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67312164"/>
        <w:docPartObj>
          <w:docPartGallery w:val="Cover Pages"/>
          <w:docPartUnique/>
        </w:docPartObj>
      </w:sdtPr>
      <w:sdtEndPr>
        <w:rPr>
          <w:color w:val="FFFFFF" w:themeColor="background1"/>
          <w:sz w:val="72"/>
          <w:szCs w:val="72"/>
        </w:rPr>
      </w:sdtEndPr>
      <w:sdtContent>
        <w:p w14:paraId="22C1DC64" w14:textId="45B919DE" w:rsidR="002B1534" w:rsidRDefault="002B1534">
          <w:r>
            <w:rPr>
              <w:noProof/>
            </w:rPr>
            <mc:AlternateContent>
              <mc:Choice Requires="wpg">
                <w:drawing>
                  <wp:anchor distT="0" distB="0" distL="114300" distR="114300" simplePos="0" relativeHeight="251659264" behindDoc="1" locked="0" layoutInCell="1" allowOverlap="1" wp14:anchorId="0230B7FB" wp14:editId="2341DE9D">
                    <wp:simplePos x="0" y="0"/>
                    <wp:positionH relativeFrom="page">
                      <wp:align>center</wp:align>
                    </wp:positionH>
                    <wp:positionV relativeFrom="page">
                      <wp:align>center</wp:align>
                    </wp:positionV>
                    <wp:extent cx="6864252" cy="9123528"/>
                    <wp:effectExtent l="0" t="0" r="0" b="0"/>
                    <wp:wrapNone/>
                    <wp:docPr id="193" name="Group 198"/>
                    <wp:cNvGraphicFramePr/>
                    <a:graphic xmlns:a="http://schemas.openxmlformats.org/drawingml/2006/main">
                      <a:graphicData uri="http://schemas.microsoft.com/office/word/2010/wordprocessingGroup">
                        <wpg:wgp>
                          <wpg:cNvGrpSpPr/>
                          <wpg:grpSpPr>
                            <a:xfrm>
                              <a:off x="0" y="0"/>
                              <a:ext cx="6864252" cy="9123528"/>
                              <a:chOff x="0" y="0"/>
                              <a:chExt cx="6864252"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043C52B" w14:textId="7807522C" w:rsidR="002B1534" w:rsidRDefault="002B1534">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252" y="1658124"/>
                                <a:ext cx="6858000" cy="6161901"/>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2EFC0BC" w14:textId="4ED739B5" w:rsidR="002B1534" w:rsidRPr="002B1534" w:rsidRDefault="002B1534" w:rsidP="002B1534">
                                  <w:pPr>
                                    <w:pStyle w:val="NoSpacing"/>
                                    <w:jc w:val="center"/>
                                    <w:rPr>
                                      <w:rFonts w:ascii="Algerian" w:eastAsiaTheme="majorEastAsia" w:hAnsi="Algerian" w:cstheme="majorBidi"/>
                                      <w:caps/>
                                      <w:color w:val="000000" w:themeColor="text1"/>
                                      <w:sz w:val="52"/>
                                      <w:szCs w:val="52"/>
                                      <w:lang w:val="en-GB"/>
                                    </w:rPr>
                                  </w:pPr>
                                  <w:r w:rsidRPr="002B1534">
                                    <w:rPr>
                                      <w:rFonts w:ascii="Algerian" w:eastAsiaTheme="majorEastAsia" w:hAnsi="Algerian" w:cstheme="majorBidi"/>
                                      <w:caps/>
                                      <w:color w:val="000000" w:themeColor="text1"/>
                                      <w:sz w:val="52"/>
                                      <w:szCs w:val="52"/>
                                      <w:lang w:val="en-GB"/>
                                    </w:rPr>
                                    <w:t>report</w:t>
                                  </w:r>
                                </w:p>
                                <w:p w14:paraId="193E9D4F" w14:textId="6D6B233A" w:rsidR="002B1534" w:rsidRPr="002B1534" w:rsidRDefault="002B1534" w:rsidP="002B1534">
                                  <w:pPr>
                                    <w:pStyle w:val="NoSpacing"/>
                                    <w:jc w:val="center"/>
                                    <w:rPr>
                                      <w:rFonts w:ascii="Algerian" w:eastAsiaTheme="majorEastAsia" w:hAnsi="Algerian" w:cstheme="majorBidi"/>
                                      <w:caps/>
                                      <w:color w:val="000000" w:themeColor="text1"/>
                                      <w:sz w:val="52"/>
                                      <w:szCs w:val="52"/>
                                      <w:lang w:val="en-GB"/>
                                    </w:rPr>
                                  </w:pPr>
                                  <w:r w:rsidRPr="002B1534">
                                    <w:rPr>
                                      <w:rFonts w:ascii="Algerian" w:eastAsiaTheme="majorEastAsia" w:hAnsi="Algerian" w:cstheme="majorBidi"/>
                                      <w:caps/>
                                      <w:color w:val="000000" w:themeColor="text1"/>
                                      <w:sz w:val="52"/>
                                      <w:szCs w:val="52"/>
                                      <w:lang w:val="en-GB"/>
                                    </w:rPr>
                                    <w:t xml:space="preserve">Analysing strategic influences in automotive  company </w:t>
                                  </w:r>
                                  <w:r w:rsidR="00A56EEA">
                                    <w:rPr>
                                      <w:rFonts w:ascii="Algerian" w:eastAsiaTheme="majorEastAsia" w:hAnsi="Algerian" w:cstheme="majorBidi"/>
                                      <w:caps/>
                                      <w:color w:val="000000" w:themeColor="text1"/>
                                      <w:sz w:val="52"/>
                                      <w:szCs w:val="52"/>
                                      <w:lang w:val="en-GB"/>
                                    </w:rPr>
                                    <w:t>,,</w:t>
                                  </w:r>
                                  <w:r w:rsidRPr="002B1534">
                                    <w:rPr>
                                      <w:rFonts w:ascii="Algerian" w:eastAsiaTheme="majorEastAsia" w:hAnsi="Algerian" w:cstheme="majorBidi"/>
                                      <w:caps/>
                                      <w:color w:val="000000" w:themeColor="text1"/>
                                      <w:sz w:val="52"/>
                                      <w:szCs w:val="52"/>
                                      <w:lang w:val="en-GB"/>
                                    </w:rPr>
                                    <w:t>Jaguar land rover</w:t>
                                  </w:r>
                                  <w:r w:rsidR="00A56EEA">
                                    <w:rPr>
                                      <w:rFonts w:ascii="Algerian" w:eastAsiaTheme="majorEastAsia" w:hAnsi="Algerian" w:cstheme="majorBidi"/>
                                      <w:caps/>
                                      <w:color w:val="000000" w:themeColor="text1"/>
                                      <w:sz w:val="52"/>
                                      <w:szCs w:val="52"/>
                                      <w:lang w:val="en-GB"/>
                                    </w:rPr>
                                    <w:t>,,</w:t>
                                  </w:r>
                                </w:p>
                                <w:p w14:paraId="58B379F2" w14:textId="7ECE0BFC" w:rsidR="002B1534" w:rsidRPr="002B1534" w:rsidRDefault="002B1534" w:rsidP="002B1534">
                                  <w:pPr>
                                    <w:pStyle w:val="NoSpacing"/>
                                    <w:jc w:val="center"/>
                                    <w:rPr>
                                      <w:rFonts w:eastAsiaTheme="majorEastAsia" w:cstheme="minorHAnsi"/>
                                      <w:caps/>
                                      <w:color w:val="000000" w:themeColor="text1"/>
                                      <w:sz w:val="44"/>
                                      <w:szCs w:val="44"/>
                                      <w:lang w:val="en-GB"/>
                                    </w:rPr>
                                  </w:pPr>
                                  <w:r w:rsidRPr="002B1534">
                                    <w:rPr>
                                      <w:rFonts w:eastAsiaTheme="majorEastAsia" w:cstheme="minorHAnsi"/>
                                      <w:caps/>
                                      <w:color w:val="000000" w:themeColor="text1"/>
                                      <w:sz w:val="44"/>
                                      <w:szCs w:val="44"/>
                                      <w:lang w:val="en-GB"/>
                                    </w:rPr>
                                    <w:t>by</w:t>
                                  </w:r>
                                </w:p>
                                <w:p w14:paraId="66D14452" w14:textId="3D3DF3BB" w:rsidR="002B1534" w:rsidRPr="002B1534" w:rsidRDefault="002B1534" w:rsidP="002B1534">
                                  <w:pPr>
                                    <w:pStyle w:val="NoSpacing"/>
                                    <w:jc w:val="center"/>
                                    <w:rPr>
                                      <w:rFonts w:eastAsiaTheme="majorEastAsia" w:cstheme="minorHAnsi"/>
                                      <w:caps/>
                                      <w:color w:val="000000" w:themeColor="text1"/>
                                      <w:sz w:val="44"/>
                                      <w:szCs w:val="44"/>
                                      <w:lang w:val="en-GB"/>
                                    </w:rPr>
                                  </w:pPr>
                                  <w:r w:rsidRPr="002B1534">
                                    <w:rPr>
                                      <w:rFonts w:eastAsiaTheme="majorEastAsia" w:cstheme="minorHAnsi"/>
                                      <w:caps/>
                                      <w:color w:val="000000" w:themeColor="text1"/>
                                      <w:sz w:val="44"/>
                                      <w:szCs w:val="44"/>
                                      <w:lang w:val="en-GB"/>
                                    </w:rPr>
                                    <w:t>Veneta georgieva</w:t>
                                  </w:r>
                                </w:p>
                                <w:p w14:paraId="25B2F370" w14:textId="282959FC" w:rsidR="002B1534" w:rsidRPr="002B1534" w:rsidRDefault="002B1534" w:rsidP="002B1534">
                                  <w:pPr>
                                    <w:pStyle w:val="NoSpacing"/>
                                    <w:jc w:val="center"/>
                                    <w:rPr>
                                      <w:rFonts w:eastAsiaTheme="majorEastAsia" w:cstheme="minorHAnsi"/>
                                      <w:caps/>
                                      <w:color w:val="000000" w:themeColor="text1"/>
                                      <w:sz w:val="44"/>
                                      <w:szCs w:val="44"/>
                                      <w:lang w:val="en-GB"/>
                                    </w:rPr>
                                  </w:pPr>
                                  <w:r w:rsidRPr="002B1534">
                                    <w:rPr>
                                      <w:rFonts w:eastAsiaTheme="majorEastAsia" w:cstheme="minorHAnsi"/>
                                      <w:caps/>
                                      <w:color w:val="000000" w:themeColor="text1"/>
                                      <w:sz w:val="44"/>
                                      <w:szCs w:val="44"/>
                                      <w:lang w:val="en-GB"/>
                                    </w:rPr>
                                    <w:t>student id:2225023</w:t>
                                  </w:r>
                                </w:p>
                                <w:p w14:paraId="14932314" w14:textId="59EEF43F" w:rsidR="002B1534" w:rsidRPr="002B1534" w:rsidRDefault="002B1534" w:rsidP="002B1534">
                                  <w:pPr>
                                    <w:pStyle w:val="NoSpacing"/>
                                    <w:jc w:val="center"/>
                                    <w:rPr>
                                      <w:rFonts w:eastAsiaTheme="majorEastAsia" w:cstheme="minorHAnsi"/>
                                      <w:caps/>
                                      <w:color w:val="000000" w:themeColor="text1"/>
                                      <w:sz w:val="44"/>
                                      <w:szCs w:val="44"/>
                                      <w:lang w:val="en-GB"/>
                                    </w:rPr>
                                  </w:pPr>
                                  <w:r w:rsidRPr="002B1534">
                                    <w:rPr>
                                      <w:rFonts w:eastAsiaTheme="majorEastAsia" w:cstheme="minorHAnsi"/>
                                      <w:caps/>
                                      <w:color w:val="000000" w:themeColor="text1"/>
                                      <w:sz w:val="44"/>
                                      <w:szCs w:val="44"/>
                                      <w:lang w:val="en-GB"/>
                                    </w:rPr>
                                    <w:t>course:business an</w:t>
                                  </w:r>
                                  <w:r w:rsidR="004463BB">
                                    <w:rPr>
                                      <w:rFonts w:eastAsiaTheme="majorEastAsia" w:cstheme="minorHAnsi"/>
                                      <w:caps/>
                                      <w:color w:val="000000" w:themeColor="text1"/>
                                      <w:sz w:val="44"/>
                                      <w:szCs w:val="44"/>
                                      <w:lang w:val="en-GB"/>
                                    </w:rPr>
                                    <w:t>d</w:t>
                                  </w:r>
                                  <w:r w:rsidRPr="002B1534">
                                    <w:rPr>
                                      <w:rFonts w:eastAsiaTheme="majorEastAsia" w:cstheme="minorHAnsi"/>
                                      <w:caps/>
                                      <w:color w:val="000000" w:themeColor="text1"/>
                                      <w:sz w:val="44"/>
                                      <w:szCs w:val="44"/>
                                      <w:lang w:val="en-GB"/>
                                    </w:rPr>
                                    <w:t xml:space="preserve"> management</w:t>
                                  </w:r>
                                </w:p>
                                <w:p w14:paraId="4EB74BCB" w14:textId="54C2F4B1" w:rsidR="002B1534" w:rsidRPr="002B1534" w:rsidRDefault="002B1534" w:rsidP="002B1534">
                                  <w:pPr>
                                    <w:pStyle w:val="NoSpacing"/>
                                    <w:jc w:val="center"/>
                                    <w:rPr>
                                      <w:rFonts w:eastAsiaTheme="majorEastAsia" w:cstheme="minorHAnsi"/>
                                      <w:caps/>
                                      <w:color w:val="000000" w:themeColor="text1"/>
                                      <w:sz w:val="44"/>
                                      <w:szCs w:val="44"/>
                                      <w:lang w:val="en-GB"/>
                                    </w:rPr>
                                  </w:pPr>
                                  <w:r w:rsidRPr="002B1534">
                                    <w:rPr>
                                      <w:rFonts w:eastAsiaTheme="majorEastAsia" w:cstheme="minorHAnsi"/>
                                      <w:caps/>
                                      <w:color w:val="000000" w:themeColor="text1"/>
                                      <w:sz w:val="44"/>
                                      <w:szCs w:val="44"/>
                                      <w:lang w:val="en-GB"/>
                                    </w:rPr>
                                    <w:t>module:strategic management and sustainability</w:t>
                                  </w:r>
                                </w:p>
                                <w:p w14:paraId="5B146560" w14:textId="7CC7C1E4" w:rsidR="002B1534" w:rsidRPr="002B1534" w:rsidRDefault="002B1534" w:rsidP="002B1534">
                                  <w:pPr>
                                    <w:pStyle w:val="NoSpacing"/>
                                    <w:rPr>
                                      <w:rFonts w:eastAsiaTheme="majorEastAsia" w:cstheme="minorHAnsi"/>
                                      <w:caps/>
                                      <w:color w:val="000000" w:themeColor="text1"/>
                                      <w:sz w:val="44"/>
                                      <w:szCs w:val="44"/>
                                      <w:lang w:val="en-GB"/>
                                    </w:rPr>
                                  </w:pPr>
                                  <w:r w:rsidRPr="002B1534">
                                    <w:rPr>
                                      <w:rFonts w:eastAsiaTheme="majorEastAsia" w:cstheme="minorHAnsi"/>
                                      <w:caps/>
                                      <w:color w:val="000000" w:themeColor="text1"/>
                                      <w:sz w:val="44"/>
                                      <w:szCs w:val="44"/>
                                      <w:lang w:val="en-GB"/>
                                    </w:rPr>
                                    <w:t xml:space="preserve">         module code:Lcbb6004</w:t>
                                  </w:r>
                                </w:p>
                                <w:p w14:paraId="6E9DF8CA" w14:textId="70F308A3" w:rsidR="002B1534" w:rsidRPr="002B1534" w:rsidRDefault="002B1534" w:rsidP="002B1534">
                                  <w:pPr>
                                    <w:pStyle w:val="NoSpacing"/>
                                    <w:rPr>
                                      <w:rFonts w:eastAsiaTheme="majorEastAsia" w:cstheme="minorHAnsi"/>
                                      <w:caps/>
                                      <w:color w:val="000000" w:themeColor="text1"/>
                                      <w:sz w:val="44"/>
                                      <w:szCs w:val="44"/>
                                      <w:lang w:val="en-GB"/>
                                    </w:rPr>
                                  </w:pPr>
                                  <w:r w:rsidRPr="002B1534">
                                    <w:rPr>
                                      <w:rFonts w:eastAsiaTheme="majorEastAsia" w:cstheme="minorHAnsi"/>
                                      <w:caps/>
                                      <w:color w:val="000000" w:themeColor="text1"/>
                                      <w:sz w:val="44"/>
                                      <w:szCs w:val="44"/>
                                      <w:lang w:val="en-GB"/>
                                    </w:rPr>
                                    <w:t>module lecturer:dr.anupam mazumdar</w:t>
                                  </w:r>
                                </w:p>
                                <w:p w14:paraId="283BE641" w14:textId="5ADC63F9" w:rsidR="002B1534" w:rsidRDefault="002B1534" w:rsidP="002B1534">
                                  <w:pPr>
                                    <w:pStyle w:val="NoSpacing"/>
                                    <w:rPr>
                                      <w:rFonts w:eastAsiaTheme="majorEastAsia" w:cstheme="minorHAnsi"/>
                                      <w:caps/>
                                      <w:color w:val="4472C4" w:themeColor="accent1"/>
                                      <w:sz w:val="44"/>
                                      <w:szCs w:val="44"/>
                                      <w:lang w:val="en-GB"/>
                                    </w:rPr>
                                  </w:pPr>
                                  <w:r w:rsidRPr="002B1534">
                                    <w:rPr>
                                      <w:rFonts w:eastAsiaTheme="majorEastAsia" w:cstheme="minorHAnsi"/>
                                      <w:caps/>
                                      <w:color w:val="000000" w:themeColor="text1"/>
                                      <w:sz w:val="44"/>
                                      <w:szCs w:val="44"/>
                                      <w:lang w:val="en-GB"/>
                                    </w:rPr>
                                    <w:t xml:space="preserve">                             uwtsd birmingham</w:t>
                                  </w:r>
                                </w:p>
                                <w:p w14:paraId="187A68C2" w14:textId="77777777" w:rsidR="002B1534" w:rsidRDefault="002B1534" w:rsidP="002B1534">
                                  <w:pPr>
                                    <w:pStyle w:val="NoSpacing"/>
                                    <w:rPr>
                                      <w:rFonts w:eastAsiaTheme="majorEastAsia" w:cstheme="minorHAnsi"/>
                                      <w:caps/>
                                      <w:color w:val="4472C4" w:themeColor="accent1"/>
                                      <w:sz w:val="44"/>
                                      <w:szCs w:val="44"/>
                                      <w:lang w:val="en-GB"/>
                                    </w:rPr>
                                  </w:pPr>
                                </w:p>
                                <w:p w14:paraId="589FA76B" w14:textId="6A0C94E5" w:rsidR="002B1534" w:rsidRDefault="002B1534" w:rsidP="002B1534">
                                  <w:pPr>
                                    <w:pStyle w:val="NoSpacing"/>
                                    <w:jc w:val="center"/>
                                    <w:rPr>
                                      <w:rFonts w:eastAsiaTheme="majorEastAsia" w:cstheme="minorHAnsi"/>
                                      <w:caps/>
                                      <w:color w:val="4472C4" w:themeColor="accent1"/>
                                      <w:sz w:val="44"/>
                                      <w:szCs w:val="44"/>
                                      <w:lang w:val="en-GB"/>
                                    </w:rPr>
                                  </w:pPr>
                                  <w:r>
                                    <w:rPr>
                                      <w:noProof/>
                                    </w:rPr>
                                    <w:drawing>
                                      <wp:inline distT="0" distB="0" distL="0" distR="0" wp14:anchorId="790315A4" wp14:editId="5628B03A">
                                        <wp:extent cx="1343025" cy="1133475"/>
                                        <wp:effectExtent l="0" t="0" r="9525" b="9525"/>
                                        <wp:docPr id="339666133" name="Picture 1" descr="A blue background with a black and yellow sh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666133" name="Picture 1" descr="A blue background with a black and yellow shield&#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43025" cy="1133475"/>
                                                </a:xfrm>
                                                <a:prstGeom prst="rect">
                                                  <a:avLst/>
                                                </a:prstGeom>
                                                <a:noFill/>
                                                <a:ln>
                                                  <a:noFill/>
                                                </a:ln>
                                              </pic:spPr>
                                            </pic:pic>
                                          </a:graphicData>
                                        </a:graphic>
                                      </wp:inline>
                                    </w:drawing>
                                  </w:r>
                                </w:p>
                                <w:p w14:paraId="7271FA3E" w14:textId="77777777" w:rsidR="002B1534" w:rsidRPr="002B1534" w:rsidRDefault="002B1534" w:rsidP="002B1534">
                                  <w:pPr>
                                    <w:pStyle w:val="NoSpacing"/>
                                    <w:jc w:val="center"/>
                                    <w:rPr>
                                      <w:rFonts w:eastAsiaTheme="majorEastAsia" w:cstheme="minorHAnsi"/>
                                      <w:caps/>
                                      <w:color w:val="4472C4" w:themeColor="accent1"/>
                                      <w:sz w:val="44"/>
                                      <w:szCs w:val="44"/>
                                      <w:lang w:val="en-GB"/>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230B7FB" id="Group 198" o:spid="_x0000_s1026" style="position:absolute;margin-left:0;margin-top:0;width:540.5pt;height:718.4pt;z-index:-251657216;mso-width-percent:882;mso-height-percent:909;mso-position-horizontal:center;mso-position-horizontal-relative:page;mso-position-vertical:center;mso-position-vertical-relative:page;mso-width-percent:882;mso-height-percent:909" coordsize="68642,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2043C52B" w14:textId="7807522C" w:rsidR="002B1534" w:rsidRDefault="002B1534">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2;top:16581;width:68580;height:616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2EFC0BC" w14:textId="4ED739B5" w:rsidR="002B1534" w:rsidRPr="002B1534" w:rsidRDefault="002B1534" w:rsidP="002B1534">
                            <w:pPr>
                              <w:pStyle w:val="NoSpacing"/>
                              <w:jc w:val="center"/>
                              <w:rPr>
                                <w:rFonts w:ascii="Algerian" w:eastAsiaTheme="majorEastAsia" w:hAnsi="Algerian" w:cstheme="majorBidi"/>
                                <w:caps/>
                                <w:color w:val="000000" w:themeColor="text1"/>
                                <w:sz w:val="52"/>
                                <w:szCs w:val="52"/>
                                <w:lang w:val="en-GB"/>
                              </w:rPr>
                            </w:pPr>
                            <w:r w:rsidRPr="002B1534">
                              <w:rPr>
                                <w:rFonts w:ascii="Algerian" w:eastAsiaTheme="majorEastAsia" w:hAnsi="Algerian" w:cstheme="majorBidi"/>
                                <w:caps/>
                                <w:color w:val="000000" w:themeColor="text1"/>
                                <w:sz w:val="52"/>
                                <w:szCs w:val="52"/>
                                <w:lang w:val="en-GB"/>
                              </w:rPr>
                              <w:t>report</w:t>
                            </w:r>
                          </w:p>
                          <w:p w14:paraId="193E9D4F" w14:textId="6D6B233A" w:rsidR="002B1534" w:rsidRPr="002B1534" w:rsidRDefault="002B1534" w:rsidP="002B1534">
                            <w:pPr>
                              <w:pStyle w:val="NoSpacing"/>
                              <w:jc w:val="center"/>
                              <w:rPr>
                                <w:rFonts w:ascii="Algerian" w:eastAsiaTheme="majorEastAsia" w:hAnsi="Algerian" w:cstheme="majorBidi"/>
                                <w:caps/>
                                <w:color w:val="000000" w:themeColor="text1"/>
                                <w:sz w:val="52"/>
                                <w:szCs w:val="52"/>
                                <w:lang w:val="en-GB"/>
                              </w:rPr>
                            </w:pPr>
                            <w:r w:rsidRPr="002B1534">
                              <w:rPr>
                                <w:rFonts w:ascii="Algerian" w:eastAsiaTheme="majorEastAsia" w:hAnsi="Algerian" w:cstheme="majorBidi"/>
                                <w:caps/>
                                <w:color w:val="000000" w:themeColor="text1"/>
                                <w:sz w:val="52"/>
                                <w:szCs w:val="52"/>
                                <w:lang w:val="en-GB"/>
                              </w:rPr>
                              <w:t xml:space="preserve">Analysing strategic influences in automotive  company </w:t>
                            </w:r>
                            <w:r w:rsidR="00A56EEA">
                              <w:rPr>
                                <w:rFonts w:ascii="Algerian" w:eastAsiaTheme="majorEastAsia" w:hAnsi="Algerian" w:cstheme="majorBidi"/>
                                <w:caps/>
                                <w:color w:val="000000" w:themeColor="text1"/>
                                <w:sz w:val="52"/>
                                <w:szCs w:val="52"/>
                                <w:lang w:val="en-GB"/>
                              </w:rPr>
                              <w:t>,,</w:t>
                            </w:r>
                            <w:r w:rsidRPr="002B1534">
                              <w:rPr>
                                <w:rFonts w:ascii="Algerian" w:eastAsiaTheme="majorEastAsia" w:hAnsi="Algerian" w:cstheme="majorBidi"/>
                                <w:caps/>
                                <w:color w:val="000000" w:themeColor="text1"/>
                                <w:sz w:val="52"/>
                                <w:szCs w:val="52"/>
                                <w:lang w:val="en-GB"/>
                              </w:rPr>
                              <w:t>Jaguar land rover</w:t>
                            </w:r>
                            <w:r w:rsidR="00A56EEA">
                              <w:rPr>
                                <w:rFonts w:ascii="Algerian" w:eastAsiaTheme="majorEastAsia" w:hAnsi="Algerian" w:cstheme="majorBidi"/>
                                <w:caps/>
                                <w:color w:val="000000" w:themeColor="text1"/>
                                <w:sz w:val="52"/>
                                <w:szCs w:val="52"/>
                                <w:lang w:val="en-GB"/>
                              </w:rPr>
                              <w:t>,,</w:t>
                            </w:r>
                          </w:p>
                          <w:p w14:paraId="58B379F2" w14:textId="7ECE0BFC" w:rsidR="002B1534" w:rsidRPr="002B1534" w:rsidRDefault="002B1534" w:rsidP="002B1534">
                            <w:pPr>
                              <w:pStyle w:val="NoSpacing"/>
                              <w:jc w:val="center"/>
                              <w:rPr>
                                <w:rFonts w:eastAsiaTheme="majorEastAsia" w:cstheme="minorHAnsi"/>
                                <w:caps/>
                                <w:color w:val="000000" w:themeColor="text1"/>
                                <w:sz w:val="44"/>
                                <w:szCs w:val="44"/>
                                <w:lang w:val="en-GB"/>
                              </w:rPr>
                            </w:pPr>
                            <w:r w:rsidRPr="002B1534">
                              <w:rPr>
                                <w:rFonts w:eastAsiaTheme="majorEastAsia" w:cstheme="minorHAnsi"/>
                                <w:caps/>
                                <w:color w:val="000000" w:themeColor="text1"/>
                                <w:sz w:val="44"/>
                                <w:szCs w:val="44"/>
                                <w:lang w:val="en-GB"/>
                              </w:rPr>
                              <w:t>by</w:t>
                            </w:r>
                          </w:p>
                          <w:p w14:paraId="66D14452" w14:textId="3D3DF3BB" w:rsidR="002B1534" w:rsidRPr="002B1534" w:rsidRDefault="002B1534" w:rsidP="002B1534">
                            <w:pPr>
                              <w:pStyle w:val="NoSpacing"/>
                              <w:jc w:val="center"/>
                              <w:rPr>
                                <w:rFonts w:eastAsiaTheme="majorEastAsia" w:cstheme="minorHAnsi"/>
                                <w:caps/>
                                <w:color w:val="000000" w:themeColor="text1"/>
                                <w:sz w:val="44"/>
                                <w:szCs w:val="44"/>
                                <w:lang w:val="en-GB"/>
                              </w:rPr>
                            </w:pPr>
                            <w:r w:rsidRPr="002B1534">
                              <w:rPr>
                                <w:rFonts w:eastAsiaTheme="majorEastAsia" w:cstheme="minorHAnsi"/>
                                <w:caps/>
                                <w:color w:val="000000" w:themeColor="text1"/>
                                <w:sz w:val="44"/>
                                <w:szCs w:val="44"/>
                                <w:lang w:val="en-GB"/>
                              </w:rPr>
                              <w:t>Veneta georgieva</w:t>
                            </w:r>
                          </w:p>
                          <w:p w14:paraId="25B2F370" w14:textId="282959FC" w:rsidR="002B1534" w:rsidRPr="002B1534" w:rsidRDefault="002B1534" w:rsidP="002B1534">
                            <w:pPr>
                              <w:pStyle w:val="NoSpacing"/>
                              <w:jc w:val="center"/>
                              <w:rPr>
                                <w:rFonts w:eastAsiaTheme="majorEastAsia" w:cstheme="minorHAnsi"/>
                                <w:caps/>
                                <w:color w:val="000000" w:themeColor="text1"/>
                                <w:sz w:val="44"/>
                                <w:szCs w:val="44"/>
                                <w:lang w:val="en-GB"/>
                              </w:rPr>
                            </w:pPr>
                            <w:r w:rsidRPr="002B1534">
                              <w:rPr>
                                <w:rFonts w:eastAsiaTheme="majorEastAsia" w:cstheme="minorHAnsi"/>
                                <w:caps/>
                                <w:color w:val="000000" w:themeColor="text1"/>
                                <w:sz w:val="44"/>
                                <w:szCs w:val="44"/>
                                <w:lang w:val="en-GB"/>
                              </w:rPr>
                              <w:t>student id:2225023</w:t>
                            </w:r>
                          </w:p>
                          <w:p w14:paraId="14932314" w14:textId="59EEF43F" w:rsidR="002B1534" w:rsidRPr="002B1534" w:rsidRDefault="002B1534" w:rsidP="002B1534">
                            <w:pPr>
                              <w:pStyle w:val="NoSpacing"/>
                              <w:jc w:val="center"/>
                              <w:rPr>
                                <w:rFonts w:eastAsiaTheme="majorEastAsia" w:cstheme="minorHAnsi"/>
                                <w:caps/>
                                <w:color w:val="000000" w:themeColor="text1"/>
                                <w:sz w:val="44"/>
                                <w:szCs w:val="44"/>
                                <w:lang w:val="en-GB"/>
                              </w:rPr>
                            </w:pPr>
                            <w:r w:rsidRPr="002B1534">
                              <w:rPr>
                                <w:rFonts w:eastAsiaTheme="majorEastAsia" w:cstheme="minorHAnsi"/>
                                <w:caps/>
                                <w:color w:val="000000" w:themeColor="text1"/>
                                <w:sz w:val="44"/>
                                <w:szCs w:val="44"/>
                                <w:lang w:val="en-GB"/>
                              </w:rPr>
                              <w:t>course:business an</w:t>
                            </w:r>
                            <w:r w:rsidR="004463BB">
                              <w:rPr>
                                <w:rFonts w:eastAsiaTheme="majorEastAsia" w:cstheme="minorHAnsi"/>
                                <w:caps/>
                                <w:color w:val="000000" w:themeColor="text1"/>
                                <w:sz w:val="44"/>
                                <w:szCs w:val="44"/>
                                <w:lang w:val="en-GB"/>
                              </w:rPr>
                              <w:t>d</w:t>
                            </w:r>
                            <w:r w:rsidRPr="002B1534">
                              <w:rPr>
                                <w:rFonts w:eastAsiaTheme="majorEastAsia" w:cstheme="minorHAnsi"/>
                                <w:caps/>
                                <w:color w:val="000000" w:themeColor="text1"/>
                                <w:sz w:val="44"/>
                                <w:szCs w:val="44"/>
                                <w:lang w:val="en-GB"/>
                              </w:rPr>
                              <w:t xml:space="preserve"> management</w:t>
                            </w:r>
                          </w:p>
                          <w:p w14:paraId="4EB74BCB" w14:textId="54C2F4B1" w:rsidR="002B1534" w:rsidRPr="002B1534" w:rsidRDefault="002B1534" w:rsidP="002B1534">
                            <w:pPr>
                              <w:pStyle w:val="NoSpacing"/>
                              <w:jc w:val="center"/>
                              <w:rPr>
                                <w:rFonts w:eastAsiaTheme="majorEastAsia" w:cstheme="minorHAnsi"/>
                                <w:caps/>
                                <w:color w:val="000000" w:themeColor="text1"/>
                                <w:sz w:val="44"/>
                                <w:szCs w:val="44"/>
                                <w:lang w:val="en-GB"/>
                              </w:rPr>
                            </w:pPr>
                            <w:r w:rsidRPr="002B1534">
                              <w:rPr>
                                <w:rFonts w:eastAsiaTheme="majorEastAsia" w:cstheme="minorHAnsi"/>
                                <w:caps/>
                                <w:color w:val="000000" w:themeColor="text1"/>
                                <w:sz w:val="44"/>
                                <w:szCs w:val="44"/>
                                <w:lang w:val="en-GB"/>
                              </w:rPr>
                              <w:t>module:strategic management and sustainability</w:t>
                            </w:r>
                          </w:p>
                          <w:p w14:paraId="5B146560" w14:textId="7CC7C1E4" w:rsidR="002B1534" w:rsidRPr="002B1534" w:rsidRDefault="002B1534" w:rsidP="002B1534">
                            <w:pPr>
                              <w:pStyle w:val="NoSpacing"/>
                              <w:rPr>
                                <w:rFonts w:eastAsiaTheme="majorEastAsia" w:cstheme="minorHAnsi"/>
                                <w:caps/>
                                <w:color w:val="000000" w:themeColor="text1"/>
                                <w:sz w:val="44"/>
                                <w:szCs w:val="44"/>
                                <w:lang w:val="en-GB"/>
                              </w:rPr>
                            </w:pPr>
                            <w:r w:rsidRPr="002B1534">
                              <w:rPr>
                                <w:rFonts w:eastAsiaTheme="majorEastAsia" w:cstheme="minorHAnsi"/>
                                <w:caps/>
                                <w:color w:val="000000" w:themeColor="text1"/>
                                <w:sz w:val="44"/>
                                <w:szCs w:val="44"/>
                                <w:lang w:val="en-GB"/>
                              </w:rPr>
                              <w:t xml:space="preserve">         module code:Lcbb6004</w:t>
                            </w:r>
                          </w:p>
                          <w:p w14:paraId="6E9DF8CA" w14:textId="70F308A3" w:rsidR="002B1534" w:rsidRPr="002B1534" w:rsidRDefault="002B1534" w:rsidP="002B1534">
                            <w:pPr>
                              <w:pStyle w:val="NoSpacing"/>
                              <w:rPr>
                                <w:rFonts w:eastAsiaTheme="majorEastAsia" w:cstheme="minorHAnsi"/>
                                <w:caps/>
                                <w:color w:val="000000" w:themeColor="text1"/>
                                <w:sz w:val="44"/>
                                <w:szCs w:val="44"/>
                                <w:lang w:val="en-GB"/>
                              </w:rPr>
                            </w:pPr>
                            <w:r w:rsidRPr="002B1534">
                              <w:rPr>
                                <w:rFonts w:eastAsiaTheme="majorEastAsia" w:cstheme="minorHAnsi"/>
                                <w:caps/>
                                <w:color w:val="000000" w:themeColor="text1"/>
                                <w:sz w:val="44"/>
                                <w:szCs w:val="44"/>
                                <w:lang w:val="en-GB"/>
                              </w:rPr>
                              <w:t>module lecturer:dr.anupam mazumdar</w:t>
                            </w:r>
                          </w:p>
                          <w:p w14:paraId="283BE641" w14:textId="5ADC63F9" w:rsidR="002B1534" w:rsidRDefault="002B1534" w:rsidP="002B1534">
                            <w:pPr>
                              <w:pStyle w:val="NoSpacing"/>
                              <w:rPr>
                                <w:rFonts w:eastAsiaTheme="majorEastAsia" w:cstheme="minorHAnsi"/>
                                <w:caps/>
                                <w:color w:val="4472C4" w:themeColor="accent1"/>
                                <w:sz w:val="44"/>
                                <w:szCs w:val="44"/>
                                <w:lang w:val="en-GB"/>
                              </w:rPr>
                            </w:pPr>
                            <w:r w:rsidRPr="002B1534">
                              <w:rPr>
                                <w:rFonts w:eastAsiaTheme="majorEastAsia" w:cstheme="minorHAnsi"/>
                                <w:caps/>
                                <w:color w:val="000000" w:themeColor="text1"/>
                                <w:sz w:val="44"/>
                                <w:szCs w:val="44"/>
                                <w:lang w:val="en-GB"/>
                              </w:rPr>
                              <w:t xml:space="preserve">                             uwtsd birmingham</w:t>
                            </w:r>
                          </w:p>
                          <w:p w14:paraId="187A68C2" w14:textId="77777777" w:rsidR="002B1534" w:rsidRDefault="002B1534" w:rsidP="002B1534">
                            <w:pPr>
                              <w:pStyle w:val="NoSpacing"/>
                              <w:rPr>
                                <w:rFonts w:eastAsiaTheme="majorEastAsia" w:cstheme="minorHAnsi"/>
                                <w:caps/>
                                <w:color w:val="4472C4" w:themeColor="accent1"/>
                                <w:sz w:val="44"/>
                                <w:szCs w:val="44"/>
                                <w:lang w:val="en-GB"/>
                              </w:rPr>
                            </w:pPr>
                          </w:p>
                          <w:p w14:paraId="589FA76B" w14:textId="6A0C94E5" w:rsidR="002B1534" w:rsidRDefault="002B1534" w:rsidP="002B1534">
                            <w:pPr>
                              <w:pStyle w:val="NoSpacing"/>
                              <w:jc w:val="center"/>
                              <w:rPr>
                                <w:rFonts w:eastAsiaTheme="majorEastAsia" w:cstheme="minorHAnsi"/>
                                <w:caps/>
                                <w:color w:val="4472C4" w:themeColor="accent1"/>
                                <w:sz w:val="44"/>
                                <w:szCs w:val="44"/>
                                <w:lang w:val="en-GB"/>
                              </w:rPr>
                            </w:pPr>
                            <w:r>
                              <w:rPr>
                                <w:noProof/>
                              </w:rPr>
                              <w:drawing>
                                <wp:inline distT="0" distB="0" distL="0" distR="0" wp14:anchorId="790315A4" wp14:editId="5628B03A">
                                  <wp:extent cx="1343025" cy="1133475"/>
                                  <wp:effectExtent l="0" t="0" r="9525" b="9525"/>
                                  <wp:docPr id="339666133" name="Picture 1" descr="A blue background with a black and yellow sh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666133" name="Picture 1" descr="A blue background with a black and yellow shield&#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43025" cy="1133475"/>
                                          </a:xfrm>
                                          <a:prstGeom prst="rect">
                                            <a:avLst/>
                                          </a:prstGeom>
                                          <a:noFill/>
                                          <a:ln>
                                            <a:noFill/>
                                          </a:ln>
                                        </pic:spPr>
                                      </pic:pic>
                                    </a:graphicData>
                                  </a:graphic>
                                </wp:inline>
                              </w:drawing>
                            </w:r>
                          </w:p>
                          <w:p w14:paraId="7271FA3E" w14:textId="77777777" w:rsidR="002B1534" w:rsidRPr="002B1534" w:rsidRDefault="002B1534" w:rsidP="002B1534">
                            <w:pPr>
                              <w:pStyle w:val="NoSpacing"/>
                              <w:jc w:val="center"/>
                              <w:rPr>
                                <w:rFonts w:eastAsiaTheme="majorEastAsia" w:cstheme="minorHAnsi"/>
                                <w:caps/>
                                <w:color w:val="4472C4" w:themeColor="accent1"/>
                                <w:sz w:val="44"/>
                                <w:szCs w:val="44"/>
                                <w:lang w:val="en-GB"/>
                              </w:rPr>
                            </w:pPr>
                          </w:p>
                        </w:txbxContent>
                      </v:textbox>
                    </v:shape>
                    <w10:wrap anchorx="page" anchory="page"/>
                  </v:group>
                </w:pict>
              </mc:Fallback>
            </mc:AlternateContent>
          </w:r>
        </w:p>
        <w:p w14:paraId="62800FE2" w14:textId="2D237E82" w:rsidR="002B1534" w:rsidRDefault="002B1534">
          <w:pPr>
            <w:rPr>
              <w:color w:val="FFFFFF" w:themeColor="background1"/>
              <w:sz w:val="72"/>
              <w:szCs w:val="72"/>
            </w:rPr>
          </w:pPr>
          <w:r>
            <w:rPr>
              <w:color w:val="FFFFFF" w:themeColor="background1"/>
              <w:sz w:val="72"/>
              <w:szCs w:val="72"/>
            </w:rPr>
            <w:br w:type="page"/>
          </w:r>
        </w:p>
      </w:sdtContent>
    </w:sdt>
    <w:sdt>
      <w:sdtPr>
        <w:rPr>
          <w:rFonts w:asciiTheme="minorHAnsi" w:eastAsiaTheme="minorHAnsi" w:hAnsiTheme="minorHAnsi" w:cstheme="minorBidi"/>
          <w:color w:val="auto"/>
          <w:sz w:val="22"/>
          <w:szCs w:val="22"/>
          <w:lang w:val="en-GB" w:eastAsia="en-US"/>
        </w:rPr>
        <w:id w:val="786630613"/>
        <w:docPartObj>
          <w:docPartGallery w:val="Table of Contents"/>
          <w:docPartUnique/>
        </w:docPartObj>
      </w:sdtPr>
      <w:sdtEndPr>
        <w:rPr>
          <w:b/>
          <w:bCs/>
        </w:rPr>
      </w:sdtEndPr>
      <w:sdtContent>
        <w:p w14:paraId="377DDAAA" w14:textId="1ED2C8E5" w:rsidR="00A56EEA" w:rsidRPr="00A56EEA" w:rsidRDefault="00A56EEA">
          <w:pPr>
            <w:pStyle w:val="TOCHeading"/>
            <w:rPr>
              <w:rFonts w:ascii="Agency FB" w:hAnsi="Agency FB"/>
              <w:color w:val="000000" w:themeColor="text1"/>
              <w:sz w:val="36"/>
              <w:szCs w:val="36"/>
            </w:rPr>
          </w:pPr>
          <w:r w:rsidRPr="00A56EEA">
            <w:rPr>
              <w:rFonts w:ascii="Agency FB" w:hAnsi="Agency FB"/>
              <w:color w:val="000000" w:themeColor="text1"/>
              <w:sz w:val="36"/>
              <w:szCs w:val="36"/>
              <w:lang w:val="en-GB"/>
            </w:rPr>
            <w:t>Contents</w:t>
          </w:r>
        </w:p>
        <w:p w14:paraId="7E022F64" w14:textId="351470C5" w:rsidR="007450DB" w:rsidRDefault="00A56EEA">
          <w:pPr>
            <w:pStyle w:val="TOC1"/>
            <w:tabs>
              <w:tab w:val="right" w:leader="dot" w:pos="9062"/>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00538917" w:history="1">
            <w:r w:rsidR="007450DB" w:rsidRPr="000B3EBE">
              <w:rPr>
                <w:rStyle w:val="Hyperlink"/>
                <w:rFonts w:ascii="Arial" w:hAnsi="Arial" w:cs="Arial"/>
                <w:noProof/>
              </w:rPr>
              <w:t>Executive Summary</w:t>
            </w:r>
            <w:r w:rsidR="007450DB">
              <w:rPr>
                <w:noProof/>
                <w:webHidden/>
              </w:rPr>
              <w:tab/>
            </w:r>
            <w:r w:rsidR="007450DB">
              <w:rPr>
                <w:noProof/>
                <w:webHidden/>
              </w:rPr>
              <w:fldChar w:fldCharType="begin"/>
            </w:r>
            <w:r w:rsidR="007450DB">
              <w:rPr>
                <w:noProof/>
                <w:webHidden/>
              </w:rPr>
              <w:instrText xml:space="preserve"> PAGEREF _Toc200538917 \h </w:instrText>
            </w:r>
            <w:r w:rsidR="007450DB">
              <w:rPr>
                <w:noProof/>
                <w:webHidden/>
              </w:rPr>
            </w:r>
            <w:r w:rsidR="007450DB">
              <w:rPr>
                <w:noProof/>
                <w:webHidden/>
              </w:rPr>
              <w:fldChar w:fldCharType="separate"/>
            </w:r>
            <w:r w:rsidR="007450DB">
              <w:rPr>
                <w:noProof/>
                <w:webHidden/>
              </w:rPr>
              <w:t>2</w:t>
            </w:r>
            <w:r w:rsidR="007450DB">
              <w:rPr>
                <w:noProof/>
                <w:webHidden/>
              </w:rPr>
              <w:fldChar w:fldCharType="end"/>
            </w:r>
          </w:hyperlink>
        </w:p>
        <w:p w14:paraId="34E10AA9" w14:textId="15B8ED14" w:rsidR="007450DB" w:rsidRDefault="007450DB">
          <w:pPr>
            <w:pStyle w:val="TOC1"/>
            <w:tabs>
              <w:tab w:val="right" w:leader="dot" w:pos="9062"/>
            </w:tabs>
            <w:rPr>
              <w:rFonts w:cstheme="minorBidi"/>
              <w:noProof/>
              <w:kern w:val="2"/>
              <w:sz w:val="24"/>
              <w:szCs w:val="24"/>
              <w14:ligatures w14:val="standardContextual"/>
            </w:rPr>
          </w:pPr>
          <w:hyperlink w:anchor="_Toc200538918" w:history="1">
            <w:r w:rsidRPr="000B3EBE">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_Toc200538918 \h </w:instrText>
            </w:r>
            <w:r>
              <w:rPr>
                <w:noProof/>
                <w:webHidden/>
              </w:rPr>
            </w:r>
            <w:r>
              <w:rPr>
                <w:noProof/>
                <w:webHidden/>
              </w:rPr>
              <w:fldChar w:fldCharType="separate"/>
            </w:r>
            <w:r>
              <w:rPr>
                <w:noProof/>
                <w:webHidden/>
              </w:rPr>
              <w:t>2</w:t>
            </w:r>
            <w:r>
              <w:rPr>
                <w:noProof/>
                <w:webHidden/>
              </w:rPr>
              <w:fldChar w:fldCharType="end"/>
            </w:r>
          </w:hyperlink>
        </w:p>
        <w:p w14:paraId="3862CEA3" w14:textId="2F1A6B2D" w:rsidR="007450DB" w:rsidRDefault="007450DB">
          <w:pPr>
            <w:pStyle w:val="TOC2"/>
            <w:tabs>
              <w:tab w:val="right" w:leader="dot" w:pos="9062"/>
            </w:tabs>
            <w:rPr>
              <w:rFonts w:cstheme="minorBidi"/>
              <w:noProof/>
              <w:kern w:val="2"/>
              <w:sz w:val="24"/>
              <w:szCs w:val="24"/>
              <w14:ligatures w14:val="standardContextual"/>
            </w:rPr>
          </w:pPr>
          <w:hyperlink w:anchor="_Toc200538919" w:history="1">
            <w:r w:rsidRPr="000B3EBE">
              <w:rPr>
                <w:rStyle w:val="Hyperlink"/>
                <w:rFonts w:ascii="Arial" w:hAnsi="Arial" w:cs="Arial"/>
                <w:noProof/>
                <w:lang w:val="en-US"/>
              </w:rPr>
              <w:t>Company Background</w:t>
            </w:r>
            <w:r>
              <w:rPr>
                <w:noProof/>
                <w:webHidden/>
              </w:rPr>
              <w:tab/>
            </w:r>
            <w:r>
              <w:rPr>
                <w:noProof/>
                <w:webHidden/>
              </w:rPr>
              <w:fldChar w:fldCharType="begin"/>
            </w:r>
            <w:r>
              <w:rPr>
                <w:noProof/>
                <w:webHidden/>
              </w:rPr>
              <w:instrText xml:space="preserve"> PAGEREF _Toc200538919 \h </w:instrText>
            </w:r>
            <w:r>
              <w:rPr>
                <w:noProof/>
                <w:webHidden/>
              </w:rPr>
            </w:r>
            <w:r>
              <w:rPr>
                <w:noProof/>
                <w:webHidden/>
              </w:rPr>
              <w:fldChar w:fldCharType="separate"/>
            </w:r>
            <w:r>
              <w:rPr>
                <w:noProof/>
                <w:webHidden/>
              </w:rPr>
              <w:t>3</w:t>
            </w:r>
            <w:r>
              <w:rPr>
                <w:noProof/>
                <w:webHidden/>
              </w:rPr>
              <w:fldChar w:fldCharType="end"/>
            </w:r>
          </w:hyperlink>
        </w:p>
        <w:p w14:paraId="419E0381" w14:textId="296E55E8" w:rsidR="007450DB" w:rsidRDefault="007450DB">
          <w:pPr>
            <w:pStyle w:val="TOC2"/>
            <w:tabs>
              <w:tab w:val="right" w:leader="dot" w:pos="9062"/>
            </w:tabs>
            <w:rPr>
              <w:rFonts w:cstheme="minorBidi"/>
              <w:noProof/>
              <w:kern w:val="2"/>
              <w:sz w:val="24"/>
              <w:szCs w:val="24"/>
              <w14:ligatures w14:val="standardContextual"/>
            </w:rPr>
          </w:pPr>
          <w:hyperlink w:anchor="_Toc200538920" w:history="1">
            <w:r w:rsidRPr="000B3EBE">
              <w:rPr>
                <w:rStyle w:val="Hyperlink"/>
                <w:rFonts w:ascii="Arial" w:hAnsi="Arial" w:cs="Arial"/>
                <w:noProof/>
                <w:lang w:val="en-US"/>
              </w:rPr>
              <w:t>Vision, Mission, and Objectives</w:t>
            </w:r>
            <w:r>
              <w:rPr>
                <w:noProof/>
                <w:webHidden/>
              </w:rPr>
              <w:tab/>
            </w:r>
            <w:r>
              <w:rPr>
                <w:noProof/>
                <w:webHidden/>
              </w:rPr>
              <w:fldChar w:fldCharType="begin"/>
            </w:r>
            <w:r>
              <w:rPr>
                <w:noProof/>
                <w:webHidden/>
              </w:rPr>
              <w:instrText xml:space="preserve"> PAGEREF _Toc200538920 \h </w:instrText>
            </w:r>
            <w:r>
              <w:rPr>
                <w:noProof/>
                <w:webHidden/>
              </w:rPr>
            </w:r>
            <w:r>
              <w:rPr>
                <w:noProof/>
                <w:webHidden/>
              </w:rPr>
              <w:fldChar w:fldCharType="separate"/>
            </w:r>
            <w:r>
              <w:rPr>
                <w:noProof/>
                <w:webHidden/>
              </w:rPr>
              <w:t>3</w:t>
            </w:r>
            <w:r>
              <w:rPr>
                <w:noProof/>
                <w:webHidden/>
              </w:rPr>
              <w:fldChar w:fldCharType="end"/>
            </w:r>
          </w:hyperlink>
        </w:p>
        <w:p w14:paraId="65F93FDB" w14:textId="72C96A3A" w:rsidR="007450DB" w:rsidRDefault="007450DB">
          <w:pPr>
            <w:pStyle w:val="TOC1"/>
            <w:tabs>
              <w:tab w:val="right" w:leader="dot" w:pos="9062"/>
            </w:tabs>
            <w:rPr>
              <w:rFonts w:cstheme="minorBidi"/>
              <w:noProof/>
              <w:kern w:val="2"/>
              <w:sz w:val="24"/>
              <w:szCs w:val="24"/>
              <w14:ligatures w14:val="standardContextual"/>
            </w:rPr>
          </w:pPr>
          <w:hyperlink w:anchor="_Toc200538921" w:history="1">
            <w:r w:rsidRPr="000B3EBE">
              <w:rPr>
                <w:rStyle w:val="Hyperlink"/>
                <w:rFonts w:ascii="Arial" w:hAnsi="Arial" w:cs="Arial"/>
                <w:noProof/>
                <w:lang w:val="en-US"/>
              </w:rPr>
              <w:t>Strategy Analysis: External Environment Audit</w:t>
            </w:r>
            <w:r>
              <w:rPr>
                <w:noProof/>
                <w:webHidden/>
              </w:rPr>
              <w:tab/>
            </w:r>
            <w:r>
              <w:rPr>
                <w:noProof/>
                <w:webHidden/>
              </w:rPr>
              <w:fldChar w:fldCharType="begin"/>
            </w:r>
            <w:r>
              <w:rPr>
                <w:noProof/>
                <w:webHidden/>
              </w:rPr>
              <w:instrText xml:space="preserve"> PAGEREF _Toc200538921 \h </w:instrText>
            </w:r>
            <w:r>
              <w:rPr>
                <w:noProof/>
                <w:webHidden/>
              </w:rPr>
            </w:r>
            <w:r>
              <w:rPr>
                <w:noProof/>
                <w:webHidden/>
              </w:rPr>
              <w:fldChar w:fldCharType="separate"/>
            </w:r>
            <w:r>
              <w:rPr>
                <w:noProof/>
                <w:webHidden/>
              </w:rPr>
              <w:t>3</w:t>
            </w:r>
            <w:r>
              <w:rPr>
                <w:noProof/>
                <w:webHidden/>
              </w:rPr>
              <w:fldChar w:fldCharType="end"/>
            </w:r>
          </w:hyperlink>
        </w:p>
        <w:p w14:paraId="2613A627" w14:textId="10E775BC" w:rsidR="007450DB" w:rsidRDefault="007450DB">
          <w:pPr>
            <w:pStyle w:val="TOC2"/>
            <w:tabs>
              <w:tab w:val="right" w:leader="dot" w:pos="9062"/>
            </w:tabs>
            <w:rPr>
              <w:rFonts w:cstheme="minorBidi"/>
              <w:noProof/>
              <w:kern w:val="2"/>
              <w:sz w:val="24"/>
              <w:szCs w:val="24"/>
              <w14:ligatures w14:val="standardContextual"/>
            </w:rPr>
          </w:pPr>
          <w:hyperlink w:anchor="_Toc200538922" w:history="1">
            <w:r w:rsidRPr="000B3EBE">
              <w:rPr>
                <w:rStyle w:val="Hyperlink"/>
                <w:noProof/>
                <w:lang w:val="en-US"/>
              </w:rPr>
              <w:t>PESTLE Analysis</w:t>
            </w:r>
            <w:r>
              <w:rPr>
                <w:noProof/>
                <w:webHidden/>
              </w:rPr>
              <w:tab/>
            </w:r>
            <w:r>
              <w:rPr>
                <w:noProof/>
                <w:webHidden/>
              </w:rPr>
              <w:fldChar w:fldCharType="begin"/>
            </w:r>
            <w:r>
              <w:rPr>
                <w:noProof/>
                <w:webHidden/>
              </w:rPr>
              <w:instrText xml:space="preserve"> PAGEREF _Toc200538922 \h </w:instrText>
            </w:r>
            <w:r>
              <w:rPr>
                <w:noProof/>
                <w:webHidden/>
              </w:rPr>
            </w:r>
            <w:r>
              <w:rPr>
                <w:noProof/>
                <w:webHidden/>
              </w:rPr>
              <w:fldChar w:fldCharType="separate"/>
            </w:r>
            <w:r>
              <w:rPr>
                <w:noProof/>
                <w:webHidden/>
              </w:rPr>
              <w:t>3</w:t>
            </w:r>
            <w:r>
              <w:rPr>
                <w:noProof/>
                <w:webHidden/>
              </w:rPr>
              <w:fldChar w:fldCharType="end"/>
            </w:r>
          </w:hyperlink>
        </w:p>
        <w:p w14:paraId="5AD9E7BB" w14:textId="7E69E461" w:rsidR="007450DB" w:rsidRDefault="007450DB">
          <w:pPr>
            <w:pStyle w:val="TOC3"/>
            <w:tabs>
              <w:tab w:val="right" w:leader="dot" w:pos="9062"/>
            </w:tabs>
            <w:rPr>
              <w:rFonts w:cstheme="minorBidi"/>
              <w:noProof/>
              <w:kern w:val="2"/>
              <w:sz w:val="24"/>
              <w:szCs w:val="24"/>
              <w14:ligatures w14:val="standardContextual"/>
            </w:rPr>
          </w:pPr>
          <w:hyperlink w:anchor="_Toc200538923" w:history="1">
            <w:r w:rsidRPr="000B3EBE">
              <w:rPr>
                <w:rStyle w:val="Hyperlink"/>
                <w:rFonts w:ascii="Arial" w:hAnsi="Arial" w:cs="Arial"/>
                <w:noProof/>
                <w:lang w:val="en-US"/>
              </w:rPr>
              <w:t>Political</w:t>
            </w:r>
            <w:r>
              <w:rPr>
                <w:noProof/>
                <w:webHidden/>
              </w:rPr>
              <w:tab/>
            </w:r>
            <w:r>
              <w:rPr>
                <w:noProof/>
                <w:webHidden/>
              </w:rPr>
              <w:fldChar w:fldCharType="begin"/>
            </w:r>
            <w:r>
              <w:rPr>
                <w:noProof/>
                <w:webHidden/>
              </w:rPr>
              <w:instrText xml:space="preserve"> PAGEREF _Toc200538923 \h </w:instrText>
            </w:r>
            <w:r>
              <w:rPr>
                <w:noProof/>
                <w:webHidden/>
              </w:rPr>
            </w:r>
            <w:r>
              <w:rPr>
                <w:noProof/>
                <w:webHidden/>
              </w:rPr>
              <w:fldChar w:fldCharType="separate"/>
            </w:r>
            <w:r>
              <w:rPr>
                <w:noProof/>
                <w:webHidden/>
              </w:rPr>
              <w:t>3</w:t>
            </w:r>
            <w:r>
              <w:rPr>
                <w:noProof/>
                <w:webHidden/>
              </w:rPr>
              <w:fldChar w:fldCharType="end"/>
            </w:r>
          </w:hyperlink>
        </w:p>
        <w:p w14:paraId="749BC84C" w14:textId="1528E702" w:rsidR="007450DB" w:rsidRDefault="007450DB">
          <w:pPr>
            <w:pStyle w:val="TOC3"/>
            <w:tabs>
              <w:tab w:val="right" w:leader="dot" w:pos="9062"/>
            </w:tabs>
            <w:rPr>
              <w:rFonts w:cstheme="minorBidi"/>
              <w:noProof/>
              <w:kern w:val="2"/>
              <w:sz w:val="24"/>
              <w:szCs w:val="24"/>
              <w14:ligatures w14:val="standardContextual"/>
            </w:rPr>
          </w:pPr>
          <w:hyperlink w:anchor="_Toc200538924" w:history="1">
            <w:r w:rsidRPr="000B3EBE">
              <w:rPr>
                <w:rStyle w:val="Hyperlink"/>
                <w:rFonts w:ascii="Arial" w:hAnsi="Arial" w:cs="Arial"/>
                <w:noProof/>
                <w:lang w:val="en-US"/>
              </w:rPr>
              <w:t>Economic</w:t>
            </w:r>
            <w:r>
              <w:rPr>
                <w:noProof/>
                <w:webHidden/>
              </w:rPr>
              <w:tab/>
            </w:r>
            <w:r>
              <w:rPr>
                <w:noProof/>
                <w:webHidden/>
              </w:rPr>
              <w:fldChar w:fldCharType="begin"/>
            </w:r>
            <w:r>
              <w:rPr>
                <w:noProof/>
                <w:webHidden/>
              </w:rPr>
              <w:instrText xml:space="preserve"> PAGEREF _Toc200538924 \h </w:instrText>
            </w:r>
            <w:r>
              <w:rPr>
                <w:noProof/>
                <w:webHidden/>
              </w:rPr>
            </w:r>
            <w:r>
              <w:rPr>
                <w:noProof/>
                <w:webHidden/>
              </w:rPr>
              <w:fldChar w:fldCharType="separate"/>
            </w:r>
            <w:r>
              <w:rPr>
                <w:noProof/>
                <w:webHidden/>
              </w:rPr>
              <w:t>4</w:t>
            </w:r>
            <w:r>
              <w:rPr>
                <w:noProof/>
                <w:webHidden/>
              </w:rPr>
              <w:fldChar w:fldCharType="end"/>
            </w:r>
          </w:hyperlink>
        </w:p>
        <w:p w14:paraId="176003DF" w14:textId="09ABEB12" w:rsidR="007450DB" w:rsidRDefault="007450DB">
          <w:pPr>
            <w:pStyle w:val="TOC3"/>
            <w:tabs>
              <w:tab w:val="right" w:leader="dot" w:pos="9062"/>
            </w:tabs>
            <w:rPr>
              <w:rFonts w:cstheme="minorBidi"/>
              <w:noProof/>
              <w:kern w:val="2"/>
              <w:sz w:val="24"/>
              <w:szCs w:val="24"/>
              <w14:ligatures w14:val="standardContextual"/>
            </w:rPr>
          </w:pPr>
          <w:hyperlink w:anchor="_Toc200538925" w:history="1">
            <w:r w:rsidRPr="000B3EBE">
              <w:rPr>
                <w:rStyle w:val="Hyperlink"/>
                <w:rFonts w:ascii="Arial" w:hAnsi="Arial" w:cs="Arial"/>
                <w:noProof/>
                <w:lang w:val="en-US"/>
              </w:rPr>
              <w:t>Social</w:t>
            </w:r>
            <w:r>
              <w:rPr>
                <w:noProof/>
                <w:webHidden/>
              </w:rPr>
              <w:tab/>
            </w:r>
            <w:r>
              <w:rPr>
                <w:noProof/>
                <w:webHidden/>
              </w:rPr>
              <w:fldChar w:fldCharType="begin"/>
            </w:r>
            <w:r>
              <w:rPr>
                <w:noProof/>
                <w:webHidden/>
              </w:rPr>
              <w:instrText xml:space="preserve"> PAGEREF _Toc200538925 \h </w:instrText>
            </w:r>
            <w:r>
              <w:rPr>
                <w:noProof/>
                <w:webHidden/>
              </w:rPr>
            </w:r>
            <w:r>
              <w:rPr>
                <w:noProof/>
                <w:webHidden/>
              </w:rPr>
              <w:fldChar w:fldCharType="separate"/>
            </w:r>
            <w:r>
              <w:rPr>
                <w:noProof/>
                <w:webHidden/>
              </w:rPr>
              <w:t>4</w:t>
            </w:r>
            <w:r>
              <w:rPr>
                <w:noProof/>
                <w:webHidden/>
              </w:rPr>
              <w:fldChar w:fldCharType="end"/>
            </w:r>
          </w:hyperlink>
        </w:p>
        <w:p w14:paraId="59814A04" w14:textId="1091EFA8" w:rsidR="007450DB" w:rsidRDefault="007450DB">
          <w:pPr>
            <w:pStyle w:val="TOC3"/>
            <w:tabs>
              <w:tab w:val="right" w:leader="dot" w:pos="9062"/>
            </w:tabs>
            <w:rPr>
              <w:rFonts w:cstheme="minorBidi"/>
              <w:noProof/>
              <w:kern w:val="2"/>
              <w:sz w:val="24"/>
              <w:szCs w:val="24"/>
              <w14:ligatures w14:val="standardContextual"/>
            </w:rPr>
          </w:pPr>
          <w:hyperlink w:anchor="_Toc200538926" w:history="1">
            <w:r w:rsidRPr="000B3EBE">
              <w:rPr>
                <w:rStyle w:val="Hyperlink"/>
                <w:rFonts w:ascii="Arial" w:hAnsi="Arial" w:cs="Arial"/>
                <w:noProof/>
                <w:lang w:val="en-US"/>
              </w:rPr>
              <w:t>Technological</w:t>
            </w:r>
            <w:r>
              <w:rPr>
                <w:noProof/>
                <w:webHidden/>
              </w:rPr>
              <w:tab/>
            </w:r>
            <w:r>
              <w:rPr>
                <w:noProof/>
                <w:webHidden/>
              </w:rPr>
              <w:fldChar w:fldCharType="begin"/>
            </w:r>
            <w:r>
              <w:rPr>
                <w:noProof/>
                <w:webHidden/>
              </w:rPr>
              <w:instrText xml:space="preserve"> PAGEREF _Toc200538926 \h </w:instrText>
            </w:r>
            <w:r>
              <w:rPr>
                <w:noProof/>
                <w:webHidden/>
              </w:rPr>
            </w:r>
            <w:r>
              <w:rPr>
                <w:noProof/>
                <w:webHidden/>
              </w:rPr>
              <w:fldChar w:fldCharType="separate"/>
            </w:r>
            <w:r>
              <w:rPr>
                <w:noProof/>
                <w:webHidden/>
              </w:rPr>
              <w:t>4</w:t>
            </w:r>
            <w:r>
              <w:rPr>
                <w:noProof/>
                <w:webHidden/>
              </w:rPr>
              <w:fldChar w:fldCharType="end"/>
            </w:r>
          </w:hyperlink>
        </w:p>
        <w:p w14:paraId="50016AA5" w14:textId="295DE610" w:rsidR="007450DB" w:rsidRDefault="007450DB">
          <w:pPr>
            <w:pStyle w:val="TOC3"/>
            <w:tabs>
              <w:tab w:val="right" w:leader="dot" w:pos="9062"/>
            </w:tabs>
            <w:rPr>
              <w:rFonts w:cstheme="minorBidi"/>
              <w:noProof/>
              <w:kern w:val="2"/>
              <w:sz w:val="24"/>
              <w:szCs w:val="24"/>
              <w14:ligatures w14:val="standardContextual"/>
            </w:rPr>
          </w:pPr>
          <w:hyperlink w:anchor="_Toc200538927" w:history="1">
            <w:r w:rsidRPr="000B3EBE">
              <w:rPr>
                <w:rStyle w:val="Hyperlink"/>
                <w:rFonts w:ascii="Arial" w:hAnsi="Arial" w:cs="Arial"/>
                <w:noProof/>
                <w:lang w:val="en-US"/>
              </w:rPr>
              <w:t>Legal</w:t>
            </w:r>
            <w:r>
              <w:rPr>
                <w:noProof/>
                <w:webHidden/>
              </w:rPr>
              <w:tab/>
            </w:r>
            <w:r>
              <w:rPr>
                <w:noProof/>
                <w:webHidden/>
              </w:rPr>
              <w:fldChar w:fldCharType="begin"/>
            </w:r>
            <w:r>
              <w:rPr>
                <w:noProof/>
                <w:webHidden/>
              </w:rPr>
              <w:instrText xml:space="preserve"> PAGEREF _Toc200538927 \h </w:instrText>
            </w:r>
            <w:r>
              <w:rPr>
                <w:noProof/>
                <w:webHidden/>
              </w:rPr>
            </w:r>
            <w:r>
              <w:rPr>
                <w:noProof/>
                <w:webHidden/>
              </w:rPr>
              <w:fldChar w:fldCharType="separate"/>
            </w:r>
            <w:r>
              <w:rPr>
                <w:noProof/>
                <w:webHidden/>
              </w:rPr>
              <w:t>5</w:t>
            </w:r>
            <w:r>
              <w:rPr>
                <w:noProof/>
                <w:webHidden/>
              </w:rPr>
              <w:fldChar w:fldCharType="end"/>
            </w:r>
          </w:hyperlink>
        </w:p>
        <w:p w14:paraId="61652B0F" w14:textId="17A8D2D7" w:rsidR="007450DB" w:rsidRDefault="007450DB">
          <w:pPr>
            <w:pStyle w:val="TOC2"/>
            <w:tabs>
              <w:tab w:val="right" w:leader="dot" w:pos="9062"/>
            </w:tabs>
            <w:rPr>
              <w:rFonts w:cstheme="minorBidi"/>
              <w:noProof/>
              <w:kern w:val="2"/>
              <w:sz w:val="24"/>
              <w:szCs w:val="24"/>
              <w14:ligatures w14:val="standardContextual"/>
            </w:rPr>
          </w:pPr>
          <w:hyperlink w:anchor="_Toc200538928" w:history="1">
            <w:r w:rsidRPr="000B3EBE">
              <w:rPr>
                <w:rStyle w:val="Hyperlink"/>
                <w:rFonts w:ascii="Arial" w:hAnsi="Arial" w:cs="Arial"/>
                <w:noProof/>
                <w:lang w:val="en-US"/>
              </w:rPr>
              <w:t>Environmental</w:t>
            </w:r>
            <w:r>
              <w:rPr>
                <w:noProof/>
                <w:webHidden/>
              </w:rPr>
              <w:tab/>
            </w:r>
            <w:r>
              <w:rPr>
                <w:noProof/>
                <w:webHidden/>
              </w:rPr>
              <w:fldChar w:fldCharType="begin"/>
            </w:r>
            <w:r>
              <w:rPr>
                <w:noProof/>
                <w:webHidden/>
              </w:rPr>
              <w:instrText xml:space="preserve"> PAGEREF _Toc200538928 \h </w:instrText>
            </w:r>
            <w:r>
              <w:rPr>
                <w:noProof/>
                <w:webHidden/>
              </w:rPr>
            </w:r>
            <w:r>
              <w:rPr>
                <w:noProof/>
                <w:webHidden/>
              </w:rPr>
              <w:fldChar w:fldCharType="separate"/>
            </w:r>
            <w:r>
              <w:rPr>
                <w:noProof/>
                <w:webHidden/>
              </w:rPr>
              <w:t>5</w:t>
            </w:r>
            <w:r>
              <w:rPr>
                <w:noProof/>
                <w:webHidden/>
              </w:rPr>
              <w:fldChar w:fldCharType="end"/>
            </w:r>
          </w:hyperlink>
        </w:p>
        <w:p w14:paraId="0131C69B" w14:textId="08D69359" w:rsidR="007450DB" w:rsidRDefault="007450DB">
          <w:pPr>
            <w:pStyle w:val="TOC1"/>
            <w:tabs>
              <w:tab w:val="right" w:leader="dot" w:pos="9062"/>
            </w:tabs>
            <w:rPr>
              <w:rFonts w:cstheme="minorBidi"/>
              <w:noProof/>
              <w:kern w:val="2"/>
              <w:sz w:val="24"/>
              <w:szCs w:val="24"/>
              <w14:ligatures w14:val="standardContextual"/>
            </w:rPr>
          </w:pPr>
          <w:hyperlink w:anchor="_Toc200538929" w:history="1">
            <w:r w:rsidRPr="000B3EBE">
              <w:rPr>
                <w:rStyle w:val="Hyperlink"/>
                <w:rFonts w:ascii="Arial" w:hAnsi="Arial" w:cs="Arial"/>
                <w:noProof/>
                <w:lang w:val="en-US"/>
              </w:rPr>
              <w:t>Porter’s Five Forces</w:t>
            </w:r>
            <w:r>
              <w:rPr>
                <w:noProof/>
                <w:webHidden/>
              </w:rPr>
              <w:tab/>
            </w:r>
            <w:r>
              <w:rPr>
                <w:noProof/>
                <w:webHidden/>
              </w:rPr>
              <w:fldChar w:fldCharType="begin"/>
            </w:r>
            <w:r>
              <w:rPr>
                <w:noProof/>
                <w:webHidden/>
              </w:rPr>
              <w:instrText xml:space="preserve"> PAGEREF _Toc200538929 \h </w:instrText>
            </w:r>
            <w:r>
              <w:rPr>
                <w:noProof/>
                <w:webHidden/>
              </w:rPr>
            </w:r>
            <w:r>
              <w:rPr>
                <w:noProof/>
                <w:webHidden/>
              </w:rPr>
              <w:fldChar w:fldCharType="separate"/>
            </w:r>
            <w:r>
              <w:rPr>
                <w:noProof/>
                <w:webHidden/>
              </w:rPr>
              <w:t>5</w:t>
            </w:r>
            <w:r>
              <w:rPr>
                <w:noProof/>
                <w:webHidden/>
              </w:rPr>
              <w:fldChar w:fldCharType="end"/>
            </w:r>
          </w:hyperlink>
        </w:p>
        <w:p w14:paraId="6D9CC7DA" w14:textId="5B504BD7" w:rsidR="007450DB" w:rsidRDefault="007450DB">
          <w:pPr>
            <w:pStyle w:val="TOC2"/>
            <w:tabs>
              <w:tab w:val="right" w:leader="dot" w:pos="9062"/>
            </w:tabs>
            <w:rPr>
              <w:rFonts w:cstheme="minorBidi"/>
              <w:noProof/>
              <w:kern w:val="2"/>
              <w:sz w:val="24"/>
              <w:szCs w:val="24"/>
              <w14:ligatures w14:val="standardContextual"/>
            </w:rPr>
          </w:pPr>
          <w:hyperlink w:anchor="_Toc200538930" w:history="1">
            <w:r w:rsidRPr="000B3EBE">
              <w:rPr>
                <w:rStyle w:val="Hyperlink"/>
                <w:rFonts w:ascii="Arial" w:hAnsi="Arial" w:cs="Arial"/>
                <w:noProof/>
              </w:rPr>
              <w:t>Threat of New Entrants</w:t>
            </w:r>
            <w:r>
              <w:rPr>
                <w:noProof/>
                <w:webHidden/>
              </w:rPr>
              <w:tab/>
            </w:r>
            <w:r>
              <w:rPr>
                <w:noProof/>
                <w:webHidden/>
              </w:rPr>
              <w:fldChar w:fldCharType="begin"/>
            </w:r>
            <w:r>
              <w:rPr>
                <w:noProof/>
                <w:webHidden/>
              </w:rPr>
              <w:instrText xml:space="preserve"> PAGEREF _Toc200538930 \h </w:instrText>
            </w:r>
            <w:r>
              <w:rPr>
                <w:noProof/>
                <w:webHidden/>
              </w:rPr>
            </w:r>
            <w:r>
              <w:rPr>
                <w:noProof/>
                <w:webHidden/>
              </w:rPr>
              <w:fldChar w:fldCharType="separate"/>
            </w:r>
            <w:r>
              <w:rPr>
                <w:noProof/>
                <w:webHidden/>
              </w:rPr>
              <w:t>5</w:t>
            </w:r>
            <w:r>
              <w:rPr>
                <w:noProof/>
                <w:webHidden/>
              </w:rPr>
              <w:fldChar w:fldCharType="end"/>
            </w:r>
          </w:hyperlink>
        </w:p>
        <w:p w14:paraId="32ABE218" w14:textId="1C96A206" w:rsidR="007450DB" w:rsidRDefault="007450DB">
          <w:pPr>
            <w:pStyle w:val="TOC2"/>
            <w:tabs>
              <w:tab w:val="right" w:leader="dot" w:pos="9062"/>
            </w:tabs>
            <w:rPr>
              <w:rFonts w:cstheme="minorBidi"/>
              <w:noProof/>
              <w:kern w:val="2"/>
              <w:sz w:val="24"/>
              <w:szCs w:val="24"/>
              <w14:ligatures w14:val="standardContextual"/>
            </w:rPr>
          </w:pPr>
          <w:hyperlink w:anchor="_Toc200538931" w:history="1">
            <w:r w:rsidRPr="000B3EBE">
              <w:rPr>
                <w:rStyle w:val="Hyperlink"/>
                <w:rFonts w:ascii="Arial" w:hAnsi="Arial" w:cs="Arial"/>
                <w:noProof/>
                <w:lang w:val="en-US"/>
              </w:rPr>
              <w:t>Bargaining Power of Suppliers</w:t>
            </w:r>
            <w:r>
              <w:rPr>
                <w:noProof/>
                <w:webHidden/>
              </w:rPr>
              <w:tab/>
            </w:r>
            <w:r>
              <w:rPr>
                <w:noProof/>
                <w:webHidden/>
              </w:rPr>
              <w:fldChar w:fldCharType="begin"/>
            </w:r>
            <w:r>
              <w:rPr>
                <w:noProof/>
                <w:webHidden/>
              </w:rPr>
              <w:instrText xml:space="preserve"> PAGEREF _Toc200538931 \h </w:instrText>
            </w:r>
            <w:r>
              <w:rPr>
                <w:noProof/>
                <w:webHidden/>
              </w:rPr>
            </w:r>
            <w:r>
              <w:rPr>
                <w:noProof/>
                <w:webHidden/>
              </w:rPr>
              <w:fldChar w:fldCharType="separate"/>
            </w:r>
            <w:r>
              <w:rPr>
                <w:noProof/>
                <w:webHidden/>
              </w:rPr>
              <w:t>6</w:t>
            </w:r>
            <w:r>
              <w:rPr>
                <w:noProof/>
                <w:webHidden/>
              </w:rPr>
              <w:fldChar w:fldCharType="end"/>
            </w:r>
          </w:hyperlink>
        </w:p>
        <w:p w14:paraId="070D8751" w14:textId="7C3E0816" w:rsidR="007450DB" w:rsidRDefault="007450DB">
          <w:pPr>
            <w:pStyle w:val="TOC2"/>
            <w:tabs>
              <w:tab w:val="right" w:leader="dot" w:pos="9062"/>
            </w:tabs>
            <w:rPr>
              <w:rFonts w:cstheme="minorBidi"/>
              <w:noProof/>
              <w:kern w:val="2"/>
              <w:sz w:val="24"/>
              <w:szCs w:val="24"/>
              <w14:ligatures w14:val="standardContextual"/>
            </w:rPr>
          </w:pPr>
          <w:hyperlink w:anchor="_Toc200538932" w:history="1">
            <w:r w:rsidRPr="000B3EBE">
              <w:rPr>
                <w:rStyle w:val="Hyperlink"/>
                <w:rFonts w:ascii="Arial" w:hAnsi="Arial" w:cs="Arial"/>
                <w:noProof/>
                <w:lang w:val="en-US"/>
              </w:rPr>
              <w:t>Bargaining Power of Buyers</w:t>
            </w:r>
            <w:r>
              <w:rPr>
                <w:noProof/>
                <w:webHidden/>
              </w:rPr>
              <w:tab/>
            </w:r>
            <w:r>
              <w:rPr>
                <w:noProof/>
                <w:webHidden/>
              </w:rPr>
              <w:fldChar w:fldCharType="begin"/>
            </w:r>
            <w:r>
              <w:rPr>
                <w:noProof/>
                <w:webHidden/>
              </w:rPr>
              <w:instrText xml:space="preserve"> PAGEREF _Toc200538932 \h </w:instrText>
            </w:r>
            <w:r>
              <w:rPr>
                <w:noProof/>
                <w:webHidden/>
              </w:rPr>
            </w:r>
            <w:r>
              <w:rPr>
                <w:noProof/>
                <w:webHidden/>
              </w:rPr>
              <w:fldChar w:fldCharType="separate"/>
            </w:r>
            <w:r>
              <w:rPr>
                <w:noProof/>
                <w:webHidden/>
              </w:rPr>
              <w:t>6</w:t>
            </w:r>
            <w:r>
              <w:rPr>
                <w:noProof/>
                <w:webHidden/>
              </w:rPr>
              <w:fldChar w:fldCharType="end"/>
            </w:r>
          </w:hyperlink>
        </w:p>
        <w:p w14:paraId="2D0CE4AD" w14:textId="28607C77" w:rsidR="007450DB" w:rsidRDefault="007450DB">
          <w:pPr>
            <w:pStyle w:val="TOC2"/>
            <w:tabs>
              <w:tab w:val="right" w:leader="dot" w:pos="9062"/>
            </w:tabs>
            <w:rPr>
              <w:rFonts w:cstheme="minorBidi"/>
              <w:noProof/>
              <w:kern w:val="2"/>
              <w:sz w:val="24"/>
              <w:szCs w:val="24"/>
              <w14:ligatures w14:val="standardContextual"/>
            </w:rPr>
          </w:pPr>
          <w:hyperlink w:anchor="_Toc200538933" w:history="1">
            <w:r w:rsidRPr="000B3EBE">
              <w:rPr>
                <w:rStyle w:val="Hyperlink"/>
                <w:rFonts w:ascii="Arial" w:hAnsi="Arial" w:cs="Arial"/>
                <w:noProof/>
                <w:lang w:val="en-US"/>
              </w:rPr>
              <w:t>Threat of Substitutes</w:t>
            </w:r>
            <w:r>
              <w:rPr>
                <w:noProof/>
                <w:webHidden/>
              </w:rPr>
              <w:tab/>
            </w:r>
            <w:r>
              <w:rPr>
                <w:noProof/>
                <w:webHidden/>
              </w:rPr>
              <w:fldChar w:fldCharType="begin"/>
            </w:r>
            <w:r>
              <w:rPr>
                <w:noProof/>
                <w:webHidden/>
              </w:rPr>
              <w:instrText xml:space="preserve"> PAGEREF _Toc200538933 \h </w:instrText>
            </w:r>
            <w:r>
              <w:rPr>
                <w:noProof/>
                <w:webHidden/>
              </w:rPr>
            </w:r>
            <w:r>
              <w:rPr>
                <w:noProof/>
                <w:webHidden/>
              </w:rPr>
              <w:fldChar w:fldCharType="separate"/>
            </w:r>
            <w:r>
              <w:rPr>
                <w:noProof/>
                <w:webHidden/>
              </w:rPr>
              <w:t>7</w:t>
            </w:r>
            <w:r>
              <w:rPr>
                <w:noProof/>
                <w:webHidden/>
              </w:rPr>
              <w:fldChar w:fldCharType="end"/>
            </w:r>
          </w:hyperlink>
        </w:p>
        <w:p w14:paraId="62AD87CE" w14:textId="7659F4C3" w:rsidR="007450DB" w:rsidRDefault="007450DB">
          <w:pPr>
            <w:pStyle w:val="TOC2"/>
            <w:tabs>
              <w:tab w:val="right" w:leader="dot" w:pos="9062"/>
            </w:tabs>
            <w:rPr>
              <w:rFonts w:cstheme="minorBidi"/>
              <w:noProof/>
              <w:kern w:val="2"/>
              <w:sz w:val="24"/>
              <w:szCs w:val="24"/>
              <w14:ligatures w14:val="standardContextual"/>
            </w:rPr>
          </w:pPr>
          <w:hyperlink w:anchor="_Toc200538934" w:history="1">
            <w:r w:rsidRPr="000B3EBE">
              <w:rPr>
                <w:rStyle w:val="Hyperlink"/>
                <w:rFonts w:ascii="Arial" w:hAnsi="Arial" w:cs="Arial"/>
                <w:noProof/>
                <w:lang w:val="en-US"/>
              </w:rPr>
              <w:t>Industry Rivalry</w:t>
            </w:r>
            <w:r>
              <w:rPr>
                <w:noProof/>
                <w:webHidden/>
              </w:rPr>
              <w:tab/>
            </w:r>
            <w:r>
              <w:rPr>
                <w:noProof/>
                <w:webHidden/>
              </w:rPr>
              <w:fldChar w:fldCharType="begin"/>
            </w:r>
            <w:r>
              <w:rPr>
                <w:noProof/>
                <w:webHidden/>
              </w:rPr>
              <w:instrText xml:space="preserve"> PAGEREF _Toc200538934 \h </w:instrText>
            </w:r>
            <w:r>
              <w:rPr>
                <w:noProof/>
                <w:webHidden/>
              </w:rPr>
            </w:r>
            <w:r>
              <w:rPr>
                <w:noProof/>
                <w:webHidden/>
              </w:rPr>
              <w:fldChar w:fldCharType="separate"/>
            </w:r>
            <w:r>
              <w:rPr>
                <w:noProof/>
                <w:webHidden/>
              </w:rPr>
              <w:t>7</w:t>
            </w:r>
            <w:r>
              <w:rPr>
                <w:noProof/>
                <w:webHidden/>
              </w:rPr>
              <w:fldChar w:fldCharType="end"/>
            </w:r>
          </w:hyperlink>
        </w:p>
        <w:p w14:paraId="363FC433" w14:textId="1B783099" w:rsidR="007450DB" w:rsidRDefault="007450DB">
          <w:pPr>
            <w:pStyle w:val="TOC2"/>
            <w:tabs>
              <w:tab w:val="right" w:leader="dot" w:pos="9062"/>
            </w:tabs>
            <w:rPr>
              <w:rFonts w:cstheme="minorBidi"/>
              <w:noProof/>
              <w:kern w:val="2"/>
              <w:sz w:val="24"/>
              <w:szCs w:val="24"/>
              <w14:ligatures w14:val="standardContextual"/>
            </w:rPr>
          </w:pPr>
          <w:hyperlink w:anchor="_Toc200538935" w:history="1">
            <w:r w:rsidRPr="000B3EBE">
              <w:rPr>
                <w:rStyle w:val="Hyperlink"/>
                <w:rFonts w:ascii="Arial" w:hAnsi="Arial" w:cs="Arial"/>
                <w:noProof/>
                <w:lang w:val="en-US"/>
              </w:rPr>
              <w:t>Value Chain Analysis</w:t>
            </w:r>
            <w:r>
              <w:rPr>
                <w:noProof/>
                <w:webHidden/>
              </w:rPr>
              <w:tab/>
            </w:r>
            <w:r>
              <w:rPr>
                <w:noProof/>
                <w:webHidden/>
              </w:rPr>
              <w:fldChar w:fldCharType="begin"/>
            </w:r>
            <w:r>
              <w:rPr>
                <w:noProof/>
                <w:webHidden/>
              </w:rPr>
              <w:instrText xml:space="preserve"> PAGEREF _Toc200538935 \h </w:instrText>
            </w:r>
            <w:r>
              <w:rPr>
                <w:noProof/>
                <w:webHidden/>
              </w:rPr>
            </w:r>
            <w:r>
              <w:rPr>
                <w:noProof/>
                <w:webHidden/>
              </w:rPr>
              <w:fldChar w:fldCharType="separate"/>
            </w:r>
            <w:r>
              <w:rPr>
                <w:noProof/>
                <w:webHidden/>
              </w:rPr>
              <w:t>7</w:t>
            </w:r>
            <w:r>
              <w:rPr>
                <w:noProof/>
                <w:webHidden/>
              </w:rPr>
              <w:fldChar w:fldCharType="end"/>
            </w:r>
          </w:hyperlink>
        </w:p>
        <w:p w14:paraId="4756B49D" w14:textId="5D3B838D" w:rsidR="007450DB" w:rsidRDefault="007450DB">
          <w:pPr>
            <w:pStyle w:val="TOC2"/>
            <w:tabs>
              <w:tab w:val="right" w:leader="dot" w:pos="9062"/>
            </w:tabs>
            <w:rPr>
              <w:rFonts w:cstheme="minorBidi"/>
              <w:noProof/>
              <w:kern w:val="2"/>
              <w:sz w:val="24"/>
              <w:szCs w:val="24"/>
              <w14:ligatures w14:val="standardContextual"/>
            </w:rPr>
          </w:pPr>
          <w:hyperlink w:anchor="_Toc200538936" w:history="1">
            <w:r w:rsidRPr="000B3EBE">
              <w:rPr>
                <w:rStyle w:val="Hyperlink"/>
                <w:rFonts w:ascii="Arial" w:hAnsi="Arial" w:cs="Arial"/>
                <w:noProof/>
                <w:lang w:val="en-US"/>
              </w:rPr>
              <w:t>Resource-Based View (RBV) &amp; VRIO</w:t>
            </w:r>
            <w:r>
              <w:rPr>
                <w:noProof/>
                <w:webHidden/>
              </w:rPr>
              <w:tab/>
            </w:r>
            <w:r>
              <w:rPr>
                <w:noProof/>
                <w:webHidden/>
              </w:rPr>
              <w:fldChar w:fldCharType="begin"/>
            </w:r>
            <w:r>
              <w:rPr>
                <w:noProof/>
                <w:webHidden/>
              </w:rPr>
              <w:instrText xml:space="preserve"> PAGEREF _Toc200538936 \h </w:instrText>
            </w:r>
            <w:r>
              <w:rPr>
                <w:noProof/>
                <w:webHidden/>
              </w:rPr>
            </w:r>
            <w:r>
              <w:rPr>
                <w:noProof/>
                <w:webHidden/>
              </w:rPr>
              <w:fldChar w:fldCharType="separate"/>
            </w:r>
            <w:r>
              <w:rPr>
                <w:noProof/>
                <w:webHidden/>
              </w:rPr>
              <w:t>8</w:t>
            </w:r>
            <w:r>
              <w:rPr>
                <w:noProof/>
                <w:webHidden/>
              </w:rPr>
              <w:fldChar w:fldCharType="end"/>
            </w:r>
          </w:hyperlink>
        </w:p>
        <w:p w14:paraId="645BCDF0" w14:textId="64FA2060" w:rsidR="007450DB" w:rsidRDefault="007450DB">
          <w:pPr>
            <w:pStyle w:val="TOC1"/>
            <w:tabs>
              <w:tab w:val="right" w:leader="dot" w:pos="9062"/>
            </w:tabs>
            <w:rPr>
              <w:rFonts w:cstheme="minorBidi"/>
              <w:noProof/>
              <w:kern w:val="2"/>
              <w:sz w:val="24"/>
              <w:szCs w:val="24"/>
              <w14:ligatures w14:val="standardContextual"/>
            </w:rPr>
          </w:pPr>
          <w:hyperlink w:anchor="_Toc200538937" w:history="1">
            <w:r w:rsidRPr="000B3EBE">
              <w:rPr>
                <w:rStyle w:val="Hyperlink"/>
                <w:rFonts w:ascii="Arial" w:hAnsi="Arial" w:cs="Arial"/>
                <w:noProof/>
                <w:lang w:val="en-US"/>
              </w:rPr>
              <w:t>SWOT Analysis</w:t>
            </w:r>
            <w:r>
              <w:rPr>
                <w:noProof/>
                <w:webHidden/>
              </w:rPr>
              <w:tab/>
            </w:r>
            <w:r>
              <w:rPr>
                <w:noProof/>
                <w:webHidden/>
              </w:rPr>
              <w:fldChar w:fldCharType="begin"/>
            </w:r>
            <w:r>
              <w:rPr>
                <w:noProof/>
                <w:webHidden/>
              </w:rPr>
              <w:instrText xml:space="preserve"> PAGEREF _Toc200538937 \h </w:instrText>
            </w:r>
            <w:r>
              <w:rPr>
                <w:noProof/>
                <w:webHidden/>
              </w:rPr>
            </w:r>
            <w:r>
              <w:rPr>
                <w:noProof/>
                <w:webHidden/>
              </w:rPr>
              <w:fldChar w:fldCharType="separate"/>
            </w:r>
            <w:r>
              <w:rPr>
                <w:noProof/>
                <w:webHidden/>
              </w:rPr>
              <w:t>8</w:t>
            </w:r>
            <w:r>
              <w:rPr>
                <w:noProof/>
                <w:webHidden/>
              </w:rPr>
              <w:fldChar w:fldCharType="end"/>
            </w:r>
          </w:hyperlink>
        </w:p>
        <w:p w14:paraId="30F86766" w14:textId="53C6C9D2" w:rsidR="007450DB" w:rsidRDefault="007450DB">
          <w:pPr>
            <w:pStyle w:val="TOC2"/>
            <w:tabs>
              <w:tab w:val="right" w:leader="dot" w:pos="9062"/>
            </w:tabs>
            <w:rPr>
              <w:rFonts w:cstheme="minorBidi"/>
              <w:noProof/>
              <w:kern w:val="2"/>
              <w:sz w:val="24"/>
              <w:szCs w:val="24"/>
              <w14:ligatures w14:val="standardContextual"/>
            </w:rPr>
          </w:pPr>
          <w:hyperlink w:anchor="_Toc200538938" w:history="1">
            <w:r w:rsidRPr="000B3EBE">
              <w:rPr>
                <w:rStyle w:val="Hyperlink"/>
                <w:rFonts w:ascii="Arial" w:hAnsi="Arial" w:cs="Arial"/>
                <w:noProof/>
                <w:lang w:val="en-US"/>
              </w:rPr>
              <w:t>Strengths</w:t>
            </w:r>
            <w:r>
              <w:rPr>
                <w:noProof/>
                <w:webHidden/>
              </w:rPr>
              <w:tab/>
            </w:r>
            <w:r>
              <w:rPr>
                <w:noProof/>
                <w:webHidden/>
              </w:rPr>
              <w:fldChar w:fldCharType="begin"/>
            </w:r>
            <w:r>
              <w:rPr>
                <w:noProof/>
                <w:webHidden/>
              </w:rPr>
              <w:instrText xml:space="preserve"> PAGEREF _Toc200538938 \h </w:instrText>
            </w:r>
            <w:r>
              <w:rPr>
                <w:noProof/>
                <w:webHidden/>
              </w:rPr>
            </w:r>
            <w:r>
              <w:rPr>
                <w:noProof/>
                <w:webHidden/>
              </w:rPr>
              <w:fldChar w:fldCharType="separate"/>
            </w:r>
            <w:r>
              <w:rPr>
                <w:noProof/>
                <w:webHidden/>
              </w:rPr>
              <w:t>8</w:t>
            </w:r>
            <w:r>
              <w:rPr>
                <w:noProof/>
                <w:webHidden/>
              </w:rPr>
              <w:fldChar w:fldCharType="end"/>
            </w:r>
          </w:hyperlink>
        </w:p>
        <w:p w14:paraId="44A38D85" w14:textId="0F93D5DF" w:rsidR="007450DB" w:rsidRDefault="007450DB">
          <w:pPr>
            <w:pStyle w:val="TOC2"/>
            <w:tabs>
              <w:tab w:val="right" w:leader="dot" w:pos="9062"/>
            </w:tabs>
            <w:rPr>
              <w:rFonts w:cstheme="minorBidi"/>
              <w:noProof/>
              <w:kern w:val="2"/>
              <w:sz w:val="24"/>
              <w:szCs w:val="24"/>
              <w14:ligatures w14:val="standardContextual"/>
            </w:rPr>
          </w:pPr>
          <w:hyperlink w:anchor="_Toc200538939" w:history="1">
            <w:r w:rsidRPr="000B3EBE">
              <w:rPr>
                <w:rStyle w:val="Hyperlink"/>
                <w:rFonts w:ascii="Arial" w:hAnsi="Arial" w:cs="Arial"/>
                <w:noProof/>
                <w:lang w:val="en-US"/>
              </w:rPr>
              <w:t>Weaknesses</w:t>
            </w:r>
            <w:r>
              <w:rPr>
                <w:noProof/>
                <w:webHidden/>
              </w:rPr>
              <w:tab/>
            </w:r>
            <w:r>
              <w:rPr>
                <w:noProof/>
                <w:webHidden/>
              </w:rPr>
              <w:fldChar w:fldCharType="begin"/>
            </w:r>
            <w:r>
              <w:rPr>
                <w:noProof/>
                <w:webHidden/>
              </w:rPr>
              <w:instrText xml:space="preserve"> PAGEREF _Toc200538939 \h </w:instrText>
            </w:r>
            <w:r>
              <w:rPr>
                <w:noProof/>
                <w:webHidden/>
              </w:rPr>
            </w:r>
            <w:r>
              <w:rPr>
                <w:noProof/>
                <w:webHidden/>
              </w:rPr>
              <w:fldChar w:fldCharType="separate"/>
            </w:r>
            <w:r>
              <w:rPr>
                <w:noProof/>
                <w:webHidden/>
              </w:rPr>
              <w:t>8</w:t>
            </w:r>
            <w:r>
              <w:rPr>
                <w:noProof/>
                <w:webHidden/>
              </w:rPr>
              <w:fldChar w:fldCharType="end"/>
            </w:r>
          </w:hyperlink>
        </w:p>
        <w:p w14:paraId="5178FC82" w14:textId="1BD60509" w:rsidR="007450DB" w:rsidRDefault="007450DB">
          <w:pPr>
            <w:pStyle w:val="TOC2"/>
            <w:tabs>
              <w:tab w:val="right" w:leader="dot" w:pos="9062"/>
            </w:tabs>
            <w:rPr>
              <w:rFonts w:cstheme="minorBidi"/>
              <w:noProof/>
              <w:kern w:val="2"/>
              <w:sz w:val="24"/>
              <w:szCs w:val="24"/>
              <w14:ligatures w14:val="standardContextual"/>
            </w:rPr>
          </w:pPr>
          <w:hyperlink w:anchor="_Toc200538940" w:history="1">
            <w:r w:rsidRPr="000B3EBE">
              <w:rPr>
                <w:rStyle w:val="Hyperlink"/>
                <w:rFonts w:ascii="Arial" w:hAnsi="Arial" w:cs="Arial"/>
                <w:noProof/>
                <w:lang w:val="en-US"/>
              </w:rPr>
              <w:t>Opportunities</w:t>
            </w:r>
            <w:r>
              <w:rPr>
                <w:noProof/>
                <w:webHidden/>
              </w:rPr>
              <w:tab/>
            </w:r>
            <w:r>
              <w:rPr>
                <w:noProof/>
                <w:webHidden/>
              </w:rPr>
              <w:fldChar w:fldCharType="begin"/>
            </w:r>
            <w:r>
              <w:rPr>
                <w:noProof/>
                <w:webHidden/>
              </w:rPr>
              <w:instrText xml:space="preserve"> PAGEREF _Toc200538940 \h </w:instrText>
            </w:r>
            <w:r>
              <w:rPr>
                <w:noProof/>
                <w:webHidden/>
              </w:rPr>
            </w:r>
            <w:r>
              <w:rPr>
                <w:noProof/>
                <w:webHidden/>
              </w:rPr>
              <w:fldChar w:fldCharType="separate"/>
            </w:r>
            <w:r>
              <w:rPr>
                <w:noProof/>
                <w:webHidden/>
              </w:rPr>
              <w:t>9</w:t>
            </w:r>
            <w:r>
              <w:rPr>
                <w:noProof/>
                <w:webHidden/>
              </w:rPr>
              <w:fldChar w:fldCharType="end"/>
            </w:r>
          </w:hyperlink>
        </w:p>
        <w:p w14:paraId="297BF539" w14:textId="1F05A032" w:rsidR="007450DB" w:rsidRDefault="007450DB">
          <w:pPr>
            <w:pStyle w:val="TOC2"/>
            <w:tabs>
              <w:tab w:val="right" w:leader="dot" w:pos="9062"/>
            </w:tabs>
            <w:rPr>
              <w:rFonts w:cstheme="minorBidi"/>
              <w:noProof/>
              <w:kern w:val="2"/>
              <w:sz w:val="24"/>
              <w:szCs w:val="24"/>
              <w14:ligatures w14:val="standardContextual"/>
            </w:rPr>
          </w:pPr>
          <w:hyperlink w:anchor="_Toc200538941" w:history="1">
            <w:r w:rsidRPr="000B3EBE">
              <w:rPr>
                <w:rStyle w:val="Hyperlink"/>
                <w:rFonts w:ascii="Arial" w:hAnsi="Arial" w:cs="Arial"/>
                <w:noProof/>
                <w:lang w:val="en-US"/>
              </w:rPr>
              <w:t>Threats</w:t>
            </w:r>
            <w:r>
              <w:rPr>
                <w:noProof/>
                <w:webHidden/>
              </w:rPr>
              <w:tab/>
            </w:r>
            <w:r>
              <w:rPr>
                <w:noProof/>
                <w:webHidden/>
              </w:rPr>
              <w:fldChar w:fldCharType="begin"/>
            </w:r>
            <w:r>
              <w:rPr>
                <w:noProof/>
                <w:webHidden/>
              </w:rPr>
              <w:instrText xml:space="preserve"> PAGEREF _Toc200538941 \h </w:instrText>
            </w:r>
            <w:r>
              <w:rPr>
                <w:noProof/>
                <w:webHidden/>
              </w:rPr>
            </w:r>
            <w:r>
              <w:rPr>
                <w:noProof/>
                <w:webHidden/>
              </w:rPr>
              <w:fldChar w:fldCharType="separate"/>
            </w:r>
            <w:r>
              <w:rPr>
                <w:noProof/>
                <w:webHidden/>
              </w:rPr>
              <w:t>9</w:t>
            </w:r>
            <w:r>
              <w:rPr>
                <w:noProof/>
                <w:webHidden/>
              </w:rPr>
              <w:fldChar w:fldCharType="end"/>
            </w:r>
          </w:hyperlink>
        </w:p>
        <w:p w14:paraId="137B5810" w14:textId="563730A0" w:rsidR="007450DB" w:rsidRDefault="007450DB">
          <w:pPr>
            <w:pStyle w:val="TOC1"/>
            <w:tabs>
              <w:tab w:val="right" w:leader="dot" w:pos="9062"/>
            </w:tabs>
            <w:rPr>
              <w:rFonts w:cstheme="minorBidi"/>
              <w:noProof/>
              <w:kern w:val="2"/>
              <w:sz w:val="24"/>
              <w:szCs w:val="24"/>
              <w14:ligatures w14:val="standardContextual"/>
            </w:rPr>
          </w:pPr>
          <w:hyperlink w:anchor="_Toc200538942" w:history="1">
            <w:r w:rsidRPr="000B3EBE">
              <w:rPr>
                <w:rStyle w:val="Hyperlink"/>
                <w:rFonts w:ascii="Arial" w:hAnsi="Arial" w:cs="Arial"/>
                <w:noProof/>
                <w:lang w:val="en-US"/>
              </w:rPr>
              <w:t>Strategy Formulation</w:t>
            </w:r>
            <w:r>
              <w:rPr>
                <w:noProof/>
                <w:webHidden/>
              </w:rPr>
              <w:tab/>
            </w:r>
            <w:r>
              <w:rPr>
                <w:noProof/>
                <w:webHidden/>
              </w:rPr>
              <w:fldChar w:fldCharType="begin"/>
            </w:r>
            <w:r>
              <w:rPr>
                <w:noProof/>
                <w:webHidden/>
              </w:rPr>
              <w:instrText xml:space="preserve"> PAGEREF _Toc200538942 \h </w:instrText>
            </w:r>
            <w:r>
              <w:rPr>
                <w:noProof/>
                <w:webHidden/>
              </w:rPr>
            </w:r>
            <w:r>
              <w:rPr>
                <w:noProof/>
                <w:webHidden/>
              </w:rPr>
              <w:fldChar w:fldCharType="separate"/>
            </w:r>
            <w:r>
              <w:rPr>
                <w:noProof/>
                <w:webHidden/>
              </w:rPr>
              <w:t>9</w:t>
            </w:r>
            <w:r>
              <w:rPr>
                <w:noProof/>
                <w:webHidden/>
              </w:rPr>
              <w:fldChar w:fldCharType="end"/>
            </w:r>
          </w:hyperlink>
        </w:p>
        <w:p w14:paraId="7DEE14CE" w14:textId="2EFF6886" w:rsidR="007450DB" w:rsidRDefault="007450DB">
          <w:pPr>
            <w:pStyle w:val="TOC1"/>
            <w:tabs>
              <w:tab w:val="right" w:leader="dot" w:pos="9062"/>
            </w:tabs>
            <w:rPr>
              <w:rFonts w:cstheme="minorBidi"/>
              <w:noProof/>
              <w:kern w:val="2"/>
              <w:sz w:val="24"/>
              <w:szCs w:val="24"/>
              <w14:ligatures w14:val="standardContextual"/>
            </w:rPr>
          </w:pPr>
          <w:hyperlink w:anchor="_Toc200538943" w:history="1">
            <w:r w:rsidRPr="000B3EBE">
              <w:rPr>
                <w:rStyle w:val="Hyperlink"/>
                <w:rFonts w:ascii="Arial" w:hAnsi="Arial" w:cs="Arial"/>
                <w:noProof/>
                <w:lang w:val="en-US"/>
              </w:rPr>
              <w:t>Recommendations</w:t>
            </w:r>
            <w:r>
              <w:rPr>
                <w:noProof/>
                <w:webHidden/>
              </w:rPr>
              <w:tab/>
            </w:r>
            <w:r>
              <w:rPr>
                <w:noProof/>
                <w:webHidden/>
              </w:rPr>
              <w:fldChar w:fldCharType="begin"/>
            </w:r>
            <w:r>
              <w:rPr>
                <w:noProof/>
                <w:webHidden/>
              </w:rPr>
              <w:instrText xml:space="preserve"> PAGEREF _Toc200538943 \h </w:instrText>
            </w:r>
            <w:r>
              <w:rPr>
                <w:noProof/>
                <w:webHidden/>
              </w:rPr>
            </w:r>
            <w:r>
              <w:rPr>
                <w:noProof/>
                <w:webHidden/>
              </w:rPr>
              <w:fldChar w:fldCharType="separate"/>
            </w:r>
            <w:r>
              <w:rPr>
                <w:noProof/>
                <w:webHidden/>
              </w:rPr>
              <w:t>10</w:t>
            </w:r>
            <w:r>
              <w:rPr>
                <w:noProof/>
                <w:webHidden/>
              </w:rPr>
              <w:fldChar w:fldCharType="end"/>
            </w:r>
          </w:hyperlink>
        </w:p>
        <w:p w14:paraId="31A12F7A" w14:textId="6662ED81" w:rsidR="007450DB" w:rsidRDefault="007450DB">
          <w:pPr>
            <w:pStyle w:val="TOC1"/>
            <w:tabs>
              <w:tab w:val="right" w:leader="dot" w:pos="9062"/>
            </w:tabs>
            <w:rPr>
              <w:rFonts w:cstheme="minorBidi"/>
              <w:noProof/>
              <w:kern w:val="2"/>
              <w:sz w:val="24"/>
              <w:szCs w:val="24"/>
              <w14:ligatures w14:val="standardContextual"/>
            </w:rPr>
          </w:pPr>
          <w:hyperlink w:anchor="_Toc200538944" w:history="1">
            <w:r w:rsidRPr="000B3EBE">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_Toc200538944 \h </w:instrText>
            </w:r>
            <w:r>
              <w:rPr>
                <w:noProof/>
                <w:webHidden/>
              </w:rPr>
            </w:r>
            <w:r>
              <w:rPr>
                <w:noProof/>
                <w:webHidden/>
              </w:rPr>
              <w:fldChar w:fldCharType="separate"/>
            </w:r>
            <w:r>
              <w:rPr>
                <w:noProof/>
                <w:webHidden/>
              </w:rPr>
              <w:t>10</w:t>
            </w:r>
            <w:r>
              <w:rPr>
                <w:noProof/>
                <w:webHidden/>
              </w:rPr>
              <w:fldChar w:fldCharType="end"/>
            </w:r>
          </w:hyperlink>
        </w:p>
        <w:p w14:paraId="0FA732EA" w14:textId="015F1BDF" w:rsidR="007450DB" w:rsidRDefault="007450DB">
          <w:pPr>
            <w:pStyle w:val="TOC1"/>
            <w:tabs>
              <w:tab w:val="right" w:leader="dot" w:pos="9062"/>
            </w:tabs>
            <w:rPr>
              <w:rFonts w:cstheme="minorBidi"/>
              <w:noProof/>
              <w:kern w:val="2"/>
              <w:sz w:val="24"/>
              <w:szCs w:val="24"/>
              <w14:ligatures w14:val="standardContextual"/>
            </w:rPr>
          </w:pPr>
          <w:hyperlink w:anchor="_Toc200538945" w:history="1">
            <w:r w:rsidRPr="000B3EB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_Toc200538945 \h </w:instrText>
            </w:r>
            <w:r>
              <w:rPr>
                <w:noProof/>
                <w:webHidden/>
              </w:rPr>
            </w:r>
            <w:r>
              <w:rPr>
                <w:noProof/>
                <w:webHidden/>
              </w:rPr>
              <w:fldChar w:fldCharType="separate"/>
            </w:r>
            <w:r>
              <w:rPr>
                <w:noProof/>
                <w:webHidden/>
              </w:rPr>
              <w:t>11</w:t>
            </w:r>
            <w:r>
              <w:rPr>
                <w:noProof/>
                <w:webHidden/>
              </w:rPr>
              <w:fldChar w:fldCharType="end"/>
            </w:r>
          </w:hyperlink>
        </w:p>
        <w:p w14:paraId="723A8A51" w14:textId="1C58FB73" w:rsidR="00A56EEA" w:rsidRDefault="00A56EEA">
          <w:r>
            <w:rPr>
              <w:b/>
              <w:bCs/>
            </w:rPr>
            <w:fldChar w:fldCharType="end"/>
          </w:r>
        </w:p>
      </w:sdtContent>
    </w:sdt>
    <w:p w14:paraId="3F78F126" w14:textId="77777777" w:rsidR="00184FCC" w:rsidRDefault="00184FCC" w:rsidP="00A56EEA">
      <w:pPr>
        <w:outlineLvl w:val="0"/>
      </w:pPr>
    </w:p>
    <w:p w14:paraId="64BCBE43" w14:textId="77777777" w:rsidR="002B1534" w:rsidRDefault="002B1534" w:rsidP="00A56EEA">
      <w:pPr>
        <w:outlineLvl w:val="0"/>
      </w:pPr>
    </w:p>
    <w:p w14:paraId="0E4B8F00" w14:textId="77777777" w:rsidR="002B1534" w:rsidRDefault="002B1534"/>
    <w:p w14:paraId="07BAFF63" w14:textId="77777777" w:rsidR="002B1534" w:rsidRDefault="002B1534"/>
    <w:p w14:paraId="6D052BA6" w14:textId="77777777" w:rsidR="002B1534" w:rsidRDefault="002B1534"/>
    <w:p w14:paraId="45D188C3" w14:textId="77777777" w:rsidR="007116A9" w:rsidRPr="004306AD" w:rsidRDefault="007116A9" w:rsidP="00A56EEA">
      <w:pPr>
        <w:pStyle w:val="Heading1"/>
        <w:rPr>
          <w:rFonts w:ascii="Arial" w:hAnsi="Arial" w:cs="Arial"/>
          <w:color w:val="000000" w:themeColor="text1"/>
          <w:sz w:val="36"/>
          <w:szCs w:val="36"/>
        </w:rPr>
      </w:pPr>
      <w:bookmarkStart w:id="0" w:name="_Toc199882051"/>
      <w:bookmarkStart w:id="1" w:name="_Toc200538917"/>
      <w:r w:rsidRPr="004306AD">
        <w:rPr>
          <w:rFonts w:ascii="Arial" w:hAnsi="Arial" w:cs="Arial"/>
          <w:color w:val="000000" w:themeColor="text1"/>
          <w:sz w:val="36"/>
          <w:szCs w:val="36"/>
        </w:rPr>
        <w:t>Executive Summary</w:t>
      </w:r>
      <w:bookmarkEnd w:id="0"/>
      <w:bookmarkEnd w:id="1"/>
    </w:p>
    <w:p w14:paraId="12786E9E" w14:textId="77777777" w:rsidR="007116A9" w:rsidRPr="007116A9" w:rsidRDefault="007116A9" w:rsidP="007116A9">
      <w:pPr>
        <w:spacing w:line="360" w:lineRule="auto"/>
        <w:rPr>
          <w:rFonts w:ascii="Arial" w:hAnsi="Arial" w:cs="Arial"/>
          <w:lang w:val="en-US"/>
        </w:rPr>
      </w:pPr>
      <w:r w:rsidRPr="007116A9">
        <w:rPr>
          <w:rFonts w:ascii="Arial" w:hAnsi="Arial" w:cs="Arial"/>
          <w:lang w:val="en-US"/>
        </w:rPr>
        <w:t>This research analyses Jaguar Land Rover (JLR) in the context of the ever-expanding UK automotive industry. The varying industry shifts, such as technology, consumer trends, green policies, and the need for electric vehicles, create more competition. JLR must resolve these issues while maintaining its high-end brand image and perception as a Tata Motors subsidiary. From a PESTLE and Porter's Five Forces perspective, JLR needs to prioritise competition, intense regulation, sustainability, progress of technology, and advancement of existing systems. JLR’s emphasis on design, engineering, branding, supply chains, and electricity problems highlighted during VRIO and Value Chain Analysis imply those areas as key Focus. The findings suggest maintaining agility and backbone is only possible through continuous strategy evolution. It supports strategic enhancements that boost performance and long-term success. Examine innovative, streamlined, and worldwide market-ready strategies. Electric car and battery technology must be supported to meet environmental restrictions and market demand. Digital services like driverless cars and improved in-car connections may boost consumer satisfaction and income. Working efficiently in the supply chain and creating new market contacts can save costs and increase market access. JLR can achieve ESG requirements and stay relevant by promoting sustainable branding and products. Strategic partnerships to develop new equipment and eco-friendly technology may speed up innovation and reduce expenses. JLR must be aggressive and agile to adapt to industry changes. Innovation, investment, and global trends will keep JLR competitive.</w:t>
      </w:r>
    </w:p>
    <w:p w14:paraId="31386BB5" w14:textId="77777777" w:rsidR="007116A9" w:rsidRPr="007116A9" w:rsidRDefault="007116A9" w:rsidP="007116A9">
      <w:pPr>
        <w:spacing w:line="360" w:lineRule="auto"/>
        <w:rPr>
          <w:rFonts w:ascii="Arial" w:hAnsi="Arial" w:cs="Arial"/>
          <w:lang w:val="en-US"/>
        </w:rPr>
      </w:pPr>
    </w:p>
    <w:p w14:paraId="5C88BD18" w14:textId="77777777" w:rsidR="007116A9" w:rsidRPr="007116A9" w:rsidRDefault="007116A9" w:rsidP="007116A9">
      <w:pPr>
        <w:rPr>
          <w:lang w:val="en-US"/>
        </w:rPr>
      </w:pPr>
    </w:p>
    <w:p w14:paraId="04CB205B" w14:textId="77777777" w:rsidR="007116A9" w:rsidRPr="004306AD" w:rsidRDefault="007116A9" w:rsidP="00AC2C63">
      <w:pPr>
        <w:pStyle w:val="Heading1"/>
        <w:rPr>
          <w:rFonts w:ascii="Arial" w:hAnsi="Arial" w:cs="Arial"/>
          <w:color w:val="000000" w:themeColor="text1"/>
          <w:sz w:val="36"/>
          <w:szCs w:val="36"/>
          <w:lang w:val="en-US"/>
        </w:rPr>
      </w:pPr>
      <w:bookmarkStart w:id="2" w:name="_Toc199882052"/>
      <w:bookmarkStart w:id="3" w:name="_Toc200538918"/>
      <w:r w:rsidRPr="004306AD">
        <w:rPr>
          <w:rFonts w:ascii="Arial" w:hAnsi="Arial" w:cs="Arial"/>
          <w:color w:val="000000" w:themeColor="text1"/>
          <w:sz w:val="36"/>
          <w:szCs w:val="36"/>
          <w:lang w:val="en-US"/>
        </w:rPr>
        <w:t>Introduction</w:t>
      </w:r>
      <w:bookmarkEnd w:id="2"/>
      <w:bookmarkEnd w:id="3"/>
    </w:p>
    <w:p w14:paraId="7FA50657" w14:textId="77777777" w:rsidR="007116A9" w:rsidRPr="007116A9" w:rsidRDefault="007116A9" w:rsidP="007116A9">
      <w:pPr>
        <w:spacing w:line="360" w:lineRule="auto"/>
        <w:rPr>
          <w:rFonts w:ascii="Arial" w:hAnsi="Arial" w:cs="Arial"/>
          <w:lang w:val="en-US"/>
        </w:rPr>
      </w:pPr>
      <w:r w:rsidRPr="007116A9">
        <w:rPr>
          <w:rFonts w:ascii="Arial" w:hAnsi="Arial" w:cs="Arial"/>
          <w:lang w:val="en-US"/>
        </w:rPr>
        <w:t>Technology, environmental regulations, and consumer preferences are altering the car industry. Companies that fall behind in electrification, digital tools, and supply chain changes may fail. Strategic management guides a company's ambitions toward its vision. Organisations examine their surroundings, assess their resources, and plan to improve and compete. Jaguar Land Rover's survival depends on today's choices (Papa et al., 2024, p. 5677). A company's market position depends on its ability to forecast and adapt. Due to rapid technical innovation, new environmental restrictions, and changing customer expectations, Jaguar Land Rover must employ strategic management to combat uncertainties, stay ahead of competition, and thrive.</w:t>
      </w:r>
    </w:p>
    <w:p w14:paraId="78F13C27" w14:textId="77777777" w:rsidR="007116A9" w:rsidRPr="004306AD" w:rsidRDefault="007116A9" w:rsidP="00AC2C63">
      <w:pPr>
        <w:pStyle w:val="Heading2"/>
        <w:rPr>
          <w:rFonts w:ascii="Arial" w:hAnsi="Arial" w:cs="Arial"/>
          <w:color w:val="000000" w:themeColor="text1"/>
          <w:lang w:val="en-US"/>
        </w:rPr>
      </w:pPr>
      <w:bookmarkStart w:id="4" w:name="_Toc199882053"/>
      <w:bookmarkStart w:id="5" w:name="_Toc200538919"/>
      <w:r w:rsidRPr="004306AD">
        <w:rPr>
          <w:rFonts w:ascii="Arial" w:hAnsi="Arial" w:cs="Arial"/>
          <w:color w:val="000000" w:themeColor="text1"/>
          <w:lang w:val="en-US"/>
        </w:rPr>
        <w:lastRenderedPageBreak/>
        <w:t>Company Background</w:t>
      </w:r>
      <w:bookmarkEnd w:id="4"/>
      <w:bookmarkEnd w:id="5"/>
    </w:p>
    <w:p w14:paraId="599D8A72" w14:textId="77777777" w:rsidR="007116A9" w:rsidRPr="007116A9" w:rsidRDefault="007116A9" w:rsidP="007116A9">
      <w:pPr>
        <w:spacing w:line="360" w:lineRule="auto"/>
        <w:rPr>
          <w:rFonts w:ascii="Arial" w:hAnsi="Arial" w:cs="Arial"/>
          <w:lang w:val="en-US"/>
        </w:rPr>
      </w:pPr>
      <w:r w:rsidRPr="007116A9">
        <w:rPr>
          <w:rFonts w:ascii="Arial" w:hAnsi="Arial" w:cs="Arial"/>
          <w:lang w:val="en-US"/>
        </w:rPr>
        <w:t>Britain's Jaguar Land Rover (JLR) designs, constructs, and develops luxury cars. JLR is the world's top luxury automaker after combining Jaguar and Land Rover. Jaguar, owned by Tata Motors since 2008, has received innovative, environmental, and growth investments. JLR's main activities are in Whitley, Coventry, with advanced manufacturing and engineering in Solihull, Castle Bromwich, and Halewood. In over 100 markets, JLR pushes electrified and self-driving technology. The corporation employs approximately 30,000 full-time UK workers and hundreds more in its supply chain. The Range Rover, Defender, and Jaguar F-Type are popular JLR cars with performance, luxury, and sustainability. The company prioritises R&amp;D to meet rules and client requirements. Despite Brexit, semiconductor shortages, and electric car uptake, the company is pursuing its Reimagine net-zero target by 2039. The change makes JLR a leader in green mobility.</w:t>
      </w:r>
    </w:p>
    <w:p w14:paraId="0BD50F02" w14:textId="77777777" w:rsidR="007116A9" w:rsidRPr="007116A9" w:rsidRDefault="007116A9" w:rsidP="007116A9">
      <w:pPr>
        <w:rPr>
          <w:lang w:val="en-US"/>
        </w:rPr>
      </w:pPr>
    </w:p>
    <w:p w14:paraId="07AD802B" w14:textId="77777777" w:rsidR="007116A9" w:rsidRPr="004306AD" w:rsidRDefault="007116A9" w:rsidP="00AC2C63">
      <w:pPr>
        <w:pStyle w:val="Heading2"/>
        <w:rPr>
          <w:rFonts w:ascii="Arial" w:hAnsi="Arial" w:cs="Arial"/>
          <w:color w:val="000000" w:themeColor="text1"/>
          <w:lang w:val="en-US"/>
        </w:rPr>
      </w:pPr>
      <w:bookmarkStart w:id="6" w:name="_Toc199882054"/>
      <w:bookmarkStart w:id="7" w:name="_Toc200538920"/>
      <w:r w:rsidRPr="004306AD">
        <w:rPr>
          <w:rFonts w:ascii="Arial" w:hAnsi="Arial" w:cs="Arial"/>
          <w:color w:val="000000" w:themeColor="text1"/>
          <w:lang w:val="en-US"/>
        </w:rPr>
        <w:t>Vision, Mission, and Objectives</w:t>
      </w:r>
      <w:bookmarkEnd w:id="6"/>
      <w:bookmarkEnd w:id="7"/>
    </w:p>
    <w:p w14:paraId="261AAD31" w14:textId="77777777" w:rsidR="007116A9" w:rsidRPr="007116A9" w:rsidRDefault="007116A9" w:rsidP="007116A9">
      <w:pPr>
        <w:spacing w:line="360" w:lineRule="auto"/>
        <w:rPr>
          <w:rFonts w:ascii="Arial" w:hAnsi="Arial" w:cs="Arial"/>
          <w:lang w:val="en-US"/>
        </w:rPr>
      </w:pPr>
      <w:r w:rsidRPr="007116A9">
        <w:rPr>
          <w:rFonts w:ascii="Arial" w:hAnsi="Arial" w:cs="Arial"/>
          <w:b/>
          <w:bCs/>
          <w:lang w:val="en-US"/>
        </w:rPr>
        <w:t>Vision:</w:t>
      </w:r>
      <w:r w:rsidRPr="007116A9">
        <w:rPr>
          <w:rFonts w:ascii="Arial" w:hAnsi="Arial" w:cs="Arial"/>
          <w:lang w:val="en-US"/>
        </w:rPr>
        <w:t xml:space="preserve"> Make the world’s top modern luxury cars.</w:t>
      </w:r>
    </w:p>
    <w:p w14:paraId="6872F3C9" w14:textId="77777777" w:rsidR="007116A9" w:rsidRPr="007116A9" w:rsidRDefault="007116A9" w:rsidP="007116A9">
      <w:pPr>
        <w:spacing w:line="360" w:lineRule="auto"/>
        <w:rPr>
          <w:rFonts w:ascii="Arial" w:hAnsi="Arial" w:cs="Arial"/>
          <w:lang w:val="en-US"/>
        </w:rPr>
      </w:pPr>
      <w:r w:rsidRPr="007116A9">
        <w:rPr>
          <w:rFonts w:ascii="Arial" w:hAnsi="Arial" w:cs="Arial"/>
          <w:b/>
          <w:bCs/>
          <w:lang w:val="en-US"/>
        </w:rPr>
        <w:t>Mission:</w:t>
      </w:r>
      <w:r w:rsidRPr="007116A9">
        <w:rPr>
          <w:rFonts w:ascii="Arial" w:hAnsi="Arial" w:cs="Arial"/>
          <w:lang w:val="en-US"/>
        </w:rPr>
        <w:t xml:space="preserve"> Creating the future of modern luxury by being more sustainable, using advanced approaches and thinking about customers.</w:t>
      </w:r>
    </w:p>
    <w:p w14:paraId="1CFF4EB2" w14:textId="77777777" w:rsidR="007116A9" w:rsidRPr="007116A9" w:rsidRDefault="007116A9" w:rsidP="007116A9">
      <w:pPr>
        <w:spacing w:line="360" w:lineRule="auto"/>
        <w:rPr>
          <w:rFonts w:ascii="Arial" w:hAnsi="Arial" w:cs="Arial"/>
          <w:b/>
          <w:bCs/>
          <w:lang w:val="en-US"/>
        </w:rPr>
      </w:pPr>
      <w:bookmarkStart w:id="8" w:name="_Toc199882055"/>
      <w:r w:rsidRPr="007116A9">
        <w:rPr>
          <w:rFonts w:ascii="Arial" w:hAnsi="Arial" w:cs="Arial"/>
          <w:b/>
          <w:bCs/>
          <w:lang w:val="en-US"/>
        </w:rPr>
        <w:t>Objectives</w:t>
      </w:r>
      <w:bookmarkEnd w:id="8"/>
    </w:p>
    <w:p w14:paraId="097AD2FE" w14:textId="77777777" w:rsidR="007116A9" w:rsidRPr="007116A9" w:rsidRDefault="007116A9" w:rsidP="007116A9">
      <w:pPr>
        <w:numPr>
          <w:ilvl w:val="0"/>
          <w:numId w:val="1"/>
        </w:numPr>
        <w:spacing w:line="360" w:lineRule="auto"/>
        <w:rPr>
          <w:rFonts w:ascii="Arial" w:hAnsi="Arial" w:cs="Arial"/>
          <w:lang w:val="en-US"/>
        </w:rPr>
      </w:pPr>
      <w:r w:rsidRPr="007116A9">
        <w:rPr>
          <w:rFonts w:ascii="Arial" w:hAnsi="Arial" w:cs="Arial"/>
          <w:lang w:val="en-US"/>
        </w:rPr>
        <w:t>By 2030, all vehicles on the road should be electric.</w:t>
      </w:r>
    </w:p>
    <w:p w14:paraId="47FD02F6" w14:textId="77777777" w:rsidR="007116A9" w:rsidRPr="007116A9" w:rsidRDefault="007116A9" w:rsidP="007116A9">
      <w:pPr>
        <w:numPr>
          <w:ilvl w:val="0"/>
          <w:numId w:val="1"/>
        </w:numPr>
        <w:spacing w:line="360" w:lineRule="auto"/>
        <w:rPr>
          <w:rFonts w:ascii="Arial" w:hAnsi="Arial" w:cs="Arial"/>
          <w:lang w:val="en-US"/>
        </w:rPr>
      </w:pPr>
      <w:r w:rsidRPr="007116A9">
        <w:rPr>
          <w:rFonts w:ascii="Arial" w:hAnsi="Arial" w:cs="Arial"/>
          <w:lang w:val="en-US"/>
        </w:rPr>
        <w:t>Lower total carbon emissions from its supply chain to be zero by 2039.</w:t>
      </w:r>
    </w:p>
    <w:p w14:paraId="5067630B" w14:textId="77777777" w:rsidR="007116A9" w:rsidRPr="007116A9" w:rsidRDefault="007116A9" w:rsidP="007116A9">
      <w:pPr>
        <w:numPr>
          <w:ilvl w:val="0"/>
          <w:numId w:val="1"/>
        </w:numPr>
        <w:spacing w:line="360" w:lineRule="auto"/>
        <w:rPr>
          <w:rFonts w:ascii="Arial" w:hAnsi="Arial" w:cs="Arial"/>
          <w:lang w:val="en-US"/>
        </w:rPr>
      </w:pPr>
      <w:r w:rsidRPr="007116A9">
        <w:rPr>
          <w:rFonts w:ascii="Arial" w:hAnsi="Arial" w:cs="Arial"/>
          <w:lang w:val="en-US"/>
        </w:rPr>
        <w:t>Keep a leading position in automotive engineering and design.</w:t>
      </w:r>
    </w:p>
    <w:p w14:paraId="294F885F" w14:textId="77777777" w:rsidR="007116A9" w:rsidRPr="004306AD" w:rsidRDefault="007116A9" w:rsidP="00A56EEA">
      <w:pPr>
        <w:pStyle w:val="Heading1"/>
        <w:rPr>
          <w:rFonts w:ascii="Arial" w:hAnsi="Arial" w:cs="Arial"/>
          <w:color w:val="000000" w:themeColor="text1"/>
          <w:sz w:val="36"/>
          <w:szCs w:val="36"/>
          <w:lang w:val="en-US"/>
        </w:rPr>
      </w:pPr>
      <w:bookmarkStart w:id="9" w:name="_Toc199882056"/>
      <w:bookmarkStart w:id="10" w:name="_Toc200538921"/>
      <w:r w:rsidRPr="004306AD">
        <w:rPr>
          <w:rFonts w:ascii="Arial" w:hAnsi="Arial" w:cs="Arial"/>
          <w:color w:val="000000" w:themeColor="text1"/>
          <w:sz w:val="36"/>
          <w:szCs w:val="36"/>
          <w:lang w:val="en-US"/>
        </w:rPr>
        <w:t>Strategy Analysis: External Environment Audit</w:t>
      </w:r>
      <w:bookmarkEnd w:id="9"/>
      <w:bookmarkEnd w:id="10"/>
    </w:p>
    <w:p w14:paraId="6B2F6326" w14:textId="77777777" w:rsidR="007116A9" w:rsidRPr="004306AD" w:rsidRDefault="007116A9" w:rsidP="00A56EEA">
      <w:pPr>
        <w:pStyle w:val="Heading2"/>
        <w:rPr>
          <w:color w:val="000000" w:themeColor="text1"/>
          <w:lang w:val="en-US"/>
        </w:rPr>
      </w:pPr>
      <w:bookmarkStart w:id="11" w:name="_Toc199882057"/>
      <w:bookmarkStart w:id="12" w:name="_Toc200538922"/>
      <w:r w:rsidRPr="004306AD">
        <w:rPr>
          <w:color w:val="000000" w:themeColor="text1"/>
          <w:lang w:val="en-US"/>
        </w:rPr>
        <w:t>PESTLE Analysis</w:t>
      </w:r>
      <w:bookmarkEnd w:id="11"/>
      <w:bookmarkEnd w:id="12"/>
    </w:p>
    <w:p w14:paraId="13FBA351" w14:textId="77777777" w:rsidR="007116A9" w:rsidRPr="004306AD" w:rsidRDefault="007116A9" w:rsidP="00A56EEA">
      <w:pPr>
        <w:pStyle w:val="Heading3"/>
        <w:rPr>
          <w:rFonts w:ascii="Arial" w:hAnsi="Arial" w:cs="Arial"/>
          <w:color w:val="000000" w:themeColor="text1"/>
          <w:lang w:val="en-US"/>
        </w:rPr>
      </w:pPr>
      <w:bookmarkStart w:id="13" w:name="_Toc199882058"/>
      <w:bookmarkStart w:id="14" w:name="_Toc200538923"/>
      <w:r w:rsidRPr="004306AD">
        <w:rPr>
          <w:rFonts w:ascii="Arial" w:hAnsi="Arial" w:cs="Arial"/>
          <w:color w:val="000000" w:themeColor="text1"/>
          <w:lang w:val="en-US"/>
        </w:rPr>
        <w:t>Political</w:t>
      </w:r>
      <w:bookmarkEnd w:id="13"/>
      <w:bookmarkEnd w:id="14"/>
    </w:p>
    <w:p w14:paraId="37B50D4E" w14:textId="77777777" w:rsidR="007116A9" w:rsidRPr="007116A9" w:rsidRDefault="007116A9" w:rsidP="007116A9">
      <w:pPr>
        <w:spacing w:line="360" w:lineRule="auto"/>
        <w:rPr>
          <w:rFonts w:ascii="Arial" w:hAnsi="Arial" w:cs="Arial"/>
          <w:lang w:val="en-US"/>
        </w:rPr>
      </w:pPr>
      <w:r w:rsidRPr="007116A9">
        <w:rPr>
          <w:rFonts w:ascii="Arial" w:hAnsi="Arial" w:cs="Arial"/>
          <w:lang w:val="en-US"/>
        </w:rPr>
        <w:t xml:space="preserve">After Brexit, Jaguar Land Rover (JLR) looks to politics for direction. Since the UK left the EU, trade barriers, customs checks, and other regulations have disrupted JLR's supply networks. Essential ingredients cost more and took longer to source from the EU. Trade agreements between the UK and non-EU states may not benefit JLR as much as the EU arrangement, making overseas business harder. JLR must prepare flexibly because of changes in government carbon, trade, and labour policy (Paul et al., 2025, p. 78). Government EV promotion policies also affect JLR's market strategy. Zero-emission technology is </w:t>
      </w:r>
      <w:r w:rsidRPr="007116A9">
        <w:rPr>
          <w:rFonts w:ascii="Arial" w:hAnsi="Arial" w:cs="Arial"/>
          <w:lang w:val="en-US"/>
        </w:rPr>
        <w:lastRenderedPageBreak/>
        <w:t xml:space="preserve">encouraged by electric car incentives, charging network investments, and tight vehicle emissions laws in the UK. JLR must modernise its operations and processes heavily to achieve these goals. </w:t>
      </w:r>
    </w:p>
    <w:p w14:paraId="37CC29A0" w14:textId="77777777" w:rsidR="007116A9" w:rsidRPr="007116A9" w:rsidRDefault="007116A9" w:rsidP="007116A9">
      <w:pPr>
        <w:spacing w:line="360" w:lineRule="auto"/>
        <w:rPr>
          <w:rFonts w:ascii="Arial" w:hAnsi="Arial" w:cs="Arial"/>
          <w:lang w:val="en-US"/>
        </w:rPr>
      </w:pPr>
    </w:p>
    <w:p w14:paraId="2E65B31F" w14:textId="77777777" w:rsidR="007116A9" w:rsidRPr="004306AD" w:rsidRDefault="007116A9" w:rsidP="00A56EEA">
      <w:pPr>
        <w:pStyle w:val="Heading3"/>
        <w:rPr>
          <w:rFonts w:ascii="Arial" w:hAnsi="Arial" w:cs="Arial"/>
          <w:color w:val="000000" w:themeColor="text1"/>
          <w:lang w:val="en-US"/>
        </w:rPr>
      </w:pPr>
      <w:bookmarkStart w:id="15" w:name="_Toc199882059"/>
      <w:bookmarkStart w:id="16" w:name="_Toc200538924"/>
      <w:r w:rsidRPr="004306AD">
        <w:rPr>
          <w:rFonts w:ascii="Arial" w:hAnsi="Arial" w:cs="Arial"/>
          <w:color w:val="000000" w:themeColor="text1"/>
          <w:lang w:val="en-US"/>
        </w:rPr>
        <w:t>Economic</w:t>
      </w:r>
      <w:bookmarkEnd w:id="15"/>
      <w:bookmarkEnd w:id="16"/>
    </w:p>
    <w:p w14:paraId="0E95777E" w14:textId="77777777" w:rsidR="007116A9" w:rsidRPr="007116A9" w:rsidRDefault="007116A9" w:rsidP="007116A9">
      <w:pPr>
        <w:spacing w:line="360" w:lineRule="auto"/>
        <w:rPr>
          <w:rFonts w:ascii="Arial" w:hAnsi="Arial" w:cs="Arial"/>
          <w:lang w:val="en-US"/>
        </w:rPr>
      </w:pPr>
      <w:r w:rsidRPr="007116A9">
        <w:rPr>
          <w:rFonts w:ascii="Arial" w:hAnsi="Arial" w:cs="Arial"/>
          <w:lang w:val="en-US"/>
        </w:rPr>
        <w:t>Paul et al. (2025, p. 786) delineated that post-pandemic economic uncertainty undermines Jaguar Land Rover (JLR)'s goals. As inflation raises raw material, labour, and transportation costs, corporate profits fall. JLR sells internationally and imports parts; currency rates affect profits. A weak pound may raise import expenses for JLR. Adaptive financial planning and economic monitoring enable firms to handle price, financial return, and investment disruptions. Interest rates affect consumer spending and business funding. Loan expenses and cash flow may decrease luxury vehicle sales when interest rates rise. In price-sensitive areas, sales may slow (Manda et al., 2024, p. 347). Lower interest rates may enhance demand but make JLR's debt management and technological investment harder. Large-economy recessions make long-term planning harder for firms. JLR should adjust to economic changes, save expenses, and maintain its luxury car status.</w:t>
      </w:r>
    </w:p>
    <w:p w14:paraId="1715DE57" w14:textId="77777777" w:rsidR="007116A9" w:rsidRPr="004306AD" w:rsidRDefault="007116A9" w:rsidP="00A56EEA">
      <w:pPr>
        <w:pStyle w:val="Heading3"/>
        <w:rPr>
          <w:rFonts w:ascii="Arial" w:hAnsi="Arial" w:cs="Arial"/>
          <w:color w:val="000000" w:themeColor="text1"/>
          <w:lang w:val="en-US"/>
        </w:rPr>
      </w:pPr>
      <w:bookmarkStart w:id="17" w:name="_Toc199882060"/>
      <w:bookmarkStart w:id="18" w:name="_Toc200538925"/>
      <w:r w:rsidRPr="004306AD">
        <w:rPr>
          <w:rFonts w:ascii="Arial" w:hAnsi="Arial" w:cs="Arial"/>
          <w:color w:val="000000" w:themeColor="text1"/>
          <w:lang w:val="en-US"/>
        </w:rPr>
        <w:t>Social</w:t>
      </w:r>
      <w:bookmarkEnd w:id="17"/>
      <w:bookmarkEnd w:id="18"/>
    </w:p>
    <w:p w14:paraId="3CFF609C" w14:textId="77777777" w:rsidR="007116A9" w:rsidRPr="007116A9" w:rsidRDefault="007116A9" w:rsidP="007116A9">
      <w:pPr>
        <w:spacing w:line="360" w:lineRule="auto"/>
        <w:rPr>
          <w:rFonts w:ascii="Arial" w:hAnsi="Arial" w:cs="Arial"/>
          <w:lang w:val="en-US"/>
        </w:rPr>
      </w:pPr>
      <w:r w:rsidRPr="007116A9">
        <w:rPr>
          <w:rFonts w:ascii="Arial" w:hAnsi="Arial" w:cs="Arial"/>
          <w:lang w:val="en-US"/>
        </w:rPr>
        <w:t xml:space="preserve">Social factors make drivers prefer eco-friendly autos. Jaguar Land Rover has problems and opportunities due to the demand for eco-friendly cars. Climate change, air pollution, and how traditional engines harm ecosystems are now well understood. Therefore, people choose hybrids, plug-in hybrids, and electric cars that reflect their ideals. Due to social pressure, luxury car buyers demand fuel-efficient automobiles, requiring manufacturers to adapt (Schirmer, 2024, p. 117). Reimagine, the company's goal to electrify every model and eradicate carbon emissions by 2039, addresses this. Company sustainability requires obeying rules and working with socially responsible buyers. Luxury car buyers now expect vegan interiors, recyclable materials, and low-emission systems. To compete, JLR must create and share sustainable practices. </w:t>
      </w:r>
    </w:p>
    <w:p w14:paraId="2C2A1292" w14:textId="77777777" w:rsidR="007116A9" w:rsidRPr="004306AD" w:rsidRDefault="007116A9" w:rsidP="00A56EEA">
      <w:pPr>
        <w:pStyle w:val="Heading3"/>
        <w:rPr>
          <w:rFonts w:ascii="Arial" w:hAnsi="Arial" w:cs="Arial"/>
          <w:color w:val="000000" w:themeColor="text1"/>
          <w:lang w:val="en-US"/>
        </w:rPr>
      </w:pPr>
      <w:bookmarkStart w:id="19" w:name="_Toc199882061"/>
      <w:bookmarkStart w:id="20" w:name="_Toc200538926"/>
      <w:r w:rsidRPr="004306AD">
        <w:rPr>
          <w:rFonts w:ascii="Arial" w:hAnsi="Arial" w:cs="Arial"/>
          <w:color w:val="000000" w:themeColor="text1"/>
          <w:lang w:val="en-US"/>
        </w:rPr>
        <w:t>Technological</w:t>
      </w:r>
      <w:bookmarkEnd w:id="19"/>
      <w:bookmarkEnd w:id="20"/>
    </w:p>
    <w:p w14:paraId="651732F8" w14:textId="77777777" w:rsidR="007116A9" w:rsidRPr="007116A9" w:rsidRDefault="007116A9" w:rsidP="007116A9">
      <w:pPr>
        <w:spacing w:line="360" w:lineRule="auto"/>
        <w:rPr>
          <w:rFonts w:ascii="Arial" w:hAnsi="Arial" w:cs="Arial"/>
          <w:lang w:val="en-US"/>
        </w:rPr>
      </w:pPr>
      <w:r w:rsidRPr="007116A9">
        <w:rPr>
          <w:rFonts w:ascii="Arial" w:hAnsi="Arial" w:cs="Arial"/>
          <w:lang w:val="en-US"/>
        </w:rPr>
        <w:t xml:space="preserve">Technology is changing the car industry as EVs, AI, and self-driving cars become widespread. To succeed globally, Jaguar Land Rover (JLR) must innovate. Companies must invest considerably in battery, engine, and charging infrastructure to adopt EVs. Due to driver preferences, top-tier cars now have long-range, fast charging, and eco-compatibility. JLR must move to electric motors soon to compete with Tesla and BMW. AI, autonomous driving, and electrification change driving and skills (Schirmer, 2024, p. 124). Luxury car consumers now value driver-assistance, vehicle health, and user-adaptability technologies. To thrive, </w:t>
      </w:r>
      <w:r w:rsidRPr="007116A9">
        <w:rPr>
          <w:rFonts w:ascii="Arial" w:hAnsi="Arial" w:cs="Arial"/>
          <w:lang w:val="en-US"/>
        </w:rPr>
        <w:lastRenderedPageBreak/>
        <w:t xml:space="preserve">JLR must combine these traits without losing artistry or performance. However, high costs, strict restrictions, and safety concerns make creating and testing new technology difficult. </w:t>
      </w:r>
    </w:p>
    <w:p w14:paraId="460B3C52" w14:textId="77777777" w:rsidR="007116A9" w:rsidRPr="004306AD" w:rsidRDefault="007116A9" w:rsidP="00A56EEA">
      <w:pPr>
        <w:pStyle w:val="Heading3"/>
        <w:rPr>
          <w:rFonts w:ascii="Arial" w:hAnsi="Arial" w:cs="Arial"/>
          <w:color w:val="000000" w:themeColor="text1"/>
          <w:lang w:val="en-US"/>
        </w:rPr>
      </w:pPr>
      <w:bookmarkStart w:id="21" w:name="_Toc199882062"/>
      <w:bookmarkStart w:id="22" w:name="_Toc200538927"/>
      <w:r w:rsidRPr="004306AD">
        <w:rPr>
          <w:rFonts w:ascii="Arial" w:hAnsi="Arial" w:cs="Arial"/>
          <w:color w:val="000000" w:themeColor="text1"/>
          <w:lang w:val="en-US"/>
        </w:rPr>
        <w:t>Legal</w:t>
      </w:r>
      <w:bookmarkEnd w:id="21"/>
      <w:bookmarkEnd w:id="22"/>
    </w:p>
    <w:p w14:paraId="3815E2AB" w14:textId="77777777" w:rsidR="007116A9" w:rsidRPr="007116A9" w:rsidRDefault="007116A9" w:rsidP="007116A9">
      <w:pPr>
        <w:spacing w:line="360" w:lineRule="auto"/>
        <w:rPr>
          <w:rFonts w:ascii="Arial" w:hAnsi="Arial" w:cs="Arial"/>
          <w:lang w:val="en-US"/>
        </w:rPr>
      </w:pPr>
      <w:r w:rsidRPr="007116A9">
        <w:rPr>
          <w:rFonts w:ascii="Arial" w:hAnsi="Arial" w:cs="Arial"/>
          <w:lang w:val="en-US"/>
        </w:rPr>
        <w:t>Somani (2025, p. 251) states that Stricter laws affect JLR's product development and market strategy. European Euro 7 regulations will increase hybrid and combustion-engine automobile NOx and particulate matter requirements. Automakers must invest more in clean engines, emission reduction, and safety checks. JLR wants to update its engines and make more electric and hybrid cars to stay in these locations and avoid environmental penalties. Companies that contravened new laws may be punished, lose their reputation, and lose crucial markets. JLR must also follow car safety, data privacy (especially with linked features), and intellectual property laws. Because laws differ by jurisdiction, global companies face pollution tests, autonomous car rules, and cybersecurity challenges. Companies now prioritise legality (Somani, 2025, p. 275). Legal foresight can help JLR reduce legal risks, preserve its brand, and innovate responsibly.</w:t>
      </w:r>
    </w:p>
    <w:p w14:paraId="3AA57B89" w14:textId="77777777" w:rsidR="007116A9" w:rsidRPr="004306AD" w:rsidRDefault="007116A9" w:rsidP="00A56EEA">
      <w:pPr>
        <w:pStyle w:val="Heading2"/>
        <w:rPr>
          <w:rFonts w:ascii="Arial" w:hAnsi="Arial" w:cs="Arial"/>
          <w:color w:val="000000" w:themeColor="text1"/>
          <w:lang w:val="en-US"/>
        </w:rPr>
      </w:pPr>
      <w:bookmarkStart w:id="23" w:name="_Toc199882063"/>
      <w:bookmarkStart w:id="24" w:name="_Toc200538928"/>
      <w:r w:rsidRPr="004306AD">
        <w:rPr>
          <w:rFonts w:ascii="Arial" w:hAnsi="Arial" w:cs="Arial"/>
          <w:color w:val="000000" w:themeColor="text1"/>
          <w:lang w:val="en-US"/>
        </w:rPr>
        <w:t>Environmental</w:t>
      </w:r>
      <w:bookmarkEnd w:id="23"/>
      <w:bookmarkEnd w:id="24"/>
    </w:p>
    <w:p w14:paraId="79810032" w14:textId="77777777" w:rsidR="007116A9" w:rsidRPr="007116A9" w:rsidRDefault="007116A9" w:rsidP="007116A9">
      <w:pPr>
        <w:spacing w:line="360" w:lineRule="auto"/>
        <w:rPr>
          <w:rFonts w:ascii="Arial" w:hAnsi="Arial" w:cs="Arial"/>
          <w:lang w:val="en-US"/>
        </w:rPr>
      </w:pPr>
      <w:r w:rsidRPr="007116A9">
        <w:rPr>
          <w:rFonts w:ascii="Arial" w:hAnsi="Arial" w:cs="Arial"/>
          <w:lang w:val="en-US"/>
        </w:rPr>
        <w:t>Hsu et al. (2024, p. 39) posited that Jaguar Land Rover (JLR) prioritises the environment due to global sustainability demands. Governments, consumers, and investors increasingly seek corporate environmental disclosure. JLR wants to cut car emissions and manage production, transport, and disposal. By 2039, the company aims for net-zero carbon emissions from everything it makes. Businesses must invest in renewables, reduce waste, and utilise sustainable products. Reduced carbon emissions are not enough for JLR. For trash reduction, they are testing circular economy approaches. The activities aim to simplify vehicle recycling, employ recyclable materials, and plan for retired automobiles (Gakhreja &amp; Thakur, 2024 et al., 17). Circular economy solutions can save JLR money, improve supply chains, and satisfy environmentally sensitive clients. Implementing these practices requires significant operational changes and supplier-partner coordination. To compete in sustainability, management must prioritise environmental responsibility.</w:t>
      </w:r>
    </w:p>
    <w:p w14:paraId="64F17EAA" w14:textId="77777777" w:rsidR="007116A9" w:rsidRPr="004306AD" w:rsidRDefault="007116A9" w:rsidP="00A56EEA">
      <w:pPr>
        <w:pStyle w:val="Heading1"/>
        <w:rPr>
          <w:rFonts w:ascii="Arial" w:hAnsi="Arial" w:cs="Arial"/>
          <w:color w:val="000000" w:themeColor="text1"/>
          <w:sz w:val="36"/>
          <w:szCs w:val="36"/>
          <w:lang w:val="en-US"/>
        </w:rPr>
      </w:pPr>
      <w:bookmarkStart w:id="25" w:name="_Toc199882064"/>
      <w:bookmarkStart w:id="26" w:name="_Toc200538929"/>
      <w:r w:rsidRPr="004306AD">
        <w:rPr>
          <w:rFonts w:ascii="Arial" w:hAnsi="Arial" w:cs="Arial"/>
          <w:color w:val="000000" w:themeColor="text1"/>
          <w:sz w:val="36"/>
          <w:szCs w:val="36"/>
          <w:lang w:val="en-US"/>
        </w:rPr>
        <w:t>Porter’s Five Forces</w:t>
      </w:r>
      <w:bookmarkEnd w:id="25"/>
      <w:bookmarkEnd w:id="26"/>
    </w:p>
    <w:p w14:paraId="1F952D61" w14:textId="77777777" w:rsidR="007116A9" w:rsidRPr="004306AD" w:rsidRDefault="007116A9" w:rsidP="00A56EEA">
      <w:pPr>
        <w:pStyle w:val="Heading2"/>
        <w:rPr>
          <w:rFonts w:ascii="Arial" w:hAnsi="Arial" w:cs="Arial"/>
          <w:color w:val="000000" w:themeColor="text1"/>
        </w:rPr>
      </w:pPr>
      <w:bookmarkStart w:id="27" w:name="_Toc199882065"/>
      <w:bookmarkStart w:id="28" w:name="_Toc200538930"/>
      <w:r w:rsidRPr="004306AD">
        <w:rPr>
          <w:rFonts w:ascii="Arial" w:hAnsi="Arial" w:cs="Arial"/>
          <w:color w:val="000000" w:themeColor="text1"/>
        </w:rPr>
        <w:t>Threat of New Entrants</w:t>
      </w:r>
      <w:bookmarkEnd w:id="27"/>
      <w:bookmarkEnd w:id="28"/>
    </w:p>
    <w:p w14:paraId="537C76FD" w14:textId="77777777" w:rsidR="007116A9" w:rsidRPr="007116A9" w:rsidRDefault="007116A9" w:rsidP="007116A9">
      <w:pPr>
        <w:spacing w:line="360" w:lineRule="auto"/>
        <w:rPr>
          <w:rFonts w:ascii="Arial" w:hAnsi="Arial" w:cs="Arial"/>
          <w:lang w:val="en-US"/>
        </w:rPr>
      </w:pPr>
      <w:r w:rsidRPr="007116A9">
        <w:rPr>
          <w:rFonts w:ascii="Arial" w:hAnsi="Arial" w:cs="Arial"/>
          <w:lang w:val="en-US"/>
        </w:rPr>
        <w:t xml:space="preserve">Roopalatha et al. (2024, p. 501) explained that newcomers rarely challenge Jaguar Land Rover since it's pricey to enter. Building production facilities, a strong supply chain, safety and environmental standards, and a brand takes time and money. The high costs dissuade many from competing. They enter the market with strong supplier and dealer relationships and a distinct identity. The established industry structure has safeguarded major enterprises </w:t>
      </w:r>
      <w:r w:rsidRPr="007116A9">
        <w:rPr>
          <w:rFonts w:ascii="Arial" w:hAnsi="Arial" w:cs="Arial"/>
          <w:lang w:val="en-US"/>
        </w:rPr>
        <w:lastRenderedPageBreak/>
        <w:t>from too many newcomers. Tesla and other tech firms are overcoming these historic challenges. With groundbreaking innovations, direct sales, and being one of the first electric cars, Tesla built a loyal client following Gakhreja &amp; Thakur 2024 et al., 31). Digital, financial, and sustainable support have enabled new entrants to overcome barriers and compete. Electric and autonomouscars also reduce regular obstacles like internal combustion engine use. JLR must be vigilant and enhance its techniques to keep ahead of newer and more advanced competitors, even if the hazard is moderate.</w:t>
      </w:r>
    </w:p>
    <w:p w14:paraId="68EDA232" w14:textId="77777777" w:rsidR="007116A9" w:rsidRPr="004306AD" w:rsidRDefault="007116A9" w:rsidP="00A56EEA">
      <w:pPr>
        <w:pStyle w:val="Heading2"/>
        <w:rPr>
          <w:rFonts w:ascii="Arial" w:hAnsi="Arial" w:cs="Arial"/>
          <w:color w:val="000000" w:themeColor="text1"/>
          <w:lang w:val="en-US"/>
        </w:rPr>
      </w:pPr>
      <w:bookmarkStart w:id="29" w:name="_Toc199882066"/>
      <w:bookmarkStart w:id="30" w:name="_Toc200538931"/>
      <w:r w:rsidRPr="004306AD">
        <w:rPr>
          <w:rFonts w:ascii="Arial" w:hAnsi="Arial" w:cs="Arial"/>
          <w:color w:val="000000" w:themeColor="text1"/>
          <w:lang w:val="en-US"/>
        </w:rPr>
        <w:t>Bargaining Power of Suppliers</w:t>
      </w:r>
      <w:bookmarkEnd w:id="29"/>
      <w:bookmarkEnd w:id="30"/>
    </w:p>
    <w:p w14:paraId="7F7453A4" w14:textId="77777777" w:rsidR="007116A9" w:rsidRPr="007116A9" w:rsidRDefault="007116A9" w:rsidP="007116A9">
      <w:pPr>
        <w:spacing w:line="360" w:lineRule="auto"/>
        <w:rPr>
          <w:rFonts w:ascii="Arial" w:hAnsi="Arial" w:cs="Arial"/>
          <w:lang w:val="en-US"/>
        </w:rPr>
      </w:pPr>
      <w:r w:rsidRPr="007116A9">
        <w:rPr>
          <w:rFonts w:ascii="Arial" w:hAnsi="Arial" w:cs="Arial"/>
          <w:lang w:val="en-US"/>
        </w:rPr>
        <w:t>Jaguar Land Rover (JLR) needs semiconductors and EV batteries; thus, automotive suppliers have bargaining leverage. A global chip shortage halted manufacture and delayed transit, putting automakers in danger. Few international vendors dominate the semiconductor and battery industries, so JLR has little chance to increase pricing or wall time. JLR is at the mercy of large corporations without many suppliers, which can raise costs and decrease flexibility (Eudelle et al., 2024, p. 36). Several countries and organisations supply lithium-ion batteries and rare earth elements for electric vehicles, but more are needed. EV sales abroad make it harder to get these materials, restricting supply and raising prices. Thus, JLR needs long-term contracts or strategic partnerships to enhance its supply chain. Supplier delays and failures can hurt production and brand. JLR must develop its parts, locate new suppliers, and tighten its supply chain.</w:t>
      </w:r>
    </w:p>
    <w:p w14:paraId="2CB9C7F8" w14:textId="77777777" w:rsidR="007116A9" w:rsidRPr="004306AD" w:rsidRDefault="007116A9" w:rsidP="00A56EEA">
      <w:pPr>
        <w:pStyle w:val="Heading2"/>
        <w:rPr>
          <w:rFonts w:ascii="Arial" w:hAnsi="Arial" w:cs="Arial"/>
          <w:color w:val="000000" w:themeColor="text1"/>
          <w:lang w:val="en-US"/>
        </w:rPr>
      </w:pPr>
      <w:bookmarkStart w:id="31" w:name="_Toc199882067"/>
      <w:bookmarkStart w:id="32" w:name="_Toc200538932"/>
      <w:r w:rsidRPr="004306AD">
        <w:rPr>
          <w:rFonts w:ascii="Arial" w:hAnsi="Arial" w:cs="Arial"/>
          <w:color w:val="000000" w:themeColor="text1"/>
          <w:lang w:val="en-US"/>
        </w:rPr>
        <w:t>Bargaining Power of Buyers</w:t>
      </w:r>
      <w:bookmarkEnd w:id="31"/>
      <w:bookmarkEnd w:id="32"/>
    </w:p>
    <w:p w14:paraId="6E3945A4" w14:textId="77777777" w:rsidR="007116A9" w:rsidRPr="007116A9" w:rsidRDefault="007116A9" w:rsidP="007116A9">
      <w:pPr>
        <w:spacing w:line="360" w:lineRule="auto"/>
        <w:rPr>
          <w:rFonts w:ascii="Arial" w:hAnsi="Arial" w:cs="Arial"/>
          <w:lang w:val="en-US"/>
        </w:rPr>
      </w:pPr>
      <w:r w:rsidRPr="007116A9">
        <w:rPr>
          <w:rFonts w:ascii="Arial" w:hAnsi="Arial" w:cs="Arial"/>
          <w:lang w:val="en-US"/>
        </w:rPr>
        <w:t xml:space="preserve">Jaguar Land Rover (JLR) must follow consumer trends as purchasers control the business. Customers today have more information, are price sensitive, and choose the best product from identical ones. Buyers can negotiate better rates, more value, and high customisation due to the options. Luxury automakers like JLR provide customizability and unique experiences. Customers want their cars to represent their personalities, so automakers work harder to provide distinctive designs, high-tech amenities, and ownership incentives. Growing clients desire sustainability and ethical manufacturing beyond performance and luxury. Carmakers are under pressure from eco-conscious purchasers to build healthier automobiles, cut emissions, and disclose sourcing and manufacture (Eudelle et al., 2024, p. 43). JLR must innovate and address social and environmental standards to please customers. Social media and online reviews increase the shopper effect because one bad experience can damage brand perception. JLR should keep developing customer-focused initiatives that offer value, personalisation, sustainability, and excellent after-sales service. </w:t>
      </w:r>
    </w:p>
    <w:p w14:paraId="26318889" w14:textId="77777777" w:rsidR="007116A9" w:rsidRPr="004306AD" w:rsidRDefault="007116A9" w:rsidP="00A56EEA">
      <w:pPr>
        <w:pStyle w:val="Heading2"/>
        <w:rPr>
          <w:rFonts w:ascii="Arial" w:hAnsi="Arial" w:cs="Arial"/>
          <w:color w:val="000000" w:themeColor="text1"/>
          <w:lang w:val="en-US"/>
        </w:rPr>
      </w:pPr>
      <w:bookmarkStart w:id="33" w:name="_Toc199882068"/>
      <w:bookmarkStart w:id="34" w:name="_Toc200538933"/>
      <w:r w:rsidRPr="004306AD">
        <w:rPr>
          <w:rFonts w:ascii="Arial" w:hAnsi="Arial" w:cs="Arial"/>
          <w:color w:val="000000" w:themeColor="text1"/>
          <w:lang w:val="en-US"/>
        </w:rPr>
        <w:lastRenderedPageBreak/>
        <w:t>Threat of Substitutes</w:t>
      </w:r>
      <w:bookmarkEnd w:id="33"/>
      <w:bookmarkEnd w:id="34"/>
    </w:p>
    <w:p w14:paraId="554FAF3C" w14:textId="77777777" w:rsidR="007116A9" w:rsidRPr="007116A9" w:rsidRDefault="007116A9" w:rsidP="00AC2C63">
      <w:pPr>
        <w:spacing w:line="360" w:lineRule="auto"/>
        <w:rPr>
          <w:rFonts w:ascii="Arial" w:hAnsi="Arial" w:cs="Arial"/>
          <w:lang w:val="en-US"/>
        </w:rPr>
      </w:pPr>
      <w:r w:rsidRPr="007116A9">
        <w:rPr>
          <w:rFonts w:ascii="Arial" w:hAnsi="Arial" w:cs="Arial"/>
          <w:lang w:val="en-US"/>
        </w:rPr>
        <w:t>JLR car sales are threatened by alternative transit. Ride-hailing, car-sharing, and vehicle subscriptions are growing due to urbanisation, high gas prices, and environmental concerns. Saving money and time helps in overcrowded cities with parking and transportation issues. Because of this, urban teens buy fewer automobiles, lowering JLR's premium car demand. Enhanced public transit helps this change (Drozd et al., 2024, p. 97). Efficient public transit investments by many countries encourage greener behaviours and automobile alternatives. Improved micromobility options like e-scooters and bikes enable car-free travel. These alternatives may not match JLR in status or performance, but they rival Land Rover in car sales and driving. JLR should improve its automobiles' connectivity, usability, and services to provide customers with more than transportation to beat competitors.</w:t>
      </w:r>
    </w:p>
    <w:p w14:paraId="6D0264DD" w14:textId="77777777" w:rsidR="007116A9" w:rsidRPr="004306AD" w:rsidRDefault="007116A9" w:rsidP="00A56EEA">
      <w:pPr>
        <w:pStyle w:val="Heading2"/>
        <w:rPr>
          <w:rFonts w:ascii="Arial" w:hAnsi="Arial" w:cs="Arial"/>
          <w:color w:val="000000" w:themeColor="text1"/>
          <w:lang w:val="en-US"/>
        </w:rPr>
      </w:pPr>
      <w:bookmarkStart w:id="35" w:name="_Toc199882069"/>
      <w:bookmarkStart w:id="36" w:name="_Toc200538934"/>
      <w:r w:rsidRPr="004306AD">
        <w:rPr>
          <w:rFonts w:ascii="Arial" w:hAnsi="Arial" w:cs="Arial"/>
          <w:color w:val="000000" w:themeColor="text1"/>
          <w:lang w:val="en-US"/>
        </w:rPr>
        <w:t>Industry Rivalry</w:t>
      </w:r>
      <w:bookmarkEnd w:id="35"/>
      <w:bookmarkEnd w:id="36"/>
    </w:p>
    <w:p w14:paraId="0FE46AD9" w14:textId="77777777" w:rsidR="007116A9" w:rsidRPr="007116A9" w:rsidRDefault="007116A9" w:rsidP="00AC2C63">
      <w:pPr>
        <w:spacing w:line="360" w:lineRule="auto"/>
        <w:rPr>
          <w:rFonts w:ascii="Arial" w:hAnsi="Arial" w:cs="Arial"/>
          <w:lang w:val="en-US"/>
        </w:rPr>
      </w:pPr>
      <w:r w:rsidRPr="007116A9">
        <w:rPr>
          <w:rFonts w:ascii="Arial" w:hAnsi="Arial" w:cs="Arial"/>
          <w:lang w:val="en-US"/>
        </w:rPr>
        <w:t>JLR faces BMW, Audi, and Mercedes-Benz in the auto industry. BMW, Audi, and Mercedes-Benz fight hard due to upgrades, loyal customers, and global expansion. Both companies invest extensively in research, digital solutions, and electric cars to improve design, performance, and customer satisfaction. JLR needs to match competitors' offerings to keep market share. Competition is tougher because many luxury automobiles have similar features, pricing, and performance. BYD and other Chinese tech-based manufacturers are mass-producing low-cost electric vehicles for the global market, posing a new challenge (Drozd et al., 2024, p. 103). New companies have an edge over established ones because they sell cheaply, decrease prices, and obtain state support. EVs' innovative technology and eco-friendly production attract eco-conscious buyers. Luxury brands must compete with non-luxury products as the industry changes to electric and linked cars. The firm must speed up innovation, build its brand, and work with auto industry technology experts to adapt.</w:t>
      </w:r>
    </w:p>
    <w:p w14:paraId="48E3C459" w14:textId="77777777" w:rsidR="007116A9" w:rsidRPr="007116A9" w:rsidRDefault="007116A9" w:rsidP="007116A9">
      <w:pPr>
        <w:rPr>
          <w:rFonts w:ascii="Arial" w:hAnsi="Arial" w:cs="Arial"/>
          <w:b/>
          <w:bCs/>
          <w:sz w:val="32"/>
          <w:szCs w:val="32"/>
          <w:lang w:val="en-US"/>
        </w:rPr>
      </w:pPr>
      <w:bookmarkStart w:id="37" w:name="_Toc199882070"/>
      <w:r w:rsidRPr="007116A9">
        <w:rPr>
          <w:rFonts w:ascii="Arial" w:hAnsi="Arial" w:cs="Arial"/>
          <w:b/>
          <w:bCs/>
          <w:sz w:val="32"/>
          <w:szCs w:val="32"/>
          <w:lang w:val="en-US"/>
        </w:rPr>
        <w:t>Internal Environment Audit</w:t>
      </w:r>
      <w:bookmarkEnd w:id="37"/>
    </w:p>
    <w:p w14:paraId="64F0690A" w14:textId="77777777" w:rsidR="007116A9" w:rsidRPr="004306AD" w:rsidRDefault="007116A9" w:rsidP="00A56EEA">
      <w:pPr>
        <w:pStyle w:val="Heading2"/>
        <w:rPr>
          <w:rFonts w:ascii="Arial" w:hAnsi="Arial" w:cs="Arial"/>
          <w:color w:val="000000" w:themeColor="text1"/>
          <w:lang w:val="en-US"/>
        </w:rPr>
      </w:pPr>
      <w:bookmarkStart w:id="38" w:name="_Toc199882071"/>
      <w:bookmarkStart w:id="39" w:name="_Toc200538935"/>
      <w:r w:rsidRPr="004306AD">
        <w:rPr>
          <w:rFonts w:ascii="Arial" w:hAnsi="Arial" w:cs="Arial"/>
          <w:color w:val="000000" w:themeColor="text1"/>
          <w:lang w:val="en-US"/>
        </w:rPr>
        <w:t>Value Chain Analysis</w:t>
      </w:r>
      <w:bookmarkEnd w:id="38"/>
      <w:bookmarkEnd w:id="39"/>
    </w:p>
    <w:p w14:paraId="75FA953F" w14:textId="77777777" w:rsidR="007116A9" w:rsidRPr="007116A9" w:rsidRDefault="007116A9" w:rsidP="00AC2C63">
      <w:pPr>
        <w:spacing w:line="360" w:lineRule="auto"/>
        <w:rPr>
          <w:rFonts w:ascii="Arial" w:hAnsi="Arial" w:cs="Arial"/>
          <w:lang w:val="en-US"/>
        </w:rPr>
      </w:pPr>
      <w:r w:rsidRPr="007116A9">
        <w:rPr>
          <w:rFonts w:ascii="Arial" w:hAnsi="Arial" w:cs="Arial"/>
          <w:lang w:val="en-US"/>
        </w:rPr>
        <w:t xml:space="preserve">Internal logistics and operations of Jaguar Land Rover (JLR) have perks and cons. Luxury car producers get high-quality materials from global vendors. Because it uses overseas suppliers, JLR is exposed to international instability, shipping delays, and other severe crises like semiconductor shortages. Dual sourcing, local supplier promotion, and digital inventory tracking could help JLR maintain production and supply chain resilience (Chugh et al., 2025, p. 125). In Solihull and Halewood, JLR implements automated production and lean and green practices. These sites enable factories to build conventional and electric cars efficiently. JLR must adapt new technology and capabilities to stay ahead as electrification complicates business. JLR ships to over 100 countries via a growing network in this phase. </w:t>
      </w:r>
      <w:r w:rsidRPr="007116A9">
        <w:rPr>
          <w:rFonts w:ascii="Arial" w:hAnsi="Arial" w:cs="Arial"/>
          <w:lang w:val="en-US"/>
        </w:rPr>
        <w:lastRenderedPageBreak/>
        <w:t xml:space="preserve">Companies can reach clients internationally on schedule with transport and export solutions regardless of global business rules. JLR markets and sells its British history, beautiful style, and cutting-edge engineering. Companies use online tools, digital venues, and social media marketing to reach tech-savvy customers. </w:t>
      </w:r>
    </w:p>
    <w:p w14:paraId="293C9251" w14:textId="77777777" w:rsidR="007116A9" w:rsidRPr="004306AD" w:rsidRDefault="007116A9" w:rsidP="00A56EEA">
      <w:pPr>
        <w:pStyle w:val="Heading2"/>
        <w:rPr>
          <w:rFonts w:ascii="Arial" w:hAnsi="Arial" w:cs="Arial"/>
          <w:color w:val="000000" w:themeColor="text1"/>
          <w:lang w:val="en-US"/>
        </w:rPr>
      </w:pPr>
      <w:bookmarkStart w:id="40" w:name="_Toc199882072"/>
      <w:bookmarkStart w:id="41" w:name="_Toc200538936"/>
      <w:r w:rsidRPr="004306AD">
        <w:rPr>
          <w:rFonts w:ascii="Arial" w:hAnsi="Arial" w:cs="Arial"/>
          <w:color w:val="000000" w:themeColor="text1"/>
          <w:lang w:val="en-US"/>
        </w:rPr>
        <w:t>Resource-Based View (RBV) &amp; VRIO</w:t>
      </w:r>
      <w:bookmarkEnd w:id="40"/>
      <w:bookmarkEnd w:id="41"/>
    </w:p>
    <w:p w14:paraId="13C5EDCB" w14:textId="77777777" w:rsidR="007116A9" w:rsidRPr="007116A9" w:rsidRDefault="007116A9" w:rsidP="00AC2C63">
      <w:pPr>
        <w:spacing w:line="360" w:lineRule="auto"/>
        <w:rPr>
          <w:rFonts w:ascii="Arial" w:hAnsi="Arial" w:cs="Arial"/>
          <w:lang w:val="en-US"/>
        </w:rPr>
      </w:pPr>
      <w:r w:rsidRPr="007116A9">
        <w:rPr>
          <w:rFonts w:ascii="Arial" w:hAnsi="Arial" w:cs="Arial"/>
          <w:lang w:val="en-US"/>
        </w:rPr>
        <w:t xml:space="preserve">JLR's primary capabilities are tied to the Resource-Based View (RBV), especially VRIO. Engineering and a well-known brand give the company an edge in premium autos. JLR's quality, performance, and innovation attract luxury brand buyers. These traits are lacking in cars like the Range Rover, which pioneered the premium SUV class, and the Jaguar E-Type, which was innovative. Limited manufacture helps JLR cars stand out. This combination makes the company stand out and retain customers, ensuring its success (Chugh et al., 2025, p. 128). These company-specific items perform well because they cannot be reproduced. Other companies struggle to match JLR's design, marketing, and luxury vehicle focus due to its strong brand image and years of experience. The Reimagine transformation program shows strategy integration. The company's commitment to electrification, the environment, and technology suggests growth. </w:t>
      </w:r>
    </w:p>
    <w:p w14:paraId="2B403959" w14:textId="77777777" w:rsidR="007116A9" w:rsidRPr="004306AD" w:rsidRDefault="007116A9" w:rsidP="00A56EEA">
      <w:pPr>
        <w:pStyle w:val="Heading1"/>
        <w:rPr>
          <w:rFonts w:ascii="Arial" w:hAnsi="Arial" w:cs="Arial"/>
          <w:color w:val="000000" w:themeColor="text1"/>
          <w:sz w:val="36"/>
          <w:szCs w:val="36"/>
          <w:lang w:val="en-US"/>
        </w:rPr>
      </w:pPr>
      <w:bookmarkStart w:id="42" w:name="_Toc199882073"/>
      <w:bookmarkStart w:id="43" w:name="_Toc200538937"/>
      <w:r w:rsidRPr="004306AD">
        <w:rPr>
          <w:rFonts w:ascii="Arial" w:hAnsi="Arial" w:cs="Arial"/>
          <w:color w:val="000000" w:themeColor="text1"/>
          <w:sz w:val="36"/>
          <w:szCs w:val="36"/>
          <w:lang w:val="en-US"/>
        </w:rPr>
        <w:t>SWOT Analysis</w:t>
      </w:r>
      <w:bookmarkEnd w:id="42"/>
      <w:bookmarkEnd w:id="43"/>
    </w:p>
    <w:p w14:paraId="59E4D270" w14:textId="77777777" w:rsidR="007116A9" w:rsidRPr="004306AD" w:rsidRDefault="007116A9" w:rsidP="00A56EEA">
      <w:pPr>
        <w:pStyle w:val="Heading2"/>
        <w:rPr>
          <w:rFonts w:ascii="Arial" w:hAnsi="Arial" w:cs="Arial"/>
          <w:color w:val="000000" w:themeColor="text1"/>
          <w:lang w:val="en-US"/>
        </w:rPr>
      </w:pPr>
      <w:bookmarkStart w:id="44" w:name="_Toc199882074"/>
      <w:bookmarkStart w:id="45" w:name="_Toc200538938"/>
      <w:r w:rsidRPr="004306AD">
        <w:rPr>
          <w:rFonts w:ascii="Arial" w:hAnsi="Arial" w:cs="Arial"/>
          <w:color w:val="000000" w:themeColor="text1"/>
          <w:lang w:val="en-US"/>
        </w:rPr>
        <w:t>Strengths</w:t>
      </w:r>
      <w:bookmarkEnd w:id="44"/>
      <w:bookmarkEnd w:id="45"/>
    </w:p>
    <w:p w14:paraId="3A69FAFD" w14:textId="77777777" w:rsidR="007116A9" w:rsidRPr="007116A9" w:rsidRDefault="007116A9" w:rsidP="00AC2C63">
      <w:pPr>
        <w:spacing w:line="360" w:lineRule="auto"/>
        <w:rPr>
          <w:rFonts w:ascii="Arial" w:hAnsi="Arial" w:cs="Arial"/>
          <w:lang w:val="en-US"/>
        </w:rPr>
      </w:pPr>
      <w:r w:rsidRPr="007116A9">
        <w:rPr>
          <w:rFonts w:ascii="Arial" w:hAnsi="Arial" w:cs="Arial"/>
          <w:lang w:val="en-US"/>
        </w:rPr>
        <w:t>Several qualities help Jaguar Land Rover (JLR) lead luxury cars worldwide. Excellent reputation and years of quality production make men's gear popular. The company is known for its Modular Longitudinal Architecture (MLA Flex), which allows hybrid, electric, and internal combustion vehicles on one platform. Flexibility helps JLR compete in electrification (Boopathi &amp; Kautish, 2024, et al., 203). Global reach helps JLR weather local economic downturns and secure revenue. Its luxury models include Range Rover and Jaguar F-Type. Each allows a company to grow and adapt to industry changes.</w:t>
      </w:r>
    </w:p>
    <w:p w14:paraId="0ECE8FC2" w14:textId="77777777" w:rsidR="007116A9" w:rsidRPr="004306AD" w:rsidRDefault="007116A9" w:rsidP="00A56EEA">
      <w:pPr>
        <w:pStyle w:val="Heading2"/>
        <w:rPr>
          <w:rFonts w:ascii="Arial" w:hAnsi="Arial" w:cs="Arial"/>
          <w:color w:val="000000" w:themeColor="text1"/>
          <w:lang w:val="en-US"/>
        </w:rPr>
      </w:pPr>
      <w:bookmarkStart w:id="46" w:name="_Toc199882075"/>
      <w:bookmarkStart w:id="47" w:name="_Toc200538939"/>
      <w:r w:rsidRPr="004306AD">
        <w:rPr>
          <w:rFonts w:ascii="Arial" w:hAnsi="Arial" w:cs="Arial"/>
          <w:color w:val="000000" w:themeColor="text1"/>
          <w:lang w:val="en-US"/>
        </w:rPr>
        <w:t>Weaknesses</w:t>
      </w:r>
      <w:bookmarkEnd w:id="46"/>
      <w:bookmarkEnd w:id="47"/>
    </w:p>
    <w:p w14:paraId="256DC2C5" w14:textId="77777777" w:rsidR="007116A9" w:rsidRPr="007116A9" w:rsidRDefault="007116A9" w:rsidP="00AC2C63">
      <w:pPr>
        <w:spacing w:line="360" w:lineRule="auto"/>
        <w:rPr>
          <w:rFonts w:ascii="Arial" w:hAnsi="Arial" w:cs="Arial"/>
          <w:lang w:val="en-US"/>
        </w:rPr>
      </w:pPr>
      <w:r w:rsidRPr="007116A9">
        <w:rPr>
          <w:rFonts w:ascii="Arial" w:hAnsi="Arial" w:cs="Arial"/>
          <w:lang w:val="en-US"/>
        </w:rPr>
        <w:t>Due to various factors, Jaguar Land Rover (JLR) may struggle to adapt to car industry developments. The changeover to electric vehicles is sluggish since many automakers employ ICE platforms. Late emissions compliance may undermine JLR's appeal to eco-conscious buyers. Global semiconductor and EV battery shortages show supply chain difficulties for the corporation. These uncertainties slowed manufacturing and cut revenues. Global sourcing works well for JLR in stable times but exposes it to geopolitical and logistical risks. Fixing these issues will keep the sector competitive and stable.</w:t>
      </w:r>
    </w:p>
    <w:p w14:paraId="7ED5C95E" w14:textId="77777777" w:rsidR="007116A9" w:rsidRPr="004306AD" w:rsidRDefault="007116A9" w:rsidP="00A56EEA">
      <w:pPr>
        <w:pStyle w:val="Heading2"/>
        <w:rPr>
          <w:rFonts w:ascii="Arial" w:hAnsi="Arial" w:cs="Arial"/>
          <w:color w:val="000000" w:themeColor="text1"/>
          <w:lang w:val="en-US"/>
        </w:rPr>
      </w:pPr>
      <w:bookmarkStart w:id="48" w:name="_Toc199882076"/>
      <w:bookmarkStart w:id="49" w:name="_Toc200538940"/>
      <w:r w:rsidRPr="004306AD">
        <w:rPr>
          <w:rFonts w:ascii="Arial" w:hAnsi="Arial" w:cs="Arial"/>
          <w:color w:val="000000" w:themeColor="text1"/>
          <w:lang w:val="en-US"/>
        </w:rPr>
        <w:lastRenderedPageBreak/>
        <w:t>Opportunities</w:t>
      </w:r>
      <w:bookmarkEnd w:id="48"/>
      <w:bookmarkEnd w:id="49"/>
    </w:p>
    <w:p w14:paraId="6A9B1820" w14:textId="77777777" w:rsidR="007116A9" w:rsidRPr="007116A9" w:rsidRDefault="007116A9" w:rsidP="00AC2C63">
      <w:pPr>
        <w:spacing w:line="360" w:lineRule="auto"/>
        <w:rPr>
          <w:rFonts w:ascii="Arial" w:hAnsi="Arial" w:cs="Arial"/>
          <w:lang w:val="en-US"/>
        </w:rPr>
      </w:pPr>
      <w:r w:rsidRPr="007116A9">
        <w:rPr>
          <w:rFonts w:ascii="Arial" w:hAnsi="Arial" w:cs="Arial"/>
          <w:lang w:val="en-US"/>
        </w:rPr>
        <w:t>Future development and innovation potential exist for Jaguar Land Rover (JLR). Due to increased demand for EVs, JLR can attract more customers and combat climate change by releasing fully electric cars. Driverless car partnerships with Nvidia help JLR innovate (Boopathi &amp; Kautish, 2024 et al., 219). Partnerships enable companies to access cutting-edge technologies that would take too long to develop. Higher Chinese and Indian demand for luxury cars bodes well for profitability. People with disposable income and metropolitan lifestyles favour Jaguar and Land Rover. These trends may help JLR expand globally and across sectors. The corporation advances in the changing automobile industry by emphasising these potentials.</w:t>
      </w:r>
    </w:p>
    <w:p w14:paraId="5AF982ED" w14:textId="77777777" w:rsidR="007116A9" w:rsidRPr="004306AD" w:rsidRDefault="007116A9" w:rsidP="00A56EEA">
      <w:pPr>
        <w:pStyle w:val="Heading2"/>
        <w:rPr>
          <w:rFonts w:ascii="Arial" w:hAnsi="Arial" w:cs="Arial"/>
          <w:color w:val="000000" w:themeColor="text1"/>
          <w:lang w:val="en-US"/>
        </w:rPr>
      </w:pPr>
      <w:bookmarkStart w:id="50" w:name="_Toc199882077"/>
      <w:bookmarkStart w:id="51" w:name="_Toc200538941"/>
      <w:r w:rsidRPr="004306AD">
        <w:rPr>
          <w:rFonts w:ascii="Arial" w:hAnsi="Arial" w:cs="Arial"/>
          <w:color w:val="000000" w:themeColor="text1"/>
          <w:lang w:val="en-US"/>
        </w:rPr>
        <w:t>Threats</w:t>
      </w:r>
      <w:bookmarkEnd w:id="50"/>
      <w:bookmarkEnd w:id="51"/>
    </w:p>
    <w:p w14:paraId="3120AF3E" w14:textId="77777777" w:rsidR="007116A9" w:rsidRPr="007116A9" w:rsidRDefault="007116A9" w:rsidP="00AC2C63">
      <w:pPr>
        <w:spacing w:line="360" w:lineRule="auto"/>
        <w:rPr>
          <w:rFonts w:ascii="Arial" w:hAnsi="Arial" w:cs="Arial"/>
          <w:lang w:val="en-US"/>
        </w:rPr>
      </w:pPr>
      <w:r w:rsidRPr="007116A9">
        <w:rPr>
          <w:rFonts w:ascii="Arial" w:hAnsi="Arial" w:cs="Arial"/>
          <w:lang w:val="en-US"/>
        </w:rPr>
        <w:t>Barrow (2024 et al. 258) maintained that Jaguar Land Rover (JLR) confronts various threats to its strategic standing and revenues. Euro 7's stricter emissions standards raise automakers' costs and force rapid technical changes. Stronger regulations may raise research expenses and delay product development. New electric vehicle (EV) startups and wealthy Chinese firms are raising the stakes with innovative technologies and low prices. Economic worries like inflation and exchange rates reduce consumer spending, raising production prices. Luxury car buyers may shun loans if rates climb. JLR must be careful to protect its market position because managing these difficulties as a group is complicated and unpredictable.</w:t>
      </w:r>
    </w:p>
    <w:p w14:paraId="4DEF9BA3" w14:textId="77777777" w:rsidR="007116A9" w:rsidRPr="004306AD" w:rsidRDefault="007116A9" w:rsidP="00A56EEA">
      <w:pPr>
        <w:pStyle w:val="Heading1"/>
        <w:rPr>
          <w:rFonts w:ascii="Arial" w:hAnsi="Arial" w:cs="Arial"/>
          <w:color w:val="000000" w:themeColor="text1"/>
          <w:sz w:val="36"/>
          <w:szCs w:val="36"/>
          <w:lang w:val="en-US"/>
        </w:rPr>
      </w:pPr>
      <w:bookmarkStart w:id="52" w:name="_Toc199882078"/>
      <w:bookmarkStart w:id="53" w:name="_Toc200538942"/>
      <w:r w:rsidRPr="004306AD">
        <w:rPr>
          <w:rFonts w:ascii="Arial" w:hAnsi="Arial" w:cs="Arial"/>
          <w:color w:val="000000" w:themeColor="text1"/>
          <w:sz w:val="36"/>
          <w:szCs w:val="36"/>
          <w:lang w:val="en-US"/>
        </w:rPr>
        <w:t>Strategy Formulation</w:t>
      </w:r>
      <w:bookmarkEnd w:id="52"/>
      <w:bookmarkEnd w:id="53"/>
    </w:p>
    <w:p w14:paraId="7C32AC4E" w14:textId="77777777" w:rsidR="007116A9" w:rsidRPr="007116A9" w:rsidRDefault="007116A9" w:rsidP="00AC2C63">
      <w:pPr>
        <w:spacing w:line="360" w:lineRule="auto"/>
        <w:rPr>
          <w:rFonts w:ascii="Arial" w:hAnsi="Arial" w:cs="Arial"/>
          <w:lang w:val="en-US"/>
        </w:rPr>
      </w:pPr>
      <w:r w:rsidRPr="007116A9">
        <w:rPr>
          <w:rFonts w:ascii="Arial" w:hAnsi="Arial" w:cs="Arial"/>
          <w:lang w:val="en-US"/>
        </w:rPr>
        <w:t>The comprehensive research proposes that Jaguar Land Rover (JLR) should take many steps to secure its future success and growth. Meeting the 2030 target demands swiftly building EV infrastructure and investing more in EVs while exploiting Tata Group's advantages to cut battery costs. Technology partnerships can accelerate autonomous driving, while supplier relationships can assist companies in addressing COVID-19 and Brexit supply chain disruptions (Barrow, 2024, et al. 279). JLR may benefit from rebuilding Jaguar as a luxury electric brand for young, affluent city residents and entering fast-growing markets with entry-level luxury vehicles. Leading in recycling and battery recycling can help JLR become more eco-friendly, attract new consumers, and stay competitive. JLR can now adjust to industry and customer changes.</w:t>
      </w:r>
    </w:p>
    <w:p w14:paraId="3F092259" w14:textId="77777777" w:rsidR="007116A9" w:rsidRPr="000E6FC0" w:rsidRDefault="007116A9" w:rsidP="00A56EEA">
      <w:pPr>
        <w:pStyle w:val="Heading1"/>
        <w:rPr>
          <w:rFonts w:ascii="Arial" w:hAnsi="Arial" w:cs="Arial"/>
          <w:color w:val="000000" w:themeColor="text1"/>
          <w:sz w:val="36"/>
          <w:szCs w:val="36"/>
          <w:lang w:val="en-US"/>
        </w:rPr>
      </w:pPr>
      <w:bookmarkStart w:id="54" w:name="_Toc199882079"/>
      <w:bookmarkStart w:id="55" w:name="_Toc200538943"/>
      <w:r w:rsidRPr="000E6FC0">
        <w:rPr>
          <w:rFonts w:ascii="Arial" w:hAnsi="Arial" w:cs="Arial"/>
          <w:color w:val="000000" w:themeColor="text1"/>
          <w:sz w:val="36"/>
          <w:szCs w:val="36"/>
          <w:lang w:val="en-US"/>
        </w:rPr>
        <w:lastRenderedPageBreak/>
        <w:t>Recommendations</w:t>
      </w:r>
      <w:bookmarkEnd w:id="54"/>
      <w:bookmarkEnd w:id="55"/>
    </w:p>
    <w:p w14:paraId="5C778D77" w14:textId="77777777" w:rsidR="007116A9" w:rsidRPr="007116A9" w:rsidRDefault="007116A9" w:rsidP="00AC2C63">
      <w:pPr>
        <w:spacing w:line="360" w:lineRule="auto"/>
        <w:rPr>
          <w:rFonts w:ascii="Arial" w:hAnsi="Arial" w:cs="Arial"/>
          <w:lang w:val="en-US"/>
        </w:rPr>
      </w:pPr>
      <w:r w:rsidRPr="007116A9">
        <w:rPr>
          <w:rFonts w:ascii="Arial" w:hAnsi="Arial" w:cs="Arial"/>
          <w:lang w:val="en-US"/>
        </w:rPr>
        <w:t>To compete with rivals and accomplish its 2030 all-electric target, Jaguar Land Rover (JLR) should invest heavily in electric vehicles and batteries, according to the strategy evaluation. Technology providers can help develop autonomous automobiles and build a flexible supply chain. Rebranding as an electric vehicle brand will attract eco-conscious millennials and open new markets (Bansal et al., 2024, p. 734). Recycling trash and cutting carbon emissions will make JLR greener while meeting strict criteria. Internet sales platforms, connected vehicle services, and tailored marketing increase client relationships. All the suggestions use JLR's strengths to overcome external challenges and lead the fast-growing automotive industry.</w:t>
      </w:r>
    </w:p>
    <w:p w14:paraId="717B05F7" w14:textId="77777777" w:rsidR="007116A9" w:rsidRPr="000E6FC0" w:rsidRDefault="007116A9" w:rsidP="00A56EEA">
      <w:pPr>
        <w:pStyle w:val="Heading1"/>
        <w:rPr>
          <w:rFonts w:ascii="Arial" w:hAnsi="Arial" w:cs="Arial"/>
          <w:color w:val="000000" w:themeColor="text1"/>
          <w:sz w:val="36"/>
          <w:szCs w:val="36"/>
          <w:lang w:val="en-US"/>
        </w:rPr>
      </w:pPr>
      <w:bookmarkStart w:id="56" w:name="_Toc199882080"/>
      <w:bookmarkStart w:id="57" w:name="_Toc200538944"/>
      <w:r w:rsidRPr="000E6FC0">
        <w:rPr>
          <w:rFonts w:ascii="Arial" w:hAnsi="Arial" w:cs="Arial"/>
          <w:color w:val="000000" w:themeColor="text1"/>
          <w:sz w:val="36"/>
          <w:szCs w:val="36"/>
          <w:lang w:val="en-US"/>
        </w:rPr>
        <w:t>Conclusion</w:t>
      </w:r>
      <w:bookmarkEnd w:id="56"/>
      <w:bookmarkEnd w:id="57"/>
    </w:p>
    <w:p w14:paraId="17A0B89D" w14:textId="77777777" w:rsidR="007116A9" w:rsidRPr="007116A9" w:rsidRDefault="007116A9" w:rsidP="00AC2C63">
      <w:pPr>
        <w:spacing w:line="360" w:lineRule="auto"/>
        <w:rPr>
          <w:rFonts w:ascii="Arial" w:hAnsi="Arial" w:cs="Arial"/>
          <w:lang w:val="en-US"/>
        </w:rPr>
      </w:pPr>
      <w:r w:rsidRPr="007116A9">
        <w:rPr>
          <w:rFonts w:ascii="Arial" w:hAnsi="Arial" w:cs="Arial"/>
          <w:lang w:val="en-US"/>
        </w:rPr>
        <w:t>The study suggests that JLR needs strategic management to adapt to the UK automotive industry's rapid developments. This industry challenges strict environmental restrictions, electric vehicle purchasers, and old and new automakers. The company's brand, competent engineers, and “Reimage” program are strong foundations for success. Unexpected supply chain issues and older internal combustion cars must be managed. JLR boosts its market position with electric engines, essential agreements, and fast-growing markets. Sustainable technology planning keeps the organisation competitive in a changing market. Jaguar Land Rover beats the competition and grows with strategic management.</w:t>
      </w:r>
    </w:p>
    <w:p w14:paraId="0BD71776" w14:textId="77777777" w:rsidR="007116A9" w:rsidRPr="007116A9" w:rsidRDefault="007116A9" w:rsidP="00AC2C63">
      <w:pPr>
        <w:spacing w:line="360" w:lineRule="auto"/>
        <w:rPr>
          <w:rFonts w:ascii="Arial" w:hAnsi="Arial" w:cs="Arial"/>
          <w:lang w:val="en-US"/>
        </w:rPr>
      </w:pPr>
    </w:p>
    <w:p w14:paraId="55ABB4BA" w14:textId="77777777" w:rsidR="007116A9" w:rsidRPr="007116A9" w:rsidRDefault="007116A9" w:rsidP="007116A9">
      <w:pPr>
        <w:rPr>
          <w:lang w:val="en-US"/>
        </w:rPr>
      </w:pPr>
    </w:p>
    <w:p w14:paraId="37411984" w14:textId="77777777" w:rsidR="007116A9" w:rsidRPr="007116A9" w:rsidRDefault="007116A9" w:rsidP="007116A9">
      <w:pPr>
        <w:rPr>
          <w:lang w:val="en-US"/>
        </w:rPr>
      </w:pPr>
    </w:p>
    <w:p w14:paraId="577C9D8A" w14:textId="77777777" w:rsidR="007116A9" w:rsidRPr="007116A9" w:rsidRDefault="007116A9" w:rsidP="007116A9">
      <w:pPr>
        <w:rPr>
          <w:lang w:val="en-US"/>
        </w:rPr>
      </w:pPr>
    </w:p>
    <w:p w14:paraId="62B4A700" w14:textId="77777777" w:rsidR="007116A9" w:rsidRPr="007116A9" w:rsidRDefault="007116A9" w:rsidP="007116A9">
      <w:pPr>
        <w:rPr>
          <w:lang w:val="en-US"/>
        </w:rPr>
      </w:pPr>
    </w:p>
    <w:p w14:paraId="47778C1B" w14:textId="77777777" w:rsidR="007116A9" w:rsidRPr="007116A9" w:rsidRDefault="007116A9" w:rsidP="007116A9">
      <w:pPr>
        <w:rPr>
          <w:lang w:val="en-US"/>
        </w:rPr>
      </w:pPr>
    </w:p>
    <w:p w14:paraId="5046D13B" w14:textId="77777777" w:rsidR="007116A9" w:rsidRPr="007116A9" w:rsidRDefault="007116A9" w:rsidP="007116A9">
      <w:pPr>
        <w:rPr>
          <w:lang w:val="en-US"/>
        </w:rPr>
      </w:pPr>
    </w:p>
    <w:p w14:paraId="09CEE075" w14:textId="47D5B414" w:rsidR="002B1534" w:rsidRDefault="002B1534" w:rsidP="007116A9"/>
    <w:p w14:paraId="2C886E9E" w14:textId="77777777" w:rsidR="00AC2C63" w:rsidRDefault="00AC2C63" w:rsidP="007116A9"/>
    <w:p w14:paraId="23F8F302" w14:textId="77777777" w:rsidR="00AC2C63" w:rsidRDefault="00AC2C63" w:rsidP="007116A9"/>
    <w:p w14:paraId="37F57629" w14:textId="77777777" w:rsidR="00AC2C63" w:rsidRDefault="00AC2C63" w:rsidP="007116A9"/>
    <w:p w14:paraId="2DC1C57B" w14:textId="4EFCDE5A" w:rsidR="00AC2C63" w:rsidRPr="000E6FC0" w:rsidRDefault="00AC2C63" w:rsidP="000E6FC0">
      <w:pPr>
        <w:pStyle w:val="Heading1"/>
        <w:jc w:val="center"/>
        <w:rPr>
          <w:rFonts w:ascii="Arial" w:hAnsi="Arial" w:cs="Arial"/>
          <w:color w:val="000000" w:themeColor="text1"/>
          <w:sz w:val="36"/>
          <w:szCs w:val="36"/>
        </w:rPr>
      </w:pPr>
      <w:bookmarkStart w:id="58" w:name="_Toc200538945"/>
      <w:r w:rsidRPr="000E6FC0">
        <w:rPr>
          <w:rFonts w:ascii="Arial" w:hAnsi="Arial" w:cs="Arial"/>
          <w:color w:val="000000" w:themeColor="text1"/>
          <w:sz w:val="36"/>
          <w:szCs w:val="36"/>
        </w:rPr>
        <w:lastRenderedPageBreak/>
        <w:t>References</w:t>
      </w:r>
      <w:bookmarkEnd w:id="58"/>
    </w:p>
    <w:p w14:paraId="3399EBBC" w14:textId="77777777" w:rsidR="00AC2C63" w:rsidRDefault="00AC2C63" w:rsidP="00AC2C63">
      <w:pPr>
        <w:jc w:val="center"/>
        <w:rPr>
          <w:rFonts w:ascii="Arial" w:hAnsi="Arial" w:cs="Arial"/>
          <w:sz w:val="36"/>
          <w:szCs w:val="36"/>
        </w:rPr>
      </w:pPr>
    </w:p>
    <w:p w14:paraId="4FEAE25F" w14:textId="77777777" w:rsidR="00AC2C63" w:rsidRPr="00AC2C63" w:rsidRDefault="00AC2C63" w:rsidP="00AC2C63">
      <w:pPr>
        <w:rPr>
          <w:rFonts w:ascii="Arial" w:hAnsi="Arial" w:cs="Arial"/>
          <w:lang w:val="en-US"/>
        </w:rPr>
      </w:pPr>
      <w:r w:rsidRPr="00AC2C63">
        <w:rPr>
          <w:rFonts w:ascii="Arial" w:hAnsi="Arial" w:cs="Arial"/>
          <w:lang w:val="en-US"/>
        </w:rPr>
        <w:t xml:space="preserve">Bansal, J. K., Sengar, N., Ansari, A. Z., Kashiramka, S., &amp; Chaudhry, H. (2024). A study of strategic factors affecting post-cross-border acquisition technological innovation performance of the acquiring firms using m-TISM and MICMAC. Journal of Advances in Management Research, 21(5), 711-737. </w:t>
      </w:r>
      <w:hyperlink r:id="rId9" w:history="1">
        <w:r w:rsidRPr="00AC2C63">
          <w:rPr>
            <w:rStyle w:val="Hyperlink"/>
            <w:rFonts w:ascii="Arial" w:hAnsi="Arial" w:cs="Arial"/>
            <w:lang w:val="en-US"/>
          </w:rPr>
          <w:t>https://doi.org/10.1108/JAMR-03-2024-0085</w:t>
        </w:r>
      </w:hyperlink>
    </w:p>
    <w:p w14:paraId="00FB3F1E" w14:textId="77777777" w:rsidR="00AC2C63" w:rsidRPr="00AC2C63" w:rsidRDefault="00AC2C63" w:rsidP="00AC2C63">
      <w:pPr>
        <w:rPr>
          <w:rFonts w:ascii="Arial" w:hAnsi="Arial" w:cs="Arial"/>
          <w:lang w:val="en-US"/>
        </w:rPr>
      </w:pPr>
      <w:r w:rsidRPr="00AC2C63">
        <w:rPr>
          <w:rFonts w:ascii="Arial" w:hAnsi="Arial" w:cs="Arial"/>
          <w:lang w:val="en-US"/>
        </w:rPr>
        <w:t>Barrow, D. K. (2024). Learning internationally from operations management experts. In Handbook on Teaching and Learning in Operations Management (pp. 255-281). Edward Elgar Publishing. https://doi.org/10.4337/9781802201949.00020</w:t>
      </w:r>
    </w:p>
    <w:p w14:paraId="41B104E4" w14:textId="77777777" w:rsidR="00AC2C63" w:rsidRPr="00AC2C63" w:rsidRDefault="00AC2C63" w:rsidP="00AC2C63">
      <w:pPr>
        <w:rPr>
          <w:rFonts w:ascii="Arial" w:hAnsi="Arial" w:cs="Arial"/>
          <w:lang w:val="en-US"/>
        </w:rPr>
      </w:pPr>
      <w:r w:rsidRPr="00AC2C63">
        <w:rPr>
          <w:rFonts w:ascii="Arial" w:hAnsi="Arial" w:cs="Arial"/>
          <w:lang w:val="en-US"/>
        </w:rPr>
        <w:t xml:space="preserve">Boopathi, S., &amp; Kautish, S. (2024). Cost competitiveness, customer focus, and sustainability in the VUCA automotive market: A case study. In VUCA and Other Analytics in Business Resilience, Part B (pp. 199-220). Emerald Publishing Limited. </w:t>
      </w:r>
      <w:hyperlink r:id="rId10" w:history="1">
        <w:r w:rsidRPr="00AC2C63">
          <w:rPr>
            <w:rStyle w:val="Hyperlink"/>
            <w:rFonts w:ascii="Arial" w:hAnsi="Arial" w:cs="Arial"/>
            <w:lang w:val="en-US"/>
          </w:rPr>
          <w:t>https://doi.org/10.1108/978-1-83753-198-120241012</w:t>
        </w:r>
      </w:hyperlink>
    </w:p>
    <w:p w14:paraId="3F157200" w14:textId="77777777" w:rsidR="00AC2C63" w:rsidRPr="00AC2C63" w:rsidRDefault="00AC2C63" w:rsidP="00AC2C63">
      <w:pPr>
        <w:rPr>
          <w:rFonts w:ascii="Arial" w:hAnsi="Arial" w:cs="Arial"/>
          <w:lang w:val="en-US"/>
        </w:rPr>
      </w:pPr>
      <w:r w:rsidRPr="00AC2C63">
        <w:rPr>
          <w:rFonts w:ascii="Arial" w:hAnsi="Arial" w:cs="Arial"/>
          <w:lang w:val="en-US"/>
        </w:rPr>
        <w:t>Chugh, A., Rani, A., Jain, C., &amp; Singh, S. (2025). Integration of haptic technology and machine learning for driver safety: A survey. In Recent Advances in Sciences, Engineering, Information Technology &amp; Management (pp. 122-129). CRC Press. https://doi.org/10.1201/9781003598152</w:t>
      </w:r>
    </w:p>
    <w:p w14:paraId="34C340C5" w14:textId="77777777" w:rsidR="00AC2C63" w:rsidRPr="00AC2C63" w:rsidRDefault="00AC2C63" w:rsidP="00AC2C63">
      <w:pPr>
        <w:rPr>
          <w:rFonts w:ascii="Arial" w:hAnsi="Arial" w:cs="Arial"/>
          <w:lang w:val="en-US"/>
        </w:rPr>
      </w:pPr>
      <w:r w:rsidRPr="00AC2C63">
        <w:rPr>
          <w:rFonts w:ascii="Arial" w:hAnsi="Arial" w:cs="Arial"/>
          <w:lang w:val="en-US"/>
        </w:rPr>
        <w:t xml:space="preserve">Drozd, M., Hanuljaková, H., &amp; Popovicova, A. (2024). Carbon footprint analysis of Jaguar Land Rover Slovakia sro. Ecocycles, 10(1), 95-104. </w:t>
      </w:r>
      <w:hyperlink r:id="rId11" w:history="1">
        <w:r w:rsidRPr="00AC2C63">
          <w:rPr>
            <w:rStyle w:val="Hyperlink"/>
            <w:rFonts w:ascii="Arial" w:hAnsi="Arial" w:cs="Arial"/>
            <w:lang w:val="en-US"/>
          </w:rPr>
          <w:t>https://www.ecocycles.net/ojs/index.php/ecocycles/article/view/424</w:t>
        </w:r>
      </w:hyperlink>
    </w:p>
    <w:p w14:paraId="41988614" w14:textId="77777777" w:rsidR="00AC2C63" w:rsidRPr="00AC2C63" w:rsidRDefault="00AC2C63" w:rsidP="00AC2C63">
      <w:pPr>
        <w:rPr>
          <w:rFonts w:ascii="Arial" w:hAnsi="Arial" w:cs="Arial"/>
          <w:lang w:val="en-US"/>
        </w:rPr>
      </w:pPr>
      <w:r w:rsidRPr="00AC2C63">
        <w:rPr>
          <w:rFonts w:ascii="Arial" w:hAnsi="Arial" w:cs="Arial"/>
          <w:lang w:val="en-US"/>
        </w:rPr>
        <w:t>Eudelle, P., Graumann, M., &amp; Chockalingham, R. (2024). Can Scientific Knowledge Support Managerial Decision-Making?. In Anforderungen an unternehmerische Entscheidungen in einer dynamischen Welt (pp. 33-44). Wiesbaden: Springer Fachmedien Wiesbaden. https://doi.org/10.1007/978-3-658-43945-3_2</w:t>
      </w:r>
    </w:p>
    <w:p w14:paraId="135C962B" w14:textId="77777777" w:rsidR="00AC2C63" w:rsidRPr="00AC2C63" w:rsidRDefault="00AC2C63" w:rsidP="00AC2C63">
      <w:pPr>
        <w:rPr>
          <w:rFonts w:ascii="Arial" w:hAnsi="Arial" w:cs="Arial"/>
          <w:lang w:val="en-US"/>
        </w:rPr>
      </w:pPr>
      <w:r w:rsidRPr="00AC2C63">
        <w:rPr>
          <w:rFonts w:ascii="Arial" w:hAnsi="Arial" w:cs="Arial"/>
          <w:lang w:val="en-US"/>
        </w:rPr>
        <w:t xml:space="preserve">Hsu, W. T., Petavratzi, E., Zils, M., Einarsson, S., Morasae, E. K., Lysaght, O., &amp; Hopkinson, P. (2024). Mapping the flows and stocks of permanent magnets rare earth elements for powering a circular economy in the UK. Sustainable Production and Consumption, 47, 37-46. </w:t>
      </w:r>
      <w:hyperlink r:id="rId12" w:history="1">
        <w:r w:rsidRPr="00AC2C63">
          <w:rPr>
            <w:rStyle w:val="Hyperlink"/>
            <w:rFonts w:ascii="Arial" w:hAnsi="Arial" w:cs="Arial"/>
            <w:lang w:val="en-US"/>
          </w:rPr>
          <w:t>https://doi.org/10.1016/j.spc.2024.03.027</w:t>
        </w:r>
      </w:hyperlink>
    </w:p>
    <w:p w14:paraId="61F9AE7C" w14:textId="77777777" w:rsidR="00AC2C63" w:rsidRPr="00AC2C63" w:rsidRDefault="00AC2C63" w:rsidP="00AC2C63">
      <w:pPr>
        <w:rPr>
          <w:rFonts w:ascii="Arial" w:hAnsi="Arial" w:cs="Arial"/>
          <w:lang w:val="en-US"/>
        </w:rPr>
      </w:pPr>
      <w:r w:rsidRPr="00AC2C63">
        <w:rPr>
          <w:rFonts w:ascii="Arial" w:hAnsi="Arial" w:cs="Arial"/>
          <w:lang w:val="en-US"/>
        </w:rPr>
        <w:t>Gakhreja, S., &amp; Thakur, S. (2024). Competing strategies and network management in supply chain management. In Supply Chain Management (pp. 14-33). CRC Press. https://doi.org/10.1201/9781003509561</w:t>
      </w:r>
    </w:p>
    <w:p w14:paraId="42A7B419" w14:textId="77777777" w:rsidR="00AC2C63" w:rsidRPr="00AC2C63" w:rsidRDefault="00AC2C63" w:rsidP="00AC2C63">
      <w:pPr>
        <w:rPr>
          <w:rFonts w:ascii="Arial" w:hAnsi="Arial" w:cs="Arial"/>
          <w:lang w:val="en-US"/>
        </w:rPr>
      </w:pPr>
      <w:r w:rsidRPr="00AC2C63">
        <w:rPr>
          <w:rFonts w:ascii="Arial" w:hAnsi="Arial" w:cs="Arial"/>
          <w:lang w:val="en-US"/>
        </w:rPr>
        <w:t xml:space="preserve">Manda, V. K., Yadav, A., &amp; Yalamarti, R. P. (2024) Tata Motors: Driving into the Future with Sustainability and Innovation. In Handbook of Digital Innovation, Transformation, and Sustainable Development in a Post-Pandemic Era (pp. 343-368). CRC Press. </w:t>
      </w:r>
      <w:hyperlink r:id="rId13" w:history="1">
        <w:r w:rsidRPr="00AC2C63">
          <w:rPr>
            <w:rStyle w:val="Hyperlink"/>
            <w:rFonts w:ascii="Arial" w:hAnsi="Arial" w:cs="Arial"/>
            <w:lang w:val="en-US"/>
          </w:rPr>
          <w:t>https://www.taylorfrancis.com/chapters/edit/10.1201/9781003438748-20/tata-motors-vijaya-kittu-manda-anuradha-yadav-radha-pavitra-yalamarti</w:t>
        </w:r>
      </w:hyperlink>
    </w:p>
    <w:p w14:paraId="36B4EFE2" w14:textId="77777777" w:rsidR="00AC2C63" w:rsidRPr="00AC2C63" w:rsidRDefault="00AC2C63" w:rsidP="00AC2C63">
      <w:pPr>
        <w:rPr>
          <w:rFonts w:ascii="Arial" w:hAnsi="Arial" w:cs="Arial"/>
          <w:lang w:val="en-US"/>
        </w:rPr>
      </w:pPr>
      <w:r w:rsidRPr="00AC2C63">
        <w:rPr>
          <w:rFonts w:ascii="Arial" w:hAnsi="Arial" w:cs="Arial"/>
          <w:lang w:val="en-US"/>
        </w:rPr>
        <w:t>Roopalatha, N., Shankar, C., &amp; Harshany, P. (2024) Managing Cultural Differences in Cross-Culture Border Mergers and Acquisitions. In organization, purpose, and values (pp. 499-507). Routledge. https://www.taylorfrancis.com/chapters/edit/10.4324/9781003501374-38/managing-cultural-differences-cross-culture-border-mergers-acquisitions-roopalatha-ch-shankar-puppala-harshany</w:t>
      </w:r>
    </w:p>
    <w:p w14:paraId="566391E8" w14:textId="77777777" w:rsidR="00AC2C63" w:rsidRPr="00AC2C63" w:rsidRDefault="00AC2C63" w:rsidP="00AC2C63">
      <w:pPr>
        <w:rPr>
          <w:rFonts w:ascii="Arial" w:hAnsi="Arial" w:cs="Arial"/>
          <w:lang w:val="en-US"/>
        </w:rPr>
      </w:pPr>
      <w:r w:rsidRPr="00AC2C63">
        <w:rPr>
          <w:rFonts w:ascii="Arial" w:hAnsi="Arial" w:cs="Arial"/>
          <w:lang w:val="en-US"/>
        </w:rPr>
        <w:lastRenderedPageBreak/>
        <w:t xml:space="preserve">Somani, P. P. (2025). Crafting Desire: Real-World Insights into Luxury Marketing Strategies. In Effective Marketing and Consumer Behavior Tactics for High-End Products (pp. 249-282). IGI Global Scientific Publishing. </w:t>
      </w:r>
      <w:hyperlink r:id="rId14" w:history="1">
        <w:r w:rsidRPr="00AC2C63">
          <w:rPr>
            <w:rStyle w:val="Hyperlink"/>
            <w:rFonts w:ascii="Arial" w:hAnsi="Arial" w:cs="Arial"/>
            <w:lang w:val="en-US"/>
          </w:rPr>
          <w:t>https://www.igi-global.com/chapter/crafting-desire/380505</w:t>
        </w:r>
      </w:hyperlink>
    </w:p>
    <w:p w14:paraId="44E16532" w14:textId="77777777" w:rsidR="00AC2C63" w:rsidRPr="00AC2C63" w:rsidRDefault="00AC2C63" w:rsidP="00AC2C63">
      <w:pPr>
        <w:rPr>
          <w:rFonts w:ascii="Arial" w:hAnsi="Arial" w:cs="Arial"/>
          <w:lang w:val="en-US"/>
        </w:rPr>
      </w:pPr>
      <w:r w:rsidRPr="00AC2C63">
        <w:rPr>
          <w:rFonts w:ascii="Arial" w:hAnsi="Arial" w:cs="Arial"/>
          <w:lang w:val="en-US"/>
        </w:rPr>
        <w:t>Schirmer, A. (2024). Mehrmarkenstrategie: Zu viele oder zu wenige Marken?. In Tops und Flops, Mythen und Hypes im automobilen Marketing (pp. 115-126). Berlin, Heidelberg: Springer Berlin Heidelberg. https://doi.org/10.1007/978-3-662-68293-7_14</w:t>
      </w:r>
    </w:p>
    <w:p w14:paraId="15F408EE" w14:textId="77777777" w:rsidR="00AC2C63" w:rsidRPr="00AC2C63" w:rsidRDefault="00AC2C63" w:rsidP="00AC2C63">
      <w:pPr>
        <w:rPr>
          <w:rFonts w:ascii="Arial" w:hAnsi="Arial" w:cs="Arial"/>
          <w:lang w:val="en-US"/>
        </w:rPr>
      </w:pPr>
      <w:r w:rsidRPr="00AC2C63">
        <w:rPr>
          <w:rFonts w:ascii="Arial" w:hAnsi="Arial" w:cs="Arial"/>
          <w:lang w:val="en-US"/>
        </w:rPr>
        <w:t xml:space="preserve">Paul, S., Chakraborty, M., &amp; Basu, S. (2025). Driving The Future: The Interplay between Consumer Preferences and Technological Innovation in the Automobile Industry. In Contemporary Business Practices and Sustainable Strategic Growth (pp. 72-91). Bentham Science Publishers. </w:t>
      </w:r>
      <w:hyperlink r:id="rId15" w:history="1">
        <w:r w:rsidRPr="00AC2C63">
          <w:rPr>
            <w:rStyle w:val="Hyperlink"/>
            <w:rFonts w:ascii="Arial" w:hAnsi="Arial" w:cs="Arial"/>
            <w:lang w:val="en-US"/>
          </w:rPr>
          <w:t>https://www.benthamdirect.com/content/books/9789815322071.chapter-5</w:t>
        </w:r>
      </w:hyperlink>
    </w:p>
    <w:p w14:paraId="4E075D2A" w14:textId="77777777" w:rsidR="00AC2C63" w:rsidRPr="00AC2C63" w:rsidRDefault="00AC2C63" w:rsidP="00AC2C63">
      <w:pPr>
        <w:rPr>
          <w:rFonts w:ascii="Arial" w:hAnsi="Arial" w:cs="Arial"/>
          <w:lang w:val="en-US"/>
        </w:rPr>
      </w:pPr>
      <w:r w:rsidRPr="00AC2C63">
        <w:rPr>
          <w:rFonts w:ascii="Arial" w:hAnsi="Arial" w:cs="Arial"/>
          <w:lang w:val="en-US"/>
        </w:rPr>
        <w:t xml:space="preserve">Papa, I., Panico, M., Carandente, M., &amp; Lopresto, V. (2024). Innovative joining technologies for lightweight material vehicles. Proceedings of the Institution of Mechanical Engineers, Part C: Journal of Mechanical Engineering Science, 238(12), 5674-5684. </w:t>
      </w:r>
      <w:hyperlink r:id="rId16" w:history="1">
        <w:r w:rsidRPr="00AC2C63">
          <w:rPr>
            <w:rStyle w:val="Hyperlink"/>
            <w:rFonts w:ascii="Arial" w:hAnsi="Arial" w:cs="Arial"/>
            <w:lang w:val="en-US"/>
          </w:rPr>
          <w:t>https://doi.org/10.1177/09544062231218606</w:t>
        </w:r>
      </w:hyperlink>
    </w:p>
    <w:p w14:paraId="0B8DF1C6" w14:textId="77777777" w:rsidR="00AC2C63" w:rsidRPr="00AC2C63" w:rsidRDefault="00AC2C63" w:rsidP="00AC2C63">
      <w:pPr>
        <w:rPr>
          <w:rFonts w:ascii="Arial" w:hAnsi="Arial" w:cs="Arial"/>
          <w:lang w:val="en-US"/>
        </w:rPr>
      </w:pPr>
    </w:p>
    <w:p w14:paraId="5F80E06A" w14:textId="77777777" w:rsidR="00AC2C63" w:rsidRPr="00AC2C63" w:rsidRDefault="00AC2C63" w:rsidP="00AC2C63">
      <w:pPr>
        <w:rPr>
          <w:rFonts w:ascii="Arial" w:hAnsi="Arial" w:cs="Arial"/>
          <w:lang w:val="en-US"/>
        </w:rPr>
      </w:pPr>
    </w:p>
    <w:p w14:paraId="6E2E3825" w14:textId="77777777" w:rsidR="00AC2C63" w:rsidRPr="00AC2C63" w:rsidRDefault="00AC2C63" w:rsidP="00AC2C63">
      <w:pPr>
        <w:rPr>
          <w:rFonts w:ascii="Arial" w:hAnsi="Arial" w:cs="Arial"/>
          <w:lang w:val="en-US"/>
        </w:rPr>
      </w:pPr>
    </w:p>
    <w:p w14:paraId="7E2CC405" w14:textId="77777777" w:rsidR="00AC2C63" w:rsidRPr="00AC2C63" w:rsidRDefault="00AC2C63" w:rsidP="00AC2C63">
      <w:pPr>
        <w:rPr>
          <w:rFonts w:ascii="Arial" w:hAnsi="Arial" w:cs="Arial"/>
          <w:lang w:val="en-US"/>
        </w:rPr>
      </w:pPr>
    </w:p>
    <w:p w14:paraId="1668F944" w14:textId="77777777" w:rsidR="00AC2C63" w:rsidRPr="00AC2C63" w:rsidRDefault="00AC2C63" w:rsidP="00AC2C63">
      <w:pPr>
        <w:rPr>
          <w:rFonts w:ascii="Arial" w:hAnsi="Arial" w:cs="Arial"/>
          <w:lang w:val="en-US"/>
        </w:rPr>
      </w:pPr>
    </w:p>
    <w:p w14:paraId="542F6C82" w14:textId="77777777" w:rsidR="00AC2C63" w:rsidRPr="00AC2C63" w:rsidRDefault="00AC2C63" w:rsidP="00AC2C63">
      <w:pPr>
        <w:rPr>
          <w:rFonts w:ascii="Arial" w:hAnsi="Arial" w:cs="Arial"/>
          <w:lang w:val="en-US"/>
        </w:rPr>
      </w:pPr>
    </w:p>
    <w:p w14:paraId="3A62AA04" w14:textId="77777777" w:rsidR="00AC2C63" w:rsidRPr="00AC2C63" w:rsidRDefault="00AC2C63" w:rsidP="00AC2C63">
      <w:pPr>
        <w:rPr>
          <w:rFonts w:ascii="Arial" w:hAnsi="Arial" w:cs="Arial"/>
          <w:lang w:val="en-US"/>
        </w:rPr>
      </w:pPr>
    </w:p>
    <w:p w14:paraId="091F1972" w14:textId="77777777" w:rsidR="00AC2C63" w:rsidRPr="00AC2C63" w:rsidRDefault="00AC2C63" w:rsidP="00AC2C63">
      <w:pPr>
        <w:jc w:val="center"/>
        <w:rPr>
          <w:rFonts w:ascii="Arial" w:hAnsi="Arial" w:cs="Arial"/>
          <w:sz w:val="36"/>
          <w:szCs w:val="36"/>
        </w:rPr>
      </w:pPr>
    </w:p>
    <w:sectPr w:rsidR="00AC2C63" w:rsidRPr="00AC2C63" w:rsidSect="002B1534">
      <w:headerReference w:type="default" r:id="rId17"/>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590602" w14:textId="77777777" w:rsidR="00D12CA0" w:rsidRDefault="00D12CA0" w:rsidP="00A56EEA">
      <w:pPr>
        <w:spacing w:after="0" w:line="240" w:lineRule="auto"/>
      </w:pPr>
      <w:r>
        <w:separator/>
      </w:r>
    </w:p>
  </w:endnote>
  <w:endnote w:type="continuationSeparator" w:id="0">
    <w:p w14:paraId="406FFBCC" w14:textId="77777777" w:rsidR="00D12CA0" w:rsidRDefault="00D12CA0" w:rsidP="00A56E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gency FB">
    <w:panose1 w:val="020B0503020202020204"/>
    <w:charset w:val="00"/>
    <w:family w:val="swiss"/>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3E5C12" w14:textId="77777777" w:rsidR="00D12CA0" w:rsidRDefault="00D12CA0" w:rsidP="00A56EEA">
      <w:pPr>
        <w:spacing w:after="0" w:line="240" w:lineRule="auto"/>
      </w:pPr>
      <w:r>
        <w:separator/>
      </w:r>
    </w:p>
  </w:footnote>
  <w:footnote w:type="continuationSeparator" w:id="0">
    <w:p w14:paraId="6C57D658" w14:textId="77777777" w:rsidR="00D12CA0" w:rsidRDefault="00D12CA0" w:rsidP="00A56E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6017813"/>
      <w:docPartObj>
        <w:docPartGallery w:val="Page Numbers (Top of Page)"/>
        <w:docPartUnique/>
      </w:docPartObj>
    </w:sdtPr>
    <w:sdtContent>
      <w:p w14:paraId="33746FFD" w14:textId="325DF7D2" w:rsidR="00A56EEA" w:rsidRDefault="00A56EEA">
        <w:pPr>
          <w:pStyle w:val="Header"/>
        </w:pPr>
        <w:r>
          <w:fldChar w:fldCharType="begin"/>
        </w:r>
        <w:r>
          <w:instrText>PAGE   \* MERGEFORMAT</w:instrText>
        </w:r>
        <w:r>
          <w:fldChar w:fldCharType="separate"/>
        </w:r>
        <w:r>
          <w:t>2</w:t>
        </w:r>
        <w:r>
          <w:fldChar w:fldCharType="end"/>
        </w:r>
      </w:p>
    </w:sdtContent>
  </w:sdt>
  <w:p w14:paraId="6FD0ECEC" w14:textId="77777777" w:rsidR="00A56EEA" w:rsidRDefault="00A56E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1A2232"/>
    <w:multiLevelType w:val="hybridMultilevel"/>
    <w:tmpl w:val="4224F4D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3940361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534"/>
    <w:rsid w:val="000050F1"/>
    <w:rsid w:val="000E6FC0"/>
    <w:rsid w:val="00184FCC"/>
    <w:rsid w:val="00285D8A"/>
    <w:rsid w:val="002B1534"/>
    <w:rsid w:val="004306AD"/>
    <w:rsid w:val="004463BB"/>
    <w:rsid w:val="0045461D"/>
    <w:rsid w:val="00651829"/>
    <w:rsid w:val="00686AE5"/>
    <w:rsid w:val="006F64C2"/>
    <w:rsid w:val="007116A9"/>
    <w:rsid w:val="007450DB"/>
    <w:rsid w:val="00892C8F"/>
    <w:rsid w:val="00A56EEA"/>
    <w:rsid w:val="00AA01C1"/>
    <w:rsid w:val="00AC2C63"/>
    <w:rsid w:val="00D12CA0"/>
    <w:rsid w:val="00F0481F"/>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DEE9C"/>
  <w15:chartTrackingRefBased/>
  <w15:docId w15:val="{AD3E35DE-EA6B-43E7-8E16-627F096842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B153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B153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B153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B153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B153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B15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15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15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15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1534"/>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rsid w:val="002B1534"/>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rsid w:val="002B1534"/>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2B1534"/>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2B1534"/>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2B1534"/>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2B1534"/>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2B1534"/>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2B1534"/>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2B15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1534"/>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2B15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1534"/>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2B1534"/>
    <w:pPr>
      <w:spacing w:before="160"/>
      <w:jc w:val="center"/>
    </w:pPr>
    <w:rPr>
      <w:i/>
      <w:iCs/>
      <w:color w:val="404040" w:themeColor="text1" w:themeTint="BF"/>
    </w:rPr>
  </w:style>
  <w:style w:type="character" w:customStyle="1" w:styleId="QuoteChar">
    <w:name w:val="Quote Char"/>
    <w:basedOn w:val="DefaultParagraphFont"/>
    <w:link w:val="Quote"/>
    <w:uiPriority w:val="29"/>
    <w:rsid w:val="002B1534"/>
    <w:rPr>
      <w:i/>
      <w:iCs/>
      <w:color w:val="404040" w:themeColor="text1" w:themeTint="BF"/>
      <w:lang w:val="en-GB"/>
    </w:rPr>
  </w:style>
  <w:style w:type="paragraph" w:styleId="ListParagraph">
    <w:name w:val="List Paragraph"/>
    <w:basedOn w:val="Normal"/>
    <w:uiPriority w:val="34"/>
    <w:qFormat/>
    <w:rsid w:val="002B1534"/>
    <w:pPr>
      <w:ind w:left="720"/>
      <w:contextualSpacing/>
    </w:pPr>
  </w:style>
  <w:style w:type="character" w:styleId="IntenseEmphasis">
    <w:name w:val="Intense Emphasis"/>
    <w:basedOn w:val="DefaultParagraphFont"/>
    <w:uiPriority w:val="21"/>
    <w:qFormat/>
    <w:rsid w:val="002B1534"/>
    <w:rPr>
      <w:i/>
      <w:iCs/>
      <w:color w:val="2F5496" w:themeColor="accent1" w:themeShade="BF"/>
    </w:rPr>
  </w:style>
  <w:style w:type="paragraph" w:styleId="IntenseQuote">
    <w:name w:val="Intense Quote"/>
    <w:basedOn w:val="Normal"/>
    <w:next w:val="Normal"/>
    <w:link w:val="IntenseQuoteChar"/>
    <w:uiPriority w:val="30"/>
    <w:qFormat/>
    <w:rsid w:val="002B153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B1534"/>
    <w:rPr>
      <w:i/>
      <w:iCs/>
      <w:color w:val="2F5496" w:themeColor="accent1" w:themeShade="BF"/>
      <w:lang w:val="en-GB"/>
    </w:rPr>
  </w:style>
  <w:style w:type="character" w:styleId="IntenseReference">
    <w:name w:val="Intense Reference"/>
    <w:basedOn w:val="DefaultParagraphFont"/>
    <w:uiPriority w:val="32"/>
    <w:qFormat/>
    <w:rsid w:val="002B1534"/>
    <w:rPr>
      <w:b/>
      <w:bCs/>
      <w:smallCaps/>
      <w:color w:val="2F5496" w:themeColor="accent1" w:themeShade="BF"/>
      <w:spacing w:val="5"/>
    </w:rPr>
  </w:style>
  <w:style w:type="paragraph" w:styleId="NoSpacing">
    <w:name w:val="No Spacing"/>
    <w:link w:val="NoSpacingChar"/>
    <w:uiPriority w:val="1"/>
    <w:qFormat/>
    <w:rsid w:val="002B1534"/>
    <w:pPr>
      <w:spacing w:after="0" w:line="240" w:lineRule="auto"/>
    </w:pPr>
    <w:rPr>
      <w:rFonts w:eastAsiaTheme="minorEastAsia"/>
      <w:lang w:eastAsia="bg-BG"/>
    </w:rPr>
  </w:style>
  <w:style w:type="character" w:customStyle="1" w:styleId="NoSpacingChar">
    <w:name w:val="No Spacing Char"/>
    <w:basedOn w:val="DefaultParagraphFont"/>
    <w:link w:val="NoSpacing"/>
    <w:uiPriority w:val="1"/>
    <w:rsid w:val="002B1534"/>
    <w:rPr>
      <w:rFonts w:eastAsiaTheme="minorEastAsia"/>
      <w:lang w:eastAsia="bg-BG"/>
    </w:rPr>
  </w:style>
  <w:style w:type="character" w:styleId="Hyperlink">
    <w:name w:val="Hyperlink"/>
    <w:basedOn w:val="DefaultParagraphFont"/>
    <w:uiPriority w:val="99"/>
    <w:unhideWhenUsed/>
    <w:rsid w:val="00AC2C63"/>
    <w:rPr>
      <w:color w:val="0563C1" w:themeColor="hyperlink"/>
      <w:u w:val="single"/>
    </w:rPr>
  </w:style>
  <w:style w:type="character" w:styleId="UnresolvedMention">
    <w:name w:val="Unresolved Mention"/>
    <w:basedOn w:val="DefaultParagraphFont"/>
    <w:uiPriority w:val="99"/>
    <w:semiHidden/>
    <w:unhideWhenUsed/>
    <w:rsid w:val="00AC2C63"/>
    <w:rPr>
      <w:color w:val="605E5C"/>
      <w:shd w:val="clear" w:color="auto" w:fill="E1DFDD"/>
    </w:rPr>
  </w:style>
  <w:style w:type="paragraph" w:styleId="Header">
    <w:name w:val="header"/>
    <w:basedOn w:val="Normal"/>
    <w:link w:val="HeaderChar"/>
    <w:uiPriority w:val="99"/>
    <w:unhideWhenUsed/>
    <w:rsid w:val="00A56EEA"/>
    <w:pPr>
      <w:tabs>
        <w:tab w:val="center" w:pos="4536"/>
        <w:tab w:val="right" w:pos="9072"/>
      </w:tabs>
      <w:spacing w:after="0" w:line="240" w:lineRule="auto"/>
    </w:pPr>
  </w:style>
  <w:style w:type="character" w:customStyle="1" w:styleId="HeaderChar">
    <w:name w:val="Header Char"/>
    <w:basedOn w:val="DefaultParagraphFont"/>
    <w:link w:val="Header"/>
    <w:uiPriority w:val="99"/>
    <w:rsid w:val="00A56EEA"/>
    <w:rPr>
      <w:lang w:val="en-GB"/>
    </w:rPr>
  </w:style>
  <w:style w:type="paragraph" w:styleId="Footer">
    <w:name w:val="footer"/>
    <w:basedOn w:val="Normal"/>
    <w:link w:val="FooterChar"/>
    <w:uiPriority w:val="99"/>
    <w:unhideWhenUsed/>
    <w:rsid w:val="00A56EEA"/>
    <w:pPr>
      <w:tabs>
        <w:tab w:val="center" w:pos="4536"/>
        <w:tab w:val="right" w:pos="9072"/>
      </w:tabs>
      <w:spacing w:after="0" w:line="240" w:lineRule="auto"/>
    </w:pPr>
  </w:style>
  <w:style w:type="character" w:customStyle="1" w:styleId="FooterChar">
    <w:name w:val="Footer Char"/>
    <w:basedOn w:val="DefaultParagraphFont"/>
    <w:link w:val="Footer"/>
    <w:uiPriority w:val="99"/>
    <w:rsid w:val="00A56EEA"/>
    <w:rPr>
      <w:lang w:val="en-GB"/>
    </w:rPr>
  </w:style>
  <w:style w:type="paragraph" w:styleId="TOCHeading">
    <w:name w:val="TOC Heading"/>
    <w:basedOn w:val="Heading1"/>
    <w:next w:val="Normal"/>
    <w:uiPriority w:val="39"/>
    <w:unhideWhenUsed/>
    <w:qFormat/>
    <w:rsid w:val="00A56EEA"/>
    <w:pPr>
      <w:spacing w:before="240" w:after="0"/>
      <w:outlineLvl w:val="9"/>
    </w:pPr>
    <w:rPr>
      <w:sz w:val="32"/>
      <w:szCs w:val="32"/>
      <w:lang w:val="bg-BG" w:eastAsia="bg-BG"/>
    </w:rPr>
  </w:style>
  <w:style w:type="paragraph" w:styleId="TOC2">
    <w:name w:val="toc 2"/>
    <w:basedOn w:val="Normal"/>
    <w:next w:val="Normal"/>
    <w:autoRedefine/>
    <w:uiPriority w:val="39"/>
    <w:unhideWhenUsed/>
    <w:rsid w:val="00A56EEA"/>
    <w:pPr>
      <w:spacing w:after="100"/>
      <w:ind w:left="220"/>
    </w:pPr>
    <w:rPr>
      <w:rFonts w:eastAsiaTheme="minorEastAsia" w:cs="Times New Roman"/>
      <w:lang w:val="bg-BG" w:eastAsia="bg-BG"/>
    </w:rPr>
  </w:style>
  <w:style w:type="paragraph" w:styleId="TOC1">
    <w:name w:val="toc 1"/>
    <w:basedOn w:val="Normal"/>
    <w:next w:val="Normal"/>
    <w:autoRedefine/>
    <w:uiPriority w:val="39"/>
    <w:unhideWhenUsed/>
    <w:rsid w:val="00A56EEA"/>
    <w:pPr>
      <w:spacing w:after="100"/>
    </w:pPr>
    <w:rPr>
      <w:rFonts w:eastAsiaTheme="minorEastAsia" w:cs="Times New Roman"/>
      <w:lang w:val="bg-BG" w:eastAsia="bg-BG"/>
    </w:rPr>
  </w:style>
  <w:style w:type="paragraph" w:styleId="TOC3">
    <w:name w:val="toc 3"/>
    <w:basedOn w:val="Normal"/>
    <w:next w:val="Normal"/>
    <w:autoRedefine/>
    <w:uiPriority w:val="39"/>
    <w:unhideWhenUsed/>
    <w:rsid w:val="00A56EEA"/>
    <w:pPr>
      <w:spacing w:after="100"/>
      <w:ind w:left="440"/>
    </w:pPr>
    <w:rPr>
      <w:rFonts w:eastAsiaTheme="minorEastAsia" w:cs="Times New Roman"/>
      <w:lang w:val="bg-BG" w:eastAsia="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5968611">
      <w:bodyDiv w:val="1"/>
      <w:marLeft w:val="0"/>
      <w:marRight w:val="0"/>
      <w:marTop w:val="0"/>
      <w:marBottom w:val="0"/>
      <w:divBdr>
        <w:top w:val="none" w:sz="0" w:space="0" w:color="auto"/>
        <w:left w:val="none" w:sz="0" w:space="0" w:color="auto"/>
        <w:bottom w:val="none" w:sz="0" w:space="0" w:color="auto"/>
        <w:right w:val="none" w:sz="0" w:space="0" w:color="auto"/>
      </w:divBdr>
    </w:div>
    <w:div w:id="593512270">
      <w:bodyDiv w:val="1"/>
      <w:marLeft w:val="0"/>
      <w:marRight w:val="0"/>
      <w:marTop w:val="0"/>
      <w:marBottom w:val="0"/>
      <w:divBdr>
        <w:top w:val="none" w:sz="0" w:space="0" w:color="auto"/>
        <w:left w:val="none" w:sz="0" w:space="0" w:color="auto"/>
        <w:bottom w:val="none" w:sz="0" w:space="0" w:color="auto"/>
        <w:right w:val="none" w:sz="0" w:space="0" w:color="auto"/>
      </w:divBdr>
    </w:div>
    <w:div w:id="627904059">
      <w:bodyDiv w:val="1"/>
      <w:marLeft w:val="0"/>
      <w:marRight w:val="0"/>
      <w:marTop w:val="0"/>
      <w:marBottom w:val="0"/>
      <w:divBdr>
        <w:top w:val="none" w:sz="0" w:space="0" w:color="auto"/>
        <w:left w:val="none" w:sz="0" w:space="0" w:color="auto"/>
        <w:bottom w:val="none" w:sz="0" w:space="0" w:color="auto"/>
        <w:right w:val="none" w:sz="0" w:space="0" w:color="auto"/>
      </w:divBdr>
    </w:div>
    <w:div w:id="976299773">
      <w:bodyDiv w:val="1"/>
      <w:marLeft w:val="0"/>
      <w:marRight w:val="0"/>
      <w:marTop w:val="0"/>
      <w:marBottom w:val="0"/>
      <w:divBdr>
        <w:top w:val="none" w:sz="0" w:space="0" w:color="auto"/>
        <w:left w:val="none" w:sz="0" w:space="0" w:color="auto"/>
        <w:bottom w:val="none" w:sz="0" w:space="0" w:color="auto"/>
        <w:right w:val="none" w:sz="0" w:space="0" w:color="auto"/>
      </w:divBdr>
    </w:div>
    <w:div w:id="1237932272">
      <w:bodyDiv w:val="1"/>
      <w:marLeft w:val="0"/>
      <w:marRight w:val="0"/>
      <w:marTop w:val="0"/>
      <w:marBottom w:val="0"/>
      <w:divBdr>
        <w:top w:val="none" w:sz="0" w:space="0" w:color="auto"/>
        <w:left w:val="none" w:sz="0" w:space="0" w:color="auto"/>
        <w:bottom w:val="none" w:sz="0" w:space="0" w:color="auto"/>
        <w:right w:val="none" w:sz="0" w:space="0" w:color="auto"/>
      </w:divBdr>
    </w:div>
    <w:div w:id="2076581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aylorfrancis.com/chapters/edit/10.1201/9781003438748-20/tata-motors-vijaya-kittu-manda-anuradha-yadav-radha-pavitra-yalamarti"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spc.2024.03.027"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1177/0954406223121860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cocycles.net/ojs/index.php/ecocycles/article/view/424" TargetMode="External"/><Relationship Id="rId5" Type="http://schemas.openxmlformats.org/officeDocument/2006/relationships/webSettings" Target="webSettings.xml"/><Relationship Id="rId15" Type="http://schemas.openxmlformats.org/officeDocument/2006/relationships/hyperlink" Target="https://www.benthamdirect.com/content/books/9789815322071.chapter-5" TargetMode="External"/><Relationship Id="rId10" Type="http://schemas.openxmlformats.org/officeDocument/2006/relationships/hyperlink" Target="https://doi.org/10.1108/978-1-83753-198-12024101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108/JAMR-03-2024-0085" TargetMode="External"/><Relationship Id="rId14" Type="http://schemas.openxmlformats.org/officeDocument/2006/relationships/hyperlink" Target="https://www.igi-global.com/chapter/crafting-desire/380505"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2B6C0B-F0A7-464E-ACF9-CDB23E3E1C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13</Pages>
  <Words>4300</Words>
  <Characters>24512</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Veneta Stoyanova-Georgieva</dc:creator>
  <cp:keywords/>
  <dc:description/>
  <cp:lastModifiedBy>Veneta Stoyanova-Georgieva</cp:lastModifiedBy>
  <cp:revision>5</cp:revision>
  <dcterms:created xsi:type="dcterms:W3CDTF">2025-06-10T08:14:00Z</dcterms:created>
  <dcterms:modified xsi:type="dcterms:W3CDTF">2025-06-24T11:21:00Z</dcterms:modified>
</cp:coreProperties>
</file>