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41035D" w14:textId="005C2F7F" w:rsidR="00FF366E" w:rsidRDefault="00E60FFD">
      <w:r>
        <w:rPr>
          <w:noProof/>
          <w:lang w:val="en-US"/>
        </w:rPr>
        <w:drawing>
          <wp:inline distT="0" distB="0" distL="0" distR="0" wp14:anchorId="5A49E2B7" wp14:editId="5289751D">
            <wp:extent cx="2537460" cy="1409700"/>
            <wp:effectExtent l="0" t="0" r="0" b="0"/>
            <wp:docPr id="929064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46646" cy="1414803"/>
                    </a:xfrm>
                    <a:prstGeom prst="rect">
                      <a:avLst/>
                    </a:prstGeom>
                    <a:noFill/>
                    <a:ln>
                      <a:noFill/>
                    </a:ln>
                  </pic:spPr>
                </pic:pic>
              </a:graphicData>
            </a:graphic>
          </wp:inline>
        </w:drawing>
      </w:r>
    </w:p>
    <w:p w14:paraId="2B75D0D9" w14:textId="77777777" w:rsidR="00E60FFD" w:rsidRPr="00E60FFD" w:rsidRDefault="00E60FFD" w:rsidP="00E60FFD"/>
    <w:p w14:paraId="7E9DC590" w14:textId="77777777" w:rsidR="00E60FFD" w:rsidRPr="00E60FFD" w:rsidRDefault="00E60FFD" w:rsidP="00E60FFD"/>
    <w:p w14:paraId="4DEF6637" w14:textId="77777777" w:rsidR="00E60FFD" w:rsidRPr="00E60FFD" w:rsidRDefault="00E60FFD" w:rsidP="00E60FFD"/>
    <w:p w14:paraId="1C7C1B5A" w14:textId="77777777" w:rsidR="00E60FFD" w:rsidRDefault="00E60FFD" w:rsidP="00E60FFD"/>
    <w:p w14:paraId="17AFD931" w14:textId="0903633B" w:rsidR="00E60FFD" w:rsidRDefault="00E60FFD" w:rsidP="00077A3C">
      <w:pPr>
        <w:pBdr>
          <w:bottom w:val="single" w:sz="4" w:space="1" w:color="auto"/>
        </w:pBdr>
        <w:jc w:val="center"/>
        <w:rPr>
          <w:b/>
          <w:bCs/>
          <w:sz w:val="28"/>
          <w:szCs w:val="22"/>
        </w:rPr>
      </w:pPr>
      <w:r w:rsidRPr="00E60FFD">
        <w:rPr>
          <w:b/>
          <w:bCs/>
          <w:sz w:val="28"/>
          <w:szCs w:val="22"/>
        </w:rPr>
        <w:t>Essay Title: Critically evaluate a range of entrepreneurial traits, motivations and characteristics using appropriate academic models and theories, further supported by examples of proven and successful entrepreneurs</w:t>
      </w:r>
    </w:p>
    <w:p w14:paraId="33A45A5E" w14:textId="77777777" w:rsidR="00077A3C" w:rsidRDefault="00077A3C" w:rsidP="00827325">
      <w:pPr>
        <w:rPr>
          <w:b/>
          <w:bCs/>
          <w:sz w:val="28"/>
          <w:szCs w:val="28"/>
        </w:rPr>
      </w:pPr>
    </w:p>
    <w:p w14:paraId="7B8ABD3C" w14:textId="77777777" w:rsidR="00077A3C" w:rsidRDefault="00077A3C" w:rsidP="00E60FFD">
      <w:pPr>
        <w:jc w:val="center"/>
        <w:rPr>
          <w:b/>
          <w:bCs/>
          <w:sz w:val="28"/>
          <w:szCs w:val="28"/>
        </w:rPr>
      </w:pPr>
    </w:p>
    <w:p w14:paraId="2560C652" w14:textId="77777777" w:rsidR="00077A3C" w:rsidRDefault="00077A3C" w:rsidP="00E60FFD">
      <w:pPr>
        <w:jc w:val="center"/>
        <w:rPr>
          <w:b/>
          <w:bCs/>
          <w:sz w:val="28"/>
          <w:szCs w:val="28"/>
        </w:rPr>
      </w:pPr>
    </w:p>
    <w:p w14:paraId="3D3F615D" w14:textId="211A7CD6" w:rsidR="00E60FFD" w:rsidRPr="00DB4646" w:rsidRDefault="00E60FFD" w:rsidP="00DB4646">
      <w:pPr>
        <w:rPr>
          <w:b/>
          <w:bCs/>
          <w:sz w:val="28"/>
          <w:szCs w:val="28"/>
          <w:lang w:val="nl-NL"/>
        </w:rPr>
      </w:pPr>
      <w:r w:rsidRPr="00DB4646">
        <w:rPr>
          <w:b/>
          <w:bCs/>
          <w:sz w:val="28"/>
          <w:szCs w:val="28"/>
          <w:lang w:val="nl-NL"/>
        </w:rPr>
        <w:t xml:space="preserve">Student Name: </w:t>
      </w:r>
      <w:r w:rsidR="00DB4646" w:rsidRPr="00DB4646">
        <w:rPr>
          <w:b/>
          <w:bCs/>
          <w:sz w:val="28"/>
          <w:szCs w:val="28"/>
          <w:lang w:val="nl-NL"/>
        </w:rPr>
        <w:t>Buddhini Wewelwala</w:t>
      </w:r>
    </w:p>
    <w:p w14:paraId="69570386" w14:textId="45EFDC13" w:rsidR="00E60FFD" w:rsidRPr="00DB4646" w:rsidRDefault="00E60FFD" w:rsidP="00DB4646">
      <w:pPr>
        <w:rPr>
          <w:b/>
          <w:bCs/>
          <w:sz w:val="28"/>
          <w:szCs w:val="28"/>
        </w:rPr>
      </w:pPr>
      <w:r w:rsidRPr="00DB4646">
        <w:rPr>
          <w:b/>
          <w:bCs/>
          <w:sz w:val="28"/>
          <w:szCs w:val="28"/>
        </w:rPr>
        <w:t>Student ID</w:t>
      </w:r>
      <w:r w:rsidR="00DB4646" w:rsidRPr="00DB4646">
        <w:rPr>
          <w:b/>
          <w:bCs/>
          <w:sz w:val="28"/>
          <w:szCs w:val="28"/>
        </w:rPr>
        <w:t xml:space="preserve">      </w:t>
      </w:r>
      <w:r w:rsidRPr="00DB4646">
        <w:rPr>
          <w:b/>
          <w:bCs/>
          <w:sz w:val="28"/>
          <w:szCs w:val="28"/>
        </w:rPr>
        <w:t xml:space="preserve">: </w:t>
      </w:r>
      <w:r w:rsidR="00DB4646" w:rsidRPr="00DB4646">
        <w:rPr>
          <w:b/>
          <w:bCs/>
          <w:sz w:val="28"/>
          <w:szCs w:val="28"/>
        </w:rPr>
        <w:t>2226454</w:t>
      </w:r>
    </w:p>
    <w:p w14:paraId="0F54A589" w14:textId="1037C8A4" w:rsidR="00E60FFD" w:rsidRPr="00077A3C" w:rsidRDefault="00E60FFD" w:rsidP="00DB4646">
      <w:pPr>
        <w:rPr>
          <w:b/>
          <w:bCs/>
          <w:sz w:val="28"/>
          <w:szCs w:val="28"/>
        </w:rPr>
      </w:pPr>
      <w:r w:rsidRPr="00077A3C">
        <w:rPr>
          <w:b/>
          <w:bCs/>
          <w:sz w:val="28"/>
          <w:szCs w:val="28"/>
        </w:rPr>
        <w:t>Module Title</w:t>
      </w:r>
      <w:r w:rsidR="00DB4646">
        <w:rPr>
          <w:b/>
          <w:bCs/>
          <w:sz w:val="28"/>
          <w:szCs w:val="28"/>
        </w:rPr>
        <w:t xml:space="preserve">   </w:t>
      </w:r>
      <w:r w:rsidRPr="00077A3C">
        <w:rPr>
          <w:b/>
          <w:bCs/>
          <w:sz w:val="28"/>
          <w:szCs w:val="28"/>
        </w:rPr>
        <w:t>: BMIH5001 Entrepreneurship</w:t>
      </w:r>
    </w:p>
    <w:p w14:paraId="42A96DDD" w14:textId="57B11930" w:rsidR="00E60FFD" w:rsidRPr="00077A3C" w:rsidRDefault="00E60FFD" w:rsidP="00DB4646">
      <w:pPr>
        <w:rPr>
          <w:b/>
          <w:bCs/>
          <w:sz w:val="28"/>
          <w:szCs w:val="28"/>
        </w:rPr>
      </w:pPr>
      <w:r w:rsidRPr="00077A3C">
        <w:rPr>
          <w:b/>
          <w:bCs/>
          <w:sz w:val="28"/>
          <w:szCs w:val="28"/>
        </w:rPr>
        <w:t xml:space="preserve">Lecturer’s Name: </w:t>
      </w:r>
      <w:r w:rsidR="00CF1FB7">
        <w:rPr>
          <w:b/>
          <w:bCs/>
          <w:sz w:val="28"/>
          <w:szCs w:val="28"/>
        </w:rPr>
        <w:t>Charlotte Joyner</w:t>
      </w:r>
    </w:p>
    <w:p w14:paraId="72B4D4E8" w14:textId="77777777" w:rsidR="00E60FFD" w:rsidRDefault="00E60FFD" w:rsidP="00E60FFD">
      <w:pPr>
        <w:jc w:val="center"/>
        <w:rPr>
          <w:szCs w:val="24"/>
        </w:rPr>
      </w:pPr>
    </w:p>
    <w:p w14:paraId="4ECDF1B1" w14:textId="77777777" w:rsidR="00E60FFD" w:rsidRDefault="00E60FFD" w:rsidP="00E60FFD">
      <w:pPr>
        <w:jc w:val="center"/>
        <w:rPr>
          <w:szCs w:val="24"/>
        </w:rPr>
      </w:pPr>
    </w:p>
    <w:p w14:paraId="0CE2D15D" w14:textId="77777777" w:rsidR="00E60FFD" w:rsidRDefault="00E60FFD" w:rsidP="00E60FFD">
      <w:pPr>
        <w:jc w:val="center"/>
        <w:rPr>
          <w:szCs w:val="24"/>
        </w:rPr>
      </w:pPr>
    </w:p>
    <w:p w14:paraId="67E09CF4" w14:textId="375B1099" w:rsidR="00E60FFD" w:rsidRDefault="00E60FFD" w:rsidP="00E60FFD">
      <w:pPr>
        <w:jc w:val="center"/>
        <w:rPr>
          <w:szCs w:val="24"/>
        </w:rPr>
      </w:pPr>
    </w:p>
    <w:p w14:paraId="3B989938" w14:textId="683AD8CD" w:rsidR="00077A3C" w:rsidRDefault="00077A3C" w:rsidP="00E60FFD">
      <w:pPr>
        <w:jc w:val="center"/>
        <w:rPr>
          <w:szCs w:val="24"/>
        </w:rPr>
      </w:pPr>
    </w:p>
    <w:p w14:paraId="349C1A0C" w14:textId="77777777" w:rsidR="00077A3C" w:rsidRDefault="00077A3C" w:rsidP="00E60FFD">
      <w:pPr>
        <w:jc w:val="center"/>
        <w:rPr>
          <w:szCs w:val="24"/>
        </w:rPr>
      </w:pPr>
    </w:p>
    <w:p w14:paraId="2E91B97D" w14:textId="77777777" w:rsidR="00077A3C" w:rsidRDefault="00077A3C" w:rsidP="00E60FFD">
      <w:pPr>
        <w:jc w:val="center"/>
        <w:rPr>
          <w:szCs w:val="24"/>
        </w:rPr>
      </w:pPr>
    </w:p>
    <w:p w14:paraId="7A46D23D" w14:textId="77777777" w:rsidR="008D2D47" w:rsidRPr="008D2D47" w:rsidRDefault="008D2D47" w:rsidP="008D2D47">
      <w:pPr>
        <w:rPr>
          <w:szCs w:val="24"/>
        </w:rPr>
      </w:pPr>
    </w:p>
    <w:p w14:paraId="3C47407A" w14:textId="77777777" w:rsidR="008D2D47" w:rsidRDefault="008D2D47" w:rsidP="00077A3C">
      <w:pPr>
        <w:rPr>
          <w:szCs w:val="24"/>
        </w:rPr>
      </w:pPr>
    </w:p>
    <w:p w14:paraId="2BC7CECF" w14:textId="77777777" w:rsidR="008D2D47" w:rsidRDefault="008D2D47" w:rsidP="008D2D47">
      <w:pPr>
        <w:jc w:val="center"/>
        <w:rPr>
          <w:szCs w:val="24"/>
        </w:rPr>
      </w:pPr>
    </w:p>
    <w:p w14:paraId="6F16D29A" w14:textId="7AE58597" w:rsidR="00A80FAE" w:rsidRPr="00077A3C" w:rsidRDefault="00A80FAE" w:rsidP="00077A3C">
      <w:pPr>
        <w:pBdr>
          <w:bottom w:val="single" w:sz="4" w:space="1" w:color="auto"/>
        </w:pBdr>
        <w:jc w:val="center"/>
        <w:rPr>
          <w:b/>
          <w:bCs/>
          <w:sz w:val="32"/>
          <w:szCs w:val="24"/>
        </w:rPr>
      </w:pPr>
      <w:r w:rsidRPr="00077A3C">
        <w:rPr>
          <w:b/>
          <w:bCs/>
          <w:sz w:val="32"/>
          <w:szCs w:val="24"/>
        </w:rPr>
        <w:t>Exploring Entrepreneurial Traits, Motivations, and Characteristics: Theory and Practice</w:t>
      </w:r>
    </w:p>
    <w:p w14:paraId="0E775375" w14:textId="77777777" w:rsidR="00A80FAE" w:rsidRDefault="00A80FAE" w:rsidP="008D2D47">
      <w:pPr>
        <w:jc w:val="center"/>
        <w:rPr>
          <w:szCs w:val="24"/>
        </w:rPr>
      </w:pPr>
    </w:p>
    <w:p w14:paraId="08A5E588" w14:textId="577AB228" w:rsidR="00C16ED2" w:rsidRPr="00090A9E" w:rsidRDefault="00A80FAE" w:rsidP="00090A9E">
      <w:r>
        <w:t>Introduction</w:t>
      </w:r>
      <w:r w:rsidR="00090A9E">
        <w:t xml:space="preserve">: </w:t>
      </w:r>
      <w:r w:rsidR="00C16ED2">
        <w:t xml:space="preserve">The field of entrepreneurship involves much more than only a few versatile skills, as it consists of a huge number of traits, motivations, and characteristics that define success in the domain. In addition to what has been discussed about the mission of an entrepreneur, this essay is going to focus on four traits that are considered the most important among them (Hisrich, Peters and Shepherd, 2008).  These traits are risk-taking, creativity and innovation, persistence and resiliency, and vision and leadership, which will be supported by the theoretical approach and depicted by the stories of prominent entrepreneurs. Using the examples of Elon Musk, Steve Jobs, Sara Blakely, and Jeff Bezos, the main traits showcased in entrepreneurial journeys are the theories of David Knight about entrepreneurship, the creative destruction of </w:t>
      </w:r>
      <w:proofErr w:type="spellStart"/>
      <w:r w:rsidR="00C16ED2">
        <w:t>Schumper</w:t>
      </w:r>
      <w:proofErr w:type="spellEnd"/>
      <w:r w:rsidR="00C16ED2">
        <w:t>, the grit of Duckworth, and Bass's theory of transformational leadership (Zimmerer, Scarborough and Wilson, 2011). It conducts a comparative analysis of these entrepreneurs and sees that there are commonalities and differences between them that give a snapshot of the diverse pathways to success. </w:t>
      </w:r>
    </w:p>
    <w:p w14:paraId="358396F8" w14:textId="51791DE4" w:rsidR="00C16ED2" w:rsidRPr="00090A9E" w:rsidRDefault="008D2D47" w:rsidP="00090A9E">
      <w:r w:rsidRPr="008D2D47">
        <w:t>Risk-Taking</w:t>
      </w:r>
      <w:r w:rsidR="00090A9E">
        <w:t xml:space="preserve">: </w:t>
      </w:r>
      <w:r w:rsidR="00C16ED2">
        <w:t>The ability to take risks plays a major role in entrepreneurship and is considered an inherent feature of this business, helping in spotting opportune moments in the midst of uncertainty. Knightian tasks were developed by Knight in 1921 and they stress the value of unsure conditions involved in making entrepreneurial decisions. Knight defines entrepreneurship as a status for those who intentionally encounter uncertainty and are ready to absorb the potential risks in the hope of getting rich rewards (Barringer and Ireland, 2018). According to this theory, having intentional risk-taking is a critical aspect of cutting-edge entrepreneurs. </w:t>
      </w:r>
    </w:p>
    <w:p w14:paraId="144380BD" w14:textId="77777777" w:rsidR="00C16ED2" w:rsidRDefault="00C16ED2" w:rsidP="00C16ED2">
      <w:pPr>
        <w:pStyle w:val="Style1"/>
      </w:pPr>
      <w:r>
        <w:t xml:space="preserve">Among the numerous entrepreneurs who represent the qualification of risk-taking, Elon Musk, the founder of Tesla and SpaceX, is a representative figure. Musk's investment in both electric vehicles and aerospace industries shows his readiness which characterises him as a risk-taker (Burns, 2022). In the same context, the generation of SpaceX in 2002 was an act of courage, as the chance of failure and financial constraints are significantly high for any space exploration venture. In the face of no end of trials and sceptics, Musk kept on pursuing the path of </w:t>
      </w:r>
      <w:r>
        <w:lastRenderedPageBreak/>
        <w:t>developing space technology that has recently become a turning point as a result of success with recoverable and reusable rockets. </w:t>
      </w:r>
    </w:p>
    <w:p w14:paraId="7CAE8190" w14:textId="5EEC4140" w:rsidR="00C16ED2" w:rsidRDefault="00C16ED2" w:rsidP="00C16ED2">
      <w:pPr>
        <w:pStyle w:val="Style1"/>
      </w:pPr>
      <w:r>
        <w:t xml:space="preserve">Besides the audacity of Musk’s electric vehicle adventure, his participation clearly shows his inclination towards taking serious risks. The introduction of Tesla Motors in 2004 meant the </w:t>
      </w:r>
      <w:proofErr w:type="spellStart"/>
      <w:r>
        <w:t>takeoff</w:t>
      </w:r>
      <w:proofErr w:type="spellEnd"/>
      <w:r>
        <w:t xml:space="preserve"> of a new era in the automotive industry, which was previously enjoyed by the largest corporations</w:t>
      </w:r>
      <w:r w:rsidR="00C27D45">
        <w:t xml:space="preserve"> (Burns, 2022)</w:t>
      </w:r>
      <w:r>
        <w:t>. Musk put a significant amount of money into electric vehicle technology, which was shaky at the time and not obvious whether the market would demand such types of products (Carsrud et al., 2017). Although Tesla’s position in the electric vehicle market was initially frowned upon and difficult, it quickly established itself as an innovator in this sector, competing with traditional automakers and reimagining the future of transport. </w:t>
      </w:r>
    </w:p>
    <w:p w14:paraId="24EC99D1" w14:textId="2CA31826" w:rsidR="0092407B" w:rsidRDefault="00C16ED2" w:rsidP="00090A9E">
      <w:r>
        <w:t>Musk's entrepreneurial path as a case study, can formulate the essence of risk-taking, and how it affects a company's performance. Musk's readiness to embark on unconquered fields, challenge prevailing views and be resilient when faced with adversity are the characteristics needed for the promotion of innovation (Hisrich, Peters and Shepherd, 2008). In addition to that, Musk's boldness in terms of strategic risks has not only achieved triumph for his own ventures but has also sparked innovation and disruption in industries that were hitherto not moving. </w:t>
      </w:r>
    </w:p>
    <w:p w14:paraId="3FB820BF" w14:textId="2E8E3973" w:rsidR="00C16ED2" w:rsidRPr="00090A9E" w:rsidRDefault="008D2D47" w:rsidP="00090A9E">
      <w:r w:rsidRPr="008D2D47">
        <w:t>Creativity and Innovation</w:t>
      </w:r>
      <w:r w:rsidR="00090A9E">
        <w:t xml:space="preserve">: </w:t>
      </w:r>
      <w:r w:rsidR="00C16ED2">
        <w:t>Creativity and innovative activity are the motors of professional entrepreneurship providing the chance for new ideas and exploitation of capacities that have never been used. Joseph Schumpeter, in his well-known book "The Theory of Economic Development" talked about "creative destruction," pointing out how the disruptive power of innovation drives economic advance (</w:t>
      </w:r>
      <w:proofErr w:type="spellStart"/>
      <w:r w:rsidR="00C16ED2">
        <w:t>Mazzarol</w:t>
      </w:r>
      <w:proofErr w:type="spellEnd"/>
      <w:r w:rsidR="00C16ED2">
        <w:t xml:space="preserve"> and </w:t>
      </w:r>
      <w:proofErr w:type="spellStart"/>
      <w:r w:rsidR="00C16ED2">
        <w:t>Reboud</w:t>
      </w:r>
      <w:proofErr w:type="spellEnd"/>
      <w:r w:rsidR="00C16ED2">
        <w:t xml:space="preserve">, 2020). </w:t>
      </w:r>
      <w:proofErr w:type="spellStart"/>
      <w:r w:rsidR="00C16ED2">
        <w:t>Schumptner</w:t>
      </w:r>
      <w:proofErr w:type="spellEnd"/>
      <w:r w:rsidR="00C16ED2">
        <w:t xml:space="preserve"> believes entrepreneurs to be the core actors in breaking existing market frameworks by means of innovating through offering new products, procedures, and business models that, in the end, serve economic growth. </w:t>
      </w:r>
    </w:p>
    <w:p w14:paraId="15CD14BC" w14:textId="66E65B5C" w:rsidR="00C16ED2" w:rsidRDefault="00C16ED2" w:rsidP="00C16ED2">
      <w:pPr>
        <w:pStyle w:val="Style1"/>
      </w:pPr>
      <w:r>
        <w:t xml:space="preserve">Steve Jobs, one of the founders of Apple Inc., is a creative person who is capable of innovation and he has shown that through his creative leadership and innovative products. Jobs served as the captain of Apple throughout his career, propelling the company into the age of innovation, and the result was the creation of the iconic iPhone and iPad among many other pioneering products (Apple, 2024). These disruptive gadgets not only outdated the technology of their time but are also groundbreaking as approximately everyone on the planet has become a </w:t>
      </w:r>
      <w:r>
        <w:lastRenderedPageBreak/>
        <w:t xml:space="preserve">user of them. Jobs fully grasped the essence of consumers' needs and did not compromise on design excellence. This became one of the signature traits that placed Apple on the top of innovation and creativity in the technological </w:t>
      </w:r>
      <w:proofErr w:type="spellStart"/>
      <w:r>
        <w:t>marke</w:t>
      </w:r>
      <w:proofErr w:type="spellEnd"/>
      <w:r w:rsidR="003D60E9" w:rsidRPr="003D60E9">
        <w:rPr>
          <w:rFonts w:eastAsia="Times New Roman" w:cs="Times New Roman"/>
          <w:szCs w:val="24"/>
          <w:lang w:eastAsia="en-GB"/>
        </w:rPr>
        <w:t xml:space="preserve"> </w:t>
      </w:r>
      <w:r w:rsidR="003D60E9">
        <w:rPr>
          <w:rFonts w:eastAsia="Times New Roman" w:cs="Times New Roman"/>
          <w:szCs w:val="24"/>
          <w:lang w:eastAsia="en-GB"/>
        </w:rPr>
        <w:t xml:space="preserve">(Greene, </w:t>
      </w:r>
      <w:r w:rsidR="003D60E9" w:rsidRPr="00FA0E3A">
        <w:rPr>
          <w:rFonts w:eastAsia="Times New Roman" w:cs="Times New Roman"/>
          <w:szCs w:val="24"/>
          <w:lang w:eastAsia="en-GB"/>
        </w:rPr>
        <w:t>2020)</w:t>
      </w:r>
      <w:r>
        <w:t>t. </w:t>
      </w:r>
    </w:p>
    <w:p w14:paraId="77A11F80" w14:textId="744B5D4F" w:rsidR="00C16ED2" w:rsidRDefault="00C16ED2" w:rsidP="00C16ED2">
      <w:pPr>
        <w:pStyle w:val="Style1"/>
      </w:pPr>
      <w:r>
        <w:t>One of Jobs' most outstanding contributions to entrepreneurship was, first and foremost, his focus on the user experience and, secondly, the integral harmony of the hardware and software</w:t>
      </w:r>
      <w:r w:rsidR="00C27D45">
        <w:t xml:space="preserve"> (Burns, 2022)</w:t>
      </w:r>
      <w:r>
        <w:t>. While in the forefront the user experience and the design of the product were the main focus of Jobs, what see now is not an Apple that is a separate entity from the rest but is rather a product that has been designed to be very user-centric and thus create an emotional connection between the consumer and the company (Hisrich, Peters and Shepherd, 2008). The introduction of products such as iPod, iPhone, and MacBook illustrated Jobs' talent for transforming ingenious ideas into implementable innovations that users are receptive to. </w:t>
      </w:r>
    </w:p>
    <w:p w14:paraId="00672108" w14:textId="2CB8124E" w:rsidR="00A80FAE" w:rsidRDefault="00C16ED2" w:rsidP="00090A9E">
      <w:r>
        <w:t>In addition to that, Jobs' approach to innovation covered not only new products development but also the field of strategic partnerships and ecosystems. Along with Jobs, Apple was a creator of a lively community of developers, designers and media creators that later defined a culture of productive interactions and creativity (Burns, 2022). The App Store introduced the 3rd. developers as a platform for showcasing their creativity and innovation, which was another point of Apple's product value. </w:t>
      </w:r>
    </w:p>
    <w:p w14:paraId="52A7490B" w14:textId="0F676870" w:rsidR="00F147B2" w:rsidRPr="00090A9E" w:rsidRDefault="00A80FAE" w:rsidP="00090A9E">
      <w:r w:rsidRPr="00A80FAE">
        <w:t>Persistence and Resilience</w:t>
      </w:r>
      <w:r w:rsidR="00090A9E">
        <w:t xml:space="preserve">: </w:t>
      </w:r>
      <w:r w:rsidR="00F147B2">
        <w:t>The entrepreneurship field is by definition full of ups and downs, but persistence and resilience are the traits that become vital for how to obtain success in this type of environment (Van Ness and Seifert, 2015). In discussing grit, the fundamental attributes of perseverance and passion that contribute to the pursuit of long-term goals, Angela Duckworth's groundbreaking research is highlighted. The idea that relates to the control of the dynamic adventure in a business with firm willpower and the capacity to recover from upcoming hurdles is an exact illustration of the entrepreneurial journey. </w:t>
      </w:r>
    </w:p>
    <w:p w14:paraId="76AA117F" w14:textId="77777777" w:rsidR="00F147B2" w:rsidRDefault="00F147B2" w:rsidP="00F147B2">
      <w:pPr>
        <w:pStyle w:val="Style1"/>
      </w:pPr>
      <w:r>
        <w:t>Sara Blakely, who is the founder of Spanx, is a prominent case that illustrates tenacity and adaption in entrepreneurship (Blackwell, 2011). However, Blakely's account of the rags-to-riches through sheer willpower and persistent efforts in the midst of all obstacles is undoubtedly a dedication to the trait. In the beginning of Spanx, Blakely met with unbelief from industry elites coming with a number of refusals when asking for investment (Timmons and Spinelli, 2008). Nevertheless, she persisted through each of these obstacles and pursued her ultimate purpose with unswerving courage. </w:t>
      </w:r>
    </w:p>
    <w:p w14:paraId="756E218E" w14:textId="0B55ABCA" w:rsidR="00F147B2" w:rsidRDefault="00F147B2" w:rsidP="00F147B2">
      <w:pPr>
        <w:pStyle w:val="Style1"/>
      </w:pPr>
      <w:r>
        <w:lastRenderedPageBreak/>
        <w:t> Blakely's resilience was outstandingly shown in the way she weathered the storms and it became clear that she had a habit of turning each of her setbacks into a golden opportunity that brought in more growth (</w:t>
      </w:r>
      <w:r w:rsidR="00363513">
        <w:rPr>
          <w:rFonts w:eastAsia="Times New Roman" w:cs="Times New Roman"/>
          <w:szCs w:val="24"/>
          <w:lang w:eastAsia="en-GB"/>
        </w:rPr>
        <w:t xml:space="preserve">Ndubisi and Nwankwo, </w:t>
      </w:r>
      <w:r w:rsidR="00A74FF1" w:rsidRPr="00FA0E3A">
        <w:rPr>
          <w:rFonts w:eastAsia="Times New Roman" w:cs="Times New Roman"/>
          <w:szCs w:val="24"/>
          <w:lang w:eastAsia="en-GB"/>
        </w:rPr>
        <w:t>2013)</w:t>
      </w:r>
      <w:r>
        <w:t>. For example, in a situation when she had trouble negotiating to be a retailer, she started calling department store buyers and pitching her products. Apart from this hands-on approach, it also served as a testimony to her remarkable quality of picking strategic partners and how she has managed to be very resilient and resourceful when it came to tackling challenges. </w:t>
      </w:r>
    </w:p>
    <w:p w14:paraId="396CE720" w14:textId="7D14B627" w:rsidR="003D6D6E" w:rsidRDefault="00F147B2" w:rsidP="00090A9E">
      <w:r>
        <w:t>Moreover, her continuous search for newness and perfection in everything she did serves as an indicator of her success. While the industry was already led by established players when Blakely established Spanx, she managed to differentiate her brand by product innovation and keeping a high quality (Blackwell, 2011). Women's quest for personal style and comfort had been a recurrent theme in recent years, but Spanx's innovative products, with their focus on comfort and empowerment, hit an emotional chord and quickly became a staple item for many women in the early 2000s. </w:t>
      </w:r>
    </w:p>
    <w:p w14:paraId="0FB3B21A" w14:textId="373326AE" w:rsidR="00F147B2" w:rsidRPr="00090A9E" w:rsidRDefault="00A80FAE" w:rsidP="00090A9E">
      <w:r w:rsidRPr="00A80FAE">
        <w:t>Vision and Leadership</w:t>
      </w:r>
      <w:r w:rsidR="00090A9E">
        <w:t xml:space="preserve">: </w:t>
      </w:r>
      <w:r w:rsidR="00F147B2">
        <w:t xml:space="preserve">The realm of entrepreneurship is filled with dynamic elements, visionary leadership becomes one of the important characteristics for such companies in order to move towards success. A transformational leadership theory that was presented by Bass in 1985 stresses the significance of far-sighted leaders who engage and inspire their teams to attain higher-than-anticipated results (Mariotti and Glackin, 2015). Being an </w:t>
      </w:r>
      <w:r w:rsidR="00C27D45">
        <w:t>outstanding visionary leader</w:t>
      </w:r>
      <w:r w:rsidR="00F147B2">
        <w:t xml:space="preserve"> the leadership ability to transition sectors and give shape to the economy. </w:t>
      </w:r>
    </w:p>
    <w:p w14:paraId="7BC443F7" w14:textId="7419483F" w:rsidR="00F147B2" w:rsidRDefault="00F147B2" w:rsidP="00F147B2">
      <w:pPr>
        <w:pStyle w:val="Style1"/>
      </w:pPr>
      <w:r>
        <w:t>Jeff Bezos, the ebullient founder and ex-CEO of Amazon, is a real-life example of the principle of vision and leadership for his giant goal of amazing e-commerce and cloud computing. Bezos' vision for Amazon was quite comprehensive and it went far beyond the limits of a classic online bookshop towards a holistic digital marketplace that would change the face of the retail as well as tech sectors. Vision and strategic genius that were behind the growth of Amazon from a humble startup company to a multi-trillion-dollar corporation is what left Amazon as the second-largest publicly traded company in the world for many years</w:t>
      </w:r>
      <w:r w:rsidR="00675B79" w:rsidRPr="00675B79">
        <w:rPr>
          <w:rFonts w:eastAsia="Times New Roman" w:cs="Times New Roman"/>
          <w:szCs w:val="24"/>
          <w:lang w:eastAsia="en-GB"/>
        </w:rPr>
        <w:t xml:space="preserve"> </w:t>
      </w:r>
      <w:r w:rsidR="00675B79">
        <w:rPr>
          <w:rFonts w:eastAsia="Times New Roman" w:cs="Times New Roman"/>
          <w:szCs w:val="24"/>
          <w:lang w:eastAsia="en-GB"/>
        </w:rPr>
        <w:t>(</w:t>
      </w:r>
      <w:r w:rsidR="00675B79" w:rsidRPr="00FA0E3A">
        <w:rPr>
          <w:rFonts w:eastAsia="Times New Roman" w:cs="Times New Roman"/>
          <w:szCs w:val="24"/>
          <w:lang w:eastAsia="en-GB"/>
        </w:rPr>
        <w:t>Williams, 2021)</w:t>
      </w:r>
      <w:r>
        <w:t>. </w:t>
      </w:r>
    </w:p>
    <w:p w14:paraId="33706799" w14:textId="58F22776" w:rsidR="00F147B2" w:rsidRDefault="00F147B2" w:rsidP="00F147B2">
      <w:pPr>
        <w:pStyle w:val="Style1"/>
      </w:pPr>
      <w:r>
        <w:t>Bezos' charismatic leadership style was marked by a never-ending search for innovation and outstanding attention to customers</w:t>
      </w:r>
      <w:r w:rsidR="00C27D45">
        <w:t xml:space="preserve"> (Blackwell, 2011)</w:t>
      </w:r>
      <w:r>
        <w:t xml:space="preserve">. Moreover, Amazon's founder Bezos has prioritised long-term growth and innovation over short-term profits since the company was set up.  This he did by spending a lot of money on facilities, technology, and customer experience </w:t>
      </w:r>
      <w:r>
        <w:lastRenderedPageBreak/>
        <w:t>(Kerr, Kerr and Xu, 2018). One of the main reasons for the success of this organisation and its uninterrupted expansion was the unwavering dedication of its founder to deliver customer value through the availability of an ever-growing range of products and geographic markets, thereby establishing it as the largest online retailer in the world. </w:t>
      </w:r>
    </w:p>
    <w:p w14:paraId="172C63B5" w14:textId="1E9CF8FF" w:rsidR="003D6D6E" w:rsidRPr="00077A3C" w:rsidRDefault="00F147B2" w:rsidP="00077A3C">
      <w:pPr>
        <w:pStyle w:val="Style1"/>
      </w:pPr>
      <w:r>
        <w:t>Moreover, his leadership style was reflected in his daringness to change the traditional way of doing things and his ability to make rational and risks calculated decisions. For instance, the launch of AWS (Amazon Web Services) in 2006 could be considered as a revolutionary milestone since it was completely different from Amazon's dominant business in retail and entered the rapidly developing area of cloud computing. At first, the uncertainties towards the mission of cloud technology didn't hold Bezos back (Hisrich, Peters and Shepherd, 2008).  He was confident in the potential of cloud technology and was able to rally Amazon's resources behind this vision.  Low and behold, AWS (Amazon Web Services) is arguably the leading cloud services provider. </w:t>
      </w:r>
    </w:p>
    <w:p w14:paraId="1919EB97" w14:textId="58AB954E" w:rsidR="00090A9E" w:rsidRDefault="00A80FAE" w:rsidP="00090A9E">
      <w:r w:rsidRPr="00A80FAE">
        <w:t>Comparative Analysis</w:t>
      </w:r>
      <w:r w:rsidR="00090A9E">
        <w:t xml:space="preserve">: </w:t>
      </w:r>
      <w:r w:rsidR="007F66DF">
        <w:t>Elon Musk and Jeff Bezos, two big names in entrepreneurship, have the same level of risk tolerance and innovative leadership in spirit. Individuals who are not afraid to take on big challenges that could change the world as know it up to those who will make the old ways obsolete have proved both of them have the courage to start a new business (Barringer and Ireland, 2018). Normally, their purposes of journey as an entrepreneur differ from their strategic ones. Musk's businesses, including Tesla and SpaceX, are known for innovation that fosters disruption, whereby ideas that challenge traditional industry boundaries and norms are developed</w:t>
      </w:r>
      <w:r w:rsidR="00C27D45">
        <w:t xml:space="preserve"> (Blackwell, 2011)</w:t>
      </w:r>
      <w:r w:rsidR="007F66DF">
        <w:t>. In this sense, Bezos' long-term vision and customers' preferences served as the engine that drove Amazon's transformation to a global heavyweight with unprecedented leadership in the sphere of customer satisfaction and business efficiency (Carsrud et al., 2017). Although there are some dissimilarities between them, both of them can be a shining example of visionary entrepreneurship, encouraging other people to have ambitious goals and calculated risks in their pursuit of success. </w:t>
      </w:r>
    </w:p>
    <w:p w14:paraId="3994B63F" w14:textId="77777777" w:rsidR="00090A9E" w:rsidRDefault="00090A9E">
      <w:pPr>
        <w:spacing w:after="160" w:line="259" w:lineRule="auto"/>
        <w:jc w:val="left"/>
      </w:pPr>
      <w:r>
        <w:br w:type="page"/>
      </w:r>
    </w:p>
    <w:p w14:paraId="71D5B4DB" w14:textId="77777777" w:rsidR="009E57F5" w:rsidRPr="00077A3C" w:rsidRDefault="009E57F5" w:rsidP="003D6D6E">
      <w:pPr>
        <w:pStyle w:val="Style1"/>
        <w:rPr>
          <w:rStyle w:val="Style1Char"/>
          <w:rFonts w:cs="Times New Roman"/>
          <w:lang w:val="en-US"/>
        </w:rPr>
      </w:pPr>
    </w:p>
    <w:p w14:paraId="08F954A4" w14:textId="1920650F" w:rsidR="00A80FAE" w:rsidRDefault="003310F5" w:rsidP="00090A9E">
      <w:r w:rsidRPr="00016C65">
        <w:t>Conclusion</w:t>
      </w:r>
      <w:r w:rsidR="00090A9E">
        <w:t xml:space="preserve">: </w:t>
      </w:r>
      <w:r>
        <w:t>To conclude</w:t>
      </w:r>
      <w:r w:rsidRPr="003310F5">
        <w:t xml:space="preserve">, this essay has reviewed the key </w:t>
      </w:r>
      <w:r w:rsidR="00437B65">
        <w:t>characteristics</w:t>
      </w:r>
      <w:r w:rsidRPr="003310F5">
        <w:t>, facilitating factors and personal attributes which are indicative of entrepreneurship, using both theory and concrete examples. Using the lens of taking risks, creativity and innovation, persistence and resilien</w:t>
      </w:r>
      <w:r w:rsidR="00445589">
        <w:t>ce and vision and leadership, it has</w:t>
      </w:r>
      <w:r w:rsidRPr="003310F5">
        <w:t xml:space="preserve"> studied how entrepreneurs Musk, Jobs, Blakely and Bezos got their businesses. In spite of the differences in their characteristic and industry that they inhabit, these entrepreneurs are the perfect example of entrepreneurship power that is transformative in nature and it helps in bringing about innovation, economic growth and societal change. The essay underlines the significance of mixing theory and practice, this is achieved by emphas</w:t>
      </w:r>
      <w:r w:rsidR="00437B65">
        <w:t>is</w:t>
      </w:r>
      <w:r w:rsidRPr="003310F5">
        <w:t xml:space="preserve">ing the need to raise entrepreneurial traits and </w:t>
      </w:r>
      <w:r w:rsidR="00437B65" w:rsidRPr="003310F5">
        <w:t>moulding</w:t>
      </w:r>
      <w:r w:rsidRPr="003310F5">
        <w:t xml:space="preserve"> an entrepreneurial mindset to handle the complexities of the business environment.</w:t>
      </w:r>
    </w:p>
    <w:p w14:paraId="77100A2F" w14:textId="77777777" w:rsidR="00210236" w:rsidRDefault="00210236" w:rsidP="003310F5">
      <w:pPr>
        <w:pStyle w:val="Style1"/>
      </w:pPr>
    </w:p>
    <w:p w14:paraId="6030D4CB" w14:textId="77777777" w:rsidR="00A80FAE" w:rsidRDefault="00A80FAE" w:rsidP="00A80FAE"/>
    <w:p w14:paraId="61F132FF" w14:textId="4C6058F2" w:rsidR="00A80FAE" w:rsidRDefault="00A80FAE" w:rsidP="00A80FAE"/>
    <w:p w14:paraId="7D3E5B24" w14:textId="77777777" w:rsidR="00A80FAE" w:rsidRDefault="00A80FAE" w:rsidP="00A80FAE"/>
    <w:p w14:paraId="2BBA9AD9" w14:textId="60FE7A2E" w:rsidR="00A80FAE" w:rsidRDefault="00A80FAE" w:rsidP="00A80FAE"/>
    <w:p w14:paraId="1DA21C8A" w14:textId="54A0ECAA" w:rsidR="002B2521" w:rsidRDefault="002B2521" w:rsidP="00A80FAE"/>
    <w:p w14:paraId="3CA42B3F" w14:textId="79ABAC68" w:rsidR="002B2521" w:rsidRDefault="002B2521" w:rsidP="00A80FAE"/>
    <w:p w14:paraId="4A021445" w14:textId="64B338A6" w:rsidR="002B2521" w:rsidRDefault="002B2521" w:rsidP="00A80FAE"/>
    <w:p w14:paraId="4A91325D" w14:textId="5BDD3583" w:rsidR="002B2521" w:rsidRDefault="002B2521" w:rsidP="00A80FAE"/>
    <w:p w14:paraId="505AC2B9" w14:textId="56DD2AC8" w:rsidR="002B2521" w:rsidRDefault="002B2521" w:rsidP="00A80FAE"/>
    <w:p w14:paraId="7DBF117F" w14:textId="67B211B6" w:rsidR="002B2521" w:rsidRDefault="002B2521" w:rsidP="00A80FAE"/>
    <w:p w14:paraId="355E5067" w14:textId="0EC98DCA" w:rsidR="002B2521" w:rsidRDefault="002B2521" w:rsidP="00A80FAE"/>
    <w:p w14:paraId="6551488F" w14:textId="0F5E0257" w:rsidR="002B2521" w:rsidRDefault="002B2521" w:rsidP="00A80FAE"/>
    <w:p w14:paraId="248C701D" w14:textId="3989D427" w:rsidR="002B2521" w:rsidRDefault="002B2521" w:rsidP="00A80FAE"/>
    <w:p w14:paraId="779CBC99" w14:textId="5855AB39" w:rsidR="002B2521" w:rsidRDefault="002B2521" w:rsidP="00A80FAE"/>
    <w:p w14:paraId="69969095" w14:textId="3725B09E" w:rsidR="002B2521" w:rsidRDefault="002B2521" w:rsidP="00A80FAE"/>
    <w:p w14:paraId="3BF56A33" w14:textId="2C88B483" w:rsidR="002B2521" w:rsidRDefault="002B2521" w:rsidP="00A80FAE"/>
    <w:p w14:paraId="1381D04C" w14:textId="63B73FDD" w:rsidR="002B2521" w:rsidRDefault="002B2521" w:rsidP="00A80FAE"/>
    <w:p w14:paraId="263F6FF6" w14:textId="33901B86" w:rsidR="002B2521" w:rsidRDefault="002B2521" w:rsidP="00A80FAE"/>
    <w:p w14:paraId="1E05F250" w14:textId="77777777" w:rsidR="00D05903" w:rsidRDefault="00D05903">
      <w:pPr>
        <w:spacing w:after="160" w:line="259" w:lineRule="auto"/>
        <w:jc w:val="left"/>
        <w:rPr>
          <w:b/>
          <w:sz w:val="28"/>
          <w:lang w:eastAsia="en-GB"/>
        </w:rPr>
      </w:pPr>
      <w:r>
        <w:rPr>
          <w:b/>
          <w:sz w:val="28"/>
          <w:lang w:eastAsia="en-GB"/>
        </w:rPr>
        <w:br w:type="page"/>
      </w:r>
    </w:p>
    <w:p w14:paraId="78827E0A" w14:textId="13938946" w:rsidR="00FA0E3A" w:rsidRPr="004F22BA" w:rsidRDefault="00FA0E3A" w:rsidP="008C633B">
      <w:pPr>
        <w:pStyle w:val="Heading1"/>
        <w:spacing w:before="0" w:beforeAutospacing="0" w:after="0" w:afterAutospacing="0" w:line="276" w:lineRule="auto"/>
      </w:pPr>
      <w:r w:rsidRPr="004F22BA">
        <w:lastRenderedPageBreak/>
        <w:t>Reference list</w:t>
      </w:r>
    </w:p>
    <w:p w14:paraId="412A331A" w14:textId="77777777" w:rsidR="00FA0E3A" w:rsidRPr="00675B79" w:rsidRDefault="00FA0E3A" w:rsidP="008C633B">
      <w:pPr>
        <w:spacing w:line="276" w:lineRule="auto"/>
        <w:jc w:val="left"/>
        <w:rPr>
          <w:rFonts w:eastAsia="Times New Roman" w:cs="Times New Roman"/>
          <w:szCs w:val="24"/>
          <w:lang w:eastAsia="en-GB"/>
        </w:rPr>
      </w:pPr>
      <w:r w:rsidRPr="00675B79">
        <w:rPr>
          <w:rFonts w:eastAsia="Times New Roman" w:cs="Times New Roman"/>
          <w:szCs w:val="24"/>
          <w:lang w:eastAsia="en-GB"/>
        </w:rPr>
        <w:t xml:space="preserve">Apple (2024). </w:t>
      </w:r>
      <w:r w:rsidRPr="00675B79">
        <w:rPr>
          <w:rFonts w:eastAsia="Times New Roman" w:cs="Times New Roman"/>
          <w:i/>
          <w:iCs/>
          <w:szCs w:val="24"/>
          <w:lang w:eastAsia="en-GB"/>
        </w:rPr>
        <w:t>Apple</w:t>
      </w:r>
      <w:r w:rsidRPr="00675B79">
        <w:rPr>
          <w:rFonts w:eastAsia="Times New Roman" w:cs="Times New Roman"/>
          <w:szCs w:val="24"/>
          <w:lang w:eastAsia="en-GB"/>
        </w:rPr>
        <w:t>. [online] Apple. Available at: https://www.apple.com/ [Accessed 8 May 2024].</w:t>
      </w:r>
    </w:p>
    <w:p w14:paraId="0AF754D3" w14:textId="77777777" w:rsidR="00FA0E3A" w:rsidRPr="00675B79" w:rsidRDefault="00FA0E3A" w:rsidP="008C633B">
      <w:pPr>
        <w:spacing w:line="276" w:lineRule="auto"/>
        <w:jc w:val="left"/>
        <w:rPr>
          <w:rFonts w:eastAsia="Times New Roman" w:cs="Times New Roman"/>
          <w:szCs w:val="24"/>
          <w:lang w:eastAsia="en-GB"/>
        </w:rPr>
      </w:pPr>
      <w:r w:rsidRPr="00675B79">
        <w:rPr>
          <w:rFonts w:eastAsia="Times New Roman" w:cs="Times New Roman"/>
          <w:szCs w:val="24"/>
          <w:lang w:eastAsia="en-GB"/>
        </w:rPr>
        <w:t xml:space="preserve">Barringer, B.R. and Ireland, R.D. (2018). </w:t>
      </w:r>
      <w:r w:rsidRPr="00675B79">
        <w:rPr>
          <w:rFonts w:eastAsia="Times New Roman" w:cs="Times New Roman"/>
          <w:i/>
          <w:iCs/>
          <w:szCs w:val="24"/>
          <w:lang w:eastAsia="en-GB"/>
        </w:rPr>
        <w:t>Entrepreneurship : Successfully Launching New Ventures</w:t>
      </w:r>
      <w:r w:rsidRPr="00675B79">
        <w:rPr>
          <w:rFonts w:eastAsia="Times New Roman" w:cs="Times New Roman"/>
          <w:szCs w:val="24"/>
          <w:lang w:eastAsia="en-GB"/>
        </w:rPr>
        <w:t>. New York, Ny: Pearson.</w:t>
      </w:r>
    </w:p>
    <w:p w14:paraId="4D7DD71A" w14:textId="77777777" w:rsidR="00FA0E3A" w:rsidRPr="00675B79" w:rsidRDefault="00FA0E3A" w:rsidP="008C633B">
      <w:pPr>
        <w:spacing w:line="276" w:lineRule="auto"/>
        <w:jc w:val="left"/>
        <w:rPr>
          <w:rFonts w:eastAsia="Times New Roman" w:cs="Times New Roman"/>
          <w:szCs w:val="24"/>
          <w:lang w:eastAsia="en-GB"/>
        </w:rPr>
      </w:pPr>
      <w:r w:rsidRPr="00675B79">
        <w:rPr>
          <w:rFonts w:eastAsia="Times New Roman" w:cs="Times New Roman"/>
          <w:szCs w:val="24"/>
          <w:lang w:eastAsia="en-GB"/>
        </w:rPr>
        <w:t xml:space="preserve">Blackwell, E. (2011). </w:t>
      </w:r>
      <w:r w:rsidRPr="00675B79">
        <w:rPr>
          <w:rFonts w:eastAsia="Times New Roman" w:cs="Times New Roman"/>
          <w:i/>
          <w:iCs/>
          <w:szCs w:val="24"/>
          <w:lang w:eastAsia="en-GB"/>
        </w:rPr>
        <w:t>How to Prepare a Business Plan</w:t>
      </w:r>
      <w:r w:rsidRPr="00675B79">
        <w:rPr>
          <w:rFonts w:eastAsia="Times New Roman" w:cs="Times New Roman"/>
          <w:szCs w:val="24"/>
          <w:lang w:eastAsia="en-GB"/>
        </w:rPr>
        <w:t>. Kogan Page Publishers.</w:t>
      </w:r>
    </w:p>
    <w:p w14:paraId="6FB1DFFA" w14:textId="77777777" w:rsidR="00FA0E3A" w:rsidRPr="00675B79" w:rsidRDefault="00FA0E3A" w:rsidP="008C633B">
      <w:pPr>
        <w:spacing w:line="276" w:lineRule="auto"/>
        <w:jc w:val="left"/>
        <w:rPr>
          <w:rFonts w:eastAsia="Times New Roman" w:cs="Times New Roman"/>
          <w:szCs w:val="24"/>
          <w:lang w:eastAsia="en-GB"/>
        </w:rPr>
      </w:pPr>
      <w:r w:rsidRPr="00675B79">
        <w:rPr>
          <w:rFonts w:eastAsia="Times New Roman" w:cs="Times New Roman"/>
          <w:szCs w:val="24"/>
          <w:lang w:eastAsia="en-GB"/>
        </w:rPr>
        <w:t xml:space="preserve">Burns, P. (2022). </w:t>
      </w:r>
      <w:r w:rsidRPr="00675B79">
        <w:rPr>
          <w:rFonts w:eastAsia="Times New Roman" w:cs="Times New Roman"/>
          <w:i/>
          <w:iCs/>
          <w:szCs w:val="24"/>
          <w:lang w:eastAsia="en-GB"/>
        </w:rPr>
        <w:t>Entrepreneurship and small business start-up, growth and maturity</w:t>
      </w:r>
      <w:r w:rsidRPr="00675B79">
        <w:rPr>
          <w:rFonts w:eastAsia="Times New Roman" w:cs="Times New Roman"/>
          <w:szCs w:val="24"/>
          <w:lang w:eastAsia="en-GB"/>
        </w:rPr>
        <w:t>. London Macmillan Education.</w:t>
      </w:r>
    </w:p>
    <w:p w14:paraId="15EA6A5E" w14:textId="77777777" w:rsidR="00FA0E3A" w:rsidRPr="00675B79" w:rsidRDefault="00FA0E3A" w:rsidP="008C633B">
      <w:pPr>
        <w:spacing w:line="276" w:lineRule="auto"/>
        <w:jc w:val="left"/>
        <w:rPr>
          <w:rFonts w:eastAsia="Times New Roman" w:cs="Times New Roman"/>
          <w:szCs w:val="24"/>
          <w:lang w:eastAsia="en-GB"/>
        </w:rPr>
      </w:pPr>
      <w:r w:rsidRPr="00675B79">
        <w:rPr>
          <w:rFonts w:eastAsia="Times New Roman" w:cs="Times New Roman"/>
          <w:szCs w:val="24"/>
          <w:lang w:eastAsia="en-GB"/>
        </w:rPr>
        <w:t xml:space="preserve">Carsrud, A., </w:t>
      </w:r>
      <w:proofErr w:type="spellStart"/>
      <w:r w:rsidRPr="00675B79">
        <w:rPr>
          <w:rFonts w:eastAsia="Times New Roman" w:cs="Times New Roman"/>
          <w:szCs w:val="24"/>
          <w:lang w:eastAsia="en-GB"/>
        </w:rPr>
        <w:t>Brännback</w:t>
      </w:r>
      <w:proofErr w:type="spellEnd"/>
      <w:r w:rsidRPr="00675B79">
        <w:rPr>
          <w:rFonts w:eastAsia="Times New Roman" w:cs="Times New Roman"/>
          <w:szCs w:val="24"/>
          <w:lang w:eastAsia="en-GB"/>
        </w:rPr>
        <w:t xml:space="preserve">, M., Elfving, J. and Brandt, K. (2017). Motivations: The Entrepreneurial Mind and </w:t>
      </w:r>
      <w:proofErr w:type="spellStart"/>
      <w:r w:rsidRPr="00675B79">
        <w:rPr>
          <w:rFonts w:eastAsia="Times New Roman" w:cs="Times New Roman"/>
          <w:szCs w:val="24"/>
          <w:lang w:eastAsia="en-GB"/>
        </w:rPr>
        <w:t>Behavior</w:t>
      </w:r>
      <w:proofErr w:type="spellEnd"/>
      <w:r w:rsidRPr="00675B79">
        <w:rPr>
          <w:rFonts w:eastAsia="Times New Roman" w:cs="Times New Roman"/>
          <w:szCs w:val="24"/>
          <w:lang w:eastAsia="en-GB"/>
        </w:rPr>
        <w:t xml:space="preserve">. </w:t>
      </w:r>
      <w:r w:rsidRPr="00675B79">
        <w:rPr>
          <w:rFonts w:eastAsia="Times New Roman" w:cs="Times New Roman"/>
          <w:i/>
          <w:iCs/>
          <w:szCs w:val="24"/>
          <w:lang w:eastAsia="en-GB"/>
        </w:rPr>
        <w:t>International Studies in Entrepreneurship</w:t>
      </w:r>
      <w:r w:rsidRPr="00675B79">
        <w:rPr>
          <w:rFonts w:eastAsia="Times New Roman" w:cs="Times New Roman"/>
          <w:szCs w:val="24"/>
          <w:lang w:eastAsia="en-GB"/>
        </w:rPr>
        <w:t xml:space="preserve">, pp.185–209. </w:t>
      </w:r>
      <w:proofErr w:type="spellStart"/>
      <w:r w:rsidRPr="00675B79">
        <w:rPr>
          <w:rFonts w:eastAsia="Times New Roman" w:cs="Times New Roman"/>
          <w:szCs w:val="24"/>
          <w:lang w:eastAsia="en-GB"/>
        </w:rPr>
        <w:t>doi:https</w:t>
      </w:r>
      <w:proofErr w:type="spellEnd"/>
      <w:r w:rsidRPr="00675B79">
        <w:rPr>
          <w:rFonts w:eastAsia="Times New Roman" w:cs="Times New Roman"/>
          <w:szCs w:val="24"/>
          <w:lang w:eastAsia="en-GB"/>
        </w:rPr>
        <w:t>://doi.org/10.1007/978-3-319-45544-0_13.</w:t>
      </w:r>
    </w:p>
    <w:p w14:paraId="5CFF4507" w14:textId="77777777" w:rsidR="00FA0E3A" w:rsidRPr="00675B79" w:rsidRDefault="00FA0E3A" w:rsidP="008C633B">
      <w:pPr>
        <w:spacing w:line="276" w:lineRule="auto"/>
        <w:jc w:val="left"/>
        <w:rPr>
          <w:rFonts w:eastAsia="Times New Roman" w:cs="Times New Roman"/>
          <w:szCs w:val="24"/>
          <w:lang w:eastAsia="en-GB"/>
        </w:rPr>
      </w:pPr>
      <w:r w:rsidRPr="00675B79">
        <w:rPr>
          <w:rFonts w:eastAsia="Times New Roman" w:cs="Times New Roman"/>
          <w:szCs w:val="24"/>
          <w:lang w:eastAsia="en-GB"/>
        </w:rPr>
        <w:t xml:space="preserve">Greene, F.J. (2020). </w:t>
      </w:r>
      <w:r w:rsidRPr="00675B79">
        <w:rPr>
          <w:rFonts w:eastAsia="Times New Roman" w:cs="Times New Roman"/>
          <w:i/>
          <w:iCs/>
          <w:szCs w:val="24"/>
          <w:lang w:eastAsia="en-GB"/>
        </w:rPr>
        <w:t>Entrepreneurship Theory and Practice</w:t>
      </w:r>
      <w:r w:rsidRPr="00675B79">
        <w:rPr>
          <w:rFonts w:eastAsia="Times New Roman" w:cs="Times New Roman"/>
          <w:szCs w:val="24"/>
          <w:lang w:eastAsia="en-GB"/>
        </w:rPr>
        <w:t>. Bloomsbury Publishing.</w:t>
      </w:r>
    </w:p>
    <w:p w14:paraId="4808162D" w14:textId="77777777" w:rsidR="00FA0E3A" w:rsidRPr="00675B79" w:rsidRDefault="00FA0E3A" w:rsidP="008C633B">
      <w:pPr>
        <w:spacing w:line="276" w:lineRule="auto"/>
        <w:jc w:val="left"/>
        <w:rPr>
          <w:rFonts w:eastAsia="Times New Roman" w:cs="Times New Roman"/>
          <w:szCs w:val="24"/>
          <w:lang w:eastAsia="en-GB"/>
        </w:rPr>
      </w:pPr>
      <w:r w:rsidRPr="00675B79">
        <w:rPr>
          <w:rFonts w:eastAsia="Times New Roman" w:cs="Times New Roman"/>
          <w:szCs w:val="24"/>
          <w:lang w:eastAsia="en-GB"/>
        </w:rPr>
        <w:t xml:space="preserve">Hisrich, R.D., Peters, M. and Shepherd, D. (2008). </w:t>
      </w:r>
      <w:r w:rsidRPr="00675B79">
        <w:rPr>
          <w:rFonts w:eastAsia="Times New Roman" w:cs="Times New Roman"/>
          <w:i/>
          <w:iCs/>
          <w:szCs w:val="24"/>
          <w:lang w:eastAsia="en-GB"/>
        </w:rPr>
        <w:t>Entrepreneurship</w:t>
      </w:r>
      <w:r w:rsidRPr="00675B79">
        <w:rPr>
          <w:rFonts w:eastAsia="Times New Roman" w:cs="Times New Roman"/>
          <w:szCs w:val="24"/>
          <w:lang w:eastAsia="en-GB"/>
        </w:rPr>
        <w:t>. McGraw-Hill/Irwin.</w:t>
      </w:r>
    </w:p>
    <w:p w14:paraId="7947A71E" w14:textId="77777777" w:rsidR="00FA0E3A" w:rsidRPr="00675B79" w:rsidRDefault="00FA0E3A" w:rsidP="008C633B">
      <w:pPr>
        <w:spacing w:line="276" w:lineRule="auto"/>
        <w:jc w:val="left"/>
        <w:rPr>
          <w:rFonts w:eastAsia="Times New Roman" w:cs="Times New Roman"/>
          <w:szCs w:val="24"/>
          <w:lang w:eastAsia="en-GB"/>
        </w:rPr>
      </w:pPr>
      <w:r w:rsidRPr="00675B79">
        <w:rPr>
          <w:rFonts w:eastAsia="Times New Roman" w:cs="Times New Roman"/>
          <w:szCs w:val="24"/>
          <w:lang w:eastAsia="en-GB"/>
        </w:rPr>
        <w:t xml:space="preserve">Kerr, S.P., Kerr, W.R. and Xu, T. (2018). Personality Traits of Entrepreneurs: a Review of Recent Literature. </w:t>
      </w:r>
      <w:r w:rsidRPr="00675B79">
        <w:rPr>
          <w:rFonts w:eastAsia="Times New Roman" w:cs="Times New Roman"/>
          <w:i/>
          <w:iCs/>
          <w:szCs w:val="24"/>
          <w:lang w:eastAsia="en-GB"/>
        </w:rPr>
        <w:t>Foundations and Trends® in Entrepreneurship</w:t>
      </w:r>
      <w:r w:rsidRPr="00675B79">
        <w:rPr>
          <w:rFonts w:eastAsia="Times New Roman" w:cs="Times New Roman"/>
          <w:szCs w:val="24"/>
          <w:lang w:eastAsia="en-GB"/>
        </w:rPr>
        <w:t xml:space="preserve">, [online] 14(3), pp.279–356. </w:t>
      </w:r>
      <w:proofErr w:type="spellStart"/>
      <w:r w:rsidRPr="00675B79">
        <w:rPr>
          <w:rFonts w:eastAsia="Times New Roman" w:cs="Times New Roman"/>
          <w:szCs w:val="24"/>
          <w:lang w:eastAsia="en-GB"/>
        </w:rPr>
        <w:t>doi:https</w:t>
      </w:r>
      <w:proofErr w:type="spellEnd"/>
      <w:r w:rsidRPr="00675B79">
        <w:rPr>
          <w:rFonts w:eastAsia="Times New Roman" w:cs="Times New Roman"/>
          <w:szCs w:val="24"/>
          <w:lang w:eastAsia="en-GB"/>
        </w:rPr>
        <w:t>://doi.org/10.1561/0300000080.</w:t>
      </w:r>
    </w:p>
    <w:p w14:paraId="4CE323E2" w14:textId="77777777" w:rsidR="00FA0E3A" w:rsidRPr="00675B79" w:rsidRDefault="00FA0E3A" w:rsidP="008C633B">
      <w:pPr>
        <w:spacing w:line="276" w:lineRule="auto"/>
        <w:jc w:val="left"/>
        <w:rPr>
          <w:rFonts w:eastAsia="Times New Roman" w:cs="Times New Roman"/>
          <w:szCs w:val="24"/>
          <w:lang w:eastAsia="en-GB"/>
        </w:rPr>
      </w:pPr>
      <w:r w:rsidRPr="00675B79">
        <w:rPr>
          <w:rFonts w:eastAsia="Times New Roman" w:cs="Times New Roman"/>
          <w:szCs w:val="24"/>
          <w:lang w:eastAsia="en-GB"/>
        </w:rPr>
        <w:t xml:space="preserve">Mariotti, S. and Glackin, C. (2015). </w:t>
      </w:r>
      <w:r w:rsidRPr="00675B79">
        <w:rPr>
          <w:rFonts w:eastAsia="Times New Roman" w:cs="Times New Roman"/>
          <w:i/>
          <w:iCs/>
          <w:szCs w:val="24"/>
          <w:lang w:eastAsia="en-GB"/>
        </w:rPr>
        <w:t>Entrepreneurship and Small Business Management</w:t>
      </w:r>
      <w:r w:rsidRPr="00675B79">
        <w:rPr>
          <w:rFonts w:eastAsia="Times New Roman" w:cs="Times New Roman"/>
          <w:szCs w:val="24"/>
          <w:lang w:eastAsia="en-GB"/>
        </w:rPr>
        <w:t>. Pearson Higher Ed.</w:t>
      </w:r>
    </w:p>
    <w:p w14:paraId="40E463DA" w14:textId="77777777" w:rsidR="00FA0E3A" w:rsidRPr="00675B79" w:rsidRDefault="00FA0E3A" w:rsidP="008C633B">
      <w:pPr>
        <w:spacing w:line="276" w:lineRule="auto"/>
        <w:jc w:val="left"/>
        <w:rPr>
          <w:rFonts w:eastAsia="Times New Roman" w:cs="Times New Roman"/>
          <w:szCs w:val="24"/>
          <w:lang w:eastAsia="en-GB"/>
        </w:rPr>
      </w:pPr>
      <w:proofErr w:type="spellStart"/>
      <w:r w:rsidRPr="00675B79">
        <w:rPr>
          <w:rFonts w:eastAsia="Times New Roman" w:cs="Times New Roman"/>
          <w:szCs w:val="24"/>
          <w:lang w:eastAsia="en-GB"/>
        </w:rPr>
        <w:t>Mazzarol</w:t>
      </w:r>
      <w:proofErr w:type="spellEnd"/>
      <w:r w:rsidRPr="00675B79">
        <w:rPr>
          <w:rFonts w:eastAsia="Times New Roman" w:cs="Times New Roman"/>
          <w:szCs w:val="24"/>
          <w:lang w:eastAsia="en-GB"/>
        </w:rPr>
        <w:t xml:space="preserve">, T. and </w:t>
      </w:r>
      <w:proofErr w:type="spellStart"/>
      <w:r w:rsidRPr="00675B79">
        <w:rPr>
          <w:rFonts w:eastAsia="Times New Roman" w:cs="Times New Roman"/>
          <w:szCs w:val="24"/>
          <w:lang w:eastAsia="en-GB"/>
        </w:rPr>
        <w:t>Reboud</w:t>
      </w:r>
      <w:proofErr w:type="spellEnd"/>
      <w:r w:rsidRPr="00675B79">
        <w:rPr>
          <w:rFonts w:eastAsia="Times New Roman" w:cs="Times New Roman"/>
          <w:szCs w:val="24"/>
          <w:lang w:eastAsia="en-GB"/>
        </w:rPr>
        <w:t xml:space="preserve">, S. (2020). </w:t>
      </w:r>
      <w:r w:rsidRPr="00675B79">
        <w:rPr>
          <w:rFonts w:eastAsia="Times New Roman" w:cs="Times New Roman"/>
          <w:i/>
          <w:iCs/>
          <w:szCs w:val="24"/>
          <w:lang w:eastAsia="en-GB"/>
        </w:rPr>
        <w:t>Entrepreneurship and Innovation : theory, practice and context.</w:t>
      </w:r>
      <w:r w:rsidRPr="00675B79">
        <w:rPr>
          <w:rFonts w:eastAsia="Times New Roman" w:cs="Times New Roman"/>
          <w:szCs w:val="24"/>
          <w:lang w:eastAsia="en-GB"/>
        </w:rPr>
        <w:t xml:space="preserve"> Singapore: Springer.</w:t>
      </w:r>
    </w:p>
    <w:p w14:paraId="14D7785E" w14:textId="77777777" w:rsidR="00FA0E3A" w:rsidRPr="00675B79" w:rsidRDefault="00FA0E3A" w:rsidP="008C633B">
      <w:pPr>
        <w:spacing w:line="276" w:lineRule="auto"/>
        <w:jc w:val="left"/>
        <w:rPr>
          <w:rFonts w:eastAsia="Times New Roman" w:cs="Times New Roman"/>
          <w:szCs w:val="24"/>
          <w:lang w:eastAsia="en-GB"/>
        </w:rPr>
      </w:pPr>
      <w:r w:rsidRPr="00675B79">
        <w:rPr>
          <w:rFonts w:eastAsia="Times New Roman" w:cs="Times New Roman"/>
          <w:szCs w:val="24"/>
          <w:lang w:eastAsia="en-GB"/>
        </w:rPr>
        <w:t xml:space="preserve">Ndubisi, N.O. and Nwankwo, S. (2013). </w:t>
      </w:r>
      <w:r w:rsidRPr="00675B79">
        <w:rPr>
          <w:rFonts w:eastAsia="Times New Roman" w:cs="Times New Roman"/>
          <w:i/>
          <w:iCs/>
          <w:szCs w:val="24"/>
          <w:lang w:eastAsia="en-GB"/>
        </w:rPr>
        <w:t>Enterprise development in SMEs and entrepreneurial firms : dynamic processes</w:t>
      </w:r>
      <w:r w:rsidRPr="00675B79">
        <w:rPr>
          <w:rFonts w:eastAsia="Times New Roman" w:cs="Times New Roman"/>
          <w:szCs w:val="24"/>
          <w:lang w:eastAsia="en-GB"/>
        </w:rPr>
        <w:t>. Hershey, Pa.: IGI Global (701 E. Chocolate Avenue, Hershey, Pennsylvania, 17033, USA).</w:t>
      </w:r>
    </w:p>
    <w:p w14:paraId="29315D48" w14:textId="77777777" w:rsidR="00FA0E3A" w:rsidRPr="00675B79" w:rsidRDefault="00FA0E3A" w:rsidP="008C633B">
      <w:pPr>
        <w:spacing w:line="276" w:lineRule="auto"/>
        <w:jc w:val="left"/>
        <w:rPr>
          <w:rFonts w:eastAsia="Times New Roman" w:cs="Times New Roman"/>
          <w:szCs w:val="24"/>
          <w:lang w:eastAsia="en-GB"/>
        </w:rPr>
      </w:pPr>
      <w:r w:rsidRPr="00675B79">
        <w:rPr>
          <w:rFonts w:eastAsia="Times New Roman" w:cs="Times New Roman"/>
          <w:szCs w:val="24"/>
          <w:lang w:eastAsia="en-GB"/>
        </w:rPr>
        <w:t xml:space="preserve">Rae, D. (2008). </w:t>
      </w:r>
      <w:r w:rsidRPr="00675B79">
        <w:rPr>
          <w:rFonts w:eastAsia="Times New Roman" w:cs="Times New Roman"/>
          <w:i/>
          <w:iCs/>
          <w:szCs w:val="24"/>
          <w:lang w:eastAsia="en-GB"/>
        </w:rPr>
        <w:t>Entrepreneurship : from opportunity to action</w:t>
      </w:r>
      <w:r w:rsidRPr="00675B79">
        <w:rPr>
          <w:rFonts w:eastAsia="Times New Roman" w:cs="Times New Roman"/>
          <w:szCs w:val="24"/>
          <w:lang w:eastAsia="en-GB"/>
        </w:rPr>
        <w:t xml:space="preserve">. </w:t>
      </w:r>
      <w:proofErr w:type="spellStart"/>
      <w:r w:rsidRPr="00675B79">
        <w:rPr>
          <w:rFonts w:eastAsia="Times New Roman" w:cs="Times New Roman"/>
          <w:szCs w:val="24"/>
          <w:lang w:eastAsia="en-GB"/>
        </w:rPr>
        <w:t>Houndnills</w:t>
      </w:r>
      <w:proofErr w:type="spellEnd"/>
      <w:r w:rsidRPr="00675B79">
        <w:rPr>
          <w:rFonts w:eastAsia="Times New Roman" w:cs="Times New Roman"/>
          <w:szCs w:val="24"/>
          <w:lang w:eastAsia="en-GB"/>
        </w:rPr>
        <w:t>, Basingstoke Hampshire ; New York: Palgrave Macmillan.</w:t>
      </w:r>
    </w:p>
    <w:p w14:paraId="1D1955D8" w14:textId="77777777" w:rsidR="00FA0E3A" w:rsidRPr="00675B79" w:rsidRDefault="00FA0E3A" w:rsidP="008C633B">
      <w:pPr>
        <w:spacing w:line="276" w:lineRule="auto"/>
        <w:jc w:val="left"/>
        <w:rPr>
          <w:rFonts w:eastAsia="Times New Roman" w:cs="Times New Roman"/>
          <w:szCs w:val="24"/>
          <w:lang w:eastAsia="en-GB"/>
        </w:rPr>
      </w:pPr>
      <w:r w:rsidRPr="00675B79">
        <w:rPr>
          <w:rFonts w:eastAsia="Times New Roman" w:cs="Times New Roman"/>
          <w:szCs w:val="24"/>
          <w:lang w:eastAsia="en-GB"/>
        </w:rPr>
        <w:t xml:space="preserve">Timmons, J.A. and Spinelli, S. (2008). </w:t>
      </w:r>
      <w:r w:rsidRPr="00675B79">
        <w:rPr>
          <w:rFonts w:eastAsia="Times New Roman" w:cs="Times New Roman"/>
          <w:i/>
          <w:iCs/>
          <w:szCs w:val="24"/>
          <w:lang w:eastAsia="en-GB"/>
        </w:rPr>
        <w:t xml:space="preserve">New venture creation : </w:t>
      </w:r>
      <w:proofErr w:type="spellStart"/>
      <w:r w:rsidRPr="00675B79">
        <w:rPr>
          <w:rFonts w:eastAsia="Times New Roman" w:cs="Times New Roman"/>
          <w:i/>
          <w:iCs/>
          <w:szCs w:val="24"/>
          <w:lang w:eastAsia="en-GB"/>
        </w:rPr>
        <w:t>enterpreneurship</w:t>
      </w:r>
      <w:proofErr w:type="spellEnd"/>
      <w:r w:rsidRPr="00675B79">
        <w:rPr>
          <w:rFonts w:eastAsia="Times New Roman" w:cs="Times New Roman"/>
          <w:i/>
          <w:iCs/>
          <w:szCs w:val="24"/>
          <w:lang w:eastAsia="en-GB"/>
        </w:rPr>
        <w:t xml:space="preserve"> for the 21th century</w:t>
      </w:r>
      <w:r w:rsidRPr="00675B79">
        <w:rPr>
          <w:rFonts w:eastAsia="Times New Roman" w:cs="Times New Roman"/>
          <w:szCs w:val="24"/>
          <w:lang w:eastAsia="en-GB"/>
        </w:rPr>
        <w:t xml:space="preserve">. Boston: </w:t>
      </w:r>
      <w:proofErr w:type="spellStart"/>
      <w:r w:rsidRPr="00675B79">
        <w:rPr>
          <w:rFonts w:eastAsia="Times New Roman" w:cs="Times New Roman"/>
          <w:szCs w:val="24"/>
          <w:lang w:eastAsia="en-GB"/>
        </w:rPr>
        <w:t>Mcgraw</w:t>
      </w:r>
      <w:proofErr w:type="spellEnd"/>
      <w:r w:rsidRPr="00675B79">
        <w:rPr>
          <w:rFonts w:eastAsia="Times New Roman" w:cs="Times New Roman"/>
          <w:szCs w:val="24"/>
          <w:lang w:eastAsia="en-GB"/>
        </w:rPr>
        <w:t xml:space="preserve"> Hill.</w:t>
      </w:r>
    </w:p>
    <w:p w14:paraId="6FFEF7F6" w14:textId="77777777" w:rsidR="00FA0E3A" w:rsidRPr="00DB4646" w:rsidRDefault="00FA0E3A" w:rsidP="008C633B">
      <w:pPr>
        <w:spacing w:line="276" w:lineRule="auto"/>
        <w:jc w:val="left"/>
        <w:rPr>
          <w:rFonts w:eastAsia="Times New Roman" w:cs="Times New Roman"/>
          <w:szCs w:val="24"/>
          <w:lang w:val="fr-FR" w:eastAsia="en-GB"/>
        </w:rPr>
      </w:pPr>
      <w:r w:rsidRPr="00675B79">
        <w:rPr>
          <w:rFonts w:eastAsia="Times New Roman" w:cs="Times New Roman"/>
          <w:szCs w:val="24"/>
          <w:lang w:eastAsia="en-GB"/>
        </w:rPr>
        <w:t xml:space="preserve">Van Ness, R.K. and Seifert, C.F. (2015). A Theoretical Analysis of the Role of Characteristics in Entrepreneurial Propensity. </w:t>
      </w:r>
      <w:r w:rsidRPr="00DB4646">
        <w:rPr>
          <w:rFonts w:eastAsia="Times New Roman" w:cs="Times New Roman"/>
          <w:i/>
          <w:iCs/>
          <w:szCs w:val="24"/>
          <w:lang w:val="fr-FR" w:eastAsia="en-GB"/>
        </w:rPr>
        <w:t xml:space="preserve">Strategic </w:t>
      </w:r>
      <w:proofErr w:type="spellStart"/>
      <w:r w:rsidRPr="00DB4646">
        <w:rPr>
          <w:rFonts w:eastAsia="Times New Roman" w:cs="Times New Roman"/>
          <w:i/>
          <w:iCs/>
          <w:szCs w:val="24"/>
          <w:lang w:val="fr-FR" w:eastAsia="en-GB"/>
        </w:rPr>
        <w:t>Entrepreneurship</w:t>
      </w:r>
      <w:proofErr w:type="spellEnd"/>
      <w:r w:rsidRPr="00DB4646">
        <w:rPr>
          <w:rFonts w:eastAsia="Times New Roman" w:cs="Times New Roman"/>
          <w:i/>
          <w:iCs/>
          <w:szCs w:val="24"/>
          <w:lang w:val="fr-FR" w:eastAsia="en-GB"/>
        </w:rPr>
        <w:t xml:space="preserve"> Journal</w:t>
      </w:r>
      <w:r w:rsidRPr="00DB4646">
        <w:rPr>
          <w:rFonts w:eastAsia="Times New Roman" w:cs="Times New Roman"/>
          <w:szCs w:val="24"/>
          <w:lang w:val="fr-FR" w:eastAsia="en-GB"/>
        </w:rPr>
        <w:t xml:space="preserve">, 10(1), pp.89–96. </w:t>
      </w:r>
      <w:proofErr w:type="spellStart"/>
      <w:r w:rsidRPr="00DB4646">
        <w:rPr>
          <w:rFonts w:eastAsia="Times New Roman" w:cs="Times New Roman"/>
          <w:szCs w:val="24"/>
          <w:lang w:val="fr-FR" w:eastAsia="en-GB"/>
        </w:rPr>
        <w:t>doi:https</w:t>
      </w:r>
      <w:proofErr w:type="spellEnd"/>
      <w:r w:rsidRPr="00DB4646">
        <w:rPr>
          <w:rFonts w:eastAsia="Times New Roman" w:cs="Times New Roman"/>
          <w:szCs w:val="24"/>
          <w:lang w:val="fr-FR" w:eastAsia="en-GB"/>
        </w:rPr>
        <w:t>://doi.org/10.1002/sej.1205.</w:t>
      </w:r>
    </w:p>
    <w:p w14:paraId="237B96EC" w14:textId="77777777" w:rsidR="00FA0E3A" w:rsidRPr="00675B79" w:rsidRDefault="00FA0E3A" w:rsidP="008C633B">
      <w:pPr>
        <w:spacing w:line="276" w:lineRule="auto"/>
        <w:jc w:val="left"/>
        <w:rPr>
          <w:rFonts w:eastAsia="Times New Roman" w:cs="Times New Roman"/>
          <w:szCs w:val="24"/>
          <w:lang w:eastAsia="en-GB"/>
        </w:rPr>
      </w:pPr>
      <w:r w:rsidRPr="00DB4646">
        <w:rPr>
          <w:rFonts w:eastAsia="Times New Roman" w:cs="Times New Roman"/>
          <w:szCs w:val="24"/>
          <w:lang w:val="fr-FR" w:eastAsia="en-GB"/>
        </w:rPr>
        <w:t xml:space="preserve">Williams, S. (2021). </w:t>
      </w:r>
      <w:r w:rsidRPr="00675B79">
        <w:rPr>
          <w:rFonts w:eastAsia="Times New Roman" w:cs="Times New Roman"/>
          <w:i/>
          <w:iCs/>
          <w:szCs w:val="24"/>
          <w:lang w:eastAsia="en-GB"/>
        </w:rPr>
        <w:t>FT Guide to Business Start Up 2021-2023 (PDF)</w:t>
      </w:r>
      <w:r w:rsidRPr="00675B79">
        <w:rPr>
          <w:rFonts w:eastAsia="Times New Roman" w:cs="Times New Roman"/>
          <w:szCs w:val="24"/>
          <w:lang w:eastAsia="en-GB"/>
        </w:rPr>
        <w:t>. Harlow: Pearson Education.</w:t>
      </w:r>
    </w:p>
    <w:p w14:paraId="5759ADA1" w14:textId="77777777" w:rsidR="00FA0E3A" w:rsidRPr="00675B79" w:rsidRDefault="00FA0E3A" w:rsidP="008C633B">
      <w:pPr>
        <w:spacing w:line="276" w:lineRule="auto"/>
        <w:jc w:val="left"/>
        <w:rPr>
          <w:rFonts w:eastAsia="Times New Roman" w:cs="Times New Roman"/>
          <w:szCs w:val="24"/>
          <w:lang w:eastAsia="en-GB"/>
        </w:rPr>
      </w:pPr>
      <w:r w:rsidRPr="00675B79">
        <w:rPr>
          <w:rFonts w:eastAsia="Times New Roman" w:cs="Times New Roman"/>
          <w:szCs w:val="24"/>
          <w:lang w:eastAsia="en-GB"/>
        </w:rPr>
        <w:t xml:space="preserve">Zimmerer, T., Scarborough, N.M. and Wilson, D.L. (2011). </w:t>
      </w:r>
      <w:r w:rsidRPr="00675B79">
        <w:rPr>
          <w:rFonts w:eastAsia="Times New Roman" w:cs="Times New Roman"/>
          <w:i/>
          <w:iCs/>
          <w:szCs w:val="24"/>
          <w:lang w:eastAsia="en-GB"/>
        </w:rPr>
        <w:t>Essentials of Entrepreneurship and Small Business Management</w:t>
      </w:r>
      <w:r w:rsidRPr="00675B79">
        <w:rPr>
          <w:rFonts w:eastAsia="Times New Roman" w:cs="Times New Roman"/>
          <w:szCs w:val="24"/>
          <w:lang w:eastAsia="en-GB"/>
        </w:rPr>
        <w:t>. Prentice Hall.</w:t>
      </w:r>
    </w:p>
    <w:p w14:paraId="3A7CB62D" w14:textId="77777777" w:rsidR="002B2521" w:rsidRPr="00A80FAE" w:rsidRDefault="002B2521" w:rsidP="008C633B">
      <w:pPr>
        <w:spacing w:line="276" w:lineRule="auto"/>
      </w:pPr>
    </w:p>
    <w:sectPr w:rsidR="002B2521" w:rsidRPr="00A80FA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D7EDA8" w14:textId="77777777" w:rsidR="00773F7A" w:rsidRDefault="00773F7A" w:rsidP="008D2D47">
      <w:r>
        <w:separator/>
      </w:r>
    </w:p>
  </w:endnote>
  <w:endnote w:type="continuationSeparator" w:id="0">
    <w:p w14:paraId="66725C81" w14:textId="77777777" w:rsidR="00773F7A" w:rsidRDefault="00773F7A" w:rsidP="008D2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6767581"/>
      <w:docPartObj>
        <w:docPartGallery w:val="Page Numbers (Bottom of Page)"/>
        <w:docPartUnique/>
      </w:docPartObj>
    </w:sdtPr>
    <w:sdtEndPr>
      <w:rPr>
        <w:color w:val="7F7F7F" w:themeColor="background1" w:themeShade="7F"/>
        <w:spacing w:val="60"/>
      </w:rPr>
    </w:sdtEndPr>
    <w:sdtContent>
      <w:p w14:paraId="767DC495" w14:textId="3ABD83EB" w:rsidR="008D2D47" w:rsidRDefault="008D2D4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27325" w:rsidRPr="00827325">
          <w:rPr>
            <w:b/>
            <w:bCs/>
            <w:noProof/>
          </w:rPr>
          <w:t>4</w:t>
        </w:r>
        <w:r>
          <w:rPr>
            <w:b/>
            <w:bCs/>
            <w:noProof/>
          </w:rPr>
          <w:fldChar w:fldCharType="end"/>
        </w:r>
        <w:r>
          <w:rPr>
            <w:b/>
            <w:bCs/>
          </w:rPr>
          <w:t xml:space="preserve"> | </w:t>
        </w:r>
        <w:r>
          <w:rPr>
            <w:color w:val="7F7F7F" w:themeColor="background1" w:themeShade="7F"/>
            <w:spacing w:val="60"/>
          </w:rPr>
          <w:t>Page</w:t>
        </w:r>
      </w:p>
    </w:sdtContent>
  </w:sdt>
  <w:p w14:paraId="5D1E56C4" w14:textId="77777777" w:rsidR="008D2D47" w:rsidRDefault="008D2D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3CB380" w14:textId="77777777" w:rsidR="00773F7A" w:rsidRDefault="00773F7A" w:rsidP="008D2D47">
      <w:r>
        <w:separator/>
      </w:r>
    </w:p>
  </w:footnote>
  <w:footnote w:type="continuationSeparator" w:id="0">
    <w:p w14:paraId="6D76A36A" w14:textId="77777777" w:rsidR="00773F7A" w:rsidRDefault="00773F7A" w:rsidP="008D2D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07CAE"/>
    <w:multiLevelType w:val="hybridMultilevel"/>
    <w:tmpl w:val="C6DC8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4195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A55B5"/>
    <w:rsid w:val="00007C45"/>
    <w:rsid w:val="00016C65"/>
    <w:rsid w:val="00030280"/>
    <w:rsid w:val="00077A3C"/>
    <w:rsid w:val="00090A9E"/>
    <w:rsid w:val="0009455C"/>
    <w:rsid w:val="000A712F"/>
    <w:rsid w:val="000C2788"/>
    <w:rsid w:val="000E3483"/>
    <w:rsid w:val="000F0575"/>
    <w:rsid w:val="00192B9F"/>
    <w:rsid w:val="001A7500"/>
    <w:rsid w:val="001B3112"/>
    <w:rsid w:val="001F02DE"/>
    <w:rsid w:val="00210236"/>
    <w:rsid w:val="002A55B5"/>
    <w:rsid w:val="002B2521"/>
    <w:rsid w:val="002F601F"/>
    <w:rsid w:val="00304152"/>
    <w:rsid w:val="003310F5"/>
    <w:rsid w:val="0034270A"/>
    <w:rsid w:val="00363513"/>
    <w:rsid w:val="003A3EB9"/>
    <w:rsid w:val="003D60E9"/>
    <w:rsid w:val="003D6D6E"/>
    <w:rsid w:val="004237DA"/>
    <w:rsid w:val="004375A3"/>
    <w:rsid w:val="00437B65"/>
    <w:rsid w:val="00445589"/>
    <w:rsid w:val="00452498"/>
    <w:rsid w:val="0046472D"/>
    <w:rsid w:val="00480AE3"/>
    <w:rsid w:val="00483093"/>
    <w:rsid w:val="004D79C3"/>
    <w:rsid w:val="004F22BA"/>
    <w:rsid w:val="00502228"/>
    <w:rsid w:val="00516297"/>
    <w:rsid w:val="00532845"/>
    <w:rsid w:val="005434A2"/>
    <w:rsid w:val="00591298"/>
    <w:rsid w:val="00675B79"/>
    <w:rsid w:val="006E7653"/>
    <w:rsid w:val="00705697"/>
    <w:rsid w:val="0070609C"/>
    <w:rsid w:val="00715215"/>
    <w:rsid w:val="00751FE0"/>
    <w:rsid w:val="00773F7A"/>
    <w:rsid w:val="00784DA8"/>
    <w:rsid w:val="007E440D"/>
    <w:rsid w:val="007F66DF"/>
    <w:rsid w:val="00827325"/>
    <w:rsid w:val="00856E21"/>
    <w:rsid w:val="008C633B"/>
    <w:rsid w:val="008D2D47"/>
    <w:rsid w:val="0091110A"/>
    <w:rsid w:val="0092407B"/>
    <w:rsid w:val="00996E28"/>
    <w:rsid w:val="009C5F92"/>
    <w:rsid w:val="009D5304"/>
    <w:rsid w:val="009E57F5"/>
    <w:rsid w:val="00A60D5D"/>
    <w:rsid w:val="00A65EE2"/>
    <w:rsid w:val="00A74FF1"/>
    <w:rsid w:val="00A80FAE"/>
    <w:rsid w:val="00A830CA"/>
    <w:rsid w:val="00AE4315"/>
    <w:rsid w:val="00B77B42"/>
    <w:rsid w:val="00BC6E90"/>
    <w:rsid w:val="00BE0E6D"/>
    <w:rsid w:val="00BE2702"/>
    <w:rsid w:val="00BE6E2D"/>
    <w:rsid w:val="00BF2CFE"/>
    <w:rsid w:val="00C11DF6"/>
    <w:rsid w:val="00C133BC"/>
    <w:rsid w:val="00C16ED2"/>
    <w:rsid w:val="00C27D45"/>
    <w:rsid w:val="00C30A4B"/>
    <w:rsid w:val="00CE71E5"/>
    <w:rsid w:val="00CF1FB7"/>
    <w:rsid w:val="00CF32CA"/>
    <w:rsid w:val="00D05903"/>
    <w:rsid w:val="00D97D6F"/>
    <w:rsid w:val="00DB4646"/>
    <w:rsid w:val="00E34B97"/>
    <w:rsid w:val="00E60FFD"/>
    <w:rsid w:val="00EA458E"/>
    <w:rsid w:val="00EE337B"/>
    <w:rsid w:val="00EF25EF"/>
    <w:rsid w:val="00F147B2"/>
    <w:rsid w:val="00F43711"/>
    <w:rsid w:val="00F70079"/>
    <w:rsid w:val="00FA0E3A"/>
    <w:rsid w:val="00FF36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F9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0A9E"/>
    <w:pPr>
      <w:spacing w:after="0" w:line="360" w:lineRule="auto"/>
      <w:jc w:val="both"/>
    </w:pPr>
    <w:rPr>
      <w:rFonts w:ascii="Times New Roman" w:hAnsi="Times New Roman" w:cs="Arial"/>
      <w:kern w:val="0"/>
      <w:sz w:val="24"/>
      <w:szCs w:val="20"/>
      <w:lang w:val="en-GB"/>
      <w14:ligatures w14:val="none"/>
    </w:rPr>
  </w:style>
  <w:style w:type="paragraph" w:styleId="Heading1">
    <w:name w:val="heading 1"/>
    <w:basedOn w:val="Normal"/>
    <w:link w:val="Heading1Char"/>
    <w:autoRedefine/>
    <w:uiPriority w:val="9"/>
    <w:qFormat/>
    <w:rsid w:val="00077A3C"/>
    <w:pPr>
      <w:spacing w:before="100" w:beforeAutospacing="1" w:after="100" w:afterAutospacing="1"/>
      <w:outlineLvl w:val="0"/>
    </w:pPr>
    <w:rPr>
      <w:rFonts w:eastAsia="Times New Roman" w:cs="Times New Roman"/>
      <w:b/>
      <w:bCs/>
      <w:kern w:val="36"/>
      <w:sz w:val="32"/>
      <w:szCs w:val="48"/>
      <w:lang w:eastAsia="en-GB"/>
    </w:rPr>
  </w:style>
  <w:style w:type="paragraph" w:styleId="Heading2">
    <w:name w:val="heading 2"/>
    <w:basedOn w:val="Normal"/>
    <w:next w:val="Normal"/>
    <w:link w:val="Heading2Char"/>
    <w:autoRedefine/>
    <w:uiPriority w:val="9"/>
    <w:unhideWhenUsed/>
    <w:qFormat/>
    <w:rsid w:val="00077A3C"/>
    <w:pPr>
      <w:keepNext/>
      <w:keepLines/>
      <w:spacing w:before="4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2D47"/>
    <w:pPr>
      <w:tabs>
        <w:tab w:val="center" w:pos="4680"/>
        <w:tab w:val="right" w:pos="9360"/>
      </w:tabs>
    </w:pPr>
  </w:style>
  <w:style w:type="character" w:customStyle="1" w:styleId="HeaderChar">
    <w:name w:val="Header Char"/>
    <w:basedOn w:val="DefaultParagraphFont"/>
    <w:link w:val="Header"/>
    <w:uiPriority w:val="99"/>
    <w:rsid w:val="008D2D47"/>
    <w:rPr>
      <w:rFonts w:ascii="Times New Roman" w:hAnsi="Times New Roman" w:cs="Arial"/>
      <w:kern w:val="0"/>
      <w:sz w:val="24"/>
      <w:szCs w:val="20"/>
      <w:lang w:val="en-GB"/>
      <w14:ligatures w14:val="none"/>
    </w:rPr>
  </w:style>
  <w:style w:type="paragraph" w:styleId="Footer">
    <w:name w:val="footer"/>
    <w:basedOn w:val="Normal"/>
    <w:link w:val="FooterChar"/>
    <w:uiPriority w:val="99"/>
    <w:unhideWhenUsed/>
    <w:rsid w:val="008D2D47"/>
    <w:pPr>
      <w:tabs>
        <w:tab w:val="center" w:pos="4680"/>
        <w:tab w:val="right" w:pos="9360"/>
      </w:tabs>
    </w:pPr>
  </w:style>
  <w:style w:type="character" w:customStyle="1" w:styleId="FooterChar">
    <w:name w:val="Footer Char"/>
    <w:basedOn w:val="DefaultParagraphFont"/>
    <w:link w:val="Footer"/>
    <w:uiPriority w:val="99"/>
    <w:rsid w:val="008D2D47"/>
    <w:rPr>
      <w:rFonts w:ascii="Times New Roman" w:hAnsi="Times New Roman" w:cs="Arial"/>
      <w:kern w:val="0"/>
      <w:sz w:val="24"/>
      <w:szCs w:val="20"/>
      <w:lang w:val="en-GB"/>
      <w14:ligatures w14:val="none"/>
    </w:rPr>
  </w:style>
  <w:style w:type="paragraph" w:customStyle="1" w:styleId="Style1">
    <w:name w:val="Style1"/>
    <w:basedOn w:val="Normal"/>
    <w:link w:val="Style1Char"/>
    <w:qFormat/>
    <w:rsid w:val="00A80FAE"/>
  </w:style>
  <w:style w:type="character" w:customStyle="1" w:styleId="Style1Char">
    <w:name w:val="Style1 Char"/>
    <w:basedOn w:val="DefaultParagraphFont"/>
    <w:link w:val="Style1"/>
    <w:rsid w:val="00A80FAE"/>
    <w:rPr>
      <w:rFonts w:ascii="Times New Roman" w:hAnsi="Times New Roman" w:cs="Arial"/>
      <w:kern w:val="0"/>
      <w:sz w:val="24"/>
      <w:szCs w:val="20"/>
      <w:lang w:val="en-GB"/>
      <w14:ligatures w14:val="none"/>
    </w:rPr>
  </w:style>
  <w:style w:type="character" w:customStyle="1" w:styleId="Heading1Char">
    <w:name w:val="Heading 1 Char"/>
    <w:basedOn w:val="DefaultParagraphFont"/>
    <w:link w:val="Heading1"/>
    <w:uiPriority w:val="9"/>
    <w:rsid w:val="00077A3C"/>
    <w:rPr>
      <w:rFonts w:ascii="Times New Roman" w:eastAsia="Times New Roman" w:hAnsi="Times New Roman" w:cs="Times New Roman"/>
      <w:b/>
      <w:bCs/>
      <w:kern w:val="36"/>
      <w:sz w:val="32"/>
      <w:szCs w:val="48"/>
      <w:lang w:val="en-GB" w:eastAsia="en-GB"/>
      <w14:ligatures w14:val="none"/>
    </w:rPr>
  </w:style>
  <w:style w:type="paragraph" w:styleId="NormalWeb">
    <w:name w:val="Normal (Web)"/>
    <w:basedOn w:val="Normal"/>
    <w:uiPriority w:val="99"/>
    <w:semiHidden/>
    <w:unhideWhenUsed/>
    <w:rsid w:val="00FA0E3A"/>
    <w:pPr>
      <w:spacing w:before="100" w:beforeAutospacing="1" w:after="100" w:afterAutospacing="1"/>
      <w:jc w:val="left"/>
    </w:pPr>
    <w:rPr>
      <w:rFonts w:eastAsia="Times New Roman" w:cs="Times New Roman"/>
      <w:szCs w:val="24"/>
      <w:lang w:eastAsia="en-GB"/>
    </w:rPr>
  </w:style>
  <w:style w:type="character" w:customStyle="1" w:styleId="Heading2Char">
    <w:name w:val="Heading 2 Char"/>
    <w:basedOn w:val="DefaultParagraphFont"/>
    <w:link w:val="Heading2"/>
    <w:uiPriority w:val="9"/>
    <w:rsid w:val="00077A3C"/>
    <w:rPr>
      <w:rFonts w:ascii="Times New Roman" w:eastAsiaTheme="majorEastAsia" w:hAnsi="Times New Roman" w:cstheme="majorBidi"/>
      <w:b/>
      <w:kern w:val="0"/>
      <w:sz w:val="28"/>
      <w:szCs w:val="26"/>
      <w:lang w:val="en-GB"/>
      <w14:ligatures w14:val="none"/>
    </w:rPr>
  </w:style>
  <w:style w:type="paragraph" w:styleId="BalloonText">
    <w:name w:val="Balloon Text"/>
    <w:basedOn w:val="Normal"/>
    <w:link w:val="BalloonTextChar"/>
    <w:uiPriority w:val="99"/>
    <w:semiHidden/>
    <w:unhideWhenUsed/>
    <w:rsid w:val="003D6D6E"/>
    <w:rPr>
      <w:rFonts w:ascii="Tahoma" w:hAnsi="Tahoma" w:cs="Tahoma"/>
      <w:sz w:val="16"/>
      <w:szCs w:val="16"/>
    </w:rPr>
  </w:style>
  <w:style w:type="character" w:customStyle="1" w:styleId="BalloonTextChar">
    <w:name w:val="Balloon Text Char"/>
    <w:basedOn w:val="DefaultParagraphFont"/>
    <w:link w:val="BalloonText"/>
    <w:uiPriority w:val="99"/>
    <w:semiHidden/>
    <w:rsid w:val="003D6D6E"/>
    <w:rPr>
      <w:rFonts w:ascii="Tahoma" w:hAnsi="Tahoma" w:cs="Tahoma"/>
      <w:kern w:val="0"/>
      <w:sz w:val="16"/>
      <w:szCs w:val="16"/>
      <w:lang w:val="en-GB"/>
      <w14:ligatures w14:val="none"/>
    </w:rPr>
  </w:style>
  <w:style w:type="paragraph" w:styleId="ListParagraph">
    <w:name w:val="List Paragraph"/>
    <w:basedOn w:val="Normal"/>
    <w:uiPriority w:val="34"/>
    <w:qFormat/>
    <w:rsid w:val="00675B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554652">
      <w:bodyDiv w:val="1"/>
      <w:marLeft w:val="0"/>
      <w:marRight w:val="0"/>
      <w:marTop w:val="0"/>
      <w:marBottom w:val="0"/>
      <w:divBdr>
        <w:top w:val="none" w:sz="0" w:space="0" w:color="auto"/>
        <w:left w:val="none" w:sz="0" w:space="0" w:color="auto"/>
        <w:bottom w:val="none" w:sz="0" w:space="0" w:color="auto"/>
        <w:right w:val="none" w:sz="0" w:space="0" w:color="auto"/>
      </w:divBdr>
    </w:div>
    <w:div w:id="395204745">
      <w:bodyDiv w:val="1"/>
      <w:marLeft w:val="0"/>
      <w:marRight w:val="0"/>
      <w:marTop w:val="0"/>
      <w:marBottom w:val="0"/>
      <w:divBdr>
        <w:top w:val="none" w:sz="0" w:space="0" w:color="auto"/>
        <w:left w:val="none" w:sz="0" w:space="0" w:color="auto"/>
        <w:bottom w:val="none" w:sz="0" w:space="0" w:color="auto"/>
        <w:right w:val="none" w:sz="0" w:space="0" w:color="auto"/>
      </w:divBdr>
    </w:div>
    <w:div w:id="466824826">
      <w:bodyDiv w:val="1"/>
      <w:marLeft w:val="0"/>
      <w:marRight w:val="0"/>
      <w:marTop w:val="0"/>
      <w:marBottom w:val="0"/>
      <w:divBdr>
        <w:top w:val="none" w:sz="0" w:space="0" w:color="auto"/>
        <w:left w:val="none" w:sz="0" w:space="0" w:color="auto"/>
        <w:bottom w:val="none" w:sz="0" w:space="0" w:color="auto"/>
        <w:right w:val="none" w:sz="0" w:space="0" w:color="auto"/>
      </w:divBdr>
    </w:div>
    <w:div w:id="475604476">
      <w:bodyDiv w:val="1"/>
      <w:marLeft w:val="0"/>
      <w:marRight w:val="0"/>
      <w:marTop w:val="0"/>
      <w:marBottom w:val="0"/>
      <w:divBdr>
        <w:top w:val="none" w:sz="0" w:space="0" w:color="auto"/>
        <w:left w:val="none" w:sz="0" w:space="0" w:color="auto"/>
        <w:bottom w:val="none" w:sz="0" w:space="0" w:color="auto"/>
        <w:right w:val="none" w:sz="0" w:space="0" w:color="auto"/>
      </w:divBdr>
    </w:div>
    <w:div w:id="603462504">
      <w:bodyDiv w:val="1"/>
      <w:marLeft w:val="0"/>
      <w:marRight w:val="0"/>
      <w:marTop w:val="0"/>
      <w:marBottom w:val="0"/>
      <w:divBdr>
        <w:top w:val="none" w:sz="0" w:space="0" w:color="auto"/>
        <w:left w:val="none" w:sz="0" w:space="0" w:color="auto"/>
        <w:bottom w:val="none" w:sz="0" w:space="0" w:color="auto"/>
        <w:right w:val="none" w:sz="0" w:space="0" w:color="auto"/>
      </w:divBdr>
    </w:div>
    <w:div w:id="619922159">
      <w:bodyDiv w:val="1"/>
      <w:marLeft w:val="0"/>
      <w:marRight w:val="0"/>
      <w:marTop w:val="0"/>
      <w:marBottom w:val="0"/>
      <w:divBdr>
        <w:top w:val="none" w:sz="0" w:space="0" w:color="auto"/>
        <w:left w:val="none" w:sz="0" w:space="0" w:color="auto"/>
        <w:bottom w:val="none" w:sz="0" w:space="0" w:color="auto"/>
        <w:right w:val="none" w:sz="0" w:space="0" w:color="auto"/>
      </w:divBdr>
    </w:div>
    <w:div w:id="622270316">
      <w:bodyDiv w:val="1"/>
      <w:marLeft w:val="0"/>
      <w:marRight w:val="0"/>
      <w:marTop w:val="0"/>
      <w:marBottom w:val="0"/>
      <w:divBdr>
        <w:top w:val="none" w:sz="0" w:space="0" w:color="auto"/>
        <w:left w:val="none" w:sz="0" w:space="0" w:color="auto"/>
        <w:bottom w:val="none" w:sz="0" w:space="0" w:color="auto"/>
        <w:right w:val="none" w:sz="0" w:space="0" w:color="auto"/>
      </w:divBdr>
    </w:div>
    <w:div w:id="759375654">
      <w:bodyDiv w:val="1"/>
      <w:marLeft w:val="0"/>
      <w:marRight w:val="0"/>
      <w:marTop w:val="0"/>
      <w:marBottom w:val="0"/>
      <w:divBdr>
        <w:top w:val="none" w:sz="0" w:space="0" w:color="auto"/>
        <w:left w:val="none" w:sz="0" w:space="0" w:color="auto"/>
        <w:bottom w:val="none" w:sz="0" w:space="0" w:color="auto"/>
        <w:right w:val="none" w:sz="0" w:space="0" w:color="auto"/>
      </w:divBdr>
    </w:div>
    <w:div w:id="772433628">
      <w:bodyDiv w:val="1"/>
      <w:marLeft w:val="0"/>
      <w:marRight w:val="0"/>
      <w:marTop w:val="0"/>
      <w:marBottom w:val="0"/>
      <w:divBdr>
        <w:top w:val="none" w:sz="0" w:space="0" w:color="auto"/>
        <w:left w:val="none" w:sz="0" w:space="0" w:color="auto"/>
        <w:bottom w:val="none" w:sz="0" w:space="0" w:color="auto"/>
        <w:right w:val="none" w:sz="0" w:space="0" w:color="auto"/>
      </w:divBdr>
    </w:div>
    <w:div w:id="857767213">
      <w:bodyDiv w:val="1"/>
      <w:marLeft w:val="0"/>
      <w:marRight w:val="0"/>
      <w:marTop w:val="0"/>
      <w:marBottom w:val="0"/>
      <w:divBdr>
        <w:top w:val="none" w:sz="0" w:space="0" w:color="auto"/>
        <w:left w:val="none" w:sz="0" w:space="0" w:color="auto"/>
        <w:bottom w:val="none" w:sz="0" w:space="0" w:color="auto"/>
        <w:right w:val="none" w:sz="0" w:space="0" w:color="auto"/>
      </w:divBdr>
    </w:div>
    <w:div w:id="894121033">
      <w:bodyDiv w:val="1"/>
      <w:marLeft w:val="0"/>
      <w:marRight w:val="0"/>
      <w:marTop w:val="0"/>
      <w:marBottom w:val="0"/>
      <w:divBdr>
        <w:top w:val="none" w:sz="0" w:space="0" w:color="auto"/>
        <w:left w:val="none" w:sz="0" w:space="0" w:color="auto"/>
        <w:bottom w:val="none" w:sz="0" w:space="0" w:color="auto"/>
        <w:right w:val="none" w:sz="0" w:space="0" w:color="auto"/>
      </w:divBdr>
      <w:divsChild>
        <w:div w:id="1616250295">
          <w:marLeft w:val="0"/>
          <w:marRight w:val="0"/>
          <w:marTop w:val="0"/>
          <w:marBottom w:val="0"/>
          <w:divBdr>
            <w:top w:val="none" w:sz="0" w:space="0" w:color="auto"/>
            <w:left w:val="none" w:sz="0" w:space="0" w:color="auto"/>
            <w:bottom w:val="none" w:sz="0" w:space="0" w:color="auto"/>
            <w:right w:val="none" w:sz="0" w:space="0" w:color="auto"/>
          </w:divBdr>
        </w:div>
      </w:divsChild>
    </w:div>
    <w:div w:id="909316568">
      <w:bodyDiv w:val="1"/>
      <w:marLeft w:val="0"/>
      <w:marRight w:val="0"/>
      <w:marTop w:val="0"/>
      <w:marBottom w:val="0"/>
      <w:divBdr>
        <w:top w:val="none" w:sz="0" w:space="0" w:color="auto"/>
        <w:left w:val="none" w:sz="0" w:space="0" w:color="auto"/>
        <w:bottom w:val="none" w:sz="0" w:space="0" w:color="auto"/>
        <w:right w:val="none" w:sz="0" w:space="0" w:color="auto"/>
      </w:divBdr>
    </w:div>
    <w:div w:id="966276096">
      <w:bodyDiv w:val="1"/>
      <w:marLeft w:val="0"/>
      <w:marRight w:val="0"/>
      <w:marTop w:val="0"/>
      <w:marBottom w:val="0"/>
      <w:divBdr>
        <w:top w:val="none" w:sz="0" w:space="0" w:color="auto"/>
        <w:left w:val="none" w:sz="0" w:space="0" w:color="auto"/>
        <w:bottom w:val="none" w:sz="0" w:space="0" w:color="auto"/>
        <w:right w:val="none" w:sz="0" w:space="0" w:color="auto"/>
      </w:divBdr>
    </w:div>
    <w:div w:id="1050805485">
      <w:bodyDiv w:val="1"/>
      <w:marLeft w:val="0"/>
      <w:marRight w:val="0"/>
      <w:marTop w:val="0"/>
      <w:marBottom w:val="0"/>
      <w:divBdr>
        <w:top w:val="none" w:sz="0" w:space="0" w:color="auto"/>
        <w:left w:val="none" w:sz="0" w:space="0" w:color="auto"/>
        <w:bottom w:val="none" w:sz="0" w:space="0" w:color="auto"/>
        <w:right w:val="none" w:sz="0" w:space="0" w:color="auto"/>
      </w:divBdr>
    </w:div>
    <w:div w:id="1056661127">
      <w:bodyDiv w:val="1"/>
      <w:marLeft w:val="0"/>
      <w:marRight w:val="0"/>
      <w:marTop w:val="0"/>
      <w:marBottom w:val="0"/>
      <w:divBdr>
        <w:top w:val="none" w:sz="0" w:space="0" w:color="auto"/>
        <w:left w:val="none" w:sz="0" w:space="0" w:color="auto"/>
        <w:bottom w:val="none" w:sz="0" w:space="0" w:color="auto"/>
        <w:right w:val="none" w:sz="0" w:space="0" w:color="auto"/>
      </w:divBdr>
    </w:div>
    <w:div w:id="1068577376">
      <w:bodyDiv w:val="1"/>
      <w:marLeft w:val="0"/>
      <w:marRight w:val="0"/>
      <w:marTop w:val="0"/>
      <w:marBottom w:val="0"/>
      <w:divBdr>
        <w:top w:val="none" w:sz="0" w:space="0" w:color="auto"/>
        <w:left w:val="none" w:sz="0" w:space="0" w:color="auto"/>
        <w:bottom w:val="none" w:sz="0" w:space="0" w:color="auto"/>
        <w:right w:val="none" w:sz="0" w:space="0" w:color="auto"/>
      </w:divBdr>
    </w:div>
    <w:div w:id="1195391148">
      <w:bodyDiv w:val="1"/>
      <w:marLeft w:val="0"/>
      <w:marRight w:val="0"/>
      <w:marTop w:val="0"/>
      <w:marBottom w:val="0"/>
      <w:divBdr>
        <w:top w:val="none" w:sz="0" w:space="0" w:color="auto"/>
        <w:left w:val="none" w:sz="0" w:space="0" w:color="auto"/>
        <w:bottom w:val="none" w:sz="0" w:space="0" w:color="auto"/>
        <w:right w:val="none" w:sz="0" w:space="0" w:color="auto"/>
      </w:divBdr>
    </w:div>
    <w:div w:id="1279144307">
      <w:bodyDiv w:val="1"/>
      <w:marLeft w:val="0"/>
      <w:marRight w:val="0"/>
      <w:marTop w:val="0"/>
      <w:marBottom w:val="0"/>
      <w:divBdr>
        <w:top w:val="none" w:sz="0" w:space="0" w:color="auto"/>
        <w:left w:val="none" w:sz="0" w:space="0" w:color="auto"/>
        <w:bottom w:val="none" w:sz="0" w:space="0" w:color="auto"/>
        <w:right w:val="none" w:sz="0" w:space="0" w:color="auto"/>
      </w:divBdr>
    </w:div>
    <w:div w:id="1316881196">
      <w:bodyDiv w:val="1"/>
      <w:marLeft w:val="0"/>
      <w:marRight w:val="0"/>
      <w:marTop w:val="0"/>
      <w:marBottom w:val="0"/>
      <w:divBdr>
        <w:top w:val="none" w:sz="0" w:space="0" w:color="auto"/>
        <w:left w:val="none" w:sz="0" w:space="0" w:color="auto"/>
        <w:bottom w:val="none" w:sz="0" w:space="0" w:color="auto"/>
        <w:right w:val="none" w:sz="0" w:space="0" w:color="auto"/>
      </w:divBdr>
    </w:div>
    <w:div w:id="1320839427">
      <w:bodyDiv w:val="1"/>
      <w:marLeft w:val="0"/>
      <w:marRight w:val="0"/>
      <w:marTop w:val="0"/>
      <w:marBottom w:val="0"/>
      <w:divBdr>
        <w:top w:val="none" w:sz="0" w:space="0" w:color="auto"/>
        <w:left w:val="none" w:sz="0" w:space="0" w:color="auto"/>
        <w:bottom w:val="none" w:sz="0" w:space="0" w:color="auto"/>
        <w:right w:val="none" w:sz="0" w:space="0" w:color="auto"/>
      </w:divBdr>
    </w:div>
    <w:div w:id="1321079504">
      <w:bodyDiv w:val="1"/>
      <w:marLeft w:val="0"/>
      <w:marRight w:val="0"/>
      <w:marTop w:val="0"/>
      <w:marBottom w:val="0"/>
      <w:divBdr>
        <w:top w:val="none" w:sz="0" w:space="0" w:color="auto"/>
        <w:left w:val="none" w:sz="0" w:space="0" w:color="auto"/>
        <w:bottom w:val="none" w:sz="0" w:space="0" w:color="auto"/>
        <w:right w:val="none" w:sz="0" w:space="0" w:color="auto"/>
      </w:divBdr>
    </w:div>
    <w:div w:id="1389841351">
      <w:bodyDiv w:val="1"/>
      <w:marLeft w:val="0"/>
      <w:marRight w:val="0"/>
      <w:marTop w:val="0"/>
      <w:marBottom w:val="0"/>
      <w:divBdr>
        <w:top w:val="none" w:sz="0" w:space="0" w:color="auto"/>
        <w:left w:val="none" w:sz="0" w:space="0" w:color="auto"/>
        <w:bottom w:val="none" w:sz="0" w:space="0" w:color="auto"/>
        <w:right w:val="none" w:sz="0" w:space="0" w:color="auto"/>
      </w:divBdr>
    </w:div>
    <w:div w:id="1415199847">
      <w:bodyDiv w:val="1"/>
      <w:marLeft w:val="0"/>
      <w:marRight w:val="0"/>
      <w:marTop w:val="0"/>
      <w:marBottom w:val="0"/>
      <w:divBdr>
        <w:top w:val="none" w:sz="0" w:space="0" w:color="auto"/>
        <w:left w:val="none" w:sz="0" w:space="0" w:color="auto"/>
        <w:bottom w:val="none" w:sz="0" w:space="0" w:color="auto"/>
        <w:right w:val="none" w:sz="0" w:space="0" w:color="auto"/>
      </w:divBdr>
    </w:div>
    <w:div w:id="1422218098">
      <w:bodyDiv w:val="1"/>
      <w:marLeft w:val="0"/>
      <w:marRight w:val="0"/>
      <w:marTop w:val="0"/>
      <w:marBottom w:val="0"/>
      <w:divBdr>
        <w:top w:val="none" w:sz="0" w:space="0" w:color="auto"/>
        <w:left w:val="none" w:sz="0" w:space="0" w:color="auto"/>
        <w:bottom w:val="none" w:sz="0" w:space="0" w:color="auto"/>
        <w:right w:val="none" w:sz="0" w:space="0" w:color="auto"/>
      </w:divBdr>
    </w:div>
    <w:div w:id="1536843404">
      <w:bodyDiv w:val="1"/>
      <w:marLeft w:val="0"/>
      <w:marRight w:val="0"/>
      <w:marTop w:val="0"/>
      <w:marBottom w:val="0"/>
      <w:divBdr>
        <w:top w:val="none" w:sz="0" w:space="0" w:color="auto"/>
        <w:left w:val="none" w:sz="0" w:space="0" w:color="auto"/>
        <w:bottom w:val="none" w:sz="0" w:space="0" w:color="auto"/>
        <w:right w:val="none" w:sz="0" w:space="0" w:color="auto"/>
      </w:divBdr>
      <w:divsChild>
        <w:div w:id="529493679">
          <w:marLeft w:val="0"/>
          <w:marRight w:val="0"/>
          <w:marTop w:val="0"/>
          <w:marBottom w:val="0"/>
          <w:divBdr>
            <w:top w:val="single" w:sz="2" w:space="0" w:color="E3E3E3"/>
            <w:left w:val="single" w:sz="2" w:space="0" w:color="E3E3E3"/>
            <w:bottom w:val="single" w:sz="2" w:space="0" w:color="E3E3E3"/>
            <w:right w:val="single" w:sz="2" w:space="0" w:color="E3E3E3"/>
          </w:divBdr>
          <w:divsChild>
            <w:div w:id="1011493241">
              <w:marLeft w:val="0"/>
              <w:marRight w:val="0"/>
              <w:marTop w:val="100"/>
              <w:marBottom w:val="100"/>
              <w:divBdr>
                <w:top w:val="single" w:sz="2" w:space="0" w:color="E3E3E3"/>
                <w:left w:val="single" w:sz="2" w:space="0" w:color="E3E3E3"/>
                <w:bottom w:val="single" w:sz="2" w:space="0" w:color="E3E3E3"/>
                <w:right w:val="single" w:sz="2" w:space="0" w:color="E3E3E3"/>
              </w:divBdr>
              <w:divsChild>
                <w:div w:id="1287200648">
                  <w:marLeft w:val="0"/>
                  <w:marRight w:val="0"/>
                  <w:marTop w:val="0"/>
                  <w:marBottom w:val="0"/>
                  <w:divBdr>
                    <w:top w:val="single" w:sz="2" w:space="0" w:color="E3E3E3"/>
                    <w:left w:val="single" w:sz="2" w:space="0" w:color="E3E3E3"/>
                    <w:bottom w:val="single" w:sz="2" w:space="0" w:color="E3E3E3"/>
                    <w:right w:val="single" w:sz="2" w:space="0" w:color="E3E3E3"/>
                  </w:divBdr>
                  <w:divsChild>
                    <w:div w:id="1048841676">
                      <w:marLeft w:val="0"/>
                      <w:marRight w:val="0"/>
                      <w:marTop w:val="0"/>
                      <w:marBottom w:val="0"/>
                      <w:divBdr>
                        <w:top w:val="single" w:sz="2" w:space="0" w:color="E3E3E3"/>
                        <w:left w:val="single" w:sz="2" w:space="0" w:color="E3E3E3"/>
                        <w:bottom w:val="single" w:sz="2" w:space="0" w:color="E3E3E3"/>
                        <w:right w:val="single" w:sz="2" w:space="0" w:color="E3E3E3"/>
                      </w:divBdr>
                      <w:divsChild>
                        <w:div w:id="935020153">
                          <w:marLeft w:val="0"/>
                          <w:marRight w:val="0"/>
                          <w:marTop w:val="0"/>
                          <w:marBottom w:val="0"/>
                          <w:divBdr>
                            <w:top w:val="single" w:sz="2" w:space="0" w:color="E3E3E3"/>
                            <w:left w:val="single" w:sz="2" w:space="0" w:color="E3E3E3"/>
                            <w:bottom w:val="single" w:sz="2" w:space="0" w:color="E3E3E3"/>
                            <w:right w:val="single" w:sz="2" w:space="0" w:color="E3E3E3"/>
                          </w:divBdr>
                          <w:divsChild>
                            <w:div w:id="2058895656">
                              <w:marLeft w:val="0"/>
                              <w:marRight w:val="0"/>
                              <w:marTop w:val="0"/>
                              <w:marBottom w:val="0"/>
                              <w:divBdr>
                                <w:top w:val="single" w:sz="2" w:space="0" w:color="E3E3E3"/>
                                <w:left w:val="single" w:sz="2" w:space="0" w:color="E3E3E3"/>
                                <w:bottom w:val="single" w:sz="2" w:space="0" w:color="E3E3E3"/>
                                <w:right w:val="single" w:sz="2" w:space="0" w:color="E3E3E3"/>
                              </w:divBdr>
                              <w:divsChild>
                                <w:div w:id="147216130">
                                  <w:marLeft w:val="0"/>
                                  <w:marRight w:val="0"/>
                                  <w:marTop w:val="0"/>
                                  <w:marBottom w:val="0"/>
                                  <w:divBdr>
                                    <w:top w:val="single" w:sz="2" w:space="0" w:color="E3E3E3"/>
                                    <w:left w:val="single" w:sz="2" w:space="0" w:color="E3E3E3"/>
                                    <w:bottom w:val="single" w:sz="2" w:space="0" w:color="E3E3E3"/>
                                    <w:right w:val="single" w:sz="2" w:space="0" w:color="E3E3E3"/>
                                  </w:divBdr>
                                  <w:divsChild>
                                    <w:div w:id="15198088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84435558">
      <w:bodyDiv w:val="1"/>
      <w:marLeft w:val="0"/>
      <w:marRight w:val="0"/>
      <w:marTop w:val="0"/>
      <w:marBottom w:val="0"/>
      <w:divBdr>
        <w:top w:val="none" w:sz="0" w:space="0" w:color="auto"/>
        <w:left w:val="none" w:sz="0" w:space="0" w:color="auto"/>
        <w:bottom w:val="none" w:sz="0" w:space="0" w:color="auto"/>
        <w:right w:val="none" w:sz="0" w:space="0" w:color="auto"/>
      </w:divBdr>
    </w:div>
    <w:div w:id="1710300871">
      <w:bodyDiv w:val="1"/>
      <w:marLeft w:val="0"/>
      <w:marRight w:val="0"/>
      <w:marTop w:val="0"/>
      <w:marBottom w:val="0"/>
      <w:divBdr>
        <w:top w:val="none" w:sz="0" w:space="0" w:color="auto"/>
        <w:left w:val="none" w:sz="0" w:space="0" w:color="auto"/>
        <w:bottom w:val="none" w:sz="0" w:space="0" w:color="auto"/>
        <w:right w:val="none" w:sz="0" w:space="0" w:color="auto"/>
      </w:divBdr>
    </w:div>
    <w:div w:id="1769422166">
      <w:bodyDiv w:val="1"/>
      <w:marLeft w:val="0"/>
      <w:marRight w:val="0"/>
      <w:marTop w:val="0"/>
      <w:marBottom w:val="0"/>
      <w:divBdr>
        <w:top w:val="none" w:sz="0" w:space="0" w:color="auto"/>
        <w:left w:val="none" w:sz="0" w:space="0" w:color="auto"/>
        <w:bottom w:val="none" w:sz="0" w:space="0" w:color="auto"/>
        <w:right w:val="none" w:sz="0" w:space="0" w:color="auto"/>
      </w:divBdr>
    </w:div>
    <w:div w:id="1859271354">
      <w:bodyDiv w:val="1"/>
      <w:marLeft w:val="0"/>
      <w:marRight w:val="0"/>
      <w:marTop w:val="0"/>
      <w:marBottom w:val="0"/>
      <w:divBdr>
        <w:top w:val="none" w:sz="0" w:space="0" w:color="auto"/>
        <w:left w:val="none" w:sz="0" w:space="0" w:color="auto"/>
        <w:bottom w:val="none" w:sz="0" w:space="0" w:color="auto"/>
        <w:right w:val="none" w:sz="0" w:space="0" w:color="auto"/>
      </w:divBdr>
    </w:div>
    <w:div w:id="2070687512">
      <w:bodyDiv w:val="1"/>
      <w:marLeft w:val="0"/>
      <w:marRight w:val="0"/>
      <w:marTop w:val="0"/>
      <w:marBottom w:val="0"/>
      <w:divBdr>
        <w:top w:val="none" w:sz="0" w:space="0" w:color="auto"/>
        <w:left w:val="none" w:sz="0" w:space="0" w:color="auto"/>
        <w:bottom w:val="none" w:sz="0" w:space="0" w:color="auto"/>
        <w:right w:val="none" w:sz="0" w:space="0" w:color="auto"/>
      </w:divBdr>
    </w:div>
    <w:div w:id="2101024332">
      <w:bodyDiv w:val="1"/>
      <w:marLeft w:val="0"/>
      <w:marRight w:val="0"/>
      <w:marTop w:val="0"/>
      <w:marBottom w:val="0"/>
      <w:divBdr>
        <w:top w:val="none" w:sz="0" w:space="0" w:color="auto"/>
        <w:left w:val="none" w:sz="0" w:space="0" w:color="auto"/>
        <w:bottom w:val="none" w:sz="0" w:space="0" w:color="auto"/>
        <w:right w:val="none" w:sz="0" w:space="0" w:color="auto"/>
      </w:divBdr>
    </w:div>
    <w:div w:id="2144619548">
      <w:bodyDiv w:val="1"/>
      <w:marLeft w:val="0"/>
      <w:marRight w:val="0"/>
      <w:marTop w:val="0"/>
      <w:marBottom w:val="0"/>
      <w:divBdr>
        <w:top w:val="none" w:sz="0" w:space="0" w:color="auto"/>
        <w:left w:val="none" w:sz="0" w:space="0" w:color="auto"/>
        <w:bottom w:val="none" w:sz="0" w:space="0" w:color="auto"/>
        <w:right w:val="none" w:sz="0" w:space="0" w:color="auto"/>
      </w:divBdr>
    </w:div>
    <w:div w:id="2146502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2435</Words>
  <Characters>13886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2024-05-08T13:32:00Z</dcterms:created>
  <dcterms:modified xsi:type="dcterms:W3CDTF">2024-05-13T20:02:00Z</dcterms:modified>
</cp:coreProperties>
</file>