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2197C" w:rsidRDefault="0042197C" w:rsidP="0042197C">
      <w:pPr>
        <w:spacing w:after="0"/>
        <w:rPr>
          <w:sz w:val="28"/>
          <w:szCs w:val="28"/>
        </w:rPr>
      </w:pPr>
    </w:p>
    <w:p w:rsidR="0042197C" w:rsidRPr="00825272" w:rsidRDefault="0042197C" w:rsidP="0042197C">
      <w:pPr>
        <w:spacing w:after="0"/>
        <w:jc w:val="both"/>
        <w:rPr>
          <w:rFonts w:ascii="Arial" w:hAnsi="Arial" w:cs="Arial"/>
          <w:lang w:val="pl-PL"/>
        </w:rPr>
      </w:pPr>
      <w:r w:rsidRPr="00825272">
        <w:rPr>
          <w:rFonts w:ascii="Arial" w:hAnsi="Arial" w:cs="Arial"/>
          <w:noProof/>
          <w:lang w:eastAsia="en-GB"/>
        </w:rPr>
        <w:drawing>
          <wp:inline distT="0" distB="0" distL="0" distR="0">
            <wp:extent cx="3409950" cy="1362075"/>
            <wp:effectExtent l="19050" t="0" r="0" b="0"/>
            <wp:docPr id="11" name="Picture 1" descr="C:\Users\User\Desktop\Zenith School of Studies\My Folder\UWTSD London\University's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University's logo.jpg"/>
                    <pic:cNvPicPr>
                      <a:picLocks noChangeAspect="1" noChangeArrowheads="1"/>
                    </pic:cNvPicPr>
                  </pic:nvPicPr>
                  <pic:blipFill>
                    <a:blip r:embed="rId7"/>
                    <a:srcRect/>
                    <a:stretch>
                      <a:fillRect/>
                    </a:stretch>
                  </pic:blipFill>
                  <pic:spPr bwMode="auto">
                    <a:xfrm>
                      <a:off x="0" y="0"/>
                      <a:ext cx="3409950" cy="1362075"/>
                    </a:xfrm>
                    <a:prstGeom prst="rect">
                      <a:avLst/>
                    </a:prstGeom>
                    <a:noFill/>
                    <a:ln w="9525">
                      <a:noFill/>
                      <a:miter lim="800000"/>
                      <a:headEnd/>
                      <a:tailEnd/>
                    </a:ln>
                  </pic:spPr>
                </pic:pic>
              </a:graphicData>
            </a:graphic>
          </wp:inline>
        </w:drawing>
      </w:r>
    </w:p>
    <w:p w:rsidR="0042197C" w:rsidRPr="00825272" w:rsidRDefault="0042197C" w:rsidP="0042197C">
      <w:pPr>
        <w:spacing w:after="0"/>
        <w:jc w:val="both"/>
        <w:rPr>
          <w:rFonts w:ascii="Arial" w:hAnsi="Arial" w:cs="Arial"/>
          <w:lang w:val="pl-PL"/>
        </w:rPr>
      </w:pPr>
    </w:p>
    <w:p w:rsidR="0042197C" w:rsidRPr="00825272" w:rsidRDefault="0042197C" w:rsidP="0042197C">
      <w:pPr>
        <w:spacing w:after="0"/>
        <w:jc w:val="both"/>
        <w:rPr>
          <w:rFonts w:ascii="Arial" w:hAnsi="Arial" w:cs="Arial"/>
          <w:lang w:val="pl-PL"/>
        </w:rPr>
      </w:pPr>
    </w:p>
    <w:p w:rsidR="0042197C" w:rsidRPr="00825272" w:rsidRDefault="0042197C" w:rsidP="0042197C">
      <w:pPr>
        <w:spacing w:after="0"/>
        <w:jc w:val="both"/>
        <w:rPr>
          <w:rFonts w:ascii="Arial" w:hAnsi="Arial" w:cs="Arial"/>
          <w:lang w:val="pl-PL"/>
        </w:rPr>
      </w:pPr>
    </w:p>
    <w:p w:rsidR="0042197C" w:rsidRPr="00825272" w:rsidRDefault="0042197C" w:rsidP="0042197C">
      <w:pPr>
        <w:spacing w:after="0"/>
        <w:jc w:val="center"/>
        <w:rPr>
          <w:rFonts w:ascii="Arial" w:hAnsi="Arial" w:cs="Arial"/>
        </w:rPr>
      </w:pPr>
      <w:r>
        <w:rPr>
          <w:rFonts w:ascii="Arial" w:hAnsi="Arial" w:cs="Arial"/>
          <w:b/>
          <w:bCs/>
          <w:sz w:val="32"/>
          <w:szCs w:val="32"/>
        </w:rPr>
        <w:t xml:space="preserve">Dissertation </w:t>
      </w: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sz w:val="24"/>
          <w:szCs w:val="24"/>
        </w:rPr>
      </w:pPr>
      <w:r w:rsidRPr="00825272">
        <w:rPr>
          <w:rFonts w:ascii="Arial" w:hAnsi="Arial" w:cs="Arial"/>
          <w:sz w:val="24"/>
          <w:szCs w:val="24"/>
        </w:rPr>
        <w:t>Student Name: Magdalena Urbanska</w:t>
      </w:r>
    </w:p>
    <w:p w:rsidR="0042197C" w:rsidRPr="00825272" w:rsidRDefault="0042197C" w:rsidP="0042197C">
      <w:pPr>
        <w:spacing w:after="0"/>
        <w:jc w:val="both"/>
        <w:rPr>
          <w:rFonts w:ascii="Arial" w:hAnsi="Arial" w:cs="Arial"/>
          <w:sz w:val="24"/>
          <w:szCs w:val="24"/>
        </w:rPr>
      </w:pPr>
    </w:p>
    <w:p w:rsidR="0042197C" w:rsidRPr="00825272" w:rsidRDefault="0042197C" w:rsidP="0042197C">
      <w:pPr>
        <w:spacing w:after="0"/>
        <w:jc w:val="both"/>
        <w:rPr>
          <w:rFonts w:ascii="Arial" w:hAnsi="Arial" w:cs="Arial"/>
          <w:sz w:val="24"/>
          <w:szCs w:val="24"/>
        </w:rPr>
      </w:pPr>
      <w:r w:rsidRPr="00825272">
        <w:rPr>
          <w:rFonts w:ascii="Arial" w:hAnsi="Arial" w:cs="Arial"/>
          <w:sz w:val="24"/>
          <w:szCs w:val="24"/>
        </w:rPr>
        <w:t>Student ID: 2245520</w:t>
      </w:r>
    </w:p>
    <w:p w:rsidR="0042197C" w:rsidRPr="00825272" w:rsidRDefault="0042197C" w:rsidP="0042197C">
      <w:pPr>
        <w:spacing w:after="0"/>
        <w:jc w:val="both"/>
        <w:rPr>
          <w:rFonts w:ascii="Arial" w:hAnsi="Arial" w:cs="Arial"/>
          <w:sz w:val="24"/>
          <w:szCs w:val="24"/>
        </w:rPr>
      </w:pPr>
    </w:p>
    <w:p w:rsidR="0042197C" w:rsidRDefault="0042197C" w:rsidP="0042197C">
      <w:pPr>
        <w:spacing w:after="0"/>
        <w:jc w:val="both"/>
        <w:rPr>
          <w:rFonts w:ascii="Arial" w:hAnsi="Arial" w:cs="Arial"/>
          <w:sz w:val="24"/>
          <w:szCs w:val="24"/>
        </w:rPr>
      </w:pPr>
      <w:r w:rsidRPr="00825272">
        <w:rPr>
          <w:rFonts w:ascii="Arial" w:hAnsi="Arial" w:cs="Arial"/>
          <w:sz w:val="24"/>
          <w:szCs w:val="24"/>
        </w:rPr>
        <w:t xml:space="preserve">Module: </w:t>
      </w:r>
      <w:r w:rsidR="00164998">
        <w:rPr>
          <w:rFonts w:ascii="Arial" w:hAnsi="Arial" w:cs="Arial"/>
          <w:sz w:val="24"/>
          <w:szCs w:val="24"/>
        </w:rPr>
        <w:t xml:space="preserve">Dissertation </w:t>
      </w:r>
    </w:p>
    <w:p w:rsidR="0042197C" w:rsidRPr="00825272" w:rsidRDefault="0042197C" w:rsidP="0042197C">
      <w:pPr>
        <w:spacing w:after="0"/>
        <w:jc w:val="both"/>
        <w:rPr>
          <w:rFonts w:ascii="Arial" w:hAnsi="Arial" w:cs="Arial"/>
          <w:sz w:val="24"/>
          <w:szCs w:val="24"/>
        </w:rPr>
      </w:pPr>
    </w:p>
    <w:p w:rsidR="0042197C" w:rsidRPr="00825272" w:rsidRDefault="0042197C" w:rsidP="0042197C">
      <w:pPr>
        <w:spacing w:after="0"/>
        <w:jc w:val="both"/>
        <w:rPr>
          <w:rFonts w:ascii="Arial" w:hAnsi="Arial" w:cs="Arial"/>
          <w:sz w:val="24"/>
          <w:szCs w:val="24"/>
        </w:rPr>
      </w:pPr>
      <w:r w:rsidRPr="00825272">
        <w:rPr>
          <w:rFonts w:ascii="Arial" w:hAnsi="Arial" w:cs="Arial"/>
          <w:sz w:val="24"/>
          <w:szCs w:val="24"/>
        </w:rPr>
        <w:t xml:space="preserve">Module Code: </w:t>
      </w:r>
      <w:r w:rsidR="00417353" w:rsidRPr="00B73EED">
        <w:rPr>
          <w:rFonts w:ascii="Arial" w:hAnsi="Arial" w:cs="Arial"/>
          <w:sz w:val="24"/>
          <w:szCs w:val="24"/>
          <w:highlight w:val="red"/>
        </w:rPr>
        <w:t>LCMB7020</w:t>
      </w:r>
      <w:r w:rsidR="00B73EED">
        <w:rPr>
          <w:rFonts w:ascii="Arial" w:hAnsi="Arial" w:cs="Arial"/>
          <w:sz w:val="24"/>
          <w:szCs w:val="24"/>
        </w:rPr>
        <w:t xml:space="preserve">  </w:t>
      </w:r>
    </w:p>
    <w:p w:rsidR="0042197C" w:rsidRPr="00825272" w:rsidRDefault="0042197C" w:rsidP="0042197C">
      <w:pPr>
        <w:spacing w:after="0"/>
        <w:jc w:val="both"/>
        <w:rPr>
          <w:rFonts w:ascii="Arial" w:hAnsi="Arial" w:cs="Arial"/>
          <w:sz w:val="24"/>
          <w:szCs w:val="24"/>
        </w:rPr>
      </w:pPr>
    </w:p>
    <w:p w:rsidR="0042197C" w:rsidRPr="00825272" w:rsidRDefault="0042197C" w:rsidP="0042197C">
      <w:pPr>
        <w:spacing w:after="0"/>
        <w:jc w:val="both"/>
        <w:rPr>
          <w:rFonts w:ascii="Arial" w:hAnsi="Arial" w:cs="Arial"/>
          <w:sz w:val="24"/>
          <w:szCs w:val="24"/>
        </w:rPr>
      </w:pPr>
      <w:r>
        <w:rPr>
          <w:rFonts w:ascii="Arial" w:hAnsi="Arial" w:cs="Arial"/>
          <w:sz w:val="24"/>
          <w:szCs w:val="24"/>
        </w:rPr>
        <w:t>Superviser</w:t>
      </w:r>
      <w:r w:rsidRPr="00825272">
        <w:rPr>
          <w:rFonts w:ascii="Arial" w:hAnsi="Arial" w:cs="Arial"/>
          <w:sz w:val="24"/>
          <w:szCs w:val="24"/>
        </w:rPr>
        <w:t xml:space="preserve">’s Name: </w:t>
      </w:r>
      <w:r>
        <w:rPr>
          <w:rFonts w:ascii="Arial" w:hAnsi="Arial" w:cs="Arial"/>
          <w:sz w:val="24"/>
          <w:szCs w:val="24"/>
        </w:rPr>
        <w:t>Tushara Balendran</w:t>
      </w: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after="0"/>
        <w:jc w:val="both"/>
        <w:rPr>
          <w:rFonts w:ascii="Arial" w:hAnsi="Arial" w:cs="Arial"/>
        </w:rPr>
      </w:pPr>
    </w:p>
    <w:p w:rsidR="0042197C" w:rsidRPr="00825272" w:rsidRDefault="0042197C" w:rsidP="0042197C">
      <w:pPr>
        <w:spacing w:line="360" w:lineRule="auto"/>
        <w:jc w:val="center"/>
        <w:rPr>
          <w:rFonts w:ascii="Arial" w:hAnsi="Arial" w:cs="Arial"/>
          <w:sz w:val="24"/>
          <w:szCs w:val="24"/>
        </w:rPr>
      </w:pPr>
      <w:r w:rsidRPr="00825272">
        <w:rPr>
          <w:rFonts w:ascii="Arial" w:hAnsi="Arial" w:cs="Arial"/>
          <w:sz w:val="24"/>
          <w:szCs w:val="24"/>
        </w:rPr>
        <w:t xml:space="preserve">Submitted on: </w:t>
      </w:r>
      <w:r w:rsidR="005F0560">
        <w:rPr>
          <w:rFonts w:ascii="Arial" w:hAnsi="Arial" w:cs="Arial"/>
          <w:sz w:val="24"/>
          <w:szCs w:val="24"/>
        </w:rPr>
        <w:t>17</w:t>
      </w:r>
      <w:r w:rsidR="002B6945">
        <w:rPr>
          <w:rFonts w:ascii="Arial" w:hAnsi="Arial" w:cs="Arial"/>
          <w:sz w:val="24"/>
          <w:szCs w:val="24"/>
        </w:rPr>
        <w:t>.</w:t>
      </w:r>
      <w:r w:rsidR="00164998">
        <w:rPr>
          <w:rFonts w:ascii="Arial" w:hAnsi="Arial" w:cs="Arial"/>
          <w:sz w:val="24"/>
          <w:szCs w:val="24"/>
        </w:rPr>
        <w:t>06</w:t>
      </w:r>
      <w:r>
        <w:rPr>
          <w:rFonts w:ascii="Arial" w:hAnsi="Arial" w:cs="Arial"/>
          <w:sz w:val="24"/>
          <w:szCs w:val="24"/>
        </w:rPr>
        <w:t>.2024</w:t>
      </w:r>
    </w:p>
    <w:p w:rsidR="009410E6" w:rsidRDefault="009410E6" w:rsidP="000819C3">
      <w:pPr>
        <w:spacing w:after="0"/>
        <w:rPr>
          <w:rFonts w:ascii="Arial" w:hAnsi="Arial" w:cs="Arial"/>
        </w:rPr>
      </w:pPr>
    </w:p>
    <w:p w:rsidR="009410E6" w:rsidRDefault="009410E6" w:rsidP="000819C3">
      <w:pPr>
        <w:spacing w:after="0"/>
        <w:rPr>
          <w:rFonts w:ascii="Arial" w:hAnsi="Arial" w:cs="Arial"/>
        </w:rPr>
      </w:pPr>
    </w:p>
    <w:p w:rsidR="009410E6" w:rsidRDefault="009410E6" w:rsidP="000819C3">
      <w:pPr>
        <w:spacing w:after="0"/>
        <w:rPr>
          <w:rFonts w:ascii="Arial" w:hAnsi="Arial" w:cs="Arial"/>
        </w:rPr>
      </w:pPr>
    </w:p>
    <w:p w:rsidR="009410E6" w:rsidRDefault="009410E6" w:rsidP="000819C3">
      <w:pPr>
        <w:spacing w:after="0"/>
        <w:rPr>
          <w:rFonts w:ascii="Arial" w:hAnsi="Arial" w:cs="Arial"/>
        </w:rPr>
      </w:pPr>
    </w:p>
    <w:p w:rsidR="009410E6" w:rsidRDefault="009410E6" w:rsidP="000819C3">
      <w:pPr>
        <w:spacing w:after="0"/>
        <w:rPr>
          <w:rFonts w:ascii="Arial" w:hAnsi="Arial" w:cs="Arial"/>
        </w:rPr>
      </w:pPr>
    </w:p>
    <w:p w:rsidR="009410E6" w:rsidRDefault="009410E6" w:rsidP="000819C3">
      <w:pPr>
        <w:spacing w:after="0"/>
        <w:rPr>
          <w:rFonts w:ascii="Arial" w:hAnsi="Arial" w:cs="Arial"/>
        </w:rPr>
      </w:pPr>
    </w:p>
    <w:p w:rsidR="009410E6" w:rsidRDefault="009410E6" w:rsidP="000819C3">
      <w:pPr>
        <w:spacing w:after="0"/>
        <w:rPr>
          <w:rFonts w:ascii="Arial" w:hAnsi="Arial" w:cs="Arial"/>
        </w:rPr>
      </w:pPr>
    </w:p>
    <w:p w:rsidR="009410E6" w:rsidRDefault="009410E6" w:rsidP="000819C3">
      <w:pPr>
        <w:spacing w:after="0"/>
        <w:rPr>
          <w:rFonts w:ascii="Arial" w:hAnsi="Arial" w:cs="Arial"/>
        </w:rPr>
      </w:pPr>
    </w:p>
    <w:p w:rsidR="00C727E4" w:rsidRPr="00C85D9E" w:rsidRDefault="00C727E4" w:rsidP="00C727E4">
      <w:pPr>
        <w:spacing w:after="0"/>
        <w:jc w:val="both"/>
        <w:rPr>
          <w:rFonts w:ascii="Arial" w:hAnsi="Arial" w:cs="Arial"/>
          <w:b/>
        </w:rPr>
      </w:pPr>
      <w:r w:rsidRPr="00C85D9E">
        <w:rPr>
          <w:rFonts w:ascii="Arial" w:hAnsi="Arial" w:cs="Arial"/>
          <w:b/>
        </w:rPr>
        <w:lastRenderedPageBreak/>
        <w:t>Abstract</w:t>
      </w:r>
    </w:p>
    <w:p w:rsidR="00C727E4" w:rsidRPr="00C85D9E" w:rsidRDefault="00C727E4" w:rsidP="00C727E4">
      <w:pPr>
        <w:spacing w:after="0"/>
        <w:jc w:val="both"/>
        <w:rPr>
          <w:rFonts w:ascii="Arial" w:hAnsi="Arial" w:cs="Arial"/>
          <w:b/>
        </w:rPr>
      </w:pPr>
    </w:p>
    <w:p w:rsidR="00C727E4" w:rsidRPr="000110C8" w:rsidRDefault="00C727E4" w:rsidP="00C727E4">
      <w:pPr>
        <w:spacing w:after="0"/>
        <w:jc w:val="both"/>
        <w:rPr>
          <w:rFonts w:ascii="Arial" w:hAnsi="Arial" w:cs="Arial"/>
        </w:rPr>
      </w:pPr>
      <w:r w:rsidRPr="000110C8">
        <w:rPr>
          <w:rFonts w:ascii="Arial" w:hAnsi="Arial" w:cs="Arial"/>
        </w:rPr>
        <w:t xml:space="preserve">The research study has investigated the impact of customer satisfaction and brand image on the brand loyalty of Marks and Spencer plc in London. </w:t>
      </w:r>
    </w:p>
    <w:p w:rsidR="00C727E4" w:rsidRPr="000110C8" w:rsidRDefault="00C727E4" w:rsidP="00C727E4">
      <w:pPr>
        <w:spacing w:after="0"/>
        <w:jc w:val="both"/>
        <w:rPr>
          <w:rFonts w:ascii="Arial" w:hAnsi="Arial" w:cs="Arial"/>
        </w:rPr>
      </w:pPr>
    </w:p>
    <w:p w:rsidR="00C727E4" w:rsidRPr="000110C8" w:rsidRDefault="00C727E4" w:rsidP="00C727E4">
      <w:pPr>
        <w:spacing w:after="0"/>
        <w:jc w:val="both"/>
        <w:rPr>
          <w:rFonts w:ascii="Arial" w:hAnsi="Arial" w:cs="Arial"/>
        </w:rPr>
      </w:pPr>
      <w:r w:rsidRPr="000110C8">
        <w:rPr>
          <w:rFonts w:ascii="Arial" w:hAnsi="Arial" w:cs="Arial"/>
        </w:rPr>
        <w:t xml:space="preserve">A retail market in the UK has remained extremely competitive. The customers have an ever increasing number of purchasing choices, while shopping both on line and off line. The challenge to stay loyal to one brand has been more difficult than ever. </w:t>
      </w:r>
    </w:p>
    <w:p w:rsidR="00C727E4" w:rsidRPr="000110C8" w:rsidRDefault="00C727E4" w:rsidP="00C727E4">
      <w:pPr>
        <w:spacing w:after="0"/>
        <w:jc w:val="both"/>
        <w:rPr>
          <w:rFonts w:ascii="Arial" w:hAnsi="Arial" w:cs="Arial"/>
        </w:rPr>
      </w:pPr>
    </w:p>
    <w:p w:rsidR="00C727E4" w:rsidRDefault="00C727E4" w:rsidP="00C727E4">
      <w:pPr>
        <w:spacing w:after="0"/>
        <w:jc w:val="both"/>
        <w:rPr>
          <w:rFonts w:ascii="Arial" w:hAnsi="Arial" w:cs="Arial"/>
          <w:bCs/>
        </w:rPr>
      </w:pPr>
      <w:r w:rsidRPr="000110C8">
        <w:rPr>
          <w:rFonts w:ascii="Arial" w:hAnsi="Arial" w:cs="Arial"/>
        </w:rPr>
        <w:t xml:space="preserve">The primary and secondary research, including the literature review, critical literature review and survey findings, has proven that brand image and customer satisfaction has a great </w:t>
      </w:r>
      <w:r w:rsidRPr="00B75D6F">
        <w:rPr>
          <w:rFonts w:ascii="Arial" w:hAnsi="Arial" w:cs="Arial"/>
        </w:rPr>
        <w:t xml:space="preserve">impact on and determines brand loyalty of Marks and Spencer plc in London. Through the examination of models and theories – secondary data – as well as the survey findings – primary data – the theoretical and empirical evidence has been provided in the study. </w:t>
      </w:r>
      <w:r w:rsidRPr="00B75D6F">
        <w:rPr>
          <w:rFonts w:ascii="Arial" w:hAnsi="Arial" w:cs="Arial"/>
          <w:bCs/>
        </w:rPr>
        <w:t>Applying both the primary and secondary research has helped in meeting the objectives of the research study.</w:t>
      </w:r>
    </w:p>
    <w:p w:rsidR="00C727E4" w:rsidRDefault="00C727E4" w:rsidP="00C727E4">
      <w:pPr>
        <w:spacing w:after="0"/>
        <w:jc w:val="both"/>
        <w:rPr>
          <w:rFonts w:ascii="Arial" w:hAnsi="Arial" w:cs="Arial"/>
        </w:rPr>
      </w:pPr>
    </w:p>
    <w:p w:rsidR="00C727E4" w:rsidRDefault="00C727E4" w:rsidP="00C727E4">
      <w:pPr>
        <w:spacing w:after="0"/>
        <w:jc w:val="both"/>
        <w:rPr>
          <w:rFonts w:ascii="Arial" w:hAnsi="Arial" w:cs="Arial"/>
        </w:rPr>
      </w:pPr>
      <w:r>
        <w:rPr>
          <w:rFonts w:ascii="Arial" w:hAnsi="Arial" w:cs="Arial"/>
        </w:rPr>
        <w:t xml:space="preserve">To further explore the impact of customer satisfaction and brand image on brand loyalty, a quantitative study – a survey with 9 questions – has been conducted among 50 respondents – the clients of Marks and Spencer plc in London. In conducting the survey, primary research, a cross sectional method as well as </w:t>
      </w:r>
      <w:r w:rsidRPr="004506C4">
        <w:rPr>
          <w:rFonts w:ascii="Arial" w:hAnsi="Arial" w:cs="Arial"/>
        </w:rPr>
        <w:t xml:space="preserve">convenience – non probability – sampling </w:t>
      </w:r>
      <w:r>
        <w:rPr>
          <w:rFonts w:ascii="Arial" w:hAnsi="Arial" w:cs="Arial"/>
        </w:rPr>
        <w:t>has been applied.</w:t>
      </w:r>
    </w:p>
    <w:p w:rsidR="00C727E4" w:rsidRDefault="00C727E4" w:rsidP="00C727E4">
      <w:pPr>
        <w:spacing w:after="0"/>
        <w:jc w:val="both"/>
        <w:rPr>
          <w:rFonts w:ascii="Arial" w:hAnsi="Arial" w:cs="Arial"/>
        </w:rPr>
      </w:pPr>
    </w:p>
    <w:p w:rsidR="00C727E4" w:rsidRDefault="00C727E4" w:rsidP="00C727E4">
      <w:pPr>
        <w:spacing w:after="0"/>
        <w:jc w:val="both"/>
        <w:rPr>
          <w:rFonts w:ascii="Arial" w:hAnsi="Arial" w:cs="Arial"/>
        </w:rPr>
      </w:pPr>
      <w:r w:rsidRPr="00DB0A6F">
        <w:rPr>
          <w:rFonts w:ascii="Arial" w:hAnsi="Arial" w:cs="Arial"/>
        </w:rPr>
        <w:t xml:space="preserve">The survey </w:t>
      </w:r>
      <w:r>
        <w:rPr>
          <w:rFonts w:ascii="Arial" w:hAnsi="Arial" w:cs="Arial"/>
        </w:rPr>
        <w:t>findings</w:t>
      </w:r>
      <w:r w:rsidRPr="00DB0A6F">
        <w:rPr>
          <w:rFonts w:ascii="Arial" w:hAnsi="Arial" w:cs="Arial"/>
        </w:rPr>
        <w:t xml:space="preserve"> have shown that the higher customer satisfaction, the </w:t>
      </w:r>
      <w:r>
        <w:rPr>
          <w:rFonts w:ascii="Arial" w:hAnsi="Arial" w:cs="Arial"/>
        </w:rPr>
        <w:t>greater</w:t>
      </w:r>
      <w:r w:rsidRPr="00DB0A6F">
        <w:rPr>
          <w:rFonts w:ascii="Arial" w:hAnsi="Arial" w:cs="Arial"/>
        </w:rPr>
        <w:t xml:space="preserve"> brand loyalty</w:t>
      </w:r>
      <w:r>
        <w:rPr>
          <w:rFonts w:ascii="Arial" w:hAnsi="Arial" w:cs="Arial"/>
        </w:rPr>
        <w:t xml:space="preserve"> as well as t</w:t>
      </w:r>
      <w:r w:rsidRPr="00DB0A6F">
        <w:rPr>
          <w:rFonts w:ascii="Arial" w:hAnsi="Arial" w:cs="Arial"/>
        </w:rPr>
        <w:t xml:space="preserve">he better brand image, the </w:t>
      </w:r>
      <w:r>
        <w:rPr>
          <w:rFonts w:ascii="Arial" w:hAnsi="Arial" w:cs="Arial"/>
        </w:rPr>
        <w:t>greater</w:t>
      </w:r>
      <w:r w:rsidRPr="00DB0A6F">
        <w:rPr>
          <w:rFonts w:ascii="Arial" w:hAnsi="Arial" w:cs="Arial"/>
        </w:rPr>
        <w:t xml:space="preserve"> brand loyalty</w:t>
      </w:r>
      <w:r>
        <w:rPr>
          <w:rFonts w:ascii="Arial" w:hAnsi="Arial" w:cs="Arial"/>
        </w:rPr>
        <w:t xml:space="preserve"> as well</w:t>
      </w:r>
      <w:r w:rsidRPr="00DB0A6F">
        <w:rPr>
          <w:rFonts w:ascii="Arial" w:hAnsi="Arial" w:cs="Arial"/>
        </w:rPr>
        <w:t xml:space="preserve">. </w:t>
      </w:r>
    </w:p>
    <w:p w:rsidR="00C727E4" w:rsidRDefault="00C727E4" w:rsidP="00C727E4">
      <w:pPr>
        <w:spacing w:after="0"/>
        <w:jc w:val="both"/>
        <w:rPr>
          <w:rFonts w:ascii="Arial" w:hAnsi="Arial" w:cs="Arial"/>
          <w:color w:val="0070C0"/>
        </w:rPr>
      </w:pPr>
    </w:p>
    <w:p w:rsidR="00C727E4" w:rsidRDefault="00C727E4" w:rsidP="00C727E4">
      <w:pPr>
        <w:spacing w:after="0"/>
        <w:jc w:val="both"/>
        <w:rPr>
          <w:rFonts w:ascii="Arial" w:hAnsi="Arial" w:cs="Arial"/>
        </w:rPr>
      </w:pPr>
      <w:r w:rsidRPr="00DB0A6F">
        <w:rPr>
          <w:rFonts w:ascii="Arial" w:hAnsi="Arial" w:cs="Arial"/>
        </w:rPr>
        <w:t>The study h</w:t>
      </w:r>
      <w:r>
        <w:rPr>
          <w:rFonts w:ascii="Arial" w:hAnsi="Arial" w:cs="Arial"/>
        </w:rPr>
        <w:t>as also explored which variable, brand image or customer satisfaction, has</w:t>
      </w:r>
      <w:r w:rsidRPr="00DB0A6F">
        <w:rPr>
          <w:rFonts w:ascii="Arial" w:hAnsi="Arial" w:cs="Arial"/>
        </w:rPr>
        <w:t xml:space="preserve"> a bigger impact on brand loyalty. The survey findings have also shown that</w:t>
      </w:r>
      <w:r>
        <w:rPr>
          <w:rFonts w:ascii="Arial" w:hAnsi="Arial" w:cs="Arial"/>
        </w:rPr>
        <w:t xml:space="preserve"> there is a visible correlation between the extremely satisfied and satisfied as well </w:t>
      </w:r>
      <w:r w:rsidRPr="00D64C34">
        <w:rPr>
          <w:rFonts w:ascii="Arial" w:hAnsi="Arial" w:cs="Arial"/>
        </w:rPr>
        <w:t>as extremely loyal and loyal respondents. The customers who are satisfied with the brand remain loyal to the brand as well. Customer satisfaction clearly correlates with customer loyalty. There is a strong evidence that the higher customer satisfaction, the greater customer loyalty as well.</w:t>
      </w:r>
      <w:r>
        <w:t xml:space="preserve"> </w:t>
      </w:r>
      <w:r>
        <w:rPr>
          <w:rFonts w:ascii="Arial" w:hAnsi="Arial" w:cs="Arial"/>
        </w:rPr>
        <w:t>Marks and Spencer plc brand proves to be very successful and effective in retaining their customers.</w:t>
      </w:r>
    </w:p>
    <w:p w:rsidR="00C727E4" w:rsidRDefault="00C727E4" w:rsidP="00C727E4">
      <w:pPr>
        <w:spacing w:after="0"/>
        <w:jc w:val="both"/>
        <w:rPr>
          <w:rFonts w:ascii="Arial" w:hAnsi="Arial" w:cs="Arial"/>
          <w:color w:val="0070C0"/>
        </w:rPr>
      </w:pPr>
    </w:p>
    <w:p w:rsidR="00C727E4" w:rsidRDefault="00C727E4" w:rsidP="00C727E4">
      <w:pPr>
        <w:spacing w:after="0"/>
        <w:jc w:val="both"/>
        <w:rPr>
          <w:rFonts w:ascii="Arial" w:hAnsi="Arial" w:cs="Arial"/>
        </w:rPr>
      </w:pPr>
      <w:r>
        <w:rPr>
          <w:rFonts w:ascii="Arial" w:hAnsi="Arial" w:cs="Arial"/>
        </w:rPr>
        <w:t>It can be concluded that</w:t>
      </w:r>
      <w:r w:rsidRPr="005923B8">
        <w:rPr>
          <w:rFonts w:ascii="Arial" w:hAnsi="Arial" w:cs="Arial"/>
        </w:rPr>
        <w:t xml:space="preserve"> although both customer satisfaction and brand image influence brand loyalty of Marks and Spencer plc in London, customer satisfaction determines brand loyalty to the company in a </w:t>
      </w:r>
      <w:r>
        <w:rPr>
          <w:rFonts w:ascii="Arial" w:hAnsi="Arial" w:cs="Arial"/>
        </w:rPr>
        <w:t>greater</w:t>
      </w:r>
      <w:r w:rsidRPr="005923B8">
        <w:rPr>
          <w:rFonts w:ascii="Arial" w:hAnsi="Arial" w:cs="Arial"/>
        </w:rPr>
        <w:t xml:space="preserve"> way than brand image.</w:t>
      </w:r>
    </w:p>
    <w:p w:rsidR="00C727E4" w:rsidRDefault="00C727E4" w:rsidP="00C727E4">
      <w:pPr>
        <w:spacing w:after="0"/>
        <w:jc w:val="both"/>
        <w:rPr>
          <w:rFonts w:ascii="Arial" w:hAnsi="Arial" w:cs="Arial"/>
        </w:rPr>
      </w:pPr>
    </w:p>
    <w:p w:rsidR="00C727E4" w:rsidRPr="00534088" w:rsidRDefault="00C727E4" w:rsidP="00C727E4">
      <w:pPr>
        <w:spacing w:after="0"/>
        <w:jc w:val="both"/>
        <w:rPr>
          <w:rFonts w:ascii="Arial" w:hAnsi="Arial" w:cs="Arial"/>
        </w:rPr>
      </w:pPr>
      <w:r w:rsidRPr="00534088">
        <w:rPr>
          <w:rFonts w:ascii="Arial" w:hAnsi="Arial" w:cs="Arial"/>
        </w:rPr>
        <w:t>To sum up, all the three hypotheses have been accepted, according to the research study findings. It can be stated that the higher customer satisfaction, the greater brand loyalty. It can also be claimed that the better brand image, the greater brand loyalty. Moreover, according to the survey findings, the customer satisfaction has a bigger impact on brand loyalty than brand image.</w:t>
      </w:r>
    </w:p>
    <w:p w:rsidR="00C727E4" w:rsidRDefault="00C727E4" w:rsidP="00C727E4">
      <w:pPr>
        <w:spacing w:after="0"/>
        <w:jc w:val="both"/>
        <w:rPr>
          <w:rFonts w:ascii="Arial" w:hAnsi="Arial" w:cs="Arial"/>
          <w:b/>
        </w:rPr>
      </w:pPr>
    </w:p>
    <w:p w:rsidR="00C727E4" w:rsidRPr="000110C8" w:rsidRDefault="00C727E4" w:rsidP="00C727E4">
      <w:pPr>
        <w:spacing w:after="0"/>
        <w:jc w:val="both"/>
        <w:rPr>
          <w:rFonts w:ascii="Arial" w:hAnsi="Arial" w:cs="Arial"/>
          <w:b/>
        </w:rPr>
      </w:pPr>
      <w:r w:rsidRPr="000110C8">
        <w:rPr>
          <w:rFonts w:ascii="Arial" w:hAnsi="Arial" w:cs="Arial"/>
        </w:rPr>
        <w:t>Finally, some recommendations have been made</w:t>
      </w:r>
      <w:r>
        <w:rPr>
          <w:rFonts w:ascii="Arial" w:hAnsi="Arial" w:cs="Arial"/>
          <w:b/>
        </w:rPr>
        <w:t xml:space="preserve"> </w:t>
      </w:r>
      <w:r>
        <w:rPr>
          <w:rFonts w:ascii="Arial" w:hAnsi="Arial" w:cs="Arial"/>
        </w:rPr>
        <w:t>for Marks and Spencer plc to maximise and increase the effectiveness of brand loyalty to attract the maximum number of customers.</w:t>
      </w:r>
    </w:p>
    <w:p w:rsidR="00C727E4"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r w:rsidRPr="00C85D9E">
        <w:rPr>
          <w:rFonts w:ascii="Arial" w:hAnsi="Arial" w:cs="Arial"/>
          <w:b/>
        </w:rPr>
        <w:lastRenderedPageBreak/>
        <w:t>Acknowledgement</w:t>
      </w:r>
    </w:p>
    <w:p w:rsidR="00C727E4" w:rsidRPr="00C85D9E" w:rsidRDefault="00C727E4" w:rsidP="00C727E4">
      <w:pPr>
        <w:spacing w:after="0"/>
        <w:jc w:val="both"/>
        <w:rPr>
          <w:rFonts w:ascii="Arial" w:hAnsi="Arial" w:cs="Arial"/>
          <w:b/>
        </w:rPr>
      </w:pPr>
    </w:p>
    <w:p w:rsidR="00C727E4" w:rsidRPr="006C0196" w:rsidRDefault="00C727E4" w:rsidP="00C727E4">
      <w:pPr>
        <w:spacing w:after="0"/>
        <w:jc w:val="both"/>
        <w:rPr>
          <w:rFonts w:ascii="Arial" w:hAnsi="Arial" w:cs="Arial"/>
        </w:rPr>
      </w:pPr>
      <w:r w:rsidRPr="006C0196">
        <w:rPr>
          <w:rFonts w:ascii="Arial" w:hAnsi="Arial" w:cs="Arial"/>
        </w:rPr>
        <w:t>I want to take this opportunity to thank my Dearest Parents and Partner for their love, s</w:t>
      </w:r>
      <w:r>
        <w:rPr>
          <w:rFonts w:ascii="Arial" w:hAnsi="Arial" w:cs="Arial"/>
        </w:rPr>
        <w:t>trength and supporting me in writing of my</w:t>
      </w:r>
      <w:r w:rsidRPr="006C0196">
        <w:rPr>
          <w:rFonts w:ascii="Arial" w:hAnsi="Arial" w:cs="Arial"/>
        </w:rPr>
        <w:t xml:space="preserve"> MBA dissertation. I want to give special thanks to Mrs Tushara Balendran, the wonderful Superviser whose advice, guidance, constant positivity and unbreakable motivation has proven truly priceless, while me producing and successfully completing the dissertation.</w:t>
      </w: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r w:rsidRPr="006208E1">
        <w:rPr>
          <w:rFonts w:ascii="Arial" w:hAnsi="Arial" w:cs="Arial"/>
          <w:b/>
        </w:rPr>
        <w:lastRenderedPageBreak/>
        <w:t>The List of Figures</w:t>
      </w:r>
    </w:p>
    <w:p w:rsidR="00C727E4" w:rsidRPr="006208E1" w:rsidRDefault="00C727E4" w:rsidP="00C727E4">
      <w:pPr>
        <w:spacing w:after="0"/>
        <w:jc w:val="both"/>
        <w:rPr>
          <w:rFonts w:ascii="Arial" w:hAnsi="Arial" w:cs="Arial"/>
          <w:b/>
        </w:rPr>
      </w:pPr>
    </w:p>
    <w:p w:rsidR="00C727E4" w:rsidRDefault="00C727E4" w:rsidP="00C727E4">
      <w:pPr>
        <w:spacing w:after="0"/>
        <w:jc w:val="both"/>
        <w:rPr>
          <w:rFonts w:ascii="Arial" w:hAnsi="Arial" w:cs="Arial"/>
        </w:rPr>
      </w:pPr>
      <w:r>
        <w:rPr>
          <w:rFonts w:ascii="Arial" w:hAnsi="Arial" w:cs="Arial"/>
        </w:rPr>
        <w:t>Figure</w:t>
      </w:r>
      <w:r w:rsidRPr="00FB1EE8">
        <w:rPr>
          <w:rFonts w:ascii="Arial" w:hAnsi="Arial" w:cs="Arial"/>
        </w:rPr>
        <w:t xml:space="preserve"> 1: The Age of Respondents</w:t>
      </w:r>
    </w:p>
    <w:p w:rsidR="00C727E4" w:rsidRPr="00FB1EE8" w:rsidRDefault="00C727E4" w:rsidP="00C727E4">
      <w:pPr>
        <w:spacing w:after="0"/>
        <w:jc w:val="both"/>
        <w:rPr>
          <w:rFonts w:ascii="Arial" w:hAnsi="Arial" w:cs="Arial"/>
        </w:rPr>
      </w:pPr>
      <w:r>
        <w:rPr>
          <w:rFonts w:ascii="Arial" w:hAnsi="Arial" w:cs="Arial"/>
        </w:rPr>
        <w:t>Figure 2: The Gender of Respondents</w:t>
      </w:r>
    </w:p>
    <w:p w:rsidR="00C727E4" w:rsidRDefault="00C727E4" w:rsidP="00C727E4">
      <w:pPr>
        <w:spacing w:after="0"/>
        <w:jc w:val="both"/>
        <w:rPr>
          <w:rFonts w:ascii="Arial" w:hAnsi="Arial" w:cs="Arial"/>
        </w:rPr>
      </w:pPr>
      <w:r w:rsidRPr="00554ACB">
        <w:rPr>
          <w:rFonts w:ascii="Arial" w:hAnsi="Arial" w:cs="Arial"/>
        </w:rPr>
        <w:t xml:space="preserve">Figure 3: The Level of Respondents’ Satisfaction with </w:t>
      </w:r>
      <w:r>
        <w:rPr>
          <w:rFonts w:ascii="Arial" w:hAnsi="Arial" w:cs="Arial"/>
        </w:rPr>
        <w:t xml:space="preserve">The </w:t>
      </w:r>
      <w:r w:rsidRPr="00554ACB">
        <w:rPr>
          <w:rFonts w:ascii="Arial" w:hAnsi="Arial" w:cs="Arial"/>
        </w:rPr>
        <w:t>Marks and S</w:t>
      </w:r>
      <w:r>
        <w:rPr>
          <w:rFonts w:ascii="Arial" w:hAnsi="Arial" w:cs="Arial"/>
        </w:rPr>
        <w:t>pencer plc Brand</w:t>
      </w:r>
    </w:p>
    <w:p w:rsidR="00C727E4" w:rsidRPr="00554ACB" w:rsidRDefault="00C727E4" w:rsidP="00C727E4">
      <w:pPr>
        <w:spacing w:after="0"/>
        <w:jc w:val="both"/>
        <w:rPr>
          <w:rFonts w:ascii="Arial" w:hAnsi="Arial" w:cs="Arial"/>
        </w:rPr>
      </w:pPr>
      <w:r>
        <w:rPr>
          <w:rFonts w:ascii="Arial" w:hAnsi="Arial" w:cs="Arial"/>
        </w:rPr>
        <w:t xml:space="preserve">               Overall</w:t>
      </w:r>
    </w:p>
    <w:p w:rsidR="00C727E4" w:rsidRPr="00A80774" w:rsidRDefault="00C727E4" w:rsidP="00C727E4">
      <w:pPr>
        <w:spacing w:after="0"/>
        <w:jc w:val="both"/>
        <w:rPr>
          <w:rFonts w:ascii="Arial" w:hAnsi="Arial" w:cs="Arial"/>
        </w:rPr>
      </w:pPr>
      <w:r>
        <w:rPr>
          <w:rFonts w:ascii="Arial" w:hAnsi="Arial" w:cs="Arial"/>
        </w:rPr>
        <w:t xml:space="preserve">Figure 4: </w:t>
      </w:r>
      <w:r w:rsidRPr="00A80774">
        <w:rPr>
          <w:rFonts w:ascii="Arial" w:hAnsi="Arial" w:cs="Arial"/>
        </w:rPr>
        <w:t xml:space="preserve">The Level of Respondents’ Loyalty to The Marks and Spencer plc Brand </w:t>
      </w:r>
    </w:p>
    <w:p w:rsidR="00C727E4" w:rsidRDefault="00C727E4" w:rsidP="00C727E4">
      <w:pPr>
        <w:spacing w:after="0"/>
        <w:jc w:val="both"/>
        <w:rPr>
          <w:rFonts w:ascii="Arial" w:hAnsi="Arial" w:cs="Arial"/>
          <w:b/>
        </w:rPr>
      </w:pPr>
      <w:r>
        <w:rPr>
          <w:rFonts w:ascii="Arial" w:hAnsi="Arial" w:cs="Arial"/>
        </w:rPr>
        <w:t>Figure 5: The Level of Strength of The Marks and Spencer plc Brand Image</w:t>
      </w:r>
    </w:p>
    <w:p w:rsidR="00C727E4" w:rsidRDefault="00C727E4" w:rsidP="00C727E4">
      <w:pPr>
        <w:spacing w:after="0"/>
        <w:jc w:val="both"/>
        <w:rPr>
          <w:rFonts w:ascii="Arial" w:hAnsi="Arial" w:cs="Arial"/>
        </w:rPr>
      </w:pPr>
      <w:r w:rsidRPr="00927525">
        <w:rPr>
          <w:rFonts w:ascii="Arial" w:hAnsi="Arial" w:cs="Arial"/>
        </w:rPr>
        <w:t>Figure 6: The Level of Effectiveness of The Marks and Spencer plc Brand Strategies</w:t>
      </w:r>
    </w:p>
    <w:p w:rsidR="00C727E4" w:rsidRPr="00C46C9B" w:rsidRDefault="00C727E4" w:rsidP="00C727E4">
      <w:pPr>
        <w:spacing w:after="0"/>
        <w:jc w:val="both"/>
        <w:rPr>
          <w:rFonts w:ascii="Arial" w:hAnsi="Arial" w:cs="Arial"/>
        </w:rPr>
      </w:pPr>
      <w:r w:rsidRPr="00C46C9B">
        <w:rPr>
          <w:rFonts w:ascii="Arial" w:hAnsi="Arial" w:cs="Arial"/>
        </w:rPr>
        <w:t xml:space="preserve">Figure 7: The Respondents’ New Brand Strategies for Marks and Spencer plc </w:t>
      </w:r>
    </w:p>
    <w:p w:rsidR="00C727E4" w:rsidRPr="002B6945" w:rsidRDefault="00C727E4" w:rsidP="00C727E4">
      <w:pPr>
        <w:spacing w:after="0"/>
        <w:jc w:val="both"/>
        <w:rPr>
          <w:rFonts w:ascii="Arial" w:hAnsi="Arial" w:cs="Arial"/>
        </w:rPr>
      </w:pPr>
      <w:r w:rsidRPr="002B6945">
        <w:rPr>
          <w:rFonts w:ascii="Arial" w:hAnsi="Arial" w:cs="Arial"/>
        </w:rPr>
        <w:t>Figure 8: The Respondents’ Most Favourite Marks and Spencer plc Brand Personality</w:t>
      </w:r>
    </w:p>
    <w:p w:rsidR="00C727E4" w:rsidRDefault="00C727E4" w:rsidP="00C727E4">
      <w:pPr>
        <w:spacing w:after="0"/>
        <w:jc w:val="both"/>
        <w:rPr>
          <w:rFonts w:ascii="Arial" w:hAnsi="Arial" w:cs="Arial"/>
        </w:rPr>
      </w:pPr>
      <w:r>
        <w:rPr>
          <w:rFonts w:ascii="Arial" w:hAnsi="Arial" w:cs="Arial"/>
        </w:rPr>
        <w:t>Figure 9</w:t>
      </w:r>
      <w:r w:rsidRPr="00554ACB">
        <w:rPr>
          <w:rFonts w:ascii="Arial" w:hAnsi="Arial" w:cs="Arial"/>
        </w:rPr>
        <w:t xml:space="preserve">: The </w:t>
      </w:r>
      <w:r w:rsidRPr="00B563E7">
        <w:rPr>
          <w:rFonts w:ascii="Arial" w:hAnsi="Arial" w:cs="Arial"/>
        </w:rPr>
        <w:t xml:space="preserve">Respondents’ View on Marks and Spencer plc </w:t>
      </w:r>
      <w:r>
        <w:rPr>
          <w:rFonts w:ascii="Arial" w:hAnsi="Arial" w:cs="Arial"/>
        </w:rPr>
        <w:t>Implementing Their Satisfaction</w:t>
      </w:r>
    </w:p>
    <w:p w:rsidR="00C727E4" w:rsidRPr="002B6945" w:rsidRDefault="00C727E4" w:rsidP="00C727E4">
      <w:pPr>
        <w:spacing w:after="0"/>
        <w:jc w:val="both"/>
        <w:rPr>
          <w:rFonts w:ascii="Arial" w:hAnsi="Arial" w:cs="Arial"/>
        </w:rPr>
      </w:pPr>
      <w:r>
        <w:rPr>
          <w:rFonts w:ascii="Arial" w:hAnsi="Arial" w:cs="Arial"/>
        </w:rPr>
        <w:t xml:space="preserve">               and Loyalty </w:t>
      </w:r>
      <w:r w:rsidRPr="00B563E7">
        <w:rPr>
          <w:rFonts w:ascii="Arial" w:hAnsi="Arial" w:cs="Arial"/>
        </w:rPr>
        <w:t>Strategies among Their Customers Being a Challenge</w:t>
      </w: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r w:rsidRPr="006208E1">
        <w:rPr>
          <w:rFonts w:ascii="Arial" w:hAnsi="Arial" w:cs="Arial"/>
          <w:b/>
        </w:rPr>
        <w:lastRenderedPageBreak/>
        <w:t>The List of Tables</w:t>
      </w:r>
    </w:p>
    <w:p w:rsidR="00C727E4" w:rsidRPr="006208E1" w:rsidRDefault="00C727E4" w:rsidP="00C727E4">
      <w:pPr>
        <w:spacing w:after="0"/>
        <w:jc w:val="both"/>
        <w:rPr>
          <w:rFonts w:ascii="Arial" w:hAnsi="Arial" w:cs="Arial"/>
          <w:b/>
        </w:rPr>
      </w:pPr>
    </w:p>
    <w:p w:rsidR="00C727E4" w:rsidRDefault="00C727E4" w:rsidP="00C727E4">
      <w:pPr>
        <w:spacing w:after="0"/>
        <w:jc w:val="both"/>
        <w:rPr>
          <w:rFonts w:ascii="Arial" w:hAnsi="Arial" w:cs="Arial"/>
        </w:rPr>
      </w:pPr>
      <w:r w:rsidRPr="00FB1EE8">
        <w:rPr>
          <w:rFonts w:ascii="Arial" w:hAnsi="Arial" w:cs="Arial"/>
        </w:rPr>
        <w:t>Table 1: The Age of Respondents</w:t>
      </w:r>
    </w:p>
    <w:p w:rsidR="00C727E4" w:rsidRPr="00FB1EE8" w:rsidRDefault="00C727E4" w:rsidP="00C727E4">
      <w:pPr>
        <w:spacing w:after="0"/>
        <w:jc w:val="both"/>
        <w:rPr>
          <w:rFonts w:ascii="Arial" w:hAnsi="Arial" w:cs="Arial"/>
        </w:rPr>
      </w:pPr>
      <w:r>
        <w:rPr>
          <w:rFonts w:ascii="Arial" w:hAnsi="Arial" w:cs="Arial"/>
        </w:rPr>
        <w:t>Table 2: The Gender of Respondents</w:t>
      </w:r>
    </w:p>
    <w:p w:rsidR="00C727E4" w:rsidRDefault="00C727E4" w:rsidP="00C727E4">
      <w:pPr>
        <w:spacing w:after="0"/>
        <w:jc w:val="both"/>
        <w:rPr>
          <w:rFonts w:ascii="Arial" w:hAnsi="Arial" w:cs="Arial"/>
        </w:rPr>
      </w:pPr>
      <w:r>
        <w:rPr>
          <w:rFonts w:ascii="Arial" w:hAnsi="Arial" w:cs="Arial"/>
        </w:rPr>
        <w:t xml:space="preserve">Table 3: </w:t>
      </w:r>
      <w:r w:rsidRPr="00554ACB">
        <w:rPr>
          <w:rFonts w:ascii="Arial" w:hAnsi="Arial" w:cs="Arial"/>
        </w:rPr>
        <w:t xml:space="preserve">The Level of Respondents’ Satisfaction with </w:t>
      </w:r>
      <w:r>
        <w:rPr>
          <w:rFonts w:ascii="Arial" w:hAnsi="Arial" w:cs="Arial"/>
        </w:rPr>
        <w:t xml:space="preserve">The </w:t>
      </w:r>
      <w:r w:rsidRPr="00554ACB">
        <w:rPr>
          <w:rFonts w:ascii="Arial" w:hAnsi="Arial" w:cs="Arial"/>
        </w:rPr>
        <w:t>Marks and S</w:t>
      </w:r>
      <w:r>
        <w:rPr>
          <w:rFonts w:ascii="Arial" w:hAnsi="Arial" w:cs="Arial"/>
        </w:rPr>
        <w:t xml:space="preserve">pencer plc Brand </w:t>
      </w:r>
    </w:p>
    <w:p w:rsidR="00C727E4" w:rsidRPr="00554ACB" w:rsidRDefault="00C727E4" w:rsidP="00C727E4">
      <w:pPr>
        <w:spacing w:after="0"/>
        <w:jc w:val="both"/>
        <w:rPr>
          <w:rFonts w:ascii="Arial" w:hAnsi="Arial" w:cs="Arial"/>
        </w:rPr>
      </w:pPr>
      <w:r>
        <w:rPr>
          <w:rFonts w:ascii="Arial" w:hAnsi="Arial" w:cs="Arial"/>
        </w:rPr>
        <w:t xml:space="preserve">              Overall</w:t>
      </w:r>
    </w:p>
    <w:p w:rsidR="00C727E4" w:rsidRPr="00A80774" w:rsidRDefault="00C727E4" w:rsidP="00C727E4">
      <w:pPr>
        <w:spacing w:after="0"/>
        <w:jc w:val="both"/>
        <w:rPr>
          <w:rFonts w:ascii="Arial" w:hAnsi="Arial" w:cs="Arial"/>
        </w:rPr>
      </w:pPr>
      <w:r>
        <w:rPr>
          <w:rFonts w:ascii="Arial" w:hAnsi="Arial" w:cs="Arial"/>
        </w:rPr>
        <w:t xml:space="preserve">Table 4: </w:t>
      </w:r>
      <w:r w:rsidRPr="00A80774">
        <w:rPr>
          <w:rFonts w:ascii="Arial" w:hAnsi="Arial" w:cs="Arial"/>
        </w:rPr>
        <w:t xml:space="preserve">The Level of Respondents’ Loyalty to The Marks and Spencer plc Brand </w:t>
      </w:r>
    </w:p>
    <w:p w:rsidR="00C727E4" w:rsidRDefault="00C727E4" w:rsidP="00C727E4">
      <w:pPr>
        <w:spacing w:after="0"/>
        <w:jc w:val="both"/>
        <w:rPr>
          <w:rFonts w:ascii="Arial" w:hAnsi="Arial" w:cs="Arial"/>
          <w:b/>
        </w:rPr>
      </w:pPr>
      <w:r>
        <w:rPr>
          <w:rFonts w:ascii="Arial" w:hAnsi="Arial" w:cs="Arial"/>
        </w:rPr>
        <w:t>Table 5: The Level of Strength of The Marks and Spencer plc Brand Image</w:t>
      </w:r>
    </w:p>
    <w:p w:rsidR="00C727E4" w:rsidRDefault="00C727E4" w:rsidP="00C727E4">
      <w:pPr>
        <w:spacing w:after="0"/>
        <w:jc w:val="both"/>
        <w:rPr>
          <w:rFonts w:ascii="Arial" w:hAnsi="Arial" w:cs="Arial"/>
        </w:rPr>
      </w:pPr>
      <w:r>
        <w:rPr>
          <w:rFonts w:ascii="Arial" w:hAnsi="Arial" w:cs="Arial"/>
        </w:rPr>
        <w:t>Table</w:t>
      </w:r>
      <w:r w:rsidRPr="00927525">
        <w:rPr>
          <w:rFonts w:ascii="Arial" w:hAnsi="Arial" w:cs="Arial"/>
        </w:rPr>
        <w:t xml:space="preserve"> 6: The Level of Effectiveness of The Marks and Spencer plc Brand Strategies</w:t>
      </w:r>
    </w:p>
    <w:p w:rsidR="00C727E4" w:rsidRPr="00C46C9B" w:rsidRDefault="00C727E4" w:rsidP="00C727E4">
      <w:pPr>
        <w:spacing w:after="0"/>
        <w:rPr>
          <w:rFonts w:ascii="Arial" w:hAnsi="Arial" w:cs="Arial"/>
        </w:rPr>
      </w:pPr>
      <w:r>
        <w:rPr>
          <w:rFonts w:ascii="Arial" w:hAnsi="Arial" w:cs="Arial"/>
        </w:rPr>
        <w:t>Table</w:t>
      </w:r>
      <w:r w:rsidRPr="00C46C9B">
        <w:rPr>
          <w:rFonts w:ascii="Arial" w:hAnsi="Arial" w:cs="Arial"/>
        </w:rPr>
        <w:t xml:space="preserve"> 7: The Respondents’ New Brand Strategies for Marks and Spencer plc </w:t>
      </w:r>
    </w:p>
    <w:p w:rsidR="00C727E4" w:rsidRDefault="00C727E4" w:rsidP="00C727E4">
      <w:pPr>
        <w:spacing w:after="0"/>
        <w:jc w:val="both"/>
        <w:rPr>
          <w:rFonts w:ascii="Arial" w:hAnsi="Arial" w:cs="Arial"/>
        </w:rPr>
      </w:pPr>
      <w:r>
        <w:rPr>
          <w:rFonts w:ascii="Arial" w:hAnsi="Arial" w:cs="Arial"/>
        </w:rPr>
        <w:t>Table 8</w:t>
      </w:r>
      <w:r w:rsidRPr="002B6945">
        <w:rPr>
          <w:rFonts w:ascii="Arial" w:hAnsi="Arial" w:cs="Arial"/>
        </w:rPr>
        <w:t>: The Respondents’ Most Favourite Marks and Spencer plc Brand Personality</w:t>
      </w:r>
    </w:p>
    <w:p w:rsidR="00C727E4" w:rsidRDefault="00C727E4" w:rsidP="00C727E4">
      <w:pPr>
        <w:spacing w:after="0"/>
        <w:jc w:val="both"/>
        <w:rPr>
          <w:rFonts w:ascii="Arial" w:hAnsi="Arial" w:cs="Arial"/>
        </w:rPr>
      </w:pPr>
      <w:r>
        <w:rPr>
          <w:rFonts w:ascii="Arial" w:hAnsi="Arial" w:cs="Arial"/>
        </w:rPr>
        <w:t>Table 9</w:t>
      </w:r>
      <w:r w:rsidRPr="00554ACB">
        <w:rPr>
          <w:rFonts w:ascii="Arial" w:hAnsi="Arial" w:cs="Arial"/>
        </w:rPr>
        <w:t xml:space="preserve">: The </w:t>
      </w:r>
      <w:r w:rsidRPr="00B563E7">
        <w:rPr>
          <w:rFonts w:ascii="Arial" w:hAnsi="Arial" w:cs="Arial"/>
        </w:rPr>
        <w:t xml:space="preserve">Respondents’ View on Marks and Spencer plc </w:t>
      </w:r>
      <w:r>
        <w:rPr>
          <w:rFonts w:ascii="Arial" w:hAnsi="Arial" w:cs="Arial"/>
        </w:rPr>
        <w:t>Implementing Their Satisfaction</w:t>
      </w:r>
    </w:p>
    <w:p w:rsidR="00C727E4" w:rsidRPr="002B6945" w:rsidRDefault="00C727E4" w:rsidP="00C727E4">
      <w:pPr>
        <w:spacing w:after="0"/>
        <w:jc w:val="both"/>
        <w:rPr>
          <w:rFonts w:ascii="Arial" w:hAnsi="Arial" w:cs="Arial"/>
        </w:rPr>
      </w:pPr>
      <w:r>
        <w:rPr>
          <w:rFonts w:ascii="Arial" w:hAnsi="Arial" w:cs="Arial"/>
        </w:rPr>
        <w:t xml:space="preserve">              and Loyalty </w:t>
      </w:r>
      <w:r w:rsidRPr="00B563E7">
        <w:rPr>
          <w:rFonts w:ascii="Arial" w:hAnsi="Arial" w:cs="Arial"/>
        </w:rPr>
        <w:t>Strategies among Their Customers Being a Challenge</w:t>
      </w:r>
    </w:p>
    <w:p w:rsidR="00C727E4" w:rsidRPr="002B6945" w:rsidRDefault="00C727E4" w:rsidP="00C727E4">
      <w:pPr>
        <w:spacing w:after="0"/>
        <w:jc w:val="both"/>
        <w:rPr>
          <w:rFonts w:ascii="Arial" w:hAnsi="Arial" w:cs="Arial"/>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Default="00C727E4" w:rsidP="00C727E4">
      <w:pPr>
        <w:spacing w:after="0"/>
        <w:jc w:val="both"/>
        <w:rPr>
          <w:rFonts w:ascii="Arial" w:hAnsi="Arial" w:cs="Arial"/>
          <w:b/>
        </w:rPr>
      </w:pPr>
    </w:p>
    <w:p w:rsidR="00C727E4" w:rsidRPr="00C85D9E" w:rsidRDefault="00C727E4" w:rsidP="00C727E4">
      <w:pPr>
        <w:spacing w:after="0"/>
        <w:jc w:val="both"/>
        <w:rPr>
          <w:rFonts w:ascii="Arial" w:hAnsi="Arial" w:cs="Arial"/>
          <w:b/>
        </w:rPr>
      </w:pPr>
      <w:r w:rsidRPr="00C85D9E">
        <w:rPr>
          <w:rFonts w:ascii="Arial" w:hAnsi="Arial" w:cs="Arial"/>
          <w:b/>
        </w:rPr>
        <w:lastRenderedPageBreak/>
        <w:t>The Table of Contents</w:t>
      </w:r>
    </w:p>
    <w:p w:rsidR="00C727E4" w:rsidRPr="00C85D9E" w:rsidRDefault="00C727E4" w:rsidP="00C727E4">
      <w:pPr>
        <w:spacing w:after="0"/>
        <w:jc w:val="both"/>
        <w:rPr>
          <w:rFonts w:ascii="Arial" w:hAnsi="Arial" w:cs="Arial"/>
        </w:rPr>
      </w:pPr>
    </w:p>
    <w:p w:rsidR="00C727E4" w:rsidRDefault="00C727E4" w:rsidP="00C727E4">
      <w:pPr>
        <w:spacing w:after="0"/>
        <w:jc w:val="both"/>
        <w:rPr>
          <w:rFonts w:ascii="Arial" w:hAnsi="Arial" w:cs="Arial"/>
        </w:rPr>
      </w:pPr>
      <w:r w:rsidRPr="00C85D9E">
        <w:rPr>
          <w:rFonts w:ascii="Arial" w:hAnsi="Arial" w:cs="Arial"/>
        </w:rPr>
        <w:t xml:space="preserve">1.  </w:t>
      </w:r>
      <w:r>
        <w:rPr>
          <w:rFonts w:ascii="Arial" w:hAnsi="Arial" w:cs="Arial"/>
        </w:rPr>
        <w:t xml:space="preserve">Chapter I – </w:t>
      </w:r>
      <w:r w:rsidRPr="00C85D9E">
        <w:rPr>
          <w:rFonts w:ascii="Arial" w:hAnsi="Arial" w:cs="Arial"/>
        </w:rPr>
        <w:t>Introduction.........................................................................................</w:t>
      </w:r>
      <w:r>
        <w:rPr>
          <w:rFonts w:ascii="Arial" w:hAnsi="Arial" w:cs="Arial"/>
        </w:rPr>
        <w:t>..............</w:t>
      </w:r>
      <w:r w:rsidRPr="00C85D9E">
        <w:rPr>
          <w:rFonts w:ascii="Arial" w:hAnsi="Arial" w:cs="Arial"/>
        </w:rPr>
        <w:t>3</w:t>
      </w:r>
    </w:p>
    <w:p w:rsidR="00C727E4" w:rsidRPr="00C85D9E" w:rsidRDefault="00C727E4" w:rsidP="00C727E4">
      <w:pPr>
        <w:spacing w:after="0"/>
        <w:jc w:val="both"/>
        <w:rPr>
          <w:rFonts w:ascii="Arial" w:hAnsi="Arial" w:cs="Arial"/>
        </w:rPr>
      </w:pPr>
      <w:r>
        <w:rPr>
          <w:rFonts w:ascii="Arial" w:hAnsi="Arial" w:cs="Arial"/>
        </w:rPr>
        <w:t xml:space="preserve">    1.1     The Research Title.....................................................................................................3</w:t>
      </w:r>
    </w:p>
    <w:p w:rsidR="00C727E4" w:rsidRPr="00C85D9E" w:rsidRDefault="00C727E4" w:rsidP="00C727E4">
      <w:pPr>
        <w:spacing w:after="0"/>
        <w:jc w:val="both"/>
        <w:rPr>
          <w:rFonts w:ascii="Arial" w:hAnsi="Arial" w:cs="Arial"/>
        </w:rPr>
      </w:pPr>
      <w:r>
        <w:rPr>
          <w:rFonts w:ascii="Arial" w:hAnsi="Arial" w:cs="Arial"/>
        </w:rPr>
        <w:t xml:space="preserve">    1.2</w:t>
      </w:r>
      <w:r w:rsidRPr="00C85D9E">
        <w:rPr>
          <w:rFonts w:ascii="Arial" w:hAnsi="Arial" w:cs="Arial"/>
        </w:rPr>
        <w:t xml:space="preserve">   </w:t>
      </w:r>
      <w:r>
        <w:rPr>
          <w:rFonts w:ascii="Arial" w:hAnsi="Arial" w:cs="Arial"/>
        </w:rPr>
        <w:t xml:space="preserve">  </w:t>
      </w:r>
      <w:r w:rsidRPr="00C85D9E">
        <w:rPr>
          <w:rFonts w:ascii="Arial" w:hAnsi="Arial" w:cs="Arial"/>
        </w:rPr>
        <w:t>Background.....................................................................................................</w:t>
      </w:r>
      <w:r>
        <w:rPr>
          <w:rFonts w:ascii="Arial" w:hAnsi="Arial" w:cs="Arial"/>
        </w:rPr>
        <w:t>...........</w:t>
      </w:r>
      <w:r w:rsidRPr="00C85D9E">
        <w:rPr>
          <w:rFonts w:ascii="Arial" w:hAnsi="Arial" w:cs="Arial"/>
        </w:rPr>
        <w:t>3</w:t>
      </w:r>
    </w:p>
    <w:p w:rsidR="00C727E4" w:rsidRPr="00C85D9E" w:rsidRDefault="00C727E4" w:rsidP="00C727E4">
      <w:pPr>
        <w:spacing w:after="0"/>
        <w:jc w:val="both"/>
        <w:rPr>
          <w:rFonts w:ascii="Arial" w:hAnsi="Arial" w:cs="Arial"/>
        </w:rPr>
      </w:pPr>
      <w:r w:rsidRPr="00C85D9E">
        <w:rPr>
          <w:rFonts w:ascii="Arial" w:hAnsi="Arial" w:cs="Arial"/>
        </w:rPr>
        <w:t xml:space="preserve">    </w:t>
      </w:r>
      <w:r>
        <w:rPr>
          <w:rFonts w:ascii="Arial" w:hAnsi="Arial" w:cs="Arial"/>
        </w:rPr>
        <w:t>1.3</w:t>
      </w:r>
      <w:r w:rsidRPr="00C85D9E">
        <w:rPr>
          <w:rFonts w:ascii="Arial" w:hAnsi="Arial" w:cs="Arial"/>
        </w:rPr>
        <w:t xml:space="preserve">   </w:t>
      </w:r>
      <w:r>
        <w:rPr>
          <w:rFonts w:ascii="Arial" w:hAnsi="Arial" w:cs="Arial"/>
        </w:rPr>
        <w:t xml:space="preserve">  </w:t>
      </w:r>
      <w:r w:rsidRPr="00C85D9E">
        <w:rPr>
          <w:rFonts w:ascii="Arial" w:hAnsi="Arial" w:cs="Arial"/>
        </w:rPr>
        <w:t>The Rationale of The Study.........................................................</w:t>
      </w:r>
      <w:r>
        <w:rPr>
          <w:rFonts w:ascii="Arial" w:hAnsi="Arial" w:cs="Arial"/>
        </w:rPr>
        <w:t>..............................</w:t>
      </w:r>
      <w:r w:rsidRPr="00C85D9E">
        <w:rPr>
          <w:rFonts w:ascii="Arial" w:hAnsi="Arial" w:cs="Arial"/>
        </w:rPr>
        <w:t>3</w:t>
      </w:r>
    </w:p>
    <w:p w:rsidR="00C727E4" w:rsidRDefault="00C727E4" w:rsidP="00C727E4">
      <w:pPr>
        <w:spacing w:after="0"/>
        <w:jc w:val="both"/>
        <w:rPr>
          <w:rFonts w:ascii="Arial" w:hAnsi="Arial" w:cs="Arial"/>
        </w:rPr>
      </w:pPr>
      <w:r w:rsidRPr="00C85D9E">
        <w:rPr>
          <w:rFonts w:ascii="Arial" w:hAnsi="Arial" w:cs="Arial"/>
        </w:rPr>
        <w:t xml:space="preserve">    </w:t>
      </w:r>
      <w:r>
        <w:rPr>
          <w:rFonts w:ascii="Arial" w:hAnsi="Arial" w:cs="Arial"/>
        </w:rPr>
        <w:t xml:space="preserve">1.4     The Chapter Review/ Overview.................................................................................3  </w:t>
      </w:r>
    </w:p>
    <w:p w:rsidR="00C727E4" w:rsidRPr="00C85D9E" w:rsidRDefault="00C727E4" w:rsidP="00C727E4">
      <w:pPr>
        <w:spacing w:after="0"/>
        <w:jc w:val="both"/>
        <w:rPr>
          <w:rFonts w:ascii="Arial" w:hAnsi="Arial" w:cs="Arial"/>
          <w:b/>
        </w:rPr>
      </w:pPr>
      <w:r>
        <w:rPr>
          <w:rFonts w:ascii="Arial" w:hAnsi="Arial" w:cs="Arial"/>
        </w:rPr>
        <w:t xml:space="preserve">    1.5</w:t>
      </w:r>
      <w:r w:rsidRPr="00C85D9E">
        <w:rPr>
          <w:rFonts w:ascii="Arial" w:hAnsi="Arial" w:cs="Arial"/>
        </w:rPr>
        <w:t xml:space="preserve">   </w:t>
      </w:r>
      <w:r>
        <w:rPr>
          <w:rFonts w:ascii="Arial" w:hAnsi="Arial" w:cs="Arial"/>
        </w:rPr>
        <w:t xml:space="preserve">  The Research Aim</w:t>
      </w:r>
      <w:r w:rsidRPr="00C85D9E">
        <w:rPr>
          <w:rFonts w:ascii="Arial" w:hAnsi="Arial" w:cs="Arial"/>
        </w:rPr>
        <w:t>......................................................................</w:t>
      </w:r>
      <w:r>
        <w:rPr>
          <w:rFonts w:ascii="Arial" w:hAnsi="Arial" w:cs="Arial"/>
        </w:rPr>
        <w:t>...............................</w:t>
      </w:r>
      <w:r w:rsidRPr="00C85D9E">
        <w:rPr>
          <w:rFonts w:ascii="Arial" w:hAnsi="Arial" w:cs="Arial"/>
        </w:rPr>
        <w:t>3</w:t>
      </w:r>
    </w:p>
    <w:p w:rsidR="00C727E4" w:rsidRPr="00C85D9E" w:rsidRDefault="00C727E4" w:rsidP="00C727E4">
      <w:pPr>
        <w:spacing w:after="0"/>
        <w:jc w:val="both"/>
        <w:rPr>
          <w:rFonts w:ascii="Arial" w:hAnsi="Arial" w:cs="Arial"/>
        </w:rPr>
      </w:pPr>
      <w:r>
        <w:rPr>
          <w:rFonts w:ascii="Arial" w:hAnsi="Arial" w:cs="Arial"/>
        </w:rPr>
        <w:t xml:space="preserve">    1.6</w:t>
      </w:r>
      <w:r w:rsidRPr="00C85D9E">
        <w:rPr>
          <w:rFonts w:ascii="Arial" w:hAnsi="Arial" w:cs="Arial"/>
        </w:rPr>
        <w:t xml:space="preserve">   </w:t>
      </w:r>
      <w:r>
        <w:rPr>
          <w:rFonts w:ascii="Arial" w:hAnsi="Arial" w:cs="Arial"/>
        </w:rPr>
        <w:t xml:space="preserve">  </w:t>
      </w:r>
      <w:r w:rsidRPr="00C85D9E">
        <w:rPr>
          <w:rFonts w:ascii="Arial" w:hAnsi="Arial" w:cs="Arial"/>
        </w:rPr>
        <w:t>The Research Objectives.................................................................................</w:t>
      </w:r>
      <w:r>
        <w:rPr>
          <w:rFonts w:ascii="Arial" w:hAnsi="Arial" w:cs="Arial"/>
        </w:rPr>
        <w:t>..........</w:t>
      </w:r>
      <w:r w:rsidRPr="00C85D9E">
        <w:rPr>
          <w:rFonts w:ascii="Arial" w:hAnsi="Arial" w:cs="Arial"/>
        </w:rPr>
        <w:t>3</w:t>
      </w:r>
    </w:p>
    <w:p w:rsidR="00C727E4" w:rsidRPr="00C85D9E" w:rsidRDefault="00C727E4" w:rsidP="00C727E4">
      <w:pPr>
        <w:spacing w:after="0"/>
        <w:jc w:val="both"/>
        <w:rPr>
          <w:rFonts w:ascii="Arial" w:hAnsi="Arial" w:cs="Arial"/>
        </w:rPr>
      </w:pPr>
      <w:r>
        <w:rPr>
          <w:rFonts w:ascii="Arial" w:hAnsi="Arial" w:cs="Arial"/>
        </w:rPr>
        <w:t xml:space="preserve">    1.7</w:t>
      </w:r>
      <w:r w:rsidRPr="00C85D9E">
        <w:rPr>
          <w:rFonts w:ascii="Arial" w:hAnsi="Arial" w:cs="Arial"/>
        </w:rPr>
        <w:t xml:space="preserve">   </w:t>
      </w:r>
      <w:r>
        <w:rPr>
          <w:rFonts w:ascii="Arial" w:hAnsi="Arial" w:cs="Arial"/>
        </w:rPr>
        <w:t xml:space="preserve">  </w:t>
      </w:r>
      <w:r w:rsidRPr="00C85D9E">
        <w:rPr>
          <w:rFonts w:ascii="Arial" w:hAnsi="Arial" w:cs="Arial"/>
        </w:rPr>
        <w:t>The Research Questions.............................................................</w:t>
      </w:r>
      <w:r>
        <w:rPr>
          <w:rFonts w:ascii="Arial" w:hAnsi="Arial" w:cs="Arial"/>
        </w:rPr>
        <w:t>..............................</w:t>
      </w:r>
      <w:r w:rsidRPr="00C85D9E">
        <w:rPr>
          <w:rFonts w:ascii="Arial" w:hAnsi="Arial" w:cs="Arial"/>
        </w:rPr>
        <w:t>3</w:t>
      </w:r>
    </w:p>
    <w:p w:rsidR="00C727E4" w:rsidRPr="009023CE" w:rsidRDefault="00C727E4" w:rsidP="00C727E4">
      <w:pPr>
        <w:spacing w:after="0"/>
        <w:jc w:val="both"/>
        <w:rPr>
          <w:rFonts w:ascii="Arial" w:hAnsi="Arial" w:cs="Arial"/>
        </w:rPr>
      </w:pPr>
      <w:r w:rsidRPr="009023CE">
        <w:rPr>
          <w:rFonts w:ascii="Arial" w:hAnsi="Arial" w:cs="Arial"/>
        </w:rPr>
        <w:t xml:space="preserve">    1.8  </w:t>
      </w:r>
      <w:r>
        <w:rPr>
          <w:rFonts w:ascii="Arial" w:hAnsi="Arial" w:cs="Arial"/>
        </w:rPr>
        <w:t xml:space="preserve">   </w:t>
      </w:r>
      <w:r w:rsidRPr="009023CE">
        <w:rPr>
          <w:rFonts w:ascii="Arial" w:hAnsi="Arial" w:cs="Arial"/>
        </w:rPr>
        <w:t>The Hypotheses</w:t>
      </w:r>
      <w:r>
        <w:rPr>
          <w:rFonts w:ascii="Arial" w:hAnsi="Arial" w:cs="Arial"/>
        </w:rPr>
        <w:t>.........................................................................................................3</w:t>
      </w:r>
    </w:p>
    <w:p w:rsidR="00C727E4" w:rsidRPr="00C85D9E" w:rsidRDefault="00C727E4" w:rsidP="00C727E4">
      <w:pPr>
        <w:spacing w:after="0"/>
        <w:jc w:val="both"/>
        <w:rPr>
          <w:rFonts w:ascii="Arial" w:hAnsi="Arial" w:cs="Arial"/>
        </w:rPr>
      </w:pPr>
    </w:p>
    <w:p w:rsidR="00C727E4" w:rsidRDefault="00C727E4" w:rsidP="00C727E4">
      <w:pPr>
        <w:spacing w:after="0"/>
        <w:jc w:val="both"/>
        <w:rPr>
          <w:rFonts w:ascii="Arial" w:hAnsi="Arial" w:cs="Arial"/>
        </w:rPr>
      </w:pPr>
      <w:r>
        <w:rPr>
          <w:rFonts w:ascii="Arial" w:hAnsi="Arial" w:cs="Arial"/>
        </w:rPr>
        <w:t>2.  Chapter II – L</w:t>
      </w:r>
      <w:r w:rsidRPr="00C85D9E">
        <w:rPr>
          <w:rFonts w:ascii="Arial" w:hAnsi="Arial" w:cs="Arial"/>
        </w:rPr>
        <w:t>iterature Review....................................................................</w:t>
      </w:r>
      <w:r>
        <w:rPr>
          <w:rFonts w:ascii="Arial" w:hAnsi="Arial" w:cs="Arial"/>
        </w:rPr>
        <w:t>........................</w:t>
      </w:r>
      <w:r w:rsidRPr="00C85D9E">
        <w:rPr>
          <w:rFonts w:ascii="Arial" w:hAnsi="Arial" w:cs="Arial"/>
        </w:rPr>
        <w:t>4</w:t>
      </w:r>
    </w:p>
    <w:p w:rsidR="00C727E4" w:rsidRPr="00C85D9E" w:rsidRDefault="00C727E4" w:rsidP="00C727E4">
      <w:pPr>
        <w:spacing w:after="0"/>
        <w:jc w:val="both"/>
        <w:rPr>
          <w:rFonts w:ascii="Arial" w:hAnsi="Arial" w:cs="Arial"/>
        </w:rPr>
      </w:pPr>
      <w:r>
        <w:rPr>
          <w:rFonts w:ascii="Arial" w:hAnsi="Arial" w:cs="Arial"/>
        </w:rPr>
        <w:t xml:space="preserve">    2.1     The Customer Satisfaction.........................................................................................4</w:t>
      </w:r>
    </w:p>
    <w:p w:rsidR="00C727E4" w:rsidRPr="00C85D9E" w:rsidRDefault="00C727E4" w:rsidP="00C727E4">
      <w:pPr>
        <w:spacing w:after="0"/>
        <w:jc w:val="both"/>
        <w:rPr>
          <w:rFonts w:ascii="Arial" w:hAnsi="Arial" w:cs="Arial"/>
        </w:rPr>
      </w:pPr>
      <w:r>
        <w:rPr>
          <w:rFonts w:ascii="Arial" w:hAnsi="Arial" w:cs="Arial"/>
        </w:rPr>
        <w:t xml:space="preserve">    2.2     The Brand Image.......................................................................................................5</w:t>
      </w:r>
    </w:p>
    <w:p w:rsidR="00C727E4" w:rsidRPr="00C85D9E" w:rsidRDefault="00C727E4" w:rsidP="00C727E4">
      <w:pPr>
        <w:spacing w:after="0"/>
        <w:jc w:val="both"/>
        <w:rPr>
          <w:rFonts w:ascii="Arial" w:hAnsi="Arial" w:cs="Arial"/>
        </w:rPr>
      </w:pPr>
      <w:r>
        <w:rPr>
          <w:rFonts w:ascii="Arial" w:hAnsi="Arial" w:cs="Arial"/>
        </w:rPr>
        <w:t xml:space="preserve">    2.3     The Brand Loyalty......................................................................................................5</w:t>
      </w:r>
    </w:p>
    <w:p w:rsidR="00C727E4" w:rsidRPr="00D338E8" w:rsidRDefault="00C727E4" w:rsidP="00C727E4">
      <w:pPr>
        <w:spacing w:after="0"/>
        <w:jc w:val="both"/>
        <w:rPr>
          <w:rFonts w:ascii="Arial" w:hAnsi="Arial" w:cs="Arial"/>
        </w:rPr>
      </w:pPr>
      <w:r>
        <w:rPr>
          <w:rFonts w:ascii="Arial" w:hAnsi="Arial" w:cs="Arial"/>
        </w:rPr>
        <w:t xml:space="preserve">    2.4</w:t>
      </w:r>
      <w:r w:rsidRPr="00D338E8">
        <w:rPr>
          <w:rFonts w:ascii="Arial" w:hAnsi="Arial" w:cs="Arial"/>
        </w:rPr>
        <w:t xml:space="preserve">     The Critical Review of Literature</w:t>
      </w:r>
      <w:r>
        <w:rPr>
          <w:rFonts w:ascii="Arial" w:hAnsi="Arial" w:cs="Arial"/>
        </w:rPr>
        <w:t>................................................................................5</w:t>
      </w:r>
    </w:p>
    <w:p w:rsidR="00C727E4" w:rsidRDefault="00C727E4" w:rsidP="00C727E4">
      <w:pPr>
        <w:spacing w:after="0"/>
        <w:jc w:val="both"/>
        <w:rPr>
          <w:rFonts w:ascii="Arial" w:hAnsi="Arial" w:cs="Arial"/>
        </w:rPr>
      </w:pPr>
      <w:r>
        <w:rPr>
          <w:rFonts w:ascii="Arial" w:hAnsi="Arial" w:cs="Arial"/>
        </w:rPr>
        <w:t xml:space="preserve">    2.5</w:t>
      </w:r>
      <w:r w:rsidRPr="00D338E8">
        <w:rPr>
          <w:rFonts w:ascii="Arial" w:hAnsi="Arial" w:cs="Arial"/>
        </w:rPr>
        <w:t xml:space="preserve">     The Literature Gap</w:t>
      </w:r>
      <w:r>
        <w:rPr>
          <w:rFonts w:ascii="Arial" w:hAnsi="Arial" w:cs="Arial"/>
        </w:rPr>
        <w:t>.....................................................................................................5</w:t>
      </w:r>
    </w:p>
    <w:p w:rsidR="00C727E4" w:rsidRDefault="00C727E4" w:rsidP="00C727E4">
      <w:pPr>
        <w:spacing w:after="0"/>
        <w:jc w:val="both"/>
        <w:rPr>
          <w:rFonts w:ascii="Arial" w:hAnsi="Arial" w:cs="Arial"/>
        </w:rPr>
      </w:pPr>
      <w:r>
        <w:rPr>
          <w:rFonts w:ascii="Arial" w:hAnsi="Arial" w:cs="Arial"/>
        </w:rPr>
        <w:t xml:space="preserve">    </w:t>
      </w:r>
      <w:r w:rsidRPr="00A729DC">
        <w:rPr>
          <w:rFonts w:ascii="Arial" w:hAnsi="Arial" w:cs="Arial"/>
        </w:rPr>
        <w:t>2.6     The Research Objectives...........................................................................................5</w:t>
      </w:r>
      <w:r>
        <w:rPr>
          <w:rFonts w:ascii="Arial" w:hAnsi="Arial" w:cs="Arial"/>
        </w:rPr>
        <w:t xml:space="preserve"> </w:t>
      </w:r>
    </w:p>
    <w:p w:rsidR="00C727E4" w:rsidRDefault="00C727E4" w:rsidP="00C727E4">
      <w:pPr>
        <w:spacing w:after="0"/>
        <w:jc w:val="both"/>
        <w:rPr>
          <w:rFonts w:ascii="Arial" w:hAnsi="Arial" w:cs="Arial"/>
        </w:rPr>
      </w:pPr>
      <w:r>
        <w:rPr>
          <w:rFonts w:ascii="Arial" w:hAnsi="Arial" w:cs="Arial"/>
        </w:rPr>
        <w:t xml:space="preserve">    2.7     The Positioning..........................................................................................................5</w:t>
      </w:r>
    </w:p>
    <w:p w:rsidR="00C727E4" w:rsidRPr="000E0378" w:rsidRDefault="00C727E4" w:rsidP="00C727E4">
      <w:pPr>
        <w:spacing w:after="0"/>
        <w:jc w:val="both"/>
        <w:rPr>
          <w:rFonts w:ascii="Arial" w:hAnsi="Arial" w:cs="Arial"/>
        </w:rPr>
      </w:pPr>
      <w:r>
        <w:rPr>
          <w:rFonts w:ascii="Arial" w:hAnsi="Arial" w:cs="Arial"/>
        </w:rPr>
        <w:t xml:space="preserve">    2.8</w:t>
      </w:r>
      <w:r w:rsidRPr="000E0378">
        <w:rPr>
          <w:rFonts w:ascii="Arial" w:hAnsi="Arial" w:cs="Arial"/>
        </w:rPr>
        <w:t xml:space="preserve">  </w:t>
      </w:r>
      <w:r>
        <w:rPr>
          <w:rFonts w:ascii="Arial" w:hAnsi="Arial" w:cs="Arial"/>
        </w:rPr>
        <w:t xml:space="preserve">   </w:t>
      </w:r>
      <w:r w:rsidRPr="000E0378">
        <w:rPr>
          <w:rFonts w:ascii="Arial" w:hAnsi="Arial" w:cs="Arial"/>
        </w:rPr>
        <w:t>The Competitor Positioning Map of M</w:t>
      </w:r>
      <w:r>
        <w:rPr>
          <w:rFonts w:ascii="Arial" w:hAnsi="Arial" w:cs="Arial"/>
        </w:rPr>
        <w:t xml:space="preserve">arks and Spencer plc </w:t>
      </w:r>
      <w:r w:rsidRPr="000E0378">
        <w:rPr>
          <w:rFonts w:ascii="Arial" w:hAnsi="Arial" w:cs="Arial"/>
        </w:rPr>
        <w:t>in London</w:t>
      </w:r>
      <w:r>
        <w:rPr>
          <w:rFonts w:ascii="Arial" w:hAnsi="Arial" w:cs="Arial"/>
        </w:rPr>
        <w:t>.....................5</w:t>
      </w:r>
    </w:p>
    <w:p w:rsidR="00C727E4" w:rsidRPr="00D338E8" w:rsidRDefault="00C727E4" w:rsidP="00C727E4">
      <w:pPr>
        <w:spacing w:after="0"/>
        <w:jc w:val="both"/>
        <w:rPr>
          <w:rFonts w:ascii="Arial" w:hAnsi="Arial" w:cs="Arial"/>
        </w:rPr>
      </w:pPr>
      <w:r>
        <w:rPr>
          <w:rFonts w:ascii="Arial" w:hAnsi="Arial" w:cs="Arial"/>
        </w:rPr>
        <w:t xml:space="preserve">    2.9     </w:t>
      </w:r>
      <w:r w:rsidRPr="00D338E8">
        <w:rPr>
          <w:rFonts w:ascii="Arial" w:hAnsi="Arial" w:cs="Arial"/>
        </w:rPr>
        <w:t>The Keller’s Brand Equity Model</w:t>
      </w:r>
      <w:r>
        <w:rPr>
          <w:rFonts w:ascii="Arial" w:hAnsi="Arial" w:cs="Arial"/>
        </w:rPr>
        <w:t>................................................................................5</w:t>
      </w:r>
      <w:r w:rsidRPr="00D338E8">
        <w:rPr>
          <w:rFonts w:ascii="Arial" w:hAnsi="Arial" w:cs="Arial"/>
        </w:rPr>
        <w:t xml:space="preserve"> </w:t>
      </w:r>
    </w:p>
    <w:p w:rsidR="00C727E4" w:rsidRPr="00A2724A" w:rsidRDefault="00C727E4" w:rsidP="00C727E4">
      <w:pPr>
        <w:spacing w:after="0"/>
        <w:jc w:val="both"/>
        <w:rPr>
          <w:rFonts w:ascii="Arial" w:hAnsi="Arial" w:cs="Arial"/>
          <w:b/>
        </w:rPr>
      </w:pPr>
      <w:r>
        <w:rPr>
          <w:rFonts w:ascii="Arial" w:hAnsi="Arial" w:cs="Arial"/>
        </w:rPr>
        <w:t xml:space="preserve">    2.10    </w:t>
      </w:r>
      <w:r w:rsidRPr="00A2724A">
        <w:rPr>
          <w:rFonts w:ascii="Arial" w:hAnsi="Arial" w:cs="Arial"/>
        </w:rPr>
        <w:t>The Aaker’s Brand Equity Model........................................................................</w:t>
      </w:r>
      <w:r>
        <w:rPr>
          <w:rFonts w:ascii="Arial" w:hAnsi="Arial" w:cs="Arial"/>
        </w:rPr>
        <w:t>.......</w:t>
      </w:r>
      <w:r w:rsidRPr="00A2724A">
        <w:rPr>
          <w:rFonts w:ascii="Arial" w:hAnsi="Arial" w:cs="Arial"/>
        </w:rPr>
        <w:t xml:space="preserve">5 </w:t>
      </w:r>
    </w:p>
    <w:p w:rsidR="00C727E4" w:rsidRPr="001A619E" w:rsidRDefault="00C727E4" w:rsidP="00C727E4">
      <w:pPr>
        <w:spacing w:after="0"/>
        <w:jc w:val="both"/>
        <w:rPr>
          <w:rFonts w:ascii="Arial" w:hAnsi="Arial" w:cs="Arial"/>
        </w:rPr>
      </w:pPr>
      <w:r>
        <w:rPr>
          <w:rFonts w:ascii="Arial" w:hAnsi="Arial" w:cs="Arial"/>
        </w:rPr>
        <w:t xml:space="preserve">    2.11    </w:t>
      </w:r>
      <w:r w:rsidRPr="00FF4203">
        <w:rPr>
          <w:rFonts w:ascii="Arial" w:hAnsi="Arial" w:cs="Arial"/>
        </w:rPr>
        <w:t>The Ladder of Loyalty.........................................................................................</w:t>
      </w:r>
      <w:r>
        <w:rPr>
          <w:rFonts w:ascii="Arial" w:hAnsi="Arial" w:cs="Arial"/>
        </w:rPr>
        <w:t>......</w:t>
      </w:r>
      <w:r w:rsidRPr="00FF4203">
        <w:rPr>
          <w:rFonts w:ascii="Arial" w:hAnsi="Arial" w:cs="Arial"/>
        </w:rPr>
        <w:t>6</w:t>
      </w:r>
      <w:r w:rsidRPr="001A619E">
        <w:rPr>
          <w:rFonts w:ascii="Arial" w:hAnsi="Arial" w:cs="Arial"/>
        </w:rPr>
        <w:t xml:space="preserve"> </w:t>
      </w:r>
    </w:p>
    <w:p w:rsidR="00C727E4" w:rsidRPr="001A619E" w:rsidRDefault="00C727E4" w:rsidP="00C727E4">
      <w:pPr>
        <w:spacing w:after="0"/>
        <w:jc w:val="both"/>
        <w:rPr>
          <w:rFonts w:ascii="Arial" w:hAnsi="Arial" w:cs="Arial"/>
        </w:rPr>
      </w:pPr>
      <w:r>
        <w:rPr>
          <w:rFonts w:ascii="Arial" w:hAnsi="Arial" w:cs="Arial"/>
        </w:rPr>
        <w:t xml:space="preserve">    2.12    The Total Engagement M</w:t>
      </w:r>
      <w:r w:rsidRPr="001A619E">
        <w:rPr>
          <w:rFonts w:ascii="Arial" w:hAnsi="Arial" w:cs="Arial"/>
        </w:rPr>
        <w:t>odel</w:t>
      </w:r>
      <w:r>
        <w:rPr>
          <w:rFonts w:ascii="Arial" w:hAnsi="Arial" w:cs="Arial"/>
        </w:rPr>
        <w:t>...................................................................................6</w:t>
      </w:r>
      <w:r w:rsidRPr="001A619E">
        <w:rPr>
          <w:rFonts w:ascii="Arial" w:hAnsi="Arial" w:cs="Arial"/>
        </w:rPr>
        <w:t xml:space="preserve"> </w:t>
      </w:r>
    </w:p>
    <w:p w:rsidR="00C727E4" w:rsidRPr="001A619E" w:rsidRDefault="00C727E4" w:rsidP="00C727E4">
      <w:pPr>
        <w:spacing w:after="0"/>
        <w:jc w:val="both"/>
        <w:rPr>
          <w:rFonts w:ascii="Arial" w:hAnsi="Arial" w:cs="Arial"/>
        </w:rPr>
      </w:pPr>
      <w:r>
        <w:rPr>
          <w:rFonts w:ascii="Arial" w:hAnsi="Arial" w:cs="Arial"/>
        </w:rPr>
        <w:t xml:space="preserve">    2.13</w:t>
      </w:r>
      <w:r w:rsidRPr="002A7EB6">
        <w:rPr>
          <w:rFonts w:ascii="Arial" w:hAnsi="Arial" w:cs="Arial"/>
        </w:rPr>
        <w:t xml:space="preserve">  </w:t>
      </w:r>
      <w:r>
        <w:rPr>
          <w:rFonts w:ascii="Arial" w:hAnsi="Arial" w:cs="Arial"/>
        </w:rPr>
        <w:t xml:space="preserve">  </w:t>
      </w:r>
      <w:r w:rsidRPr="002A7EB6">
        <w:rPr>
          <w:rFonts w:ascii="Arial" w:hAnsi="Arial" w:cs="Arial"/>
        </w:rPr>
        <w:t>The Comparative Analysis of The Keller’s and Aaker’</w:t>
      </w:r>
      <w:r>
        <w:rPr>
          <w:rFonts w:ascii="Arial" w:hAnsi="Arial" w:cs="Arial"/>
        </w:rPr>
        <w:t>s Brand Equity Model...........</w:t>
      </w:r>
      <w:r w:rsidRPr="002A7EB6">
        <w:rPr>
          <w:rFonts w:ascii="Arial" w:hAnsi="Arial" w:cs="Arial"/>
        </w:rPr>
        <w:t>6</w:t>
      </w:r>
    </w:p>
    <w:p w:rsidR="00C727E4" w:rsidRPr="001A619E" w:rsidRDefault="00C727E4" w:rsidP="00C727E4">
      <w:pPr>
        <w:spacing w:after="0"/>
        <w:jc w:val="both"/>
        <w:rPr>
          <w:rFonts w:ascii="Arial" w:hAnsi="Arial" w:cs="Arial"/>
        </w:rPr>
      </w:pPr>
      <w:r w:rsidRPr="001A619E">
        <w:rPr>
          <w:rFonts w:ascii="Arial" w:hAnsi="Arial" w:cs="Arial"/>
        </w:rPr>
        <w:t xml:space="preserve">    </w:t>
      </w:r>
      <w:r>
        <w:rPr>
          <w:rFonts w:ascii="Arial" w:hAnsi="Arial" w:cs="Arial"/>
        </w:rPr>
        <w:t xml:space="preserve">2.14    </w:t>
      </w:r>
      <w:r w:rsidRPr="00961451">
        <w:rPr>
          <w:rFonts w:ascii="Arial" w:hAnsi="Arial" w:cs="Arial"/>
        </w:rPr>
        <w:t>The Critical Analysis of The Keller’s Brand Equity Model.........................................6</w:t>
      </w:r>
    </w:p>
    <w:p w:rsidR="00C727E4" w:rsidRPr="000E774B" w:rsidRDefault="00C727E4" w:rsidP="00C727E4">
      <w:pPr>
        <w:spacing w:after="0"/>
        <w:jc w:val="both"/>
        <w:rPr>
          <w:rFonts w:ascii="Arial" w:hAnsi="Arial" w:cs="Arial"/>
          <w:b/>
          <w:color w:val="0070C0"/>
        </w:rPr>
      </w:pPr>
      <w:r>
        <w:rPr>
          <w:rFonts w:ascii="Arial" w:hAnsi="Arial" w:cs="Arial"/>
        </w:rPr>
        <w:t xml:space="preserve">    2.15    </w:t>
      </w:r>
      <w:r w:rsidRPr="000E774B">
        <w:rPr>
          <w:rFonts w:ascii="Arial" w:hAnsi="Arial" w:cs="Arial"/>
        </w:rPr>
        <w:t>The Summary of The Literature Review...................................</w:t>
      </w:r>
      <w:r>
        <w:rPr>
          <w:rFonts w:ascii="Arial" w:hAnsi="Arial" w:cs="Arial"/>
        </w:rPr>
        <w:t>................................</w:t>
      </w:r>
      <w:r w:rsidRPr="000E774B">
        <w:rPr>
          <w:rFonts w:ascii="Arial" w:hAnsi="Arial" w:cs="Arial"/>
        </w:rPr>
        <w:t>6</w:t>
      </w:r>
    </w:p>
    <w:p w:rsidR="00C727E4" w:rsidRPr="00C85D9E" w:rsidRDefault="00C727E4" w:rsidP="00C727E4">
      <w:pPr>
        <w:spacing w:after="0"/>
        <w:jc w:val="both"/>
        <w:rPr>
          <w:rFonts w:ascii="Arial" w:hAnsi="Arial" w:cs="Arial"/>
        </w:rPr>
      </w:pPr>
    </w:p>
    <w:p w:rsidR="00C727E4" w:rsidRPr="00C85D9E" w:rsidRDefault="00C727E4" w:rsidP="00C727E4">
      <w:pPr>
        <w:spacing w:after="0"/>
        <w:jc w:val="both"/>
        <w:rPr>
          <w:rFonts w:ascii="Arial" w:hAnsi="Arial" w:cs="Arial"/>
        </w:rPr>
      </w:pPr>
      <w:r w:rsidRPr="00C85D9E">
        <w:rPr>
          <w:rFonts w:ascii="Arial" w:hAnsi="Arial" w:cs="Arial"/>
        </w:rPr>
        <w:t xml:space="preserve">3.  </w:t>
      </w:r>
      <w:r>
        <w:rPr>
          <w:rFonts w:ascii="Arial" w:hAnsi="Arial" w:cs="Arial"/>
        </w:rPr>
        <w:t xml:space="preserve">Chapter III – The </w:t>
      </w:r>
      <w:r w:rsidRPr="00C85D9E">
        <w:rPr>
          <w:rFonts w:ascii="Arial" w:hAnsi="Arial" w:cs="Arial"/>
        </w:rPr>
        <w:t>Research Methodology................................................................</w:t>
      </w:r>
      <w:r>
        <w:rPr>
          <w:rFonts w:ascii="Arial" w:hAnsi="Arial" w:cs="Arial"/>
        </w:rPr>
        <w:t>...........</w:t>
      </w:r>
      <w:r w:rsidRPr="00C85D9E">
        <w:rPr>
          <w:rFonts w:ascii="Arial" w:hAnsi="Arial" w:cs="Arial"/>
        </w:rPr>
        <w:t>7</w:t>
      </w:r>
    </w:p>
    <w:p w:rsidR="00C727E4" w:rsidRPr="00C85D9E" w:rsidRDefault="00C727E4" w:rsidP="00C727E4">
      <w:pPr>
        <w:spacing w:after="0"/>
        <w:jc w:val="both"/>
        <w:rPr>
          <w:rFonts w:ascii="Arial" w:hAnsi="Arial" w:cs="Arial"/>
        </w:rPr>
      </w:pPr>
      <w:r w:rsidRPr="00C85D9E">
        <w:rPr>
          <w:rFonts w:ascii="Arial" w:hAnsi="Arial" w:cs="Arial"/>
        </w:rPr>
        <w:t xml:space="preserve">    3.1   </w:t>
      </w:r>
      <w:r>
        <w:rPr>
          <w:rFonts w:ascii="Arial" w:hAnsi="Arial" w:cs="Arial"/>
        </w:rPr>
        <w:t xml:space="preserve">  </w:t>
      </w:r>
      <w:r w:rsidRPr="00C85D9E">
        <w:rPr>
          <w:rFonts w:ascii="Arial" w:hAnsi="Arial" w:cs="Arial"/>
        </w:rPr>
        <w:t>The Research Methods................................................................</w:t>
      </w:r>
      <w:r>
        <w:rPr>
          <w:rFonts w:ascii="Arial" w:hAnsi="Arial" w:cs="Arial"/>
        </w:rPr>
        <w:t>..............................</w:t>
      </w:r>
      <w:r w:rsidRPr="00C85D9E">
        <w:rPr>
          <w:rFonts w:ascii="Arial" w:hAnsi="Arial" w:cs="Arial"/>
        </w:rPr>
        <w:t>7</w:t>
      </w:r>
    </w:p>
    <w:p w:rsidR="00C727E4" w:rsidRPr="00C85D9E" w:rsidRDefault="00C727E4" w:rsidP="00C727E4">
      <w:pPr>
        <w:spacing w:after="0"/>
        <w:jc w:val="both"/>
        <w:rPr>
          <w:rFonts w:ascii="Arial" w:hAnsi="Arial" w:cs="Arial"/>
        </w:rPr>
      </w:pPr>
      <w:r w:rsidRPr="00C85D9E">
        <w:rPr>
          <w:rFonts w:ascii="Arial" w:hAnsi="Arial" w:cs="Arial"/>
        </w:rPr>
        <w:t xml:space="preserve">    3.2   </w:t>
      </w:r>
      <w:r>
        <w:rPr>
          <w:rFonts w:ascii="Arial" w:hAnsi="Arial" w:cs="Arial"/>
        </w:rPr>
        <w:t xml:space="preserve">  </w:t>
      </w:r>
      <w:r w:rsidRPr="00C85D9E">
        <w:rPr>
          <w:rFonts w:ascii="Arial" w:hAnsi="Arial" w:cs="Arial"/>
        </w:rPr>
        <w:t>The Sample Size..........................................................................</w:t>
      </w:r>
      <w:r>
        <w:rPr>
          <w:rFonts w:ascii="Arial" w:hAnsi="Arial" w:cs="Arial"/>
        </w:rPr>
        <w:t>..............................</w:t>
      </w:r>
      <w:r w:rsidRPr="00C85D9E">
        <w:rPr>
          <w:rFonts w:ascii="Arial" w:hAnsi="Arial" w:cs="Arial"/>
        </w:rPr>
        <w:t>7</w:t>
      </w:r>
    </w:p>
    <w:p w:rsidR="00C727E4" w:rsidRPr="00C85D9E" w:rsidRDefault="00C727E4" w:rsidP="00C727E4">
      <w:pPr>
        <w:spacing w:after="0"/>
        <w:jc w:val="both"/>
        <w:rPr>
          <w:rFonts w:ascii="Arial" w:hAnsi="Arial" w:cs="Arial"/>
        </w:rPr>
      </w:pPr>
      <w:r w:rsidRPr="00C85D9E">
        <w:rPr>
          <w:rFonts w:ascii="Arial" w:hAnsi="Arial" w:cs="Arial"/>
        </w:rPr>
        <w:t xml:space="preserve">    3.3   </w:t>
      </w:r>
      <w:r>
        <w:rPr>
          <w:rFonts w:ascii="Arial" w:hAnsi="Arial" w:cs="Arial"/>
        </w:rPr>
        <w:t xml:space="preserve">  </w:t>
      </w:r>
      <w:r w:rsidRPr="00C85D9E">
        <w:rPr>
          <w:rFonts w:ascii="Arial" w:hAnsi="Arial" w:cs="Arial"/>
        </w:rPr>
        <w:t>The Sample Type.........................................................................</w:t>
      </w:r>
      <w:r>
        <w:rPr>
          <w:rFonts w:ascii="Arial" w:hAnsi="Arial" w:cs="Arial"/>
        </w:rPr>
        <w:t>..............................</w:t>
      </w:r>
      <w:r w:rsidRPr="00C85D9E">
        <w:rPr>
          <w:rFonts w:ascii="Arial" w:hAnsi="Arial" w:cs="Arial"/>
        </w:rPr>
        <w:t>7</w:t>
      </w:r>
    </w:p>
    <w:p w:rsidR="00C727E4" w:rsidRPr="00C85D9E" w:rsidRDefault="00C727E4" w:rsidP="00C727E4">
      <w:pPr>
        <w:spacing w:after="0"/>
        <w:jc w:val="both"/>
        <w:rPr>
          <w:rFonts w:ascii="Arial" w:hAnsi="Arial" w:cs="Arial"/>
        </w:rPr>
      </w:pPr>
      <w:r w:rsidRPr="00C85D9E">
        <w:rPr>
          <w:rFonts w:ascii="Arial" w:hAnsi="Arial" w:cs="Arial"/>
        </w:rPr>
        <w:t xml:space="preserve">    3.4   </w:t>
      </w:r>
      <w:r>
        <w:rPr>
          <w:rFonts w:ascii="Arial" w:hAnsi="Arial" w:cs="Arial"/>
        </w:rPr>
        <w:t xml:space="preserve">  </w:t>
      </w:r>
      <w:r w:rsidRPr="00C85D9E">
        <w:rPr>
          <w:rFonts w:ascii="Arial" w:hAnsi="Arial" w:cs="Arial"/>
        </w:rPr>
        <w:t>The Sampling Method..................................................................</w:t>
      </w:r>
      <w:r>
        <w:rPr>
          <w:rFonts w:ascii="Arial" w:hAnsi="Arial" w:cs="Arial"/>
        </w:rPr>
        <w:t>..............................</w:t>
      </w:r>
      <w:r w:rsidRPr="00C85D9E">
        <w:rPr>
          <w:rFonts w:ascii="Arial" w:hAnsi="Arial" w:cs="Arial"/>
        </w:rPr>
        <w:t>7</w:t>
      </w:r>
    </w:p>
    <w:p w:rsidR="00C727E4" w:rsidRPr="00C85D9E" w:rsidRDefault="00C727E4" w:rsidP="00C727E4">
      <w:pPr>
        <w:spacing w:after="0"/>
        <w:jc w:val="both"/>
        <w:rPr>
          <w:rFonts w:ascii="Arial" w:hAnsi="Arial" w:cs="Arial"/>
        </w:rPr>
      </w:pPr>
      <w:r w:rsidRPr="00C85D9E">
        <w:rPr>
          <w:rFonts w:ascii="Arial" w:hAnsi="Arial" w:cs="Arial"/>
        </w:rPr>
        <w:t xml:space="preserve">    3.5   </w:t>
      </w:r>
      <w:r>
        <w:rPr>
          <w:rFonts w:ascii="Arial" w:hAnsi="Arial" w:cs="Arial"/>
        </w:rPr>
        <w:t xml:space="preserve">  </w:t>
      </w:r>
      <w:r w:rsidRPr="00C85D9E">
        <w:rPr>
          <w:rFonts w:ascii="Arial" w:hAnsi="Arial" w:cs="Arial"/>
        </w:rPr>
        <w:t>The Data Collection Method.........................................................</w:t>
      </w:r>
      <w:r>
        <w:rPr>
          <w:rFonts w:ascii="Arial" w:hAnsi="Arial" w:cs="Arial"/>
        </w:rPr>
        <w:t>..............................</w:t>
      </w:r>
      <w:r w:rsidRPr="00C85D9E">
        <w:rPr>
          <w:rFonts w:ascii="Arial" w:hAnsi="Arial" w:cs="Arial"/>
        </w:rPr>
        <w:t>7</w:t>
      </w:r>
    </w:p>
    <w:p w:rsidR="00C727E4" w:rsidRPr="00C85D9E" w:rsidRDefault="00C727E4" w:rsidP="00C727E4">
      <w:pPr>
        <w:spacing w:after="0"/>
        <w:jc w:val="both"/>
        <w:rPr>
          <w:rFonts w:ascii="Arial" w:hAnsi="Arial" w:cs="Arial"/>
        </w:rPr>
      </w:pPr>
      <w:r w:rsidRPr="00C85D9E">
        <w:rPr>
          <w:rFonts w:ascii="Arial" w:hAnsi="Arial" w:cs="Arial"/>
        </w:rPr>
        <w:t xml:space="preserve">    3.6   </w:t>
      </w:r>
      <w:r>
        <w:rPr>
          <w:rFonts w:ascii="Arial" w:hAnsi="Arial" w:cs="Arial"/>
        </w:rPr>
        <w:t xml:space="preserve">  </w:t>
      </w:r>
      <w:r w:rsidRPr="00C85D9E">
        <w:rPr>
          <w:rFonts w:ascii="Arial" w:hAnsi="Arial" w:cs="Arial"/>
        </w:rPr>
        <w:t>The Data Analysis Method...........................................................</w:t>
      </w:r>
      <w:r>
        <w:rPr>
          <w:rFonts w:ascii="Arial" w:hAnsi="Arial" w:cs="Arial"/>
        </w:rPr>
        <w:t>..............................</w:t>
      </w:r>
      <w:r w:rsidRPr="00C85D9E">
        <w:rPr>
          <w:rFonts w:ascii="Arial" w:hAnsi="Arial" w:cs="Arial"/>
        </w:rPr>
        <w:t>7</w:t>
      </w:r>
    </w:p>
    <w:p w:rsidR="00C727E4" w:rsidRPr="00C85D9E" w:rsidRDefault="00C727E4" w:rsidP="00C727E4">
      <w:pPr>
        <w:spacing w:after="0"/>
        <w:jc w:val="both"/>
        <w:rPr>
          <w:rFonts w:ascii="Arial" w:hAnsi="Arial" w:cs="Arial"/>
        </w:rPr>
      </w:pPr>
      <w:r w:rsidRPr="00C85D9E">
        <w:rPr>
          <w:rFonts w:ascii="Arial" w:hAnsi="Arial" w:cs="Arial"/>
        </w:rPr>
        <w:t xml:space="preserve">    3.7   </w:t>
      </w:r>
      <w:r>
        <w:rPr>
          <w:rFonts w:ascii="Arial" w:hAnsi="Arial" w:cs="Arial"/>
        </w:rPr>
        <w:t xml:space="preserve">  </w:t>
      </w:r>
      <w:r w:rsidRPr="00C85D9E">
        <w:rPr>
          <w:rFonts w:ascii="Arial" w:hAnsi="Arial" w:cs="Arial"/>
        </w:rPr>
        <w:t>The Research Ethics....................................................................</w:t>
      </w:r>
      <w:r>
        <w:rPr>
          <w:rFonts w:ascii="Arial" w:hAnsi="Arial" w:cs="Arial"/>
        </w:rPr>
        <w:t>..............................</w:t>
      </w:r>
      <w:r w:rsidRPr="00C85D9E">
        <w:rPr>
          <w:rFonts w:ascii="Arial" w:hAnsi="Arial" w:cs="Arial"/>
        </w:rPr>
        <w:t>7</w:t>
      </w:r>
    </w:p>
    <w:p w:rsidR="00C727E4" w:rsidRPr="00C85D9E" w:rsidRDefault="00C727E4" w:rsidP="00C727E4">
      <w:pPr>
        <w:spacing w:after="0"/>
        <w:jc w:val="both"/>
        <w:rPr>
          <w:rFonts w:ascii="Arial" w:hAnsi="Arial" w:cs="Arial"/>
        </w:rPr>
      </w:pPr>
      <w:r>
        <w:rPr>
          <w:rFonts w:ascii="Arial" w:hAnsi="Arial" w:cs="Arial"/>
        </w:rPr>
        <w:t xml:space="preserve">    3.8     The Presentation and Analysis of Data......................................................................7</w:t>
      </w:r>
    </w:p>
    <w:p w:rsidR="00C727E4" w:rsidRPr="003C3B54" w:rsidRDefault="00C727E4" w:rsidP="00C727E4">
      <w:pPr>
        <w:spacing w:after="0"/>
        <w:jc w:val="both"/>
        <w:rPr>
          <w:rFonts w:ascii="Arial" w:hAnsi="Arial" w:cs="Arial"/>
        </w:rPr>
      </w:pPr>
      <w:r w:rsidRPr="003C3B54">
        <w:rPr>
          <w:rFonts w:ascii="Arial" w:hAnsi="Arial" w:cs="Arial"/>
        </w:rPr>
        <w:t xml:space="preserve">    3.8.1  </w:t>
      </w:r>
      <w:r>
        <w:rPr>
          <w:rFonts w:ascii="Arial" w:hAnsi="Arial" w:cs="Arial"/>
        </w:rPr>
        <w:t xml:space="preserve"> What Is Your A</w:t>
      </w:r>
      <w:r w:rsidRPr="003C3B54">
        <w:rPr>
          <w:rFonts w:ascii="Arial" w:hAnsi="Arial" w:cs="Arial"/>
        </w:rPr>
        <w:t>ge?</w:t>
      </w:r>
      <w:r>
        <w:rPr>
          <w:rFonts w:ascii="Arial" w:hAnsi="Arial" w:cs="Arial"/>
        </w:rPr>
        <w:t>....................................................................................................8</w:t>
      </w:r>
    </w:p>
    <w:p w:rsidR="00C727E4" w:rsidRPr="003C3B54" w:rsidRDefault="00C727E4" w:rsidP="00C727E4">
      <w:pPr>
        <w:spacing w:after="0"/>
        <w:jc w:val="both"/>
        <w:rPr>
          <w:rFonts w:ascii="Arial" w:hAnsi="Arial" w:cs="Arial"/>
        </w:rPr>
      </w:pPr>
      <w:r>
        <w:rPr>
          <w:rFonts w:ascii="Arial" w:hAnsi="Arial" w:cs="Arial"/>
        </w:rPr>
        <w:t xml:space="preserve">    </w:t>
      </w:r>
      <w:r w:rsidRPr="003C3B54">
        <w:rPr>
          <w:rFonts w:ascii="Arial" w:hAnsi="Arial" w:cs="Arial"/>
        </w:rPr>
        <w:t xml:space="preserve">3.8.2  </w:t>
      </w:r>
      <w:r>
        <w:rPr>
          <w:rFonts w:ascii="Arial" w:hAnsi="Arial" w:cs="Arial"/>
        </w:rPr>
        <w:t xml:space="preserve"> How W</w:t>
      </w:r>
      <w:r w:rsidRPr="003C3B54">
        <w:rPr>
          <w:rFonts w:ascii="Arial" w:hAnsi="Arial" w:cs="Arial"/>
        </w:rPr>
        <w:t>o</w:t>
      </w:r>
      <w:r>
        <w:rPr>
          <w:rFonts w:ascii="Arial" w:hAnsi="Arial" w:cs="Arial"/>
        </w:rPr>
        <w:t>uld You Describe Your Gender I</w:t>
      </w:r>
      <w:r w:rsidRPr="003C3B54">
        <w:rPr>
          <w:rFonts w:ascii="Arial" w:hAnsi="Arial" w:cs="Arial"/>
        </w:rPr>
        <w:t>dentity?</w:t>
      </w:r>
      <w:r>
        <w:rPr>
          <w:rFonts w:ascii="Arial" w:hAnsi="Arial" w:cs="Arial"/>
        </w:rPr>
        <w:t>.....................................................8</w:t>
      </w:r>
    </w:p>
    <w:p w:rsidR="00C727E4" w:rsidRPr="003C3B54" w:rsidRDefault="00C727E4" w:rsidP="00C727E4">
      <w:pPr>
        <w:spacing w:after="0"/>
        <w:jc w:val="both"/>
        <w:rPr>
          <w:rFonts w:ascii="Arial" w:hAnsi="Arial" w:cs="Arial"/>
        </w:rPr>
      </w:pPr>
      <w:r>
        <w:rPr>
          <w:rFonts w:ascii="Arial" w:hAnsi="Arial" w:cs="Arial"/>
        </w:rPr>
        <w:t xml:space="preserve">    </w:t>
      </w:r>
      <w:r w:rsidRPr="003C3B54">
        <w:rPr>
          <w:rFonts w:ascii="Arial" w:hAnsi="Arial" w:cs="Arial"/>
        </w:rPr>
        <w:t xml:space="preserve">3.8.3  </w:t>
      </w:r>
      <w:r>
        <w:rPr>
          <w:rFonts w:ascii="Arial" w:hAnsi="Arial" w:cs="Arial"/>
        </w:rPr>
        <w:t xml:space="preserve"> </w:t>
      </w:r>
      <w:r w:rsidRPr="003C3B54">
        <w:rPr>
          <w:rFonts w:ascii="Arial" w:hAnsi="Arial" w:cs="Arial"/>
        </w:rPr>
        <w:t>How</w:t>
      </w:r>
      <w:r>
        <w:rPr>
          <w:rFonts w:ascii="Arial" w:hAnsi="Arial" w:cs="Arial"/>
        </w:rPr>
        <w:t xml:space="preserve"> Satisfied Are You with T</w:t>
      </w:r>
      <w:r w:rsidRPr="003C3B54">
        <w:rPr>
          <w:rFonts w:ascii="Arial" w:hAnsi="Arial" w:cs="Arial"/>
        </w:rPr>
        <w:t>he Marks and Spencer plc</w:t>
      </w:r>
      <w:r>
        <w:rPr>
          <w:rFonts w:ascii="Arial" w:hAnsi="Arial" w:cs="Arial"/>
        </w:rPr>
        <w:t xml:space="preserve"> Brand O</w:t>
      </w:r>
      <w:r w:rsidRPr="003C3B54">
        <w:rPr>
          <w:rFonts w:ascii="Arial" w:hAnsi="Arial" w:cs="Arial"/>
        </w:rPr>
        <w:t>verall?</w:t>
      </w:r>
      <w:r>
        <w:rPr>
          <w:rFonts w:ascii="Arial" w:hAnsi="Arial" w:cs="Arial"/>
        </w:rPr>
        <w:t>................9</w:t>
      </w:r>
    </w:p>
    <w:p w:rsidR="00C727E4" w:rsidRPr="003C3B54" w:rsidRDefault="00C727E4" w:rsidP="00C727E4">
      <w:pPr>
        <w:spacing w:after="0"/>
        <w:jc w:val="both"/>
        <w:rPr>
          <w:rFonts w:ascii="Arial" w:hAnsi="Arial" w:cs="Arial"/>
        </w:rPr>
      </w:pPr>
      <w:r>
        <w:rPr>
          <w:rFonts w:ascii="Arial" w:hAnsi="Arial" w:cs="Arial"/>
        </w:rPr>
        <w:t xml:space="preserve">    </w:t>
      </w:r>
      <w:r w:rsidRPr="003C3B54">
        <w:rPr>
          <w:rFonts w:ascii="Arial" w:hAnsi="Arial" w:cs="Arial"/>
        </w:rPr>
        <w:t xml:space="preserve">3.8.4  </w:t>
      </w:r>
      <w:r>
        <w:rPr>
          <w:rFonts w:ascii="Arial" w:hAnsi="Arial" w:cs="Arial"/>
        </w:rPr>
        <w:t xml:space="preserve"> </w:t>
      </w:r>
      <w:r w:rsidRPr="003C3B54">
        <w:rPr>
          <w:rFonts w:ascii="Arial" w:hAnsi="Arial" w:cs="Arial"/>
        </w:rPr>
        <w:t>How</w:t>
      </w:r>
      <w:r>
        <w:rPr>
          <w:rFonts w:ascii="Arial" w:hAnsi="Arial" w:cs="Arial"/>
        </w:rPr>
        <w:t xml:space="preserve"> Loyal Are You to T</w:t>
      </w:r>
      <w:r w:rsidRPr="003C3B54">
        <w:rPr>
          <w:rFonts w:ascii="Arial" w:hAnsi="Arial" w:cs="Arial"/>
        </w:rPr>
        <w:t>he Marks and Spencer plc</w:t>
      </w:r>
      <w:r>
        <w:rPr>
          <w:rFonts w:ascii="Arial" w:hAnsi="Arial" w:cs="Arial"/>
        </w:rPr>
        <w:t xml:space="preserve"> B</w:t>
      </w:r>
      <w:r w:rsidRPr="003C3B54">
        <w:rPr>
          <w:rFonts w:ascii="Arial" w:hAnsi="Arial" w:cs="Arial"/>
        </w:rPr>
        <w:t>rand?</w:t>
      </w:r>
      <w:r>
        <w:rPr>
          <w:rFonts w:ascii="Arial" w:hAnsi="Arial" w:cs="Arial"/>
        </w:rPr>
        <w:t>......................................9</w:t>
      </w:r>
    </w:p>
    <w:p w:rsidR="00C727E4" w:rsidRDefault="00C727E4" w:rsidP="00C727E4">
      <w:pPr>
        <w:spacing w:after="0"/>
        <w:jc w:val="both"/>
        <w:rPr>
          <w:rFonts w:ascii="Arial" w:hAnsi="Arial" w:cs="Arial"/>
        </w:rPr>
      </w:pPr>
      <w:r>
        <w:rPr>
          <w:rFonts w:ascii="Arial" w:hAnsi="Arial" w:cs="Arial"/>
        </w:rPr>
        <w:t xml:space="preserve">    </w:t>
      </w:r>
      <w:r w:rsidRPr="003C3B54">
        <w:rPr>
          <w:rFonts w:ascii="Arial" w:hAnsi="Arial" w:cs="Arial"/>
        </w:rPr>
        <w:t xml:space="preserve">3.8.5  </w:t>
      </w:r>
      <w:r>
        <w:rPr>
          <w:rFonts w:ascii="Arial" w:hAnsi="Arial" w:cs="Arial"/>
        </w:rPr>
        <w:t xml:space="preserve"> On The Scale 1-10, Where 1 Is 'Extremely Weak' and 10 Is 'Extremely S</w:t>
      </w:r>
      <w:r w:rsidRPr="003C3B54">
        <w:rPr>
          <w:rFonts w:ascii="Arial" w:hAnsi="Arial" w:cs="Arial"/>
        </w:rPr>
        <w:t xml:space="preserve">trong', </w:t>
      </w:r>
    </w:p>
    <w:p w:rsidR="00C727E4" w:rsidRPr="003C3B54" w:rsidRDefault="00C727E4" w:rsidP="00C727E4">
      <w:pPr>
        <w:spacing w:after="0"/>
        <w:jc w:val="both"/>
        <w:rPr>
          <w:rFonts w:ascii="Arial" w:hAnsi="Arial" w:cs="Arial"/>
        </w:rPr>
      </w:pPr>
      <w:r>
        <w:rPr>
          <w:rFonts w:ascii="Arial" w:hAnsi="Arial" w:cs="Arial"/>
        </w:rPr>
        <w:t xml:space="preserve">               How Strong Is T</w:t>
      </w:r>
      <w:r w:rsidRPr="003C3B54">
        <w:rPr>
          <w:rFonts w:ascii="Arial" w:hAnsi="Arial" w:cs="Arial"/>
        </w:rPr>
        <w:t>he Marks and Spencer plc</w:t>
      </w:r>
      <w:r>
        <w:rPr>
          <w:rFonts w:ascii="Arial" w:hAnsi="Arial" w:cs="Arial"/>
        </w:rPr>
        <w:t xml:space="preserve"> Brand I</w:t>
      </w:r>
      <w:r w:rsidRPr="003C3B54">
        <w:rPr>
          <w:rFonts w:ascii="Arial" w:hAnsi="Arial" w:cs="Arial"/>
        </w:rPr>
        <w:t>mage?</w:t>
      </w:r>
      <w:r>
        <w:rPr>
          <w:rFonts w:ascii="Arial" w:hAnsi="Arial" w:cs="Arial"/>
        </w:rPr>
        <w:t>.....................................10</w:t>
      </w:r>
    </w:p>
    <w:p w:rsidR="00C727E4" w:rsidRDefault="00C727E4" w:rsidP="00C727E4">
      <w:pPr>
        <w:spacing w:after="0"/>
        <w:jc w:val="both"/>
        <w:rPr>
          <w:rFonts w:ascii="Arial" w:hAnsi="Arial" w:cs="Arial"/>
        </w:rPr>
      </w:pPr>
      <w:r>
        <w:rPr>
          <w:rFonts w:ascii="Arial" w:hAnsi="Arial" w:cs="Arial"/>
        </w:rPr>
        <w:t xml:space="preserve">    </w:t>
      </w:r>
      <w:r w:rsidRPr="003C3B54">
        <w:rPr>
          <w:rFonts w:ascii="Arial" w:hAnsi="Arial" w:cs="Arial"/>
        </w:rPr>
        <w:t xml:space="preserve">3.8.6  </w:t>
      </w:r>
      <w:r>
        <w:rPr>
          <w:rFonts w:ascii="Arial" w:hAnsi="Arial" w:cs="Arial"/>
        </w:rPr>
        <w:t xml:space="preserve"> Rank The Following C</w:t>
      </w:r>
      <w:r w:rsidRPr="003C3B54">
        <w:rPr>
          <w:rFonts w:ascii="Arial" w:hAnsi="Arial" w:cs="Arial"/>
        </w:rPr>
        <w:t>urrent M</w:t>
      </w:r>
      <w:r>
        <w:rPr>
          <w:rFonts w:ascii="Arial" w:hAnsi="Arial" w:cs="Arial"/>
        </w:rPr>
        <w:t>arks and Spencer p</w:t>
      </w:r>
      <w:r w:rsidRPr="003C3B54">
        <w:rPr>
          <w:rFonts w:ascii="Arial" w:hAnsi="Arial" w:cs="Arial"/>
        </w:rPr>
        <w:t>lc</w:t>
      </w:r>
      <w:r>
        <w:rPr>
          <w:rFonts w:ascii="Arial" w:hAnsi="Arial" w:cs="Arial"/>
        </w:rPr>
        <w:t xml:space="preserve"> Brand S</w:t>
      </w:r>
      <w:r w:rsidRPr="003C3B54">
        <w:rPr>
          <w:rFonts w:ascii="Arial" w:hAnsi="Arial" w:cs="Arial"/>
        </w:rPr>
        <w:t>trategies</w:t>
      </w:r>
      <w:r>
        <w:rPr>
          <w:rFonts w:ascii="Arial" w:hAnsi="Arial" w:cs="Arial"/>
        </w:rPr>
        <w:t xml:space="preserve"> in Order of</w:t>
      </w:r>
    </w:p>
    <w:p w:rsidR="00C727E4" w:rsidRPr="003C3B54" w:rsidRDefault="00C727E4" w:rsidP="00C727E4">
      <w:pPr>
        <w:spacing w:after="0"/>
        <w:jc w:val="both"/>
        <w:rPr>
          <w:rFonts w:ascii="Arial" w:hAnsi="Arial" w:cs="Arial"/>
        </w:rPr>
      </w:pPr>
      <w:r>
        <w:rPr>
          <w:rFonts w:ascii="Arial" w:hAnsi="Arial" w:cs="Arial"/>
        </w:rPr>
        <w:t xml:space="preserve">               P</w:t>
      </w:r>
      <w:r w:rsidRPr="003C3B54">
        <w:rPr>
          <w:rFonts w:ascii="Arial" w:hAnsi="Arial" w:cs="Arial"/>
        </w:rPr>
        <w:t>reference</w:t>
      </w:r>
      <w:r>
        <w:rPr>
          <w:rFonts w:ascii="Arial" w:hAnsi="Arial" w:cs="Arial"/>
        </w:rPr>
        <w:t xml:space="preserve"> with 1 Being The Most Effective and 3 Being The Least E</w:t>
      </w:r>
      <w:r w:rsidRPr="003C3B54">
        <w:rPr>
          <w:rFonts w:ascii="Arial" w:hAnsi="Arial" w:cs="Arial"/>
        </w:rPr>
        <w:t>ffective.</w:t>
      </w:r>
      <w:r>
        <w:rPr>
          <w:rFonts w:ascii="Arial" w:hAnsi="Arial" w:cs="Arial"/>
        </w:rPr>
        <w:t>......10</w:t>
      </w:r>
    </w:p>
    <w:p w:rsidR="00C727E4" w:rsidRDefault="00C727E4" w:rsidP="00C727E4">
      <w:pPr>
        <w:spacing w:after="0"/>
        <w:jc w:val="both"/>
        <w:rPr>
          <w:rFonts w:ascii="Arial" w:hAnsi="Arial" w:cs="Arial"/>
        </w:rPr>
      </w:pPr>
      <w:r>
        <w:rPr>
          <w:rFonts w:ascii="Arial" w:hAnsi="Arial" w:cs="Arial"/>
        </w:rPr>
        <w:t xml:space="preserve">    </w:t>
      </w:r>
      <w:r w:rsidRPr="003C3B54">
        <w:rPr>
          <w:rFonts w:ascii="Arial" w:hAnsi="Arial" w:cs="Arial"/>
        </w:rPr>
        <w:t xml:space="preserve">3.8.7  </w:t>
      </w:r>
      <w:r>
        <w:rPr>
          <w:rFonts w:ascii="Arial" w:hAnsi="Arial" w:cs="Arial"/>
        </w:rPr>
        <w:t xml:space="preserve"> Which New Brand Strategies, If A</w:t>
      </w:r>
      <w:r w:rsidRPr="003C3B54">
        <w:rPr>
          <w:rFonts w:ascii="Arial" w:hAnsi="Arial" w:cs="Arial"/>
        </w:rPr>
        <w:t xml:space="preserve">ny, </w:t>
      </w:r>
      <w:r>
        <w:rPr>
          <w:rFonts w:ascii="Arial" w:hAnsi="Arial" w:cs="Arial"/>
        </w:rPr>
        <w:t>C</w:t>
      </w:r>
      <w:r w:rsidRPr="003C3B54">
        <w:rPr>
          <w:rFonts w:ascii="Arial" w:hAnsi="Arial" w:cs="Arial"/>
        </w:rPr>
        <w:t>ould Marks and Spencer plc</w:t>
      </w:r>
      <w:r>
        <w:rPr>
          <w:rFonts w:ascii="Arial" w:hAnsi="Arial" w:cs="Arial"/>
        </w:rPr>
        <w:t xml:space="preserve"> I</w:t>
      </w:r>
      <w:r w:rsidRPr="003C3B54">
        <w:rPr>
          <w:rFonts w:ascii="Arial" w:hAnsi="Arial" w:cs="Arial"/>
        </w:rPr>
        <w:t xml:space="preserve">mplement </w:t>
      </w:r>
      <w:r>
        <w:rPr>
          <w:rFonts w:ascii="Arial" w:hAnsi="Arial" w:cs="Arial"/>
        </w:rPr>
        <w:t>to</w:t>
      </w:r>
    </w:p>
    <w:p w:rsidR="00C727E4" w:rsidRDefault="00C727E4" w:rsidP="00C727E4">
      <w:pPr>
        <w:spacing w:after="0"/>
        <w:jc w:val="both"/>
        <w:rPr>
          <w:rFonts w:ascii="Arial" w:hAnsi="Arial" w:cs="Arial"/>
        </w:rPr>
      </w:pPr>
      <w:r>
        <w:rPr>
          <w:rFonts w:ascii="Arial" w:hAnsi="Arial" w:cs="Arial"/>
        </w:rPr>
        <w:t xml:space="preserve">               I</w:t>
      </w:r>
      <w:r w:rsidRPr="003C3B54">
        <w:rPr>
          <w:rFonts w:ascii="Arial" w:hAnsi="Arial" w:cs="Arial"/>
        </w:rPr>
        <w:t xml:space="preserve">mprove </w:t>
      </w:r>
      <w:r>
        <w:rPr>
          <w:rFonts w:ascii="Arial" w:hAnsi="Arial" w:cs="Arial"/>
        </w:rPr>
        <w:t>T</w:t>
      </w:r>
      <w:r w:rsidRPr="003C3B54">
        <w:rPr>
          <w:rFonts w:ascii="Arial" w:hAnsi="Arial" w:cs="Arial"/>
        </w:rPr>
        <w:t xml:space="preserve">heir </w:t>
      </w:r>
      <w:r>
        <w:rPr>
          <w:rFonts w:ascii="Arial" w:hAnsi="Arial" w:cs="Arial"/>
        </w:rPr>
        <w:t>Brand Image and Loyalty As Well As Increase Customer S</w:t>
      </w:r>
      <w:r w:rsidRPr="003C3B54">
        <w:rPr>
          <w:rFonts w:ascii="Arial" w:hAnsi="Arial" w:cs="Arial"/>
        </w:rPr>
        <w:t>atisfaction</w:t>
      </w:r>
    </w:p>
    <w:p w:rsidR="00C727E4" w:rsidRPr="003C3B54" w:rsidRDefault="00C727E4" w:rsidP="00C727E4">
      <w:pPr>
        <w:spacing w:after="0"/>
        <w:jc w:val="both"/>
        <w:rPr>
          <w:rFonts w:ascii="Arial" w:hAnsi="Arial" w:cs="Arial"/>
        </w:rPr>
      </w:pPr>
      <w:r>
        <w:rPr>
          <w:rFonts w:ascii="Arial" w:hAnsi="Arial" w:cs="Arial"/>
        </w:rPr>
        <w:lastRenderedPageBreak/>
        <w:t xml:space="preserve">            </w:t>
      </w:r>
      <w:r w:rsidRPr="003C3B54">
        <w:rPr>
          <w:rFonts w:ascii="Arial" w:hAnsi="Arial" w:cs="Arial"/>
        </w:rPr>
        <w:t xml:space="preserve"> </w:t>
      </w:r>
      <w:r>
        <w:rPr>
          <w:rFonts w:ascii="Arial" w:hAnsi="Arial" w:cs="Arial"/>
        </w:rPr>
        <w:t xml:space="preserve">  Even M</w:t>
      </w:r>
      <w:r w:rsidRPr="003C3B54">
        <w:rPr>
          <w:rFonts w:ascii="Arial" w:hAnsi="Arial" w:cs="Arial"/>
        </w:rPr>
        <w:t>ore?</w:t>
      </w:r>
      <w:r>
        <w:rPr>
          <w:rFonts w:ascii="Arial" w:hAnsi="Arial" w:cs="Arial"/>
        </w:rPr>
        <w:t>.............................................................................................................11</w:t>
      </w:r>
    </w:p>
    <w:p w:rsidR="00C727E4" w:rsidRPr="003C3B54" w:rsidRDefault="00C727E4" w:rsidP="00C727E4">
      <w:pPr>
        <w:spacing w:after="0"/>
        <w:jc w:val="both"/>
        <w:rPr>
          <w:rFonts w:ascii="Arial" w:hAnsi="Arial" w:cs="Arial"/>
        </w:rPr>
      </w:pPr>
      <w:r>
        <w:rPr>
          <w:rFonts w:ascii="Arial" w:hAnsi="Arial" w:cs="Arial"/>
        </w:rPr>
        <w:t xml:space="preserve">    </w:t>
      </w:r>
      <w:r w:rsidRPr="003C3B54">
        <w:rPr>
          <w:rFonts w:ascii="Arial" w:hAnsi="Arial" w:cs="Arial"/>
        </w:rPr>
        <w:t xml:space="preserve">3.8.8  </w:t>
      </w:r>
      <w:r>
        <w:rPr>
          <w:rFonts w:ascii="Arial" w:hAnsi="Arial" w:cs="Arial"/>
        </w:rPr>
        <w:t xml:space="preserve"> </w:t>
      </w:r>
      <w:r w:rsidRPr="003C3B54">
        <w:rPr>
          <w:rFonts w:ascii="Arial" w:hAnsi="Arial" w:cs="Arial"/>
        </w:rPr>
        <w:t>Which Marks and Spencer plc</w:t>
      </w:r>
      <w:r>
        <w:rPr>
          <w:rFonts w:ascii="Arial" w:hAnsi="Arial" w:cs="Arial"/>
        </w:rPr>
        <w:t xml:space="preserve"> Brand Personality Is Your Most F</w:t>
      </w:r>
      <w:r w:rsidRPr="003C3B54">
        <w:rPr>
          <w:rFonts w:ascii="Arial" w:hAnsi="Arial" w:cs="Arial"/>
        </w:rPr>
        <w:t>avourite?</w:t>
      </w:r>
      <w:r>
        <w:rPr>
          <w:rFonts w:ascii="Arial" w:hAnsi="Arial" w:cs="Arial"/>
        </w:rPr>
        <w:t>............11</w:t>
      </w:r>
      <w:r w:rsidRPr="003C3B54">
        <w:rPr>
          <w:rFonts w:ascii="Arial" w:hAnsi="Arial" w:cs="Arial"/>
        </w:rPr>
        <w:t xml:space="preserve"> </w:t>
      </w:r>
    </w:p>
    <w:p w:rsidR="00C727E4" w:rsidRDefault="00C727E4" w:rsidP="00C727E4">
      <w:pPr>
        <w:pStyle w:val="NoSpacing"/>
        <w:jc w:val="both"/>
        <w:rPr>
          <w:rFonts w:ascii="Arial" w:hAnsi="Arial" w:cs="Arial"/>
        </w:rPr>
      </w:pPr>
      <w:r w:rsidRPr="003C3B54">
        <w:rPr>
          <w:rFonts w:ascii="Arial" w:hAnsi="Arial" w:cs="Arial"/>
        </w:rPr>
        <w:t xml:space="preserve">    3.8.9   </w:t>
      </w:r>
      <w:r>
        <w:rPr>
          <w:rFonts w:ascii="Arial" w:hAnsi="Arial" w:cs="Arial"/>
        </w:rPr>
        <w:t>It Remains a C</w:t>
      </w:r>
      <w:r w:rsidRPr="003C3B54">
        <w:rPr>
          <w:rFonts w:ascii="Arial" w:hAnsi="Arial" w:cs="Arial"/>
        </w:rPr>
        <w:t>hallenge for Marks and Spencer plc</w:t>
      </w:r>
      <w:r>
        <w:rPr>
          <w:rFonts w:ascii="Arial" w:hAnsi="Arial" w:cs="Arial"/>
        </w:rPr>
        <w:t xml:space="preserve"> To Implement Their S</w:t>
      </w:r>
      <w:r w:rsidRPr="003C3B54">
        <w:rPr>
          <w:rFonts w:ascii="Arial" w:hAnsi="Arial" w:cs="Arial"/>
        </w:rPr>
        <w:t>atisfaction</w:t>
      </w:r>
    </w:p>
    <w:p w:rsidR="00C727E4" w:rsidRPr="003C3B54" w:rsidRDefault="00C727E4" w:rsidP="00C727E4">
      <w:pPr>
        <w:pStyle w:val="NoSpacing"/>
        <w:jc w:val="both"/>
        <w:rPr>
          <w:rFonts w:ascii="Arial" w:hAnsi="Arial" w:cs="Arial"/>
        </w:rPr>
      </w:pPr>
      <w:r>
        <w:rPr>
          <w:rFonts w:ascii="Arial" w:hAnsi="Arial" w:cs="Arial"/>
        </w:rPr>
        <w:t xml:space="preserve">               and Loyalty Strategies Among Their C</w:t>
      </w:r>
      <w:r w:rsidRPr="003C3B54">
        <w:rPr>
          <w:rFonts w:ascii="Arial" w:hAnsi="Arial" w:cs="Arial"/>
        </w:rPr>
        <w:t>ustomers.</w:t>
      </w:r>
      <w:r>
        <w:rPr>
          <w:rFonts w:ascii="Arial" w:hAnsi="Arial" w:cs="Arial"/>
        </w:rPr>
        <w:t>....................................................12</w:t>
      </w:r>
    </w:p>
    <w:p w:rsidR="00C727E4" w:rsidRDefault="00C727E4" w:rsidP="00C727E4">
      <w:pPr>
        <w:spacing w:after="0"/>
        <w:jc w:val="both"/>
        <w:rPr>
          <w:rFonts w:ascii="Arial" w:hAnsi="Arial" w:cs="Arial"/>
        </w:rPr>
      </w:pPr>
    </w:p>
    <w:p w:rsidR="00C727E4" w:rsidRPr="00C85D9E" w:rsidRDefault="00C727E4" w:rsidP="00C727E4">
      <w:pPr>
        <w:spacing w:after="0"/>
        <w:jc w:val="both"/>
        <w:rPr>
          <w:rFonts w:ascii="Arial" w:hAnsi="Arial" w:cs="Arial"/>
        </w:rPr>
      </w:pPr>
      <w:r w:rsidRPr="00B75D6F">
        <w:rPr>
          <w:rFonts w:ascii="Arial" w:hAnsi="Arial" w:cs="Arial"/>
        </w:rPr>
        <w:t>4.  Chapter IV – Discussion of Findings.................................................................................13</w:t>
      </w:r>
    </w:p>
    <w:p w:rsidR="00C727E4" w:rsidRDefault="00C727E4" w:rsidP="00C727E4">
      <w:pPr>
        <w:spacing w:after="0"/>
        <w:jc w:val="both"/>
        <w:rPr>
          <w:rFonts w:ascii="Arial" w:hAnsi="Arial" w:cs="Arial"/>
        </w:rPr>
      </w:pPr>
    </w:p>
    <w:p w:rsidR="00C727E4" w:rsidRPr="00C85D9E" w:rsidRDefault="00C727E4" w:rsidP="00C727E4">
      <w:pPr>
        <w:spacing w:after="0"/>
        <w:jc w:val="both"/>
        <w:rPr>
          <w:rFonts w:ascii="Arial" w:hAnsi="Arial" w:cs="Arial"/>
        </w:rPr>
      </w:pPr>
      <w:r>
        <w:rPr>
          <w:rFonts w:ascii="Arial" w:hAnsi="Arial" w:cs="Arial"/>
        </w:rPr>
        <w:t>5</w:t>
      </w:r>
      <w:r w:rsidRPr="00C85D9E">
        <w:rPr>
          <w:rFonts w:ascii="Arial" w:hAnsi="Arial" w:cs="Arial"/>
        </w:rPr>
        <w:t xml:space="preserve">.  </w:t>
      </w:r>
      <w:r>
        <w:rPr>
          <w:rFonts w:ascii="Arial" w:hAnsi="Arial" w:cs="Arial"/>
        </w:rPr>
        <w:t>Chapter V – C</w:t>
      </w:r>
      <w:r w:rsidRPr="00C85D9E">
        <w:rPr>
          <w:rFonts w:ascii="Arial" w:hAnsi="Arial" w:cs="Arial"/>
        </w:rPr>
        <w:t>onclusion an</w:t>
      </w:r>
      <w:r>
        <w:rPr>
          <w:rFonts w:ascii="Arial" w:hAnsi="Arial" w:cs="Arial"/>
        </w:rPr>
        <w:t>d Recommendations</w:t>
      </w:r>
      <w:r w:rsidRPr="00C85D9E">
        <w:rPr>
          <w:rFonts w:ascii="Arial" w:hAnsi="Arial" w:cs="Arial"/>
        </w:rPr>
        <w:t>...................................</w:t>
      </w:r>
      <w:r>
        <w:rPr>
          <w:rFonts w:ascii="Arial" w:hAnsi="Arial" w:cs="Arial"/>
        </w:rPr>
        <w:t>...........................13</w:t>
      </w:r>
    </w:p>
    <w:p w:rsidR="00C727E4" w:rsidRDefault="00C727E4" w:rsidP="00C727E4">
      <w:pPr>
        <w:spacing w:after="0"/>
        <w:jc w:val="both"/>
        <w:rPr>
          <w:rFonts w:ascii="Arial" w:hAnsi="Arial" w:cs="Arial"/>
        </w:rPr>
      </w:pPr>
    </w:p>
    <w:p w:rsidR="00C727E4" w:rsidRPr="003C3F2E" w:rsidRDefault="00C727E4" w:rsidP="00C727E4">
      <w:pPr>
        <w:spacing w:after="0"/>
        <w:jc w:val="both"/>
        <w:rPr>
          <w:rFonts w:ascii="Arial" w:hAnsi="Arial" w:cs="Arial"/>
        </w:rPr>
      </w:pPr>
      <w:r w:rsidRPr="003C3F2E">
        <w:rPr>
          <w:rFonts w:ascii="Arial" w:hAnsi="Arial" w:cs="Arial"/>
        </w:rPr>
        <w:t>References..............................................................................................</w:t>
      </w:r>
      <w:r>
        <w:rPr>
          <w:rFonts w:ascii="Arial" w:hAnsi="Arial" w:cs="Arial"/>
        </w:rPr>
        <w:t>...............................26</w:t>
      </w:r>
    </w:p>
    <w:p w:rsidR="00C727E4" w:rsidRPr="003C3F2E" w:rsidRDefault="00C727E4" w:rsidP="00C727E4">
      <w:pPr>
        <w:spacing w:after="0"/>
        <w:jc w:val="both"/>
        <w:rPr>
          <w:rFonts w:ascii="Arial" w:hAnsi="Arial" w:cs="Arial"/>
        </w:rPr>
      </w:pPr>
    </w:p>
    <w:p w:rsidR="00C727E4" w:rsidRPr="003C3F2E" w:rsidRDefault="00C727E4" w:rsidP="00C727E4">
      <w:pPr>
        <w:spacing w:after="0"/>
        <w:jc w:val="both"/>
        <w:rPr>
          <w:rFonts w:ascii="Arial" w:hAnsi="Arial" w:cs="Arial"/>
        </w:rPr>
      </w:pPr>
      <w:r w:rsidRPr="003C3F2E">
        <w:rPr>
          <w:rFonts w:ascii="Arial" w:hAnsi="Arial" w:cs="Arial"/>
        </w:rPr>
        <w:t>Appendix..................................................................................................</w:t>
      </w:r>
      <w:r>
        <w:rPr>
          <w:rFonts w:ascii="Arial" w:hAnsi="Arial" w:cs="Arial"/>
        </w:rPr>
        <w:t>..............................30</w:t>
      </w:r>
    </w:p>
    <w:p w:rsidR="00C727E4" w:rsidRDefault="00C727E4" w:rsidP="00C727E4">
      <w:pPr>
        <w:spacing w:after="0"/>
        <w:jc w:val="both"/>
        <w:rPr>
          <w:rFonts w:ascii="Arial" w:hAnsi="Arial" w:cs="Arial"/>
        </w:rPr>
      </w:pPr>
      <w:r>
        <w:rPr>
          <w:rFonts w:ascii="Arial" w:hAnsi="Arial" w:cs="Arial"/>
        </w:rPr>
        <w:t>The Questionnaire Form........................................................................................................30</w:t>
      </w:r>
    </w:p>
    <w:p w:rsidR="00C727E4" w:rsidRPr="003C3F2E" w:rsidRDefault="00C727E4" w:rsidP="00C727E4">
      <w:pPr>
        <w:spacing w:after="0"/>
        <w:jc w:val="both"/>
        <w:rPr>
          <w:rFonts w:ascii="Arial" w:hAnsi="Arial" w:cs="Arial"/>
        </w:rPr>
      </w:pPr>
      <w:r>
        <w:rPr>
          <w:rFonts w:ascii="Arial" w:hAnsi="Arial" w:cs="Arial"/>
        </w:rPr>
        <w:t>Sample Completed Questionnaire Forms..............................................................................30</w:t>
      </w: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Default="00C727E4" w:rsidP="00C727E4">
      <w:pPr>
        <w:spacing w:after="0"/>
        <w:jc w:val="both"/>
        <w:rPr>
          <w:rFonts w:ascii="Arial" w:hAnsi="Arial" w:cs="Arial"/>
          <w:b/>
          <w:color w:val="0070C0"/>
          <w:u w:val="single"/>
        </w:rPr>
      </w:pPr>
    </w:p>
    <w:p w:rsidR="00C727E4" w:rsidRPr="00DA6B3E" w:rsidRDefault="00C727E4" w:rsidP="00C727E4">
      <w:pPr>
        <w:spacing w:after="0"/>
        <w:jc w:val="both"/>
        <w:rPr>
          <w:rFonts w:ascii="Arial" w:hAnsi="Arial" w:cs="Arial"/>
          <w:b/>
          <w:color w:val="0070C0"/>
          <w:u w:val="single"/>
        </w:rPr>
      </w:pPr>
      <w:r w:rsidRPr="00DA6B3E">
        <w:rPr>
          <w:rFonts w:ascii="Arial" w:hAnsi="Arial" w:cs="Arial"/>
          <w:b/>
          <w:color w:val="0070C0"/>
          <w:u w:val="single"/>
        </w:rPr>
        <w:lastRenderedPageBreak/>
        <w:t xml:space="preserve">1.  </w:t>
      </w:r>
      <w:r>
        <w:rPr>
          <w:rFonts w:ascii="Arial" w:hAnsi="Arial" w:cs="Arial"/>
          <w:b/>
          <w:color w:val="0070C0"/>
          <w:u w:val="single"/>
        </w:rPr>
        <w:t>Chapter I – In</w:t>
      </w:r>
      <w:r w:rsidRPr="00DA6B3E">
        <w:rPr>
          <w:rFonts w:ascii="Arial" w:hAnsi="Arial" w:cs="Arial"/>
          <w:b/>
          <w:color w:val="0070C0"/>
          <w:u w:val="single"/>
        </w:rPr>
        <w:t>troduction</w:t>
      </w:r>
    </w:p>
    <w:p w:rsidR="00C727E4" w:rsidRPr="00DA6B3E" w:rsidRDefault="00C727E4" w:rsidP="00C727E4">
      <w:pPr>
        <w:spacing w:after="0"/>
        <w:jc w:val="both"/>
        <w:rPr>
          <w:rFonts w:ascii="Arial" w:hAnsi="Arial" w:cs="Arial"/>
          <w:b/>
          <w:color w:val="0070C0"/>
          <w:u w:val="single"/>
        </w:rPr>
      </w:pPr>
    </w:p>
    <w:p w:rsidR="00C727E4" w:rsidRPr="00DA6B3E" w:rsidRDefault="00C727E4" w:rsidP="00C727E4">
      <w:pPr>
        <w:pStyle w:val="ListParagraph"/>
        <w:numPr>
          <w:ilvl w:val="1"/>
          <w:numId w:val="5"/>
        </w:numPr>
        <w:spacing w:after="0"/>
        <w:jc w:val="both"/>
        <w:rPr>
          <w:rFonts w:ascii="Arial" w:hAnsi="Arial" w:cs="Arial"/>
          <w:b/>
          <w:color w:val="0070C0"/>
        </w:rPr>
      </w:pPr>
      <w:r w:rsidRPr="00DA6B3E">
        <w:rPr>
          <w:rFonts w:ascii="Arial" w:hAnsi="Arial" w:cs="Arial"/>
          <w:b/>
          <w:color w:val="0070C0"/>
        </w:rPr>
        <w:t>The Research Title</w:t>
      </w:r>
    </w:p>
    <w:p w:rsidR="00C727E4" w:rsidRPr="00DA6B3E" w:rsidRDefault="00C727E4" w:rsidP="00C727E4">
      <w:pPr>
        <w:spacing w:after="0"/>
        <w:jc w:val="both"/>
        <w:rPr>
          <w:rFonts w:ascii="Arial" w:hAnsi="Arial" w:cs="Arial"/>
          <w:b/>
          <w:color w:val="0070C0"/>
        </w:rPr>
      </w:pPr>
    </w:p>
    <w:p w:rsidR="00C727E4" w:rsidRPr="00DA6B3E" w:rsidRDefault="00C727E4" w:rsidP="00C727E4">
      <w:pPr>
        <w:spacing w:after="0"/>
        <w:jc w:val="both"/>
        <w:rPr>
          <w:rFonts w:ascii="Arial" w:hAnsi="Arial" w:cs="Arial"/>
          <w:color w:val="0070C0"/>
        </w:rPr>
      </w:pPr>
      <w:r w:rsidRPr="00DA6B3E">
        <w:rPr>
          <w:rFonts w:ascii="Arial" w:hAnsi="Arial" w:cs="Arial"/>
          <w:color w:val="0070C0"/>
        </w:rPr>
        <w:t>The impact of customer satisfaction and brand image on the brand loyalty of Marks and Spencer plc in London.</w:t>
      </w:r>
    </w:p>
    <w:p w:rsidR="00C727E4" w:rsidRPr="00C85D9E" w:rsidRDefault="00C727E4" w:rsidP="00C727E4">
      <w:pPr>
        <w:spacing w:after="0"/>
        <w:jc w:val="both"/>
        <w:rPr>
          <w:rFonts w:ascii="Arial" w:hAnsi="Arial" w:cs="Arial"/>
          <w:b/>
          <w:u w:val="single"/>
        </w:rPr>
      </w:pPr>
    </w:p>
    <w:p w:rsidR="00C727E4" w:rsidRPr="00FA14CE" w:rsidRDefault="00C727E4" w:rsidP="00C727E4">
      <w:pPr>
        <w:pStyle w:val="ListParagraph"/>
        <w:numPr>
          <w:ilvl w:val="1"/>
          <w:numId w:val="5"/>
        </w:numPr>
        <w:spacing w:after="0"/>
        <w:jc w:val="both"/>
        <w:rPr>
          <w:rFonts w:ascii="Arial" w:hAnsi="Arial" w:cs="Arial"/>
          <w:b/>
          <w:color w:val="0070C0"/>
        </w:rPr>
      </w:pPr>
      <w:r w:rsidRPr="00FA14CE">
        <w:rPr>
          <w:rFonts w:ascii="Arial" w:hAnsi="Arial" w:cs="Arial"/>
          <w:b/>
          <w:color w:val="0070C0"/>
        </w:rPr>
        <w:t>Background</w:t>
      </w:r>
    </w:p>
    <w:p w:rsidR="00C727E4" w:rsidRPr="00FA14CE" w:rsidRDefault="00C727E4" w:rsidP="00C727E4">
      <w:pPr>
        <w:spacing w:after="0"/>
        <w:jc w:val="both"/>
        <w:rPr>
          <w:rFonts w:ascii="Arial" w:hAnsi="Arial" w:cs="Arial"/>
          <w:color w:val="0070C0"/>
          <w:highlight w:val="yellow"/>
        </w:rPr>
      </w:pPr>
    </w:p>
    <w:p w:rsidR="00C727E4" w:rsidRPr="00FA14CE" w:rsidRDefault="00C727E4" w:rsidP="00C727E4">
      <w:pPr>
        <w:spacing w:after="0"/>
        <w:jc w:val="both"/>
        <w:rPr>
          <w:rFonts w:ascii="Arial" w:hAnsi="Arial" w:cs="Arial"/>
          <w:color w:val="0070C0"/>
        </w:rPr>
      </w:pPr>
      <w:r w:rsidRPr="00FA14CE">
        <w:rPr>
          <w:rFonts w:ascii="Arial" w:hAnsi="Arial" w:cs="Arial"/>
          <w:color w:val="0070C0"/>
        </w:rPr>
        <w:t>A retail market in the UK has remained extremely competitive. These days the customers have a lot of purchasing choice, while shopping both on line and off line. The challenge to stay loyal to one brand has become more difficult than ever. Customer satisfaction and brand image have a significant role to play, when it comes to impacting and determining brand loyalty.</w:t>
      </w:r>
    </w:p>
    <w:p w:rsidR="00C727E4" w:rsidRDefault="00C727E4" w:rsidP="00C727E4">
      <w:pPr>
        <w:spacing w:after="0"/>
        <w:jc w:val="both"/>
        <w:rPr>
          <w:rFonts w:ascii="Arial" w:hAnsi="Arial" w:cs="Arial"/>
        </w:rPr>
      </w:pPr>
    </w:p>
    <w:p w:rsidR="00C727E4" w:rsidRPr="00BF467C" w:rsidRDefault="00C727E4" w:rsidP="00C727E4">
      <w:pPr>
        <w:spacing w:after="0"/>
        <w:jc w:val="both"/>
        <w:rPr>
          <w:rFonts w:ascii="Arial" w:hAnsi="Arial" w:cs="Arial"/>
          <w:noProof/>
          <w:color w:val="FF0000"/>
          <w:lang w:eastAsia="en-GB"/>
        </w:rPr>
      </w:pPr>
      <w:r w:rsidRPr="00BF467C">
        <w:rPr>
          <w:rFonts w:ascii="Arial" w:hAnsi="Arial" w:cs="Arial"/>
          <w:noProof/>
          <w:color w:val="FF0000"/>
          <w:lang w:eastAsia="en-GB"/>
        </w:rPr>
        <w:drawing>
          <wp:inline distT="0" distB="0" distL="0" distR="0">
            <wp:extent cx="5731510" cy="1930267"/>
            <wp:effectExtent l="19050" t="0" r="2540" b="0"/>
            <wp:docPr id="26" name="Picture 5" descr="C:\Users\User\Desktop\Zenith School of Studies\My Folder\UWTSD London\MBA Term 1\MBA Marketing Management\M&amp;S logo re designed in 2018 new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1\MBA Marketing Management\M&amp;S logo re designed in 2018 new 1.jpg"/>
                    <pic:cNvPicPr>
                      <a:picLocks noChangeAspect="1" noChangeArrowheads="1"/>
                    </pic:cNvPicPr>
                  </pic:nvPicPr>
                  <pic:blipFill>
                    <a:blip r:embed="rId8"/>
                    <a:srcRect/>
                    <a:stretch>
                      <a:fillRect/>
                    </a:stretch>
                  </pic:blipFill>
                  <pic:spPr bwMode="auto">
                    <a:xfrm>
                      <a:off x="0" y="0"/>
                      <a:ext cx="5731510" cy="1930267"/>
                    </a:xfrm>
                    <a:prstGeom prst="rect">
                      <a:avLst/>
                    </a:prstGeom>
                    <a:noFill/>
                    <a:ln w="9525">
                      <a:noFill/>
                      <a:miter lim="800000"/>
                      <a:headEnd/>
                      <a:tailEnd/>
                    </a:ln>
                  </pic:spPr>
                </pic:pic>
              </a:graphicData>
            </a:graphic>
          </wp:inline>
        </w:drawing>
      </w:r>
    </w:p>
    <w:p w:rsidR="00C727E4" w:rsidRPr="00BF467C" w:rsidRDefault="00C727E4" w:rsidP="00C727E4">
      <w:pPr>
        <w:spacing w:after="0"/>
        <w:jc w:val="both"/>
        <w:rPr>
          <w:rFonts w:ascii="Arial" w:hAnsi="Arial" w:cs="Arial"/>
          <w:noProof/>
          <w:color w:val="FF0000"/>
          <w:lang w:eastAsia="en-GB"/>
        </w:rPr>
      </w:pPr>
    </w:p>
    <w:p w:rsidR="00C727E4" w:rsidRPr="000376BD" w:rsidRDefault="00C727E4" w:rsidP="00C727E4">
      <w:pPr>
        <w:spacing w:after="0"/>
        <w:jc w:val="center"/>
        <w:rPr>
          <w:rFonts w:ascii="Arial" w:hAnsi="Arial" w:cs="Arial"/>
          <w:b/>
          <w:color w:val="0070C0"/>
        </w:rPr>
      </w:pPr>
      <w:r w:rsidRPr="000376BD">
        <w:rPr>
          <w:rFonts w:ascii="Arial" w:hAnsi="Arial" w:cs="Arial"/>
          <w:b/>
          <w:color w:val="0070C0"/>
        </w:rPr>
        <w:t>The Marks and Spencer Logo Re Designed in 2018</w:t>
      </w:r>
    </w:p>
    <w:p w:rsidR="00C727E4" w:rsidRPr="000376BD" w:rsidRDefault="00C727E4" w:rsidP="00C727E4">
      <w:pPr>
        <w:spacing w:after="0"/>
        <w:jc w:val="both"/>
        <w:rPr>
          <w:rFonts w:ascii="Arial" w:hAnsi="Arial" w:cs="Arial"/>
          <w:color w:val="0070C0"/>
        </w:rPr>
      </w:pPr>
    </w:p>
    <w:p w:rsidR="00C727E4" w:rsidRPr="000376BD" w:rsidRDefault="00C727E4" w:rsidP="00C727E4">
      <w:pPr>
        <w:spacing w:after="0"/>
        <w:jc w:val="center"/>
        <w:rPr>
          <w:rFonts w:ascii="Arial" w:hAnsi="Arial" w:cs="Arial"/>
          <w:color w:val="0070C0"/>
          <w:sz w:val="20"/>
          <w:szCs w:val="20"/>
        </w:rPr>
      </w:pPr>
      <w:r w:rsidRPr="000376BD">
        <w:rPr>
          <w:rFonts w:ascii="Arial" w:hAnsi="Arial" w:cs="Arial"/>
          <w:color w:val="0070C0"/>
          <w:sz w:val="20"/>
          <w:szCs w:val="20"/>
        </w:rPr>
        <w:t xml:space="preserve">Source: Marks and Spencer </w:t>
      </w:r>
      <w:r>
        <w:rPr>
          <w:rFonts w:ascii="Arial" w:hAnsi="Arial" w:cs="Arial"/>
          <w:color w:val="0070C0"/>
          <w:sz w:val="20"/>
          <w:szCs w:val="20"/>
        </w:rPr>
        <w:t>p</w:t>
      </w:r>
      <w:r w:rsidRPr="000376BD">
        <w:rPr>
          <w:rFonts w:ascii="Arial" w:hAnsi="Arial" w:cs="Arial"/>
          <w:color w:val="0070C0"/>
          <w:sz w:val="20"/>
          <w:szCs w:val="20"/>
        </w:rPr>
        <w:t xml:space="preserve">lc </w:t>
      </w:r>
      <w:r>
        <w:rPr>
          <w:rFonts w:ascii="Arial" w:hAnsi="Arial" w:cs="Arial"/>
          <w:color w:val="0070C0"/>
          <w:sz w:val="20"/>
          <w:szCs w:val="20"/>
        </w:rPr>
        <w:t xml:space="preserve">(UK) </w:t>
      </w:r>
      <w:r w:rsidRPr="000376BD">
        <w:rPr>
          <w:rFonts w:ascii="Arial" w:hAnsi="Arial" w:cs="Arial"/>
          <w:color w:val="0070C0"/>
          <w:sz w:val="20"/>
          <w:szCs w:val="20"/>
        </w:rPr>
        <w:t>Corporate Website, 2024</w:t>
      </w:r>
    </w:p>
    <w:p w:rsidR="00C727E4" w:rsidRPr="00BF467C" w:rsidRDefault="00C727E4" w:rsidP="00C727E4">
      <w:pPr>
        <w:spacing w:after="0"/>
        <w:jc w:val="center"/>
        <w:rPr>
          <w:rFonts w:ascii="Arial" w:hAnsi="Arial" w:cs="Arial"/>
          <w:color w:val="FF0000"/>
          <w:sz w:val="20"/>
          <w:szCs w:val="20"/>
        </w:rPr>
      </w:pPr>
    </w:p>
    <w:p w:rsidR="00C727E4" w:rsidRPr="00BF467C" w:rsidRDefault="00C727E4" w:rsidP="00C727E4">
      <w:pPr>
        <w:spacing w:after="0"/>
        <w:jc w:val="both"/>
        <w:rPr>
          <w:rFonts w:ascii="Arial" w:hAnsi="Arial" w:cs="Arial"/>
          <w:color w:val="FF0000"/>
        </w:rPr>
      </w:pPr>
    </w:p>
    <w:p w:rsidR="00C727E4" w:rsidRPr="006178E0" w:rsidRDefault="00C727E4" w:rsidP="00C727E4">
      <w:pPr>
        <w:spacing w:after="0"/>
        <w:jc w:val="both"/>
        <w:rPr>
          <w:rFonts w:ascii="Arial" w:hAnsi="Arial" w:cs="Arial"/>
          <w:color w:val="0070C0"/>
          <w:shd w:val="clear" w:color="auto" w:fill="FFFFFF"/>
        </w:rPr>
      </w:pPr>
      <w:r w:rsidRPr="006178E0">
        <w:rPr>
          <w:rFonts w:ascii="Arial" w:hAnsi="Arial" w:cs="Arial"/>
          <w:color w:val="0070C0"/>
        </w:rPr>
        <w:t>Marks and Spencer plc</w:t>
      </w:r>
      <w:r w:rsidRPr="006178E0">
        <w:rPr>
          <w:rFonts w:ascii="Arial" w:hAnsi="Arial" w:cs="Arial"/>
          <w:color w:val="0070C0"/>
          <w:shd w:val="clear" w:color="auto" w:fill="FFFFFF"/>
        </w:rPr>
        <w:t>, f</w:t>
      </w:r>
      <w:r w:rsidRPr="006178E0">
        <w:rPr>
          <w:rFonts w:ascii="Arial" w:hAnsi="Arial" w:cs="Arial"/>
          <w:color w:val="0070C0"/>
        </w:rPr>
        <w:t>ounded</w:t>
      </w:r>
      <w:r w:rsidRPr="006178E0">
        <w:rPr>
          <w:rFonts w:ascii="Arial" w:hAnsi="Arial" w:cs="Arial"/>
          <w:color w:val="0070C0"/>
          <w:shd w:val="clear" w:color="auto" w:fill="FFFFFF"/>
        </w:rPr>
        <w:t xml:space="preserve"> in 1884 by </w:t>
      </w:r>
      <w:hyperlink r:id="rId9" w:tooltip="Michael Marks" w:history="1">
        <w:r w:rsidRPr="006178E0">
          <w:rPr>
            <w:rStyle w:val="Hyperlink"/>
            <w:rFonts w:ascii="Arial" w:hAnsi="Arial" w:cs="Arial"/>
            <w:color w:val="0070C0"/>
            <w:u w:val="none"/>
            <w:shd w:val="clear" w:color="auto" w:fill="FFFFFF"/>
          </w:rPr>
          <w:t>Michael Marks</w:t>
        </w:r>
      </w:hyperlink>
      <w:r w:rsidRPr="006178E0">
        <w:rPr>
          <w:rFonts w:ascii="Arial" w:hAnsi="Arial" w:cs="Arial"/>
          <w:color w:val="0070C0"/>
          <w:shd w:val="clear" w:color="auto" w:fill="FFFFFF"/>
        </w:rPr>
        <w:t> and </w:t>
      </w:r>
      <w:hyperlink r:id="rId10" w:tooltip="Thomas Spencer (businessman)" w:history="1">
        <w:r w:rsidRPr="006178E0">
          <w:rPr>
            <w:rStyle w:val="Hyperlink"/>
            <w:rFonts w:ascii="Arial" w:hAnsi="Arial" w:cs="Arial"/>
            <w:color w:val="0070C0"/>
            <w:u w:val="none"/>
            <w:shd w:val="clear" w:color="auto" w:fill="FFFFFF"/>
          </w:rPr>
          <w:t>Thomas Spencer</w:t>
        </w:r>
      </w:hyperlink>
      <w:r w:rsidRPr="006178E0">
        <w:rPr>
          <w:rFonts w:ascii="Arial" w:hAnsi="Arial" w:cs="Arial"/>
          <w:color w:val="0070C0"/>
        </w:rPr>
        <w:t>, has grown f</w:t>
      </w:r>
      <w:r w:rsidRPr="006178E0">
        <w:rPr>
          <w:rFonts w:ascii="Arial" w:hAnsi="Arial" w:cs="Arial"/>
          <w:color w:val="0070C0"/>
          <w:shd w:val="clear" w:color="auto" w:fill="FFFFFF"/>
        </w:rPr>
        <w:t xml:space="preserve">rom ‘all for a </w:t>
      </w:r>
      <w:r w:rsidRPr="006178E0">
        <w:rPr>
          <w:rFonts w:ascii="Arial" w:hAnsi="Arial" w:cs="Arial"/>
          <w:color w:val="0070C0"/>
        </w:rPr>
        <w:t>penny’ stall at Kirkgate Market in Leeds and its Penny Bazaar stores, into</w:t>
      </w:r>
      <w:r w:rsidRPr="006178E0">
        <w:rPr>
          <w:rFonts w:ascii="Arial" w:hAnsi="Arial" w:cs="Arial"/>
          <w:color w:val="0070C0"/>
          <w:shd w:val="clear" w:color="auto" w:fill="FFFFFF"/>
        </w:rPr>
        <w:t xml:space="preserve"> one of the biggest and most successful retailers, both in the UK and abroad. Today the company has expanded into clothing, food,</w:t>
      </w:r>
      <w:r>
        <w:rPr>
          <w:rFonts w:ascii="Arial" w:hAnsi="Arial" w:cs="Arial"/>
          <w:color w:val="0070C0"/>
          <w:shd w:val="clear" w:color="auto" w:fill="FFFFFF"/>
        </w:rPr>
        <w:t xml:space="preserve"> groceries, home goods, beauty or </w:t>
      </w:r>
      <w:r w:rsidRPr="006178E0">
        <w:rPr>
          <w:rFonts w:ascii="Arial" w:hAnsi="Arial" w:cs="Arial"/>
          <w:color w:val="0070C0"/>
          <w:shd w:val="clear" w:color="auto" w:fill="FFFFFF"/>
        </w:rPr>
        <w:t>financial services, to name a few. It has recently opened and run a chain of its own restaurants</w:t>
      </w:r>
      <w:r>
        <w:rPr>
          <w:rFonts w:ascii="Arial" w:hAnsi="Arial" w:cs="Arial"/>
          <w:color w:val="0070C0"/>
          <w:shd w:val="clear" w:color="auto" w:fill="FFFFFF"/>
        </w:rPr>
        <w:t xml:space="preserve"> and</w:t>
      </w:r>
      <w:r w:rsidRPr="006178E0">
        <w:rPr>
          <w:rFonts w:ascii="Arial" w:hAnsi="Arial" w:cs="Arial"/>
          <w:color w:val="0070C0"/>
          <w:shd w:val="clear" w:color="auto" w:fill="FFFFFF"/>
        </w:rPr>
        <w:t xml:space="preserve"> collaborated with Ocado, </w:t>
      </w:r>
      <w:r>
        <w:rPr>
          <w:rFonts w:ascii="Arial" w:hAnsi="Arial" w:cs="Arial"/>
          <w:color w:val="0070C0"/>
          <w:shd w:val="clear" w:color="auto" w:fill="FFFFFF"/>
        </w:rPr>
        <w:t xml:space="preserve">for example, </w:t>
      </w:r>
      <w:r w:rsidRPr="006178E0">
        <w:rPr>
          <w:rFonts w:ascii="Arial" w:hAnsi="Arial" w:cs="Arial"/>
          <w:color w:val="0070C0"/>
          <w:shd w:val="clear" w:color="auto" w:fill="FFFFFF"/>
        </w:rPr>
        <w:t xml:space="preserve">constantly looking for new attractive and profitable opportunities to grow and expand. </w:t>
      </w:r>
      <w:r w:rsidRPr="006178E0">
        <w:rPr>
          <w:rFonts w:ascii="Arial" w:hAnsi="Arial" w:cs="Arial"/>
          <w:color w:val="0070C0"/>
        </w:rPr>
        <w:t>(Marks and Spencer plc (UK) Corporate Website, 2024)</w:t>
      </w:r>
      <w:r w:rsidRPr="006178E0">
        <w:rPr>
          <w:rFonts w:ascii="Arial" w:hAnsi="Arial" w:cs="Arial"/>
          <w:color w:val="0070C0"/>
          <w:shd w:val="clear" w:color="auto" w:fill="FFFFFF"/>
        </w:rPr>
        <w:t> </w:t>
      </w:r>
    </w:p>
    <w:p w:rsidR="00C727E4" w:rsidRDefault="00C727E4" w:rsidP="00C727E4">
      <w:pPr>
        <w:spacing w:after="0"/>
        <w:jc w:val="both"/>
        <w:rPr>
          <w:rFonts w:ascii="Arial" w:hAnsi="Arial" w:cs="Arial"/>
          <w:color w:val="FF0000"/>
        </w:rPr>
      </w:pPr>
    </w:p>
    <w:p w:rsidR="00C727E4" w:rsidRPr="00FA14CE" w:rsidRDefault="00C727E4" w:rsidP="00C727E4">
      <w:pPr>
        <w:spacing w:after="0"/>
        <w:jc w:val="both"/>
        <w:rPr>
          <w:rFonts w:ascii="Arial" w:hAnsi="Arial" w:cs="Arial"/>
          <w:color w:val="0070C0"/>
        </w:rPr>
      </w:pPr>
      <w:r w:rsidRPr="00FA14CE">
        <w:rPr>
          <w:rFonts w:ascii="Arial" w:hAnsi="Arial" w:cs="Arial"/>
          <w:color w:val="0070C0"/>
        </w:rPr>
        <w:t xml:space="preserve">2023 proved to be one of the most significant and memorable years for the company. Marks and Spencer plc, with almost 12 billion British pounds, achieved its highest revenue ever. 2022 had already been a record year for the business, but in 2023 the company noted an increase in revenue of over one billion British pounds comparing to 2022. (Smith, 2024) </w:t>
      </w:r>
      <w:r w:rsidRPr="00FA14CE">
        <w:rPr>
          <w:rFonts w:ascii="Arial" w:hAnsi="Arial" w:cs="Arial"/>
          <w:color w:val="0070C0"/>
          <w:shd w:val="clear" w:color="auto" w:fill="FFFFFF"/>
        </w:rPr>
        <w:t>As Archie Norman The Chairman stated: ‘We are now at last seeing the reshaping of M&amp;S take hold.’ (</w:t>
      </w:r>
      <w:r w:rsidRPr="00FA14CE">
        <w:rPr>
          <w:rFonts w:ascii="Arial" w:hAnsi="Arial" w:cs="Arial"/>
          <w:color w:val="0070C0"/>
        </w:rPr>
        <w:t xml:space="preserve">Marks and Spencer plc 2023 Annual Report, 2023, p.2) In August 2023, after four years of being a member of the FTSE 250 Index, Marks and Spencer plc returned to FTSE </w:t>
      </w:r>
      <w:r w:rsidRPr="00FA14CE">
        <w:rPr>
          <w:rFonts w:ascii="Arial" w:hAnsi="Arial" w:cs="Arial"/>
          <w:color w:val="0070C0"/>
        </w:rPr>
        <w:lastRenderedPageBreak/>
        <w:t xml:space="preserve">100 Index. (Stephenson, 2023) The company has been trading on the London Stock Exchange as Marks &amp; Spencer Group Plc. (London Stock Exchange, 2024) </w:t>
      </w:r>
    </w:p>
    <w:p w:rsidR="00C727E4" w:rsidRPr="00BF467C" w:rsidRDefault="00C727E4" w:rsidP="00C727E4">
      <w:pPr>
        <w:spacing w:after="0"/>
        <w:jc w:val="both"/>
        <w:rPr>
          <w:rFonts w:ascii="Arial" w:hAnsi="Arial" w:cs="Arial"/>
          <w:color w:val="FF0000"/>
        </w:rPr>
      </w:pPr>
    </w:p>
    <w:p w:rsidR="00C727E4" w:rsidRPr="00465617" w:rsidRDefault="00C727E4" w:rsidP="00C727E4">
      <w:pPr>
        <w:spacing w:after="0"/>
        <w:jc w:val="both"/>
        <w:rPr>
          <w:rFonts w:ascii="Arial" w:hAnsi="Arial" w:cs="Arial"/>
          <w:color w:val="0070C0"/>
        </w:rPr>
      </w:pPr>
      <w:r w:rsidRPr="00465617">
        <w:rPr>
          <w:rFonts w:ascii="Arial" w:hAnsi="Arial" w:cs="Arial"/>
          <w:color w:val="0070C0"/>
        </w:rPr>
        <w:t xml:space="preserve">Marks and Spencer </w:t>
      </w:r>
      <w:r>
        <w:rPr>
          <w:rFonts w:ascii="Arial" w:hAnsi="Arial" w:cs="Arial"/>
          <w:color w:val="0070C0"/>
        </w:rPr>
        <w:t xml:space="preserve">plc </w:t>
      </w:r>
      <w:r w:rsidRPr="00465617">
        <w:rPr>
          <w:rFonts w:ascii="Arial" w:hAnsi="Arial" w:cs="Arial"/>
          <w:color w:val="0070C0"/>
        </w:rPr>
        <w:t xml:space="preserve">has </w:t>
      </w:r>
      <w:r w:rsidRPr="00465617">
        <w:rPr>
          <w:rFonts w:ascii="Arial" w:hAnsi="Arial" w:cs="Arial"/>
          <w:color w:val="0070C0"/>
          <w:shd w:val="clear" w:color="auto" w:fill="FFFFFF"/>
        </w:rPr>
        <w:t xml:space="preserve">over 1,000 stores inside the UK and over 400 globally. (Smith, 2024) The company employs approximately 64, 000 staff. </w:t>
      </w:r>
      <w:r w:rsidRPr="00465617">
        <w:rPr>
          <w:rFonts w:ascii="Arial" w:hAnsi="Arial" w:cs="Arial"/>
          <w:color w:val="0070C0"/>
        </w:rPr>
        <w:t>(Smith, 2023)</w:t>
      </w:r>
    </w:p>
    <w:p w:rsidR="00C727E4" w:rsidRPr="00BF467C" w:rsidRDefault="00C727E4" w:rsidP="00C727E4">
      <w:pPr>
        <w:spacing w:after="0"/>
        <w:jc w:val="both"/>
        <w:rPr>
          <w:rFonts w:ascii="Arial" w:hAnsi="Arial" w:cs="Arial"/>
          <w:color w:val="FF0000"/>
        </w:rPr>
      </w:pPr>
    </w:p>
    <w:p w:rsidR="00C727E4" w:rsidRPr="00BF467C" w:rsidRDefault="00C727E4" w:rsidP="00C727E4">
      <w:pPr>
        <w:spacing w:after="0"/>
        <w:jc w:val="center"/>
        <w:rPr>
          <w:rFonts w:ascii="Arial" w:hAnsi="Arial" w:cs="Arial"/>
          <w:color w:val="FF0000"/>
        </w:rPr>
      </w:pPr>
      <w:r>
        <w:rPr>
          <w:rFonts w:ascii="Arial" w:hAnsi="Arial" w:cs="Arial"/>
          <w:noProof/>
          <w:color w:val="FF0000"/>
          <w:lang w:eastAsia="en-GB"/>
        </w:rPr>
        <w:drawing>
          <wp:inline distT="0" distB="0" distL="0" distR="0">
            <wp:extent cx="3143726" cy="6248400"/>
            <wp:effectExtent l="19050" t="0" r="0" b="0"/>
            <wp:docPr id="27" name="Picture 1" descr="C:\Users\User\Desktop\Zenith School of Studies\My Folder\UWTSD London\MBA Term 3\MBA Dissertation\Revenue of Marks and Spencer worldwide from financial year 2010 to 20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Revenue of Marks and Spencer worldwide from financial year 2010 to 2023.jpg"/>
                    <pic:cNvPicPr>
                      <a:picLocks noChangeAspect="1" noChangeArrowheads="1"/>
                    </pic:cNvPicPr>
                  </pic:nvPicPr>
                  <pic:blipFill>
                    <a:blip r:embed="rId11"/>
                    <a:srcRect/>
                    <a:stretch>
                      <a:fillRect/>
                    </a:stretch>
                  </pic:blipFill>
                  <pic:spPr bwMode="auto">
                    <a:xfrm>
                      <a:off x="0" y="0"/>
                      <a:ext cx="3146302" cy="6253520"/>
                    </a:xfrm>
                    <a:prstGeom prst="rect">
                      <a:avLst/>
                    </a:prstGeom>
                    <a:noFill/>
                    <a:ln w="9525">
                      <a:noFill/>
                      <a:miter lim="800000"/>
                      <a:headEnd/>
                      <a:tailEnd/>
                    </a:ln>
                  </pic:spPr>
                </pic:pic>
              </a:graphicData>
            </a:graphic>
          </wp:inline>
        </w:drawing>
      </w:r>
    </w:p>
    <w:p w:rsidR="00C727E4" w:rsidRPr="00BF467C" w:rsidRDefault="00C727E4" w:rsidP="00C727E4">
      <w:pPr>
        <w:spacing w:after="0"/>
        <w:rPr>
          <w:rFonts w:ascii="Arial" w:hAnsi="Arial" w:cs="Arial"/>
          <w:color w:val="FF0000"/>
        </w:rPr>
      </w:pPr>
    </w:p>
    <w:p w:rsidR="00C727E4" w:rsidRPr="00BF467C" w:rsidRDefault="00C727E4" w:rsidP="00C727E4">
      <w:pPr>
        <w:spacing w:after="0"/>
        <w:rPr>
          <w:rFonts w:ascii="Arial" w:hAnsi="Arial" w:cs="Arial"/>
          <w:color w:val="FF0000"/>
          <w:u w:val="single"/>
        </w:rPr>
      </w:pPr>
    </w:p>
    <w:p w:rsidR="00C727E4" w:rsidRPr="00DF0EAD" w:rsidRDefault="00C727E4" w:rsidP="00C727E4">
      <w:pPr>
        <w:spacing w:after="0"/>
        <w:jc w:val="both"/>
        <w:rPr>
          <w:rFonts w:ascii="Arial" w:hAnsi="Arial" w:cs="Arial"/>
          <w:color w:val="0070C0"/>
          <w:shd w:val="clear" w:color="auto" w:fill="FFFFFF"/>
        </w:rPr>
      </w:pPr>
      <w:r w:rsidRPr="00DF0EAD">
        <w:rPr>
          <w:rFonts w:ascii="Arial" w:hAnsi="Arial" w:cs="Arial"/>
          <w:color w:val="0070C0"/>
          <w:shd w:val="clear" w:color="auto" w:fill="FFFFFF"/>
        </w:rPr>
        <w:t>In the 2</w:t>
      </w:r>
      <w:r w:rsidRPr="00DF0EAD">
        <w:rPr>
          <w:rFonts w:ascii="Arial" w:hAnsi="Arial" w:cs="Arial"/>
          <w:color w:val="0070C0"/>
          <w:shd w:val="clear" w:color="auto" w:fill="FFFFFF"/>
          <w:vertAlign w:val="superscript"/>
        </w:rPr>
        <w:t>nd</w:t>
      </w:r>
      <w:r w:rsidRPr="00DF0EAD">
        <w:rPr>
          <w:rFonts w:ascii="Arial" w:hAnsi="Arial" w:cs="Arial"/>
          <w:color w:val="0070C0"/>
          <w:shd w:val="clear" w:color="auto" w:fill="FFFFFF"/>
        </w:rPr>
        <w:t xml:space="preserve"> quarter of 2023, Marks and Spencer plc was rated the second most popular department and home store in the UK. It received 74% of positive opinion from the UK customers. Marks and Spencer plc was ahead by four percentage points of John Lewis, </w:t>
      </w:r>
      <w:r w:rsidRPr="00DF0EAD">
        <w:rPr>
          <w:rFonts w:ascii="Arial" w:hAnsi="Arial" w:cs="Arial"/>
          <w:color w:val="0070C0"/>
        </w:rPr>
        <w:t>a part of John Lewis Partnership that remains one of its biggest direct competitors.</w:t>
      </w:r>
      <w:r w:rsidRPr="00DF0EAD">
        <w:rPr>
          <w:rFonts w:ascii="Arial" w:hAnsi="Arial" w:cs="Arial"/>
          <w:color w:val="0070C0"/>
          <w:shd w:val="clear" w:color="auto" w:fill="FFFFFF"/>
        </w:rPr>
        <w:t xml:space="preserve"> (Statista, 2024) </w:t>
      </w:r>
      <w:r w:rsidRPr="00DF0EAD">
        <w:rPr>
          <w:rFonts w:ascii="Arial" w:hAnsi="Arial" w:cs="Arial"/>
          <w:color w:val="0070C0"/>
        </w:rPr>
        <w:t xml:space="preserve">Marks and Spencer plc has been operating in multiple divisions and constantly </w:t>
      </w:r>
      <w:r w:rsidRPr="00DF0EAD">
        <w:rPr>
          <w:rFonts w:ascii="Arial" w:hAnsi="Arial" w:cs="Arial"/>
          <w:color w:val="0070C0"/>
        </w:rPr>
        <w:lastRenderedPageBreak/>
        <w:t>expanding. At the moment</w:t>
      </w:r>
      <w:r>
        <w:rPr>
          <w:rFonts w:ascii="Arial" w:hAnsi="Arial" w:cs="Arial"/>
          <w:color w:val="0070C0"/>
        </w:rPr>
        <w:t>,</w:t>
      </w:r>
      <w:r w:rsidRPr="00DF0EAD">
        <w:rPr>
          <w:rFonts w:ascii="Arial" w:hAnsi="Arial" w:cs="Arial"/>
          <w:color w:val="0070C0"/>
        </w:rPr>
        <w:t xml:space="preserve"> the company’s </w:t>
      </w:r>
      <w:r w:rsidRPr="00DF0EAD">
        <w:rPr>
          <w:rFonts w:ascii="Arial" w:hAnsi="Arial" w:cs="Arial"/>
          <w:color w:val="0070C0"/>
          <w:shd w:val="clear" w:color="auto" w:fill="FFFFFF"/>
        </w:rPr>
        <w:t xml:space="preserve">food division </w:t>
      </w:r>
      <w:r>
        <w:rPr>
          <w:rFonts w:ascii="Arial" w:hAnsi="Arial" w:cs="Arial"/>
          <w:color w:val="0070C0"/>
          <w:shd w:val="clear" w:color="auto" w:fill="FFFFFF"/>
        </w:rPr>
        <w:t>– the brand extension – g</w:t>
      </w:r>
      <w:r w:rsidRPr="00DF0EAD">
        <w:rPr>
          <w:rFonts w:ascii="Arial" w:hAnsi="Arial" w:cs="Arial"/>
          <w:color w:val="0070C0"/>
          <w:shd w:val="clear" w:color="auto" w:fill="FFFFFF"/>
        </w:rPr>
        <w:t>enerates a </w:t>
      </w:r>
      <w:hyperlink r:id="rId12" w:tgtFrame="_blank" w:history="1">
        <w:r w:rsidRPr="00DF0EAD">
          <w:rPr>
            <w:rStyle w:val="Hyperlink"/>
            <w:rFonts w:ascii="Arial" w:hAnsi="Arial" w:cs="Arial"/>
            <w:color w:val="0070C0"/>
            <w:u w:val="none"/>
            <w:bdr w:val="none" w:sz="0" w:space="0" w:color="auto" w:frame="1"/>
            <w:shd w:val="clear" w:color="auto" w:fill="FFFFFF"/>
          </w:rPr>
          <w:t>larger share of revenue</w:t>
        </w:r>
      </w:hyperlink>
      <w:r w:rsidRPr="00DF0EAD">
        <w:rPr>
          <w:rFonts w:ascii="Arial" w:hAnsi="Arial" w:cs="Arial"/>
          <w:color w:val="0070C0"/>
          <w:shd w:val="clear" w:color="auto" w:fill="FFFFFF"/>
        </w:rPr>
        <w:t xml:space="preserve"> than the clothes or even </w:t>
      </w:r>
      <w:r>
        <w:rPr>
          <w:rFonts w:ascii="Arial" w:hAnsi="Arial" w:cs="Arial"/>
          <w:color w:val="0070C0"/>
          <w:shd w:val="clear" w:color="auto" w:fill="FFFFFF"/>
        </w:rPr>
        <w:t xml:space="preserve">the </w:t>
      </w:r>
      <w:r w:rsidRPr="00DF0EAD">
        <w:rPr>
          <w:rFonts w:ascii="Arial" w:hAnsi="Arial" w:cs="Arial"/>
          <w:color w:val="0070C0"/>
          <w:shd w:val="clear" w:color="auto" w:fill="FFFFFF"/>
        </w:rPr>
        <w:t>homeware</w:t>
      </w:r>
      <w:r>
        <w:rPr>
          <w:rFonts w:ascii="Arial" w:hAnsi="Arial" w:cs="Arial"/>
          <w:color w:val="0070C0"/>
          <w:shd w:val="clear" w:color="auto" w:fill="FFFFFF"/>
        </w:rPr>
        <w:t xml:space="preserve"> division</w:t>
      </w:r>
      <w:r w:rsidRPr="00DF0EAD">
        <w:rPr>
          <w:rFonts w:ascii="Arial" w:hAnsi="Arial" w:cs="Arial"/>
          <w:color w:val="0070C0"/>
          <w:shd w:val="clear" w:color="auto" w:fill="FFFFFF"/>
        </w:rPr>
        <w:t>. (Smith, 2024)</w:t>
      </w:r>
    </w:p>
    <w:p w:rsidR="00C727E4" w:rsidRPr="00BF467C" w:rsidRDefault="00C727E4" w:rsidP="00C727E4">
      <w:pPr>
        <w:spacing w:after="0"/>
        <w:jc w:val="center"/>
        <w:rPr>
          <w:rFonts w:ascii="Arial" w:hAnsi="Arial" w:cs="Arial"/>
          <w:color w:val="FF0000"/>
        </w:rPr>
      </w:pPr>
    </w:p>
    <w:p w:rsidR="00C727E4" w:rsidRPr="00BF467C" w:rsidRDefault="00C727E4" w:rsidP="00C727E4">
      <w:pPr>
        <w:spacing w:after="0"/>
        <w:jc w:val="center"/>
        <w:rPr>
          <w:rFonts w:ascii="Arial" w:hAnsi="Arial" w:cs="Arial"/>
          <w:color w:val="FF0000"/>
        </w:rPr>
      </w:pPr>
      <w:r>
        <w:rPr>
          <w:rFonts w:ascii="Arial" w:hAnsi="Arial" w:cs="Arial"/>
          <w:noProof/>
          <w:color w:val="FF0000"/>
          <w:lang w:eastAsia="en-GB"/>
        </w:rPr>
        <w:drawing>
          <wp:inline distT="0" distB="0" distL="0" distR="0">
            <wp:extent cx="2966630" cy="5776487"/>
            <wp:effectExtent l="19050" t="0" r="5170" b="0"/>
            <wp:docPr id="28" name="Picture 3" descr="C:\Users\User\Desktop\Zenith School of Studies\My Folder\UWTSD London\MBA Term 3\MBA Dissertation\Most popular department and home stores in the United Kingdom (UK) as of 2nd quarter 2023 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Zenith School of Studies\My Folder\UWTSD London\MBA Term 3\MBA Dissertation\Most popular department and home stores in the United Kingdom (UK) as of 2nd quarter 2023 new.jpg"/>
                    <pic:cNvPicPr>
                      <a:picLocks noChangeAspect="1" noChangeArrowheads="1"/>
                    </pic:cNvPicPr>
                  </pic:nvPicPr>
                  <pic:blipFill>
                    <a:blip r:embed="rId13" cstate="print"/>
                    <a:srcRect/>
                    <a:stretch>
                      <a:fillRect/>
                    </a:stretch>
                  </pic:blipFill>
                  <pic:spPr bwMode="auto">
                    <a:xfrm>
                      <a:off x="0" y="0"/>
                      <a:ext cx="2974677" cy="5792156"/>
                    </a:xfrm>
                    <a:prstGeom prst="rect">
                      <a:avLst/>
                    </a:prstGeom>
                    <a:noFill/>
                    <a:ln w="9525">
                      <a:noFill/>
                      <a:miter lim="800000"/>
                      <a:headEnd/>
                      <a:tailEnd/>
                    </a:ln>
                  </pic:spPr>
                </pic:pic>
              </a:graphicData>
            </a:graphic>
          </wp:inline>
        </w:drawing>
      </w:r>
    </w:p>
    <w:p w:rsidR="00C727E4" w:rsidRPr="00BF467C" w:rsidRDefault="00C727E4" w:rsidP="00C727E4">
      <w:pPr>
        <w:spacing w:after="0"/>
        <w:rPr>
          <w:rFonts w:ascii="Arial" w:hAnsi="Arial" w:cs="Arial"/>
          <w:color w:val="FF0000"/>
        </w:rPr>
      </w:pPr>
    </w:p>
    <w:p w:rsidR="00C727E4" w:rsidRPr="00BF467C" w:rsidRDefault="00C727E4" w:rsidP="00C727E4">
      <w:pPr>
        <w:spacing w:after="0"/>
        <w:jc w:val="both"/>
        <w:rPr>
          <w:rFonts w:ascii="Arial" w:hAnsi="Arial" w:cs="Arial"/>
          <w:color w:val="FF0000"/>
        </w:rPr>
      </w:pPr>
    </w:p>
    <w:p w:rsidR="00FC3C3D" w:rsidRPr="008E4FDE" w:rsidRDefault="00FC3C3D" w:rsidP="00FC3C3D">
      <w:pPr>
        <w:spacing w:after="0"/>
        <w:jc w:val="both"/>
        <w:rPr>
          <w:rFonts w:ascii="Arial" w:hAnsi="Arial" w:cs="Arial"/>
          <w:color w:val="0070C0"/>
          <w:u w:val="single"/>
        </w:rPr>
      </w:pPr>
      <w:r w:rsidRPr="008E4FDE">
        <w:rPr>
          <w:rFonts w:ascii="Arial" w:hAnsi="Arial" w:cs="Arial"/>
          <w:color w:val="0070C0"/>
          <w:u w:val="single"/>
        </w:rPr>
        <w:t>The Summary of The Study</w:t>
      </w:r>
    </w:p>
    <w:p w:rsidR="00FC3C3D" w:rsidRPr="008E4FDE" w:rsidRDefault="00FC3C3D" w:rsidP="00FC3C3D">
      <w:pPr>
        <w:spacing w:after="0"/>
        <w:jc w:val="both"/>
        <w:rPr>
          <w:rFonts w:ascii="Arial" w:hAnsi="Arial" w:cs="Arial"/>
          <w:color w:val="0070C0"/>
          <w:u w:val="single"/>
        </w:rPr>
      </w:pPr>
    </w:p>
    <w:p w:rsidR="00FC3C3D" w:rsidRPr="008E4FDE" w:rsidRDefault="00FC3C3D" w:rsidP="00FC3C3D">
      <w:pPr>
        <w:spacing w:after="0"/>
        <w:jc w:val="both"/>
        <w:rPr>
          <w:rFonts w:ascii="Arial" w:hAnsi="Arial" w:cs="Arial"/>
          <w:color w:val="0070C0"/>
        </w:rPr>
      </w:pPr>
      <w:r w:rsidRPr="008E4FDE">
        <w:rPr>
          <w:rFonts w:ascii="Arial" w:hAnsi="Arial" w:cs="Arial"/>
          <w:color w:val="0070C0"/>
        </w:rPr>
        <w:t xml:space="preserve">The research study examines in depth the three main themes: brand image, brand loyalty and customer satisfaction. </w:t>
      </w:r>
    </w:p>
    <w:p w:rsidR="00FC3C3D" w:rsidRPr="008E4FDE" w:rsidRDefault="00FC3C3D" w:rsidP="00FC3C3D">
      <w:pPr>
        <w:spacing w:after="0"/>
        <w:jc w:val="both"/>
        <w:rPr>
          <w:rFonts w:ascii="Arial" w:hAnsi="Arial" w:cs="Arial"/>
          <w:color w:val="0070C0"/>
        </w:rPr>
      </w:pPr>
    </w:p>
    <w:p w:rsidR="00FC3C3D" w:rsidRPr="008E4FDE" w:rsidRDefault="00FC3C3D" w:rsidP="00FC3C3D">
      <w:pPr>
        <w:shd w:val="clear" w:color="auto" w:fill="FFFFFF"/>
        <w:spacing w:after="0"/>
        <w:jc w:val="both"/>
        <w:textAlignment w:val="baseline"/>
        <w:rPr>
          <w:rFonts w:ascii="Arial" w:hAnsi="Arial" w:cs="Arial"/>
          <w:color w:val="0070C0"/>
        </w:rPr>
      </w:pPr>
      <w:r w:rsidRPr="008E4FDE">
        <w:rPr>
          <w:rFonts w:ascii="Arial" w:hAnsi="Arial" w:cs="Arial"/>
          <w:color w:val="0070C0"/>
        </w:rPr>
        <w:t xml:space="preserve">Regarding a </w:t>
      </w:r>
      <w:r w:rsidRPr="008E4FDE">
        <w:rPr>
          <w:rFonts w:ascii="Arial" w:hAnsi="Arial" w:cs="Arial"/>
          <w:color w:val="0070C0"/>
          <w:u w:val="single"/>
        </w:rPr>
        <w:t>brand image</w:t>
      </w:r>
      <w:r w:rsidRPr="008E4FDE">
        <w:rPr>
          <w:rFonts w:ascii="Arial" w:hAnsi="Arial" w:cs="Arial"/>
          <w:color w:val="0070C0"/>
        </w:rPr>
        <w:t>, Aaker, Keller and Millward Brown commonly agree that ‘t</w:t>
      </w:r>
      <w:r w:rsidRPr="008E4FDE">
        <w:rPr>
          <w:rFonts w:ascii="Arial" w:eastAsia="Times New Roman" w:hAnsi="Arial" w:cs="Arial"/>
          <w:color w:val="0070C0"/>
          <w:lang w:eastAsia="en-GB"/>
        </w:rPr>
        <w:t xml:space="preserve">he power of a brand (...) is in what resides in the minds of customers.’ However, ‘the models contrast in their model concepts and definitions.’ </w:t>
      </w:r>
      <w:r w:rsidRPr="008E4FDE">
        <w:rPr>
          <w:rFonts w:ascii="Arial" w:hAnsi="Arial" w:cs="Arial"/>
          <w:color w:val="0070C0"/>
        </w:rPr>
        <w:t>(Remy, 2013)</w:t>
      </w:r>
    </w:p>
    <w:p w:rsidR="00FC3C3D" w:rsidRPr="008E4FDE" w:rsidRDefault="00FC3C3D" w:rsidP="00FC3C3D">
      <w:pPr>
        <w:shd w:val="clear" w:color="auto" w:fill="FFFFFF"/>
        <w:spacing w:after="0"/>
        <w:jc w:val="both"/>
        <w:textAlignment w:val="baseline"/>
        <w:rPr>
          <w:rFonts w:ascii="Arial" w:hAnsi="Arial" w:cs="Arial"/>
          <w:color w:val="0070C0"/>
        </w:rPr>
      </w:pPr>
    </w:p>
    <w:p w:rsidR="00FC3C3D" w:rsidRPr="008E4FDE" w:rsidRDefault="00FC3C3D" w:rsidP="00FC3C3D">
      <w:pPr>
        <w:spacing w:after="0"/>
        <w:jc w:val="both"/>
        <w:rPr>
          <w:rFonts w:ascii="Arial" w:hAnsi="Arial" w:cs="Arial"/>
          <w:color w:val="0070C0"/>
        </w:rPr>
      </w:pPr>
      <w:r w:rsidRPr="008E4FDE">
        <w:rPr>
          <w:rFonts w:ascii="Arial" w:hAnsi="Arial" w:cs="Arial"/>
          <w:color w:val="0070C0"/>
        </w:rPr>
        <w:t>According to Aaker, ‘</w:t>
      </w:r>
      <w:r w:rsidRPr="008E4FDE">
        <w:rPr>
          <w:rFonts w:ascii="Arial" w:hAnsi="Arial" w:cs="Arial"/>
          <w:color w:val="0070C0"/>
          <w:u w:val="single"/>
        </w:rPr>
        <w:t>brand loyalty</w:t>
      </w:r>
      <w:r w:rsidRPr="008E4FDE">
        <w:rPr>
          <w:rFonts w:ascii="Arial" w:hAnsi="Arial" w:cs="Arial"/>
          <w:color w:val="0070C0"/>
        </w:rPr>
        <w:t xml:space="preserve"> can be considered both a dimension of brand equity and an outcome of brand equity’. (Steenkamp, 2019, p.8) For Keller, on the other hand, ‘brand </w:t>
      </w:r>
      <w:r w:rsidRPr="008E4FDE">
        <w:rPr>
          <w:rFonts w:ascii="Arial" w:hAnsi="Arial" w:cs="Arial"/>
          <w:color w:val="0070C0"/>
        </w:rPr>
        <w:lastRenderedPageBreak/>
        <w:t>loyalty and brand equity are distinct constructs and loyalty is a sub-dimension of the brand resonance pyramid, which builds brand knowledge that feeds into brand equity. Loyalty is a characteristic of strong brand equity.’ (Steenkamp, 2019, p.8)</w:t>
      </w:r>
    </w:p>
    <w:p w:rsidR="00FC3C3D" w:rsidRPr="008E4FDE" w:rsidRDefault="00FC3C3D" w:rsidP="00FC3C3D">
      <w:pPr>
        <w:spacing w:after="0"/>
        <w:jc w:val="both"/>
        <w:rPr>
          <w:rFonts w:ascii="Arial" w:hAnsi="Arial" w:cs="Arial"/>
          <w:color w:val="0070C0"/>
        </w:rPr>
      </w:pPr>
    </w:p>
    <w:p w:rsidR="00FC3C3D" w:rsidRPr="008E4FDE" w:rsidRDefault="00FC3C3D" w:rsidP="00FC3C3D">
      <w:pPr>
        <w:spacing w:after="0"/>
        <w:jc w:val="both"/>
        <w:rPr>
          <w:rFonts w:ascii="Arial" w:hAnsi="Arial" w:cs="Arial"/>
          <w:color w:val="0070C0"/>
          <w:lang w:val="en-US"/>
        </w:rPr>
      </w:pPr>
      <w:r w:rsidRPr="008E4FDE">
        <w:rPr>
          <w:rFonts w:ascii="Arial" w:hAnsi="Arial" w:cs="Arial"/>
          <w:color w:val="0070C0"/>
        </w:rPr>
        <w:t xml:space="preserve">When referring to </w:t>
      </w:r>
      <w:r w:rsidRPr="008E4FDE">
        <w:rPr>
          <w:rFonts w:ascii="Arial" w:hAnsi="Arial" w:cs="Arial"/>
          <w:color w:val="0070C0"/>
          <w:u w:val="single"/>
        </w:rPr>
        <w:t>customer satisfaction</w:t>
      </w:r>
      <w:r w:rsidRPr="008E4FDE">
        <w:rPr>
          <w:rFonts w:ascii="Arial" w:hAnsi="Arial" w:cs="Arial"/>
          <w:color w:val="0070C0"/>
        </w:rPr>
        <w:t>, it is believed that ‘brands are more likely to be loved when they are connected to something deep, such as self-actualisation, close interpersonal relationships or religious or cultural identities. They provide psychological states such as happiness, which are perceived as being part of using the product.’ (Remy, 2013)</w:t>
      </w:r>
    </w:p>
    <w:p w:rsidR="009741C6" w:rsidRPr="00C85D9E" w:rsidRDefault="009741C6" w:rsidP="00FC3C3D">
      <w:pPr>
        <w:spacing w:after="0"/>
        <w:jc w:val="both"/>
        <w:rPr>
          <w:rFonts w:ascii="Arial" w:hAnsi="Arial" w:cs="Arial"/>
          <w:b/>
        </w:rPr>
      </w:pPr>
    </w:p>
    <w:p w:rsidR="00C727E4" w:rsidRPr="00F937B8" w:rsidRDefault="00C727E4" w:rsidP="00C727E4">
      <w:pPr>
        <w:spacing w:after="0"/>
        <w:jc w:val="both"/>
        <w:rPr>
          <w:rFonts w:ascii="Arial" w:hAnsi="Arial" w:cs="Arial"/>
          <w:b/>
          <w:color w:val="0070C0"/>
        </w:rPr>
      </w:pPr>
      <w:r w:rsidRPr="00F937B8">
        <w:rPr>
          <w:rFonts w:ascii="Arial" w:hAnsi="Arial" w:cs="Arial"/>
          <w:b/>
          <w:color w:val="0070C0"/>
        </w:rPr>
        <w:t>1.3  The Rationale of The Study</w:t>
      </w:r>
    </w:p>
    <w:p w:rsidR="00C727E4" w:rsidRPr="00F937B8" w:rsidRDefault="00C727E4" w:rsidP="00C727E4">
      <w:pPr>
        <w:spacing w:after="0"/>
        <w:jc w:val="both"/>
        <w:rPr>
          <w:rFonts w:ascii="Arial" w:hAnsi="Arial" w:cs="Arial"/>
          <w:color w:val="0070C0"/>
        </w:rPr>
      </w:pPr>
    </w:p>
    <w:p w:rsidR="00C727E4" w:rsidRPr="00F937B8" w:rsidRDefault="00C727E4" w:rsidP="00C727E4">
      <w:pPr>
        <w:spacing w:after="0"/>
        <w:jc w:val="both"/>
        <w:rPr>
          <w:rFonts w:ascii="Arial" w:hAnsi="Arial" w:cs="Arial"/>
          <w:color w:val="0070C0"/>
        </w:rPr>
      </w:pPr>
      <w:r w:rsidRPr="00F937B8">
        <w:rPr>
          <w:rFonts w:ascii="Arial" w:hAnsi="Arial" w:cs="Arial"/>
          <w:color w:val="0070C0"/>
        </w:rPr>
        <w:t>The research study aims to deepen the brand loyalty of Marks and Spencer plc in London, expand on the company’s branding strategies as well as help Marks and Spencer plc retain their customers.</w:t>
      </w:r>
    </w:p>
    <w:p w:rsidR="00C727E4" w:rsidRDefault="00C727E4" w:rsidP="00C727E4">
      <w:pPr>
        <w:spacing w:after="0"/>
        <w:jc w:val="both"/>
        <w:rPr>
          <w:rFonts w:ascii="Arial" w:hAnsi="Arial" w:cs="Arial"/>
          <w:b/>
        </w:rPr>
      </w:pPr>
    </w:p>
    <w:p w:rsidR="00C727E4" w:rsidRPr="008C0C7C" w:rsidRDefault="00C727E4" w:rsidP="00C727E4">
      <w:pPr>
        <w:spacing w:after="0"/>
        <w:jc w:val="both"/>
        <w:rPr>
          <w:rFonts w:ascii="Arial" w:hAnsi="Arial" w:cs="Arial"/>
          <w:b/>
          <w:color w:val="0070C0"/>
        </w:rPr>
      </w:pPr>
      <w:r w:rsidRPr="008C0C7C">
        <w:rPr>
          <w:rFonts w:ascii="Arial" w:hAnsi="Arial" w:cs="Arial"/>
          <w:b/>
          <w:color w:val="0070C0"/>
        </w:rPr>
        <w:t>1.4  The Chapter Review/ Overview</w:t>
      </w:r>
    </w:p>
    <w:p w:rsidR="00C727E4" w:rsidRDefault="00C727E4" w:rsidP="00C727E4">
      <w:pPr>
        <w:spacing w:after="0"/>
        <w:jc w:val="both"/>
        <w:rPr>
          <w:rFonts w:ascii="Arial" w:hAnsi="Arial" w:cs="Arial"/>
          <w:b/>
        </w:rPr>
      </w:pPr>
    </w:p>
    <w:p w:rsidR="00C727E4" w:rsidRPr="00E30B6F" w:rsidRDefault="00C727E4" w:rsidP="00C727E4">
      <w:pPr>
        <w:spacing w:after="0"/>
        <w:jc w:val="both"/>
        <w:rPr>
          <w:rFonts w:ascii="Arial" w:hAnsi="Arial" w:cs="Arial"/>
          <w:color w:val="0070C0"/>
          <w:u w:val="single"/>
        </w:rPr>
      </w:pPr>
      <w:r w:rsidRPr="00E30B6F">
        <w:rPr>
          <w:rFonts w:ascii="Arial" w:hAnsi="Arial" w:cs="Arial"/>
          <w:color w:val="0070C0"/>
          <w:u w:val="single"/>
        </w:rPr>
        <w:t xml:space="preserve">Chapter I – Introduction </w:t>
      </w:r>
    </w:p>
    <w:p w:rsidR="00C727E4" w:rsidRPr="001064F1" w:rsidRDefault="00C727E4" w:rsidP="00C727E4">
      <w:pPr>
        <w:spacing w:after="0"/>
        <w:jc w:val="both"/>
        <w:rPr>
          <w:rFonts w:ascii="Arial" w:hAnsi="Arial" w:cs="Arial"/>
          <w:color w:val="0070C0"/>
        </w:rPr>
      </w:pPr>
    </w:p>
    <w:p w:rsidR="00C727E4" w:rsidRPr="003772C1" w:rsidRDefault="00C727E4" w:rsidP="00C727E4">
      <w:pPr>
        <w:spacing w:after="0"/>
        <w:jc w:val="both"/>
        <w:rPr>
          <w:rFonts w:ascii="Arial" w:hAnsi="Arial" w:cs="Arial"/>
          <w:color w:val="0070C0"/>
        </w:rPr>
      </w:pPr>
      <w:r w:rsidRPr="001064F1">
        <w:rPr>
          <w:rFonts w:ascii="Arial" w:hAnsi="Arial" w:cs="Arial"/>
          <w:color w:val="0070C0"/>
        </w:rPr>
        <w:t>This chapter introduces the reader to the topic of the research study examined as well as the company of Marks and Spencer plc in London. It elaborates on the research title of the study – the impact of customer satisfaction and brand image on the brand loyalty of Marks and Spencer plc in London</w:t>
      </w:r>
      <w:r>
        <w:rPr>
          <w:rFonts w:ascii="Arial" w:hAnsi="Arial" w:cs="Arial"/>
          <w:color w:val="0070C0"/>
        </w:rPr>
        <w:t xml:space="preserve"> – its </w:t>
      </w:r>
      <w:r w:rsidRPr="001064F1">
        <w:rPr>
          <w:rFonts w:ascii="Arial" w:hAnsi="Arial" w:cs="Arial"/>
          <w:color w:val="0070C0"/>
        </w:rPr>
        <w:t xml:space="preserve">background, the rationale of the study, the research aim as well as the research objectives and the research questions. The assumed hypotheses are stated </w:t>
      </w:r>
      <w:r w:rsidRPr="003772C1">
        <w:rPr>
          <w:rFonts w:ascii="Arial" w:hAnsi="Arial" w:cs="Arial"/>
          <w:color w:val="0070C0"/>
        </w:rPr>
        <w:t>to be investigated.</w:t>
      </w:r>
    </w:p>
    <w:p w:rsidR="00C727E4" w:rsidRPr="003772C1" w:rsidRDefault="00C727E4" w:rsidP="00C727E4">
      <w:pPr>
        <w:spacing w:after="0"/>
        <w:jc w:val="both"/>
        <w:rPr>
          <w:rFonts w:ascii="Arial" w:hAnsi="Arial" w:cs="Arial"/>
          <w:color w:val="0070C0"/>
        </w:rPr>
      </w:pPr>
    </w:p>
    <w:p w:rsidR="00C727E4" w:rsidRPr="00E30B6F" w:rsidRDefault="00C727E4" w:rsidP="00C727E4">
      <w:pPr>
        <w:spacing w:after="0"/>
        <w:jc w:val="both"/>
        <w:rPr>
          <w:rFonts w:ascii="Arial" w:hAnsi="Arial" w:cs="Arial"/>
          <w:color w:val="0070C0"/>
          <w:u w:val="single"/>
        </w:rPr>
      </w:pPr>
      <w:r w:rsidRPr="00E30B6F">
        <w:rPr>
          <w:rFonts w:ascii="Arial" w:hAnsi="Arial" w:cs="Arial"/>
          <w:color w:val="0070C0"/>
          <w:u w:val="single"/>
        </w:rPr>
        <w:t xml:space="preserve">Chapter II – Literature Review </w:t>
      </w:r>
    </w:p>
    <w:p w:rsidR="00C727E4" w:rsidRPr="003772C1" w:rsidRDefault="00C727E4" w:rsidP="00C727E4">
      <w:pPr>
        <w:spacing w:after="0"/>
        <w:jc w:val="both"/>
        <w:rPr>
          <w:rFonts w:ascii="Arial" w:hAnsi="Arial" w:cs="Arial"/>
          <w:color w:val="0070C0"/>
        </w:rPr>
      </w:pPr>
    </w:p>
    <w:p w:rsidR="00C727E4" w:rsidRPr="003772C1" w:rsidRDefault="00C727E4" w:rsidP="00C727E4">
      <w:pPr>
        <w:spacing w:after="0"/>
        <w:jc w:val="both"/>
        <w:rPr>
          <w:rFonts w:ascii="Arial" w:hAnsi="Arial" w:cs="Arial"/>
          <w:color w:val="0070C0"/>
        </w:rPr>
      </w:pPr>
      <w:r w:rsidRPr="003772C1">
        <w:rPr>
          <w:rFonts w:ascii="Arial" w:hAnsi="Arial" w:cs="Arial"/>
          <w:color w:val="0070C0"/>
        </w:rPr>
        <w:t>This chapter explores the main themes involved in the research study: brand image, customer satisfaction and customer loyalty. The literature review and the critical review of the literature – the secondary research – are covered in depth. The research objectives of the research study, the literature gap, the positioning and competitor positioning map of Marks and Spencer plc in London are defined. The brand equity and customer satisfaction models – The Keller’s Brand Equity Model and The Aaker’s Brand Equity Model – together with the brand loyalty model – The Ladder of Loyalty – and the customer satisfaction model – The Total Engagement Model are elaborated on. The comparative analysis of The Keller’s and Aaker’s Brand Equity Model and the critical analysis of The Keller’s Brand Equity Model is covered, followed by the summary of the literature review.</w:t>
      </w:r>
    </w:p>
    <w:p w:rsidR="00C727E4" w:rsidRPr="003772C1" w:rsidRDefault="00C727E4" w:rsidP="00C727E4">
      <w:pPr>
        <w:spacing w:after="0"/>
        <w:jc w:val="both"/>
        <w:rPr>
          <w:rFonts w:ascii="Arial" w:hAnsi="Arial" w:cs="Arial"/>
          <w:color w:val="0070C0"/>
        </w:rPr>
      </w:pPr>
    </w:p>
    <w:p w:rsidR="00C727E4" w:rsidRPr="00E30B6F" w:rsidRDefault="00C727E4" w:rsidP="00C727E4">
      <w:pPr>
        <w:spacing w:after="0"/>
        <w:jc w:val="both"/>
        <w:rPr>
          <w:rFonts w:ascii="Arial" w:hAnsi="Arial" w:cs="Arial"/>
          <w:color w:val="0070C0"/>
          <w:u w:val="single"/>
        </w:rPr>
      </w:pPr>
      <w:r w:rsidRPr="00E30B6F">
        <w:rPr>
          <w:rFonts w:ascii="Arial" w:hAnsi="Arial" w:cs="Arial"/>
          <w:color w:val="0070C0"/>
          <w:u w:val="single"/>
        </w:rPr>
        <w:t xml:space="preserve">Chapter III – The Research Methodology </w:t>
      </w:r>
    </w:p>
    <w:p w:rsidR="00C727E4" w:rsidRPr="003772C1" w:rsidRDefault="00C727E4" w:rsidP="00C727E4">
      <w:pPr>
        <w:spacing w:after="0"/>
        <w:jc w:val="both"/>
        <w:rPr>
          <w:rFonts w:ascii="Arial" w:hAnsi="Arial" w:cs="Arial"/>
          <w:color w:val="0070C0"/>
        </w:rPr>
      </w:pPr>
    </w:p>
    <w:p w:rsidR="00C727E4" w:rsidRPr="003772C1" w:rsidRDefault="00C727E4" w:rsidP="00C727E4">
      <w:pPr>
        <w:spacing w:after="0"/>
        <w:jc w:val="both"/>
        <w:rPr>
          <w:rFonts w:ascii="Arial" w:hAnsi="Arial" w:cs="Arial"/>
          <w:color w:val="0070C0"/>
        </w:rPr>
      </w:pPr>
      <w:r w:rsidRPr="003772C1">
        <w:rPr>
          <w:rFonts w:ascii="Arial" w:hAnsi="Arial" w:cs="Arial"/>
          <w:color w:val="0070C0"/>
        </w:rPr>
        <w:t>This chapter introduces the concepts of the research methodology of the research study such as the research methods, the sample size, the sample type, the sampling method, the data collection method, the data analysis method and the research ethics. The presentation and analysis of data gathered in the primary research – the survey – chosen for the purposes of the research study is included.</w:t>
      </w:r>
    </w:p>
    <w:p w:rsidR="00C727E4" w:rsidRPr="003772C1" w:rsidRDefault="00C727E4" w:rsidP="00C727E4">
      <w:pPr>
        <w:spacing w:after="0"/>
        <w:jc w:val="both"/>
        <w:rPr>
          <w:rFonts w:ascii="Arial" w:hAnsi="Arial" w:cs="Arial"/>
          <w:color w:val="0070C0"/>
        </w:rPr>
      </w:pPr>
    </w:p>
    <w:p w:rsidR="00C727E4" w:rsidRPr="00E30B6F" w:rsidRDefault="00C727E4" w:rsidP="00C727E4">
      <w:pPr>
        <w:spacing w:after="0"/>
        <w:jc w:val="both"/>
        <w:rPr>
          <w:rFonts w:ascii="Arial" w:hAnsi="Arial" w:cs="Arial"/>
          <w:color w:val="0070C0"/>
          <w:u w:val="single"/>
        </w:rPr>
      </w:pPr>
      <w:r w:rsidRPr="00E30B6F">
        <w:rPr>
          <w:rFonts w:ascii="Arial" w:hAnsi="Arial" w:cs="Arial"/>
          <w:color w:val="0070C0"/>
          <w:u w:val="single"/>
        </w:rPr>
        <w:t xml:space="preserve">Chapter IV – Discussion of Findings </w:t>
      </w:r>
    </w:p>
    <w:p w:rsidR="00C727E4" w:rsidRPr="003772C1" w:rsidRDefault="00C727E4" w:rsidP="00C727E4">
      <w:pPr>
        <w:spacing w:after="0"/>
        <w:jc w:val="both"/>
        <w:rPr>
          <w:rFonts w:ascii="Arial" w:hAnsi="Arial" w:cs="Arial"/>
          <w:color w:val="0070C0"/>
        </w:rPr>
      </w:pPr>
    </w:p>
    <w:p w:rsidR="00C727E4" w:rsidRPr="003772C1" w:rsidRDefault="00C727E4" w:rsidP="00C727E4">
      <w:pPr>
        <w:spacing w:after="0"/>
        <w:jc w:val="both"/>
        <w:rPr>
          <w:rFonts w:ascii="Arial" w:hAnsi="Arial" w:cs="Arial"/>
          <w:bCs/>
          <w:color w:val="0070C0"/>
        </w:rPr>
      </w:pPr>
      <w:r w:rsidRPr="003772C1">
        <w:rPr>
          <w:rFonts w:ascii="Arial" w:hAnsi="Arial" w:cs="Arial"/>
          <w:color w:val="0070C0"/>
        </w:rPr>
        <w:t xml:space="preserve">This chapter discusses the primary and secondary research, including the literature review, critical literature review and the survey findings, proving that brand image and customer satisfaction has a great impact on and determines brand loyalty of Marks and Spencer plc in London. Through the examination of models and theories – secondary data – as well as the survey findings – primary data – the theoretical and empirical evidence has been provided in the study. </w:t>
      </w:r>
      <w:r w:rsidRPr="003772C1">
        <w:rPr>
          <w:rFonts w:ascii="Arial" w:hAnsi="Arial" w:cs="Arial"/>
          <w:bCs/>
          <w:color w:val="0070C0"/>
        </w:rPr>
        <w:t>Applying both the primary and secondary research helps in meeting the objectives of the research study.</w:t>
      </w:r>
    </w:p>
    <w:p w:rsidR="00C727E4" w:rsidRPr="003772C1" w:rsidRDefault="00C727E4" w:rsidP="00C727E4">
      <w:pPr>
        <w:spacing w:after="0"/>
        <w:jc w:val="both"/>
        <w:rPr>
          <w:rFonts w:ascii="Arial" w:hAnsi="Arial" w:cs="Arial"/>
          <w:color w:val="0070C0"/>
        </w:rPr>
      </w:pPr>
    </w:p>
    <w:p w:rsidR="00C727E4" w:rsidRPr="00E30B6F" w:rsidRDefault="00C727E4" w:rsidP="00C727E4">
      <w:pPr>
        <w:spacing w:after="0"/>
        <w:jc w:val="both"/>
        <w:rPr>
          <w:rFonts w:ascii="Arial" w:hAnsi="Arial" w:cs="Arial"/>
          <w:color w:val="0070C0"/>
          <w:u w:val="single"/>
        </w:rPr>
      </w:pPr>
      <w:r w:rsidRPr="00E30B6F">
        <w:rPr>
          <w:rFonts w:ascii="Arial" w:hAnsi="Arial" w:cs="Arial"/>
          <w:color w:val="0070C0"/>
          <w:u w:val="single"/>
        </w:rPr>
        <w:t xml:space="preserve">Chapter V – Conclusion and Recommendations </w:t>
      </w:r>
    </w:p>
    <w:p w:rsidR="00C727E4" w:rsidRPr="003772C1" w:rsidRDefault="00C727E4" w:rsidP="00C727E4">
      <w:pPr>
        <w:spacing w:after="0"/>
        <w:jc w:val="both"/>
        <w:rPr>
          <w:rFonts w:ascii="Arial" w:hAnsi="Arial" w:cs="Arial"/>
          <w:color w:val="0070C0"/>
        </w:rPr>
      </w:pPr>
    </w:p>
    <w:p w:rsidR="00C727E4" w:rsidRPr="00C85D9E" w:rsidRDefault="00C727E4" w:rsidP="00C727E4">
      <w:pPr>
        <w:spacing w:after="0"/>
        <w:jc w:val="both"/>
        <w:rPr>
          <w:rFonts w:ascii="Arial" w:hAnsi="Arial" w:cs="Arial"/>
        </w:rPr>
      </w:pPr>
      <w:r w:rsidRPr="003772C1">
        <w:rPr>
          <w:rFonts w:ascii="Arial" w:hAnsi="Arial" w:cs="Arial"/>
          <w:color w:val="0070C0"/>
        </w:rPr>
        <w:t>This chapter concludes that although both customer satisfaction and brand image influence brand loyalty of Marks and Spencer plc in London, customer satisfaction determines brand loyalty to the company in a greater way than brand image. The survey findings have shown that the higher the customer satisfaction, the greater brand loyalty as well as the better brand image, the greater brand loyalty as well. The recommendations for the company, the limitation of the study as well as further research are suggested to pursue by a researcher in the future.</w:t>
      </w:r>
    </w:p>
    <w:p w:rsidR="009B25BB" w:rsidRDefault="009B25BB" w:rsidP="009B25BB">
      <w:pPr>
        <w:spacing w:after="0"/>
        <w:jc w:val="both"/>
        <w:rPr>
          <w:rFonts w:ascii="Arial" w:hAnsi="Arial" w:cs="Arial"/>
        </w:rPr>
      </w:pPr>
    </w:p>
    <w:p w:rsidR="00E96244" w:rsidRDefault="00E96244" w:rsidP="009B25BB">
      <w:pPr>
        <w:spacing w:after="0"/>
        <w:jc w:val="both"/>
        <w:rPr>
          <w:rFonts w:ascii="Arial" w:hAnsi="Arial" w:cs="Arial"/>
        </w:rPr>
      </w:pPr>
    </w:p>
    <w:tbl>
      <w:tblPr>
        <w:tblStyle w:val="TableGrid"/>
        <w:tblW w:w="0" w:type="auto"/>
        <w:jc w:val="center"/>
        <w:tblInd w:w="2235" w:type="dxa"/>
        <w:tblLook w:val="04A0"/>
      </w:tblPr>
      <w:tblGrid>
        <w:gridCol w:w="2717"/>
      </w:tblGrid>
      <w:tr w:rsidR="00E96244" w:rsidTr="006A6201">
        <w:trPr>
          <w:trHeight w:val="261"/>
          <w:jc w:val="center"/>
        </w:trPr>
        <w:tc>
          <w:tcPr>
            <w:tcW w:w="2717" w:type="dxa"/>
          </w:tcPr>
          <w:p w:rsidR="00E96244" w:rsidRPr="006A6201" w:rsidRDefault="00E96244" w:rsidP="009B25BB">
            <w:pPr>
              <w:jc w:val="both"/>
              <w:rPr>
                <w:rFonts w:ascii="Arial" w:hAnsi="Arial" w:cs="Arial"/>
                <w:b/>
              </w:rPr>
            </w:pPr>
            <w:r w:rsidRPr="006A6201">
              <w:rPr>
                <w:rFonts w:ascii="Arial" w:hAnsi="Arial" w:cs="Arial"/>
                <w:b/>
              </w:rPr>
              <w:t>Chapter I - Introduction</w:t>
            </w:r>
          </w:p>
        </w:tc>
      </w:tr>
    </w:tbl>
    <w:p w:rsidR="00E96244" w:rsidRDefault="00391652" w:rsidP="009B25BB">
      <w:pPr>
        <w:spacing w:after="0"/>
        <w:jc w:val="both"/>
        <w:rPr>
          <w:rFonts w:ascii="Arial" w:hAnsi="Arial" w:cs="Arial"/>
        </w:rPr>
      </w:pPr>
      <w:r>
        <w:rPr>
          <w:rFonts w:ascii="Arial" w:hAnsi="Arial" w:cs="Arial"/>
          <w:noProof/>
          <w:lang w:eastAsia="en-GB"/>
        </w:rPr>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_x0000_s1054" type="#_x0000_t67" style="position:absolute;left:0;text-align:left;margin-left:217.5pt;margin-top:11.65pt;width:14.25pt;height:30pt;z-index:251665408;mso-position-horizontal-relative:text;mso-position-vertical-relative:text">
            <v:textbox style="layout-flow:vertical-ideographic"/>
          </v:shape>
        </w:pict>
      </w:r>
    </w:p>
    <w:p w:rsidR="00E96244" w:rsidRDefault="00E96244" w:rsidP="009B25BB">
      <w:pPr>
        <w:spacing w:after="0"/>
        <w:jc w:val="both"/>
        <w:rPr>
          <w:rFonts w:ascii="Arial" w:hAnsi="Arial" w:cs="Arial"/>
        </w:rPr>
      </w:pPr>
    </w:p>
    <w:p w:rsidR="00E96244" w:rsidRDefault="00E96244" w:rsidP="009B25BB">
      <w:pPr>
        <w:spacing w:after="0"/>
        <w:jc w:val="both"/>
        <w:rPr>
          <w:rFonts w:ascii="Arial" w:hAnsi="Arial" w:cs="Arial"/>
        </w:rPr>
      </w:pPr>
    </w:p>
    <w:p w:rsidR="006A6201" w:rsidRDefault="006A6201" w:rsidP="009B25BB">
      <w:pPr>
        <w:spacing w:after="0"/>
        <w:jc w:val="both"/>
        <w:rPr>
          <w:rFonts w:ascii="Arial" w:hAnsi="Arial" w:cs="Arial"/>
        </w:rPr>
      </w:pPr>
    </w:p>
    <w:tbl>
      <w:tblPr>
        <w:tblStyle w:val="TableGrid"/>
        <w:tblW w:w="0" w:type="auto"/>
        <w:jc w:val="center"/>
        <w:tblInd w:w="2802" w:type="dxa"/>
        <w:tblLook w:val="04A0"/>
      </w:tblPr>
      <w:tblGrid>
        <w:gridCol w:w="3402"/>
      </w:tblGrid>
      <w:tr w:rsidR="006A6201" w:rsidTr="006A6201">
        <w:trPr>
          <w:jc w:val="center"/>
        </w:trPr>
        <w:tc>
          <w:tcPr>
            <w:tcW w:w="3402" w:type="dxa"/>
          </w:tcPr>
          <w:p w:rsidR="006A6201" w:rsidRPr="006A6201" w:rsidRDefault="006A6201" w:rsidP="009B25BB">
            <w:pPr>
              <w:jc w:val="both"/>
              <w:rPr>
                <w:rFonts w:ascii="Arial" w:hAnsi="Arial" w:cs="Arial"/>
                <w:b/>
              </w:rPr>
            </w:pPr>
            <w:r w:rsidRPr="006A6201">
              <w:rPr>
                <w:rFonts w:ascii="Arial" w:hAnsi="Arial" w:cs="Arial"/>
                <w:b/>
              </w:rPr>
              <w:t>Chapter II – Literature Review</w:t>
            </w:r>
          </w:p>
        </w:tc>
      </w:tr>
    </w:tbl>
    <w:p w:rsidR="00E96244" w:rsidRDefault="00E96244" w:rsidP="009B25BB">
      <w:pPr>
        <w:spacing w:after="0"/>
        <w:jc w:val="both"/>
        <w:rPr>
          <w:rFonts w:ascii="Arial" w:hAnsi="Arial" w:cs="Arial"/>
        </w:rPr>
      </w:pPr>
    </w:p>
    <w:p w:rsidR="00E96244" w:rsidRDefault="00391652" w:rsidP="009B25BB">
      <w:pPr>
        <w:spacing w:after="0"/>
        <w:jc w:val="both"/>
        <w:rPr>
          <w:rFonts w:ascii="Arial" w:hAnsi="Arial" w:cs="Arial"/>
        </w:rPr>
      </w:pPr>
      <w:r>
        <w:rPr>
          <w:rFonts w:ascii="Arial" w:hAnsi="Arial" w:cs="Arial"/>
          <w:noProof/>
          <w:lang w:eastAsia="en-GB"/>
        </w:rPr>
        <w:pict>
          <v:shape id="_x0000_s1055" type="#_x0000_t67" style="position:absolute;left:0;text-align:left;margin-left:217.5pt;margin-top:3.6pt;width:14.25pt;height:30pt;z-index:251666432">
            <v:textbox style="layout-flow:vertical-ideographic"/>
          </v:shape>
        </w:pict>
      </w:r>
    </w:p>
    <w:p w:rsidR="00E96244" w:rsidRDefault="00E96244" w:rsidP="009B25BB">
      <w:pPr>
        <w:spacing w:after="0"/>
        <w:jc w:val="both"/>
        <w:rPr>
          <w:rFonts w:ascii="Arial" w:hAnsi="Arial" w:cs="Arial"/>
        </w:rPr>
      </w:pPr>
    </w:p>
    <w:p w:rsidR="00E96244" w:rsidRDefault="00E96244" w:rsidP="009B25BB">
      <w:pPr>
        <w:spacing w:after="0"/>
        <w:jc w:val="both"/>
        <w:rPr>
          <w:rFonts w:ascii="Arial" w:hAnsi="Arial" w:cs="Arial"/>
        </w:rPr>
      </w:pPr>
    </w:p>
    <w:tbl>
      <w:tblPr>
        <w:tblStyle w:val="TableGrid"/>
        <w:tblW w:w="0" w:type="auto"/>
        <w:jc w:val="center"/>
        <w:tblLook w:val="04A0"/>
      </w:tblPr>
      <w:tblGrid>
        <w:gridCol w:w="4421"/>
      </w:tblGrid>
      <w:tr w:rsidR="00925A1A" w:rsidTr="00925A1A">
        <w:trPr>
          <w:jc w:val="center"/>
        </w:trPr>
        <w:tc>
          <w:tcPr>
            <w:tcW w:w="4421" w:type="dxa"/>
          </w:tcPr>
          <w:p w:rsidR="00925A1A" w:rsidRPr="00925A1A" w:rsidRDefault="00925A1A" w:rsidP="009B25BB">
            <w:pPr>
              <w:jc w:val="both"/>
              <w:rPr>
                <w:rFonts w:ascii="Arial" w:hAnsi="Arial" w:cs="Arial"/>
                <w:b/>
              </w:rPr>
            </w:pPr>
            <w:r w:rsidRPr="00925A1A">
              <w:rPr>
                <w:rFonts w:ascii="Arial" w:hAnsi="Arial" w:cs="Arial"/>
                <w:b/>
              </w:rPr>
              <w:t>Chapter III – The Research Methodology</w:t>
            </w:r>
          </w:p>
        </w:tc>
      </w:tr>
    </w:tbl>
    <w:p w:rsidR="00706D51" w:rsidRDefault="00391652" w:rsidP="009B25BB">
      <w:pPr>
        <w:spacing w:after="0"/>
        <w:jc w:val="both"/>
        <w:rPr>
          <w:rFonts w:ascii="Arial" w:hAnsi="Arial" w:cs="Arial"/>
        </w:rPr>
      </w:pPr>
      <w:r>
        <w:rPr>
          <w:rFonts w:ascii="Arial" w:hAnsi="Arial" w:cs="Arial"/>
          <w:noProof/>
          <w:lang w:eastAsia="en-GB"/>
        </w:rPr>
        <w:pict>
          <v:shape id="_x0000_s1056" type="#_x0000_t67" style="position:absolute;left:0;text-align:left;margin-left:217.5pt;margin-top:13.8pt;width:14.25pt;height:30pt;z-index:251667456;mso-position-horizontal-relative:text;mso-position-vertical-relative:text">
            <v:textbox style="layout-flow:vertical-ideographic"/>
          </v:shape>
        </w:pict>
      </w:r>
    </w:p>
    <w:p w:rsidR="00706D51" w:rsidRDefault="00706D51" w:rsidP="009B25BB">
      <w:pPr>
        <w:spacing w:after="0"/>
        <w:jc w:val="both"/>
        <w:rPr>
          <w:rFonts w:ascii="Arial" w:hAnsi="Arial" w:cs="Arial"/>
        </w:rPr>
      </w:pPr>
    </w:p>
    <w:p w:rsidR="00E96244" w:rsidRDefault="00E96244" w:rsidP="009B25BB">
      <w:pPr>
        <w:spacing w:after="0"/>
        <w:jc w:val="both"/>
        <w:rPr>
          <w:rFonts w:ascii="Arial" w:hAnsi="Arial" w:cs="Arial"/>
        </w:rPr>
      </w:pPr>
    </w:p>
    <w:p w:rsidR="00925A1A" w:rsidRDefault="00925A1A" w:rsidP="009B25BB">
      <w:pPr>
        <w:spacing w:after="0"/>
        <w:jc w:val="both"/>
        <w:rPr>
          <w:rFonts w:ascii="Arial" w:hAnsi="Arial" w:cs="Arial"/>
        </w:rPr>
      </w:pPr>
    </w:p>
    <w:tbl>
      <w:tblPr>
        <w:tblStyle w:val="TableGrid"/>
        <w:tblW w:w="0" w:type="auto"/>
        <w:jc w:val="center"/>
        <w:tblInd w:w="3085" w:type="dxa"/>
        <w:tblLook w:val="04A0"/>
      </w:tblPr>
      <w:tblGrid>
        <w:gridCol w:w="4135"/>
      </w:tblGrid>
      <w:tr w:rsidR="00CD7991" w:rsidTr="00757F11">
        <w:trPr>
          <w:jc w:val="center"/>
        </w:trPr>
        <w:tc>
          <w:tcPr>
            <w:tcW w:w="4135" w:type="dxa"/>
          </w:tcPr>
          <w:p w:rsidR="00CD7991" w:rsidRPr="00CD7991" w:rsidRDefault="00CD7991" w:rsidP="009B25BB">
            <w:pPr>
              <w:jc w:val="both"/>
              <w:rPr>
                <w:rFonts w:ascii="Arial" w:hAnsi="Arial" w:cs="Arial"/>
                <w:b/>
              </w:rPr>
            </w:pPr>
            <w:r w:rsidRPr="00CD7991">
              <w:rPr>
                <w:rFonts w:ascii="Arial" w:hAnsi="Arial" w:cs="Arial"/>
                <w:b/>
              </w:rPr>
              <w:t>Chapter IV – Discussion of Findings</w:t>
            </w:r>
          </w:p>
        </w:tc>
      </w:tr>
    </w:tbl>
    <w:p w:rsidR="00925A1A" w:rsidRDefault="00925A1A" w:rsidP="009B25BB">
      <w:pPr>
        <w:spacing w:after="0"/>
        <w:jc w:val="both"/>
        <w:rPr>
          <w:rFonts w:ascii="Arial" w:hAnsi="Arial" w:cs="Arial"/>
        </w:rPr>
      </w:pPr>
    </w:p>
    <w:p w:rsidR="00925A1A" w:rsidRDefault="00391652" w:rsidP="009B25BB">
      <w:pPr>
        <w:spacing w:after="0"/>
        <w:jc w:val="both"/>
        <w:rPr>
          <w:rFonts w:ascii="Arial" w:hAnsi="Arial" w:cs="Arial"/>
        </w:rPr>
      </w:pPr>
      <w:r>
        <w:rPr>
          <w:rFonts w:ascii="Arial" w:hAnsi="Arial" w:cs="Arial"/>
          <w:noProof/>
          <w:lang w:eastAsia="en-GB"/>
        </w:rPr>
        <w:pict>
          <v:shape id="_x0000_s1057" type="#_x0000_t67" style="position:absolute;left:0;text-align:left;margin-left:217.5pt;margin-top:2.45pt;width:14.25pt;height:30pt;z-index:251668480">
            <v:textbox style="layout-flow:vertical-ideographic"/>
          </v:shape>
        </w:pict>
      </w:r>
    </w:p>
    <w:p w:rsidR="00757F11" w:rsidRDefault="00757F11" w:rsidP="009B25BB">
      <w:pPr>
        <w:spacing w:after="0"/>
        <w:jc w:val="both"/>
        <w:rPr>
          <w:rFonts w:ascii="Arial" w:hAnsi="Arial" w:cs="Arial"/>
        </w:rPr>
      </w:pPr>
    </w:p>
    <w:p w:rsidR="00757F11" w:rsidRDefault="00757F11" w:rsidP="009B25BB">
      <w:pPr>
        <w:spacing w:after="0"/>
        <w:jc w:val="both"/>
        <w:rPr>
          <w:rFonts w:ascii="Arial" w:hAnsi="Arial" w:cs="Arial"/>
        </w:rPr>
      </w:pPr>
    </w:p>
    <w:tbl>
      <w:tblPr>
        <w:tblStyle w:val="TableGrid"/>
        <w:tblW w:w="0" w:type="auto"/>
        <w:jc w:val="center"/>
        <w:tblLook w:val="04A0"/>
      </w:tblPr>
      <w:tblGrid>
        <w:gridCol w:w="5211"/>
      </w:tblGrid>
      <w:tr w:rsidR="00C938F7" w:rsidRPr="00C938F7" w:rsidTr="00C938F7">
        <w:trPr>
          <w:jc w:val="center"/>
        </w:trPr>
        <w:tc>
          <w:tcPr>
            <w:tcW w:w="5211" w:type="dxa"/>
          </w:tcPr>
          <w:p w:rsidR="00C938F7" w:rsidRPr="00C938F7" w:rsidRDefault="00C938F7" w:rsidP="009B25BB">
            <w:pPr>
              <w:jc w:val="both"/>
              <w:rPr>
                <w:rFonts w:ascii="Arial" w:hAnsi="Arial" w:cs="Arial"/>
                <w:b/>
              </w:rPr>
            </w:pPr>
            <w:r w:rsidRPr="00C938F7">
              <w:rPr>
                <w:rFonts w:ascii="Arial" w:hAnsi="Arial" w:cs="Arial"/>
                <w:b/>
              </w:rPr>
              <w:t>Chapter V – Conclusion and Recommendations</w:t>
            </w:r>
          </w:p>
        </w:tc>
      </w:tr>
    </w:tbl>
    <w:p w:rsidR="00757F11" w:rsidRDefault="00757F11" w:rsidP="009B25BB">
      <w:pPr>
        <w:spacing w:after="0"/>
        <w:jc w:val="both"/>
        <w:rPr>
          <w:rFonts w:ascii="Arial" w:hAnsi="Arial" w:cs="Arial"/>
        </w:rPr>
      </w:pPr>
    </w:p>
    <w:p w:rsidR="008865D7" w:rsidRDefault="008865D7" w:rsidP="008865D7">
      <w:pPr>
        <w:spacing w:after="0"/>
        <w:jc w:val="center"/>
        <w:rPr>
          <w:rFonts w:ascii="Arial" w:hAnsi="Arial" w:cs="Arial"/>
          <w:b/>
        </w:rPr>
      </w:pPr>
    </w:p>
    <w:p w:rsidR="008865D7" w:rsidRDefault="008865D7" w:rsidP="008865D7">
      <w:pPr>
        <w:spacing w:after="0"/>
        <w:jc w:val="center"/>
        <w:rPr>
          <w:rFonts w:ascii="Arial" w:hAnsi="Arial" w:cs="Arial"/>
          <w:b/>
        </w:rPr>
      </w:pPr>
    </w:p>
    <w:p w:rsidR="00757F11" w:rsidRPr="008865D7" w:rsidRDefault="008865D7" w:rsidP="008865D7">
      <w:pPr>
        <w:spacing w:after="0"/>
        <w:jc w:val="center"/>
        <w:rPr>
          <w:rFonts w:ascii="Arial" w:hAnsi="Arial" w:cs="Arial"/>
          <w:b/>
          <w:color w:val="0070C0"/>
        </w:rPr>
      </w:pPr>
      <w:r w:rsidRPr="008865D7">
        <w:rPr>
          <w:rFonts w:ascii="Arial" w:hAnsi="Arial" w:cs="Arial"/>
          <w:b/>
          <w:color w:val="0070C0"/>
        </w:rPr>
        <w:t>The Flow Diagram of The Research Study</w:t>
      </w:r>
    </w:p>
    <w:p w:rsidR="008865D7" w:rsidRPr="008865D7" w:rsidRDefault="008865D7" w:rsidP="008865D7">
      <w:pPr>
        <w:spacing w:after="0"/>
        <w:jc w:val="both"/>
        <w:rPr>
          <w:rFonts w:ascii="Arial" w:hAnsi="Arial" w:cs="Arial"/>
          <w:color w:val="0070C0"/>
        </w:rPr>
      </w:pPr>
    </w:p>
    <w:p w:rsidR="008865D7" w:rsidRPr="008865D7" w:rsidRDefault="00563F60" w:rsidP="008865D7">
      <w:pPr>
        <w:spacing w:after="0"/>
        <w:jc w:val="center"/>
        <w:rPr>
          <w:rFonts w:ascii="Arial" w:hAnsi="Arial" w:cs="Arial"/>
          <w:color w:val="0070C0"/>
          <w:sz w:val="20"/>
          <w:szCs w:val="20"/>
        </w:rPr>
      </w:pPr>
      <w:r>
        <w:rPr>
          <w:rFonts w:ascii="Arial" w:hAnsi="Arial" w:cs="Arial"/>
          <w:color w:val="0070C0"/>
          <w:sz w:val="20"/>
          <w:szCs w:val="20"/>
        </w:rPr>
        <w:t xml:space="preserve">Source: </w:t>
      </w:r>
      <w:r w:rsidR="008865D7" w:rsidRPr="008865D7">
        <w:rPr>
          <w:rFonts w:ascii="Arial" w:hAnsi="Arial" w:cs="Arial"/>
          <w:color w:val="0070C0"/>
          <w:sz w:val="20"/>
          <w:szCs w:val="20"/>
        </w:rPr>
        <w:t>Author’s Creation</w:t>
      </w:r>
    </w:p>
    <w:p w:rsidR="00757F11" w:rsidRDefault="00757F11" w:rsidP="009B25BB">
      <w:pPr>
        <w:spacing w:after="0"/>
        <w:jc w:val="both"/>
        <w:rPr>
          <w:rFonts w:ascii="Arial" w:hAnsi="Arial" w:cs="Arial"/>
        </w:rPr>
      </w:pPr>
    </w:p>
    <w:p w:rsidR="009B25BB" w:rsidRDefault="009B25BB" w:rsidP="00C85D9E">
      <w:pPr>
        <w:spacing w:after="0"/>
        <w:jc w:val="both"/>
        <w:rPr>
          <w:rFonts w:ascii="Arial" w:hAnsi="Arial" w:cs="Arial"/>
          <w:b/>
        </w:rPr>
      </w:pPr>
    </w:p>
    <w:p w:rsidR="003C18B2" w:rsidRPr="001B5982" w:rsidRDefault="003C18B2" w:rsidP="003C18B2">
      <w:pPr>
        <w:spacing w:after="0"/>
        <w:jc w:val="both"/>
        <w:rPr>
          <w:rFonts w:ascii="Arial" w:hAnsi="Arial" w:cs="Arial"/>
          <w:b/>
          <w:color w:val="0070C0"/>
        </w:rPr>
      </w:pPr>
      <w:r w:rsidRPr="001B5982">
        <w:rPr>
          <w:rFonts w:ascii="Arial" w:hAnsi="Arial" w:cs="Arial"/>
          <w:b/>
          <w:color w:val="0070C0"/>
        </w:rPr>
        <w:t>1.5</w:t>
      </w:r>
      <w:r>
        <w:rPr>
          <w:rFonts w:ascii="Arial" w:hAnsi="Arial" w:cs="Arial"/>
          <w:b/>
          <w:color w:val="0070C0"/>
        </w:rPr>
        <w:t xml:space="preserve">  The Research Aim</w:t>
      </w:r>
    </w:p>
    <w:p w:rsidR="003C18B2" w:rsidRPr="001B5982" w:rsidRDefault="003C18B2" w:rsidP="003C18B2">
      <w:pPr>
        <w:spacing w:after="0"/>
        <w:jc w:val="both"/>
        <w:rPr>
          <w:rFonts w:ascii="Arial" w:hAnsi="Arial" w:cs="Arial"/>
          <w:b/>
          <w:color w:val="0070C0"/>
        </w:rPr>
      </w:pPr>
    </w:p>
    <w:p w:rsidR="003C18B2" w:rsidRPr="00573698" w:rsidRDefault="003C18B2" w:rsidP="003C18B2">
      <w:pPr>
        <w:spacing w:after="0"/>
        <w:jc w:val="both"/>
        <w:rPr>
          <w:rFonts w:ascii="Arial" w:hAnsi="Arial" w:cs="Arial"/>
          <w:color w:val="0070C0"/>
        </w:rPr>
      </w:pPr>
      <w:r w:rsidRPr="00573698">
        <w:rPr>
          <w:rFonts w:ascii="Arial" w:hAnsi="Arial" w:cs="Arial"/>
          <w:color w:val="0070C0"/>
        </w:rPr>
        <w:t xml:space="preserve">The main aim of this research study is to determine the impact of customer satisfaction and brand image on the brand loyalty of Marks and Spencer plc in London. </w:t>
      </w:r>
    </w:p>
    <w:p w:rsidR="003C18B2" w:rsidRPr="00DF4132" w:rsidRDefault="003C18B2" w:rsidP="003C18B2">
      <w:pPr>
        <w:spacing w:after="0"/>
        <w:jc w:val="both"/>
        <w:rPr>
          <w:rFonts w:ascii="Arial" w:hAnsi="Arial" w:cs="Arial"/>
          <w:color w:val="0070C0"/>
        </w:rPr>
      </w:pPr>
    </w:p>
    <w:p w:rsidR="003C18B2" w:rsidRPr="00DF4132" w:rsidRDefault="003C18B2" w:rsidP="003C18B2">
      <w:pPr>
        <w:spacing w:after="0"/>
        <w:jc w:val="both"/>
        <w:rPr>
          <w:rFonts w:ascii="Arial" w:hAnsi="Arial" w:cs="Arial"/>
          <w:color w:val="0070C0"/>
        </w:rPr>
      </w:pPr>
      <w:r w:rsidRPr="00DF4132">
        <w:rPr>
          <w:rFonts w:ascii="Arial" w:hAnsi="Arial" w:cs="Arial"/>
          <w:color w:val="0070C0"/>
        </w:rPr>
        <w:t>The study explores which variable, brand image or customer satisfaction, has a bigger impact on brand loyalty.</w:t>
      </w:r>
    </w:p>
    <w:p w:rsidR="003C18B2" w:rsidRPr="00DF4132" w:rsidRDefault="003C18B2" w:rsidP="003C18B2">
      <w:pPr>
        <w:spacing w:after="0"/>
        <w:jc w:val="both"/>
        <w:rPr>
          <w:rFonts w:ascii="Arial" w:hAnsi="Arial" w:cs="Arial"/>
          <w:color w:val="0070C0"/>
        </w:rPr>
      </w:pPr>
    </w:p>
    <w:p w:rsidR="003C18B2" w:rsidRPr="00DF4132" w:rsidRDefault="003C18B2" w:rsidP="003C18B2">
      <w:pPr>
        <w:spacing w:after="0"/>
        <w:jc w:val="both"/>
        <w:rPr>
          <w:rFonts w:ascii="Arial" w:hAnsi="Arial" w:cs="Arial"/>
          <w:color w:val="0070C0"/>
        </w:rPr>
      </w:pPr>
      <w:r w:rsidRPr="00DF4132">
        <w:rPr>
          <w:rFonts w:ascii="Arial" w:hAnsi="Arial" w:cs="Arial"/>
          <w:color w:val="0070C0"/>
        </w:rPr>
        <w:t xml:space="preserve">The research study investigates the concepts of brand image, customer satisfaction and customer loyalty in much more depth. Through the examination of models, theories and survey findings, the theoretical and empirical evidence has been provided in the study. The results will show the direct or indirect influence of brand image and customer satisfaction on brand loyalty. The degree of influence of brand image and customer satisfaction on brand loyalty will be analysed and determined. </w:t>
      </w:r>
    </w:p>
    <w:p w:rsidR="00573698" w:rsidRPr="00573698" w:rsidRDefault="00573698" w:rsidP="00573698">
      <w:pPr>
        <w:spacing w:after="0"/>
        <w:jc w:val="both"/>
        <w:rPr>
          <w:rFonts w:ascii="Arial" w:hAnsi="Arial" w:cs="Arial"/>
        </w:rPr>
      </w:pPr>
    </w:p>
    <w:p w:rsidR="00FD5D98" w:rsidRPr="00B7535C" w:rsidRDefault="009B25BB" w:rsidP="00573698">
      <w:pPr>
        <w:spacing w:after="0"/>
        <w:jc w:val="both"/>
        <w:rPr>
          <w:rFonts w:ascii="Arial" w:hAnsi="Arial" w:cs="Arial"/>
          <w:b/>
          <w:color w:val="0070C0"/>
        </w:rPr>
      </w:pPr>
      <w:r w:rsidRPr="00B7535C">
        <w:rPr>
          <w:rFonts w:ascii="Arial" w:hAnsi="Arial" w:cs="Arial"/>
          <w:b/>
          <w:color w:val="0070C0"/>
        </w:rPr>
        <w:t>1.6</w:t>
      </w:r>
      <w:r w:rsidR="00FD5D98" w:rsidRPr="00B7535C">
        <w:rPr>
          <w:rFonts w:ascii="Arial" w:hAnsi="Arial" w:cs="Arial"/>
          <w:b/>
          <w:color w:val="0070C0"/>
        </w:rPr>
        <w:t xml:space="preserve">  The Research Objectives</w:t>
      </w:r>
    </w:p>
    <w:p w:rsidR="007F2014" w:rsidRPr="008C0C7C" w:rsidRDefault="007F2014" w:rsidP="00C85D9E">
      <w:pPr>
        <w:spacing w:after="0"/>
        <w:jc w:val="both"/>
        <w:rPr>
          <w:rFonts w:ascii="Arial" w:hAnsi="Arial" w:cs="Arial"/>
          <w:color w:val="0070C0"/>
        </w:rPr>
      </w:pPr>
    </w:p>
    <w:p w:rsidR="00892243" w:rsidRPr="008C0C7C" w:rsidRDefault="00892243" w:rsidP="00892243">
      <w:pPr>
        <w:pStyle w:val="ListParagraph"/>
        <w:numPr>
          <w:ilvl w:val="0"/>
          <w:numId w:val="4"/>
        </w:numPr>
        <w:spacing w:after="0"/>
        <w:jc w:val="both"/>
        <w:rPr>
          <w:rFonts w:ascii="Arial" w:hAnsi="Arial" w:cs="Arial"/>
          <w:color w:val="0070C0"/>
        </w:rPr>
      </w:pPr>
      <w:r w:rsidRPr="008C0C7C">
        <w:rPr>
          <w:rFonts w:ascii="Arial" w:hAnsi="Arial" w:cs="Arial"/>
          <w:color w:val="0070C0"/>
        </w:rPr>
        <w:t>To determine the current brand image of Marks and Spencer plc</w:t>
      </w:r>
      <w:r w:rsidR="00B7535C" w:rsidRPr="008C0C7C">
        <w:rPr>
          <w:rFonts w:ascii="Arial" w:hAnsi="Arial" w:cs="Arial"/>
          <w:color w:val="0070C0"/>
        </w:rPr>
        <w:t xml:space="preserve"> in London</w:t>
      </w:r>
      <w:r w:rsidRPr="008C0C7C">
        <w:rPr>
          <w:rFonts w:ascii="Arial" w:hAnsi="Arial" w:cs="Arial"/>
          <w:color w:val="0070C0"/>
        </w:rPr>
        <w:t xml:space="preserve">. </w:t>
      </w:r>
    </w:p>
    <w:p w:rsidR="00892243" w:rsidRPr="008C0C7C" w:rsidRDefault="00892243" w:rsidP="00892243">
      <w:pPr>
        <w:pStyle w:val="ListParagraph"/>
        <w:numPr>
          <w:ilvl w:val="0"/>
          <w:numId w:val="4"/>
        </w:numPr>
        <w:spacing w:after="0"/>
        <w:jc w:val="both"/>
        <w:rPr>
          <w:rFonts w:ascii="Arial" w:hAnsi="Arial" w:cs="Arial"/>
          <w:color w:val="0070C0"/>
        </w:rPr>
      </w:pPr>
      <w:r w:rsidRPr="008C0C7C">
        <w:rPr>
          <w:rFonts w:ascii="Arial" w:hAnsi="Arial" w:cs="Arial"/>
          <w:color w:val="0070C0"/>
        </w:rPr>
        <w:t xml:space="preserve">To analyse the current strategies utilised by Marks and Spencer plc </w:t>
      </w:r>
      <w:r w:rsidR="00B7535C" w:rsidRPr="008C0C7C">
        <w:rPr>
          <w:rFonts w:ascii="Arial" w:hAnsi="Arial" w:cs="Arial"/>
          <w:color w:val="0070C0"/>
        </w:rPr>
        <w:t xml:space="preserve">in London </w:t>
      </w:r>
      <w:r w:rsidRPr="008C0C7C">
        <w:rPr>
          <w:rFonts w:ascii="Arial" w:hAnsi="Arial" w:cs="Arial"/>
          <w:color w:val="0070C0"/>
        </w:rPr>
        <w:t xml:space="preserve">to gain customer satisfaction and loyalty. </w:t>
      </w:r>
    </w:p>
    <w:p w:rsidR="00892243" w:rsidRPr="008C0C7C" w:rsidRDefault="00892243" w:rsidP="00900FE6">
      <w:pPr>
        <w:pStyle w:val="ListParagraph"/>
        <w:numPr>
          <w:ilvl w:val="0"/>
          <w:numId w:val="4"/>
        </w:numPr>
        <w:spacing w:after="0"/>
        <w:jc w:val="both"/>
        <w:rPr>
          <w:rFonts w:ascii="Arial" w:hAnsi="Arial" w:cs="Arial"/>
          <w:color w:val="0070C0"/>
        </w:rPr>
      </w:pPr>
      <w:r w:rsidRPr="008C0C7C">
        <w:rPr>
          <w:rFonts w:ascii="Arial" w:hAnsi="Arial" w:cs="Arial"/>
          <w:color w:val="0070C0"/>
        </w:rPr>
        <w:t xml:space="preserve">To determine the opportunities and challenges of Marks and Spencer plc </w:t>
      </w:r>
      <w:r w:rsidR="00B7535C" w:rsidRPr="008C0C7C">
        <w:rPr>
          <w:rFonts w:ascii="Arial" w:hAnsi="Arial" w:cs="Arial"/>
          <w:color w:val="0070C0"/>
        </w:rPr>
        <w:t xml:space="preserve">in London </w:t>
      </w:r>
      <w:r w:rsidRPr="008C0C7C">
        <w:rPr>
          <w:rFonts w:ascii="Arial" w:hAnsi="Arial" w:cs="Arial"/>
          <w:color w:val="0070C0"/>
        </w:rPr>
        <w:t xml:space="preserve">by implementing customer satisfaction and loyalty strategies. </w:t>
      </w:r>
    </w:p>
    <w:p w:rsidR="00892243" w:rsidRPr="008C0C7C" w:rsidRDefault="00892243" w:rsidP="00900FE6">
      <w:pPr>
        <w:pStyle w:val="ListParagraph"/>
        <w:numPr>
          <w:ilvl w:val="0"/>
          <w:numId w:val="4"/>
        </w:numPr>
        <w:spacing w:after="0"/>
        <w:jc w:val="both"/>
        <w:rPr>
          <w:rFonts w:ascii="Arial" w:hAnsi="Arial" w:cs="Arial"/>
          <w:color w:val="0070C0"/>
        </w:rPr>
      </w:pPr>
      <w:r w:rsidRPr="008C0C7C">
        <w:rPr>
          <w:rFonts w:ascii="Arial" w:hAnsi="Arial" w:cs="Arial"/>
          <w:color w:val="0070C0"/>
        </w:rPr>
        <w:t>To investigate the impact of customer satisfaction and brand image on the brand loyalty of Marks and Spencer plc</w:t>
      </w:r>
      <w:r w:rsidR="00B7535C" w:rsidRPr="008C0C7C">
        <w:rPr>
          <w:rFonts w:ascii="Arial" w:hAnsi="Arial" w:cs="Arial"/>
          <w:color w:val="0070C0"/>
        </w:rPr>
        <w:t xml:space="preserve"> in London</w:t>
      </w:r>
      <w:r w:rsidRPr="008C0C7C">
        <w:rPr>
          <w:rFonts w:ascii="Arial" w:hAnsi="Arial" w:cs="Arial"/>
          <w:color w:val="0070C0"/>
        </w:rPr>
        <w:t xml:space="preserve">.  </w:t>
      </w:r>
    </w:p>
    <w:p w:rsidR="00892243" w:rsidRPr="00C85D9E" w:rsidRDefault="00892243" w:rsidP="00900FE6">
      <w:pPr>
        <w:spacing w:after="0"/>
        <w:jc w:val="both"/>
        <w:rPr>
          <w:rFonts w:ascii="Arial" w:hAnsi="Arial" w:cs="Arial"/>
          <w:b/>
        </w:rPr>
      </w:pPr>
    </w:p>
    <w:p w:rsidR="00FD5D98" w:rsidRPr="00B83529" w:rsidRDefault="009B25BB" w:rsidP="00900FE6">
      <w:pPr>
        <w:spacing w:after="0"/>
        <w:jc w:val="both"/>
        <w:rPr>
          <w:rFonts w:ascii="Arial" w:hAnsi="Arial" w:cs="Arial"/>
          <w:b/>
          <w:color w:val="0070C0"/>
        </w:rPr>
      </w:pPr>
      <w:r w:rsidRPr="00B83529">
        <w:rPr>
          <w:rFonts w:ascii="Arial" w:hAnsi="Arial" w:cs="Arial"/>
          <w:b/>
          <w:color w:val="0070C0"/>
        </w:rPr>
        <w:t>1.7</w:t>
      </w:r>
      <w:r w:rsidR="00FD5D98" w:rsidRPr="00B83529">
        <w:rPr>
          <w:rFonts w:ascii="Arial" w:hAnsi="Arial" w:cs="Arial"/>
          <w:b/>
          <w:color w:val="0070C0"/>
        </w:rPr>
        <w:t xml:space="preserve">  The Research Questions</w:t>
      </w:r>
    </w:p>
    <w:p w:rsidR="009410E6" w:rsidRDefault="009410E6" w:rsidP="00900FE6">
      <w:pPr>
        <w:spacing w:after="0"/>
        <w:jc w:val="both"/>
        <w:rPr>
          <w:rFonts w:ascii="Arial" w:hAnsi="Arial" w:cs="Arial"/>
        </w:rPr>
      </w:pPr>
    </w:p>
    <w:p w:rsidR="00FF024C" w:rsidRPr="00B83529" w:rsidRDefault="00FF024C" w:rsidP="00900FE6">
      <w:pPr>
        <w:pStyle w:val="ListParagraph"/>
        <w:numPr>
          <w:ilvl w:val="0"/>
          <w:numId w:val="4"/>
        </w:numPr>
        <w:spacing w:after="0"/>
        <w:jc w:val="both"/>
        <w:rPr>
          <w:rFonts w:ascii="Arial" w:hAnsi="Arial" w:cs="Arial"/>
          <w:color w:val="0070C0"/>
        </w:rPr>
      </w:pPr>
      <w:r w:rsidRPr="00B83529">
        <w:rPr>
          <w:rFonts w:ascii="Arial" w:hAnsi="Arial" w:cs="Arial"/>
          <w:color w:val="0070C0"/>
        </w:rPr>
        <w:t>What is the current brand image of Marks and Spencer plc</w:t>
      </w:r>
      <w:r w:rsidR="00D94760" w:rsidRPr="00B83529">
        <w:rPr>
          <w:rFonts w:ascii="Arial" w:hAnsi="Arial" w:cs="Arial"/>
          <w:color w:val="0070C0"/>
        </w:rPr>
        <w:t xml:space="preserve"> in London</w:t>
      </w:r>
      <w:r w:rsidRPr="00B83529">
        <w:rPr>
          <w:rFonts w:ascii="Arial" w:hAnsi="Arial" w:cs="Arial"/>
          <w:color w:val="0070C0"/>
        </w:rPr>
        <w:t xml:space="preserve">? </w:t>
      </w:r>
    </w:p>
    <w:p w:rsidR="00FF024C" w:rsidRPr="00B83529" w:rsidRDefault="00FF024C" w:rsidP="00900FE6">
      <w:pPr>
        <w:pStyle w:val="ListParagraph"/>
        <w:numPr>
          <w:ilvl w:val="0"/>
          <w:numId w:val="4"/>
        </w:numPr>
        <w:spacing w:after="0"/>
        <w:jc w:val="both"/>
        <w:rPr>
          <w:rFonts w:ascii="Arial" w:hAnsi="Arial" w:cs="Arial"/>
          <w:color w:val="0070C0"/>
        </w:rPr>
      </w:pPr>
      <w:r w:rsidRPr="00B83529">
        <w:rPr>
          <w:rFonts w:ascii="Arial" w:hAnsi="Arial" w:cs="Arial"/>
          <w:color w:val="0070C0"/>
        </w:rPr>
        <w:t xml:space="preserve">What are the current strategies utilised by Marks and Spencer plc </w:t>
      </w:r>
      <w:r w:rsidR="00D94760" w:rsidRPr="00B83529">
        <w:rPr>
          <w:rFonts w:ascii="Arial" w:hAnsi="Arial" w:cs="Arial"/>
          <w:color w:val="0070C0"/>
        </w:rPr>
        <w:t xml:space="preserve">in London </w:t>
      </w:r>
      <w:r w:rsidRPr="00B83529">
        <w:rPr>
          <w:rFonts w:ascii="Arial" w:hAnsi="Arial" w:cs="Arial"/>
          <w:color w:val="0070C0"/>
        </w:rPr>
        <w:t>to gain customer satisfaction and loyalty?</w:t>
      </w:r>
    </w:p>
    <w:p w:rsidR="00FF024C" w:rsidRPr="00B83529" w:rsidRDefault="00FF024C" w:rsidP="00900FE6">
      <w:pPr>
        <w:pStyle w:val="ListParagraph"/>
        <w:numPr>
          <w:ilvl w:val="0"/>
          <w:numId w:val="4"/>
        </w:numPr>
        <w:spacing w:after="0"/>
        <w:jc w:val="both"/>
        <w:rPr>
          <w:rFonts w:ascii="Arial" w:hAnsi="Arial" w:cs="Arial"/>
          <w:color w:val="0070C0"/>
        </w:rPr>
      </w:pPr>
      <w:r w:rsidRPr="00B83529">
        <w:rPr>
          <w:rFonts w:ascii="Arial" w:hAnsi="Arial" w:cs="Arial"/>
          <w:color w:val="0070C0"/>
        </w:rPr>
        <w:t xml:space="preserve">What are the opportunities and challenges of Marks and Spencer plc </w:t>
      </w:r>
      <w:r w:rsidR="00D94760" w:rsidRPr="00B83529">
        <w:rPr>
          <w:rFonts w:ascii="Arial" w:hAnsi="Arial" w:cs="Arial"/>
          <w:color w:val="0070C0"/>
        </w:rPr>
        <w:t xml:space="preserve">in London </w:t>
      </w:r>
      <w:r w:rsidRPr="00B83529">
        <w:rPr>
          <w:rFonts w:ascii="Arial" w:hAnsi="Arial" w:cs="Arial"/>
          <w:color w:val="0070C0"/>
        </w:rPr>
        <w:t>by implementing customer satisfaction and loyalty strategies?</w:t>
      </w:r>
    </w:p>
    <w:p w:rsidR="00FF024C" w:rsidRDefault="00FF024C" w:rsidP="00900FE6">
      <w:pPr>
        <w:pStyle w:val="ListParagraph"/>
        <w:numPr>
          <w:ilvl w:val="0"/>
          <w:numId w:val="4"/>
        </w:numPr>
        <w:spacing w:after="0"/>
        <w:jc w:val="both"/>
        <w:rPr>
          <w:rFonts w:ascii="Arial" w:hAnsi="Arial" w:cs="Arial"/>
          <w:color w:val="0070C0"/>
        </w:rPr>
      </w:pPr>
      <w:r w:rsidRPr="00B83529">
        <w:rPr>
          <w:rFonts w:ascii="Arial" w:hAnsi="Arial" w:cs="Arial"/>
          <w:color w:val="0070C0"/>
        </w:rPr>
        <w:t>What is the impact of customer satisfaction and brand image on the brand loyalty of Marks and Spencer plc</w:t>
      </w:r>
      <w:r w:rsidR="00D94760" w:rsidRPr="00B83529">
        <w:rPr>
          <w:rFonts w:ascii="Arial" w:hAnsi="Arial" w:cs="Arial"/>
          <w:color w:val="0070C0"/>
        </w:rPr>
        <w:t xml:space="preserve"> in London</w:t>
      </w:r>
      <w:r w:rsidRPr="00B83529">
        <w:rPr>
          <w:rFonts w:ascii="Arial" w:hAnsi="Arial" w:cs="Arial"/>
          <w:color w:val="0070C0"/>
        </w:rPr>
        <w:t>?</w:t>
      </w:r>
    </w:p>
    <w:p w:rsidR="00A13C2F" w:rsidRPr="00A13C2F" w:rsidRDefault="00A13C2F" w:rsidP="00900FE6">
      <w:pPr>
        <w:spacing w:after="0"/>
        <w:jc w:val="both"/>
        <w:rPr>
          <w:rFonts w:ascii="Arial" w:hAnsi="Arial" w:cs="Arial"/>
          <w:color w:val="0070C0"/>
        </w:rPr>
      </w:pPr>
    </w:p>
    <w:p w:rsidR="00A13C2F" w:rsidRPr="002C7F1C" w:rsidRDefault="00A13C2F" w:rsidP="00900FE6">
      <w:pPr>
        <w:spacing w:after="0"/>
        <w:jc w:val="both"/>
        <w:rPr>
          <w:rFonts w:ascii="Arial" w:hAnsi="Arial" w:cs="Arial"/>
          <w:b/>
          <w:color w:val="0070C0"/>
        </w:rPr>
      </w:pPr>
      <w:r>
        <w:rPr>
          <w:rFonts w:ascii="Arial" w:hAnsi="Arial" w:cs="Arial"/>
          <w:b/>
          <w:color w:val="0070C0"/>
        </w:rPr>
        <w:t>1.8</w:t>
      </w:r>
      <w:r w:rsidRPr="002C7F1C">
        <w:rPr>
          <w:rFonts w:ascii="Arial" w:hAnsi="Arial" w:cs="Arial"/>
          <w:b/>
          <w:color w:val="0070C0"/>
        </w:rPr>
        <w:t xml:space="preserve">  </w:t>
      </w:r>
      <w:r>
        <w:rPr>
          <w:rFonts w:ascii="Arial" w:hAnsi="Arial" w:cs="Arial"/>
          <w:b/>
          <w:color w:val="0070C0"/>
        </w:rPr>
        <w:t xml:space="preserve">The </w:t>
      </w:r>
      <w:r w:rsidRPr="002C7F1C">
        <w:rPr>
          <w:rFonts w:ascii="Arial" w:hAnsi="Arial" w:cs="Arial"/>
          <w:b/>
          <w:color w:val="0070C0"/>
        </w:rPr>
        <w:t>Hypotheses</w:t>
      </w:r>
    </w:p>
    <w:p w:rsidR="00A13C2F" w:rsidRPr="00962828" w:rsidRDefault="00A13C2F" w:rsidP="00900FE6">
      <w:pPr>
        <w:spacing w:after="0"/>
        <w:jc w:val="both"/>
        <w:rPr>
          <w:rFonts w:ascii="Arial" w:hAnsi="Arial" w:cs="Arial"/>
          <w:b/>
          <w:color w:val="0070C0"/>
        </w:rPr>
      </w:pPr>
    </w:p>
    <w:p w:rsidR="00A13C2F" w:rsidRPr="00962828" w:rsidRDefault="00A13C2F" w:rsidP="00900FE6">
      <w:pPr>
        <w:spacing w:after="0"/>
        <w:jc w:val="both"/>
        <w:rPr>
          <w:rFonts w:ascii="Arial" w:hAnsi="Arial" w:cs="Arial"/>
          <w:color w:val="0070C0"/>
          <w:u w:val="single"/>
        </w:rPr>
      </w:pPr>
      <w:r w:rsidRPr="00962828">
        <w:rPr>
          <w:rFonts w:ascii="Arial" w:hAnsi="Arial" w:cs="Arial"/>
          <w:color w:val="0070C0"/>
          <w:u w:val="single"/>
        </w:rPr>
        <w:t>The Hypotheses</w:t>
      </w:r>
    </w:p>
    <w:p w:rsidR="00A13C2F" w:rsidRPr="00962828" w:rsidRDefault="00A13C2F" w:rsidP="00900FE6">
      <w:pPr>
        <w:spacing w:after="0"/>
        <w:jc w:val="both"/>
        <w:rPr>
          <w:rFonts w:ascii="Arial" w:hAnsi="Arial" w:cs="Arial"/>
          <w:color w:val="0070C0"/>
        </w:rPr>
      </w:pPr>
    </w:p>
    <w:p w:rsidR="00A13C2F" w:rsidRPr="00962828" w:rsidRDefault="00A13C2F" w:rsidP="00900FE6">
      <w:pPr>
        <w:spacing w:after="0"/>
        <w:jc w:val="both"/>
        <w:rPr>
          <w:rFonts w:ascii="Arial" w:hAnsi="Arial" w:cs="Arial"/>
          <w:color w:val="0070C0"/>
        </w:rPr>
      </w:pPr>
      <w:r w:rsidRPr="00962828">
        <w:rPr>
          <w:rFonts w:ascii="Arial" w:hAnsi="Arial" w:cs="Arial"/>
          <w:color w:val="0070C0"/>
        </w:rPr>
        <w:t xml:space="preserve">1.  The higher customer satisfaction, the greater brand loyalty. </w:t>
      </w:r>
    </w:p>
    <w:p w:rsidR="00A13C2F" w:rsidRPr="00962828" w:rsidRDefault="00A13C2F" w:rsidP="00900FE6">
      <w:pPr>
        <w:spacing w:after="0"/>
        <w:jc w:val="both"/>
        <w:rPr>
          <w:rFonts w:ascii="Arial" w:hAnsi="Arial" w:cs="Arial"/>
          <w:color w:val="0070C0"/>
        </w:rPr>
      </w:pPr>
      <w:r w:rsidRPr="00962828">
        <w:rPr>
          <w:rFonts w:ascii="Arial" w:hAnsi="Arial" w:cs="Arial"/>
          <w:color w:val="0070C0"/>
        </w:rPr>
        <w:t>2.  The better brand image, the greater brand loyalty.</w:t>
      </w:r>
    </w:p>
    <w:p w:rsidR="00A13C2F" w:rsidRPr="00962828" w:rsidRDefault="00A13C2F" w:rsidP="00900FE6">
      <w:pPr>
        <w:spacing w:after="0"/>
        <w:jc w:val="both"/>
        <w:rPr>
          <w:rFonts w:ascii="Arial" w:hAnsi="Arial" w:cs="Arial"/>
          <w:color w:val="0070C0"/>
        </w:rPr>
      </w:pPr>
      <w:r w:rsidRPr="00962828">
        <w:rPr>
          <w:rFonts w:ascii="Arial" w:hAnsi="Arial" w:cs="Arial"/>
          <w:color w:val="0070C0"/>
        </w:rPr>
        <w:t>3.  The customer satisfaction ha</w:t>
      </w:r>
      <w:r w:rsidR="00900FE6" w:rsidRPr="00962828">
        <w:rPr>
          <w:rFonts w:ascii="Arial" w:hAnsi="Arial" w:cs="Arial"/>
          <w:color w:val="0070C0"/>
        </w:rPr>
        <w:t>s</w:t>
      </w:r>
      <w:r w:rsidRPr="00962828">
        <w:rPr>
          <w:rFonts w:ascii="Arial" w:hAnsi="Arial" w:cs="Arial"/>
          <w:color w:val="0070C0"/>
        </w:rPr>
        <w:t xml:space="preserve"> a bigger impact on brand loyalty</w:t>
      </w:r>
      <w:r w:rsidR="008B2DB0" w:rsidRPr="00962828">
        <w:rPr>
          <w:rFonts w:ascii="Arial" w:hAnsi="Arial" w:cs="Arial"/>
          <w:color w:val="0070C0"/>
        </w:rPr>
        <w:t xml:space="preserve"> than brand image.</w:t>
      </w:r>
    </w:p>
    <w:p w:rsidR="00A13C2F" w:rsidRPr="00962828" w:rsidRDefault="00A13C2F" w:rsidP="00900FE6">
      <w:pPr>
        <w:spacing w:after="0"/>
        <w:jc w:val="both"/>
        <w:rPr>
          <w:rFonts w:ascii="Arial" w:hAnsi="Arial" w:cs="Arial"/>
          <w:color w:val="0070C0"/>
          <w:highlight w:val="cyan"/>
        </w:rPr>
      </w:pPr>
    </w:p>
    <w:p w:rsidR="00A13C2F" w:rsidRPr="00962828" w:rsidRDefault="00A13C2F" w:rsidP="00900FE6">
      <w:pPr>
        <w:spacing w:after="0"/>
        <w:jc w:val="both"/>
        <w:rPr>
          <w:rFonts w:ascii="Arial" w:hAnsi="Arial" w:cs="Arial"/>
          <w:color w:val="0070C0"/>
          <w:u w:val="single"/>
        </w:rPr>
      </w:pPr>
      <w:r w:rsidRPr="00962828">
        <w:rPr>
          <w:rFonts w:ascii="Arial" w:hAnsi="Arial" w:cs="Arial"/>
          <w:color w:val="0070C0"/>
          <w:u w:val="single"/>
        </w:rPr>
        <w:t>The Variables</w:t>
      </w:r>
    </w:p>
    <w:p w:rsidR="00A13C2F" w:rsidRPr="00962828" w:rsidRDefault="00A13C2F" w:rsidP="00900FE6">
      <w:pPr>
        <w:spacing w:after="0"/>
        <w:jc w:val="both"/>
        <w:rPr>
          <w:rFonts w:ascii="Arial" w:hAnsi="Arial" w:cs="Arial"/>
          <w:color w:val="0070C0"/>
          <w:u w:val="single"/>
        </w:rPr>
      </w:pPr>
    </w:p>
    <w:p w:rsidR="00A13C2F" w:rsidRPr="00962828" w:rsidRDefault="00A13C2F" w:rsidP="00900FE6">
      <w:pPr>
        <w:spacing w:after="0"/>
        <w:jc w:val="both"/>
        <w:rPr>
          <w:rFonts w:ascii="Arial" w:hAnsi="Arial" w:cs="Arial"/>
          <w:color w:val="0070C0"/>
        </w:rPr>
      </w:pPr>
      <w:r w:rsidRPr="00962828">
        <w:rPr>
          <w:rFonts w:ascii="Arial" w:hAnsi="Arial" w:cs="Arial"/>
          <w:color w:val="0070C0"/>
        </w:rPr>
        <w:t>What are the variables in the stated hypot</w:t>
      </w:r>
      <w:r w:rsidR="007A4183">
        <w:rPr>
          <w:rFonts w:ascii="Arial" w:hAnsi="Arial" w:cs="Arial"/>
          <w:color w:val="0070C0"/>
        </w:rPr>
        <w:t>heses? What is affecting what in</w:t>
      </w:r>
      <w:r w:rsidRPr="00962828">
        <w:rPr>
          <w:rFonts w:ascii="Arial" w:hAnsi="Arial" w:cs="Arial"/>
          <w:color w:val="0070C0"/>
        </w:rPr>
        <w:t xml:space="preserve"> the stated hypotheses?</w:t>
      </w:r>
    </w:p>
    <w:p w:rsidR="00A13C2F" w:rsidRPr="00962828" w:rsidRDefault="00A13C2F" w:rsidP="00900FE6">
      <w:pPr>
        <w:spacing w:after="0"/>
        <w:jc w:val="both"/>
        <w:rPr>
          <w:rFonts w:ascii="Arial" w:hAnsi="Arial" w:cs="Arial"/>
          <w:color w:val="0070C0"/>
        </w:rPr>
      </w:pPr>
    </w:p>
    <w:p w:rsidR="00A13C2F" w:rsidRPr="00962828" w:rsidRDefault="00A13C2F" w:rsidP="00900FE6">
      <w:pPr>
        <w:spacing w:after="0"/>
        <w:jc w:val="both"/>
        <w:rPr>
          <w:rFonts w:ascii="Arial" w:hAnsi="Arial" w:cs="Arial"/>
          <w:color w:val="0070C0"/>
        </w:rPr>
      </w:pPr>
      <w:r w:rsidRPr="00962828">
        <w:rPr>
          <w:rFonts w:ascii="Arial" w:hAnsi="Arial" w:cs="Arial"/>
          <w:color w:val="0070C0"/>
        </w:rPr>
        <w:t xml:space="preserve">The </w:t>
      </w:r>
      <w:r w:rsidRPr="00962828">
        <w:rPr>
          <w:rFonts w:ascii="Arial" w:hAnsi="Arial" w:cs="Arial"/>
          <w:color w:val="0070C0"/>
          <w:u w:val="single"/>
        </w:rPr>
        <w:t>independent</w:t>
      </w:r>
      <w:r w:rsidRPr="00962828">
        <w:rPr>
          <w:rFonts w:ascii="Arial" w:hAnsi="Arial" w:cs="Arial"/>
          <w:color w:val="0070C0"/>
        </w:rPr>
        <w:t xml:space="preserve"> variables, so called </w:t>
      </w:r>
      <w:r w:rsidRPr="00962828">
        <w:rPr>
          <w:rFonts w:ascii="Arial" w:hAnsi="Arial" w:cs="Arial"/>
          <w:color w:val="0070C0"/>
          <w:u w:val="single"/>
        </w:rPr>
        <w:t>causes</w:t>
      </w:r>
      <w:r w:rsidRPr="00962828">
        <w:rPr>
          <w:rFonts w:ascii="Arial" w:hAnsi="Arial" w:cs="Arial"/>
          <w:color w:val="0070C0"/>
        </w:rPr>
        <w:t xml:space="preserve">:  </w:t>
      </w:r>
    </w:p>
    <w:p w:rsidR="00A13C2F" w:rsidRPr="00962828" w:rsidRDefault="00A13C2F" w:rsidP="00900FE6">
      <w:pPr>
        <w:spacing w:after="0"/>
        <w:jc w:val="both"/>
        <w:rPr>
          <w:rFonts w:ascii="Arial" w:hAnsi="Arial" w:cs="Arial"/>
          <w:color w:val="0070C0"/>
        </w:rPr>
      </w:pPr>
    </w:p>
    <w:p w:rsidR="00A13C2F" w:rsidRPr="00962828" w:rsidRDefault="00A13C2F" w:rsidP="00900FE6">
      <w:pPr>
        <w:spacing w:after="0"/>
        <w:jc w:val="both"/>
        <w:rPr>
          <w:rFonts w:ascii="Arial" w:hAnsi="Arial" w:cs="Arial"/>
          <w:color w:val="0070C0"/>
        </w:rPr>
      </w:pPr>
      <w:r w:rsidRPr="00962828">
        <w:rPr>
          <w:rFonts w:ascii="Arial" w:hAnsi="Arial" w:cs="Arial"/>
          <w:color w:val="0070C0"/>
        </w:rPr>
        <w:t>1. Customer satisfaction</w:t>
      </w:r>
    </w:p>
    <w:p w:rsidR="00A13C2F" w:rsidRPr="00962828" w:rsidRDefault="00A13C2F" w:rsidP="00900FE6">
      <w:pPr>
        <w:spacing w:after="0"/>
        <w:jc w:val="both"/>
        <w:rPr>
          <w:rFonts w:ascii="Arial" w:hAnsi="Arial" w:cs="Arial"/>
          <w:color w:val="0070C0"/>
        </w:rPr>
      </w:pPr>
      <w:r w:rsidRPr="00962828">
        <w:rPr>
          <w:rFonts w:ascii="Arial" w:hAnsi="Arial" w:cs="Arial"/>
          <w:color w:val="0070C0"/>
        </w:rPr>
        <w:t>2. Brand image</w:t>
      </w:r>
    </w:p>
    <w:p w:rsidR="00A13C2F" w:rsidRPr="00962828" w:rsidRDefault="00A13C2F" w:rsidP="00900FE6">
      <w:pPr>
        <w:spacing w:after="0"/>
        <w:jc w:val="both"/>
        <w:rPr>
          <w:rFonts w:ascii="Arial" w:hAnsi="Arial" w:cs="Arial"/>
          <w:color w:val="0070C0"/>
        </w:rPr>
      </w:pPr>
    </w:p>
    <w:p w:rsidR="00A13C2F" w:rsidRPr="00962828" w:rsidRDefault="00A13C2F" w:rsidP="00900FE6">
      <w:pPr>
        <w:spacing w:after="0"/>
        <w:jc w:val="both"/>
        <w:rPr>
          <w:rFonts w:ascii="Arial" w:hAnsi="Arial" w:cs="Arial"/>
          <w:color w:val="0070C0"/>
        </w:rPr>
      </w:pPr>
      <w:r w:rsidRPr="00962828">
        <w:rPr>
          <w:rFonts w:ascii="Arial" w:hAnsi="Arial" w:cs="Arial"/>
          <w:color w:val="0070C0"/>
        </w:rPr>
        <w:t xml:space="preserve">The </w:t>
      </w:r>
      <w:r w:rsidRPr="00962828">
        <w:rPr>
          <w:rFonts w:ascii="Arial" w:hAnsi="Arial" w:cs="Arial"/>
          <w:color w:val="0070C0"/>
          <w:u w:val="single"/>
        </w:rPr>
        <w:t>dependent</w:t>
      </w:r>
      <w:r w:rsidRPr="00962828">
        <w:rPr>
          <w:rFonts w:ascii="Arial" w:hAnsi="Arial" w:cs="Arial"/>
          <w:color w:val="0070C0"/>
        </w:rPr>
        <w:t xml:space="preserve"> variable, so called </w:t>
      </w:r>
      <w:r w:rsidRPr="00962828">
        <w:rPr>
          <w:rFonts w:ascii="Arial" w:hAnsi="Arial" w:cs="Arial"/>
          <w:color w:val="0070C0"/>
          <w:u w:val="single"/>
        </w:rPr>
        <w:t>effect</w:t>
      </w:r>
      <w:r w:rsidRPr="00962828">
        <w:rPr>
          <w:rFonts w:ascii="Arial" w:hAnsi="Arial" w:cs="Arial"/>
          <w:color w:val="0070C0"/>
        </w:rPr>
        <w:t xml:space="preserve">: </w:t>
      </w:r>
    </w:p>
    <w:p w:rsidR="00A13C2F" w:rsidRPr="00962828" w:rsidRDefault="00A13C2F" w:rsidP="00900FE6">
      <w:pPr>
        <w:spacing w:after="0"/>
        <w:jc w:val="both"/>
        <w:rPr>
          <w:rFonts w:ascii="Arial" w:hAnsi="Arial" w:cs="Arial"/>
          <w:color w:val="0070C0"/>
        </w:rPr>
      </w:pPr>
    </w:p>
    <w:p w:rsidR="00A13C2F" w:rsidRPr="00962828" w:rsidRDefault="00A13C2F" w:rsidP="00900FE6">
      <w:pPr>
        <w:spacing w:after="0"/>
        <w:jc w:val="both"/>
        <w:rPr>
          <w:rFonts w:ascii="Arial" w:hAnsi="Arial" w:cs="Arial"/>
          <w:color w:val="0070C0"/>
        </w:rPr>
      </w:pPr>
      <w:r w:rsidRPr="00962828">
        <w:rPr>
          <w:rFonts w:ascii="Arial" w:hAnsi="Arial" w:cs="Arial"/>
          <w:color w:val="0070C0"/>
        </w:rPr>
        <w:t>Brand loyalty</w:t>
      </w:r>
    </w:p>
    <w:p w:rsidR="00A13C2F" w:rsidRPr="00962828" w:rsidRDefault="00A13C2F" w:rsidP="00900FE6">
      <w:pPr>
        <w:spacing w:after="0"/>
        <w:jc w:val="both"/>
        <w:rPr>
          <w:rFonts w:ascii="Arial" w:hAnsi="Arial" w:cs="Arial"/>
          <w:color w:val="0070C0"/>
        </w:rPr>
      </w:pPr>
    </w:p>
    <w:p w:rsidR="00A13C2F" w:rsidRPr="00962828" w:rsidRDefault="00A13C2F" w:rsidP="00900FE6">
      <w:pPr>
        <w:spacing w:after="0"/>
        <w:jc w:val="both"/>
        <w:rPr>
          <w:rFonts w:ascii="Arial" w:hAnsi="Arial" w:cs="Arial"/>
          <w:color w:val="0070C0"/>
          <w:u w:val="single"/>
        </w:rPr>
      </w:pPr>
      <w:r w:rsidRPr="00962828">
        <w:rPr>
          <w:rFonts w:ascii="Arial" w:hAnsi="Arial" w:cs="Arial"/>
          <w:color w:val="0070C0"/>
          <w:u w:val="single"/>
        </w:rPr>
        <w:t>The Null Hypotheses</w:t>
      </w:r>
    </w:p>
    <w:p w:rsidR="00A13C2F" w:rsidRPr="00962828" w:rsidRDefault="00A13C2F" w:rsidP="00900FE6">
      <w:pPr>
        <w:spacing w:after="0"/>
        <w:jc w:val="both"/>
        <w:rPr>
          <w:rFonts w:ascii="Arial" w:hAnsi="Arial" w:cs="Arial"/>
          <w:color w:val="0070C0"/>
        </w:rPr>
      </w:pPr>
    </w:p>
    <w:p w:rsidR="00A13C2F" w:rsidRPr="00962828" w:rsidRDefault="00A13C2F" w:rsidP="00900FE6">
      <w:pPr>
        <w:spacing w:after="0"/>
        <w:jc w:val="both"/>
        <w:rPr>
          <w:rFonts w:ascii="Arial" w:hAnsi="Arial" w:cs="Arial"/>
          <w:color w:val="0070C0"/>
        </w:rPr>
      </w:pPr>
      <w:r w:rsidRPr="00962828">
        <w:rPr>
          <w:rFonts w:ascii="Arial" w:hAnsi="Arial" w:cs="Arial"/>
          <w:color w:val="0070C0"/>
        </w:rPr>
        <w:t xml:space="preserve">The study is also </w:t>
      </w:r>
      <w:r w:rsidR="00CE74BA">
        <w:rPr>
          <w:rFonts w:ascii="Arial" w:hAnsi="Arial" w:cs="Arial"/>
          <w:color w:val="0070C0"/>
        </w:rPr>
        <w:t>going to explore which variable</w:t>
      </w:r>
      <w:r w:rsidRPr="00962828">
        <w:rPr>
          <w:rFonts w:ascii="Arial" w:hAnsi="Arial" w:cs="Arial"/>
          <w:color w:val="0070C0"/>
        </w:rPr>
        <w:t>, brand image</w:t>
      </w:r>
      <w:r w:rsidR="00CE74BA">
        <w:rPr>
          <w:rFonts w:ascii="Arial" w:hAnsi="Arial" w:cs="Arial"/>
          <w:color w:val="0070C0"/>
        </w:rPr>
        <w:t xml:space="preserve"> or customer satisfaction, has </w:t>
      </w:r>
      <w:r w:rsidRPr="00962828">
        <w:rPr>
          <w:rFonts w:ascii="Arial" w:hAnsi="Arial" w:cs="Arial"/>
          <w:color w:val="0070C0"/>
        </w:rPr>
        <w:t xml:space="preserve">a bigger impact on brand loyalty. </w:t>
      </w:r>
    </w:p>
    <w:p w:rsidR="00A13C2F" w:rsidRPr="00962828" w:rsidRDefault="00A13C2F" w:rsidP="00900FE6">
      <w:pPr>
        <w:spacing w:after="0"/>
        <w:jc w:val="both"/>
        <w:rPr>
          <w:rFonts w:ascii="Arial" w:hAnsi="Arial" w:cs="Arial"/>
          <w:color w:val="0070C0"/>
          <w:highlight w:val="cyan"/>
        </w:rPr>
      </w:pPr>
    </w:p>
    <w:p w:rsidR="00A13C2F" w:rsidRPr="00962828" w:rsidRDefault="00A13C2F" w:rsidP="00900FE6">
      <w:pPr>
        <w:jc w:val="both"/>
        <w:rPr>
          <w:rFonts w:ascii="Arial" w:hAnsi="Arial" w:cs="Arial"/>
          <w:color w:val="0070C0"/>
        </w:rPr>
      </w:pPr>
      <w:r w:rsidRPr="00962828">
        <w:rPr>
          <w:rFonts w:ascii="Arial" w:hAnsi="Arial" w:cs="Arial"/>
          <w:color w:val="0070C0"/>
        </w:rPr>
        <w:t xml:space="preserve">The aim is to test the null hypotheses. </w:t>
      </w:r>
    </w:p>
    <w:p w:rsidR="00A13C2F" w:rsidRPr="00962828" w:rsidRDefault="00A13C2F" w:rsidP="00900FE6">
      <w:pPr>
        <w:spacing w:after="0"/>
        <w:jc w:val="both"/>
        <w:rPr>
          <w:rFonts w:ascii="Arial" w:hAnsi="Arial" w:cs="Arial"/>
          <w:color w:val="0070C0"/>
        </w:rPr>
      </w:pPr>
      <w:r w:rsidRPr="00962828">
        <w:rPr>
          <w:rFonts w:ascii="Arial" w:hAnsi="Arial" w:cs="Arial"/>
          <w:color w:val="0070C0"/>
        </w:rPr>
        <w:t xml:space="preserve">1.  The higher customer satisfaction, the greater brand loyalty. </w:t>
      </w:r>
    </w:p>
    <w:p w:rsidR="00A13C2F" w:rsidRPr="00962828" w:rsidRDefault="00A13C2F" w:rsidP="00900FE6">
      <w:pPr>
        <w:spacing w:after="0"/>
        <w:jc w:val="both"/>
        <w:rPr>
          <w:rFonts w:ascii="Arial" w:hAnsi="Arial" w:cs="Arial"/>
          <w:color w:val="0070C0"/>
        </w:rPr>
      </w:pPr>
      <w:r w:rsidRPr="00962828">
        <w:rPr>
          <w:rFonts w:ascii="Arial" w:hAnsi="Arial" w:cs="Arial"/>
          <w:color w:val="0070C0"/>
        </w:rPr>
        <w:t>2.  The better brand image, the greater brand loyalty.</w:t>
      </w:r>
    </w:p>
    <w:p w:rsidR="00A13C2F" w:rsidRPr="00962828" w:rsidRDefault="00A13C2F" w:rsidP="00900FE6">
      <w:pPr>
        <w:spacing w:after="0"/>
        <w:jc w:val="both"/>
        <w:rPr>
          <w:rFonts w:ascii="Arial" w:hAnsi="Arial" w:cs="Arial"/>
          <w:color w:val="0070C0"/>
        </w:rPr>
      </w:pPr>
      <w:r w:rsidRPr="00962828">
        <w:rPr>
          <w:rFonts w:ascii="Arial" w:hAnsi="Arial" w:cs="Arial"/>
          <w:color w:val="0070C0"/>
        </w:rPr>
        <w:t>3.  The customer satisfaction have a bigger impact on brand loyalty</w:t>
      </w:r>
      <w:r w:rsidR="00900FE6" w:rsidRPr="00962828">
        <w:rPr>
          <w:rFonts w:ascii="Arial" w:hAnsi="Arial" w:cs="Arial"/>
          <w:color w:val="0070C0"/>
        </w:rPr>
        <w:t xml:space="preserve"> than brand image.</w:t>
      </w:r>
    </w:p>
    <w:p w:rsidR="00A13C2F" w:rsidRPr="00962828" w:rsidRDefault="00A13C2F" w:rsidP="00900FE6">
      <w:pPr>
        <w:spacing w:after="0"/>
        <w:jc w:val="both"/>
        <w:rPr>
          <w:rFonts w:ascii="Arial" w:hAnsi="Arial" w:cs="Arial"/>
          <w:color w:val="0070C0"/>
        </w:rPr>
      </w:pPr>
    </w:p>
    <w:p w:rsidR="00A13C2F" w:rsidRPr="00962828" w:rsidRDefault="00A13C2F" w:rsidP="00900FE6">
      <w:pPr>
        <w:jc w:val="both"/>
        <w:rPr>
          <w:rFonts w:ascii="Arial" w:hAnsi="Arial" w:cs="Arial"/>
          <w:color w:val="0070C0"/>
        </w:rPr>
      </w:pPr>
      <w:r w:rsidRPr="00962828">
        <w:rPr>
          <w:rFonts w:ascii="Arial" w:hAnsi="Arial" w:cs="Arial"/>
          <w:color w:val="0070C0"/>
        </w:rPr>
        <w:t>It is going to be analysed, presented and concluded if the null hypotheses are going to be kept or rejected. It is going to be checked if the assumptions made – null hypotheses – are going to be different from the initial statements, after having analysed the quantitative data gathered from the survey, or, indeed, the data gathered is going to support the null hypotheses. To present the quantitative data – descriptive statistics, therefore frequencies, pie charts, e.g. are going to be applied. Other type of quantitative data – descriptive statistics, therefore categorical data/ numericals is going to be illustrated by histograms, e.g.</w:t>
      </w:r>
    </w:p>
    <w:p w:rsidR="00DA70EE" w:rsidRPr="00962828" w:rsidRDefault="00A13C2F" w:rsidP="00962828">
      <w:pPr>
        <w:jc w:val="both"/>
        <w:rPr>
          <w:rFonts w:ascii="Arial" w:hAnsi="Arial" w:cs="Arial"/>
          <w:color w:val="0070C0"/>
        </w:rPr>
      </w:pPr>
      <w:r w:rsidRPr="00962828">
        <w:rPr>
          <w:rFonts w:ascii="Arial" w:hAnsi="Arial" w:cs="Arial"/>
          <w:color w:val="0070C0"/>
        </w:rPr>
        <w:t>It is going to be analysed and concluded if the null hypotheses are going to be kept or rejected. If the null hypotheses are going to be accepted, it will be a proof that the right assumption has been made at the beginning. The conclusion is going to be made after the full analysis of data. The sample chosen is certainly going to affect the results. It is going to be analysed if there are differences between the sample populations.</w:t>
      </w:r>
    </w:p>
    <w:p w:rsidR="00C359AE" w:rsidRPr="00B83529" w:rsidRDefault="00C359AE" w:rsidP="00C359AE">
      <w:pPr>
        <w:spacing w:after="0"/>
        <w:jc w:val="both"/>
        <w:rPr>
          <w:rFonts w:ascii="Arial" w:hAnsi="Arial" w:cs="Arial"/>
          <w:b/>
          <w:color w:val="0070C0"/>
          <w:u w:val="single"/>
        </w:rPr>
      </w:pPr>
      <w:r w:rsidRPr="00B83529">
        <w:rPr>
          <w:rFonts w:ascii="Arial" w:hAnsi="Arial" w:cs="Arial"/>
          <w:b/>
          <w:color w:val="0070C0"/>
          <w:u w:val="single"/>
        </w:rPr>
        <w:t xml:space="preserve">2.  </w:t>
      </w:r>
      <w:r>
        <w:rPr>
          <w:rFonts w:ascii="Arial" w:hAnsi="Arial" w:cs="Arial"/>
          <w:b/>
          <w:color w:val="0070C0"/>
          <w:u w:val="single"/>
        </w:rPr>
        <w:t>Chapter II – L</w:t>
      </w:r>
      <w:r w:rsidRPr="00B83529">
        <w:rPr>
          <w:rFonts w:ascii="Arial" w:hAnsi="Arial" w:cs="Arial"/>
          <w:b/>
          <w:color w:val="0070C0"/>
          <w:u w:val="single"/>
        </w:rPr>
        <w:t>iterature Review</w:t>
      </w:r>
    </w:p>
    <w:p w:rsidR="00C359AE" w:rsidRDefault="00C359AE" w:rsidP="00C359AE">
      <w:pPr>
        <w:pStyle w:val="ListParagraph"/>
        <w:spacing w:after="0"/>
        <w:rPr>
          <w:rFonts w:ascii="Arial" w:hAnsi="Arial" w:cs="Arial"/>
        </w:rPr>
      </w:pPr>
    </w:p>
    <w:p w:rsidR="00C359AE" w:rsidRPr="002C7F1C" w:rsidRDefault="008B2DB0" w:rsidP="00C359AE">
      <w:pPr>
        <w:spacing w:after="0"/>
        <w:jc w:val="both"/>
        <w:rPr>
          <w:rFonts w:ascii="Arial" w:hAnsi="Arial" w:cs="Arial"/>
          <w:b/>
          <w:color w:val="0070C0"/>
        </w:rPr>
      </w:pPr>
      <w:r>
        <w:rPr>
          <w:rFonts w:ascii="Arial" w:hAnsi="Arial" w:cs="Arial"/>
          <w:b/>
          <w:color w:val="0070C0"/>
        </w:rPr>
        <w:t>2.1</w:t>
      </w:r>
      <w:r w:rsidR="00C359AE" w:rsidRPr="002C7F1C">
        <w:rPr>
          <w:rFonts w:ascii="Arial" w:hAnsi="Arial" w:cs="Arial"/>
          <w:b/>
          <w:color w:val="0070C0"/>
        </w:rPr>
        <w:t xml:space="preserve">  The Customer Satisfaction</w:t>
      </w:r>
    </w:p>
    <w:p w:rsidR="00C359AE" w:rsidRDefault="00C359AE" w:rsidP="00C359AE">
      <w:pPr>
        <w:spacing w:after="0"/>
        <w:jc w:val="both"/>
        <w:rPr>
          <w:rFonts w:ascii="Arial" w:hAnsi="Arial" w:cs="Arial"/>
          <w:highlight w:val="cyan"/>
        </w:rPr>
      </w:pPr>
    </w:p>
    <w:p w:rsidR="00C359AE" w:rsidRPr="007E2137" w:rsidRDefault="00C359AE" w:rsidP="00C359AE">
      <w:pPr>
        <w:spacing w:after="0"/>
        <w:jc w:val="both"/>
        <w:rPr>
          <w:rFonts w:ascii="Arial" w:hAnsi="Arial" w:cs="Arial"/>
          <w:color w:val="0070C0"/>
        </w:rPr>
      </w:pPr>
      <w:r w:rsidRPr="007E2137">
        <w:rPr>
          <w:rFonts w:ascii="Arial" w:hAnsi="Arial" w:cs="Arial"/>
          <w:color w:val="0070C0"/>
        </w:rPr>
        <w:t>‘</w:t>
      </w:r>
      <w:r w:rsidRPr="007E2137">
        <w:rPr>
          <w:rFonts w:ascii="Arial" w:hAnsi="Arial" w:cs="Arial"/>
          <w:color w:val="0070C0"/>
          <w:u w:val="single"/>
        </w:rPr>
        <w:t>Customer satisfaction</w:t>
      </w:r>
      <w:r w:rsidRPr="007E2137">
        <w:rPr>
          <w:rFonts w:ascii="Arial" w:hAnsi="Arial" w:cs="Arial"/>
          <w:color w:val="0070C0"/>
        </w:rPr>
        <w:t xml:space="preserve"> measures provide valuable insight, particularly where assessments are carried out by segment or value group – however, you do need to ensure that the vital opinions of the most profitable customers are not lost in the ‘averaging’ of the base.’ (Pennington, 2016, p.145) </w:t>
      </w:r>
    </w:p>
    <w:p w:rsidR="00C359AE" w:rsidRPr="007E2137" w:rsidRDefault="00C359AE" w:rsidP="00C359AE">
      <w:pPr>
        <w:spacing w:after="0"/>
        <w:jc w:val="both"/>
        <w:rPr>
          <w:rFonts w:ascii="Arial" w:hAnsi="Arial" w:cs="Arial"/>
          <w:color w:val="0070C0"/>
        </w:rPr>
      </w:pPr>
    </w:p>
    <w:p w:rsidR="00C359AE" w:rsidRPr="007E2137" w:rsidRDefault="00C359AE" w:rsidP="00C359AE">
      <w:pPr>
        <w:spacing w:after="0"/>
        <w:jc w:val="both"/>
        <w:rPr>
          <w:rFonts w:ascii="Arial" w:hAnsi="Arial" w:cs="Arial"/>
          <w:color w:val="0070C0"/>
        </w:rPr>
      </w:pPr>
      <w:r w:rsidRPr="007E2137">
        <w:rPr>
          <w:rFonts w:ascii="Arial" w:hAnsi="Arial" w:cs="Arial"/>
          <w:color w:val="0070C0"/>
        </w:rPr>
        <w:t>‘</w:t>
      </w:r>
      <w:r w:rsidRPr="007E2137">
        <w:rPr>
          <w:rFonts w:ascii="Arial" w:hAnsi="Arial" w:cs="Arial"/>
          <w:color w:val="0070C0"/>
          <w:u w:val="single"/>
        </w:rPr>
        <w:t>Customer satisfaction</w:t>
      </w:r>
      <w:r w:rsidRPr="007E2137">
        <w:rPr>
          <w:rFonts w:ascii="Arial" w:hAnsi="Arial" w:cs="Arial"/>
          <w:color w:val="0070C0"/>
        </w:rPr>
        <w:t xml:space="preserve"> refers to how happy a customer is about the quality of products and services. As a customer’s satisfaction with products and/ or services increases, so should their behavioural and emotional loyalty, together with advocacy (...).’ (Chaffey and Ellis-Chadwick, 2022, p.259)</w:t>
      </w:r>
    </w:p>
    <w:p w:rsidR="00C359AE" w:rsidRPr="007E2137" w:rsidRDefault="00C359AE" w:rsidP="00C359AE">
      <w:pPr>
        <w:spacing w:after="0"/>
        <w:jc w:val="both"/>
        <w:rPr>
          <w:rFonts w:ascii="Arial" w:hAnsi="Arial" w:cs="Arial"/>
          <w:color w:val="0070C0"/>
        </w:rPr>
      </w:pPr>
    </w:p>
    <w:p w:rsidR="00C359AE" w:rsidRPr="007E2137" w:rsidRDefault="00C359AE" w:rsidP="00C359AE">
      <w:pPr>
        <w:spacing w:after="0"/>
        <w:jc w:val="both"/>
        <w:rPr>
          <w:rFonts w:ascii="Arial" w:hAnsi="Arial" w:cs="Arial"/>
          <w:color w:val="0070C0"/>
        </w:rPr>
      </w:pPr>
      <w:r w:rsidRPr="007E2137">
        <w:rPr>
          <w:rFonts w:ascii="Arial" w:hAnsi="Arial" w:cs="Arial"/>
          <w:color w:val="0070C0"/>
        </w:rPr>
        <w:lastRenderedPageBreak/>
        <w:t>‘</w:t>
      </w:r>
      <w:r w:rsidRPr="007E2137">
        <w:rPr>
          <w:rFonts w:ascii="Arial" w:hAnsi="Arial" w:cs="Arial"/>
          <w:color w:val="0070C0"/>
          <w:u w:val="single"/>
        </w:rPr>
        <w:t>Customer satisfaction</w:t>
      </w:r>
      <w:r w:rsidRPr="007E2137">
        <w:rPr>
          <w:rFonts w:ascii="Arial" w:hAnsi="Arial" w:cs="Arial"/>
          <w:color w:val="0070C0"/>
        </w:rPr>
        <w:t xml:space="preserve"> with the online experience is vital in achieving the desired channel outcomes, although it is difficult to set specific objectives. However, it is not directly reported through web analytics, so is often not reported at all. Research methods such as online questionnaires, focus groups and interviews can be used to assess customers’ opinions of the website content and customer service and how it has affected overall perception of brand.’ (Chaffey, Hemphill and Edmundson-Bird, 2019, p.594)</w:t>
      </w:r>
    </w:p>
    <w:p w:rsidR="00C359AE" w:rsidRPr="007E2137" w:rsidRDefault="00C359AE" w:rsidP="00C359AE">
      <w:pPr>
        <w:spacing w:after="0"/>
        <w:jc w:val="both"/>
        <w:rPr>
          <w:rFonts w:ascii="Arial" w:hAnsi="Arial" w:cs="Arial"/>
          <w:color w:val="0070C0"/>
          <w:highlight w:val="cyan"/>
        </w:rPr>
      </w:pPr>
    </w:p>
    <w:p w:rsidR="00C359AE" w:rsidRPr="007E2137" w:rsidRDefault="008B2DB0" w:rsidP="00C359AE">
      <w:pPr>
        <w:spacing w:after="0"/>
        <w:jc w:val="both"/>
        <w:rPr>
          <w:rFonts w:ascii="Arial" w:hAnsi="Arial" w:cs="Arial"/>
          <w:b/>
          <w:color w:val="0070C0"/>
        </w:rPr>
      </w:pPr>
      <w:r>
        <w:rPr>
          <w:rFonts w:ascii="Arial" w:hAnsi="Arial" w:cs="Arial"/>
          <w:b/>
          <w:color w:val="0070C0"/>
        </w:rPr>
        <w:t>2.2</w:t>
      </w:r>
      <w:r w:rsidR="00C359AE" w:rsidRPr="007E2137">
        <w:rPr>
          <w:rFonts w:ascii="Arial" w:hAnsi="Arial" w:cs="Arial"/>
          <w:b/>
          <w:color w:val="0070C0"/>
        </w:rPr>
        <w:t xml:space="preserve">  The Brand Image</w:t>
      </w:r>
    </w:p>
    <w:p w:rsidR="00C359AE" w:rsidRPr="007E2137" w:rsidRDefault="00C359AE" w:rsidP="00C359AE">
      <w:pPr>
        <w:spacing w:after="0"/>
        <w:jc w:val="both"/>
        <w:rPr>
          <w:rFonts w:ascii="Arial" w:hAnsi="Arial" w:cs="Arial"/>
          <w:b/>
          <w:color w:val="0070C0"/>
          <w:highlight w:val="cyan"/>
        </w:rPr>
      </w:pPr>
    </w:p>
    <w:p w:rsidR="00C359AE" w:rsidRPr="007E2137" w:rsidRDefault="00C359AE" w:rsidP="00C359AE">
      <w:pPr>
        <w:spacing w:after="0"/>
        <w:jc w:val="both"/>
        <w:rPr>
          <w:rFonts w:ascii="Arial" w:hAnsi="Arial" w:cs="Arial"/>
          <w:color w:val="0070C0"/>
        </w:rPr>
      </w:pPr>
      <w:r w:rsidRPr="007E2137">
        <w:rPr>
          <w:rFonts w:ascii="Arial" w:hAnsi="Arial" w:cs="Arial"/>
          <w:color w:val="0070C0"/>
        </w:rPr>
        <w:t xml:space="preserve">‘(...) the communicator should have a good understanding of the organization, the market in which it operates, and the risks that it faces. This will ensure a good knowledge of the wording and </w:t>
      </w:r>
      <w:r w:rsidRPr="007E2137">
        <w:rPr>
          <w:rFonts w:ascii="Arial" w:hAnsi="Arial" w:cs="Arial"/>
          <w:color w:val="0070C0"/>
          <w:u w:val="single"/>
        </w:rPr>
        <w:t>imagery</w:t>
      </w:r>
      <w:r w:rsidRPr="007E2137">
        <w:rPr>
          <w:rFonts w:ascii="Arial" w:hAnsi="Arial" w:cs="Arial"/>
          <w:color w:val="0070C0"/>
        </w:rPr>
        <w:t xml:space="preserve"> that may be acceptable to use and that support the </w:t>
      </w:r>
      <w:r w:rsidRPr="007E2137">
        <w:rPr>
          <w:rFonts w:ascii="Arial" w:hAnsi="Arial" w:cs="Arial"/>
          <w:color w:val="0070C0"/>
          <w:u w:val="single"/>
        </w:rPr>
        <w:t>brand</w:t>
      </w:r>
      <w:r w:rsidRPr="007E2137">
        <w:rPr>
          <w:rFonts w:ascii="Arial" w:hAnsi="Arial" w:cs="Arial"/>
          <w:color w:val="0070C0"/>
        </w:rPr>
        <w:t xml:space="preserve"> identity.’ (Coleman, 2023, p.93) </w:t>
      </w:r>
    </w:p>
    <w:p w:rsidR="00C359AE" w:rsidRPr="007E2137" w:rsidRDefault="00C359AE" w:rsidP="00C359AE">
      <w:pPr>
        <w:spacing w:after="0"/>
        <w:jc w:val="both"/>
        <w:rPr>
          <w:rFonts w:ascii="Arial" w:hAnsi="Arial" w:cs="Arial"/>
          <w:b/>
          <w:color w:val="0070C0"/>
          <w:highlight w:val="cyan"/>
        </w:rPr>
      </w:pPr>
    </w:p>
    <w:p w:rsidR="00C359AE" w:rsidRPr="007E2137" w:rsidRDefault="00C359AE" w:rsidP="00C359AE">
      <w:pPr>
        <w:jc w:val="both"/>
        <w:rPr>
          <w:rFonts w:ascii="Arial" w:hAnsi="Arial" w:cs="Arial"/>
          <w:color w:val="0070C0"/>
        </w:rPr>
      </w:pPr>
      <w:r w:rsidRPr="007E2137">
        <w:rPr>
          <w:rFonts w:ascii="Arial" w:hAnsi="Arial" w:cs="Arial"/>
          <w:color w:val="0070C0"/>
        </w:rPr>
        <w:t xml:space="preserve">According to Wheeler (2023, p.218), the </w:t>
      </w:r>
      <w:r w:rsidRPr="007E2137">
        <w:rPr>
          <w:rFonts w:ascii="Arial" w:hAnsi="Arial" w:cs="Arial"/>
          <w:color w:val="0070C0"/>
          <w:u w:val="single"/>
        </w:rPr>
        <w:t>brand image</w:t>
      </w:r>
      <w:r w:rsidRPr="007E2137">
        <w:rPr>
          <w:rFonts w:ascii="Arial" w:hAnsi="Arial" w:cs="Arial"/>
          <w:color w:val="0070C0"/>
        </w:rPr>
        <w:t xml:space="preserve"> – the brand positioning ‘(...) should describe your target customer, the market you are playing in, what you are promising in terms of emotional and rational benefits, and the facts that prove why you are a better choice than your competitors. (...) brand position is what you stand for.’</w:t>
      </w:r>
    </w:p>
    <w:p w:rsidR="00C359AE" w:rsidRPr="007E2137" w:rsidRDefault="00C359AE" w:rsidP="00C359AE">
      <w:pPr>
        <w:spacing w:after="0"/>
        <w:jc w:val="both"/>
        <w:rPr>
          <w:rFonts w:ascii="Arial" w:hAnsi="Arial" w:cs="Arial"/>
          <w:color w:val="0070C0"/>
          <w:shd w:val="clear" w:color="auto" w:fill="FFFFFF"/>
        </w:rPr>
      </w:pPr>
      <w:r w:rsidRPr="007E2137">
        <w:rPr>
          <w:rFonts w:ascii="Arial" w:hAnsi="Arial" w:cs="Arial"/>
          <w:color w:val="0070C0"/>
          <w:shd w:val="clear" w:color="auto" w:fill="FFFFFF"/>
        </w:rPr>
        <w:t>‘</w:t>
      </w:r>
      <w:r w:rsidRPr="007E2137">
        <w:rPr>
          <w:rFonts w:ascii="Arial" w:hAnsi="Arial" w:cs="Arial"/>
          <w:bCs/>
          <w:color w:val="0070C0"/>
          <w:u w:val="single"/>
          <w:shd w:val="clear" w:color="auto" w:fill="FFFFFF"/>
        </w:rPr>
        <w:t>Brand imagery</w:t>
      </w:r>
      <w:r w:rsidRPr="007E2137">
        <w:rPr>
          <w:rFonts w:ascii="Arial" w:hAnsi="Arial" w:cs="Arial"/>
          <w:color w:val="0070C0"/>
          <w:shd w:val="clear" w:color="auto" w:fill="FFFFFF"/>
        </w:rPr>
        <w:t xml:space="preserve"> – deals with extrinsic properties product/ service including the ways in which the brand attempts to meet customers psychological and or social needs.’ (Remy, 2013) According to the Keller’s Brand Equity Model, the brand imagery is the second stage of the pyramid model from the bottom level to the top. Brand Meaning – What are you? </w:t>
      </w:r>
      <w:r w:rsidRPr="007E2137">
        <w:rPr>
          <w:rFonts w:ascii="Arial" w:hAnsi="Arial" w:cs="Arial"/>
          <w:color w:val="0070C0"/>
        </w:rPr>
        <w:t>The brand meaning gives a meaning and purpose to a brand. (</w:t>
      </w:r>
      <w:r w:rsidRPr="007E2137">
        <w:rPr>
          <w:rFonts w:ascii="Arial" w:hAnsi="Arial" w:cs="Arial"/>
          <w:color w:val="0070C0"/>
          <w:shd w:val="clear" w:color="auto" w:fill="FFFFFF"/>
        </w:rPr>
        <w:t>Hershberger, 2020)</w:t>
      </w:r>
    </w:p>
    <w:p w:rsidR="00C359AE" w:rsidRPr="007E2137" w:rsidRDefault="00C359AE" w:rsidP="00C359AE">
      <w:pPr>
        <w:spacing w:after="0"/>
        <w:jc w:val="both"/>
        <w:rPr>
          <w:rFonts w:ascii="Arial" w:hAnsi="Arial" w:cs="Arial"/>
          <w:b/>
          <w:color w:val="0070C0"/>
          <w:highlight w:val="cyan"/>
        </w:rPr>
      </w:pPr>
    </w:p>
    <w:p w:rsidR="00C359AE" w:rsidRPr="007E2137" w:rsidRDefault="008B2DB0" w:rsidP="00C359AE">
      <w:pPr>
        <w:spacing w:after="0"/>
        <w:jc w:val="both"/>
        <w:rPr>
          <w:rFonts w:ascii="Arial" w:hAnsi="Arial" w:cs="Arial"/>
          <w:b/>
          <w:color w:val="0070C0"/>
        </w:rPr>
      </w:pPr>
      <w:r>
        <w:rPr>
          <w:rFonts w:ascii="Arial" w:hAnsi="Arial" w:cs="Arial"/>
          <w:b/>
          <w:color w:val="0070C0"/>
        </w:rPr>
        <w:t>2.3</w:t>
      </w:r>
      <w:r w:rsidR="00C359AE" w:rsidRPr="007E2137">
        <w:rPr>
          <w:rFonts w:ascii="Arial" w:hAnsi="Arial" w:cs="Arial"/>
          <w:b/>
          <w:color w:val="0070C0"/>
        </w:rPr>
        <w:t xml:space="preserve">  The Brand Loyalty</w:t>
      </w:r>
    </w:p>
    <w:p w:rsidR="00C359AE" w:rsidRPr="007E2137" w:rsidRDefault="00C359AE" w:rsidP="00C359AE">
      <w:pPr>
        <w:spacing w:after="0"/>
        <w:jc w:val="both"/>
        <w:rPr>
          <w:rFonts w:ascii="Arial" w:hAnsi="Arial" w:cs="Arial"/>
          <w:color w:val="0070C0"/>
          <w:highlight w:val="cyan"/>
        </w:rPr>
      </w:pPr>
    </w:p>
    <w:p w:rsidR="00C359AE" w:rsidRPr="007E2137" w:rsidRDefault="00C359AE" w:rsidP="00C359AE">
      <w:pPr>
        <w:spacing w:after="0"/>
        <w:jc w:val="both"/>
        <w:rPr>
          <w:rFonts w:ascii="Arial" w:hAnsi="Arial" w:cs="Arial"/>
          <w:color w:val="0070C0"/>
        </w:rPr>
      </w:pPr>
      <w:r w:rsidRPr="007E2137">
        <w:rPr>
          <w:rFonts w:ascii="Arial" w:hAnsi="Arial" w:cs="Arial"/>
          <w:color w:val="0070C0"/>
        </w:rPr>
        <w:t>‘</w:t>
      </w:r>
      <w:r w:rsidRPr="007E2137">
        <w:rPr>
          <w:rFonts w:ascii="Arial" w:hAnsi="Arial" w:cs="Arial"/>
          <w:color w:val="0070C0"/>
          <w:u w:val="single"/>
        </w:rPr>
        <w:t>Loyalty</w:t>
      </w:r>
      <w:r w:rsidRPr="007E2137">
        <w:rPr>
          <w:rFonts w:ascii="Arial" w:hAnsi="Arial" w:cs="Arial"/>
          <w:color w:val="0070C0"/>
        </w:rPr>
        <w:t xml:space="preserve"> to a </w:t>
      </w:r>
      <w:r w:rsidRPr="007E2137">
        <w:rPr>
          <w:rFonts w:ascii="Arial" w:hAnsi="Arial" w:cs="Arial"/>
          <w:color w:val="0070C0"/>
          <w:u w:val="single"/>
        </w:rPr>
        <w:t>brand</w:t>
      </w:r>
      <w:r w:rsidRPr="007E2137">
        <w:rPr>
          <w:rFonts w:ascii="Arial" w:hAnsi="Arial" w:cs="Arial"/>
          <w:color w:val="0070C0"/>
        </w:rPr>
        <w:t xml:space="preserve"> occurs when the relationship has deepened into a mutually beneficial bond. For this to occur, the experience at every touchpoint needs to add value and deliver a positive outcome for the consumer. By understanding your brand’s purpose in the context of fulfilling your customer needs, you have an opportunity to deliver stronger and more emotionally-driven experiences across your social media activity.’ (Atherton, 2023, p.104) </w:t>
      </w:r>
    </w:p>
    <w:p w:rsidR="00C359AE" w:rsidRPr="007E2137" w:rsidRDefault="00C359AE" w:rsidP="00C359AE">
      <w:pPr>
        <w:spacing w:after="0"/>
        <w:jc w:val="both"/>
        <w:rPr>
          <w:rFonts w:ascii="Arial" w:hAnsi="Arial" w:cs="Arial"/>
          <w:color w:val="0070C0"/>
        </w:rPr>
      </w:pPr>
    </w:p>
    <w:p w:rsidR="00C359AE" w:rsidRPr="007E2137" w:rsidRDefault="00C359AE" w:rsidP="00C359AE">
      <w:pPr>
        <w:pStyle w:val="NormalWeb"/>
        <w:shd w:val="clear" w:color="auto" w:fill="FFFFFF"/>
        <w:spacing w:before="0" w:beforeAutospacing="0" w:after="0" w:afterAutospacing="0" w:line="276" w:lineRule="auto"/>
        <w:jc w:val="both"/>
        <w:textAlignment w:val="baseline"/>
        <w:rPr>
          <w:rFonts w:ascii="Arial" w:hAnsi="Arial" w:cs="Arial"/>
          <w:color w:val="0070C0"/>
          <w:sz w:val="22"/>
          <w:szCs w:val="22"/>
        </w:rPr>
      </w:pPr>
      <w:r w:rsidRPr="007E2137">
        <w:rPr>
          <w:rFonts w:ascii="Arial" w:hAnsi="Arial" w:cs="Arial"/>
          <w:color w:val="0070C0"/>
          <w:sz w:val="22"/>
          <w:szCs w:val="22"/>
        </w:rPr>
        <w:t xml:space="preserve">According to the Aaker’s Brand Equity Model, </w:t>
      </w:r>
      <w:r w:rsidRPr="007E2137">
        <w:rPr>
          <w:rFonts w:ascii="Arial" w:hAnsi="Arial" w:cs="Arial"/>
          <w:color w:val="0070C0"/>
          <w:sz w:val="22"/>
          <w:szCs w:val="22"/>
          <w:u w:val="single"/>
        </w:rPr>
        <w:t>brand loyalty</w:t>
      </w:r>
      <w:r w:rsidRPr="007E2137">
        <w:rPr>
          <w:rFonts w:ascii="Arial" w:hAnsi="Arial" w:cs="Arial"/>
          <w:color w:val="0070C0"/>
          <w:sz w:val="22"/>
          <w:szCs w:val="22"/>
        </w:rPr>
        <w:t xml:space="preserve">, one of the five ‘categories </w:t>
      </w:r>
      <w:r w:rsidRPr="007E2137">
        <w:rPr>
          <w:rFonts w:ascii="Arial" w:hAnsi="Arial" w:cs="Arial"/>
          <w:color w:val="0070C0"/>
          <w:sz w:val="22"/>
          <w:szCs w:val="22"/>
          <w:shd w:val="clear" w:color="auto" w:fill="FFFFFF"/>
        </w:rPr>
        <w:t>of brand assets and liabilities’ is ‘t</w:t>
      </w:r>
      <w:r w:rsidRPr="007E2137">
        <w:rPr>
          <w:rFonts w:ascii="Arial" w:hAnsi="Arial" w:cs="Arial"/>
          <w:color w:val="0070C0"/>
          <w:sz w:val="22"/>
          <w:szCs w:val="22"/>
        </w:rPr>
        <w:t>he extent to which people are loyal to a brand, expressed in the following ways:  reduced marketing costs, trade leverage, attracting new customers, time to respond to competitive threats.’ (Remy, 2013)</w:t>
      </w:r>
    </w:p>
    <w:p w:rsidR="00C359AE" w:rsidRPr="007E2137" w:rsidRDefault="00C359AE" w:rsidP="00C359AE">
      <w:pPr>
        <w:pStyle w:val="NormalWeb"/>
        <w:shd w:val="clear" w:color="auto" w:fill="FFFFFF"/>
        <w:spacing w:before="0" w:beforeAutospacing="0" w:after="0" w:afterAutospacing="0" w:line="276" w:lineRule="auto"/>
        <w:jc w:val="both"/>
        <w:textAlignment w:val="baseline"/>
        <w:rPr>
          <w:rFonts w:ascii="Arial" w:hAnsi="Arial" w:cs="Arial"/>
          <w:color w:val="0070C0"/>
          <w:sz w:val="22"/>
          <w:szCs w:val="22"/>
        </w:rPr>
      </w:pPr>
    </w:p>
    <w:p w:rsidR="00C359AE" w:rsidRPr="007E2137" w:rsidRDefault="00C359AE" w:rsidP="00C359AE">
      <w:pPr>
        <w:pStyle w:val="NormalWeb"/>
        <w:shd w:val="clear" w:color="auto" w:fill="FFFFFF"/>
        <w:spacing w:before="0" w:beforeAutospacing="0" w:after="0" w:afterAutospacing="0" w:line="276" w:lineRule="auto"/>
        <w:jc w:val="both"/>
        <w:textAlignment w:val="baseline"/>
        <w:rPr>
          <w:rFonts w:ascii="Arial" w:hAnsi="Arial" w:cs="Arial"/>
          <w:color w:val="0070C0"/>
          <w:sz w:val="22"/>
          <w:szCs w:val="22"/>
        </w:rPr>
      </w:pPr>
      <w:r w:rsidRPr="007E2137">
        <w:rPr>
          <w:rFonts w:ascii="Arial" w:hAnsi="Arial" w:cs="Arial"/>
          <w:color w:val="0070C0"/>
          <w:sz w:val="22"/>
          <w:szCs w:val="22"/>
          <w:shd w:val="clear" w:color="auto" w:fill="FCFCFC"/>
        </w:rPr>
        <w:t>In the eyes of Sarah Little, ‘</w:t>
      </w:r>
      <w:r w:rsidRPr="007E2137">
        <w:rPr>
          <w:rFonts w:ascii="Arial" w:hAnsi="Arial" w:cs="Arial"/>
          <w:color w:val="0070C0"/>
          <w:sz w:val="22"/>
          <w:szCs w:val="22"/>
          <w:u w:val="single"/>
          <w:shd w:val="clear" w:color="auto" w:fill="FCFCFC"/>
        </w:rPr>
        <w:t>brand loyalty</w:t>
      </w:r>
      <w:r w:rsidRPr="007E2137">
        <w:rPr>
          <w:rFonts w:ascii="Arial" w:hAnsi="Arial" w:cs="Arial"/>
          <w:color w:val="0070C0"/>
          <w:sz w:val="22"/>
          <w:szCs w:val="22"/>
          <w:shd w:val="clear" w:color="auto" w:fill="FCFCFC"/>
        </w:rPr>
        <w:t xml:space="preserve"> starts with trust, and trust is earned or lost at every imaginable customer touchpoint. From storefronts and websites to digital marketing, traditional advertising, sponsorships, events and any other customer-facing interaction, brands have countless opportunities to reinforce and, most importantly, to deliver on their core promises.’ (Little, 2022)</w:t>
      </w:r>
    </w:p>
    <w:p w:rsidR="00C359AE" w:rsidRPr="007E2137" w:rsidRDefault="00C359AE" w:rsidP="00C359AE">
      <w:pPr>
        <w:spacing w:after="0"/>
        <w:jc w:val="both"/>
        <w:rPr>
          <w:rFonts w:ascii="Arial" w:hAnsi="Arial" w:cs="Arial"/>
          <w:color w:val="0070C0"/>
        </w:rPr>
      </w:pPr>
    </w:p>
    <w:p w:rsidR="00C359AE" w:rsidRPr="007E2137" w:rsidRDefault="008B2DB0" w:rsidP="00C359AE">
      <w:pPr>
        <w:spacing w:after="0"/>
        <w:jc w:val="both"/>
        <w:rPr>
          <w:rFonts w:ascii="Arial" w:hAnsi="Arial" w:cs="Arial"/>
          <w:b/>
          <w:color w:val="0070C0"/>
        </w:rPr>
      </w:pPr>
      <w:r>
        <w:rPr>
          <w:rFonts w:ascii="Arial" w:hAnsi="Arial" w:cs="Arial"/>
          <w:b/>
          <w:color w:val="0070C0"/>
        </w:rPr>
        <w:t>2.4</w:t>
      </w:r>
      <w:r w:rsidR="00C359AE" w:rsidRPr="007E2137">
        <w:rPr>
          <w:rFonts w:ascii="Arial" w:hAnsi="Arial" w:cs="Arial"/>
          <w:b/>
          <w:color w:val="0070C0"/>
        </w:rPr>
        <w:t xml:space="preserve">  The Critical Review of Literature</w:t>
      </w:r>
    </w:p>
    <w:p w:rsidR="00C359AE" w:rsidRDefault="00C359AE" w:rsidP="00C359AE">
      <w:pPr>
        <w:spacing w:after="0"/>
        <w:jc w:val="both"/>
        <w:rPr>
          <w:rFonts w:ascii="Arial" w:hAnsi="Arial" w:cs="Arial"/>
          <w:highlight w:val="cyan"/>
        </w:rPr>
      </w:pPr>
    </w:p>
    <w:p w:rsidR="00C359AE" w:rsidRDefault="00C359AE" w:rsidP="00C359AE">
      <w:pPr>
        <w:spacing w:after="0"/>
        <w:jc w:val="both"/>
        <w:rPr>
          <w:rFonts w:ascii="Arial" w:hAnsi="Arial" w:cs="Arial"/>
          <w:highlight w:val="cyan"/>
        </w:rPr>
      </w:pPr>
    </w:p>
    <w:p w:rsidR="00C359AE" w:rsidRPr="00773E81" w:rsidRDefault="00C359AE" w:rsidP="00C359AE">
      <w:pPr>
        <w:spacing w:after="0"/>
        <w:jc w:val="both"/>
        <w:rPr>
          <w:rFonts w:ascii="Arial" w:hAnsi="Arial" w:cs="Arial"/>
          <w:highlight w:val="cyan"/>
        </w:rPr>
      </w:pPr>
      <w:r>
        <w:rPr>
          <w:rFonts w:ascii="Arial" w:hAnsi="Arial" w:cs="Arial"/>
          <w:color w:val="4D5156"/>
          <w:shd w:val="clear" w:color="auto" w:fill="FFFFFF"/>
        </w:rPr>
        <w:t>in the eyes of . </w:t>
      </w:r>
      <w:r>
        <w:rPr>
          <w:rFonts w:ascii="Arial" w:hAnsi="Arial" w:cs="Arial"/>
          <w:color w:val="040C28"/>
          <w:shd w:val="clear" w:color="auto" w:fill="D3E3FD"/>
        </w:rPr>
        <w:t>In the view or opinion of, from the standpoint of</w:t>
      </w:r>
      <w:r>
        <w:rPr>
          <w:rFonts w:ascii="Arial" w:hAnsi="Arial" w:cs="Arial"/>
          <w:color w:val="4D5156"/>
          <w:shd w:val="clear" w:color="auto" w:fill="FFFFFF"/>
        </w:rPr>
        <w:t>. </w:t>
      </w:r>
    </w:p>
    <w:p w:rsidR="007B7C9F" w:rsidRDefault="007B7C9F" w:rsidP="00C359AE">
      <w:pPr>
        <w:spacing w:after="0"/>
        <w:jc w:val="both"/>
        <w:rPr>
          <w:rFonts w:ascii="Arial" w:hAnsi="Arial" w:cs="Arial"/>
          <w:highlight w:val="cyan"/>
        </w:rPr>
      </w:pPr>
    </w:p>
    <w:p w:rsidR="00774A3B" w:rsidRPr="000A3102" w:rsidRDefault="00774A3B" w:rsidP="00774A3B">
      <w:pPr>
        <w:spacing w:after="0"/>
        <w:jc w:val="both"/>
        <w:rPr>
          <w:rFonts w:ascii="Arial" w:hAnsi="Arial" w:cs="Arial"/>
          <w:color w:val="0070C0"/>
          <w:u w:val="single"/>
        </w:rPr>
      </w:pPr>
      <w:r w:rsidRPr="000A3102">
        <w:rPr>
          <w:rFonts w:ascii="Arial" w:hAnsi="Arial" w:cs="Arial"/>
          <w:color w:val="0070C0"/>
          <w:u w:val="single"/>
        </w:rPr>
        <w:t>The Customer Satisfaction</w:t>
      </w:r>
    </w:p>
    <w:p w:rsidR="00774A3B" w:rsidRPr="000A3102" w:rsidRDefault="00774A3B" w:rsidP="00774A3B">
      <w:pPr>
        <w:spacing w:after="0"/>
        <w:jc w:val="both"/>
        <w:rPr>
          <w:rFonts w:ascii="Arial" w:hAnsi="Arial" w:cs="Arial"/>
          <w:color w:val="0070C0"/>
        </w:rPr>
      </w:pPr>
    </w:p>
    <w:p w:rsidR="00774A3B" w:rsidRPr="000A3102" w:rsidRDefault="00774A3B" w:rsidP="00774A3B">
      <w:pPr>
        <w:spacing w:after="0"/>
        <w:jc w:val="both"/>
        <w:rPr>
          <w:rFonts w:ascii="Arial" w:hAnsi="Arial" w:cs="Arial"/>
          <w:color w:val="0070C0"/>
        </w:rPr>
      </w:pPr>
      <w:r w:rsidRPr="000A3102">
        <w:rPr>
          <w:rFonts w:ascii="Arial" w:hAnsi="Arial" w:cs="Arial"/>
          <w:color w:val="0070C0"/>
        </w:rPr>
        <w:t xml:space="preserve">According to Pennington (2016, p.145), the customer satisfaction ‘measures a customer’s ‘rational’ perception of the company against their expectations of a specific product or service experience. It is a practical measure, ideal for identifying and targeting specific problems and enabling teams to be targeted and held responsible for change.’ </w:t>
      </w:r>
    </w:p>
    <w:p w:rsidR="00774A3B" w:rsidRPr="000A3102" w:rsidRDefault="00774A3B" w:rsidP="00774A3B">
      <w:pPr>
        <w:spacing w:after="0"/>
        <w:jc w:val="both"/>
        <w:rPr>
          <w:rFonts w:ascii="Arial" w:hAnsi="Arial" w:cs="Arial"/>
          <w:color w:val="0070C0"/>
        </w:rPr>
      </w:pPr>
    </w:p>
    <w:p w:rsidR="00774A3B" w:rsidRPr="000A3102" w:rsidRDefault="00774A3B" w:rsidP="00774A3B">
      <w:pPr>
        <w:spacing w:after="0"/>
        <w:jc w:val="both"/>
        <w:rPr>
          <w:rFonts w:ascii="Arial" w:hAnsi="Arial" w:cs="Arial"/>
          <w:color w:val="0070C0"/>
        </w:rPr>
      </w:pPr>
      <w:r w:rsidRPr="000A3102">
        <w:rPr>
          <w:rFonts w:ascii="Arial" w:hAnsi="Arial" w:cs="Arial"/>
          <w:color w:val="0070C0"/>
        </w:rPr>
        <w:t xml:space="preserve">However, Pennington (2016, p. 146) also claims that ‘achieving customer satisfaction may be an essential requirement to compete but a satisfied or even very satisfied customer will often defect where they are not committed to the brand – ‘I’m happy with your product, but I’m just as happy buying another brand.’ </w:t>
      </w:r>
    </w:p>
    <w:p w:rsidR="00774A3B" w:rsidRPr="000A3102" w:rsidRDefault="00774A3B" w:rsidP="00774A3B">
      <w:pPr>
        <w:spacing w:after="0"/>
        <w:jc w:val="both"/>
        <w:rPr>
          <w:rFonts w:ascii="Arial" w:hAnsi="Arial" w:cs="Arial"/>
          <w:color w:val="0070C0"/>
        </w:rPr>
      </w:pPr>
    </w:p>
    <w:p w:rsidR="00774A3B" w:rsidRPr="000A3102" w:rsidRDefault="00774A3B" w:rsidP="00774A3B">
      <w:pPr>
        <w:spacing w:after="0"/>
        <w:jc w:val="both"/>
        <w:rPr>
          <w:rFonts w:ascii="Arial" w:hAnsi="Arial" w:cs="Arial"/>
          <w:color w:val="0070C0"/>
        </w:rPr>
      </w:pPr>
      <w:r w:rsidRPr="000A3102">
        <w:rPr>
          <w:rFonts w:ascii="Arial" w:hAnsi="Arial" w:cs="Arial"/>
          <w:color w:val="0070C0"/>
        </w:rPr>
        <w:t>At the same time, when Barrow, Barrow and Brown</w:t>
      </w:r>
      <w:r w:rsidRPr="000A3102">
        <w:rPr>
          <w:rFonts w:ascii="Arial" w:hAnsi="Arial" w:cs="Arial"/>
          <w:b/>
          <w:color w:val="0070C0"/>
        </w:rPr>
        <w:t xml:space="preserve"> </w:t>
      </w:r>
      <w:r w:rsidRPr="000A3102">
        <w:rPr>
          <w:rFonts w:ascii="Arial" w:hAnsi="Arial" w:cs="Arial"/>
          <w:color w:val="0070C0"/>
        </w:rPr>
        <w:t>(2021, p.47) talk about the customer satisfaction and behaviour, they stress that ‘even firms that adopt customer satisfaction, or even delight, as their maxim often find it a more complex goal than it at first appears’ and, therefore, ‘until you have clearly defined the needs of your market(s) you cannot begin to assemble a product or service to satisfy them.’</w:t>
      </w:r>
    </w:p>
    <w:p w:rsidR="00774A3B" w:rsidRPr="000A3102" w:rsidRDefault="00774A3B" w:rsidP="00774A3B">
      <w:pPr>
        <w:spacing w:after="0"/>
        <w:jc w:val="both"/>
        <w:rPr>
          <w:rFonts w:ascii="Arial" w:hAnsi="Arial" w:cs="Arial"/>
          <w:color w:val="0070C0"/>
        </w:rPr>
      </w:pPr>
    </w:p>
    <w:p w:rsidR="00774A3B" w:rsidRPr="000A3102" w:rsidRDefault="00774A3B" w:rsidP="00774A3B">
      <w:pPr>
        <w:spacing w:after="0"/>
        <w:jc w:val="both"/>
        <w:rPr>
          <w:rFonts w:ascii="Arial" w:hAnsi="Arial" w:cs="Arial"/>
          <w:color w:val="0070C0"/>
        </w:rPr>
      </w:pPr>
      <w:r w:rsidRPr="000A3102">
        <w:rPr>
          <w:rFonts w:ascii="Arial" w:hAnsi="Arial" w:cs="Arial"/>
          <w:color w:val="0070C0"/>
        </w:rPr>
        <w:t>‘Although the terms ‘satisfaction’ and ‘loyalty’ are sometimes used interchangeably, we have seen that they do not necessarily correspond.’ (Chaffey and Ellis-Chadwick, 2022, p.259)</w:t>
      </w:r>
    </w:p>
    <w:p w:rsidR="00774A3B" w:rsidRPr="000A3102" w:rsidRDefault="00774A3B" w:rsidP="00774A3B">
      <w:pPr>
        <w:spacing w:after="0"/>
        <w:jc w:val="both"/>
        <w:rPr>
          <w:rFonts w:ascii="Arial" w:hAnsi="Arial" w:cs="Arial"/>
          <w:color w:val="0070C0"/>
          <w:highlight w:val="cyan"/>
          <w:u w:val="single"/>
        </w:rPr>
      </w:pPr>
      <w:r w:rsidRPr="000A3102">
        <w:rPr>
          <w:rFonts w:ascii="Arial" w:hAnsi="Arial" w:cs="Arial"/>
          <w:color w:val="0070C0"/>
        </w:rPr>
        <w:t xml:space="preserve"> </w:t>
      </w:r>
      <w:r w:rsidRPr="000A3102">
        <w:rPr>
          <w:rFonts w:ascii="Arial" w:hAnsi="Arial" w:cs="Arial"/>
          <w:noProof/>
          <w:color w:val="0070C0"/>
          <w:lang w:eastAsia="en-GB"/>
        </w:rPr>
        <w:drawing>
          <wp:inline distT="0" distB="0" distL="0" distR="0">
            <wp:extent cx="5731510" cy="4291468"/>
            <wp:effectExtent l="19050" t="0" r="2540" b="0"/>
            <wp:docPr id="30" name="Picture 1" descr="C:\Users\User\Desktop\Zenith School of Studies\My Folder\UWTSD London\MBA Term 3\MBA Dissertation\The Customer Satisfaction and Brand Loyal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The Customer Satisfaction and Brand Loyalty.jpg"/>
                    <pic:cNvPicPr>
                      <a:picLocks noChangeAspect="1" noChangeArrowheads="1"/>
                    </pic:cNvPicPr>
                  </pic:nvPicPr>
                  <pic:blipFill>
                    <a:blip r:embed="rId14"/>
                    <a:srcRect/>
                    <a:stretch>
                      <a:fillRect/>
                    </a:stretch>
                  </pic:blipFill>
                  <pic:spPr bwMode="auto">
                    <a:xfrm>
                      <a:off x="0" y="0"/>
                      <a:ext cx="5731510" cy="4291468"/>
                    </a:xfrm>
                    <a:prstGeom prst="rect">
                      <a:avLst/>
                    </a:prstGeom>
                    <a:noFill/>
                    <a:ln w="9525">
                      <a:noFill/>
                      <a:miter lim="800000"/>
                      <a:headEnd/>
                      <a:tailEnd/>
                    </a:ln>
                  </pic:spPr>
                </pic:pic>
              </a:graphicData>
            </a:graphic>
          </wp:inline>
        </w:drawing>
      </w:r>
    </w:p>
    <w:p w:rsidR="00774A3B" w:rsidRPr="000A3102" w:rsidRDefault="00774A3B" w:rsidP="00774A3B">
      <w:pPr>
        <w:spacing w:after="0"/>
        <w:jc w:val="both"/>
        <w:rPr>
          <w:rFonts w:ascii="Arial" w:hAnsi="Arial" w:cs="Arial"/>
          <w:color w:val="0070C0"/>
          <w:u w:val="single"/>
        </w:rPr>
      </w:pPr>
    </w:p>
    <w:p w:rsidR="00774A3B" w:rsidRPr="000A3102" w:rsidRDefault="00774A3B" w:rsidP="00774A3B">
      <w:pPr>
        <w:spacing w:after="0"/>
        <w:jc w:val="center"/>
        <w:rPr>
          <w:rFonts w:ascii="Arial" w:hAnsi="Arial" w:cs="Arial"/>
          <w:b/>
          <w:color w:val="0070C0"/>
        </w:rPr>
      </w:pPr>
      <w:r w:rsidRPr="000A3102">
        <w:rPr>
          <w:rFonts w:ascii="Arial" w:hAnsi="Arial" w:cs="Arial"/>
          <w:b/>
          <w:color w:val="0070C0"/>
        </w:rPr>
        <w:t>The Customer Satisfaction and Brand Loyalty</w:t>
      </w:r>
    </w:p>
    <w:p w:rsidR="00774A3B" w:rsidRPr="000A3102" w:rsidRDefault="00774A3B" w:rsidP="00774A3B">
      <w:pPr>
        <w:spacing w:after="0"/>
        <w:jc w:val="center"/>
        <w:rPr>
          <w:rFonts w:ascii="Arial" w:hAnsi="Arial" w:cs="Arial"/>
          <w:color w:val="0070C0"/>
          <w:sz w:val="20"/>
          <w:szCs w:val="20"/>
        </w:rPr>
      </w:pPr>
    </w:p>
    <w:p w:rsidR="00774A3B" w:rsidRPr="000A3102" w:rsidRDefault="00774A3B" w:rsidP="00774A3B">
      <w:pPr>
        <w:spacing w:after="0"/>
        <w:jc w:val="center"/>
        <w:rPr>
          <w:rFonts w:ascii="Arial" w:hAnsi="Arial" w:cs="Arial"/>
          <w:color w:val="0070C0"/>
          <w:sz w:val="20"/>
          <w:szCs w:val="20"/>
          <w:shd w:val="clear" w:color="auto" w:fill="FFFFFF"/>
        </w:rPr>
      </w:pPr>
      <w:r w:rsidRPr="000A3102">
        <w:rPr>
          <w:rFonts w:ascii="Arial" w:hAnsi="Arial" w:cs="Arial"/>
          <w:color w:val="0070C0"/>
          <w:sz w:val="20"/>
          <w:szCs w:val="20"/>
        </w:rPr>
        <w:t>Source: Chaffey and Ellis-Chadwick, 2022, p.259</w:t>
      </w:r>
    </w:p>
    <w:p w:rsidR="00774A3B" w:rsidRPr="000A3102" w:rsidRDefault="00774A3B" w:rsidP="00774A3B">
      <w:pPr>
        <w:spacing w:after="0"/>
        <w:jc w:val="both"/>
        <w:rPr>
          <w:rFonts w:ascii="Arial" w:hAnsi="Arial" w:cs="Arial"/>
          <w:color w:val="0070C0"/>
          <w:u w:val="single"/>
        </w:rPr>
      </w:pPr>
    </w:p>
    <w:p w:rsidR="00774A3B" w:rsidRPr="000A3102" w:rsidRDefault="00774A3B" w:rsidP="00774A3B">
      <w:pPr>
        <w:spacing w:after="0"/>
        <w:jc w:val="both"/>
        <w:rPr>
          <w:rFonts w:ascii="Arial" w:hAnsi="Arial" w:cs="Arial"/>
          <w:color w:val="0070C0"/>
          <w:u w:val="single"/>
        </w:rPr>
      </w:pPr>
    </w:p>
    <w:p w:rsidR="00774A3B" w:rsidRPr="00B82213" w:rsidRDefault="00774A3B" w:rsidP="00774A3B">
      <w:pPr>
        <w:spacing w:after="0"/>
        <w:jc w:val="both"/>
        <w:rPr>
          <w:rFonts w:ascii="Arial" w:hAnsi="Arial" w:cs="Arial"/>
          <w:color w:val="0070C0"/>
        </w:rPr>
      </w:pPr>
      <w:r w:rsidRPr="00B82213">
        <w:rPr>
          <w:rFonts w:ascii="Arial" w:hAnsi="Arial" w:cs="Arial"/>
          <w:color w:val="0070C0"/>
        </w:rPr>
        <w:t xml:space="preserve">‘(...) there may be customers with a high degree of satisfaction who don’t exhibit behavioural loyalty and, conversely, customers who are loyal according to their behaviour but who may be at risk of defection since they are not satisfied.’ (Chaffey and Ellis-Chadwick, 2022, p.260) </w:t>
      </w:r>
    </w:p>
    <w:p w:rsidR="00774A3B" w:rsidRPr="00B82213" w:rsidRDefault="00774A3B" w:rsidP="00774A3B">
      <w:pPr>
        <w:spacing w:after="0"/>
        <w:jc w:val="both"/>
        <w:rPr>
          <w:rFonts w:ascii="Arial" w:hAnsi="Arial" w:cs="Arial"/>
          <w:color w:val="0070C0"/>
        </w:rPr>
      </w:pPr>
    </w:p>
    <w:p w:rsidR="00774A3B" w:rsidRPr="00B82213" w:rsidRDefault="00774A3B" w:rsidP="00774A3B">
      <w:pPr>
        <w:spacing w:after="0"/>
        <w:jc w:val="both"/>
        <w:rPr>
          <w:rFonts w:ascii="Arial" w:eastAsia="Times New Roman" w:hAnsi="Arial" w:cs="Arial"/>
          <w:bCs/>
          <w:color w:val="0070C0"/>
          <w:lang w:eastAsia="en-GB"/>
        </w:rPr>
      </w:pPr>
      <w:r w:rsidRPr="00B82213">
        <w:rPr>
          <w:rFonts w:ascii="Arial" w:hAnsi="Arial" w:cs="Arial"/>
          <w:color w:val="0070C0"/>
        </w:rPr>
        <w:t xml:space="preserve">Interestingly, Remy (2014), on the other hand, refers to The Gap Model of Service Quality - </w:t>
      </w:r>
      <w:r w:rsidRPr="00B82213">
        <w:rPr>
          <w:rFonts w:ascii="Arial" w:hAnsi="Arial" w:cs="Arial"/>
          <w:bCs/>
          <w:color w:val="0070C0"/>
          <w:shd w:val="clear" w:color="auto" w:fill="FFFFFF"/>
        </w:rPr>
        <w:t>SERVQUAL Model</w:t>
      </w:r>
      <w:r>
        <w:rPr>
          <w:rFonts w:ascii="Arial" w:hAnsi="Arial" w:cs="Arial"/>
          <w:bCs/>
          <w:color w:val="0070C0"/>
          <w:shd w:val="clear" w:color="auto" w:fill="FFFFFF"/>
        </w:rPr>
        <w:t xml:space="preserve">, </w:t>
      </w:r>
      <w:r w:rsidRPr="00B82213">
        <w:rPr>
          <w:rFonts w:ascii="Arial" w:hAnsi="Arial" w:cs="Arial"/>
          <w:color w:val="0070C0"/>
        </w:rPr>
        <w:t xml:space="preserve">which is used for measuring ‘(...) </w:t>
      </w:r>
      <w:r w:rsidRPr="00B82213">
        <w:rPr>
          <w:rFonts w:ascii="Arial" w:hAnsi="Arial" w:cs="Arial"/>
          <w:color w:val="0070C0"/>
          <w:shd w:val="clear" w:color="auto" w:fill="FFFFFF"/>
        </w:rPr>
        <w:t xml:space="preserve">five gaps in perceptions, including gaps within the service provider, within the client and between each party.’ The five gaps are: </w:t>
      </w:r>
      <w:r w:rsidR="00252F87">
        <w:rPr>
          <w:rFonts w:ascii="Arial" w:hAnsi="Arial" w:cs="Arial"/>
          <w:bCs/>
          <w:color w:val="0070C0"/>
          <w:shd w:val="clear" w:color="auto" w:fill="FFFFFF"/>
        </w:rPr>
        <w:t xml:space="preserve">Customer Gap: </w:t>
      </w:r>
      <w:r w:rsidRPr="00B82213">
        <w:rPr>
          <w:rFonts w:ascii="Arial" w:hAnsi="Arial" w:cs="Arial"/>
          <w:bCs/>
          <w:color w:val="0070C0"/>
          <w:shd w:val="clear" w:color="auto" w:fill="FFFFFF"/>
        </w:rPr>
        <w:t>cus</w:t>
      </w:r>
      <w:r w:rsidR="00252F87">
        <w:rPr>
          <w:rFonts w:ascii="Arial" w:hAnsi="Arial" w:cs="Arial"/>
          <w:bCs/>
          <w:color w:val="0070C0"/>
          <w:shd w:val="clear" w:color="auto" w:fill="FFFFFF"/>
        </w:rPr>
        <w:t>tomer expectations – management</w:t>
      </w:r>
      <w:r w:rsidRPr="00B82213">
        <w:rPr>
          <w:rFonts w:ascii="Arial" w:hAnsi="Arial" w:cs="Arial"/>
          <w:bCs/>
          <w:color w:val="0070C0"/>
          <w:shd w:val="clear" w:color="auto" w:fill="FFFFFF"/>
        </w:rPr>
        <w:t>, Provider Gap 1</w:t>
      </w:r>
      <w:r w:rsidR="00252F87">
        <w:rPr>
          <w:rFonts w:ascii="Arial" w:hAnsi="Arial" w:cs="Arial"/>
          <w:bCs/>
          <w:color w:val="0070C0"/>
          <w:shd w:val="clear" w:color="auto" w:fill="FFFFFF"/>
        </w:rPr>
        <w:t xml:space="preserve">: </w:t>
      </w:r>
      <w:r w:rsidRPr="00B82213">
        <w:rPr>
          <w:rFonts w:ascii="Arial" w:hAnsi="Arial" w:cs="Arial"/>
          <w:bCs/>
          <w:color w:val="0070C0"/>
          <w:shd w:val="clear" w:color="auto" w:fill="FFFFFF"/>
        </w:rPr>
        <w:t>cus</w:t>
      </w:r>
      <w:r w:rsidR="00252F87">
        <w:rPr>
          <w:rFonts w:ascii="Arial" w:hAnsi="Arial" w:cs="Arial"/>
          <w:bCs/>
          <w:color w:val="0070C0"/>
          <w:shd w:val="clear" w:color="auto" w:fill="FFFFFF"/>
        </w:rPr>
        <w:t>tomer expectations – management</w:t>
      </w:r>
      <w:r w:rsidRPr="00B82213">
        <w:rPr>
          <w:rFonts w:ascii="Arial" w:hAnsi="Arial" w:cs="Arial"/>
          <w:bCs/>
          <w:color w:val="0070C0"/>
          <w:shd w:val="clear" w:color="auto" w:fill="FFFFFF"/>
        </w:rPr>
        <w:t xml:space="preserve">, Provider </w:t>
      </w:r>
      <w:r w:rsidR="00252F87">
        <w:rPr>
          <w:rFonts w:ascii="Arial" w:hAnsi="Arial" w:cs="Arial"/>
          <w:bCs/>
          <w:color w:val="0070C0"/>
          <w:shd w:val="clear" w:color="auto" w:fill="FFFFFF"/>
        </w:rPr>
        <w:t xml:space="preserve">Gap 2: </w:t>
      </w:r>
      <w:r w:rsidRPr="00B82213">
        <w:rPr>
          <w:rFonts w:ascii="Arial" w:hAnsi="Arial" w:cs="Arial"/>
          <w:bCs/>
          <w:color w:val="0070C0"/>
          <w:shd w:val="clear" w:color="auto" w:fill="FFFFFF"/>
        </w:rPr>
        <w:t>ser</w:t>
      </w:r>
      <w:r w:rsidR="00252F87">
        <w:rPr>
          <w:rFonts w:ascii="Arial" w:hAnsi="Arial" w:cs="Arial"/>
          <w:bCs/>
          <w:color w:val="0070C0"/>
          <w:shd w:val="clear" w:color="auto" w:fill="FFFFFF"/>
        </w:rPr>
        <w:t>vice quality – service delivery</w:t>
      </w:r>
      <w:r w:rsidRPr="00B82213">
        <w:rPr>
          <w:rFonts w:ascii="Arial" w:hAnsi="Arial" w:cs="Arial"/>
          <w:bCs/>
          <w:color w:val="0070C0"/>
          <w:shd w:val="clear" w:color="auto" w:fill="FFFFFF"/>
        </w:rPr>
        <w:t xml:space="preserve">, Provider </w:t>
      </w:r>
      <w:r w:rsidR="00252F87">
        <w:rPr>
          <w:rFonts w:ascii="Arial" w:hAnsi="Arial" w:cs="Arial"/>
          <w:bCs/>
          <w:color w:val="0070C0"/>
          <w:shd w:val="clear" w:color="auto" w:fill="FFFFFF"/>
        </w:rPr>
        <w:t xml:space="preserve">Gap 3: </w:t>
      </w:r>
      <w:r w:rsidRPr="00B82213">
        <w:rPr>
          <w:rFonts w:ascii="Arial" w:hAnsi="Arial" w:cs="Arial"/>
          <w:bCs/>
          <w:color w:val="0070C0"/>
          <w:shd w:val="clear" w:color="auto" w:fill="FFFFFF"/>
        </w:rPr>
        <w:t xml:space="preserve">service delivery – external communication and Provider </w:t>
      </w:r>
      <w:r w:rsidR="00252F87">
        <w:rPr>
          <w:rFonts w:ascii="Arial" w:eastAsia="Times New Roman" w:hAnsi="Arial" w:cs="Arial"/>
          <w:bCs/>
          <w:color w:val="0070C0"/>
          <w:lang w:eastAsia="en-GB"/>
        </w:rPr>
        <w:t>Gap 4: expected s</w:t>
      </w:r>
      <w:r w:rsidRPr="0008130A">
        <w:rPr>
          <w:rFonts w:ascii="Arial" w:eastAsia="Times New Roman" w:hAnsi="Arial" w:cs="Arial"/>
          <w:bCs/>
          <w:color w:val="0070C0"/>
          <w:lang w:eastAsia="en-GB"/>
        </w:rPr>
        <w:t>ervice delive</w:t>
      </w:r>
      <w:r w:rsidR="00252F87">
        <w:rPr>
          <w:rFonts w:ascii="Arial" w:eastAsia="Times New Roman" w:hAnsi="Arial" w:cs="Arial"/>
          <w:bCs/>
          <w:color w:val="0070C0"/>
          <w:lang w:eastAsia="en-GB"/>
        </w:rPr>
        <w:t>ry – perceived service delivery</w:t>
      </w:r>
      <w:r w:rsidRPr="00B82213">
        <w:rPr>
          <w:rFonts w:ascii="Arial" w:eastAsia="Times New Roman" w:hAnsi="Arial" w:cs="Arial"/>
          <w:bCs/>
          <w:color w:val="0070C0"/>
          <w:lang w:eastAsia="en-GB"/>
        </w:rPr>
        <w:t xml:space="preserve">. (Remy, 2014) </w:t>
      </w:r>
    </w:p>
    <w:p w:rsidR="00774A3B" w:rsidRPr="00B82213" w:rsidRDefault="00774A3B" w:rsidP="00774A3B">
      <w:pPr>
        <w:spacing w:after="0"/>
        <w:jc w:val="both"/>
        <w:rPr>
          <w:rFonts w:ascii="Arial" w:eastAsia="Times New Roman" w:hAnsi="Arial" w:cs="Arial"/>
          <w:bCs/>
          <w:color w:val="0070C0"/>
          <w:lang w:eastAsia="en-GB"/>
        </w:rPr>
      </w:pPr>
    </w:p>
    <w:p w:rsidR="00774A3B" w:rsidRPr="00B82213" w:rsidRDefault="00252F87" w:rsidP="00252F87">
      <w:pPr>
        <w:spacing w:after="0"/>
        <w:jc w:val="center"/>
        <w:rPr>
          <w:rFonts w:ascii="Arial" w:eastAsia="Times New Roman" w:hAnsi="Arial" w:cs="Arial"/>
          <w:bCs/>
          <w:color w:val="0070C0"/>
          <w:lang w:eastAsia="en-GB"/>
        </w:rPr>
      </w:pPr>
      <w:r>
        <w:rPr>
          <w:rFonts w:ascii="Arial" w:eastAsia="Times New Roman" w:hAnsi="Arial" w:cs="Arial"/>
          <w:bCs/>
          <w:noProof/>
          <w:color w:val="FF0000"/>
          <w:lang w:eastAsia="en-GB"/>
        </w:rPr>
        <w:drawing>
          <wp:inline distT="0" distB="0" distL="0" distR="0">
            <wp:extent cx="5486400" cy="3847203"/>
            <wp:effectExtent l="19050" t="0" r="0" b="0"/>
            <wp:docPr id="31" name="Picture 1" descr="C:\Users\User\Desktop\Zenith School of Studies\My Folder\UWTSD London\MBA Term 3\MBA Dissertation\The Gap Model of Service Quali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The Gap Model of Service Quality.jpg"/>
                    <pic:cNvPicPr>
                      <a:picLocks noChangeAspect="1" noChangeArrowheads="1"/>
                    </pic:cNvPicPr>
                  </pic:nvPicPr>
                  <pic:blipFill>
                    <a:blip r:embed="rId15"/>
                    <a:srcRect/>
                    <a:stretch>
                      <a:fillRect/>
                    </a:stretch>
                  </pic:blipFill>
                  <pic:spPr bwMode="auto">
                    <a:xfrm>
                      <a:off x="0" y="0"/>
                      <a:ext cx="5486400" cy="3847203"/>
                    </a:xfrm>
                    <a:prstGeom prst="rect">
                      <a:avLst/>
                    </a:prstGeom>
                    <a:noFill/>
                    <a:ln w="9525">
                      <a:noFill/>
                      <a:miter lim="800000"/>
                      <a:headEnd/>
                      <a:tailEnd/>
                    </a:ln>
                  </pic:spPr>
                </pic:pic>
              </a:graphicData>
            </a:graphic>
          </wp:inline>
        </w:drawing>
      </w:r>
    </w:p>
    <w:p w:rsidR="00252F87" w:rsidRDefault="00252F87" w:rsidP="00774A3B">
      <w:pPr>
        <w:spacing w:after="0"/>
        <w:jc w:val="both"/>
        <w:rPr>
          <w:rFonts w:ascii="Arial" w:eastAsia="Times New Roman" w:hAnsi="Arial" w:cs="Arial"/>
          <w:bCs/>
          <w:color w:val="0070C0"/>
          <w:lang w:eastAsia="en-GB"/>
        </w:rPr>
      </w:pPr>
    </w:p>
    <w:p w:rsidR="00252F87" w:rsidRDefault="00252F87" w:rsidP="00252F87">
      <w:pPr>
        <w:spacing w:after="0"/>
        <w:jc w:val="center"/>
        <w:rPr>
          <w:rFonts w:ascii="Arial" w:eastAsia="Times New Roman" w:hAnsi="Arial" w:cs="Arial"/>
          <w:b/>
          <w:bCs/>
          <w:color w:val="0070C0"/>
          <w:lang w:eastAsia="en-GB"/>
        </w:rPr>
      </w:pPr>
      <w:r w:rsidRPr="00252F87">
        <w:rPr>
          <w:rFonts w:ascii="Arial" w:eastAsia="Times New Roman" w:hAnsi="Arial" w:cs="Arial"/>
          <w:b/>
          <w:bCs/>
          <w:color w:val="0070C0"/>
          <w:lang w:eastAsia="en-GB"/>
        </w:rPr>
        <w:t>The Gap Model of Service Quality</w:t>
      </w:r>
    </w:p>
    <w:p w:rsidR="00252F87" w:rsidRDefault="00252F87" w:rsidP="00252F87">
      <w:pPr>
        <w:spacing w:after="0"/>
        <w:jc w:val="center"/>
        <w:rPr>
          <w:rFonts w:ascii="Arial" w:eastAsia="Times New Roman" w:hAnsi="Arial" w:cs="Arial"/>
          <w:b/>
          <w:bCs/>
          <w:color w:val="0070C0"/>
          <w:lang w:eastAsia="en-GB"/>
        </w:rPr>
      </w:pPr>
    </w:p>
    <w:p w:rsidR="00252F87" w:rsidRPr="00252F87" w:rsidRDefault="00252F87" w:rsidP="00252F87">
      <w:pPr>
        <w:spacing w:after="0"/>
        <w:jc w:val="center"/>
        <w:rPr>
          <w:rFonts w:ascii="Arial" w:eastAsia="Times New Roman" w:hAnsi="Arial" w:cs="Arial"/>
          <w:bCs/>
          <w:color w:val="0070C0"/>
          <w:sz w:val="20"/>
          <w:szCs w:val="20"/>
          <w:lang w:eastAsia="en-GB"/>
        </w:rPr>
      </w:pPr>
      <w:r w:rsidRPr="00252F87">
        <w:rPr>
          <w:rFonts w:ascii="Arial" w:eastAsia="Times New Roman" w:hAnsi="Arial" w:cs="Arial"/>
          <w:bCs/>
          <w:color w:val="0070C0"/>
          <w:sz w:val="20"/>
          <w:szCs w:val="20"/>
          <w:lang w:eastAsia="en-GB"/>
        </w:rPr>
        <w:t>Source: Remy, 2014</w:t>
      </w:r>
    </w:p>
    <w:p w:rsidR="00252F87" w:rsidRPr="00252F87" w:rsidRDefault="00252F87" w:rsidP="00252F87">
      <w:pPr>
        <w:spacing w:after="0"/>
        <w:jc w:val="center"/>
        <w:rPr>
          <w:rFonts w:ascii="Arial" w:eastAsia="Times New Roman" w:hAnsi="Arial" w:cs="Arial"/>
          <w:b/>
          <w:bCs/>
          <w:color w:val="0070C0"/>
          <w:lang w:eastAsia="en-GB"/>
        </w:rPr>
      </w:pPr>
    </w:p>
    <w:p w:rsidR="00252F87" w:rsidRDefault="00252F87" w:rsidP="00774A3B">
      <w:pPr>
        <w:spacing w:after="0"/>
        <w:jc w:val="both"/>
        <w:rPr>
          <w:rFonts w:ascii="Arial" w:eastAsia="Times New Roman" w:hAnsi="Arial" w:cs="Arial"/>
          <w:bCs/>
          <w:color w:val="0070C0"/>
          <w:lang w:eastAsia="en-GB"/>
        </w:rPr>
      </w:pPr>
    </w:p>
    <w:p w:rsidR="00774A3B" w:rsidRPr="00B82213" w:rsidRDefault="00252F87" w:rsidP="00774A3B">
      <w:pPr>
        <w:spacing w:after="0"/>
        <w:jc w:val="both"/>
        <w:rPr>
          <w:rFonts w:ascii="Arial" w:eastAsia="Times New Roman" w:hAnsi="Arial" w:cs="Arial"/>
          <w:bCs/>
          <w:color w:val="0070C0"/>
          <w:lang w:eastAsia="en-GB"/>
        </w:rPr>
      </w:pPr>
      <w:r>
        <w:rPr>
          <w:rFonts w:ascii="Arial" w:eastAsia="Times New Roman" w:hAnsi="Arial" w:cs="Arial"/>
          <w:bCs/>
          <w:color w:val="0070C0"/>
          <w:lang w:eastAsia="en-GB"/>
        </w:rPr>
        <w:t xml:space="preserve">Remy (2014) claims that </w:t>
      </w:r>
      <w:r w:rsidR="00774A3B" w:rsidRPr="00B82213">
        <w:rPr>
          <w:rFonts w:ascii="Arial" w:eastAsia="Times New Roman" w:hAnsi="Arial" w:cs="Arial"/>
          <w:bCs/>
          <w:color w:val="0070C0"/>
          <w:lang w:eastAsia="en-GB"/>
        </w:rPr>
        <w:t>‘</w:t>
      </w:r>
      <w:r>
        <w:rPr>
          <w:rFonts w:ascii="Arial" w:hAnsi="Arial" w:cs="Arial"/>
          <w:color w:val="0070C0"/>
          <w:shd w:val="clear" w:color="auto" w:fill="FFFFFF"/>
        </w:rPr>
        <w:t>s</w:t>
      </w:r>
      <w:r w:rsidR="00774A3B" w:rsidRPr="00B82213">
        <w:rPr>
          <w:rFonts w:ascii="Arial" w:hAnsi="Arial" w:cs="Arial"/>
          <w:color w:val="0070C0"/>
          <w:shd w:val="clear" w:color="auto" w:fill="FFFFFF"/>
        </w:rPr>
        <w:t xml:space="preserve">ervice quality’s most popular measure is SERVQUAL, a 22-item scale whose 5 dimensions are: </w:t>
      </w:r>
      <w:r w:rsidR="00774A3B" w:rsidRPr="00B82213">
        <w:rPr>
          <w:rFonts w:ascii="Arial" w:hAnsi="Arial" w:cs="Arial"/>
          <w:color w:val="0070C0"/>
        </w:rPr>
        <w:t>reliability, responsiveness, empathy, assurance and tangibility’</w:t>
      </w:r>
      <w:r>
        <w:rPr>
          <w:rFonts w:ascii="Arial" w:hAnsi="Arial" w:cs="Arial"/>
          <w:color w:val="0070C0"/>
        </w:rPr>
        <w:t>.</w:t>
      </w:r>
    </w:p>
    <w:p w:rsidR="00774A3B" w:rsidRPr="00B82213" w:rsidRDefault="00774A3B" w:rsidP="00774A3B">
      <w:pPr>
        <w:spacing w:after="0"/>
        <w:jc w:val="both"/>
        <w:rPr>
          <w:rFonts w:ascii="Arial" w:hAnsi="Arial" w:cs="Arial"/>
          <w:color w:val="0070C0"/>
        </w:rPr>
      </w:pPr>
    </w:p>
    <w:p w:rsidR="00C359AE" w:rsidRDefault="00774A3B" w:rsidP="00C359AE">
      <w:pPr>
        <w:spacing w:after="0"/>
        <w:jc w:val="both"/>
        <w:rPr>
          <w:rFonts w:ascii="Arial" w:hAnsi="Arial" w:cs="Arial"/>
          <w:color w:val="0070C0"/>
          <w:shd w:val="clear" w:color="auto" w:fill="FFFFFF"/>
        </w:rPr>
      </w:pPr>
      <w:r w:rsidRPr="00B82213">
        <w:rPr>
          <w:rFonts w:ascii="Arial" w:hAnsi="Arial" w:cs="Arial"/>
          <w:color w:val="0070C0"/>
        </w:rPr>
        <w:lastRenderedPageBreak/>
        <w:t xml:space="preserve">It can be concluded that although it can be claimed that customers may be extremely satisfied with the product purchased, but not necessarily loyal to the brand itself, it can also be argued that the five dimensions: reliability, responsiveness, empathy, assurance and tangibility ‘(...) </w:t>
      </w:r>
      <w:r w:rsidR="007A4183">
        <w:rPr>
          <w:rFonts w:ascii="Arial" w:hAnsi="Arial" w:cs="Arial"/>
          <w:color w:val="0070C0"/>
          <w:shd w:val="clear" w:color="auto" w:fill="FFFFFF"/>
        </w:rPr>
        <w:t>lead to c</w:t>
      </w:r>
      <w:r w:rsidRPr="00B82213">
        <w:rPr>
          <w:rFonts w:ascii="Arial" w:hAnsi="Arial" w:cs="Arial"/>
          <w:color w:val="0070C0"/>
          <w:shd w:val="clear" w:color="auto" w:fill="FFFFFF"/>
        </w:rPr>
        <w:t xml:space="preserve">ustomer </w:t>
      </w:r>
      <w:r w:rsidR="007A4183">
        <w:rPr>
          <w:rFonts w:ascii="Arial" w:hAnsi="Arial" w:cs="Arial"/>
          <w:color w:val="0070C0"/>
          <w:shd w:val="clear" w:color="auto" w:fill="FFFFFF"/>
        </w:rPr>
        <w:t>satisfaction and l</w:t>
      </w:r>
      <w:r w:rsidRPr="00B82213">
        <w:rPr>
          <w:rFonts w:ascii="Arial" w:hAnsi="Arial" w:cs="Arial"/>
          <w:color w:val="0070C0"/>
          <w:shd w:val="clear" w:color="auto" w:fill="FFFFFF"/>
        </w:rPr>
        <w:t xml:space="preserve">oyalty. (Remy, 2014) There is a strong correlation between the former and the latter. Therefore, </w:t>
      </w:r>
      <w:r w:rsidR="007A4183">
        <w:rPr>
          <w:rFonts w:ascii="Arial" w:hAnsi="Arial" w:cs="Arial"/>
          <w:color w:val="0070C0"/>
          <w:shd w:val="clear" w:color="auto" w:fill="FFFFFF"/>
        </w:rPr>
        <w:t>t</w:t>
      </w:r>
      <w:r w:rsidRPr="00B82213">
        <w:rPr>
          <w:rFonts w:ascii="Arial" w:hAnsi="Arial" w:cs="Arial"/>
          <w:color w:val="0070C0"/>
          <w:shd w:val="clear" w:color="auto" w:fill="FFFFFF"/>
        </w:rPr>
        <w:t>he customer satisfaction has a great impact on brand loyalty.</w:t>
      </w:r>
      <w:r w:rsidR="007A4183">
        <w:rPr>
          <w:rFonts w:ascii="Arial" w:hAnsi="Arial" w:cs="Arial"/>
          <w:color w:val="0070C0"/>
          <w:shd w:val="clear" w:color="auto" w:fill="FFFFFF"/>
        </w:rPr>
        <w:t xml:space="preserve"> T</w:t>
      </w:r>
      <w:r w:rsidRPr="00B82213">
        <w:rPr>
          <w:rFonts w:ascii="Arial" w:hAnsi="Arial" w:cs="Arial"/>
          <w:color w:val="0070C0"/>
          <w:shd w:val="clear" w:color="auto" w:fill="FFFFFF"/>
        </w:rPr>
        <w:t>he greater customer loyalty, the bigger the revenue</w:t>
      </w:r>
      <w:r w:rsidR="007A4183">
        <w:rPr>
          <w:rFonts w:ascii="Arial" w:hAnsi="Arial" w:cs="Arial"/>
          <w:color w:val="0070C0"/>
          <w:shd w:val="clear" w:color="auto" w:fill="FFFFFF"/>
        </w:rPr>
        <w:t xml:space="preserve"> as well</w:t>
      </w:r>
      <w:r w:rsidRPr="00B82213">
        <w:rPr>
          <w:rFonts w:ascii="Arial" w:hAnsi="Arial" w:cs="Arial"/>
          <w:color w:val="0070C0"/>
          <w:shd w:val="clear" w:color="auto" w:fill="FFFFFF"/>
        </w:rPr>
        <w:t>. (Remy, 2014)</w:t>
      </w:r>
    </w:p>
    <w:p w:rsidR="007A4183" w:rsidRDefault="007A4183" w:rsidP="00C359AE">
      <w:pPr>
        <w:spacing w:after="0"/>
        <w:jc w:val="both"/>
        <w:rPr>
          <w:rFonts w:ascii="Arial" w:hAnsi="Arial" w:cs="Arial"/>
          <w:color w:val="0070C0"/>
          <w:shd w:val="clear" w:color="auto" w:fill="FFFFFF"/>
        </w:rPr>
      </w:pPr>
    </w:p>
    <w:p w:rsidR="008C1012" w:rsidRPr="000D4644" w:rsidRDefault="008C1012" w:rsidP="008C1012">
      <w:pPr>
        <w:spacing w:after="0"/>
        <w:jc w:val="both"/>
        <w:rPr>
          <w:rFonts w:ascii="Arial" w:hAnsi="Arial" w:cs="Arial"/>
          <w:color w:val="0070C0"/>
          <w:u w:val="single"/>
        </w:rPr>
      </w:pPr>
      <w:r w:rsidRPr="000D4644">
        <w:rPr>
          <w:rFonts w:ascii="Arial" w:hAnsi="Arial" w:cs="Arial"/>
          <w:color w:val="0070C0"/>
          <w:u w:val="single"/>
        </w:rPr>
        <w:t>The Brand Loyalty</w:t>
      </w:r>
    </w:p>
    <w:p w:rsidR="008C1012" w:rsidRPr="000D4644" w:rsidRDefault="008C1012" w:rsidP="008C1012">
      <w:pPr>
        <w:spacing w:after="0"/>
        <w:jc w:val="both"/>
        <w:rPr>
          <w:rFonts w:ascii="Arial" w:hAnsi="Arial" w:cs="Arial"/>
          <w:color w:val="0070C0"/>
          <w:u w:val="single"/>
        </w:rPr>
      </w:pPr>
    </w:p>
    <w:p w:rsidR="008C1012" w:rsidRPr="000D4644" w:rsidRDefault="008C1012" w:rsidP="008C1012">
      <w:pPr>
        <w:spacing w:after="0"/>
        <w:jc w:val="both"/>
        <w:rPr>
          <w:rFonts w:ascii="Arial" w:hAnsi="Arial" w:cs="Arial"/>
          <w:color w:val="0070C0"/>
        </w:rPr>
      </w:pPr>
      <w:r w:rsidRPr="000D4644">
        <w:rPr>
          <w:rFonts w:ascii="Arial" w:hAnsi="Arial" w:cs="Arial"/>
          <w:color w:val="0070C0"/>
        </w:rPr>
        <w:t>Michael (2023, p.13) states that the brand loyalty occurs, when ‘(...) customers are more likely to show loyalty toward a brand they have a strong relationship with, which many equate to loving a brand’. Michael elaborates further on the argument saying that ‘gathering customer feedback allows you to make improvements as needed to positively affect brand loyalty and revenue in the long run. In short, the customer experience matters.’ (2023, p.152) According to her it is pivotal to ‘(...) build powerful, emotional consumer connections that strengthen brand loyalty.’ (2023, p.129)</w:t>
      </w:r>
    </w:p>
    <w:p w:rsidR="008C1012" w:rsidRPr="000D4644" w:rsidRDefault="008C1012" w:rsidP="008C1012">
      <w:pPr>
        <w:spacing w:after="0"/>
        <w:jc w:val="both"/>
        <w:rPr>
          <w:rFonts w:ascii="Arial" w:hAnsi="Arial" w:cs="Arial"/>
          <w:color w:val="0070C0"/>
        </w:rPr>
      </w:pPr>
    </w:p>
    <w:p w:rsidR="008C1012" w:rsidRPr="000D4644" w:rsidRDefault="008C1012" w:rsidP="008C1012">
      <w:pPr>
        <w:spacing w:after="0"/>
        <w:jc w:val="both"/>
        <w:rPr>
          <w:rFonts w:ascii="Arial" w:hAnsi="Arial" w:cs="Arial"/>
          <w:color w:val="0070C0"/>
        </w:rPr>
      </w:pPr>
      <w:r w:rsidRPr="000D4644">
        <w:rPr>
          <w:rFonts w:ascii="Arial" w:hAnsi="Arial" w:cs="Arial"/>
          <w:color w:val="0070C0"/>
        </w:rPr>
        <w:t>Similarly, Fournier and Lee (2013, pp.136-7) support the fundamental idea in strategic marketing that ‘(...) consumers are actually people, with many different needs, interests, and responsibilities. A community-based brand builds loyalty not by driving sales transactions but by helping people meet their needs.’</w:t>
      </w:r>
    </w:p>
    <w:p w:rsidR="008C1012" w:rsidRPr="000D4644" w:rsidRDefault="008C1012" w:rsidP="008C1012">
      <w:pPr>
        <w:spacing w:after="0"/>
        <w:jc w:val="both"/>
        <w:rPr>
          <w:rFonts w:ascii="Arial" w:hAnsi="Arial" w:cs="Arial"/>
          <w:color w:val="0070C0"/>
        </w:rPr>
      </w:pPr>
    </w:p>
    <w:p w:rsidR="008C1012" w:rsidRPr="000D4644" w:rsidRDefault="008C1012" w:rsidP="008C1012">
      <w:pPr>
        <w:spacing w:after="0"/>
        <w:jc w:val="both"/>
        <w:rPr>
          <w:rFonts w:ascii="Arial" w:hAnsi="Arial" w:cs="Arial"/>
          <w:color w:val="0070C0"/>
        </w:rPr>
      </w:pPr>
      <w:r w:rsidRPr="000D4644">
        <w:rPr>
          <w:rFonts w:ascii="Arial" w:hAnsi="Arial" w:cs="Arial"/>
          <w:color w:val="0070C0"/>
        </w:rPr>
        <w:t xml:space="preserve">Whereas, according to Morris (2023, p.33), an effective on line presence is pivotal for an organisation in maintaining strong and great brand loyalty. She comments: ‘(...) understanding how the work you do online impacts the future of your business and brand perception is key for success and magnetising a loyal community.’ </w:t>
      </w:r>
    </w:p>
    <w:p w:rsidR="008C1012" w:rsidRPr="000D4644" w:rsidRDefault="008C1012" w:rsidP="008C1012">
      <w:pPr>
        <w:spacing w:after="0"/>
        <w:jc w:val="both"/>
        <w:rPr>
          <w:rFonts w:ascii="Arial" w:hAnsi="Arial" w:cs="Arial"/>
          <w:color w:val="0070C0"/>
        </w:rPr>
      </w:pPr>
    </w:p>
    <w:p w:rsidR="008C1012" w:rsidRPr="000D4644" w:rsidRDefault="000857E3" w:rsidP="008C1012">
      <w:pPr>
        <w:spacing w:after="0"/>
        <w:jc w:val="both"/>
        <w:rPr>
          <w:rFonts w:ascii="Arial" w:hAnsi="Arial" w:cs="Arial"/>
          <w:color w:val="0070C0"/>
        </w:rPr>
      </w:pPr>
      <w:r>
        <w:rPr>
          <w:rFonts w:ascii="Arial" w:hAnsi="Arial" w:cs="Arial"/>
          <w:color w:val="0070C0"/>
        </w:rPr>
        <w:t>In the view of</w:t>
      </w:r>
      <w:r w:rsidR="008C1012" w:rsidRPr="000D4644">
        <w:rPr>
          <w:rFonts w:ascii="Arial" w:hAnsi="Arial" w:cs="Arial"/>
          <w:color w:val="0070C0"/>
        </w:rPr>
        <w:t xml:space="preserve"> Kingsnorth (2022, p.326) ‘the ladder of loyalty is a model often referred to within marketing as it shows the five stages that a consumer steps through to become loyal to a brand.’ (Kingsnorth, 2022, p.326) The steps are: suspect, prospect, customer, client and advocate. (Kingsnorth, 2022) ‘Other steps can be added to the ladder such as members, evangelists, shoppers. (...) In order to guide the customer up this ladder you will need to be successful in all areas of your strategy, from targeted acquisition and personalized content strategy through to social CRM and analytics.’ (Kingsnorth, 2022, p.327)</w:t>
      </w:r>
    </w:p>
    <w:p w:rsidR="008C1012" w:rsidRPr="000D4644" w:rsidRDefault="008C1012" w:rsidP="008C1012">
      <w:pPr>
        <w:spacing w:after="0"/>
        <w:jc w:val="both"/>
        <w:rPr>
          <w:rFonts w:ascii="Arial" w:hAnsi="Arial" w:cs="Arial"/>
          <w:color w:val="0070C0"/>
        </w:rPr>
      </w:pPr>
    </w:p>
    <w:p w:rsidR="008C1012" w:rsidRPr="000D4644" w:rsidRDefault="008C1012" w:rsidP="008C1012">
      <w:pPr>
        <w:spacing w:after="0"/>
        <w:jc w:val="both"/>
        <w:rPr>
          <w:rFonts w:ascii="Arial" w:hAnsi="Arial" w:cs="Arial"/>
          <w:color w:val="0070C0"/>
        </w:rPr>
      </w:pPr>
      <w:r w:rsidRPr="000D4644">
        <w:rPr>
          <w:rFonts w:ascii="Arial" w:hAnsi="Arial" w:cs="Arial"/>
          <w:color w:val="0070C0"/>
        </w:rPr>
        <w:t>He continues his thought by stating that ‘loyalty programmes remain a strong method of forcing loyalty. (...) These can be referred to as loyalty, reward, club, discount or points cards. (...) The key here is the term ‘perceived’ value. This can be the ultimate decision as to whether a loyalty programme works or fails.’ (Kingsnorth, 2022, pp.327-8)</w:t>
      </w:r>
    </w:p>
    <w:p w:rsidR="008C1012" w:rsidRPr="000D4644" w:rsidRDefault="008C1012" w:rsidP="008C1012">
      <w:pPr>
        <w:spacing w:after="0"/>
        <w:jc w:val="both"/>
        <w:rPr>
          <w:rFonts w:ascii="Arial" w:hAnsi="Arial" w:cs="Arial"/>
          <w:color w:val="0070C0"/>
        </w:rPr>
      </w:pPr>
    </w:p>
    <w:p w:rsidR="008C1012" w:rsidRPr="000D4644" w:rsidRDefault="008C1012" w:rsidP="008C1012">
      <w:pPr>
        <w:spacing w:after="0"/>
        <w:jc w:val="both"/>
        <w:rPr>
          <w:rFonts w:ascii="Arial" w:hAnsi="Arial" w:cs="Arial"/>
          <w:color w:val="0070C0"/>
        </w:rPr>
      </w:pPr>
      <w:r w:rsidRPr="000D4644">
        <w:rPr>
          <w:rFonts w:ascii="Arial" w:hAnsi="Arial" w:cs="Arial"/>
          <w:color w:val="0070C0"/>
        </w:rPr>
        <w:t xml:space="preserve">Fournier and Lee (2013, p.155), on the other hand claim that ‘true loyalty clearly affects profitability. While regular customers aren’t always profitable, their choice to stick with a product or service typically reduces a company’s customer acquisition costs. Loyalty also drives top-line growth.’ </w:t>
      </w:r>
    </w:p>
    <w:p w:rsidR="008C1012" w:rsidRPr="000D4644" w:rsidRDefault="008C1012" w:rsidP="008C1012">
      <w:pPr>
        <w:spacing w:after="0"/>
        <w:jc w:val="both"/>
        <w:rPr>
          <w:rFonts w:ascii="Arial" w:hAnsi="Arial" w:cs="Arial"/>
          <w:color w:val="0070C0"/>
        </w:rPr>
      </w:pPr>
    </w:p>
    <w:p w:rsidR="008C1012" w:rsidRPr="000D4644" w:rsidRDefault="008C1012" w:rsidP="008C1012">
      <w:pPr>
        <w:spacing w:after="0"/>
        <w:jc w:val="both"/>
        <w:rPr>
          <w:rFonts w:ascii="Arial" w:hAnsi="Arial" w:cs="Arial"/>
          <w:color w:val="0070C0"/>
        </w:rPr>
      </w:pPr>
      <w:r w:rsidRPr="000D4644">
        <w:rPr>
          <w:rFonts w:ascii="Arial" w:hAnsi="Arial" w:cs="Arial"/>
          <w:color w:val="0070C0"/>
        </w:rPr>
        <w:t xml:space="preserve">Morris (2023, p.210) also supports this view by stating that ‘creating a loyalty and rewards programme is a great way to encourage the retention of your community. Why? Because it </w:t>
      </w:r>
      <w:r w:rsidRPr="000D4644">
        <w:rPr>
          <w:rFonts w:ascii="Arial" w:hAnsi="Arial" w:cs="Arial"/>
          <w:color w:val="0070C0"/>
        </w:rPr>
        <w:lastRenderedPageBreak/>
        <w:t xml:space="preserve">encourages positive reinforcement and studies show that, the more we’re rewarded for our actions, the more likely we are to do it again: aka the more you reward your community, the more likely they are to stick with you.’  </w:t>
      </w:r>
    </w:p>
    <w:p w:rsidR="008C1012" w:rsidRPr="000D4644" w:rsidRDefault="008C1012" w:rsidP="008C1012">
      <w:pPr>
        <w:spacing w:after="0"/>
        <w:jc w:val="both"/>
        <w:rPr>
          <w:rFonts w:ascii="Arial" w:hAnsi="Arial" w:cs="Arial"/>
          <w:color w:val="0070C0"/>
        </w:rPr>
      </w:pPr>
    </w:p>
    <w:p w:rsidR="008C1012" w:rsidRPr="000D4644" w:rsidRDefault="008C1012" w:rsidP="008C1012">
      <w:pPr>
        <w:spacing w:after="0"/>
        <w:jc w:val="both"/>
        <w:rPr>
          <w:rFonts w:ascii="Arial" w:hAnsi="Arial" w:cs="Arial"/>
          <w:color w:val="FF0000"/>
        </w:rPr>
      </w:pPr>
      <w:r w:rsidRPr="000D4644">
        <w:rPr>
          <w:rFonts w:ascii="Arial" w:hAnsi="Arial" w:cs="Arial"/>
          <w:color w:val="FF0000"/>
        </w:rPr>
        <w:t>Therefore, it can be concluded that although,,,  ,,,,,</w:t>
      </w:r>
    </w:p>
    <w:p w:rsidR="007A4183" w:rsidRDefault="007A4183" w:rsidP="00C359AE">
      <w:pPr>
        <w:spacing w:after="0"/>
        <w:jc w:val="both"/>
        <w:rPr>
          <w:rFonts w:ascii="Arial" w:hAnsi="Arial" w:cs="Arial"/>
          <w:color w:val="0070C0"/>
          <w:shd w:val="clear" w:color="auto" w:fill="FFFFFF"/>
        </w:rPr>
      </w:pPr>
    </w:p>
    <w:p w:rsidR="008C1012" w:rsidRPr="0065729C" w:rsidRDefault="008C1012" w:rsidP="008C1012">
      <w:pPr>
        <w:spacing w:after="0"/>
        <w:jc w:val="both"/>
        <w:rPr>
          <w:rFonts w:ascii="Arial" w:hAnsi="Arial" w:cs="Arial"/>
          <w:color w:val="0070C0"/>
          <w:u w:val="single"/>
        </w:rPr>
      </w:pPr>
      <w:r w:rsidRPr="0065729C">
        <w:rPr>
          <w:rFonts w:ascii="Arial" w:hAnsi="Arial" w:cs="Arial"/>
          <w:color w:val="0070C0"/>
          <w:u w:val="single"/>
        </w:rPr>
        <w:t>The Brand Image</w:t>
      </w:r>
    </w:p>
    <w:p w:rsidR="008C1012" w:rsidRPr="0065729C" w:rsidRDefault="008C1012" w:rsidP="008C1012">
      <w:pPr>
        <w:spacing w:after="0"/>
        <w:jc w:val="both"/>
        <w:rPr>
          <w:rFonts w:ascii="Arial" w:hAnsi="Arial" w:cs="Arial"/>
          <w:color w:val="0070C0"/>
        </w:rPr>
      </w:pPr>
    </w:p>
    <w:p w:rsidR="008C1012" w:rsidRPr="0065729C" w:rsidRDefault="008C1012" w:rsidP="008C1012">
      <w:pPr>
        <w:spacing w:after="0"/>
        <w:jc w:val="both"/>
        <w:rPr>
          <w:rFonts w:ascii="Arial" w:hAnsi="Arial" w:cs="Arial"/>
          <w:color w:val="0070C0"/>
        </w:rPr>
      </w:pPr>
      <w:r w:rsidRPr="0065729C">
        <w:rPr>
          <w:rFonts w:ascii="Arial" w:hAnsi="Arial" w:cs="Arial"/>
          <w:color w:val="0070C0"/>
        </w:rPr>
        <w:t>Kotler, Keller and Chernev (2022, p.169) define the brand image, in other words, brand positioning as the following: ‘(...) the act of designing a company’s offering and image to occupy a distinctive place in the minds of the target market. (...) Unlike the value proposition, which articulates all benefits and costs of the offering, the positioning zeroes in on the key benefits that will provide consumers with a reason to choose the company’s offering.’</w:t>
      </w:r>
    </w:p>
    <w:p w:rsidR="008C1012" w:rsidRPr="0065729C" w:rsidRDefault="008C1012" w:rsidP="008C1012">
      <w:pPr>
        <w:spacing w:after="0"/>
        <w:jc w:val="both"/>
        <w:rPr>
          <w:rFonts w:ascii="Arial" w:hAnsi="Arial" w:cs="Arial"/>
          <w:color w:val="0070C0"/>
        </w:rPr>
      </w:pPr>
    </w:p>
    <w:p w:rsidR="008C1012" w:rsidRPr="0065729C" w:rsidRDefault="008C1012" w:rsidP="008C1012">
      <w:pPr>
        <w:jc w:val="both"/>
        <w:rPr>
          <w:rFonts w:ascii="Arial" w:hAnsi="Arial" w:cs="Arial"/>
          <w:color w:val="0070C0"/>
        </w:rPr>
      </w:pPr>
      <w:r w:rsidRPr="0065729C">
        <w:rPr>
          <w:rFonts w:ascii="Arial" w:hAnsi="Arial" w:cs="Arial"/>
          <w:color w:val="0070C0"/>
        </w:rPr>
        <w:t xml:space="preserve">Whereas, Ogilvy (2023, p.9) in his international bestseller </w:t>
      </w:r>
      <w:r w:rsidRPr="0065729C">
        <w:rPr>
          <w:rFonts w:ascii="Arial" w:hAnsi="Arial" w:cs="Arial"/>
          <w:i/>
          <w:color w:val="0070C0"/>
        </w:rPr>
        <w:t>Ogilvy on Advertising</w:t>
      </w:r>
      <w:r w:rsidRPr="0065729C">
        <w:rPr>
          <w:rFonts w:ascii="Arial" w:hAnsi="Arial" w:cs="Arial"/>
          <w:color w:val="0070C0"/>
        </w:rPr>
        <w:t xml:space="preserve"> claims that when considering ‘(...) what ‘image’ you want for your brand’, the ‘image means personality.’ He states that ‘products, like people, have personalities, and they can make or break them in the market place.’ </w:t>
      </w:r>
      <w:r w:rsidRPr="0065729C">
        <w:rPr>
          <w:rFonts w:ascii="Arial" w:hAnsi="Arial" w:cs="Arial"/>
          <w:color w:val="0070C0"/>
          <w:u w:val="single"/>
        </w:rPr>
        <w:t xml:space="preserve"> </w:t>
      </w:r>
    </w:p>
    <w:p w:rsidR="008C1012" w:rsidRDefault="008C1012" w:rsidP="008C1012">
      <w:pPr>
        <w:shd w:val="clear" w:color="auto" w:fill="FFFFFF"/>
        <w:spacing w:after="0"/>
        <w:jc w:val="both"/>
        <w:textAlignment w:val="baseline"/>
        <w:rPr>
          <w:rFonts w:ascii="Arial" w:hAnsi="Arial" w:cs="Arial"/>
          <w:color w:val="0070C0"/>
        </w:rPr>
      </w:pPr>
      <w:r w:rsidRPr="008E4FDE">
        <w:rPr>
          <w:rFonts w:ascii="Arial" w:hAnsi="Arial" w:cs="Arial"/>
          <w:color w:val="0070C0"/>
        </w:rPr>
        <w:t xml:space="preserve">Regarding a </w:t>
      </w:r>
      <w:r w:rsidRPr="008E4FDE">
        <w:rPr>
          <w:rFonts w:ascii="Arial" w:hAnsi="Arial" w:cs="Arial"/>
          <w:color w:val="0070C0"/>
          <w:u w:val="single"/>
        </w:rPr>
        <w:t>brand image</w:t>
      </w:r>
      <w:r w:rsidRPr="008E4FDE">
        <w:rPr>
          <w:rFonts w:ascii="Arial" w:hAnsi="Arial" w:cs="Arial"/>
          <w:color w:val="0070C0"/>
        </w:rPr>
        <w:t>, Aaker, Keller and Millward Brown commonly agree that ‘t</w:t>
      </w:r>
      <w:r w:rsidRPr="008E4FDE">
        <w:rPr>
          <w:rFonts w:ascii="Arial" w:eastAsia="Times New Roman" w:hAnsi="Arial" w:cs="Arial"/>
          <w:color w:val="0070C0"/>
          <w:lang w:eastAsia="en-GB"/>
        </w:rPr>
        <w:t xml:space="preserve">he power of a brand (...) is in what resides in the minds of customers.’ However, ‘the models contrast in their model concepts and definitions.’ </w:t>
      </w:r>
      <w:r w:rsidRPr="008E4FDE">
        <w:rPr>
          <w:rFonts w:ascii="Arial" w:hAnsi="Arial" w:cs="Arial"/>
          <w:color w:val="0070C0"/>
        </w:rPr>
        <w:t>(Remy, 2013)</w:t>
      </w:r>
    </w:p>
    <w:p w:rsidR="008C1012" w:rsidRDefault="008C1012" w:rsidP="008C1012">
      <w:pPr>
        <w:shd w:val="clear" w:color="auto" w:fill="FFFFFF"/>
        <w:spacing w:after="0"/>
        <w:jc w:val="both"/>
        <w:textAlignment w:val="baseline"/>
        <w:rPr>
          <w:rFonts w:ascii="Arial" w:hAnsi="Arial" w:cs="Arial"/>
          <w:color w:val="0070C0"/>
        </w:rPr>
      </w:pPr>
    </w:p>
    <w:p w:rsidR="008C1012" w:rsidRPr="008C1012" w:rsidRDefault="008C1012" w:rsidP="008C1012">
      <w:pPr>
        <w:shd w:val="clear" w:color="auto" w:fill="FFFFFF"/>
        <w:spacing w:after="0"/>
        <w:jc w:val="both"/>
        <w:textAlignment w:val="baseline"/>
        <w:rPr>
          <w:rFonts w:ascii="Arial" w:hAnsi="Arial" w:cs="Arial"/>
          <w:color w:val="FF0000"/>
        </w:rPr>
      </w:pPr>
      <w:r w:rsidRPr="008C1012">
        <w:rPr>
          <w:rFonts w:ascii="Arial" w:hAnsi="Arial" w:cs="Arial"/>
          <w:color w:val="FF0000"/>
        </w:rPr>
        <w:t>Therefore,.....</w:t>
      </w:r>
    </w:p>
    <w:p w:rsidR="00C359AE" w:rsidRDefault="00C359AE" w:rsidP="00C359AE">
      <w:pPr>
        <w:spacing w:after="0"/>
        <w:jc w:val="both"/>
        <w:rPr>
          <w:rFonts w:ascii="Arial" w:hAnsi="Arial" w:cs="Arial"/>
          <w:highlight w:val="cyan"/>
        </w:rPr>
      </w:pPr>
    </w:p>
    <w:p w:rsidR="00F672E5" w:rsidRPr="002C7F1C" w:rsidRDefault="00F672E5" w:rsidP="00F672E5">
      <w:pPr>
        <w:spacing w:after="0"/>
        <w:jc w:val="both"/>
        <w:rPr>
          <w:rFonts w:ascii="Arial" w:hAnsi="Arial" w:cs="Arial"/>
          <w:b/>
          <w:color w:val="0070C0"/>
        </w:rPr>
      </w:pPr>
      <w:r w:rsidRPr="008C1012">
        <w:rPr>
          <w:rFonts w:ascii="Arial" w:hAnsi="Arial" w:cs="Arial"/>
          <w:b/>
          <w:color w:val="0070C0"/>
        </w:rPr>
        <w:t>2.5  The Research Objectives</w:t>
      </w:r>
    </w:p>
    <w:p w:rsidR="00C359AE" w:rsidRDefault="00C359AE" w:rsidP="00C359AE">
      <w:pPr>
        <w:spacing w:after="0"/>
        <w:jc w:val="both"/>
        <w:rPr>
          <w:rFonts w:ascii="Arial" w:hAnsi="Arial" w:cs="Arial"/>
          <w:b/>
          <w:u w:val="single"/>
        </w:rPr>
      </w:pPr>
    </w:p>
    <w:p w:rsidR="007C0153" w:rsidRPr="007C0153" w:rsidRDefault="00F672E5" w:rsidP="007C0153">
      <w:pPr>
        <w:spacing w:after="0"/>
        <w:jc w:val="both"/>
        <w:rPr>
          <w:rFonts w:ascii="Arial" w:hAnsi="Arial" w:cs="Arial"/>
          <w:color w:val="0070C0"/>
          <w:u w:val="single"/>
        </w:rPr>
      </w:pPr>
      <w:r w:rsidRPr="007C0153">
        <w:rPr>
          <w:rFonts w:ascii="Arial" w:hAnsi="Arial" w:cs="Arial"/>
          <w:color w:val="0070C0"/>
          <w:u w:val="single"/>
        </w:rPr>
        <w:t xml:space="preserve">The Objective: </w:t>
      </w:r>
      <w:r w:rsidR="0014543B">
        <w:rPr>
          <w:rFonts w:ascii="Arial" w:hAnsi="Arial" w:cs="Arial"/>
          <w:color w:val="0070C0"/>
          <w:u w:val="single"/>
        </w:rPr>
        <w:t>To Determine The Current Brand I</w:t>
      </w:r>
      <w:r w:rsidR="007C0153" w:rsidRPr="007C0153">
        <w:rPr>
          <w:rFonts w:ascii="Arial" w:hAnsi="Arial" w:cs="Arial"/>
          <w:color w:val="0070C0"/>
          <w:u w:val="single"/>
        </w:rPr>
        <w:t>mage of Marks and Spencer plc in London</w:t>
      </w:r>
    </w:p>
    <w:p w:rsidR="00C359AE" w:rsidRPr="00F61D74" w:rsidRDefault="00C359AE" w:rsidP="00C359AE">
      <w:pPr>
        <w:spacing w:after="0"/>
        <w:jc w:val="both"/>
        <w:rPr>
          <w:rFonts w:ascii="Arial" w:hAnsi="Arial" w:cs="Arial"/>
          <w:color w:val="FF0000"/>
          <w:u w:val="single"/>
        </w:rPr>
      </w:pPr>
    </w:p>
    <w:p w:rsidR="00C359AE" w:rsidRPr="00F73161" w:rsidRDefault="00F73161" w:rsidP="00C359AE">
      <w:pPr>
        <w:spacing w:after="0"/>
        <w:jc w:val="both"/>
        <w:rPr>
          <w:rFonts w:ascii="Arial" w:hAnsi="Arial" w:cs="Arial"/>
          <w:color w:val="0070C0"/>
        </w:rPr>
      </w:pPr>
      <w:r w:rsidRPr="00F73161">
        <w:rPr>
          <w:rFonts w:ascii="Arial" w:hAnsi="Arial" w:cs="Arial"/>
          <w:color w:val="0070C0"/>
        </w:rPr>
        <w:t>The brand image – positioning – for Marks and Spencer plc</w:t>
      </w:r>
      <w:r w:rsidR="00C359AE" w:rsidRPr="00F73161">
        <w:rPr>
          <w:rFonts w:ascii="Arial" w:hAnsi="Arial" w:cs="Arial"/>
          <w:color w:val="0070C0"/>
        </w:rPr>
        <w:t xml:space="preserve"> is </w:t>
      </w:r>
      <w:r w:rsidRPr="00F73161">
        <w:rPr>
          <w:rFonts w:ascii="Arial" w:hAnsi="Arial" w:cs="Arial"/>
          <w:color w:val="0070C0"/>
        </w:rPr>
        <w:t xml:space="preserve">defined as </w:t>
      </w:r>
      <w:r w:rsidR="00C359AE" w:rsidRPr="00F73161">
        <w:rPr>
          <w:rFonts w:ascii="Arial" w:hAnsi="Arial" w:cs="Arial"/>
          <w:color w:val="0070C0"/>
        </w:rPr>
        <w:t>‘quality at affordable price’. This is the</w:t>
      </w:r>
      <w:r w:rsidRPr="00F73161">
        <w:rPr>
          <w:rFonts w:ascii="Arial" w:hAnsi="Arial" w:cs="Arial"/>
          <w:color w:val="0070C0"/>
        </w:rPr>
        <w:t>:</w:t>
      </w:r>
      <w:r w:rsidR="00C359AE" w:rsidRPr="00F73161">
        <w:rPr>
          <w:rFonts w:ascii="Arial" w:hAnsi="Arial" w:cs="Arial"/>
          <w:color w:val="0070C0"/>
        </w:rPr>
        <w:t xml:space="preserve"> ‘Remarksable Value: M&amp;S quality. Everyday low price’. (Marks and Spencer plc (UK) Corporate Website</w:t>
      </w:r>
      <w:r w:rsidR="00C359AE" w:rsidRPr="00F73161">
        <w:rPr>
          <w:rFonts w:ascii="Arial" w:hAnsi="Arial" w:cs="Arial"/>
          <w:color w:val="0070C0"/>
          <w:shd w:val="clear" w:color="auto" w:fill="FFFFFF"/>
        </w:rPr>
        <w:t>, 2024</w:t>
      </w:r>
      <w:r w:rsidR="00ED5B0B" w:rsidRPr="00F73161">
        <w:rPr>
          <w:rFonts w:ascii="Arial" w:hAnsi="Arial" w:cs="Arial"/>
          <w:color w:val="0070C0"/>
        </w:rPr>
        <w:t>)</w:t>
      </w:r>
      <w:r w:rsidR="00C359AE" w:rsidRPr="00F73161">
        <w:rPr>
          <w:rFonts w:ascii="Arial" w:hAnsi="Arial" w:cs="Arial"/>
          <w:color w:val="0070C0"/>
        </w:rPr>
        <w:t xml:space="preserve"> </w:t>
      </w:r>
      <w:r w:rsidRPr="00F73161">
        <w:rPr>
          <w:rFonts w:ascii="Arial" w:hAnsi="Arial" w:cs="Arial"/>
          <w:color w:val="0070C0"/>
        </w:rPr>
        <w:t xml:space="preserve">The </w:t>
      </w:r>
      <w:r w:rsidR="00C359AE" w:rsidRPr="00F73161">
        <w:rPr>
          <w:rFonts w:ascii="Arial" w:hAnsi="Arial" w:cs="Arial"/>
          <w:color w:val="0070C0"/>
        </w:rPr>
        <w:t>product, price, place and promotion</w:t>
      </w:r>
      <w:r w:rsidRPr="00F73161">
        <w:rPr>
          <w:rFonts w:ascii="Arial" w:hAnsi="Arial" w:cs="Arial"/>
          <w:color w:val="0070C0"/>
        </w:rPr>
        <w:t xml:space="preserve"> – the other elements of the marketing mix – compliment it. </w:t>
      </w:r>
      <w:r w:rsidR="00C359AE" w:rsidRPr="00F73161">
        <w:rPr>
          <w:rFonts w:ascii="Arial" w:hAnsi="Arial" w:cs="Arial"/>
          <w:color w:val="0070C0"/>
        </w:rPr>
        <w:t xml:space="preserve">One of the most </w:t>
      </w:r>
      <w:r w:rsidRPr="00F73161">
        <w:rPr>
          <w:rFonts w:ascii="Arial" w:hAnsi="Arial" w:cs="Arial"/>
          <w:color w:val="0070C0"/>
        </w:rPr>
        <w:t xml:space="preserve">recognisable </w:t>
      </w:r>
      <w:r w:rsidR="00C359AE" w:rsidRPr="00F73161">
        <w:rPr>
          <w:rFonts w:ascii="Arial" w:hAnsi="Arial" w:cs="Arial"/>
          <w:color w:val="0070C0"/>
        </w:rPr>
        <w:t xml:space="preserve">slogans </w:t>
      </w:r>
      <w:r w:rsidRPr="00F73161">
        <w:rPr>
          <w:rFonts w:ascii="Arial" w:hAnsi="Arial" w:cs="Arial"/>
          <w:color w:val="0070C0"/>
        </w:rPr>
        <w:t xml:space="preserve">that can be </w:t>
      </w:r>
      <w:r w:rsidR="00C359AE" w:rsidRPr="00F73161">
        <w:rPr>
          <w:rFonts w:ascii="Arial" w:hAnsi="Arial" w:cs="Arial"/>
          <w:color w:val="0070C0"/>
        </w:rPr>
        <w:t>associated with the Marks and Spencer plc brand is</w:t>
      </w:r>
      <w:r w:rsidRPr="00F73161">
        <w:rPr>
          <w:rFonts w:ascii="Arial" w:hAnsi="Arial" w:cs="Arial"/>
          <w:color w:val="0070C0"/>
        </w:rPr>
        <w:t>:</w:t>
      </w:r>
      <w:r w:rsidR="00C359AE" w:rsidRPr="00F73161">
        <w:rPr>
          <w:rFonts w:ascii="Arial" w:hAnsi="Arial" w:cs="Arial"/>
          <w:color w:val="0070C0"/>
        </w:rPr>
        <w:t xml:space="preserve"> ‘</w:t>
      </w:r>
      <w:r w:rsidR="00391652" w:rsidRPr="00F73161">
        <w:rPr>
          <w:rFonts w:ascii="Arial" w:hAnsi="Arial" w:cs="Arial"/>
          <w:color w:val="0070C0"/>
        </w:rPr>
        <w:fldChar w:fldCharType="begin"/>
      </w:r>
      <w:r w:rsidR="00C359AE" w:rsidRPr="00F73161">
        <w:rPr>
          <w:rFonts w:ascii="Arial" w:hAnsi="Arial" w:cs="Arial"/>
          <w:color w:val="0070C0"/>
        </w:rPr>
        <w:instrText xml:space="preserve"> HYPERLINK "https://emmapatelcreative.com/ms-this-is-not-just-food-this-is-ms-food/" \l ":~:text=Grey%20London%20has%20brought%20back,by%20the%20irresistible%20M%26S%20food." </w:instrText>
      </w:r>
      <w:r w:rsidR="00391652" w:rsidRPr="00F73161">
        <w:rPr>
          <w:rFonts w:ascii="Arial" w:hAnsi="Arial" w:cs="Arial"/>
          <w:color w:val="0070C0"/>
        </w:rPr>
        <w:fldChar w:fldCharType="separate"/>
      </w:r>
      <w:r w:rsidR="00C359AE" w:rsidRPr="00F73161">
        <w:rPr>
          <w:rFonts w:ascii="Arial" w:hAnsi="Arial" w:cs="Arial"/>
          <w:bCs/>
          <w:color w:val="0070C0"/>
          <w:shd w:val="clear" w:color="auto" w:fill="FFFFFF"/>
        </w:rPr>
        <w:t>This is not just food...This is M&amp;S Food.’ (Vizard, 2019)</w:t>
      </w:r>
    </w:p>
    <w:p w:rsidR="00FD3E8F" w:rsidRDefault="00391652" w:rsidP="00C359AE">
      <w:pPr>
        <w:spacing w:after="0"/>
        <w:jc w:val="both"/>
        <w:rPr>
          <w:rFonts w:ascii="Arial" w:hAnsi="Arial" w:cs="Arial"/>
          <w:color w:val="0070C0"/>
        </w:rPr>
      </w:pPr>
      <w:r w:rsidRPr="00F73161">
        <w:rPr>
          <w:rFonts w:ascii="Arial" w:hAnsi="Arial" w:cs="Arial"/>
          <w:color w:val="0070C0"/>
        </w:rPr>
        <w:fldChar w:fldCharType="end"/>
      </w:r>
    </w:p>
    <w:p w:rsidR="00FD3E8F" w:rsidRPr="00825272" w:rsidRDefault="00FD3E8F" w:rsidP="00FD3E8F">
      <w:pPr>
        <w:spacing w:after="0"/>
        <w:jc w:val="both"/>
        <w:rPr>
          <w:rFonts w:ascii="Arial" w:hAnsi="Arial" w:cs="Arial"/>
        </w:rPr>
      </w:pPr>
      <w:r w:rsidRPr="00825272">
        <w:rPr>
          <w:rFonts w:ascii="Arial" w:hAnsi="Arial" w:cs="Arial"/>
          <w:noProof/>
          <w:lang w:eastAsia="en-GB"/>
        </w:rPr>
        <w:lastRenderedPageBreak/>
        <w:drawing>
          <wp:inline distT="0" distB="0" distL="0" distR="0">
            <wp:extent cx="5731510" cy="2360034"/>
            <wp:effectExtent l="19050" t="0" r="2540" b="0"/>
            <wp:docPr id="9" name="Picture 1" descr="C:\Users\User\Desktop\Zenith School of Studies\My Folder\UWTSD London\MBA Term 1\MBA Marketing Management\M&amp;S Internal Cul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1\MBA Marketing Management\M&amp;S Internal Culture.jpg"/>
                    <pic:cNvPicPr>
                      <a:picLocks noChangeAspect="1" noChangeArrowheads="1"/>
                    </pic:cNvPicPr>
                  </pic:nvPicPr>
                  <pic:blipFill>
                    <a:blip r:embed="rId16" cstate="print"/>
                    <a:srcRect/>
                    <a:stretch>
                      <a:fillRect/>
                    </a:stretch>
                  </pic:blipFill>
                  <pic:spPr bwMode="auto">
                    <a:xfrm>
                      <a:off x="0" y="0"/>
                      <a:ext cx="5731510" cy="2360034"/>
                    </a:xfrm>
                    <a:prstGeom prst="rect">
                      <a:avLst/>
                    </a:prstGeom>
                    <a:noFill/>
                    <a:ln w="9525">
                      <a:noFill/>
                      <a:miter lim="800000"/>
                      <a:headEnd/>
                      <a:tailEnd/>
                    </a:ln>
                  </pic:spPr>
                </pic:pic>
              </a:graphicData>
            </a:graphic>
          </wp:inline>
        </w:drawing>
      </w:r>
    </w:p>
    <w:p w:rsidR="00FD3E8F" w:rsidRPr="00825272" w:rsidRDefault="00FD3E8F" w:rsidP="00FD3E8F">
      <w:pPr>
        <w:spacing w:after="0"/>
        <w:jc w:val="both"/>
        <w:rPr>
          <w:rFonts w:ascii="Arial" w:hAnsi="Arial" w:cs="Arial"/>
        </w:rPr>
      </w:pPr>
    </w:p>
    <w:p w:rsidR="00FD3E8F" w:rsidRPr="00FD3E8F" w:rsidRDefault="00FD3E8F" w:rsidP="00FD3E8F">
      <w:pPr>
        <w:spacing w:after="0"/>
        <w:jc w:val="center"/>
        <w:rPr>
          <w:rFonts w:ascii="Arial" w:hAnsi="Arial" w:cs="Arial"/>
          <w:color w:val="0070C0"/>
          <w:sz w:val="20"/>
          <w:szCs w:val="20"/>
        </w:rPr>
      </w:pPr>
      <w:r w:rsidRPr="00FD3E8F">
        <w:rPr>
          <w:rFonts w:ascii="Arial" w:hAnsi="Arial" w:cs="Arial"/>
          <w:b/>
          <w:color w:val="0070C0"/>
        </w:rPr>
        <w:t>The Brand Image of Marks and Spencer plc</w:t>
      </w:r>
    </w:p>
    <w:p w:rsidR="00FD3E8F" w:rsidRDefault="00FD3E8F" w:rsidP="00FD3E8F">
      <w:pPr>
        <w:spacing w:after="0"/>
        <w:jc w:val="center"/>
        <w:rPr>
          <w:rFonts w:ascii="Arial" w:hAnsi="Arial" w:cs="Arial"/>
          <w:sz w:val="20"/>
          <w:szCs w:val="20"/>
        </w:rPr>
      </w:pPr>
    </w:p>
    <w:p w:rsidR="00FD3E8F" w:rsidRPr="00FD3E8F" w:rsidRDefault="00FD3E8F" w:rsidP="00FD3E8F">
      <w:pPr>
        <w:spacing w:after="0"/>
        <w:jc w:val="center"/>
        <w:rPr>
          <w:rFonts w:ascii="Arial" w:hAnsi="Arial" w:cs="Arial"/>
          <w:color w:val="0070C0"/>
          <w:sz w:val="20"/>
          <w:szCs w:val="20"/>
          <w:shd w:val="clear" w:color="auto" w:fill="FFFFFF"/>
        </w:rPr>
      </w:pPr>
      <w:r w:rsidRPr="00FD3E8F">
        <w:rPr>
          <w:rFonts w:ascii="Arial" w:hAnsi="Arial" w:cs="Arial"/>
          <w:color w:val="0070C0"/>
          <w:sz w:val="20"/>
          <w:szCs w:val="20"/>
        </w:rPr>
        <w:t>Source: Marks and Spencer plc (UK) Corporate Website, 2024</w:t>
      </w:r>
    </w:p>
    <w:p w:rsidR="00FD3E8F" w:rsidRDefault="00FD3E8F" w:rsidP="00C359AE">
      <w:pPr>
        <w:spacing w:after="0"/>
        <w:jc w:val="both"/>
        <w:rPr>
          <w:rFonts w:ascii="Arial" w:hAnsi="Arial" w:cs="Arial"/>
          <w:color w:val="0070C0"/>
        </w:rPr>
      </w:pPr>
    </w:p>
    <w:p w:rsidR="00F55ADF" w:rsidRDefault="00F55ADF" w:rsidP="00CC2F82">
      <w:pPr>
        <w:spacing w:after="0"/>
        <w:jc w:val="both"/>
        <w:rPr>
          <w:rFonts w:ascii="Arial" w:hAnsi="Arial" w:cs="Arial"/>
          <w:color w:val="0070C0"/>
          <w:u w:val="single"/>
        </w:rPr>
      </w:pPr>
    </w:p>
    <w:p w:rsidR="00CC2F82" w:rsidRPr="00CC2F82" w:rsidRDefault="00F672E5" w:rsidP="00CC2F82">
      <w:pPr>
        <w:spacing w:after="0"/>
        <w:jc w:val="both"/>
        <w:rPr>
          <w:rFonts w:ascii="Arial" w:hAnsi="Arial" w:cs="Arial"/>
          <w:color w:val="0070C0"/>
          <w:u w:val="single"/>
        </w:rPr>
      </w:pPr>
      <w:r w:rsidRPr="00CC2F82">
        <w:rPr>
          <w:rFonts w:ascii="Arial" w:hAnsi="Arial" w:cs="Arial"/>
          <w:color w:val="0070C0"/>
          <w:u w:val="single"/>
        </w:rPr>
        <w:t xml:space="preserve">The Objective: </w:t>
      </w:r>
      <w:r w:rsidR="0014543B">
        <w:rPr>
          <w:rFonts w:ascii="Arial" w:hAnsi="Arial" w:cs="Arial"/>
          <w:color w:val="0070C0"/>
          <w:u w:val="single"/>
        </w:rPr>
        <w:t>To Analyse The Current Strategies U</w:t>
      </w:r>
      <w:r w:rsidR="00CC2F82" w:rsidRPr="00CC2F82">
        <w:rPr>
          <w:rFonts w:ascii="Arial" w:hAnsi="Arial" w:cs="Arial"/>
          <w:color w:val="0070C0"/>
          <w:u w:val="single"/>
        </w:rPr>
        <w:t xml:space="preserve">tilised by Marks and Spencer plc in London </w:t>
      </w:r>
      <w:r w:rsidR="0014543B">
        <w:rPr>
          <w:rFonts w:ascii="Arial" w:hAnsi="Arial" w:cs="Arial"/>
          <w:color w:val="0070C0"/>
          <w:u w:val="single"/>
        </w:rPr>
        <w:t>to Gain Customer Satisfaction and L</w:t>
      </w:r>
      <w:r w:rsidR="00CC2F82" w:rsidRPr="00CC2F82">
        <w:rPr>
          <w:rFonts w:ascii="Arial" w:hAnsi="Arial" w:cs="Arial"/>
          <w:color w:val="0070C0"/>
          <w:u w:val="single"/>
        </w:rPr>
        <w:t>oyal</w:t>
      </w:r>
      <w:r w:rsidR="0014543B">
        <w:rPr>
          <w:rFonts w:ascii="Arial" w:hAnsi="Arial" w:cs="Arial"/>
          <w:color w:val="0070C0"/>
          <w:u w:val="single"/>
        </w:rPr>
        <w:t>ty</w:t>
      </w:r>
    </w:p>
    <w:p w:rsidR="00C359AE" w:rsidRPr="00F61D74" w:rsidRDefault="00C359AE" w:rsidP="00C359AE">
      <w:pPr>
        <w:spacing w:after="0"/>
        <w:jc w:val="both"/>
        <w:rPr>
          <w:rFonts w:ascii="Arial" w:hAnsi="Arial" w:cs="Arial"/>
          <w:color w:val="FF0000"/>
          <w:u w:val="single"/>
        </w:rPr>
      </w:pPr>
    </w:p>
    <w:p w:rsidR="00FE1308" w:rsidRPr="008E717D" w:rsidRDefault="00C359AE" w:rsidP="00C359AE">
      <w:pPr>
        <w:spacing w:after="0"/>
        <w:jc w:val="both"/>
        <w:rPr>
          <w:rFonts w:ascii="Arial" w:hAnsi="Arial" w:cs="Arial"/>
          <w:color w:val="0070C0"/>
        </w:rPr>
      </w:pPr>
      <w:r w:rsidRPr="008E717D">
        <w:rPr>
          <w:rFonts w:ascii="Arial" w:hAnsi="Arial" w:cs="Arial"/>
          <w:color w:val="0070C0"/>
        </w:rPr>
        <w:t xml:space="preserve">Marks and Spencer plc has been applying </w:t>
      </w:r>
      <w:r w:rsidR="009548B6" w:rsidRPr="008E717D">
        <w:rPr>
          <w:rFonts w:ascii="Arial" w:hAnsi="Arial" w:cs="Arial"/>
          <w:color w:val="0070C0"/>
        </w:rPr>
        <w:t>a variety of successful</w:t>
      </w:r>
      <w:r w:rsidRPr="008E717D">
        <w:rPr>
          <w:rFonts w:ascii="Arial" w:hAnsi="Arial" w:cs="Arial"/>
          <w:color w:val="0070C0"/>
        </w:rPr>
        <w:t xml:space="preserve"> innovative branding strategies such as range branding, brand personality o</w:t>
      </w:r>
      <w:r w:rsidR="009548B6" w:rsidRPr="008E717D">
        <w:rPr>
          <w:rFonts w:ascii="Arial" w:hAnsi="Arial" w:cs="Arial"/>
          <w:color w:val="0070C0"/>
        </w:rPr>
        <w:t>r brand extension</w:t>
      </w:r>
      <w:r w:rsidRPr="008E717D">
        <w:rPr>
          <w:rFonts w:ascii="Arial" w:hAnsi="Arial" w:cs="Arial"/>
          <w:color w:val="0070C0"/>
        </w:rPr>
        <w:t xml:space="preserve">. </w:t>
      </w:r>
      <w:r w:rsidR="00F73161" w:rsidRPr="008E717D">
        <w:rPr>
          <w:rFonts w:ascii="Arial" w:hAnsi="Arial" w:cs="Arial"/>
          <w:color w:val="0070C0"/>
        </w:rPr>
        <w:t xml:space="preserve">The </w:t>
      </w:r>
      <w:r w:rsidR="00F73161" w:rsidRPr="008E717D">
        <w:rPr>
          <w:rFonts w:ascii="Arial" w:hAnsi="Arial" w:cs="Arial"/>
          <w:color w:val="0070C0"/>
          <w:u w:val="single"/>
        </w:rPr>
        <w:t>r</w:t>
      </w:r>
      <w:r w:rsidRPr="008E717D">
        <w:rPr>
          <w:rFonts w:ascii="Arial" w:hAnsi="Arial" w:cs="Arial"/>
          <w:color w:val="0070C0"/>
          <w:u w:val="single"/>
        </w:rPr>
        <w:t>ange branding</w:t>
      </w:r>
      <w:r w:rsidRPr="008E717D">
        <w:rPr>
          <w:rFonts w:ascii="Arial" w:hAnsi="Arial" w:cs="Arial"/>
          <w:color w:val="0070C0"/>
        </w:rPr>
        <w:t xml:space="preserve"> </w:t>
      </w:r>
      <w:r w:rsidR="00FE1308" w:rsidRPr="008E717D">
        <w:rPr>
          <w:rFonts w:ascii="Arial" w:hAnsi="Arial" w:cs="Arial"/>
          <w:color w:val="0070C0"/>
        </w:rPr>
        <w:t xml:space="preserve">in the food section </w:t>
      </w:r>
      <w:r w:rsidRPr="008E717D">
        <w:rPr>
          <w:rFonts w:ascii="Arial" w:hAnsi="Arial" w:cs="Arial"/>
          <w:color w:val="0070C0"/>
        </w:rPr>
        <w:t>includes</w:t>
      </w:r>
      <w:r w:rsidR="00F73161" w:rsidRPr="008E717D">
        <w:rPr>
          <w:rFonts w:ascii="Arial" w:hAnsi="Arial" w:cs="Arial"/>
          <w:color w:val="0070C0"/>
        </w:rPr>
        <w:t>:</w:t>
      </w:r>
      <w:r w:rsidRPr="008E717D">
        <w:rPr>
          <w:rFonts w:ascii="Arial" w:hAnsi="Arial" w:cs="Arial"/>
          <w:color w:val="0070C0"/>
        </w:rPr>
        <w:t xml:space="preserve"> The Marksologist – ‘a premium collection of ready-to-drink cocktails’ (Packaging of The World, 2023), </w:t>
      </w:r>
      <w:r w:rsidR="00FE1308" w:rsidRPr="008E717D">
        <w:rPr>
          <w:rFonts w:ascii="Arial" w:hAnsi="Arial" w:cs="Arial"/>
          <w:color w:val="0070C0"/>
        </w:rPr>
        <w:t>Eat Well, Count on Us, Plant Kitchen, High Protein, Good Gut, Made Without, Taste Buds or</w:t>
      </w:r>
      <w:r w:rsidRPr="008E717D">
        <w:rPr>
          <w:rFonts w:ascii="Arial" w:hAnsi="Arial" w:cs="Arial"/>
          <w:color w:val="0070C0"/>
        </w:rPr>
        <w:t xml:space="preserve"> Eat Well</w:t>
      </w:r>
      <w:r w:rsidR="009548B6" w:rsidRPr="008E717D">
        <w:rPr>
          <w:rFonts w:ascii="Arial" w:hAnsi="Arial" w:cs="Arial"/>
          <w:color w:val="0070C0"/>
        </w:rPr>
        <w:t xml:space="preserve">, to name a few. </w:t>
      </w:r>
      <w:r w:rsidRPr="008E717D">
        <w:rPr>
          <w:rFonts w:ascii="Arial" w:hAnsi="Arial" w:cs="Arial"/>
          <w:color w:val="0070C0"/>
        </w:rPr>
        <w:t>(Marks and Spencer plc (UK) Corporate Website</w:t>
      </w:r>
      <w:r w:rsidRPr="008E717D">
        <w:rPr>
          <w:rFonts w:ascii="Arial" w:hAnsi="Arial" w:cs="Arial"/>
          <w:color w:val="0070C0"/>
          <w:shd w:val="clear" w:color="auto" w:fill="FFFFFF"/>
        </w:rPr>
        <w:t>, 2024</w:t>
      </w:r>
      <w:r w:rsidRPr="008E717D">
        <w:rPr>
          <w:rFonts w:ascii="Arial" w:hAnsi="Arial" w:cs="Arial"/>
          <w:color w:val="0070C0"/>
        </w:rPr>
        <w:t>)</w:t>
      </w:r>
      <w:r w:rsidR="00FE1308" w:rsidRPr="008E717D">
        <w:rPr>
          <w:rFonts w:ascii="Arial" w:hAnsi="Arial" w:cs="Arial"/>
          <w:color w:val="0070C0"/>
        </w:rPr>
        <w:t xml:space="preserve"> The range branding in the clothes section cover</w:t>
      </w:r>
      <w:r w:rsidR="009548B6" w:rsidRPr="008E717D">
        <w:rPr>
          <w:rFonts w:ascii="Arial" w:hAnsi="Arial" w:cs="Arial"/>
          <w:color w:val="0070C0"/>
        </w:rPr>
        <w:t>s</w:t>
      </w:r>
      <w:r w:rsidR="00FE1308" w:rsidRPr="008E717D">
        <w:rPr>
          <w:rFonts w:ascii="Arial" w:hAnsi="Arial" w:cs="Arial"/>
          <w:color w:val="0070C0"/>
        </w:rPr>
        <w:t xml:space="preserve"> one of the oldest </w:t>
      </w:r>
      <w:r w:rsidR="009548B6" w:rsidRPr="008E717D">
        <w:rPr>
          <w:rFonts w:ascii="Arial" w:hAnsi="Arial" w:cs="Arial"/>
          <w:color w:val="0070C0"/>
        </w:rPr>
        <w:t>Classic Collection and</w:t>
      </w:r>
      <w:r w:rsidRPr="008E717D">
        <w:rPr>
          <w:rFonts w:ascii="Arial" w:hAnsi="Arial" w:cs="Arial"/>
          <w:color w:val="0070C0"/>
        </w:rPr>
        <w:t xml:space="preserve"> </w:t>
      </w:r>
      <w:r w:rsidR="00FE1308" w:rsidRPr="008E717D">
        <w:rPr>
          <w:rFonts w:ascii="Arial" w:hAnsi="Arial" w:cs="Arial"/>
          <w:color w:val="0070C0"/>
        </w:rPr>
        <w:t>Autograph</w:t>
      </w:r>
      <w:r w:rsidR="009548B6" w:rsidRPr="008E717D">
        <w:rPr>
          <w:rFonts w:ascii="Arial" w:hAnsi="Arial" w:cs="Arial"/>
          <w:color w:val="0070C0"/>
        </w:rPr>
        <w:t>.</w:t>
      </w:r>
      <w:r w:rsidR="00FE1308" w:rsidRPr="008E717D">
        <w:rPr>
          <w:rFonts w:ascii="Arial" w:hAnsi="Arial" w:cs="Arial"/>
          <w:color w:val="0070C0"/>
        </w:rPr>
        <w:t xml:space="preserve"> </w:t>
      </w:r>
      <w:r w:rsidRPr="008E717D">
        <w:rPr>
          <w:rFonts w:ascii="Arial" w:hAnsi="Arial" w:cs="Arial"/>
          <w:color w:val="0070C0"/>
        </w:rPr>
        <w:t xml:space="preserve">(Marks and Spencer plc (UK) Corporate Website, 2024) </w:t>
      </w:r>
      <w:r w:rsidR="00FE1308" w:rsidRPr="008E717D">
        <w:rPr>
          <w:rFonts w:ascii="Arial" w:hAnsi="Arial" w:cs="Arial"/>
          <w:color w:val="0070C0"/>
        </w:rPr>
        <w:t>One of the most recognisable products within</w:t>
      </w:r>
      <w:r w:rsidRPr="008E717D">
        <w:rPr>
          <w:rFonts w:ascii="Arial" w:hAnsi="Arial" w:cs="Arial"/>
          <w:color w:val="0070C0"/>
        </w:rPr>
        <w:t xml:space="preserve"> a Good Gut range branding is </w:t>
      </w:r>
      <w:r w:rsidRPr="008E717D">
        <w:rPr>
          <w:rFonts w:ascii="Arial" w:hAnsi="Arial" w:cs="Arial"/>
          <w:color w:val="0070C0"/>
          <w:shd w:val="clear" w:color="auto" w:fill="FFFFFF"/>
        </w:rPr>
        <w:t xml:space="preserve">M&amp;S Food X ZOE Gut Shot – a drink ‘packed with over five billion live cultures and high in fibre’ </w:t>
      </w:r>
      <w:r w:rsidR="009548B6" w:rsidRPr="008E717D">
        <w:rPr>
          <w:rFonts w:ascii="Arial" w:hAnsi="Arial" w:cs="Arial"/>
          <w:color w:val="0070C0"/>
        </w:rPr>
        <w:t>invented by The</w:t>
      </w:r>
      <w:r w:rsidRPr="008E717D">
        <w:rPr>
          <w:rFonts w:ascii="Arial" w:hAnsi="Arial" w:cs="Arial"/>
          <w:color w:val="0070C0"/>
        </w:rPr>
        <w:t xml:space="preserve"> Professor Tim Spector The Co Founder of ZOE. (Marks and Spencer plc (UK) Corporate Website</w:t>
      </w:r>
      <w:r w:rsidRPr="008E717D">
        <w:rPr>
          <w:rFonts w:ascii="Arial" w:hAnsi="Arial" w:cs="Arial"/>
          <w:color w:val="0070C0"/>
          <w:shd w:val="clear" w:color="auto" w:fill="FFFFFF"/>
        </w:rPr>
        <w:t>, 2024</w:t>
      </w:r>
      <w:r w:rsidRPr="008E717D">
        <w:rPr>
          <w:rFonts w:ascii="Arial" w:hAnsi="Arial" w:cs="Arial"/>
          <w:color w:val="0070C0"/>
        </w:rPr>
        <w:t xml:space="preserve">) </w:t>
      </w:r>
    </w:p>
    <w:p w:rsidR="00FE1308" w:rsidRPr="008E717D" w:rsidRDefault="00FE1308" w:rsidP="00C359AE">
      <w:pPr>
        <w:spacing w:after="0"/>
        <w:jc w:val="both"/>
        <w:rPr>
          <w:rFonts w:ascii="Arial" w:hAnsi="Arial" w:cs="Arial"/>
          <w:color w:val="0070C0"/>
        </w:rPr>
      </w:pPr>
    </w:p>
    <w:p w:rsidR="00FE1308" w:rsidRPr="008E717D" w:rsidRDefault="00FE1308" w:rsidP="00C359AE">
      <w:pPr>
        <w:spacing w:after="0"/>
        <w:jc w:val="both"/>
        <w:rPr>
          <w:rFonts w:ascii="Arial" w:hAnsi="Arial" w:cs="Arial"/>
          <w:color w:val="0070C0"/>
        </w:rPr>
      </w:pPr>
      <w:r w:rsidRPr="008E717D">
        <w:rPr>
          <w:rFonts w:ascii="Arial" w:hAnsi="Arial" w:cs="Arial"/>
          <w:color w:val="0070C0"/>
        </w:rPr>
        <w:t xml:space="preserve">Another example of the successful branding strategy applied by Marks and Spencer plc is the brand personality. The most recognisable brand personalities </w:t>
      </w:r>
      <w:r w:rsidR="008E717D" w:rsidRPr="008E717D">
        <w:rPr>
          <w:rFonts w:ascii="Arial" w:hAnsi="Arial" w:cs="Arial"/>
          <w:color w:val="0070C0"/>
        </w:rPr>
        <w:t>include</w:t>
      </w:r>
      <w:r w:rsidRPr="008E717D">
        <w:rPr>
          <w:rFonts w:ascii="Arial" w:hAnsi="Arial" w:cs="Arial"/>
          <w:color w:val="0070C0"/>
        </w:rPr>
        <w:t xml:space="preserve">: </w:t>
      </w:r>
      <w:r w:rsidR="00C359AE" w:rsidRPr="008E717D">
        <w:rPr>
          <w:rFonts w:ascii="Arial" w:hAnsi="Arial" w:cs="Arial"/>
          <w:color w:val="0070C0"/>
        </w:rPr>
        <w:t>Colin The Caterpillar, introduced in 1990, Percy Pig, introduced in 1992 and Colin’s girlfriend – Connie The Caterpillar – introduced in 2016. (Marks and Spencer plc (UK) Corporate Website</w:t>
      </w:r>
      <w:r w:rsidR="00C359AE" w:rsidRPr="008E717D">
        <w:rPr>
          <w:rFonts w:ascii="Arial" w:hAnsi="Arial" w:cs="Arial"/>
          <w:color w:val="0070C0"/>
          <w:shd w:val="clear" w:color="auto" w:fill="FFFFFF"/>
        </w:rPr>
        <w:t>, 2024</w:t>
      </w:r>
      <w:r w:rsidR="00C359AE" w:rsidRPr="008E717D">
        <w:rPr>
          <w:rFonts w:ascii="Arial" w:hAnsi="Arial" w:cs="Arial"/>
          <w:color w:val="0070C0"/>
        </w:rPr>
        <w:t>)</w:t>
      </w:r>
    </w:p>
    <w:p w:rsidR="00FE1308" w:rsidRPr="008E717D" w:rsidRDefault="00FE1308" w:rsidP="00C359AE">
      <w:pPr>
        <w:spacing w:after="0"/>
        <w:jc w:val="both"/>
        <w:rPr>
          <w:rFonts w:ascii="Arial" w:hAnsi="Arial" w:cs="Arial"/>
          <w:color w:val="0070C0"/>
        </w:rPr>
      </w:pPr>
    </w:p>
    <w:p w:rsidR="00C359AE" w:rsidRPr="008E717D" w:rsidRDefault="00C359AE" w:rsidP="00C359AE">
      <w:pPr>
        <w:spacing w:after="0"/>
        <w:jc w:val="both"/>
        <w:rPr>
          <w:rFonts w:ascii="Arial" w:hAnsi="Arial" w:cs="Arial"/>
          <w:color w:val="0070C0"/>
        </w:rPr>
      </w:pPr>
      <w:r w:rsidRPr="008E717D">
        <w:rPr>
          <w:rFonts w:ascii="Arial" w:hAnsi="Arial" w:cs="Arial"/>
          <w:color w:val="0070C0"/>
        </w:rPr>
        <w:t>The brand extension</w:t>
      </w:r>
      <w:r w:rsidR="009548B6" w:rsidRPr="008E717D">
        <w:rPr>
          <w:rFonts w:ascii="Arial" w:hAnsi="Arial" w:cs="Arial"/>
          <w:color w:val="0070C0"/>
        </w:rPr>
        <w:t>, another branding strategy by Marks and Spencer plc,</w:t>
      </w:r>
      <w:r w:rsidRPr="008E717D">
        <w:rPr>
          <w:rFonts w:ascii="Arial" w:hAnsi="Arial" w:cs="Arial"/>
          <w:color w:val="0070C0"/>
        </w:rPr>
        <w:t xml:space="preserve"> covers a wide </w:t>
      </w:r>
      <w:r w:rsidR="009548B6" w:rsidRPr="008E717D">
        <w:rPr>
          <w:rFonts w:ascii="Arial" w:hAnsi="Arial" w:cs="Arial"/>
          <w:color w:val="0070C0"/>
        </w:rPr>
        <w:t xml:space="preserve">range </w:t>
      </w:r>
      <w:r w:rsidRPr="008E717D">
        <w:rPr>
          <w:rFonts w:ascii="Arial" w:hAnsi="Arial" w:cs="Arial"/>
          <w:color w:val="0070C0"/>
        </w:rPr>
        <w:t xml:space="preserve">of </w:t>
      </w:r>
      <w:r w:rsidR="009548B6" w:rsidRPr="008E717D">
        <w:rPr>
          <w:rFonts w:ascii="Arial" w:hAnsi="Arial" w:cs="Arial"/>
          <w:color w:val="0070C0"/>
        </w:rPr>
        <w:t xml:space="preserve">clothes, furniture or </w:t>
      </w:r>
      <w:r w:rsidRPr="008E717D">
        <w:rPr>
          <w:rFonts w:ascii="Arial" w:hAnsi="Arial" w:cs="Arial"/>
          <w:color w:val="0070C0"/>
        </w:rPr>
        <w:t>financial services</w:t>
      </w:r>
      <w:r w:rsidR="008E717D" w:rsidRPr="008E717D">
        <w:rPr>
          <w:rFonts w:ascii="Arial" w:hAnsi="Arial" w:cs="Arial"/>
          <w:color w:val="0070C0"/>
        </w:rPr>
        <w:t>, for example</w:t>
      </w:r>
      <w:r w:rsidRPr="008E717D">
        <w:rPr>
          <w:rFonts w:ascii="Arial" w:hAnsi="Arial" w:cs="Arial"/>
          <w:color w:val="0070C0"/>
        </w:rPr>
        <w:t>. (Marks and Spencer plc (UK) Corporate Website</w:t>
      </w:r>
      <w:r w:rsidRPr="008E717D">
        <w:rPr>
          <w:rFonts w:ascii="Arial" w:hAnsi="Arial" w:cs="Arial"/>
          <w:color w:val="0070C0"/>
          <w:shd w:val="clear" w:color="auto" w:fill="FFFFFF"/>
        </w:rPr>
        <w:t>, 2024</w:t>
      </w:r>
      <w:r w:rsidRPr="008E717D">
        <w:rPr>
          <w:rFonts w:ascii="Arial" w:hAnsi="Arial" w:cs="Arial"/>
          <w:color w:val="0070C0"/>
        </w:rPr>
        <w:t>)</w:t>
      </w:r>
    </w:p>
    <w:p w:rsidR="00B119D4" w:rsidRPr="00DF43F4" w:rsidRDefault="00B119D4" w:rsidP="00C359AE">
      <w:pPr>
        <w:spacing w:after="0"/>
        <w:jc w:val="both"/>
        <w:rPr>
          <w:rFonts w:ascii="Arial" w:hAnsi="Arial" w:cs="Arial"/>
          <w:color w:val="FF0000"/>
          <w:u w:val="single"/>
        </w:rPr>
      </w:pPr>
    </w:p>
    <w:p w:rsidR="0014543B" w:rsidRPr="0014543B" w:rsidRDefault="0014543B" w:rsidP="0014543B">
      <w:pPr>
        <w:spacing w:after="0"/>
        <w:jc w:val="both"/>
        <w:rPr>
          <w:rFonts w:ascii="Arial" w:hAnsi="Arial" w:cs="Arial"/>
          <w:color w:val="0070C0"/>
          <w:u w:val="single"/>
        </w:rPr>
      </w:pPr>
      <w:r>
        <w:rPr>
          <w:rFonts w:ascii="Arial" w:hAnsi="Arial" w:cs="Arial"/>
          <w:color w:val="0070C0"/>
          <w:u w:val="single"/>
        </w:rPr>
        <w:t xml:space="preserve">The </w:t>
      </w:r>
      <w:r w:rsidRPr="0014543B">
        <w:rPr>
          <w:rFonts w:ascii="Arial" w:hAnsi="Arial" w:cs="Arial"/>
          <w:color w:val="0070C0"/>
          <w:u w:val="single"/>
        </w:rPr>
        <w:t xml:space="preserve">Objective: </w:t>
      </w:r>
      <w:r>
        <w:rPr>
          <w:rFonts w:ascii="Arial" w:hAnsi="Arial" w:cs="Arial"/>
          <w:color w:val="0070C0"/>
          <w:u w:val="single"/>
        </w:rPr>
        <w:t>To Determine The Opportunities and C</w:t>
      </w:r>
      <w:r w:rsidRPr="0014543B">
        <w:rPr>
          <w:rFonts w:ascii="Arial" w:hAnsi="Arial" w:cs="Arial"/>
          <w:color w:val="0070C0"/>
          <w:u w:val="single"/>
        </w:rPr>
        <w:t xml:space="preserve">hallenges of Marks and Spencer plc in London </w:t>
      </w:r>
      <w:r>
        <w:rPr>
          <w:rFonts w:ascii="Arial" w:hAnsi="Arial" w:cs="Arial"/>
          <w:color w:val="0070C0"/>
          <w:u w:val="single"/>
        </w:rPr>
        <w:t>by Implementing Customer Satisfaction and Loyalty S</w:t>
      </w:r>
      <w:r w:rsidR="00D54D70">
        <w:rPr>
          <w:rFonts w:ascii="Arial" w:hAnsi="Arial" w:cs="Arial"/>
          <w:color w:val="0070C0"/>
          <w:u w:val="single"/>
        </w:rPr>
        <w:t>trategies</w:t>
      </w:r>
    </w:p>
    <w:p w:rsidR="00C359AE" w:rsidRDefault="00C359AE" w:rsidP="00C359AE">
      <w:pPr>
        <w:spacing w:after="0"/>
        <w:jc w:val="both"/>
        <w:rPr>
          <w:rFonts w:ascii="Arial" w:hAnsi="Arial" w:cs="Arial"/>
          <w:color w:val="FF0000"/>
          <w:u w:val="single"/>
        </w:rPr>
      </w:pPr>
    </w:p>
    <w:p w:rsidR="003836B1" w:rsidRPr="003836B1" w:rsidRDefault="003836B1" w:rsidP="00C359AE">
      <w:pPr>
        <w:spacing w:after="0"/>
        <w:jc w:val="both"/>
        <w:rPr>
          <w:rFonts w:ascii="Arial" w:hAnsi="Arial" w:cs="Arial"/>
          <w:color w:val="0070C0"/>
          <w:u w:val="single"/>
        </w:rPr>
      </w:pPr>
      <w:r w:rsidRPr="003836B1">
        <w:rPr>
          <w:rFonts w:ascii="Arial" w:hAnsi="Arial" w:cs="Arial"/>
          <w:color w:val="0070C0"/>
          <w:u w:val="single"/>
        </w:rPr>
        <w:t>Opportunities</w:t>
      </w:r>
    </w:p>
    <w:p w:rsidR="004A42AE" w:rsidRDefault="004A42AE" w:rsidP="004A42AE">
      <w:pPr>
        <w:spacing w:after="0"/>
        <w:jc w:val="both"/>
        <w:rPr>
          <w:rFonts w:ascii="Arial" w:hAnsi="Arial" w:cs="Arial"/>
          <w:color w:val="FF0000"/>
        </w:rPr>
      </w:pPr>
    </w:p>
    <w:p w:rsidR="004A42AE" w:rsidRPr="00EA6066" w:rsidRDefault="004A42AE" w:rsidP="004A42AE">
      <w:pPr>
        <w:spacing w:after="0"/>
        <w:jc w:val="both"/>
        <w:rPr>
          <w:rFonts w:ascii="Arial" w:hAnsi="Arial" w:cs="Arial"/>
          <w:b/>
          <w:u w:val="single"/>
          <w:lang w:val="en-US"/>
        </w:rPr>
      </w:pPr>
      <w:r w:rsidRPr="00EA6066">
        <w:rPr>
          <w:rFonts w:ascii="Arial" w:hAnsi="Arial" w:cs="Arial"/>
        </w:rPr>
        <w:t xml:space="preserve">At the same time, the challenging market has provided a number of new possibilities and opportunities. This matter has not been mentioned in the survey. However, the secondary research indicates that </w:t>
      </w:r>
      <w:r w:rsidRPr="00EA6066">
        <w:rPr>
          <w:rFonts w:ascii="Arial" w:hAnsi="Arial" w:cs="Arial"/>
          <w:shd w:val="clear" w:color="auto" w:fill="FFFFFF"/>
        </w:rPr>
        <w:t xml:space="preserve">‘Marks and Spencer’s business model aims to create long term value through the effective use of its resources and relationships.’ (The Financial Reporting Council Ltd, 2023) </w:t>
      </w:r>
      <w:r w:rsidRPr="00EA6066">
        <w:rPr>
          <w:rFonts w:ascii="Arial" w:hAnsi="Arial" w:cs="Arial"/>
        </w:rPr>
        <w:t>In spring 2021, the company launched its most sustainable range of denim so far. It is ‘(...) finished with 86% less water, kinder chemicals and 100% responsibly sourced cotton.’ (Marks and Spencer plc (UK) Corporate Website, 2024, p.2) Marks and Spencer plc’s main goal is reaching ‘(...) a net zero emissions status by 2035.’ (Marks and Spencer plc (UK) Corporate Website, 2024, p.2)</w:t>
      </w:r>
    </w:p>
    <w:p w:rsidR="004A42AE" w:rsidRPr="003836B1" w:rsidRDefault="004A42AE" w:rsidP="00C359AE">
      <w:pPr>
        <w:spacing w:after="0"/>
        <w:jc w:val="both"/>
        <w:rPr>
          <w:rFonts w:ascii="Arial" w:hAnsi="Arial" w:cs="Arial"/>
          <w:color w:val="0070C0"/>
          <w:u w:val="single"/>
        </w:rPr>
      </w:pPr>
    </w:p>
    <w:p w:rsidR="003836B1" w:rsidRPr="003836B1" w:rsidRDefault="003836B1" w:rsidP="00C359AE">
      <w:pPr>
        <w:spacing w:after="0"/>
        <w:jc w:val="both"/>
        <w:rPr>
          <w:rFonts w:ascii="Arial" w:hAnsi="Arial" w:cs="Arial"/>
          <w:color w:val="0070C0"/>
          <w:u w:val="single"/>
        </w:rPr>
      </w:pPr>
      <w:r w:rsidRPr="003836B1">
        <w:rPr>
          <w:rFonts w:ascii="Arial" w:hAnsi="Arial" w:cs="Arial"/>
          <w:color w:val="0070C0"/>
          <w:u w:val="single"/>
        </w:rPr>
        <w:t>Challenges</w:t>
      </w:r>
    </w:p>
    <w:p w:rsidR="003836B1" w:rsidRDefault="003836B1" w:rsidP="00C359AE">
      <w:pPr>
        <w:spacing w:after="0"/>
        <w:jc w:val="both"/>
        <w:rPr>
          <w:rFonts w:ascii="Arial" w:hAnsi="Arial" w:cs="Arial"/>
          <w:color w:val="0070C0"/>
          <w:u w:val="single"/>
        </w:rPr>
      </w:pPr>
    </w:p>
    <w:p w:rsidR="00A742B8" w:rsidRDefault="00A742B8" w:rsidP="00C359AE">
      <w:pPr>
        <w:spacing w:after="0"/>
        <w:jc w:val="both"/>
        <w:rPr>
          <w:rFonts w:ascii="Arial" w:hAnsi="Arial" w:cs="Arial"/>
          <w:color w:val="0070C0"/>
        </w:rPr>
      </w:pPr>
      <w:r>
        <w:rPr>
          <w:rFonts w:ascii="Arial" w:hAnsi="Arial" w:cs="Arial"/>
          <w:color w:val="0070C0"/>
        </w:rPr>
        <w:t>Morris (2023</w:t>
      </w:r>
      <w:r w:rsidR="00ED5B0B">
        <w:rPr>
          <w:rFonts w:ascii="Arial" w:hAnsi="Arial" w:cs="Arial"/>
          <w:color w:val="0070C0"/>
        </w:rPr>
        <w:t>, p.206</w:t>
      </w:r>
      <w:r>
        <w:rPr>
          <w:rFonts w:ascii="Arial" w:hAnsi="Arial" w:cs="Arial"/>
          <w:color w:val="0070C0"/>
        </w:rPr>
        <w:t xml:space="preserve">) states: ‘back in </w:t>
      </w:r>
      <w:r w:rsidR="00ED5B0B">
        <w:rPr>
          <w:rFonts w:ascii="Arial" w:hAnsi="Arial" w:cs="Arial"/>
          <w:color w:val="0070C0"/>
        </w:rPr>
        <w:t xml:space="preserve">2021, premium supermarket chain Marks &amp; Spencer took legal action against Aldi alleging copyright infringement on its well-known ‘Colin the Caterpillar’ cake and, around the same time, Marks &amp; Spencer made another copyright claim against Aldi relating to one of its novelty festive gins.’ </w:t>
      </w:r>
    </w:p>
    <w:p w:rsidR="00ED5B0B" w:rsidRPr="00A742B8" w:rsidRDefault="00ED5B0B" w:rsidP="00C359AE">
      <w:pPr>
        <w:spacing w:after="0"/>
        <w:jc w:val="both"/>
        <w:rPr>
          <w:rFonts w:ascii="Arial" w:hAnsi="Arial" w:cs="Arial"/>
          <w:color w:val="0070C0"/>
        </w:rPr>
      </w:pPr>
    </w:p>
    <w:p w:rsidR="00C359AE" w:rsidRPr="00965D64" w:rsidRDefault="00965D64" w:rsidP="00C359AE">
      <w:pPr>
        <w:spacing w:after="0"/>
        <w:jc w:val="both"/>
        <w:rPr>
          <w:rFonts w:ascii="Arial" w:hAnsi="Arial" w:cs="Arial"/>
          <w:color w:val="0070C0"/>
          <w:u w:val="single"/>
        </w:rPr>
      </w:pPr>
      <w:r w:rsidRPr="0014543B">
        <w:rPr>
          <w:rFonts w:ascii="Arial" w:hAnsi="Arial" w:cs="Arial"/>
          <w:color w:val="0070C0"/>
          <w:u w:val="single"/>
        </w:rPr>
        <w:t xml:space="preserve">The Objective: </w:t>
      </w:r>
      <w:r w:rsidR="0014543B">
        <w:rPr>
          <w:rFonts w:ascii="Arial" w:hAnsi="Arial" w:cs="Arial"/>
          <w:color w:val="0070C0"/>
          <w:u w:val="single"/>
        </w:rPr>
        <w:t>To Investigate The Impact of Customer Satisfaction and Brand Image on The Brand L</w:t>
      </w:r>
      <w:r w:rsidR="0014543B" w:rsidRPr="0014543B">
        <w:rPr>
          <w:rFonts w:ascii="Arial" w:hAnsi="Arial" w:cs="Arial"/>
          <w:color w:val="0070C0"/>
          <w:u w:val="single"/>
        </w:rPr>
        <w:t>oyalty of Marks and Spencer plc in London</w:t>
      </w:r>
    </w:p>
    <w:p w:rsidR="00C359AE" w:rsidRPr="00F61D74" w:rsidRDefault="00C359AE" w:rsidP="00C359AE">
      <w:pPr>
        <w:spacing w:after="0"/>
        <w:jc w:val="both"/>
        <w:rPr>
          <w:rFonts w:ascii="Arial" w:hAnsi="Arial" w:cs="Arial"/>
          <w:color w:val="FF0000"/>
        </w:rPr>
      </w:pPr>
    </w:p>
    <w:p w:rsidR="00C359AE" w:rsidRPr="00364BEE" w:rsidRDefault="00F40D1D" w:rsidP="00C359AE">
      <w:pPr>
        <w:spacing w:after="0"/>
        <w:jc w:val="both"/>
        <w:rPr>
          <w:rFonts w:ascii="Arial" w:hAnsi="Arial" w:cs="Arial"/>
          <w:color w:val="0070C0"/>
          <w:shd w:val="clear" w:color="auto" w:fill="FFFFFF"/>
        </w:rPr>
      </w:pPr>
      <w:r w:rsidRPr="00364BEE">
        <w:rPr>
          <w:rFonts w:ascii="Arial" w:hAnsi="Arial" w:cs="Arial"/>
          <w:color w:val="0070C0"/>
        </w:rPr>
        <w:t>T</w:t>
      </w:r>
      <w:r w:rsidR="00C359AE" w:rsidRPr="00364BEE">
        <w:rPr>
          <w:rFonts w:ascii="Arial" w:hAnsi="Arial" w:cs="Arial"/>
          <w:color w:val="0070C0"/>
        </w:rPr>
        <w:t>he high level of satisfaction of Marks and S</w:t>
      </w:r>
      <w:r w:rsidRPr="00364BEE">
        <w:rPr>
          <w:rFonts w:ascii="Arial" w:hAnsi="Arial" w:cs="Arial"/>
          <w:color w:val="0070C0"/>
        </w:rPr>
        <w:t xml:space="preserve">pencer plc’s customers who, at the same time, favour the brand image of the company, </w:t>
      </w:r>
      <w:r w:rsidR="00C359AE" w:rsidRPr="00364BEE">
        <w:rPr>
          <w:rFonts w:ascii="Arial" w:hAnsi="Arial" w:cs="Arial"/>
          <w:color w:val="0070C0"/>
        </w:rPr>
        <w:t>re</w:t>
      </w:r>
      <w:r w:rsidRPr="00364BEE">
        <w:rPr>
          <w:rFonts w:ascii="Arial" w:hAnsi="Arial" w:cs="Arial"/>
          <w:color w:val="0070C0"/>
        </w:rPr>
        <w:t>sults</w:t>
      </w:r>
      <w:r w:rsidR="00C359AE" w:rsidRPr="00364BEE">
        <w:rPr>
          <w:rFonts w:ascii="Arial" w:hAnsi="Arial" w:cs="Arial"/>
          <w:color w:val="0070C0"/>
        </w:rPr>
        <w:t xml:space="preserve"> in the high brand loyalty. The </w:t>
      </w:r>
      <w:r w:rsidR="00364BEE" w:rsidRPr="00364BEE">
        <w:rPr>
          <w:rFonts w:ascii="Arial" w:hAnsi="Arial" w:cs="Arial"/>
          <w:color w:val="0070C0"/>
        </w:rPr>
        <w:t xml:space="preserve">positive </w:t>
      </w:r>
      <w:r w:rsidR="00C359AE" w:rsidRPr="00364BEE">
        <w:rPr>
          <w:rFonts w:ascii="Arial" w:hAnsi="Arial" w:cs="Arial"/>
          <w:color w:val="0070C0"/>
        </w:rPr>
        <w:t xml:space="preserve">responses and reviews </w:t>
      </w:r>
      <w:r w:rsidR="00364BEE" w:rsidRPr="00364BEE">
        <w:rPr>
          <w:rFonts w:ascii="Arial" w:hAnsi="Arial" w:cs="Arial"/>
          <w:color w:val="0070C0"/>
        </w:rPr>
        <w:t xml:space="preserve">of the Marks and Spencer plc’s customers </w:t>
      </w:r>
      <w:r w:rsidR="00C359AE" w:rsidRPr="00364BEE">
        <w:rPr>
          <w:rFonts w:ascii="Arial" w:hAnsi="Arial" w:cs="Arial"/>
          <w:color w:val="0070C0"/>
        </w:rPr>
        <w:t>found on social media sites</w:t>
      </w:r>
      <w:r w:rsidRPr="00364BEE">
        <w:rPr>
          <w:rFonts w:ascii="Arial" w:hAnsi="Arial" w:cs="Arial"/>
          <w:color w:val="0070C0"/>
        </w:rPr>
        <w:t xml:space="preserve"> such as</w:t>
      </w:r>
      <w:r w:rsidR="00C359AE" w:rsidRPr="00364BEE">
        <w:rPr>
          <w:rFonts w:ascii="Arial" w:hAnsi="Arial" w:cs="Arial"/>
          <w:color w:val="0070C0"/>
        </w:rPr>
        <w:t xml:space="preserve"> </w:t>
      </w:r>
      <w:r w:rsidR="00C359AE" w:rsidRPr="00364BEE">
        <w:rPr>
          <w:rFonts w:ascii="Arial" w:hAnsi="Arial" w:cs="Arial"/>
          <w:color w:val="0070C0"/>
          <w:shd w:val="clear" w:color="auto" w:fill="FFFFFF"/>
        </w:rPr>
        <w:t>Trustpilot, Google reviews</w:t>
      </w:r>
      <w:r w:rsidRPr="00364BEE">
        <w:rPr>
          <w:rFonts w:ascii="Arial" w:hAnsi="Arial" w:cs="Arial"/>
          <w:color w:val="0070C0"/>
          <w:shd w:val="clear" w:color="auto" w:fill="FFFFFF"/>
        </w:rPr>
        <w:t xml:space="preserve"> or Review Centre are an excellent proof.</w:t>
      </w:r>
    </w:p>
    <w:p w:rsidR="00C359AE" w:rsidRPr="00F61D74" w:rsidRDefault="00C359AE" w:rsidP="00C359AE">
      <w:pPr>
        <w:spacing w:after="0"/>
        <w:jc w:val="both"/>
        <w:rPr>
          <w:rFonts w:ascii="Arial" w:hAnsi="Arial" w:cs="Arial"/>
          <w:color w:val="FF0000"/>
          <w:shd w:val="clear" w:color="auto" w:fill="FFFFFF"/>
        </w:rPr>
      </w:pPr>
    </w:p>
    <w:p w:rsidR="00C359AE" w:rsidRPr="00F61D74" w:rsidRDefault="00C359AE" w:rsidP="00C359AE">
      <w:pPr>
        <w:spacing w:after="0"/>
        <w:jc w:val="center"/>
        <w:rPr>
          <w:rFonts w:ascii="Arial" w:hAnsi="Arial" w:cs="Arial"/>
          <w:color w:val="FF0000"/>
          <w:shd w:val="clear" w:color="auto" w:fill="FFFFFF"/>
        </w:rPr>
      </w:pPr>
      <w:r w:rsidRPr="00F61D74">
        <w:rPr>
          <w:rFonts w:ascii="Arial" w:hAnsi="Arial" w:cs="Arial"/>
          <w:noProof/>
          <w:color w:val="FF0000"/>
          <w:shd w:val="clear" w:color="auto" w:fill="FFFFFF"/>
          <w:lang w:eastAsia="en-GB"/>
        </w:rPr>
        <w:lastRenderedPageBreak/>
        <w:drawing>
          <wp:inline distT="0" distB="0" distL="0" distR="0">
            <wp:extent cx="2941027" cy="6372225"/>
            <wp:effectExtent l="19050" t="0" r="0" b="0"/>
            <wp:docPr id="14" name="Picture 5" descr="C:\Users\User\Desktop\Zenith School of Studies\My Folder\UWTSD London\MBA Term 1\MBA Marketing Management\M&amp;S's review 1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1\MBA Marketing Management\M&amp;S's review 1b.jpg"/>
                    <pic:cNvPicPr>
                      <a:picLocks noChangeAspect="1" noChangeArrowheads="1"/>
                    </pic:cNvPicPr>
                  </pic:nvPicPr>
                  <pic:blipFill>
                    <a:blip r:embed="rId17" cstate="print"/>
                    <a:srcRect/>
                    <a:stretch>
                      <a:fillRect/>
                    </a:stretch>
                  </pic:blipFill>
                  <pic:spPr bwMode="auto">
                    <a:xfrm>
                      <a:off x="0" y="0"/>
                      <a:ext cx="2940570" cy="6371234"/>
                    </a:xfrm>
                    <a:prstGeom prst="rect">
                      <a:avLst/>
                    </a:prstGeom>
                    <a:noFill/>
                    <a:ln w="9525">
                      <a:noFill/>
                      <a:miter lim="800000"/>
                      <a:headEnd/>
                      <a:tailEnd/>
                    </a:ln>
                  </pic:spPr>
                </pic:pic>
              </a:graphicData>
            </a:graphic>
          </wp:inline>
        </w:drawing>
      </w:r>
    </w:p>
    <w:p w:rsidR="00C359AE" w:rsidRPr="00F61D74" w:rsidRDefault="00C359AE" w:rsidP="00C359AE">
      <w:pPr>
        <w:spacing w:after="0"/>
        <w:jc w:val="both"/>
        <w:rPr>
          <w:rFonts w:ascii="Arial" w:hAnsi="Arial" w:cs="Arial"/>
          <w:color w:val="FF0000"/>
          <w:shd w:val="clear" w:color="auto" w:fill="FFFFFF"/>
        </w:rPr>
      </w:pPr>
    </w:p>
    <w:p w:rsidR="00C359AE" w:rsidRPr="00F61D74" w:rsidRDefault="00C359AE" w:rsidP="00C359AE">
      <w:pPr>
        <w:spacing w:after="0"/>
        <w:jc w:val="both"/>
        <w:rPr>
          <w:rFonts w:ascii="Arial" w:hAnsi="Arial" w:cs="Arial"/>
          <w:color w:val="FF0000"/>
          <w:shd w:val="clear" w:color="auto" w:fill="FFFFFF"/>
        </w:rPr>
      </w:pPr>
    </w:p>
    <w:p w:rsidR="00C359AE" w:rsidRPr="00F61D74" w:rsidRDefault="00C359AE" w:rsidP="00C359AE">
      <w:pPr>
        <w:spacing w:after="0"/>
        <w:jc w:val="center"/>
        <w:rPr>
          <w:rFonts w:ascii="Arial" w:hAnsi="Arial" w:cs="Arial"/>
          <w:color w:val="FF0000"/>
          <w:shd w:val="clear" w:color="auto" w:fill="FFFFFF"/>
        </w:rPr>
      </w:pPr>
      <w:r w:rsidRPr="00F61D74">
        <w:rPr>
          <w:rFonts w:ascii="Arial" w:hAnsi="Arial" w:cs="Arial"/>
          <w:noProof/>
          <w:color w:val="FF0000"/>
          <w:shd w:val="clear" w:color="auto" w:fill="FFFFFF"/>
          <w:lang w:eastAsia="en-GB"/>
        </w:rPr>
        <w:lastRenderedPageBreak/>
        <w:drawing>
          <wp:inline distT="0" distB="0" distL="0" distR="0">
            <wp:extent cx="3055508" cy="3267075"/>
            <wp:effectExtent l="19050" t="0" r="0" b="0"/>
            <wp:docPr id="15" name="Picture 14" descr="C:\Users\User\Desktop\Zenith School of Studies\My Folder\UWTSD London\MBA Term 1\MBA Marketing Management\M&amp;S's review 5 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User\Desktop\Zenith School of Studies\My Folder\UWTSD London\MBA Term 1\MBA Marketing Management\M&amp;S's review 5 new.jpg"/>
                    <pic:cNvPicPr>
                      <a:picLocks noChangeAspect="1" noChangeArrowheads="1"/>
                    </pic:cNvPicPr>
                  </pic:nvPicPr>
                  <pic:blipFill>
                    <a:blip r:embed="rId18"/>
                    <a:srcRect/>
                    <a:stretch>
                      <a:fillRect/>
                    </a:stretch>
                  </pic:blipFill>
                  <pic:spPr bwMode="auto">
                    <a:xfrm>
                      <a:off x="0" y="0"/>
                      <a:ext cx="3057399" cy="3269097"/>
                    </a:xfrm>
                    <a:prstGeom prst="rect">
                      <a:avLst/>
                    </a:prstGeom>
                    <a:noFill/>
                    <a:ln w="9525">
                      <a:noFill/>
                      <a:miter lim="800000"/>
                      <a:headEnd/>
                      <a:tailEnd/>
                    </a:ln>
                  </pic:spPr>
                </pic:pic>
              </a:graphicData>
            </a:graphic>
          </wp:inline>
        </w:drawing>
      </w:r>
    </w:p>
    <w:p w:rsidR="00C359AE" w:rsidRPr="00773E81" w:rsidRDefault="00C359AE" w:rsidP="00C359AE">
      <w:pPr>
        <w:spacing w:after="0"/>
        <w:jc w:val="both"/>
        <w:rPr>
          <w:rFonts w:ascii="Arial" w:hAnsi="Arial" w:cs="Arial"/>
          <w:highlight w:val="cyan"/>
        </w:rPr>
      </w:pPr>
    </w:p>
    <w:p w:rsidR="00086DEE" w:rsidRDefault="00086DEE" w:rsidP="00086DEE">
      <w:pPr>
        <w:spacing w:after="0"/>
        <w:jc w:val="both"/>
        <w:rPr>
          <w:rFonts w:ascii="Arial" w:hAnsi="Arial" w:cs="Arial"/>
          <w:u w:val="single"/>
        </w:rPr>
      </w:pPr>
    </w:p>
    <w:p w:rsidR="00086DEE" w:rsidRDefault="00086DEE" w:rsidP="00086DEE">
      <w:pPr>
        <w:spacing w:after="0"/>
        <w:jc w:val="both"/>
        <w:rPr>
          <w:rFonts w:ascii="Arial" w:hAnsi="Arial" w:cs="Arial"/>
          <w:color w:val="0070C0"/>
        </w:rPr>
      </w:pPr>
      <w:r w:rsidRPr="002C7FAF">
        <w:rPr>
          <w:rFonts w:ascii="Arial" w:hAnsi="Arial" w:cs="Arial"/>
          <w:color w:val="0070C0"/>
          <w:u w:val="single"/>
        </w:rPr>
        <w:t>Customer Experience</w:t>
      </w:r>
      <w:r w:rsidRPr="002C7FAF">
        <w:rPr>
          <w:rFonts w:ascii="Arial" w:hAnsi="Arial" w:cs="Arial"/>
          <w:color w:val="0070C0"/>
        </w:rPr>
        <w:t xml:space="preserve"> ‘reflects both the physical and emotional aspects of what occurs during interactions with the firm. The aim should be to deliver value in terms of the functionality, price, image or innovation aspects of a product or service.’ (Roberts and </w:t>
      </w:r>
      <w:hyperlink r:id="rId19" w:history="1">
        <w:r w:rsidRPr="002C7FAF">
          <w:rPr>
            <w:rStyle w:val="Hyperlink"/>
            <w:rFonts w:ascii="Arial" w:hAnsi="Arial" w:cs="Arial"/>
            <w:bCs/>
            <w:color w:val="0070C0"/>
            <w:u w:val="none"/>
            <w:bdr w:val="none" w:sz="0" w:space="0" w:color="auto" w:frame="1"/>
          </w:rPr>
          <w:t>Alpert</w:t>
        </w:r>
      </w:hyperlink>
      <w:r w:rsidRPr="002C7FAF">
        <w:rPr>
          <w:rFonts w:ascii="Arial" w:hAnsi="Arial" w:cs="Arial"/>
          <w:color w:val="0070C0"/>
        </w:rPr>
        <w:t>, 2010, p.208)</w:t>
      </w:r>
    </w:p>
    <w:p w:rsidR="00086DEE" w:rsidRPr="00F41527" w:rsidRDefault="00086DEE" w:rsidP="00086DEE">
      <w:pPr>
        <w:spacing w:after="0"/>
        <w:jc w:val="both"/>
        <w:rPr>
          <w:rFonts w:ascii="Arial" w:hAnsi="Arial" w:cs="Arial"/>
          <w:color w:val="0070C0"/>
        </w:rPr>
      </w:pPr>
    </w:p>
    <w:p w:rsidR="00086DEE" w:rsidRPr="002C7FAF" w:rsidRDefault="00086DEE" w:rsidP="00086DEE">
      <w:pPr>
        <w:spacing w:after="0"/>
        <w:jc w:val="both"/>
        <w:rPr>
          <w:rFonts w:ascii="Arial" w:hAnsi="Arial" w:cs="Arial"/>
          <w:color w:val="0070C0"/>
        </w:rPr>
      </w:pPr>
      <w:r w:rsidRPr="002C7FAF">
        <w:rPr>
          <w:rFonts w:ascii="Arial" w:hAnsi="Arial" w:cs="Arial"/>
          <w:color w:val="0070C0"/>
        </w:rPr>
        <w:t>Marks and Spencer plc prides itself in creating unique customer relationships as well as special and close bonds with the clients, which result</w:t>
      </w:r>
      <w:r w:rsidR="008C7D8E">
        <w:rPr>
          <w:rFonts w:ascii="Arial" w:hAnsi="Arial" w:cs="Arial"/>
          <w:color w:val="0070C0"/>
        </w:rPr>
        <w:t xml:space="preserve"> in </w:t>
      </w:r>
      <w:r w:rsidRPr="002C7FAF">
        <w:rPr>
          <w:rFonts w:ascii="Arial" w:hAnsi="Arial" w:cs="Arial"/>
          <w:color w:val="0070C0"/>
        </w:rPr>
        <w:t>excellent customers’ feedbacks. The company offers various loyalty schemes, offers and special deals, which increases the customer loyalty significantly.</w:t>
      </w:r>
    </w:p>
    <w:p w:rsidR="00C359AE" w:rsidRPr="00773E81" w:rsidRDefault="00C359AE" w:rsidP="00C359AE">
      <w:pPr>
        <w:spacing w:after="0"/>
        <w:jc w:val="both"/>
        <w:rPr>
          <w:rFonts w:ascii="Arial" w:hAnsi="Arial" w:cs="Arial"/>
          <w:highlight w:val="cyan"/>
        </w:rPr>
      </w:pPr>
    </w:p>
    <w:p w:rsidR="00C359AE" w:rsidRPr="002C7F1C" w:rsidRDefault="00F672E5" w:rsidP="00C359AE">
      <w:pPr>
        <w:spacing w:after="0"/>
        <w:jc w:val="both"/>
        <w:rPr>
          <w:rFonts w:ascii="Arial" w:hAnsi="Arial" w:cs="Arial"/>
          <w:b/>
          <w:color w:val="0070C0"/>
        </w:rPr>
      </w:pPr>
      <w:r>
        <w:rPr>
          <w:rFonts w:ascii="Arial" w:hAnsi="Arial" w:cs="Arial"/>
          <w:b/>
          <w:color w:val="0070C0"/>
        </w:rPr>
        <w:t>2.6</w:t>
      </w:r>
      <w:r w:rsidR="00C359AE" w:rsidRPr="002C7F1C">
        <w:rPr>
          <w:rFonts w:ascii="Arial" w:hAnsi="Arial" w:cs="Arial"/>
          <w:b/>
          <w:color w:val="0070C0"/>
        </w:rPr>
        <w:t xml:space="preserve">  The Literature Gap</w:t>
      </w:r>
    </w:p>
    <w:p w:rsidR="00C359AE" w:rsidRPr="00773E81" w:rsidRDefault="00C359AE" w:rsidP="00C359AE">
      <w:pPr>
        <w:spacing w:after="0"/>
        <w:jc w:val="both"/>
        <w:rPr>
          <w:rFonts w:ascii="Arial" w:hAnsi="Arial" w:cs="Arial"/>
          <w:highlight w:val="cyan"/>
        </w:rPr>
      </w:pPr>
    </w:p>
    <w:p w:rsidR="00C359AE" w:rsidRPr="00420605" w:rsidRDefault="006514FB" w:rsidP="00C359AE">
      <w:pPr>
        <w:spacing w:after="0"/>
        <w:jc w:val="both"/>
        <w:rPr>
          <w:rFonts w:ascii="Arial" w:hAnsi="Arial" w:cs="Arial"/>
          <w:u w:val="single"/>
        </w:rPr>
      </w:pPr>
      <w:r>
        <w:rPr>
          <w:rFonts w:ascii="Arial" w:hAnsi="Arial" w:cs="Arial"/>
          <w:u w:val="single"/>
        </w:rPr>
        <w:t>The Weakness of The Current R</w:t>
      </w:r>
      <w:r w:rsidR="00C359AE" w:rsidRPr="00420605">
        <w:rPr>
          <w:rFonts w:ascii="Arial" w:hAnsi="Arial" w:cs="Arial"/>
          <w:u w:val="single"/>
        </w:rPr>
        <w:t xml:space="preserve">esearch </w:t>
      </w:r>
    </w:p>
    <w:p w:rsidR="00C359AE" w:rsidRPr="006514FB" w:rsidRDefault="00C359AE" w:rsidP="00C359AE">
      <w:pPr>
        <w:spacing w:after="0"/>
        <w:jc w:val="both"/>
        <w:rPr>
          <w:rFonts w:ascii="Arial" w:hAnsi="Arial" w:cs="Arial"/>
          <w:highlight w:val="cyan"/>
        </w:rPr>
      </w:pPr>
    </w:p>
    <w:p w:rsidR="006514FB" w:rsidRDefault="00005B04" w:rsidP="006514FB">
      <w:pPr>
        <w:spacing w:after="0"/>
        <w:jc w:val="both"/>
        <w:rPr>
          <w:rFonts w:ascii="Arial" w:hAnsi="Arial" w:cs="Arial"/>
        </w:rPr>
      </w:pPr>
      <w:r w:rsidRPr="006514FB">
        <w:rPr>
          <w:rFonts w:ascii="Arial" w:hAnsi="Arial" w:cs="Arial"/>
          <w:highlight w:val="yellow"/>
        </w:rPr>
        <w:t>While researching the appropriate lite</w:t>
      </w:r>
      <w:r w:rsidR="0090645E">
        <w:rPr>
          <w:rFonts w:ascii="Arial" w:hAnsi="Arial" w:cs="Arial"/>
          <w:highlight w:val="yellow"/>
        </w:rPr>
        <w:t xml:space="preserve">rature for the research study, the researcher has </w:t>
      </w:r>
      <w:r w:rsidRPr="006514FB">
        <w:rPr>
          <w:rFonts w:ascii="Arial" w:hAnsi="Arial" w:cs="Arial"/>
          <w:highlight w:val="yellow"/>
        </w:rPr>
        <w:t xml:space="preserve">encountered the challenges </w:t>
      </w:r>
      <w:r w:rsidR="006514FB" w:rsidRPr="006514FB">
        <w:rPr>
          <w:rFonts w:ascii="Arial" w:hAnsi="Arial" w:cs="Arial"/>
          <w:highlight w:val="yellow"/>
        </w:rPr>
        <w:t xml:space="preserve">in </w:t>
      </w:r>
      <w:r w:rsidRPr="006514FB">
        <w:rPr>
          <w:rFonts w:ascii="Arial" w:hAnsi="Arial" w:cs="Arial"/>
          <w:highlight w:val="yellow"/>
        </w:rPr>
        <w:t xml:space="preserve">finding the </w:t>
      </w:r>
      <w:r w:rsidR="006514FB" w:rsidRPr="006514FB">
        <w:rPr>
          <w:rFonts w:ascii="Arial" w:hAnsi="Arial" w:cs="Arial"/>
          <w:highlight w:val="yellow"/>
        </w:rPr>
        <w:t>literature</w:t>
      </w:r>
      <w:r w:rsidR="003C514D">
        <w:rPr>
          <w:rFonts w:ascii="Arial" w:hAnsi="Arial" w:cs="Arial"/>
          <w:highlight w:val="yellow"/>
        </w:rPr>
        <w:t xml:space="preserve"> concerning </w:t>
      </w:r>
      <w:r w:rsidR="006514FB" w:rsidRPr="006514FB">
        <w:rPr>
          <w:rFonts w:ascii="Arial" w:hAnsi="Arial" w:cs="Arial"/>
          <w:highlight w:val="yellow"/>
        </w:rPr>
        <w:t xml:space="preserve">the </w:t>
      </w:r>
      <w:r w:rsidRPr="006514FB">
        <w:rPr>
          <w:rFonts w:ascii="Arial" w:hAnsi="Arial" w:cs="Arial"/>
          <w:highlight w:val="yellow"/>
        </w:rPr>
        <w:t xml:space="preserve">opportunities and challenges </w:t>
      </w:r>
      <w:r w:rsidR="006514FB" w:rsidRPr="006514FB">
        <w:rPr>
          <w:rFonts w:ascii="Arial" w:hAnsi="Arial" w:cs="Arial"/>
          <w:highlight w:val="yellow"/>
        </w:rPr>
        <w:t>of Marks and Spencer plc by implementing customer satisfaction and loyalty strategies.</w:t>
      </w:r>
    </w:p>
    <w:p w:rsidR="006514FB" w:rsidRDefault="006514FB" w:rsidP="006514FB">
      <w:pPr>
        <w:spacing w:after="0"/>
        <w:jc w:val="both"/>
        <w:rPr>
          <w:rFonts w:ascii="Arial" w:hAnsi="Arial" w:cs="Arial"/>
        </w:rPr>
      </w:pPr>
    </w:p>
    <w:p w:rsidR="006514FB" w:rsidRDefault="006514FB" w:rsidP="006514FB">
      <w:pPr>
        <w:spacing w:after="0"/>
        <w:jc w:val="both"/>
        <w:rPr>
          <w:rFonts w:ascii="Arial" w:hAnsi="Arial" w:cs="Arial"/>
        </w:rPr>
      </w:pPr>
      <w:r>
        <w:rPr>
          <w:rFonts w:ascii="Arial" w:hAnsi="Arial" w:cs="Arial"/>
        </w:rPr>
        <w:t>Why?</w:t>
      </w:r>
    </w:p>
    <w:p w:rsidR="006514FB" w:rsidRDefault="006514FB" w:rsidP="006514FB">
      <w:pPr>
        <w:spacing w:after="0"/>
        <w:jc w:val="both"/>
        <w:rPr>
          <w:rFonts w:ascii="Arial" w:hAnsi="Arial" w:cs="Arial"/>
        </w:rPr>
      </w:pPr>
    </w:p>
    <w:p w:rsidR="006514FB" w:rsidRPr="006514FB" w:rsidRDefault="006514FB" w:rsidP="006514FB">
      <w:pPr>
        <w:spacing w:after="0"/>
        <w:jc w:val="both"/>
        <w:rPr>
          <w:rFonts w:ascii="Arial" w:hAnsi="Arial" w:cs="Arial"/>
        </w:rPr>
      </w:pPr>
      <w:r>
        <w:rPr>
          <w:rFonts w:ascii="Arial" w:hAnsi="Arial" w:cs="Arial"/>
        </w:rPr>
        <w:t>Something else?</w:t>
      </w:r>
    </w:p>
    <w:p w:rsidR="00005B04" w:rsidRDefault="00005B04" w:rsidP="00C359AE">
      <w:pPr>
        <w:spacing w:after="0"/>
        <w:jc w:val="both"/>
        <w:rPr>
          <w:rFonts w:ascii="Arial" w:hAnsi="Arial" w:cs="Arial"/>
          <w:highlight w:val="cyan"/>
        </w:rPr>
      </w:pPr>
    </w:p>
    <w:p w:rsidR="00C359AE" w:rsidRDefault="00C359AE" w:rsidP="00C359AE">
      <w:pPr>
        <w:spacing w:after="0"/>
        <w:jc w:val="both"/>
        <w:rPr>
          <w:rFonts w:ascii="Arial" w:hAnsi="Arial" w:cs="Arial"/>
          <w:highlight w:val="cyan"/>
        </w:rPr>
      </w:pPr>
      <w:r>
        <w:rPr>
          <w:rFonts w:ascii="Arial" w:hAnsi="Arial" w:cs="Arial"/>
        </w:rPr>
        <w:t>..........</w:t>
      </w:r>
    </w:p>
    <w:p w:rsidR="00C359AE" w:rsidRDefault="00C359AE" w:rsidP="00C359AE">
      <w:pPr>
        <w:spacing w:after="0"/>
        <w:jc w:val="both"/>
        <w:rPr>
          <w:rFonts w:ascii="Arial" w:hAnsi="Arial" w:cs="Arial"/>
          <w:highlight w:val="cyan"/>
        </w:rPr>
      </w:pPr>
    </w:p>
    <w:p w:rsidR="00C359AE" w:rsidRPr="00BA1533" w:rsidRDefault="00C359AE" w:rsidP="00C359AE">
      <w:pPr>
        <w:spacing w:after="0"/>
        <w:jc w:val="both"/>
        <w:rPr>
          <w:rFonts w:ascii="Arial" w:hAnsi="Arial" w:cs="Arial"/>
        </w:rPr>
      </w:pPr>
      <w:r w:rsidRPr="00BA1533">
        <w:rPr>
          <w:rFonts w:ascii="Arial" w:hAnsi="Arial" w:cs="Arial"/>
        </w:rPr>
        <w:t>Mandel, 69</w:t>
      </w:r>
      <w:r w:rsidR="00005B04">
        <w:rPr>
          <w:rFonts w:ascii="Arial" w:hAnsi="Arial" w:cs="Arial"/>
        </w:rPr>
        <w:t>???</w:t>
      </w:r>
    </w:p>
    <w:p w:rsidR="00C359AE" w:rsidRDefault="00C359AE" w:rsidP="00C359AE">
      <w:pPr>
        <w:spacing w:after="0"/>
        <w:jc w:val="both"/>
        <w:rPr>
          <w:rFonts w:ascii="Arial" w:hAnsi="Arial" w:cs="Arial"/>
          <w:highlight w:val="cyan"/>
        </w:rPr>
      </w:pPr>
    </w:p>
    <w:p w:rsidR="00C359AE" w:rsidRPr="00102B6D" w:rsidRDefault="00C359AE" w:rsidP="00C359AE">
      <w:pPr>
        <w:spacing w:after="0"/>
        <w:jc w:val="both"/>
        <w:rPr>
          <w:rFonts w:ascii="Arial" w:hAnsi="Arial" w:cs="Arial"/>
        </w:rPr>
      </w:pPr>
      <w:r w:rsidRPr="00102B6D">
        <w:rPr>
          <w:rFonts w:ascii="Arial" w:hAnsi="Arial" w:cs="Arial"/>
        </w:rPr>
        <w:t>A satisfaction gap and loyalty gap???</w:t>
      </w:r>
    </w:p>
    <w:p w:rsidR="00835F3D" w:rsidRDefault="00835F3D" w:rsidP="00835F3D">
      <w:pPr>
        <w:spacing w:after="0"/>
        <w:jc w:val="both"/>
        <w:rPr>
          <w:rFonts w:ascii="Arial" w:hAnsi="Arial" w:cs="Arial"/>
          <w:highlight w:val="cyan"/>
        </w:rPr>
      </w:pPr>
    </w:p>
    <w:p w:rsidR="000D236B" w:rsidRPr="00D54399" w:rsidRDefault="000D236B" w:rsidP="00835F3D">
      <w:pPr>
        <w:spacing w:after="0"/>
        <w:jc w:val="both"/>
        <w:rPr>
          <w:rFonts w:ascii="Arial" w:hAnsi="Arial" w:cs="Arial"/>
          <w:b/>
          <w:color w:val="0070C0"/>
        </w:rPr>
      </w:pPr>
      <w:r w:rsidRPr="00D54399">
        <w:rPr>
          <w:rFonts w:ascii="Arial" w:hAnsi="Arial" w:cs="Arial"/>
          <w:b/>
          <w:color w:val="0070C0"/>
        </w:rPr>
        <w:t xml:space="preserve">2.7  </w:t>
      </w:r>
      <w:r w:rsidR="000E0378" w:rsidRPr="00D54399">
        <w:rPr>
          <w:rFonts w:ascii="Arial" w:hAnsi="Arial" w:cs="Arial"/>
          <w:b/>
          <w:color w:val="0070C0"/>
        </w:rPr>
        <w:t xml:space="preserve">The </w:t>
      </w:r>
      <w:r w:rsidRPr="00D54399">
        <w:rPr>
          <w:rFonts w:ascii="Arial" w:hAnsi="Arial" w:cs="Arial"/>
          <w:b/>
          <w:color w:val="0070C0"/>
        </w:rPr>
        <w:t>Positioning</w:t>
      </w:r>
    </w:p>
    <w:p w:rsidR="000D236B" w:rsidRPr="00D54399" w:rsidRDefault="000D236B" w:rsidP="00835F3D">
      <w:pPr>
        <w:spacing w:after="0"/>
        <w:jc w:val="both"/>
        <w:rPr>
          <w:rFonts w:ascii="Arial" w:hAnsi="Arial" w:cs="Arial"/>
          <w:color w:val="0070C0"/>
        </w:rPr>
      </w:pPr>
    </w:p>
    <w:p w:rsidR="000D236B" w:rsidRPr="00D54399" w:rsidRDefault="000D236B" w:rsidP="000D236B">
      <w:pPr>
        <w:spacing w:after="0"/>
        <w:jc w:val="both"/>
        <w:rPr>
          <w:rFonts w:ascii="Arial" w:hAnsi="Arial" w:cs="Arial"/>
          <w:color w:val="0070C0"/>
        </w:rPr>
      </w:pPr>
      <w:r w:rsidRPr="00D54399">
        <w:rPr>
          <w:rFonts w:ascii="Arial" w:hAnsi="Arial" w:cs="Arial"/>
          <w:color w:val="0070C0"/>
        </w:rPr>
        <w:t>Positioning is defined as the creation of the brand image in the minds of the customers.</w:t>
      </w:r>
    </w:p>
    <w:p w:rsidR="000D236B" w:rsidRPr="00D54399" w:rsidRDefault="000D236B" w:rsidP="00835F3D">
      <w:pPr>
        <w:spacing w:after="0"/>
        <w:jc w:val="both"/>
        <w:rPr>
          <w:rFonts w:ascii="Arial" w:hAnsi="Arial" w:cs="Arial"/>
          <w:color w:val="0070C0"/>
        </w:rPr>
      </w:pPr>
    </w:p>
    <w:p w:rsidR="000D236B" w:rsidRPr="00D54399" w:rsidRDefault="000D236B" w:rsidP="000D236B">
      <w:pPr>
        <w:spacing w:after="0"/>
        <w:jc w:val="both"/>
        <w:rPr>
          <w:rFonts w:ascii="Arial" w:hAnsi="Arial" w:cs="Arial"/>
          <w:color w:val="0070C0"/>
        </w:rPr>
      </w:pPr>
      <w:r w:rsidRPr="00D54399">
        <w:rPr>
          <w:rFonts w:ascii="Arial" w:hAnsi="Arial" w:cs="Arial"/>
          <w:color w:val="0070C0"/>
        </w:rPr>
        <w:t xml:space="preserve">Marks and Spencer plc is using an </w:t>
      </w:r>
      <w:r w:rsidRPr="00D54399">
        <w:rPr>
          <w:rFonts w:ascii="Arial" w:hAnsi="Arial" w:cs="Arial"/>
          <w:color w:val="0070C0"/>
          <w:u w:val="single"/>
        </w:rPr>
        <w:t>effective positioning</w:t>
      </w:r>
      <w:r w:rsidRPr="00D54399">
        <w:rPr>
          <w:rFonts w:ascii="Arial" w:hAnsi="Arial" w:cs="Arial"/>
          <w:color w:val="0070C0"/>
        </w:rPr>
        <w:t xml:space="preserve"> strategy. </w:t>
      </w:r>
    </w:p>
    <w:p w:rsidR="00D54399" w:rsidRPr="00D54399" w:rsidRDefault="00D54399" w:rsidP="000D236B">
      <w:pPr>
        <w:spacing w:after="0"/>
        <w:jc w:val="both"/>
        <w:rPr>
          <w:rFonts w:ascii="Arial" w:hAnsi="Arial" w:cs="Arial"/>
          <w:color w:val="0070C0"/>
        </w:rPr>
      </w:pPr>
    </w:p>
    <w:p w:rsidR="00D54399" w:rsidRPr="00D54399" w:rsidRDefault="00D54399" w:rsidP="000D236B">
      <w:pPr>
        <w:spacing w:after="0"/>
        <w:jc w:val="both"/>
        <w:rPr>
          <w:rFonts w:ascii="Arial" w:hAnsi="Arial" w:cs="Arial"/>
          <w:color w:val="0070C0"/>
        </w:rPr>
      </w:pPr>
      <w:r w:rsidRPr="00D54399">
        <w:rPr>
          <w:rFonts w:ascii="Arial" w:hAnsi="Arial" w:cs="Arial"/>
          <w:color w:val="0070C0"/>
        </w:rPr>
        <w:t xml:space="preserve">Effective positioning ‘(...) encompasses the strategic efforts to create a unique and compelling perception of your product in the minds of consumers.’ </w:t>
      </w:r>
      <w:r w:rsidRPr="00D54399">
        <w:rPr>
          <w:rFonts w:ascii="Arial" w:hAnsi="Arial" w:cs="Arial"/>
          <w:bCs/>
          <w:color w:val="0070C0"/>
        </w:rPr>
        <w:t>(Habib, 2023)</w:t>
      </w:r>
    </w:p>
    <w:p w:rsidR="00D54399" w:rsidRPr="00D54399" w:rsidRDefault="00D54399" w:rsidP="000D236B">
      <w:pPr>
        <w:spacing w:after="0"/>
        <w:jc w:val="both"/>
        <w:rPr>
          <w:rFonts w:ascii="Arial" w:hAnsi="Arial" w:cs="Arial"/>
          <w:color w:val="0070C0"/>
        </w:rPr>
      </w:pPr>
    </w:p>
    <w:p w:rsidR="00D54399" w:rsidRPr="00D54399" w:rsidRDefault="00D54399" w:rsidP="000D236B">
      <w:pPr>
        <w:spacing w:after="0"/>
        <w:jc w:val="both"/>
        <w:rPr>
          <w:rFonts w:ascii="Arial" w:hAnsi="Arial" w:cs="Arial"/>
          <w:color w:val="0070C0"/>
        </w:rPr>
      </w:pPr>
      <w:r w:rsidRPr="00D54399">
        <w:rPr>
          <w:rFonts w:ascii="Arial" w:hAnsi="Arial" w:cs="Arial"/>
          <w:color w:val="0070C0"/>
        </w:rPr>
        <w:t xml:space="preserve">The key effective product positioning strategies include: understanding your target market, analysing competitor positioning, </w:t>
      </w:r>
      <w:r w:rsidRPr="00D54399">
        <w:rPr>
          <w:rFonts w:ascii="Arial" w:hAnsi="Arial" w:cs="Arial"/>
          <w:bCs/>
          <w:color w:val="0070C0"/>
        </w:rPr>
        <w:t>defining a unique value proposition, segmenting and targeting, emphasizing differentiation, aligning positioning with branding as well as iterating and adapting. (Habib, 2023)</w:t>
      </w:r>
    </w:p>
    <w:p w:rsidR="000D236B" w:rsidRPr="000D236B" w:rsidRDefault="000D236B" w:rsidP="00835F3D">
      <w:pPr>
        <w:spacing w:after="0"/>
        <w:jc w:val="both"/>
        <w:rPr>
          <w:rFonts w:ascii="Arial" w:hAnsi="Arial" w:cs="Arial"/>
          <w:b/>
          <w:highlight w:val="yellow"/>
        </w:rPr>
      </w:pPr>
    </w:p>
    <w:p w:rsidR="000D236B" w:rsidRPr="00FC1924" w:rsidRDefault="00AA0595" w:rsidP="000D236B">
      <w:pPr>
        <w:spacing w:after="0"/>
        <w:jc w:val="both"/>
        <w:rPr>
          <w:rFonts w:ascii="Arial" w:hAnsi="Arial" w:cs="Arial"/>
          <w:b/>
          <w:color w:val="0070C0"/>
        </w:rPr>
      </w:pPr>
      <w:r>
        <w:rPr>
          <w:rFonts w:ascii="Arial" w:hAnsi="Arial" w:cs="Arial"/>
          <w:b/>
          <w:color w:val="0070C0"/>
        </w:rPr>
        <w:t>2.8</w:t>
      </w:r>
      <w:r w:rsidR="000D236B" w:rsidRPr="00FC1924">
        <w:rPr>
          <w:rFonts w:ascii="Arial" w:hAnsi="Arial" w:cs="Arial"/>
          <w:b/>
          <w:color w:val="0070C0"/>
        </w:rPr>
        <w:t xml:space="preserve">  The Competitor Positioning Map of M</w:t>
      </w:r>
      <w:r w:rsidR="00DB02BC" w:rsidRPr="00FC1924">
        <w:rPr>
          <w:rFonts w:ascii="Arial" w:hAnsi="Arial" w:cs="Arial"/>
          <w:b/>
          <w:color w:val="0070C0"/>
        </w:rPr>
        <w:t xml:space="preserve">arks and Spencer plc </w:t>
      </w:r>
      <w:r w:rsidR="000D236B" w:rsidRPr="00FC1924">
        <w:rPr>
          <w:rFonts w:ascii="Arial" w:hAnsi="Arial" w:cs="Arial"/>
          <w:b/>
          <w:color w:val="0070C0"/>
        </w:rPr>
        <w:t>in London</w:t>
      </w:r>
    </w:p>
    <w:p w:rsidR="000D236B" w:rsidRDefault="000D236B" w:rsidP="00835F3D">
      <w:pPr>
        <w:spacing w:after="0"/>
        <w:jc w:val="both"/>
        <w:rPr>
          <w:rFonts w:ascii="Arial" w:hAnsi="Arial" w:cs="Arial"/>
          <w:highlight w:val="cyan"/>
        </w:rPr>
      </w:pPr>
    </w:p>
    <w:p w:rsidR="000F3D7E" w:rsidRDefault="00DB02BC" w:rsidP="00835F3D">
      <w:pPr>
        <w:spacing w:after="0"/>
        <w:jc w:val="both"/>
        <w:rPr>
          <w:rFonts w:ascii="Arial" w:hAnsi="Arial" w:cs="Arial"/>
          <w:highlight w:val="cyan"/>
        </w:rPr>
      </w:pPr>
      <w:r>
        <w:rPr>
          <w:rFonts w:ascii="Arial" w:hAnsi="Arial" w:cs="Arial"/>
          <w:noProof/>
          <w:lang w:eastAsia="en-GB"/>
        </w:rPr>
        <w:drawing>
          <wp:inline distT="0" distB="0" distL="0" distR="0">
            <wp:extent cx="5731510" cy="3145866"/>
            <wp:effectExtent l="19050" t="0" r="2540" b="0"/>
            <wp:docPr id="1" name="Picture 1" descr="C:\Users\User\Desktop\Zenith School of Studies\My Folder\UWTSD London\MBA Term 3\MBA Dissertation\The Food Retailer Competitor Positioning Map of Marks and Spencer plc in 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The Food Retailer Competitor Positioning Map of Marks and Spencer plc in London.jpg"/>
                    <pic:cNvPicPr>
                      <a:picLocks noChangeAspect="1" noChangeArrowheads="1"/>
                    </pic:cNvPicPr>
                  </pic:nvPicPr>
                  <pic:blipFill>
                    <a:blip r:embed="rId20"/>
                    <a:srcRect/>
                    <a:stretch>
                      <a:fillRect/>
                    </a:stretch>
                  </pic:blipFill>
                  <pic:spPr bwMode="auto">
                    <a:xfrm>
                      <a:off x="0" y="0"/>
                      <a:ext cx="5731510" cy="3145866"/>
                    </a:xfrm>
                    <a:prstGeom prst="rect">
                      <a:avLst/>
                    </a:prstGeom>
                    <a:noFill/>
                    <a:ln w="9525">
                      <a:noFill/>
                      <a:miter lim="800000"/>
                      <a:headEnd/>
                      <a:tailEnd/>
                    </a:ln>
                  </pic:spPr>
                </pic:pic>
              </a:graphicData>
            </a:graphic>
          </wp:inline>
        </w:drawing>
      </w:r>
    </w:p>
    <w:p w:rsidR="000F3D7E" w:rsidRDefault="000F3D7E" w:rsidP="00835F3D">
      <w:pPr>
        <w:spacing w:after="0"/>
        <w:jc w:val="both"/>
        <w:rPr>
          <w:rFonts w:ascii="Arial" w:hAnsi="Arial" w:cs="Arial"/>
          <w:highlight w:val="cyan"/>
        </w:rPr>
      </w:pPr>
    </w:p>
    <w:p w:rsidR="000F3D7E" w:rsidRPr="00FC1924" w:rsidRDefault="000F3D7E" w:rsidP="00553822">
      <w:pPr>
        <w:spacing w:after="0"/>
        <w:jc w:val="center"/>
        <w:rPr>
          <w:rFonts w:ascii="Arial" w:hAnsi="Arial" w:cs="Arial"/>
          <w:b/>
          <w:color w:val="0070C0"/>
        </w:rPr>
      </w:pPr>
      <w:r w:rsidRPr="00FC1924">
        <w:rPr>
          <w:rFonts w:ascii="Arial" w:hAnsi="Arial" w:cs="Arial"/>
          <w:b/>
          <w:color w:val="0070C0"/>
        </w:rPr>
        <w:t xml:space="preserve">The Food Retailer Competitor Positioning Map of </w:t>
      </w:r>
      <w:r w:rsidR="00DB02BC" w:rsidRPr="00FC1924">
        <w:rPr>
          <w:rFonts w:ascii="Arial" w:hAnsi="Arial" w:cs="Arial"/>
          <w:b/>
          <w:color w:val="0070C0"/>
        </w:rPr>
        <w:t>Marks and Spencer plc</w:t>
      </w:r>
      <w:r w:rsidRPr="00FC1924">
        <w:rPr>
          <w:rFonts w:ascii="Arial" w:hAnsi="Arial" w:cs="Arial"/>
          <w:b/>
          <w:color w:val="0070C0"/>
        </w:rPr>
        <w:t xml:space="preserve"> in London</w:t>
      </w:r>
    </w:p>
    <w:p w:rsidR="00553822" w:rsidRPr="00FC1924" w:rsidRDefault="00553822" w:rsidP="00553822">
      <w:pPr>
        <w:spacing w:after="0"/>
        <w:jc w:val="center"/>
        <w:rPr>
          <w:rFonts w:ascii="Arial" w:hAnsi="Arial" w:cs="Arial"/>
          <w:color w:val="0070C0"/>
          <w:highlight w:val="cyan"/>
        </w:rPr>
      </w:pPr>
    </w:p>
    <w:p w:rsidR="000F3D7E" w:rsidRPr="00FC1924" w:rsidRDefault="00553822" w:rsidP="00553822">
      <w:pPr>
        <w:spacing w:after="0"/>
        <w:jc w:val="center"/>
        <w:rPr>
          <w:rFonts w:ascii="Arial" w:hAnsi="Arial" w:cs="Arial"/>
          <w:color w:val="0070C0"/>
          <w:sz w:val="20"/>
          <w:szCs w:val="20"/>
        </w:rPr>
      </w:pPr>
      <w:r w:rsidRPr="00FC1924">
        <w:rPr>
          <w:rFonts w:ascii="Arial" w:hAnsi="Arial" w:cs="Arial"/>
          <w:color w:val="0070C0"/>
          <w:sz w:val="20"/>
          <w:szCs w:val="20"/>
        </w:rPr>
        <w:t xml:space="preserve">Source: </w:t>
      </w:r>
      <w:r w:rsidR="000F3D7E" w:rsidRPr="00FC1924">
        <w:rPr>
          <w:rFonts w:ascii="Arial" w:hAnsi="Arial" w:cs="Arial"/>
          <w:color w:val="0070C0"/>
          <w:sz w:val="20"/>
          <w:szCs w:val="20"/>
        </w:rPr>
        <w:t>Le, Yijle and Yang, 2013, p.112</w:t>
      </w:r>
    </w:p>
    <w:p w:rsidR="000F3D7E" w:rsidRDefault="000F3D7E" w:rsidP="00553822">
      <w:pPr>
        <w:spacing w:after="0"/>
        <w:jc w:val="center"/>
        <w:rPr>
          <w:rFonts w:ascii="Arial" w:hAnsi="Arial" w:cs="Arial"/>
          <w:highlight w:val="cyan"/>
        </w:rPr>
      </w:pPr>
    </w:p>
    <w:p w:rsidR="00DB02BC" w:rsidRDefault="00DB02BC" w:rsidP="00D34B1E">
      <w:pPr>
        <w:spacing w:after="0"/>
        <w:rPr>
          <w:rFonts w:ascii="Arial" w:hAnsi="Arial" w:cs="Arial"/>
          <w:b/>
        </w:rPr>
      </w:pPr>
    </w:p>
    <w:p w:rsidR="00DB02BC" w:rsidRDefault="00D34B1E" w:rsidP="00553822">
      <w:pPr>
        <w:spacing w:after="0"/>
        <w:jc w:val="center"/>
        <w:rPr>
          <w:rFonts w:ascii="Arial" w:hAnsi="Arial" w:cs="Arial"/>
          <w:b/>
        </w:rPr>
      </w:pPr>
      <w:r>
        <w:rPr>
          <w:rFonts w:ascii="Arial" w:hAnsi="Arial" w:cs="Arial"/>
          <w:b/>
          <w:noProof/>
          <w:lang w:eastAsia="en-GB"/>
        </w:rPr>
        <w:lastRenderedPageBreak/>
        <w:drawing>
          <wp:inline distT="0" distB="0" distL="0" distR="0">
            <wp:extent cx="5731510" cy="3763167"/>
            <wp:effectExtent l="19050" t="0" r="2540" b="0"/>
            <wp:docPr id="2" name="Picture 2" descr="C:\Users\User\Desktop\Zenith School of Studies\My Folder\UWTSD London\MBA Term 3\MBA Dissertation\The Clothing Retailer Competitor Positioning Map of Marks and Spencer plc in Lond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3\MBA Dissertation\The Clothing Retailer Competitor Positioning Map of Marks and Spencer plc in London.jpg"/>
                    <pic:cNvPicPr>
                      <a:picLocks noChangeAspect="1" noChangeArrowheads="1"/>
                    </pic:cNvPicPr>
                  </pic:nvPicPr>
                  <pic:blipFill>
                    <a:blip r:embed="rId21"/>
                    <a:srcRect/>
                    <a:stretch>
                      <a:fillRect/>
                    </a:stretch>
                  </pic:blipFill>
                  <pic:spPr bwMode="auto">
                    <a:xfrm>
                      <a:off x="0" y="0"/>
                      <a:ext cx="5731510" cy="3763167"/>
                    </a:xfrm>
                    <a:prstGeom prst="rect">
                      <a:avLst/>
                    </a:prstGeom>
                    <a:noFill/>
                    <a:ln w="9525">
                      <a:noFill/>
                      <a:miter lim="800000"/>
                      <a:headEnd/>
                      <a:tailEnd/>
                    </a:ln>
                  </pic:spPr>
                </pic:pic>
              </a:graphicData>
            </a:graphic>
          </wp:inline>
        </w:drawing>
      </w:r>
    </w:p>
    <w:p w:rsidR="00DB02BC" w:rsidRDefault="00DB02BC" w:rsidP="00553822">
      <w:pPr>
        <w:spacing w:after="0"/>
        <w:jc w:val="center"/>
        <w:rPr>
          <w:rFonts w:ascii="Arial" w:hAnsi="Arial" w:cs="Arial"/>
          <w:b/>
        </w:rPr>
      </w:pPr>
    </w:p>
    <w:p w:rsidR="00553822" w:rsidRPr="00FC1924" w:rsidRDefault="00553822" w:rsidP="00D34B1E">
      <w:pPr>
        <w:spacing w:after="0"/>
        <w:jc w:val="center"/>
        <w:rPr>
          <w:rFonts w:ascii="Arial" w:hAnsi="Arial" w:cs="Arial"/>
          <w:b/>
          <w:color w:val="0070C0"/>
        </w:rPr>
      </w:pPr>
      <w:r w:rsidRPr="00FC1924">
        <w:rPr>
          <w:rFonts w:ascii="Arial" w:hAnsi="Arial" w:cs="Arial"/>
          <w:b/>
          <w:color w:val="0070C0"/>
        </w:rPr>
        <w:t>The Clothing Retailer Competitor Positioning Map of M</w:t>
      </w:r>
      <w:r w:rsidR="0004102A" w:rsidRPr="00FC1924">
        <w:rPr>
          <w:rFonts w:ascii="Arial" w:hAnsi="Arial" w:cs="Arial"/>
          <w:b/>
          <w:color w:val="0070C0"/>
        </w:rPr>
        <w:t xml:space="preserve">arks and Spencer plc </w:t>
      </w:r>
      <w:r w:rsidR="00D34B1E" w:rsidRPr="00FC1924">
        <w:rPr>
          <w:rFonts w:ascii="Arial" w:hAnsi="Arial" w:cs="Arial"/>
          <w:b/>
          <w:color w:val="0070C0"/>
        </w:rPr>
        <w:t xml:space="preserve">in </w:t>
      </w:r>
      <w:r w:rsidRPr="00FC1924">
        <w:rPr>
          <w:rFonts w:ascii="Arial" w:hAnsi="Arial" w:cs="Arial"/>
          <w:b/>
          <w:color w:val="0070C0"/>
        </w:rPr>
        <w:t>London</w:t>
      </w:r>
    </w:p>
    <w:p w:rsidR="00553822" w:rsidRDefault="00553822" w:rsidP="00553822">
      <w:pPr>
        <w:spacing w:after="0"/>
        <w:jc w:val="center"/>
        <w:rPr>
          <w:rFonts w:ascii="Arial" w:hAnsi="Arial" w:cs="Arial"/>
          <w:highlight w:val="cyan"/>
        </w:rPr>
      </w:pPr>
    </w:p>
    <w:p w:rsidR="00553822" w:rsidRPr="00FC1924" w:rsidRDefault="00553822" w:rsidP="00553822">
      <w:pPr>
        <w:spacing w:after="0"/>
        <w:jc w:val="center"/>
        <w:rPr>
          <w:rFonts w:ascii="Arial" w:hAnsi="Arial" w:cs="Arial"/>
          <w:color w:val="0070C0"/>
          <w:sz w:val="20"/>
          <w:szCs w:val="20"/>
        </w:rPr>
      </w:pPr>
      <w:r w:rsidRPr="00FC1924">
        <w:rPr>
          <w:rFonts w:ascii="Arial" w:hAnsi="Arial" w:cs="Arial"/>
          <w:color w:val="0070C0"/>
          <w:sz w:val="20"/>
          <w:szCs w:val="20"/>
        </w:rPr>
        <w:t>Source: Le, Yijle and Yang, 2013, p.113</w:t>
      </w:r>
    </w:p>
    <w:p w:rsidR="00553822" w:rsidRPr="00FC1924" w:rsidRDefault="00553822" w:rsidP="00835F3D">
      <w:pPr>
        <w:spacing w:after="0"/>
        <w:jc w:val="both"/>
        <w:rPr>
          <w:rFonts w:ascii="Arial" w:hAnsi="Arial" w:cs="Arial"/>
          <w:color w:val="0070C0"/>
          <w:highlight w:val="cyan"/>
        </w:rPr>
      </w:pPr>
    </w:p>
    <w:p w:rsidR="000D236B" w:rsidRPr="00FC1924" w:rsidRDefault="000D236B" w:rsidP="00835F3D">
      <w:pPr>
        <w:spacing w:after="0"/>
        <w:jc w:val="both"/>
        <w:rPr>
          <w:rFonts w:ascii="Arial" w:hAnsi="Arial" w:cs="Arial"/>
          <w:color w:val="0070C0"/>
          <w:highlight w:val="cyan"/>
        </w:rPr>
      </w:pPr>
    </w:p>
    <w:p w:rsidR="00610E28" w:rsidRPr="00FC1924" w:rsidRDefault="00610E28" w:rsidP="00610E28">
      <w:pPr>
        <w:spacing w:after="0"/>
        <w:jc w:val="both"/>
        <w:textAlignment w:val="baseline"/>
        <w:rPr>
          <w:rFonts w:ascii="Arial" w:hAnsi="Arial" w:cs="Arial"/>
          <w:color w:val="0070C0"/>
        </w:rPr>
      </w:pPr>
      <w:r w:rsidRPr="00FC1924">
        <w:rPr>
          <w:rFonts w:ascii="Arial" w:hAnsi="Arial" w:cs="Arial"/>
          <w:color w:val="0070C0"/>
        </w:rPr>
        <w:t xml:space="preserve">Marks and Spencer </w:t>
      </w:r>
      <w:r w:rsidR="00553822" w:rsidRPr="00FC1924">
        <w:rPr>
          <w:rFonts w:ascii="Arial" w:hAnsi="Arial" w:cs="Arial"/>
          <w:color w:val="0070C0"/>
        </w:rPr>
        <w:t xml:space="preserve">plc, one of the biggest </w:t>
      </w:r>
      <w:r w:rsidR="00D34B1E" w:rsidRPr="00FC1924">
        <w:rPr>
          <w:rFonts w:ascii="Arial" w:hAnsi="Arial" w:cs="Arial"/>
          <w:color w:val="0070C0"/>
        </w:rPr>
        <w:t xml:space="preserve">food and clothing </w:t>
      </w:r>
      <w:r w:rsidR="00553822" w:rsidRPr="00FC1924">
        <w:rPr>
          <w:rFonts w:ascii="Arial" w:hAnsi="Arial" w:cs="Arial"/>
          <w:color w:val="0070C0"/>
        </w:rPr>
        <w:t xml:space="preserve">retailers in </w:t>
      </w:r>
      <w:r w:rsidR="00D34B1E" w:rsidRPr="00FC1924">
        <w:rPr>
          <w:rFonts w:ascii="Arial" w:hAnsi="Arial" w:cs="Arial"/>
          <w:color w:val="0070C0"/>
        </w:rPr>
        <w:t xml:space="preserve">London, </w:t>
      </w:r>
      <w:r w:rsidR="00553822" w:rsidRPr="00FC1924">
        <w:rPr>
          <w:rFonts w:ascii="Arial" w:hAnsi="Arial" w:cs="Arial"/>
          <w:color w:val="0070C0"/>
        </w:rPr>
        <w:t xml:space="preserve">the UK and globally, </w:t>
      </w:r>
      <w:r w:rsidRPr="00FC1924">
        <w:rPr>
          <w:rFonts w:ascii="Arial" w:hAnsi="Arial" w:cs="Arial"/>
          <w:color w:val="0070C0"/>
        </w:rPr>
        <w:t>has been facing</w:t>
      </w:r>
      <w:r w:rsidR="00553822" w:rsidRPr="00FC1924">
        <w:rPr>
          <w:rFonts w:ascii="Arial" w:hAnsi="Arial" w:cs="Arial"/>
          <w:color w:val="0070C0"/>
        </w:rPr>
        <w:t xml:space="preserve"> some of the </w:t>
      </w:r>
      <w:r w:rsidRPr="00FC1924">
        <w:rPr>
          <w:rFonts w:ascii="Arial" w:hAnsi="Arial" w:cs="Arial"/>
          <w:color w:val="0070C0"/>
        </w:rPr>
        <w:t xml:space="preserve">strongest competitors </w:t>
      </w:r>
      <w:r w:rsidR="00D34B1E" w:rsidRPr="00FC1924">
        <w:rPr>
          <w:rFonts w:ascii="Arial" w:hAnsi="Arial" w:cs="Arial"/>
          <w:color w:val="0070C0"/>
        </w:rPr>
        <w:t>such as</w:t>
      </w:r>
      <w:r w:rsidR="00553822" w:rsidRPr="00FC1924">
        <w:rPr>
          <w:rFonts w:ascii="Arial" w:hAnsi="Arial" w:cs="Arial"/>
          <w:color w:val="0070C0"/>
        </w:rPr>
        <w:t xml:space="preserve"> Waitrose &amp; Partners</w:t>
      </w:r>
      <w:r w:rsidR="00D34B1E" w:rsidRPr="00FC1924">
        <w:rPr>
          <w:rFonts w:ascii="Arial" w:hAnsi="Arial" w:cs="Arial"/>
          <w:color w:val="0070C0"/>
        </w:rPr>
        <w:t xml:space="preserve"> or John Lewis &amp; Partners</w:t>
      </w:r>
      <w:r w:rsidRPr="00FC1924">
        <w:rPr>
          <w:rFonts w:ascii="Arial" w:hAnsi="Arial" w:cs="Arial"/>
          <w:color w:val="0070C0"/>
        </w:rPr>
        <w:t>. (Le, Yijle and Yang, 2013)</w:t>
      </w:r>
    </w:p>
    <w:p w:rsidR="00610E28" w:rsidRPr="00FC1924" w:rsidRDefault="00610E28" w:rsidP="00835F3D">
      <w:pPr>
        <w:spacing w:after="0"/>
        <w:jc w:val="both"/>
        <w:rPr>
          <w:rFonts w:ascii="Arial" w:hAnsi="Arial" w:cs="Arial"/>
          <w:color w:val="0070C0"/>
          <w:highlight w:val="cyan"/>
        </w:rPr>
      </w:pPr>
    </w:p>
    <w:p w:rsidR="00C359AE" w:rsidRPr="00FC1924" w:rsidRDefault="008B2DB0" w:rsidP="00C359AE">
      <w:pPr>
        <w:spacing w:after="0"/>
        <w:jc w:val="both"/>
        <w:rPr>
          <w:rFonts w:ascii="Arial" w:hAnsi="Arial" w:cs="Arial"/>
          <w:b/>
          <w:color w:val="0070C0"/>
        </w:rPr>
      </w:pPr>
      <w:r w:rsidRPr="00FC1924">
        <w:rPr>
          <w:rFonts w:ascii="Arial" w:hAnsi="Arial" w:cs="Arial"/>
          <w:b/>
          <w:color w:val="0070C0"/>
        </w:rPr>
        <w:t>2.</w:t>
      </w:r>
      <w:r w:rsidR="00AA0595">
        <w:rPr>
          <w:rFonts w:ascii="Arial" w:hAnsi="Arial" w:cs="Arial"/>
          <w:b/>
          <w:color w:val="0070C0"/>
        </w:rPr>
        <w:t>9</w:t>
      </w:r>
      <w:r w:rsidR="00C359AE" w:rsidRPr="00FC1924">
        <w:rPr>
          <w:rFonts w:ascii="Arial" w:hAnsi="Arial" w:cs="Arial"/>
          <w:b/>
          <w:color w:val="0070C0"/>
        </w:rPr>
        <w:t xml:space="preserve">  The Keller’s Brand Equity Model </w:t>
      </w:r>
    </w:p>
    <w:p w:rsidR="00C359AE" w:rsidRPr="00FC1924" w:rsidRDefault="00C359AE" w:rsidP="00C359AE">
      <w:pPr>
        <w:spacing w:after="0"/>
        <w:jc w:val="both"/>
        <w:rPr>
          <w:rFonts w:ascii="Arial" w:hAnsi="Arial" w:cs="Arial"/>
          <w:b/>
          <w:color w:val="0070C0"/>
          <w:highlight w:val="cyan"/>
        </w:rPr>
      </w:pPr>
    </w:p>
    <w:p w:rsidR="00C359AE" w:rsidRPr="00FC1924" w:rsidRDefault="00C359AE" w:rsidP="00C359AE">
      <w:pPr>
        <w:spacing w:after="0"/>
        <w:jc w:val="both"/>
        <w:rPr>
          <w:rFonts w:ascii="Arial" w:hAnsi="Arial" w:cs="Arial"/>
          <w:color w:val="0070C0"/>
        </w:rPr>
      </w:pPr>
      <w:r w:rsidRPr="00FC1924">
        <w:rPr>
          <w:rFonts w:ascii="Arial" w:hAnsi="Arial" w:cs="Arial"/>
          <w:color w:val="0070C0"/>
        </w:rPr>
        <w:t xml:space="preserve">The Keller’s Brand Equity Model is the </w:t>
      </w:r>
      <w:r w:rsidRPr="00FC1924">
        <w:rPr>
          <w:rFonts w:ascii="Arial" w:hAnsi="Arial" w:cs="Arial"/>
          <w:color w:val="0070C0"/>
          <w:u w:val="single"/>
        </w:rPr>
        <w:t>branding</w:t>
      </w:r>
      <w:r w:rsidRPr="00FC1924">
        <w:rPr>
          <w:rFonts w:ascii="Arial" w:hAnsi="Arial" w:cs="Arial"/>
          <w:color w:val="0070C0"/>
        </w:rPr>
        <w:t xml:space="preserve"> or </w:t>
      </w:r>
      <w:r w:rsidRPr="00FC1924">
        <w:rPr>
          <w:rFonts w:ascii="Arial" w:hAnsi="Arial" w:cs="Arial"/>
          <w:color w:val="0070C0"/>
          <w:u w:val="single"/>
        </w:rPr>
        <w:t>brand image</w:t>
      </w:r>
      <w:r w:rsidRPr="00FC1924">
        <w:rPr>
          <w:rFonts w:ascii="Arial" w:hAnsi="Arial" w:cs="Arial"/>
          <w:color w:val="0070C0"/>
        </w:rPr>
        <w:t xml:space="preserve"> </w:t>
      </w:r>
      <w:r w:rsidR="00434485" w:rsidRPr="00FC1924">
        <w:rPr>
          <w:rFonts w:ascii="Arial" w:hAnsi="Arial" w:cs="Arial"/>
          <w:color w:val="0070C0"/>
        </w:rPr>
        <w:t xml:space="preserve">and </w:t>
      </w:r>
      <w:r w:rsidR="00434485" w:rsidRPr="00FC1924">
        <w:rPr>
          <w:rFonts w:ascii="Arial" w:hAnsi="Arial" w:cs="Arial"/>
          <w:color w:val="0070C0"/>
          <w:u w:val="single"/>
        </w:rPr>
        <w:t>customer satisfaction</w:t>
      </w:r>
      <w:r w:rsidR="00434485" w:rsidRPr="00FC1924">
        <w:rPr>
          <w:rFonts w:ascii="Arial" w:hAnsi="Arial" w:cs="Arial"/>
          <w:color w:val="0070C0"/>
        </w:rPr>
        <w:t xml:space="preserve"> </w:t>
      </w:r>
      <w:r w:rsidRPr="00FC1924">
        <w:rPr>
          <w:rFonts w:ascii="Arial" w:hAnsi="Arial" w:cs="Arial"/>
          <w:color w:val="0070C0"/>
        </w:rPr>
        <w:t>model.</w:t>
      </w:r>
    </w:p>
    <w:p w:rsidR="00C359AE" w:rsidRDefault="00C359AE" w:rsidP="00C359AE">
      <w:pPr>
        <w:spacing w:after="0"/>
        <w:jc w:val="both"/>
        <w:rPr>
          <w:rFonts w:ascii="Arial" w:hAnsi="Arial" w:cs="Arial"/>
        </w:rPr>
      </w:pPr>
    </w:p>
    <w:p w:rsidR="00C359AE" w:rsidRPr="00DF43F4" w:rsidRDefault="00C359AE" w:rsidP="00C359AE">
      <w:pPr>
        <w:spacing w:after="0"/>
        <w:jc w:val="both"/>
        <w:rPr>
          <w:rFonts w:ascii="Arial" w:hAnsi="Arial" w:cs="Arial"/>
          <w:color w:val="0070C0"/>
        </w:rPr>
      </w:pPr>
      <w:r w:rsidRPr="00DF43F4">
        <w:rPr>
          <w:rFonts w:ascii="Arial" w:hAnsi="Arial" w:cs="Arial"/>
          <w:color w:val="0070C0"/>
        </w:rPr>
        <w:t>The Keller’s Brand E</w:t>
      </w:r>
      <w:r w:rsidR="00DF43F4" w:rsidRPr="00DF43F4">
        <w:rPr>
          <w:rFonts w:ascii="Arial" w:hAnsi="Arial" w:cs="Arial"/>
          <w:color w:val="0070C0"/>
        </w:rPr>
        <w:t xml:space="preserve">quity Model was designed by </w:t>
      </w:r>
      <w:r w:rsidRPr="00DF43F4">
        <w:rPr>
          <w:rFonts w:ascii="Arial" w:hAnsi="Arial" w:cs="Arial"/>
          <w:color w:val="0070C0"/>
        </w:rPr>
        <w:t>Professor of Marketing Kevin Lane Keller</w:t>
      </w:r>
      <w:r w:rsidR="00DF43F4">
        <w:rPr>
          <w:rFonts w:ascii="Arial" w:hAnsi="Arial" w:cs="Arial"/>
          <w:color w:val="0070C0"/>
        </w:rPr>
        <w:t xml:space="preserve"> in 1993</w:t>
      </w:r>
      <w:r w:rsidRPr="00DF43F4">
        <w:rPr>
          <w:rFonts w:ascii="Arial" w:hAnsi="Arial" w:cs="Arial"/>
          <w:color w:val="0070C0"/>
        </w:rPr>
        <w:t>. ‘The Keller model is a pyramid shape and it shows businesses how to build a strong foundation of brand identity upwards towards the holy grail of brand equity resonance. This is where customers are in a sufficiently positive relationship with a brand to be advocates for it.’ (Mupeti, 2022)</w:t>
      </w:r>
    </w:p>
    <w:p w:rsidR="00C359AE" w:rsidRPr="00F61D74" w:rsidRDefault="00C359AE" w:rsidP="00C359AE">
      <w:pPr>
        <w:spacing w:after="0"/>
        <w:jc w:val="both"/>
        <w:rPr>
          <w:rFonts w:ascii="Arial" w:hAnsi="Arial" w:cs="Arial"/>
          <w:color w:val="FF0000"/>
        </w:rPr>
      </w:pPr>
    </w:p>
    <w:p w:rsidR="00C359AE" w:rsidRPr="00DF43F4" w:rsidRDefault="00C359AE" w:rsidP="00C359AE">
      <w:pPr>
        <w:spacing w:after="0"/>
        <w:jc w:val="both"/>
        <w:rPr>
          <w:rFonts w:ascii="Arial" w:hAnsi="Arial" w:cs="Arial"/>
          <w:color w:val="0070C0"/>
        </w:rPr>
      </w:pPr>
      <w:r w:rsidRPr="00DF43F4">
        <w:rPr>
          <w:rFonts w:ascii="Arial" w:hAnsi="Arial" w:cs="Arial"/>
          <w:noProof/>
          <w:color w:val="0070C0"/>
          <w:lang w:eastAsia="en-GB"/>
        </w:rPr>
        <w:lastRenderedPageBreak/>
        <w:drawing>
          <wp:inline distT="0" distB="0" distL="0" distR="0">
            <wp:extent cx="5731510" cy="2965792"/>
            <wp:effectExtent l="19050" t="0" r="2540" b="0"/>
            <wp:docPr id="13" name="Picture 2" descr="C:\Users\User\Desktop\Zenith School of Studies\My Folder\UWTSD London\MBA Term 1\MBA Marketing Management\Keller's Brand Equity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1\MBA Marketing Management\Keller's Brand Equity Model.jpg"/>
                    <pic:cNvPicPr>
                      <a:picLocks noChangeAspect="1" noChangeArrowheads="1"/>
                    </pic:cNvPicPr>
                  </pic:nvPicPr>
                  <pic:blipFill>
                    <a:blip r:embed="rId22"/>
                    <a:srcRect/>
                    <a:stretch>
                      <a:fillRect/>
                    </a:stretch>
                  </pic:blipFill>
                  <pic:spPr bwMode="auto">
                    <a:xfrm>
                      <a:off x="0" y="0"/>
                      <a:ext cx="5731510" cy="2965792"/>
                    </a:xfrm>
                    <a:prstGeom prst="rect">
                      <a:avLst/>
                    </a:prstGeom>
                    <a:noFill/>
                    <a:ln w="9525">
                      <a:noFill/>
                      <a:miter lim="800000"/>
                      <a:headEnd/>
                      <a:tailEnd/>
                    </a:ln>
                  </pic:spPr>
                </pic:pic>
              </a:graphicData>
            </a:graphic>
          </wp:inline>
        </w:drawing>
      </w:r>
    </w:p>
    <w:p w:rsidR="00C359AE" w:rsidRPr="00DF43F4" w:rsidRDefault="00C359AE" w:rsidP="00C359AE">
      <w:pPr>
        <w:spacing w:after="0"/>
        <w:jc w:val="both"/>
        <w:rPr>
          <w:rFonts w:ascii="Arial" w:hAnsi="Arial" w:cs="Arial"/>
          <w:color w:val="0070C0"/>
        </w:rPr>
      </w:pPr>
    </w:p>
    <w:p w:rsidR="00C359AE" w:rsidRPr="00DF43F4" w:rsidRDefault="00C359AE" w:rsidP="00C359AE">
      <w:pPr>
        <w:spacing w:after="0"/>
        <w:jc w:val="center"/>
        <w:rPr>
          <w:rFonts w:ascii="Arial" w:hAnsi="Arial" w:cs="Arial"/>
          <w:b/>
          <w:color w:val="0070C0"/>
        </w:rPr>
      </w:pPr>
      <w:r w:rsidRPr="00DF43F4">
        <w:rPr>
          <w:rFonts w:ascii="Arial" w:hAnsi="Arial" w:cs="Arial"/>
          <w:b/>
          <w:color w:val="0070C0"/>
        </w:rPr>
        <w:t>The Keller’s Brand Equity Model and Loyalty</w:t>
      </w:r>
    </w:p>
    <w:p w:rsidR="00C359AE" w:rsidRPr="00DF43F4" w:rsidRDefault="00C359AE" w:rsidP="00C359AE">
      <w:pPr>
        <w:spacing w:after="0"/>
        <w:jc w:val="center"/>
        <w:rPr>
          <w:rFonts w:ascii="Arial" w:hAnsi="Arial" w:cs="Arial"/>
          <w:color w:val="0070C0"/>
          <w:sz w:val="20"/>
          <w:szCs w:val="20"/>
        </w:rPr>
      </w:pPr>
    </w:p>
    <w:p w:rsidR="00C359AE" w:rsidRPr="00DF43F4" w:rsidRDefault="00C359AE" w:rsidP="00C359AE">
      <w:pPr>
        <w:spacing w:after="0"/>
        <w:jc w:val="center"/>
        <w:rPr>
          <w:rFonts w:ascii="Arial" w:hAnsi="Arial" w:cs="Arial"/>
          <w:color w:val="0070C0"/>
          <w:sz w:val="20"/>
          <w:szCs w:val="20"/>
          <w:shd w:val="clear" w:color="auto" w:fill="FFFFFF"/>
        </w:rPr>
      </w:pPr>
      <w:r w:rsidRPr="00DF43F4">
        <w:rPr>
          <w:rFonts w:ascii="Arial" w:hAnsi="Arial" w:cs="Arial"/>
          <w:color w:val="0070C0"/>
          <w:sz w:val="20"/>
          <w:szCs w:val="20"/>
        </w:rPr>
        <w:t xml:space="preserve">Source: </w:t>
      </w:r>
      <w:r w:rsidRPr="00DF43F4">
        <w:rPr>
          <w:rFonts w:ascii="Arial" w:hAnsi="Arial" w:cs="Arial"/>
          <w:color w:val="0070C0"/>
          <w:sz w:val="20"/>
          <w:szCs w:val="20"/>
          <w:shd w:val="clear" w:color="auto" w:fill="FFFFFF"/>
        </w:rPr>
        <w:t>Hershberger, 2020</w:t>
      </w:r>
    </w:p>
    <w:p w:rsidR="00C359AE" w:rsidRPr="00DF43F4" w:rsidRDefault="00C359AE" w:rsidP="00C359AE">
      <w:pPr>
        <w:spacing w:after="0"/>
        <w:jc w:val="both"/>
        <w:rPr>
          <w:rFonts w:ascii="Arial" w:hAnsi="Arial" w:cs="Arial"/>
          <w:color w:val="0070C0"/>
        </w:rPr>
      </w:pPr>
    </w:p>
    <w:p w:rsidR="00C359AE" w:rsidRPr="00DF43F4" w:rsidRDefault="00C359AE" w:rsidP="00C359AE">
      <w:pPr>
        <w:spacing w:after="0"/>
        <w:jc w:val="both"/>
        <w:rPr>
          <w:rFonts w:ascii="Arial" w:hAnsi="Arial" w:cs="Arial"/>
          <w:color w:val="0070C0"/>
          <w:shd w:val="clear" w:color="auto" w:fill="FFFFFF"/>
        </w:rPr>
      </w:pPr>
    </w:p>
    <w:p w:rsidR="00C359AE" w:rsidRPr="00DF43F4" w:rsidRDefault="00C359AE" w:rsidP="00C359AE">
      <w:pPr>
        <w:spacing w:after="0"/>
        <w:jc w:val="both"/>
        <w:rPr>
          <w:rFonts w:ascii="Arial" w:hAnsi="Arial" w:cs="Arial"/>
          <w:color w:val="0070C0"/>
          <w:shd w:val="clear" w:color="auto" w:fill="FFFFFF"/>
        </w:rPr>
      </w:pPr>
      <w:r w:rsidRPr="00DF43F4">
        <w:rPr>
          <w:rFonts w:ascii="Arial" w:hAnsi="Arial" w:cs="Arial"/>
          <w:color w:val="0070C0"/>
          <w:shd w:val="clear" w:color="auto" w:fill="FFFFFF"/>
        </w:rPr>
        <w:t>There are four stages of the Keller’s Brand Equity Model. The value of the brand increases with every stage of the pyramid model from the bottom level to the top.</w:t>
      </w:r>
    </w:p>
    <w:p w:rsidR="00C359AE" w:rsidRPr="00DF43F4" w:rsidRDefault="00C359AE" w:rsidP="00C359AE">
      <w:pPr>
        <w:spacing w:after="0"/>
        <w:jc w:val="both"/>
        <w:rPr>
          <w:rFonts w:ascii="Arial" w:hAnsi="Arial" w:cs="Arial"/>
          <w:color w:val="0070C0"/>
        </w:rPr>
      </w:pPr>
    </w:p>
    <w:p w:rsidR="00C359AE" w:rsidRPr="00DF43F4" w:rsidRDefault="00C359AE" w:rsidP="00C359AE">
      <w:pPr>
        <w:spacing w:after="0"/>
        <w:jc w:val="both"/>
        <w:rPr>
          <w:rFonts w:ascii="Arial" w:hAnsi="Arial" w:cs="Arial"/>
          <w:color w:val="0070C0"/>
          <w:shd w:val="clear" w:color="auto" w:fill="FFFFFF"/>
        </w:rPr>
      </w:pPr>
      <w:r w:rsidRPr="001D1C09">
        <w:rPr>
          <w:rFonts w:ascii="Arial" w:hAnsi="Arial" w:cs="Arial"/>
          <w:color w:val="0070C0"/>
          <w:u w:val="single"/>
          <w:shd w:val="clear" w:color="auto" w:fill="FFFFFF"/>
        </w:rPr>
        <w:t>Stage 1: Brand Identity</w:t>
      </w:r>
      <w:r w:rsidRPr="00DF43F4">
        <w:rPr>
          <w:rFonts w:ascii="Arial" w:hAnsi="Arial" w:cs="Arial"/>
          <w:color w:val="0070C0"/>
          <w:shd w:val="clear" w:color="auto" w:fill="FFFFFF"/>
        </w:rPr>
        <w:t xml:space="preserve"> – Who are you?</w:t>
      </w:r>
    </w:p>
    <w:p w:rsidR="00C359AE" w:rsidRPr="00DF43F4" w:rsidRDefault="00C359AE" w:rsidP="00C359AE">
      <w:pPr>
        <w:spacing w:after="0"/>
        <w:jc w:val="both"/>
        <w:rPr>
          <w:rFonts w:ascii="Arial" w:hAnsi="Arial" w:cs="Arial"/>
          <w:color w:val="0070C0"/>
          <w:u w:val="single"/>
          <w:shd w:val="clear" w:color="auto" w:fill="FFFFFF"/>
        </w:rPr>
      </w:pPr>
    </w:p>
    <w:p w:rsidR="00C359AE" w:rsidRPr="00DF43F4" w:rsidRDefault="00C359AE" w:rsidP="00C359AE">
      <w:pPr>
        <w:spacing w:after="0"/>
        <w:jc w:val="both"/>
        <w:rPr>
          <w:rFonts w:ascii="Arial" w:hAnsi="Arial" w:cs="Arial"/>
          <w:color w:val="0070C0"/>
        </w:rPr>
      </w:pPr>
      <w:r w:rsidRPr="00DF43F4">
        <w:rPr>
          <w:rFonts w:ascii="Arial" w:hAnsi="Arial" w:cs="Arial"/>
          <w:color w:val="0070C0"/>
        </w:rPr>
        <w:t>The brand identity is the positioning strategy of a brand, in other words – a brand image.</w:t>
      </w:r>
    </w:p>
    <w:p w:rsidR="00C359AE" w:rsidRPr="00DF43F4" w:rsidRDefault="00C359AE" w:rsidP="00C359AE">
      <w:pPr>
        <w:spacing w:after="0"/>
        <w:jc w:val="both"/>
        <w:rPr>
          <w:rFonts w:ascii="Arial" w:hAnsi="Arial" w:cs="Arial"/>
          <w:b/>
          <w:color w:val="0070C0"/>
        </w:rPr>
      </w:pPr>
    </w:p>
    <w:p w:rsidR="00C359AE" w:rsidRPr="00DF43F4" w:rsidRDefault="00C359AE" w:rsidP="00C359AE">
      <w:pPr>
        <w:spacing w:after="0"/>
        <w:jc w:val="both"/>
        <w:rPr>
          <w:rFonts w:ascii="Arial" w:hAnsi="Arial" w:cs="Arial"/>
          <w:color w:val="0070C0"/>
          <w:shd w:val="clear" w:color="auto" w:fill="FFFFFF"/>
        </w:rPr>
      </w:pPr>
      <w:r w:rsidRPr="001D1C09">
        <w:rPr>
          <w:rFonts w:ascii="Arial" w:hAnsi="Arial" w:cs="Arial"/>
          <w:color w:val="0070C0"/>
          <w:u w:val="single"/>
          <w:shd w:val="clear" w:color="auto" w:fill="FFFFFF"/>
        </w:rPr>
        <w:t>Stage 2: Brand Meaning</w:t>
      </w:r>
      <w:r w:rsidRPr="00DF43F4">
        <w:rPr>
          <w:rFonts w:ascii="Arial" w:hAnsi="Arial" w:cs="Arial"/>
          <w:color w:val="0070C0"/>
          <w:shd w:val="clear" w:color="auto" w:fill="FFFFFF"/>
        </w:rPr>
        <w:t xml:space="preserve"> – What are you?</w:t>
      </w:r>
    </w:p>
    <w:p w:rsidR="00C359AE" w:rsidRPr="00DF43F4" w:rsidRDefault="00C359AE" w:rsidP="00C359AE">
      <w:pPr>
        <w:spacing w:after="0"/>
        <w:jc w:val="both"/>
        <w:rPr>
          <w:rFonts w:ascii="Arial" w:hAnsi="Arial" w:cs="Arial"/>
          <w:color w:val="0070C0"/>
          <w:u w:val="single"/>
          <w:shd w:val="clear" w:color="auto" w:fill="FFFFFF"/>
        </w:rPr>
      </w:pPr>
    </w:p>
    <w:p w:rsidR="00C359AE" w:rsidRPr="00DF43F4" w:rsidRDefault="00C359AE" w:rsidP="00C359AE">
      <w:pPr>
        <w:spacing w:after="0"/>
        <w:jc w:val="both"/>
        <w:rPr>
          <w:rFonts w:ascii="Arial" w:hAnsi="Arial" w:cs="Arial"/>
          <w:color w:val="0070C0"/>
        </w:rPr>
      </w:pPr>
      <w:r w:rsidRPr="00DF43F4">
        <w:rPr>
          <w:rFonts w:ascii="Arial" w:hAnsi="Arial" w:cs="Arial"/>
          <w:color w:val="0070C0"/>
        </w:rPr>
        <w:t>The brand meaning gives a meaning and purpose to a brand.</w:t>
      </w:r>
    </w:p>
    <w:p w:rsidR="00C359AE" w:rsidRPr="00DF43F4" w:rsidRDefault="00C359AE" w:rsidP="00C359AE">
      <w:pPr>
        <w:spacing w:after="0"/>
        <w:jc w:val="both"/>
        <w:rPr>
          <w:rFonts w:ascii="Arial" w:hAnsi="Arial" w:cs="Arial"/>
          <w:color w:val="0070C0"/>
        </w:rPr>
      </w:pPr>
    </w:p>
    <w:p w:rsidR="00C359AE" w:rsidRPr="00DF43F4" w:rsidRDefault="00C359AE" w:rsidP="00C359AE">
      <w:pPr>
        <w:spacing w:after="0"/>
        <w:jc w:val="both"/>
        <w:rPr>
          <w:rFonts w:ascii="Arial" w:hAnsi="Arial" w:cs="Arial"/>
          <w:color w:val="0070C0"/>
          <w:shd w:val="clear" w:color="auto" w:fill="FFFFFF"/>
        </w:rPr>
      </w:pPr>
      <w:r w:rsidRPr="001D1C09">
        <w:rPr>
          <w:rFonts w:ascii="Arial" w:hAnsi="Arial" w:cs="Arial"/>
          <w:color w:val="0070C0"/>
          <w:u w:val="single"/>
          <w:shd w:val="clear" w:color="auto" w:fill="FFFFFF"/>
        </w:rPr>
        <w:t>Stage 3: Response</w:t>
      </w:r>
      <w:r w:rsidRPr="00DF43F4">
        <w:rPr>
          <w:rFonts w:ascii="Arial" w:hAnsi="Arial" w:cs="Arial"/>
          <w:color w:val="0070C0"/>
          <w:shd w:val="clear" w:color="auto" w:fill="FFFFFF"/>
        </w:rPr>
        <w:t xml:space="preserve"> – What about you? How is the brand perceived?</w:t>
      </w:r>
    </w:p>
    <w:p w:rsidR="00C359AE" w:rsidRPr="00DF43F4" w:rsidRDefault="00C359AE" w:rsidP="00C359AE">
      <w:pPr>
        <w:spacing w:after="0"/>
        <w:jc w:val="both"/>
        <w:rPr>
          <w:rFonts w:ascii="Arial" w:hAnsi="Arial" w:cs="Arial"/>
          <w:color w:val="0070C0"/>
          <w:u w:val="single"/>
          <w:shd w:val="clear" w:color="auto" w:fill="FFFFFF"/>
        </w:rPr>
      </w:pPr>
    </w:p>
    <w:p w:rsidR="00C359AE" w:rsidRPr="00DF43F4" w:rsidRDefault="00C359AE" w:rsidP="00C359AE">
      <w:pPr>
        <w:spacing w:after="0"/>
        <w:jc w:val="both"/>
        <w:rPr>
          <w:rFonts w:ascii="Arial" w:hAnsi="Arial" w:cs="Arial"/>
          <w:color w:val="0070C0"/>
        </w:rPr>
      </w:pPr>
      <w:r w:rsidRPr="00DF43F4">
        <w:rPr>
          <w:rFonts w:ascii="Arial" w:hAnsi="Arial" w:cs="Arial"/>
          <w:color w:val="0070C0"/>
        </w:rPr>
        <w:t>The response is the customers’ feedback.</w:t>
      </w:r>
    </w:p>
    <w:p w:rsidR="00C359AE" w:rsidRPr="00DF43F4" w:rsidRDefault="00C359AE" w:rsidP="00C359AE">
      <w:pPr>
        <w:spacing w:after="0"/>
        <w:jc w:val="both"/>
        <w:rPr>
          <w:rFonts w:ascii="Arial" w:hAnsi="Arial" w:cs="Arial"/>
          <w:b/>
          <w:color w:val="0070C0"/>
        </w:rPr>
      </w:pPr>
    </w:p>
    <w:p w:rsidR="00C359AE" w:rsidRPr="00DF43F4" w:rsidRDefault="00C359AE" w:rsidP="00C359AE">
      <w:pPr>
        <w:spacing w:after="0"/>
        <w:jc w:val="both"/>
        <w:rPr>
          <w:rFonts w:ascii="Arial" w:hAnsi="Arial" w:cs="Arial"/>
          <w:color w:val="0070C0"/>
          <w:shd w:val="clear" w:color="auto" w:fill="FFFFFF"/>
        </w:rPr>
      </w:pPr>
      <w:r w:rsidRPr="001D1C09">
        <w:rPr>
          <w:rFonts w:ascii="Arial" w:hAnsi="Arial" w:cs="Arial"/>
          <w:color w:val="0070C0"/>
          <w:u w:val="single"/>
          <w:shd w:val="clear" w:color="auto" w:fill="FFFFFF"/>
        </w:rPr>
        <w:t>Stage 4: Relationships</w:t>
      </w:r>
      <w:r w:rsidRPr="00DF43F4">
        <w:rPr>
          <w:rFonts w:ascii="Arial" w:hAnsi="Arial" w:cs="Arial"/>
          <w:color w:val="0070C0"/>
          <w:shd w:val="clear" w:color="auto" w:fill="FFFFFF"/>
        </w:rPr>
        <w:t xml:space="preserve"> – What about you and me? How are you connected with the audience?</w:t>
      </w:r>
    </w:p>
    <w:p w:rsidR="00C359AE" w:rsidRPr="00DF43F4" w:rsidRDefault="00C359AE" w:rsidP="00C359AE">
      <w:pPr>
        <w:spacing w:after="0"/>
        <w:jc w:val="both"/>
        <w:rPr>
          <w:rFonts w:ascii="Arial" w:hAnsi="Arial" w:cs="Arial"/>
          <w:color w:val="0070C0"/>
          <w:u w:val="single"/>
          <w:shd w:val="clear" w:color="auto" w:fill="FFFFFF"/>
        </w:rPr>
      </w:pPr>
    </w:p>
    <w:p w:rsidR="00C359AE" w:rsidRPr="00DF43F4" w:rsidRDefault="00C359AE" w:rsidP="00C359AE">
      <w:pPr>
        <w:spacing w:after="0"/>
        <w:jc w:val="both"/>
        <w:rPr>
          <w:rFonts w:ascii="Arial" w:hAnsi="Arial" w:cs="Arial"/>
          <w:color w:val="0070C0"/>
        </w:rPr>
      </w:pPr>
      <w:r w:rsidRPr="00DF43F4">
        <w:rPr>
          <w:rFonts w:ascii="Arial" w:hAnsi="Arial" w:cs="Arial"/>
          <w:color w:val="0070C0"/>
        </w:rPr>
        <w:t>The relationships illustrate how a brand is connected with its customers.</w:t>
      </w:r>
    </w:p>
    <w:p w:rsidR="00C359AE" w:rsidRPr="00420605" w:rsidRDefault="00C359AE" w:rsidP="00C359AE">
      <w:pPr>
        <w:spacing w:after="0"/>
        <w:jc w:val="both"/>
        <w:rPr>
          <w:rFonts w:ascii="Arial" w:hAnsi="Arial" w:cs="Arial"/>
          <w:b/>
          <w:highlight w:val="cyan"/>
        </w:rPr>
      </w:pPr>
    </w:p>
    <w:p w:rsidR="00C359AE" w:rsidRPr="002C7F1C" w:rsidRDefault="008B2DB0" w:rsidP="00C359AE">
      <w:pPr>
        <w:spacing w:after="0"/>
        <w:jc w:val="both"/>
        <w:rPr>
          <w:rFonts w:ascii="Arial" w:hAnsi="Arial" w:cs="Arial"/>
          <w:b/>
          <w:color w:val="0070C0"/>
        </w:rPr>
      </w:pPr>
      <w:r>
        <w:rPr>
          <w:rFonts w:ascii="Arial" w:hAnsi="Arial" w:cs="Arial"/>
          <w:b/>
          <w:color w:val="0070C0"/>
        </w:rPr>
        <w:t>2.</w:t>
      </w:r>
      <w:r w:rsidR="00AA0595">
        <w:rPr>
          <w:rFonts w:ascii="Arial" w:hAnsi="Arial" w:cs="Arial"/>
          <w:b/>
          <w:color w:val="0070C0"/>
        </w:rPr>
        <w:t>10</w:t>
      </w:r>
      <w:r w:rsidR="00C359AE" w:rsidRPr="002C7F1C">
        <w:rPr>
          <w:rFonts w:ascii="Arial" w:hAnsi="Arial" w:cs="Arial"/>
          <w:b/>
          <w:color w:val="0070C0"/>
        </w:rPr>
        <w:t xml:space="preserve">  The Aaker’s Brand Equity Model</w:t>
      </w:r>
    </w:p>
    <w:p w:rsidR="00C359AE" w:rsidRDefault="00C359AE" w:rsidP="00C359AE">
      <w:pPr>
        <w:spacing w:after="0"/>
        <w:jc w:val="both"/>
        <w:rPr>
          <w:rFonts w:ascii="Arial" w:hAnsi="Arial" w:cs="Arial"/>
          <w:b/>
        </w:rPr>
      </w:pPr>
      <w:r w:rsidRPr="00420605">
        <w:rPr>
          <w:rFonts w:ascii="Arial" w:hAnsi="Arial" w:cs="Arial"/>
          <w:b/>
        </w:rPr>
        <w:t xml:space="preserve"> </w:t>
      </w:r>
    </w:p>
    <w:p w:rsidR="00434485" w:rsidRPr="00D41873" w:rsidRDefault="00C359AE" w:rsidP="00434485">
      <w:pPr>
        <w:spacing w:after="0"/>
        <w:jc w:val="both"/>
        <w:rPr>
          <w:rFonts w:ascii="Arial" w:hAnsi="Arial" w:cs="Arial"/>
          <w:color w:val="0070C0"/>
        </w:rPr>
      </w:pPr>
      <w:r w:rsidRPr="00D41873">
        <w:rPr>
          <w:rFonts w:ascii="Arial" w:hAnsi="Arial" w:cs="Arial"/>
          <w:color w:val="0070C0"/>
        </w:rPr>
        <w:t xml:space="preserve">The Aaker’s Brand Equity Model </w:t>
      </w:r>
      <w:r w:rsidR="00434485" w:rsidRPr="00D41873">
        <w:rPr>
          <w:rFonts w:ascii="Arial" w:hAnsi="Arial" w:cs="Arial"/>
          <w:color w:val="0070C0"/>
        </w:rPr>
        <w:t xml:space="preserve">is the </w:t>
      </w:r>
      <w:r w:rsidR="00434485" w:rsidRPr="00D41873">
        <w:rPr>
          <w:rFonts w:ascii="Arial" w:hAnsi="Arial" w:cs="Arial"/>
          <w:color w:val="0070C0"/>
          <w:u w:val="single"/>
        </w:rPr>
        <w:t>branding</w:t>
      </w:r>
      <w:r w:rsidR="00434485" w:rsidRPr="00D41873">
        <w:rPr>
          <w:rFonts w:ascii="Arial" w:hAnsi="Arial" w:cs="Arial"/>
          <w:color w:val="0070C0"/>
        </w:rPr>
        <w:t xml:space="preserve"> or </w:t>
      </w:r>
      <w:r w:rsidR="00434485" w:rsidRPr="00D41873">
        <w:rPr>
          <w:rFonts w:ascii="Arial" w:hAnsi="Arial" w:cs="Arial"/>
          <w:color w:val="0070C0"/>
          <w:u w:val="single"/>
        </w:rPr>
        <w:t>brand image</w:t>
      </w:r>
      <w:r w:rsidR="00434485" w:rsidRPr="00D41873">
        <w:rPr>
          <w:rFonts w:ascii="Arial" w:hAnsi="Arial" w:cs="Arial"/>
          <w:color w:val="0070C0"/>
        </w:rPr>
        <w:t xml:space="preserve"> and </w:t>
      </w:r>
      <w:r w:rsidR="00434485" w:rsidRPr="00D41873">
        <w:rPr>
          <w:rFonts w:ascii="Arial" w:hAnsi="Arial" w:cs="Arial"/>
          <w:color w:val="0070C0"/>
          <w:u w:val="single"/>
        </w:rPr>
        <w:t>customer satisfaction</w:t>
      </w:r>
      <w:r w:rsidR="00434485" w:rsidRPr="00D41873">
        <w:rPr>
          <w:rFonts w:ascii="Arial" w:hAnsi="Arial" w:cs="Arial"/>
          <w:color w:val="0070C0"/>
        </w:rPr>
        <w:t xml:space="preserve"> model.</w:t>
      </w:r>
    </w:p>
    <w:p w:rsidR="00C359AE" w:rsidRPr="00D41873" w:rsidRDefault="00C359AE" w:rsidP="00C359AE">
      <w:pPr>
        <w:spacing w:after="0"/>
        <w:jc w:val="both"/>
        <w:rPr>
          <w:rFonts w:ascii="Arial" w:hAnsi="Arial" w:cs="Arial"/>
          <w:color w:val="0070C0"/>
        </w:rPr>
      </w:pPr>
    </w:p>
    <w:p w:rsidR="00C359AE" w:rsidRPr="00E662F8" w:rsidRDefault="00DF43F4" w:rsidP="00C359AE">
      <w:pPr>
        <w:spacing w:after="0"/>
        <w:jc w:val="both"/>
        <w:rPr>
          <w:rFonts w:ascii="Arial" w:hAnsi="Arial" w:cs="Arial"/>
          <w:color w:val="0070C0"/>
        </w:rPr>
      </w:pPr>
      <w:r w:rsidRPr="00E662F8">
        <w:rPr>
          <w:rFonts w:ascii="Arial" w:hAnsi="Arial" w:cs="Arial"/>
          <w:color w:val="0070C0"/>
        </w:rPr>
        <w:lastRenderedPageBreak/>
        <w:t xml:space="preserve">The Aaker’s Brand Equity Model was designed by Professor David Aaker in 1990. </w:t>
      </w:r>
      <w:r w:rsidR="00EF565A" w:rsidRPr="00E662F8">
        <w:rPr>
          <w:rFonts w:ascii="Arial" w:hAnsi="Arial" w:cs="Arial"/>
          <w:color w:val="0070C0"/>
          <w:shd w:val="clear" w:color="auto" w:fill="FFFFFF"/>
        </w:rPr>
        <w:t>According to Aaker, the brand equity is a ‘set of 5 categories of brand assets and liabilities’: perceived quality, brand awareness, brand associations, brand loyalty as well as other assets creating competitive advantage/ uniqueness  such as patents, trademarks, and channel relationships</w:t>
      </w:r>
      <w:r w:rsidR="00E662F8" w:rsidRPr="00E662F8">
        <w:rPr>
          <w:rFonts w:ascii="Arial" w:hAnsi="Arial" w:cs="Arial"/>
          <w:color w:val="0070C0"/>
          <w:shd w:val="clear" w:color="auto" w:fill="FFFFFF"/>
        </w:rPr>
        <w:t>. (Remy, 2013)</w:t>
      </w:r>
      <w:r w:rsidR="00E662F8" w:rsidRPr="00E662F8">
        <w:rPr>
          <w:rFonts w:ascii="Arial" w:hAnsi="Arial" w:cs="Arial"/>
          <w:color w:val="0070C0"/>
        </w:rPr>
        <w:t xml:space="preserve"> </w:t>
      </w:r>
      <w:r w:rsidR="008C1012">
        <w:rPr>
          <w:rFonts w:ascii="Arial" w:hAnsi="Arial" w:cs="Arial"/>
          <w:color w:val="0070C0"/>
        </w:rPr>
        <w:t xml:space="preserve">‘(...) </w:t>
      </w:r>
      <w:r w:rsidRPr="00E662F8">
        <w:rPr>
          <w:rFonts w:ascii="Arial" w:hAnsi="Arial" w:cs="Arial"/>
          <w:color w:val="0070C0"/>
        </w:rPr>
        <w:t>These components are assets that can assist firms in increasing the commercial value of their products and services.</w:t>
      </w:r>
      <w:r w:rsidR="00D41873" w:rsidRPr="00E662F8">
        <w:rPr>
          <w:rFonts w:ascii="Arial" w:hAnsi="Arial" w:cs="Arial"/>
          <w:color w:val="0070C0"/>
        </w:rPr>
        <w:t>’ (Anyango Odhiambo, 2023)</w:t>
      </w:r>
    </w:p>
    <w:p w:rsidR="00F45704" w:rsidRDefault="00F45704" w:rsidP="00C359AE">
      <w:pPr>
        <w:spacing w:after="0"/>
        <w:jc w:val="both"/>
        <w:rPr>
          <w:rFonts w:ascii="Arial" w:hAnsi="Arial" w:cs="Arial"/>
        </w:rPr>
      </w:pPr>
    </w:p>
    <w:p w:rsidR="00F45704" w:rsidRDefault="00F45704" w:rsidP="00F45704">
      <w:pPr>
        <w:spacing w:after="0"/>
        <w:jc w:val="center"/>
        <w:rPr>
          <w:rFonts w:ascii="Arial" w:hAnsi="Arial" w:cs="Arial"/>
        </w:rPr>
      </w:pPr>
      <w:r>
        <w:rPr>
          <w:rFonts w:ascii="Arial" w:hAnsi="Arial" w:cs="Arial"/>
          <w:noProof/>
          <w:lang w:eastAsia="en-GB"/>
        </w:rPr>
        <w:drawing>
          <wp:inline distT="0" distB="0" distL="0" distR="0">
            <wp:extent cx="3571875" cy="3329535"/>
            <wp:effectExtent l="19050" t="0" r="9525" b="0"/>
            <wp:docPr id="6" name="Picture 1" descr="C:\Users\User\Desktop\Zenith School of Studies\My Folder\UWTSD London\MBA Term 3\MBA Dissertation\Aaker's Brand Equity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Aaker's Brand Equity Model.jpg"/>
                    <pic:cNvPicPr>
                      <a:picLocks noChangeAspect="1" noChangeArrowheads="1"/>
                    </pic:cNvPicPr>
                  </pic:nvPicPr>
                  <pic:blipFill>
                    <a:blip r:embed="rId23" cstate="print"/>
                    <a:srcRect/>
                    <a:stretch>
                      <a:fillRect/>
                    </a:stretch>
                  </pic:blipFill>
                  <pic:spPr bwMode="auto">
                    <a:xfrm>
                      <a:off x="0" y="0"/>
                      <a:ext cx="3573756" cy="3331288"/>
                    </a:xfrm>
                    <a:prstGeom prst="rect">
                      <a:avLst/>
                    </a:prstGeom>
                    <a:noFill/>
                    <a:ln w="9525">
                      <a:noFill/>
                      <a:miter lim="800000"/>
                      <a:headEnd/>
                      <a:tailEnd/>
                    </a:ln>
                  </pic:spPr>
                </pic:pic>
              </a:graphicData>
            </a:graphic>
          </wp:inline>
        </w:drawing>
      </w:r>
    </w:p>
    <w:p w:rsidR="00F45704" w:rsidRDefault="00F45704" w:rsidP="00C359AE">
      <w:pPr>
        <w:spacing w:after="0"/>
        <w:jc w:val="both"/>
        <w:rPr>
          <w:rFonts w:ascii="Arial" w:hAnsi="Arial" w:cs="Arial"/>
        </w:rPr>
      </w:pPr>
    </w:p>
    <w:p w:rsidR="00F45704" w:rsidRPr="00DF43F4" w:rsidRDefault="00F45704" w:rsidP="00F45704">
      <w:pPr>
        <w:spacing w:after="0"/>
        <w:jc w:val="center"/>
        <w:rPr>
          <w:rFonts w:ascii="Arial" w:hAnsi="Arial" w:cs="Arial"/>
          <w:b/>
          <w:color w:val="0070C0"/>
        </w:rPr>
      </w:pPr>
      <w:r w:rsidRPr="00DF43F4">
        <w:rPr>
          <w:rFonts w:ascii="Arial" w:hAnsi="Arial" w:cs="Arial"/>
          <w:b/>
          <w:color w:val="0070C0"/>
        </w:rPr>
        <w:t xml:space="preserve">The </w:t>
      </w:r>
      <w:r>
        <w:rPr>
          <w:rFonts w:ascii="Arial" w:hAnsi="Arial" w:cs="Arial"/>
          <w:b/>
          <w:color w:val="0070C0"/>
        </w:rPr>
        <w:t>Aake</w:t>
      </w:r>
      <w:r w:rsidRPr="00DF43F4">
        <w:rPr>
          <w:rFonts w:ascii="Arial" w:hAnsi="Arial" w:cs="Arial"/>
          <w:b/>
          <w:color w:val="0070C0"/>
        </w:rPr>
        <w:t>r’</w:t>
      </w:r>
      <w:r>
        <w:rPr>
          <w:rFonts w:ascii="Arial" w:hAnsi="Arial" w:cs="Arial"/>
          <w:b/>
          <w:color w:val="0070C0"/>
        </w:rPr>
        <w:t xml:space="preserve">s Brand Equity Model </w:t>
      </w:r>
    </w:p>
    <w:p w:rsidR="00F45704" w:rsidRPr="00DF43F4" w:rsidRDefault="00F45704" w:rsidP="00F45704">
      <w:pPr>
        <w:spacing w:after="0"/>
        <w:jc w:val="center"/>
        <w:rPr>
          <w:rFonts w:ascii="Arial" w:hAnsi="Arial" w:cs="Arial"/>
          <w:color w:val="0070C0"/>
          <w:sz w:val="20"/>
          <w:szCs w:val="20"/>
        </w:rPr>
      </w:pPr>
    </w:p>
    <w:p w:rsidR="00F45704" w:rsidRPr="00F82B06" w:rsidRDefault="00F45704" w:rsidP="00F45704">
      <w:pPr>
        <w:spacing w:after="0"/>
        <w:jc w:val="center"/>
        <w:rPr>
          <w:rFonts w:ascii="Arial" w:hAnsi="Arial" w:cs="Arial"/>
          <w:color w:val="0070C0"/>
          <w:sz w:val="20"/>
          <w:szCs w:val="20"/>
          <w:shd w:val="clear" w:color="auto" w:fill="FFFFFF"/>
        </w:rPr>
      </w:pPr>
      <w:r w:rsidRPr="00F82B06">
        <w:rPr>
          <w:rFonts w:ascii="Arial" w:hAnsi="Arial" w:cs="Arial"/>
          <w:color w:val="0070C0"/>
          <w:sz w:val="20"/>
          <w:szCs w:val="20"/>
        </w:rPr>
        <w:t xml:space="preserve">Source: </w:t>
      </w:r>
      <w:r w:rsidRPr="00F82B06">
        <w:rPr>
          <w:rFonts w:ascii="Arial" w:hAnsi="Arial" w:cs="Arial"/>
          <w:color w:val="0070C0"/>
          <w:sz w:val="20"/>
          <w:szCs w:val="20"/>
          <w:shd w:val="clear" w:color="auto" w:fill="FFFFFF"/>
        </w:rPr>
        <w:t>Remy, 2013</w:t>
      </w:r>
    </w:p>
    <w:p w:rsidR="001D1C09" w:rsidRPr="000C3534" w:rsidRDefault="001D1C09" w:rsidP="00F45704">
      <w:pPr>
        <w:spacing w:after="0"/>
        <w:jc w:val="center"/>
        <w:rPr>
          <w:rFonts w:ascii="Arial" w:hAnsi="Arial" w:cs="Arial"/>
          <w:color w:val="0070C0"/>
          <w:shd w:val="clear" w:color="auto" w:fill="FFFFFF"/>
        </w:rPr>
      </w:pPr>
    </w:p>
    <w:p w:rsidR="00F45704" w:rsidRPr="000C3534" w:rsidRDefault="00F45704" w:rsidP="00C359AE">
      <w:pPr>
        <w:spacing w:after="0"/>
        <w:jc w:val="both"/>
        <w:rPr>
          <w:rFonts w:ascii="Arial" w:hAnsi="Arial" w:cs="Arial"/>
        </w:rPr>
      </w:pPr>
    </w:p>
    <w:p w:rsidR="00E662F8" w:rsidRPr="000C3534" w:rsidRDefault="001D1C09" w:rsidP="000C3534">
      <w:pPr>
        <w:pStyle w:val="NormalWeb"/>
        <w:shd w:val="clear" w:color="auto" w:fill="FFFFFF"/>
        <w:spacing w:before="0" w:beforeAutospacing="0" w:after="420" w:afterAutospacing="0"/>
        <w:jc w:val="both"/>
        <w:textAlignment w:val="baseline"/>
        <w:rPr>
          <w:rFonts w:ascii="Arial" w:hAnsi="Arial" w:cs="Arial"/>
          <w:color w:val="0070C0"/>
          <w:sz w:val="22"/>
          <w:szCs w:val="22"/>
        </w:rPr>
      </w:pPr>
      <w:r w:rsidRPr="000C3534">
        <w:rPr>
          <w:rFonts w:ascii="Arial" w:hAnsi="Arial" w:cs="Arial"/>
          <w:color w:val="0070C0"/>
          <w:sz w:val="22"/>
          <w:szCs w:val="22"/>
          <w:u w:val="single"/>
        </w:rPr>
        <w:t>Cate</w:t>
      </w:r>
      <w:r w:rsidR="00972D8B">
        <w:rPr>
          <w:rFonts w:ascii="Arial" w:hAnsi="Arial" w:cs="Arial"/>
          <w:color w:val="0070C0"/>
          <w:sz w:val="22"/>
          <w:szCs w:val="22"/>
          <w:u w:val="single"/>
        </w:rPr>
        <w:t>g</w:t>
      </w:r>
      <w:r w:rsidRPr="000C3534">
        <w:rPr>
          <w:rFonts w:ascii="Arial" w:hAnsi="Arial" w:cs="Arial"/>
          <w:color w:val="0070C0"/>
          <w:sz w:val="22"/>
          <w:szCs w:val="22"/>
          <w:u w:val="single"/>
        </w:rPr>
        <w:t>ory 1: Perceived Q</w:t>
      </w:r>
      <w:r w:rsidR="00E662F8" w:rsidRPr="000C3534">
        <w:rPr>
          <w:rFonts w:ascii="Arial" w:hAnsi="Arial" w:cs="Arial"/>
          <w:color w:val="0070C0"/>
          <w:sz w:val="22"/>
          <w:szCs w:val="22"/>
          <w:u w:val="single"/>
        </w:rPr>
        <w:t>uality</w:t>
      </w:r>
      <w:r w:rsidRPr="000C3534">
        <w:rPr>
          <w:rFonts w:ascii="Arial" w:hAnsi="Arial" w:cs="Arial"/>
          <w:color w:val="0070C0"/>
          <w:sz w:val="22"/>
          <w:szCs w:val="22"/>
        </w:rPr>
        <w:t xml:space="preserve"> can be measured against the product/ brand quality, level of differentiation, price, presence in sales channels as well as line/ brand extensions.</w:t>
      </w:r>
      <w:r w:rsidR="00BC4639" w:rsidRPr="000C3534">
        <w:rPr>
          <w:rFonts w:ascii="Arial" w:hAnsi="Arial" w:cs="Arial"/>
          <w:color w:val="0070C0"/>
          <w:sz w:val="22"/>
          <w:szCs w:val="22"/>
        </w:rPr>
        <w:t xml:space="preserve"> (Remy, 2013)</w:t>
      </w:r>
    </w:p>
    <w:p w:rsidR="00E662F8" w:rsidRPr="000C3534" w:rsidRDefault="001D1C09" w:rsidP="000C3534">
      <w:pPr>
        <w:pStyle w:val="NormalWeb"/>
        <w:shd w:val="clear" w:color="auto" w:fill="FFFFFF"/>
        <w:spacing w:before="0" w:beforeAutospacing="0" w:after="420" w:afterAutospacing="0"/>
        <w:jc w:val="both"/>
        <w:textAlignment w:val="baseline"/>
        <w:rPr>
          <w:rFonts w:ascii="Arial" w:hAnsi="Arial" w:cs="Arial"/>
          <w:color w:val="0070C0"/>
          <w:sz w:val="22"/>
          <w:szCs w:val="22"/>
        </w:rPr>
      </w:pPr>
      <w:r w:rsidRPr="000C3534">
        <w:rPr>
          <w:rFonts w:ascii="Arial" w:hAnsi="Arial" w:cs="Arial"/>
          <w:color w:val="0070C0"/>
          <w:sz w:val="22"/>
          <w:szCs w:val="22"/>
          <w:u w:val="single"/>
        </w:rPr>
        <w:t xml:space="preserve">Category 2: </w:t>
      </w:r>
      <w:r w:rsidR="00E662F8" w:rsidRPr="000C3534">
        <w:rPr>
          <w:rFonts w:ascii="Arial" w:hAnsi="Arial" w:cs="Arial"/>
          <w:color w:val="0070C0"/>
          <w:sz w:val="22"/>
          <w:szCs w:val="22"/>
          <w:u w:val="single"/>
        </w:rPr>
        <w:t>Brand Awareness</w:t>
      </w:r>
      <w:r w:rsidRPr="000C3534">
        <w:rPr>
          <w:rFonts w:ascii="Arial" w:hAnsi="Arial" w:cs="Arial"/>
          <w:color w:val="0070C0"/>
          <w:sz w:val="22"/>
          <w:szCs w:val="22"/>
        </w:rPr>
        <w:t xml:space="preserve"> can be quantified by the a</w:t>
      </w:r>
      <w:r w:rsidR="00E662F8" w:rsidRPr="000C3534">
        <w:rPr>
          <w:rFonts w:ascii="Arial" w:hAnsi="Arial" w:cs="Arial"/>
          <w:color w:val="0070C0"/>
          <w:sz w:val="22"/>
          <w:szCs w:val="22"/>
        </w:rPr>
        <w:t>nchor</w:t>
      </w:r>
      <w:r w:rsidRPr="000C3534">
        <w:rPr>
          <w:rFonts w:ascii="Arial" w:hAnsi="Arial" w:cs="Arial"/>
          <w:color w:val="0070C0"/>
          <w:sz w:val="22"/>
          <w:szCs w:val="22"/>
        </w:rPr>
        <w:t>, familiarity, substance and b</w:t>
      </w:r>
      <w:r w:rsidR="00E662F8" w:rsidRPr="000C3534">
        <w:rPr>
          <w:rFonts w:ascii="Arial" w:hAnsi="Arial" w:cs="Arial"/>
          <w:color w:val="0070C0"/>
          <w:sz w:val="22"/>
          <w:szCs w:val="22"/>
        </w:rPr>
        <w:t>rand during the purchasing process</w:t>
      </w:r>
      <w:r w:rsidRPr="000C3534">
        <w:rPr>
          <w:rFonts w:ascii="Arial" w:hAnsi="Arial" w:cs="Arial"/>
          <w:color w:val="0070C0"/>
          <w:sz w:val="22"/>
          <w:szCs w:val="22"/>
        </w:rPr>
        <w:t>.</w:t>
      </w:r>
      <w:r w:rsidR="00BC4639" w:rsidRPr="000C3534">
        <w:rPr>
          <w:rFonts w:ascii="Arial" w:hAnsi="Arial" w:cs="Arial"/>
          <w:color w:val="0070C0"/>
          <w:sz w:val="22"/>
          <w:szCs w:val="22"/>
        </w:rPr>
        <w:t xml:space="preserve"> (Remy, 2013)</w:t>
      </w:r>
    </w:p>
    <w:p w:rsidR="00E662F8" w:rsidRPr="000C3534" w:rsidRDefault="001D1C09" w:rsidP="000C3534">
      <w:pPr>
        <w:pStyle w:val="NormalWeb"/>
        <w:shd w:val="clear" w:color="auto" w:fill="FFFFFF"/>
        <w:spacing w:before="0" w:beforeAutospacing="0" w:after="420" w:afterAutospacing="0"/>
        <w:jc w:val="both"/>
        <w:textAlignment w:val="baseline"/>
        <w:rPr>
          <w:rFonts w:ascii="Arial" w:hAnsi="Arial" w:cs="Arial"/>
          <w:color w:val="0070C0"/>
          <w:sz w:val="22"/>
          <w:szCs w:val="22"/>
        </w:rPr>
      </w:pPr>
      <w:r w:rsidRPr="000C3534">
        <w:rPr>
          <w:rFonts w:ascii="Arial" w:hAnsi="Arial" w:cs="Arial"/>
          <w:color w:val="0070C0"/>
          <w:sz w:val="22"/>
          <w:szCs w:val="22"/>
          <w:u w:val="single"/>
        </w:rPr>
        <w:t xml:space="preserve">Category 3: </w:t>
      </w:r>
      <w:r w:rsidR="00E662F8" w:rsidRPr="000C3534">
        <w:rPr>
          <w:rFonts w:ascii="Arial" w:hAnsi="Arial" w:cs="Arial"/>
          <w:color w:val="0070C0"/>
          <w:sz w:val="22"/>
          <w:szCs w:val="22"/>
          <w:u w:val="single"/>
        </w:rPr>
        <w:t>Brand Associations</w:t>
      </w:r>
      <w:r w:rsidRPr="000C3534">
        <w:rPr>
          <w:rFonts w:ascii="Arial" w:hAnsi="Arial" w:cs="Arial"/>
          <w:color w:val="0070C0"/>
          <w:sz w:val="22"/>
          <w:szCs w:val="22"/>
        </w:rPr>
        <w:t xml:space="preserve"> help process</w:t>
      </w:r>
      <w:r w:rsidR="00E662F8" w:rsidRPr="000C3534">
        <w:rPr>
          <w:rFonts w:ascii="Arial" w:hAnsi="Arial" w:cs="Arial"/>
          <w:color w:val="0070C0"/>
          <w:sz w:val="22"/>
          <w:szCs w:val="22"/>
        </w:rPr>
        <w:t xml:space="preserve"> information</w:t>
      </w:r>
      <w:r w:rsidRPr="000C3534">
        <w:rPr>
          <w:rFonts w:ascii="Arial" w:hAnsi="Arial" w:cs="Arial"/>
          <w:color w:val="0070C0"/>
          <w:sz w:val="22"/>
          <w:szCs w:val="22"/>
        </w:rPr>
        <w:t>, d</w:t>
      </w:r>
      <w:r w:rsidR="00BC4639" w:rsidRPr="000C3534">
        <w:rPr>
          <w:rFonts w:ascii="Arial" w:hAnsi="Arial" w:cs="Arial"/>
          <w:color w:val="0070C0"/>
          <w:sz w:val="22"/>
          <w:szCs w:val="22"/>
        </w:rPr>
        <w:t>ifferentiation</w:t>
      </w:r>
      <w:r w:rsidRPr="000C3534">
        <w:rPr>
          <w:rFonts w:ascii="Arial" w:hAnsi="Arial" w:cs="Arial"/>
          <w:color w:val="0070C0"/>
          <w:sz w:val="22"/>
          <w:szCs w:val="22"/>
        </w:rPr>
        <w:t xml:space="preserve">, are reason to buy, develop </w:t>
      </w:r>
      <w:r w:rsidR="00E662F8" w:rsidRPr="000C3534">
        <w:rPr>
          <w:rFonts w:ascii="Arial" w:hAnsi="Arial" w:cs="Arial"/>
          <w:color w:val="0070C0"/>
          <w:sz w:val="22"/>
          <w:szCs w:val="22"/>
        </w:rPr>
        <w:t xml:space="preserve">positive </w:t>
      </w:r>
      <w:r w:rsidRPr="000C3534">
        <w:rPr>
          <w:rFonts w:ascii="Arial" w:hAnsi="Arial" w:cs="Arial"/>
          <w:color w:val="0070C0"/>
          <w:sz w:val="22"/>
          <w:szCs w:val="22"/>
        </w:rPr>
        <w:t>feelings and e</w:t>
      </w:r>
      <w:r w:rsidR="00E662F8" w:rsidRPr="000C3534">
        <w:rPr>
          <w:rFonts w:ascii="Arial" w:hAnsi="Arial" w:cs="Arial"/>
          <w:color w:val="0070C0"/>
          <w:sz w:val="22"/>
          <w:szCs w:val="22"/>
        </w:rPr>
        <w:t>xtensions</w:t>
      </w:r>
      <w:r w:rsidRPr="000C3534">
        <w:rPr>
          <w:rFonts w:ascii="Arial" w:hAnsi="Arial" w:cs="Arial"/>
          <w:color w:val="0070C0"/>
          <w:sz w:val="22"/>
          <w:szCs w:val="22"/>
        </w:rPr>
        <w:t>.</w:t>
      </w:r>
      <w:r w:rsidR="00BC4639" w:rsidRPr="000C3534">
        <w:rPr>
          <w:rFonts w:ascii="Arial" w:hAnsi="Arial" w:cs="Arial"/>
          <w:color w:val="0070C0"/>
          <w:sz w:val="22"/>
          <w:szCs w:val="22"/>
        </w:rPr>
        <w:t xml:space="preserve"> (Remy, 2013)</w:t>
      </w:r>
    </w:p>
    <w:p w:rsidR="00E662F8" w:rsidRPr="000C3534" w:rsidRDefault="00BC4639" w:rsidP="000C3534">
      <w:pPr>
        <w:pStyle w:val="NormalWeb"/>
        <w:shd w:val="clear" w:color="auto" w:fill="FFFFFF"/>
        <w:spacing w:before="0" w:beforeAutospacing="0" w:after="420" w:afterAutospacing="0"/>
        <w:jc w:val="both"/>
        <w:textAlignment w:val="baseline"/>
        <w:rPr>
          <w:rFonts w:ascii="Arial" w:hAnsi="Arial" w:cs="Arial"/>
          <w:color w:val="0070C0"/>
          <w:sz w:val="22"/>
          <w:szCs w:val="22"/>
        </w:rPr>
      </w:pPr>
      <w:r w:rsidRPr="000C3534">
        <w:rPr>
          <w:rFonts w:ascii="Arial" w:hAnsi="Arial" w:cs="Arial"/>
          <w:color w:val="0070C0"/>
          <w:sz w:val="22"/>
          <w:szCs w:val="22"/>
          <w:u w:val="single"/>
        </w:rPr>
        <w:t>Category 4: Brand Loyalty</w:t>
      </w:r>
      <w:r w:rsidRPr="000C3534">
        <w:rPr>
          <w:rFonts w:ascii="Arial" w:hAnsi="Arial" w:cs="Arial"/>
          <w:color w:val="0070C0"/>
          <w:sz w:val="22"/>
          <w:szCs w:val="22"/>
        </w:rPr>
        <w:t xml:space="preserve"> is expressed by r</w:t>
      </w:r>
      <w:r w:rsidR="00E662F8" w:rsidRPr="000C3534">
        <w:rPr>
          <w:rFonts w:ascii="Arial" w:hAnsi="Arial" w:cs="Arial"/>
          <w:color w:val="0070C0"/>
          <w:sz w:val="22"/>
          <w:szCs w:val="22"/>
        </w:rPr>
        <w:t>e</w:t>
      </w:r>
      <w:r w:rsidRPr="000C3534">
        <w:rPr>
          <w:rFonts w:ascii="Arial" w:hAnsi="Arial" w:cs="Arial"/>
          <w:color w:val="0070C0"/>
          <w:sz w:val="22"/>
          <w:szCs w:val="22"/>
        </w:rPr>
        <w:t>duced marketing costs, trade leverage, attracting new clients</w:t>
      </w:r>
      <w:r w:rsidR="00E662F8" w:rsidRPr="000C3534">
        <w:rPr>
          <w:rFonts w:ascii="Arial" w:hAnsi="Arial" w:cs="Arial"/>
          <w:color w:val="0070C0"/>
          <w:sz w:val="22"/>
          <w:szCs w:val="22"/>
        </w:rPr>
        <w:t xml:space="preserve"> customers</w:t>
      </w:r>
      <w:r w:rsidRPr="000C3534">
        <w:rPr>
          <w:rFonts w:ascii="Arial" w:hAnsi="Arial" w:cs="Arial"/>
          <w:color w:val="0070C0"/>
          <w:sz w:val="22"/>
          <w:szCs w:val="22"/>
        </w:rPr>
        <w:t xml:space="preserve"> as well as the t</w:t>
      </w:r>
      <w:r w:rsidR="00E662F8" w:rsidRPr="000C3534">
        <w:rPr>
          <w:rFonts w:ascii="Arial" w:hAnsi="Arial" w:cs="Arial"/>
          <w:color w:val="0070C0"/>
          <w:sz w:val="22"/>
          <w:szCs w:val="22"/>
        </w:rPr>
        <w:t xml:space="preserve">ime to respond to </w:t>
      </w:r>
      <w:r w:rsidRPr="000C3534">
        <w:rPr>
          <w:rFonts w:ascii="Arial" w:hAnsi="Arial" w:cs="Arial"/>
          <w:color w:val="0070C0"/>
          <w:sz w:val="22"/>
          <w:szCs w:val="22"/>
        </w:rPr>
        <w:t>the challenges from the competition. (Remy, 2013)</w:t>
      </w:r>
    </w:p>
    <w:p w:rsidR="00E662F8" w:rsidRPr="000C3534" w:rsidRDefault="00BC4639" w:rsidP="000C3534">
      <w:pPr>
        <w:pStyle w:val="NormalWeb"/>
        <w:shd w:val="clear" w:color="auto" w:fill="FFFFFF"/>
        <w:spacing w:before="0" w:beforeAutospacing="0" w:after="0" w:afterAutospacing="0" w:line="276" w:lineRule="auto"/>
        <w:jc w:val="both"/>
        <w:textAlignment w:val="baseline"/>
        <w:rPr>
          <w:rFonts w:ascii="Arial" w:hAnsi="Arial" w:cs="Arial"/>
          <w:color w:val="0070C0"/>
          <w:sz w:val="22"/>
          <w:szCs w:val="22"/>
        </w:rPr>
      </w:pPr>
      <w:r w:rsidRPr="000C3534">
        <w:rPr>
          <w:rFonts w:ascii="Arial" w:hAnsi="Arial" w:cs="Arial"/>
          <w:color w:val="0070C0"/>
          <w:sz w:val="22"/>
          <w:szCs w:val="22"/>
          <w:u w:val="single"/>
        </w:rPr>
        <w:lastRenderedPageBreak/>
        <w:t>Category 5: </w:t>
      </w:r>
      <w:r w:rsidR="00E662F8" w:rsidRPr="000C3534">
        <w:rPr>
          <w:rFonts w:ascii="Arial" w:hAnsi="Arial" w:cs="Arial"/>
          <w:color w:val="0070C0"/>
          <w:sz w:val="22"/>
          <w:szCs w:val="22"/>
          <w:u w:val="single"/>
        </w:rPr>
        <w:t>Other assets creating com</w:t>
      </w:r>
      <w:r w:rsidRPr="000C3534">
        <w:rPr>
          <w:rFonts w:ascii="Arial" w:hAnsi="Arial" w:cs="Arial"/>
          <w:color w:val="0070C0"/>
          <w:sz w:val="22"/>
          <w:szCs w:val="22"/>
          <w:u w:val="single"/>
        </w:rPr>
        <w:t xml:space="preserve">petitive advantage/ uniqueness </w:t>
      </w:r>
      <w:r w:rsidR="00E662F8" w:rsidRPr="000C3534">
        <w:rPr>
          <w:rFonts w:ascii="Arial" w:hAnsi="Arial" w:cs="Arial"/>
          <w:color w:val="0070C0"/>
          <w:sz w:val="22"/>
          <w:szCs w:val="22"/>
          <w:u w:val="single"/>
        </w:rPr>
        <w:t>such as patents, trademarks, and channel relationships</w:t>
      </w:r>
      <w:r w:rsidRPr="000C3534">
        <w:rPr>
          <w:rFonts w:ascii="Arial" w:hAnsi="Arial" w:cs="Arial"/>
          <w:color w:val="0070C0"/>
          <w:sz w:val="22"/>
          <w:szCs w:val="22"/>
        </w:rPr>
        <w:t xml:space="preserve">. Brand equity is perceived as Brand-as product, Brand-as- organisation, </w:t>
      </w:r>
      <w:r w:rsidR="00E662F8" w:rsidRPr="000C3534">
        <w:rPr>
          <w:rFonts w:ascii="Arial" w:hAnsi="Arial" w:cs="Arial"/>
          <w:color w:val="0070C0"/>
          <w:sz w:val="22"/>
          <w:szCs w:val="22"/>
        </w:rPr>
        <w:t xml:space="preserve">Brand-as-person </w:t>
      </w:r>
      <w:r w:rsidRPr="000C3534">
        <w:rPr>
          <w:rFonts w:ascii="Arial" w:hAnsi="Arial" w:cs="Arial"/>
          <w:color w:val="0070C0"/>
          <w:sz w:val="22"/>
          <w:szCs w:val="22"/>
        </w:rPr>
        <w:t>as well as Brand-as symbol. (Remy, 2013)</w:t>
      </w:r>
    </w:p>
    <w:p w:rsidR="00C359AE" w:rsidRPr="00A2724A" w:rsidRDefault="00C359AE" w:rsidP="000C3534">
      <w:pPr>
        <w:spacing w:after="0"/>
        <w:jc w:val="both"/>
        <w:rPr>
          <w:rFonts w:ascii="Arial" w:hAnsi="Arial" w:cs="Arial"/>
        </w:rPr>
      </w:pPr>
    </w:p>
    <w:p w:rsidR="00C359AE" w:rsidRPr="002C7F1C" w:rsidRDefault="008B2DB0" w:rsidP="000C3534">
      <w:pPr>
        <w:spacing w:after="0"/>
        <w:jc w:val="both"/>
        <w:rPr>
          <w:rFonts w:ascii="Arial" w:hAnsi="Arial" w:cs="Arial"/>
          <w:b/>
          <w:color w:val="0070C0"/>
        </w:rPr>
      </w:pPr>
      <w:r>
        <w:rPr>
          <w:rFonts w:ascii="Arial" w:hAnsi="Arial" w:cs="Arial"/>
          <w:b/>
          <w:color w:val="0070C0"/>
        </w:rPr>
        <w:t>2.</w:t>
      </w:r>
      <w:r w:rsidR="00AA0595">
        <w:rPr>
          <w:rFonts w:ascii="Arial" w:hAnsi="Arial" w:cs="Arial"/>
          <w:b/>
          <w:color w:val="0070C0"/>
        </w:rPr>
        <w:t>11</w:t>
      </w:r>
      <w:r w:rsidR="00C359AE" w:rsidRPr="002C7F1C">
        <w:rPr>
          <w:rFonts w:ascii="Arial" w:hAnsi="Arial" w:cs="Arial"/>
          <w:b/>
          <w:color w:val="0070C0"/>
        </w:rPr>
        <w:t xml:space="preserve">  The Ladder of Loyalty </w:t>
      </w:r>
    </w:p>
    <w:p w:rsidR="00C359AE" w:rsidRDefault="00C359AE" w:rsidP="00C359AE">
      <w:pPr>
        <w:spacing w:after="0"/>
        <w:jc w:val="both"/>
        <w:rPr>
          <w:rFonts w:ascii="Arial" w:hAnsi="Arial" w:cs="Arial"/>
          <w:b/>
        </w:rPr>
      </w:pPr>
    </w:p>
    <w:p w:rsidR="00C359AE" w:rsidRPr="00C80B1C" w:rsidRDefault="00C359AE" w:rsidP="00C359AE">
      <w:pPr>
        <w:spacing w:after="0"/>
        <w:jc w:val="both"/>
        <w:rPr>
          <w:rFonts w:ascii="Arial" w:hAnsi="Arial" w:cs="Arial"/>
          <w:color w:val="0070C0"/>
        </w:rPr>
      </w:pPr>
      <w:r w:rsidRPr="00C80B1C">
        <w:rPr>
          <w:rFonts w:ascii="Arial" w:hAnsi="Arial" w:cs="Arial"/>
          <w:color w:val="0070C0"/>
        </w:rPr>
        <w:t>The Ladder of Loyalty is</w:t>
      </w:r>
      <w:r w:rsidRPr="00C80B1C">
        <w:rPr>
          <w:rFonts w:ascii="Arial" w:hAnsi="Arial" w:cs="Arial"/>
          <w:b/>
          <w:color w:val="0070C0"/>
        </w:rPr>
        <w:t xml:space="preserve"> </w:t>
      </w:r>
      <w:r w:rsidRPr="00C80B1C">
        <w:rPr>
          <w:rFonts w:ascii="Arial" w:hAnsi="Arial" w:cs="Arial"/>
          <w:color w:val="0070C0"/>
        </w:rPr>
        <w:t xml:space="preserve">the </w:t>
      </w:r>
      <w:r w:rsidRPr="00C80B1C">
        <w:rPr>
          <w:rFonts w:ascii="Arial" w:hAnsi="Arial" w:cs="Arial"/>
          <w:color w:val="0070C0"/>
          <w:u w:val="single"/>
        </w:rPr>
        <w:t>brand loyalty</w:t>
      </w:r>
      <w:r w:rsidRPr="00C80B1C">
        <w:rPr>
          <w:rFonts w:ascii="Arial" w:hAnsi="Arial" w:cs="Arial"/>
          <w:color w:val="0070C0"/>
        </w:rPr>
        <w:t xml:space="preserve"> model.</w:t>
      </w:r>
    </w:p>
    <w:p w:rsidR="00C359AE" w:rsidRDefault="00C359AE" w:rsidP="00C359AE">
      <w:pPr>
        <w:spacing w:after="0"/>
        <w:jc w:val="both"/>
        <w:rPr>
          <w:rFonts w:ascii="Arial" w:hAnsi="Arial" w:cs="Arial"/>
          <w:color w:val="FF0000"/>
        </w:rPr>
      </w:pPr>
    </w:p>
    <w:p w:rsidR="00F82B06" w:rsidRPr="00C80B1C" w:rsidRDefault="00CA36E9" w:rsidP="00C359AE">
      <w:pPr>
        <w:spacing w:after="0"/>
        <w:jc w:val="both"/>
        <w:rPr>
          <w:rFonts w:ascii="Arial" w:hAnsi="Arial" w:cs="Arial"/>
          <w:color w:val="0070C0"/>
        </w:rPr>
      </w:pPr>
      <w:r w:rsidRPr="00C80B1C">
        <w:rPr>
          <w:rFonts w:ascii="Arial" w:hAnsi="Arial" w:cs="Arial"/>
          <w:color w:val="0070C0"/>
        </w:rPr>
        <w:t>‘The ladder of loyalty is a model often referred to within marketing as it shows the five stages that a consumer steps through to become loyal to a brand.</w:t>
      </w:r>
      <w:r w:rsidR="00047CDD" w:rsidRPr="00C80B1C">
        <w:rPr>
          <w:rFonts w:ascii="Arial" w:hAnsi="Arial" w:cs="Arial"/>
          <w:color w:val="0070C0"/>
        </w:rPr>
        <w:t>’</w:t>
      </w:r>
      <w:r w:rsidRPr="00C80B1C">
        <w:rPr>
          <w:rFonts w:ascii="Arial" w:hAnsi="Arial" w:cs="Arial"/>
          <w:color w:val="0070C0"/>
        </w:rPr>
        <w:t xml:space="preserve"> </w:t>
      </w:r>
      <w:r w:rsidR="00047CDD" w:rsidRPr="00C80B1C">
        <w:rPr>
          <w:rFonts w:ascii="Arial" w:hAnsi="Arial" w:cs="Arial"/>
          <w:color w:val="0070C0"/>
        </w:rPr>
        <w:t xml:space="preserve">(Kingsnorth, 2022, p.326) </w:t>
      </w:r>
      <w:r w:rsidR="00C359AE" w:rsidRPr="00C80B1C">
        <w:rPr>
          <w:rFonts w:ascii="Arial" w:hAnsi="Arial" w:cs="Arial"/>
          <w:color w:val="0070C0"/>
        </w:rPr>
        <w:t>The steps are: suspect, prospect, customer, client and advocate.</w:t>
      </w:r>
      <w:r w:rsidR="00047CDD" w:rsidRPr="00C80B1C">
        <w:rPr>
          <w:rFonts w:ascii="Arial" w:hAnsi="Arial" w:cs="Arial"/>
          <w:color w:val="0070C0"/>
        </w:rPr>
        <w:t xml:space="preserve"> (Kingsnorth, 2022) ‘O</w:t>
      </w:r>
      <w:r w:rsidR="00C359AE" w:rsidRPr="00C80B1C">
        <w:rPr>
          <w:rFonts w:ascii="Arial" w:hAnsi="Arial" w:cs="Arial"/>
          <w:color w:val="0070C0"/>
        </w:rPr>
        <w:t>ther steps can be added to the ladder such as members, evangelists, shoppers. (...) In order to guide the customer up this ladder you will need to be successful in all areas of your strategy, from targeted acquisition and personalized content strategy through to social CRM and analytics.’ (Kingsnorth, 2022, p.327)</w:t>
      </w:r>
    </w:p>
    <w:p w:rsidR="00F82B06" w:rsidRDefault="00F82B06" w:rsidP="00F82B06">
      <w:pPr>
        <w:spacing w:after="0"/>
        <w:jc w:val="both"/>
        <w:rPr>
          <w:rFonts w:ascii="Arial" w:hAnsi="Arial" w:cs="Arial"/>
        </w:rPr>
      </w:pPr>
    </w:p>
    <w:p w:rsidR="00F82B06" w:rsidRDefault="00F82B06" w:rsidP="00F82B06">
      <w:pPr>
        <w:spacing w:after="0"/>
        <w:jc w:val="center"/>
        <w:rPr>
          <w:rFonts w:ascii="Arial" w:hAnsi="Arial" w:cs="Arial"/>
        </w:rPr>
      </w:pPr>
      <w:r>
        <w:rPr>
          <w:rFonts w:ascii="Arial" w:hAnsi="Arial" w:cs="Arial"/>
          <w:noProof/>
          <w:lang w:eastAsia="en-GB"/>
        </w:rPr>
        <w:drawing>
          <wp:inline distT="0" distB="0" distL="0" distR="0">
            <wp:extent cx="2105531" cy="3476625"/>
            <wp:effectExtent l="19050" t="0" r="9019" b="0"/>
            <wp:docPr id="8" name="Picture 2" descr="C:\Users\User\Desktop\Zenith School of Studies\My Folder\UWTSD London\MBA Term 3\MBA Dissertation\The Ladder of Loyalt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3\MBA Dissertation\The Ladder of Loyalty.jpg"/>
                    <pic:cNvPicPr>
                      <a:picLocks noChangeAspect="1" noChangeArrowheads="1"/>
                    </pic:cNvPicPr>
                  </pic:nvPicPr>
                  <pic:blipFill>
                    <a:blip r:embed="rId24"/>
                    <a:srcRect/>
                    <a:stretch>
                      <a:fillRect/>
                    </a:stretch>
                  </pic:blipFill>
                  <pic:spPr bwMode="auto">
                    <a:xfrm>
                      <a:off x="0" y="0"/>
                      <a:ext cx="2105625" cy="3476780"/>
                    </a:xfrm>
                    <a:prstGeom prst="rect">
                      <a:avLst/>
                    </a:prstGeom>
                    <a:noFill/>
                    <a:ln w="9525">
                      <a:noFill/>
                      <a:miter lim="800000"/>
                      <a:headEnd/>
                      <a:tailEnd/>
                    </a:ln>
                  </pic:spPr>
                </pic:pic>
              </a:graphicData>
            </a:graphic>
          </wp:inline>
        </w:drawing>
      </w:r>
    </w:p>
    <w:p w:rsidR="00F82B06" w:rsidRPr="00A2724A" w:rsidRDefault="00F82B06" w:rsidP="00F82B06">
      <w:pPr>
        <w:spacing w:after="0"/>
        <w:jc w:val="both"/>
        <w:rPr>
          <w:rFonts w:ascii="Arial" w:hAnsi="Arial" w:cs="Arial"/>
        </w:rPr>
      </w:pPr>
    </w:p>
    <w:p w:rsidR="00F82B06" w:rsidRPr="004F2A8B" w:rsidRDefault="00F82B06" w:rsidP="00F82B06">
      <w:pPr>
        <w:spacing w:after="0"/>
        <w:jc w:val="center"/>
        <w:rPr>
          <w:rFonts w:ascii="Arial" w:hAnsi="Arial" w:cs="Arial"/>
          <w:b/>
          <w:color w:val="0070C0"/>
        </w:rPr>
      </w:pPr>
      <w:r w:rsidRPr="004F2A8B">
        <w:rPr>
          <w:rFonts w:ascii="Arial" w:hAnsi="Arial" w:cs="Arial"/>
          <w:b/>
          <w:color w:val="0070C0"/>
        </w:rPr>
        <w:t>The Ladder of Loyalty</w:t>
      </w:r>
    </w:p>
    <w:p w:rsidR="00F82B06" w:rsidRPr="00656794" w:rsidRDefault="00F82B06" w:rsidP="00F82B06">
      <w:pPr>
        <w:spacing w:after="0"/>
        <w:jc w:val="center"/>
        <w:rPr>
          <w:rFonts w:ascii="Arial" w:hAnsi="Arial" w:cs="Arial"/>
          <w:sz w:val="20"/>
          <w:szCs w:val="20"/>
        </w:rPr>
      </w:pPr>
    </w:p>
    <w:p w:rsidR="00F82B06" w:rsidRPr="004F2A8B" w:rsidRDefault="00F82B06" w:rsidP="00F82B06">
      <w:pPr>
        <w:spacing w:after="0"/>
        <w:jc w:val="center"/>
        <w:rPr>
          <w:rFonts w:ascii="Arial" w:hAnsi="Arial" w:cs="Arial"/>
          <w:color w:val="0070C0"/>
          <w:sz w:val="20"/>
          <w:szCs w:val="20"/>
          <w:shd w:val="clear" w:color="auto" w:fill="FFFFFF"/>
        </w:rPr>
      </w:pPr>
      <w:r w:rsidRPr="004F2A8B">
        <w:rPr>
          <w:rFonts w:ascii="Arial" w:hAnsi="Arial" w:cs="Arial"/>
          <w:color w:val="0070C0"/>
          <w:sz w:val="20"/>
          <w:szCs w:val="20"/>
        </w:rPr>
        <w:t>Source: Kingsnorth</w:t>
      </w:r>
      <w:r w:rsidRPr="004F2A8B">
        <w:rPr>
          <w:rFonts w:ascii="Arial" w:hAnsi="Arial" w:cs="Arial"/>
          <w:color w:val="0070C0"/>
          <w:sz w:val="20"/>
          <w:szCs w:val="20"/>
          <w:shd w:val="clear" w:color="auto" w:fill="FFFFFF"/>
        </w:rPr>
        <w:t>, 2022, p.327</w:t>
      </w:r>
    </w:p>
    <w:p w:rsidR="00F82B06" w:rsidRDefault="00F82B06" w:rsidP="00C359AE">
      <w:pPr>
        <w:spacing w:after="0"/>
        <w:jc w:val="both"/>
        <w:rPr>
          <w:rFonts w:ascii="Arial" w:hAnsi="Arial" w:cs="Arial"/>
          <w:color w:val="FF0000"/>
        </w:rPr>
      </w:pPr>
    </w:p>
    <w:p w:rsidR="00972D8B" w:rsidRPr="004F2A8B" w:rsidRDefault="00972D8B" w:rsidP="00C359AE">
      <w:pPr>
        <w:spacing w:after="0"/>
        <w:jc w:val="both"/>
        <w:rPr>
          <w:rFonts w:ascii="Arial" w:hAnsi="Arial" w:cs="Arial"/>
          <w:color w:val="0070C0"/>
        </w:rPr>
      </w:pPr>
    </w:p>
    <w:p w:rsidR="00972D8B" w:rsidRPr="004F2A8B" w:rsidRDefault="00972D8B" w:rsidP="00C359AE">
      <w:pPr>
        <w:spacing w:after="0"/>
        <w:jc w:val="both"/>
        <w:rPr>
          <w:rFonts w:ascii="Arial" w:hAnsi="Arial" w:cs="Arial"/>
          <w:color w:val="0070C0"/>
          <w:u w:val="single"/>
        </w:rPr>
      </w:pPr>
      <w:r w:rsidRPr="004F2A8B">
        <w:rPr>
          <w:rFonts w:ascii="Arial" w:hAnsi="Arial" w:cs="Arial"/>
          <w:color w:val="0070C0"/>
          <w:u w:val="single"/>
        </w:rPr>
        <w:t>Stage 1: Suspect</w:t>
      </w:r>
    </w:p>
    <w:p w:rsidR="00972D8B" w:rsidRPr="004F2A8B" w:rsidRDefault="00972D8B" w:rsidP="00C359AE">
      <w:pPr>
        <w:spacing w:after="0"/>
        <w:jc w:val="both"/>
        <w:rPr>
          <w:rFonts w:ascii="Arial" w:hAnsi="Arial" w:cs="Arial"/>
          <w:color w:val="0070C0"/>
        </w:rPr>
      </w:pPr>
    </w:p>
    <w:p w:rsidR="00972D8B" w:rsidRPr="004F2A8B" w:rsidRDefault="00972D8B" w:rsidP="00C359AE">
      <w:pPr>
        <w:spacing w:after="0"/>
        <w:jc w:val="both"/>
        <w:rPr>
          <w:rFonts w:ascii="Arial" w:hAnsi="Arial" w:cs="Arial"/>
          <w:color w:val="0070C0"/>
        </w:rPr>
      </w:pPr>
      <w:r w:rsidRPr="004F2A8B">
        <w:rPr>
          <w:rFonts w:ascii="Arial" w:hAnsi="Arial" w:cs="Arial"/>
          <w:color w:val="0070C0"/>
        </w:rPr>
        <w:t xml:space="preserve">There is no relationship with </w:t>
      </w:r>
      <w:r w:rsidR="004F2A8B" w:rsidRPr="004F2A8B">
        <w:rPr>
          <w:rFonts w:ascii="Arial" w:hAnsi="Arial" w:cs="Arial"/>
          <w:color w:val="0070C0"/>
        </w:rPr>
        <w:t xml:space="preserve">a </w:t>
      </w:r>
      <w:r w:rsidRPr="004F2A8B">
        <w:rPr>
          <w:rFonts w:ascii="Arial" w:hAnsi="Arial" w:cs="Arial"/>
          <w:color w:val="0070C0"/>
        </w:rPr>
        <w:t xml:space="preserve">brand. </w:t>
      </w:r>
      <w:r w:rsidR="004F2A8B" w:rsidRPr="004F2A8B">
        <w:rPr>
          <w:rFonts w:ascii="Arial" w:hAnsi="Arial" w:cs="Arial"/>
          <w:color w:val="0070C0"/>
        </w:rPr>
        <w:t>A</w:t>
      </w:r>
      <w:r w:rsidRPr="004F2A8B">
        <w:rPr>
          <w:rFonts w:ascii="Arial" w:hAnsi="Arial" w:cs="Arial"/>
          <w:color w:val="0070C0"/>
        </w:rPr>
        <w:t xml:space="preserve"> potential customer does not suggest they would or would not buy the product.</w:t>
      </w:r>
      <w:r w:rsidR="004F2A8B" w:rsidRPr="004F2A8B">
        <w:rPr>
          <w:rFonts w:ascii="Arial" w:hAnsi="Arial" w:cs="Arial"/>
          <w:color w:val="0070C0"/>
        </w:rPr>
        <w:t xml:space="preserve"> (Kingsnorth, 2022, p.326)</w:t>
      </w:r>
    </w:p>
    <w:p w:rsidR="00972D8B" w:rsidRPr="004F2A8B" w:rsidRDefault="00972D8B" w:rsidP="00C359AE">
      <w:pPr>
        <w:spacing w:after="0"/>
        <w:jc w:val="both"/>
        <w:rPr>
          <w:rFonts w:ascii="Arial" w:hAnsi="Arial" w:cs="Arial"/>
          <w:color w:val="0070C0"/>
        </w:rPr>
      </w:pPr>
    </w:p>
    <w:p w:rsidR="00972D8B" w:rsidRPr="004F2A8B" w:rsidRDefault="00972D8B" w:rsidP="00C359AE">
      <w:pPr>
        <w:spacing w:after="0"/>
        <w:jc w:val="both"/>
        <w:rPr>
          <w:rFonts w:ascii="Arial" w:hAnsi="Arial" w:cs="Arial"/>
          <w:color w:val="0070C0"/>
          <w:u w:val="single"/>
        </w:rPr>
      </w:pPr>
      <w:r w:rsidRPr="004F2A8B">
        <w:rPr>
          <w:rFonts w:ascii="Arial" w:hAnsi="Arial" w:cs="Arial"/>
          <w:color w:val="0070C0"/>
          <w:u w:val="single"/>
        </w:rPr>
        <w:t xml:space="preserve">Stage 2: Prospect </w:t>
      </w:r>
    </w:p>
    <w:p w:rsidR="00972D8B" w:rsidRPr="004F2A8B" w:rsidRDefault="00972D8B" w:rsidP="00C359AE">
      <w:pPr>
        <w:spacing w:after="0"/>
        <w:jc w:val="both"/>
        <w:rPr>
          <w:rFonts w:ascii="Arial" w:hAnsi="Arial" w:cs="Arial"/>
          <w:color w:val="0070C0"/>
          <w:u w:val="single"/>
        </w:rPr>
      </w:pPr>
    </w:p>
    <w:p w:rsidR="00972D8B" w:rsidRPr="004F2A8B" w:rsidRDefault="00972D8B" w:rsidP="00C359AE">
      <w:pPr>
        <w:spacing w:after="0"/>
        <w:jc w:val="both"/>
        <w:rPr>
          <w:rFonts w:ascii="Arial" w:hAnsi="Arial" w:cs="Arial"/>
          <w:color w:val="0070C0"/>
        </w:rPr>
      </w:pPr>
      <w:r w:rsidRPr="004F2A8B">
        <w:rPr>
          <w:rFonts w:ascii="Arial" w:hAnsi="Arial" w:cs="Arial"/>
          <w:color w:val="0070C0"/>
        </w:rPr>
        <w:lastRenderedPageBreak/>
        <w:t>There is a little sign of interest of a potential customer who is inquiring a free subscription or has other queries</w:t>
      </w:r>
      <w:r w:rsidR="004F2A8B" w:rsidRPr="004F2A8B">
        <w:rPr>
          <w:rFonts w:ascii="Arial" w:hAnsi="Arial" w:cs="Arial"/>
          <w:color w:val="0070C0"/>
        </w:rPr>
        <w:t xml:space="preserve"> about a product or company</w:t>
      </w:r>
      <w:r w:rsidRPr="004F2A8B">
        <w:rPr>
          <w:rFonts w:ascii="Arial" w:hAnsi="Arial" w:cs="Arial"/>
          <w:color w:val="0070C0"/>
        </w:rPr>
        <w:t>.</w:t>
      </w:r>
      <w:r w:rsidR="004F2A8B" w:rsidRPr="004F2A8B">
        <w:rPr>
          <w:rFonts w:ascii="Arial" w:hAnsi="Arial" w:cs="Arial"/>
          <w:color w:val="0070C0"/>
        </w:rPr>
        <w:t xml:space="preserve"> (Kingsnorth, 2022, p.326)</w:t>
      </w:r>
    </w:p>
    <w:p w:rsidR="00972D8B" w:rsidRPr="004F2A8B" w:rsidRDefault="00972D8B" w:rsidP="00C359AE">
      <w:pPr>
        <w:spacing w:after="0"/>
        <w:jc w:val="both"/>
        <w:rPr>
          <w:rFonts w:ascii="Arial" w:hAnsi="Arial" w:cs="Arial"/>
          <w:color w:val="0070C0"/>
        </w:rPr>
      </w:pPr>
    </w:p>
    <w:p w:rsidR="00972D8B" w:rsidRPr="004F2A8B" w:rsidRDefault="00972D8B" w:rsidP="00C359AE">
      <w:pPr>
        <w:spacing w:after="0"/>
        <w:jc w:val="both"/>
        <w:rPr>
          <w:rFonts w:ascii="Arial" w:hAnsi="Arial" w:cs="Arial"/>
          <w:color w:val="0070C0"/>
          <w:u w:val="single"/>
        </w:rPr>
      </w:pPr>
      <w:r w:rsidRPr="004F2A8B">
        <w:rPr>
          <w:rFonts w:ascii="Arial" w:hAnsi="Arial" w:cs="Arial"/>
          <w:color w:val="0070C0"/>
          <w:u w:val="single"/>
        </w:rPr>
        <w:t>Stage 3: Customer</w:t>
      </w:r>
    </w:p>
    <w:p w:rsidR="00C359AE" w:rsidRPr="004F2A8B" w:rsidRDefault="00C359AE" w:rsidP="00C359AE">
      <w:pPr>
        <w:spacing w:after="0"/>
        <w:jc w:val="both"/>
        <w:rPr>
          <w:rFonts w:ascii="Arial" w:hAnsi="Arial" w:cs="Arial"/>
          <w:b/>
          <w:color w:val="0070C0"/>
        </w:rPr>
      </w:pPr>
    </w:p>
    <w:p w:rsidR="00480A88" w:rsidRPr="004F2A8B" w:rsidRDefault="00480A88" w:rsidP="00C359AE">
      <w:pPr>
        <w:spacing w:after="0"/>
        <w:jc w:val="both"/>
        <w:rPr>
          <w:rFonts w:ascii="Arial" w:hAnsi="Arial" w:cs="Arial"/>
          <w:color w:val="0070C0"/>
        </w:rPr>
      </w:pPr>
      <w:r w:rsidRPr="004F2A8B">
        <w:rPr>
          <w:rFonts w:ascii="Arial" w:hAnsi="Arial" w:cs="Arial"/>
          <w:color w:val="0070C0"/>
        </w:rPr>
        <w:t>A customer has made a purchase. There is a basic relationship with a company and brand.</w:t>
      </w:r>
      <w:r w:rsidR="004F2A8B" w:rsidRPr="004F2A8B">
        <w:rPr>
          <w:rFonts w:ascii="Arial" w:hAnsi="Arial" w:cs="Arial"/>
          <w:color w:val="0070C0"/>
        </w:rPr>
        <w:t xml:space="preserve"> (Kingsnorth, 2022, p.326)</w:t>
      </w:r>
    </w:p>
    <w:p w:rsidR="00480A88" w:rsidRPr="004F2A8B" w:rsidRDefault="00480A88" w:rsidP="00C359AE">
      <w:pPr>
        <w:spacing w:after="0"/>
        <w:jc w:val="both"/>
        <w:rPr>
          <w:rFonts w:ascii="Arial" w:hAnsi="Arial" w:cs="Arial"/>
          <w:color w:val="0070C0"/>
        </w:rPr>
      </w:pPr>
    </w:p>
    <w:p w:rsidR="00480A88" w:rsidRPr="004F2A8B" w:rsidRDefault="00480A88" w:rsidP="00C359AE">
      <w:pPr>
        <w:spacing w:after="0"/>
        <w:jc w:val="both"/>
        <w:rPr>
          <w:rFonts w:ascii="Arial" w:hAnsi="Arial" w:cs="Arial"/>
          <w:color w:val="0070C0"/>
          <w:u w:val="single"/>
        </w:rPr>
      </w:pPr>
      <w:r w:rsidRPr="004F2A8B">
        <w:rPr>
          <w:rFonts w:ascii="Arial" w:hAnsi="Arial" w:cs="Arial"/>
          <w:color w:val="0070C0"/>
          <w:u w:val="single"/>
        </w:rPr>
        <w:t>Stage 4: Client</w:t>
      </w:r>
    </w:p>
    <w:p w:rsidR="00480A88" w:rsidRPr="004F2A8B" w:rsidRDefault="00480A88" w:rsidP="00C359AE">
      <w:pPr>
        <w:spacing w:after="0"/>
        <w:jc w:val="both"/>
        <w:rPr>
          <w:rFonts w:ascii="Arial" w:hAnsi="Arial" w:cs="Arial"/>
          <w:color w:val="0070C0"/>
          <w:u w:val="single"/>
        </w:rPr>
      </w:pPr>
    </w:p>
    <w:p w:rsidR="00480A88" w:rsidRPr="004F2A8B" w:rsidRDefault="00480A88" w:rsidP="00C359AE">
      <w:pPr>
        <w:spacing w:after="0"/>
        <w:jc w:val="both"/>
        <w:rPr>
          <w:rFonts w:ascii="Arial" w:hAnsi="Arial" w:cs="Arial"/>
          <w:color w:val="0070C0"/>
        </w:rPr>
      </w:pPr>
      <w:r w:rsidRPr="004F2A8B">
        <w:rPr>
          <w:rFonts w:ascii="Arial" w:hAnsi="Arial" w:cs="Arial"/>
          <w:color w:val="0070C0"/>
        </w:rPr>
        <w:t>A client has a deeper relationship with a company through repeat purchas</w:t>
      </w:r>
      <w:r w:rsidR="004F2A8B" w:rsidRPr="004F2A8B">
        <w:rPr>
          <w:rFonts w:ascii="Arial" w:hAnsi="Arial" w:cs="Arial"/>
          <w:color w:val="0070C0"/>
        </w:rPr>
        <w:t>es</w:t>
      </w:r>
      <w:r w:rsidRPr="004F2A8B">
        <w:rPr>
          <w:rFonts w:ascii="Arial" w:hAnsi="Arial" w:cs="Arial"/>
          <w:color w:val="0070C0"/>
        </w:rPr>
        <w:t xml:space="preserve">, however, </w:t>
      </w:r>
      <w:r w:rsidR="004F2A8B" w:rsidRPr="004F2A8B">
        <w:rPr>
          <w:rFonts w:ascii="Arial" w:hAnsi="Arial" w:cs="Arial"/>
          <w:color w:val="0070C0"/>
        </w:rPr>
        <w:t xml:space="preserve">a </w:t>
      </w:r>
      <w:r w:rsidRPr="004F2A8B">
        <w:rPr>
          <w:rFonts w:ascii="Arial" w:hAnsi="Arial" w:cs="Arial"/>
          <w:color w:val="0070C0"/>
        </w:rPr>
        <w:t xml:space="preserve">client has not yet become a fan of </w:t>
      </w:r>
      <w:r w:rsidR="004F2A8B" w:rsidRPr="004F2A8B">
        <w:rPr>
          <w:rFonts w:ascii="Arial" w:hAnsi="Arial" w:cs="Arial"/>
          <w:color w:val="0070C0"/>
        </w:rPr>
        <w:t>a</w:t>
      </w:r>
      <w:r w:rsidRPr="004F2A8B">
        <w:rPr>
          <w:rFonts w:ascii="Arial" w:hAnsi="Arial" w:cs="Arial"/>
          <w:color w:val="0070C0"/>
        </w:rPr>
        <w:t xml:space="preserve"> business or brand.</w:t>
      </w:r>
      <w:r w:rsidR="004F2A8B" w:rsidRPr="004F2A8B">
        <w:rPr>
          <w:rFonts w:ascii="Arial" w:hAnsi="Arial" w:cs="Arial"/>
          <w:color w:val="0070C0"/>
        </w:rPr>
        <w:t xml:space="preserve"> (Kingsnorth, 2022, p.327)</w:t>
      </w:r>
    </w:p>
    <w:p w:rsidR="00480A88" w:rsidRPr="004F2A8B" w:rsidRDefault="00480A88" w:rsidP="00C359AE">
      <w:pPr>
        <w:spacing w:after="0"/>
        <w:jc w:val="both"/>
        <w:rPr>
          <w:rFonts w:ascii="Arial" w:hAnsi="Arial" w:cs="Arial"/>
          <w:color w:val="0070C0"/>
        </w:rPr>
      </w:pPr>
    </w:p>
    <w:p w:rsidR="00480A88" w:rsidRPr="004F2A8B" w:rsidRDefault="00480A88" w:rsidP="00C359AE">
      <w:pPr>
        <w:spacing w:after="0"/>
        <w:jc w:val="both"/>
        <w:rPr>
          <w:rFonts w:ascii="Arial" w:hAnsi="Arial" w:cs="Arial"/>
          <w:color w:val="0070C0"/>
          <w:u w:val="single"/>
        </w:rPr>
      </w:pPr>
      <w:r w:rsidRPr="004F2A8B">
        <w:rPr>
          <w:rFonts w:ascii="Arial" w:hAnsi="Arial" w:cs="Arial"/>
          <w:color w:val="0070C0"/>
          <w:u w:val="single"/>
        </w:rPr>
        <w:t>Stage 5: Advocate</w:t>
      </w:r>
    </w:p>
    <w:p w:rsidR="00480A88" w:rsidRPr="004F2A8B" w:rsidRDefault="00480A88" w:rsidP="00C359AE">
      <w:pPr>
        <w:spacing w:after="0"/>
        <w:jc w:val="both"/>
        <w:rPr>
          <w:rFonts w:ascii="Arial" w:hAnsi="Arial" w:cs="Arial"/>
          <w:color w:val="0070C0"/>
          <w:u w:val="single"/>
        </w:rPr>
      </w:pPr>
    </w:p>
    <w:p w:rsidR="00480A88" w:rsidRPr="004F2A8B" w:rsidRDefault="00480A88" w:rsidP="00C359AE">
      <w:pPr>
        <w:spacing w:after="0"/>
        <w:jc w:val="both"/>
        <w:rPr>
          <w:rFonts w:ascii="Arial" w:hAnsi="Arial" w:cs="Arial"/>
          <w:color w:val="0070C0"/>
        </w:rPr>
      </w:pPr>
      <w:r w:rsidRPr="004F2A8B">
        <w:rPr>
          <w:rFonts w:ascii="Arial" w:hAnsi="Arial" w:cs="Arial"/>
          <w:color w:val="0070C0"/>
        </w:rPr>
        <w:t>A client has become loyal</w:t>
      </w:r>
      <w:r w:rsidR="004F2A8B" w:rsidRPr="004F2A8B">
        <w:rPr>
          <w:rFonts w:ascii="Arial" w:hAnsi="Arial" w:cs="Arial"/>
          <w:color w:val="0070C0"/>
        </w:rPr>
        <w:t xml:space="preserve"> to a brand or company</w:t>
      </w:r>
      <w:r w:rsidRPr="004F2A8B">
        <w:rPr>
          <w:rFonts w:ascii="Arial" w:hAnsi="Arial" w:cs="Arial"/>
          <w:color w:val="0070C0"/>
        </w:rPr>
        <w:t xml:space="preserve">. </w:t>
      </w:r>
      <w:r w:rsidR="004F2A8B" w:rsidRPr="004F2A8B">
        <w:rPr>
          <w:rFonts w:ascii="Arial" w:hAnsi="Arial" w:cs="Arial"/>
          <w:color w:val="0070C0"/>
        </w:rPr>
        <w:t>A client k</w:t>
      </w:r>
      <w:r w:rsidRPr="004F2A8B">
        <w:rPr>
          <w:rFonts w:ascii="Arial" w:hAnsi="Arial" w:cs="Arial"/>
          <w:color w:val="0070C0"/>
        </w:rPr>
        <w:t>eep</w:t>
      </w:r>
      <w:r w:rsidR="004F2A8B" w:rsidRPr="004F2A8B">
        <w:rPr>
          <w:rFonts w:ascii="Arial" w:hAnsi="Arial" w:cs="Arial"/>
          <w:color w:val="0070C0"/>
        </w:rPr>
        <w:t>s</w:t>
      </w:r>
      <w:r w:rsidRPr="004F2A8B">
        <w:rPr>
          <w:rFonts w:ascii="Arial" w:hAnsi="Arial" w:cs="Arial"/>
          <w:color w:val="0070C0"/>
        </w:rPr>
        <w:t xml:space="preserve"> purchasing </w:t>
      </w:r>
      <w:r w:rsidR="004F2A8B" w:rsidRPr="004F2A8B">
        <w:rPr>
          <w:rFonts w:ascii="Arial" w:hAnsi="Arial" w:cs="Arial"/>
          <w:color w:val="0070C0"/>
        </w:rPr>
        <w:t xml:space="preserve">the products </w:t>
      </w:r>
      <w:r w:rsidRPr="004F2A8B">
        <w:rPr>
          <w:rFonts w:ascii="Arial" w:hAnsi="Arial" w:cs="Arial"/>
          <w:color w:val="0070C0"/>
        </w:rPr>
        <w:t>and recommends a company and brand</w:t>
      </w:r>
      <w:r w:rsidR="004F2A8B" w:rsidRPr="004F2A8B">
        <w:rPr>
          <w:rFonts w:ascii="Arial" w:hAnsi="Arial" w:cs="Arial"/>
          <w:color w:val="0070C0"/>
        </w:rPr>
        <w:t>, e.g. through a referral scheme</w:t>
      </w:r>
      <w:r w:rsidRPr="004F2A8B">
        <w:rPr>
          <w:rFonts w:ascii="Arial" w:hAnsi="Arial" w:cs="Arial"/>
          <w:color w:val="0070C0"/>
        </w:rPr>
        <w:t>.</w:t>
      </w:r>
      <w:r w:rsidR="004F2A8B" w:rsidRPr="004F2A8B">
        <w:rPr>
          <w:rFonts w:ascii="Arial" w:hAnsi="Arial" w:cs="Arial"/>
          <w:color w:val="0070C0"/>
        </w:rPr>
        <w:t xml:space="preserve"> A loyalty programme is introduced to retain a customer by offering them good deals, discounts and special offers. (Kingsnorth, 2022, p.327)</w:t>
      </w:r>
    </w:p>
    <w:p w:rsidR="00480A88" w:rsidRPr="00420605" w:rsidRDefault="00480A88" w:rsidP="00C359AE">
      <w:pPr>
        <w:spacing w:after="0"/>
        <w:jc w:val="both"/>
        <w:rPr>
          <w:rFonts w:ascii="Arial" w:hAnsi="Arial" w:cs="Arial"/>
          <w:b/>
        </w:rPr>
      </w:pPr>
    </w:p>
    <w:p w:rsidR="00C359AE" w:rsidRPr="002C7F1C" w:rsidRDefault="008B2DB0" w:rsidP="00C359AE">
      <w:pPr>
        <w:spacing w:after="0"/>
        <w:jc w:val="both"/>
        <w:rPr>
          <w:rFonts w:ascii="Arial" w:hAnsi="Arial" w:cs="Arial"/>
          <w:b/>
          <w:color w:val="0070C0"/>
        </w:rPr>
      </w:pPr>
      <w:r>
        <w:rPr>
          <w:rFonts w:ascii="Arial" w:hAnsi="Arial" w:cs="Arial"/>
          <w:b/>
          <w:color w:val="0070C0"/>
        </w:rPr>
        <w:t>2.</w:t>
      </w:r>
      <w:r w:rsidR="00AA0595">
        <w:rPr>
          <w:rFonts w:ascii="Arial" w:hAnsi="Arial" w:cs="Arial"/>
          <w:b/>
          <w:color w:val="0070C0"/>
        </w:rPr>
        <w:t>12</w:t>
      </w:r>
      <w:r w:rsidR="00C359AE" w:rsidRPr="002C7F1C">
        <w:rPr>
          <w:rFonts w:ascii="Arial" w:hAnsi="Arial" w:cs="Arial"/>
          <w:b/>
          <w:color w:val="0070C0"/>
        </w:rPr>
        <w:t xml:space="preserve">  The Total Engagement Model </w:t>
      </w:r>
    </w:p>
    <w:p w:rsidR="00C359AE" w:rsidRDefault="00C359AE" w:rsidP="00C359AE">
      <w:pPr>
        <w:spacing w:after="0"/>
        <w:jc w:val="both"/>
        <w:rPr>
          <w:rFonts w:ascii="Arial" w:hAnsi="Arial" w:cs="Arial"/>
          <w:b/>
        </w:rPr>
      </w:pPr>
    </w:p>
    <w:p w:rsidR="00C359AE" w:rsidRPr="0040570B" w:rsidRDefault="00C359AE" w:rsidP="00C359AE">
      <w:pPr>
        <w:spacing w:after="0"/>
        <w:jc w:val="both"/>
        <w:rPr>
          <w:rFonts w:ascii="Arial" w:hAnsi="Arial" w:cs="Arial"/>
          <w:b/>
          <w:color w:val="0070C0"/>
        </w:rPr>
      </w:pPr>
      <w:r w:rsidRPr="0040570B">
        <w:rPr>
          <w:rFonts w:ascii="Arial" w:hAnsi="Arial" w:cs="Arial"/>
          <w:color w:val="0070C0"/>
        </w:rPr>
        <w:t>The Total Engagement Model is the</w:t>
      </w:r>
      <w:r w:rsidRPr="0040570B">
        <w:rPr>
          <w:rFonts w:ascii="Arial" w:hAnsi="Arial" w:cs="Arial"/>
          <w:b/>
          <w:color w:val="0070C0"/>
        </w:rPr>
        <w:t xml:space="preserve"> </w:t>
      </w:r>
      <w:r w:rsidRPr="0040570B">
        <w:rPr>
          <w:rFonts w:ascii="Arial" w:hAnsi="Arial" w:cs="Arial"/>
          <w:color w:val="0070C0"/>
          <w:u w:val="single"/>
        </w:rPr>
        <w:t>customer satisfaction</w:t>
      </w:r>
      <w:r w:rsidRPr="0040570B">
        <w:rPr>
          <w:rFonts w:ascii="Arial" w:hAnsi="Arial" w:cs="Arial"/>
          <w:color w:val="0070C0"/>
        </w:rPr>
        <w:t xml:space="preserve"> model.</w:t>
      </w:r>
    </w:p>
    <w:p w:rsidR="00C359AE" w:rsidRPr="0040570B" w:rsidRDefault="00C359AE" w:rsidP="00C359AE">
      <w:pPr>
        <w:spacing w:after="0"/>
        <w:jc w:val="both"/>
        <w:rPr>
          <w:rFonts w:ascii="Arial" w:hAnsi="Arial" w:cs="Arial"/>
          <w:b/>
          <w:color w:val="0070C0"/>
        </w:rPr>
      </w:pPr>
    </w:p>
    <w:p w:rsidR="00C359AE" w:rsidRPr="0040570B" w:rsidRDefault="000834FF" w:rsidP="00C359AE">
      <w:pPr>
        <w:spacing w:after="0"/>
        <w:jc w:val="both"/>
        <w:rPr>
          <w:rFonts w:ascii="Arial" w:hAnsi="Arial" w:cs="Arial"/>
          <w:color w:val="0070C0"/>
        </w:rPr>
      </w:pPr>
      <w:r w:rsidRPr="0040570B">
        <w:rPr>
          <w:rFonts w:ascii="Arial" w:hAnsi="Arial" w:cs="Arial"/>
          <w:color w:val="0070C0"/>
        </w:rPr>
        <w:t xml:space="preserve">The model is a link or bridge </w:t>
      </w:r>
      <w:r w:rsidR="00C359AE" w:rsidRPr="0040570B">
        <w:rPr>
          <w:rFonts w:ascii="Arial" w:hAnsi="Arial" w:cs="Arial"/>
          <w:color w:val="0070C0"/>
        </w:rPr>
        <w:t>between employees and customers. The four key strategic elements of the model include: Customer Value Proposition, Brand, Internal Culture and Customer Experience.</w:t>
      </w:r>
    </w:p>
    <w:p w:rsidR="00C359AE" w:rsidRPr="0040570B" w:rsidRDefault="00C359AE" w:rsidP="00C359AE">
      <w:pPr>
        <w:spacing w:after="0"/>
        <w:jc w:val="both"/>
        <w:rPr>
          <w:rFonts w:ascii="Arial" w:hAnsi="Arial" w:cs="Arial"/>
          <w:color w:val="0070C0"/>
        </w:rPr>
      </w:pPr>
    </w:p>
    <w:p w:rsidR="00C359AE" w:rsidRPr="00825272" w:rsidRDefault="00C359AE" w:rsidP="00C359AE">
      <w:pPr>
        <w:spacing w:after="0"/>
        <w:jc w:val="center"/>
        <w:rPr>
          <w:rFonts w:ascii="Arial" w:hAnsi="Arial" w:cs="Arial"/>
        </w:rPr>
      </w:pPr>
      <w:r w:rsidRPr="00825272">
        <w:rPr>
          <w:rFonts w:ascii="Arial" w:hAnsi="Arial" w:cs="Arial"/>
          <w:noProof/>
          <w:lang w:eastAsia="en-GB"/>
        </w:rPr>
        <w:lastRenderedPageBreak/>
        <w:drawing>
          <wp:inline distT="0" distB="0" distL="0" distR="0">
            <wp:extent cx="5076825" cy="4230688"/>
            <wp:effectExtent l="19050" t="0" r="9525" b="0"/>
            <wp:docPr id="17" name="Picture 5" descr="C:\Users\User\Desktop\Zenith School of Studies\My Folder\UWTSD London\MBA Term 1\MBA Marketing Management\The Total Engagement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1\MBA Marketing Management\The Total Engagement Model.jpg"/>
                    <pic:cNvPicPr>
                      <a:picLocks noChangeAspect="1" noChangeArrowheads="1"/>
                    </pic:cNvPicPr>
                  </pic:nvPicPr>
                  <pic:blipFill>
                    <a:blip r:embed="rId25"/>
                    <a:srcRect/>
                    <a:stretch>
                      <a:fillRect/>
                    </a:stretch>
                  </pic:blipFill>
                  <pic:spPr bwMode="auto">
                    <a:xfrm>
                      <a:off x="0" y="0"/>
                      <a:ext cx="5081329" cy="4234441"/>
                    </a:xfrm>
                    <a:prstGeom prst="rect">
                      <a:avLst/>
                    </a:prstGeom>
                    <a:noFill/>
                    <a:ln w="9525">
                      <a:noFill/>
                      <a:miter lim="800000"/>
                      <a:headEnd/>
                      <a:tailEnd/>
                    </a:ln>
                  </pic:spPr>
                </pic:pic>
              </a:graphicData>
            </a:graphic>
          </wp:inline>
        </w:drawing>
      </w:r>
    </w:p>
    <w:p w:rsidR="00C359AE" w:rsidRPr="00825272" w:rsidRDefault="00C359AE" w:rsidP="00C359AE">
      <w:pPr>
        <w:spacing w:after="0"/>
        <w:jc w:val="both"/>
        <w:rPr>
          <w:rFonts w:ascii="Arial" w:hAnsi="Arial" w:cs="Arial"/>
        </w:rPr>
      </w:pPr>
    </w:p>
    <w:p w:rsidR="00C359AE" w:rsidRPr="0040570B" w:rsidRDefault="00C359AE" w:rsidP="00C359AE">
      <w:pPr>
        <w:spacing w:after="0"/>
        <w:jc w:val="center"/>
        <w:rPr>
          <w:rFonts w:ascii="Arial" w:hAnsi="Arial" w:cs="Arial"/>
          <w:b/>
          <w:color w:val="0070C0"/>
        </w:rPr>
      </w:pPr>
      <w:r w:rsidRPr="0040570B">
        <w:rPr>
          <w:rFonts w:ascii="Arial" w:hAnsi="Arial" w:cs="Arial"/>
          <w:b/>
          <w:color w:val="0070C0"/>
        </w:rPr>
        <w:t>The Total Engagement Model</w:t>
      </w:r>
    </w:p>
    <w:p w:rsidR="00C359AE" w:rsidRPr="0040570B" w:rsidRDefault="00C359AE" w:rsidP="00C359AE">
      <w:pPr>
        <w:spacing w:after="0"/>
        <w:jc w:val="center"/>
        <w:rPr>
          <w:rFonts w:ascii="Arial" w:hAnsi="Arial" w:cs="Arial"/>
          <w:color w:val="0070C0"/>
          <w:sz w:val="20"/>
          <w:szCs w:val="20"/>
        </w:rPr>
      </w:pPr>
    </w:p>
    <w:p w:rsidR="00C359AE" w:rsidRPr="0040570B" w:rsidRDefault="00C359AE" w:rsidP="00C359AE">
      <w:pPr>
        <w:spacing w:after="0"/>
        <w:jc w:val="center"/>
        <w:rPr>
          <w:rFonts w:ascii="Arial" w:hAnsi="Arial" w:cs="Arial"/>
          <w:color w:val="0070C0"/>
          <w:sz w:val="20"/>
          <w:szCs w:val="20"/>
          <w:shd w:val="clear" w:color="auto" w:fill="FFFFFF"/>
        </w:rPr>
      </w:pPr>
      <w:r w:rsidRPr="0040570B">
        <w:rPr>
          <w:rFonts w:ascii="Arial" w:hAnsi="Arial" w:cs="Arial"/>
          <w:color w:val="0070C0"/>
          <w:sz w:val="20"/>
          <w:szCs w:val="20"/>
        </w:rPr>
        <w:t xml:space="preserve">Source: </w:t>
      </w:r>
      <w:r w:rsidRPr="0040570B">
        <w:rPr>
          <w:rFonts w:ascii="Arial" w:hAnsi="Arial" w:cs="Arial"/>
          <w:color w:val="0070C0"/>
          <w:sz w:val="20"/>
          <w:szCs w:val="20"/>
          <w:shd w:val="clear" w:color="auto" w:fill="FFFFFF"/>
        </w:rPr>
        <w:t>Roberts and Alpert, 2010, p.201</w:t>
      </w:r>
    </w:p>
    <w:p w:rsidR="00C359AE" w:rsidRPr="00D44AD0" w:rsidRDefault="00C359AE" w:rsidP="00C359AE">
      <w:pPr>
        <w:spacing w:after="0"/>
        <w:jc w:val="both"/>
        <w:rPr>
          <w:rFonts w:ascii="Arial" w:hAnsi="Arial" w:cs="Arial"/>
          <w:color w:val="FF0000"/>
          <w:u w:val="single"/>
        </w:rPr>
      </w:pPr>
    </w:p>
    <w:p w:rsidR="00C359AE" w:rsidRDefault="00C359AE" w:rsidP="00C359AE">
      <w:pPr>
        <w:spacing w:after="0"/>
        <w:jc w:val="both"/>
        <w:rPr>
          <w:rFonts w:ascii="Arial" w:hAnsi="Arial" w:cs="Arial"/>
          <w:b/>
        </w:rPr>
      </w:pPr>
    </w:p>
    <w:p w:rsidR="00AA0595" w:rsidRPr="002C7F1C" w:rsidRDefault="00AA0595" w:rsidP="00AA0595">
      <w:pPr>
        <w:spacing w:after="0"/>
        <w:jc w:val="both"/>
        <w:rPr>
          <w:rFonts w:ascii="Arial" w:hAnsi="Arial" w:cs="Arial"/>
          <w:b/>
          <w:color w:val="0070C0"/>
        </w:rPr>
      </w:pPr>
      <w:r>
        <w:rPr>
          <w:rFonts w:ascii="Arial" w:hAnsi="Arial" w:cs="Arial"/>
          <w:b/>
          <w:color w:val="0070C0"/>
        </w:rPr>
        <w:t>2.13</w:t>
      </w:r>
      <w:r w:rsidRPr="002C7F1C">
        <w:rPr>
          <w:rFonts w:ascii="Arial" w:hAnsi="Arial" w:cs="Arial"/>
          <w:b/>
          <w:color w:val="0070C0"/>
        </w:rPr>
        <w:t xml:space="preserve">  The Comparative Analysis of The Keller’s and Aaker’s Brand Equity Model</w:t>
      </w:r>
    </w:p>
    <w:p w:rsidR="00AA0595" w:rsidRDefault="00AA0595" w:rsidP="00AA0595">
      <w:pPr>
        <w:spacing w:after="0"/>
        <w:jc w:val="both"/>
        <w:rPr>
          <w:rFonts w:ascii="Arial" w:hAnsi="Arial" w:cs="Arial"/>
        </w:rPr>
      </w:pPr>
    </w:p>
    <w:p w:rsidR="00FE7A60" w:rsidRPr="00FE7A60" w:rsidRDefault="00AA0595" w:rsidP="00FE7A60">
      <w:pPr>
        <w:spacing w:after="0"/>
        <w:jc w:val="both"/>
        <w:rPr>
          <w:rFonts w:ascii="Arial" w:hAnsi="Arial" w:cs="Arial"/>
        </w:rPr>
      </w:pPr>
      <w:r w:rsidRPr="00FE7A60">
        <w:rPr>
          <w:rFonts w:ascii="Arial" w:hAnsi="Arial" w:cs="Arial"/>
          <w:color w:val="0070C0"/>
        </w:rPr>
        <w:t xml:space="preserve">There is a number of similarities and differences between The Keller’s and Aaker’s Brand Equity models. Both models are the </w:t>
      </w:r>
      <w:r w:rsidRPr="00FE7A60">
        <w:rPr>
          <w:rFonts w:ascii="Arial" w:hAnsi="Arial" w:cs="Arial"/>
          <w:color w:val="0070C0"/>
          <w:u w:val="single"/>
        </w:rPr>
        <w:t>branding</w:t>
      </w:r>
      <w:r w:rsidRPr="00FE7A60">
        <w:rPr>
          <w:rFonts w:ascii="Arial" w:hAnsi="Arial" w:cs="Arial"/>
          <w:color w:val="0070C0"/>
        </w:rPr>
        <w:t xml:space="preserve"> or </w:t>
      </w:r>
      <w:r w:rsidRPr="00FE7A60">
        <w:rPr>
          <w:rFonts w:ascii="Arial" w:hAnsi="Arial" w:cs="Arial"/>
          <w:color w:val="0070C0"/>
          <w:u w:val="single"/>
        </w:rPr>
        <w:t>brand image</w:t>
      </w:r>
      <w:r w:rsidRPr="00FE7A60">
        <w:rPr>
          <w:rFonts w:ascii="Arial" w:hAnsi="Arial" w:cs="Arial"/>
          <w:color w:val="0070C0"/>
        </w:rPr>
        <w:t xml:space="preserve"> and </w:t>
      </w:r>
      <w:r w:rsidRPr="00FE7A60">
        <w:rPr>
          <w:rFonts w:ascii="Arial" w:hAnsi="Arial" w:cs="Arial"/>
          <w:color w:val="0070C0"/>
          <w:u w:val="single"/>
        </w:rPr>
        <w:t>customer satisfaction</w:t>
      </w:r>
      <w:r w:rsidRPr="00FE7A60">
        <w:rPr>
          <w:rFonts w:ascii="Arial" w:hAnsi="Arial" w:cs="Arial"/>
          <w:color w:val="0070C0"/>
        </w:rPr>
        <w:t xml:space="preserve"> models. </w:t>
      </w:r>
      <w:r w:rsidR="00FE7A60" w:rsidRPr="00FE7A60">
        <w:rPr>
          <w:rFonts w:ascii="Arial" w:hAnsi="Arial" w:cs="Arial"/>
          <w:color w:val="0070C0"/>
        </w:rPr>
        <w:t>Regarding</w:t>
      </w:r>
      <w:r w:rsidR="00FE7A60" w:rsidRPr="008E4FDE">
        <w:rPr>
          <w:rFonts w:ascii="Arial" w:hAnsi="Arial" w:cs="Arial"/>
          <w:color w:val="0070C0"/>
        </w:rPr>
        <w:t xml:space="preserve"> a </w:t>
      </w:r>
      <w:r w:rsidR="00FE7A60" w:rsidRPr="00FE7A60">
        <w:rPr>
          <w:rFonts w:ascii="Arial" w:hAnsi="Arial" w:cs="Arial"/>
          <w:color w:val="0070C0"/>
        </w:rPr>
        <w:t>brand image</w:t>
      </w:r>
      <w:r w:rsidR="00FE7A60" w:rsidRPr="008E4FDE">
        <w:rPr>
          <w:rFonts w:ascii="Arial" w:hAnsi="Arial" w:cs="Arial"/>
          <w:color w:val="0070C0"/>
        </w:rPr>
        <w:t>, Aaker, Keller and Millward Brown commonly agree that ‘t</w:t>
      </w:r>
      <w:r w:rsidR="00FE7A60" w:rsidRPr="008E4FDE">
        <w:rPr>
          <w:rFonts w:ascii="Arial" w:eastAsia="Times New Roman" w:hAnsi="Arial" w:cs="Arial"/>
          <w:color w:val="0070C0"/>
          <w:lang w:eastAsia="en-GB"/>
        </w:rPr>
        <w:t xml:space="preserve">he power of a brand (...) is in what resides in the minds of customers.’ However, ‘the models contrast in their model concepts and definitions.’ </w:t>
      </w:r>
      <w:r w:rsidR="00FE7A60" w:rsidRPr="008E4FDE">
        <w:rPr>
          <w:rFonts w:ascii="Arial" w:hAnsi="Arial" w:cs="Arial"/>
          <w:color w:val="0070C0"/>
        </w:rPr>
        <w:t>(Remy, 2013)</w:t>
      </w:r>
    </w:p>
    <w:p w:rsidR="00AA0595" w:rsidRPr="00C80A9B" w:rsidRDefault="00AA0595" w:rsidP="00AA0595">
      <w:pPr>
        <w:spacing w:after="0"/>
        <w:jc w:val="both"/>
        <w:rPr>
          <w:rFonts w:ascii="Arial" w:hAnsi="Arial" w:cs="Arial"/>
          <w:color w:val="FF0000"/>
        </w:rPr>
      </w:pPr>
    </w:p>
    <w:p w:rsidR="00AA0595" w:rsidRPr="00FE7A60" w:rsidRDefault="00FE7A60" w:rsidP="00AA0595">
      <w:pPr>
        <w:spacing w:after="0"/>
        <w:jc w:val="both"/>
        <w:rPr>
          <w:rFonts w:ascii="Arial" w:hAnsi="Arial" w:cs="Arial"/>
          <w:color w:val="0070C0"/>
        </w:rPr>
      </w:pPr>
      <w:r w:rsidRPr="008E4FDE">
        <w:rPr>
          <w:rFonts w:ascii="Arial" w:hAnsi="Arial" w:cs="Arial"/>
          <w:color w:val="0070C0"/>
        </w:rPr>
        <w:t>According to Aaker, ‘</w:t>
      </w:r>
      <w:r w:rsidRPr="008E4FDE">
        <w:rPr>
          <w:rFonts w:ascii="Arial" w:hAnsi="Arial" w:cs="Arial"/>
          <w:color w:val="0070C0"/>
          <w:u w:val="single"/>
        </w:rPr>
        <w:t>brand loyalty</w:t>
      </w:r>
      <w:r w:rsidRPr="008E4FDE">
        <w:rPr>
          <w:rFonts w:ascii="Arial" w:hAnsi="Arial" w:cs="Arial"/>
          <w:color w:val="0070C0"/>
        </w:rPr>
        <w:t xml:space="preserve"> can be considered both a dimension of brand equity and an outcome of brand equity’. (Steenkamp, 2019, p.8) For Keller, on the other hand, ‘brand loyalty and brand equity are distinct constructs and loyalty is a sub-dimension of the brand resonance pyramid, which builds brand knowledge that feeds into brand equity. Loyalty is a characteristic of strong brand equity.’ (Steenkamp, 2019, p.8)</w:t>
      </w:r>
    </w:p>
    <w:p w:rsidR="00AA0595" w:rsidRDefault="00AA0595" w:rsidP="00AA0595">
      <w:pPr>
        <w:spacing w:after="0"/>
        <w:jc w:val="both"/>
      </w:pPr>
    </w:p>
    <w:p w:rsidR="00AA0595" w:rsidRPr="004B1ACD" w:rsidRDefault="00AA0595" w:rsidP="00AA0595">
      <w:pPr>
        <w:spacing w:after="0"/>
        <w:jc w:val="both"/>
        <w:rPr>
          <w:rFonts w:ascii="Arial" w:hAnsi="Arial" w:cs="Arial"/>
          <w:color w:val="0070C0"/>
        </w:rPr>
      </w:pPr>
      <w:r>
        <w:rPr>
          <w:rFonts w:ascii="Arial" w:hAnsi="Arial" w:cs="Arial"/>
          <w:noProof/>
          <w:color w:val="0070C0"/>
          <w:lang w:eastAsia="en-GB"/>
        </w:rPr>
        <w:lastRenderedPageBreak/>
        <w:drawing>
          <wp:inline distT="0" distB="0" distL="0" distR="0">
            <wp:extent cx="5731510" cy="3307490"/>
            <wp:effectExtent l="19050" t="0" r="2540" b="0"/>
            <wp:docPr id="29" name="Picture 1" descr="C:\Users\User\Desktop\Zenith School of Studies\My Folder\UWTSD London\MBA Term 3\MBA Dissertation\Keller's and Aaker's Brand Equity Mode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Keller's and Aaker's Brand Equity Models.jpg"/>
                    <pic:cNvPicPr>
                      <a:picLocks noChangeAspect="1" noChangeArrowheads="1"/>
                    </pic:cNvPicPr>
                  </pic:nvPicPr>
                  <pic:blipFill>
                    <a:blip r:embed="rId26"/>
                    <a:srcRect/>
                    <a:stretch>
                      <a:fillRect/>
                    </a:stretch>
                  </pic:blipFill>
                  <pic:spPr bwMode="auto">
                    <a:xfrm>
                      <a:off x="0" y="0"/>
                      <a:ext cx="5731510" cy="3307490"/>
                    </a:xfrm>
                    <a:prstGeom prst="rect">
                      <a:avLst/>
                    </a:prstGeom>
                    <a:noFill/>
                    <a:ln w="9525">
                      <a:noFill/>
                      <a:miter lim="800000"/>
                      <a:headEnd/>
                      <a:tailEnd/>
                    </a:ln>
                  </pic:spPr>
                </pic:pic>
              </a:graphicData>
            </a:graphic>
          </wp:inline>
        </w:drawing>
      </w:r>
    </w:p>
    <w:p w:rsidR="00AA0595" w:rsidRPr="004B1ACD" w:rsidRDefault="00AA0595" w:rsidP="00AA0595">
      <w:pPr>
        <w:shd w:val="clear" w:color="auto" w:fill="FFFFFF"/>
        <w:spacing w:after="0" w:line="240" w:lineRule="auto"/>
        <w:jc w:val="both"/>
        <w:outlineLvl w:val="0"/>
        <w:rPr>
          <w:rFonts w:ascii="Arial" w:eastAsia="Times New Roman" w:hAnsi="Arial" w:cs="Arial"/>
          <w:color w:val="0070C0"/>
          <w:lang w:eastAsia="en-GB"/>
        </w:rPr>
      </w:pPr>
    </w:p>
    <w:p w:rsidR="00AA0595" w:rsidRDefault="00AA0595" w:rsidP="00AA0595">
      <w:pPr>
        <w:spacing w:after="0"/>
        <w:jc w:val="center"/>
        <w:rPr>
          <w:rFonts w:ascii="Arial" w:hAnsi="Arial" w:cs="Arial"/>
          <w:b/>
        </w:rPr>
      </w:pPr>
      <w:r w:rsidRPr="001D6017">
        <w:rPr>
          <w:rFonts w:ascii="Arial" w:hAnsi="Arial" w:cs="Arial"/>
          <w:b/>
        </w:rPr>
        <w:t>The Aaker’s Brand Equity Model      The Keller’s Brand Equity Model</w:t>
      </w:r>
    </w:p>
    <w:p w:rsidR="00AA0595" w:rsidRPr="001D6017" w:rsidRDefault="00AA0595" w:rsidP="00AA0595">
      <w:pPr>
        <w:spacing w:after="0"/>
        <w:jc w:val="center"/>
        <w:rPr>
          <w:rFonts w:ascii="Arial" w:hAnsi="Arial" w:cs="Arial"/>
          <w:b/>
        </w:rPr>
      </w:pPr>
    </w:p>
    <w:p w:rsidR="00AA0595" w:rsidRDefault="00AA0595" w:rsidP="00AA0595">
      <w:pPr>
        <w:spacing w:after="0"/>
        <w:jc w:val="center"/>
        <w:rPr>
          <w:rFonts w:ascii="Arial" w:hAnsi="Arial" w:cs="Arial"/>
          <w:b/>
        </w:rPr>
      </w:pPr>
      <w:r w:rsidRPr="001D6017">
        <w:rPr>
          <w:rFonts w:ascii="Arial" w:hAnsi="Arial" w:cs="Arial"/>
          <w:b/>
        </w:rPr>
        <w:t>The Parity Between The Aaker’s and Keller’s Brand Equity Models</w:t>
      </w:r>
    </w:p>
    <w:p w:rsidR="00AA0595" w:rsidRPr="001D6017" w:rsidRDefault="00AA0595" w:rsidP="00AA0595">
      <w:pPr>
        <w:spacing w:after="0"/>
        <w:jc w:val="center"/>
        <w:rPr>
          <w:rFonts w:ascii="Arial" w:hAnsi="Arial" w:cs="Arial"/>
          <w:b/>
        </w:rPr>
      </w:pPr>
    </w:p>
    <w:p w:rsidR="00AA0595" w:rsidRPr="001D6017" w:rsidRDefault="00AA0595" w:rsidP="00AA0595">
      <w:pPr>
        <w:spacing w:after="0"/>
        <w:jc w:val="center"/>
        <w:rPr>
          <w:rFonts w:ascii="Arial" w:hAnsi="Arial" w:cs="Arial"/>
          <w:sz w:val="20"/>
          <w:szCs w:val="20"/>
        </w:rPr>
      </w:pPr>
      <w:r w:rsidRPr="001D6017">
        <w:rPr>
          <w:rFonts w:ascii="Arial" w:hAnsi="Arial" w:cs="Arial"/>
          <w:sz w:val="20"/>
          <w:szCs w:val="20"/>
        </w:rPr>
        <w:t>Source: Steenkamp, 2019, p.11</w:t>
      </w:r>
    </w:p>
    <w:p w:rsidR="00AA0595" w:rsidRDefault="00AA0595" w:rsidP="00AA0595">
      <w:pPr>
        <w:spacing w:after="0"/>
        <w:jc w:val="both"/>
        <w:rPr>
          <w:rFonts w:ascii="Arial" w:hAnsi="Arial" w:cs="Arial"/>
        </w:rPr>
      </w:pPr>
    </w:p>
    <w:p w:rsidR="00AA0595" w:rsidRDefault="00AA0595" w:rsidP="00AA0595">
      <w:pPr>
        <w:spacing w:after="0"/>
      </w:pPr>
    </w:p>
    <w:p w:rsidR="00AA0595" w:rsidRDefault="00AA0595" w:rsidP="00AA0595">
      <w:pPr>
        <w:spacing w:after="0"/>
        <w:jc w:val="both"/>
        <w:rPr>
          <w:rFonts w:ascii="Arial" w:eastAsia="Times New Roman" w:hAnsi="Arial" w:cs="Arial"/>
          <w:color w:val="0070C0"/>
          <w:lang w:eastAsia="en-GB"/>
        </w:rPr>
      </w:pPr>
      <w:r w:rsidRPr="004B1ACD">
        <w:rPr>
          <w:rFonts w:ascii="Arial" w:hAnsi="Arial" w:cs="Arial"/>
          <w:color w:val="0070C0"/>
        </w:rPr>
        <w:t>Shariq, M., Khan, B. M. and Rizvi, A. H. (2016) ‘</w:t>
      </w:r>
      <w:r w:rsidRPr="0016333E">
        <w:rPr>
          <w:rFonts w:ascii="Arial" w:eastAsia="Times New Roman" w:hAnsi="Arial" w:cs="Arial"/>
          <w:color w:val="0070C0"/>
          <w:kern w:val="36"/>
          <w:lang w:eastAsia="en-GB"/>
        </w:rPr>
        <w:t>An Exploratory Analysis of Marketing Elements and Brand Equity in the UAE FMCG Category</w:t>
      </w:r>
      <w:r w:rsidRPr="004B1ACD">
        <w:rPr>
          <w:rFonts w:ascii="Arial" w:hAnsi="Arial" w:cs="Arial"/>
          <w:color w:val="0070C0"/>
        </w:rPr>
        <w:t xml:space="preserve">’, </w:t>
      </w:r>
      <w:r w:rsidRPr="004B1ACD">
        <w:rPr>
          <w:rFonts w:ascii="Arial" w:eastAsia="Times New Roman" w:hAnsi="Arial" w:cs="Arial"/>
          <w:i/>
          <w:color w:val="0070C0"/>
          <w:lang w:eastAsia="en-GB"/>
        </w:rPr>
        <w:t>Jindal Journal of Business Research</w:t>
      </w:r>
      <w:r w:rsidRPr="004B1ACD">
        <w:rPr>
          <w:rFonts w:ascii="Arial" w:eastAsia="Times New Roman" w:hAnsi="Arial" w:cs="Arial"/>
          <w:color w:val="0070C0"/>
          <w:lang w:eastAsia="en-GB"/>
        </w:rPr>
        <w:t xml:space="preserve">, 3(1-2), pp.1-16. Available at </w:t>
      </w:r>
      <w:hyperlink r:id="rId27" w:history="1">
        <w:r w:rsidRPr="004B1ACD">
          <w:rPr>
            <w:rStyle w:val="Hyperlink"/>
            <w:rFonts w:ascii="Arial" w:hAnsi="Arial" w:cs="Arial"/>
            <w:color w:val="0070C0"/>
          </w:rPr>
          <w:t>https://www.researchgate.net/publication/299372604_An_Exploratory_Analysis_of_Marketing_Elements_and_Brand_Equity_in_the_UAE_FMCG_Category</w:t>
        </w:r>
      </w:hyperlink>
      <w:r>
        <w:rPr>
          <w:rFonts w:ascii="Arial" w:hAnsi="Arial" w:cs="Arial"/>
          <w:color w:val="0070C0"/>
        </w:rPr>
        <w:t xml:space="preserve"> </w:t>
      </w:r>
      <w:r w:rsidRPr="004B1ACD">
        <w:rPr>
          <w:rFonts w:ascii="Arial" w:eastAsia="Times New Roman" w:hAnsi="Arial" w:cs="Arial"/>
          <w:color w:val="0070C0"/>
          <w:lang w:eastAsia="en-GB"/>
        </w:rPr>
        <w:t>(Accessed: 10 June 2024)</w:t>
      </w:r>
      <w:r>
        <w:rPr>
          <w:rFonts w:ascii="Arial" w:eastAsia="Times New Roman" w:hAnsi="Arial" w:cs="Arial"/>
          <w:color w:val="0070C0"/>
          <w:lang w:eastAsia="en-GB"/>
        </w:rPr>
        <w:t>.</w:t>
      </w:r>
    </w:p>
    <w:p w:rsidR="00AA0595" w:rsidRDefault="00AA0595" w:rsidP="00AA0595">
      <w:pPr>
        <w:spacing w:after="0"/>
        <w:jc w:val="both"/>
        <w:rPr>
          <w:rFonts w:ascii="Arial" w:eastAsia="Times New Roman" w:hAnsi="Arial" w:cs="Arial"/>
          <w:color w:val="0070C0"/>
          <w:lang w:eastAsia="en-GB"/>
        </w:rPr>
      </w:pPr>
    </w:p>
    <w:p w:rsidR="00AA0595" w:rsidRDefault="00AA0595" w:rsidP="00AA0595">
      <w:pPr>
        <w:spacing w:after="0"/>
        <w:jc w:val="both"/>
        <w:rPr>
          <w:rFonts w:ascii="Arial" w:eastAsia="Times New Roman" w:hAnsi="Arial" w:cs="Arial"/>
          <w:color w:val="0070C0"/>
          <w:lang w:eastAsia="en-GB"/>
        </w:rPr>
      </w:pPr>
      <w:r>
        <w:rPr>
          <w:rFonts w:ascii="Arial" w:eastAsia="Times New Roman" w:hAnsi="Arial" w:cs="Arial"/>
          <w:color w:val="0070C0"/>
          <w:lang w:eastAsia="en-GB"/>
        </w:rPr>
        <w:t>Page 4!!!</w:t>
      </w:r>
    </w:p>
    <w:p w:rsidR="00AA0595" w:rsidRDefault="00AA0595" w:rsidP="00AA0595">
      <w:pPr>
        <w:spacing w:after="0"/>
        <w:jc w:val="both"/>
        <w:rPr>
          <w:rFonts w:ascii="Arial" w:hAnsi="Arial" w:cs="Arial"/>
        </w:rPr>
      </w:pPr>
    </w:p>
    <w:p w:rsidR="00AA0595" w:rsidRPr="00AA0595" w:rsidRDefault="00AA0595" w:rsidP="00AA0595">
      <w:pPr>
        <w:spacing w:after="0"/>
        <w:jc w:val="both"/>
        <w:rPr>
          <w:rFonts w:ascii="Arial" w:hAnsi="Arial" w:cs="Arial"/>
          <w:color w:val="0070C0"/>
        </w:rPr>
      </w:pPr>
      <w:r w:rsidRPr="00AA0595">
        <w:rPr>
          <w:rFonts w:ascii="Arial" w:hAnsi="Arial" w:cs="Arial"/>
          <w:color w:val="0070C0"/>
        </w:rPr>
        <w:t>Plus steenkamp – zob., ktore strony na WhatsApp</w:t>
      </w:r>
    </w:p>
    <w:p w:rsidR="00AA0595" w:rsidRPr="00AA0595" w:rsidRDefault="00AA0595" w:rsidP="00AA0595">
      <w:pPr>
        <w:spacing w:after="0"/>
        <w:jc w:val="both"/>
        <w:rPr>
          <w:rFonts w:ascii="Arial" w:hAnsi="Arial" w:cs="Arial"/>
          <w:color w:val="0070C0"/>
          <w:highlight w:val="cyan"/>
        </w:rPr>
      </w:pPr>
    </w:p>
    <w:p w:rsidR="00AA0595" w:rsidRPr="002C7F1C" w:rsidRDefault="00AA0595" w:rsidP="00AA0595">
      <w:pPr>
        <w:spacing w:after="0"/>
        <w:ind w:left="720" w:hanging="720"/>
        <w:jc w:val="both"/>
        <w:rPr>
          <w:rFonts w:ascii="Arial" w:hAnsi="Arial" w:cs="Arial"/>
          <w:b/>
          <w:color w:val="0070C0"/>
        </w:rPr>
      </w:pPr>
      <w:r>
        <w:rPr>
          <w:rFonts w:ascii="Arial" w:hAnsi="Arial" w:cs="Arial"/>
          <w:b/>
          <w:color w:val="0070C0"/>
        </w:rPr>
        <w:t>2.14</w:t>
      </w:r>
      <w:r w:rsidRPr="002C7F1C">
        <w:rPr>
          <w:rFonts w:ascii="Arial" w:hAnsi="Arial" w:cs="Arial"/>
          <w:b/>
          <w:color w:val="0070C0"/>
        </w:rPr>
        <w:t xml:space="preserve">  The Critical Analysis of The Keller’s Brand Equity Model</w:t>
      </w:r>
    </w:p>
    <w:p w:rsidR="00C359AE" w:rsidRDefault="00C359AE" w:rsidP="00C359AE">
      <w:pPr>
        <w:spacing w:after="0"/>
        <w:jc w:val="both"/>
        <w:rPr>
          <w:rFonts w:ascii="Arial" w:hAnsi="Arial" w:cs="Arial"/>
          <w:highlight w:val="cyan"/>
        </w:rPr>
      </w:pPr>
    </w:p>
    <w:p w:rsidR="00C359AE" w:rsidRPr="00D44AD0" w:rsidRDefault="00C359AE" w:rsidP="00C359AE">
      <w:pPr>
        <w:spacing w:after="0"/>
        <w:jc w:val="both"/>
        <w:rPr>
          <w:rFonts w:ascii="Arial" w:hAnsi="Arial" w:cs="Arial"/>
          <w:color w:val="FF0000"/>
        </w:rPr>
      </w:pPr>
      <w:r w:rsidRPr="00D44AD0">
        <w:rPr>
          <w:rFonts w:ascii="Arial" w:hAnsi="Arial" w:cs="Arial"/>
          <w:color w:val="FF0000"/>
        </w:rPr>
        <w:t>Re write/ paraphrase</w:t>
      </w:r>
    </w:p>
    <w:p w:rsidR="00C359AE" w:rsidRDefault="00C359AE" w:rsidP="00C359AE">
      <w:pPr>
        <w:spacing w:after="0"/>
        <w:jc w:val="both"/>
        <w:rPr>
          <w:rFonts w:ascii="Arial" w:hAnsi="Arial" w:cs="Arial"/>
          <w:highlight w:val="cyan"/>
        </w:rPr>
      </w:pPr>
    </w:p>
    <w:p w:rsidR="00C359AE" w:rsidRPr="00CE2139" w:rsidRDefault="00C359AE" w:rsidP="00C359AE">
      <w:pPr>
        <w:spacing w:after="0"/>
        <w:jc w:val="both"/>
        <w:rPr>
          <w:rFonts w:ascii="Arial" w:hAnsi="Arial" w:cs="Arial"/>
          <w:color w:val="FF0000"/>
          <w:u w:val="single"/>
        </w:rPr>
      </w:pPr>
      <w:r>
        <w:rPr>
          <w:rFonts w:ascii="Arial" w:hAnsi="Arial" w:cs="Arial"/>
          <w:color w:val="FF0000"/>
          <w:u w:val="single"/>
        </w:rPr>
        <w:t>The Advantages of The Keller’s Brand Equity Model</w:t>
      </w:r>
    </w:p>
    <w:p w:rsidR="00C359AE" w:rsidRPr="00CE2139" w:rsidRDefault="00C359AE" w:rsidP="00C359AE">
      <w:pPr>
        <w:spacing w:after="0"/>
        <w:jc w:val="both"/>
        <w:rPr>
          <w:rFonts w:ascii="Arial" w:hAnsi="Arial" w:cs="Arial"/>
          <w:color w:val="FF0000"/>
          <w:u w:val="single"/>
        </w:rPr>
      </w:pPr>
    </w:p>
    <w:p w:rsidR="00C359AE" w:rsidRPr="00CE2139" w:rsidRDefault="00C359AE" w:rsidP="00C359AE">
      <w:pPr>
        <w:spacing w:after="0"/>
        <w:jc w:val="both"/>
        <w:rPr>
          <w:rFonts w:ascii="Arial" w:hAnsi="Arial" w:cs="Arial"/>
          <w:color w:val="FF0000"/>
        </w:rPr>
      </w:pPr>
      <w:r w:rsidRPr="00CE2139">
        <w:rPr>
          <w:rFonts w:ascii="Arial" w:hAnsi="Arial" w:cs="Arial"/>
          <w:color w:val="FF0000"/>
        </w:rPr>
        <w:t xml:space="preserve">The model can help increase a value of a brand. Once a brand manages to achieve a top stage of a pyramid – resonance with a customer – a company and a brand have won their customer’s loyalty. A company can benefit from offering their loyal customers premium deals, prices, up sell them and practice efficient marketing. </w:t>
      </w:r>
    </w:p>
    <w:p w:rsidR="00C359AE" w:rsidRPr="00CE2139" w:rsidRDefault="00C359AE" w:rsidP="00C359AE">
      <w:pPr>
        <w:spacing w:after="0"/>
        <w:jc w:val="both"/>
        <w:rPr>
          <w:rFonts w:ascii="Arial" w:hAnsi="Arial" w:cs="Arial"/>
          <w:color w:val="FF0000"/>
        </w:rPr>
      </w:pPr>
    </w:p>
    <w:p w:rsidR="00C359AE" w:rsidRPr="00CE2139" w:rsidRDefault="00C359AE" w:rsidP="00C359AE">
      <w:pPr>
        <w:spacing w:after="0"/>
        <w:jc w:val="both"/>
        <w:rPr>
          <w:rFonts w:ascii="Arial" w:hAnsi="Arial" w:cs="Arial"/>
          <w:color w:val="FF0000"/>
        </w:rPr>
      </w:pPr>
      <w:r w:rsidRPr="00CE2139">
        <w:rPr>
          <w:rFonts w:ascii="Arial" w:hAnsi="Arial" w:cs="Arial"/>
          <w:color w:val="FF0000"/>
        </w:rPr>
        <w:lastRenderedPageBreak/>
        <w:t>A customer, on the other hand, feels valued, appreciated, honoured and a sense of belonging to a brand. They are happy to promote a brand through a word of mouth. It is a win win for a company and a customer.</w:t>
      </w:r>
    </w:p>
    <w:p w:rsidR="00C359AE" w:rsidRPr="00CE2139" w:rsidRDefault="00C359AE" w:rsidP="00C359AE">
      <w:pPr>
        <w:spacing w:after="0"/>
        <w:jc w:val="both"/>
        <w:rPr>
          <w:rFonts w:ascii="Arial" w:hAnsi="Arial" w:cs="Arial"/>
          <w:color w:val="FF0000"/>
        </w:rPr>
      </w:pPr>
    </w:p>
    <w:p w:rsidR="00C359AE" w:rsidRPr="00CE2139" w:rsidRDefault="00C359AE" w:rsidP="00C359AE">
      <w:pPr>
        <w:spacing w:after="0"/>
        <w:jc w:val="both"/>
        <w:rPr>
          <w:rFonts w:ascii="Arial" w:hAnsi="Arial" w:cs="Arial"/>
          <w:color w:val="FF0000"/>
        </w:rPr>
      </w:pPr>
      <w:r w:rsidRPr="00CE2139">
        <w:rPr>
          <w:rFonts w:ascii="Arial" w:hAnsi="Arial" w:cs="Arial"/>
          <w:color w:val="FF0000"/>
        </w:rPr>
        <w:t>When a perfect harmony has been achieved between a brand and a customer, then a company can also track how their marketing practices, strategies and communications build strong and active bonds between them and their customers. This finds a reflection in continuously growing and perfecting their brand equity. (Remy, 2013)</w:t>
      </w:r>
    </w:p>
    <w:p w:rsidR="00C359AE" w:rsidRPr="00CE2139" w:rsidRDefault="00C359AE" w:rsidP="00C359AE">
      <w:pPr>
        <w:spacing w:after="0"/>
        <w:jc w:val="both"/>
        <w:rPr>
          <w:rFonts w:ascii="Arial" w:hAnsi="Arial" w:cs="Arial"/>
          <w:color w:val="FF0000"/>
          <w:u w:val="single"/>
        </w:rPr>
      </w:pPr>
    </w:p>
    <w:p w:rsidR="00C359AE" w:rsidRPr="00CE2139" w:rsidRDefault="00C359AE" w:rsidP="00C359AE">
      <w:pPr>
        <w:spacing w:after="0"/>
        <w:jc w:val="both"/>
        <w:rPr>
          <w:rFonts w:ascii="Arial" w:hAnsi="Arial" w:cs="Arial"/>
          <w:color w:val="FF0000"/>
          <w:u w:val="single"/>
        </w:rPr>
      </w:pPr>
      <w:r>
        <w:rPr>
          <w:rFonts w:ascii="Arial" w:hAnsi="Arial" w:cs="Arial"/>
          <w:color w:val="FF0000"/>
          <w:u w:val="single"/>
        </w:rPr>
        <w:t>The Disadvantages of The Keller’s Brand Equity Model</w:t>
      </w:r>
    </w:p>
    <w:p w:rsidR="00C359AE" w:rsidRPr="00CE2139" w:rsidRDefault="00C359AE" w:rsidP="00C359AE">
      <w:pPr>
        <w:spacing w:after="0"/>
        <w:jc w:val="both"/>
        <w:rPr>
          <w:rFonts w:ascii="Arial" w:hAnsi="Arial" w:cs="Arial"/>
          <w:color w:val="FF0000"/>
          <w:highlight w:val="cyan"/>
        </w:rPr>
      </w:pPr>
    </w:p>
    <w:p w:rsidR="00C359AE" w:rsidRPr="00CE2139" w:rsidRDefault="00C359AE" w:rsidP="00C359AE">
      <w:pPr>
        <w:spacing w:after="0"/>
        <w:jc w:val="both"/>
        <w:rPr>
          <w:rFonts w:ascii="Arial" w:hAnsi="Arial" w:cs="Arial"/>
          <w:color w:val="FF0000"/>
        </w:rPr>
      </w:pPr>
      <w:r w:rsidRPr="00CE2139">
        <w:rPr>
          <w:rFonts w:ascii="Arial" w:hAnsi="Arial" w:cs="Arial"/>
          <w:color w:val="FF0000"/>
        </w:rPr>
        <w:t>‘The brand has positive customer-based brand equity if the consumer reacts more favourably to an offering and the marketing message because the brand is known, than if the brand is not known and may, therefore, be less price sensitive and more accepting of extensions. The brand has negative customer-based brand equity if the consumer responds less favourably to the offering when the brand is known, than to an unknown brand. If negative, the brand is regarded as a commodity.’ (Steenkamp, 2019, p.3)</w:t>
      </w:r>
    </w:p>
    <w:p w:rsidR="00C359AE" w:rsidRPr="00CE2139" w:rsidRDefault="00C359AE" w:rsidP="00C359AE">
      <w:pPr>
        <w:spacing w:after="0"/>
        <w:jc w:val="both"/>
        <w:rPr>
          <w:rFonts w:ascii="Arial" w:hAnsi="Arial" w:cs="Arial"/>
          <w:color w:val="FF0000"/>
          <w:u w:val="single"/>
        </w:rPr>
      </w:pPr>
    </w:p>
    <w:p w:rsidR="00C359AE" w:rsidRDefault="00C359AE" w:rsidP="00C359AE">
      <w:pPr>
        <w:spacing w:after="0"/>
        <w:jc w:val="both"/>
        <w:rPr>
          <w:rFonts w:ascii="Arial" w:hAnsi="Arial" w:cs="Arial"/>
          <w:color w:val="FF0000"/>
        </w:rPr>
      </w:pPr>
      <w:r w:rsidRPr="00CE2139">
        <w:rPr>
          <w:rFonts w:ascii="Arial" w:hAnsi="Arial" w:cs="Arial"/>
          <w:color w:val="FF0000"/>
        </w:rPr>
        <w:t>The model can help increase a value of a brand, but it is predominantly designed to serve the business to consumer relations. The model has limitations, when creating a business to business scenario. (Steenkamp, 2019)</w:t>
      </w:r>
    </w:p>
    <w:p w:rsidR="00C359AE" w:rsidRDefault="00C359AE" w:rsidP="00C359AE">
      <w:pPr>
        <w:spacing w:after="0"/>
        <w:jc w:val="both"/>
        <w:rPr>
          <w:rFonts w:ascii="Arial" w:hAnsi="Arial" w:cs="Arial"/>
          <w:color w:val="FF0000"/>
        </w:rPr>
      </w:pPr>
    </w:p>
    <w:p w:rsidR="00C359AE" w:rsidRPr="00DF472E" w:rsidRDefault="008B2DB0" w:rsidP="00C359AE">
      <w:pPr>
        <w:spacing w:after="0"/>
        <w:jc w:val="both"/>
        <w:rPr>
          <w:rFonts w:ascii="Arial" w:hAnsi="Arial" w:cs="Arial"/>
          <w:b/>
          <w:color w:val="0070C0"/>
        </w:rPr>
      </w:pPr>
      <w:r w:rsidRPr="00DF472E">
        <w:rPr>
          <w:rFonts w:ascii="Arial" w:hAnsi="Arial" w:cs="Arial"/>
          <w:b/>
          <w:color w:val="0070C0"/>
        </w:rPr>
        <w:t>2.1</w:t>
      </w:r>
      <w:r w:rsidR="00AA0595">
        <w:rPr>
          <w:rFonts w:ascii="Arial" w:hAnsi="Arial" w:cs="Arial"/>
          <w:b/>
          <w:color w:val="0070C0"/>
        </w:rPr>
        <w:t>5</w:t>
      </w:r>
      <w:r w:rsidR="00C359AE" w:rsidRPr="00DF472E">
        <w:rPr>
          <w:rFonts w:ascii="Arial" w:hAnsi="Arial" w:cs="Arial"/>
          <w:b/>
          <w:color w:val="0070C0"/>
        </w:rPr>
        <w:t xml:space="preserve">  </w:t>
      </w:r>
      <w:r w:rsidR="00DF472E" w:rsidRPr="00DF472E">
        <w:rPr>
          <w:rFonts w:ascii="Arial" w:hAnsi="Arial" w:cs="Arial"/>
          <w:b/>
          <w:color w:val="0070C0"/>
        </w:rPr>
        <w:t>The Summary of The Literature Review</w:t>
      </w:r>
    </w:p>
    <w:p w:rsidR="009A2E0F" w:rsidRDefault="009A2E0F" w:rsidP="00C359AE">
      <w:pPr>
        <w:spacing w:after="0"/>
        <w:jc w:val="both"/>
        <w:rPr>
          <w:rFonts w:ascii="Arial" w:hAnsi="Arial" w:cs="Arial"/>
          <w:b/>
          <w:color w:val="0070C0"/>
        </w:rPr>
      </w:pPr>
    </w:p>
    <w:p w:rsidR="002E2DE8" w:rsidRPr="002E2DE8" w:rsidRDefault="002E2DE8" w:rsidP="00C359AE">
      <w:pPr>
        <w:spacing w:after="0"/>
        <w:jc w:val="both"/>
        <w:rPr>
          <w:rFonts w:ascii="Arial" w:hAnsi="Arial" w:cs="Arial"/>
          <w:b/>
          <w:color w:val="FF0000"/>
        </w:rPr>
      </w:pPr>
      <w:r w:rsidRPr="002E2DE8">
        <w:rPr>
          <w:rFonts w:ascii="Arial" w:hAnsi="Arial" w:cs="Arial"/>
          <w:b/>
          <w:color w:val="FF0000"/>
        </w:rPr>
        <w:t>Paraphrase plus dodac z critical literature review therefore?</w:t>
      </w:r>
    </w:p>
    <w:p w:rsidR="002E2DE8" w:rsidRPr="002E2DE8" w:rsidRDefault="002E2DE8" w:rsidP="00C359AE">
      <w:pPr>
        <w:spacing w:after="0"/>
        <w:jc w:val="both"/>
        <w:rPr>
          <w:rFonts w:ascii="Arial" w:hAnsi="Arial" w:cs="Arial"/>
          <w:b/>
          <w:color w:val="FF0000"/>
        </w:rPr>
      </w:pPr>
    </w:p>
    <w:p w:rsidR="002E2DE8" w:rsidRPr="002E2DE8" w:rsidRDefault="002E2DE8" w:rsidP="002E2DE8">
      <w:pPr>
        <w:spacing w:after="0"/>
        <w:jc w:val="both"/>
        <w:rPr>
          <w:rFonts w:ascii="Arial" w:hAnsi="Arial" w:cs="Arial"/>
          <w:color w:val="FF0000"/>
        </w:rPr>
      </w:pPr>
      <w:r w:rsidRPr="002E2DE8">
        <w:rPr>
          <w:rFonts w:ascii="Arial" w:hAnsi="Arial" w:cs="Arial"/>
          <w:color w:val="FF0000"/>
        </w:rPr>
        <w:t>This chapter explores the main themes involved in the research study: brand image, customer satisfaction and customer loyalty. The literature review and the critical review of the literature – the secondary research – are covered in depth. The research objectives of the research study, the literature gap, the positioning and competitor positioning map of Marks and Spencer plc in London are defined. The brand equity and customer satisfaction models – The Keller’s Brand Equity Model and The Aaker’s Brand Equity Model – together with the brand loyalty model – The Ladder of Loyalty – and the customer satisfaction model – The Total Engagement Model are elaborated on. The comparative analysis of The Keller’s and Aaker’s Brand Equity Model and the critical analysis of The Keller’s Brand Equity Model is covered, followed by the summary of the literature review.</w:t>
      </w:r>
    </w:p>
    <w:p w:rsidR="000819C3" w:rsidRPr="00C85D9E" w:rsidRDefault="000819C3" w:rsidP="00C85D9E">
      <w:pPr>
        <w:spacing w:after="0"/>
        <w:jc w:val="both"/>
        <w:rPr>
          <w:rFonts w:ascii="Arial" w:hAnsi="Arial" w:cs="Arial"/>
        </w:rPr>
      </w:pPr>
    </w:p>
    <w:p w:rsidR="00FC7503" w:rsidRPr="00A670F0" w:rsidRDefault="00FC7503" w:rsidP="00C85D9E">
      <w:pPr>
        <w:spacing w:after="0"/>
        <w:jc w:val="both"/>
        <w:rPr>
          <w:rFonts w:ascii="Arial" w:hAnsi="Arial" w:cs="Arial"/>
          <w:b/>
          <w:color w:val="0070C0"/>
          <w:u w:val="single"/>
        </w:rPr>
      </w:pPr>
      <w:r w:rsidRPr="00A670F0">
        <w:rPr>
          <w:rFonts w:ascii="Arial" w:hAnsi="Arial" w:cs="Arial"/>
          <w:b/>
          <w:color w:val="0070C0"/>
          <w:u w:val="single"/>
        </w:rPr>
        <w:t xml:space="preserve">3.  </w:t>
      </w:r>
      <w:r w:rsidR="00C52CD5">
        <w:rPr>
          <w:rFonts w:ascii="Arial" w:hAnsi="Arial" w:cs="Arial"/>
          <w:b/>
          <w:color w:val="0070C0"/>
          <w:u w:val="single"/>
        </w:rPr>
        <w:t xml:space="preserve">Chapter </w:t>
      </w:r>
      <w:r w:rsidR="00F15A0E">
        <w:rPr>
          <w:rFonts w:ascii="Arial" w:hAnsi="Arial" w:cs="Arial"/>
          <w:b/>
          <w:color w:val="0070C0"/>
          <w:u w:val="single"/>
        </w:rPr>
        <w:t>III</w:t>
      </w:r>
      <w:r w:rsidR="00566B8C">
        <w:rPr>
          <w:rFonts w:ascii="Arial" w:hAnsi="Arial" w:cs="Arial"/>
          <w:b/>
          <w:color w:val="0070C0"/>
          <w:u w:val="single"/>
        </w:rPr>
        <w:t xml:space="preserve"> – </w:t>
      </w:r>
      <w:r w:rsidR="00705D65">
        <w:rPr>
          <w:rFonts w:ascii="Arial" w:hAnsi="Arial" w:cs="Arial"/>
          <w:b/>
          <w:color w:val="0070C0"/>
          <w:u w:val="single"/>
        </w:rPr>
        <w:t xml:space="preserve">The </w:t>
      </w:r>
      <w:r w:rsidRPr="00A670F0">
        <w:rPr>
          <w:rFonts w:ascii="Arial" w:hAnsi="Arial" w:cs="Arial"/>
          <w:b/>
          <w:color w:val="0070C0"/>
          <w:u w:val="single"/>
        </w:rPr>
        <w:t>Research Methodology</w:t>
      </w:r>
    </w:p>
    <w:p w:rsidR="002D45C2" w:rsidRPr="00FA3454" w:rsidRDefault="002D45C2" w:rsidP="00C85D9E">
      <w:pPr>
        <w:spacing w:after="0"/>
        <w:jc w:val="both"/>
        <w:rPr>
          <w:rFonts w:ascii="Arial" w:hAnsi="Arial" w:cs="Arial"/>
          <w:b/>
          <w:color w:val="0070C0"/>
          <w:u w:val="single"/>
        </w:rPr>
      </w:pPr>
    </w:p>
    <w:p w:rsidR="002D45C2" w:rsidRPr="00FA3454" w:rsidRDefault="00FA3454" w:rsidP="00C85D9E">
      <w:pPr>
        <w:spacing w:after="0"/>
        <w:jc w:val="both"/>
        <w:rPr>
          <w:rFonts w:ascii="Arial" w:hAnsi="Arial" w:cs="Arial"/>
          <w:color w:val="0070C0"/>
        </w:rPr>
      </w:pPr>
      <w:r w:rsidRPr="00FA3454">
        <w:rPr>
          <w:rFonts w:ascii="Arial" w:hAnsi="Arial" w:cs="Arial"/>
          <w:color w:val="0070C0"/>
        </w:rPr>
        <w:t>The research methodology is ‘(...) commonly used in research disciplines to describe the systematic approach to acquiring knowledge through research methods and techniques. It's the "how-to" of research, guiding the choice of research methods such as qualitative, quantitative, or mixed methods.’</w:t>
      </w:r>
      <w:r>
        <w:rPr>
          <w:rFonts w:ascii="Arial" w:hAnsi="Arial" w:cs="Arial"/>
          <w:color w:val="0070C0"/>
        </w:rPr>
        <w:t xml:space="preserve"> (Tambun, 2023)</w:t>
      </w:r>
    </w:p>
    <w:p w:rsidR="00DF262A" w:rsidRPr="00FA3454" w:rsidRDefault="00DF262A" w:rsidP="00C85D9E">
      <w:pPr>
        <w:spacing w:after="0"/>
        <w:jc w:val="both"/>
        <w:rPr>
          <w:rFonts w:ascii="Arial" w:hAnsi="Arial" w:cs="Arial"/>
          <w:color w:val="0070C0"/>
        </w:rPr>
      </w:pPr>
    </w:p>
    <w:p w:rsidR="00F27864" w:rsidRPr="00A670F0" w:rsidRDefault="00E41150" w:rsidP="00F27864">
      <w:pPr>
        <w:spacing w:after="0"/>
        <w:jc w:val="both"/>
        <w:rPr>
          <w:rFonts w:ascii="Arial" w:hAnsi="Arial" w:cs="Arial"/>
          <w:b/>
          <w:color w:val="0070C0"/>
        </w:rPr>
      </w:pPr>
      <w:r>
        <w:rPr>
          <w:rFonts w:ascii="Arial" w:hAnsi="Arial" w:cs="Arial"/>
          <w:b/>
          <w:color w:val="0070C0"/>
        </w:rPr>
        <w:t xml:space="preserve">3.1  </w:t>
      </w:r>
      <w:r w:rsidR="00F27864" w:rsidRPr="00A670F0">
        <w:rPr>
          <w:rFonts w:ascii="Arial" w:hAnsi="Arial" w:cs="Arial"/>
          <w:b/>
          <w:color w:val="0070C0"/>
        </w:rPr>
        <w:t>The Research Methods</w:t>
      </w:r>
    </w:p>
    <w:p w:rsidR="00F27864" w:rsidRDefault="00F27864" w:rsidP="00F27864">
      <w:pPr>
        <w:spacing w:after="0"/>
        <w:jc w:val="both"/>
        <w:rPr>
          <w:rFonts w:ascii="Arial" w:hAnsi="Arial" w:cs="Arial"/>
          <w:u w:val="single"/>
        </w:rPr>
      </w:pPr>
    </w:p>
    <w:p w:rsidR="00F27864" w:rsidRPr="00484A76" w:rsidRDefault="00F27864" w:rsidP="00F27864">
      <w:pPr>
        <w:spacing w:after="0"/>
        <w:jc w:val="both"/>
        <w:rPr>
          <w:rFonts w:ascii="Arial" w:hAnsi="Arial" w:cs="Arial"/>
          <w:color w:val="0070C0"/>
          <w:u w:val="single"/>
        </w:rPr>
      </w:pPr>
      <w:r w:rsidRPr="00484A76">
        <w:rPr>
          <w:rFonts w:ascii="Arial" w:hAnsi="Arial" w:cs="Arial"/>
          <w:color w:val="0070C0"/>
          <w:u w:val="single"/>
        </w:rPr>
        <w:t>The Research Onion Model</w:t>
      </w:r>
    </w:p>
    <w:p w:rsidR="00F27864" w:rsidRDefault="00F27864" w:rsidP="00F27864">
      <w:pPr>
        <w:spacing w:after="0"/>
        <w:jc w:val="both"/>
        <w:rPr>
          <w:rFonts w:ascii="Arial" w:hAnsi="Arial" w:cs="Arial"/>
          <w:u w:val="single"/>
        </w:rPr>
      </w:pPr>
    </w:p>
    <w:p w:rsidR="00F27864" w:rsidRDefault="00F27864" w:rsidP="00F27864">
      <w:pPr>
        <w:spacing w:after="0"/>
        <w:jc w:val="both"/>
        <w:rPr>
          <w:rFonts w:ascii="Arial" w:hAnsi="Arial" w:cs="Arial"/>
        </w:rPr>
      </w:pPr>
      <w:r w:rsidRPr="00F27864">
        <w:rPr>
          <w:rFonts w:ascii="Arial" w:hAnsi="Arial" w:cs="Arial"/>
        </w:rPr>
        <w:lastRenderedPageBreak/>
        <w:t xml:space="preserve">The Research Onion Model was developed by.... in .... </w:t>
      </w:r>
    </w:p>
    <w:p w:rsidR="005002D0" w:rsidRPr="00484A76" w:rsidRDefault="005002D0" w:rsidP="00F27864">
      <w:pPr>
        <w:spacing w:after="0"/>
        <w:jc w:val="both"/>
        <w:rPr>
          <w:rFonts w:ascii="Arial" w:hAnsi="Arial" w:cs="Arial"/>
          <w:color w:val="0070C0"/>
          <w:u w:val="single"/>
        </w:rPr>
      </w:pPr>
    </w:p>
    <w:p w:rsidR="00F27864" w:rsidRPr="00484A76" w:rsidRDefault="00F27864" w:rsidP="00F27864">
      <w:pPr>
        <w:spacing w:after="0"/>
        <w:jc w:val="both"/>
        <w:rPr>
          <w:rFonts w:ascii="Arial" w:hAnsi="Arial" w:cs="Arial"/>
          <w:color w:val="0070C0"/>
          <w:u w:val="single"/>
        </w:rPr>
      </w:pPr>
      <w:r w:rsidRPr="00484A76">
        <w:rPr>
          <w:noProof/>
          <w:color w:val="0070C0"/>
          <w:lang w:eastAsia="en-GB"/>
        </w:rPr>
        <w:drawing>
          <wp:inline distT="0" distB="0" distL="0" distR="0">
            <wp:extent cx="5731510" cy="3657103"/>
            <wp:effectExtent l="19050" t="0" r="2540" b="0"/>
            <wp:docPr id="4" name="Picture 4" descr="C:\Users\User\Desktop\Zenith School of Studies\My Folder\UWTSD London\MBA Term 3\MBA Dissertation\MBA Dissertation Proposal Structure\The Saunders' Research Onion 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Zenith School of Studies\My Folder\UWTSD London\MBA Term 3\MBA Dissertation\MBA Dissertation Proposal Structure\The Saunders' Research Onion Model.jpg"/>
                    <pic:cNvPicPr>
                      <a:picLocks noChangeAspect="1" noChangeArrowheads="1"/>
                    </pic:cNvPicPr>
                  </pic:nvPicPr>
                  <pic:blipFill>
                    <a:blip r:embed="rId28"/>
                    <a:srcRect/>
                    <a:stretch>
                      <a:fillRect/>
                    </a:stretch>
                  </pic:blipFill>
                  <pic:spPr bwMode="auto">
                    <a:xfrm>
                      <a:off x="0" y="0"/>
                      <a:ext cx="5731510" cy="3657103"/>
                    </a:xfrm>
                    <a:prstGeom prst="rect">
                      <a:avLst/>
                    </a:prstGeom>
                    <a:noFill/>
                    <a:ln w="9525">
                      <a:noFill/>
                      <a:miter lim="800000"/>
                      <a:headEnd/>
                      <a:tailEnd/>
                    </a:ln>
                  </pic:spPr>
                </pic:pic>
              </a:graphicData>
            </a:graphic>
          </wp:inline>
        </w:drawing>
      </w:r>
    </w:p>
    <w:p w:rsidR="00F27864" w:rsidRPr="00484A76" w:rsidRDefault="00F27864" w:rsidP="00F27864">
      <w:pPr>
        <w:spacing w:after="0"/>
        <w:jc w:val="both"/>
        <w:rPr>
          <w:rFonts w:ascii="Arial" w:hAnsi="Arial" w:cs="Arial"/>
          <w:color w:val="0070C0"/>
          <w:u w:val="single"/>
        </w:rPr>
      </w:pPr>
    </w:p>
    <w:p w:rsidR="00F27864" w:rsidRPr="00484A76" w:rsidRDefault="00F27864" w:rsidP="00F27864">
      <w:pPr>
        <w:spacing w:after="0"/>
        <w:jc w:val="center"/>
        <w:rPr>
          <w:rFonts w:ascii="Arial" w:hAnsi="Arial" w:cs="Arial"/>
          <w:b/>
          <w:color w:val="0070C0"/>
        </w:rPr>
      </w:pPr>
      <w:r w:rsidRPr="00484A76">
        <w:rPr>
          <w:rFonts w:ascii="Arial" w:hAnsi="Arial" w:cs="Arial"/>
          <w:b/>
          <w:color w:val="0070C0"/>
        </w:rPr>
        <w:t>The Research Onion Model</w:t>
      </w:r>
    </w:p>
    <w:p w:rsidR="00F27864" w:rsidRPr="00484A76" w:rsidRDefault="00F27864" w:rsidP="00F27864">
      <w:pPr>
        <w:spacing w:after="0"/>
        <w:jc w:val="center"/>
        <w:rPr>
          <w:rFonts w:ascii="Arial" w:hAnsi="Arial" w:cs="Arial"/>
          <w:color w:val="0070C0"/>
          <w:sz w:val="20"/>
          <w:szCs w:val="20"/>
        </w:rPr>
      </w:pPr>
    </w:p>
    <w:p w:rsidR="00F27864" w:rsidRPr="00484A76" w:rsidRDefault="00F27864" w:rsidP="00F27864">
      <w:pPr>
        <w:pStyle w:val="Heading1"/>
        <w:shd w:val="clear" w:color="auto" w:fill="FFFFFF"/>
        <w:spacing w:before="0" w:beforeAutospacing="0" w:after="0" w:afterAutospacing="0" w:line="276" w:lineRule="auto"/>
        <w:jc w:val="center"/>
        <w:rPr>
          <w:rFonts w:ascii="Arial" w:hAnsi="Arial" w:cs="Arial"/>
          <w:b w:val="0"/>
          <w:color w:val="0070C0"/>
          <w:sz w:val="20"/>
          <w:szCs w:val="20"/>
        </w:rPr>
      </w:pPr>
      <w:r w:rsidRPr="00484A76">
        <w:rPr>
          <w:rFonts w:ascii="Arial" w:hAnsi="Arial" w:cs="Arial"/>
          <w:b w:val="0"/>
          <w:color w:val="0070C0"/>
          <w:sz w:val="20"/>
          <w:szCs w:val="20"/>
        </w:rPr>
        <w:t>Source: Seuring, Stella and Stella, 2021, p.4</w:t>
      </w:r>
    </w:p>
    <w:p w:rsidR="00F27864" w:rsidRPr="00484A76" w:rsidRDefault="00F27864" w:rsidP="00F27864">
      <w:pPr>
        <w:spacing w:after="0"/>
        <w:jc w:val="center"/>
        <w:rPr>
          <w:rFonts w:ascii="Arial" w:hAnsi="Arial" w:cs="Arial"/>
          <w:color w:val="0070C0"/>
          <w:sz w:val="20"/>
          <w:szCs w:val="20"/>
          <w:shd w:val="clear" w:color="auto" w:fill="FFFFFF"/>
        </w:rPr>
      </w:pPr>
    </w:p>
    <w:p w:rsidR="00A305F6" w:rsidRPr="00484A76" w:rsidRDefault="00A305F6" w:rsidP="00A305F6">
      <w:pPr>
        <w:spacing w:after="0"/>
        <w:jc w:val="both"/>
        <w:rPr>
          <w:rFonts w:ascii="Arial" w:hAnsi="Arial" w:cs="Arial"/>
          <w:color w:val="0070C0"/>
        </w:rPr>
      </w:pPr>
    </w:p>
    <w:p w:rsidR="00A305F6" w:rsidRPr="00484A76" w:rsidRDefault="00A305F6" w:rsidP="00A305F6">
      <w:pPr>
        <w:spacing w:after="0"/>
        <w:jc w:val="both"/>
        <w:rPr>
          <w:rFonts w:ascii="Arial" w:hAnsi="Arial" w:cs="Arial"/>
          <w:color w:val="0070C0"/>
        </w:rPr>
      </w:pPr>
      <w:r w:rsidRPr="00484A76">
        <w:rPr>
          <w:rFonts w:ascii="Arial" w:hAnsi="Arial" w:cs="Arial"/>
          <w:color w:val="0070C0"/>
        </w:rPr>
        <w:t xml:space="preserve">The Research Onion Model </w:t>
      </w:r>
      <w:r w:rsidR="00775F81" w:rsidRPr="00484A76">
        <w:rPr>
          <w:rFonts w:ascii="Arial" w:hAnsi="Arial" w:cs="Arial"/>
          <w:color w:val="0070C0"/>
        </w:rPr>
        <w:t>refers to</w:t>
      </w:r>
      <w:r w:rsidRPr="00484A76">
        <w:rPr>
          <w:rFonts w:ascii="Arial" w:hAnsi="Arial" w:cs="Arial"/>
          <w:color w:val="0070C0"/>
        </w:rPr>
        <w:t xml:space="preserve"> the </w:t>
      </w:r>
      <w:r w:rsidR="00775F81" w:rsidRPr="00484A76">
        <w:rPr>
          <w:rFonts w:ascii="Arial" w:hAnsi="Arial" w:cs="Arial"/>
          <w:color w:val="0070C0"/>
        </w:rPr>
        <w:t xml:space="preserve">stages of the research strategy necessary/ needed to develop effective </w:t>
      </w:r>
      <w:r w:rsidR="00775F81" w:rsidRPr="00CE1635">
        <w:rPr>
          <w:rFonts w:ascii="Arial" w:hAnsi="Arial" w:cs="Arial"/>
          <w:color w:val="0070C0"/>
          <w:u w:val="single"/>
        </w:rPr>
        <w:t>methodology</w:t>
      </w:r>
      <w:r w:rsidR="00775F81" w:rsidRPr="00484A76">
        <w:rPr>
          <w:rFonts w:ascii="Arial" w:hAnsi="Arial" w:cs="Arial"/>
          <w:color w:val="0070C0"/>
        </w:rPr>
        <w:t>.</w:t>
      </w:r>
      <w:r w:rsidR="00484A76" w:rsidRPr="00484A76">
        <w:rPr>
          <w:rFonts w:ascii="Arial" w:hAnsi="Arial" w:cs="Arial"/>
          <w:color w:val="0070C0"/>
        </w:rPr>
        <w:t xml:space="preserve"> It ‘(...) helps researchers methodically design their research projects by peeling back the layers, starting from their philosophical stance, and working outwards to the practicalities of data collection.’ </w:t>
      </w:r>
      <w:r w:rsidR="00480232" w:rsidRPr="00484A76">
        <w:rPr>
          <w:rFonts w:ascii="Arial" w:hAnsi="Arial" w:cs="Arial"/>
          <w:color w:val="0070C0"/>
        </w:rPr>
        <w:t>(Tambun, 2023)</w:t>
      </w:r>
    </w:p>
    <w:p w:rsidR="00775F81" w:rsidRDefault="00775F81" w:rsidP="00A305F6">
      <w:pPr>
        <w:spacing w:after="0"/>
        <w:jc w:val="both"/>
        <w:rPr>
          <w:rFonts w:ascii="Arial" w:hAnsi="Arial" w:cs="Arial"/>
        </w:rPr>
      </w:pPr>
    </w:p>
    <w:p w:rsidR="00AE2126" w:rsidRPr="00414118" w:rsidRDefault="00AE2126" w:rsidP="00414118">
      <w:pPr>
        <w:spacing w:after="0"/>
        <w:jc w:val="both"/>
        <w:rPr>
          <w:rFonts w:ascii="Arial" w:hAnsi="Arial" w:cs="Arial"/>
          <w:color w:val="0070C0"/>
          <w:u w:val="single"/>
        </w:rPr>
      </w:pPr>
      <w:r w:rsidRPr="00414118">
        <w:rPr>
          <w:rFonts w:ascii="Arial" w:hAnsi="Arial" w:cs="Arial"/>
          <w:color w:val="0070C0"/>
          <w:u w:val="single"/>
        </w:rPr>
        <w:t>The Research Philosophy</w:t>
      </w:r>
    </w:p>
    <w:p w:rsidR="00AE2126" w:rsidRPr="00414118" w:rsidRDefault="00AE2126" w:rsidP="00414118">
      <w:pPr>
        <w:spacing w:after="0"/>
        <w:jc w:val="both"/>
        <w:rPr>
          <w:rFonts w:ascii="Arial" w:hAnsi="Arial" w:cs="Arial"/>
          <w:color w:val="0070C0"/>
        </w:rPr>
      </w:pPr>
    </w:p>
    <w:p w:rsidR="008C18FF" w:rsidRPr="00414118" w:rsidRDefault="00775F81" w:rsidP="00414118">
      <w:pPr>
        <w:pStyle w:val="NormalWeb"/>
        <w:spacing w:before="0" w:beforeAutospacing="0" w:after="0" w:afterAutospacing="0" w:line="276" w:lineRule="auto"/>
        <w:jc w:val="both"/>
        <w:rPr>
          <w:rFonts w:ascii="Arial" w:hAnsi="Arial" w:cs="Arial"/>
          <w:color w:val="0070C0"/>
          <w:sz w:val="22"/>
          <w:szCs w:val="22"/>
        </w:rPr>
      </w:pPr>
      <w:r w:rsidRPr="00414118">
        <w:rPr>
          <w:rFonts w:ascii="Arial" w:hAnsi="Arial" w:cs="Arial"/>
          <w:color w:val="0070C0"/>
          <w:sz w:val="22"/>
          <w:szCs w:val="22"/>
        </w:rPr>
        <w:t xml:space="preserve">The first </w:t>
      </w:r>
      <w:r w:rsidR="00D004F4" w:rsidRPr="00414118">
        <w:rPr>
          <w:rFonts w:ascii="Arial" w:hAnsi="Arial" w:cs="Arial"/>
          <w:color w:val="0070C0"/>
          <w:sz w:val="22"/>
          <w:szCs w:val="22"/>
        </w:rPr>
        <w:t>stage</w:t>
      </w:r>
      <w:r w:rsidRPr="00414118">
        <w:rPr>
          <w:rFonts w:ascii="Arial" w:hAnsi="Arial" w:cs="Arial"/>
          <w:color w:val="0070C0"/>
          <w:sz w:val="22"/>
          <w:szCs w:val="22"/>
        </w:rPr>
        <w:t xml:space="preserve"> – </w:t>
      </w:r>
      <w:r w:rsidRPr="00CE1635">
        <w:rPr>
          <w:rFonts w:ascii="Arial" w:hAnsi="Arial" w:cs="Arial"/>
          <w:color w:val="0070C0"/>
          <w:sz w:val="22"/>
          <w:szCs w:val="22"/>
          <w:u w:val="single"/>
        </w:rPr>
        <w:t>the research philosophy</w:t>
      </w:r>
      <w:r w:rsidRPr="00414118">
        <w:rPr>
          <w:rFonts w:ascii="Arial" w:hAnsi="Arial" w:cs="Arial"/>
          <w:color w:val="0070C0"/>
          <w:sz w:val="22"/>
          <w:szCs w:val="22"/>
        </w:rPr>
        <w:t xml:space="preserve"> – applied</w:t>
      </w:r>
      <w:r w:rsidR="00A6396B" w:rsidRPr="00414118">
        <w:rPr>
          <w:rFonts w:ascii="Arial" w:hAnsi="Arial" w:cs="Arial"/>
          <w:color w:val="0070C0"/>
          <w:sz w:val="22"/>
          <w:szCs w:val="22"/>
        </w:rPr>
        <w:t xml:space="preserve"> in the research study</w:t>
      </w:r>
      <w:r w:rsidRPr="00414118">
        <w:rPr>
          <w:rFonts w:ascii="Arial" w:hAnsi="Arial" w:cs="Arial"/>
          <w:color w:val="0070C0"/>
          <w:sz w:val="22"/>
          <w:szCs w:val="22"/>
        </w:rPr>
        <w:t xml:space="preserve"> is </w:t>
      </w:r>
      <w:r w:rsidRPr="00414118">
        <w:rPr>
          <w:rFonts w:ascii="Arial" w:hAnsi="Arial" w:cs="Arial"/>
          <w:color w:val="0070C0"/>
          <w:sz w:val="22"/>
          <w:szCs w:val="22"/>
          <w:u w:val="single"/>
        </w:rPr>
        <w:t>positivism</w:t>
      </w:r>
      <w:r w:rsidRPr="00414118">
        <w:rPr>
          <w:rFonts w:ascii="Arial" w:hAnsi="Arial" w:cs="Arial"/>
          <w:color w:val="0070C0"/>
          <w:sz w:val="22"/>
          <w:szCs w:val="22"/>
        </w:rPr>
        <w:t xml:space="preserve">. It </w:t>
      </w:r>
      <w:r w:rsidR="00484A76" w:rsidRPr="00414118">
        <w:rPr>
          <w:rFonts w:ascii="Arial" w:hAnsi="Arial" w:cs="Arial"/>
          <w:color w:val="0070C0"/>
          <w:sz w:val="22"/>
          <w:szCs w:val="22"/>
        </w:rPr>
        <w:t>‘(...)</w:t>
      </w:r>
      <w:r w:rsidR="00414118">
        <w:rPr>
          <w:rFonts w:ascii="Arial" w:hAnsi="Arial" w:cs="Arial"/>
          <w:color w:val="0070C0"/>
          <w:sz w:val="22"/>
          <w:szCs w:val="22"/>
        </w:rPr>
        <w:t xml:space="preserve"> </w:t>
      </w:r>
      <w:r w:rsidR="00484A76" w:rsidRPr="00414118">
        <w:rPr>
          <w:rFonts w:ascii="Arial" w:hAnsi="Arial" w:cs="Arial"/>
          <w:color w:val="0070C0"/>
          <w:sz w:val="22"/>
          <w:szCs w:val="22"/>
        </w:rPr>
        <w:t>assumes that reality is objective and singular, separate from the researcher. This philosophy generally aligns with quantitative research, relying on stati</w:t>
      </w:r>
      <w:r w:rsidR="008C18FF" w:rsidRPr="00414118">
        <w:rPr>
          <w:rFonts w:ascii="Arial" w:hAnsi="Arial" w:cs="Arial"/>
          <w:color w:val="0070C0"/>
          <w:sz w:val="22"/>
          <w:szCs w:val="22"/>
        </w:rPr>
        <w:t>stical and mathematical tools.’ (Tambun, 2023)</w:t>
      </w:r>
      <w:r w:rsidR="00480232" w:rsidRPr="00414118">
        <w:rPr>
          <w:rFonts w:ascii="Arial" w:hAnsi="Arial" w:cs="Arial"/>
          <w:color w:val="0070C0"/>
          <w:sz w:val="22"/>
          <w:szCs w:val="22"/>
        </w:rPr>
        <w:t xml:space="preserve"> </w:t>
      </w:r>
      <w:r w:rsidR="00B24B67" w:rsidRPr="00414118">
        <w:rPr>
          <w:rFonts w:ascii="Arial" w:hAnsi="Arial" w:cs="Arial"/>
          <w:color w:val="0070C0"/>
          <w:sz w:val="22"/>
          <w:szCs w:val="22"/>
        </w:rPr>
        <w:t>‘</w:t>
      </w:r>
      <w:r w:rsidR="00414118" w:rsidRPr="00414118">
        <w:rPr>
          <w:rFonts w:ascii="Arial" w:hAnsi="Arial" w:cs="Arial"/>
          <w:color w:val="0070C0"/>
          <w:sz w:val="22"/>
          <w:szCs w:val="22"/>
        </w:rPr>
        <w:t>Positivism is rooted in the belief that knowledge is derived from observable and measurable facts. It emphasizes objectivity and the discovery of general laws that can be applied universally.’ (Tambun, 2023)</w:t>
      </w:r>
      <w:r w:rsidR="00414118" w:rsidRPr="00414118">
        <w:rPr>
          <w:rFonts w:ascii="Arial" w:eastAsiaTheme="majorEastAsia" w:hAnsi="Arial" w:cs="Arial"/>
          <w:b/>
          <w:bCs/>
          <w:color w:val="0070C0"/>
          <w:sz w:val="22"/>
          <w:szCs w:val="22"/>
          <w:lang w:eastAsia="en-US"/>
        </w:rPr>
        <w:t xml:space="preserve"> ‘</w:t>
      </w:r>
      <w:r w:rsidR="00414118" w:rsidRPr="00414118">
        <w:rPr>
          <w:rFonts w:ascii="Arial" w:hAnsi="Arial" w:cs="Arial"/>
          <w:color w:val="0070C0"/>
          <w:sz w:val="22"/>
          <w:szCs w:val="22"/>
        </w:rPr>
        <w:t xml:space="preserve">Positivists strive for an objective stance, aiming to eliminate bias. This is why experiments in controlled environments are often preferred. </w:t>
      </w:r>
      <w:r w:rsidR="00414118" w:rsidRPr="00A14C04">
        <w:rPr>
          <w:rStyle w:val="font-700"/>
          <w:rFonts w:ascii="Arial" w:hAnsi="Arial" w:cs="Arial"/>
          <w:bCs/>
          <w:color w:val="0070C0"/>
          <w:sz w:val="22"/>
          <w:szCs w:val="22"/>
        </w:rPr>
        <w:t>(...)</w:t>
      </w:r>
      <w:r w:rsidR="00414118" w:rsidRPr="00A14C04">
        <w:rPr>
          <w:rFonts w:ascii="Arial" w:hAnsi="Arial" w:cs="Arial"/>
          <w:color w:val="0070C0"/>
          <w:sz w:val="22"/>
          <w:szCs w:val="22"/>
        </w:rPr>
        <w:t> </w:t>
      </w:r>
      <w:r w:rsidR="00414118" w:rsidRPr="00414118">
        <w:rPr>
          <w:rFonts w:ascii="Arial" w:hAnsi="Arial" w:cs="Arial"/>
          <w:color w:val="0070C0"/>
          <w:sz w:val="22"/>
          <w:szCs w:val="22"/>
        </w:rPr>
        <w:t xml:space="preserve">Knowledge is acquired through observation and measurement. Only phenomena that can be observed and measured are deemed valid.’ </w:t>
      </w:r>
      <w:r w:rsidR="00610474" w:rsidRPr="00414118">
        <w:rPr>
          <w:rFonts w:ascii="Arial" w:hAnsi="Arial" w:cs="Arial"/>
          <w:color w:val="0070C0"/>
          <w:sz w:val="22"/>
          <w:szCs w:val="22"/>
        </w:rPr>
        <w:t>(Tambun, 2023)</w:t>
      </w:r>
    </w:p>
    <w:p w:rsidR="00484A76" w:rsidRPr="002E2DE8" w:rsidRDefault="00484A76" w:rsidP="00414118">
      <w:pPr>
        <w:spacing w:after="0"/>
        <w:jc w:val="both"/>
        <w:rPr>
          <w:rFonts w:ascii="Arial" w:hAnsi="Arial" w:cs="Arial"/>
          <w:color w:val="0070C0"/>
        </w:rPr>
      </w:pPr>
    </w:p>
    <w:p w:rsidR="00A14C04" w:rsidRPr="002E2DE8" w:rsidRDefault="00A14C04" w:rsidP="0084704D">
      <w:pPr>
        <w:spacing w:after="0"/>
        <w:jc w:val="both"/>
        <w:rPr>
          <w:rFonts w:ascii="Arial" w:hAnsi="Arial" w:cs="Arial"/>
          <w:color w:val="0070C0"/>
        </w:rPr>
      </w:pPr>
      <w:r w:rsidRPr="002E2DE8">
        <w:rPr>
          <w:rFonts w:ascii="Arial" w:hAnsi="Arial" w:cs="Arial"/>
          <w:color w:val="0070C0"/>
        </w:rPr>
        <w:t>P</w:t>
      </w:r>
      <w:r w:rsidR="001A60D1" w:rsidRPr="002E2DE8">
        <w:rPr>
          <w:rFonts w:ascii="Arial" w:hAnsi="Arial" w:cs="Arial"/>
          <w:color w:val="0070C0"/>
        </w:rPr>
        <w:t xml:space="preserve">ositivism </w:t>
      </w:r>
      <w:r w:rsidRPr="002E2DE8">
        <w:rPr>
          <w:rFonts w:ascii="Arial" w:hAnsi="Arial" w:cs="Arial"/>
          <w:color w:val="0070C0"/>
        </w:rPr>
        <w:t xml:space="preserve">has been chosen for the </w:t>
      </w:r>
      <w:r w:rsidR="001A60D1" w:rsidRPr="002E2DE8">
        <w:rPr>
          <w:rFonts w:ascii="Arial" w:hAnsi="Arial" w:cs="Arial"/>
          <w:color w:val="0070C0"/>
        </w:rPr>
        <w:t>research study</w:t>
      </w:r>
      <w:r w:rsidRPr="002E2DE8">
        <w:rPr>
          <w:rFonts w:ascii="Arial" w:hAnsi="Arial" w:cs="Arial"/>
          <w:color w:val="0070C0"/>
        </w:rPr>
        <w:t xml:space="preserve">, as the research questions and hypotheses </w:t>
      </w:r>
      <w:r w:rsidR="0084704D" w:rsidRPr="002E2DE8">
        <w:rPr>
          <w:rFonts w:ascii="Arial" w:hAnsi="Arial" w:cs="Arial"/>
          <w:color w:val="0070C0"/>
        </w:rPr>
        <w:t xml:space="preserve">stated initially </w:t>
      </w:r>
      <w:r w:rsidRPr="002E2DE8">
        <w:rPr>
          <w:rFonts w:ascii="Arial" w:hAnsi="Arial" w:cs="Arial"/>
          <w:color w:val="0070C0"/>
        </w:rPr>
        <w:t>can be tested. The philosophy aligns with the quantitative research, which</w:t>
      </w:r>
      <w:r w:rsidR="0084704D" w:rsidRPr="002E2DE8">
        <w:rPr>
          <w:rFonts w:ascii="Arial" w:hAnsi="Arial" w:cs="Arial"/>
          <w:color w:val="0070C0"/>
        </w:rPr>
        <w:t xml:space="preserve"> uses statistics and mathematical tools, and measurements. In this way, </w:t>
      </w:r>
      <w:r w:rsidR="000C1AEA" w:rsidRPr="002E2DE8">
        <w:rPr>
          <w:rFonts w:ascii="Arial" w:hAnsi="Arial" w:cs="Arial"/>
          <w:color w:val="0070C0"/>
        </w:rPr>
        <w:lastRenderedPageBreak/>
        <w:t xml:space="preserve">while conducting the research study, </w:t>
      </w:r>
      <w:r w:rsidR="0084704D" w:rsidRPr="002E2DE8">
        <w:rPr>
          <w:rFonts w:ascii="Arial" w:hAnsi="Arial" w:cs="Arial"/>
          <w:color w:val="0070C0"/>
        </w:rPr>
        <w:t>bias</w:t>
      </w:r>
      <w:r w:rsidR="000C1AEA" w:rsidRPr="002E2DE8">
        <w:rPr>
          <w:rFonts w:ascii="Arial" w:hAnsi="Arial" w:cs="Arial"/>
          <w:color w:val="0070C0"/>
        </w:rPr>
        <w:t xml:space="preserve"> </w:t>
      </w:r>
      <w:r w:rsidR="0084704D" w:rsidRPr="002E2DE8">
        <w:rPr>
          <w:rFonts w:ascii="Arial" w:hAnsi="Arial" w:cs="Arial"/>
          <w:color w:val="0070C0"/>
        </w:rPr>
        <w:t xml:space="preserve">can be eliminated. The results obtained from the quantitative research on </w:t>
      </w:r>
      <w:r w:rsidR="005D009F" w:rsidRPr="002E2DE8">
        <w:rPr>
          <w:rFonts w:ascii="Arial" w:hAnsi="Arial" w:cs="Arial"/>
          <w:color w:val="0070C0"/>
        </w:rPr>
        <w:t>brand image, customer satisfaction and brand loyalty, and the interaction between them ensure</w:t>
      </w:r>
      <w:r w:rsidR="000C1AEA" w:rsidRPr="002E2DE8">
        <w:rPr>
          <w:rFonts w:ascii="Arial" w:hAnsi="Arial" w:cs="Arial"/>
          <w:color w:val="0070C0"/>
        </w:rPr>
        <w:t>s</w:t>
      </w:r>
      <w:r w:rsidR="005D009F" w:rsidRPr="002E2DE8">
        <w:rPr>
          <w:rFonts w:ascii="Arial" w:hAnsi="Arial" w:cs="Arial"/>
          <w:color w:val="0070C0"/>
        </w:rPr>
        <w:t xml:space="preserve"> </w:t>
      </w:r>
      <w:r w:rsidR="0084704D" w:rsidRPr="002E2DE8">
        <w:rPr>
          <w:rFonts w:ascii="Arial" w:hAnsi="Arial" w:cs="Arial"/>
          <w:color w:val="0070C0"/>
        </w:rPr>
        <w:t>valid</w:t>
      </w:r>
      <w:r w:rsidR="005D009F" w:rsidRPr="002E2DE8">
        <w:rPr>
          <w:rFonts w:ascii="Arial" w:hAnsi="Arial" w:cs="Arial"/>
          <w:color w:val="0070C0"/>
        </w:rPr>
        <w:t>ity</w:t>
      </w:r>
      <w:r w:rsidR="0084704D" w:rsidRPr="002E2DE8">
        <w:rPr>
          <w:rFonts w:ascii="Arial" w:hAnsi="Arial" w:cs="Arial"/>
          <w:color w:val="0070C0"/>
        </w:rPr>
        <w:t>.</w:t>
      </w:r>
    </w:p>
    <w:p w:rsidR="00AE2126" w:rsidRDefault="00AE2126" w:rsidP="00A305F6">
      <w:pPr>
        <w:spacing w:after="0"/>
        <w:jc w:val="both"/>
        <w:rPr>
          <w:rFonts w:ascii="Arial" w:hAnsi="Arial" w:cs="Arial"/>
          <w:color w:val="0070C0"/>
          <w:u w:val="single"/>
        </w:rPr>
      </w:pPr>
    </w:p>
    <w:p w:rsidR="00AE2126" w:rsidRPr="00AE2126" w:rsidRDefault="00AE2126" w:rsidP="00A305F6">
      <w:pPr>
        <w:spacing w:after="0"/>
        <w:jc w:val="both"/>
        <w:rPr>
          <w:rFonts w:ascii="Arial" w:hAnsi="Arial" w:cs="Arial"/>
          <w:color w:val="0070C0"/>
          <w:u w:val="single"/>
        </w:rPr>
      </w:pPr>
      <w:r>
        <w:rPr>
          <w:rFonts w:ascii="Arial" w:hAnsi="Arial" w:cs="Arial"/>
          <w:color w:val="0070C0"/>
          <w:u w:val="single"/>
        </w:rPr>
        <w:t>The Research Approach</w:t>
      </w:r>
    </w:p>
    <w:p w:rsidR="00AE2126" w:rsidRPr="008C18FF" w:rsidRDefault="00AE2126" w:rsidP="00A305F6">
      <w:pPr>
        <w:spacing w:after="0"/>
        <w:jc w:val="both"/>
        <w:rPr>
          <w:rFonts w:ascii="Arial" w:hAnsi="Arial" w:cs="Arial"/>
          <w:color w:val="0070C0"/>
        </w:rPr>
      </w:pPr>
    </w:p>
    <w:p w:rsidR="008C18FF" w:rsidRPr="00DA6482" w:rsidRDefault="001026AB" w:rsidP="008C18FF">
      <w:pPr>
        <w:spacing w:after="0"/>
        <w:jc w:val="both"/>
        <w:rPr>
          <w:rFonts w:cstheme="minorHAnsi"/>
          <w:color w:val="0070C0"/>
        </w:rPr>
      </w:pPr>
      <w:r w:rsidRPr="00CE1635">
        <w:rPr>
          <w:rFonts w:ascii="Arial" w:hAnsi="Arial" w:cs="Arial"/>
          <w:color w:val="0070C0"/>
          <w:u w:val="single"/>
        </w:rPr>
        <w:t>The research approach</w:t>
      </w:r>
      <w:r w:rsidRPr="008C18FF">
        <w:rPr>
          <w:rFonts w:ascii="Arial" w:hAnsi="Arial" w:cs="Arial"/>
          <w:color w:val="0070C0"/>
        </w:rPr>
        <w:t xml:space="preserve"> applied </w:t>
      </w:r>
      <w:r w:rsidR="00A6396B" w:rsidRPr="008C18FF">
        <w:rPr>
          <w:rFonts w:ascii="Arial" w:hAnsi="Arial" w:cs="Arial"/>
          <w:color w:val="0070C0"/>
        </w:rPr>
        <w:t xml:space="preserve">in the research study </w:t>
      </w:r>
      <w:r w:rsidRPr="008C18FF">
        <w:rPr>
          <w:rFonts w:ascii="Arial" w:hAnsi="Arial" w:cs="Arial"/>
          <w:color w:val="0070C0"/>
        </w:rPr>
        <w:t xml:space="preserve">is </w:t>
      </w:r>
      <w:r w:rsidRPr="008C18FF">
        <w:rPr>
          <w:rFonts w:ascii="Arial" w:hAnsi="Arial" w:cs="Arial"/>
          <w:color w:val="0070C0"/>
          <w:u w:val="single"/>
        </w:rPr>
        <w:t>deduction</w:t>
      </w:r>
      <w:r w:rsidRPr="008C18FF">
        <w:rPr>
          <w:rFonts w:ascii="Arial" w:hAnsi="Arial" w:cs="Arial"/>
          <w:color w:val="0070C0"/>
        </w:rPr>
        <w:t>.</w:t>
      </w:r>
      <w:r w:rsidR="008C18FF" w:rsidRPr="008C18FF">
        <w:rPr>
          <w:rFonts w:ascii="Arial" w:hAnsi="Arial" w:cs="Arial"/>
          <w:color w:val="0070C0"/>
        </w:rPr>
        <w:t xml:space="preserve"> Deduction ‘(...) starts with a theory or hypothesis and then designs a research strategy</w:t>
      </w:r>
      <w:r w:rsidR="002E2DE8">
        <w:rPr>
          <w:rFonts w:ascii="Arial" w:hAnsi="Arial" w:cs="Arial"/>
          <w:color w:val="0070C0"/>
        </w:rPr>
        <w:t xml:space="preserve"> to test the hypothesis. Common </w:t>
      </w:r>
      <w:r w:rsidR="008C18FF" w:rsidRPr="008C18FF">
        <w:rPr>
          <w:rFonts w:ascii="Arial" w:hAnsi="Arial" w:cs="Arial"/>
          <w:color w:val="0070C0"/>
        </w:rPr>
        <w:t>in positivism.’</w:t>
      </w:r>
      <w:r w:rsidR="008C18FF">
        <w:rPr>
          <w:rFonts w:ascii="Arial" w:hAnsi="Arial" w:cs="Arial"/>
          <w:color w:val="0070C0"/>
        </w:rPr>
        <w:t xml:space="preserve"> </w:t>
      </w:r>
      <w:r w:rsidR="008C18FF" w:rsidRPr="00484A76">
        <w:rPr>
          <w:rFonts w:ascii="Arial" w:hAnsi="Arial" w:cs="Arial"/>
          <w:color w:val="0070C0"/>
        </w:rPr>
        <w:t>(Tambun, 2023)</w:t>
      </w:r>
    </w:p>
    <w:p w:rsidR="001026AB" w:rsidRPr="002E2DE8" w:rsidRDefault="001026AB" w:rsidP="00A305F6">
      <w:pPr>
        <w:spacing w:after="0"/>
        <w:jc w:val="both"/>
        <w:rPr>
          <w:rFonts w:cstheme="minorHAnsi"/>
          <w:color w:val="0070C0"/>
        </w:rPr>
      </w:pPr>
    </w:p>
    <w:p w:rsidR="00616153" w:rsidRPr="002E2DE8" w:rsidRDefault="000C1AEA" w:rsidP="00616153">
      <w:pPr>
        <w:spacing w:after="0"/>
        <w:jc w:val="both"/>
        <w:rPr>
          <w:rFonts w:ascii="Arial" w:hAnsi="Arial" w:cs="Arial"/>
          <w:color w:val="0070C0"/>
        </w:rPr>
      </w:pPr>
      <w:r w:rsidRPr="002E2DE8">
        <w:rPr>
          <w:rFonts w:ascii="Arial" w:hAnsi="Arial" w:cs="Arial"/>
          <w:color w:val="0070C0"/>
        </w:rPr>
        <w:t xml:space="preserve">Deduction has been chosen for the research study, as the study has required </w:t>
      </w:r>
      <w:r w:rsidR="0011223B" w:rsidRPr="002E2DE8">
        <w:rPr>
          <w:rFonts w:ascii="Arial" w:hAnsi="Arial" w:cs="Arial"/>
          <w:color w:val="0070C0"/>
        </w:rPr>
        <w:t>finding</w:t>
      </w:r>
      <w:r w:rsidRPr="002E2DE8">
        <w:rPr>
          <w:rFonts w:ascii="Arial" w:hAnsi="Arial" w:cs="Arial"/>
          <w:color w:val="0070C0"/>
        </w:rPr>
        <w:t xml:space="preserve"> the answers to</w:t>
      </w:r>
      <w:r w:rsidR="0011223B" w:rsidRPr="002E2DE8">
        <w:rPr>
          <w:rFonts w:ascii="Arial" w:hAnsi="Arial" w:cs="Arial"/>
          <w:color w:val="0070C0"/>
        </w:rPr>
        <w:t xml:space="preserve"> questions stated at the beginning of the research. The null hypotheses based on speculations and assumptions have required the acceptance or rejection.  Yes or no response</w:t>
      </w:r>
      <w:r w:rsidR="00AB0107" w:rsidRPr="002E2DE8">
        <w:rPr>
          <w:rFonts w:ascii="Arial" w:hAnsi="Arial" w:cs="Arial"/>
          <w:color w:val="0070C0"/>
        </w:rPr>
        <w:t>s</w:t>
      </w:r>
      <w:r w:rsidR="0011223B" w:rsidRPr="002E2DE8">
        <w:rPr>
          <w:rFonts w:ascii="Arial" w:hAnsi="Arial" w:cs="Arial"/>
          <w:color w:val="0070C0"/>
        </w:rPr>
        <w:t xml:space="preserve"> to the research questions needed to be found and determined. Induction, in opposition, requires creating an own theory to </w:t>
      </w:r>
      <w:r w:rsidR="00AB0107" w:rsidRPr="002E2DE8">
        <w:rPr>
          <w:rFonts w:ascii="Arial" w:hAnsi="Arial" w:cs="Arial"/>
          <w:color w:val="0070C0"/>
        </w:rPr>
        <w:t>begin</w:t>
      </w:r>
      <w:r w:rsidR="0011223B" w:rsidRPr="002E2DE8">
        <w:rPr>
          <w:rFonts w:ascii="Arial" w:hAnsi="Arial" w:cs="Arial"/>
          <w:color w:val="0070C0"/>
        </w:rPr>
        <w:t xml:space="preserve"> with, which would have not been an appropriate research approach to </w:t>
      </w:r>
      <w:r w:rsidR="00AB0107" w:rsidRPr="002E2DE8">
        <w:rPr>
          <w:rFonts w:ascii="Arial" w:hAnsi="Arial" w:cs="Arial"/>
          <w:color w:val="0070C0"/>
        </w:rPr>
        <w:t>be cho</w:t>
      </w:r>
      <w:r w:rsidR="0011223B" w:rsidRPr="002E2DE8">
        <w:rPr>
          <w:rFonts w:ascii="Arial" w:hAnsi="Arial" w:cs="Arial"/>
          <w:color w:val="0070C0"/>
        </w:rPr>
        <w:t>se</w:t>
      </w:r>
      <w:r w:rsidR="00AB0107" w:rsidRPr="002E2DE8">
        <w:rPr>
          <w:rFonts w:ascii="Arial" w:hAnsi="Arial" w:cs="Arial"/>
          <w:color w:val="0070C0"/>
        </w:rPr>
        <w:t>n for the research study</w:t>
      </w:r>
      <w:r w:rsidR="0011223B" w:rsidRPr="002E2DE8">
        <w:rPr>
          <w:rFonts w:ascii="Arial" w:hAnsi="Arial" w:cs="Arial"/>
          <w:color w:val="0070C0"/>
        </w:rPr>
        <w:t>.</w:t>
      </w:r>
    </w:p>
    <w:p w:rsidR="00616153" w:rsidRPr="00DA6482" w:rsidRDefault="00616153" w:rsidP="00A305F6">
      <w:pPr>
        <w:spacing w:after="0"/>
        <w:jc w:val="both"/>
        <w:rPr>
          <w:rFonts w:cstheme="minorHAnsi"/>
          <w:color w:val="0070C0"/>
        </w:rPr>
      </w:pPr>
    </w:p>
    <w:p w:rsidR="00CE1635" w:rsidRPr="00CE1635" w:rsidRDefault="00CE1635" w:rsidP="00A305F6">
      <w:pPr>
        <w:spacing w:after="0"/>
        <w:jc w:val="both"/>
        <w:rPr>
          <w:rFonts w:ascii="Arial" w:hAnsi="Arial" w:cs="Arial"/>
          <w:color w:val="0070C0"/>
          <w:u w:val="single"/>
        </w:rPr>
      </w:pPr>
      <w:r w:rsidRPr="00CE1635">
        <w:rPr>
          <w:rFonts w:ascii="Arial" w:hAnsi="Arial" w:cs="Arial"/>
          <w:color w:val="0070C0"/>
          <w:u w:val="single"/>
        </w:rPr>
        <w:t xml:space="preserve">The Type of Investigation </w:t>
      </w:r>
    </w:p>
    <w:p w:rsidR="00CE1635" w:rsidRPr="00CE1635" w:rsidRDefault="00CE1635" w:rsidP="00A305F6">
      <w:pPr>
        <w:spacing w:after="0"/>
        <w:jc w:val="both"/>
        <w:rPr>
          <w:rFonts w:ascii="Arial" w:hAnsi="Arial" w:cs="Arial"/>
          <w:color w:val="0070C0"/>
          <w:u w:val="single"/>
        </w:rPr>
      </w:pPr>
    </w:p>
    <w:p w:rsidR="005002D0" w:rsidRDefault="005002D0" w:rsidP="005002D0">
      <w:pPr>
        <w:spacing w:after="0"/>
        <w:jc w:val="both"/>
        <w:rPr>
          <w:rFonts w:ascii="Arial" w:hAnsi="Arial" w:cs="Arial"/>
          <w:color w:val="0070C0"/>
        </w:rPr>
      </w:pPr>
      <w:r w:rsidRPr="00CE1635">
        <w:rPr>
          <w:rFonts w:ascii="Arial" w:hAnsi="Arial" w:cs="Arial"/>
          <w:color w:val="0070C0"/>
        </w:rPr>
        <w:t xml:space="preserve">The </w:t>
      </w:r>
      <w:r w:rsidRPr="00CE1635">
        <w:rPr>
          <w:rFonts w:ascii="Arial" w:hAnsi="Arial" w:cs="Arial"/>
          <w:color w:val="0070C0"/>
          <w:u w:val="single"/>
        </w:rPr>
        <w:t>type of investigation</w:t>
      </w:r>
      <w:r w:rsidRPr="00CE1635">
        <w:rPr>
          <w:rFonts w:ascii="Arial" w:hAnsi="Arial" w:cs="Arial"/>
          <w:color w:val="0070C0"/>
        </w:rPr>
        <w:t xml:space="preserve"> applied in the research study is the </w:t>
      </w:r>
      <w:r w:rsidRPr="00CE1635">
        <w:rPr>
          <w:rFonts w:ascii="Arial" w:hAnsi="Arial" w:cs="Arial"/>
          <w:color w:val="0070C0"/>
          <w:u w:val="single"/>
        </w:rPr>
        <w:t>primary</w:t>
      </w:r>
      <w:r w:rsidRPr="00CE1635">
        <w:rPr>
          <w:rFonts w:ascii="Arial" w:hAnsi="Arial" w:cs="Arial"/>
          <w:color w:val="0070C0"/>
        </w:rPr>
        <w:t xml:space="preserve"> and </w:t>
      </w:r>
      <w:r w:rsidRPr="00CE1635">
        <w:rPr>
          <w:rFonts w:ascii="Arial" w:hAnsi="Arial" w:cs="Arial"/>
          <w:color w:val="0070C0"/>
          <w:u w:val="single"/>
        </w:rPr>
        <w:t>secondary research</w:t>
      </w:r>
      <w:r w:rsidRPr="00CE1635">
        <w:rPr>
          <w:rFonts w:ascii="Arial" w:hAnsi="Arial" w:cs="Arial"/>
          <w:color w:val="0070C0"/>
        </w:rPr>
        <w:t>.</w:t>
      </w:r>
    </w:p>
    <w:p w:rsidR="009B090E" w:rsidRDefault="009B090E" w:rsidP="005002D0">
      <w:pPr>
        <w:spacing w:after="0"/>
        <w:jc w:val="both"/>
        <w:rPr>
          <w:rFonts w:ascii="Arial" w:hAnsi="Arial" w:cs="Arial"/>
          <w:color w:val="0070C0"/>
        </w:rPr>
      </w:pPr>
    </w:p>
    <w:p w:rsidR="009B090E" w:rsidRPr="00340CFD" w:rsidRDefault="009B090E" w:rsidP="009B090E">
      <w:pPr>
        <w:pStyle w:val="NormalWeb"/>
        <w:spacing w:before="0" w:beforeAutospacing="0" w:after="0" w:afterAutospacing="0" w:line="276" w:lineRule="auto"/>
        <w:jc w:val="both"/>
        <w:rPr>
          <w:rFonts w:ascii="Arial" w:hAnsi="Arial" w:cs="Arial"/>
          <w:color w:val="0070C0"/>
          <w:sz w:val="22"/>
          <w:szCs w:val="22"/>
        </w:rPr>
      </w:pPr>
      <w:r w:rsidRPr="00340CFD">
        <w:rPr>
          <w:rFonts w:ascii="Arial" w:hAnsi="Arial" w:cs="Arial"/>
          <w:color w:val="0070C0"/>
          <w:sz w:val="22"/>
          <w:szCs w:val="22"/>
        </w:rPr>
        <w:t xml:space="preserve">It can be argued that ‘using a mixture of both primary research (interviews, surveys, focus groups and polls that you conduct yourself) and secondary research (articles, blogs, studies undertaken by third parties and reviews) is important when it comes to having a wider view on growing your ideal community.’ (Morris, </w:t>
      </w:r>
      <w:r w:rsidR="00867643">
        <w:rPr>
          <w:rFonts w:ascii="Arial" w:hAnsi="Arial" w:cs="Arial"/>
          <w:color w:val="0070C0"/>
          <w:sz w:val="22"/>
          <w:szCs w:val="22"/>
        </w:rPr>
        <w:t xml:space="preserve">2023, </w:t>
      </w:r>
      <w:r w:rsidRPr="00340CFD">
        <w:rPr>
          <w:rFonts w:ascii="Arial" w:hAnsi="Arial" w:cs="Arial"/>
          <w:color w:val="0070C0"/>
          <w:sz w:val="22"/>
          <w:szCs w:val="22"/>
        </w:rPr>
        <w:t>p.49)</w:t>
      </w:r>
    </w:p>
    <w:p w:rsidR="005002D0" w:rsidRPr="00340CFD" w:rsidRDefault="005002D0" w:rsidP="005002D0">
      <w:pPr>
        <w:spacing w:after="0"/>
        <w:jc w:val="both"/>
        <w:rPr>
          <w:rFonts w:ascii="Arial" w:hAnsi="Arial" w:cs="Arial"/>
          <w:color w:val="0070C0"/>
        </w:rPr>
      </w:pPr>
    </w:p>
    <w:p w:rsidR="005002D0" w:rsidRPr="008975F9" w:rsidRDefault="00172022" w:rsidP="005002D0">
      <w:pPr>
        <w:spacing w:after="0"/>
        <w:jc w:val="both"/>
        <w:rPr>
          <w:rFonts w:ascii="Arial" w:hAnsi="Arial" w:cs="Arial"/>
          <w:color w:val="0070C0"/>
        </w:rPr>
      </w:pPr>
      <w:r w:rsidRPr="008975F9">
        <w:rPr>
          <w:rFonts w:ascii="Arial" w:hAnsi="Arial" w:cs="Arial"/>
          <w:color w:val="0070C0"/>
          <w:u w:val="single"/>
        </w:rPr>
        <w:t xml:space="preserve">The </w:t>
      </w:r>
      <w:r w:rsidR="005002D0" w:rsidRPr="008975F9">
        <w:rPr>
          <w:rFonts w:ascii="Arial" w:hAnsi="Arial" w:cs="Arial"/>
          <w:color w:val="0070C0"/>
          <w:u w:val="single"/>
        </w:rPr>
        <w:t>Primary Research</w:t>
      </w:r>
      <w:r w:rsidR="005002D0" w:rsidRPr="008975F9">
        <w:rPr>
          <w:rFonts w:ascii="Arial" w:hAnsi="Arial" w:cs="Arial"/>
          <w:color w:val="0070C0"/>
        </w:rPr>
        <w:t xml:space="preserve"> </w:t>
      </w:r>
    </w:p>
    <w:p w:rsidR="00172022" w:rsidRDefault="00172022" w:rsidP="005002D0">
      <w:pPr>
        <w:spacing w:after="0"/>
        <w:jc w:val="both"/>
        <w:rPr>
          <w:rFonts w:ascii="Arial" w:hAnsi="Arial" w:cs="Arial"/>
        </w:rPr>
      </w:pPr>
    </w:p>
    <w:p w:rsidR="00AE440C" w:rsidRPr="00AE440C" w:rsidRDefault="00172022" w:rsidP="00AE440C">
      <w:pPr>
        <w:spacing w:after="0"/>
        <w:jc w:val="both"/>
        <w:rPr>
          <w:rFonts w:ascii="Arial" w:hAnsi="Arial" w:cs="Arial"/>
          <w:color w:val="0070C0"/>
        </w:rPr>
      </w:pPr>
      <w:r w:rsidRPr="00AE440C">
        <w:rPr>
          <w:rFonts w:ascii="Arial" w:hAnsi="Arial" w:cs="Arial"/>
          <w:color w:val="0070C0"/>
          <w:u w:val="single"/>
        </w:rPr>
        <w:t>The primary research</w:t>
      </w:r>
      <w:r w:rsidRPr="00AE440C">
        <w:rPr>
          <w:rFonts w:ascii="Arial" w:hAnsi="Arial" w:cs="Arial"/>
          <w:color w:val="0070C0"/>
        </w:rPr>
        <w:t xml:space="preserve">  </w:t>
      </w:r>
      <w:r w:rsidR="00AE440C" w:rsidRPr="00AE440C">
        <w:rPr>
          <w:rFonts w:ascii="Arial" w:hAnsi="Arial" w:cs="Arial"/>
          <w:color w:val="0070C0"/>
        </w:rPr>
        <w:t>‘(...) refers to research that has involved the collection of original data specific to a particular research project (...)</w:t>
      </w:r>
      <w:r w:rsidR="00AE440C">
        <w:rPr>
          <w:rFonts w:ascii="Arial" w:hAnsi="Arial" w:cs="Arial"/>
          <w:color w:val="0070C0"/>
        </w:rPr>
        <w:t>.</w:t>
      </w:r>
      <w:r w:rsidR="00AE440C" w:rsidRPr="00AE440C">
        <w:rPr>
          <w:rFonts w:ascii="Arial" w:hAnsi="Arial" w:cs="Arial"/>
          <w:color w:val="0070C0"/>
        </w:rPr>
        <w:t xml:space="preserve"> When doing primary research, the researcher gathers information first-hand rather than relying on available information in databases and other publications. This type of research is often carried out with the goal of producing new knowledge, which is why primary research is also referred to as original research. By doing primary research, researchers aim to answer questions that haven’t been answered or even asked before. This degree of originality sets primary research apart from secondary research.</w:t>
      </w:r>
      <w:r w:rsidR="00AE440C">
        <w:rPr>
          <w:rFonts w:ascii="Arial" w:hAnsi="Arial" w:cs="Arial"/>
          <w:color w:val="0070C0"/>
        </w:rPr>
        <w:t xml:space="preserve">’ (Sinha, 2021) </w:t>
      </w:r>
    </w:p>
    <w:p w:rsidR="00172022" w:rsidRDefault="00172022" w:rsidP="005002D0">
      <w:pPr>
        <w:spacing w:after="0"/>
        <w:jc w:val="both"/>
        <w:rPr>
          <w:rFonts w:ascii="Arial" w:hAnsi="Arial" w:cs="Arial"/>
        </w:rPr>
      </w:pPr>
    </w:p>
    <w:p w:rsidR="008975F9" w:rsidRPr="008975F9" w:rsidRDefault="008975F9" w:rsidP="008975F9">
      <w:pPr>
        <w:spacing w:after="0"/>
        <w:jc w:val="both"/>
        <w:rPr>
          <w:rFonts w:ascii="Arial" w:hAnsi="Arial" w:cs="Arial"/>
          <w:color w:val="0070C0"/>
        </w:rPr>
      </w:pPr>
      <w:r w:rsidRPr="008975F9">
        <w:rPr>
          <w:rFonts w:ascii="Arial" w:hAnsi="Arial" w:cs="Arial"/>
          <w:color w:val="0070C0"/>
        </w:rPr>
        <w:t>There is a number of advantages and disadvantages of the primary research.</w:t>
      </w:r>
    </w:p>
    <w:p w:rsidR="008975F9" w:rsidRPr="008975F9" w:rsidRDefault="008975F9" w:rsidP="005002D0">
      <w:pPr>
        <w:spacing w:after="0"/>
        <w:jc w:val="both"/>
        <w:rPr>
          <w:rFonts w:ascii="Arial" w:hAnsi="Arial" w:cs="Arial"/>
          <w:color w:val="0070C0"/>
        </w:rPr>
      </w:pPr>
    </w:p>
    <w:p w:rsidR="005002D0" w:rsidRPr="008975F9" w:rsidRDefault="00172022" w:rsidP="005002D0">
      <w:pPr>
        <w:spacing w:after="0"/>
        <w:jc w:val="both"/>
        <w:rPr>
          <w:rFonts w:ascii="Arial" w:hAnsi="Arial" w:cs="Arial"/>
          <w:color w:val="0070C0"/>
          <w:u w:val="single"/>
        </w:rPr>
      </w:pPr>
      <w:r w:rsidRPr="008975F9">
        <w:rPr>
          <w:rFonts w:ascii="Arial" w:hAnsi="Arial" w:cs="Arial"/>
          <w:color w:val="0070C0"/>
          <w:u w:val="single"/>
        </w:rPr>
        <w:t xml:space="preserve">The </w:t>
      </w:r>
      <w:r w:rsidR="005002D0" w:rsidRPr="008975F9">
        <w:rPr>
          <w:rFonts w:ascii="Arial" w:hAnsi="Arial" w:cs="Arial"/>
          <w:color w:val="0070C0"/>
          <w:u w:val="single"/>
        </w:rPr>
        <w:t>Advantages</w:t>
      </w:r>
      <w:r w:rsidRPr="008975F9">
        <w:rPr>
          <w:rFonts w:ascii="Arial" w:hAnsi="Arial" w:cs="Arial"/>
          <w:color w:val="0070C0"/>
          <w:u w:val="single"/>
        </w:rPr>
        <w:t xml:space="preserve"> of The Primary Research</w:t>
      </w:r>
    </w:p>
    <w:p w:rsidR="0080741D" w:rsidRPr="0080741D" w:rsidRDefault="0080741D" w:rsidP="0080741D">
      <w:pPr>
        <w:pStyle w:val="NormalWeb"/>
        <w:spacing w:before="0" w:beforeAutospacing="0" w:after="0" w:afterAutospacing="0" w:line="276" w:lineRule="auto"/>
        <w:jc w:val="both"/>
        <w:rPr>
          <w:rFonts w:ascii="Arial" w:hAnsi="Arial" w:cs="Arial"/>
          <w:color w:val="FF0000"/>
          <w:sz w:val="22"/>
          <w:szCs w:val="22"/>
        </w:rPr>
      </w:pPr>
    </w:p>
    <w:p w:rsidR="00A66161" w:rsidRPr="006E1C2C" w:rsidRDefault="00A66161" w:rsidP="00A66161">
      <w:pPr>
        <w:spacing w:after="0"/>
        <w:jc w:val="both"/>
        <w:rPr>
          <w:rFonts w:ascii="Arial" w:hAnsi="Arial" w:cs="Arial"/>
          <w:color w:val="0070C0"/>
        </w:rPr>
      </w:pPr>
      <w:r w:rsidRPr="006E1C2C">
        <w:rPr>
          <w:rFonts w:ascii="Arial" w:hAnsi="Arial" w:cs="Arial"/>
          <w:color w:val="0070C0"/>
        </w:rPr>
        <w:t xml:space="preserve">Every new research study is unique and treated individually. It aims to uncover the literature gap and helps cover the previous research gap inherited from the previous research studies. Therefore, as the times have been constantly evolving and the trends changing, the existing and previously collected secondary data may not necessarily be able to accommodate and </w:t>
      </w:r>
      <w:r w:rsidRPr="006E1C2C">
        <w:rPr>
          <w:rFonts w:ascii="Arial" w:hAnsi="Arial" w:cs="Arial"/>
          <w:color w:val="0070C0"/>
        </w:rPr>
        <w:lastRenderedPageBreak/>
        <w:t>answer the current research questions.</w:t>
      </w:r>
      <w:r w:rsidR="006E1C2C" w:rsidRPr="006E1C2C">
        <w:rPr>
          <w:rFonts w:ascii="Arial" w:hAnsi="Arial" w:cs="Arial"/>
          <w:color w:val="0070C0"/>
        </w:rPr>
        <w:t xml:space="preserve"> </w:t>
      </w:r>
      <w:r w:rsidRPr="006E1C2C">
        <w:rPr>
          <w:rFonts w:ascii="Arial" w:hAnsi="Arial" w:cs="Arial"/>
          <w:color w:val="0070C0"/>
        </w:rPr>
        <w:t xml:space="preserve">The new primary research being conducted frequently and on </w:t>
      </w:r>
      <w:r w:rsidR="006E1C2C" w:rsidRPr="006E1C2C">
        <w:rPr>
          <w:rFonts w:ascii="Arial" w:hAnsi="Arial" w:cs="Arial"/>
          <w:color w:val="0070C0"/>
        </w:rPr>
        <w:t xml:space="preserve">a </w:t>
      </w:r>
      <w:r w:rsidRPr="006E1C2C">
        <w:rPr>
          <w:rFonts w:ascii="Arial" w:hAnsi="Arial" w:cs="Arial"/>
          <w:color w:val="0070C0"/>
        </w:rPr>
        <w:t>regular basis is pivotal.</w:t>
      </w:r>
    </w:p>
    <w:p w:rsidR="00A66161" w:rsidRPr="006E1C2C" w:rsidRDefault="00A66161" w:rsidP="0025367C">
      <w:pPr>
        <w:spacing w:after="0"/>
        <w:jc w:val="both"/>
        <w:rPr>
          <w:rFonts w:ascii="Arial" w:hAnsi="Arial" w:cs="Arial"/>
          <w:color w:val="0070C0"/>
        </w:rPr>
      </w:pPr>
    </w:p>
    <w:p w:rsidR="00A66161" w:rsidRPr="006E1C2C" w:rsidRDefault="00A66161" w:rsidP="0025367C">
      <w:pPr>
        <w:spacing w:after="0"/>
        <w:jc w:val="both"/>
        <w:rPr>
          <w:rFonts w:ascii="Arial" w:hAnsi="Arial" w:cs="Arial"/>
          <w:color w:val="0070C0"/>
        </w:rPr>
      </w:pPr>
      <w:r w:rsidRPr="006E1C2C">
        <w:rPr>
          <w:rFonts w:ascii="Arial" w:hAnsi="Arial" w:cs="Arial"/>
          <w:color w:val="0070C0"/>
        </w:rPr>
        <w:t xml:space="preserve">Moreover, as every new research study is different from the previous one, the data collection method used in the previous research study may not be able to fit and accommodate the research questions of the new research study, which may raise the data validity issue. </w:t>
      </w:r>
      <w:r w:rsidR="006E1C2C" w:rsidRPr="006E1C2C">
        <w:rPr>
          <w:rFonts w:ascii="Arial" w:hAnsi="Arial" w:cs="Arial"/>
          <w:color w:val="0070C0"/>
        </w:rPr>
        <w:t>For this reason, conducting new primary research is essential.</w:t>
      </w:r>
    </w:p>
    <w:p w:rsidR="00172022" w:rsidRPr="008975F9" w:rsidRDefault="00172022" w:rsidP="0025367C">
      <w:pPr>
        <w:spacing w:after="0"/>
        <w:jc w:val="both"/>
        <w:rPr>
          <w:rFonts w:ascii="Arial" w:hAnsi="Arial" w:cs="Arial"/>
          <w:color w:val="0070C0"/>
          <w:u w:val="single"/>
        </w:rPr>
      </w:pPr>
    </w:p>
    <w:p w:rsidR="005002D0" w:rsidRPr="008975F9" w:rsidRDefault="00172022" w:rsidP="0025367C">
      <w:pPr>
        <w:spacing w:after="0"/>
        <w:jc w:val="both"/>
        <w:rPr>
          <w:rFonts w:ascii="Arial" w:hAnsi="Arial" w:cs="Arial"/>
          <w:color w:val="0070C0"/>
          <w:u w:val="single"/>
        </w:rPr>
      </w:pPr>
      <w:r w:rsidRPr="008975F9">
        <w:rPr>
          <w:rFonts w:ascii="Arial" w:hAnsi="Arial" w:cs="Arial"/>
          <w:color w:val="0070C0"/>
          <w:u w:val="single"/>
        </w:rPr>
        <w:t xml:space="preserve">The </w:t>
      </w:r>
      <w:r w:rsidR="005002D0" w:rsidRPr="008975F9">
        <w:rPr>
          <w:rFonts w:ascii="Arial" w:hAnsi="Arial" w:cs="Arial"/>
          <w:color w:val="0070C0"/>
          <w:u w:val="single"/>
        </w:rPr>
        <w:t>Disadvantages</w:t>
      </w:r>
      <w:r w:rsidRPr="008975F9">
        <w:rPr>
          <w:rFonts w:ascii="Arial" w:hAnsi="Arial" w:cs="Arial"/>
          <w:color w:val="0070C0"/>
          <w:u w:val="single"/>
        </w:rPr>
        <w:t xml:space="preserve"> of The Primary Research</w:t>
      </w:r>
    </w:p>
    <w:p w:rsidR="005002D0" w:rsidRDefault="005002D0" w:rsidP="0025367C">
      <w:pPr>
        <w:spacing w:after="0"/>
        <w:jc w:val="both"/>
        <w:rPr>
          <w:rFonts w:ascii="Arial" w:hAnsi="Arial" w:cs="Arial"/>
          <w:color w:val="0070C0"/>
          <w:u w:val="single"/>
        </w:rPr>
      </w:pPr>
    </w:p>
    <w:p w:rsidR="00A66161" w:rsidRDefault="00A66161" w:rsidP="0025367C">
      <w:pPr>
        <w:spacing w:after="0"/>
        <w:jc w:val="both"/>
        <w:rPr>
          <w:rFonts w:ascii="Arial" w:hAnsi="Arial" w:cs="Arial"/>
          <w:color w:val="0070C0"/>
        </w:rPr>
      </w:pPr>
      <w:r>
        <w:rPr>
          <w:rFonts w:ascii="Arial" w:hAnsi="Arial" w:cs="Arial"/>
          <w:color w:val="0070C0"/>
        </w:rPr>
        <w:t>The primary data has not yet been collected, therefore, there has not been any access to it nor availability.</w:t>
      </w:r>
    </w:p>
    <w:p w:rsidR="00A66161" w:rsidRPr="00A66161" w:rsidRDefault="00A66161" w:rsidP="0025367C">
      <w:pPr>
        <w:spacing w:after="0"/>
        <w:jc w:val="both"/>
        <w:rPr>
          <w:rFonts w:ascii="Arial" w:hAnsi="Arial" w:cs="Arial"/>
          <w:color w:val="0070C0"/>
        </w:rPr>
      </w:pPr>
    </w:p>
    <w:p w:rsidR="00A66161" w:rsidRDefault="00A66161" w:rsidP="0025367C">
      <w:pPr>
        <w:spacing w:after="0"/>
        <w:jc w:val="both"/>
        <w:rPr>
          <w:rFonts w:ascii="Arial" w:hAnsi="Arial" w:cs="Arial"/>
          <w:color w:val="0070C0"/>
        </w:rPr>
      </w:pPr>
      <w:r w:rsidRPr="00A66161">
        <w:rPr>
          <w:rFonts w:ascii="Arial" w:hAnsi="Arial" w:cs="Arial"/>
          <w:color w:val="0070C0"/>
        </w:rPr>
        <w:t xml:space="preserve">The access and usage of the primary research may not </w:t>
      </w:r>
      <w:r>
        <w:rPr>
          <w:rFonts w:ascii="Arial" w:hAnsi="Arial" w:cs="Arial"/>
          <w:color w:val="0070C0"/>
        </w:rPr>
        <w:t xml:space="preserve">always </w:t>
      </w:r>
      <w:r w:rsidRPr="00A66161">
        <w:rPr>
          <w:rFonts w:ascii="Arial" w:hAnsi="Arial" w:cs="Arial"/>
          <w:color w:val="0070C0"/>
        </w:rPr>
        <w:t>be cost and time effective.</w:t>
      </w:r>
      <w:r>
        <w:rPr>
          <w:rFonts w:ascii="Arial" w:hAnsi="Arial" w:cs="Arial"/>
          <w:color w:val="0070C0"/>
        </w:rPr>
        <w:t xml:space="preserve"> The time horizons and types of samples collected, in particular, influence the time and cost involved.</w:t>
      </w:r>
    </w:p>
    <w:p w:rsidR="00A66161" w:rsidRDefault="00A66161" w:rsidP="0025367C">
      <w:pPr>
        <w:spacing w:after="0"/>
        <w:jc w:val="both"/>
        <w:rPr>
          <w:rFonts w:ascii="Arial" w:hAnsi="Arial" w:cs="Arial"/>
          <w:color w:val="0070C0"/>
        </w:rPr>
      </w:pPr>
    </w:p>
    <w:p w:rsidR="00A66161" w:rsidRPr="00A66161" w:rsidRDefault="00A66161" w:rsidP="0025367C">
      <w:pPr>
        <w:spacing w:after="0"/>
        <w:jc w:val="both"/>
        <w:rPr>
          <w:rFonts w:ascii="Arial" w:hAnsi="Arial" w:cs="Arial"/>
          <w:color w:val="0070C0"/>
        </w:rPr>
      </w:pPr>
      <w:r w:rsidRPr="00A66161">
        <w:rPr>
          <w:rFonts w:ascii="Arial" w:hAnsi="Arial" w:cs="Arial"/>
          <w:color w:val="0070C0"/>
        </w:rPr>
        <w:t xml:space="preserve">Sometimes the datasets already collected and created can be much more extensive than the ones intended to be collected and created by another independent researcher whose time and money resources may be much more limited. (Tambun, 2023) </w:t>
      </w:r>
    </w:p>
    <w:p w:rsidR="00172022" w:rsidRPr="008975F9" w:rsidRDefault="00172022" w:rsidP="0025367C">
      <w:pPr>
        <w:spacing w:after="0"/>
        <w:jc w:val="both"/>
        <w:rPr>
          <w:rFonts w:ascii="Arial" w:hAnsi="Arial" w:cs="Arial"/>
          <w:color w:val="0070C0"/>
          <w:u w:val="single"/>
        </w:rPr>
      </w:pPr>
    </w:p>
    <w:p w:rsidR="00172022" w:rsidRPr="008975F9" w:rsidRDefault="00172022" w:rsidP="0025367C">
      <w:pPr>
        <w:spacing w:after="0"/>
        <w:jc w:val="both"/>
        <w:rPr>
          <w:rFonts w:ascii="Arial" w:hAnsi="Arial" w:cs="Arial"/>
          <w:color w:val="0070C0"/>
        </w:rPr>
      </w:pPr>
      <w:r w:rsidRPr="008975F9">
        <w:rPr>
          <w:rFonts w:ascii="Arial" w:hAnsi="Arial" w:cs="Arial"/>
          <w:color w:val="0070C0"/>
          <w:u w:val="single"/>
        </w:rPr>
        <w:t xml:space="preserve">The </w:t>
      </w:r>
      <w:r w:rsidR="005002D0" w:rsidRPr="008975F9">
        <w:rPr>
          <w:rFonts w:ascii="Arial" w:hAnsi="Arial" w:cs="Arial"/>
          <w:color w:val="0070C0"/>
          <w:u w:val="single"/>
        </w:rPr>
        <w:t>Secondary Research</w:t>
      </w:r>
      <w:r w:rsidR="005002D0" w:rsidRPr="008975F9">
        <w:rPr>
          <w:rFonts w:ascii="Arial" w:hAnsi="Arial" w:cs="Arial"/>
          <w:color w:val="0070C0"/>
        </w:rPr>
        <w:t xml:space="preserve"> </w:t>
      </w:r>
    </w:p>
    <w:p w:rsidR="00172022" w:rsidRDefault="00172022" w:rsidP="0025367C">
      <w:pPr>
        <w:spacing w:after="0"/>
        <w:jc w:val="both"/>
        <w:rPr>
          <w:rFonts w:ascii="Arial" w:hAnsi="Arial" w:cs="Arial"/>
        </w:rPr>
      </w:pPr>
    </w:p>
    <w:p w:rsidR="00402DD3" w:rsidRDefault="00402DD3" w:rsidP="0025367C">
      <w:pPr>
        <w:pStyle w:val="NormalWeb"/>
        <w:spacing w:before="0" w:beforeAutospacing="0" w:after="0" w:afterAutospacing="0" w:line="276" w:lineRule="auto"/>
        <w:jc w:val="both"/>
        <w:rPr>
          <w:rFonts w:ascii="Arial" w:hAnsi="Arial" w:cs="Arial"/>
          <w:color w:val="0070C0"/>
          <w:sz w:val="22"/>
          <w:szCs w:val="22"/>
        </w:rPr>
      </w:pPr>
      <w:r w:rsidRPr="00CE1635">
        <w:rPr>
          <w:rFonts w:ascii="Arial" w:hAnsi="Arial" w:cs="Arial"/>
          <w:color w:val="0070C0"/>
          <w:sz w:val="22"/>
          <w:szCs w:val="22"/>
          <w:u w:val="single"/>
        </w:rPr>
        <w:t>The secondary data</w:t>
      </w:r>
      <w:r w:rsidRPr="00402DD3">
        <w:rPr>
          <w:rFonts w:ascii="Arial" w:hAnsi="Arial" w:cs="Arial"/>
          <w:color w:val="0070C0"/>
          <w:sz w:val="22"/>
          <w:szCs w:val="22"/>
        </w:rPr>
        <w:t xml:space="preserve"> is the ‘data that has been previously collected and stored. (...) Can be quantitative (e.g., census data) or qualitative (e.g. transcripts of previous interviews). (...) Sometimes offers more extensive datasets than the researcher could collect independently.</w:t>
      </w:r>
      <w:r w:rsidR="0025367C">
        <w:rPr>
          <w:rFonts w:ascii="Arial" w:hAnsi="Arial" w:cs="Arial"/>
          <w:color w:val="0070C0"/>
          <w:sz w:val="22"/>
          <w:szCs w:val="22"/>
        </w:rPr>
        <w:t xml:space="preserve">’ </w:t>
      </w:r>
      <w:r w:rsidR="00867643">
        <w:rPr>
          <w:rFonts w:ascii="Arial" w:hAnsi="Arial" w:cs="Arial"/>
          <w:color w:val="0070C0"/>
          <w:sz w:val="22"/>
          <w:szCs w:val="22"/>
        </w:rPr>
        <w:t>(Tambun, 2023)</w:t>
      </w:r>
    </w:p>
    <w:p w:rsidR="00BF6052" w:rsidRDefault="00BF6052" w:rsidP="0025367C">
      <w:pPr>
        <w:pStyle w:val="NormalWeb"/>
        <w:spacing w:before="0" w:beforeAutospacing="0" w:after="0" w:afterAutospacing="0" w:line="276" w:lineRule="auto"/>
        <w:jc w:val="both"/>
        <w:rPr>
          <w:rFonts w:ascii="Arial" w:hAnsi="Arial" w:cs="Arial"/>
          <w:color w:val="0070C0"/>
          <w:sz w:val="22"/>
          <w:szCs w:val="22"/>
        </w:rPr>
      </w:pPr>
    </w:p>
    <w:p w:rsidR="00342B74" w:rsidRPr="00FC05D5" w:rsidRDefault="00BF6052" w:rsidP="0025367C">
      <w:pPr>
        <w:jc w:val="both"/>
        <w:rPr>
          <w:rFonts w:ascii="Arial" w:hAnsi="Arial" w:cs="Arial"/>
          <w:color w:val="0070C0"/>
        </w:rPr>
      </w:pPr>
      <w:r w:rsidRPr="00FC05D5">
        <w:rPr>
          <w:rFonts w:ascii="Arial" w:hAnsi="Arial" w:cs="Arial"/>
          <w:color w:val="0070C0"/>
          <w:u w:val="single"/>
        </w:rPr>
        <w:t>The secondary research</w:t>
      </w:r>
      <w:r w:rsidRPr="00FC05D5">
        <w:rPr>
          <w:rFonts w:ascii="Arial" w:hAnsi="Arial" w:cs="Arial"/>
          <w:color w:val="0070C0"/>
        </w:rPr>
        <w:t xml:space="preserve"> chosen and applied in the research study is the </w:t>
      </w:r>
      <w:r w:rsidRPr="00FC05D5">
        <w:rPr>
          <w:rFonts w:ascii="Arial" w:hAnsi="Arial" w:cs="Arial"/>
          <w:color w:val="0070C0"/>
          <w:u w:val="single"/>
        </w:rPr>
        <w:t>literature review</w:t>
      </w:r>
      <w:r w:rsidR="00342B74" w:rsidRPr="00FC05D5">
        <w:rPr>
          <w:rFonts w:ascii="Arial" w:hAnsi="Arial" w:cs="Arial"/>
          <w:color w:val="0070C0"/>
        </w:rPr>
        <w:t>. It</w:t>
      </w:r>
      <w:r w:rsidR="00884AAE" w:rsidRPr="00FC05D5">
        <w:rPr>
          <w:rFonts w:ascii="Arial" w:hAnsi="Arial" w:cs="Arial"/>
          <w:color w:val="0070C0"/>
        </w:rPr>
        <w:t xml:space="preserve"> </w:t>
      </w:r>
      <w:r w:rsidR="00342B74" w:rsidRPr="00FC05D5">
        <w:rPr>
          <w:rFonts w:ascii="Arial" w:hAnsi="Arial" w:cs="Arial"/>
          <w:color w:val="0070C0"/>
        </w:rPr>
        <w:t>consist</w:t>
      </w:r>
      <w:r w:rsidR="00884AAE" w:rsidRPr="00FC05D5">
        <w:rPr>
          <w:rFonts w:ascii="Arial" w:hAnsi="Arial" w:cs="Arial"/>
          <w:color w:val="0070C0"/>
        </w:rPr>
        <w:t>s</w:t>
      </w:r>
      <w:r w:rsidR="00342B74" w:rsidRPr="00FC05D5">
        <w:rPr>
          <w:rFonts w:ascii="Arial" w:hAnsi="Arial" w:cs="Arial"/>
          <w:color w:val="0070C0"/>
        </w:rPr>
        <w:t xml:space="preserve"> of professional books about brand image, customer satisfaction and brand loyalty, academic articles from</w:t>
      </w:r>
      <w:r w:rsidR="00FC05D5" w:rsidRPr="00FC05D5">
        <w:rPr>
          <w:rFonts w:ascii="Arial" w:hAnsi="Arial" w:cs="Arial"/>
          <w:color w:val="0070C0"/>
        </w:rPr>
        <w:t xml:space="preserve"> databases such as ResearchGate, together with professional </w:t>
      </w:r>
      <w:r w:rsidR="00342B74" w:rsidRPr="00FC05D5">
        <w:rPr>
          <w:rFonts w:ascii="Arial" w:hAnsi="Arial" w:cs="Arial"/>
          <w:color w:val="0070C0"/>
        </w:rPr>
        <w:t xml:space="preserve">branding blogs, including the LinkedIn blog. </w:t>
      </w:r>
    </w:p>
    <w:p w:rsidR="00342B74" w:rsidRPr="00FC05D5" w:rsidRDefault="00342B74" w:rsidP="0025367C">
      <w:pPr>
        <w:pStyle w:val="NormalWeb"/>
        <w:spacing w:before="0" w:beforeAutospacing="0" w:after="0" w:afterAutospacing="0" w:line="276" w:lineRule="auto"/>
        <w:jc w:val="both"/>
        <w:rPr>
          <w:rFonts w:ascii="Arial" w:hAnsi="Arial" w:cs="Arial"/>
          <w:color w:val="0070C0"/>
          <w:sz w:val="22"/>
          <w:szCs w:val="22"/>
        </w:rPr>
      </w:pPr>
      <w:r w:rsidRPr="00FC05D5">
        <w:rPr>
          <w:rFonts w:ascii="Arial" w:hAnsi="Arial" w:cs="Arial"/>
          <w:color w:val="0070C0"/>
          <w:sz w:val="22"/>
          <w:szCs w:val="22"/>
        </w:rPr>
        <w:t>The researcher has established the main key words in their search, both on line and off line, such as: brand image, customer satisfaction and brand loyalty, and linked them with Marks and Spencer plc. To support the findings, the researcher has referred to the statistics about Marks and Spencer plc as a company. The sources selected are most recent and not older than 5 years</w:t>
      </w:r>
      <w:r w:rsidR="00041F79" w:rsidRPr="00FC05D5">
        <w:rPr>
          <w:rFonts w:ascii="Arial" w:hAnsi="Arial" w:cs="Arial"/>
          <w:color w:val="0070C0"/>
          <w:sz w:val="22"/>
          <w:szCs w:val="22"/>
        </w:rPr>
        <w:t xml:space="preserve"> with the exception of theoretical models or frameworks on branding and brand equity. </w:t>
      </w:r>
    </w:p>
    <w:p w:rsidR="005002D0" w:rsidRDefault="005002D0" w:rsidP="0025367C">
      <w:pPr>
        <w:spacing w:after="0"/>
        <w:jc w:val="both"/>
        <w:rPr>
          <w:rFonts w:ascii="Arial" w:hAnsi="Arial" w:cs="Arial"/>
          <w:u w:val="single"/>
        </w:rPr>
      </w:pPr>
    </w:p>
    <w:p w:rsidR="003A59A4" w:rsidRPr="003A59A4" w:rsidRDefault="003A59A4" w:rsidP="0025367C">
      <w:pPr>
        <w:spacing w:after="0"/>
        <w:jc w:val="both"/>
        <w:rPr>
          <w:rFonts w:ascii="Arial" w:hAnsi="Arial" w:cs="Arial"/>
          <w:color w:val="0070C0"/>
        </w:rPr>
      </w:pPr>
      <w:r w:rsidRPr="003A59A4">
        <w:rPr>
          <w:rFonts w:ascii="Arial" w:hAnsi="Arial" w:cs="Arial"/>
          <w:color w:val="0070C0"/>
        </w:rPr>
        <w:t>There is a number of advantages and disadvantages of the secondary research.</w:t>
      </w:r>
    </w:p>
    <w:p w:rsidR="003A59A4" w:rsidRPr="003A59A4" w:rsidRDefault="003A59A4" w:rsidP="0025367C">
      <w:pPr>
        <w:spacing w:after="0"/>
        <w:jc w:val="both"/>
        <w:rPr>
          <w:rFonts w:ascii="Arial" w:hAnsi="Arial" w:cs="Arial"/>
          <w:color w:val="0070C0"/>
          <w:u w:val="single"/>
        </w:rPr>
      </w:pPr>
    </w:p>
    <w:p w:rsidR="003030EB" w:rsidRDefault="00172022" w:rsidP="0025367C">
      <w:pPr>
        <w:spacing w:after="0"/>
        <w:jc w:val="both"/>
        <w:rPr>
          <w:rFonts w:ascii="Arial" w:hAnsi="Arial" w:cs="Arial"/>
          <w:color w:val="0070C0"/>
          <w:u w:val="single"/>
        </w:rPr>
      </w:pPr>
      <w:r w:rsidRPr="003A59A4">
        <w:rPr>
          <w:rFonts w:ascii="Arial" w:hAnsi="Arial" w:cs="Arial"/>
          <w:color w:val="0070C0"/>
          <w:u w:val="single"/>
        </w:rPr>
        <w:t xml:space="preserve">The </w:t>
      </w:r>
      <w:r w:rsidR="005002D0" w:rsidRPr="003A59A4">
        <w:rPr>
          <w:rFonts w:ascii="Arial" w:hAnsi="Arial" w:cs="Arial"/>
          <w:color w:val="0070C0"/>
          <w:u w:val="single"/>
        </w:rPr>
        <w:t>Advantages</w:t>
      </w:r>
      <w:r w:rsidRPr="003A59A4">
        <w:rPr>
          <w:rFonts w:ascii="Arial" w:hAnsi="Arial" w:cs="Arial"/>
          <w:color w:val="0070C0"/>
          <w:u w:val="single"/>
        </w:rPr>
        <w:t xml:space="preserve"> of The Secondary Research</w:t>
      </w:r>
    </w:p>
    <w:p w:rsidR="003030EB" w:rsidRDefault="003030EB" w:rsidP="0025367C">
      <w:pPr>
        <w:spacing w:after="0"/>
        <w:jc w:val="both"/>
        <w:rPr>
          <w:rFonts w:ascii="Arial" w:hAnsi="Arial" w:cs="Arial"/>
          <w:color w:val="0070C0"/>
          <w:u w:val="single"/>
        </w:rPr>
      </w:pPr>
    </w:p>
    <w:p w:rsidR="00725C9A" w:rsidRDefault="00725C9A" w:rsidP="0025367C">
      <w:pPr>
        <w:pStyle w:val="Heading3"/>
        <w:spacing w:before="0"/>
        <w:jc w:val="both"/>
        <w:rPr>
          <w:rFonts w:ascii="Arial" w:hAnsi="Arial" w:cs="Arial"/>
          <w:b w:val="0"/>
          <w:color w:val="0070C0"/>
        </w:rPr>
      </w:pPr>
      <w:r>
        <w:rPr>
          <w:rFonts w:ascii="Arial" w:hAnsi="Arial" w:cs="Arial"/>
          <w:b w:val="0"/>
          <w:color w:val="0070C0"/>
        </w:rPr>
        <w:t>The access to and usage of the secondary data is cost and time effective. The data has already been available. (Tambun, 2023)</w:t>
      </w:r>
    </w:p>
    <w:p w:rsidR="00725C9A" w:rsidRPr="00CE1635" w:rsidRDefault="00725C9A" w:rsidP="0025367C">
      <w:pPr>
        <w:pStyle w:val="NormalWeb"/>
        <w:spacing w:before="0" w:beforeAutospacing="0" w:after="0" w:afterAutospacing="0" w:line="276" w:lineRule="auto"/>
        <w:jc w:val="both"/>
        <w:rPr>
          <w:rFonts w:ascii="Arial" w:hAnsi="Arial" w:cs="Arial"/>
          <w:color w:val="FF0000"/>
          <w:sz w:val="22"/>
          <w:szCs w:val="22"/>
        </w:rPr>
      </w:pPr>
    </w:p>
    <w:p w:rsidR="00725C9A" w:rsidRDefault="00725C9A" w:rsidP="0025367C">
      <w:pPr>
        <w:spacing w:after="0"/>
        <w:jc w:val="both"/>
        <w:rPr>
          <w:rFonts w:ascii="Arial" w:hAnsi="Arial" w:cs="Arial"/>
          <w:color w:val="0070C0"/>
        </w:rPr>
      </w:pPr>
      <w:r w:rsidRPr="00CE1635">
        <w:rPr>
          <w:rFonts w:ascii="Arial" w:hAnsi="Arial" w:cs="Arial"/>
          <w:color w:val="0070C0"/>
        </w:rPr>
        <w:lastRenderedPageBreak/>
        <w:t>Sometimes the datasets already collected and created can be much more extensive than the ones collected by another independent researcher whose time and money resources may have been much more limited.</w:t>
      </w:r>
      <w:r w:rsidR="00CE1635" w:rsidRPr="00CE1635">
        <w:rPr>
          <w:rFonts w:ascii="Arial" w:hAnsi="Arial" w:cs="Arial"/>
          <w:color w:val="0070C0"/>
        </w:rPr>
        <w:t xml:space="preserve"> (Tambun, 2023)</w:t>
      </w:r>
    </w:p>
    <w:p w:rsidR="00CE1635" w:rsidRDefault="00CE1635" w:rsidP="00725C9A">
      <w:pPr>
        <w:spacing w:after="0"/>
        <w:rPr>
          <w:rFonts w:ascii="Arial" w:hAnsi="Arial" w:cs="Arial"/>
          <w:color w:val="0070C0"/>
        </w:rPr>
      </w:pPr>
    </w:p>
    <w:p w:rsidR="00CE1635" w:rsidRDefault="00CE1635" w:rsidP="00CE1635">
      <w:pPr>
        <w:spacing w:after="0"/>
        <w:jc w:val="both"/>
        <w:rPr>
          <w:rFonts w:ascii="Arial" w:hAnsi="Arial" w:cs="Arial"/>
          <w:color w:val="0070C0"/>
          <w:u w:val="single"/>
        </w:rPr>
      </w:pPr>
      <w:r w:rsidRPr="003A59A4">
        <w:rPr>
          <w:rFonts w:ascii="Arial" w:hAnsi="Arial" w:cs="Arial"/>
          <w:color w:val="0070C0"/>
          <w:u w:val="single"/>
        </w:rPr>
        <w:t xml:space="preserve">The </w:t>
      </w:r>
      <w:r>
        <w:rPr>
          <w:rFonts w:ascii="Arial" w:hAnsi="Arial" w:cs="Arial"/>
          <w:color w:val="0070C0"/>
          <w:u w:val="single"/>
        </w:rPr>
        <w:t>Disa</w:t>
      </w:r>
      <w:r w:rsidRPr="003A59A4">
        <w:rPr>
          <w:rFonts w:ascii="Arial" w:hAnsi="Arial" w:cs="Arial"/>
          <w:color w:val="0070C0"/>
          <w:u w:val="single"/>
        </w:rPr>
        <w:t>dvantages of The Secondary Research</w:t>
      </w:r>
    </w:p>
    <w:p w:rsidR="00725C9A" w:rsidRPr="00CE1635" w:rsidRDefault="00725C9A" w:rsidP="003030EB">
      <w:pPr>
        <w:spacing w:after="0"/>
        <w:jc w:val="both"/>
        <w:rPr>
          <w:rFonts w:ascii="Arial" w:hAnsi="Arial" w:cs="Arial"/>
          <w:color w:val="0070C0"/>
          <w:u w:val="single"/>
        </w:rPr>
      </w:pPr>
    </w:p>
    <w:p w:rsidR="003030EB" w:rsidRPr="00CE1635" w:rsidRDefault="003030EB" w:rsidP="003030EB">
      <w:pPr>
        <w:spacing w:after="0"/>
        <w:jc w:val="both"/>
        <w:rPr>
          <w:rFonts w:ascii="Arial" w:hAnsi="Arial" w:cs="Arial"/>
          <w:color w:val="0070C0"/>
        </w:rPr>
      </w:pPr>
      <w:r w:rsidRPr="00CE1635">
        <w:rPr>
          <w:rFonts w:ascii="Arial" w:hAnsi="Arial" w:cs="Arial"/>
          <w:color w:val="0070C0"/>
        </w:rPr>
        <w:t>Every new research study is unique and treated individually. It aims to uncover the literature gap and help</w:t>
      </w:r>
      <w:r w:rsidR="00A66161">
        <w:rPr>
          <w:rFonts w:ascii="Arial" w:hAnsi="Arial" w:cs="Arial"/>
          <w:color w:val="0070C0"/>
        </w:rPr>
        <w:t>s</w:t>
      </w:r>
      <w:r w:rsidRPr="00CE1635">
        <w:rPr>
          <w:rFonts w:ascii="Arial" w:hAnsi="Arial" w:cs="Arial"/>
          <w:color w:val="0070C0"/>
        </w:rPr>
        <w:t xml:space="preserve"> cover the previous research gap inherited from the previous research studies. Therefore, as the times have been constantly evolving and the trends changing, the existing and previously collected secondary data may not necessarily be able to accommodate and answer the current research questions.</w:t>
      </w:r>
    </w:p>
    <w:p w:rsidR="003030EB" w:rsidRPr="00CE1635" w:rsidRDefault="003030EB" w:rsidP="003030EB">
      <w:pPr>
        <w:spacing w:after="0"/>
        <w:jc w:val="both"/>
        <w:rPr>
          <w:rFonts w:ascii="Arial" w:hAnsi="Arial" w:cs="Arial"/>
          <w:color w:val="0070C0"/>
          <w:u w:val="single"/>
        </w:rPr>
      </w:pPr>
    </w:p>
    <w:p w:rsidR="003030EB" w:rsidRPr="00CE1635" w:rsidRDefault="003030EB" w:rsidP="003030EB">
      <w:pPr>
        <w:spacing w:after="0"/>
        <w:jc w:val="both"/>
        <w:rPr>
          <w:rFonts w:ascii="Arial" w:hAnsi="Arial" w:cs="Arial"/>
          <w:color w:val="0070C0"/>
        </w:rPr>
      </w:pPr>
      <w:r w:rsidRPr="00CE1635">
        <w:rPr>
          <w:rFonts w:ascii="Arial" w:hAnsi="Arial" w:cs="Arial"/>
          <w:color w:val="0070C0"/>
        </w:rPr>
        <w:t>The aim of every new research study is to examine and answer the current research questions, uncover the literature gap and cover the previous research gap. For this purpose the collection of fresh, up to date, current data, so conducting the primary research, is pivotal.</w:t>
      </w:r>
    </w:p>
    <w:p w:rsidR="003030EB" w:rsidRPr="00CE1635" w:rsidRDefault="003030EB" w:rsidP="003030EB">
      <w:pPr>
        <w:spacing w:after="0"/>
        <w:jc w:val="both"/>
        <w:rPr>
          <w:rFonts w:ascii="Arial" w:hAnsi="Arial" w:cs="Arial"/>
          <w:color w:val="0070C0"/>
        </w:rPr>
      </w:pPr>
    </w:p>
    <w:p w:rsidR="00172022" w:rsidRPr="00CE1635" w:rsidRDefault="003030EB" w:rsidP="003030EB">
      <w:pPr>
        <w:spacing w:after="0"/>
        <w:jc w:val="both"/>
        <w:rPr>
          <w:rFonts w:ascii="Arial" w:hAnsi="Arial" w:cs="Arial"/>
          <w:color w:val="0070C0"/>
        </w:rPr>
      </w:pPr>
      <w:r w:rsidRPr="00CE1635">
        <w:rPr>
          <w:rFonts w:ascii="Arial" w:hAnsi="Arial" w:cs="Arial"/>
          <w:color w:val="0070C0"/>
        </w:rPr>
        <w:t xml:space="preserve">Moreover, as every new research study is different from the previous one, the data collection method used in the previous research study may not be able to fit and accommodate the research questions of the new research study, which may raise the data validity issue. </w:t>
      </w:r>
    </w:p>
    <w:p w:rsidR="003030EB" w:rsidRPr="00CE1635" w:rsidRDefault="003030EB" w:rsidP="003030EB">
      <w:pPr>
        <w:spacing w:after="0"/>
        <w:jc w:val="both"/>
        <w:rPr>
          <w:rFonts w:ascii="Arial" w:hAnsi="Arial" w:cs="Arial"/>
          <w:color w:val="0070C0"/>
        </w:rPr>
      </w:pPr>
    </w:p>
    <w:p w:rsidR="005002D0" w:rsidRPr="003A59A4" w:rsidRDefault="00172022" w:rsidP="005002D0">
      <w:pPr>
        <w:spacing w:after="0"/>
        <w:jc w:val="both"/>
        <w:rPr>
          <w:rFonts w:ascii="Arial" w:hAnsi="Arial" w:cs="Arial"/>
          <w:color w:val="0070C0"/>
          <w:u w:val="single"/>
        </w:rPr>
      </w:pPr>
      <w:r w:rsidRPr="003A59A4">
        <w:rPr>
          <w:rFonts w:ascii="Arial" w:hAnsi="Arial" w:cs="Arial"/>
          <w:color w:val="0070C0"/>
          <w:u w:val="single"/>
        </w:rPr>
        <w:t xml:space="preserve">The </w:t>
      </w:r>
      <w:r w:rsidR="00CE1635">
        <w:rPr>
          <w:rFonts w:ascii="Arial" w:hAnsi="Arial" w:cs="Arial"/>
          <w:color w:val="0070C0"/>
          <w:u w:val="single"/>
        </w:rPr>
        <w:t>Methodological Choice</w:t>
      </w:r>
    </w:p>
    <w:p w:rsidR="00172022" w:rsidRPr="003A59A4" w:rsidRDefault="00172022" w:rsidP="005002D0">
      <w:pPr>
        <w:spacing w:after="0"/>
        <w:jc w:val="both"/>
        <w:rPr>
          <w:rFonts w:ascii="Arial" w:hAnsi="Arial" w:cs="Arial"/>
          <w:color w:val="0070C0"/>
          <w:u w:val="single"/>
        </w:rPr>
      </w:pPr>
    </w:p>
    <w:p w:rsidR="001026AB" w:rsidRPr="003A59A4" w:rsidRDefault="001026AB" w:rsidP="00A305F6">
      <w:pPr>
        <w:spacing w:after="0"/>
        <w:jc w:val="both"/>
        <w:rPr>
          <w:rFonts w:ascii="Arial" w:hAnsi="Arial" w:cs="Arial"/>
          <w:color w:val="0070C0"/>
        </w:rPr>
      </w:pPr>
      <w:r w:rsidRPr="00CE1635">
        <w:rPr>
          <w:rFonts w:ascii="Arial" w:hAnsi="Arial" w:cs="Arial"/>
          <w:color w:val="0070C0"/>
          <w:u w:val="single"/>
        </w:rPr>
        <w:t>The methodological choice</w:t>
      </w:r>
      <w:r w:rsidRPr="003A59A4">
        <w:rPr>
          <w:rFonts w:ascii="Arial" w:hAnsi="Arial" w:cs="Arial"/>
          <w:color w:val="0070C0"/>
        </w:rPr>
        <w:t xml:space="preserve"> applied</w:t>
      </w:r>
      <w:r w:rsidR="00A6396B">
        <w:rPr>
          <w:rFonts w:ascii="Arial" w:hAnsi="Arial" w:cs="Arial"/>
          <w:color w:val="0070C0"/>
        </w:rPr>
        <w:t xml:space="preserve"> in the research study</w:t>
      </w:r>
      <w:r w:rsidRPr="003A59A4">
        <w:rPr>
          <w:rFonts w:ascii="Arial" w:hAnsi="Arial" w:cs="Arial"/>
          <w:color w:val="0070C0"/>
        </w:rPr>
        <w:t xml:space="preserve"> is </w:t>
      </w:r>
      <w:r w:rsidR="00B9062E" w:rsidRPr="003A59A4">
        <w:rPr>
          <w:rFonts w:ascii="Arial" w:hAnsi="Arial" w:cs="Arial"/>
          <w:color w:val="0070C0"/>
        </w:rPr>
        <w:t xml:space="preserve">the </w:t>
      </w:r>
      <w:r w:rsidRPr="003A59A4">
        <w:rPr>
          <w:rFonts w:ascii="Arial" w:hAnsi="Arial" w:cs="Arial"/>
          <w:color w:val="0070C0"/>
          <w:u w:val="single"/>
        </w:rPr>
        <w:t>mono method quantitative</w:t>
      </w:r>
      <w:r w:rsidRPr="003A59A4">
        <w:rPr>
          <w:rFonts w:ascii="Arial" w:hAnsi="Arial" w:cs="Arial"/>
          <w:color w:val="0070C0"/>
        </w:rPr>
        <w:t xml:space="preserve"> research</w:t>
      </w:r>
      <w:r w:rsidR="00B9062E" w:rsidRPr="003A59A4">
        <w:rPr>
          <w:rFonts w:ascii="Arial" w:hAnsi="Arial" w:cs="Arial"/>
          <w:color w:val="0070C0"/>
        </w:rPr>
        <w:t>.</w:t>
      </w:r>
    </w:p>
    <w:p w:rsidR="00DB7896" w:rsidRPr="005002D0" w:rsidRDefault="00DB7896" w:rsidP="00A305F6">
      <w:pPr>
        <w:spacing w:after="0"/>
        <w:jc w:val="both"/>
        <w:rPr>
          <w:rFonts w:ascii="Arial" w:hAnsi="Arial" w:cs="Arial"/>
        </w:rPr>
      </w:pPr>
    </w:p>
    <w:p w:rsidR="00DB7896" w:rsidRPr="003A59A4" w:rsidRDefault="00172022" w:rsidP="00DB7896">
      <w:pPr>
        <w:spacing w:after="0"/>
        <w:jc w:val="both"/>
        <w:rPr>
          <w:rFonts w:ascii="Arial" w:hAnsi="Arial" w:cs="Arial"/>
          <w:color w:val="0070C0"/>
          <w:u w:val="single"/>
        </w:rPr>
      </w:pPr>
      <w:r w:rsidRPr="003A59A4">
        <w:rPr>
          <w:rFonts w:ascii="Arial" w:hAnsi="Arial" w:cs="Arial"/>
          <w:color w:val="0070C0"/>
          <w:u w:val="single"/>
        </w:rPr>
        <w:t xml:space="preserve">The </w:t>
      </w:r>
      <w:r w:rsidR="00DB7896" w:rsidRPr="003A59A4">
        <w:rPr>
          <w:rFonts w:ascii="Arial" w:hAnsi="Arial" w:cs="Arial"/>
          <w:color w:val="0070C0"/>
          <w:u w:val="single"/>
        </w:rPr>
        <w:t>Quantitative Research</w:t>
      </w:r>
    </w:p>
    <w:p w:rsidR="00DB7896" w:rsidRPr="003A59A4" w:rsidRDefault="00DB7896" w:rsidP="00DB7896">
      <w:pPr>
        <w:spacing w:after="0"/>
        <w:jc w:val="both"/>
        <w:rPr>
          <w:rFonts w:ascii="Arial" w:hAnsi="Arial" w:cs="Arial"/>
          <w:color w:val="0070C0"/>
        </w:rPr>
      </w:pPr>
    </w:p>
    <w:p w:rsidR="00DB7896" w:rsidRPr="0025367C" w:rsidRDefault="008E0BAA" w:rsidP="00DB7896">
      <w:pPr>
        <w:spacing w:after="0"/>
        <w:jc w:val="both"/>
        <w:rPr>
          <w:rFonts w:ascii="Arial" w:hAnsi="Arial" w:cs="Arial"/>
          <w:color w:val="0070C0"/>
        </w:rPr>
      </w:pPr>
      <w:r w:rsidRPr="00CE1635">
        <w:rPr>
          <w:rFonts w:ascii="Arial" w:hAnsi="Arial" w:cs="Arial"/>
          <w:color w:val="0070C0"/>
          <w:u w:val="single"/>
        </w:rPr>
        <w:t>The q</w:t>
      </w:r>
      <w:r w:rsidR="00DB7896" w:rsidRPr="00CE1635">
        <w:rPr>
          <w:rFonts w:ascii="Arial" w:hAnsi="Arial" w:cs="Arial"/>
          <w:color w:val="0070C0"/>
          <w:u w:val="single"/>
        </w:rPr>
        <w:t>uantitative research</w:t>
      </w:r>
      <w:r w:rsidR="00DB7896" w:rsidRPr="003A59A4">
        <w:rPr>
          <w:rFonts w:ascii="Arial" w:hAnsi="Arial" w:cs="Arial"/>
          <w:color w:val="0070C0"/>
        </w:rPr>
        <w:t xml:space="preserve"> ‘employs structured data collection methods to produce data that </w:t>
      </w:r>
      <w:r w:rsidR="00DB7896" w:rsidRPr="0025367C">
        <w:rPr>
          <w:rFonts w:ascii="Arial" w:hAnsi="Arial" w:cs="Arial"/>
          <w:color w:val="0070C0"/>
        </w:rPr>
        <w:t>can be tran</w:t>
      </w:r>
      <w:r w:rsidR="00E1326B" w:rsidRPr="0025367C">
        <w:rPr>
          <w:rFonts w:ascii="Arial" w:hAnsi="Arial" w:cs="Arial"/>
          <w:color w:val="0070C0"/>
        </w:rPr>
        <w:t>sformed into useable statistics</w:t>
      </w:r>
      <w:r w:rsidR="00DB7896" w:rsidRPr="0025367C">
        <w:rPr>
          <w:rFonts w:ascii="Arial" w:hAnsi="Arial" w:cs="Arial"/>
          <w:color w:val="0070C0"/>
        </w:rPr>
        <w:t>.</w:t>
      </w:r>
      <w:r w:rsidR="00E1326B" w:rsidRPr="0025367C">
        <w:rPr>
          <w:rFonts w:ascii="Arial" w:hAnsi="Arial" w:cs="Arial"/>
          <w:color w:val="0070C0"/>
        </w:rPr>
        <w:t xml:space="preserve"> (...) Emphasizes measurement, utilizes statistical techniques, seeks generalizable findings, often deductive.’</w:t>
      </w:r>
      <w:r w:rsidR="00DB7896" w:rsidRPr="0025367C">
        <w:rPr>
          <w:rFonts w:ascii="Arial" w:hAnsi="Arial" w:cs="Arial"/>
          <w:color w:val="0070C0"/>
        </w:rPr>
        <w:t xml:space="preserve"> (Tambun, 2023)</w:t>
      </w:r>
    </w:p>
    <w:p w:rsidR="008E0BAA" w:rsidRPr="0025367C" w:rsidRDefault="008E0BAA" w:rsidP="00DB7896">
      <w:pPr>
        <w:spacing w:after="0"/>
        <w:jc w:val="both"/>
        <w:rPr>
          <w:rFonts w:ascii="Arial" w:hAnsi="Arial" w:cs="Arial"/>
          <w:color w:val="0070C0"/>
        </w:rPr>
      </w:pPr>
    </w:p>
    <w:p w:rsidR="008847CB" w:rsidRPr="0025367C" w:rsidRDefault="008E0BAA" w:rsidP="008847CB">
      <w:pPr>
        <w:spacing w:after="0"/>
        <w:jc w:val="both"/>
        <w:rPr>
          <w:rFonts w:ascii="Arial" w:hAnsi="Arial" w:cs="Arial"/>
          <w:color w:val="0070C0"/>
        </w:rPr>
      </w:pPr>
      <w:r w:rsidRPr="0025367C">
        <w:rPr>
          <w:rFonts w:ascii="Arial" w:hAnsi="Arial" w:cs="Arial"/>
          <w:color w:val="0070C0"/>
        </w:rPr>
        <w:t>In the research study the quantitative not qualitative data will be collected</w:t>
      </w:r>
      <w:r w:rsidR="008847CB" w:rsidRPr="0025367C">
        <w:rPr>
          <w:rFonts w:ascii="Arial" w:hAnsi="Arial" w:cs="Arial"/>
          <w:color w:val="0070C0"/>
        </w:rPr>
        <w:t>. The philosophy of positivism aligns with the quantitative research, which uses statistics and mathematical tools, and measurements. In this way, while conducting the research study, bias can be eliminated. The results obtained from the quantitative research on brand image, customer satisfaction and brand loyalty, and the interaction between them ensures validity.</w:t>
      </w:r>
    </w:p>
    <w:p w:rsidR="00DB7896" w:rsidRDefault="00DB7896" w:rsidP="00DB7896">
      <w:pPr>
        <w:spacing w:after="0"/>
        <w:jc w:val="both"/>
        <w:rPr>
          <w:rFonts w:ascii="Arial" w:hAnsi="Arial" w:cs="Arial"/>
        </w:rPr>
      </w:pPr>
    </w:p>
    <w:p w:rsidR="003A59A4" w:rsidRPr="003A59A4" w:rsidRDefault="003A59A4" w:rsidP="003A59A4">
      <w:pPr>
        <w:spacing w:after="0"/>
        <w:jc w:val="both"/>
        <w:rPr>
          <w:rFonts w:ascii="Arial" w:hAnsi="Arial" w:cs="Arial"/>
          <w:color w:val="0070C0"/>
        </w:rPr>
      </w:pPr>
      <w:r w:rsidRPr="003A59A4">
        <w:rPr>
          <w:rFonts w:ascii="Arial" w:hAnsi="Arial" w:cs="Arial"/>
          <w:color w:val="0070C0"/>
        </w:rPr>
        <w:t>There is a number of advantages and disadvantages of the quantitative research.</w:t>
      </w:r>
    </w:p>
    <w:p w:rsidR="003A59A4" w:rsidRPr="005002D0" w:rsidRDefault="003A59A4" w:rsidP="00DB7896">
      <w:pPr>
        <w:spacing w:after="0"/>
        <w:jc w:val="both"/>
        <w:rPr>
          <w:rFonts w:ascii="Arial" w:hAnsi="Arial" w:cs="Arial"/>
        </w:rPr>
      </w:pPr>
    </w:p>
    <w:p w:rsidR="00DB7896" w:rsidRPr="003A59A4" w:rsidRDefault="008E0BAA" w:rsidP="00DB7896">
      <w:pPr>
        <w:spacing w:after="0"/>
        <w:jc w:val="both"/>
        <w:rPr>
          <w:rFonts w:ascii="Arial" w:hAnsi="Arial" w:cs="Arial"/>
          <w:color w:val="0070C0"/>
          <w:u w:val="single"/>
        </w:rPr>
      </w:pPr>
      <w:r w:rsidRPr="003A59A4">
        <w:rPr>
          <w:rFonts w:ascii="Arial" w:hAnsi="Arial" w:cs="Arial"/>
          <w:color w:val="0070C0"/>
          <w:u w:val="single"/>
        </w:rPr>
        <w:t xml:space="preserve">The </w:t>
      </w:r>
      <w:r w:rsidR="00DB7896" w:rsidRPr="003A59A4">
        <w:rPr>
          <w:rFonts w:ascii="Arial" w:hAnsi="Arial" w:cs="Arial"/>
          <w:color w:val="0070C0"/>
          <w:u w:val="single"/>
        </w:rPr>
        <w:t>Advantages</w:t>
      </w:r>
      <w:r w:rsidRPr="003A59A4">
        <w:rPr>
          <w:rFonts w:ascii="Arial" w:hAnsi="Arial" w:cs="Arial"/>
          <w:color w:val="0070C0"/>
          <w:u w:val="single"/>
        </w:rPr>
        <w:t xml:space="preserve"> of The Quantitative Research</w:t>
      </w:r>
    </w:p>
    <w:p w:rsidR="00DB7896" w:rsidRPr="003A59A4" w:rsidRDefault="00DB7896" w:rsidP="00DB7896">
      <w:pPr>
        <w:spacing w:after="0"/>
        <w:jc w:val="both"/>
        <w:rPr>
          <w:rFonts w:ascii="Arial" w:hAnsi="Arial" w:cs="Arial"/>
          <w:color w:val="0070C0"/>
          <w:u w:val="single"/>
        </w:rPr>
      </w:pPr>
    </w:p>
    <w:p w:rsidR="00B02BF0" w:rsidRDefault="00B02BF0" w:rsidP="00DB7896">
      <w:pPr>
        <w:spacing w:after="0"/>
        <w:jc w:val="both"/>
        <w:rPr>
          <w:rFonts w:ascii="Arial" w:hAnsi="Arial" w:cs="Arial"/>
          <w:color w:val="0070C0"/>
        </w:rPr>
      </w:pPr>
      <w:r>
        <w:rPr>
          <w:rFonts w:ascii="Arial" w:hAnsi="Arial" w:cs="Arial"/>
          <w:color w:val="0070C0"/>
        </w:rPr>
        <w:t>The quantitative data is empirical</w:t>
      </w:r>
      <w:r w:rsidR="005F6668">
        <w:rPr>
          <w:rFonts w:ascii="Arial" w:hAnsi="Arial" w:cs="Arial"/>
          <w:color w:val="0070C0"/>
        </w:rPr>
        <w:t>. It does</w:t>
      </w:r>
      <w:r>
        <w:rPr>
          <w:rFonts w:ascii="Arial" w:hAnsi="Arial" w:cs="Arial"/>
          <w:color w:val="0070C0"/>
        </w:rPr>
        <w:t xml:space="preserve"> rel</w:t>
      </w:r>
      <w:r w:rsidR="005F6668">
        <w:rPr>
          <w:rFonts w:ascii="Arial" w:hAnsi="Arial" w:cs="Arial"/>
          <w:color w:val="0070C0"/>
        </w:rPr>
        <w:t>y</w:t>
      </w:r>
      <w:r>
        <w:rPr>
          <w:rFonts w:ascii="Arial" w:hAnsi="Arial" w:cs="Arial"/>
          <w:color w:val="0070C0"/>
        </w:rPr>
        <w:t xml:space="preserve"> on facts and figures, statistics and mathematics</w:t>
      </w:r>
      <w:r w:rsidR="00872742">
        <w:rPr>
          <w:rFonts w:ascii="Arial" w:hAnsi="Arial" w:cs="Arial"/>
          <w:color w:val="0070C0"/>
        </w:rPr>
        <w:t xml:space="preserve">, therefore </w:t>
      </w:r>
      <w:r w:rsidR="00346185">
        <w:rPr>
          <w:rFonts w:ascii="Arial" w:hAnsi="Arial" w:cs="Arial"/>
          <w:color w:val="0070C0"/>
        </w:rPr>
        <w:t xml:space="preserve">it is </w:t>
      </w:r>
      <w:r w:rsidR="00872742">
        <w:rPr>
          <w:rFonts w:ascii="Arial" w:hAnsi="Arial" w:cs="Arial"/>
          <w:color w:val="0070C0"/>
        </w:rPr>
        <w:t>valid and reliable.</w:t>
      </w:r>
    </w:p>
    <w:p w:rsidR="00346185" w:rsidRDefault="00346185" w:rsidP="00DB7896">
      <w:pPr>
        <w:spacing w:after="0"/>
        <w:jc w:val="both"/>
        <w:rPr>
          <w:rFonts w:ascii="Arial" w:hAnsi="Arial" w:cs="Arial"/>
          <w:color w:val="0070C0"/>
        </w:rPr>
      </w:pPr>
    </w:p>
    <w:p w:rsidR="00346185" w:rsidRDefault="00346185" w:rsidP="00DB7896">
      <w:pPr>
        <w:spacing w:after="0"/>
        <w:jc w:val="both"/>
        <w:rPr>
          <w:rFonts w:ascii="Arial" w:hAnsi="Arial" w:cs="Arial"/>
          <w:color w:val="0070C0"/>
        </w:rPr>
      </w:pPr>
      <w:r>
        <w:rPr>
          <w:rFonts w:ascii="Arial" w:hAnsi="Arial" w:cs="Arial"/>
          <w:color w:val="0070C0"/>
        </w:rPr>
        <w:t>The quantitative research, it is systematic, structured and coherent, which guarantees the clarity of outcomes and eliminates the confusion of the findings. (Tambun, 2023)</w:t>
      </w:r>
    </w:p>
    <w:p w:rsidR="008E0BAA" w:rsidRPr="003A59A4" w:rsidRDefault="008E0BAA" w:rsidP="00DB7896">
      <w:pPr>
        <w:spacing w:after="0"/>
        <w:jc w:val="both"/>
        <w:rPr>
          <w:rFonts w:ascii="Arial" w:hAnsi="Arial" w:cs="Arial"/>
          <w:color w:val="0070C0"/>
          <w:u w:val="single"/>
        </w:rPr>
      </w:pPr>
    </w:p>
    <w:p w:rsidR="00DB7896" w:rsidRPr="003A59A4" w:rsidRDefault="008E0BAA" w:rsidP="00DB7896">
      <w:pPr>
        <w:spacing w:after="0"/>
        <w:jc w:val="both"/>
        <w:rPr>
          <w:rFonts w:ascii="Arial" w:hAnsi="Arial" w:cs="Arial"/>
          <w:color w:val="0070C0"/>
          <w:u w:val="single"/>
        </w:rPr>
      </w:pPr>
      <w:r w:rsidRPr="003A59A4">
        <w:rPr>
          <w:rFonts w:ascii="Arial" w:hAnsi="Arial" w:cs="Arial"/>
          <w:color w:val="0070C0"/>
          <w:u w:val="single"/>
        </w:rPr>
        <w:lastRenderedPageBreak/>
        <w:t xml:space="preserve">The </w:t>
      </w:r>
      <w:r w:rsidR="00DB7896" w:rsidRPr="003A59A4">
        <w:rPr>
          <w:rFonts w:ascii="Arial" w:hAnsi="Arial" w:cs="Arial"/>
          <w:color w:val="0070C0"/>
          <w:u w:val="single"/>
        </w:rPr>
        <w:t>Disadvantages</w:t>
      </w:r>
      <w:r w:rsidRPr="003A59A4">
        <w:rPr>
          <w:rFonts w:ascii="Arial" w:hAnsi="Arial" w:cs="Arial"/>
          <w:color w:val="0070C0"/>
          <w:u w:val="single"/>
        </w:rPr>
        <w:t xml:space="preserve"> of The Quantitative Research</w:t>
      </w:r>
    </w:p>
    <w:p w:rsidR="00DB7896" w:rsidRPr="003A59A4" w:rsidRDefault="00DB7896" w:rsidP="00DB7896">
      <w:pPr>
        <w:spacing w:after="0"/>
        <w:jc w:val="both"/>
        <w:rPr>
          <w:rFonts w:ascii="Arial" w:hAnsi="Arial" w:cs="Arial"/>
          <w:color w:val="0070C0"/>
        </w:rPr>
      </w:pPr>
    </w:p>
    <w:p w:rsidR="005F6668" w:rsidRDefault="005F6668" w:rsidP="005F6668">
      <w:pPr>
        <w:spacing w:after="0"/>
        <w:jc w:val="both"/>
        <w:rPr>
          <w:rFonts w:ascii="Arial" w:hAnsi="Arial" w:cs="Arial"/>
          <w:color w:val="0070C0"/>
        </w:rPr>
      </w:pPr>
      <w:r w:rsidRPr="005F6668">
        <w:rPr>
          <w:rFonts w:ascii="Arial" w:hAnsi="Arial" w:cs="Arial"/>
          <w:color w:val="0070C0"/>
        </w:rPr>
        <w:t xml:space="preserve">The </w:t>
      </w:r>
      <w:r>
        <w:rPr>
          <w:rFonts w:ascii="Arial" w:hAnsi="Arial" w:cs="Arial"/>
          <w:color w:val="0070C0"/>
        </w:rPr>
        <w:t>quantitative</w:t>
      </w:r>
      <w:r w:rsidRPr="005F6668">
        <w:rPr>
          <w:rFonts w:ascii="Arial" w:hAnsi="Arial" w:cs="Arial"/>
          <w:color w:val="0070C0"/>
        </w:rPr>
        <w:t xml:space="preserve"> research</w:t>
      </w:r>
      <w:r>
        <w:rPr>
          <w:rFonts w:ascii="Arial" w:hAnsi="Arial" w:cs="Arial"/>
          <w:color w:val="0070C0"/>
        </w:rPr>
        <w:t xml:space="preserve"> focuses on facts and figures, rather than the understanding of behaviours and emotions, therefore it is empirical. Although it relies on facts and figures, statistics and mathematics</w:t>
      </w:r>
      <w:r w:rsidR="00C163B2">
        <w:rPr>
          <w:rFonts w:ascii="Arial" w:hAnsi="Arial" w:cs="Arial"/>
          <w:color w:val="0070C0"/>
        </w:rPr>
        <w:t>,</w:t>
      </w:r>
      <w:r>
        <w:rPr>
          <w:rFonts w:ascii="Arial" w:hAnsi="Arial" w:cs="Arial"/>
          <w:color w:val="0070C0"/>
        </w:rPr>
        <w:t xml:space="preserve"> and it is valid</w:t>
      </w:r>
      <w:r w:rsidR="00C163B2">
        <w:rPr>
          <w:rFonts w:ascii="Arial" w:hAnsi="Arial" w:cs="Arial"/>
          <w:color w:val="0070C0"/>
        </w:rPr>
        <w:t xml:space="preserve"> and</w:t>
      </w:r>
      <w:r>
        <w:rPr>
          <w:rFonts w:ascii="Arial" w:hAnsi="Arial" w:cs="Arial"/>
          <w:color w:val="0070C0"/>
        </w:rPr>
        <w:t xml:space="preserve"> reliable</w:t>
      </w:r>
      <w:r w:rsidR="00C163B2">
        <w:rPr>
          <w:rFonts w:ascii="Arial" w:hAnsi="Arial" w:cs="Arial"/>
          <w:color w:val="0070C0"/>
        </w:rPr>
        <w:t>, it can be argued that it lacks the in depth analysis of human interactions, behaviour and emotions, therefore not subjective enough.</w:t>
      </w:r>
    </w:p>
    <w:p w:rsidR="005F6668" w:rsidRDefault="005F6668" w:rsidP="005F6668">
      <w:pPr>
        <w:spacing w:after="0"/>
        <w:jc w:val="both"/>
        <w:rPr>
          <w:rFonts w:ascii="Arial" w:hAnsi="Arial" w:cs="Arial"/>
          <w:color w:val="0070C0"/>
        </w:rPr>
      </w:pPr>
    </w:p>
    <w:p w:rsidR="005F6668" w:rsidRDefault="00AE172C" w:rsidP="005F6668">
      <w:pPr>
        <w:spacing w:after="0"/>
        <w:jc w:val="both"/>
        <w:rPr>
          <w:rFonts w:ascii="Arial" w:hAnsi="Arial" w:cs="Arial"/>
          <w:color w:val="0070C0"/>
        </w:rPr>
      </w:pPr>
      <w:r>
        <w:rPr>
          <w:rFonts w:ascii="Arial" w:hAnsi="Arial" w:cs="Arial"/>
          <w:color w:val="0070C0"/>
        </w:rPr>
        <w:t xml:space="preserve">Due to </w:t>
      </w:r>
      <w:r w:rsidR="005F6668">
        <w:rPr>
          <w:rFonts w:ascii="Arial" w:hAnsi="Arial" w:cs="Arial"/>
          <w:color w:val="0070C0"/>
        </w:rPr>
        <w:t xml:space="preserve">its </w:t>
      </w:r>
      <w:r>
        <w:rPr>
          <w:rFonts w:ascii="Arial" w:hAnsi="Arial" w:cs="Arial"/>
          <w:color w:val="0070C0"/>
        </w:rPr>
        <w:t xml:space="preserve">empirical </w:t>
      </w:r>
      <w:r w:rsidR="005F6668">
        <w:rPr>
          <w:rFonts w:ascii="Arial" w:hAnsi="Arial" w:cs="Arial"/>
          <w:color w:val="0070C0"/>
        </w:rPr>
        <w:t xml:space="preserve">nature, the </w:t>
      </w:r>
      <w:r w:rsidR="00C163B2">
        <w:rPr>
          <w:rFonts w:ascii="Arial" w:hAnsi="Arial" w:cs="Arial"/>
          <w:color w:val="0070C0"/>
        </w:rPr>
        <w:t>quantitative</w:t>
      </w:r>
      <w:r w:rsidR="005F6668">
        <w:rPr>
          <w:rFonts w:ascii="Arial" w:hAnsi="Arial" w:cs="Arial"/>
          <w:color w:val="0070C0"/>
        </w:rPr>
        <w:t xml:space="preserve"> research can be referred to as </w:t>
      </w:r>
      <w:r w:rsidR="00C163B2">
        <w:rPr>
          <w:rFonts w:ascii="Arial" w:hAnsi="Arial" w:cs="Arial"/>
          <w:color w:val="0070C0"/>
        </w:rPr>
        <w:t>objective</w:t>
      </w:r>
      <w:r w:rsidR="005F6668">
        <w:rPr>
          <w:rFonts w:ascii="Arial" w:hAnsi="Arial" w:cs="Arial"/>
          <w:color w:val="0070C0"/>
        </w:rPr>
        <w:t xml:space="preserve"> – based on</w:t>
      </w:r>
      <w:r w:rsidR="00C163B2">
        <w:rPr>
          <w:rFonts w:ascii="Arial" w:hAnsi="Arial" w:cs="Arial"/>
          <w:color w:val="0070C0"/>
        </w:rPr>
        <w:t xml:space="preserve"> facts and figures</w:t>
      </w:r>
      <w:r w:rsidR="005F6668">
        <w:rPr>
          <w:rFonts w:ascii="Arial" w:hAnsi="Arial" w:cs="Arial"/>
          <w:color w:val="0070C0"/>
        </w:rPr>
        <w:t xml:space="preserve"> opinions – </w:t>
      </w:r>
      <w:r w:rsidR="00C163B2">
        <w:rPr>
          <w:rFonts w:ascii="Arial" w:hAnsi="Arial" w:cs="Arial"/>
          <w:color w:val="0070C0"/>
        </w:rPr>
        <w:t xml:space="preserve">rather than </w:t>
      </w:r>
      <w:r w:rsidR="005F6668">
        <w:rPr>
          <w:rFonts w:ascii="Arial" w:hAnsi="Arial" w:cs="Arial"/>
          <w:color w:val="0070C0"/>
        </w:rPr>
        <w:t xml:space="preserve">not </w:t>
      </w:r>
      <w:r w:rsidR="00C163B2">
        <w:rPr>
          <w:rFonts w:ascii="Arial" w:hAnsi="Arial" w:cs="Arial"/>
          <w:color w:val="0070C0"/>
        </w:rPr>
        <w:t>subjective</w:t>
      </w:r>
      <w:r w:rsidR="005F6668">
        <w:rPr>
          <w:rFonts w:ascii="Arial" w:hAnsi="Arial" w:cs="Arial"/>
          <w:color w:val="0070C0"/>
        </w:rPr>
        <w:t xml:space="preserve"> – based on </w:t>
      </w:r>
      <w:r w:rsidR="00C163B2">
        <w:rPr>
          <w:rFonts w:ascii="Arial" w:hAnsi="Arial" w:cs="Arial"/>
          <w:color w:val="0070C0"/>
        </w:rPr>
        <w:t xml:space="preserve">emotions, which can be argued that is lacks in depth and emotional approach to </w:t>
      </w:r>
      <w:r w:rsidR="00B6663E">
        <w:rPr>
          <w:rFonts w:ascii="Arial" w:hAnsi="Arial" w:cs="Arial"/>
          <w:color w:val="0070C0"/>
        </w:rPr>
        <w:t xml:space="preserve">and the view on </w:t>
      </w:r>
      <w:r w:rsidR="00C163B2">
        <w:rPr>
          <w:rFonts w:ascii="Arial" w:hAnsi="Arial" w:cs="Arial"/>
          <w:color w:val="0070C0"/>
        </w:rPr>
        <w:t xml:space="preserve">the study conducted. </w:t>
      </w:r>
    </w:p>
    <w:p w:rsidR="00346185" w:rsidRDefault="00346185" w:rsidP="005F6668">
      <w:pPr>
        <w:spacing w:after="0"/>
        <w:jc w:val="both"/>
        <w:rPr>
          <w:rFonts w:ascii="Arial" w:hAnsi="Arial" w:cs="Arial"/>
          <w:color w:val="0070C0"/>
        </w:rPr>
      </w:pPr>
    </w:p>
    <w:p w:rsidR="00346185" w:rsidRDefault="00346185" w:rsidP="005F6668">
      <w:pPr>
        <w:spacing w:after="0"/>
        <w:jc w:val="both"/>
        <w:rPr>
          <w:rFonts w:ascii="Arial" w:hAnsi="Arial" w:cs="Arial"/>
          <w:color w:val="0070C0"/>
        </w:rPr>
      </w:pPr>
      <w:r>
        <w:rPr>
          <w:rFonts w:ascii="Arial" w:hAnsi="Arial" w:cs="Arial"/>
          <w:color w:val="0070C0"/>
        </w:rPr>
        <w:t>Moreover, due to the empirical nature of the quantitative research</w:t>
      </w:r>
      <w:r w:rsidR="00814627">
        <w:rPr>
          <w:rFonts w:ascii="Arial" w:hAnsi="Arial" w:cs="Arial"/>
          <w:color w:val="0070C0"/>
        </w:rPr>
        <w:t xml:space="preserve"> and it not focusing on the complexities or nuances</w:t>
      </w:r>
      <w:r>
        <w:rPr>
          <w:rFonts w:ascii="Arial" w:hAnsi="Arial" w:cs="Arial"/>
          <w:color w:val="0070C0"/>
        </w:rPr>
        <w:t xml:space="preserve">, it can be argued that </w:t>
      </w:r>
      <w:r w:rsidR="00814627">
        <w:rPr>
          <w:rFonts w:ascii="Arial" w:hAnsi="Arial" w:cs="Arial"/>
          <w:color w:val="0070C0"/>
        </w:rPr>
        <w:t>the quantitative research</w:t>
      </w:r>
      <w:r>
        <w:rPr>
          <w:rFonts w:ascii="Arial" w:hAnsi="Arial" w:cs="Arial"/>
          <w:color w:val="0070C0"/>
        </w:rPr>
        <w:t xml:space="preserve"> may </w:t>
      </w:r>
      <w:r w:rsidR="00814627">
        <w:rPr>
          <w:rFonts w:ascii="Arial" w:hAnsi="Arial" w:cs="Arial"/>
          <w:color w:val="0070C0"/>
        </w:rPr>
        <w:t>not take into consideration, concentrate</w:t>
      </w:r>
      <w:r>
        <w:rPr>
          <w:rFonts w:ascii="Arial" w:hAnsi="Arial" w:cs="Arial"/>
          <w:color w:val="0070C0"/>
        </w:rPr>
        <w:t xml:space="preserve"> on </w:t>
      </w:r>
      <w:r w:rsidR="00814627">
        <w:rPr>
          <w:rFonts w:ascii="Arial" w:hAnsi="Arial" w:cs="Arial"/>
          <w:color w:val="0070C0"/>
        </w:rPr>
        <w:t xml:space="preserve">or miss out on some odd </w:t>
      </w:r>
      <w:r w:rsidR="00966FA1">
        <w:rPr>
          <w:rFonts w:ascii="Arial" w:hAnsi="Arial" w:cs="Arial"/>
          <w:color w:val="0070C0"/>
        </w:rPr>
        <w:t xml:space="preserve">and </w:t>
      </w:r>
      <w:r>
        <w:rPr>
          <w:rFonts w:ascii="Arial" w:hAnsi="Arial" w:cs="Arial"/>
          <w:color w:val="0070C0"/>
        </w:rPr>
        <w:t xml:space="preserve">unexpected </w:t>
      </w:r>
      <w:r w:rsidR="00814627">
        <w:rPr>
          <w:rFonts w:ascii="Arial" w:hAnsi="Arial" w:cs="Arial"/>
          <w:color w:val="0070C0"/>
        </w:rPr>
        <w:t>results that are not in line with the existing theory.</w:t>
      </w:r>
      <w:r w:rsidR="00D231FE">
        <w:rPr>
          <w:rFonts w:ascii="Arial" w:hAnsi="Arial" w:cs="Arial"/>
          <w:color w:val="0070C0"/>
        </w:rPr>
        <w:t xml:space="preserve"> (Tambun, 2023)</w:t>
      </w:r>
    </w:p>
    <w:p w:rsidR="008E0BAA" w:rsidRPr="005002D0" w:rsidRDefault="008E0BAA" w:rsidP="00DB7896">
      <w:pPr>
        <w:spacing w:after="0"/>
        <w:jc w:val="both"/>
        <w:rPr>
          <w:rFonts w:ascii="Arial" w:hAnsi="Arial" w:cs="Arial"/>
        </w:rPr>
      </w:pPr>
    </w:p>
    <w:p w:rsidR="00DB7896" w:rsidRPr="003A59A4" w:rsidRDefault="008E0BAA" w:rsidP="00DB7896">
      <w:pPr>
        <w:spacing w:after="0"/>
        <w:jc w:val="both"/>
        <w:rPr>
          <w:rFonts w:ascii="Arial" w:hAnsi="Arial" w:cs="Arial"/>
          <w:color w:val="0070C0"/>
          <w:u w:val="single"/>
        </w:rPr>
      </w:pPr>
      <w:r w:rsidRPr="003A59A4">
        <w:rPr>
          <w:rFonts w:ascii="Arial" w:hAnsi="Arial" w:cs="Arial"/>
          <w:color w:val="0070C0"/>
          <w:u w:val="single"/>
        </w:rPr>
        <w:t xml:space="preserve">The </w:t>
      </w:r>
      <w:r w:rsidR="00DB7896" w:rsidRPr="003A59A4">
        <w:rPr>
          <w:rFonts w:ascii="Arial" w:hAnsi="Arial" w:cs="Arial"/>
          <w:color w:val="0070C0"/>
          <w:u w:val="single"/>
        </w:rPr>
        <w:t>Qualitative Research</w:t>
      </w:r>
    </w:p>
    <w:p w:rsidR="00DB7896" w:rsidRPr="005002D0" w:rsidRDefault="00DB7896" w:rsidP="00DB7896">
      <w:pPr>
        <w:spacing w:after="0"/>
        <w:jc w:val="both"/>
        <w:rPr>
          <w:rFonts w:ascii="Arial" w:hAnsi="Arial" w:cs="Arial"/>
        </w:rPr>
      </w:pPr>
    </w:p>
    <w:p w:rsidR="00DB7896" w:rsidRPr="003A59A4" w:rsidRDefault="008E0BAA" w:rsidP="00DB7896">
      <w:pPr>
        <w:spacing w:after="0"/>
        <w:jc w:val="both"/>
        <w:rPr>
          <w:rFonts w:ascii="Arial" w:hAnsi="Arial" w:cs="Arial"/>
          <w:color w:val="0070C0"/>
        </w:rPr>
      </w:pPr>
      <w:r w:rsidRPr="00CE1635">
        <w:rPr>
          <w:rFonts w:ascii="Arial" w:hAnsi="Arial" w:cs="Arial"/>
          <w:color w:val="0070C0"/>
          <w:u w:val="single"/>
        </w:rPr>
        <w:t>The q</w:t>
      </w:r>
      <w:r w:rsidR="00DB7896" w:rsidRPr="00CE1635">
        <w:rPr>
          <w:rFonts w:ascii="Arial" w:hAnsi="Arial" w:cs="Arial"/>
          <w:color w:val="0070C0"/>
          <w:u w:val="single"/>
        </w:rPr>
        <w:t>ualitative research</w:t>
      </w:r>
      <w:r w:rsidR="00DB7896" w:rsidRPr="003A59A4">
        <w:rPr>
          <w:rFonts w:ascii="Arial" w:hAnsi="Arial" w:cs="Arial"/>
          <w:color w:val="0070C0"/>
        </w:rPr>
        <w:t xml:space="preserve"> ‘aims to understand and interpret social interactions by focusing on the more subjec</w:t>
      </w:r>
      <w:r w:rsidR="009D3337">
        <w:rPr>
          <w:rFonts w:ascii="Arial" w:hAnsi="Arial" w:cs="Arial"/>
          <w:color w:val="0070C0"/>
        </w:rPr>
        <w:t>tive aspects of human activity</w:t>
      </w:r>
      <w:r w:rsidR="007C053F">
        <w:rPr>
          <w:rFonts w:ascii="Arial" w:hAnsi="Arial" w:cs="Arial"/>
          <w:color w:val="0070C0"/>
        </w:rPr>
        <w:t xml:space="preserve"> (...) Focus</w:t>
      </w:r>
      <w:r w:rsidR="0025367C">
        <w:rPr>
          <w:rFonts w:ascii="Arial" w:hAnsi="Arial" w:cs="Arial"/>
          <w:color w:val="0070C0"/>
        </w:rPr>
        <w:t xml:space="preserve">es on exploring the depth, richness, and </w:t>
      </w:r>
      <w:r w:rsidR="007C053F">
        <w:rPr>
          <w:rFonts w:ascii="Arial" w:hAnsi="Arial" w:cs="Arial"/>
          <w:color w:val="0070C0"/>
        </w:rPr>
        <w:t>complexity</w:t>
      </w:r>
      <w:r w:rsidR="0025367C">
        <w:rPr>
          <w:rFonts w:ascii="Arial" w:hAnsi="Arial" w:cs="Arial"/>
          <w:color w:val="0070C0"/>
        </w:rPr>
        <w:t xml:space="preserve"> inherent in phenomena</w:t>
      </w:r>
      <w:r w:rsidR="007C053F">
        <w:rPr>
          <w:rFonts w:ascii="Arial" w:hAnsi="Arial" w:cs="Arial"/>
          <w:color w:val="0070C0"/>
        </w:rPr>
        <w:t xml:space="preserve">. Data collection may include interviews, focus groups, </w:t>
      </w:r>
      <w:r w:rsidR="0025367C">
        <w:rPr>
          <w:rFonts w:ascii="Arial" w:hAnsi="Arial" w:cs="Arial"/>
          <w:color w:val="0070C0"/>
        </w:rPr>
        <w:t xml:space="preserve">and </w:t>
      </w:r>
      <w:r w:rsidR="007C053F">
        <w:rPr>
          <w:rFonts w:ascii="Arial" w:hAnsi="Arial" w:cs="Arial"/>
          <w:color w:val="0070C0"/>
        </w:rPr>
        <w:t>ethnographic observation.’</w:t>
      </w:r>
      <w:r w:rsidR="00DB7896" w:rsidRPr="003A59A4">
        <w:rPr>
          <w:rFonts w:ascii="Arial" w:hAnsi="Arial" w:cs="Arial"/>
          <w:color w:val="0070C0"/>
        </w:rPr>
        <w:t xml:space="preserve"> (Tambun, 2023)</w:t>
      </w:r>
    </w:p>
    <w:p w:rsidR="00DB7896" w:rsidRPr="003A59A4" w:rsidRDefault="00DB7896" w:rsidP="00DB7896">
      <w:pPr>
        <w:spacing w:after="0"/>
        <w:jc w:val="both"/>
        <w:rPr>
          <w:rFonts w:ascii="Arial" w:hAnsi="Arial" w:cs="Arial"/>
          <w:color w:val="0070C0"/>
        </w:rPr>
      </w:pPr>
    </w:p>
    <w:p w:rsidR="00BE6709" w:rsidRDefault="00BE6709" w:rsidP="00A305F6">
      <w:pPr>
        <w:spacing w:after="0"/>
        <w:jc w:val="both"/>
        <w:rPr>
          <w:rFonts w:ascii="Arial" w:hAnsi="Arial" w:cs="Arial"/>
          <w:color w:val="0070C0"/>
          <w:u w:val="single"/>
        </w:rPr>
      </w:pPr>
      <w:r>
        <w:rPr>
          <w:rFonts w:ascii="Arial" w:hAnsi="Arial" w:cs="Arial"/>
          <w:color w:val="0070C0"/>
          <w:u w:val="single"/>
        </w:rPr>
        <w:t>The Research Strategy</w:t>
      </w:r>
    </w:p>
    <w:p w:rsidR="00BE6709" w:rsidRPr="00AE6DE0" w:rsidRDefault="00BE6709" w:rsidP="00A305F6">
      <w:pPr>
        <w:spacing w:after="0"/>
        <w:jc w:val="both"/>
        <w:rPr>
          <w:rFonts w:ascii="Arial" w:hAnsi="Arial" w:cs="Arial"/>
          <w:color w:val="0070C0"/>
          <w:u w:val="single"/>
        </w:rPr>
      </w:pPr>
    </w:p>
    <w:p w:rsidR="001026AB" w:rsidRDefault="00AE6DE0" w:rsidP="00A305F6">
      <w:pPr>
        <w:spacing w:after="0"/>
        <w:jc w:val="both"/>
        <w:rPr>
          <w:rFonts w:ascii="Arial" w:hAnsi="Arial" w:cs="Arial"/>
          <w:color w:val="0070C0"/>
        </w:rPr>
      </w:pPr>
      <w:r w:rsidRPr="00AE6DE0">
        <w:rPr>
          <w:rFonts w:ascii="Arial" w:hAnsi="Arial" w:cs="Arial"/>
          <w:color w:val="0070C0"/>
        </w:rPr>
        <w:t>The survey is ‘(...) systematic data collection from a population or sample, often employing questionnaires or interviews.’ (Tambun, 2023)</w:t>
      </w:r>
    </w:p>
    <w:p w:rsidR="00BE29A0" w:rsidRPr="00AE6DE0" w:rsidRDefault="00BE29A0" w:rsidP="00A305F6">
      <w:pPr>
        <w:spacing w:after="0"/>
        <w:jc w:val="both"/>
        <w:rPr>
          <w:rFonts w:ascii="Arial" w:hAnsi="Arial" w:cs="Arial"/>
          <w:color w:val="0070C0"/>
        </w:rPr>
      </w:pPr>
    </w:p>
    <w:p w:rsidR="00BE29A0" w:rsidRPr="00A6396B" w:rsidRDefault="00BE29A0" w:rsidP="00A305F6">
      <w:pPr>
        <w:spacing w:after="0"/>
        <w:jc w:val="both"/>
        <w:rPr>
          <w:rFonts w:ascii="Arial" w:hAnsi="Arial" w:cs="Arial"/>
          <w:color w:val="0070C0"/>
        </w:rPr>
      </w:pPr>
      <w:r w:rsidRPr="00A6396B">
        <w:rPr>
          <w:rFonts w:ascii="Arial" w:hAnsi="Arial" w:cs="Arial"/>
          <w:color w:val="0070C0"/>
        </w:rPr>
        <w:t>‘Surveys help companies understand their market better by determining features and benefits that differentiate them from competitors. The findings are then translated into emotional customer-friendly terms. Surveys are one of the most effective ways to learn what consumers want. They’re usually the only reliable method to get accurate results.’ (</w:t>
      </w:r>
      <w:r w:rsidR="00EA1ED2" w:rsidRPr="00A6396B">
        <w:rPr>
          <w:rFonts w:ascii="Arial" w:hAnsi="Arial" w:cs="Arial"/>
          <w:color w:val="0070C0"/>
        </w:rPr>
        <w:t>Mandel, 2023, p.</w:t>
      </w:r>
      <w:r w:rsidRPr="00A6396B">
        <w:rPr>
          <w:rFonts w:ascii="Arial" w:hAnsi="Arial" w:cs="Arial"/>
          <w:color w:val="0070C0"/>
        </w:rPr>
        <w:t xml:space="preserve">162) </w:t>
      </w:r>
    </w:p>
    <w:p w:rsidR="00BE29A0" w:rsidRPr="00A6396B" w:rsidRDefault="00BE29A0" w:rsidP="00A305F6">
      <w:pPr>
        <w:spacing w:after="0"/>
        <w:jc w:val="both"/>
        <w:rPr>
          <w:rFonts w:ascii="Arial" w:hAnsi="Arial" w:cs="Arial"/>
          <w:color w:val="0070C0"/>
        </w:rPr>
      </w:pPr>
    </w:p>
    <w:p w:rsidR="00EA1ED2" w:rsidRPr="0066363E" w:rsidRDefault="0066363E" w:rsidP="00EA1ED2">
      <w:pPr>
        <w:spacing w:after="0"/>
        <w:jc w:val="both"/>
        <w:rPr>
          <w:rFonts w:ascii="Arial" w:hAnsi="Arial" w:cs="Arial"/>
          <w:color w:val="0070C0"/>
        </w:rPr>
      </w:pPr>
      <w:r w:rsidRPr="0066363E">
        <w:rPr>
          <w:rFonts w:ascii="Arial" w:hAnsi="Arial" w:cs="Arial"/>
          <w:color w:val="0070C0"/>
        </w:rPr>
        <w:t>When referring to surveys, ‘a</w:t>
      </w:r>
      <w:r w:rsidR="00BE29A0" w:rsidRPr="0066363E">
        <w:rPr>
          <w:rFonts w:ascii="Arial" w:hAnsi="Arial" w:cs="Arial"/>
          <w:color w:val="0070C0"/>
        </w:rPr>
        <w:t>n essential component of research involves exploring how well-known your company’s brand is among potential customers, how many recognize it when given a cue versus those who had never heard it before, as well as whether existing customers</w:t>
      </w:r>
      <w:r w:rsidR="00EA1ED2" w:rsidRPr="0066363E">
        <w:rPr>
          <w:rFonts w:ascii="Arial" w:hAnsi="Arial" w:cs="Arial"/>
          <w:color w:val="0070C0"/>
        </w:rPr>
        <w:t xml:space="preserve"> remain loyal or if they opt for another provider instead at any point during their journey with you.’ (Mandel, 2023, p.140) </w:t>
      </w:r>
    </w:p>
    <w:p w:rsidR="00867643" w:rsidRPr="0066363E" w:rsidRDefault="00867643" w:rsidP="00EA1ED2">
      <w:pPr>
        <w:spacing w:after="0"/>
        <w:jc w:val="both"/>
        <w:rPr>
          <w:rFonts w:ascii="Arial" w:hAnsi="Arial" w:cs="Arial"/>
          <w:color w:val="0070C0"/>
        </w:rPr>
      </w:pPr>
    </w:p>
    <w:p w:rsidR="00867643" w:rsidRDefault="00867643" w:rsidP="00EA1ED2">
      <w:pPr>
        <w:spacing w:after="0"/>
        <w:jc w:val="both"/>
        <w:rPr>
          <w:rFonts w:ascii="Arial" w:hAnsi="Arial" w:cs="Arial"/>
          <w:color w:val="0070C0"/>
        </w:rPr>
      </w:pPr>
      <w:r w:rsidRPr="0066363E">
        <w:rPr>
          <w:rFonts w:ascii="Arial" w:hAnsi="Arial" w:cs="Arial"/>
          <w:color w:val="0070C0"/>
        </w:rPr>
        <w:t>‘Conducting surveys and polls within your existing and potential community is a great way to understand their psychographics: their beliefs, values and what they want from you as a business and how you can aid their lives.’ (Morris, 2023, p.50)</w:t>
      </w:r>
    </w:p>
    <w:p w:rsidR="00D90D4B" w:rsidRDefault="00D90D4B" w:rsidP="00EA1ED2">
      <w:pPr>
        <w:spacing w:after="0"/>
        <w:jc w:val="both"/>
        <w:rPr>
          <w:rFonts w:ascii="Arial" w:hAnsi="Arial" w:cs="Arial"/>
          <w:color w:val="0070C0"/>
        </w:rPr>
      </w:pPr>
    </w:p>
    <w:p w:rsidR="00D90D4B" w:rsidRPr="000B2D28" w:rsidRDefault="00D90D4B" w:rsidP="00D90D4B">
      <w:pPr>
        <w:spacing w:after="0"/>
        <w:jc w:val="both"/>
        <w:rPr>
          <w:rFonts w:ascii="Arial" w:hAnsi="Arial" w:cs="Arial"/>
          <w:color w:val="0070C0"/>
        </w:rPr>
      </w:pPr>
      <w:r w:rsidRPr="000B2D28">
        <w:rPr>
          <w:rFonts w:ascii="Arial" w:hAnsi="Arial" w:cs="Arial"/>
          <w:color w:val="0070C0"/>
          <w:u w:val="single"/>
        </w:rPr>
        <w:t>The research strategy</w:t>
      </w:r>
      <w:r w:rsidRPr="000B2D28">
        <w:rPr>
          <w:rFonts w:ascii="Arial" w:hAnsi="Arial" w:cs="Arial"/>
          <w:color w:val="0070C0"/>
        </w:rPr>
        <w:t xml:space="preserve"> chosen and applied in the research study is </w:t>
      </w:r>
      <w:r w:rsidRPr="000B2D28">
        <w:rPr>
          <w:rFonts w:ascii="Arial" w:hAnsi="Arial" w:cs="Arial"/>
          <w:color w:val="0070C0"/>
          <w:u w:val="single"/>
        </w:rPr>
        <w:t>survey</w:t>
      </w:r>
      <w:r w:rsidRPr="000B2D28">
        <w:rPr>
          <w:rFonts w:ascii="Arial" w:hAnsi="Arial" w:cs="Arial"/>
          <w:color w:val="0070C0"/>
        </w:rPr>
        <w:t xml:space="preserve">. </w:t>
      </w:r>
    </w:p>
    <w:p w:rsidR="00D90D4B" w:rsidRPr="000B2D28" w:rsidRDefault="00D90D4B" w:rsidP="00D90D4B">
      <w:pPr>
        <w:spacing w:after="0"/>
        <w:jc w:val="both"/>
        <w:rPr>
          <w:rFonts w:ascii="Arial" w:hAnsi="Arial" w:cs="Arial"/>
          <w:color w:val="0070C0"/>
        </w:rPr>
      </w:pPr>
    </w:p>
    <w:p w:rsidR="00BF6052" w:rsidRPr="000B2D28" w:rsidRDefault="00B52BA7" w:rsidP="00BF6052">
      <w:pPr>
        <w:spacing w:after="0"/>
        <w:jc w:val="both"/>
        <w:rPr>
          <w:rFonts w:ascii="Arial" w:hAnsi="Arial" w:cs="Arial"/>
          <w:color w:val="0070C0"/>
        </w:rPr>
      </w:pPr>
      <w:r w:rsidRPr="000B2D28">
        <w:rPr>
          <w:rFonts w:ascii="Arial" w:hAnsi="Arial" w:cs="Arial"/>
          <w:color w:val="0070C0"/>
        </w:rPr>
        <w:lastRenderedPageBreak/>
        <w:t>The</w:t>
      </w:r>
      <w:r w:rsidR="00BF6052" w:rsidRPr="000B2D28">
        <w:rPr>
          <w:rFonts w:ascii="Arial" w:hAnsi="Arial" w:cs="Arial"/>
          <w:color w:val="0070C0"/>
        </w:rPr>
        <w:t xml:space="preserve"> survey </w:t>
      </w:r>
      <w:r w:rsidRPr="000B2D28">
        <w:rPr>
          <w:rFonts w:ascii="Arial" w:hAnsi="Arial" w:cs="Arial"/>
          <w:color w:val="0070C0"/>
        </w:rPr>
        <w:t>has been chosen for the research study, as it has linked with the deductive approach</w:t>
      </w:r>
      <w:r w:rsidR="006C2E17" w:rsidRPr="000B2D28">
        <w:rPr>
          <w:rFonts w:ascii="Arial" w:hAnsi="Arial" w:cs="Arial"/>
          <w:color w:val="0070C0"/>
        </w:rPr>
        <w:t xml:space="preserve"> well</w:t>
      </w:r>
      <w:r w:rsidRPr="000B2D28">
        <w:rPr>
          <w:rFonts w:ascii="Arial" w:hAnsi="Arial" w:cs="Arial"/>
          <w:color w:val="0070C0"/>
        </w:rPr>
        <w:t>. This</w:t>
      </w:r>
      <w:r w:rsidR="006C2E17" w:rsidRPr="000B2D28">
        <w:rPr>
          <w:rFonts w:ascii="Arial" w:hAnsi="Arial" w:cs="Arial"/>
          <w:color w:val="0070C0"/>
        </w:rPr>
        <w:t xml:space="preserve"> quantitative method of collecting data</w:t>
      </w:r>
      <w:r w:rsidRPr="000B2D28">
        <w:rPr>
          <w:rFonts w:ascii="Arial" w:hAnsi="Arial" w:cs="Arial"/>
          <w:color w:val="0070C0"/>
        </w:rPr>
        <w:t xml:space="preserve"> is very economical and time effective, as it </w:t>
      </w:r>
      <w:r w:rsidR="006C2E17" w:rsidRPr="000B2D28">
        <w:rPr>
          <w:rFonts w:ascii="Arial" w:hAnsi="Arial" w:cs="Arial"/>
          <w:color w:val="0070C0"/>
        </w:rPr>
        <w:t xml:space="preserve">has </w:t>
      </w:r>
      <w:r w:rsidRPr="000B2D28">
        <w:rPr>
          <w:rFonts w:ascii="Arial" w:hAnsi="Arial" w:cs="Arial"/>
          <w:color w:val="0070C0"/>
        </w:rPr>
        <w:t>allow</w:t>
      </w:r>
      <w:r w:rsidR="006C2E17" w:rsidRPr="000B2D28">
        <w:rPr>
          <w:rFonts w:ascii="Arial" w:hAnsi="Arial" w:cs="Arial"/>
          <w:color w:val="0070C0"/>
        </w:rPr>
        <w:t>ed</w:t>
      </w:r>
      <w:r w:rsidRPr="000B2D28">
        <w:rPr>
          <w:rFonts w:ascii="Arial" w:hAnsi="Arial" w:cs="Arial"/>
          <w:color w:val="0070C0"/>
        </w:rPr>
        <w:t xml:space="preserve"> to gather a lot of reliable data within a short period of time</w:t>
      </w:r>
      <w:r w:rsidR="006C2E17" w:rsidRPr="000B2D28">
        <w:rPr>
          <w:rFonts w:ascii="Arial" w:hAnsi="Arial" w:cs="Arial"/>
          <w:color w:val="0070C0"/>
        </w:rPr>
        <w:t>, which has proven to be ideal for the purpose of the research study.</w:t>
      </w:r>
    </w:p>
    <w:p w:rsidR="00BF6052" w:rsidRDefault="00BF6052" w:rsidP="00EA1ED2">
      <w:pPr>
        <w:spacing w:after="0"/>
        <w:jc w:val="both"/>
        <w:rPr>
          <w:rFonts w:ascii="Arial" w:hAnsi="Arial" w:cs="Arial"/>
        </w:rPr>
      </w:pPr>
    </w:p>
    <w:p w:rsidR="001B7756" w:rsidRPr="001B7756" w:rsidRDefault="001B7756" w:rsidP="00EA1ED2">
      <w:pPr>
        <w:spacing w:after="0"/>
        <w:jc w:val="both"/>
        <w:rPr>
          <w:rFonts w:ascii="Arial" w:hAnsi="Arial" w:cs="Arial"/>
          <w:color w:val="0070C0"/>
          <w:u w:val="single"/>
        </w:rPr>
      </w:pPr>
      <w:r>
        <w:rPr>
          <w:rFonts w:ascii="Arial" w:hAnsi="Arial" w:cs="Arial"/>
          <w:color w:val="0070C0"/>
          <w:u w:val="single"/>
        </w:rPr>
        <w:t>The Time Horizon</w:t>
      </w:r>
    </w:p>
    <w:p w:rsidR="009333A8" w:rsidRPr="009807E6" w:rsidRDefault="009333A8" w:rsidP="009807E6">
      <w:pPr>
        <w:spacing w:after="0"/>
        <w:jc w:val="both"/>
        <w:rPr>
          <w:rFonts w:ascii="Arial" w:hAnsi="Arial" w:cs="Arial"/>
          <w:color w:val="0070C0"/>
        </w:rPr>
      </w:pPr>
      <w:r w:rsidRPr="009807E6">
        <w:rPr>
          <w:rFonts w:ascii="Arial" w:hAnsi="Arial" w:cs="Arial"/>
          <w:color w:val="0070C0"/>
        </w:rPr>
        <w:t xml:space="preserve"> </w:t>
      </w:r>
    </w:p>
    <w:p w:rsidR="00E93EE1" w:rsidRDefault="00E93EE1" w:rsidP="009807E6">
      <w:pPr>
        <w:spacing w:after="0"/>
        <w:jc w:val="both"/>
        <w:rPr>
          <w:rFonts w:ascii="Arial" w:hAnsi="Arial" w:cs="Arial"/>
          <w:color w:val="0070C0"/>
        </w:rPr>
      </w:pPr>
      <w:r w:rsidRPr="00CE1635">
        <w:rPr>
          <w:rFonts w:ascii="Arial" w:hAnsi="Arial" w:cs="Arial"/>
          <w:color w:val="0070C0"/>
          <w:u w:val="single"/>
        </w:rPr>
        <w:t>The time</w:t>
      </w:r>
      <w:r w:rsidRPr="009807E6">
        <w:rPr>
          <w:rFonts w:ascii="Arial" w:hAnsi="Arial" w:cs="Arial"/>
          <w:color w:val="0070C0"/>
          <w:u w:val="single"/>
        </w:rPr>
        <w:t xml:space="preserve"> horizon</w:t>
      </w:r>
      <w:r w:rsidRPr="009807E6">
        <w:rPr>
          <w:rFonts w:ascii="Arial" w:hAnsi="Arial" w:cs="Arial"/>
          <w:color w:val="0070C0"/>
        </w:rPr>
        <w:t xml:space="preserve"> </w:t>
      </w:r>
      <w:r w:rsidR="00A6396B">
        <w:rPr>
          <w:rFonts w:ascii="Arial" w:hAnsi="Arial" w:cs="Arial"/>
          <w:color w:val="0070C0"/>
        </w:rPr>
        <w:t xml:space="preserve">applied in the research study </w:t>
      </w:r>
      <w:r w:rsidRPr="009807E6">
        <w:rPr>
          <w:rFonts w:ascii="Arial" w:hAnsi="Arial" w:cs="Arial"/>
          <w:color w:val="0070C0"/>
        </w:rPr>
        <w:t xml:space="preserve">is </w:t>
      </w:r>
      <w:r w:rsidRPr="009807E6">
        <w:rPr>
          <w:rFonts w:ascii="Arial" w:hAnsi="Arial" w:cs="Arial"/>
          <w:color w:val="0070C0"/>
          <w:u w:val="single"/>
        </w:rPr>
        <w:t>cross sectional</w:t>
      </w:r>
      <w:r w:rsidRPr="009807E6">
        <w:rPr>
          <w:rFonts w:ascii="Arial" w:hAnsi="Arial" w:cs="Arial"/>
          <w:color w:val="0070C0"/>
        </w:rPr>
        <w:t>.</w:t>
      </w:r>
      <w:r w:rsidR="006C2E17">
        <w:rPr>
          <w:rFonts w:ascii="Arial" w:hAnsi="Arial" w:cs="Arial"/>
          <w:color w:val="0070C0"/>
        </w:rPr>
        <w:t xml:space="preserve"> Cross sectional ‘(..) </w:t>
      </w:r>
      <w:r w:rsidR="009807E6" w:rsidRPr="009807E6">
        <w:rPr>
          <w:rFonts w:ascii="Arial" w:hAnsi="Arial" w:cs="Arial"/>
          <w:color w:val="0070C0"/>
        </w:rPr>
        <w:t>involves studying a particular phenomenon at a particular point in time. It's like a snapshot.’</w:t>
      </w:r>
      <w:r w:rsidR="00357724">
        <w:rPr>
          <w:rFonts w:ascii="Arial" w:hAnsi="Arial" w:cs="Arial"/>
          <w:color w:val="0070C0"/>
        </w:rPr>
        <w:t xml:space="preserve"> (Tambun, 2023)</w:t>
      </w:r>
    </w:p>
    <w:p w:rsidR="00CE1635" w:rsidRDefault="00CE1635" w:rsidP="009807E6">
      <w:pPr>
        <w:spacing w:after="0"/>
        <w:jc w:val="both"/>
        <w:rPr>
          <w:rFonts w:ascii="Arial" w:hAnsi="Arial" w:cs="Arial"/>
          <w:color w:val="0070C0"/>
        </w:rPr>
      </w:pPr>
    </w:p>
    <w:p w:rsidR="00CE1635" w:rsidRPr="00CE1635" w:rsidRDefault="00CE1635" w:rsidP="009807E6">
      <w:pPr>
        <w:spacing w:after="0"/>
        <w:jc w:val="both"/>
        <w:rPr>
          <w:rFonts w:ascii="Arial" w:hAnsi="Arial" w:cs="Arial"/>
          <w:color w:val="0070C0"/>
          <w:u w:val="single"/>
        </w:rPr>
      </w:pPr>
      <w:r w:rsidRPr="00CE1635">
        <w:rPr>
          <w:rFonts w:ascii="Arial" w:hAnsi="Arial" w:cs="Arial"/>
          <w:color w:val="0070C0"/>
          <w:u w:val="single"/>
        </w:rPr>
        <w:t>The Techniques and Procedures</w:t>
      </w:r>
    </w:p>
    <w:p w:rsidR="00B9062E" w:rsidRPr="00A6396B" w:rsidRDefault="00B9062E" w:rsidP="009807E6">
      <w:pPr>
        <w:spacing w:after="0"/>
        <w:jc w:val="both"/>
        <w:rPr>
          <w:rFonts w:ascii="Arial" w:hAnsi="Arial" w:cs="Arial"/>
          <w:color w:val="0070C0"/>
        </w:rPr>
      </w:pPr>
    </w:p>
    <w:p w:rsidR="00A305F6" w:rsidRPr="00A6396B" w:rsidRDefault="00A305F6" w:rsidP="00A305F6">
      <w:pPr>
        <w:spacing w:after="0"/>
        <w:jc w:val="both"/>
        <w:rPr>
          <w:rFonts w:ascii="Arial" w:hAnsi="Arial" w:cs="Arial"/>
          <w:color w:val="0070C0"/>
        </w:rPr>
      </w:pPr>
      <w:r w:rsidRPr="00CE1635">
        <w:rPr>
          <w:rFonts w:ascii="Arial" w:hAnsi="Arial" w:cs="Arial"/>
          <w:color w:val="0070C0"/>
          <w:u w:val="single"/>
        </w:rPr>
        <w:t>The techniques</w:t>
      </w:r>
      <w:r w:rsidRPr="00A6396B">
        <w:rPr>
          <w:rFonts w:ascii="Arial" w:hAnsi="Arial" w:cs="Arial"/>
          <w:color w:val="0070C0"/>
          <w:u w:val="single"/>
        </w:rPr>
        <w:t xml:space="preserve"> and procedures</w:t>
      </w:r>
      <w:r w:rsidRPr="00A6396B">
        <w:rPr>
          <w:rFonts w:ascii="Arial" w:hAnsi="Arial" w:cs="Arial"/>
          <w:color w:val="0070C0"/>
        </w:rPr>
        <w:t xml:space="preserve"> </w:t>
      </w:r>
      <w:r w:rsidR="00A6396B" w:rsidRPr="00A6396B">
        <w:rPr>
          <w:rFonts w:ascii="Arial" w:hAnsi="Arial" w:cs="Arial"/>
          <w:color w:val="0070C0"/>
        </w:rPr>
        <w:t>applied in the research study is</w:t>
      </w:r>
      <w:r w:rsidRPr="00A6396B">
        <w:rPr>
          <w:rFonts w:ascii="Arial" w:hAnsi="Arial" w:cs="Arial"/>
          <w:color w:val="0070C0"/>
        </w:rPr>
        <w:t xml:space="preserve"> the </w:t>
      </w:r>
      <w:r w:rsidRPr="00A6396B">
        <w:rPr>
          <w:rFonts w:ascii="Arial" w:hAnsi="Arial" w:cs="Arial"/>
          <w:color w:val="0070C0"/>
          <w:u w:val="single"/>
        </w:rPr>
        <w:t>data collection and data analysis</w:t>
      </w:r>
      <w:r w:rsidR="00A6396B" w:rsidRPr="00A6396B">
        <w:rPr>
          <w:rFonts w:ascii="Arial" w:hAnsi="Arial" w:cs="Arial"/>
          <w:color w:val="0070C0"/>
        </w:rPr>
        <w:t>.</w:t>
      </w:r>
    </w:p>
    <w:p w:rsidR="00A305F6" w:rsidRPr="00A305F6" w:rsidRDefault="00A305F6" w:rsidP="00A305F6">
      <w:pPr>
        <w:spacing w:after="0"/>
        <w:jc w:val="both"/>
        <w:rPr>
          <w:rFonts w:ascii="Arial" w:hAnsi="Arial" w:cs="Arial"/>
          <w:color w:val="FF0000"/>
          <w:u w:val="single"/>
        </w:rPr>
      </w:pPr>
    </w:p>
    <w:p w:rsidR="00FC7503" w:rsidRPr="00E41150" w:rsidRDefault="00DF262A" w:rsidP="00C85D9E">
      <w:pPr>
        <w:spacing w:after="0"/>
        <w:jc w:val="both"/>
        <w:rPr>
          <w:rFonts w:ascii="Arial" w:hAnsi="Arial" w:cs="Arial"/>
          <w:b/>
          <w:color w:val="0070C0"/>
        </w:rPr>
      </w:pPr>
      <w:r w:rsidRPr="00E41150">
        <w:rPr>
          <w:rFonts w:ascii="Arial" w:hAnsi="Arial" w:cs="Arial"/>
          <w:b/>
          <w:color w:val="0070C0"/>
        </w:rPr>
        <w:t xml:space="preserve">3.2  </w:t>
      </w:r>
      <w:r w:rsidR="00FC7503" w:rsidRPr="00E41150">
        <w:rPr>
          <w:rFonts w:ascii="Arial" w:hAnsi="Arial" w:cs="Arial"/>
          <w:b/>
          <w:color w:val="0070C0"/>
        </w:rPr>
        <w:t>The Sample Size</w:t>
      </w:r>
    </w:p>
    <w:p w:rsidR="00BF4669" w:rsidRDefault="00BF4669" w:rsidP="00C85D9E">
      <w:pPr>
        <w:spacing w:after="0"/>
        <w:jc w:val="both"/>
        <w:rPr>
          <w:rFonts w:ascii="Arial" w:hAnsi="Arial" w:cs="Arial"/>
          <w:b/>
        </w:rPr>
      </w:pPr>
    </w:p>
    <w:p w:rsidR="004506C4" w:rsidRPr="000B2D28" w:rsidRDefault="00CE1635" w:rsidP="004506C4">
      <w:pPr>
        <w:spacing w:after="0"/>
        <w:jc w:val="both"/>
        <w:rPr>
          <w:rFonts w:ascii="Arial" w:hAnsi="Arial" w:cs="Arial"/>
          <w:color w:val="0070C0"/>
        </w:rPr>
      </w:pPr>
      <w:r w:rsidRPr="000B2D28">
        <w:rPr>
          <w:rFonts w:ascii="Arial" w:hAnsi="Arial" w:cs="Arial"/>
          <w:color w:val="0070C0"/>
        </w:rPr>
        <w:t xml:space="preserve">In the research study, the </w:t>
      </w:r>
      <w:r w:rsidR="004506C4" w:rsidRPr="000B2D28">
        <w:rPr>
          <w:rFonts w:ascii="Arial" w:hAnsi="Arial" w:cs="Arial"/>
          <w:color w:val="0070C0"/>
        </w:rPr>
        <w:t xml:space="preserve">survey has been conducted among </w:t>
      </w:r>
      <w:r w:rsidR="004506C4" w:rsidRPr="000B2D28">
        <w:rPr>
          <w:rFonts w:ascii="Arial" w:hAnsi="Arial" w:cs="Arial"/>
          <w:color w:val="0070C0"/>
          <w:u w:val="single"/>
        </w:rPr>
        <w:t>50</w:t>
      </w:r>
      <w:r w:rsidR="004506C4" w:rsidRPr="000B2D28">
        <w:rPr>
          <w:rFonts w:ascii="Arial" w:hAnsi="Arial" w:cs="Arial"/>
          <w:color w:val="0070C0"/>
        </w:rPr>
        <w:t xml:space="preserve"> respondents – the clients of Marks and Spencer plc in London. </w:t>
      </w:r>
      <w:r w:rsidR="00492055" w:rsidRPr="000B2D28">
        <w:rPr>
          <w:rFonts w:ascii="Arial" w:hAnsi="Arial" w:cs="Arial"/>
          <w:color w:val="0070C0"/>
        </w:rPr>
        <w:t>The clients have been accessed in London in Victoria and Stratford.</w:t>
      </w:r>
    </w:p>
    <w:p w:rsidR="003E230C" w:rsidRPr="000B2D28" w:rsidRDefault="003E230C" w:rsidP="003E230C">
      <w:pPr>
        <w:spacing w:after="0"/>
        <w:rPr>
          <w:rFonts w:ascii="Arial" w:hAnsi="Arial" w:cs="Arial"/>
        </w:rPr>
      </w:pPr>
    </w:p>
    <w:p w:rsidR="00BF4669" w:rsidRPr="000B2D28" w:rsidRDefault="00DF262A" w:rsidP="00C85D9E">
      <w:pPr>
        <w:spacing w:after="0"/>
        <w:jc w:val="both"/>
        <w:rPr>
          <w:rFonts w:ascii="Arial" w:hAnsi="Arial" w:cs="Arial"/>
          <w:b/>
          <w:color w:val="0070C0"/>
        </w:rPr>
      </w:pPr>
      <w:r w:rsidRPr="000B2D28">
        <w:rPr>
          <w:rFonts w:ascii="Arial" w:hAnsi="Arial" w:cs="Arial"/>
          <w:b/>
          <w:color w:val="0070C0"/>
        </w:rPr>
        <w:t xml:space="preserve">3.3  </w:t>
      </w:r>
      <w:r w:rsidR="00FC7503" w:rsidRPr="000B2D28">
        <w:rPr>
          <w:rFonts w:ascii="Arial" w:hAnsi="Arial" w:cs="Arial"/>
          <w:b/>
          <w:color w:val="0070C0"/>
        </w:rPr>
        <w:t>The Sample Type</w:t>
      </w:r>
    </w:p>
    <w:p w:rsidR="00E41150" w:rsidRPr="000B2D28" w:rsidRDefault="00E41150" w:rsidP="00E41150">
      <w:pPr>
        <w:spacing w:after="0"/>
        <w:jc w:val="both"/>
        <w:rPr>
          <w:rFonts w:ascii="Arial" w:hAnsi="Arial" w:cs="Arial"/>
          <w:color w:val="FF0000"/>
        </w:rPr>
      </w:pPr>
    </w:p>
    <w:p w:rsidR="00E41150" w:rsidRPr="000B2D28" w:rsidRDefault="00E41150" w:rsidP="00E41150">
      <w:pPr>
        <w:spacing w:after="0"/>
        <w:jc w:val="both"/>
        <w:rPr>
          <w:rFonts w:ascii="Arial" w:hAnsi="Arial" w:cs="Arial"/>
          <w:color w:val="0070C0"/>
          <w:u w:val="single"/>
        </w:rPr>
      </w:pPr>
      <w:r w:rsidRPr="000B2D28">
        <w:rPr>
          <w:rFonts w:ascii="Arial" w:hAnsi="Arial" w:cs="Arial"/>
          <w:color w:val="0070C0"/>
          <w:u w:val="single"/>
        </w:rPr>
        <w:t>Demographic</w:t>
      </w:r>
    </w:p>
    <w:p w:rsidR="00E41150" w:rsidRPr="000B2D28" w:rsidRDefault="00E41150" w:rsidP="00E41150">
      <w:pPr>
        <w:spacing w:after="0"/>
        <w:jc w:val="both"/>
        <w:rPr>
          <w:rFonts w:ascii="Arial" w:hAnsi="Arial" w:cs="Arial"/>
          <w:color w:val="0070C0"/>
          <w:u w:val="single"/>
        </w:rPr>
      </w:pPr>
    </w:p>
    <w:p w:rsidR="00E41150" w:rsidRPr="000B2D28" w:rsidRDefault="00E41150" w:rsidP="00E41150">
      <w:pPr>
        <w:spacing w:after="0"/>
        <w:jc w:val="both"/>
        <w:rPr>
          <w:rFonts w:ascii="Arial" w:hAnsi="Arial" w:cs="Arial"/>
          <w:color w:val="0070C0"/>
        </w:rPr>
      </w:pPr>
      <w:r w:rsidRPr="000B2D28">
        <w:rPr>
          <w:rFonts w:ascii="Arial" w:hAnsi="Arial" w:cs="Arial"/>
          <w:color w:val="0070C0"/>
        </w:rPr>
        <w:t>The</w:t>
      </w:r>
      <w:r w:rsidR="00C70A1E" w:rsidRPr="000B2D28">
        <w:rPr>
          <w:rFonts w:ascii="Arial" w:hAnsi="Arial" w:cs="Arial"/>
          <w:color w:val="0070C0"/>
        </w:rPr>
        <w:t xml:space="preserve"> respondents’ data such as </w:t>
      </w:r>
      <w:r w:rsidR="00C70A1E" w:rsidRPr="000B2D28">
        <w:rPr>
          <w:rFonts w:ascii="Arial" w:hAnsi="Arial" w:cs="Arial"/>
          <w:color w:val="0070C0"/>
          <w:u w:val="single"/>
        </w:rPr>
        <w:t>age</w:t>
      </w:r>
      <w:r w:rsidR="00C70A1E" w:rsidRPr="000B2D28">
        <w:rPr>
          <w:rFonts w:ascii="Arial" w:hAnsi="Arial" w:cs="Arial"/>
          <w:color w:val="0070C0"/>
        </w:rPr>
        <w:t xml:space="preserve"> and </w:t>
      </w:r>
      <w:r w:rsidRPr="000B2D28">
        <w:rPr>
          <w:rFonts w:ascii="Arial" w:hAnsi="Arial" w:cs="Arial"/>
          <w:color w:val="0070C0"/>
          <w:u w:val="single"/>
        </w:rPr>
        <w:t>gender</w:t>
      </w:r>
      <w:r w:rsidRPr="000B2D28">
        <w:rPr>
          <w:rFonts w:ascii="Arial" w:hAnsi="Arial" w:cs="Arial"/>
          <w:color w:val="0070C0"/>
        </w:rPr>
        <w:t xml:space="preserve"> </w:t>
      </w:r>
      <w:r w:rsidR="00A6396B" w:rsidRPr="000B2D28">
        <w:rPr>
          <w:rFonts w:ascii="Arial" w:hAnsi="Arial" w:cs="Arial"/>
          <w:color w:val="0070C0"/>
        </w:rPr>
        <w:t>has been</w:t>
      </w:r>
      <w:r w:rsidRPr="000B2D28">
        <w:rPr>
          <w:rFonts w:ascii="Arial" w:hAnsi="Arial" w:cs="Arial"/>
          <w:color w:val="0070C0"/>
        </w:rPr>
        <w:t xml:space="preserve"> collected and analysed.</w:t>
      </w:r>
    </w:p>
    <w:p w:rsidR="000A63BB" w:rsidRPr="000B2D28" w:rsidRDefault="000A63BB" w:rsidP="00E41150">
      <w:pPr>
        <w:spacing w:after="0"/>
        <w:jc w:val="both"/>
        <w:rPr>
          <w:rFonts w:ascii="Arial" w:hAnsi="Arial" w:cs="Arial"/>
          <w:color w:val="0070C0"/>
        </w:rPr>
      </w:pPr>
    </w:p>
    <w:p w:rsidR="000A63BB" w:rsidRPr="000B2D28" w:rsidRDefault="00787958" w:rsidP="00E41150">
      <w:pPr>
        <w:spacing w:after="0"/>
        <w:jc w:val="both"/>
        <w:rPr>
          <w:rFonts w:ascii="Arial" w:hAnsi="Arial" w:cs="Arial"/>
          <w:color w:val="0070C0"/>
        </w:rPr>
      </w:pPr>
      <w:r w:rsidRPr="000B2D28">
        <w:rPr>
          <w:rFonts w:ascii="Arial" w:hAnsi="Arial" w:cs="Arial"/>
          <w:color w:val="0070C0"/>
        </w:rPr>
        <w:t>The respondents of the age of 16 have been accessed. The males, females, non binary and the ones who preferred not to say have been included.</w:t>
      </w:r>
    </w:p>
    <w:p w:rsidR="00E41150" w:rsidRPr="000B2D28" w:rsidRDefault="00E41150" w:rsidP="00E41150">
      <w:pPr>
        <w:spacing w:after="0"/>
        <w:jc w:val="both"/>
        <w:rPr>
          <w:rFonts w:ascii="Arial" w:hAnsi="Arial" w:cs="Arial"/>
          <w:color w:val="0070C0"/>
        </w:rPr>
      </w:pPr>
    </w:p>
    <w:p w:rsidR="00E41150" w:rsidRPr="000B2D28" w:rsidRDefault="00E41150" w:rsidP="00E41150">
      <w:pPr>
        <w:spacing w:after="0"/>
        <w:jc w:val="both"/>
        <w:rPr>
          <w:rFonts w:ascii="Arial" w:hAnsi="Arial" w:cs="Arial"/>
          <w:color w:val="0070C0"/>
          <w:u w:val="single"/>
        </w:rPr>
      </w:pPr>
      <w:r w:rsidRPr="000B2D28">
        <w:rPr>
          <w:rFonts w:ascii="Arial" w:hAnsi="Arial" w:cs="Arial"/>
          <w:color w:val="0070C0"/>
          <w:u w:val="single"/>
        </w:rPr>
        <w:t>Geographic</w:t>
      </w:r>
    </w:p>
    <w:p w:rsidR="00E41150" w:rsidRPr="000B2D28" w:rsidRDefault="00E41150" w:rsidP="00E41150">
      <w:pPr>
        <w:spacing w:after="0"/>
        <w:jc w:val="both"/>
        <w:rPr>
          <w:rFonts w:ascii="Arial" w:hAnsi="Arial" w:cs="Arial"/>
          <w:color w:val="FF0000"/>
          <w:u w:val="single"/>
        </w:rPr>
      </w:pPr>
    </w:p>
    <w:p w:rsidR="00E41150" w:rsidRPr="000B2D28" w:rsidRDefault="00E41150" w:rsidP="00E41150">
      <w:pPr>
        <w:spacing w:after="0"/>
        <w:jc w:val="both"/>
        <w:rPr>
          <w:rFonts w:ascii="Arial" w:hAnsi="Arial" w:cs="Arial"/>
          <w:color w:val="0070C0"/>
        </w:rPr>
      </w:pPr>
      <w:r w:rsidRPr="000B2D28">
        <w:rPr>
          <w:rFonts w:ascii="Arial" w:hAnsi="Arial" w:cs="Arial"/>
          <w:color w:val="0070C0"/>
        </w:rPr>
        <w:t xml:space="preserve">The respondents’ data such as </w:t>
      </w:r>
      <w:r w:rsidR="00C70A1E" w:rsidRPr="000B2D28">
        <w:rPr>
          <w:rFonts w:ascii="Arial" w:hAnsi="Arial" w:cs="Arial"/>
          <w:color w:val="0070C0"/>
        </w:rPr>
        <w:t>the</w:t>
      </w:r>
      <w:r w:rsidRPr="000B2D28">
        <w:rPr>
          <w:rFonts w:ascii="Arial" w:hAnsi="Arial" w:cs="Arial"/>
          <w:color w:val="0070C0"/>
        </w:rPr>
        <w:t xml:space="preserve"> residence in </w:t>
      </w:r>
      <w:r w:rsidRPr="000B2D28">
        <w:rPr>
          <w:rFonts w:ascii="Arial" w:hAnsi="Arial" w:cs="Arial"/>
          <w:color w:val="0070C0"/>
          <w:u w:val="single"/>
        </w:rPr>
        <w:t>London</w:t>
      </w:r>
      <w:r w:rsidRPr="000B2D28">
        <w:rPr>
          <w:rFonts w:ascii="Arial" w:hAnsi="Arial" w:cs="Arial"/>
          <w:color w:val="0070C0"/>
        </w:rPr>
        <w:t xml:space="preserve"> </w:t>
      </w:r>
      <w:r w:rsidR="00A6396B" w:rsidRPr="000B2D28">
        <w:rPr>
          <w:rFonts w:ascii="Arial" w:hAnsi="Arial" w:cs="Arial"/>
          <w:color w:val="0070C0"/>
        </w:rPr>
        <w:t>has been</w:t>
      </w:r>
      <w:r w:rsidRPr="000B2D28">
        <w:rPr>
          <w:rFonts w:ascii="Arial" w:hAnsi="Arial" w:cs="Arial"/>
          <w:color w:val="0070C0"/>
        </w:rPr>
        <w:t xml:space="preserve"> collected and analysed.</w:t>
      </w:r>
    </w:p>
    <w:p w:rsidR="003C623F" w:rsidRPr="000B2D28" w:rsidRDefault="003C623F" w:rsidP="00E41150">
      <w:pPr>
        <w:spacing w:after="0"/>
        <w:jc w:val="both"/>
        <w:rPr>
          <w:rFonts w:ascii="Arial" w:hAnsi="Arial" w:cs="Arial"/>
          <w:color w:val="0070C0"/>
        </w:rPr>
      </w:pPr>
    </w:p>
    <w:p w:rsidR="003C623F" w:rsidRPr="00AB504D" w:rsidRDefault="00492055" w:rsidP="00E41150">
      <w:pPr>
        <w:spacing w:after="0"/>
        <w:jc w:val="both"/>
        <w:rPr>
          <w:rFonts w:ascii="Arial" w:hAnsi="Arial" w:cs="Arial"/>
          <w:color w:val="0070C0"/>
        </w:rPr>
      </w:pPr>
      <w:r w:rsidRPr="000B2D28">
        <w:rPr>
          <w:rFonts w:ascii="Arial" w:hAnsi="Arial" w:cs="Arial"/>
          <w:color w:val="0070C0"/>
        </w:rPr>
        <w:t xml:space="preserve">The </w:t>
      </w:r>
      <w:r w:rsidR="00066D46" w:rsidRPr="000B2D28">
        <w:rPr>
          <w:rFonts w:ascii="Arial" w:hAnsi="Arial" w:cs="Arial"/>
          <w:color w:val="0070C0"/>
        </w:rPr>
        <w:t>respondents have been accessed in London</w:t>
      </w:r>
      <w:r w:rsidRPr="000B2D28">
        <w:rPr>
          <w:rFonts w:ascii="Arial" w:hAnsi="Arial" w:cs="Arial"/>
          <w:color w:val="0070C0"/>
        </w:rPr>
        <w:t xml:space="preserve"> in Victoria and Stratford</w:t>
      </w:r>
      <w:r w:rsidR="00066D46" w:rsidRPr="000B2D28">
        <w:rPr>
          <w:rFonts w:ascii="Arial" w:hAnsi="Arial" w:cs="Arial"/>
          <w:color w:val="0070C0"/>
        </w:rPr>
        <w:t>.</w:t>
      </w:r>
    </w:p>
    <w:p w:rsidR="00E41150" w:rsidRPr="00AB504D" w:rsidRDefault="00E41150" w:rsidP="00C85D9E">
      <w:pPr>
        <w:spacing w:after="0"/>
        <w:jc w:val="both"/>
        <w:rPr>
          <w:rFonts w:ascii="Arial" w:hAnsi="Arial" w:cs="Arial"/>
          <w:b/>
          <w:color w:val="0070C0"/>
        </w:rPr>
      </w:pPr>
    </w:p>
    <w:p w:rsidR="00FC7503" w:rsidRPr="00AB504D" w:rsidRDefault="00DF262A" w:rsidP="00C85D9E">
      <w:pPr>
        <w:spacing w:after="0"/>
        <w:jc w:val="both"/>
        <w:rPr>
          <w:rFonts w:ascii="Arial" w:hAnsi="Arial" w:cs="Arial"/>
          <w:b/>
          <w:color w:val="0070C0"/>
        </w:rPr>
      </w:pPr>
      <w:r w:rsidRPr="00AB504D">
        <w:rPr>
          <w:rFonts w:ascii="Arial" w:hAnsi="Arial" w:cs="Arial"/>
          <w:b/>
          <w:color w:val="0070C0"/>
        </w:rPr>
        <w:t xml:space="preserve">3.4  </w:t>
      </w:r>
      <w:r w:rsidR="00FC7503" w:rsidRPr="00AB504D">
        <w:rPr>
          <w:rFonts w:ascii="Arial" w:hAnsi="Arial" w:cs="Arial"/>
          <w:b/>
          <w:color w:val="0070C0"/>
        </w:rPr>
        <w:t>The Sampling Method</w:t>
      </w:r>
    </w:p>
    <w:p w:rsidR="0068652E" w:rsidRPr="00AB504D" w:rsidRDefault="0068652E" w:rsidP="00E41150">
      <w:pPr>
        <w:spacing w:after="0"/>
        <w:jc w:val="both"/>
        <w:rPr>
          <w:rFonts w:ascii="Arial" w:hAnsi="Arial" w:cs="Arial"/>
          <w:color w:val="0070C0"/>
        </w:rPr>
      </w:pPr>
    </w:p>
    <w:p w:rsidR="0068652E" w:rsidRPr="00AB504D" w:rsidRDefault="0068652E" w:rsidP="00E41150">
      <w:pPr>
        <w:spacing w:after="0"/>
        <w:jc w:val="both"/>
        <w:rPr>
          <w:rFonts w:ascii="Arial" w:hAnsi="Arial" w:cs="Arial"/>
          <w:color w:val="0070C0"/>
        </w:rPr>
      </w:pPr>
      <w:r w:rsidRPr="00CE1635">
        <w:rPr>
          <w:rFonts w:ascii="Arial" w:hAnsi="Arial" w:cs="Arial"/>
          <w:color w:val="0070C0"/>
          <w:u w:val="single"/>
        </w:rPr>
        <w:t>‘Sampling</w:t>
      </w:r>
      <w:r w:rsidRPr="00AB504D">
        <w:rPr>
          <w:rFonts w:ascii="Arial" w:hAnsi="Arial" w:cs="Arial"/>
          <w:color w:val="0070C0"/>
        </w:rPr>
        <w:t xml:space="preserve"> is the method by which a subset of individuals is chosen from a larger group, known as a population.’ (Tambun, 2023)</w:t>
      </w:r>
    </w:p>
    <w:p w:rsidR="0068652E" w:rsidRPr="00AB504D" w:rsidRDefault="0068652E" w:rsidP="00E41150">
      <w:pPr>
        <w:spacing w:after="0"/>
        <w:jc w:val="both"/>
        <w:rPr>
          <w:rFonts w:ascii="Arial" w:hAnsi="Arial" w:cs="Arial"/>
          <w:color w:val="0070C0"/>
        </w:rPr>
      </w:pPr>
    </w:p>
    <w:p w:rsidR="0068652E" w:rsidRPr="00AB504D" w:rsidRDefault="0068652E" w:rsidP="00E41150">
      <w:pPr>
        <w:spacing w:after="0"/>
        <w:jc w:val="both"/>
        <w:rPr>
          <w:rFonts w:ascii="Arial" w:hAnsi="Arial" w:cs="Arial"/>
          <w:color w:val="0070C0"/>
          <w:u w:val="single"/>
        </w:rPr>
      </w:pPr>
      <w:r w:rsidRPr="00AB504D">
        <w:rPr>
          <w:rFonts w:ascii="Arial" w:hAnsi="Arial" w:cs="Arial"/>
          <w:color w:val="0070C0"/>
          <w:u w:val="single"/>
        </w:rPr>
        <w:t>The Convenience – Non Probability – Sampling</w:t>
      </w:r>
    </w:p>
    <w:p w:rsidR="0068652E" w:rsidRPr="00AB504D" w:rsidRDefault="0068652E" w:rsidP="00E41150">
      <w:pPr>
        <w:spacing w:after="0"/>
        <w:jc w:val="both"/>
        <w:rPr>
          <w:rFonts w:ascii="Arial" w:hAnsi="Arial" w:cs="Arial"/>
          <w:color w:val="0070C0"/>
          <w:u w:val="single"/>
        </w:rPr>
      </w:pPr>
    </w:p>
    <w:p w:rsidR="0068652E" w:rsidRPr="00AB504D" w:rsidRDefault="0068652E" w:rsidP="0068652E">
      <w:pPr>
        <w:spacing w:after="0"/>
        <w:jc w:val="both"/>
        <w:rPr>
          <w:rFonts w:ascii="Arial" w:hAnsi="Arial" w:cs="Arial"/>
          <w:color w:val="0070C0"/>
        </w:rPr>
      </w:pPr>
      <w:r w:rsidRPr="00CE1635">
        <w:rPr>
          <w:rFonts w:ascii="Arial" w:hAnsi="Arial" w:cs="Arial"/>
          <w:color w:val="0070C0"/>
          <w:u w:val="single"/>
        </w:rPr>
        <w:t>The convenience – non probability – sampling</w:t>
      </w:r>
      <w:r w:rsidRPr="00AB504D">
        <w:rPr>
          <w:rFonts w:ascii="Arial" w:hAnsi="Arial" w:cs="Arial"/>
          <w:color w:val="0070C0"/>
        </w:rPr>
        <w:t xml:space="preserve"> takes place, when the ‘</w:t>
      </w:r>
      <w:r w:rsidRPr="00AB504D">
        <w:rPr>
          <w:rFonts w:ascii="Arial" w:eastAsiaTheme="majorEastAsia" w:hAnsi="Arial" w:cs="Arial"/>
          <w:bCs/>
          <w:color w:val="0070C0"/>
        </w:rPr>
        <w:t xml:space="preserve">selection </w:t>
      </w:r>
      <w:r w:rsidRPr="00AB504D">
        <w:rPr>
          <w:rFonts w:ascii="Arial" w:hAnsi="Arial" w:cs="Arial"/>
          <w:color w:val="0070C0"/>
        </w:rPr>
        <w:t>of members is not random, and not every member has a known chance of being selected. (Tambun, 2023)</w:t>
      </w:r>
    </w:p>
    <w:p w:rsidR="0068652E" w:rsidRDefault="0068652E" w:rsidP="00E41150">
      <w:pPr>
        <w:spacing w:after="0"/>
        <w:jc w:val="both"/>
        <w:rPr>
          <w:rFonts w:ascii="Arial" w:hAnsi="Arial" w:cs="Arial"/>
          <w:color w:val="FF0000"/>
        </w:rPr>
      </w:pPr>
    </w:p>
    <w:p w:rsidR="006F2F6C" w:rsidRPr="00A6396B" w:rsidRDefault="0068652E" w:rsidP="006F2F6C">
      <w:pPr>
        <w:spacing w:after="0"/>
        <w:jc w:val="both"/>
        <w:rPr>
          <w:rFonts w:ascii="Arial" w:hAnsi="Arial" w:cs="Arial"/>
          <w:color w:val="0070C0"/>
        </w:rPr>
      </w:pPr>
      <w:r>
        <w:rPr>
          <w:rFonts w:ascii="Arial" w:hAnsi="Arial" w:cs="Arial"/>
          <w:color w:val="0070C0"/>
        </w:rPr>
        <w:lastRenderedPageBreak/>
        <w:t>In the research study, t</w:t>
      </w:r>
      <w:r w:rsidR="006F2F6C" w:rsidRPr="00A6396B">
        <w:rPr>
          <w:rFonts w:ascii="Arial" w:hAnsi="Arial" w:cs="Arial"/>
          <w:color w:val="0070C0"/>
        </w:rPr>
        <w:t xml:space="preserve">he survey </w:t>
      </w:r>
      <w:r w:rsidR="00A6396B" w:rsidRPr="00A6396B">
        <w:rPr>
          <w:rFonts w:ascii="Arial" w:hAnsi="Arial" w:cs="Arial"/>
          <w:color w:val="0070C0"/>
        </w:rPr>
        <w:t xml:space="preserve">has been </w:t>
      </w:r>
      <w:r w:rsidR="006F2F6C" w:rsidRPr="00A6396B">
        <w:rPr>
          <w:rFonts w:ascii="Arial" w:hAnsi="Arial" w:cs="Arial"/>
          <w:color w:val="0070C0"/>
        </w:rPr>
        <w:t xml:space="preserve">conducted </w:t>
      </w:r>
      <w:r w:rsidR="0034391C" w:rsidRPr="00A6396B">
        <w:rPr>
          <w:rFonts w:ascii="Arial" w:hAnsi="Arial" w:cs="Arial"/>
          <w:color w:val="0070C0"/>
        </w:rPr>
        <w:t xml:space="preserve">among specifically selected respondents – only </w:t>
      </w:r>
      <w:r w:rsidR="006F2F6C" w:rsidRPr="00A6396B">
        <w:rPr>
          <w:rFonts w:ascii="Arial" w:hAnsi="Arial" w:cs="Arial"/>
          <w:color w:val="0070C0"/>
        </w:rPr>
        <w:t>the customers of Marks and Spencer plc</w:t>
      </w:r>
      <w:r w:rsidR="004423D2" w:rsidRPr="00A6396B">
        <w:rPr>
          <w:rFonts w:ascii="Arial" w:hAnsi="Arial" w:cs="Arial"/>
          <w:color w:val="0070C0"/>
        </w:rPr>
        <w:t xml:space="preserve"> in London</w:t>
      </w:r>
      <w:r w:rsidR="006F2F6C" w:rsidRPr="00A6396B">
        <w:rPr>
          <w:rFonts w:ascii="Arial" w:hAnsi="Arial" w:cs="Arial"/>
          <w:color w:val="0070C0"/>
        </w:rPr>
        <w:t xml:space="preserve">, therefore, convenience </w:t>
      </w:r>
      <w:r w:rsidR="004423D2" w:rsidRPr="00A6396B">
        <w:rPr>
          <w:rFonts w:ascii="Arial" w:hAnsi="Arial" w:cs="Arial"/>
          <w:color w:val="0070C0"/>
        </w:rPr>
        <w:t>– non probability – sa</w:t>
      </w:r>
      <w:r w:rsidR="006F2F6C" w:rsidRPr="00A6396B">
        <w:rPr>
          <w:rFonts w:ascii="Arial" w:hAnsi="Arial" w:cs="Arial"/>
          <w:color w:val="0070C0"/>
        </w:rPr>
        <w:t xml:space="preserve">mpling will be applied. </w:t>
      </w:r>
    </w:p>
    <w:p w:rsidR="00A64DDB" w:rsidRDefault="00A64DDB" w:rsidP="006F2F6C">
      <w:pPr>
        <w:spacing w:after="0"/>
        <w:jc w:val="both"/>
        <w:rPr>
          <w:rFonts w:ascii="Arial" w:hAnsi="Arial" w:cs="Arial"/>
          <w:color w:val="FF0000"/>
        </w:rPr>
      </w:pPr>
    </w:p>
    <w:p w:rsidR="00A64DDB" w:rsidRPr="003A59A4" w:rsidRDefault="004423D2" w:rsidP="006F2F6C">
      <w:pPr>
        <w:spacing w:after="0"/>
        <w:jc w:val="both"/>
        <w:rPr>
          <w:rFonts w:ascii="Arial" w:hAnsi="Arial" w:cs="Arial"/>
          <w:color w:val="0070C0"/>
        </w:rPr>
      </w:pPr>
      <w:r w:rsidRPr="003A59A4">
        <w:rPr>
          <w:rFonts w:ascii="Arial" w:hAnsi="Arial" w:cs="Arial"/>
          <w:color w:val="0070C0"/>
        </w:rPr>
        <w:t>There is a number of a</w:t>
      </w:r>
      <w:r w:rsidR="00A64DDB" w:rsidRPr="003A59A4">
        <w:rPr>
          <w:rFonts w:ascii="Arial" w:hAnsi="Arial" w:cs="Arial"/>
          <w:color w:val="0070C0"/>
        </w:rPr>
        <w:t>dvantages</w:t>
      </w:r>
      <w:r w:rsidRPr="003A59A4">
        <w:rPr>
          <w:rFonts w:ascii="Arial" w:hAnsi="Arial" w:cs="Arial"/>
          <w:color w:val="0070C0"/>
        </w:rPr>
        <w:t xml:space="preserve"> and disadvantages of </w:t>
      </w:r>
      <w:r w:rsidR="003A59A4" w:rsidRPr="003A59A4">
        <w:rPr>
          <w:rFonts w:ascii="Arial" w:hAnsi="Arial" w:cs="Arial"/>
          <w:color w:val="0070C0"/>
        </w:rPr>
        <w:t xml:space="preserve">the </w:t>
      </w:r>
      <w:r w:rsidRPr="003A59A4">
        <w:rPr>
          <w:rFonts w:ascii="Arial" w:hAnsi="Arial" w:cs="Arial"/>
          <w:color w:val="0070C0"/>
        </w:rPr>
        <w:t xml:space="preserve">convenience – non probability – sampling. </w:t>
      </w:r>
    </w:p>
    <w:p w:rsidR="00370D8A" w:rsidRPr="003A59A4" w:rsidRDefault="00370D8A" w:rsidP="006F2F6C">
      <w:pPr>
        <w:spacing w:after="0"/>
        <w:jc w:val="both"/>
        <w:rPr>
          <w:rFonts w:ascii="Arial" w:hAnsi="Arial" w:cs="Arial"/>
          <w:color w:val="0070C0"/>
        </w:rPr>
      </w:pPr>
    </w:p>
    <w:p w:rsidR="00370D8A" w:rsidRPr="003A59A4" w:rsidRDefault="003A59A4" w:rsidP="006F2F6C">
      <w:pPr>
        <w:spacing w:after="0"/>
        <w:jc w:val="both"/>
        <w:rPr>
          <w:rFonts w:ascii="Arial" w:hAnsi="Arial" w:cs="Arial"/>
          <w:color w:val="0070C0"/>
          <w:u w:val="single"/>
        </w:rPr>
      </w:pPr>
      <w:r w:rsidRPr="003A59A4">
        <w:rPr>
          <w:rFonts w:ascii="Arial" w:hAnsi="Arial" w:cs="Arial"/>
          <w:color w:val="0070C0"/>
          <w:u w:val="single"/>
        </w:rPr>
        <w:t xml:space="preserve">The Advantages of The Convenience – Non Probability – Sampling </w:t>
      </w:r>
    </w:p>
    <w:p w:rsidR="00370D8A" w:rsidRPr="003A59A4" w:rsidRDefault="00370D8A" w:rsidP="006F2F6C">
      <w:pPr>
        <w:spacing w:after="0"/>
        <w:jc w:val="both"/>
        <w:rPr>
          <w:rFonts w:ascii="Arial" w:hAnsi="Arial" w:cs="Arial"/>
          <w:color w:val="0070C0"/>
          <w:u w:val="single"/>
        </w:rPr>
      </w:pPr>
    </w:p>
    <w:p w:rsidR="003834AB" w:rsidRDefault="003834AB" w:rsidP="003834AB">
      <w:pPr>
        <w:pStyle w:val="Heading3"/>
        <w:spacing w:before="0"/>
        <w:jc w:val="both"/>
        <w:rPr>
          <w:rFonts w:ascii="Arial" w:hAnsi="Arial" w:cs="Arial"/>
          <w:b w:val="0"/>
          <w:color w:val="0070C0"/>
        </w:rPr>
      </w:pPr>
      <w:r>
        <w:rPr>
          <w:rFonts w:ascii="Arial" w:hAnsi="Arial" w:cs="Arial"/>
          <w:b w:val="0"/>
          <w:color w:val="0070C0"/>
        </w:rPr>
        <w:t>The</w:t>
      </w:r>
      <w:r w:rsidRPr="00C155C1">
        <w:rPr>
          <w:rFonts w:ascii="Arial" w:hAnsi="Arial" w:cs="Arial"/>
          <w:b w:val="0"/>
          <w:color w:val="0070C0"/>
        </w:rPr>
        <w:t xml:space="preserve"> convenience – non probability – sampling is a cost effective</w:t>
      </w:r>
      <w:r>
        <w:rPr>
          <w:rFonts w:ascii="Arial" w:hAnsi="Arial" w:cs="Arial"/>
          <w:b w:val="0"/>
          <w:color w:val="0070C0"/>
        </w:rPr>
        <w:t xml:space="preserve"> method</w:t>
      </w:r>
      <w:r w:rsidRPr="00C155C1">
        <w:rPr>
          <w:rFonts w:ascii="Arial" w:hAnsi="Arial" w:cs="Arial"/>
          <w:b w:val="0"/>
          <w:color w:val="0070C0"/>
        </w:rPr>
        <w:t xml:space="preserve">, as a selected sample </w:t>
      </w:r>
      <w:r>
        <w:rPr>
          <w:rFonts w:ascii="Arial" w:hAnsi="Arial" w:cs="Arial"/>
          <w:b w:val="0"/>
          <w:color w:val="0070C0"/>
        </w:rPr>
        <w:t xml:space="preserve">studied </w:t>
      </w:r>
      <w:r w:rsidRPr="00C155C1">
        <w:rPr>
          <w:rFonts w:ascii="Arial" w:hAnsi="Arial" w:cs="Arial"/>
          <w:b w:val="0"/>
          <w:color w:val="0070C0"/>
        </w:rPr>
        <w:t>represent</w:t>
      </w:r>
      <w:r>
        <w:rPr>
          <w:rFonts w:ascii="Arial" w:hAnsi="Arial" w:cs="Arial"/>
          <w:b w:val="0"/>
          <w:color w:val="0070C0"/>
        </w:rPr>
        <w:t>s</w:t>
      </w:r>
      <w:r w:rsidRPr="00C155C1">
        <w:rPr>
          <w:rFonts w:ascii="Arial" w:hAnsi="Arial" w:cs="Arial"/>
          <w:b w:val="0"/>
          <w:color w:val="0070C0"/>
        </w:rPr>
        <w:t xml:space="preserve"> the population.</w:t>
      </w:r>
      <w:r>
        <w:rPr>
          <w:rFonts w:ascii="Arial" w:hAnsi="Arial" w:cs="Arial"/>
          <w:b w:val="0"/>
          <w:color w:val="0070C0"/>
        </w:rPr>
        <w:t xml:space="preserve"> It is less expensive to examine a subset than the whole population. (Tambun, 2023)</w:t>
      </w:r>
    </w:p>
    <w:p w:rsidR="003834AB" w:rsidRDefault="003834AB" w:rsidP="003834AB">
      <w:pPr>
        <w:pStyle w:val="Heading3"/>
        <w:spacing w:before="0"/>
        <w:jc w:val="both"/>
        <w:rPr>
          <w:rFonts w:asciiTheme="minorHAnsi" w:eastAsiaTheme="minorHAnsi" w:hAnsiTheme="minorHAnsi" w:cstheme="minorBidi"/>
          <w:b w:val="0"/>
          <w:bCs w:val="0"/>
          <w:color w:val="auto"/>
        </w:rPr>
      </w:pPr>
    </w:p>
    <w:p w:rsidR="0000405F" w:rsidRDefault="003834AB" w:rsidP="0000405F">
      <w:pPr>
        <w:pStyle w:val="Heading3"/>
        <w:spacing w:before="0"/>
        <w:jc w:val="both"/>
        <w:rPr>
          <w:rFonts w:ascii="Arial" w:hAnsi="Arial" w:cs="Arial"/>
          <w:b w:val="0"/>
          <w:color w:val="0070C0"/>
        </w:rPr>
      </w:pPr>
      <w:r>
        <w:rPr>
          <w:rFonts w:ascii="Arial" w:hAnsi="Arial" w:cs="Arial"/>
          <w:b w:val="0"/>
          <w:color w:val="0070C0"/>
        </w:rPr>
        <w:t>It is a time saving solution too. It takes less time to survey a non probability sample than to survey the population, which is practically impossible.</w:t>
      </w:r>
      <w:r w:rsidR="0000405F">
        <w:rPr>
          <w:rFonts w:ascii="Arial" w:hAnsi="Arial" w:cs="Arial"/>
          <w:b w:val="0"/>
          <w:color w:val="0070C0"/>
        </w:rPr>
        <w:t xml:space="preserve"> (Tambun, 2023)</w:t>
      </w:r>
    </w:p>
    <w:p w:rsidR="003834AB" w:rsidRDefault="003834AB" w:rsidP="003A59A4">
      <w:pPr>
        <w:spacing w:after="0"/>
        <w:jc w:val="both"/>
        <w:rPr>
          <w:rFonts w:ascii="Arial" w:eastAsiaTheme="majorEastAsia" w:hAnsi="Arial" w:cs="Arial"/>
          <w:b/>
          <w:bCs/>
          <w:color w:val="FF0000"/>
        </w:rPr>
      </w:pPr>
    </w:p>
    <w:p w:rsidR="007D7737" w:rsidRPr="007D7737" w:rsidRDefault="003A59A4" w:rsidP="007D7737">
      <w:pPr>
        <w:spacing w:after="0"/>
        <w:jc w:val="both"/>
        <w:rPr>
          <w:rFonts w:ascii="Arial" w:hAnsi="Arial" w:cs="Arial"/>
          <w:color w:val="0070C0"/>
          <w:u w:val="single"/>
        </w:rPr>
      </w:pPr>
      <w:r w:rsidRPr="007D7737">
        <w:rPr>
          <w:rFonts w:ascii="Arial" w:hAnsi="Arial" w:cs="Arial"/>
          <w:color w:val="0070C0"/>
          <w:u w:val="single"/>
        </w:rPr>
        <w:t xml:space="preserve">The Disadvantages of The Convenience – Non Probability – Sampling </w:t>
      </w:r>
    </w:p>
    <w:p w:rsidR="007D7737" w:rsidRPr="007D7737" w:rsidRDefault="007D7737" w:rsidP="007D7737">
      <w:pPr>
        <w:spacing w:after="0"/>
        <w:jc w:val="both"/>
        <w:rPr>
          <w:rFonts w:ascii="Arial" w:hAnsi="Arial" w:cs="Arial"/>
          <w:color w:val="0070C0"/>
          <w:u w:val="single"/>
        </w:rPr>
      </w:pPr>
    </w:p>
    <w:p w:rsidR="007D7737" w:rsidRDefault="0000405F" w:rsidP="007D7737">
      <w:pPr>
        <w:spacing w:after="0"/>
        <w:jc w:val="both"/>
        <w:rPr>
          <w:rFonts w:ascii="Arial" w:hAnsi="Arial" w:cs="Arial"/>
          <w:color w:val="0070C0"/>
        </w:rPr>
      </w:pPr>
      <w:r w:rsidRPr="007D7737">
        <w:rPr>
          <w:rFonts w:ascii="Arial" w:hAnsi="Arial" w:cs="Arial"/>
          <w:color w:val="0070C0"/>
        </w:rPr>
        <w:t>Due to the possibility of the sampling error, there is the likelihood that the sample collected may not be able to represent the whole population accurately.</w:t>
      </w:r>
    </w:p>
    <w:p w:rsidR="007D7737" w:rsidRDefault="007D7737" w:rsidP="007D7737">
      <w:pPr>
        <w:spacing w:after="0"/>
        <w:jc w:val="both"/>
        <w:rPr>
          <w:rFonts w:ascii="Arial" w:hAnsi="Arial" w:cs="Arial"/>
          <w:color w:val="0070C0"/>
        </w:rPr>
      </w:pPr>
    </w:p>
    <w:p w:rsidR="0000405F" w:rsidRDefault="0000405F" w:rsidP="007D7737">
      <w:pPr>
        <w:spacing w:after="0"/>
        <w:jc w:val="both"/>
        <w:rPr>
          <w:rFonts w:ascii="Arial" w:hAnsi="Arial" w:cs="Arial"/>
          <w:color w:val="0070C0"/>
        </w:rPr>
      </w:pPr>
      <w:r w:rsidRPr="007D7737">
        <w:rPr>
          <w:rFonts w:ascii="Arial" w:hAnsi="Arial" w:cs="Arial"/>
          <w:color w:val="0070C0"/>
        </w:rPr>
        <w:t>A not well designed non probability sampling may result in the bias of findings.</w:t>
      </w:r>
    </w:p>
    <w:p w:rsidR="00D338E8" w:rsidRPr="000F3D7E" w:rsidRDefault="00D338E8" w:rsidP="00C155C1">
      <w:pPr>
        <w:spacing w:after="0"/>
        <w:jc w:val="both"/>
        <w:rPr>
          <w:rFonts w:ascii="Arial" w:hAnsi="Arial" w:cs="Arial"/>
          <w:b/>
          <w:sz w:val="20"/>
          <w:szCs w:val="20"/>
        </w:rPr>
      </w:pPr>
    </w:p>
    <w:p w:rsidR="00BF4669" w:rsidRPr="00E41150" w:rsidRDefault="00DF262A" w:rsidP="00C85D9E">
      <w:pPr>
        <w:spacing w:after="0"/>
        <w:jc w:val="both"/>
        <w:rPr>
          <w:rFonts w:ascii="Arial" w:hAnsi="Arial" w:cs="Arial"/>
          <w:b/>
          <w:color w:val="0070C0"/>
        </w:rPr>
      </w:pPr>
      <w:r w:rsidRPr="00E41150">
        <w:rPr>
          <w:rFonts w:ascii="Arial" w:hAnsi="Arial" w:cs="Arial"/>
          <w:b/>
          <w:color w:val="0070C0"/>
        </w:rPr>
        <w:t xml:space="preserve">3.5  </w:t>
      </w:r>
      <w:r w:rsidR="00FC7503" w:rsidRPr="00E41150">
        <w:rPr>
          <w:rFonts w:ascii="Arial" w:hAnsi="Arial" w:cs="Arial"/>
          <w:b/>
          <w:color w:val="0070C0"/>
        </w:rPr>
        <w:t>The Data Collection Method</w:t>
      </w:r>
    </w:p>
    <w:p w:rsidR="006F2F6C" w:rsidRDefault="006F2F6C" w:rsidP="00E41150">
      <w:pPr>
        <w:spacing w:after="0"/>
        <w:jc w:val="both"/>
        <w:rPr>
          <w:rFonts w:ascii="Arial" w:hAnsi="Arial" w:cs="Arial"/>
          <w:color w:val="FF0000"/>
        </w:rPr>
      </w:pPr>
    </w:p>
    <w:p w:rsidR="00E44D40" w:rsidRPr="00FC3007" w:rsidRDefault="004313CE" w:rsidP="00D01DE9">
      <w:pPr>
        <w:spacing w:after="0"/>
        <w:jc w:val="both"/>
        <w:rPr>
          <w:rFonts w:ascii="Arial" w:hAnsi="Arial" w:cs="Arial"/>
          <w:color w:val="0070C0"/>
        </w:rPr>
      </w:pPr>
      <w:r w:rsidRPr="00FC3007">
        <w:rPr>
          <w:rFonts w:ascii="Arial" w:hAnsi="Arial" w:cs="Arial"/>
          <w:color w:val="0070C0"/>
        </w:rPr>
        <w:t>In the research study, t</w:t>
      </w:r>
      <w:r w:rsidR="006F2F6C" w:rsidRPr="00FC3007">
        <w:rPr>
          <w:rFonts w:ascii="Arial" w:hAnsi="Arial" w:cs="Arial"/>
          <w:color w:val="0070C0"/>
        </w:rPr>
        <w:t xml:space="preserve">he survey </w:t>
      </w:r>
      <w:r w:rsidRPr="00FC3007">
        <w:rPr>
          <w:rFonts w:ascii="Arial" w:hAnsi="Arial" w:cs="Arial"/>
          <w:color w:val="0070C0"/>
        </w:rPr>
        <w:t>has been</w:t>
      </w:r>
      <w:r w:rsidR="006F2F6C" w:rsidRPr="00FC3007">
        <w:rPr>
          <w:rFonts w:ascii="Arial" w:hAnsi="Arial" w:cs="Arial"/>
          <w:color w:val="0070C0"/>
        </w:rPr>
        <w:t xml:space="preserve"> conducted among 50 customers of Marks and Spencer plc </w:t>
      </w:r>
      <w:r w:rsidRPr="00FC3007">
        <w:rPr>
          <w:rFonts w:ascii="Arial" w:hAnsi="Arial" w:cs="Arial"/>
          <w:color w:val="0070C0"/>
        </w:rPr>
        <w:t>in London</w:t>
      </w:r>
      <w:r w:rsidR="006F2F6C" w:rsidRPr="00FC3007">
        <w:rPr>
          <w:rFonts w:ascii="Arial" w:hAnsi="Arial" w:cs="Arial"/>
          <w:color w:val="0070C0"/>
        </w:rPr>
        <w:t xml:space="preserve">. The A4 paper forms with </w:t>
      </w:r>
      <w:r w:rsidR="00C55253" w:rsidRPr="00FC3007">
        <w:rPr>
          <w:rFonts w:ascii="Arial" w:hAnsi="Arial" w:cs="Arial"/>
          <w:color w:val="0070C0"/>
        </w:rPr>
        <w:t>nine</w:t>
      </w:r>
      <w:r w:rsidR="006F2F6C" w:rsidRPr="00FC3007">
        <w:rPr>
          <w:rFonts w:ascii="Arial" w:hAnsi="Arial" w:cs="Arial"/>
          <w:color w:val="0070C0"/>
        </w:rPr>
        <w:t xml:space="preserve"> close ended questions </w:t>
      </w:r>
      <w:r w:rsidRPr="00FC3007">
        <w:rPr>
          <w:rFonts w:ascii="Arial" w:hAnsi="Arial" w:cs="Arial"/>
          <w:color w:val="0070C0"/>
        </w:rPr>
        <w:t xml:space="preserve">have been </w:t>
      </w:r>
      <w:r w:rsidR="006F2F6C" w:rsidRPr="00FC3007">
        <w:rPr>
          <w:rFonts w:ascii="Arial" w:hAnsi="Arial" w:cs="Arial"/>
          <w:color w:val="0070C0"/>
        </w:rPr>
        <w:t xml:space="preserve">presented to the respondents and 10 minutes given to them to answer the questions. The data </w:t>
      </w:r>
      <w:r w:rsidRPr="00FC3007">
        <w:rPr>
          <w:rFonts w:ascii="Arial" w:hAnsi="Arial" w:cs="Arial"/>
          <w:color w:val="0070C0"/>
        </w:rPr>
        <w:t>was</w:t>
      </w:r>
      <w:r w:rsidR="006F2F6C" w:rsidRPr="00FC3007">
        <w:rPr>
          <w:rFonts w:ascii="Arial" w:hAnsi="Arial" w:cs="Arial"/>
          <w:color w:val="0070C0"/>
        </w:rPr>
        <w:t xml:space="preserve"> gathered </w:t>
      </w:r>
      <w:r w:rsidRPr="00FC3007">
        <w:rPr>
          <w:rFonts w:ascii="Arial" w:hAnsi="Arial" w:cs="Arial"/>
          <w:color w:val="0070C0"/>
        </w:rPr>
        <w:t xml:space="preserve">in </w:t>
      </w:r>
      <w:r w:rsidR="006F2F6C" w:rsidRPr="00FC3007">
        <w:rPr>
          <w:rFonts w:ascii="Arial" w:hAnsi="Arial" w:cs="Arial"/>
          <w:color w:val="0070C0"/>
        </w:rPr>
        <w:t xml:space="preserve">May 2024 </w:t>
      </w:r>
      <w:r w:rsidRPr="00FC3007">
        <w:rPr>
          <w:rFonts w:ascii="Arial" w:hAnsi="Arial" w:cs="Arial"/>
          <w:color w:val="0070C0"/>
        </w:rPr>
        <w:t xml:space="preserve">during one Saturday – one point in time. </w:t>
      </w:r>
    </w:p>
    <w:p w:rsidR="00D01DE9" w:rsidRPr="00FC3007" w:rsidRDefault="00D01DE9" w:rsidP="00D01DE9">
      <w:pPr>
        <w:spacing w:after="0"/>
        <w:jc w:val="both"/>
        <w:rPr>
          <w:rFonts w:ascii="Arial" w:hAnsi="Arial" w:cs="Arial"/>
          <w:color w:val="0070C0"/>
        </w:rPr>
      </w:pPr>
    </w:p>
    <w:p w:rsidR="00D01DE9" w:rsidRPr="00FC3007" w:rsidRDefault="00D01DE9" w:rsidP="00D01DE9">
      <w:pPr>
        <w:spacing w:after="0"/>
        <w:jc w:val="both"/>
        <w:rPr>
          <w:rFonts w:ascii="Arial" w:hAnsi="Arial" w:cs="Arial"/>
          <w:color w:val="0070C0"/>
        </w:rPr>
      </w:pPr>
      <w:r w:rsidRPr="00FC3007">
        <w:rPr>
          <w:rFonts w:ascii="Arial" w:hAnsi="Arial" w:cs="Arial"/>
          <w:color w:val="0070C0"/>
        </w:rPr>
        <w:t xml:space="preserve">The 9 close ended questions have included: 6 multiple choice questions, 2 rating scale or ordinal questions and 1 </w:t>
      </w:r>
      <w:r w:rsidR="006E054E" w:rsidRPr="00FC3007">
        <w:rPr>
          <w:rFonts w:ascii="Arial" w:hAnsi="Arial" w:cs="Arial"/>
          <w:color w:val="0070C0"/>
        </w:rPr>
        <w:t>L</w:t>
      </w:r>
      <w:r w:rsidRPr="00FC3007">
        <w:rPr>
          <w:rFonts w:ascii="Arial" w:hAnsi="Arial" w:cs="Arial"/>
          <w:color w:val="0070C0"/>
        </w:rPr>
        <w:t>ikert scale question.</w:t>
      </w:r>
    </w:p>
    <w:p w:rsidR="00E41150" w:rsidRPr="004313CE" w:rsidRDefault="00E41150" w:rsidP="00C85D9E">
      <w:pPr>
        <w:spacing w:after="0"/>
        <w:jc w:val="both"/>
        <w:rPr>
          <w:rFonts w:ascii="Arial" w:hAnsi="Arial" w:cs="Arial"/>
          <w:b/>
          <w:color w:val="0070C0"/>
        </w:rPr>
      </w:pPr>
    </w:p>
    <w:p w:rsidR="00FC7503" w:rsidRPr="00E41150" w:rsidRDefault="00DF262A" w:rsidP="00C85D9E">
      <w:pPr>
        <w:spacing w:after="0"/>
        <w:jc w:val="both"/>
        <w:rPr>
          <w:rFonts w:ascii="Arial" w:hAnsi="Arial" w:cs="Arial"/>
          <w:b/>
          <w:color w:val="0070C0"/>
        </w:rPr>
      </w:pPr>
      <w:r w:rsidRPr="00E41150">
        <w:rPr>
          <w:rFonts w:ascii="Arial" w:hAnsi="Arial" w:cs="Arial"/>
          <w:b/>
          <w:color w:val="0070C0"/>
        </w:rPr>
        <w:t xml:space="preserve">3.6  </w:t>
      </w:r>
      <w:r w:rsidR="00FC7503" w:rsidRPr="00E41150">
        <w:rPr>
          <w:rFonts w:ascii="Arial" w:hAnsi="Arial" w:cs="Arial"/>
          <w:b/>
          <w:color w:val="0070C0"/>
        </w:rPr>
        <w:t>The Data Analysis Method</w:t>
      </w:r>
    </w:p>
    <w:p w:rsidR="004506C4" w:rsidRPr="00A6396B" w:rsidRDefault="004506C4" w:rsidP="00AD54F0">
      <w:pPr>
        <w:spacing w:after="0"/>
        <w:jc w:val="both"/>
        <w:rPr>
          <w:rFonts w:ascii="Arial" w:hAnsi="Arial" w:cs="Arial"/>
          <w:color w:val="0070C0"/>
        </w:rPr>
      </w:pPr>
    </w:p>
    <w:p w:rsidR="00AD54F0" w:rsidRPr="00A6396B" w:rsidRDefault="00A6396B" w:rsidP="00AD54F0">
      <w:pPr>
        <w:spacing w:after="0"/>
        <w:jc w:val="both"/>
        <w:rPr>
          <w:rFonts w:ascii="Arial" w:hAnsi="Arial" w:cs="Arial"/>
          <w:color w:val="0070C0"/>
        </w:rPr>
      </w:pPr>
      <w:r>
        <w:rPr>
          <w:rFonts w:ascii="Arial" w:hAnsi="Arial" w:cs="Arial"/>
          <w:color w:val="0070C0"/>
        </w:rPr>
        <w:t>In the research study, t</w:t>
      </w:r>
      <w:r w:rsidR="004506C4" w:rsidRPr="00A6396B">
        <w:rPr>
          <w:rFonts w:ascii="Arial" w:hAnsi="Arial" w:cs="Arial"/>
          <w:color w:val="0070C0"/>
        </w:rPr>
        <w:t>he</w:t>
      </w:r>
      <w:r w:rsidR="00AD54F0" w:rsidRPr="00A6396B">
        <w:rPr>
          <w:rFonts w:ascii="Arial" w:hAnsi="Arial" w:cs="Arial"/>
          <w:color w:val="0070C0"/>
        </w:rPr>
        <w:t xml:space="preserve"> quantitative data </w:t>
      </w:r>
      <w:r w:rsidRPr="00A6396B">
        <w:rPr>
          <w:rFonts w:ascii="Arial" w:hAnsi="Arial" w:cs="Arial"/>
          <w:color w:val="0070C0"/>
        </w:rPr>
        <w:t>has</w:t>
      </w:r>
      <w:r w:rsidR="00AD54F0" w:rsidRPr="00A6396B">
        <w:rPr>
          <w:rFonts w:ascii="Arial" w:hAnsi="Arial" w:cs="Arial"/>
          <w:color w:val="0070C0"/>
        </w:rPr>
        <w:t xml:space="preserve"> be</w:t>
      </w:r>
      <w:r w:rsidRPr="00A6396B">
        <w:rPr>
          <w:rFonts w:ascii="Arial" w:hAnsi="Arial" w:cs="Arial"/>
          <w:color w:val="0070C0"/>
        </w:rPr>
        <w:t>en</w:t>
      </w:r>
      <w:r w:rsidR="00AD54F0" w:rsidRPr="00A6396B">
        <w:rPr>
          <w:rFonts w:ascii="Arial" w:hAnsi="Arial" w:cs="Arial"/>
          <w:color w:val="0070C0"/>
        </w:rPr>
        <w:t xml:space="preserve"> analysed using Microsoft Excel. Graphs and tables </w:t>
      </w:r>
      <w:r>
        <w:rPr>
          <w:rFonts w:ascii="Arial" w:hAnsi="Arial" w:cs="Arial"/>
          <w:color w:val="0070C0"/>
        </w:rPr>
        <w:t>have been</w:t>
      </w:r>
      <w:r w:rsidR="00AD54F0" w:rsidRPr="00A6396B">
        <w:rPr>
          <w:rFonts w:ascii="Arial" w:hAnsi="Arial" w:cs="Arial"/>
          <w:color w:val="0070C0"/>
        </w:rPr>
        <w:t xml:space="preserve"> created.</w:t>
      </w:r>
    </w:p>
    <w:p w:rsidR="00E41150" w:rsidRPr="00C85D9E" w:rsidRDefault="00E41150" w:rsidP="00C85D9E">
      <w:pPr>
        <w:spacing w:after="0"/>
        <w:jc w:val="both"/>
        <w:rPr>
          <w:rFonts w:ascii="Arial" w:hAnsi="Arial" w:cs="Arial"/>
          <w:b/>
        </w:rPr>
      </w:pPr>
    </w:p>
    <w:p w:rsidR="00FC7503" w:rsidRPr="00E41150" w:rsidRDefault="00DF262A" w:rsidP="00C85D9E">
      <w:pPr>
        <w:spacing w:after="0"/>
        <w:jc w:val="both"/>
        <w:rPr>
          <w:rFonts w:ascii="Arial" w:hAnsi="Arial" w:cs="Arial"/>
          <w:b/>
          <w:color w:val="0070C0"/>
        </w:rPr>
      </w:pPr>
      <w:r w:rsidRPr="00E41150">
        <w:rPr>
          <w:rFonts w:ascii="Arial" w:hAnsi="Arial" w:cs="Arial"/>
          <w:b/>
          <w:color w:val="0070C0"/>
        </w:rPr>
        <w:t xml:space="preserve">3.7  </w:t>
      </w:r>
      <w:r w:rsidR="00FC7503" w:rsidRPr="00E41150">
        <w:rPr>
          <w:rFonts w:ascii="Arial" w:hAnsi="Arial" w:cs="Arial"/>
          <w:b/>
          <w:color w:val="0070C0"/>
        </w:rPr>
        <w:t>The Research Ethics</w:t>
      </w:r>
    </w:p>
    <w:p w:rsidR="00E41150" w:rsidRPr="00A6396B" w:rsidRDefault="00E41150" w:rsidP="00C85D9E">
      <w:pPr>
        <w:spacing w:after="0"/>
        <w:jc w:val="both"/>
        <w:rPr>
          <w:rFonts w:ascii="Arial" w:hAnsi="Arial" w:cs="Arial"/>
          <w:b/>
          <w:color w:val="0070C0"/>
        </w:rPr>
      </w:pPr>
    </w:p>
    <w:p w:rsidR="00AD54F0" w:rsidRPr="00A6396B" w:rsidRDefault="00AD54F0" w:rsidP="00AD54F0">
      <w:pPr>
        <w:spacing w:after="0"/>
        <w:jc w:val="both"/>
        <w:rPr>
          <w:rFonts w:ascii="Arial" w:hAnsi="Arial" w:cs="Arial"/>
          <w:color w:val="0070C0"/>
        </w:rPr>
      </w:pPr>
      <w:r w:rsidRPr="00A6396B">
        <w:rPr>
          <w:rFonts w:ascii="Arial" w:hAnsi="Arial" w:cs="Arial"/>
          <w:color w:val="0070C0"/>
        </w:rPr>
        <w:t>‘Research ethics encompasses norms of conduct and concomitant discourse pertaining to the delineation of good or acceptable from bad or unacceptable behaviour in research.’ (Elsevier B.V., 2024)</w:t>
      </w:r>
    </w:p>
    <w:p w:rsidR="00AD54F0" w:rsidRPr="0076611B" w:rsidRDefault="00AD54F0" w:rsidP="00AD54F0">
      <w:pPr>
        <w:spacing w:after="0"/>
        <w:jc w:val="both"/>
        <w:rPr>
          <w:rFonts w:ascii="Arial" w:hAnsi="Arial" w:cs="Arial"/>
          <w:color w:val="FF0000"/>
        </w:rPr>
      </w:pPr>
    </w:p>
    <w:p w:rsidR="00AD54F0" w:rsidRDefault="00A6396B" w:rsidP="00AD54F0">
      <w:pPr>
        <w:spacing w:after="0"/>
        <w:jc w:val="both"/>
        <w:rPr>
          <w:rFonts w:ascii="Arial" w:hAnsi="Arial" w:cs="Arial"/>
          <w:color w:val="0070C0"/>
        </w:rPr>
      </w:pPr>
      <w:r w:rsidRPr="00A6396B">
        <w:rPr>
          <w:rFonts w:ascii="Arial" w:hAnsi="Arial" w:cs="Arial"/>
          <w:color w:val="0070C0"/>
        </w:rPr>
        <w:t>In the research study, t</w:t>
      </w:r>
      <w:r w:rsidR="00AD54F0" w:rsidRPr="00A6396B">
        <w:rPr>
          <w:rFonts w:ascii="Arial" w:hAnsi="Arial" w:cs="Arial"/>
          <w:color w:val="0070C0"/>
        </w:rPr>
        <w:t xml:space="preserve">he primary data </w:t>
      </w:r>
      <w:r w:rsidRPr="00A6396B">
        <w:rPr>
          <w:rFonts w:ascii="Arial" w:hAnsi="Arial" w:cs="Arial"/>
          <w:color w:val="0070C0"/>
        </w:rPr>
        <w:t xml:space="preserve">has been </w:t>
      </w:r>
      <w:r w:rsidR="00AD54F0" w:rsidRPr="00A6396B">
        <w:rPr>
          <w:rFonts w:ascii="Arial" w:hAnsi="Arial" w:cs="Arial"/>
          <w:color w:val="0070C0"/>
        </w:rPr>
        <w:t xml:space="preserve">collected </w:t>
      </w:r>
      <w:r w:rsidRPr="00A6396B">
        <w:rPr>
          <w:rFonts w:ascii="Arial" w:hAnsi="Arial" w:cs="Arial"/>
          <w:color w:val="0070C0"/>
        </w:rPr>
        <w:t>and</w:t>
      </w:r>
      <w:r w:rsidR="00AD54F0" w:rsidRPr="00A6396B">
        <w:rPr>
          <w:rFonts w:ascii="Arial" w:hAnsi="Arial" w:cs="Arial"/>
          <w:color w:val="0070C0"/>
        </w:rPr>
        <w:t xml:space="preserve"> kept private and confidential in accordance with The Data Protection Act.</w:t>
      </w:r>
    </w:p>
    <w:p w:rsidR="00E44D40" w:rsidRDefault="00E44D40" w:rsidP="00AD54F0">
      <w:pPr>
        <w:spacing w:after="0"/>
        <w:jc w:val="both"/>
        <w:rPr>
          <w:rFonts w:ascii="Arial" w:hAnsi="Arial" w:cs="Arial"/>
          <w:color w:val="0070C0"/>
        </w:rPr>
      </w:pPr>
    </w:p>
    <w:p w:rsidR="00E44D40" w:rsidRPr="003E230C" w:rsidRDefault="00E44D40" w:rsidP="00AD54F0">
      <w:pPr>
        <w:spacing w:after="0"/>
        <w:jc w:val="both"/>
        <w:rPr>
          <w:rFonts w:ascii="Arial" w:hAnsi="Arial" w:cs="Arial"/>
          <w:color w:val="0070C0"/>
          <w:highlight w:val="cyan"/>
          <w:u w:val="single"/>
        </w:rPr>
      </w:pPr>
      <w:r w:rsidRPr="003E230C">
        <w:rPr>
          <w:rFonts w:ascii="Arial" w:hAnsi="Arial" w:cs="Arial"/>
          <w:color w:val="0070C0"/>
          <w:highlight w:val="cyan"/>
          <w:u w:val="single"/>
        </w:rPr>
        <w:t>The Vali</w:t>
      </w:r>
      <w:r w:rsidR="003E230C" w:rsidRPr="003E230C">
        <w:rPr>
          <w:rFonts w:ascii="Arial" w:hAnsi="Arial" w:cs="Arial"/>
          <w:color w:val="0070C0"/>
          <w:highlight w:val="cyan"/>
          <w:u w:val="single"/>
        </w:rPr>
        <w:t>dity of The Data</w:t>
      </w:r>
    </w:p>
    <w:p w:rsidR="003E230C" w:rsidRPr="003E230C" w:rsidRDefault="003E230C" w:rsidP="00AD54F0">
      <w:pPr>
        <w:spacing w:after="0"/>
        <w:jc w:val="both"/>
        <w:rPr>
          <w:rFonts w:ascii="Arial" w:hAnsi="Arial" w:cs="Arial"/>
          <w:color w:val="0070C0"/>
          <w:highlight w:val="cyan"/>
          <w:u w:val="single"/>
        </w:rPr>
      </w:pPr>
    </w:p>
    <w:p w:rsidR="003E230C" w:rsidRPr="003E230C" w:rsidRDefault="003E230C" w:rsidP="00AD54F0">
      <w:pPr>
        <w:spacing w:after="0"/>
        <w:jc w:val="both"/>
        <w:rPr>
          <w:rFonts w:ascii="Arial" w:hAnsi="Arial" w:cs="Arial"/>
          <w:color w:val="0070C0"/>
          <w:u w:val="single"/>
        </w:rPr>
      </w:pPr>
      <w:r w:rsidRPr="003E230C">
        <w:rPr>
          <w:rFonts w:ascii="Arial" w:hAnsi="Arial" w:cs="Arial"/>
          <w:color w:val="0070C0"/>
          <w:highlight w:val="cyan"/>
          <w:u w:val="single"/>
        </w:rPr>
        <w:t>The Reliability of The Data</w:t>
      </w:r>
    </w:p>
    <w:p w:rsidR="003E230C" w:rsidRDefault="003E230C" w:rsidP="00AD54F0">
      <w:pPr>
        <w:spacing w:after="0"/>
        <w:jc w:val="both"/>
        <w:rPr>
          <w:rFonts w:ascii="Arial" w:hAnsi="Arial" w:cs="Arial"/>
          <w:color w:val="0070C0"/>
        </w:rPr>
      </w:pPr>
    </w:p>
    <w:p w:rsidR="003E230C" w:rsidRDefault="003E230C" w:rsidP="003E230C">
      <w:pPr>
        <w:spacing w:after="0"/>
        <w:jc w:val="both"/>
        <w:rPr>
          <w:rFonts w:ascii="Arial" w:hAnsi="Arial" w:cs="Arial"/>
          <w:color w:val="0070C0"/>
        </w:rPr>
      </w:pPr>
      <w:r w:rsidRPr="003E230C">
        <w:rPr>
          <w:rFonts w:ascii="Arial" w:hAnsi="Arial" w:cs="Arial"/>
          <w:color w:val="0070C0"/>
          <w:highlight w:val="cyan"/>
        </w:rPr>
        <w:t>Talk about the validity and reliability of the data collected. Accuracy.</w:t>
      </w:r>
    </w:p>
    <w:p w:rsidR="00AD54F0" w:rsidRDefault="00AD54F0" w:rsidP="00C85D9E">
      <w:pPr>
        <w:spacing w:after="0"/>
        <w:jc w:val="both"/>
        <w:rPr>
          <w:rFonts w:ascii="Arial" w:hAnsi="Arial" w:cs="Arial"/>
          <w:b/>
        </w:rPr>
      </w:pPr>
    </w:p>
    <w:p w:rsidR="00071F77" w:rsidRPr="00541794" w:rsidRDefault="00071F77" w:rsidP="00C85D9E">
      <w:pPr>
        <w:spacing w:after="0"/>
        <w:jc w:val="both"/>
        <w:rPr>
          <w:rFonts w:ascii="Arial" w:hAnsi="Arial" w:cs="Arial"/>
        </w:rPr>
      </w:pPr>
      <w:r w:rsidRPr="00541794">
        <w:rPr>
          <w:rFonts w:ascii="Arial" w:hAnsi="Arial" w:cs="Arial"/>
          <w:highlight w:val="yellow"/>
        </w:rPr>
        <w:t>The data collected has been valid and reliable...</w:t>
      </w:r>
    </w:p>
    <w:p w:rsidR="00071F77" w:rsidRDefault="00071F77" w:rsidP="00C85D9E">
      <w:pPr>
        <w:spacing w:after="0"/>
        <w:jc w:val="both"/>
        <w:rPr>
          <w:rFonts w:ascii="Arial" w:hAnsi="Arial" w:cs="Arial"/>
          <w:b/>
        </w:rPr>
      </w:pPr>
    </w:p>
    <w:p w:rsidR="00736C11" w:rsidRPr="00CF09FF" w:rsidRDefault="00736C11" w:rsidP="00736C11">
      <w:pPr>
        <w:spacing w:after="0"/>
        <w:jc w:val="both"/>
        <w:rPr>
          <w:rFonts w:ascii="Arial" w:hAnsi="Arial" w:cs="Arial"/>
          <w:b/>
        </w:rPr>
      </w:pPr>
      <w:r w:rsidRPr="00CF09FF">
        <w:rPr>
          <w:rFonts w:ascii="Arial" w:hAnsi="Arial" w:cs="Arial"/>
          <w:b/>
        </w:rPr>
        <w:t>3.8  The Presentation and Analysis of Data</w:t>
      </w:r>
    </w:p>
    <w:p w:rsidR="00736C11" w:rsidRPr="00CF09FF" w:rsidRDefault="00736C11" w:rsidP="00736C11">
      <w:pPr>
        <w:spacing w:after="0"/>
        <w:jc w:val="both"/>
        <w:rPr>
          <w:rFonts w:ascii="Arial" w:hAnsi="Arial" w:cs="Arial"/>
          <w:u w:val="single"/>
        </w:rPr>
      </w:pPr>
    </w:p>
    <w:p w:rsidR="00736C11" w:rsidRPr="00CF09FF" w:rsidRDefault="00736C11" w:rsidP="00736C11">
      <w:pPr>
        <w:spacing w:after="0"/>
        <w:jc w:val="both"/>
        <w:rPr>
          <w:rFonts w:ascii="Arial" w:hAnsi="Arial" w:cs="Arial"/>
        </w:rPr>
      </w:pPr>
      <w:r w:rsidRPr="00CF09FF">
        <w:rPr>
          <w:rFonts w:ascii="Arial" w:hAnsi="Arial" w:cs="Arial"/>
        </w:rPr>
        <w:t>The main aim of this research study is to investigate the impact of customer satisfaction and brand image on the brand loyalty of Marks and Spencer plc in London. The study explores which variable, brand image or customer satisfaction, has a bigger impact on brand loyalty.</w:t>
      </w:r>
    </w:p>
    <w:p w:rsidR="00736C11" w:rsidRPr="00CF09FF" w:rsidRDefault="00736C11" w:rsidP="00736C11">
      <w:pPr>
        <w:spacing w:after="0"/>
        <w:jc w:val="both"/>
        <w:rPr>
          <w:rFonts w:ascii="Arial" w:hAnsi="Arial" w:cs="Arial"/>
        </w:rPr>
      </w:pPr>
    </w:p>
    <w:p w:rsidR="00736C11" w:rsidRPr="00CF09FF" w:rsidRDefault="00736C11" w:rsidP="00736C11">
      <w:pPr>
        <w:spacing w:after="0"/>
        <w:jc w:val="both"/>
        <w:rPr>
          <w:rFonts w:ascii="Arial" w:hAnsi="Arial" w:cs="Arial"/>
        </w:rPr>
      </w:pPr>
      <w:r w:rsidRPr="00CF09FF">
        <w:rPr>
          <w:rFonts w:ascii="Arial" w:hAnsi="Arial" w:cs="Arial"/>
        </w:rPr>
        <w:t>In the research study, the survey has been chosen and applied as the research strategy. In the questionnaire, all three concepts: customer satisfaction, brand image and brand loyalty has been interconnected to obtain the optimal findings.</w:t>
      </w:r>
    </w:p>
    <w:p w:rsidR="00736C11" w:rsidRPr="00CF09FF" w:rsidRDefault="00736C11" w:rsidP="00736C11">
      <w:pPr>
        <w:spacing w:after="0"/>
        <w:jc w:val="both"/>
        <w:rPr>
          <w:rFonts w:ascii="Arial" w:hAnsi="Arial" w:cs="Arial"/>
        </w:rPr>
      </w:pPr>
    </w:p>
    <w:p w:rsidR="00736C11" w:rsidRPr="00CF09FF" w:rsidRDefault="00736C11" w:rsidP="00736C11">
      <w:pPr>
        <w:spacing w:after="0"/>
        <w:jc w:val="both"/>
        <w:rPr>
          <w:rFonts w:ascii="Arial" w:hAnsi="Arial" w:cs="Arial"/>
        </w:rPr>
      </w:pPr>
      <w:r w:rsidRPr="00CF09FF">
        <w:rPr>
          <w:rFonts w:ascii="Arial" w:hAnsi="Arial" w:cs="Arial"/>
        </w:rPr>
        <w:t>In the research study, the survey has been conducted among 50 customers of Marks and Spencer plc in London. Every respondent has been asked to answer all nine close ended questions of the survey. The A4 papers forms and 10 minutes have been given to the respondents to answer the questions. It has been pivotal for the respondents to answer all nine questions of the survey to ensure the validity of the survey as a whole. The respondents have been notified that there has been no right or wrong answer. The respondents have been asked to answer all nine questions as genuinely as possible and select one relevant answer only in every question by putting a ‘tick’</w:t>
      </w:r>
    </w:p>
    <w:p w:rsidR="00736C11" w:rsidRPr="00CF09FF" w:rsidRDefault="00736C11" w:rsidP="00736C11">
      <w:pPr>
        <w:spacing w:after="0"/>
        <w:jc w:val="both"/>
        <w:rPr>
          <w:rFonts w:ascii="Arial" w:hAnsi="Arial" w:cs="Arial"/>
        </w:rPr>
      </w:pPr>
    </w:p>
    <w:p w:rsidR="00736C11" w:rsidRPr="00CF09FF" w:rsidRDefault="00736C11" w:rsidP="00736C11">
      <w:pPr>
        <w:spacing w:after="0"/>
        <w:jc w:val="both"/>
        <w:rPr>
          <w:rFonts w:ascii="Arial" w:hAnsi="Arial" w:cs="Arial"/>
        </w:rPr>
      </w:pPr>
      <w:r w:rsidRPr="00CF09FF">
        <w:rPr>
          <w:rFonts w:ascii="Arial" w:hAnsi="Arial" w:cs="Arial"/>
        </w:rPr>
        <w:t>The data was gathered in May 2024 during one Saturday – one point in time. The time horizon is cross sectional.</w:t>
      </w:r>
    </w:p>
    <w:p w:rsidR="00736C11" w:rsidRPr="00CF09FF" w:rsidRDefault="00736C11" w:rsidP="00736C11">
      <w:pPr>
        <w:spacing w:after="0"/>
        <w:jc w:val="both"/>
        <w:rPr>
          <w:rFonts w:ascii="Arial" w:hAnsi="Arial" w:cs="Arial"/>
        </w:rPr>
      </w:pPr>
    </w:p>
    <w:p w:rsidR="00736C11" w:rsidRPr="00CF09FF" w:rsidRDefault="00736C11" w:rsidP="00736C11">
      <w:pPr>
        <w:spacing w:after="0"/>
        <w:jc w:val="both"/>
        <w:rPr>
          <w:rFonts w:ascii="Arial" w:hAnsi="Arial" w:cs="Arial"/>
        </w:rPr>
      </w:pPr>
      <w:r w:rsidRPr="00CF09FF">
        <w:rPr>
          <w:rFonts w:ascii="Arial" w:hAnsi="Arial" w:cs="Arial"/>
        </w:rPr>
        <w:t xml:space="preserve">Below, all nine </w:t>
      </w:r>
      <w:r>
        <w:rPr>
          <w:rFonts w:ascii="Arial" w:hAnsi="Arial" w:cs="Arial"/>
        </w:rPr>
        <w:t xml:space="preserve">survey </w:t>
      </w:r>
      <w:r w:rsidRPr="00CF09FF">
        <w:rPr>
          <w:rFonts w:ascii="Arial" w:hAnsi="Arial" w:cs="Arial"/>
        </w:rPr>
        <w:t>questions and the survey results have been presented using tables and graphs created in Microsoft Excel, followed by its analysis.</w:t>
      </w:r>
    </w:p>
    <w:p w:rsidR="00736C11" w:rsidRPr="006B3303" w:rsidRDefault="00736C11" w:rsidP="00736C11">
      <w:pPr>
        <w:spacing w:after="0"/>
        <w:jc w:val="both"/>
        <w:rPr>
          <w:rFonts w:ascii="Arial" w:hAnsi="Arial" w:cs="Arial"/>
          <w:color w:val="0070C0"/>
          <w:u w:val="single"/>
        </w:rPr>
      </w:pPr>
    </w:p>
    <w:p w:rsidR="00736C11" w:rsidRPr="00520A68" w:rsidRDefault="00736C11" w:rsidP="00736C11">
      <w:pPr>
        <w:spacing w:after="0"/>
        <w:jc w:val="both"/>
        <w:rPr>
          <w:rFonts w:ascii="Arial" w:hAnsi="Arial" w:cs="Arial"/>
          <w:u w:val="single"/>
        </w:rPr>
      </w:pPr>
      <w:r>
        <w:rPr>
          <w:rFonts w:ascii="Arial" w:hAnsi="Arial" w:cs="Arial"/>
          <w:u w:val="single"/>
        </w:rPr>
        <w:t>3.8.1  What Is Your A</w:t>
      </w:r>
      <w:r w:rsidRPr="00520A68">
        <w:rPr>
          <w:rFonts w:ascii="Arial" w:hAnsi="Arial" w:cs="Arial"/>
          <w:u w:val="single"/>
        </w:rPr>
        <w:t>ge?</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rPr>
      </w:pPr>
      <w:r>
        <w:rPr>
          <w:rFonts w:ascii="Arial" w:hAnsi="Arial" w:cs="Arial"/>
        </w:rPr>
        <w:t>All the 50 respondents have been asked about their age. The results have been displayed in the table below:</w:t>
      </w:r>
    </w:p>
    <w:p w:rsidR="00736C11" w:rsidRDefault="00736C11" w:rsidP="00736C11">
      <w:pPr>
        <w:spacing w:after="0"/>
        <w:jc w:val="both"/>
        <w:rPr>
          <w:rFonts w:ascii="Arial" w:hAnsi="Arial" w:cs="Arial"/>
        </w:rPr>
      </w:pPr>
    </w:p>
    <w:tbl>
      <w:tblPr>
        <w:tblStyle w:val="TableGrid"/>
        <w:tblW w:w="0" w:type="auto"/>
        <w:tblInd w:w="108" w:type="dxa"/>
        <w:tblLook w:val="04A0"/>
      </w:tblPr>
      <w:tblGrid>
        <w:gridCol w:w="2972"/>
        <w:gridCol w:w="3081"/>
        <w:gridCol w:w="3081"/>
      </w:tblGrid>
      <w:tr w:rsidR="00736C11" w:rsidRPr="00E54B37" w:rsidTr="00AC469C">
        <w:tc>
          <w:tcPr>
            <w:tcW w:w="2972" w:type="dxa"/>
          </w:tcPr>
          <w:p w:rsidR="00736C11" w:rsidRPr="00E54B37" w:rsidRDefault="00736C11" w:rsidP="00AC469C">
            <w:pPr>
              <w:jc w:val="center"/>
              <w:rPr>
                <w:rFonts w:ascii="Arial" w:hAnsi="Arial" w:cs="Arial"/>
                <w:b/>
              </w:rPr>
            </w:pPr>
            <w:r w:rsidRPr="00E54B37">
              <w:rPr>
                <w:rFonts w:ascii="Arial" w:hAnsi="Arial" w:cs="Arial"/>
                <w:b/>
              </w:rPr>
              <w:t>Age</w:t>
            </w:r>
          </w:p>
        </w:tc>
        <w:tc>
          <w:tcPr>
            <w:tcW w:w="3081" w:type="dxa"/>
          </w:tcPr>
          <w:p w:rsidR="00736C11" w:rsidRPr="00E54B37" w:rsidRDefault="00736C11" w:rsidP="00AC469C">
            <w:pPr>
              <w:jc w:val="center"/>
              <w:rPr>
                <w:rFonts w:ascii="Arial" w:hAnsi="Arial" w:cs="Arial"/>
                <w:b/>
              </w:rPr>
            </w:pPr>
            <w:r w:rsidRPr="00E54B37">
              <w:rPr>
                <w:rFonts w:ascii="Arial" w:hAnsi="Arial" w:cs="Arial"/>
                <w:b/>
              </w:rPr>
              <w:t>Frequency</w:t>
            </w:r>
          </w:p>
        </w:tc>
        <w:tc>
          <w:tcPr>
            <w:tcW w:w="3081" w:type="dxa"/>
          </w:tcPr>
          <w:p w:rsidR="00736C11" w:rsidRPr="00E54B37" w:rsidRDefault="00736C11" w:rsidP="00AC469C">
            <w:pPr>
              <w:jc w:val="center"/>
              <w:rPr>
                <w:rFonts w:ascii="Arial" w:hAnsi="Arial" w:cs="Arial"/>
                <w:b/>
              </w:rPr>
            </w:pPr>
            <w:r w:rsidRPr="00E54B37">
              <w:rPr>
                <w:rFonts w:ascii="Arial" w:hAnsi="Arial" w:cs="Arial"/>
                <w:b/>
              </w:rPr>
              <w:t>Percentage</w:t>
            </w:r>
          </w:p>
        </w:tc>
      </w:tr>
      <w:tr w:rsidR="00736C11" w:rsidTr="00AC469C">
        <w:tc>
          <w:tcPr>
            <w:tcW w:w="2972" w:type="dxa"/>
          </w:tcPr>
          <w:p w:rsidR="00736C11" w:rsidRDefault="00736C11" w:rsidP="00AC469C">
            <w:pPr>
              <w:jc w:val="center"/>
              <w:rPr>
                <w:rFonts w:ascii="Arial" w:hAnsi="Arial" w:cs="Arial"/>
              </w:rPr>
            </w:pPr>
            <w:r>
              <w:rPr>
                <w:rFonts w:ascii="Arial" w:hAnsi="Arial" w:cs="Arial"/>
              </w:rPr>
              <w:t>16-18</w:t>
            </w:r>
          </w:p>
        </w:tc>
        <w:tc>
          <w:tcPr>
            <w:tcW w:w="3081" w:type="dxa"/>
          </w:tcPr>
          <w:p w:rsidR="00736C11" w:rsidRDefault="00736C11" w:rsidP="00AC469C">
            <w:pPr>
              <w:jc w:val="center"/>
              <w:rPr>
                <w:rFonts w:ascii="Arial" w:hAnsi="Arial" w:cs="Arial"/>
              </w:rPr>
            </w:pPr>
            <w:r>
              <w:rPr>
                <w:rFonts w:ascii="Arial" w:hAnsi="Arial" w:cs="Arial"/>
              </w:rPr>
              <w:t>1</w:t>
            </w:r>
          </w:p>
        </w:tc>
        <w:tc>
          <w:tcPr>
            <w:tcW w:w="3081" w:type="dxa"/>
          </w:tcPr>
          <w:p w:rsidR="00736C11" w:rsidRDefault="00736C11" w:rsidP="00AC469C">
            <w:pPr>
              <w:jc w:val="center"/>
              <w:rPr>
                <w:rFonts w:ascii="Arial" w:hAnsi="Arial" w:cs="Arial"/>
              </w:rPr>
            </w:pPr>
            <w:r>
              <w:rPr>
                <w:rFonts w:ascii="Arial" w:hAnsi="Arial" w:cs="Arial"/>
              </w:rPr>
              <w:t>2%</w:t>
            </w:r>
          </w:p>
        </w:tc>
      </w:tr>
      <w:tr w:rsidR="00736C11" w:rsidTr="00AC469C">
        <w:tc>
          <w:tcPr>
            <w:tcW w:w="2972" w:type="dxa"/>
          </w:tcPr>
          <w:p w:rsidR="00736C11" w:rsidRDefault="00736C11" w:rsidP="00AC469C">
            <w:pPr>
              <w:jc w:val="center"/>
              <w:rPr>
                <w:rFonts w:ascii="Arial" w:hAnsi="Arial" w:cs="Arial"/>
              </w:rPr>
            </w:pPr>
            <w:r>
              <w:rPr>
                <w:rFonts w:ascii="Arial" w:hAnsi="Arial" w:cs="Arial"/>
              </w:rPr>
              <w:t>19-24</w:t>
            </w:r>
          </w:p>
        </w:tc>
        <w:tc>
          <w:tcPr>
            <w:tcW w:w="3081" w:type="dxa"/>
          </w:tcPr>
          <w:p w:rsidR="00736C11" w:rsidRDefault="00736C11" w:rsidP="00AC469C">
            <w:pPr>
              <w:jc w:val="center"/>
              <w:rPr>
                <w:rFonts w:ascii="Arial" w:hAnsi="Arial" w:cs="Arial"/>
              </w:rPr>
            </w:pPr>
            <w:r>
              <w:rPr>
                <w:rFonts w:ascii="Arial" w:hAnsi="Arial" w:cs="Arial"/>
              </w:rPr>
              <w:t>3</w:t>
            </w:r>
          </w:p>
        </w:tc>
        <w:tc>
          <w:tcPr>
            <w:tcW w:w="3081" w:type="dxa"/>
          </w:tcPr>
          <w:p w:rsidR="00736C11" w:rsidRDefault="00736C11" w:rsidP="00AC469C">
            <w:pPr>
              <w:jc w:val="center"/>
              <w:rPr>
                <w:rFonts w:ascii="Arial" w:hAnsi="Arial" w:cs="Arial"/>
              </w:rPr>
            </w:pPr>
            <w:r>
              <w:rPr>
                <w:rFonts w:ascii="Arial" w:hAnsi="Arial" w:cs="Arial"/>
              </w:rPr>
              <w:t>6%</w:t>
            </w:r>
          </w:p>
        </w:tc>
      </w:tr>
      <w:tr w:rsidR="00736C11" w:rsidTr="00AC469C">
        <w:tc>
          <w:tcPr>
            <w:tcW w:w="2972" w:type="dxa"/>
          </w:tcPr>
          <w:p w:rsidR="00736C11" w:rsidRDefault="00736C11" w:rsidP="00AC469C">
            <w:pPr>
              <w:jc w:val="center"/>
              <w:rPr>
                <w:rFonts w:ascii="Arial" w:hAnsi="Arial" w:cs="Arial"/>
              </w:rPr>
            </w:pPr>
            <w:r>
              <w:rPr>
                <w:rFonts w:ascii="Arial" w:hAnsi="Arial" w:cs="Arial"/>
              </w:rPr>
              <w:t>25-34</w:t>
            </w:r>
          </w:p>
        </w:tc>
        <w:tc>
          <w:tcPr>
            <w:tcW w:w="3081" w:type="dxa"/>
          </w:tcPr>
          <w:p w:rsidR="00736C11" w:rsidRDefault="00736C11" w:rsidP="00AC469C">
            <w:pPr>
              <w:jc w:val="center"/>
              <w:rPr>
                <w:rFonts w:ascii="Arial" w:hAnsi="Arial" w:cs="Arial"/>
              </w:rPr>
            </w:pPr>
            <w:r>
              <w:rPr>
                <w:rFonts w:ascii="Arial" w:hAnsi="Arial" w:cs="Arial"/>
              </w:rPr>
              <w:t>5</w:t>
            </w:r>
          </w:p>
        </w:tc>
        <w:tc>
          <w:tcPr>
            <w:tcW w:w="3081" w:type="dxa"/>
          </w:tcPr>
          <w:p w:rsidR="00736C11" w:rsidRDefault="00736C11" w:rsidP="00AC469C">
            <w:pPr>
              <w:jc w:val="center"/>
              <w:rPr>
                <w:rFonts w:ascii="Arial" w:hAnsi="Arial" w:cs="Arial"/>
              </w:rPr>
            </w:pPr>
            <w:r>
              <w:rPr>
                <w:rFonts w:ascii="Arial" w:hAnsi="Arial" w:cs="Arial"/>
              </w:rPr>
              <w:t>10%</w:t>
            </w:r>
          </w:p>
        </w:tc>
      </w:tr>
      <w:tr w:rsidR="00736C11" w:rsidTr="00AC469C">
        <w:tc>
          <w:tcPr>
            <w:tcW w:w="2972" w:type="dxa"/>
          </w:tcPr>
          <w:p w:rsidR="00736C11" w:rsidRDefault="00736C11" w:rsidP="00AC469C">
            <w:pPr>
              <w:jc w:val="center"/>
              <w:rPr>
                <w:rFonts w:ascii="Arial" w:hAnsi="Arial" w:cs="Arial"/>
              </w:rPr>
            </w:pPr>
            <w:r>
              <w:rPr>
                <w:rFonts w:ascii="Arial" w:hAnsi="Arial" w:cs="Arial"/>
              </w:rPr>
              <w:t>35-44</w:t>
            </w:r>
          </w:p>
        </w:tc>
        <w:tc>
          <w:tcPr>
            <w:tcW w:w="3081" w:type="dxa"/>
          </w:tcPr>
          <w:p w:rsidR="00736C11" w:rsidRDefault="00736C11" w:rsidP="00AC469C">
            <w:pPr>
              <w:jc w:val="center"/>
              <w:rPr>
                <w:rFonts w:ascii="Arial" w:hAnsi="Arial" w:cs="Arial"/>
              </w:rPr>
            </w:pPr>
            <w:r>
              <w:rPr>
                <w:rFonts w:ascii="Arial" w:hAnsi="Arial" w:cs="Arial"/>
              </w:rPr>
              <w:t>9</w:t>
            </w:r>
          </w:p>
        </w:tc>
        <w:tc>
          <w:tcPr>
            <w:tcW w:w="3081" w:type="dxa"/>
          </w:tcPr>
          <w:p w:rsidR="00736C11" w:rsidRDefault="00736C11" w:rsidP="00AC469C">
            <w:pPr>
              <w:jc w:val="center"/>
              <w:rPr>
                <w:rFonts w:ascii="Arial" w:hAnsi="Arial" w:cs="Arial"/>
              </w:rPr>
            </w:pPr>
            <w:r>
              <w:rPr>
                <w:rFonts w:ascii="Arial" w:hAnsi="Arial" w:cs="Arial"/>
              </w:rPr>
              <w:t>18%</w:t>
            </w:r>
          </w:p>
        </w:tc>
      </w:tr>
      <w:tr w:rsidR="00736C11" w:rsidTr="00AC469C">
        <w:tc>
          <w:tcPr>
            <w:tcW w:w="2972" w:type="dxa"/>
          </w:tcPr>
          <w:p w:rsidR="00736C11" w:rsidRDefault="00736C11" w:rsidP="00AC469C">
            <w:pPr>
              <w:jc w:val="center"/>
              <w:rPr>
                <w:rFonts w:ascii="Arial" w:hAnsi="Arial" w:cs="Arial"/>
              </w:rPr>
            </w:pPr>
            <w:r>
              <w:rPr>
                <w:rFonts w:ascii="Arial" w:hAnsi="Arial" w:cs="Arial"/>
              </w:rPr>
              <w:t>45-54</w:t>
            </w:r>
          </w:p>
        </w:tc>
        <w:tc>
          <w:tcPr>
            <w:tcW w:w="3081" w:type="dxa"/>
          </w:tcPr>
          <w:p w:rsidR="00736C11" w:rsidRDefault="00736C11" w:rsidP="00AC469C">
            <w:pPr>
              <w:jc w:val="center"/>
              <w:rPr>
                <w:rFonts w:ascii="Arial" w:hAnsi="Arial" w:cs="Arial"/>
              </w:rPr>
            </w:pPr>
            <w:r>
              <w:rPr>
                <w:rFonts w:ascii="Arial" w:hAnsi="Arial" w:cs="Arial"/>
              </w:rPr>
              <w:t>14</w:t>
            </w:r>
          </w:p>
        </w:tc>
        <w:tc>
          <w:tcPr>
            <w:tcW w:w="3081" w:type="dxa"/>
          </w:tcPr>
          <w:p w:rsidR="00736C11" w:rsidRDefault="00736C11" w:rsidP="00AC469C">
            <w:pPr>
              <w:jc w:val="center"/>
              <w:rPr>
                <w:rFonts w:ascii="Arial" w:hAnsi="Arial" w:cs="Arial"/>
              </w:rPr>
            </w:pPr>
            <w:r>
              <w:rPr>
                <w:rFonts w:ascii="Arial" w:hAnsi="Arial" w:cs="Arial"/>
              </w:rPr>
              <w:t>28%</w:t>
            </w:r>
          </w:p>
        </w:tc>
      </w:tr>
      <w:tr w:rsidR="00736C11" w:rsidTr="00AC469C">
        <w:tc>
          <w:tcPr>
            <w:tcW w:w="2972" w:type="dxa"/>
          </w:tcPr>
          <w:p w:rsidR="00736C11" w:rsidRDefault="00736C11" w:rsidP="00AC469C">
            <w:pPr>
              <w:jc w:val="center"/>
              <w:rPr>
                <w:rFonts w:ascii="Arial" w:hAnsi="Arial" w:cs="Arial"/>
              </w:rPr>
            </w:pPr>
            <w:r>
              <w:rPr>
                <w:rFonts w:ascii="Arial" w:hAnsi="Arial" w:cs="Arial"/>
              </w:rPr>
              <w:t>55-64</w:t>
            </w:r>
          </w:p>
        </w:tc>
        <w:tc>
          <w:tcPr>
            <w:tcW w:w="3081" w:type="dxa"/>
          </w:tcPr>
          <w:p w:rsidR="00736C11" w:rsidRDefault="00736C11" w:rsidP="00AC469C">
            <w:pPr>
              <w:jc w:val="center"/>
              <w:rPr>
                <w:rFonts w:ascii="Arial" w:hAnsi="Arial" w:cs="Arial"/>
              </w:rPr>
            </w:pPr>
            <w:r>
              <w:rPr>
                <w:rFonts w:ascii="Arial" w:hAnsi="Arial" w:cs="Arial"/>
              </w:rPr>
              <w:t>16</w:t>
            </w:r>
          </w:p>
        </w:tc>
        <w:tc>
          <w:tcPr>
            <w:tcW w:w="3081" w:type="dxa"/>
          </w:tcPr>
          <w:p w:rsidR="00736C11" w:rsidRDefault="00736C11" w:rsidP="00AC469C">
            <w:pPr>
              <w:jc w:val="center"/>
              <w:rPr>
                <w:rFonts w:ascii="Arial" w:hAnsi="Arial" w:cs="Arial"/>
              </w:rPr>
            </w:pPr>
            <w:r>
              <w:rPr>
                <w:rFonts w:ascii="Arial" w:hAnsi="Arial" w:cs="Arial"/>
              </w:rPr>
              <w:t>32%</w:t>
            </w:r>
          </w:p>
        </w:tc>
      </w:tr>
      <w:tr w:rsidR="00736C11" w:rsidTr="00AC469C">
        <w:tc>
          <w:tcPr>
            <w:tcW w:w="2972" w:type="dxa"/>
          </w:tcPr>
          <w:p w:rsidR="00736C11" w:rsidRDefault="00736C11" w:rsidP="00AC469C">
            <w:pPr>
              <w:jc w:val="center"/>
              <w:rPr>
                <w:rFonts w:ascii="Arial" w:hAnsi="Arial" w:cs="Arial"/>
              </w:rPr>
            </w:pPr>
            <w:r>
              <w:rPr>
                <w:rFonts w:ascii="Arial" w:hAnsi="Arial" w:cs="Arial"/>
              </w:rPr>
              <w:t>65+</w:t>
            </w:r>
          </w:p>
        </w:tc>
        <w:tc>
          <w:tcPr>
            <w:tcW w:w="3081" w:type="dxa"/>
          </w:tcPr>
          <w:p w:rsidR="00736C11" w:rsidRDefault="00736C11" w:rsidP="00AC469C">
            <w:pPr>
              <w:jc w:val="center"/>
              <w:rPr>
                <w:rFonts w:ascii="Arial" w:hAnsi="Arial" w:cs="Arial"/>
              </w:rPr>
            </w:pPr>
            <w:r>
              <w:rPr>
                <w:rFonts w:ascii="Arial" w:hAnsi="Arial" w:cs="Arial"/>
              </w:rPr>
              <w:t>2</w:t>
            </w:r>
          </w:p>
        </w:tc>
        <w:tc>
          <w:tcPr>
            <w:tcW w:w="3081" w:type="dxa"/>
          </w:tcPr>
          <w:p w:rsidR="00736C11" w:rsidRDefault="00736C11" w:rsidP="00AC469C">
            <w:pPr>
              <w:jc w:val="center"/>
              <w:rPr>
                <w:rFonts w:ascii="Arial" w:hAnsi="Arial" w:cs="Arial"/>
              </w:rPr>
            </w:pPr>
            <w:r>
              <w:rPr>
                <w:rFonts w:ascii="Arial" w:hAnsi="Arial" w:cs="Arial"/>
              </w:rPr>
              <w:t>4%</w:t>
            </w:r>
          </w:p>
        </w:tc>
      </w:tr>
      <w:tr w:rsidR="00736C11" w:rsidRPr="00372E88" w:rsidTr="00AC469C">
        <w:tc>
          <w:tcPr>
            <w:tcW w:w="2972" w:type="dxa"/>
          </w:tcPr>
          <w:p w:rsidR="00736C11" w:rsidRPr="00372E88" w:rsidRDefault="00736C11" w:rsidP="00AC469C">
            <w:pPr>
              <w:jc w:val="center"/>
              <w:rPr>
                <w:rFonts w:ascii="Arial" w:hAnsi="Arial" w:cs="Arial"/>
                <w:b/>
              </w:rPr>
            </w:pPr>
            <w:r w:rsidRPr="00372E88">
              <w:rPr>
                <w:rFonts w:ascii="Arial" w:hAnsi="Arial" w:cs="Arial"/>
                <w:b/>
              </w:rPr>
              <w:t>Total</w:t>
            </w:r>
          </w:p>
        </w:tc>
        <w:tc>
          <w:tcPr>
            <w:tcW w:w="3081" w:type="dxa"/>
          </w:tcPr>
          <w:p w:rsidR="00736C11" w:rsidRPr="00372E88" w:rsidRDefault="00736C11" w:rsidP="00AC469C">
            <w:pPr>
              <w:jc w:val="center"/>
              <w:rPr>
                <w:rFonts w:ascii="Arial" w:hAnsi="Arial" w:cs="Arial"/>
                <w:b/>
              </w:rPr>
            </w:pPr>
            <w:r w:rsidRPr="00372E88">
              <w:rPr>
                <w:rFonts w:ascii="Arial" w:hAnsi="Arial" w:cs="Arial"/>
                <w:b/>
              </w:rPr>
              <w:t>50</w:t>
            </w:r>
          </w:p>
        </w:tc>
        <w:tc>
          <w:tcPr>
            <w:tcW w:w="3081" w:type="dxa"/>
          </w:tcPr>
          <w:p w:rsidR="00736C11" w:rsidRPr="00372E88" w:rsidRDefault="00736C11" w:rsidP="00AC469C">
            <w:pPr>
              <w:jc w:val="center"/>
              <w:rPr>
                <w:rFonts w:ascii="Arial" w:hAnsi="Arial" w:cs="Arial"/>
                <w:b/>
              </w:rPr>
            </w:pPr>
            <w:r w:rsidRPr="00372E88">
              <w:rPr>
                <w:rFonts w:ascii="Arial" w:hAnsi="Arial" w:cs="Arial"/>
                <w:b/>
              </w:rPr>
              <w:t>100%</w:t>
            </w:r>
          </w:p>
        </w:tc>
      </w:tr>
    </w:tbl>
    <w:p w:rsidR="00736C11" w:rsidRDefault="00736C11" w:rsidP="00736C11">
      <w:pPr>
        <w:spacing w:after="0"/>
        <w:jc w:val="both"/>
        <w:rPr>
          <w:rFonts w:ascii="Arial" w:hAnsi="Arial" w:cs="Arial"/>
        </w:rPr>
      </w:pPr>
    </w:p>
    <w:p w:rsidR="00736C11" w:rsidRPr="00825272" w:rsidRDefault="00736C11" w:rsidP="00736C11">
      <w:pPr>
        <w:spacing w:after="0"/>
        <w:jc w:val="center"/>
        <w:rPr>
          <w:rFonts w:ascii="Arial" w:hAnsi="Arial" w:cs="Arial"/>
          <w:b/>
        </w:rPr>
      </w:pPr>
      <w:r>
        <w:rPr>
          <w:rFonts w:ascii="Arial" w:hAnsi="Arial" w:cs="Arial"/>
          <w:b/>
        </w:rPr>
        <w:t>Table 1: The Age of Respondents</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lastRenderedPageBreak/>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rPr>
      </w:pPr>
    </w:p>
    <w:p w:rsidR="00736C11" w:rsidRPr="00DB6CB9" w:rsidRDefault="00736C11" w:rsidP="00736C11">
      <w:pPr>
        <w:spacing w:after="0"/>
        <w:jc w:val="both"/>
        <w:rPr>
          <w:rFonts w:ascii="Arial" w:hAnsi="Arial" w:cs="Arial"/>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Pr="00825272" w:rsidRDefault="00736C11" w:rsidP="00736C11">
      <w:pPr>
        <w:spacing w:after="0"/>
        <w:jc w:val="center"/>
        <w:rPr>
          <w:rFonts w:ascii="Arial" w:hAnsi="Arial" w:cs="Arial"/>
          <w:b/>
        </w:rPr>
      </w:pPr>
      <w:r>
        <w:rPr>
          <w:rFonts w:ascii="Arial" w:hAnsi="Arial" w:cs="Arial"/>
          <w:b/>
        </w:rPr>
        <w:t>Figure 1: The Age of Respondents</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u w:val="single"/>
        </w:rPr>
      </w:pPr>
    </w:p>
    <w:p w:rsidR="00736C11" w:rsidRPr="00E735DE" w:rsidRDefault="00736C11" w:rsidP="00736C11">
      <w:pPr>
        <w:spacing w:after="0"/>
        <w:jc w:val="both"/>
        <w:rPr>
          <w:rFonts w:ascii="Arial" w:hAnsi="Arial" w:cs="Arial"/>
        </w:rPr>
      </w:pPr>
      <w:r w:rsidRPr="00E735DE">
        <w:rPr>
          <w:rFonts w:ascii="Arial" w:hAnsi="Arial" w:cs="Arial"/>
        </w:rPr>
        <w:t>Table 1 and Figure 1</w:t>
      </w:r>
      <w:r>
        <w:rPr>
          <w:rFonts w:ascii="Arial" w:hAnsi="Arial" w:cs="Arial"/>
        </w:rPr>
        <w:t xml:space="preserve"> shows that 32% of the respondents belong to an age group 55-64, just a little less – 28% – belong to an age group 45-54, 18% belong to an age group 35-44, 10% belong to a younger age group 25-34, 6% belong to an even younger age group 19-24, a little less – 4% of the respondents – belong to the oldest age group 65+, whereas, only 2% belong to the youngest age group 16-18. The statistical data, regarding the age of the respondents shows that the majority of the respondents with 32% were in the age group 55-64 and the second biggest group of respondents with 28% were in the age group 45-54. 18% belong to the middle age respondents in the age group 35-44, whereas 10% belong to the age group 25-34. Interestingly, 2% and 4% belong to the youngest age group 16-18 and the oldest age group of respondents.</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u w:val="single"/>
        </w:rPr>
      </w:pPr>
      <w:r w:rsidRPr="00520A68">
        <w:rPr>
          <w:rFonts w:ascii="Arial" w:hAnsi="Arial" w:cs="Arial"/>
          <w:u w:val="single"/>
        </w:rPr>
        <w:t xml:space="preserve">3.8.2  </w:t>
      </w:r>
      <w:r>
        <w:rPr>
          <w:rFonts w:ascii="Arial" w:hAnsi="Arial" w:cs="Arial"/>
          <w:u w:val="single"/>
        </w:rPr>
        <w:t>How W</w:t>
      </w:r>
      <w:r w:rsidRPr="00520A68">
        <w:rPr>
          <w:rFonts w:ascii="Arial" w:hAnsi="Arial" w:cs="Arial"/>
          <w:u w:val="single"/>
        </w:rPr>
        <w:t>o</w:t>
      </w:r>
      <w:r>
        <w:rPr>
          <w:rFonts w:ascii="Arial" w:hAnsi="Arial" w:cs="Arial"/>
          <w:u w:val="single"/>
        </w:rPr>
        <w:t>uld You Describe Your Gender I</w:t>
      </w:r>
      <w:r w:rsidRPr="00520A68">
        <w:rPr>
          <w:rFonts w:ascii="Arial" w:hAnsi="Arial" w:cs="Arial"/>
          <w:u w:val="single"/>
        </w:rPr>
        <w:t>dentity?</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rPr>
      </w:pPr>
      <w:r>
        <w:rPr>
          <w:rFonts w:ascii="Arial" w:hAnsi="Arial" w:cs="Arial"/>
        </w:rPr>
        <w:t>All the 50 respondents have been asked about their gender. The results have been displayed in the table below:</w:t>
      </w:r>
    </w:p>
    <w:p w:rsidR="00736C11" w:rsidRPr="00520A68"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Tr="00AC469C">
        <w:tc>
          <w:tcPr>
            <w:tcW w:w="2972" w:type="dxa"/>
          </w:tcPr>
          <w:p w:rsidR="00736C11" w:rsidRPr="004301D3" w:rsidRDefault="00736C11" w:rsidP="00AC469C">
            <w:pPr>
              <w:jc w:val="center"/>
              <w:rPr>
                <w:rFonts w:ascii="Arial" w:hAnsi="Arial" w:cs="Arial"/>
                <w:b/>
              </w:rPr>
            </w:pPr>
            <w:r w:rsidRPr="004301D3">
              <w:rPr>
                <w:rFonts w:ascii="Arial" w:hAnsi="Arial" w:cs="Arial"/>
                <w:b/>
              </w:rPr>
              <w:t>Gender</w:t>
            </w:r>
          </w:p>
        </w:tc>
        <w:tc>
          <w:tcPr>
            <w:tcW w:w="3081" w:type="dxa"/>
          </w:tcPr>
          <w:p w:rsidR="00736C11" w:rsidRPr="004301D3" w:rsidRDefault="00736C11" w:rsidP="00AC469C">
            <w:pPr>
              <w:jc w:val="center"/>
              <w:rPr>
                <w:rFonts w:ascii="Arial" w:hAnsi="Arial" w:cs="Arial"/>
                <w:b/>
              </w:rPr>
            </w:pPr>
            <w:r w:rsidRPr="004301D3">
              <w:rPr>
                <w:rFonts w:ascii="Arial" w:hAnsi="Arial" w:cs="Arial"/>
                <w:b/>
              </w:rPr>
              <w:t>Frequency</w:t>
            </w:r>
          </w:p>
        </w:tc>
        <w:tc>
          <w:tcPr>
            <w:tcW w:w="3081" w:type="dxa"/>
          </w:tcPr>
          <w:p w:rsidR="00736C11" w:rsidRPr="004301D3" w:rsidRDefault="00736C11" w:rsidP="00AC469C">
            <w:pPr>
              <w:jc w:val="center"/>
              <w:rPr>
                <w:rFonts w:ascii="Arial" w:hAnsi="Arial" w:cs="Arial"/>
                <w:b/>
              </w:rPr>
            </w:pPr>
            <w:r w:rsidRPr="004301D3">
              <w:rPr>
                <w:rFonts w:ascii="Arial" w:hAnsi="Arial" w:cs="Arial"/>
                <w:b/>
              </w:rPr>
              <w:t>Percentage</w:t>
            </w:r>
          </w:p>
        </w:tc>
      </w:tr>
      <w:tr w:rsidR="00736C11" w:rsidTr="00AC469C">
        <w:tc>
          <w:tcPr>
            <w:tcW w:w="2972" w:type="dxa"/>
          </w:tcPr>
          <w:p w:rsidR="00736C11" w:rsidRPr="004301D3" w:rsidRDefault="00736C11" w:rsidP="00AC469C">
            <w:pPr>
              <w:jc w:val="center"/>
              <w:rPr>
                <w:rFonts w:ascii="Arial" w:hAnsi="Arial" w:cs="Arial"/>
              </w:rPr>
            </w:pPr>
            <w:r w:rsidRPr="004301D3">
              <w:rPr>
                <w:rFonts w:ascii="Arial" w:hAnsi="Arial" w:cs="Arial"/>
              </w:rPr>
              <w:t>Male</w:t>
            </w:r>
          </w:p>
        </w:tc>
        <w:tc>
          <w:tcPr>
            <w:tcW w:w="3081" w:type="dxa"/>
          </w:tcPr>
          <w:p w:rsidR="00736C11" w:rsidRPr="00EF5BE0" w:rsidRDefault="00736C11" w:rsidP="00AC469C">
            <w:pPr>
              <w:jc w:val="center"/>
              <w:rPr>
                <w:rFonts w:ascii="Arial" w:hAnsi="Arial" w:cs="Arial"/>
              </w:rPr>
            </w:pPr>
            <w:r w:rsidRPr="00EF5BE0">
              <w:rPr>
                <w:rFonts w:ascii="Arial" w:hAnsi="Arial" w:cs="Arial"/>
              </w:rPr>
              <w:t>20</w:t>
            </w:r>
          </w:p>
        </w:tc>
        <w:tc>
          <w:tcPr>
            <w:tcW w:w="3081" w:type="dxa"/>
          </w:tcPr>
          <w:p w:rsidR="00736C11" w:rsidRPr="000154C0" w:rsidRDefault="00736C11" w:rsidP="00AC469C">
            <w:pPr>
              <w:jc w:val="center"/>
              <w:rPr>
                <w:rFonts w:ascii="Arial" w:hAnsi="Arial" w:cs="Arial"/>
              </w:rPr>
            </w:pPr>
            <w:r w:rsidRPr="000154C0">
              <w:rPr>
                <w:rFonts w:ascii="Arial" w:hAnsi="Arial" w:cs="Arial"/>
              </w:rPr>
              <w:t>40%</w:t>
            </w:r>
          </w:p>
        </w:tc>
      </w:tr>
      <w:tr w:rsidR="00736C11" w:rsidTr="00AC469C">
        <w:tc>
          <w:tcPr>
            <w:tcW w:w="2972" w:type="dxa"/>
          </w:tcPr>
          <w:p w:rsidR="00736C11" w:rsidRPr="004301D3" w:rsidRDefault="00736C11" w:rsidP="00AC469C">
            <w:pPr>
              <w:jc w:val="center"/>
              <w:rPr>
                <w:rFonts w:ascii="Arial" w:hAnsi="Arial" w:cs="Arial"/>
              </w:rPr>
            </w:pPr>
            <w:r>
              <w:rPr>
                <w:rFonts w:ascii="Arial" w:hAnsi="Arial" w:cs="Arial"/>
              </w:rPr>
              <w:t>Female</w:t>
            </w:r>
          </w:p>
        </w:tc>
        <w:tc>
          <w:tcPr>
            <w:tcW w:w="3081" w:type="dxa"/>
          </w:tcPr>
          <w:p w:rsidR="00736C11" w:rsidRPr="00EF5BE0" w:rsidRDefault="00736C11" w:rsidP="00AC469C">
            <w:pPr>
              <w:jc w:val="center"/>
              <w:rPr>
                <w:rFonts w:ascii="Arial" w:hAnsi="Arial" w:cs="Arial"/>
              </w:rPr>
            </w:pPr>
            <w:r w:rsidRPr="00EF5BE0">
              <w:rPr>
                <w:rFonts w:ascii="Arial" w:hAnsi="Arial" w:cs="Arial"/>
              </w:rPr>
              <w:t>30</w:t>
            </w:r>
          </w:p>
        </w:tc>
        <w:tc>
          <w:tcPr>
            <w:tcW w:w="3081" w:type="dxa"/>
          </w:tcPr>
          <w:p w:rsidR="00736C11" w:rsidRPr="000154C0" w:rsidRDefault="00736C11" w:rsidP="00AC469C">
            <w:pPr>
              <w:jc w:val="center"/>
              <w:rPr>
                <w:rFonts w:ascii="Arial" w:hAnsi="Arial" w:cs="Arial"/>
              </w:rPr>
            </w:pPr>
            <w:r w:rsidRPr="000154C0">
              <w:rPr>
                <w:rFonts w:ascii="Arial" w:hAnsi="Arial" w:cs="Arial"/>
              </w:rPr>
              <w:t>60%</w:t>
            </w:r>
          </w:p>
        </w:tc>
      </w:tr>
      <w:tr w:rsidR="00736C11" w:rsidTr="00AC469C">
        <w:tc>
          <w:tcPr>
            <w:tcW w:w="2972" w:type="dxa"/>
          </w:tcPr>
          <w:p w:rsidR="00736C11" w:rsidRPr="004301D3" w:rsidRDefault="00736C11" w:rsidP="00AC469C">
            <w:pPr>
              <w:jc w:val="center"/>
              <w:rPr>
                <w:rFonts w:ascii="Arial" w:hAnsi="Arial" w:cs="Arial"/>
              </w:rPr>
            </w:pPr>
            <w:r w:rsidRPr="004301D3">
              <w:rPr>
                <w:rFonts w:ascii="Arial" w:hAnsi="Arial" w:cs="Arial"/>
              </w:rPr>
              <w:t>Non binary</w:t>
            </w:r>
          </w:p>
        </w:tc>
        <w:tc>
          <w:tcPr>
            <w:tcW w:w="3081" w:type="dxa"/>
          </w:tcPr>
          <w:p w:rsidR="00736C11" w:rsidRPr="00EF5BE0" w:rsidRDefault="00736C11" w:rsidP="00AC469C">
            <w:pPr>
              <w:jc w:val="center"/>
              <w:rPr>
                <w:rFonts w:ascii="Arial" w:hAnsi="Arial" w:cs="Arial"/>
              </w:rPr>
            </w:pPr>
            <w:r w:rsidRPr="00EF5BE0">
              <w:rPr>
                <w:rFonts w:ascii="Arial" w:hAnsi="Arial" w:cs="Arial"/>
              </w:rPr>
              <w:t>0</w:t>
            </w:r>
          </w:p>
        </w:tc>
        <w:tc>
          <w:tcPr>
            <w:tcW w:w="3081" w:type="dxa"/>
          </w:tcPr>
          <w:p w:rsidR="00736C11" w:rsidRPr="000154C0" w:rsidRDefault="00736C11" w:rsidP="00AC469C">
            <w:pPr>
              <w:jc w:val="center"/>
              <w:rPr>
                <w:rFonts w:ascii="Arial" w:hAnsi="Arial" w:cs="Arial"/>
              </w:rPr>
            </w:pPr>
            <w:r w:rsidRPr="000154C0">
              <w:rPr>
                <w:rFonts w:ascii="Arial" w:hAnsi="Arial" w:cs="Arial"/>
              </w:rPr>
              <w:t>0%</w:t>
            </w:r>
          </w:p>
        </w:tc>
      </w:tr>
      <w:tr w:rsidR="00736C11" w:rsidTr="00AC469C">
        <w:tc>
          <w:tcPr>
            <w:tcW w:w="2972" w:type="dxa"/>
          </w:tcPr>
          <w:p w:rsidR="00736C11" w:rsidRPr="004301D3" w:rsidRDefault="00736C11" w:rsidP="00AC469C">
            <w:pPr>
              <w:jc w:val="center"/>
              <w:rPr>
                <w:rFonts w:ascii="Arial" w:hAnsi="Arial" w:cs="Arial"/>
              </w:rPr>
            </w:pPr>
            <w:r w:rsidRPr="004301D3">
              <w:rPr>
                <w:rFonts w:ascii="Arial" w:hAnsi="Arial" w:cs="Arial"/>
              </w:rPr>
              <w:t>Prefer not to say</w:t>
            </w:r>
          </w:p>
        </w:tc>
        <w:tc>
          <w:tcPr>
            <w:tcW w:w="3081" w:type="dxa"/>
          </w:tcPr>
          <w:p w:rsidR="00736C11" w:rsidRPr="00EF5BE0" w:rsidRDefault="00736C11" w:rsidP="00AC469C">
            <w:pPr>
              <w:jc w:val="center"/>
              <w:rPr>
                <w:rFonts w:ascii="Arial" w:hAnsi="Arial" w:cs="Arial"/>
              </w:rPr>
            </w:pPr>
            <w:r w:rsidRPr="00EF5BE0">
              <w:rPr>
                <w:rFonts w:ascii="Arial" w:hAnsi="Arial" w:cs="Arial"/>
              </w:rPr>
              <w:t>0</w:t>
            </w:r>
          </w:p>
        </w:tc>
        <w:tc>
          <w:tcPr>
            <w:tcW w:w="3081" w:type="dxa"/>
          </w:tcPr>
          <w:p w:rsidR="00736C11" w:rsidRPr="000154C0" w:rsidRDefault="00736C11" w:rsidP="00AC469C">
            <w:pPr>
              <w:jc w:val="center"/>
              <w:rPr>
                <w:rFonts w:ascii="Arial" w:hAnsi="Arial" w:cs="Arial"/>
              </w:rPr>
            </w:pPr>
            <w:r w:rsidRPr="000154C0">
              <w:rPr>
                <w:rFonts w:ascii="Arial" w:hAnsi="Arial" w:cs="Arial"/>
              </w:rPr>
              <w:t>0%</w:t>
            </w:r>
          </w:p>
        </w:tc>
      </w:tr>
      <w:tr w:rsidR="00736C11" w:rsidTr="00AC469C">
        <w:tc>
          <w:tcPr>
            <w:tcW w:w="2972" w:type="dxa"/>
          </w:tcPr>
          <w:p w:rsidR="00736C11" w:rsidRPr="00EF5BE0" w:rsidRDefault="00736C11" w:rsidP="00AC469C">
            <w:pPr>
              <w:jc w:val="center"/>
              <w:rPr>
                <w:rFonts w:ascii="Arial" w:hAnsi="Arial" w:cs="Arial"/>
                <w:b/>
              </w:rPr>
            </w:pPr>
            <w:r w:rsidRPr="00EF5BE0">
              <w:rPr>
                <w:rFonts w:ascii="Arial" w:hAnsi="Arial" w:cs="Arial"/>
                <w:b/>
              </w:rPr>
              <w:t>Total</w:t>
            </w:r>
          </w:p>
        </w:tc>
        <w:tc>
          <w:tcPr>
            <w:tcW w:w="3081" w:type="dxa"/>
          </w:tcPr>
          <w:p w:rsidR="00736C11" w:rsidRPr="00EF5BE0" w:rsidRDefault="00736C11" w:rsidP="00AC469C">
            <w:pPr>
              <w:jc w:val="center"/>
              <w:rPr>
                <w:rFonts w:ascii="Arial" w:hAnsi="Arial" w:cs="Arial"/>
                <w:b/>
              </w:rPr>
            </w:pPr>
            <w:r w:rsidRPr="00EF5BE0">
              <w:rPr>
                <w:rFonts w:ascii="Arial" w:hAnsi="Arial" w:cs="Arial"/>
                <w:b/>
              </w:rPr>
              <w:t>50</w:t>
            </w:r>
          </w:p>
        </w:tc>
        <w:tc>
          <w:tcPr>
            <w:tcW w:w="3081" w:type="dxa"/>
          </w:tcPr>
          <w:p w:rsidR="00736C11" w:rsidRPr="000154C0" w:rsidRDefault="00736C11" w:rsidP="00AC469C">
            <w:pPr>
              <w:jc w:val="center"/>
              <w:rPr>
                <w:rFonts w:ascii="Arial" w:hAnsi="Arial" w:cs="Arial"/>
                <w:b/>
              </w:rPr>
            </w:pPr>
            <w:r w:rsidRPr="000154C0">
              <w:rPr>
                <w:rFonts w:ascii="Arial" w:hAnsi="Arial" w:cs="Arial"/>
                <w:b/>
              </w:rPr>
              <w:t>100%</w:t>
            </w:r>
          </w:p>
        </w:tc>
      </w:tr>
    </w:tbl>
    <w:p w:rsidR="00736C11" w:rsidRPr="00520A68" w:rsidRDefault="00736C11" w:rsidP="00736C11">
      <w:pPr>
        <w:spacing w:after="0"/>
        <w:jc w:val="both"/>
        <w:rPr>
          <w:rFonts w:ascii="Arial" w:hAnsi="Arial" w:cs="Arial"/>
          <w:u w:val="single"/>
        </w:rPr>
      </w:pPr>
    </w:p>
    <w:p w:rsidR="00736C11" w:rsidRPr="00825272" w:rsidRDefault="00736C11" w:rsidP="00736C11">
      <w:pPr>
        <w:spacing w:after="0"/>
        <w:jc w:val="center"/>
        <w:rPr>
          <w:rFonts w:ascii="Arial" w:hAnsi="Arial" w:cs="Arial"/>
          <w:b/>
        </w:rPr>
      </w:pPr>
      <w:r>
        <w:rPr>
          <w:rFonts w:ascii="Arial" w:hAnsi="Arial" w:cs="Arial"/>
          <w:b/>
        </w:rPr>
        <w:t>Table 2: The Gender of Respondents</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rPr>
      </w:pPr>
    </w:p>
    <w:p w:rsidR="00736C11" w:rsidRPr="00DB6CB9" w:rsidRDefault="00736C11" w:rsidP="00736C11">
      <w:pPr>
        <w:spacing w:after="0"/>
        <w:jc w:val="both"/>
        <w:rPr>
          <w:rFonts w:ascii="Arial" w:hAnsi="Arial" w:cs="Arial"/>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Pr="00825272" w:rsidRDefault="00736C11" w:rsidP="00736C11">
      <w:pPr>
        <w:spacing w:after="0"/>
        <w:jc w:val="center"/>
        <w:rPr>
          <w:rFonts w:ascii="Arial" w:hAnsi="Arial" w:cs="Arial"/>
          <w:b/>
        </w:rPr>
      </w:pPr>
      <w:r>
        <w:rPr>
          <w:rFonts w:ascii="Arial" w:hAnsi="Arial" w:cs="Arial"/>
          <w:b/>
        </w:rPr>
        <w:t>Figure 2: The Gender of Respondents</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u w:val="single"/>
        </w:rPr>
      </w:pPr>
      <w:r w:rsidRPr="00E735DE">
        <w:rPr>
          <w:rFonts w:ascii="Arial" w:hAnsi="Arial" w:cs="Arial"/>
        </w:rPr>
        <w:t xml:space="preserve">Table </w:t>
      </w:r>
      <w:r>
        <w:rPr>
          <w:rFonts w:ascii="Arial" w:hAnsi="Arial" w:cs="Arial"/>
        </w:rPr>
        <w:t>2</w:t>
      </w:r>
      <w:r w:rsidRPr="00E735DE">
        <w:rPr>
          <w:rFonts w:ascii="Arial" w:hAnsi="Arial" w:cs="Arial"/>
        </w:rPr>
        <w:t xml:space="preserve"> and Figure </w:t>
      </w:r>
      <w:r>
        <w:rPr>
          <w:rFonts w:ascii="Arial" w:hAnsi="Arial" w:cs="Arial"/>
        </w:rPr>
        <w:t>2 shows that 60% of the respondents are females and 40% of respondents are males. Among the 50 respondents are neither non binary nor people who prefer not to disclose their gender. The statistical data, regarding gender shows that the majority of respondents with 60% belong to females, whereas the second biggest group of respondents with 40% belong to males.</w:t>
      </w:r>
    </w:p>
    <w:p w:rsidR="00736C11" w:rsidRDefault="00736C11" w:rsidP="00736C11">
      <w:pPr>
        <w:spacing w:after="0"/>
        <w:jc w:val="both"/>
        <w:rPr>
          <w:rFonts w:ascii="Arial" w:hAnsi="Arial" w:cs="Arial"/>
          <w:u w:val="single"/>
        </w:rPr>
      </w:pPr>
    </w:p>
    <w:p w:rsidR="00736C11" w:rsidRPr="00520A68" w:rsidRDefault="00736C11" w:rsidP="00736C11">
      <w:pPr>
        <w:spacing w:after="0"/>
        <w:jc w:val="both"/>
        <w:rPr>
          <w:rFonts w:ascii="Arial" w:hAnsi="Arial" w:cs="Arial"/>
          <w:u w:val="single"/>
        </w:rPr>
      </w:pPr>
      <w:r w:rsidRPr="00520A68">
        <w:rPr>
          <w:rFonts w:ascii="Arial" w:hAnsi="Arial" w:cs="Arial"/>
          <w:u w:val="single"/>
        </w:rPr>
        <w:t>3.8.3  How Satisfied Are You with The Marks and Spencer plc Brand Overall?</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rPr>
      </w:pPr>
      <w:r>
        <w:rPr>
          <w:rFonts w:ascii="Arial" w:hAnsi="Arial" w:cs="Arial"/>
        </w:rPr>
        <w:t>All the 50 respondents have been asked about their level of satisfaction with the Marks and Spencer plc brand overall. The results have been displayed in the table below:</w:t>
      </w:r>
    </w:p>
    <w:p w:rsidR="00736C11"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RPr="003F23E2" w:rsidTr="00AC469C">
        <w:tc>
          <w:tcPr>
            <w:tcW w:w="2972" w:type="dxa"/>
          </w:tcPr>
          <w:p w:rsidR="00736C11" w:rsidRPr="003F23E2" w:rsidRDefault="00736C11" w:rsidP="00AC469C">
            <w:pPr>
              <w:jc w:val="center"/>
              <w:rPr>
                <w:rFonts w:ascii="Arial" w:hAnsi="Arial" w:cs="Arial"/>
                <w:b/>
              </w:rPr>
            </w:pPr>
            <w:r w:rsidRPr="003F23E2">
              <w:rPr>
                <w:rFonts w:ascii="Arial" w:hAnsi="Arial" w:cs="Arial"/>
                <w:b/>
              </w:rPr>
              <w:t>Level of Satisfaction</w:t>
            </w:r>
          </w:p>
        </w:tc>
        <w:tc>
          <w:tcPr>
            <w:tcW w:w="3081" w:type="dxa"/>
          </w:tcPr>
          <w:p w:rsidR="00736C11" w:rsidRPr="003F23E2" w:rsidRDefault="00736C11" w:rsidP="00AC469C">
            <w:pPr>
              <w:jc w:val="center"/>
              <w:rPr>
                <w:rFonts w:ascii="Arial" w:hAnsi="Arial" w:cs="Arial"/>
                <w:b/>
              </w:rPr>
            </w:pPr>
            <w:r w:rsidRPr="003F23E2">
              <w:rPr>
                <w:rFonts w:ascii="Arial" w:hAnsi="Arial" w:cs="Arial"/>
                <w:b/>
              </w:rPr>
              <w:t>Frequency</w:t>
            </w:r>
          </w:p>
        </w:tc>
        <w:tc>
          <w:tcPr>
            <w:tcW w:w="3081" w:type="dxa"/>
          </w:tcPr>
          <w:p w:rsidR="00736C11" w:rsidRPr="003F23E2" w:rsidRDefault="00736C11" w:rsidP="00AC469C">
            <w:pPr>
              <w:jc w:val="center"/>
              <w:rPr>
                <w:rFonts w:ascii="Arial" w:hAnsi="Arial" w:cs="Arial"/>
                <w:b/>
              </w:rPr>
            </w:pPr>
            <w:r w:rsidRPr="003F23E2">
              <w:rPr>
                <w:rFonts w:ascii="Arial" w:hAnsi="Arial" w:cs="Arial"/>
                <w:b/>
              </w:rPr>
              <w:t>Percentage</w:t>
            </w:r>
          </w:p>
        </w:tc>
      </w:tr>
      <w:tr w:rsidR="00736C11" w:rsidTr="00AC469C">
        <w:tc>
          <w:tcPr>
            <w:tcW w:w="2972" w:type="dxa"/>
          </w:tcPr>
          <w:p w:rsidR="00736C11" w:rsidRPr="00261856" w:rsidRDefault="00736C11" w:rsidP="00AC469C">
            <w:pPr>
              <w:jc w:val="center"/>
              <w:rPr>
                <w:rFonts w:ascii="Arial" w:hAnsi="Arial" w:cs="Arial"/>
              </w:rPr>
            </w:pPr>
            <w:r w:rsidRPr="00261856">
              <w:rPr>
                <w:rFonts w:ascii="Arial" w:hAnsi="Arial" w:cs="Arial"/>
              </w:rPr>
              <w:t>Extremely satisfied</w:t>
            </w:r>
          </w:p>
        </w:tc>
        <w:tc>
          <w:tcPr>
            <w:tcW w:w="3081" w:type="dxa"/>
          </w:tcPr>
          <w:p w:rsidR="00736C11" w:rsidRPr="0065373C" w:rsidRDefault="00736C11" w:rsidP="00AC469C">
            <w:pPr>
              <w:jc w:val="center"/>
              <w:rPr>
                <w:rFonts w:ascii="Arial" w:hAnsi="Arial" w:cs="Arial"/>
              </w:rPr>
            </w:pPr>
            <w:r w:rsidRPr="0065373C">
              <w:rPr>
                <w:rFonts w:ascii="Arial" w:hAnsi="Arial" w:cs="Arial"/>
              </w:rPr>
              <w:t>28</w:t>
            </w:r>
          </w:p>
        </w:tc>
        <w:tc>
          <w:tcPr>
            <w:tcW w:w="3081" w:type="dxa"/>
          </w:tcPr>
          <w:p w:rsidR="00736C11" w:rsidRPr="008A1BDA" w:rsidRDefault="00736C11" w:rsidP="00AC469C">
            <w:pPr>
              <w:jc w:val="center"/>
              <w:rPr>
                <w:rFonts w:ascii="Arial" w:hAnsi="Arial" w:cs="Arial"/>
              </w:rPr>
            </w:pPr>
            <w:r w:rsidRPr="008A1BDA">
              <w:rPr>
                <w:rFonts w:ascii="Arial" w:hAnsi="Arial" w:cs="Arial"/>
              </w:rPr>
              <w:t>56%</w:t>
            </w:r>
          </w:p>
        </w:tc>
      </w:tr>
      <w:tr w:rsidR="00736C11" w:rsidTr="00AC469C">
        <w:tc>
          <w:tcPr>
            <w:tcW w:w="2972" w:type="dxa"/>
          </w:tcPr>
          <w:p w:rsidR="00736C11" w:rsidRPr="00261856" w:rsidRDefault="00736C11" w:rsidP="00AC469C">
            <w:pPr>
              <w:jc w:val="center"/>
              <w:rPr>
                <w:rFonts w:ascii="Arial" w:hAnsi="Arial" w:cs="Arial"/>
              </w:rPr>
            </w:pPr>
            <w:r w:rsidRPr="00261856">
              <w:rPr>
                <w:rFonts w:ascii="Arial" w:hAnsi="Arial" w:cs="Arial"/>
              </w:rPr>
              <w:t>Satisfied</w:t>
            </w:r>
          </w:p>
        </w:tc>
        <w:tc>
          <w:tcPr>
            <w:tcW w:w="3081" w:type="dxa"/>
          </w:tcPr>
          <w:p w:rsidR="00736C11" w:rsidRPr="0065373C" w:rsidRDefault="00736C11" w:rsidP="00AC469C">
            <w:pPr>
              <w:jc w:val="center"/>
              <w:rPr>
                <w:rFonts w:ascii="Arial" w:hAnsi="Arial" w:cs="Arial"/>
              </w:rPr>
            </w:pPr>
            <w:r w:rsidRPr="0065373C">
              <w:rPr>
                <w:rFonts w:ascii="Arial" w:hAnsi="Arial" w:cs="Arial"/>
              </w:rPr>
              <w:t>13</w:t>
            </w:r>
          </w:p>
        </w:tc>
        <w:tc>
          <w:tcPr>
            <w:tcW w:w="3081" w:type="dxa"/>
          </w:tcPr>
          <w:p w:rsidR="00736C11" w:rsidRPr="008A1BDA" w:rsidRDefault="00736C11" w:rsidP="00AC469C">
            <w:pPr>
              <w:jc w:val="center"/>
              <w:rPr>
                <w:rFonts w:ascii="Arial" w:hAnsi="Arial" w:cs="Arial"/>
              </w:rPr>
            </w:pPr>
            <w:r w:rsidRPr="008A1BDA">
              <w:rPr>
                <w:rFonts w:ascii="Arial" w:hAnsi="Arial" w:cs="Arial"/>
              </w:rPr>
              <w:t>26%</w:t>
            </w:r>
          </w:p>
        </w:tc>
      </w:tr>
      <w:tr w:rsidR="00736C11" w:rsidTr="00AC469C">
        <w:tc>
          <w:tcPr>
            <w:tcW w:w="2972" w:type="dxa"/>
          </w:tcPr>
          <w:p w:rsidR="00736C11" w:rsidRPr="00261856" w:rsidRDefault="00736C11" w:rsidP="00AC469C">
            <w:pPr>
              <w:jc w:val="center"/>
              <w:rPr>
                <w:rFonts w:ascii="Arial" w:hAnsi="Arial" w:cs="Arial"/>
              </w:rPr>
            </w:pPr>
            <w:r w:rsidRPr="00261856">
              <w:rPr>
                <w:rFonts w:ascii="Arial" w:hAnsi="Arial" w:cs="Arial"/>
              </w:rPr>
              <w:t>Neither satisfied nor dissatisfied</w:t>
            </w:r>
          </w:p>
        </w:tc>
        <w:tc>
          <w:tcPr>
            <w:tcW w:w="3081" w:type="dxa"/>
          </w:tcPr>
          <w:p w:rsidR="00736C11" w:rsidRPr="0065373C" w:rsidRDefault="00736C11" w:rsidP="00AC469C">
            <w:pPr>
              <w:jc w:val="center"/>
              <w:rPr>
                <w:rFonts w:ascii="Arial" w:hAnsi="Arial" w:cs="Arial"/>
              </w:rPr>
            </w:pPr>
            <w:r w:rsidRPr="0065373C">
              <w:rPr>
                <w:rFonts w:ascii="Arial" w:hAnsi="Arial" w:cs="Arial"/>
              </w:rPr>
              <w:t>0</w:t>
            </w:r>
          </w:p>
        </w:tc>
        <w:tc>
          <w:tcPr>
            <w:tcW w:w="3081" w:type="dxa"/>
          </w:tcPr>
          <w:p w:rsidR="00736C11" w:rsidRPr="008A1BDA" w:rsidRDefault="00736C11" w:rsidP="00AC469C">
            <w:pPr>
              <w:jc w:val="center"/>
              <w:rPr>
                <w:rFonts w:ascii="Arial" w:hAnsi="Arial" w:cs="Arial"/>
              </w:rPr>
            </w:pPr>
            <w:r w:rsidRPr="008A1BDA">
              <w:rPr>
                <w:rFonts w:ascii="Arial" w:hAnsi="Arial" w:cs="Arial"/>
              </w:rPr>
              <w:t>0%</w:t>
            </w:r>
          </w:p>
        </w:tc>
      </w:tr>
      <w:tr w:rsidR="00736C11" w:rsidTr="00AC469C">
        <w:tc>
          <w:tcPr>
            <w:tcW w:w="2972" w:type="dxa"/>
          </w:tcPr>
          <w:p w:rsidR="00736C11" w:rsidRPr="00261856" w:rsidRDefault="00736C11" w:rsidP="00AC469C">
            <w:pPr>
              <w:jc w:val="center"/>
              <w:rPr>
                <w:rFonts w:ascii="Arial" w:hAnsi="Arial" w:cs="Arial"/>
              </w:rPr>
            </w:pPr>
            <w:r w:rsidRPr="00261856">
              <w:rPr>
                <w:rFonts w:ascii="Arial" w:hAnsi="Arial" w:cs="Arial"/>
              </w:rPr>
              <w:t>Dissatisfied</w:t>
            </w:r>
          </w:p>
        </w:tc>
        <w:tc>
          <w:tcPr>
            <w:tcW w:w="3081" w:type="dxa"/>
          </w:tcPr>
          <w:p w:rsidR="00736C11" w:rsidRPr="0065373C" w:rsidRDefault="00736C11" w:rsidP="00AC469C">
            <w:pPr>
              <w:jc w:val="center"/>
              <w:rPr>
                <w:rFonts w:ascii="Arial" w:hAnsi="Arial" w:cs="Arial"/>
              </w:rPr>
            </w:pPr>
            <w:r w:rsidRPr="0065373C">
              <w:rPr>
                <w:rFonts w:ascii="Arial" w:hAnsi="Arial" w:cs="Arial"/>
              </w:rPr>
              <w:t>6</w:t>
            </w:r>
          </w:p>
        </w:tc>
        <w:tc>
          <w:tcPr>
            <w:tcW w:w="3081" w:type="dxa"/>
          </w:tcPr>
          <w:p w:rsidR="00736C11" w:rsidRPr="008A1BDA" w:rsidRDefault="00736C11" w:rsidP="00AC469C">
            <w:pPr>
              <w:jc w:val="center"/>
              <w:rPr>
                <w:rFonts w:ascii="Arial" w:hAnsi="Arial" w:cs="Arial"/>
              </w:rPr>
            </w:pPr>
            <w:r w:rsidRPr="008A1BDA">
              <w:rPr>
                <w:rFonts w:ascii="Arial" w:hAnsi="Arial" w:cs="Arial"/>
              </w:rPr>
              <w:t>12%</w:t>
            </w:r>
          </w:p>
        </w:tc>
      </w:tr>
      <w:tr w:rsidR="00736C11" w:rsidTr="00AC469C">
        <w:tc>
          <w:tcPr>
            <w:tcW w:w="2972" w:type="dxa"/>
          </w:tcPr>
          <w:p w:rsidR="00736C11" w:rsidRPr="00261856" w:rsidRDefault="00736C11" w:rsidP="00AC469C">
            <w:pPr>
              <w:jc w:val="center"/>
              <w:rPr>
                <w:rFonts w:ascii="Arial" w:hAnsi="Arial" w:cs="Arial"/>
              </w:rPr>
            </w:pPr>
            <w:r w:rsidRPr="00261856">
              <w:rPr>
                <w:rFonts w:ascii="Arial" w:hAnsi="Arial" w:cs="Arial"/>
              </w:rPr>
              <w:t>Extremely dissatisfied</w:t>
            </w:r>
          </w:p>
        </w:tc>
        <w:tc>
          <w:tcPr>
            <w:tcW w:w="3081" w:type="dxa"/>
          </w:tcPr>
          <w:p w:rsidR="00736C11" w:rsidRPr="0065373C" w:rsidRDefault="00736C11" w:rsidP="00AC469C">
            <w:pPr>
              <w:jc w:val="center"/>
              <w:rPr>
                <w:rFonts w:ascii="Arial" w:hAnsi="Arial" w:cs="Arial"/>
              </w:rPr>
            </w:pPr>
            <w:r w:rsidRPr="0065373C">
              <w:rPr>
                <w:rFonts w:ascii="Arial" w:hAnsi="Arial" w:cs="Arial"/>
              </w:rPr>
              <w:t>3</w:t>
            </w:r>
          </w:p>
        </w:tc>
        <w:tc>
          <w:tcPr>
            <w:tcW w:w="3081" w:type="dxa"/>
          </w:tcPr>
          <w:p w:rsidR="00736C11" w:rsidRPr="008A1BDA" w:rsidRDefault="00736C11" w:rsidP="00AC469C">
            <w:pPr>
              <w:jc w:val="center"/>
              <w:rPr>
                <w:rFonts w:ascii="Arial" w:hAnsi="Arial" w:cs="Arial"/>
              </w:rPr>
            </w:pPr>
            <w:r w:rsidRPr="008A1BDA">
              <w:rPr>
                <w:rFonts w:ascii="Arial" w:hAnsi="Arial" w:cs="Arial"/>
              </w:rPr>
              <w:t>6%</w:t>
            </w:r>
          </w:p>
        </w:tc>
      </w:tr>
      <w:tr w:rsidR="00736C11" w:rsidRPr="003F23E2" w:rsidTr="00AC469C">
        <w:tc>
          <w:tcPr>
            <w:tcW w:w="2972" w:type="dxa"/>
          </w:tcPr>
          <w:p w:rsidR="00736C11" w:rsidRPr="003F23E2" w:rsidRDefault="00736C11" w:rsidP="00AC469C">
            <w:pPr>
              <w:jc w:val="center"/>
              <w:rPr>
                <w:rFonts w:ascii="Arial" w:hAnsi="Arial" w:cs="Arial"/>
                <w:b/>
              </w:rPr>
            </w:pPr>
            <w:r w:rsidRPr="003F23E2">
              <w:rPr>
                <w:rFonts w:ascii="Arial" w:hAnsi="Arial" w:cs="Arial"/>
                <w:b/>
              </w:rPr>
              <w:t>Total</w:t>
            </w:r>
          </w:p>
        </w:tc>
        <w:tc>
          <w:tcPr>
            <w:tcW w:w="3081" w:type="dxa"/>
          </w:tcPr>
          <w:p w:rsidR="00736C11" w:rsidRPr="003F23E2" w:rsidRDefault="00736C11" w:rsidP="00AC469C">
            <w:pPr>
              <w:jc w:val="center"/>
              <w:rPr>
                <w:rFonts w:ascii="Arial" w:hAnsi="Arial" w:cs="Arial"/>
                <w:b/>
              </w:rPr>
            </w:pPr>
            <w:r w:rsidRPr="003F23E2">
              <w:rPr>
                <w:rFonts w:ascii="Arial" w:hAnsi="Arial" w:cs="Arial"/>
                <w:b/>
              </w:rPr>
              <w:t>50</w:t>
            </w:r>
          </w:p>
        </w:tc>
        <w:tc>
          <w:tcPr>
            <w:tcW w:w="3081" w:type="dxa"/>
          </w:tcPr>
          <w:p w:rsidR="00736C11" w:rsidRPr="003F23E2" w:rsidRDefault="00736C11" w:rsidP="00AC469C">
            <w:pPr>
              <w:jc w:val="center"/>
              <w:rPr>
                <w:rFonts w:ascii="Arial" w:hAnsi="Arial" w:cs="Arial"/>
                <w:b/>
              </w:rPr>
            </w:pPr>
            <w:r w:rsidRPr="003F23E2">
              <w:rPr>
                <w:rFonts w:ascii="Arial" w:hAnsi="Arial" w:cs="Arial"/>
                <w:b/>
              </w:rPr>
              <w:t>100%</w:t>
            </w:r>
          </w:p>
        </w:tc>
      </w:tr>
    </w:tbl>
    <w:p w:rsidR="00736C11" w:rsidRDefault="00736C11" w:rsidP="00736C11">
      <w:pPr>
        <w:spacing w:after="0"/>
        <w:jc w:val="both"/>
        <w:rPr>
          <w:rFonts w:ascii="Arial" w:hAnsi="Arial" w:cs="Arial"/>
          <w:u w:val="single"/>
        </w:rPr>
      </w:pPr>
    </w:p>
    <w:p w:rsidR="00736C11" w:rsidRPr="00825272" w:rsidRDefault="00736C11" w:rsidP="00736C11">
      <w:pPr>
        <w:spacing w:after="0"/>
        <w:jc w:val="center"/>
        <w:rPr>
          <w:rFonts w:ascii="Arial" w:hAnsi="Arial" w:cs="Arial"/>
          <w:b/>
        </w:rPr>
      </w:pPr>
      <w:r>
        <w:rPr>
          <w:rFonts w:ascii="Arial" w:hAnsi="Arial" w:cs="Arial"/>
          <w:b/>
        </w:rPr>
        <w:t>Table 3: The Level of Respondents’ Satisfaction with The Marks and Spencer plc Brand Overall</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rPr>
      </w:pPr>
    </w:p>
    <w:p w:rsidR="00736C11" w:rsidRPr="00DB6CB9" w:rsidRDefault="00736C11" w:rsidP="00736C11">
      <w:pPr>
        <w:spacing w:after="0"/>
        <w:jc w:val="both"/>
        <w:rPr>
          <w:rFonts w:ascii="Arial" w:hAnsi="Arial" w:cs="Arial"/>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Pr="00825272" w:rsidRDefault="00736C11" w:rsidP="00736C11">
      <w:pPr>
        <w:spacing w:after="0"/>
        <w:jc w:val="center"/>
        <w:rPr>
          <w:rFonts w:ascii="Arial" w:hAnsi="Arial" w:cs="Arial"/>
          <w:b/>
        </w:rPr>
      </w:pPr>
      <w:r>
        <w:rPr>
          <w:rFonts w:ascii="Arial" w:hAnsi="Arial" w:cs="Arial"/>
          <w:b/>
        </w:rPr>
        <w:t>Figure 3: The Level of Respondents’ Satisfaction with The Marks and Spencer plc Brand Overall</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rPr>
      </w:pPr>
      <w:r w:rsidRPr="00E735DE">
        <w:rPr>
          <w:rFonts w:ascii="Arial" w:hAnsi="Arial" w:cs="Arial"/>
        </w:rPr>
        <w:t xml:space="preserve">Table </w:t>
      </w:r>
      <w:r>
        <w:rPr>
          <w:rFonts w:ascii="Arial" w:hAnsi="Arial" w:cs="Arial"/>
        </w:rPr>
        <w:t>3</w:t>
      </w:r>
      <w:r w:rsidRPr="00E735DE">
        <w:rPr>
          <w:rFonts w:ascii="Arial" w:hAnsi="Arial" w:cs="Arial"/>
        </w:rPr>
        <w:t xml:space="preserve"> and Figure </w:t>
      </w:r>
      <w:r>
        <w:rPr>
          <w:rFonts w:ascii="Arial" w:hAnsi="Arial" w:cs="Arial"/>
        </w:rPr>
        <w:t xml:space="preserve">3 shows that the vast majority of respondents – 56% – are extremely satisfied with the Marks and Spencer plc brand overall. 26% of respondents are satisfied with the Marks and Spencer plc brand overall. 41 out of 50 respondents are either extremely satisfied or satisfied with the brand as a whole which is a clear indicator of Marks and </w:t>
      </w:r>
      <w:r>
        <w:rPr>
          <w:rFonts w:ascii="Arial" w:hAnsi="Arial" w:cs="Arial"/>
        </w:rPr>
        <w:lastRenderedPageBreak/>
        <w:t>Spencer plc brand being very strong and successful in the retail industry. The extremely satisfied and satisfied respondents have referred to the high quality of products, consistency of the company in constantly developing new products, innovation, creativity and very effective promotion as the main reasons of their satisfaction with the brand. 0% of respondents does not have an opinion on the level of satisfaction with the brand. 6 and 3 respondents out of 50 which is 12% and 6% are either dissatisfied or extremely dissatisfied. These clients are definitely in minority. When asked about the reasons of dissatisfaction with the brand they mostly mentioned experiencing the occasional poor customer service or purchasing poor quality clothes. Most of these customers also stressed that the brand failed to meet their expectations on a relatively small number of occasions.</w:t>
      </w:r>
    </w:p>
    <w:p w:rsidR="00736C11" w:rsidRDefault="00736C11" w:rsidP="00736C11">
      <w:pPr>
        <w:spacing w:after="0"/>
        <w:jc w:val="both"/>
        <w:rPr>
          <w:rFonts w:ascii="Arial" w:hAnsi="Arial" w:cs="Arial"/>
          <w:u w:val="single"/>
        </w:rPr>
      </w:pPr>
    </w:p>
    <w:p w:rsidR="00736C11" w:rsidRPr="00520A68" w:rsidRDefault="00736C11" w:rsidP="00736C11">
      <w:pPr>
        <w:spacing w:after="0"/>
        <w:jc w:val="both"/>
        <w:rPr>
          <w:rFonts w:ascii="Arial" w:hAnsi="Arial" w:cs="Arial"/>
          <w:u w:val="single"/>
        </w:rPr>
      </w:pPr>
      <w:r w:rsidRPr="00520A68">
        <w:rPr>
          <w:rFonts w:ascii="Arial" w:hAnsi="Arial" w:cs="Arial"/>
          <w:u w:val="single"/>
        </w:rPr>
        <w:t>3.8.4  How Loyal Are You to The Marks and Spencer plc Brand?</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rPr>
      </w:pPr>
      <w:r>
        <w:rPr>
          <w:rFonts w:ascii="Arial" w:hAnsi="Arial" w:cs="Arial"/>
        </w:rPr>
        <w:t>All the 50 respondents have been asked about their level of loyalty to the Marks and Spencer plc brand. The results have been displayed in the table below:</w:t>
      </w:r>
    </w:p>
    <w:p w:rsidR="00736C11"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RPr="003F23E2" w:rsidTr="00AC469C">
        <w:tc>
          <w:tcPr>
            <w:tcW w:w="2972" w:type="dxa"/>
          </w:tcPr>
          <w:p w:rsidR="00736C11" w:rsidRPr="003F23E2" w:rsidRDefault="00736C11" w:rsidP="00AC469C">
            <w:pPr>
              <w:jc w:val="center"/>
              <w:rPr>
                <w:rFonts w:ascii="Arial" w:hAnsi="Arial" w:cs="Arial"/>
                <w:b/>
              </w:rPr>
            </w:pPr>
            <w:r w:rsidRPr="003F23E2">
              <w:rPr>
                <w:rFonts w:ascii="Arial" w:hAnsi="Arial" w:cs="Arial"/>
                <w:b/>
              </w:rPr>
              <w:t xml:space="preserve">Level of </w:t>
            </w:r>
            <w:r>
              <w:rPr>
                <w:rFonts w:ascii="Arial" w:hAnsi="Arial" w:cs="Arial"/>
                <w:b/>
              </w:rPr>
              <w:t>Loyalty</w:t>
            </w:r>
          </w:p>
        </w:tc>
        <w:tc>
          <w:tcPr>
            <w:tcW w:w="3081" w:type="dxa"/>
          </w:tcPr>
          <w:p w:rsidR="00736C11" w:rsidRPr="003F23E2" w:rsidRDefault="00736C11" w:rsidP="00AC469C">
            <w:pPr>
              <w:jc w:val="center"/>
              <w:rPr>
                <w:rFonts w:ascii="Arial" w:hAnsi="Arial" w:cs="Arial"/>
                <w:b/>
              </w:rPr>
            </w:pPr>
            <w:r w:rsidRPr="003F23E2">
              <w:rPr>
                <w:rFonts w:ascii="Arial" w:hAnsi="Arial" w:cs="Arial"/>
                <w:b/>
              </w:rPr>
              <w:t>Frequency</w:t>
            </w:r>
          </w:p>
        </w:tc>
        <w:tc>
          <w:tcPr>
            <w:tcW w:w="3081" w:type="dxa"/>
          </w:tcPr>
          <w:p w:rsidR="00736C11" w:rsidRPr="003F23E2" w:rsidRDefault="00736C11" w:rsidP="00AC469C">
            <w:pPr>
              <w:jc w:val="center"/>
              <w:rPr>
                <w:rFonts w:ascii="Arial" w:hAnsi="Arial" w:cs="Arial"/>
                <w:b/>
              </w:rPr>
            </w:pPr>
            <w:r w:rsidRPr="003F23E2">
              <w:rPr>
                <w:rFonts w:ascii="Arial" w:hAnsi="Arial" w:cs="Arial"/>
                <w:b/>
              </w:rPr>
              <w:t>Percentage</w:t>
            </w:r>
          </w:p>
        </w:tc>
      </w:tr>
      <w:tr w:rsidR="00736C11" w:rsidTr="00AC469C">
        <w:tc>
          <w:tcPr>
            <w:tcW w:w="2972" w:type="dxa"/>
          </w:tcPr>
          <w:p w:rsidR="00736C11" w:rsidRPr="00261856" w:rsidRDefault="00736C11" w:rsidP="00AC469C">
            <w:pPr>
              <w:jc w:val="center"/>
              <w:rPr>
                <w:rFonts w:ascii="Arial" w:hAnsi="Arial" w:cs="Arial"/>
              </w:rPr>
            </w:pPr>
            <w:r w:rsidRPr="00261856">
              <w:rPr>
                <w:rFonts w:ascii="Arial" w:hAnsi="Arial" w:cs="Arial"/>
              </w:rPr>
              <w:t xml:space="preserve">Extremely </w:t>
            </w:r>
            <w:r>
              <w:rPr>
                <w:rFonts w:ascii="Arial" w:hAnsi="Arial" w:cs="Arial"/>
              </w:rPr>
              <w:t>loyal</w:t>
            </w:r>
          </w:p>
        </w:tc>
        <w:tc>
          <w:tcPr>
            <w:tcW w:w="3081" w:type="dxa"/>
          </w:tcPr>
          <w:p w:rsidR="00736C11" w:rsidRPr="0065373C" w:rsidRDefault="00736C11" w:rsidP="00AC469C">
            <w:pPr>
              <w:jc w:val="center"/>
              <w:rPr>
                <w:rFonts w:ascii="Arial" w:hAnsi="Arial" w:cs="Arial"/>
              </w:rPr>
            </w:pPr>
            <w:r>
              <w:rPr>
                <w:rFonts w:ascii="Arial" w:hAnsi="Arial" w:cs="Arial"/>
              </w:rPr>
              <w:t>30</w:t>
            </w:r>
          </w:p>
        </w:tc>
        <w:tc>
          <w:tcPr>
            <w:tcW w:w="3081" w:type="dxa"/>
          </w:tcPr>
          <w:p w:rsidR="00736C11" w:rsidRPr="008A1BDA" w:rsidRDefault="00736C11" w:rsidP="00AC469C">
            <w:pPr>
              <w:jc w:val="center"/>
              <w:rPr>
                <w:rFonts w:ascii="Arial" w:hAnsi="Arial" w:cs="Arial"/>
              </w:rPr>
            </w:pPr>
            <w:r>
              <w:rPr>
                <w:rFonts w:ascii="Arial" w:hAnsi="Arial" w:cs="Arial"/>
              </w:rPr>
              <w:t>60</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Pr>
                <w:rFonts w:ascii="Arial" w:hAnsi="Arial" w:cs="Arial"/>
              </w:rPr>
              <w:t>Loyal</w:t>
            </w:r>
          </w:p>
        </w:tc>
        <w:tc>
          <w:tcPr>
            <w:tcW w:w="3081" w:type="dxa"/>
          </w:tcPr>
          <w:p w:rsidR="00736C11" w:rsidRPr="0065373C" w:rsidRDefault="00736C11" w:rsidP="00AC469C">
            <w:pPr>
              <w:jc w:val="center"/>
              <w:rPr>
                <w:rFonts w:ascii="Arial" w:hAnsi="Arial" w:cs="Arial"/>
              </w:rPr>
            </w:pPr>
            <w:r>
              <w:rPr>
                <w:rFonts w:ascii="Arial" w:hAnsi="Arial" w:cs="Arial"/>
              </w:rPr>
              <w:t>15</w:t>
            </w:r>
          </w:p>
        </w:tc>
        <w:tc>
          <w:tcPr>
            <w:tcW w:w="3081" w:type="dxa"/>
          </w:tcPr>
          <w:p w:rsidR="00736C11" w:rsidRPr="008A1BDA" w:rsidRDefault="00736C11" w:rsidP="00AC469C">
            <w:pPr>
              <w:jc w:val="center"/>
              <w:rPr>
                <w:rFonts w:ascii="Arial" w:hAnsi="Arial" w:cs="Arial"/>
              </w:rPr>
            </w:pPr>
            <w:r>
              <w:rPr>
                <w:rFonts w:ascii="Arial" w:hAnsi="Arial" w:cs="Arial"/>
              </w:rPr>
              <w:t>30</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sidRPr="00261856">
              <w:rPr>
                <w:rFonts w:ascii="Arial" w:hAnsi="Arial" w:cs="Arial"/>
              </w:rPr>
              <w:t xml:space="preserve">Neither </w:t>
            </w:r>
            <w:r>
              <w:rPr>
                <w:rFonts w:ascii="Arial" w:hAnsi="Arial" w:cs="Arial"/>
              </w:rPr>
              <w:t>loyal</w:t>
            </w:r>
            <w:r w:rsidRPr="00261856">
              <w:rPr>
                <w:rFonts w:ascii="Arial" w:hAnsi="Arial" w:cs="Arial"/>
              </w:rPr>
              <w:t xml:space="preserve"> nor </w:t>
            </w:r>
            <w:r>
              <w:rPr>
                <w:rFonts w:ascii="Arial" w:hAnsi="Arial" w:cs="Arial"/>
              </w:rPr>
              <w:t>disloyal</w:t>
            </w:r>
          </w:p>
        </w:tc>
        <w:tc>
          <w:tcPr>
            <w:tcW w:w="3081" w:type="dxa"/>
          </w:tcPr>
          <w:p w:rsidR="00736C11" w:rsidRPr="0065373C" w:rsidRDefault="00736C11" w:rsidP="00AC469C">
            <w:pPr>
              <w:jc w:val="center"/>
              <w:rPr>
                <w:rFonts w:ascii="Arial" w:hAnsi="Arial" w:cs="Arial"/>
              </w:rPr>
            </w:pPr>
            <w:r>
              <w:rPr>
                <w:rFonts w:ascii="Arial" w:hAnsi="Arial" w:cs="Arial"/>
              </w:rPr>
              <w:t>3</w:t>
            </w:r>
          </w:p>
        </w:tc>
        <w:tc>
          <w:tcPr>
            <w:tcW w:w="3081" w:type="dxa"/>
          </w:tcPr>
          <w:p w:rsidR="00736C11" w:rsidRPr="008A1BDA" w:rsidRDefault="00736C11" w:rsidP="00AC469C">
            <w:pPr>
              <w:jc w:val="center"/>
              <w:rPr>
                <w:rFonts w:ascii="Arial" w:hAnsi="Arial" w:cs="Arial"/>
              </w:rPr>
            </w:pPr>
            <w:r>
              <w:rPr>
                <w:rFonts w:ascii="Arial" w:hAnsi="Arial" w:cs="Arial"/>
              </w:rPr>
              <w:t>6</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sidRPr="00261856">
              <w:rPr>
                <w:rFonts w:ascii="Arial" w:hAnsi="Arial" w:cs="Arial"/>
              </w:rPr>
              <w:t>Dis</w:t>
            </w:r>
            <w:r>
              <w:rPr>
                <w:rFonts w:ascii="Arial" w:hAnsi="Arial" w:cs="Arial"/>
              </w:rPr>
              <w:t>loyal</w:t>
            </w:r>
          </w:p>
        </w:tc>
        <w:tc>
          <w:tcPr>
            <w:tcW w:w="3081" w:type="dxa"/>
          </w:tcPr>
          <w:p w:rsidR="00736C11" w:rsidRPr="0065373C" w:rsidRDefault="00736C11" w:rsidP="00AC469C">
            <w:pPr>
              <w:jc w:val="center"/>
              <w:rPr>
                <w:rFonts w:ascii="Arial" w:hAnsi="Arial" w:cs="Arial"/>
              </w:rPr>
            </w:pPr>
            <w:r>
              <w:rPr>
                <w:rFonts w:ascii="Arial" w:hAnsi="Arial" w:cs="Arial"/>
              </w:rPr>
              <w:t>2</w:t>
            </w:r>
          </w:p>
        </w:tc>
        <w:tc>
          <w:tcPr>
            <w:tcW w:w="3081" w:type="dxa"/>
          </w:tcPr>
          <w:p w:rsidR="00736C11" w:rsidRPr="008A1BDA" w:rsidRDefault="00736C11" w:rsidP="00AC469C">
            <w:pPr>
              <w:jc w:val="center"/>
              <w:rPr>
                <w:rFonts w:ascii="Arial" w:hAnsi="Arial" w:cs="Arial"/>
              </w:rPr>
            </w:pPr>
            <w:r>
              <w:rPr>
                <w:rFonts w:ascii="Arial" w:hAnsi="Arial" w:cs="Arial"/>
              </w:rPr>
              <w:t>4</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sidRPr="00261856">
              <w:rPr>
                <w:rFonts w:ascii="Arial" w:hAnsi="Arial" w:cs="Arial"/>
              </w:rPr>
              <w:t>Extremely dis</w:t>
            </w:r>
            <w:r>
              <w:rPr>
                <w:rFonts w:ascii="Arial" w:hAnsi="Arial" w:cs="Arial"/>
              </w:rPr>
              <w:t>loyal</w:t>
            </w:r>
          </w:p>
        </w:tc>
        <w:tc>
          <w:tcPr>
            <w:tcW w:w="3081" w:type="dxa"/>
          </w:tcPr>
          <w:p w:rsidR="00736C11" w:rsidRPr="0065373C" w:rsidRDefault="00736C11" w:rsidP="00AC469C">
            <w:pPr>
              <w:jc w:val="center"/>
              <w:rPr>
                <w:rFonts w:ascii="Arial" w:hAnsi="Arial" w:cs="Arial"/>
              </w:rPr>
            </w:pPr>
            <w:r>
              <w:rPr>
                <w:rFonts w:ascii="Arial" w:hAnsi="Arial" w:cs="Arial"/>
              </w:rPr>
              <w:t>0</w:t>
            </w:r>
          </w:p>
        </w:tc>
        <w:tc>
          <w:tcPr>
            <w:tcW w:w="3081" w:type="dxa"/>
          </w:tcPr>
          <w:p w:rsidR="00736C11" w:rsidRPr="008A1BDA" w:rsidRDefault="00736C11" w:rsidP="00AC469C">
            <w:pPr>
              <w:jc w:val="center"/>
              <w:rPr>
                <w:rFonts w:ascii="Arial" w:hAnsi="Arial" w:cs="Arial"/>
              </w:rPr>
            </w:pPr>
            <w:r>
              <w:rPr>
                <w:rFonts w:ascii="Arial" w:hAnsi="Arial" w:cs="Arial"/>
              </w:rPr>
              <w:t>0</w:t>
            </w:r>
            <w:r w:rsidRPr="008A1BDA">
              <w:rPr>
                <w:rFonts w:ascii="Arial" w:hAnsi="Arial" w:cs="Arial"/>
              </w:rPr>
              <w:t>%</w:t>
            </w:r>
          </w:p>
        </w:tc>
      </w:tr>
      <w:tr w:rsidR="00736C11" w:rsidRPr="003F23E2" w:rsidTr="00AC469C">
        <w:tc>
          <w:tcPr>
            <w:tcW w:w="2972" w:type="dxa"/>
          </w:tcPr>
          <w:p w:rsidR="00736C11" w:rsidRPr="003F23E2" w:rsidRDefault="00736C11" w:rsidP="00AC469C">
            <w:pPr>
              <w:jc w:val="center"/>
              <w:rPr>
                <w:rFonts w:ascii="Arial" w:hAnsi="Arial" w:cs="Arial"/>
                <w:b/>
              </w:rPr>
            </w:pPr>
            <w:r w:rsidRPr="003F23E2">
              <w:rPr>
                <w:rFonts w:ascii="Arial" w:hAnsi="Arial" w:cs="Arial"/>
                <w:b/>
              </w:rPr>
              <w:t>Total</w:t>
            </w:r>
          </w:p>
        </w:tc>
        <w:tc>
          <w:tcPr>
            <w:tcW w:w="3081" w:type="dxa"/>
          </w:tcPr>
          <w:p w:rsidR="00736C11" w:rsidRPr="003F23E2" w:rsidRDefault="00736C11" w:rsidP="00AC469C">
            <w:pPr>
              <w:jc w:val="center"/>
              <w:rPr>
                <w:rFonts w:ascii="Arial" w:hAnsi="Arial" w:cs="Arial"/>
                <w:b/>
              </w:rPr>
            </w:pPr>
            <w:r w:rsidRPr="003F23E2">
              <w:rPr>
                <w:rFonts w:ascii="Arial" w:hAnsi="Arial" w:cs="Arial"/>
                <w:b/>
              </w:rPr>
              <w:t>50</w:t>
            </w:r>
          </w:p>
        </w:tc>
        <w:tc>
          <w:tcPr>
            <w:tcW w:w="3081" w:type="dxa"/>
          </w:tcPr>
          <w:p w:rsidR="00736C11" w:rsidRPr="003F23E2" w:rsidRDefault="00736C11" w:rsidP="00AC469C">
            <w:pPr>
              <w:jc w:val="center"/>
              <w:rPr>
                <w:rFonts w:ascii="Arial" w:hAnsi="Arial" w:cs="Arial"/>
                <w:b/>
              </w:rPr>
            </w:pPr>
            <w:r w:rsidRPr="003F23E2">
              <w:rPr>
                <w:rFonts w:ascii="Arial" w:hAnsi="Arial" w:cs="Arial"/>
                <w:b/>
              </w:rPr>
              <w:t>100%</w:t>
            </w:r>
          </w:p>
        </w:tc>
      </w:tr>
    </w:tbl>
    <w:p w:rsidR="00736C11" w:rsidRDefault="00736C11" w:rsidP="00736C11">
      <w:pPr>
        <w:spacing w:after="0"/>
        <w:jc w:val="both"/>
        <w:rPr>
          <w:rFonts w:ascii="Arial" w:hAnsi="Arial" w:cs="Arial"/>
          <w:u w:val="single"/>
        </w:rPr>
      </w:pPr>
    </w:p>
    <w:p w:rsidR="00736C11" w:rsidRPr="00825272" w:rsidRDefault="00736C11" w:rsidP="00736C11">
      <w:pPr>
        <w:spacing w:after="0"/>
        <w:jc w:val="center"/>
        <w:rPr>
          <w:rFonts w:ascii="Arial" w:hAnsi="Arial" w:cs="Arial"/>
          <w:b/>
        </w:rPr>
      </w:pPr>
      <w:r>
        <w:rPr>
          <w:rFonts w:ascii="Arial" w:hAnsi="Arial" w:cs="Arial"/>
          <w:b/>
        </w:rPr>
        <w:t xml:space="preserve">Table 4: The Level of Respondents’ Loyalty to The Marks and Spencer plc Brand </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rPr>
      </w:pPr>
    </w:p>
    <w:p w:rsidR="00736C11" w:rsidRPr="00DB6CB9" w:rsidRDefault="00736C11" w:rsidP="00736C11">
      <w:pPr>
        <w:spacing w:after="0"/>
        <w:jc w:val="both"/>
        <w:rPr>
          <w:rFonts w:ascii="Arial" w:hAnsi="Arial" w:cs="Arial"/>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Pr="00825272" w:rsidRDefault="00736C11" w:rsidP="00736C11">
      <w:pPr>
        <w:spacing w:after="0"/>
        <w:jc w:val="center"/>
        <w:rPr>
          <w:rFonts w:ascii="Arial" w:hAnsi="Arial" w:cs="Arial"/>
          <w:b/>
        </w:rPr>
      </w:pPr>
      <w:r>
        <w:rPr>
          <w:rFonts w:ascii="Arial" w:hAnsi="Arial" w:cs="Arial"/>
          <w:b/>
        </w:rPr>
        <w:t xml:space="preserve">Figure 4: The Level of Respondents’ Loyalty to The Marks and Spencer plc Brand </w:t>
      </w:r>
    </w:p>
    <w:p w:rsidR="00736C11" w:rsidRPr="00825272" w:rsidRDefault="00736C11" w:rsidP="00736C11">
      <w:pPr>
        <w:spacing w:after="0"/>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u w:val="single"/>
        </w:rPr>
      </w:pPr>
    </w:p>
    <w:p w:rsidR="00736C11" w:rsidRPr="00281F06" w:rsidRDefault="00736C11" w:rsidP="00736C11">
      <w:pPr>
        <w:jc w:val="both"/>
      </w:pPr>
      <w:r w:rsidRPr="00E735DE">
        <w:rPr>
          <w:rFonts w:ascii="Arial" w:hAnsi="Arial" w:cs="Arial"/>
        </w:rPr>
        <w:t xml:space="preserve">Table </w:t>
      </w:r>
      <w:r>
        <w:rPr>
          <w:rFonts w:ascii="Arial" w:hAnsi="Arial" w:cs="Arial"/>
        </w:rPr>
        <w:t>4</w:t>
      </w:r>
      <w:r w:rsidRPr="00E735DE">
        <w:rPr>
          <w:rFonts w:ascii="Arial" w:hAnsi="Arial" w:cs="Arial"/>
        </w:rPr>
        <w:t xml:space="preserve"> and Figure </w:t>
      </w:r>
      <w:r>
        <w:rPr>
          <w:rFonts w:ascii="Arial" w:hAnsi="Arial" w:cs="Arial"/>
        </w:rPr>
        <w:t xml:space="preserve">4 shows that the vast majority of respondents – 60% – are extremely loyal to the Marks and Spencer plc brand. 30% of respondents are satisfied with the Marks and Spencer plc brand. 45 out of 50 respondents, the overwhelming majority, are either extremely loyal or loyal to the Marks and Spencer plc brand. There is no respondent that claims to be extremely disloyal. 4% belong to 2 disloyal respondents, whereas 6% belong to neither loyal nor disloyal respondents. There is a visible correlation between the extremely satisfied and satisfied as well </w:t>
      </w:r>
      <w:r w:rsidRPr="00D64C34">
        <w:rPr>
          <w:rFonts w:ascii="Arial" w:hAnsi="Arial" w:cs="Arial"/>
        </w:rPr>
        <w:t xml:space="preserve">as extremely loyal and loyal respondents. The customers who are satisfied with the brand remain loyal to the brand as well. Customer satisfaction clearly </w:t>
      </w:r>
      <w:r w:rsidRPr="00D64C34">
        <w:rPr>
          <w:rFonts w:ascii="Arial" w:hAnsi="Arial" w:cs="Arial"/>
        </w:rPr>
        <w:lastRenderedPageBreak/>
        <w:t>correlates with customer loyalty. There is a strong evidence that the higher customer satisfaction, the greater customer loyalty as well.</w:t>
      </w:r>
      <w:r>
        <w:t xml:space="preserve"> </w:t>
      </w:r>
      <w:r>
        <w:rPr>
          <w:rFonts w:ascii="Arial" w:hAnsi="Arial" w:cs="Arial"/>
        </w:rPr>
        <w:t>Marks and Spencer plc brand proves to be very successful and effective in retaining their customers.</w:t>
      </w:r>
    </w:p>
    <w:p w:rsidR="00736C11" w:rsidRDefault="00736C11" w:rsidP="00736C11">
      <w:pPr>
        <w:spacing w:after="0"/>
        <w:jc w:val="both"/>
        <w:rPr>
          <w:rFonts w:ascii="Arial" w:hAnsi="Arial" w:cs="Arial"/>
        </w:rPr>
      </w:pPr>
    </w:p>
    <w:p w:rsidR="00736C11" w:rsidRPr="00520A68" w:rsidRDefault="00736C11" w:rsidP="00736C11">
      <w:pPr>
        <w:spacing w:after="0"/>
        <w:jc w:val="both"/>
        <w:rPr>
          <w:rFonts w:ascii="Arial" w:hAnsi="Arial" w:cs="Arial"/>
          <w:u w:val="single"/>
        </w:rPr>
      </w:pPr>
      <w:r w:rsidRPr="00520A68">
        <w:rPr>
          <w:rFonts w:ascii="Arial" w:hAnsi="Arial" w:cs="Arial"/>
          <w:u w:val="single"/>
        </w:rPr>
        <w:t>3.8.5  On The Scale 1-10, Where 1 Is 'Extremely Weak' and 10 Is 'Extremely Strong', How Strong Is The Marks and Spencer plc Brand Image?</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rPr>
      </w:pPr>
      <w:r>
        <w:rPr>
          <w:rFonts w:ascii="Arial" w:hAnsi="Arial" w:cs="Arial"/>
        </w:rPr>
        <w:t>All the 50 respondents have been asked about the level of strength of the Marks and Spencer plc brand image. The results have been displayed in the table below:</w:t>
      </w:r>
    </w:p>
    <w:p w:rsidR="00736C11" w:rsidRDefault="00736C11" w:rsidP="00736C11">
      <w:pPr>
        <w:spacing w:after="0"/>
        <w:jc w:val="both"/>
        <w:rPr>
          <w:rFonts w:ascii="Arial" w:hAnsi="Arial" w:cs="Arial"/>
          <w:u w:val="single"/>
        </w:rPr>
      </w:pPr>
    </w:p>
    <w:tbl>
      <w:tblPr>
        <w:tblStyle w:val="TableGrid"/>
        <w:tblW w:w="0" w:type="auto"/>
        <w:tblInd w:w="108" w:type="dxa"/>
        <w:tblLook w:val="04A0"/>
      </w:tblPr>
      <w:tblGrid>
        <w:gridCol w:w="3042"/>
        <w:gridCol w:w="3045"/>
        <w:gridCol w:w="3047"/>
      </w:tblGrid>
      <w:tr w:rsidR="00736C11" w:rsidRPr="003F23E2" w:rsidTr="00AC469C">
        <w:tc>
          <w:tcPr>
            <w:tcW w:w="3042" w:type="dxa"/>
          </w:tcPr>
          <w:p w:rsidR="00736C11" w:rsidRPr="003F23E2" w:rsidRDefault="00736C11" w:rsidP="00AC469C">
            <w:pPr>
              <w:jc w:val="center"/>
              <w:rPr>
                <w:rFonts w:ascii="Arial" w:hAnsi="Arial" w:cs="Arial"/>
                <w:b/>
              </w:rPr>
            </w:pPr>
            <w:r w:rsidRPr="003F23E2">
              <w:rPr>
                <w:rFonts w:ascii="Arial" w:hAnsi="Arial" w:cs="Arial"/>
                <w:b/>
              </w:rPr>
              <w:t xml:space="preserve">Level of </w:t>
            </w:r>
            <w:r>
              <w:rPr>
                <w:rFonts w:ascii="Arial" w:hAnsi="Arial" w:cs="Arial"/>
                <w:b/>
              </w:rPr>
              <w:t>Strength of Brand Image</w:t>
            </w:r>
          </w:p>
        </w:tc>
        <w:tc>
          <w:tcPr>
            <w:tcW w:w="3045" w:type="dxa"/>
          </w:tcPr>
          <w:p w:rsidR="00736C11" w:rsidRPr="003F23E2" w:rsidRDefault="00736C11" w:rsidP="00AC469C">
            <w:pPr>
              <w:jc w:val="center"/>
              <w:rPr>
                <w:rFonts w:ascii="Arial" w:hAnsi="Arial" w:cs="Arial"/>
                <w:b/>
              </w:rPr>
            </w:pPr>
            <w:r w:rsidRPr="003F23E2">
              <w:rPr>
                <w:rFonts w:ascii="Arial" w:hAnsi="Arial" w:cs="Arial"/>
                <w:b/>
              </w:rPr>
              <w:t>Frequency</w:t>
            </w:r>
          </w:p>
        </w:tc>
        <w:tc>
          <w:tcPr>
            <w:tcW w:w="3047" w:type="dxa"/>
          </w:tcPr>
          <w:p w:rsidR="00736C11" w:rsidRPr="003F23E2" w:rsidRDefault="00736C11" w:rsidP="00AC469C">
            <w:pPr>
              <w:jc w:val="center"/>
              <w:rPr>
                <w:rFonts w:ascii="Arial" w:hAnsi="Arial" w:cs="Arial"/>
                <w:b/>
              </w:rPr>
            </w:pPr>
            <w:r w:rsidRPr="003F23E2">
              <w:rPr>
                <w:rFonts w:ascii="Arial" w:hAnsi="Arial" w:cs="Arial"/>
                <w:b/>
              </w:rPr>
              <w:t>Percentage</w:t>
            </w:r>
          </w:p>
        </w:tc>
      </w:tr>
      <w:tr w:rsidR="00736C11" w:rsidTr="00AC469C">
        <w:tc>
          <w:tcPr>
            <w:tcW w:w="3042" w:type="dxa"/>
          </w:tcPr>
          <w:p w:rsidR="00736C11" w:rsidRPr="00261856" w:rsidRDefault="00736C11" w:rsidP="00AC469C">
            <w:pPr>
              <w:jc w:val="center"/>
              <w:rPr>
                <w:rFonts w:ascii="Arial" w:hAnsi="Arial" w:cs="Arial"/>
              </w:rPr>
            </w:pPr>
            <w:r>
              <w:rPr>
                <w:rFonts w:ascii="Arial" w:hAnsi="Arial" w:cs="Arial"/>
              </w:rPr>
              <w:t>1 – Extremely weak</w:t>
            </w:r>
          </w:p>
        </w:tc>
        <w:tc>
          <w:tcPr>
            <w:tcW w:w="3045" w:type="dxa"/>
          </w:tcPr>
          <w:p w:rsidR="00736C11" w:rsidRPr="0065373C" w:rsidRDefault="00736C11" w:rsidP="00AC469C">
            <w:pPr>
              <w:jc w:val="center"/>
              <w:rPr>
                <w:rFonts w:ascii="Arial" w:hAnsi="Arial" w:cs="Arial"/>
              </w:rPr>
            </w:pPr>
            <w:r>
              <w:rPr>
                <w:rFonts w:ascii="Arial" w:hAnsi="Arial" w:cs="Arial"/>
              </w:rPr>
              <w:t>0</w:t>
            </w:r>
          </w:p>
        </w:tc>
        <w:tc>
          <w:tcPr>
            <w:tcW w:w="3047" w:type="dxa"/>
          </w:tcPr>
          <w:p w:rsidR="00736C11" w:rsidRPr="008A1BDA" w:rsidRDefault="00736C11" w:rsidP="00AC469C">
            <w:pPr>
              <w:jc w:val="center"/>
              <w:rPr>
                <w:rFonts w:ascii="Arial" w:hAnsi="Arial" w:cs="Arial"/>
              </w:rPr>
            </w:pPr>
            <w:r>
              <w:rPr>
                <w:rFonts w:ascii="Arial" w:hAnsi="Arial" w:cs="Arial"/>
              </w:rPr>
              <w:t>0</w:t>
            </w:r>
            <w:r w:rsidRPr="008A1BDA">
              <w:rPr>
                <w:rFonts w:ascii="Arial" w:hAnsi="Arial" w:cs="Arial"/>
              </w:rPr>
              <w:t>%</w:t>
            </w:r>
          </w:p>
        </w:tc>
      </w:tr>
      <w:tr w:rsidR="00736C11" w:rsidTr="00AC469C">
        <w:tc>
          <w:tcPr>
            <w:tcW w:w="3042" w:type="dxa"/>
          </w:tcPr>
          <w:p w:rsidR="00736C11" w:rsidRPr="00261856" w:rsidRDefault="00736C11" w:rsidP="00AC469C">
            <w:pPr>
              <w:jc w:val="center"/>
              <w:rPr>
                <w:rFonts w:ascii="Arial" w:hAnsi="Arial" w:cs="Arial"/>
              </w:rPr>
            </w:pPr>
            <w:r>
              <w:rPr>
                <w:rFonts w:ascii="Arial" w:hAnsi="Arial" w:cs="Arial"/>
              </w:rPr>
              <w:t>2</w:t>
            </w:r>
          </w:p>
        </w:tc>
        <w:tc>
          <w:tcPr>
            <w:tcW w:w="3045" w:type="dxa"/>
          </w:tcPr>
          <w:p w:rsidR="00736C11" w:rsidRPr="0065373C" w:rsidRDefault="00736C11" w:rsidP="00AC469C">
            <w:pPr>
              <w:jc w:val="center"/>
              <w:rPr>
                <w:rFonts w:ascii="Arial" w:hAnsi="Arial" w:cs="Arial"/>
              </w:rPr>
            </w:pPr>
            <w:r>
              <w:rPr>
                <w:rFonts w:ascii="Arial" w:hAnsi="Arial" w:cs="Arial"/>
              </w:rPr>
              <w:t>0</w:t>
            </w:r>
          </w:p>
        </w:tc>
        <w:tc>
          <w:tcPr>
            <w:tcW w:w="3047" w:type="dxa"/>
          </w:tcPr>
          <w:p w:rsidR="00736C11" w:rsidRPr="008A1BDA" w:rsidRDefault="00736C11" w:rsidP="00AC469C">
            <w:pPr>
              <w:jc w:val="center"/>
              <w:rPr>
                <w:rFonts w:ascii="Arial" w:hAnsi="Arial" w:cs="Arial"/>
              </w:rPr>
            </w:pPr>
            <w:r>
              <w:rPr>
                <w:rFonts w:ascii="Arial" w:hAnsi="Arial" w:cs="Arial"/>
              </w:rPr>
              <w:t>0</w:t>
            </w:r>
            <w:r w:rsidRPr="008A1BDA">
              <w:rPr>
                <w:rFonts w:ascii="Arial" w:hAnsi="Arial" w:cs="Arial"/>
              </w:rPr>
              <w:t>%</w:t>
            </w:r>
          </w:p>
        </w:tc>
      </w:tr>
      <w:tr w:rsidR="00736C11" w:rsidTr="00AC469C">
        <w:tc>
          <w:tcPr>
            <w:tcW w:w="3042" w:type="dxa"/>
          </w:tcPr>
          <w:p w:rsidR="00736C11" w:rsidRPr="00261856" w:rsidRDefault="00736C11" w:rsidP="00AC469C">
            <w:pPr>
              <w:jc w:val="center"/>
              <w:rPr>
                <w:rFonts w:ascii="Arial" w:hAnsi="Arial" w:cs="Arial"/>
              </w:rPr>
            </w:pPr>
            <w:r>
              <w:rPr>
                <w:rFonts w:ascii="Arial" w:hAnsi="Arial" w:cs="Arial"/>
              </w:rPr>
              <w:t>3</w:t>
            </w:r>
          </w:p>
        </w:tc>
        <w:tc>
          <w:tcPr>
            <w:tcW w:w="3045" w:type="dxa"/>
          </w:tcPr>
          <w:p w:rsidR="00736C11" w:rsidRPr="0065373C" w:rsidRDefault="00736C11" w:rsidP="00AC469C">
            <w:pPr>
              <w:jc w:val="center"/>
              <w:rPr>
                <w:rFonts w:ascii="Arial" w:hAnsi="Arial" w:cs="Arial"/>
              </w:rPr>
            </w:pPr>
            <w:r>
              <w:rPr>
                <w:rFonts w:ascii="Arial" w:hAnsi="Arial" w:cs="Arial"/>
              </w:rPr>
              <w:t>0</w:t>
            </w:r>
          </w:p>
        </w:tc>
        <w:tc>
          <w:tcPr>
            <w:tcW w:w="3047" w:type="dxa"/>
          </w:tcPr>
          <w:p w:rsidR="00736C11" w:rsidRPr="008A1BDA" w:rsidRDefault="00736C11" w:rsidP="00AC469C">
            <w:pPr>
              <w:jc w:val="center"/>
              <w:rPr>
                <w:rFonts w:ascii="Arial" w:hAnsi="Arial" w:cs="Arial"/>
              </w:rPr>
            </w:pPr>
            <w:r>
              <w:rPr>
                <w:rFonts w:ascii="Arial" w:hAnsi="Arial" w:cs="Arial"/>
              </w:rPr>
              <w:t>0</w:t>
            </w:r>
            <w:r w:rsidRPr="008A1BDA">
              <w:rPr>
                <w:rFonts w:ascii="Arial" w:hAnsi="Arial" w:cs="Arial"/>
              </w:rPr>
              <w:t>%</w:t>
            </w:r>
          </w:p>
        </w:tc>
      </w:tr>
      <w:tr w:rsidR="00736C11" w:rsidTr="00AC469C">
        <w:tc>
          <w:tcPr>
            <w:tcW w:w="3042" w:type="dxa"/>
          </w:tcPr>
          <w:p w:rsidR="00736C11" w:rsidRPr="00261856" w:rsidRDefault="00736C11" w:rsidP="00AC469C">
            <w:pPr>
              <w:jc w:val="center"/>
              <w:rPr>
                <w:rFonts w:ascii="Arial" w:hAnsi="Arial" w:cs="Arial"/>
              </w:rPr>
            </w:pPr>
            <w:r>
              <w:rPr>
                <w:rFonts w:ascii="Arial" w:hAnsi="Arial" w:cs="Arial"/>
              </w:rPr>
              <w:t>4</w:t>
            </w:r>
          </w:p>
        </w:tc>
        <w:tc>
          <w:tcPr>
            <w:tcW w:w="3045" w:type="dxa"/>
          </w:tcPr>
          <w:p w:rsidR="00736C11" w:rsidRPr="0065373C" w:rsidRDefault="00736C11" w:rsidP="00AC469C">
            <w:pPr>
              <w:jc w:val="center"/>
              <w:rPr>
                <w:rFonts w:ascii="Arial" w:hAnsi="Arial" w:cs="Arial"/>
              </w:rPr>
            </w:pPr>
            <w:r>
              <w:rPr>
                <w:rFonts w:ascii="Arial" w:hAnsi="Arial" w:cs="Arial"/>
              </w:rPr>
              <w:t>1</w:t>
            </w:r>
          </w:p>
        </w:tc>
        <w:tc>
          <w:tcPr>
            <w:tcW w:w="3047" w:type="dxa"/>
          </w:tcPr>
          <w:p w:rsidR="00736C11" w:rsidRPr="008A1BDA" w:rsidRDefault="00736C11" w:rsidP="00AC469C">
            <w:pPr>
              <w:jc w:val="center"/>
              <w:rPr>
                <w:rFonts w:ascii="Arial" w:hAnsi="Arial" w:cs="Arial"/>
              </w:rPr>
            </w:pPr>
            <w:r>
              <w:rPr>
                <w:rFonts w:ascii="Arial" w:hAnsi="Arial" w:cs="Arial"/>
              </w:rPr>
              <w:t>2</w:t>
            </w:r>
            <w:r w:rsidRPr="008A1BDA">
              <w:rPr>
                <w:rFonts w:ascii="Arial" w:hAnsi="Arial" w:cs="Arial"/>
              </w:rPr>
              <w:t>%</w:t>
            </w:r>
          </w:p>
        </w:tc>
      </w:tr>
      <w:tr w:rsidR="00736C11" w:rsidTr="00AC469C">
        <w:tc>
          <w:tcPr>
            <w:tcW w:w="3042" w:type="dxa"/>
          </w:tcPr>
          <w:p w:rsidR="00736C11" w:rsidRPr="00261856" w:rsidRDefault="00736C11" w:rsidP="00AC469C">
            <w:pPr>
              <w:jc w:val="center"/>
              <w:rPr>
                <w:rFonts w:ascii="Arial" w:hAnsi="Arial" w:cs="Arial"/>
              </w:rPr>
            </w:pPr>
            <w:r>
              <w:rPr>
                <w:rFonts w:ascii="Arial" w:hAnsi="Arial" w:cs="Arial"/>
              </w:rPr>
              <w:t>5</w:t>
            </w:r>
          </w:p>
        </w:tc>
        <w:tc>
          <w:tcPr>
            <w:tcW w:w="3045" w:type="dxa"/>
          </w:tcPr>
          <w:p w:rsidR="00736C11" w:rsidRPr="0065373C" w:rsidRDefault="00736C11" w:rsidP="00AC469C">
            <w:pPr>
              <w:jc w:val="center"/>
              <w:rPr>
                <w:rFonts w:ascii="Arial" w:hAnsi="Arial" w:cs="Arial"/>
              </w:rPr>
            </w:pPr>
            <w:r>
              <w:rPr>
                <w:rFonts w:ascii="Arial" w:hAnsi="Arial" w:cs="Arial"/>
              </w:rPr>
              <w:t>6</w:t>
            </w:r>
          </w:p>
        </w:tc>
        <w:tc>
          <w:tcPr>
            <w:tcW w:w="3047" w:type="dxa"/>
          </w:tcPr>
          <w:p w:rsidR="00736C11" w:rsidRPr="00DD4EE3" w:rsidRDefault="00736C11" w:rsidP="00AC469C">
            <w:pPr>
              <w:jc w:val="center"/>
              <w:rPr>
                <w:rFonts w:ascii="Arial" w:hAnsi="Arial" w:cs="Arial"/>
              </w:rPr>
            </w:pPr>
            <w:r w:rsidRPr="00DD4EE3">
              <w:rPr>
                <w:rFonts w:ascii="Arial" w:hAnsi="Arial" w:cs="Arial"/>
              </w:rPr>
              <w:t>12%</w:t>
            </w:r>
          </w:p>
        </w:tc>
      </w:tr>
      <w:tr w:rsidR="00736C11" w:rsidRPr="003F23E2" w:rsidTr="00AC469C">
        <w:tc>
          <w:tcPr>
            <w:tcW w:w="3042" w:type="dxa"/>
          </w:tcPr>
          <w:p w:rsidR="00736C11" w:rsidRPr="00A47526" w:rsidRDefault="00736C11" w:rsidP="00AC469C">
            <w:pPr>
              <w:jc w:val="center"/>
              <w:rPr>
                <w:rFonts w:ascii="Arial" w:hAnsi="Arial" w:cs="Arial"/>
              </w:rPr>
            </w:pPr>
            <w:r>
              <w:rPr>
                <w:rFonts w:ascii="Arial" w:hAnsi="Arial" w:cs="Arial"/>
              </w:rPr>
              <w:t>6</w:t>
            </w:r>
          </w:p>
        </w:tc>
        <w:tc>
          <w:tcPr>
            <w:tcW w:w="3045" w:type="dxa"/>
          </w:tcPr>
          <w:p w:rsidR="00736C11" w:rsidRPr="00A47526" w:rsidRDefault="00736C11" w:rsidP="00AC469C">
            <w:pPr>
              <w:jc w:val="center"/>
              <w:rPr>
                <w:rFonts w:ascii="Arial" w:hAnsi="Arial" w:cs="Arial"/>
              </w:rPr>
            </w:pPr>
            <w:r>
              <w:rPr>
                <w:rFonts w:ascii="Arial" w:hAnsi="Arial" w:cs="Arial"/>
              </w:rPr>
              <w:t>3</w:t>
            </w:r>
          </w:p>
        </w:tc>
        <w:tc>
          <w:tcPr>
            <w:tcW w:w="3047" w:type="dxa"/>
          </w:tcPr>
          <w:p w:rsidR="00736C11" w:rsidRPr="00DD4EE3" w:rsidRDefault="00736C11" w:rsidP="00AC469C">
            <w:pPr>
              <w:jc w:val="center"/>
              <w:rPr>
                <w:rFonts w:ascii="Arial" w:hAnsi="Arial" w:cs="Arial"/>
              </w:rPr>
            </w:pPr>
            <w:r w:rsidRPr="00DD4EE3">
              <w:rPr>
                <w:rFonts w:ascii="Arial" w:hAnsi="Arial" w:cs="Arial"/>
              </w:rPr>
              <w:t>6%</w:t>
            </w:r>
          </w:p>
        </w:tc>
      </w:tr>
      <w:tr w:rsidR="00736C11" w:rsidTr="00AC469C">
        <w:tc>
          <w:tcPr>
            <w:tcW w:w="3042" w:type="dxa"/>
          </w:tcPr>
          <w:p w:rsidR="00736C11" w:rsidRPr="005E3CD1" w:rsidRDefault="00736C11" w:rsidP="00AC469C">
            <w:pPr>
              <w:jc w:val="center"/>
              <w:rPr>
                <w:rFonts w:ascii="Arial" w:hAnsi="Arial" w:cs="Arial"/>
              </w:rPr>
            </w:pPr>
            <w:r w:rsidRPr="005E3CD1">
              <w:rPr>
                <w:rFonts w:ascii="Arial" w:hAnsi="Arial" w:cs="Arial"/>
              </w:rPr>
              <w:t>7</w:t>
            </w:r>
          </w:p>
        </w:tc>
        <w:tc>
          <w:tcPr>
            <w:tcW w:w="3045" w:type="dxa"/>
          </w:tcPr>
          <w:p w:rsidR="00736C11" w:rsidRPr="005E3CD1" w:rsidRDefault="00736C11" w:rsidP="00AC469C">
            <w:pPr>
              <w:jc w:val="center"/>
              <w:rPr>
                <w:rFonts w:ascii="Arial" w:hAnsi="Arial" w:cs="Arial"/>
              </w:rPr>
            </w:pPr>
            <w:r w:rsidRPr="005E3CD1">
              <w:rPr>
                <w:rFonts w:ascii="Arial" w:hAnsi="Arial" w:cs="Arial"/>
              </w:rPr>
              <w:t>5</w:t>
            </w:r>
          </w:p>
        </w:tc>
        <w:tc>
          <w:tcPr>
            <w:tcW w:w="3047" w:type="dxa"/>
          </w:tcPr>
          <w:p w:rsidR="00736C11" w:rsidRPr="00DD4EE3" w:rsidRDefault="00736C11" w:rsidP="00AC469C">
            <w:pPr>
              <w:jc w:val="center"/>
              <w:rPr>
                <w:rFonts w:ascii="Arial" w:hAnsi="Arial" w:cs="Arial"/>
              </w:rPr>
            </w:pPr>
            <w:r w:rsidRPr="00DD4EE3">
              <w:rPr>
                <w:rFonts w:ascii="Arial" w:hAnsi="Arial" w:cs="Arial"/>
              </w:rPr>
              <w:t>10%</w:t>
            </w:r>
          </w:p>
        </w:tc>
      </w:tr>
      <w:tr w:rsidR="00736C11" w:rsidTr="00AC469C">
        <w:tc>
          <w:tcPr>
            <w:tcW w:w="3042" w:type="dxa"/>
          </w:tcPr>
          <w:p w:rsidR="00736C11" w:rsidRPr="005E3CD1" w:rsidRDefault="00736C11" w:rsidP="00AC469C">
            <w:pPr>
              <w:jc w:val="center"/>
              <w:rPr>
                <w:rFonts w:ascii="Arial" w:hAnsi="Arial" w:cs="Arial"/>
              </w:rPr>
            </w:pPr>
            <w:r w:rsidRPr="005E3CD1">
              <w:rPr>
                <w:rFonts w:ascii="Arial" w:hAnsi="Arial" w:cs="Arial"/>
              </w:rPr>
              <w:t>8</w:t>
            </w:r>
          </w:p>
        </w:tc>
        <w:tc>
          <w:tcPr>
            <w:tcW w:w="3045" w:type="dxa"/>
          </w:tcPr>
          <w:p w:rsidR="00736C11" w:rsidRPr="005E3CD1" w:rsidRDefault="00736C11" w:rsidP="00AC469C">
            <w:pPr>
              <w:jc w:val="center"/>
              <w:rPr>
                <w:rFonts w:ascii="Arial" w:hAnsi="Arial" w:cs="Arial"/>
              </w:rPr>
            </w:pPr>
            <w:r w:rsidRPr="005E3CD1">
              <w:rPr>
                <w:rFonts w:ascii="Arial" w:hAnsi="Arial" w:cs="Arial"/>
              </w:rPr>
              <w:t>10</w:t>
            </w:r>
          </w:p>
        </w:tc>
        <w:tc>
          <w:tcPr>
            <w:tcW w:w="3047" w:type="dxa"/>
          </w:tcPr>
          <w:p w:rsidR="00736C11" w:rsidRPr="00DD4EE3" w:rsidRDefault="00736C11" w:rsidP="00AC469C">
            <w:pPr>
              <w:jc w:val="center"/>
              <w:rPr>
                <w:rFonts w:ascii="Arial" w:hAnsi="Arial" w:cs="Arial"/>
              </w:rPr>
            </w:pPr>
            <w:r w:rsidRPr="00DD4EE3">
              <w:rPr>
                <w:rFonts w:ascii="Arial" w:hAnsi="Arial" w:cs="Arial"/>
              </w:rPr>
              <w:t>20%</w:t>
            </w:r>
          </w:p>
        </w:tc>
      </w:tr>
      <w:tr w:rsidR="00736C11" w:rsidTr="00AC469C">
        <w:tc>
          <w:tcPr>
            <w:tcW w:w="3042" w:type="dxa"/>
          </w:tcPr>
          <w:p w:rsidR="00736C11" w:rsidRPr="005E3CD1" w:rsidRDefault="00736C11" w:rsidP="00AC469C">
            <w:pPr>
              <w:jc w:val="center"/>
              <w:rPr>
                <w:rFonts w:ascii="Arial" w:hAnsi="Arial" w:cs="Arial"/>
              </w:rPr>
            </w:pPr>
            <w:r w:rsidRPr="005E3CD1">
              <w:rPr>
                <w:rFonts w:ascii="Arial" w:hAnsi="Arial" w:cs="Arial"/>
              </w:rPr>
              <w:t>9</w:t>
            </w:r>
          </w:p>
        </w:tc>
        <w:tc>
          <w:tcPr>
            <w:tcW w:w="3045" w:type="dxa"/>
          </w:tcPr>
          <w:p w:rsidR="00736C11" w:rsidRPr="005E3CD1" w:rsidRDefault="00736C11" w:rsidP="00AC469C">
            <w:pPr>
              <w:jc w:val="center"/>
              <w:rPr>
                <w:rFonts w:ascii="Arial" w:hAnsi="Arial" w:cs="Arial"/>
              </w:rPr>
            </w:pPr>
            <w:r w:rsidRPr="005E3CD1">
              <w:rPr>
                <w:rFonts w:ascii="Arial" w:hAnsi="Arial" w:cs="Arial"/>
              </w:rPr>
              <w:t>15</w:t>
            </w:r>
          </w:p>
        </w:tc>
        <w:tc>
          <w:tcPr>
            <w:tcW w:w="3047" w:type="dxa"/>
          </w:tcPr>
          <w:p w:rsidR="00736C11" w:rsidRPr="00DD4EE3" w:rsidRDefault="00736C11" w:rsidP="00AC469C">
            <w:pPr>
              <w:jc w:val="center"/>
              <w:rPr>
                <w:rFonts w:ascii="Arial" w:hAnsi="Arial" w:cs="Arial"/>
              </w:rPr>
            </w:pPr>
            <w:r w:rsidRPr="00DD4EE3">
              <w:rPr>
                <w:rFonts w:ascii="Arial" w:hAnsi="Arial" w:cs="Arial"/>
              </w:rPr>
              <w:t>30%</w:t>
            </w:r>
          </w:p>
        </w:tc>
      </w:tr>
      <w:tr w:rsidR="00736C11" w:rsidTr="00AC469C">
        <w:tc>
          <w:tcPr>
            <w:tcW w:w="3042" w:type="dxa"/>
          </w:tcPr>
          <w:p w:rsidR="00736C11" w:rsidRPr="005E3CD1" w:rsidRDefault="00736C11" w:rsidP="00AC469C">
            <w:pPr>
              <w:jc w:val="center"/>
              <w:rPr>
                <w:rFonts w:ascii="Arial" w:hAnsi="Arial" w:cs="Arial"/>
              </w:rPr>
            </w:pPr>
            <w:r w:rsidRPr="005E3CD1">
              <w:rPr>
                <w:rFonts w:ascii="Arial" w:hAnsi="Arial" w:cs="Arial"/>
              </w:rPr>
              <w:t>10</w:t>
            </w:r>
            <w:r>
              <w:rPr>
                <w:rFonts w:ascii="Arial" w:hAnsi="Arial" w:cs="Arial"/>
              </w:rPr>
              <w:t xml:space="preserve"> – Extremely strong</w:t>
            </w:r>
          </w:p>
        </w:tc>
        <w:tc>
          <w:tcPr>
            <w:tcW w:w="3045" w:type="dxa"/>
          </w:tcPr>
          <w:p w:rsidR="00736C11" w:rsidRPr="005E3CD1" w:rsidRDefault="00736C11" w:rsidP="00AC469C">
            <w:pPr>
              <w:jc w:val="center"/>
              <w:rPr>
                <w:rFonts w:ascii="Arial" w:hAnsi="Arial" w:cs="Arial"/>
              </w:rPr>
            </w:pPr>
            <w:r w:rsidRPr="005E3CD1">
              <w:rPr>
                <w:rFonts w:ascii="Arial" w:hAnsi="Arial" w:cs="Arial"/>
              </w:rPr>
              <w:t>10</w:t>
            </w:r>
          </w:p>
        </w:tc>
        <w:tc>
          <w:tcPr>
            <w:tcW w:w="3047" w:type="dxa"/>
          </w:tcPr>
          <w:p w:rsidR="00736C11" w:rsidRPr="00DD4EE3" w:rsidRDefault="00736C11" w:rsidP="00AC469C">
            <w:pPr>
              <w:jc w:val="center"/>
              <w:rPr>
                <w:rFonts w:ascii="Arial" w:hAnsi="Arial" w:cs="Arial"/>
              </w:rPr>
            </w:pPr>
            <w:r w:rsidRPr="00DD4EE3">
              <w:rPr>
                <w:rFonts w:ascii="Arial" w:hAnsi="Arial" w:cs="Arial"/>
              </w:rPr>
              <w:t>20%</w:t>
            </w:r>
          </w:p>
        </w:tc>
      </w:tr>
      <w:tr w:rsidR="00736C11" w:rsidTr="00AC469C">
        <w:tc>
          <w:tcPr>
            <w:tcW w:w="3080" w:type="dxa"/>
          </w:tcPr>
          <w:p w:rsidR="00736C11" w:rsidRPr="005E3CD1" w:rsidRDefault="00736C11" w:rsidP="00AC469C">
            <w:pPr>
              <w:jc w:val="center"/>
              <w:rPr>
                <w:rFonts w:ascii="Arial" w:hAnsi="Arial" w:cs="Arial"/>
                <w:b/>
              </w:rPr>
            </w:pPr>
            <w:r w:rsidRPr="005E3CD1">
              <w:rPr>
                <w:rFonts w:ascii="Arial" w:hAnsi="Arial" w:cs="Arial"/>
                <w:b/>
              </w:rPr>
              <w:t>Total</w:t>
            </w:r>
          </w:p>
        </w:tc>
        <w:tc>
          <w:tcPr>
            <w:tcW w:w="3081" w:type="dxa"/>
          </w:tcPr>
          <w:p w:rsidR="00736C11" w:rsidRDefault="00736C11" w:rsidP="00AC469C">
            <w:pPr>
              <w:jc w:val="center"/>
              <w:rPr>
                <w:rFonts w:ascii="Arial" w:hAnsi="Arial" w:cs="Arial"/>
                <w:u w:val="single"/>
              </w:rPr>
            </w:pPr>
            <w:r w:rsidRPr="003F23E2">
              <w:rPr>
                <w:rFonts w:ascii="Arial" w:hAnsi="Arial" w:cs="Arial"/>
                <w:b/>
              </w:rPr>
              <w:t>50</w:t>
            </w:r>
          </w:p>
        </w:tc>
        <w:tc>
          <w:tcPr>
            <w:tcW w:w="3081" w:type="dxa"/>
          </w:tcPr>
          <w:p w:rsidR="00736C11" w:rsidRDefault="00736C11" w:rsidP="00AC469C">
            <w:pPr>
              <w:jc w:val="center"/>
              <w:rPr>
                <w:rFonts w:ascii="Arial" w:hAnsi="Arial" w:cs="Arial"/>
                <w:u w:val="single"/>
              </w:rPr>
            </w:pPr>
            <w:r w:rsidRPr="003F23E2">
              <w:rPr>
                <w:rFonts w:ascii="Arial" w:hAnsi="Arial" w:cs="Arial"/>
                <w:b/>
              </w:rPr>
              <w:t>100%</w:t>
            </w:r>
          </w:p>
        </w:tc>
      </w:tr>
    </w:tbl>
    <w:p w:rsidR="00736C11" w:rsidRDefault="00736C11" w:rsidP="00736C11">
      <w:pPr>
        <w:spacing w:after="0"/>
        <w:jc w:val="both"/>
        <w:rPr>
          <w:rFonts w:ascii="Arial" w:hAnsi="Arial" w:cs="Arial"/>
          <w:u w:val="single"/>
        </w:rPr>
      </w:pPr>
    </w:p>
    <w:p w:rsidR="00736C11" w:rsidRPr="00DD4EE3" w:rsidRDefault="00736C11" w:rsidP="00736C11">
      <w:pPr>
        <w:spacing w:after="0"/>
        <w:jc w:val="center"/>
        <w:rPr>
          <w:rFonts w:ascii="Arial" w:hAnsi="Arial" w:cs="Arial"/>
          <w:b/>
        </w:rPr>
      </w:pPr>
      <w:r w:rsidRPr="00DD4EE3">
        <w:rPr>
          <w:rFonts w:ascii="Arial" w:hAnsi="Arial" w:cs="Arial"/>
          <w:b/>
        </w:rPr>
        <w:t xml:space="preserve">Table </w:t>
      </w:r>
      <w:r>
        <w:rPr>
          <w:rFonts w:ascii="Arial" w:hAnsi="Arial" w:cs="Arial"/>
          <w:b/>
        </w:rPr>
        <w:t>5</w:t>
      </w:r>
      <w:r w:rsidRPr="00DD4EE3">
        <w:rPr>
          <w:rFonts w:ascii="Arial" w:hAnsi="Arial" w:cs="Arial"/>
          <w:b/>
        </w:rPr>
        <w:t>: The Level of Strength of The Marks and Spencer plc Brand Image</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rPr>
      </w:pPr>
    </w:p>
    <w:p w:rsidR="00736C11" w:rsidRPr="00DB6CB9" w:rsidRDefault="00736C11" w:rsidP="00736C11">
      <w:pPr>
        <w:spacing w:after="0"/>
        <w:jc w:val="both"/>
        <w:rPr>
          <w:rFonts w:ascii="Arial" w:hAnsi="Arial" w:cs="Arial"/>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Pr="00825272" w:rsidRDefault="00736C11" w:rsidP="00736C11">
      <w:pPr>
        <w:spacing w:after="0"/>
        <w:jc w:val="center"/>
        <w:rPr>
          <w:rFonts w:ascii="Arial" w:hAnsi="Arial" w:cs="Arial"/>
          <w:b/>
        </w:rPr>
      </w:pPr>
      <w:r w:rsidRPr="00DD4EE3">
        <w:rPr>
          <w:rFonts w:ascii="Arial" w:hAnsi="Arial" w:cs="Arial"/>
          <w:b/>
        </w:rPr>
        <w:t xml:space="preserve">Figure </w:t>
      </w:r>
      <w:r>
        <w:rPr>
          <w:rFonts w:ascii="Arial" w:hAnsi="Arial" w:cs="Arial"/>
          <w:b/>
        </w:rPr>
        <w:t>5</w:t>
      </w:r>
      <w:r w:rsidRPr="00DD4EE3">
        <w:rPr>
          <w:rFonts w:ascii="Arial" w:hAnsi="Arial" w:cs="Arial"/>
          <w:b/>
        </w:rPr>
        <w:t>: The Level of Strength of The Marks and Spencer plc Brand Image</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rPr>
      </w:pPr>
      <w:r w:rsidRPr="00E735DE">
        <w:rPr>
          <w:rFonts w:ascii="Arial" w:hAnsi="Arial" w:cs="Arial"/>
        </w:rPr>
        <w:t xml:space="preserve">Table </w:t>
      </w:r>
      <w:r>
        <w:rPr>
          <w:rFonts w:ascii="Arial" w:hAnsi="Arial" w:cs="Arial"/>
        </w:rPr>
        <w:t>5</w:t>
      </w:r>
      <w:r w:rsidRPr="00E735DE">
        <w:rPr>
          <w:rFonts w:ascii="Arial" w:hAnsi="Arial" w:cs="Arial"/>
        </w:rPr>
        <w:t xml:space="preserve"> and Figure </w:t>
      </w:r>
      <w:r>
        <w:rPr>
          <w:rFonts w:ascii="Arial" w:hAnsi="Arial" w:cs="Arial"/>
        </w:rPr>
        <w:t xml:space="preserve">5 shows that 15 respondents out of 50 rate the Marks and Spencer plc brand image 9 out of 10, where 10 is ‘extremely strong. It is 30%. 20% belong to both 10 respondents out of 50 scoring the Marks and Spencer plc brand 10 out of 10 and 8 out of 10. 12% belong to 6 respondents rating the Marks and Spencer plc brand image 5 out of 10. 10% belong to 5 respondents scoring the company’s brand image 7 out of 10. 6% belong to 3 respondents rating the brand image 6 out of 10, whereas 2%, the lowest, belong to only 1 respondent scoring the company’s brand image 4 out of 10, where 10 is ‘extremely strong’. The vast majority of 70% belong to the 35 respondents who rate the Marks and Spencer plc </w:t>
      </w:r>
      <w:r>
        <w:rPr>
          <w:rFonts w:ascii="Arial" w:hAnsi="Arial" w:cs="Arial"/>
        </w:rPr>
        <w:lastRenderedPageBreak/>
        <w:t>brand image 8 out of 10, 9 out of 10 and 10 out of 10. There is another strong correlation between customer satisfaction, brand image and brand loyalty. All the three concepts impact one another. High level of customer satisfaction and strong brand image results in high level of brand loyalty. Strong brand image results in high level of brand loyalty. Similarly, high level of customer satisfaction results in high level of brand loyalty. The three concepts interconnect and are closely linked with one another, influencing one another and having a strong impact on the success of Marks and Spencer plc brand.</w:t>
      </w:r>
    </w:p>
    <w:p w:rsidR="00736C11" w:rsidRDefault="00736C11" w:rsidP="00736C11">
      <w:pPr>
        <w:spacing w:after="0"/>
        <w:jc w:val="both"/>
        <w:rPr>
          <w:rFonts w:ascii="Arial" w:hAnsi="Arial" w:cs="Arial"/>
          <w:u w:val="single"/>
        </w:rPr>
      </w:pPr>
    </w:p>
    <w:p w:rsidR="00736C11" w:rsidRPr="00520A68" w:rsidRDefault="00736C11" w:rsidP="00736C11">
      <w:pPr>
        <w:spacing w:after="0"/>
        <w:jc w:val="both"/>
        <w:rPr>
          <w:rFonts w:ascii="Arial" w:hAnsi="Arial" w:cs="Arial"/>
          <w:u w:val="single"/>
        </w:rPr>
      </w:pPr>
      <w:r w:rsidRPr="00520A68">
        <w:rPr>
          <w:rFonts w:ascii="Arial" w:hAnsi="Arial" w:cs="Arial"/>
          <w:u w:val="single"/>
        </w:rPr>
        <w:t xml:space="preserve">3.8.6  Rank The Following Current Marks and Spencer plc Brand Strategies in Order of Preference with 1 Being </w:t>
      </w:r>
      <w:r>
        <w:rPr>
          <w:rFonts w:ascii="Arial" w:hAnsi="Arial" w:cs="Arial"/>
          <w:u w:val="single"/>
        </w:rPr>
        <w:t>‘</w:t>
      </w:r>
      <w:r w:rsidRPr="00520A68">
        <w:rPr>
          <w:rFonts w:ascii="Arial" w:hAnsi="Arial" w:cs="Arial"/>
          <w:u w:val="single"/>
        </w:rPr>
        <w:t>The Most Effective</w:t>
      </w:r>
      <w:r>
        <w:rPr>
          <w:rFonts w:ascii="Arial" w:hAnsi="Arial" w:cs="Arial"/>
          <w:u w:val="single"/>
        </w:rPr>
        <w:t>’</w:t>
      </w:r>
      <w:r w:rsidRPr="00520A68">
        <w:rPr>
          <w:rFonts w:ascii="Arial" w:hAnsi="Arial" w:cs="Arial"/>
          <w:u w:val="single"/>
        </w:rPr>
        <w:t xml:space="preserve"> and 3 Being </w:t>
      </w:r>
      <w:r>
        <w:rPr>
          <w:rFonts w:ascii="Arial" w:hAnsi="Arial" w:cs="Arial"/>
          <w:u w:val="single"/>
        </w:rPr>
        <w:t>‘</w:t>
      </w:r>
      <w:r w:rsidRPr="00520A68">
        <w:rPr>
          <w:rFonts w:ascii="Arial" w:hAnsi="Arial" w:cs="Arial"/>
          <w:u w:val="single"/>
        </w:rPr>
        <w:t>The Least Effective</w:t>
      </w:r>
      <w:r>
        <w:rPr>
          <w:rFonts w:ascii="Arial" w:hAnsi="Arial" w:cs="Arial"/>
          <w:u w:val="single"/>
        </w:rPr>
        <w:t>’</w:t>
      </w:r>
    </w:p>
    <w:p w:rsidR="00736C11" w:rsidRDefault="00736C11" w:rsidP="00736C11">
      <w:pPr>
        <w:spacing w:after="0"/>
        <w:jc w:val="both"/>
        <w:rPr>
          <w:rFonts w:ascii="Arial" w:hAnsi="Arial" w:cs="Arial"/>
        </w:rPr>
      </w:pPr>
    </w:p>
    <w:p w:rsidR="00736C11" w:rsidRDefault="00736C11" w:rsidP="00736C11">
      <w:pPr>
        <w:spacing w:after="0"/>
        <w:jc w:val="both"/>
        <w:rPr>
          <w:rFonts w:ascii="Arial" w:hAnsi="Arial" w:cs="Arial"/>
        </w:rPr>
      </w:pPr>
      <w:r>
        <w:rPr>
          <w:rFonts w:ascii="Arial" w:hAnsi="Arial" w:cs="Arial"/>
        </w:rPr>
        <w:t>All the 50 respondents have been asked about the level of effectiveness of the Marks and Spencer plc brand strategies. The results have been displayed in the table below:</w:t>
      </w:r>
    </w:p>
    <w:p w:rsidR="00736C11" w:rsidRDefault="00736C11" w:rsidP="00736C11">
      <w:pPr>
        <w:spacing w:after="0"/>
        <w:jc w:val="both"/>
        <w:rPr>
          <w:rFonts w:ascii="Arial" w:hAnsi="Arial" w:cs="Arial"/>
        </w:rPr>
      </w:pPr>
    </w:p>
    <w:tbl>
      <w:tblPr>
        <w:tblStyle w:val="TableGrid"/>
        <w:tblW w:w="0" w:type="auto"/>
        <w:tblInd w:w="108" w:type="dxa"/>
        <w:tblLook w:val="04A0"/>
      </w:tblPr>
      <w:tblGrid>
        <w:gridCol w:w="2109"/>
        <w:gridCol w:w="1329"/>
        <w:gridCol w:w="930"/>
        <w:gridCol w:w="1329"/>
        <w:gridCol w:w="954"/>
        <w:gridCol w:w="1329"/>
        <w:gridCol w:w="1154"/>
      </w:tblGrid>
      <w:tr w:rsidR="00736C11" w:rsidTr="00AC469C">
        <w:tc>
          <w:tcPr>
            <w:tcW w:w="2109" w:type="dxa"/>
          </w:tcPr>
          <w:p w:rsidR="00736C11" w:rsidRPr="00BA14BA" w:rsidRDefault="00736C11" w:rsidP="00AC469C">
            <w:pPr>
              <w:jc w:val="center"/>
              <w:rPr>
                <w:rFonts w:ascii="Arial" w:hAnsi="Arial" w:cs="Arial"/>
                <w:b/>
              </w:rPr>
            </w:pPr>
            <w:r w:rsidRPr="00BA14BA">
              <w:rPr>
                <w:rFonts w:ascii="Arial" w:hAnsi="Arial" w:cs="Arial"/>
                <w:b/>
              </w:rPr>
              <w:t>Level of Effectiveness of Brand Strategies</w:t>
            </w:r>
          </w:p>
        </w:tc>
        <w:tc>
          <w:tcPr>
            <w:tcW w:w="2259" w:type="dxa"/>
            <w:gridSpan w:val="2"/>
          </w:tcPr>
          <w:p w:rsidR="00736C11" w:rsidRPr="00BA14BA" w:rsidRDefault="00736C11" w:rsidP="00AC469C">
            <w:pPr>
              <w:jc w:val="center"/>
              <w:rPr>
                <w:rFonts w:ascii="Arial" w:hAnsi="Arial" w:cs="Arial"/>
                <w:b/>
              </w:rPr>
            </w:pPr>
            <w:r w:rsidRPr="00BA14BA">
              <w:rPr>
                <w:rFonts w:ascii="Arial" w:hAnsi="Arial" w:cs="Arial"/>
                <w:b/>
              </w:rPr>
              <w:t>1 – The Most Effective</w:t>
            </w:r>
          </w:p>
        </w:tc>
        <w:tc>
          <w:tcPr>
            <w:tcW w:w="2283" w:type="dxa"/>
            <w:gridSpan w:val="2"/>
          </w:tcPr>
          <w:p w:rsidR="00736C11" w:rsidRPr="00BA14BA" w:rsidRDefault="00736C11" w:rsidP="00AC469C">
            <w:pPr>
              <w:jc w:val="center"/>
              <w:rPr>
                <w:rFonts w:ascii="Arial" w:hAnsi="Arial" w:cs="Arial"/>
                <w:b/>
              </w:rPr>
            </w:pPr>
            <w:r w:rsidRPr="00BA14BA">
              <w:rPr>
                <w:rFonts w:ascii="Arial" w:hAnsi="Arial" w:cs="Arial"/>
                <w:b/>
              </w:rPr>
              <w:t>2</w:t>
            </w:r>
          </w:p>
        </w:tc>
        <w:tc>
          <w:tcPr>
            <w:tcW w:w="2483" w:type="dxa"/>
            <w:gridSpan w:val="2"/>
          </w:tcPr>
          <w:p w:rsidR="00736C11" w:rsidRPr="00BA14BA" w:rsidRDefault="00736C11" w:rsidP="00AC469C">
            <w:pPr>
              <w:jc w:val="center"/>
              <w:rPr>
                <w:rFonts w:ascii="Arial" w:hAnsi="Arial" w:cs="Arial"/>
                <w:b/>
              </w:rPr>
            </w:pPr>
            <w:r w:rsidRPr="00BA14BA">
              <w:rPr>
                <w:rFonts w:ascii="Arial" w:hAnsi="Arial" w:cs="Arial"/>
                <w:b/>
              </w:rPr>
              <w:t>3 – The Least Effective</w:t>
            </w:r>
          </w:p>
        </w:tc>
      </w:tr>
      <w:tr w:rsidR="00736C11" w:rsidTr="00AC469C">
        <w:tc>
          <w:tcPr>
            <w:tcW w:w="2109" w:type="dxa"/>
          </w:tcPr>
          <w:p w:rsidR="00736C11" w:rsidRPr="00BA14BA" w:rsidRDefault="00736C11" w:rsidP="00AC469C">
            <w:pPr>
              <w:jc w:val="center"/>
              <w:rPr>
                <w:rFonts w:ascii="Arial" w:hAnsi="Arial" w:cs="Arial"/>
                <w:b/>
              </w:rPr>
            </w:pPr>
            <w:r w:rsidRPr="00BA14BA">
              <w:rPr>
                <w:rFonts w:ascii="Arial" w:hAnsi="Arial" w:cs="Arial"/>
                <w:b/>
              </w:rPr>
              <w:t>Statement</w:t>
            </w:r>
          </w:p>
        </w:tc>
        <w:tc>
          <w:tcPr>
            <w:tcW w:w="1329" w:type="dxa"/>
          </w:tcPr>
          <w:p w:rsidR="00736C11" w:rsidRPr="00BA14BA" w:rsidRDefault="00736C11" w:rsidP="00AC469C">
            <w:pPr>
              <w:jc w:val="center"/>
              <w:rPr>
                <w:rFonts w:ascii="Arial" w:hAnsi="Arial" w:cs="Arial"/>
                <w:b/>
              </w:rPr>
            </w:pPr>
            <w:r w:rsidRPr="00BA14BA">
              <w:rPr>
                <w:rFonts w:ascii="Arial" w:hAnsi="Arial" w:cs="Arial"/>
                <w:b/>
              </w:rPr>
              <w:t>Frequency</w:t>
            </w:r>
          </w:p>
        </w:tc>
        <w:tc>
          <w:tcPr>
            <w:tcW w:w="930" w:type="dxa"/>
          </w:tcPr>
          <w:p w:rsidR="00736C11" w:rsidRPr="00BA14BA" w:rsidRDefault="00736C11" w:rsidP="00AC469C">
            <w:pPr>
              <w:jc w:val="center"/>
              <w:rPr>
                <w:rFonts w:ascii="Arial" w:hAnsi="Arial" w:cs="Arial"/>
                <w:b/>
              </w:rPr>
            </w:pPr>
            <w:r w:rsidRPr="00BA14BA">
              <w:rPr>
                <w:rFonts w:ascii="Arial" w:hAnsi="Arial" w:cs="Arial"/>
                <w:b/>
              </w:rPr>
              <w:t>%</w:t>
            </w:r>
          </w:p>
        </w:tc>
        <w:tc>
          <w:tcPr>
            <w:tcW w:w="1329" w:type="dxa"/>
          </w:tcPr>
          <w:p w:rsidR="00736C11" w:rsidRPr="00BA14BA" w:rsidRDefault="00736C11" w:rsidP="00AC469C">
            <w:pPr>
              <w:jc w:val="both"/>
              <w:rPr>
                <w:rFonts w:ascii="Arial" w:hAnsi="Arial" w:cs="Arial"/>
                <w:b/>
              </w:rPr>
            </w:pPr>
            <w:r w:rsidRPr="00BA14BA">
              <w:rPr>
                <w:rFonts w:ascii="Arial" w:hAnsi="Arial" w:cs="Arial"/>
                <w:b/>
              </w:rPr>
              <w:t>Frequency</w:t>
            </w:r>
          </w:p>
        </w:tc>
        <w:tc>
          <w:tcPr>
            <w:tcW w:w="954" w:type="dxa"/>
          </w:tcPr>
          <w:p w:rsidR="00736C11" w:rsidRPr="00BA14BA" w:rsidRDefault="00736C11" w:rsidP="00AC469C">
            <w:pPr>
              <w:jc w:val="both"/>
              <w:rPr>
                <w:rFonts w:ascii="Arial" w:hAnsi="Arial" w:cs="Arial"/>
                <w:b/>
              </w:rPr>
            </w:pPr>
            <w:r w:rsidRPr="00BA14BA">
              <w:rPr>
                <w:rFonts w:ascii="Arial" w:hAnsi="Arial" w:cs="Arial"/>
                <w:b/>
              </w:rPr>
              <w:t>%</w:t>
            </w:r>
          </w:p>
        </w:tc>
        <w:tc>
          <w:tcPr>
            <w:tcW w:w="1329" w:type="dxa"/>
          </w:tcPr>
          <w:p w:rsidR="00736C11" w:rsidRPr="00BA14BA" w:rsidRDefault="00736C11" w:rsidP="00AC469C">
            <w:pPr>
              <w:jc w:val="both"/>
              <w:rPr>
                <w:rFonts w:ascii="Arial" w:hAnsi="Arial" w:cs="Arial"/>
                <w:b/>
              </w:rPr>
            </w:pPr>
            <w:r w:rsidRPr="00BA14BA">
              <w:rPr>
                <w:rFonts w:ascii="Arial" w:hAnsi="Arial" w:cs="Arial"/>
                <w:b/>
              </w:rPr>
              <w:t>Frequency</w:t>
            </w:r>
          </w:p>
        </w:tc>
        <w:tc>
          <w:tcPr>
            <w:tcW w:w="1154" w:type="dxa"/>
          </w:tcPr>
          <w:p w:rsidR="00736C11" w:rsidRPr="00BA14BA" w:rsidRDefault="00736C11" w:rsidP="00AC469C">
            <w:pPr>
              <w:jc w:val="both"/>
              <w:rPr>
                <w:rFonts w:ascii="Arial" w:hAnsi="Arial" w:cs="Arial"/>
                <w:b/>
              </w:rPr>
            </w:pPr>
            <w:r w:rsidRPr="00BA14BA">
              <w:rPr>
                <w:rFonts w:ascii="Arial" w:hAnsi="Arial" w:cs="Arial"/>
                <w:b/>
              </w:rPr>
              <w:t>%</w:t>
            </w:r>
          </w:p>
        </w:tc>
      </w:tr>
      <w:tr w:rsidR="00736C11" w:rsidTr="00AC469C">
        <w:tc>
          <w:tcPr>
            <w:tcW w:w="2109" w:type="dxa"/>
          </w:tcPr>
          <w:p w:rsidR="00736C11" w:rsidRDefault="00736C11" w:rsidP="00AC469C">
            <w:pPr>
              <w:jc w:val="center"/>
              <w:rPr>
                <w:rFonts w:ascii="Arial" w:hAnsi="Arial" w:cs="Arial"/>
              </w:rPr>
            </w:pPr>
            <w:r>
              <w:rPr>
                <w:rFonts w:ascii="Arial" w:hAnsi="Arial" w:cs="Arial"/>
              </w:rPr>
              <w:t>Range branding, e.g. The Marksologist, Plant Kitchen, Eat Well, Count On Us or ZOE Gut Shot</w:t>
            </w:r>
          </w:p>
        </w:tc>
        <w:tc>
          <w:tcPr>
            <w:tcW w:w="1329" w:type="dxa"/>
          </w:tcPr>
          <w:p w:rsidR="00736C11" w:rsidRDefault="00736C11" w:rsidP="00AC469C">
            <w:pPr>
              <w:jc w:val="center"/>
              <w:rPr>
                <w:rFonts w:ascii="Arial" w:hAnsi="Arial" w:cs="Arial"/>
              </w:rPr>
            </w:pPr>
            <w:r>
              <w:rPr>
                <w:rFonts w:ascii="Arial" w:hAnsi="Arial" w:cs="Arial"/>
              </w:rPr>
              <w:t>39</w:t>
            </w:r>
          </w:p>
        </w:tc>
        <w:tc>
          <w:tcPr>
            <w:tcW w:w="930" w:type="dxa"/>
          </w:tcPr>
          <w:p w:rsidR="00736C11" w:rsidRDefault="00736C11" w:rsidP="00AC469C">
            <w:pPr>
              <w:jc w:val="center"/>
              <w:rPr>
                <w:rFonts w:ascii="Arial" w:hAnsi="Arial" w:cs="Arial"/>
              </w:rPr>
            </w:pPr>
            <w:r>
              <w:rPr>
                <w:rFonts w:ascii="Arial" w:hAnsi="Arial" w:cs="Arial"/>
              </w:rPr>
              <w:t>78%</w:t>
            </w:r>
          </w:p>
        </w:tc>
        <w:tc>
          <w:tcPr>
            <w:tcW w:w="1329" w:type="dxa"/>
          </w:tcPr>
          <w:p w:rsidR="00736C11" w:rsidRDefault="00736C11" w:rsidP="00AC469C">
            <w:pPr>
              <w:jc w:val="center"/>
              <w:rPr>
                <w:rFonts w:ascii="Arial" w:hAnsi="Arial" w:cs="Arial"/>
              </w:rPr>
            </w:pPr>
            <w:r>
              <w:rPr>
                <w:rFonts w:ascii="Arial" w:hAnsi="Arial" w:cs="Arial"/>
              </w:rPr>
              <w:t>10</w:t>
            </w:r>
          </w:p>
        </w:tc>
        <w:tc>
          <w:tcPr>
            <w:tcW w:w="954" w:type="dxa"/>
          </w:tcPr>
          <w:p w:rsidR="00736C11" w:rsidRDefault="00736C11" w:rsidP="00AC469C">
            <w:pPr>
              <w:jc w:val="center"/>
              <w:rPr>
                <w:rFonts w:ascii="Arial" w:hAnsi="Arial" w:cs="Arial"/>
              </w:rPr>
            </w:pPr>
            <w:r>
              <w:rPr>
                <w:rFonts w:ascii="Arial" w:hAnsi="Arial" w:cs="Arial"/>
              </w:rPr>
              <w:t>20%</w:t>
            </w:r>
          </w:p>
        </w:tc>
        <w:tc>
          <w:tcPr>
            <w:tcW w:w="1329" w:type="dxa"/>
          </w:tcPr>
          <w:p w:rsidR="00736C11" w:rsidRDefault="00736C11" w:rsidP="00AC469C">
            <w:pPr>
              <w:jc w:val="center"/>
              <w:rPr>
                <w:rFonts w:ascii="Arial" w:hAnsi="Arial" w:cs="Arial"/>
              </w:rPr>
            </w:pPr>
            <w:r>
              <w:rPr>
                <w:rFonts w:ascii="Arial" w:hAnsi="Arial" w:cs="Arial"/>
              </w:rPr>
              <w:t>1</w:t>
            </w:r>
          </w:p>
        </w:tc>
        <w:tc>
          <w:tcPr>
            <w:tcW w:w="1154" w:type="dxa"/>
          </w:tcPr>
          <w:p w:rsidR="00736C11" w:rsidRDefault="00736C11" w:rsidP="00AC469C">
            <w:pPr>
              <w:jc w:val="center"/>
              <w:rPr>
                <w:rFonts w:ascii="Arial" w:hAnsi="Arial" w:cs="Arial"/>
              </w:rPr>
            </w:pPr>
            <w:r>
              <w:rPr>
                <w:rFonts w:ascii="Arial" w:hAnsi="Arial" w:cs="Arial"/>
              </w:rPr>
              <w:t>2%</w:t>
            </w:r>
          </w:p>
        </w:tc>
      </w:tr>
      <w:tr w:rsidR="00736C11" w:rsidTr="00AC469C">
        <w:tc>
          <w:tcPr>
            <w:tcW w:w="2109" w:type="dxa"/>
          </w:tcPr>
          <w:p w:rsidR="00736C11" w:rsidRDefault="00736C11" w:rsidP="00AC469C">
            <w:pPr>
              <w:jc w:val="center"/>
              <w:rPr>
                <w:rFonts w:ascii="Arial" w:hAnsi="Arial" w:cs="Arial"/>
              </w:rPr>
            </w:pPr>
            <w:r>
              <w:rPr>
                <w:rFonts w:ascii="Arial" w:hAnsi="Arial" w:cs="Arial"/>
              </w:rPr>
              <w:t>Brand personality such as Percy Pig, Colin The Caterpillar or Connie The Caterpillar</w:t>
            </w:r>
          </w:p>
        </w:tc>
        <w:tc>
          <w:tcPr>
            <w:tcW w:w="1329" w:type="dxa"/>
          </w:tcPr>
          <w:p w:rsidR="00736C11" w:rsidRDefault="00736C11" w:rsidP="00AC469C">
            <w:pPr>
              <w:jc w:val="center"/>
              <w:rPr>
                <w:rFonts w:ascii="Arial" w:hAnsi="Arial" w:cs="Arial"/>
              </w:rPr>
            </w:pPr>
            <w:r>
              <w:rPr>
                <w:rFonts w:ascii="Arial" w:hAnsi="Arial" w:cs="Arial"/>
              </w:rPr>
              <w:t>9</w:t>
            </w:r>
          </w:p>
        </w:tc>
        <w:tc>
          <w:tcPr>
            <w:tcW w:w="930" w:type="dxa"/>
          </w:tcPr>
          <w:p w:rsidR="00736C11" w:rsidRDefault="00736C11" w:rsidP="00AC469C">
            <w:pPr>
              <w:jc w:val="center"/>
              <w:rPr>
                <w:rFonts w:ascii="Arial" w:hAnsi="Arial" w:cs="Arial"/>
              </w:rPr>
            </w:pPr>
            <w:r>
              <w:rPr>
                <w:rFonts w:ascii="Arial" w:hAnsi="Arial" w:cs="Arial"/>
              </w:rPr>
              <w:t>18%</w:t>
            </w:r>
          </w:p>
        </w:tc>
        <w:tc>
          <w:tcPr>
            <w:tcW w:w="1329" w:type="dxa"/>
          </w:tcPr>
          <w:p w:rsidR="00736C11" w:rsidRDefault="00736C11" w:rsidP="00AC469C">
            <w:pPr>
              <w:jc w:val="center"/>
              <w:rPr>
                <w:rFonts w:ascii="Arial" w:hAnsi="Arial" w:cs="Arial"/>
              </w:rPr>
            </w:pPr>
            <w:r>
              <w:rPr>
                <w:rFonts w:ascii="Arial" w:hAnsi="Arial" w:cs="Arial"/>
              </w:rPr>
              <w:t>37</w:t>
            </w:r>
          </w:p>
        </w:tc>
        <w:tc>
          <w:tcPr>
            <w:tcW w:w="954" w:type="dxa"/>
          </w:tcPr>
          <w:p w:rsidR="00736C11" w:rsidRDefault="00736C11" w:rsidP="00AC469C">
            <w:pPr>
              <w:jc w:val="center"/>
              <w:rPr>
                <w:rFonts w:ascii="Arial" w:hAnsi="Arial" w:cs="Arial"/>
              </w:rPr>
            </w:pPr>
            <w:r>
              <w:rPr>
                <w:rFonts w:ascii="Arial" w:hAnsi="Arial" w:cs="Arial"/>
              </w:rPr>
              <w:t>74%</w:t>
            </w:r>
          </w:p>
        </w:tc>
        <w:tc>
          <w:tcPr>
            <w:tcW w:w="1329" w:type="dxa"/>
          </w:tcPr>
          <w:p w:rsidR="00736C11" w:rsidRDefault="00736C11" w:rsidP="00AC469C">
            <w:pPr>
              <w:jc w:val="center"/>
              <w:rPr>
                <w:rFonts w:ascii="Arial" w:hAnsi="Arial" w:cs="Arial"/>
              </w:rPr>
            </w:pPr>
            <w:r>
              <w:rPr>
                <w:rFonts w:ascii="Arial" w:hAnsi="Arial" w:cs="Arial"/>
              </w:rPr>
              <w:t>4</w:t>
            </w:r>
          </w:p>
        </w:tc>
        <w:tc>
          <w:tcPr>
            <w:tcW w:w="1154" w:type="dxa"/>
          </w:tcPr>
          <w:p w:rsidR="00736C11" w:rsidRDefault="00736C11" w:rsidP="00AC469C">
            <w:pPr>
              <w:jc w:val="center"/>
              <w:rPr>
                <w:rFonts w:ascii="Arial" w:hAnsi="Arial" w:cs="Arial"/>
              </w:rPr>
            </w:pPr>
            <w:r>
              <w:rPr>
                <w:rFonts w:ascii="Arial" w:hAnsi="Arial" w:cs="Arial"/>
              </w:rPr>
              <w:t>8%</w:t>
            </w:r>
          </w:p>
        </w:tc>
      </w:tr>
      <w:tr w:rsidR="00736C11" w:rsidTr="00AC469C">
        <w:tc>
          <w:tcPr>
            <w:tcW w:w="2109" w:type="dxa"/>
          </w:tcPr>
          <w:p w:rsidR="00736C11" w:rsidRDefault="00736C11" w:rsidP="00AC469C">
            <w:pPr>
              <w:jc w:val="both"/>
              <w:rPr>
                <w:rFonts w:ascii="Arial" w:hAnsi="Arial" w:cs="Arial"/>
              </w:rPr>
            </w:pPr>
            <w:r>
              <w:rPr>
                <w:rFonts w:ascii="Arial" w:hAnsi="Arial" w:cs="Arial"/>
              </w:rPr>
              <w:t>Brand extension into food, furniture, homeware or financial services, e.g.</w:t>
            </w:r>
          </w:p>
        </w:tc>
        <w:tc>
          <w:tcPr>
            <w:tcW w:w="1329" w:type="dxa"/>
          </w:tcPr>
          <w:p w:rsidR="00736C11" w:rsidRDefault="00736C11" w:rsidP="00AC469C">
            <w:pPr>
              <w:jc w:val="center"/>
              <w:rPr>
                <w:rFonts w:ascii="Arial" w:hAnsi="Arial" w:cs="Arial"/>
              </w:rPr>
            </w:pPr>
            <w:r>
              <w:rPr>
                <w:rFonts w:ascii="Arial" w:hAnsi="Arial" w:cs="Arial"/>
              </w:rPr>
              <w:t>2</w:t>
            </w:r>
          </w:p>
        </w:tc>
        <w:tc>
          <w:tcPr>
            <w:tcW w:w="930" w:type="dxa"/>
          </w:tcPr>
          <w:p w:rsidR="00736C11" w:rsidRDefault="00736C11" w:rsidP="00AC469C">
            <w:pPr>
              <w:jc w:val="center"/>
              <w:rPr>
                <w:rFonts w:ascii="Arial" w:hAnsi="Arial" w:cs="Arial"/>
              </w:rPr>
            </w:pPr>
            <w:r>
              <w:rPr>
                <w:rFonts w:ascii="Arial" w:hAnsi="Arial" w:cs="Arial"/>
              </w:rPr>
              <w:t>4%</w:t>
            </w:r>
          </w:p>
        </w:tc>
        <w:tc>
          <w:tcPr>
            <w:tcW w:w="1329" w:type="dxa"/>
          </w:tcPr>
          <w:p w:rsidR="00736C11" w:rsidRDefault="00736C11" w:rsidP="00AC469C">
            <w:pPr>
              <w:jc w:val="center"/>
              <w:rPr>
                <w:rFonts w:ascii="Arial" w:hAnsi="Arial" w:cs="Arial"/>
              </w:rPr>
            </w:pPr>
            <w:r>
              <w:rPr>
                <w:rFonts w:ascii="Arial" w:hAnsi="Arial" w:cs="Arial"/>
              </w:rPr>
              <w:t>3</w:t>
            </w:r>
          </w:p>
        </w:tc>
        <w:tc>
          <w:tcPr>
            <w:tcW w:w="954" w:type="dxa"/>
          </w:tcPr>
          <w:p w:rsidR="00736C11" w:rsidRDefault="00736C11" w:rsidP="00AC469C">
            <w:pPr>
              <w:jc w:val="center"/>
              <w:rPr>
                <w:rFonts w:ascii="Arial" w:hAnsi="Arial" w:cs="Arial"/>
              </w:rPr>
            </w:pPr>
            <w:r>
              <w:rPr>
                <w:rFonts w:ascii="Arial" w:hAnsi="Arial" w:cs="Arial"/>
              </w:rPr>
              <w:t>6%</w:t>
            </w:r>
          </w:p>
        </w:tc>
        <w:tc>
          <w:tcPr>
            <w:tcW w:w="1329" w:type="dxa"/>
          </w:tcPr>
          <w:p w:rsidR="00736C11" w:rsidRDefault="00736C11" w:rsidP="00AC469C">
            <w:pPr>
              <w:jc w:val="center"/>
              <w:rPr>
                <w:rFonts w:ascii="Arial" w:hAnsi="Arial" w:cs="Arial"/>
              </w:rPr>
            </w:pPr>
            <w:r>
              <w:rPr>
                <w:rFonts w:ascii="Arial" w:hAnsi="Arial" w:cs="Arial"/>
              </w:rPr>
              <w:t>45</w:t>
            </w:r>
          </w:p>
        </w:tc>
        <w:tc>
          <w:tcPr>
            <w:tcW w:w="1154" w:type="dxa"/>
          </w:tcPr>
          <w:p w:rsidR="00736C11" w:rsidRDefault="00736C11" w:rsidP="00AC469C">
            <w:pPr>
              <w:jc w:val="center"/>
              <w:rPr>
                <w:rFonts w:ascii="Arial" w:hAnsi="Arial" w:cs="Arial"/>
              </w:rPr>
            </w:pPr>
            <w:r>
              <w:rPr>
                <w:rFonts w:ascii="Arial" w:hAnsi="Arial" w:cs="Arial"/>
              </w:rPr>
              <w:t>90%</w:t>
            </w:r>
          </w:p>
        </w:tc>
      </w:tr>
      <w:tr w:rsidR="00736C11" w:rsidRPr="00954859" w:rsidTr="00AC469C">
        <w:tc>
          <w:tcPr>
            <w:tcW w:w="2109" w:type="dxa"/>
          </w:tcPr>
          <w:p w:rsidR="00736C11" w:rsidRPr="00954859" w:rsidRDefault="00736C11" w:rsidP="00AC469C">
            <w:pPr>
              <w:jc w:val="center"/>
              <w:rPr>
                <w:rFonts w:ascii="Arial" w:hAnsi="Arial" w:cs="Arial"/>
                <w:b/>
              </w:rPr>
            </w:pPr>
            <w:r w:rsidRPr="00954859">
              <w:rPr>
                <w:rFonts w:ascii="Arial" w:hAnsi="Arial" w:cs="Arial"/>
                <w:b/>
              </w:rPr>
              <w:t>Total</w:t>
            </w:r>
          </w:p>
        </w:tc>
        <w:tc>
          <w:tcPr>
            <w:tcW w:w="1329" w:type="dxa"/>
          </w:tcPr>
          <w:p w:rsidR="00736C11" w:rsidRPr="00954859" w:rsidRDefault="00736C11" w:rsidP="00AC469C">
            <w:pPr>
              <w:jc w:val="center"/>
              <w:rPr>
                <w:rFonts w:ascii="Arial" w:hAnsi="Arial" w:cs="Arial"/>
                <w:b/>
              </w:rPr>
            </w:pPr>
            <w:r w:rsidRPr="00954859">
              <w:rPr>
                <w:rFonts w:ascii="Arial" w:hAnsi="Arial" w:cs="Arial"/>
                <w:b/>
              </w:rPr>
              <w:t>50</w:t>
            </w:r>
          </w:p>
        </w:tc>
        <w:tc>
          <w:tcPr>
            <w:tcW w:w="930" w:type="dxa"/>
          </w:tcPr>
          <w:p w:rsidR="00736C11" w:rsidRPr="00954859" w:rsidRDefault="00736C11" w:rsidP="00AC469C">
            <w:pPr>
              <w:jc w:val="center"/>
              <w:rPr>
                <w:rFonts w:ascii="Arial" w:hAnsi="Arial" w:cs="Arial"/>
                <w:b/>
              </w:rPr>
            </w:pPr>
            <w:r w:rsidRPr="00954859">
              <w:rPr>
                <w:rFonts w:ascii="Arial" w:hAnsi="Arial" w:cs="Arial"/>
                <w:b/>
              </w:rPr>
              <w:t>100%</w:t>
            </w:r>
          </w:p>
        </w:tc>
        <w:tc>
          <w:tcPr>
            <w:tcW w:w="1329" w:type="dxa"/>
          </w:tcPr>
          <w:p w:rsidR="00736C11" w:rsidRPr="00954859" w:rsidRDefault="00736C11" w:rsidP="00AC469C">
            <w:pPr>
              <w:jc w:val="center"/>
              <w:rPr>
                <w:rFonts w:ascii="Arial" w:hAnsi="Arial" w:cs="Arial"/>
                <w:b/>
              </w:rPr>
            </w:pPr>
            <w:r w:rsidRPr="00954859">
              <w:rPr>
                <w:rFonts w:ascii="Arial" w:hAnsi="Arial" w:cs="Arial"/>
                <w:b/>
              </w:rPr>
              <w:t>50</w:t>
            </w:r>
          </w:p>
        </w:tc>
        <w:tc>
          <w:tcPr>
            <w:tcW w:w="954" w:type="dxa"/>
          </w:tcPr>
          <w:p w:rsidR="00736C11" w:rsidRPr="00954859" w:rsidRDefault="00736C11" w:rsidP="00AC469C">
            <w:pPr>
              <w:jc w:val="center"/>
              <w:rPr>
                <w:rFonts w:ascii="Arial" w:hAnsi="Arial" w:cs="Arial"/>
                <w:b/>
              </w:rPr>
            </w:pPr>
            <w:r w:rsidRPr="00954859">
              <w:rPr>
                <w:rFonts w:ascii="Arial" w:hAnsi="Arial" w:cs="Arial"/>
                <w:b/>
              </w:rPr>
              <w:t>100%</w:t>
            </w:r>
          </w:p>
        </w:tc>
        <w:tc>
          <w:tcPr>
            <w:tcW w:w="1329" w:type="dxa"/>
          </w:tcPr>
          <w:p w:rsidR="00736C11" w:rsidRPr="00954859" w:rsidRDefault="00736C11" w:rsidP="00AC469C">
            <w:pPr>
              <w:jc w:val="center"/>
              <w:rPr>
                <w:rFonts w:ascii="Arial" w:hAnsi="Arial" w:cs="Arial"/>
                <w:b/>
              </w:rPr>
            </w:pPr>
            <w:r w:rsidRPr="00954859">
              <w:rPr>
                <w:rFonts w:ascii="Arial" w:hAnsi="Arial" w:cs="Arial"/>
                <w:b/>
              </w:rPr>
              <w:t>50</w:t>
            </w:r>
          </w:p>
        </w:tc>
        <w:tc>
          <w:tcPr>
            <w:tcW w:w="1154" w:type="dxa"/>
          </w:tcPr>
          <w:p w:rsidR="00736C11" w:rsidRPr="00954859" w:rsidRDefault="00736C11" w:rsidP="00AC469C">
            <w:pPr>
              <w:jc w:val="center"/>
              <w:rPr>
                <w:rFonts w:ascii="Arial" w:hAnsi="Arial" w:cs="Arial"/>
                <w:b/>
              </w:rPr>
            </w:pPr>
            <w:r w:rsidRPr="00954859">
              <w:rPr>
                <w:rFonts w:ascii="Arial" w:hAnsi="Arial" w:cs="Arial"/>
                <w:b/>
              </w:rPr>
              <w:t>100%</w:t>
            </w:r>
          </w:p>
        </w:tc>
      </w:tr>
    </w:tbl>
    <w:p w:rsidR="00736C11" w:rsidRDefault="00736C11" w:rsidP="00736C11">
      <w:pPr>
        <w:spacing w:after="0"/>
        <w:rPr>
          <w:rFonts w:ascii="Arial" w:hAnsi="Arial" w:cs="Arial"/>
          <w:b/>
        </w:rPr>
      </w:pPr>
    </w:p>
    <w:p w:rsidR="00736C11" w:rsidRPr="00DD4EE3" w:rsidRDefault="00736C11" w:rsidP="00736C11">
      <w:pPr>
        <w:spacing w:after="0"/>
        <w:jc w:val="center"/>
        <w:rPr>
          <w:rFonts w:ascii="Arial" w:hAnsi="Arial" w:cs="Arial"/>
          <w:b/>
        </w:rPr>
      </w:pPr>
      <w:r w:rsidRPr="00DD4EE3">
        <w:rPr>
          <w:rFonts w:ascii="Arial" w:hAnsi="Arial" w:cs="Arial"/>
          <w:b/>
        </w:rPr>
        <w:t xml:space="preserve">Table </w:t>
      </w:r>
      <w:r>
        <w:rPr>
          <w:rFonts w:ascii="Arial" w:hAnsi="Arial" w:cs="Arial"/>
          <w:b/>
        </w:rPr>
        <w:t>6</w:t>
      </w:r>
      <w:r w:rsidRPr="00DD4EE3">
        <w:rPr>
          <w:rFonts w:ascii="Arial" w:hAnsi="Arial" w:cs="Arial"/>
          <w:b/>
        </w:rPr>
        <w:t xml:space="preserve">: </w:t>
      </w:r>
      <w:r>
        <w:rPr>
          <w:rFonts w:ascii="Arial" w:hAnsi="Arial" w:cs="Arial"/>
          <w:b/>
        </w:rPr>
        <w:t xml:space="preserve">The </w:t>
      </w:r>
      <w:r w:rsidRPr="00BA14BA">
        <w:rPr>
          <w:rFonts w:ascii="Arial" w:hAnsi="Arial" w:cs="Arial"/>
          <w:b/>
        </w:rPr>
        <w:t xml:space="preserve">Level of Effectiveness of </w:t>
      </w:r>
      <w:r>
        <w:rPr>
          <w:rFonts w:ascii="Arial" w:hAnsi="Arial" w:cs="Arial"/>
          <w:b/>
        </w:rPr>
        <w:t xml:space="preserve">The Marks and Spencer plc </w:t>
      </w:r>
      <w:r w:rsidRPr="00BA14BA">
        <w:rPr>
          <w:rFonts w:ascii="Arial" w:hAnsi="Arial" w:cs="Arial"/>
          <w:b/>
        </w:rPr>
        <w:t>Brand Strategies</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rPr>
      </w:pPr>
    </w:p>
    <w:p w:rsidR="00736C11" w:rsidRPr="00DB6CB9" w:rsidRDefault="00736C11" w:rsidP="00736C11">
      <w:pPr>
        <w:spacing w:after="0"/>
        <w:jc w:val="both"/>
        <w:rPr>
          <w:rFonts w:ascii="Arial" w:hAnsi="Arial" w:cs="Arial"/>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Pr="00825272" w:rsidRDefault="00736C11" w:rsidP="00736C11">
      <w:pPr>
        <w:spacing w:after="0"/>
        <w:jc w:val="center"/>
        <w:rPr>
          <w:rFonts w:ascii="Arial" w:hAnsi="Arial" w:cs="Arial"/>
          <w:b/>
        </w:rPr>
      </w:pPr>
      <w:r w:rsidRPr="00DD4EE3">
        <w:rPr>
          <w:rFonts w:ascii="Arial" w:hAnsi="Arial" w:cs="Arial"/>
          <w:b/>
        </w:rPr>
        <w:t xml:space="preserve">Figure </w:t>
      </w:r>
      <w:r>
        <w:rPr>
          <w:rFonts w:ascii="Arial" w:hAnsi="Arial" w:cs="Arial"/>
          <w:b/>
        </w:rPr>
        <w:t>6</w:t>
      </w:r>
      <w:r w:rsidRPr="00DD4EE3">
        <w:rPr>
          <w:rFonts w:ascii="Arial" w:hAnsi="Arial" w:cs="Arial"/>
          <w:b/>
        </w:rPr>
        <w:t xml:space="preserve">: </w:t>
      </w:r>
      <w:r>
        <w:rPr>
          <w:rFonts w:ascii="Arial" w:hAnsi="Arial" w:cs="Arial"/>
          <w:b/>
        </w:rPr>
        <w:t xml:space="preserve">The </w:t>
      </w:r>
      <w:r w:rsidRPr="00BA14BA">
        <w:rPr>
          <w:rFonts w:ascii="Arial" w:hAnsi="Arial" w:cs="Arial"/>
          <w:b/>
        </w:rPr>
        <w:t xml:space="preserve">Level of Effectiveness of </w:t>
      </w:r>
      <w:r>
        <w:rPr>
          <w:rFonts w:ascii="Arial" w:hAnsi="Arial" w:cs="Arial"/>
          <w:b/>
        </w:rPr>
        <w:t xml:space="preserve">The Marks and Spencer plc </w:t>
      </w:r>
      <w:r w:rsidRPr="00BA14BA">
        <w:rPr>
          <w:rFonts w:ascii="Arial" w:hAnsi="Arial" w:cs="Arial"/>
          <w:b/>
        </w:rPr>
        <w:t>Brand Strategies</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rPr>
      </w:pPr>
    </w:p>
    <w:p w:rsidR="00736C11" w:rsidRDefault="00736C11" w:rsidP="00736C11">
      <w:pPr>
        <w:spacing w:after="0"/>
        <w:jc w:val="both"/>
        <w:rPr>
          <w:rFonts w:ascii="Arial" w:hAnsi="Arial" w:cs="Arial"/>
        </w:rPr>
      </w:pPr>
    </w:p>
    <w:p w:rsidR="00736C11" w:rsidRDefault="00736C11" w:rsidP="00736C11">
      <w:pPr>
        <w:spacing w:after="0"/>
        <w:jc w:val="both"/>
        <w:rPr>
          <w:rFonts w:ascii="Arial" w:hAnsi="Arial" w:cs="Arial"/>
          <w:color w:val="00B050"/>
        </w:rPr>
      </w:pPr>
      <w:r w:rsidRPr="002D1626">
        <w:rPr>
          <w:rFonts w:ascii="Arial" w:hAnsi="Arial" w:cs="Arial"/>
        </w:rPr>
        <w:t>Table 6 and Figure 6 shows that the vast majority – 39 – respondents out of 50 rate Marks</w:t>
      </w:r>
      <w:r>
        <w:rPr>
          <w:rFonts w:ascii="Arial" w:hAnsi="Arial" w:cs="Arial"/>
        </w:rPr>
        <w:t xml:space="preserve"> and Spencer plc range branding, e.g. The Marksologist, Plant Kitchen, Eat Well, Count On Us or ZOE Gut Shot the company’s most effective brand strategy. It is 78%. 18% belong to 9 respondents out of 50 rating the Marks and Spencer plc brand personality such as Percy Pig, Colin The Caterpillar or Connie The Caterpillar the most effective brand strategy. 4% belong to 2 respondents out of 50 rating the Marks and Spencer plc Brand extension into food, furniture, homeware or financial services, e.g. the most effective brand strategy. </w:t>
      </w:r>
    </w:p>
    <w:p w:rsidR="00736C11" w:rsidRDefault="00736C11" w:rsidP="00736C11">
      <w:pPr>
        <w:spacing w:after="0"/>
        <w:jc w:val="both"/>
        <w:rPr>
          <w:rFonts w:ascii="Arial" w:hAnsi="Arial" w:cs="Arial"/>
          <w:color w:val="00B050"/>
        </w:rPr>
      </w:pPr>
    </w:p>
    <w:p w:rsidR="00736C11" w:rsidRDefault="00736C11" w:rsidP="00736C11">
      <w:pPr>
        <w:spacing w:after="0"/>
        <w:jc w:val="both"/>
        <w:rPr>
          <w:rFonts w:ascii="Arial" w:hAnsi="Arial" w:cs="Arial"/>
        </w:rPr>
      </w:pPr>
      <w:r w:rsidRPr="002D1626">
        <w:rPr>
          <w:rFonts w:ascii="Arial" w:hAnsi="Arial" w:cs="Arial"/>
        </w:rPr>
        <w:t xml:space="preserve">Table 6 and Figure 6 shows that </w:t>
      </w:r>
      <w:r>
        <w:rPr>
          <w:rFonts w:ascii="Arial" w:hAnsi="Arial" w:cs="Arial"/>
        </w:rPr>
        <w:t>the vast majority – 37 – respondents out of 50 rate Marks and Spencer plc brand personality such as Percy Pig, Colin The Caterpillar or Connie The Caterpillar the company’s second most effective brand strategy. It is 74%. 20% belong to 10 respondents out of 50 rating the range branding, e.g. The Marksologist, Plant Kitchen, Eat Well, Count On Us or ZOE Gut Shot the company’s second most effective brand strategy. 6% belong to 3 respondents out of 50 rating the brand extension into food, furniture, homeware or financial services, e.g. the company’s second most effective brand strategy.</w:t>
      </w:r>
    </w:p>
    <w:p w:rsidR="00736C11" w:rsidRDefault="00736C11" w:rsidP="00736C11">
      <w:pPr>
        <w:spacing w:after="0"/>
        <w:jc w:val="both"/>
        <w:rPr>
          <w:rFonts w:ascii="Arial" w:hAnsi="Arial" w:cs="Arial"/>
          <w:color w:val="00B050"/>
        </w:rPr>
      </w:pPr>
    </w:p>
    <w:p w:rsidR="00736C11" w:rsidRDefault="00736C11" w:rsidP="00736C11">
      <w:pPr>
        <w:spacing w:after="0"/>
        <w:jc w:val="both"/>
        <w:rPr>
          <w:rFonts w:ascii="Arial" w:hAnsi="Arial" w:cs="Arial"/>
        </w:rPr>
      </w:pPr>
      <w:r w:rsidRPr="002D1626">
        <w:rPr>
          <w:rFonts w:ascii="Arial" w:hAnsi="Arial" w:cs="Arial"/>
        </w:rPr>
        <w:t xml:space="preserve">Table 6 and Figure 6 shows that </w:t>
      </w:r>
      <w:r>
        <w:rPr>
          <w:rFonts w:ascii="Arial" w:hAnsi="Arial" w:cs="Arial"/>
        </w:rPr>
        <w:t>the vast majority – 45 – respondents out of 50 rate the brand extension into food, furniture, homeware or financial services, e.g. the least effective brand strategy. It is as much as 90%. 8% belong to only 4 respondents out of 50 rating the brand personality such as Percy Pig, Colin The Caterpillar or Connie The Caterpillar the least effective brand strategy. Even less, 2%, belong to only 1 respondent out 50 rating the brand extension into food, furniture, homeware or financial services, e.g. the least effective brand strategy.</w:t>
      </w:r>
    </w:p>
    <w:p w:rsidR="00736C11" w:rsidRPr="00913144" w:rsidRDefault="00736C11" w:rsidP="00736C11">
      <w:pPr>
        <w:spacing w:after="0"/>
        <w:jc w:val="both"/>
        <w:rPr>
          <w:rFonts w:ascii="Arial" w:hAnsi="Arial" w:cs="Arial"/>
        </w:rPr>
      </w:pPr>
    </w:p>
    <w:p w:rsidR="00736C11" w:rsidRPr="00913144" w:rsidRDefault="00736C11" w:rsidP="00736C11">
      <w:pPr>
        <w:spacing w:after="0"/>
        <w:jc w:val="both"/>
        <w:rPr>
          <w:rFonts w:ascii="Arial" w:hAnsi="Arial" w:cs="Arial"/>
        </w:rPr>
      </w:pPr>
      <w:r w:rsidRPr="00913144">
        <w:rPr>
          <w:rFonts w:ascii="Arial" w:hAnsi="Arial" w:cs="Arial"/>
        </w:rPr>
        <w:t xml:space="preserve">The vast majority of the respondents rate the range branding as the most effective brand strategy. The company’s second most effective strategy is the brand personality such as Percy Pig, Colin The Caterpillar or Connie The Caterpillar. The least effective strategy, on the other hand, according to the respondents is the brand extension into food, furniture, homeware or financial services, e.g. </w:t>
      </w:r>
    </w:p>
    <w:p w:rsidR="00736C11" w:rsidRPr="00520A68" w:rsidRDefault="00736C11" w:rsidP="00736C11">
      <w:pPr>
        <w:spacing w:after="0"/>
        <w:jc w:val="both"/>
        <w:rPr>
          <w:rFonts w:ascii="Arial" w:hAnsi="Arial" w:cs="Arial"/>
        </w:rPr>
      </w:pPr>
    </w:p>
    <w:p w:rsidR="00736C11" w:rsidRPr="00520A68" w:rsidRDefault="00736C11" w:rsidP="00736C11">
      <w:pPr>
        <w:spacing w:after="0"/>
        <w:jc w:val="both"/>
        <w:rPr>
          <w:rFonts w:ascii="Arial" w:hAnsi="Arial" w:cs="Arial"/>
          <w:u w:val="single"/>
        </w:rPr>
      </w:pPr>
      <w:r w:rsidRPr="00520A68">
        <w:rPr>
          <w:rFonts w:ascii="Arial" w:hAnsi="Arial" w:cs="Arial"/>
          <w:u w:val="single"/>
        </w:rPr>
        <w:t>3.8.7  Which new brand strategies, if any, could Marks and Spencer plc implement to improve their brand image and loyalty as well as increase customer satisfaction even more?</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rPr>
      </w:pPr>
      <w:r>
        <w:rPr>
          <w:rFonts w:ascii="Arial" w:hAnsi="Arial" w:cs="Arial"/>
        </w:rPr>
        <w:t>All the 50 respondents have been asked about which new brand strategies, if any, could Marks and Spencer plc implement to improve their brand image and loyalty, and to increase customer satisfaction even more. The results have been displayed in the table below:</w:t>
      </w:r>
    </w:p>
    <w:p w:rsidR="00736C11"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RPr="003F23E2" w:rsidTr="00AC469C">
        <w:tc>
          <w:tcPr>
            <w:tcW w:w="2972" w:type="dxa"/>
          </w:tcPr>
          <w:p w:rsidR="00736C11" w:rsidRPr="003F23E2" w:rsidRDefault="00736C11" w:rsidP="00AC469C">
            <w:pPr>
              <w:jc w:val="center"/>
              <w:rPr>
                <w:rFonts w:ascii="Arial" w:hAnsi="Arial" w:cs="Arial"/>
                <w:b/>
              </w:rPr>
            </w:pPr>
            <w:r>
              <w:rPr>
                <w:rFonts w:ascii="Arial" w:hAnsi="Arial" w:cs="Arial"/>
                <w:b/>
              </w:rPr>
              <w:t>New Brand Strategies</w:t>
            </w:r>
          </w:p>
        </w:tc>
        <w:tc>
          <w:tcPr>
            <w:tcW w:w="3081" w:type="dxa"/>
          </w:tcPr>
          <w:p w:rsidR="00736C11" w:rsidRPr="003F23E2" w:rsidRDefault="00736C11" w:rsidP="00AC469C">
            <w:pPr>
              <w:jc w:val="center"/>
              <w:rPr>
                <w:rFonts w:ascii="Arial" w:hAnsi="Arial" w:cs="Arial"/>
                <w:b/>
              </w:rPr>
            </w:pPr>
            <w:r w:rsidRPr="003F23E2">
              <w:rPr>
                <w:rFonts w:ascii="Arial" w:hAnsi="Arial" w:cs="Arial"/>
                <w:b/>
              </w:rPr>
              <w:t>Frequency</w:t>
            </w:r>
          </w:p>
        </w:tc>
        <w:tc>
          <w:tcPr>
            <w:tcW w:w="3081" w:type="dxa"/>
          </w:tcPr>
          <w:p w:rsidR="00736C11" w:rsidRPr="003F23E2" w:rsidRDefault="00736C11" w:rsidP="00AC469C">
            <w:pPr>
              <w:jc w:val="center"/>
              <w:rPr>
                <w:rFonts w:ascii="Arial" w:hAnsi="Arial" w:cs="Arial"/>
                <w:b/>
              </w:rPr>
            </w:pPr>
            <w:r w:rsidRPr="003F23E2">
              <w:rPr>
                <w:rFonts w:ascii="Arial" w:hAnsi="Arial" w:cs="Arial"/>
                <w:b/>
              </w:rPr>
              <w:t>Percentage</w:t>
            </w:r>
          </w:p>
        </w:tc>
      </w:tr>
      <w:tr w:rsidR="00736C11" w:rsidTr="00AC469C">
        <w:tc>
          <w:tcPr>
            <w:tcW w:w="2972" w:type="dxa"/>
          </w:tcPr>
          <w:p w:rsidR="00736C11" w:rsidRPr="00261856" w:rsidRDefault="00736C11" w:rsidP="00AC469C">
            <w:pPr>
              <w:jc w:val="center"/>
              <w:rPr>
                <w:rFonts w:ascii="Arial" w:hAnsi="Arial" w:cs="Arial"/>
              </w:rPr>
            </w:pPr>
            <w:r>
              <w:rPr>
                <w:rFonts w:ascii="Arial" w:hAnsi="Arial" w:cs="Arial"/>
              </w:rPr>
              <w:t>Introducing a new brand personality</w:t>
            </w:r>
          </w:p>
        </w:tc>
        <w:tc>
          <w:tcPr>
            <w:tcW w:w="3081" w:type="dxa"/>
          </w:tcPr>
          <w:p w:rsidR="00736C11" w:rsidRPr="0065373C" w:rsidRDefault="00736C11" w:rsidP="00AC469C">
            <w:pPr>
              <w:jc w:val="center"/>
              <w:rPr>
                <w:rFonts w:ascii="Arial" w:hAnsi="Arial" w:cs="Arial"/>
              </w:rPr>
            </w:pPr>
            <w:r>
              <w:rPr>
                <w:rFonts w:ascii="Arial" w:hAnsi="Arial" w:cs="Arial"/>
              </w:rPr>
              <w:t>9</w:t>
            </w:r>
          </w:p>
        </w:tc>
        <w:tc>
          <w:tcPr>
            <w:tcW w:w="3081" w:type="dxa"/>
          </w:tcPr>
          <w:p w:rsidR="00736C11" w:rsidRPr="008A1BDA" w:rsidRDefault="00736C11" w:rsidP="00AC469C">
            <w:pPr>
              <w:jc w:val="center"/>
              <w:rPr>
                <w:rFonts w:ascii="Arial" w:hAnsi="Arial" w:cs="Arial"/>
              </w:rPr>
            </w:pPr>
            <w:r>
              <w:rPr>
                <w:rFonts w:ascii="Arial" w:hAnsi="Arial" w:cs="Arial"/>
              </w:rPr>
              <w:t>18</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Pr>
                <w:rFonts w:ascii="Arial" w:hAnsi="Arial" w:cs="Arial"/>
              </w:rPr>
              <w:t>Expanding on range branding</w:t>
            </w:r>
          </w:p>
        </w:tc>
        <w:tc>
          <w:tcPr>
            <w:tcW w:w="3081" w:type="dxa"/>
          </w:tcPr>
          <w:p w:rsidR="00736C11" w:rsidRPr="0065373C" w:rsidRDefault="00736C11" w:rsidP="00AC469C">
            <w:pPr>
              <w:jc w:val="center"/>
              <w:rPr>
                <w:rFonts w:ascii="Arial" w:hAnsi="Arial" w:cs="Arial"/>
              </w:rPr>
            </w:pPr>
            <w:r>
              <w:rPr>
                <w:rFonts w:ascii="Arial" w:hAnsi="Arial" w:cs="Arial"/>
              </w:rPr>
              <w:t>30</w:t>
            </w:r>
          </w:p>
        </w:tc>
        <w:tc>
          <w:tcPr>
            <w:tcW w:w="3081" w:type="dxa"/>
          </w:tcPr>
          <w:p w:rsidR="00736C11" w:rsidRPr="008A1BDA" w:rsidRDefault="00736C11" w:rsidP="00AC469C">
            <w:pPr>
              <w:jc w:val="center"/>
              <w:rPr>
                <w:rFonts w:ascii="Arial" w:hAnsi="Arial" w:cs="Arial"/>
              </w:rPr>
            </w:pPr>
            <w:r>
              <w:rPr>
                <w:rFonts w:ascii="Arial" w:hAnsi="Arial" w:cs="Arial"/>
              </w:rPr>
              <w:t>60</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Pr>
                <w:rFonts w:ascii="Arial" w:hAnsi="Arial" w:cs="Arial"/>
              </w:rPr>
              <w:t>Introducing another brand extension</w:t>
            </w:r>
          </w:p>
        </w:tc>
        <w:tc>
          <w:tcPr>
            <w:tcW w:w="3081" w:type="dxa"/>
          </w:tcPr>
          <w:p w:rsidR="00736C11" w:rsidRPr="0065373C" w:rsidRDefault="00736C11" w:rsidP="00AC469C">
            <w:pPr>
              <w:jc w:val="center"/>
              <w:rPr>
                <w:rFonts w:ascii="Arial" w:hAnsi="Arial" w:cs="Arial"/>
              </w:rPr>
            </w:pPr>
            <w:r>
              <w:rPr>
                <w:rFonts w:ascii="Arial" w:hAnsi="Arial" w:cs="Arial"/>
              </w:rPr>
              <w:t>7</w:t>
            </w:r>
          </w:p>
        </w:tc>
        <w:tc>
          <w:tcPr>
            <w:tcW w:w="3081" w:type="dxa"/>
          </w:tcPr>
          <w:p w:rsidR="00736C11" w:rsidRPr="008A1BDA" w:rsidRDefault="00736C11" w:rsidP="00AC469C">
            <w:pPr>
              <w:jc w:val="center"/>
              <w:rPr>
                <w:rFonts w:ascii="Arial" w:hAnsi="Arial" w:cs="Arial"/>
              </w:rPr>
            </w:pPr>
            <w:r>
              <w:rPr>
                <w:rFonts w:ascii="Arial" w:hAnsi="Arial" w:cs="Arial"/>
              </w:rPr>
              <w:t>14</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Pr>
                <w:rFonts w:ascii="Arial" w:hAnsi="Arial" w:cs="Arial"/>
              </w:rPr>
              <w:lastRenderedPageBreak/>
              <w:t xml:space="preserve">Introducing a brand new brand strategy </w:t>
            </w:r>
          </w:p>
        </w:tc>
        <w:tc>
          <w:tcPr>
            <w:tcW w:w="3081" w:type="dxa"/>
          </w:tcPr>
          <w:p w:rsidR="00736C11" w:rsidRPr="0065373C" w:rsidRDefault="00736C11" w:rsidP="00AC469C">
            <w:pPr>
              <w:jc w:val="center"/>
              <w:rPr>
                <w:rFonts w:ascii="Arial" w:hAnsi="Arial" w:cs="Arial"/>
              </w:rPr>
            </w:pPr>
            <w:r>
              <w:rPr>
                <w:rFonts w:ascii="Arial" w:hAnsi="Arial" w:cs="Arial"/>
              </w:rPr>
              <w:t>4</w:t>
            </w:r>
          </w:p>
        </w:tc>
        <w:tc>
          <w:tcPr>
            <w:tcW w:w="3081" w:type="dxa"/>
          </w:tcPr>
          <w:p w:rsidR="00736C11" w:rsidRPr="008A1BDA" w:rsidRDefault="00736C11" w:rsidP="00AC469C">
            <w:pPr>
              <w:jc w:val="center"/>
              <w:rPr>
                <w:rFonts w:ascii="Arial" w:hAnsi="Arial" w:cs="Arial"/>
              </w:rPr>
            </w:pPr>
            <w:r>
              <w:rPr>
                <w:rFonts w:ascii="Arial" w:hAnsi="Arial" w:cs="Arial"/>
              </w:rPr>
              <w:t>8</w:t>
            </w:r>
            <w:r w:rsidRPr="008A1BDA">
              <w:rPr>
                <w:rFonts w:ascii="Arial" w:hAnsi="Arial" w:cs="Arial"/>
              </w:rPr>
              <w:t>%</w:t>
            </w:r>
          </w:p>
        </w:tc>
      </w:tr>
      <w:tr w:rsidR="00736C11" w:rsidRPr="003F23E2" w:rsidTr="00AC469C">
        <w:tc>
          <w:tcPr>
            <w:tcW w:w="2972" w:type="dxa"/>
          </w:tcPr>
          <w:p w:rsidR="00736C11" w:rsidRPr="003F23E2" w:rsidRDefault="00736C11" w:rsidP="00AC469C">
            <w:pPr>
              <w:jc w:val="center"/>
              <w:rPr>
                <w:rFonts w:ascii="Arial" w:hAnsi="Arial" w:cs="Arial"/>
                <w:b/>
              </w:rPr>
            </w:pPr>
            <w:r w:rsidRPr="003F23E2">
              <w:rPr>
                <w:rFonts w:ascii="Arial" w:hAnsi="Arial" w:cs="Arial"/>
                <w:b/>
              </w:rPr>
              <w:t>Total</w:t>
            </w:r>
          </w:p>
        </w:tc>
        <w:tc>
          <w:tcPr>
            <w:tcW w:w="3081" w:type="dxa"/>
          </w:tcPr>
          <w:p w:rsidR="00736C11" w:rsidRPr="003F23E2" w:rsidRDefault="00736C11" w:rsidP="00AC469C">
            <w:pPr>
              <w:jc w:val="center"/>
              <w:rPr>
                <w:rFonts w:ascii="Arial" w:hAnsi="Arial" w:cs="Arial"/>
                <w:b/>
              </w:rPr>
            </w:pPr>
            <w:r w:rsidRPr="003F23E2">
              <w:rPr>
                <w:rFonts w:ascii="Arial" w:hAnsi="Arial" w:cs="Arial"/>
                <w:b/>
              </w:rPr>
              <w:t>50</w:t>
            </w:r>
          </w:p>
        </w:tc>
        <w:tc>
          <w:tcPr>
            <w:tcW w:w="3081" w:type="dxa"/>
          </w:tcPr>
          <w:p w:rsidR="00736C11" w:rsidRPr="003F23E2" w:rsidRDefault="00736C11" w:rsidP="00AC469C">
            <w:pPr>
              <w:jc w:val="center"/>
              <w:rPr>
                <w:rFonts w:ascii="Arial" w:hAnsi="Arial" w:cs="Arial"/>
                <w:b/>
              </w:rPr>
            </w:pPr>
            <w:r w:rsidRPr="003F23E2">
              <w:rPr>
                <w:rFonts w:ascii="Arial" w:hAnsi="Arial" w:cs="Arial"/>
                <w:b/>
              </w:rPr>
              <w:t>100%</w:t>
            </w:r>
          </w:p>
        </w:tc>
      </w:tr>
    </w:tbl>
    <w:p w:rsidR="00736C11" w:rsidRDefault="00736C11" w:rsidP="00736C11">
      <w:pPr>
        <w:spacing w:after="0"/>
        <w:jc w:val="both"/>
        <w:rPr>
          <w:rFonts w:ascii="Arial" w:hAnsi="Arial" w:cs="Arial"/>
          <w:u w:val="single"/>
        </w:rPr>
      </w:pPr>
    </w:p>
    <w:p w:rsidR="00736C11" w:rsidRPr="00825272" w:rsidRDefault="00736C11" w:rsidP="00736C11">
      <w:pPr>
        <w:spacing w:after="0"/>
        <w:jc w:val="center"/>
        <w:rPr>
          <w:rFonts w:ascii="Arial" w:hAnsi="Arial" w:cs="Arial"/>
          <w:b/>
        </w:rPr>
      </w:pPr>
      <w:r>
        <w:rPr>
          <w:rFonts w:ascii="Arial" w:hAnsi="Arial" w:cs="Arial"/>
          <w:b/>
        </w:rPr>
        <w:t xml:space="preserve">Table 7: The Respondents’ New Brand Strategies for Marks and Spencer plc </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rPr>
      </w:pPr>
    </w:p>
    <w:p w:rsidR="00736C11" w:rsidRPr="00DB6CB9" w:rsidRDefault="00736C11" w:rsidP="00736C11">
      <w:pPr>
        <w:spacing w:after="0"/>
        <w:jc w:val="both"/>
        <w:rPr>
          <w:rFonts w:ascii="Arial" w:hAnsi="Arial" w:cs="Arial"/>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Pr="00825272" w:rsidRDefault="00736C11" w:rsidP="00736C11">
      <w:pPr>
        <w:spacing w:after="0"/>
        <w:jc w:val="center"/>
        <w:rPr>
          <w:rFonts w:ascii="Arial" w:hAnsi="Arial" w:cs="Arial"/>
          <w:b/>
        </w:rPr>
      </w:pPr>
      <w:r>
        <w:rPr>
          <w:rFonts w:ascii="Arial" w:hAnsi="Arial" w:cs="Arial"/>
          <w:b/>
        </w:rPr>
        <w:t>Figure 7: The Respondents’ New Brand Strategies for Marks and Spencer plc</w:t>
      </w:r>
    </w:p>
    <w:p w:rsidR="00736C11" w:rsidRPr="00825272" w:rsidRDefault="00736C11" w:rsidP="00736C11">
      <w:pPr>
        <w:spacing w:after="0"/>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rPr>
      </w:pPr>
      <w:r w:rsidRPr="00E735DE">
        <w:rPr>
          <w:rFonts w:ascii="Arial" w:hAnsi="Arial" w:cs="Arial"/>
        </w:rPr>
        <w:t xml:space="preserve">Table </w:t>
      </w:r>
      <w:r>
        <w:rPr>
          <w:rFonts w:ascii="Arial" w:hAnsi="Arial" w:cs="Arial"/>
        </w:rPr>
        <w:t>7</w:t>
      </w:r>
      <w:r w:rsidRPr="00E735DE">
        <w:rPr>
          <w:rFonts w:ascii="Arial" w:hAnsi="Arial" w:cs="Arial"/>
        </w:rPr>
        <w:t xml:space="preserve"> and Figure </w:t>
      </w:r>
      <w:r>
        <w:rPr>
          <w:rFonts w:ascii="Arial" w:hAnsi="Arial" w:cs="Arial"/>
        </w:rPr>
        <w:t xml:space="preserve">7 shows that the vast majority of respondents – 30 – think that expanding on range branding is a very good and effective strategy for Marks and Spencer plc to improve their brand image and loyalty as well as increase customer satisfaction even more. This is 60% of the respondents. 18% belong to 9 respondents who find an idea of introducing a new brand personality an effective new brand strategy. </w:t>
      </w:r>
      <w:r w:rsidRPr="0067787D">
        <w:rPr>
          <w:rFonts w:ascii="Arial" w:hAnsi="Arial" w:cs="Arial"/>
        </w:rPr>
        <w:t>Much less, as 14%, belong to 7 respondents who suggest that</w:t>
      </w:r>
      <w:r>
        <w:rPr>
          <w:rFonts w:ascii="Arial" w:hAnsi="Arial" w:cs="Arial"/>
        </w:rPr>
        <w:t xml:space="preserve"> Marks and Spencer plc could introduce another brand extension as their new effective brand strategy. 8% belong to 4 respondents who think that Marks and Spencer plc could introduce a completely brand new brand strategy to improve the company brand image and loyalty, and increase customer satisfaction even more.</w:t>
      </w:r>
    </w:p>
    <w:p w:rsidR="00736C11" w:rsidRPr="00520A68" w:rsidRDefault="00736C11" w:rsidP="00736C11">
      <w:pPr>
        <w:spacing w:after="0"/>
        <w:jc w:val="both"/>
        <w:rPr>
          <w:rFonts w:ascii="Arial" w:hAnsi="Arial" w:cs="Arial"/>
          <w:u w:val="single"/>
        </w:rPr>
      </w:pPr>
    </w:p>
    <w:p w:rsidR="00736C11" w:rsidRPr="00520A68" w:rsidRDefault="00736C11" w:rsidP="00736C11">
      <w:pPr>
        <w:spacing w:after="0"/>
        <w:jc w:val="both"/>
        <w:rPr>
          <w:rFonts w:ascii="Arial" w:hAnsi="Arial" w:cs="Arial"/>
          <w:u w:val="single"/>
        </w:rPr>
      </w:pPr>
      <w:r w:rsidRPr="00520A68">
        <w:rPr>
          <w:rFonts w:ascii="Arial" w:hAnsi="Arial" w:cs="Arial"/>
          <w:u w:val="single"/>
        </w:rPr>
        <w:t xml:space="preserve">3.8.8  Which Marks and Spencer plc Brand Personality Is Your Most Favourite? </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rPr>
      </w:pPr>
      <w:r>
        <w:rPr>
          <w:rFonts w:ascii="Arial" w:hAnsi="Arial" w:cs="Arial"/>
        </w:rPr>
        <w:t>All the 50 respondents have been asked about their most favourite Marks and Spencer plc brand personality. The results have been displayed in the table below:</w:t>
      </w:r>
    </w:p>
    <w:p w:rsidR="00736C11"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RPr="003F23E2" w:rsidTr="00AC469C">
        <w:tc>
          <w:tcPr>
            <w:tcW w:w="2972" w:type="dxa"/>
          </w:tcPr>
          <w:p w:rsidR="00736C11" w:rsidRPr="003F23E2" w:rsidRDefault="00736C11" w:rsidP="00AC469C">
            <w:pPr>
              <w:jc w:val="center"/>
              <w:rPr>
                <w:rFonts w:ascii="Arial" w:hAnsi="Arial" w:cs="Arial"/>
                <w:b/>
              </w:rPr>
            </w:pPr>
            <w:r>
              <w:rPr>
                <w:rFonts w:ascii="Arial" w:hAnsi="Arial" w:cs="Arial"/>
                <w:b/>
              </w:rPr>
              <w:t>Brand Personality</w:t>
            </w:r>
          </w:p>
        </w:tc>
        <w:tc>
          <w:tcPr>
            <w:tcW w:w="3081" w:type="dxa"/>
          </w:tcPr>
          <w:p w:rsidR="00736C11" w:rsidRPr="003F23E2" w:rsidRDefault="00736C11" w:rsidP="00AC469C">
            <w:pPr>
              <w:jc w:val="center"/>
              <w:rPr>
                <w:rFonts w:ascii="Arial" w:hAnsi="Arial" w:cs="Arial"/>
                <w:b/>
              </w:rPr>
            </w:pPr>
            <w:r w:rsidRPr="003F23E2">
              <w:rPr>
                <w:rFonts w:ascii="Arial" w:hAnsi="Arial" w:cs="Arial"/>
                <w:b/>
              </w:rPr>
              <w:t>Frequency</w:t>
            </w:r>
          </w:p>
        </w:tc>
        <w:tc>
          <w:tcPr>
            <w:tcW w:w="3081" w:type="dxa"/>
          </w:tcPr>
          <w:p w:rsidR="00736C11" w:rsidRPr="003F23E2" w:rsidRDefault="00736C11" w:rsidP="00AC469C">
            <w:pPr>
              <w:jc w:val="center"/>
              <w:rPr>
                <w:rFonts w:ascii="Arial" w:hAnsi="Arial" w:cs="Arial"/>
                <w:b/>
              </w:rPr>
            </w:pPr>
            <w:r w:rsidRPr="003F23E2">
              <w:rPr>
                <w:rFonts w:ascii="Arial" w:hAnsi="Arial" w:cs="Arial"/>
                <w:b/>
              </w:rPr>
              <w:t>Percentage</w:t>
            </w:r>
          </w:p>
        </w:tc>
      </w:tr>
      <w:tr w:rsidR="00736C11" w:rsidTr="00AC469C">
        <w:tc>
          <w:tcPr>
            <w:tcW w:w="2972" w:type="dxa"/>
          </w:tcPr>
          <w:p w:rsidR="00736C11" w:rsidRPr="00261856" w:rsidRDefault="00736C11" w:rsidP="00AC469C">
            <w:pPr>
              <w:jc w:val="center"/>
              <w:rPr>
                <w:rFonts w:ascii="Arial" w:hAnsi="Arial" w:cs="Arial"/>
              </w:rPr>
            </w:pPr>
            <w:r>
              <w:rPr>
                <w:rFonts w:ascii="Arial" w:hAnsi="Arial" w:cs="Arial"/>
              </w:rPr>
              <w:t>Colin The Caterpillar</w:t>
            </w:r>
          </w:p>
        </w:tc>
        <w:tc>
          <w:tcPr>
            <w:tcW w:w="3081" w:type="dxa"/>
          </w:tcPr>
          <w:p w:rsidR="00736C11" w:rsidRPr="0065373C" w:rsidRDefault="00736C11" w:rsidP="00AC469C">
            <w:pPr>
              <w:jc w:val="center"/>
              <w:rPr>
                <w:rFonts w:ascii="Arial" w:hAnsi="Arial" w:cs="Arial"/>
              </w:rPr>
            </w:pPr>
            <w:r>
              <w:rPr>
                <w:rFonts w:ascii="Arial" w:hAnsi="Arial" w:cs="Arial"/>
              </w:rPr>
              <w:t>22</w:t>
            </w:r>
          </w:p>
        </w:tc>
        <w:tc>
          <w:tcPr>
            <w:tcW w:w="3081" w:type="dxa"/>
          </w:tcPr>
          <w:p w:rsidR="00736C11" w:rsidRPr="008A1BDA" w:rsidRDefault="00736C11" w:rsidP="00AC469C">
            <w:pPr>
              <w:jc w:val="center"/>
              <w:rPr>
                <w:rFonts w:ascii="Arial" w:hAnsi="Arial" w:cs="Arial"/>
              </w:rPr>
            </w:pPr>
            <w:r>
              <w:rPr>
                <w:rFonts w:ascii="Arial" w:hAnsi="Arial" w:cs="Arial"/>
              </w:rPr>
              <w:t>44</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Pr>
                <w:rFonts w:ascii="Arial" w:hAnsi="Arial" w:cs="Arial"/>
              </w:rPr>
              <w:t>Connie The Caterpillar</w:t>
            </w:r>
          </w:p>
        </w:tc>
        <w:tc>
          <w:tcPr>
            <w:tcW w:w="3081" w:type="dxa"/>
          </w:tcPr>
          <w:p w:rsidR="00736C11" w:rsidRPr="0065373C" w:rsidRDefault="00736C11" w:rsidP="00AC469C">
            <w:pPr>
              <w:jc w:val="center"/>
              <w:rPr>
                <w:rFonts w:ascii="Arial" w:hAnsi="Arial" w:cs="Arial"/>
              </w:rPr>
            </w:pPr>
            <w:r>
              <w:rPr>
                <w:rFonts w:ascii="Arial" w:hAnsi="Arial" w:cs="Arial"/>
              </w:rPr>
              <w:t>8</w:t>
            </w:r>
          </w:p>
        </w:tc>
        <w:tc>
          <w:tcPr>
            <w:tcW w:w="3081" w:type="dxa"/>
          </w:tcPr>
          <w:p w:rsidR="00736C11" w:rsidRPr="008A1BDA" w:rsidRDefault="00736C11" w:rsidP="00AC469C">
            <w:pPr>
              <w:jc w:val="center"/>
              <w:rPr>
                <w:rFonts w:ascii="Arial" w:hAnsi="Arial" w:cs="Arial"/>
              </w:rPr>
            </w:pPr>
            <w:r>
              <w:rPr>
                <w:rFonts w:ascii="Arial" w:hAnsi="Arial" w:cs="Arial"/>
              </w:rPr>
              <w:t>16</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Pr>
                <w:rFonts w:ascii="Arial" w:hAnsi="Arial" w:cs="Arial"/>
              </w:rPr>
              <w:t>Percy Pig</w:t>
            </w:r>
          </w:p>
        </w:tc>
        <w:tc>
          <w:tcPr>
            <w:tcW w:w="3081" w:type="dxa"/>
          </w:tcPr>
          <w:p w:rsidR="00736C11" w:rsidRPr="0065373C" w:rsidRDefault="00736C11" w:rsidP="00AC469C">
            <w:pPr>
              <w:jc w:val="center"/>
              <w:rPr>
                <w:rFonts w:ascii="Arial" w:hAnsi="Arial" w:cs="Arial"/>
              </w:rPr>
            </w:pPr>
            <w:r>
              <w:rPr>
                <w:rFonts w:ascii="Arial" w:hAnsi="Arial" w:cs="Arial"/>
              </w:rPr>
              <w:t>20</w:t>
            </w:r>
          </w:p>
        </w:tc>
        <w:tc>
          <w:tcPr>
            <w:tcW w:w="3081" w:type="dxa"/>
          </w:tcPr>
          <w:p w:rsidR="00736C11" w:rsidRPr="008A1BDA" w:rsidRDefault="00736C11" w:rsidP="00AC469C">
            <w:pPr>
              <w:jc w:val="center"/>
              <w:rPr>
                <w:rFonts w:ascii="Arial" w:hAnsi="Arial" w:cs="Arial"/>
              </w:rPr>
            </w:pPr>
            <w:r>
              <w:rPr>
                <w:rFonts w:ascii="Arial" w:hAnsi="Arial" w:cs="Arial"/>
              </w:rPr>
              <w:t>40</w:t>
            </w:r>
            <w:r w:rsidRPr="008A1BDA">
              <w:rPr>
                <w:rFonts w:ascii="Arial" w:hAnsi="Arial" w:cs="Arial"/>
              </w:rPr>
              <w:t>%</w:t>
            </w:r>
          </w:p>
        </w:tc>
      </w:tr>
      <w:tr w:rsidR="00736C11" w:rsidRPr="003F23E2" w:rsidTr="00AC469C">
        <w:tc>
          <w:tcPr>
            <w:tcW w:w="2972" w:type="dxa"/>
          </w:tcPr>
          <w:p w:rsidR="00736C11" w:rsidRPr="003F23E2" w:rsidRDefault="00736C11" w:rsidP="00AC469C">
            <w:pPr>
              <w:jc w:val="center"/>
              <w:rPr>
                <w:rFonts w:ascii="Arial" w:hAnsi="Arial" w:cs="Arial"/>
                <w:b/>
              </w:rPr>
            </w:pPr>
            <w:r w:rsidRPr="003F23E2">
              <w:rPr>
                <w:rFonts w:ascii="Arial" w:hAnsi="Arial" w:cs="Arial"/>
                <w:b/>
              </w:rPr>
              <w:t>Total</w:t>
            </w:r>
          </w:p>
        </w:tc>
        <w:tc>
          <w:tcPr>
            <w:tcW w:w="3081" w:type="dxa"/>
          </w:tcPr>
          <w:p w:rsidR="00736C11" w:rsidRPr="003F23E2" w:rsidRDefault="00736C11" w:rsidP="00AC469C">
            <w:pPr>
              <w:jc w:val="center"/>
              <w:rPr>
                <w:rFonts w:ascii="Arial" w:hAnsi="Arial" w:cs="Arial"/>
                <w:b/>
              </w:rPr>
            </w:pPr>
            <w:r w:rsidRPr="003F23E2">
              <w:rPr>
                <w:rFonts w:ascii="Arial" w:hAnsi="Arial" w:cs="Arial"/>
                <w:b/>
              </w:rPr>
              <w:t>50</w:t>
            </w:r>
          </w:p>
        </w:tc>
        <w:tc>
          <w:tcPr>
            <w:tcW w:w="3081" w:type="dxa"/>
          </w:tcPr>
          <w:p w:rsidR="00736C11" w:rsidRPr="003F23E2" w:rsidRDefault="00736C11" w:rsidP="00AC469C">
            <w:pPr>
              <w:jc w:val="center"/>
              <w:rPr>
                <w:rFonts w:ascii="Arial" w:hAnsi="Arial" w:cs="Arial"/>
                <w:b/>
              </w:rPr>
            </w:pPr>
            <w:r w:rsidRPr="003F23E2">
              <w:rPr>
                <w:rFonts w:ascii="Arial" w:hAnsi="Arial" w:cs="Arial"/>
                <w:b/>
              </w:rPr>
              <w:t>100%</w:t>
            </w:r>
          </w:p>
        </w:tc>
      </w:tr>
    </w:tbl>
    <w:p w:rsidR="00736C11" w:rsidRDefault="00736C11" w:rsidP="00736C11">
      <w:pPr>
        <w:spacing w:after="0"/>
        <w:jc w:val="both"/>
        <w:rPr>
          <w:rFonts w:ascii="Arial" w:hAnsi="Arial" w:cs="Arial"/>
          <w:u w:val="single"/>
        </w:rPr>
      </w:pPr>
    </w:p>
    <w:p w:rsidR="00736C11" w:rsidRPr="00825272" w:rsidRDefault="00736C11" w:rsidP="00736C11">
      <w:pPr>
        <w:spacing w:after="0"/>
        <w:jc w:val="center"/>
        <w:rPr>
          <w:rFonts w:ascii="Arial" w:hAnsi="Arial" w:cs="Arial"/>
          <w:b/>
        </w:rPr>
      </w:pPr>
      <w:r>
        <w:rPr>
          <w:rFonts w:ascii="Arial" w:hAnsi="Arial" w:cs="Arial"/>
          <w:b/>
        </w:rPr>
        <w:t>Table 8: The Respondents’ Most Favourite Marks and Spencer plc Brand Personality</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rPr>
      </w:pPr>
    </w:p>
    <w:p w:rsidR="00736C11" w:rsidRPr="00DB6CB9" w:rsidRDefault="00736C11" w:rsidP="00736C11">
      <w:pPr>
        <w:spacing w:after="0"/>
        <w:jc w:val="both"/>
        <w:rPr>
          <w:rFonts w:ascii="Arial" w:hAnsi="Arial" w:cs="Arial"/>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Pr="00825272" w:rsidRDefault="00736C11" w:rsidP="00736C11">
      <w:pPr>
        <w:spacing w:after="0"/>
        <w:jc w:val="center"/>
        <w:rPr>
          <w:rFonts w:ascii="Arial" w:hAnsi="Arial" w:cs="Arial"/>
          <w:b/>
        </w:rPr>
      </w:pPr>
      <w:r>
        <w:rPr>
          <w:rFonts w:ascii="Arial" w:hAnsi="Arial" w:cs="Arial"/>
          <w:b/>
        </w:rPr>
        <w:t>Figure 8: The Respondents’ Most Favourite Marks and Spencer plc Brand Personality</w:t>
      </w:r>
    </w:p>
    <w:p w:rsidR="00736C11" w:rsidRPr="00825272" w:rsidRDefault="00736C11" w:rsidP="00736C11">
      <w:pPr>
        <w:spacing w:after="0"/>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rPr>
      </w:pPr>
      <w:r w:rsidRPr="00E735DE">
        <w:rPr>
          <w:rFonts w:ascii="Arial" w:hAnsi="Arial" w:cs="Arial"/>
        </w:rPr>
        <w:t xml:space="preserve">Table </w:t>
      </w:r>
      <w:r>
        <w:rPr>
          <w:rFonts w:ascii="Arial" w:hAnsi="Arial" w:cs="Arial"/>
        </w:rPr>
        <w:t>8</w:t>
      </w:r>
      <w:r w:rsidRPr="00E735DE">
        <w:rPr>
          <w:rFonts w:ascii="Arial" w:hAnsi="Arial" w:cs="Arial"/>
        </w:rPr>
        <w:t xml:space="preserve"> and Figure </w:t>
      </w:r>
      <w:r>
        <w:rPr>
          <w:rFonts w:ascii="Arial" w:hAnsi="Arial" w:cs="Arial"/>
        </w:rPr>
        <w:t>8 shows that for the majority of respondents – 22 – Colin The Caterpillar remains the most favourite brand personality. This is 44%. However, Percy Pig scores not much less – 20 respondents find Percy as their most favourite. This is 40%. 16% belong to 8 respondents whose most favourite brand personality is Connie The Caterpillar. Colin The Caterpillar was invented in 1990 and is Marks and Spencer plc oldest brand personality. The respondents think of Colin first, before they think of any other company’s brand personality. Percy Pig was invented in 1992, not long after Colin The Caterpillar, and it is noticeable that the number of respondents for whom she is the most favourite brand personality is only slightly smaller than the one of Colin. Connie The Caterpillar invented in 2016 and the girlfriend of Colin The Caterpillar is the most favourite for 8 respondents. All the three brand personalities, especially Colin The Caterpillar and Percy Pig are an absolute hallmark in terms of branding for Marks and Spencer plc.</w:t>
      </w:r>
    </w:p>
    <w:p w:rsidR="00736C11" w:rsidRPr="00520A68" w:rsidRDefault="00736C11" w:rsidP="00736C11">
      <w:pPr>
        <w:spacing w:after="0"/>
        <w:jc w:val="both"/>
        <w:rPr>
          <w:rFonts w:ascii="Arial" w:hAnsi="Arial" w:cs="Arial"/>
          <w:u w:val="single"/>
        </w:rPr>
      </w:pPr>
    </w:p>
    <w:p w:rsidR="00736C11" w:rsidRDefault="00736C11" w:rsidP="00736C11">
      <w:pPr>
        <w:pStyle w:val="NoSpacing"/>
        <w:jc w:val="both"/>
        <w:rPr>
          <w:rFonts w:ascii="Arial" w:hAnsi="Arial" w:cs="Arial"/>
          <w:u w:val="single"/>
        </w:rPr>
      </w:pPr>
      <w:r w:rsidRPr="00520A68">
        <w:rPr>
          <w:rFonts w:ascii="Arial" w:hAnsi="Arial" w:cs="Arial"/>
          <w:u w:val="single"/>
        </w:rPr>
        <w:t>3.8.9  It Remains a Challenge for Marks and Spencer plc To Implement Their Satisfaction and Loyalty Strategies Among Their Customers</w:t>
      </w:r>
    </w:p>
    <w:p w:rsidR="00736C11" w:rsidRDefault="00736C11" w:rsidP="00736C11">
      <w:pPr>
        <w:pStyle w:val="NoSpacing"/>
        <w:jc w:val="both"/>
        <w:rPr>
          <w:rFonts w:ascii="Arial" w:hAnsi="Arial" w:cs="Arial"/>
          <w:u w:val="single"/>
        </w:rPr>
      </w:pPr>
    </w:p>
    <w:p w:rsidR="00736C11" w:rsidRDefault="00736C11" w:rsidP="00736C11">
      <w:pPr>
        <w:spacing w:after="0"/>
        <w:jc w:val="both"/>
        <w:rPr>
          <w:rFonts w:ascii="Arial" w:hAnsi="Arial" w:cs="Arial"/>
        </w:rPr>
      </w:pPr>
      <w:r>
        <w:rPr>
          <w:rFonts w:ascii="Arial" w:hAnsi="Arial" w:cs="Arial"/>
        </w:rPr>
        <w:t>All the 50 respondents have been asked about implementing the satisfaction and loyalty strategies by Marks and Spencer plc among their customers being a challenge. The results have been displayed in the table below:</w:t>
      </w:r>
    </w:p>
    <w:p w:rsidR="00736C11" w:rsidRDefault="00736C11" w:rsidP="00736C11">
      <w:pPr>
        <w:spacing w:after="0"/>
        <w:jc w:val="both"/>
        <w:rPr>
          <w:rFonts w:ascii="Arial" w:hAnsi="Arial" w:cs="Arial"/>
          <w:u w:val="single"/>
        </w:rPr>
      </w:pPr>
    </w:p>
    <w:tbl>
      <w:tblPr>
        <w:tblStyle w:val="TableGrid"/>
        <w:tblW w:w="0" w:type="auto"/>
        <w:tblInd w:w="108" w:type="dxa"/>
        <w:tblLook w:val="04A0"/>
      </w:tblPr>
      <w:tblGrid>
        <w:gridCol w:w="2972"/>
        <w:gridCol w:w="3081"/>
        <w:gridCol w:w="3081"/>
      </w:tblGrid>
      <w:tr w:rsidR="00736C11" w:rsidRPr="003F23E2" w:rsidTr="00AC469C">
        <w:tc>
          <w:tcPr>
            <w:tcW w:w="2972" w:type="dxa"/>
          </w:tcPr>
          <w:p w:rsidR="00736C11" w:rsidRPr="003F23E2" w:rsidRDefault="00736C11" w:rsidP="00AC469C">
            <w:pPr>
              <w:jc w:val="center"/>
              <w:rPr>
                <w:rFonts w:ascii="Arial" w:hAnsi="Arial" w:cs="Arial"/>
                <w:b/>
              </w:rPr>
            </w:pPr>
            <w:r>
              <w:rPr>
                <w:rFonts w:ascii="Arial" w:hAnsi="Arial" w:cs="Arial"/>
                <w:b/>
              </w:rPr>
              <w:t>Implementing The Satisfaction and Loyalty Strategies a Challenge</w:t>
            </w:r>
          </w:p>
        </w:tc>
        <w:tc>
          <w:tcPr>
            <w:tcW w:w="3081" w:type="dxa"/>
          </w:tcPr>
          <w:p w:rsidR="00736C11" w:rsidRPr="003F23E2" w:rsidRDefault="00736C11" w:rsidP="00AC469C">
            <w:pPr>
              <w:jc w:val="center"/>
              <w:rPr>
                <w:rFonts w:ascii="Arial" w:hAnsi="Arial" w:cs="Arial"/>
                <w:b/>
              </w:rPr>
            </w:pPr>
            <w:r w:rsidRPr="003F23E2">
              <w:rPr>
                <w:rFonts w:ascii="Arial" w:hAnsi="Arial" w:cs="Arial"/>
                <w:b/>
              </w:rPr>
              <w:t>Frequency</w:t>
            </w:r>
          </w:p>
        </w:tc>
        <w:tc>
          <w:tcPr>
            <w:tcW w:w="3081" w:type="dxa"/>
          </w:tcPr>
          <w:p w:rsidR="00736C11" w:rsidRPr="003F23E2" w:rsidRDefault="00736C11" w:rsidP="00AC469C">
            <w:pPr>
              <w:jc w:val="center"/>
              <w:rPr>
                <w:rFonts w:ascii="Arial" w:hAnsi="Arial" w:cs="Arial"/>
                <w:b/>
              </w:rPr>
            </w:pPr>
            <w:r w:rsidRPr="003F23E2">
              <w:rPr>
                <w:rFonts w:ascii="Arial" w:hAnsi="Arial" w:cs="Arial"/>
                <w:b/>
              </w:rPr>
              <w:t>Percentage</w:t>
            </w:r>
          </w:p>
        </w:tc>
      </w:tr>
      <w:tr w:rsidR="00736C11" w:rsidTr="00AC469C">
        <w:tc>
          <w:tcPr>
            <w:tcW w:w="2972" w:type="dxa"/>
          </w:tcPr>
          <w:p w:rsidR="00736C11" w:rsidRPr="00261856" w:rsidRDefault="00736C11" w:rsidP="00AC469C">
            <w:pPr>
              <w:jc w:val="center"/>
              <w:rPr>
                <w:rFonts w:ascii="Arial" w:hAnsi="Arial" w:cs="Arial"/>
              </w:rPr>
            </w:pPr>
            <w:r>
              <w:rPr>
                <w:rFonts w:ascii="Arial" w:hAnsi="Arial" w:cs="Arial"/>
              </w:rPr>
              <w:t>Strongly agree</w:t>
            </w:r>
          </w:p>
        </w:tc>
        <w:tc>
          <w:tcPr>
            <w:tcW w:w="3081" w:type="dxa"/>
          </w:tcPr>
          <w:p w:rsidR="00736C11" w:rsidRPr="0065373C" w:rsidRDefault="00736C11" w:rsidP="00AC469C">
            <w:pPr>
              <w:jc w:val="center"/>
              <w:rPr>
                <w:rFonts w:ascii="Arial" w:hAnsi="Arial" w:cs="Arial"/>
              </w:rPr>
            </w:pPr>
            <w:r>
              <w:rPr>
                <w:rFonts w:ascii="Arial" w:hAnsi="Arial" w:cs="Arial"/>
              </w:rPr>
              <w:t>13</w:t>
            </w:r>
          </w:p>
        </w:tc>
        <w:tc>
          <w:tcPr>
            <w:tcW w:w="3081" w:type="dxa"/>
          </w:tcPr>
          <w:p w:rsidR="00736C11" w:rsidRPr="008A1BDA" w:rsidRDefault="00736C11" w:rsidP="00AC469C">
            <w:pPr>
              <w:jc w:val="center"/>
              <w:rPr>
                <w:rFonts w:ascii="Arial" w:hAnsi="Arial" w:cs="Arial"/>
              </w:rPr>
            </w:pPr>
            <w:r>
              <w:rPr>
                <w:rFonts w:ascii="Arial" w:hAnsi="Arial" w:cs="Arial"/>
              </w:rPr>
              <w:t>26</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Pr>
                <w:rFonts w:ascii="Arial" w:hAnsi="Arial" w:cs="Arial"/>
              </w:rPr>
              <w:t>Agree</w:t>
            </w:r>
          </w:p>
        </w:tc>
        <w:tc>
          <w:tcPr>
            <w:tcW w:w="3081" w:type="dxa"/>
          </w:tcPr>
          <w:p w:rsidR="00736C11" w:rsidRPr="0065373C" w:rsidRDefault="00736C11" w:rsidP="00AC469C">
            <w:pPr>
              <w:jc w:val="center"/>
              <w:rPr>
                <w:rFonts w:ascii="Arial" w:hAnsi="Arial" w:cs="Arial"/>
              </w:rPr>
            </w:pPr>
            <w:r>
              <w:rPr>
                <w:rFonts w:ascii="Arial" w:hAnsi="Arial" w:cs="Arial"/>
              </w:rPr>
              <w:t>24</w:t>
            </w:r>
          </w:p>
        </w:tc>
        <w:tc>
          <w:tcPr>
            <w:tcW w:w="3081" w:type="dxa"/>
          </w:tcPr>
          <w:p w:rsidR="00736C11" w:rsidRPr="008A1BDA" w:rsidRDefault="00736C11" w:rsidP="00AC469C">
            <w:pPr>
              <w:jc w:val="center"/>
              <w:rPr>
                <w:rFonts w:ascii="Arial" w:hAnsi="Arial" w:cs="Arial"/>
              </w:rPr>
            </w:pPr>
            <w:r>
              <w:rPr>
                <w:rFonts w:ascii="Arial" w:hAnsi="Arial" w:cs="Arial"/>
              </w:rPr>
              <w:t>48</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sidRPr="00261856">
              <w:rPr>
                <w:rFonts w:ascii="Arial" w:hAnsi="Arial" w:cs="Arial"/>
              </w:rPr>
              <w:t xml:space="preserve">Neither </w:t>
            </w:r>
            <w:r>
              <w:rPr>
                <w:rFonts w:ascii="Arial" w:hAnsi="Arial" w:cs="Arial"/>
              </w:rPr>
              <w:t>agree nor disagree</w:t>
            </w:r>
          </w:p>
        </w:tc>
        <w:tc>
          <w:tcPr>
            <w:tcW w:w="3081" w:type="dxa"/>
          </w:tcPr>
          <w:p w:rsidR="00736C11" w:rsidRPr="0065373C" w:rsidRDefault="00736C11" w:rsidP="00AC469C">
            <w:pPr>
              <w:jc w:val="center"/>
              <w:rPr>
                <w:rFonts w:ascii="Arial" w:hAnsi="Arial" w:cs="Arial"/>
              </w:rPr>
            </w:pPr>
            <w:r>
              <w:rPr>
                <w:rFonts w:ascii="Arial" w:hAnsi="Arial" w:cs="Arial"/>
              </w:rPr>
              <w:t>3</w:t>
            </w:r>
          </w:p>
        </w:tc>
        <w:tc>
          <w:tcPr>
            <w:tcW w:w="3081" w:type="dxa"/>
          </w:tcPr>
          <w:p w:rsidR="00736C11" w:rsidRPr="008A1BDA" w:rsidRDefault="00736C11" w:rsidP="00AC469C">
            <w:pPr>
              <w:jc w:val="center"/>
              <w:rPr>
                <w:rFonts w:ascii="Arial" w:hAnsi="Arial" w:cs="Arial"/>
              </w:rPr>
            </w:pPr>
            <w:r>
              <w:rPr>
                <w:rFonts w:ascii="Arial" w:hAnsi="Arial" w:cs="Arial"/>
              </w:rPr>
              <w:t>6</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sidRPr="00261856">
              <w:rPr>
                <w:rFonts w:ascii="Arial" w:hAnsi="Arial" w:cs="Arial"/>
              </w:rPr>
              <w:t>Di</w:t>
            </w:r>
            <w:r>
              <w:rPr>
                <w:rFonts w:ascii="Arial" w:hAnsi="Arial" w:cs="Arial"/>
              </w:rPr>
              <w:t>sagree</w:t>
            </w:r>
          </w:p>
        </w:tc>
        <w:tc>
          <w:tcPr>
            <w:tcW w:w="3081" w:type="dxa"/>
          </w:tcPr>
          <w:p w:rsidR="00736C11" w:rsidRPr="0065373C" w:rsidRDefault="00736C11" w:rsidP="00AC469C">
            <w:pPr>
              <w:jc w:val="center"/>
              <w:rPr>
                <w:rFonts w:ascii="Arial" w:hAnsi="Arial" w:cs="Arial"/>
              </w:rPr>
            </w:pPr>
            <w:r>
              <w:rPr>
                <w:rFonts w:ascii="Arial" w:hAnsi="Arial" w:cs="Arial"/>
              </w:rPr>
              <w:t>10</w:t>
            </w:r>
          </w:p>
        </w:tc>
        <w:tc>
          <w:tcPr>
            <w:tcW w:w="3081" w:type="dxa"/>
          </w:tcPr>
          <w:p w:rsidR="00736C11" w:rsidRPr="008A1BDA" w:rsidRDefault="00736C11" w:rsidP="00AC469C">
            <w:pPr>
              <w:jc w:val="center"/>
              <w:rPr>
                <w:rFonts w:ascii="Arial" w:hAnsi="Arial" w:cs="Arial"/>
              </w:rPr>
            </w:pPr>
            <w:r>
              <w:rPr>
                <w:rFonts w:ascii="Arial" w:hAnsi="Arial" w:cs="Arial"/>
              </w:rPr>
              <w:t>20</w:t>
            </w:r>
            <w:r w:rsidRPr="008A1BDA">
              <w:rPr>
                <w:rFonts w:ascii="Arial" w:hAnsi="Arial" w:cs="Arial"/>
              </w:rPr>
              <w:t>%</w:t>
            </w:r>
          </w:p>
        </w:tc>
      </w:tr>
      <w:tr w:rsidR="00736C11" w:rsidTr="00AC469C">
        <w:tc>
          <w:tcPr>
            <w:tcW w:w="2972" w:type="dxa"/>
          </w:tcPr>
          <w:p w:rsidR="00736C11" w:rsidRPr="00261856" w:rsidRDefault="00736C11" w:rsidP="00AC469C">
            <w:pPr>
              <w:jc w:val="center"/>
              <w:rPr>
                <w:rFonts w:ascii="Arial" w:hAnsi="Arial" w:cs="Arial"/>
              </w:rPr>
            </w:pPr>
            <w:r>
              <w:rPr>
                <w:rFonts w:ascii="Arial" w:hAnsi="Arial" w:cs="Arial"/>
              </w:rPr>
              <w:t>Strongly disagree</w:t>
            </w:r>
          </w:p>
        </w:tc>
        <w:tc>
          <w:tcPr>
            <w:tcW w:w="3081" w:type="dxa"/>
          </w:tcPr>
          <w:p w:rsidR="00736C11" w:rsidRPr="0065373C" w:rsidRDefault="00736C11" w:rsidP="00AC469C">
            <w:pPr>
              <w:jc w:val="center"/>
              <w:rPr>
                <w:rFonts w:ascii="Arial" w:hAnsi="Arial" w:cs="Arial"/>
              </w:rPr>
            </w:pPr>
            <w:r>
              <w:rPr>
                <w:rFonts w:ascii="Arial" w:hAnsi="Arial" w:cs="Arial"/>
              </w:rPr>
              <w:t>0</w:t>
            </w:r>
          </w:p>
        </w:tc>
        <w:tc>
          <w:tcPr>
            <w:tcW w:w="3081" w:type="dxa"/>
          </w:tcPr>
          <w:p w:rsidR="00736C11" w:rsidRPr="008A1BDA" w:rsidRDefault="00736C11" w:rsidP="00AC469C">
            <w:pPr>
              <w:jc w:val="center"/>
              <w:rPr>
                <w:rFonts w:ascii="Arial" w:hAnsi="Arial" w:cs="Arial"/>
              </w:rPr>
            </w:pPr>
            <w:r>
              <w:rPr>
                <w:rFonts w:ascii="Arial" w:hAnsi="Arial" w:cs="Arial"/>
              </w:rPr>
              <w:t>0</w:t>
            </w:r>
            <w:r w:rsidRPr="008A1BDA">
              <w:rPr>
                <w:rFonts w:ascii="Arial" w:hAnsi="Arial" w:cs="Arial"/>
              </w:rPr>
              <w:t>%</w:t>
            </w:r>
          </w:p>
        </w:tc>
      </w:tr>
      <w:tr w:rsidR="00736C11" w:rsidRPr="003F23E2" w:rsidTr="00AC469C">
        <w:tc>
          <w:tcPr>
            <w:tcW w:w="2972" w:type="dxa"/>
          </w:tcPr>
          <w:p w:rsidR="00736C11" w:rsidRPr="003F23E2" w:rsidRDefault="00736C11" w:rsidP="00AC469C">
            <w:pPr>
              <w:jc w:val="center"/>
              <w:rPr>
                <w:rFonts w:ascii="Arial" w:hAnsi="Arial" w:cs="Arial"/>
                <w:b/>
              </w:rPr>
            </w:pPr>
            <w:r w:rsidRPr="003F23E2">
              <w:rPr>
                <w:rFonts w:ascii="Arial" w:hAnsi="Arial" w:cs="Arial"/>
                <w:b/>
              </w:rPr>
              <w:t>Total</w:t>
            </w:r>
          </w:p>
        </w:tc>
        <w:tc>
          <w:tcPr>
            <w:tcW w:w="3081" w:type="dxa"/>
          </w:tcPr>
          <w:p w:rsidR="00736C11" w:rsidRPr="003F23E2" w:rsidRDefault="00736C11" w:rsidP="00AC469C">
            <w:pPr>
              <w:jc w:val="center"/>
              <w:rPr>
                <w:rFonts w:ascii="Arial" w:hAnsi="Arial" w:cs="Arial"/>
                <w:b/>
              </w:rPr>
            </w:pPr>
            <w:r w:rsidRPr="003F23E2">
              <w:rPr>
                <w:rFonts w:ascii="Arial" w:hAnsi="Arial" w:cs="Arial"/>
                <w:b/>
              </w:rPr>
              <w:t>50</w:t>
            </w:r>
          </w:p>
        </w:tc>
        <w:tc>
          <w:tcPr>
            <w:tcW w:w="3081" w:type="dxa"/>
          </w:tcPr>
          <w:p w:rsidR="00736C11" w:rsidRPr="003F23E2" w:rsidRDefault="00736C11" w:rsidP="00AC469C">
            <w:pPr>
              <w:jc w:val="center"/>
              <w:rPr>
                <w:rFonts w:ascii="Arial" w:hAnsi="Arial" w:cs="Arial"/>
                <w:b/>
              </w:rPr>
            </w:pPr>
            <w:r w:rsidRPr="003F23E2">
              <w:rPr>
                <w:rFonts w:ascii="Arial" w:hAnsi="Arial" w:cs="Arial"/>
                <w:b/>
              </w:rPr>
              <w:t>100%</w:t>
            </w:r>
          </w:p>
        </w:tc>
      </w:tr>
    </w:tbl>
    <w:p w:rsidR="00736C11" w:rsidRDefault="00736C11" w:rsidP="00736C11">
      <w:pPr>
        <w:spacing w:after="0"/>
        <w:jc w:val="both"/>
        <w:rPr>
          <w:rFonts w:ascii="Arial" w:hAnsi="Arial" w:cs="Arial"/>
          <w:u w:val="single"/>
        </w:rPr>
      </w:pPr>
    </w:p>
    <w:p w:rsidR="00736C11" w:rsidRPr="00825272" w:rsidRDefault="00736C11" w:rsidP="00736C11">
      <w:pPr>
        <w:spacing w:after="0"/>
        <w:ind w:left="720" w:hanging="720"/>
        <w:jc w:val="center"/>
        <w:rPr>
          <w:rFonts w:ascii="Arial" w:hAnsi="Arial" w:cs="Arial"/>
          <w:b/>
        </w:rPr>
      </w:pPr>
      <w:r>
        <w:rPr>
          <w:rFonts w:ascii="Arial" w:hAnsi="Arial" w:cs="Arial"/>
          <w:b/>
        </w:rPr>
        <w:t>Table 9: The Respondents’ View on Marks and Spencer plc Implementing Their Satisfaction and Loyalty Strategies among Their Customers Being a Challenge</w:t>
      </w:r>
    </w:p>
    <w:p w:rsidR="00736C11" w:rsidRPr="00825272" w:rsidRDefault="00736C11" w:rsidP="00736C11">
      <w:pPr>
        <w:spacing w:after="0"/>
        <w:jc w:val="center"/>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rPr>
      </w:pPr>
    </w:p>
    <w:p w:rsidR="00736C11" w:rsidRPr="00DB6CB9" w:rsidRDefault="00736C11" w:rsidP="00736C11">
      <w:pPr>
        <w:spacing w:after="0"/>
        <w:jc w:val="both"/>
        <w:rPr>
          <w:rFonts w:ascii="Arial" w:hAnsi="Arial" w:cs="Arial"/>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Default="00736C11" w:rsidP="00736C11">
      <w:pPr>
        <w:spacing w:after="0"/>
        <w:jc w:val="center"/>
        <w:rPr>
          <w:rFonts w:ascii="Arial" w:hAnsi="Arial" w:cs="Arial"/>
          <w:b/>
        </w:rPr>
      </w:pPr>
    </w:p>
    <w:p w:rsidR="00736C11" w:rsidRPr="00825272" w:rsidRDefault="00736C11" w:rsidP="00736C11">
      <w:pPr>
        <w:spacing w:after="0"/>
        <w:ind w:left="720" w:hanging="720"/>
        <w:jc w:val="center"/>
        <w:rPr>
          <w:rFonts w:ascii="Arial" w:hAnsi="Arial" w:cs="Arial"/>
          <w:b/>
        </w:rPr>
      </w:pPr>
      <w:r>
        <w:rPr>
          <w:rFonts w:ascii="Arial" w:hAnsi="Arial" w:cs="Arial"/>
          <w:b/>
        </w:rPr>
        <w:t>Figure 9: The Respondents’ View on Marks and Spencer plc Implementing Their Satisfaction and Loyalty Strategies among Their Customers Being a Challenge</w:t>
      </w:r>
    </w:p>
    <w:p w:rsidR="00736C11" w:rsidRPr="00825272" w:rsidRDefault="00736C11" w:rsidP="00736C11">
      <w:pPr>
        <w:spacing w:after="0"/>
        <w:rPr>
          <w:rFonts w:ascii="Arial" w:hAnsi="Arial" w:cs="Arial"/>
          <w:sz w:val="20"/>
          <w:szCs w:val="20"/>
        </w:rPr>
      </w:pPr>
    </w:p>
    <w:p w:rsidR="00736C11" w:rsidRPr="00DF3852" w:rsidRDefault="00736C11" w:rsidP="00736C11">
      <w:pPr>
        <w:pStyle w:val="Heading1"/>
        <w:shd w:val="clear" w:color="auto" w:fill="FFFFFF"/>
        <w:spacing w:before="0" w:beforeAutospacing="0" w:after="0" w:afterAutospacing="0" w:line="276" w:lineRule="auto"/>
        <w:jc w:val="center"/>
        <w:rPr>
          <w:rFonts w:ascii="Arial" w:hAnsi="Arial" w:cs="Arial"/>
          <w:b w:val="0"/>
          <w:sz w:val="20"/>
          <w:szCs w:val="20"/>
        </w:rPr>
      </w:pPr>
      <w:r w:rsidRPr="00DF3852">
        <w:rPr>
          <w:rFonts w:ascii="Arial" w:hAnsi="Arial" w:cs="Arial"/>
          <w:b w:val="0"/>
          <w:sz w:val="20"/>
          <w:szCs w:val="20"/>
        </w:rPr>
        <w:t xml:space="preserve">Source: </w:t>
      </w:r>
      <w:r>
        <w:rPr>
          <w:rFonts w:ascii="Arial" w:hAnsi="Arial" w:cs="Arial"/>
          <w:b w:val="0"/>
          <w:sz w:val="20"/>
          <w:szCs w:val="20"/>
        </w:rPr>
        <w:t>Author’s Creation</w:t>
      </w:r>
    </w:p>
    <w:p w:rsidR="00736C11" w:rsidRDefault="00736C11" w:rsidP="00736C11">
      <w:pPr>
        <w:spacing w:after="0"/>
        <w:jc w:val="both"/>
        <w:rPr>
          <w:rFonts w:ascii="Arial" w:hAnsi="Arial" w:cs="Arial"/>
          <w:u w:val="single"/>
        </w:rPr>
      </w:pPr>
    </w:p>
    <w:p w:rsidR="00736C11" w:rsidRDefault="00736C11" w:rsidP="00736C11">
      <w:pPr>
        <w:spacing w:after="0"/>
        <w:jc w:val="both"/>
        <w:rPr>
          <w:rFonts w:ascii="Arial" w:hAnsi="Arial" w:cs="Arial"/>
          <w:u w:val="single"/>
        </w:rPr>
      </w:pPr>
    </w:p>
    <w:p w:rsidR="00736C11" w:rsidRPr="00520A68" w:rsidRDefault="00736C11" w:rsidP="00736C11">
      <w:pPr>
        <w:pStyle w:val="NoSpacing"/>
        <w:spacing w:line="276" w:lineRule="auto"/>
        <w:jc w:val="both"/>
        <w:rPr>
          <w:rFonts w:ascii="Arial" w:hAnsi="Arial" w:cs="Arial"/>
          <w:u w:val="single"/>
        </w:rPr>
      </w:pPr>
      <w:r w:rsidRPr="00E735DE">
        <w:rPr>
          <w:rFonts w:ascii="Arial" w:hAnsi="Arial" w:cs="Arial"/>
        </w:rPr>
        <w:t xml:space="preserve">Table </w:t>
      </w:r>
      <w:r>
        <w:rPr>
          <w:rFonts w:ascii="Arial" w:hAnsi="Arial" w:cs="Arial"/>
        </w:rPr>
        <w:t>9</w:t>
      </w:r>
      <w:r w:rsidRPr="00E735DE">
        <w:rPr>
          <w:rFonts w:ascii="Arial" w:hAnsi="Arial" w:cs="Arial"/>
        </w:rPr>
        <w:t xml:space="preserve"> and Figure </w:t>
      </w:r>
      <w:r>
        <w:rPr>
          <w:rFonts w:ascii="Arial" w:hAnsi="Arial" w:cs="Arial"/>
        </w:rPr>
        <w:t>9 shows that the vast majority of respondents – 24 – which is 48% - nearly half – agree that it</w:t>
      </w:r>
      <w:r w:rsidRPr="002D3244">
        <w:rPr>
          <w:rFonts w:ascii="Arial" w:hAnsi="Arial" w:cs="Arial"/>
        </w:rPr>
        <w:t xml:space="preserve"> remains a challenge for Marks and Spencer plc to implement their satisfaction and loyalty strategies among their customers.</w:t>
      </w:r>
      <w:r>
        <w:rPr>
          <w:rFonts w:ascii="Arial" w:hAnsi="Arial" w:cs="Arial"/>
        </w:rPr>
        <w:t xml:space="preserve"> 26% belong to 13 respondents who strongly agree on the matter. 10% belong to 20 respondents who disagree. 6% belong to 3 respondents who neither agree nor disagree. No respondents strongly disagree that it</w:t>
      </w:r>
      <w:r w:rsidRPr="002D3244">
        <w:rPr>
          <w:rFonts w:ascii="Arial" w:hAnsi="Arial" w:cs="Arial"/>
        </w:rPr>
        <w:t xml:space="preserve"> remains a challenge for Marks and Spencer plc to implement their satisfaction and loyalty strategies among their customers.</w:t>
      </w:r>
      <w:r>
        <w:rPr>
          <w:rFonts w:ascii="Arial" w:hAnsi="Arial" w:cs="Arial"/>
        </w:rPr>
        <w:t xml:space="preserve"> For the majority of respondents it is clear that Marks and Spencer plc has been facing a huge competition in the retail industry and it has been ever so challenging to keep up with the new trends or competitors on the market.</w:t>
      </w:r>
    </w:p>
    <w:p w:rsidR="00736C11" w:rsidRDefault="00736C11" w:rsidP="00736C11">
      <w:pPr>
        <w:spacing w:after="0"/>
        <w:jc w:val="both"/>
        <w:rPr>
          <w:rFonts w:ascii="Arial" w:hAnsi="Arial" w:cs="Arial"/>
          <w:u w:val="single"/>
        </w:rPr>
      </w:pPr>
    </w:p>
    <w:p w:rsidR="00736C11" w:rsidRPr="00DA5B8C" w:rsidRDefault="00736C11" w:rsidP="00736C11">
      <w:pPr>
        <w:spacing w:after="0"/>
        <w:jc w:val="both"/>
        <w:rPr>
          <w:rFonts w:ascii="Arial" w:hAnsi="Arial" w:cs="Arial"/>
          <w:b/>
          <w:u w:val="single"/>
        </w:rPr>
      </w:pPr>
      <w:r w:rsidRPr="00797271">
        <w:rPr>
          <w:rFonts w:ascii="Arial" w:hAnsi="Arial" w:cs="Arial"/>
          <w:b/>
          <w:highlight w:val="yellow"/>
          <w:u w:val="single"/>
        </w:rPr>
        <w:t>4.  Chapter IV – Discussion of Findings</w:t>
      </w:r>
      <w:r w:rsidRPr="00797271">
        <w:rPr>
          <w:rFonts w:ascii="Arial" w:hAnsi="Arial" w:cs="Arial"/>
          <w:highlight w:val="yellow"/>
        </w:rPr>
        <w:t xml:space="preserve"> </w:t>
      </w:r>
    </w:p>
    <w:p w:rsidR="00736C11" w:rsidRDefault="00736C11" w:rsidP="00736C11">
      <w:pPr>
        <w:spacing w:after="0"/>
        <w:jc w:val="both"/>
        <w:rPr>
          <w:rFonts w:ascii="Arial" w:hAnsi="Arial" w:cs="Arial"/>
          <w:highlight w:val="cyan"/>
        </w:rPr>
      </w:pPr>
    </w:p>
    <w:p w:rsidR="00736C11" w:rsidRDefault="00736C11" w:rsidP="00736C11">
      <w:pPr>
        <w:spacing w:after="0"/>
        <w:rPr>
          <w:rFonts w:ascii="Arial" w:hAnsi="Arial" w:cs="Arial"/>
          <w:highlight w:val="cyan"/>
        </w:rPr>
      </w:pPr>
      <w:r w:rsidRPr="00CB203A">
        <w:rPr>
          <w:rFonts w:ascii="Arial" w:hAnsi="Arial" w:cs="Arial"/>
          <w:highlight w:val="cyan"/>
        </w:rPr>
        <w:t>Interpret the analysis and link it to the literature</w:t>
      </w:r>
      <w:r>
        <w:rPr>
          <w:rFonts w:ascii="Arial" w:hAnsi="Arial" w:cs="Arial"/>
          <w:highlight w:val="cyan"/>
        </w:rPr>
        <w:t>!!!</w:t>
      </w:r>
    </w:p>
    <w:p w:rsidR="00736C11" w:rsidRPr="00CB203A" w:rsidRDefault="00736C11" w:rsidP="00736C11">
      <w:pPr>
        <w:spacing w:after="0"/>
        <w:rPr>
          <w:rFonts w:ascii="Arial" w:hAnsi="Arial" w:cs="Arial"/>
          <w:highlight w:val="cyan"/>
        </w:rPr>
      </w:pPr>
    </w:p>
    <w:p w:rsidR="00736C11" w:rsidRPr="00CB203A" w:rsidRDefault="00736C11" w:rsidP="00736C11">
      <w:pPr>
        <w:spacing w:after="0"/>
        <w:jc w:val="both"/>
        <w:rPr>
          <w:rFonts w:ascii="Arial" w:hAnsi="Arial" w:cs="Arial"/>
          <w:highlight w:val="cyan"/>
        </w:rPr>
      </w:pPr>
      <w:r w:rsidRPr="00CB203A">
        <w:rPr>
          <w:rFonts w:ascii="Arial" w:hAnsi="Arial" w:cs="Arial"/>
          <w:highlight w:val="cyan"/>
        </w:rPr>
        <w:t>Summary of literature review</w:t>
      </w:r>
      <w:r>
        <w:rPr>
          <w:rFonts w:ascii="Arial" w:hAnsi="Arial" w:cs="Arial"/>
          <w:highlight w:val="cyan"/>
        </w:rPr>
        <w:t xml:space="preserve"> – back up with secondary</w:t>
      </w:r>
      <w:r w:rsidRPr="00CB203A">
        <w:rPr>
          <w:rFonts w:ascii="Arial" w:hAnsi="Arial" w:cs="Arial"/>
          <w:highlight w:val="cyan"/>
        </w:rPr>
        <w:t xml:space="preserve"> </w:t>
      </w:r>
    </w:p>
    <w:p w:rsidR="00736C11" w:rsidRPr="00773E81" w:rsidRDefault="00736C11" w:rsidP="00736C11">
      <w:pPr>
        <w:spacing w:after="0"/>
        <w:jc w:val="both"/>
        <w:rPr>
          <w:rFonts w:ascii="Arial" w:hAnsi="Arial" w:cs="Arial"/>
          <w:highlight w:val="cyan"/>
        </w:rPr>
      </w:pPr>
    </w:p>
    <w:p w:rsidR="00736C11" w:rsidRDefault="00736C11" w:rsidP="00736C11">
      <w:pPr>
        <w:spacing w:after="0"/>
        <w:jc w:val="both"/>
        <w:rPr>
          <w:rFonts w:ascii="Arial" w:hAnsi="Arial" w:cs="Arial"/>
          <w:highlight w:val="cyan"/>
        </w:rPr>
      </w:pPr>
      <w:r w:rsidRPr="00773E81">
        <w:rPr>
          <w:rFonts w:ascii="Arial" w:hAnsi="Arial" w:cs="Arial"/>
          <w:highlight w:val="cyan"/>
        </w:rPr>
        <w:t xml:space="preserve">Summary of survey </w:t>
      </w:r>
      <w:r>
        <w:rPr>
          <w:rFonts w:ascii="Arial" w:hAnsi="Arial" w:cs="Arial"/>
          <w:highlight w:val="cyan"/>
        </w:rPr>
        <w:t>– primary research MORE!!!</w:t>
      </w:r>
    </w:p>
    <w:p w:rsidR="00736C11" w:rsidRDefault="00736C11" w:rsidP="00736C11">
      <w:pPr>
        <w:spacing w:after="0"/>
        <w:jc w:val="both"/>
        <w:rPr>
          <w:rFonts w:ascii="Arial" w:hAnsi="Arial" w:cs="Arial"/>
          <w:highlight w:val="cyan"/>
        </w:rPr>
      </w:pPr>
    </w:p>
    <w:p w:rsidR="00736C11" w:rsidRPr="00796374" w:rsidRDefault="00736C11" w:rsidP="00736C11">
      <w:pPr>
        <w:spacing w:after="0"/>
        <w:jc w:val="both"/>
        <w:rPr>
          <w:rFonts w:ascii="Arial" w:hAnsi="Arial" w:cs="Arial"/>
        </w:rPr>
      </w:pPr>
      <w:r w:rsidRPr="00FB5C84">
        <w:rPr>
          <w:rFonts w:ascii="Arial" w:hAnsi="Arial" w:cs="Arial"/>
          <w:highlight w:val="cyan"/>
        </w:rPr>
        <w:t>Literature Review plus survey results</w:t>
      </w:r>
      <w:r w:rsidRPr="00796374">
        <w:rPr>
          <w:rFonts w:ascii="Arial" w:hAnsi="Arial" w:cs="Arial"/>
        </w:rPr>
        <w:t xml:space="preserve"> </w:t>
      </w:r>
    </w:p>
    <w:p w:rsidR="00736C11" w:rsidRDefault="00736C11" w:rsidP="00736C11">
      <w:pPr>
        <w:spacing w:after="0"/>
        <w:jc w:val="both"/>
        <w:rPr>
          <w:rFonts w:ascii="Arial" w:hAnsi="Arial" w:cs="Arial"/>
          <w:u w:val="single"/>
        </w:rPr>
      </w:pPr>
    </w:p>
    <w:p w:rsidR="00736C11" w:rsidRPr="00773E81" w:rsidRDefault="00736C11" w:rsidP="00736C11">
      <w:pPr>
        <w:spacing w:after="0"/>
        <w:jc w:val="both"/>
        <w:rPr>
          <w:rFonts w:ascii="Arial" w:hAnsi="Arial" w:cs="Arial"/>
          <w:highlight w:val="cyan"/>
        </w:rPr>
      </w:pPr>
      <w:r>
        <w:rPr>
          <w:rFonts w:ascii="Arial" w:hAnsi="Arial" w:cs="Arial"/>
          <w:highlight w:val="cyan"/>
        </w:rPr>
        <w:t>Addressing the objectives plus hypotheses</w:t>
      </w:r>
    </w:p>
    <w:p w:rsidR="00736C11" w:rsidRDefault="00736C11" w:rsidP="00736C11">
      <w:pPr>
        <w:spacing w:after="0"/>
        <w:jc w:val="both"/>
        <w:rPr>
          <w:rFonts w:ascii="Arial" w:hAnsi="Arial" w:cs="Arial"/>
          <w:u w:val="single"/>
        </w:rPr>
      </w:pPr>
    </w:p>
    <w:p w:rsidR="00736C11" w:rsidRPr="00CF09FF" w:rsidRDefault="00736C11" w:rsidP="00736C11">
      <w:pPr>
        <w:spacing w:after="0"/>
        <w:jc w:val="both"/>
        <w:rPr>
          <w:rFonts w:ascii="Arial" w:hAnsi="Arial" w:cs="Arial"/>
        </w:rPr>
      </w:pPr>
      <w:r w:rsidRPr="00CF09FF">
        <w:rPr>
          <w:rFonts w:ascii="Arial" w:hAnsi="Arial" w:cs="Arial"/>
        </w:rPr>
        <w:t xml:space="preserve">Below, all nine </w:t>
      </w:r>
      <w:r>
        <w:rPr>
          <w:rFonts w:ascii="Arial" w:hAnsi="Arial" w:cs="Arial"/>
        </w:rPr>
        <w:t xml:space="preserve">survey </w:t>
      </w:r>
      <w:r w:rsidRPr="00CF09FF">
        <w:rPr>
          <w:rFonts w:ascii="Arial" w:hAnsi="Arial" w:cs="Arial"/>
        </w:rPr>
        <w:t xml:space="preserve">questions and the survey </w:t>
      </w:r>
      <w:r>
        <w:rPr>
          <w:rFonts w:ascii="Arial" w:hAnsi="Arial" w:cs="Arial"/>
        </w:rPr>
        <w:t>findings</w:t>
      </w:r>
      <w:r w:rsidRPr="00CF09FF">
        <w:rPr>
          <w:rFonts w:ascii="Arial" w:hAnsi="Arial" w:cs="Arial"/>
        </w:rPr>
        <w:t xml:space="preserve"> have been </w:t>
      </w:r>
      <w:r>
        <w:rPr>
          <w:rFonts w:ascii="Arial" w:hAnsi="Arial" w:cs="Arial"/>
        </w:rPr>
        <w:t>discussed</w:t>
      </w:r>
      <w:r w:rsidRPr="00CF09FF">
        <w:rPr>
          <w:rFonts w:ascii="Arial" w:hAnsi="Arial" w:cs="Arial"/>
        </w:rPr>
        <w:t>, followed by</w:t>
      </w:r>
      <w:r>
        <w:rPr>
          <w:rFonts w:ascii="Arial" w:hAnsi="Arial" w:cs="Arial"/>
        </w:rPr>
        <w:t xml:space="preserve"> the discussion and analysis of the four objectives and hypotheses, backed up</w:t>
      </w:r>
      <w:r w:rsidRPr="00CF09FF">
        <w:rPr>
          <w:rFonts w:ascii="Arial" w:hAnsi="Arial" w:cs="Arial"/>
        </w:rPr>
        <w:t xml:space="preserve"> </w:t>
      </w:r>
      <w:r>
        <w:rPr>
          <w:rFonts w:ascii="Arial" w:hAnsi="Arial" w:cs="Arial"/>
        </w:rPr>
        <w:t>by the secondary research.</w:t>
      </w:r>
    </w:p>
    <w:p w:rsidR="00736C11" w:rsidRDefault="00736C11" w:rsidP="00736C11">
      <w:pPr>
        <w:spacing w:after="0"/>
        <w:jc w:val="both"/>
        <w:rPr>
          <w:rFonts w:ascii="Arial" w:hAnsi="Arial" w:cs="Arial"/>
        </w:rPr>
      </w:pPr>
    </w:p>
    <w:p w:rsidR="00736C11" w:rsidRDefault="00736C11" w:rsidP="00736C11">
      <w:pPr>
        <w:spacing w:after="0"/>
        <w:jc w:val="both"/>
        <w:rPr>
          <w:rFonts w:ascii="Arial" w:hAnsi="Arial" w:cs="Arial"/>
          <w:u w:val="single"/>
        </w:rPr>
      </w:pPr>
      <w:r w:rsidRPr="009A1868">
        <w:rPr>
          <w:rFonts w:ascii="Arial" w:hAnsi="Arial" w:cs="Arial"/>
          <w:u w:val="single"/>
        </w:rPr>
        <w:t>The Survey Question 1</w:t>
      </w:r>
      <w:r w:rsidR="00E1318D">
        <w:rPr>
          <w:rFonts w:ascii="Arial" w:hAnsi="Arial" w:cs="Arial"/>
          <w:u w:val="single"/>
        </w:rPr>
        <w:t xml:space="preserve"> – A Demographic Question</w:t>
      </w:r>
      <w:r w:rsidRPr="009A1868">
        <w:rPr>
          <w:rFonts w:ascii="Arial" w:hAnsi="Arial" w:cs="Arial"/>
          <w:u w:val="single"/>
        </w:rPr>
        <w:t>: What Is Your Age?</w:t>
      </w:r>
    </w:p>
    <w:p w:rsidR="00736C11" w:rsidRDefault="00736C11" w:rsidP="00736C11">
      <w:pPr>
        <w:spacing w:after="0"/>
        <w:jc w:val="both"/>
        <w:rPr>
          <w:rFonts w:ascii="Arial" w:hAnsi="Arial" w:cs="Arial"/>
          <w:u w:val="single"/>
        </w:rPr>
      </w:pPr>
    </w:p>
    <w:p w:rsidR="00736C11" w:rsidRPr="002D3903" w:rsidRDefault="00736C11" w:rsidP="00736C11">
      <w:pPr>
        <w:spacing w:after="0"/>
        <w:jc w:val="both"/>
        <w:rPr>
          <w:rFonts w:ascii="Arial" w:hAnsi="Arial" w:cs="Arial"/>
        </w:rPr>
      </w:pPr>
      <w:r w:rsidRPr="002D3903">
        <w:rPr>
          <w:rFonts w:ascii="Arial" w:hAnsi="Arial" w:cs="Arial"/>
        </w:rPr>
        <w:t>The statistical data, regarding the age of the respondents shows that the majority of the respondents with 32% were in the age group 55-64 and the second biggest group of respondents with 28% were in the age group 45-54. 18% belong to the middle age respondents in the age group 35-44, whereas 10% belong to the age group 25-34. Interestingly, 2% and 4% belong to the youngest age group 16-18 and the oldest age group of respondents.</w:t>
      </w:r>
    </w:p>
    <w:p w:rsidR="00736C11" w:rsidRPr="002D3903" w:rsidRDefault="00736C11" w:rsidP="00736C11">
      <w:pPr>
        <w:spacing w:after="0"/>
        <w:jc w:val="both"/>
        <w:rPr>
          <w:rFonts w:ascii="Arial" w:hAnsi="Arial" w:cs="Arial"/>
          <w:u w:val="single"/>
        </w:rPr>
      </w:pPr>
    </w:p>
    <w:p w:rsidR="00736C11" w:rsidRPr="002D3903" w:rsidRDefault="00736C11" w:rsidP="00736C11">
      <w:pPr>
        <w:spacing w:after="0"/>
        <w:jc w:val="both"/>
        <w:rPr>
          <w:rFonts w:ascii="Arial" w:hAnsi="Arial" w:cs="Arial"/>
          <w:u w:val="single"/>
        </w:rPr>
      </w:pPr>
      <w:r w:rsidRPr="002D3903">
        <w:rPr>
          <w:rFonts w:ascii="Arial" w:hAnsi="Arial" w:cs="Arial"/>
          <w:u w:val="single"/>
        </w:rPr>
        <w:t>The Survey Question 2</w:t>
      </w:r>
      <w:r w:rsidR="00E1318D">
        <w:rPr>
          <w:rFonts w:ascii="Arial" w:hAnsi="Arial" w:cs="Arial"/>
          <w:u w:val="single"/>
        </w:rPr>
        <w:t xml:space="preserve"> – A Demographic Question</w:t>
      </w:r>
      <w:r w:rsidRPr="002D3903">
        <w:rPr>
          <w:rFonts w:ascii="Arial" w:hAnsi="Arial" w:cs="Arial"/>
          <w:u w:val="single"/>
        </w:rPr>
        <w:t>: How Would You Describe Your Gender Identity?</w:t>
      </w:r>
    </w:p>
    <w:p w:rsidR="00736C11" w:rsidRPr="002D3903" w:rsidRDefault="00736C11" w:rsidP="00736C11">
      <w:pPr>
        <w:spacing w:after="0"/>
        <w:jc w:val="both"/>
        <w:rPr>
          <w:rFonts w:ascii="Arial" w:hAnsi="Arial" w:cs="Arial"/>
          <w:u w:val="single"/>
        </w:rPr>
      </w:pPr>
    </w:p>
    <w:p w:rsidR="00736C11" w:rsidRPr="002D3903" w:rsidRDefault="00736C11" w:rsidP="00736C11">
      <w:pPr>
        <w:spacing w:after="0"/>
        <w:jc w:val="both"/>
        <w:rPr>
          <w:rFonts w:ascii="Arial" w:hAnsi="Arial" w:cs="Arial"/>
        </w:rPr>
      </w:pPr>
      <w:r w:rsidRPr="002D3903">
        <w:rPr>
          <w:rFonts w:ascii="Arial" w:hAnsi="Arial" w:cs="Arial"/>
        </w:rPr>
        <w:t xml:space="preserve">The statistical data, regarding gender shows that the majority of respondents with 60% belong to females, whereas the second biggest group of respondents with 40% belong to males. Among the 50 respondents are neither non binary nor people who prefer not to disclose their gender. </w:t>
      </w:r>
    </w:p>
    <w:p w:rsidR="00736C11" w:rsidRDefault="00736C11" w:rsidP="00736C11">
      <w:pPr>
        <w:spacing w:after="0"/>
        <w:jc w:val="both"/>
        <w:rPr>
          <w:rFonts w:ascii="Arial" w:hAnsi="Arial" w:cs="Arial"/>
        </w:rPr>
      </w:pPr>
    </w:p>
    <w:p w:rsidR="00736C11" w:rsidRDefault="00736C11" w:rsidP="00736C11">
      <w:pPr>
        <w:spacing w:after="0"/>
        <w:jc w:val="both"/>
        <w:rPr>
          <w:rFonts w:ascii="Arial" w:hAnsi="Arial" w:cs="Arial"/>
        </w:rPr>
      </w:pPr>
      <w:r>
        <w:rPr>
          <w:rFonts w:ascii="Arial" w:hAnsi="Arial" w:cs="Arial"/>
        </w:rPr>
        <w:t xml:space="preserve">The survey findings indicate that no respondent identified themselves as non binary. Marks and Spencer could explore this target group in more depth and tailor the company’s offer to attract more customers from within this group.  </w:t>
      </w:r>
    </w:p>
    <w:p w:rsidR="00736C11" w:rsidRPr="00415146" w:rsidRDefault="00736C11" w:rsidP="00736C11">
      <w:pPr>
        <w:spacing w:after="0"/>
        <w:jc w:val="both"/>
        <w:rPr>
          <w:rFonts w:ascii="Arial" w:hAnsi="Arial" w:cs="Arial"/>
        </w:rPr>
      </w:pPr>
    </w:p>
    <w:p w:rsidR="00736C11" w:rsidRDefault="00736C11" w:rsidP="00736C11">
      <w:pPr>
        <w:spacing w:after="0"/>
        <w:jc w:val="both"/>
        <w:rPr>
          <w:rFonts w:ascii="Arial" w:hAnsi="Arial" w:cs="Arial"/>
        </w:rPr>
      </w:pPr>
      <w:r>
        <w:rPr>
          <w:rFonts w:ascii="Arial" w:hAnsi="Arial" w:cs="Arial"/>
        </w:rPr>
        <w:t>‘Nonbinary thinking means having the capacity to embrace the truth of what is seen and what is invisible. To see what is broken and how to pivot to what’s possible. To see that almost all of reality exists on a spectrum from one gradation to the other. ‟Yes–and” or nonbinary thinking is the single most important aspect for building a purposeful brand.’ (Skees, 2023, p.30)</w:t>
      </w:r>
    </w:p>
    <w:p w:rsidR="00736C11" w:rsidRDefault="00736C11" w:rsidP="00736C11">
      <w:pPr>
        <w:spacing w:after="0"/>
        <w:jc w:val="both"/>
        <w:rPr>
          <w:rFonts w:ascii="Arial" w:hAnsi="Arial" w:cs="Arial"/>
        </w:rPr>
      </w:pPr>
    </w:p>
    <w:p w:rsidR="00736C11" w:rsidRPr="00DC04D0" w:rsidRDefault="00736C11" w:rsidP="00736C11">
      <w:pPr>
        <w:spacing w:after="0"/>
        <w:jc w:val="both"/>
        <w:rPr>
          <w:rFonts w:ascii="Arial" w:hAnsi="Arial" w:cs="Arial"/>
        </w:rPr>
      </w:pPr>
      <w:r w:rsidRPr="00DC04D0">
        <w:rPr>
          <w:rFonts w:ascii="Arial" w:hAnsi="Arial" w:cs="Arial"/>
        </w:rPr>
        <w:t>Considering the survey findings, it can be suggested that Marks and Spencer plc could target male clients with even more offers to attract more customers. The same applies to the youngest group of respondents, 16-18 year old, as well as the oldest group – 65+ year old.</w:t>
      </w:r>
    </w:p>
    <w:p w:rsidR="00736C11" w:rsidRPr="00DC04D0" w:rsidRDefault="00736C11" w:rsidP="00736C11">
      <w:pPr>
        <w:spacing w:after="0"/>
        <w:jc w:val="both"/>
        <w:rPr>
          <w:rFonts w:ascii="Arial" w:hAnsi="Arial" w:cs="Arial"/>
        </w:rPr>
      </w:pPr>
    </w:p>
    <w:p w:rsidR="00736C11" w:rsidRPr="00DC04D0" w:rsidRDefault="00736C11" w:rsidP="00736C11">
      <w:pPr>
        <w:spacing w:after="0"/>
        <w:jc w:val="both"/>
        <w:rPr>
          <w:rFonts w:ascii="Arial" w:hAnsi="Arial" w:cs="Arial"/>
          <w:u w:val="single"/>
        </w:rPr>
      </w:pPr>
      <w:r w:rsidRPr="00DC04D0">
        <w:rPr>
          <w:rFonts w:ascii="Arial" w:hAnsi="Arial" w:cs="Arial"/>
          <w:u w:val="single"/>
        </w:rPr>
        <w:t>The Survey Question 3</w:t>
      </w:r>
      <w:r w:rsidR="00E1318D">
        <w:rPr>
          <w:rFonts w:ascii="Arial" w:hAnsi="Arial" w:cs="Arial"/>
          <w:u w:val="single"/>
        </w:rPr>
        <w:t xml:space="preserve"> – A Likert Scale Question</w:t>
      </w:r>
      <w:r w:rsidRPr="00DC04D0">
        <w:rPr>
          <w:rFonts w:ascii="Arial" w:hAnsi="Arial" w:cs="Arial"/>
          <w:u w:val="single"/>
        </w:rPr>
        <w:t>: How Satisfied Are You with The Marks and Spencer plc Brand Overall?</w:t>
      </w:r>
    </w:p>
    <w:p w:rsidR="00736C11" w:rsidRPr="00DC04D0" w:rsidRDefault="00736C11" w:rsidP="00736C11">
      <w:pPr>
        <w:spacing w:after="0"/>
        <w:jc w:val="both"/>
        <w:rPr>
          <w:rFonts w:ascii="Arial" w:hAnsi="Arial" w:cs="Arial"/>
          <w:u w:val="single"/>
        </w:rPr>
      </w:pPr>
    </w:p>
    <w:p w:rsidR="00736C11" w:rsidRPr="00DC04D0" w:rsidRDefault="00736C11" w:rsidP="00736C11">
      <w:pPr>
        <w:spacing w:after="0"/>
        <w:jc w:val="both"/>
        <w:rPr>
          <w:rFonts w:ascii="Arial" w:hAnsi="Arial" w:cs="Arial"/>
          <w:u w:val="single"/>
        </w:rPr>
      </w:pPr>
      <w:r w:rsidRPr="00DC04D0">
        <w:rPr>
          <w:rFonts w:ascii="Arial" w:hAnsi="Arial" w:cs="Arial"/>
          <w:u w:val="single"/>
        </w:rPr>
        <w:t>The Objective: To Investigate The Impact of Customer Satisfaction and Brand Image on The Brand Loyalty of Marks and Spencer plc in London</w:t>
      </w:r>
    </w:p>
    <w:p w:rsidR="00736C11" w:rsidRPr="00DC04D0" w:rsidRDefault="00736C11" w:rsidP="00736C11">
      <w:pPr>
        <w:spacing w:after="0"/>
        <w:jc w:val="both"/>
        <w:rPr>
          <w:rFonts w:ascii="Arial" w:hAnsi="Arial" w:cs="Arial"/>
          <w:color w:val="0070C0"/>
          <w:u w:val="single"/>
        </w:rPr>
      </w:pPr>
    </w:p>
    <w:p w:rsidR="00736C11" w:rsidRPr="00DC04D0" w:rsidRDefault="00736C11" w:rsidP="00736C11">
      <w:pPr>
        <w:spacing w:after="0"/>
        <w:jc w:val="both"/>
        <w:rPr>
          <w:rFonts w:ascii="Arial" w:hAnsi="Arial" w:cs="Arial"/>
        </w:rPr>
      </w:pPr>
      <w:r w:rsidRPr="00DC04D0">
        <w:rPr>
          <w:rFonts w:ascii="Arial" w:hAnsi="Arial" w:cs="Arial"/>
        </w:rPr>
        <w:t>The survey results clearly indicate that the vast majority of respondents – 56% – are extremely satisfied with the Marks and Spencer plc brand overall. 26% of respondents are satisfied with the Marks and Spencer plc brand overall. 41 out of 50 respondents are either extremely satisfied or satisfied with the brand as a whole which is a clear indicator of Marks and Spencer plc brand being very strong and successful in the retail industry. The extremely satisfied and satisfied respondents have referred to the high quality of products, consistency of the company in constantly developing new products, innovation, creativity and very effective promotion as the main reasons of their satisfaction with the brand. When asked about the reasons of dissatisfaction with the brand they mostly mentioned experiencing the occasional poor customer service or purchasing poor quality clothes. Most of these customers also stressed that the brand failed to meet their expectations on a relatively small number of occasions.</w:t>
      </w:r>
    </w:p>
    <w:p w:rsidR="00736C11" w:rsidRPr="00DC04D0" w:rsidRDefault="00736C11" w:rsidP="00736C11">
      <w:pPr>
        <w:spacing w:after="0"/>
        <w:jc w:val="both"/>
        <w:rPr>
          <w:rFonts w:ascii="Arial" w:hAnsi="Arial" w:cs="Arial"/>
          <w:color w:val="0070C0"/>
          <w:u w:val="single"/>
        </w:rPr>
      </w:pPr>
    </w:p>
    <w:p w:rsidR="00736C11" w:rsidRPr="00DC04D0" w:rsidRDefault="00736C11" w:rsidP="00736C11">
      <w:pPr>
        <w:spacing w:after="0"/>
        <w:jc w:val="both"/>
        <w:rPr>
          <w:rFonts w:ascii="Arial" w:hAnsi="Arial" w:cs="Arial"/>
          <w:u w:val="single"/>
        </w:rPr>
      </w:pPr>
      <w:r w:rsidRPr="00DC04D0">
        <w:rPr>
          <w:rFonts w:ascii="Arial" w:hAnsi="Arial" w:cs="Arial"/>
          <w:u w:val="single"/>
        </w:rPr>
        <w:t>The Survey Question 4</w:t>
      </w:r>
      <w:r w:rsidR="00E1318D">
        <w:rPr>
          <w:rFonts w:ascii="Arial" w:hAnsi="Arial" w:cs="Arial"/>
          <w:u w:val="single"/>
        </w:rPr>
        <w:t xml:space="preserve"> – A Likert Scale Question</w:t>
      </w:r>
      <w:r w:rsidRPr="00DC04D0">
        <w:rPr>
          <w:rFonts w:ascii="Arial" w:hAnsi="Arial" w:cs="Arial"/>
          <w:u w:val="single"/>
        </w:rPr>
        <w:t>: How Loyal Are You to The Marks and Spencer plc Brand?</w:t>
      </w:r>
    </w:p>
    <w:p w:rsidR="00736C11" w:rsidRPr="00DC04D0" w:rsidRDefault="00736C11" w:rsidP="00736C11">
      <w:pPr>
        <w:spacing w:after="0"/>
        <w:jc w:val="both"/>
        <w:rPr>
          <w:rFonts w:ascii="Arial" w:hAnsi="Arial" w:cs="Arial"/>
          <w:u w:val="single"/>
        </w:rPr>
      </w:pPr>
    </w:p>
    <w:p w:rsidR="00736C11" w:rsidRPr="00DC04D0" w:rsidRDefault="00736C11" w:rsidP="00736C11">
      <w:pPr>
        <w:spacing w:after="0"/>
        <w:jc w:val="both"/>
        <w:rPr>
          <w:rFonts w:ascii="Arial" w:hAnsi="Arial" w:cs="Arial"/>
          <w:u w:val="single"/>
        </w:rPr>
      </w:pPr>
      <w:r w:rsidRPr="00DC04D0">
        <w:rPr>
          <w:rFonts w:ascii="Arial" w:hAnsi="Arial" w:cs="Arial"/>
          <w:u w:val="single"/>
        </w:rPr>
        <w:t>The Objective: To Investigate The Impact of Customer Satisfaction and Brand Image on The Brand Loyalty of Marks and Spencer plc in London</w:t>
      </w:r>
    </w:p>
    <w:p w:rsidR="00736C11" w:rsidRPr="00DC04D0" w:rsidRDefault="00736C11" w:rsidP="00736C11">
      <w:pPr>
        <w:spacing w:after="0"/>
        <w:jc w:val="both"/>
        <w:rPr>
          <w:rFonts w:ascii="Arial" w:hAnsi="Arial" w:cs="Arial"/>
          <w:color w:val="0070C0"/>
          <w:u w:val="single"/>
        </w:rPr>
      </w:pPr>
    </w:p>
    <w:p w:rsidR="00736C11" w:rsidRPr="00DC04D0" w:rsidRDefault="00736C11" w:rsidP="00736C11">
      <w:pPr>
        <w:spacing w:after="0"/>
        <w:jc w:val="both"/>
        <w:rPr>
          <w:rFonts w:ascii="Arial" w:hAnsi="Arial" w:cs="Arial"/>
        </w:rPr>
      </w:pPr>
      <w:r w:rsidRPr="00DC04D0">
        <w:rPr>
          <w:rFonts w:ascii="Arial" w:hAnsi="Arial" w:cs="Arial"/>
        </w:rPr>
        <w:t xml:space="preserve">The survey findings indicate that the vast majority of respondents – 60% – are extremely loyal to the Marks and Spencer plc brand. 30% of respondents are satisfied with the Marks and Spencer plc brand. 45 out of 50 respondents, the overwhelming majority, are either </w:t>
      </w:r>
      <w:r w:rsidRPr="00DC04D0">
        <w:rPr>
          <w:rFonts w:ascii="Arial" w:hAnsi="Arial" w:cs="Arial"/>
        </w:rPr>
        <w:lastRenderedPageBreak/>
        <w:t>extremely loyal or loyal to the Marks and Spencer plc brand. There is a visible correlation between the extremely satisfied and satisfied as well as extremely loyal and loyal respondents. The customers who are satisfied with the brand remain loyal to the brand as well. Customer satisfaction clearly correlates with customer loyalty. There is a strong evidence that the higher customer satisfaction, the greater customer loyalty as well.</w:t>
      </w:r>
      <w:r w:rsidRPr="00DC04D0">
        <w:t xml:space="preserve"> </w:t>
      </w:r>
      <w:r w:rsidRPr="00DC04D0">
        <w:rPr>
          <w:rFonts w:ascii="Arial" w:hAnsi="Arial" w:cs="Arial"/>
        </w:rPr>
        <w:t>Marks and Spencer plc brand proves to be very successful and effective in retaining their customers.</w:t>
      </w:r>
    </w:p>
    <w:p w:rsidR="00736C11" w:rsidRPr="00DC04D0" w:rsidRDefault="00736C11" w:rsidP="00736C11">
      <w:pPr>
        <w:spacing w:after="0"/>
        <w:jc w:val="both"/>
        <w:rPr>
          <w:rFonts w:ascii="Arial" w:hAnsi="Arial" w:cs="Arial"/>
          <w:color w:val="FF0000"/>
        </w:rPr>
      </w:pPr>
    </w:p>
    <w:p w:rsidR="00736C11" w:rsidRPr="00DC436C" w:rsidRDefault="00736C11" w:rsidP="00736C11">
      <w:pPr>
        <w:spacing w:after="0"/>
        <w:jc w:val="both"/>
        <w:rPr>
          <w:rFonts w:ascii="Arial" w:hAnsi="Arial" w:cs="Arial"/>
        </w:rPr>
      </w:pPr>
      <w:r w:rsidRPr="00DC04D0">
        <w:rPr>
          <w:rFonts w:ascii="Arial" w:hAnsi="Arial" w:cs="Arial"/>
        </w:rPr>
        <w:t>Marks and Spencer plc prides itself in creating unique customer relationships as well as special and close bonds with the clients, which result in excellent customers’ feedbacks. The company offers various loyalty schemes, offers and special deals, which increases the customer loyalty significantly.</w:t>
      </w:r>
    </w:p>
    <w:p w:rsidR="00736C11" w:rsidRDefault="00736C11" w:rsidP="00736C11">
      <w:pPr>
        <w:spacing w:after="0"/>
        <w:jc w:val="both"/>
        <w:rPr>
          <w:rFonts w:ascii="Arial" w:hAnsi="Arial" w:cs="Arial"/>
          <w:color w:val="0070C0"/>
        </w:rPr>
      </w:pPr>
    </w:p>
    <w:p w:rsidR="00736C11" w:rsidRDefault="00736C11" w:rsidP="00736C11">
      <w:pPr>
        <w:spacing w:after="0"/>
        <w:jc w:val="both"/>
        <w:rPr>
          <w:rFonts w:ascii="Arial" w:hAnsi="Arial" w:cs="Arial"/>
        </w:rPr>
      </w:pPr>
      <w:r w:rsidRPr="00A86CCB">
        <w:rPr>
          <w:rFonts w:ascii="Arial" w:hAnsi="Arial" w:cs="Arial"/>
        </w:rPr>
        <w:t>‘Having a means for sensing and surfacing the attitudes and sentiments of employees and customers, whether you are a consumer-facing brand or a business-to-business company, is a critical component of an issues engagement framework.’ (Skees, 2023, p.135)</w:t>
      </w:r>
    </w:p>
    <w:p w:rsidR="00736C11" w:rsidRDefault="00736C11" w:rsidP="00736C11">
      <w:pPr>
        <w:spacing w:after="0"/>
        <w:jc w:val="both"/>
        <w:rPr>
          <w:rFonts w:ascii="Arial" w:hAnsi="Arial" w:cs="Arial"/>
        </w:rPr>
      </w:pPr>
    </w:p>
    <w:p w:rsidR="00736C11" w:rsidRDefault="00736C11" w:rsidP="00736C11">
      <w:pPr>
        <w:spacing w:after="0"/>
        <w:jc w:val="both"/>
        <w:rPr>
          <w:rFonts w:ascii="Arial" w:hAnsi="Arial" w:cs="Arial"/>
        </w:rPr>
      </w:pPr>
      <w:r>
        <w:rPr>
          <w:rFonts w:ascii="Arial" w:hAnsi="Arial" w:cs="Arial"/>
        </w:rPr>
        <w:t xml:space="preserve">‘Loyalty programmes remain a strong method of forcing loyalty. (...) These can be referred to as loyalty, reward, club, discount or points cards. (...) The key here is the term ‘perceived’ value. This can be the ultimate decision as to whether a loyalty programme works or fails.’ </w:t>
      </w:r>
      <w:r w:rsidRPr="0013306F">
        <w:rPr>
          <w:rFonts w:ascii="Arial" w:hAnsi="Arial" w:cs="Arial"/>
        </w:rPr>
        <w:t>(Kingsnorth, 2022, pp.327-8)</w:t>
      </w:r>
    </w:p>
    <w:p w:rsidR="00736C11" w:rsidRPr="00A86CCB" w:rsidRDefault="00736C11" w:rsidP="00736C11">
      <w:pPr>
        <w:spacing w:after="0"/>
        <w:jc w:val="both"/>
        <w:rPr>
          <w:rFonts w:ascii="Arial" w:hAnsi="Arial" w:cs="Arial"/>
        </w:rPr>
      </w:pPr>
    </w:p>
    <w:p w:rsidR="00736C11" w:rsidRDefault="00736C11" w:rsidP="00736C11">
      <w:pPr>
        <w:spacing w:after="0"/>
        <w:jc w:val="both"/>
        <w:rPr>
          <w:rFonts w:ascii="Arial" w:hAnsi="Arial" w:cs="Arial"/>
        </w:rPr>
      </w:pPr>
      <w:r w:rsidRPr="00A86CCB">
        <w:rPr>
          <w:rFonts w:ascii="Arial" w:hAnsi="Arial" w:cs="Arial"/>
        </w:rPr>
        <w:t>It can be concluded that the high level of satisfaction of Marks and Spencer plc’s customers who, at the same time, favour the brand image of the company, results in the high brand loyalty.</w:t>
      </w:r>
    </w:p>
    <w:p w:rsidR="00736C11"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u w:val="single"/>
        </w:rPr>
      </w:pPr>
      <w:r w:rsidRPr="0013306F">
        <w:rPr>
          <w:rFonts w:ascii="Arial" w:hAnsi="Arial" w:cs="Arial"/>
          <w:u w:val="single"/>
        </w:rPr>
        <w:t>The Survey Question 5</w:t>
      </w:r>
      <w:r w:rsidR="00E1318D">
        <w:rPr>
          <w:rFonts w:ascii="Arial" w:hAnsi="Arial" w:cs="Arial"/>
          <w:u w:val="single"/>
        </w:rPr>
        <w:t xml:space="preserve"> – A Rating Scale Question</w:t>
      </w:r>
      <w:r w:rsidRPr="0013306F">
        <w:rPr>
          <w:rFonts w:ascii="Arial" w:hAnsi="Arial" w:cs="Arial"/>
          <w:u w:val="single"/>
        </w:rPr>
        <w:t>: On The Scale 1-10, Where 1 Is 'Extremely Weak' and 10 Is 'Extremely Strong', How Strong Is The Marks and Spencer plc Brand Image?</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u w:val="single"/>
        </w:rPr>
      </w:pPr>
      <w:r w:rsidRPr="0013306F">
        <w:rPr>
          <w:rFonts w:ascii="Arial" w:hAnsi="Arial" w:cs="Arial"/>
          <w:u w:val="single"/>
        </w:rPr>
        <w:t>The Objective: To Determine The Current Brand Image of Marks and Spencer plc in London</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rPr>
      </w:pPr>
      <w:r w:rsidRPr="0013306F">
        <w:rPr>
          <w:rFonts w:ascii="Arial" w:hAnsi="Arial" w:cs="Arial"/>
        </w:rPr>
        <w:t>The survey results show that the vast majority of 70% belong to the 35 respondents who rate the Marks and Spencer plc brand image 8 out of 10, 9 out of 10 and 10 out of 10. There is another strong correlation between customer satisfaction, brand image and brand loyalty. All the three concepts impact one another. High level of customer satisfaction and strong brand image results in high level of brand loyalty. Strong brand image results in high level of brand loyalty. Similarly, high level of customer satisfaction results in high level of brand loyalty. The three concepts interconnect and are closely linked with one another, influencing one another and having a strong impact on the success of Marks and Spencer plc brand.</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rPr>
      </w:pPr>
      <w:r w:rsidRPr="0013306F">
        <w:rPr>
          <w:rFonts w:ascii="Arial" w:hAnsi="Arial" w:cs="Arial"/>
        </w:rPr>
        <w:t>As previously mentioned, the brand image for Marks and Spencer plc is defined as ‘quality at affordable price’. This is the: ‘Remarksable Value: M&amp;S quality. Everyday low price’. (Marks and Spencer plc (UK) Corporate Website</w:t>
      </w:r>
      <w:r w:rsidRPr="0013306F">
        <w:rPr>
          <w:rFonts w:ascii="Arial" w:hAnsi="Arial" w:cs="Arial"/>
          <w:shd w:val="clear" w:color="auto" w:fill="FFFFFF"/>
        </w:rPr>
        <w:t>, 2024</w:t>
      </w:r>
      <w:r w:rsidRPr="0013306F">
        <w:rPr>
          <w:rFonts w:ascii="Arial" w:hAnsi="Arial" w:cs="Arial"/>
        </w:rPr>
        <w:t>) As identified, one of the most recognisable slogans that can be associated with the Marks and Spencer plc brand is: ‘</w:t>
      </w:r>
      <w:r w:rsidR="00391652" w:rsidRPr="0013306F">
        <w:rPr>
          <w:rFonts w:ascii="Arial" w:hAnsi="Arial" w:cs="Arial"/>
        </w:rPr>
        <w:fldChar w:fldCharType="begin"/>
      </w:r>
      <w:r w:rsidRPr="0013306F">
        <w:rPr>
          <w:rFonts w:ascii="Arial" w:hAnsi="Arial" w:cs="Arial"/>
        </w:rPr>
        <w:instrText xml:space="preserve"> HYPERLINK "https://emmapatelcreative.com/ms-this-is-not-just-food-this-is-ms-food/" \l ":~:text=Grey%20London%20has%20brought%20back,by%20the%20irresistible%20M%26S%20food." </w:instrText>
      </w:r>
      <w:r w:rsidR="00391652" w:rsidRPr="0013306F">
        <w:rPr>
          <w:rFonts w:ascii="Arial" w:hAnsi="Arial" w:cs="Arial"/>
        </w:rPr>
        <w:fldChar w:fldCharType="separate"/>
      </w:r>
      <w:r w:rsidRPr="0013306F">
        <w:rPr>
          <w:rFonts w:ascii="Arial" w:hAnsi="Arial" w:cs="Arial"/>
          <w:bCs/>
          <w:shd w:val="clear" w:color="auto" w:fill="FFFFFF"/>
        </w:rPr>
        <w:t>This is not just food...This is M&amp;S Food.’ (Vizard, 2019)</w:t>
      </w:r>
    </w:p>
    <w:p w:rsidR="00736C11" w:rsidRPr="0013306F" w:rsidRDefault="00391652" w:rsidP="00736C11">
      <w:pPr>
        <w:spacing w:after="0"/>
        <w:jc w:val="both"/>
        <w:rPr>
          <w:rFonts w:ascii="Arial" w:hAnsi="Arial" w:cs="Arial"/>
        </w:rPr>
      </w:pPr>
      <w:r w:rsidRPr="0013306F">
        <w:rPr>
          <w:rFonts w:ascii="Arial" w:hAnsi="Arial" w:cs="Arial"/>
        </w:rPr>
        <w:fldChar w:fldCharType="end"/>
      </w:r>
    </w:p>
    <w:p w:rsidR="00736C11" w:rsidRPr="0013306F" w:rsidRDefault="00736C11" w:rsidP="00736C11">
      <w:pPr>
        <w:spacing w:after="0"/>
        <w:jc w:val="both"/>
        <w:rPr>
          <w:rFonts w:ascii="Arial" w:hAnsi="Arial" w:cs="Arial"/>
          <w:u w:val="single"/>
        </w:rPr>
      </w:pPr>
      <w:r w:rsidRPr="0013306F">
        <w:rPr>
          <w:rFonts w:ascii="Arial" w:hAnsi="Arial" w:cs="Arial"/>
          <w:u w:val="single"/>
        </w:rPr>
        <w:lastRenderedPageBreak/>
        <w:t>The Survey Question 6</w:t>
      </w:r>
      <w:r w:rsidR="00E1318D">
        <w:rPr>
          <w:rFonts w:ascii="Arial" w:hAnsi="Arial" w:cs="Arial"/>
          <w:u w:val="single"/>
        </w:rPr>
        <w:t xml:space="preserve"> – A Ranking Question</w:t>
      </w:r>
      <w:r w:rsidRPr="0013306F">
        <w:rPr>
          <w:rFonts w:ascii="Arial" w:hAnsi="Arial" w:cs="Arial"/>
          <w:u w:val="single"/>
        </w:rPr>
        <w:t>: Rank The Following Current Marks and Spencer plc Brand Strategies in Order of Preference with 1 Being ‘The Most Effective’ and 3 Being ‘The Least Effective’</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u w:val="single"/>
        </w:rPr>
      </w:pPr>
      <w:r w:rsidRPr="0013306F">
        <w:rPr>
          <w:rFonts w:ascii="Arial" w:hAnsi="Arial" w:cs="Arial"/>
          <w:u w:val="single"/>
        </w:rPr>
        <w:t>Objective: To Analyse The Current Strategies Utilised by Marks and Spencer plc in London to Gain Customer Satisfaction and Loyalty</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rPr>
      </w:pPr>
      <w:r w:rsidRPr="0013306F">
        <w:rPr>
          <w:rFonts w:ascii="Arial" w:hAnsi="Arial" w:cs="Arial"/>
        </w:rPr>
        <w:t xml:space="preserve">The survey findings show that the vast majority of the respondents rate the range branding as the most effective brand strategy. The company’s second most effective strategy is the brand personality such as Percy Pig, Colin The Caterpillar or Connie The Caterpillar. The least effective strategy, on the other hand, according to the respondents is the brand extension into food, furniture, homeware or financial services, e.g. </w:t>
      </w:r>
    </w:p>
    <w:p w:rsidR="00736C11" w:rsidRPr="0013306F" w:rsidRDefault="00736C11" w:rsidP="00736C11">
      <w:pPr>
        <w:spacing w:after="0"/>
        <w:jc w:val="both"/>
        <w:rPr>
          <w:rFonts w:ascii="Arial" w:hAnsi="Arial" w:cs="Arial"/>
        </w:rPr>
      </w:pPr>
    </w:p>
    <w:p w:rsidR="00736C11" w:rsidRPr="0013306F" w:rsidRDefault="00736C11" w:rsidP="00736C11">
      <w:pPr>
        <w:spacing w:after="0"/>
        <w:jc w:val="both"/>
        <w:rPr>
          <w:rFonts w:ascii="Arial" w:hAnsi="Arial" w:cs="Arial"/>
        </w:rPr>
      </w:pPr>
      <w:r w:rsidRPr="0013306F">
        <w:rPr>
          <w:rFonts w:ascii="Arial" w:hAnsi="Arial" w:cs="Arial"/>
        </w:rPr>
        <w:t>According to respondents’ answers, the most popular range branding has been the Count on Us range. This is also one of the oldest ranges in the food section introduced by Marks and Spencer plc. Similarly, the Classic and Per Una Collection has been mentioned verbally the most by the respondents, while filling in the questionnaires. This has only shown again how loyal the Marks and Spencer plc customers have been over the decades. The Classic and Per Una Collections are among the oldest clothes ranges. Marks and Spencer plc has been selling clothes before the brand extension into food, homeware or financial services, e.g.</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u w:val="single"/>
        </w:rPr>
      </w:pPr>
      <w:r w:rsidRPr="0013306F">
        <w:rPr>
          <w:rFonts w:ascii="Arial" w:hAnsi="Arial" w:cs="Arial"/>
          <w:u w:val="single"/>
        </w:rPr>
        <w:t>The Survey Question 7</w:t>
      </w:r>
      <w:r w:rsidR="00E1318D">
        <w:rPr>
          <w:rFonts w:ascii="Arial" w:hAnsi="Arial" w:cs="Arial"/>
          <w:u w:val="single"/>
        </w:rPr>
        <w:t xml:space="preserve"> – A Multiple Choice Question</w:t>
      </w:r>
      <w:r w:rsidRPr="0013306F">
        <w:rPr>
          <w:rFonts w:ascii="Arial" w:hAnsi="Arial" w:cs="Arial"/>
          <w:u w:val="single"/>
        </w:rPr>
        <w:t>: Which new brand strategies, if any, could Marks and Spencer plc implement to improve their brand image and loyalty as well as increase customer satisfaction even more?</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u w:val="single"/>
        </w:rPr>
      </w:pPr>
      <w:r w:rsidRPr="0013306F">
        <w:rPr>
          <w:rFonts w:ascii="Arial" w:hAnsi="Arial" w:cs="Arial"/>
          <w:u w:val="single"/>
        </w:rPr>
        <w:t>Objective: To Analyse The Current Strategies Utilised by Marks and Spencer plc in London to Gain Customer Satisfaction and Loyalty</w:t>
      </w:r>
    </w:p>
    <w:p w:rsidR="00736C11" w:rsidRPr="0013306F" w:rsidRDefault="00736C11" w:rsidP="00736C11">
      <w:pPr>
        <w:spacing w:after="0"/>
        <w:jc w:val="both"/>
        <w:rPr>
          <w:rFonts w:ascii="Arial" w:hAnsi="Arial" w:cs="Arial"/>
        </w:rPr>
      </w:pPr>
      <w:r w:rsidRPr="0013306F">
        <w:rPr>
          <w:rFonts w:ascii="Arial" w:hAnsi="Arial" w:cs="Arial"/>
        </w:rPr>
        <w:t xml:space="preserve"> </w:t>
      </w:r>
    </w:p>
    <w:p w:rsidR="00736C11" w:rsidRPr="0013306F" w:rsidRDefault="00736C11" w:rsidP="00736C11">
      <w:pPr>
        <w:spacing w:after="0"/>
        <w:jc w:val="both"/>
        <w:rPr>
          <w:rFonts w:ascii="Arial" w:hAnsi="Arial" w:cs="Arial"/>
        </w:rPr>
      </w:pPr>
      <w:r w:rsidRPr="0013306F">
        <w:rPr>
          <w:rFonts w:ascii="Arial" w:hAnsi="Arial" w:cs="Arial"/>
        </w:rPr>
        <w:t xml:space="preserve">The survey findings indicate that the vast majority of respondents – 30 – think that expanding on range branding is a very good and effective strategy for Marks and Spencer plc to improve their brand image and loyalty as well as increase customer satisfaction even more. This is 60% of the respondents. Much less, as 14%, belong to 7 respondents who suggest that Marks and Spencer plc could introduce another brand extension as their new effective brand strategy. 8% belong to 4 respondents who think that Marks and Spencer plc could introduce a completely brand new brand strategy to improve the company brand image and loyalty, and increase customer satisfaction even more. </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u w:val="single"/>
        </w:rPr>
      </w:pPr>
      <w:r w:rsidRPr="0013306F">
        <w:rPr>
          <w:rFonts w:ascii="Arial" w:hAnsi="Arial" w:cs="Arial"/>
          <w:u w:val="single"/>
        </w:rPr>
        <w:t>The Survey Question 8</w:t>
      </w:r>
      <w:r w:rsidR="00E1318D">
        <w:rPr>
          <w:rFonts w:ascii="Arial" w:hAnsi="Arial" w:cs="Arial"/>
          <w:u w:val="single"/>
        </w:rPr>
        <w:t xml:space="preserve"> – A Multiple Choice Question</w:t>
      </w:r>
      <w:r w:rsidRPr="0013306F">
        <w:rPr>
          <w:rFonts w:ascii="Arial" w:hAnsi="Arial" w:cs="Arial"/>
          <w:u w:val="single"/>
        </w:rPr>
        <w:t xml:space="preserve">: Which Marks and Spencer plc Brand Personality Is Your Most Favourite? </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u w:val="single"/>
        </w:rPr>
      </w:pPr>
      <w:r w:rsidRPr="0013306F">
        <w:rPr>
          <w:rFonts w:ascii="Arial" w:hAnsi="Arial" w:cs="Arial"/>
          <w:u w:val="single"/>
        </w:rPr>
        <w:t>The Objective: To Analyse The Current Strategies Utilised by Marks and Spencer plc in London to Gain Customer Satisfaction and Loyalty</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rPr>
      </w:pPr>
      <w:r w:rsidRPr="0013306F">
        <w:rPr>
          <w:rFonts w:ascii="Arial" w:hAnsi="Arial" w:cs="Arial"/>
        </w:rPr>
        <w:t xml:space="preserve">The survey findings indicate that for the majority of respondents – 22 – Colin The Caterpillar remains the most favourite brand personality. This is 44%. However, Percy Pig scores not much less – 20 respondents find Percy as their most favourite. This is 40%. 16% belong to 8 respondents whose most favourite brand personality is Connie The Caterpillar. All the three </w:t>
      </w:r>
      <w:r w:rsidRPr="0013306F">
        <w:rPr>
          <w:rFonts w:ascii="Arial" w:hAnsi="Arial" w:cs="Arial"/>
        </w:rPr>
        <w:lastRenderedPageBreak/>
        <w:t>brand personalities, especially Colin The Caterpillar and Percy Pig are an absolute hallmark in terms of branding for Marks and Spencer plc.</w:t>
      </w:r>
    </w:p>
    <w:p w:rsidR="00736C11" w:rsidRPr="0013306F" w:rsidRDefault="00736C11" w:rsidP="00736C11">
      <w:pPr>
        <w:spacing w:after="0"/>
        <w:jc w:val="both"/>
        <w:rPr>
          <w:rFonts w:ascii="Arial" w:hAnsi="Arial" w:cs="Arial"/>
          <w:u w:val="single"/>
        </w:rPr>
      </w:pPr>
    </w:p>
    <w:p w:rsidR="00736C11" w:rsidRPr="0013306F" w:rsidRDefault="00736C11" w:rsidP="00736C11">
      <w:pPr>
        <w:pStyle w:val="NoSpacing"/>
        <w:jc w:val="both"/>
        <w:rPr>
          <w:rFonts w:ascii="Arial" w:hAnsi="Arial" w:cs="Arial"/>
          <w:u w:val="single"/>
        </w:rPr>
      </w:pPr>
      <w:r w:rsidRPr="0013306F">
        <w:rPr>
          <w:rFonts w:ascii="Arial" w:hAnsi="Arial" w:cs="Arial"/>
          <w:u w:val="single"/>
        </w:rPr>
        <w:t>The Survey Question 9</w:t>
      </w:r>
      <w:r w:rsidR="00E1318D">
        <w:rPr>
          <w:rFonts w:ascii="Arial" w:hAnsi="Arial" w:cs="Arial"/>
          <w:u w:val="single"/>
        </w:rPr>
        <w:t xml:space="preserve"> – A Likert Scale Question</w:t>
      </w:r>
      <w:r w:rsidRPr="0013306F">
        <w:rPr>
          <w:rFonts w:ascii="Arial" w:hAnsi="Arial" w:cs="Arial"/>
          <w:u w:val="single"/>
        </w:rPr>
        <w:t>: It Remains a Challenge for Marks and Spencer plc To Implement Their Satisfaction and Loyalty Strategies Among Their Customers</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u w:val="single"/>
        </w:rPr>
      </w:pPr>
      <w:r w:rsidRPr="0013306F">
        <w:rPr>
          <w:rFonts w:ascii="Arial" w:hAnsi="Arial" w:cs="Arial"/>
          <w:u w:val="single"/>
        </w:rPr>
        <w:t>The Objective: To Determine The Opportunities and Challenges of Marks and Spencer plc in London by Implementing Customer Satisfaction and Loyalty Strategies</w:t>
      </w:r>
    </w:p>
    <w:p w:rsidR="00736C11" w:rsidRPr="0013306F" w:rsidRDefault="00736C11" w:rsidP="00736C11">
      <w:pPr>
        <w:spacing w:after="0"/>
        <w:jc w:val="both"/>
        <w:rPr>
          <w:rFonts w:ascii="Arial" w:hAnsi="Arial" w:cs="Arial"/>
          <w:u w:val="single"/>
        </w:rPr>
      </w:pPr>
    </w:p>
    <w:p w:rsidR="00736C11" w:rsidRPr="0013306F" w:rsidRDefault="00736C11" w:rsidP="00736C11">
      <w:pPr>
        <w:pStyle w:val="NoSpacing"/>
        <w:spacing w:line="276" w:lineRule="auto"/>
        <w:jc w:val="both"/>
        <w:rPr>
          <w:rFonts w:ascii="Arial" w:hAnsi="Arial" w:cs="Arial"/>
        </w:rPr>
      </w:pPr>
      <w:r w:rsidRPr="0013306F">
        <w:rPr>
          <w:rFonts w:ascii="Arial" w:hAnsi="Arial" w:cs="Arial"/>
        </w:rPr>
        <w:t>The survey findings show that the vast majority of respondents – 24 – which is 48% - nearly half – agree that it remains a challenge for Marks and Spencer plc to implement their satisfaction and loyalty strategies among their customers. 26% belong to 13 respondents who strongly agree on the matter. For the majority of respondents it is clear that Marks and Spencer plc has been facing a huge competition in the retail industry and it has been ever so challenging to keep up with the new trends or competitors on the market.</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u w:val="single"/>
        </w:rPr>
      </w:pPr>
      <w:r w:rsidRPr="0013306F">
        <w:rPr>
          <w:rFonts w:ascii="Arial" w:hAnsi="Arial" w:cs="Arial"/>
          <w:u w:val="single"/>
        </w:rPr>
        <w:t>Challenges</w:t>
      </w:r>
    </w:p>
    <w:p w:rsidR="00736C11" w:rsidRPr="0013306F" w:rsidRDefault="00736C11" w:rsidP="00736C11">
      <w:pPr>
        <w:spacing w:after="0"/>
        <w:jc w:val="both"/>
        <w:rPr>
          <w:rFonts w:ascii="Arial" w:hAnsi="Arial" w:cs="Arial"/>
          <w:u w:val="single"/>
        </w:rPr>
      </w:pPr>
    </w:p>
    <w:p w:rsidR="00736C11" w:rsidRPr="0013306F" w:rsidRDefault="00736C11" w:rsidP="00736C11">
      <w:pPr>
        <w:spacing w:after="0"/>
        <w:jc w:val="both"/>
        <w:rPr>
          <w:rFonts w:ascii="Arial" w:hAnsi="Arial" w:cs="Arial"/>
        </w:rPr>
      </w:pPr>
      <w:r w:rsidRPr="0013306F">
        <w:rPr>
          <w:rFonts w:ascii="Arial" w:hAnsi="Arial" w:cs="Arial"/>
        </w:rPr>
        <w:t xml:space="preserve">Morris (2023, p.206) states: ‘back in 2021, premium supermarket chain Marks &amp; Spencer took legal action against Aldi alleging copyright infringement on its well-known ‘Colin the Caterpillar’ cake and, around the same time, Marks &amp; Spencer made another copyright claim against Aldi relating to one of its novelty festive gins.’ </w:t>
      </w:r>
    </w:p>
    <w:p w:rsidR="00736C11" w:rsidRPr="0013306F" w:rsidRDefault="00736C11" w:rsidP="00736C11">
      <w:pPr>
        <w:spacing w:after="0"/>
        <w:jc w:val="both"/>
        <w:rPr>
          <w:rFonts w:ascii="Arial" w:hAnsi="Arial" w:cs="Arial"/>
        </w:rPr>
      </w:pPr>
    </w:p>
    <w:p w:rsidR="00736C11" w:rsidRPr="0013306F" w:rsidRDefault="00736C11" w:rsidP="00736C11">
      <w:pPr>
        <w:spacing w:after="0"/>
        <w:jc w:val="both"/>
        <w:rPr>
          <w:rFonts w:ascii="Arial" w:hAnsi="Arial" w:cs="Arial"/>
        </w:rPr>
      </w:pPr>
      <w:r w:rsidRPr="0013306F">
        <w:rPr>
          <w:rFonts w:ascii="Arial" w:hAnsi="Arial" w:cs="Arial"/>
        </w:rPr>
        <w:t>Respondents filling in the questionnaires have verbally indicated that it has remained a challeng</w:t>
      </w:r>
      <w:r>
        <w:rPr>
          <w:rFonts w:ascii="Arial" w:hAnsi="Arial" w:cs="Arial"/>
        </w:rPr>
        <w:t>e for Marks and Spencer plc to i</w:t>
      </w:r>
      <w:r w:rsidRPr="0013306F">
        <w:rPr>
          <w:rFonts w:ascii="Arial" w:hAnsi="Arial" w:cs="Arial"/>
        </w:rPr>
        <w:t>mplement their satisfaction and loyalty strategies among their customers due to the huge competition on the market. Even for or especially for Marks and Spencer plc it has been ever so challenging to keep up with the new trends and developments.</w:t>
      </w:r>
    </w:p>
    <w:p w:rsidR="00736C11" w:rsidRDefault="00736C11" w:rsidP="00736C11">
      <w:pPr>
        <w:spacing w:after="0"/>
        <w:jc w:val="both"/>
        <w:rPr>
          <w:rFonts w:ascii="Arial" w:hAnsi="Arial" w:cs="Arial"/>
          <w:color w:val="FF0000"/>
        </w:rPr>
      </w:pPr>
    </w:p>
    <w:p w:rsidR="00736C11" w:rsidRPr="00213A98" w:rsidRDefault="00736C11" w:rsidP="00736C11">
      <w:pPr>
        <w:spacing w:after="0"/>
        <w:jc w:val="both"/>
        <w:rPr>
          <w:rFonts w:ascii="Arial" w:hAnsi="Arial" w:cs="Arial"/>
          <w:u w:val="single"/>
        </w:rPr>
      </w:pPr>
      <w:r w:rsidRPr="00213A98">
        <w:rPr>
          <w:rFonts w:ascii="Arial" w:hAnsi="Arial" w:cs="Arial"/>
          <w:u w:val="single"/>
        </w:rPr>
        <w:t>Opportunities</w:t>
      </w:r>
    </w:p>
    <w:p w:rsidR="00736C11" w:rsidRDefault="00736C11" w:rsidP="00736C11">
      <w:pPr>
        <w:spacing w:after="0"/>
        <w:jc w:val="both"/>
        <w:rPr>
          <w:rFonts w:ascii="Arial" w:hAnsi="Arial" w:cs="Arial"/>
          <w:color w:val="FF0000"/>
        </w:rPr>
      </w:pPr>
    </w:p>
    <w:p w:rsidR="00736C11" w:rsidRPr="00537C10" w:rsidRDefault="00736C11" w:rsidP="00736C11">
      <w:pPr>
        <w:spacing w:after="0"/>
        <w:jc w:val="both"/>
        <w:rPr>
          <w:rFonts w:ascii="Arial" w:hAnsi="Arial" w:cs="Arial"/>
        </w:rPr>
      </w:pPr>
      <w:r w:rsidRPr="00EA6066">
        <w:rPr>
          <w:rFonts w:ascii="Arial" w:hAnsi="Arial" w:cs="Arial"/>
        </w:rPr>
        <w:t xml:space="preserve">At the same time, the challenging market has provided a number of new possibilities and opportunities. This matter has not been mentioned in the survey. However, the secondary research indicates that </w:t>
      </w:r>
      <w:r w:rsidRPr="00EA6066">
        <w:rPr>
          <w:rFonts w:ascii="Arial" w:hAnsi="Arial" w:cs="Arial"/>
          <w:shd w:val="clear" w:color="auto" w:fill="FFFFFF"/>
        </w:rPr>
        <w:t xml:space="preserve">‘Marks and Spencer’s business model aims to create long term value through the effective use of its resources and relationships.’ (The Financial Reporting Council Ltd, 2023) </w:t>
      </w:r>
      <w:r w:rsidRPr="00EA6066">
        <w:rPr>
          <w:rFonts w:ascii="Arial" w:hAnsi="Arial" w:cs="Arial"/>
        </w:rPr>
        <w:t xml:space="preserve">In spring 2021, the company launched its most sustainable range of denim so far. It is ‘(...) finished with 86% less water, kinder chemicals and 100% responsibly sourced cotton.’ (Marks and Spencer plc (UK) Corporate Website, 2024, p.2) Marks and Spencer plc’s main goal is reaching ‘(...) a net zero emissions status by 2035.’ (Marks and </w:t>
      </w:r>
      <w:r w:rsidRPr="001F690E">
        <w:rPr>
          <w:rFonts w:ascii="Arial" w:hAnsi="Arial" w:cs="Arial"/>
        </w:rPr>
        <w:t>Spencer plc (UK) Corporate Website, 2024, p.2)</w:t>
      </w:r>
    </w:p>
    <w:p w:rsidR="00736C11" w:rsidRPr="006977D7" w:rsidRDefault="00736C11" w:rsidP="00736C11">
      <w:pPr>
        <w:spacing w:after="0"/>
        <w:jc w:val="both"/>
        <w:rPr>
          <w:rFonts w:ascii="Arial" w:hAnsi="Arial" w:cs="Arial"/>
          <w:color w:val="FF0000"/>
        </w:rPr>
      </w:pPr>
    </w:p>
    <w:p w:rsidR="00736C11" w:rsidRPr="008A4ACB" w:rsidRDefault="00736C11" w:rsidP="00736C11">
      <w:pPr>
        <w:spacing w:after="0"/>
        <w:jc w:val="both"/>
        <w:rPr>
          <w:rFonts w:ascii="Arial" w:hAnsi="Arial" w:cs="Arial"/>
          <w:u w:val="single"/>
        </w:rPr>
      </w:pPr>
      <w:r w:rsidRPr="008A4ACB">
        <w:rPr>
          <w:rFonts w:ascii="Arial" w:hAnsi="Arial" w:cs="Arial"/>
          <w:u w:val="single"/>
        </w:rPr>
        <w:t>Hypotheses</w:t>
      </w:r>
    </w:p>
    <w:p w:rsidR="00736C11" w:rsidRPr="008A4ACB" w:rsidRDefault="00736C11" w:rsidP="00736C11">
      <w:pPr>
        <w:spacing w:after="0"/>
        <w:jc w:val="both"/>
        <w:rPr>
          <w:rFonts w:ascii="Arial" w:hAnsi="Arial" w:cs="Arial"/>
          <w:u w:val="single"/>
        </w:rPr>
      </w:pPr>
    </w:p>
    <w:p w:rsidR="00736C11" w:rsidRPr="00353724" w:rsidRDefault="00736C11" w:rsidP="00736C11">
      <w:pPr>
        <w:spacing w:after="0"/>
        <w:jc w:val="both"/>
        <w:rPr>
          <w:rFonts w:ascii="Arial" w:hAnsi="Arial" w:cs="Arial"/>
        </w:rPr>
      </w:pPr>
      <w:r w:rsidRPr="008A4ACB">
        <w:rPr>
          <w:rFonts w:ascii="Arial" w:hAnsi="Arial" w:cs="Arial"/>
        </w:rPr>
        <w:t>It can be concluded that all the three hypotheses have been accepted, according to the research study findings. It can be stated that the higher customer satisfaction, the greater brand loyalty. It can also be claimed that the better brand image, the greater brand loyalty. Moreover, according to the survey findings, the customer satisfaction has a bigger impact on brand loyalty than brand image.</w:t>
      </w:r>
    </w:p>
    <w:p w:rsidR="00736C11" w:rsidRPr="00681E1F" w:rsidRDefault="00736C11" w:rsidP="00736C11">
      <w:pPr>
        <w:spacing w:after="0"/>
        <w:jc w:val="both"/>
        <w:rPr>
          <w:rFonts w:ascii="Arial" w:hAnsi="Arial" w:cs="Arial"/>
        </w:rPr>
      </w:pPr>
    </w:p>
    <w:p w:rsidR="00736C11" w:rsidRPr="00C85D9E" w:rsidRDefault="00736C11" w:rsidP="00736C11">
      <w:pPr>
        <w:spacing w:after="0"/>
        <w:jc w:val="both"/>
        <w:rPr>
          <w:rFonts w:ascii="Arial" w:hAnsi="Arial" w:cs="Arial"/>
          <w:b/>
          <w:u w:val="single"/>
        </w:rPr>
      </w:pPr>
      <w:r w:rsidRPr="008E74AA">
        <w:rPr>
          <w:rFonts w:ascii="Arial" w:hAnsi="Arial" w:cs="Arial"/>
          <w:b/>
          <w:highlight w:val="yellow"/>
          <w:u w:val="single"/>
        </w:rPr>
        <w:t>5.  Chapter V – Conclusion and Recommendations</w:t>
      </w:r>
    </w:p>
    <w:p w:rsidR="00736C11" w:rsidRPr="00C85D9E"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u w:val="single"/>
        </w:rPr>
      </w:pPr>
      <w:r w:rsidRPr="008E74AA">
        <w:rPr>
          <w:rFonts w:ascii="Arial" w:hAnsi="Arial" w:cs="Arial"/>
          <w:highlight w:val="yellow"/>
          <w:u w:val="single"/>
        </w:rPr>
        <w:t>Conclusion</w:t>
      </w:r>
    </w:p>
    <w:p w:rsidR="00736C11" w:rsidRDefault="00736C11" w:rsidP="00736C11">
      <w:pPr>
        <w:spacing w:after="0"/>
        <w:jc w:val="both"/>
        <w:rPr>
          <w:rFonts w:ascii="Arial" w:hAnsi="Arial" w:cs="Arial"/>
          <w:u w:val="single"/>
        </w:rPr>
      </w:pPr>
    </w:p>
    <w:p w:rsidR="00736C11" w:rsidRPr="00811191" w:rsidRDefault="00736C11" w:rsidP="00736C11">
      <w:pPr>
        <w:spacing w:after="0"/>
        <w:jc w:val="both"/>
        <w:rPr>
          <w:rFonts w:ascii="Arial" w:hAnsi="Arial" w:cs="Arial"/>
          <w:highlight w:val="cyan"/>
        </w:rPr>
      </w:pPr>
      <w:r w:rsidRPr="00811191">
        <w:rPr>
          <w:rFonts w:ascii="Arial" w:hAnsi="Arial" w:cs="Arial"/>
          <w:highlight w:val="cyan"/>
        </w:rPr>
        <w:t>Objectives</w:t>
      </w:r>
    </w:p>
    <w:p w:rsidR="00736C11" w:rsidRPr="00811191" w:rsidRDefault="00736C11" w:rsidP="00736C11">
      <w:pPr>
        <w:spacing w:after="0"/>
        <w:jc w:val="both"/>
        <w:rPr>
          <w:rFonts w:ascii="Arial" w:hAnsi="Arial" w:cs="Arial"/>
          <w:highlight w:val="cyan"/>
        </w:rPr>
      </w:pPr>
    </w:p>
    <w:p w:rsidR="00736C11" w:rsidRPr="00811191" w:rsidRDefault="00736C11" w:rsidP="00736C11">
      <w:pPr>
        <w:spacing w:after="0"/>
        <w:jc w:val="both"/>
        <w:rPr>
          <w:rFonts w:ascii="Arial" w:hAnsi="Arial" w:cs="Arial"/>
          <w:highlight w:val="cyan"/>
        </w:rPr>
      </w:pPr>
      <w:r w:rsidRPr="00811191">
        <w:rPr>
          <w:rFonts w:ascii="Arial" w:hAnsi="Arial" w:cs="Arial"/>
          <w:highlight w:val="cyan"/>
        </w:rPr>
        <w:t>But not much detail</w:t>
      </w:r>
    </w:p>
    <w:p w:rsidR="00736C11" w:rsidRPr="00811191" w:rsidRDefault="00736C11" w:rsidP="00736C11">
      <w:pPr>
        <w:spacing w:after="0"/>
        <w:jc w:val="both"/>
        <w:rPr>
          <w:rFonts w:ascii="Arial" w:hAnsi="Arial" w:cs="Arial"/>
          <w:highlight w:val="cyan"/>
        </w:rPr>
      </w:pPr>
    </w:p>
    <w:p w:rsidR="00736C11" w:rsidRPr="00811191" w:rsidRDefault="00736C11" w:rsidP="00736C11">
      <w:pPr>
        <w:spacing w:after="0"/>
        <w:jc w:val="both"/>
        <w:rPr>
          <w:rFonts w:ascii="Arial" w:hAnsi="Arial" w:cs="Arial"/>
        </w:rPr>
      </w:pPr>
      <w:r w:rsidRPr="00811191">
        <w:rPr>
          <w:rFonts w:ascii="Arial" w:hAnsi="Arial" w:cs="Arial"/>
          <w:highlight w:val="cyan"/>
        </w:rPr>
        <w:t>No hypotheses</w:t>
      </w:r>
    </w:p>
    <w:p w:rsidR="00736C11"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t xml:space="preserve">The research study has investigated the impact of customer satisfaction and brand image on the brand loyalty of Marks and Spencer plc in London. </w:t>
      </w:r>
    </w:p>
    <w:p w:rsidR="00736C11" w:rsidRDefault="00736C11" w:rsidP="00736C11">
      <w:pPr>
        <w:spacing w:after="0"/>
        <w:jc w:val="both"/>
        <w:rPr>
          <w:rFonts w:ascii="Arial" w:hAnsi="Arial" w:cs="Arial"/>
          <w:color w:val="0070C0"/>
        </w:rPr>
      </w:pPr>
    </w:p>
    <w:p w:rsidR="00736C11" w:rsidRDefault="00736C11" w:rsidP="00736C11">
      <w:pPr>
        <w:spacing w:after="0"/>
        <w:jc w:val="both"/>
        <w:rPr>
          <w:rFonts w:ascii="Arial" w:hAnsi="Arial" w:cs="Arial"/>
        </w:rPr>
      </w:pPr>
      <w:r>
        <w:rPr>
          <w:rFonts w:ascii="Arial" w:hAnsi="Arial" w:cs="Arial"/>
        </w:rPr>
        <w:t>The primary research, supported by the secondary research, has proven that brand image and customer satisfaction has a great impact on and determine</w:t>
      </w:r>
      <w:r w:rsidR="000110C8">
        <w:rPr>
          <w:rFonts w:ascii="Arial" w:hAnsi="Arial" w:cs="Arial"/>
        </w:rPr>
        <w:t>s</w:t>
      </w:r>
      <w:r>
        <w:rPr>
          <w:rFonts w:ascii="Arial" w:hAnsi="Arial" w:cs="Arial"/>
        </w:rPr>
        <w:t xml:space="preserve"> brand loyalty of Marks and Spencer plc in London. </w:t>
      </w:r>
    </w:p>
    <w:p w:rsidR="00736C11" w:rsidRDefault="00736C11" w:rsidP="00736C11">
      <w:pPr>
        <w:spacing w:after="0"/>
        <w:jc w:val="both"/>
        <w:rPr>
          <w:rFonts w:ascii="Arial" w:hAnsi="Arial" w:cs="Arial"/>
        </w:rPr>
      </w:pPr>
    </w:p>
    <w:p w:rsidR="00736C11" w:rsidRDefault="00736C11" w:rsidP="00736C11">
      <w:pPr>
        <w:spacing w:after="0"/>
        <w:jc w:val="both"/>
        <w:rPr>
          <w:rFonts w:ascii="Arial" w:hAnsi="Arial" w:cs="Arial"/>
        </w:rPr>
      </w:pPr>
      <w:r w:rsidRPr="00DB0A6F">
        <w:rPr>
          <w:rFonts w:ascii="Arial" w:hAnsi="Arial" w:cs="Arial"/>
        </w:rPr>
        <w:t xml:space="preserve">The survey </w:t>
      </w:r>
      <w:r>
        <w:rPr>
          <w:rFonts w:ascii="Arial" w:hAnsi="Arial" w:cs="Arial"/>
        </w:rPr>
        <w:t>findings</w:t>
      </w:r>
      <w:r w:rsidRPr="00DB0A6F">
        <w:rPr>
          <w:rFonts w:ascii="Arial" w:hAnsi="Arial" w:cs="Arial"/>
        </w:rPr>
        <w:t xml:space="preserve"> have shown that the higher </w:t>
      </w:r>
      <w:r>
        <w:rPr>
          <w:rFonts w:ascii="Arial" w:hAnsi="Arial" w:cs="Arial"/>
        </w:rPr>
        <w:t xml:space="preserve">the </w:t>
      </w:r>
      <w:r w:rsidRPr="00DB0A6F">
        <w:rPr>
          <w:rFonts w:ascii="Arial" w:hAnsi="Arial" w:cs="Arial"/>
        </w:rPr>
        <w:t xml:space="preserve">customer satisfaction, the </w:t>
      </w:r>
      <w:r>
        <w:rPr>
          <w:rFonts w:ascii="Arial" w:hAnsi="Arial" w:cs="Arial"/>
        </w:rPr>
        <w:t>greater</w:t>
      </w:r>
      <w:r w:rsidRPr="00DB0A6F">
        <w:rPr>
          <w:rFonts w:ascii="Arial" w:hAnsi="Arial" w:cs="Arial"/>
        </w:rPr>
        <w:t xml:space="preserve"> brand loyalty</w:t>
      </w:r>
      <w:r>
        <w:rPr>
          <w:rFonts w:ascii="Arial" w:hAnsi="Arial" w:cs="Arial"/>
        </w:rPr>
        <w:t xml:space="preserve"> as well as t</w:t>
      </w:r>
      <w:r w:rsidRPr="00DB0A6F">
        <w:rPr>
          <w:rFonts w:ascii="Arial" w:hAnsi="Arial" w:cs="Arial"/>
        </w:rPr>
        <w:t xml:space="preserve">he better brand image, the </w:t>
      </w:r>
      <w:r>
        <w:rPr>
          <w:rFonts w:ascii="Arial" w:hAnsi="Arial" w:cs="Arial"/>
        </w:rPr>
        <w:t>greater</w:t>
      </w:r>
      <w:r w:rsidRPr="00DB0A6F">
        <w:rPr>
          <w:rFonts w:ascii="Arial" w:hAnsi="Arial" w:cs="Arial"/>
        </w:rPr>
        <w:t xml:space="preserve"> brand loyalty</w:t>
      </w:r>
      <w:r>
        <w:rPr>
          <w:rFonts w:ascii="Arial" w:hAnsi="Arial" w:cs="Arial"/>
        </w:rPr>
        <w:t xml:space="preserve"> as well</w:t>
      </w:r>
      <w:r w:rsidRPr="00DB0A6F">
        <w:rPr>
          <w:rFonts w:ascii="Arial" w:hAnsi="Arial" w:cs="Arial"/>
        </w:rPr>
        <w:t xml:space="preserve">. </w:t>
      </w:r>
    </w:p>
    <w:p w:rsidR="00736C11" w:rsidRDefault="00736C11" w:rsidP="00736C11">
      <w:pPr>
        <w:spacing w:after="0"/>
        <w:jc w:val="both"/>
        <w:rPr>
          <w:rFonts w:ascii="Arial" w:hAnsi="Arial" w:cs="Arial"/>
          <w:color w:val="0070C0"/>
        </w:rPr>
      </w:pPr>
    </w:p>
    <w:p w:rsidR="00736C11" w:rsidRDefault="00736C11" w:rsidP="00736C11">
      <w:pPr>
        <w:spacing w:after="0"/>
        <w:jc w:val="both"/>
        <w:rPr>
          <w:rFonts w:ascii="Arial" w:hAnsi="Arial" w:cs="Arial"/>
        </w:rPr>
      </w:pPr>
      <w:r w:rsidRPr="00DB0A6F">
        <w:rPr>
          <w:rFonts w:ascii="Arial" w:hAnsi="Arial" w:cs="Arial"/>
        </w:rPr>
        <w:t>The study h</w:t>
      </w:r>
      <w:r>
        <w:rPr>
          <w:rFonts w:ascii="Arial" w:hAnsi="Arial" w:cs="Arial"/>
        </w:rPr>
        <w:t>as also explored which variable, brand image or customer satisfaction, has</w:t>
      </w:r>
      <w:r w:rsidRPr="00DB0A6F">
        <w:rPr>
          <w:rFonts w:ascii="Arial" w:hAnsi="Arial" w:cs="Arial"/>
        </w:rPr>
        <w:t xml:space="preserve"> a bigger impact on brand loyalty. The survey findings have also shown that</w:t>
      </w:r>
      <w:r>
        <w:rPr>
          <w:rFonts w:ascii="Arial" w:hAnsi="Arial" w:cs="Arial"/>
        </w:rPr>
        <w:t xml:space="preserve"> there is a visible correlation between the extremely satisfied and satisfied as well </w:t>
      </w:r>
      <w:r w:rsidRPr="00D64C34">
        <w:rPr>
          <w:rFonts w:ascii="Arial" w:hAnsi="Arial" w:cs="Arial"/>
        </w:rPr>
        <w:t>as extremely loyal and loyal respondents. The customers who are satisfied with the brand remain loyal to the brand as well. Customer satisfaction clearly correlates with customer loyalty. There is a strong evidence that the higher customer satisfaction, the greater customer loyalty as well.</w:t>
      </w:r>
      <w:r>
        <w:t xml:space="preserve"> </w:t>
      </w:r>
      <w:r>
        <w:rPr>
          <w:rFonts w:ascii="Arial" w:hAnsi="Arial" w:cs="Arial"/>
        </w:rPr>
        <w:t>Marks and Spencer plc brand proves to be very successful and effective in retaining their customers.</w:t>
      </w:r>
    </w:p>
    <w:p w:rsidR="00736C11" w:rsidRDefault="00736C11" w:rsidP="00736C11">
      <w:pPr>
        <w:spacing w:after="0"/>
        <w:jc w:val="both"/>
        <w:rPr>
          <w:rFonts w:ascii="Arial" w:hAnsi="Arial" w:cs="Arial"/>
          <w:color w:val="0070C0"/>
        </w:rPr>
      </w:pPr>
    </w:p>
    <w:p w:rsidR="00736C11" w:rsidRPr="00C17E3F" w:rsidRDefault="00736C11" w:rsidP="00736C11">
      <w:pPr>
        <w:spacing w:after="0"/>
        <w:jc w:val="both"/>
        <w:rPr>
          <w:rFonts w:ascii="Arial" w:hAnsi="Arial" w:cs="Arial"/>
        </w:rPr>
      </w:pPr>
      <w:r>
        <w:rPr>
          <w:rFonts w:ascii="Arial" w:hAnsi="Arial" w:cs="Arial"/>
        </w:rPr>
        <w:t>It can be concluded that</w:t>
      </w:r>
      <w:r w:rsidRPr="005923B8">
        <w:rPr>
          <w:rFonts w:ascii="Arial" w:hAnsi="Arial" w:cs="Arial"/>
        </w:rPr>
        <w:t xml:space="preserve"> although both customer satisfaction and brand image influence brand loyalty of Marks and Spencer plc in London, customer satisfaction determines brand loyalty to the company in a </w:t>
      </w:r>
      <w:r>
        <w:rPr>
          <w:rFonts w:ascii="Arial" w:hAnsi="Arial" w:cs="Arial"/>
        </w:rPr>
        <w:t>greater</w:t>
      </w:r>
      <w:r w:rsidRPr="005923B8">
        <w:rPr>
          <w:rFonts w:ascii="Arial" w:hAnsi="Arial" w:cs="Arial"/>
        </w:rPr>
        <w:t xml:space="preserve"> way than brand image.</w:t>
      </w:r>
    </w:p>
    <w:p w:rsidR="00736C11" w:rsidRDefault="00721E5E" w:rsidP="00721E5E">
      <w:pPr>
        <w:tabs>
          <w:tab w:val="left" w:pos="5805"/>
        </w:tabs>
        <w:spacing w:after="0"/>
        <w:jc w:val="both"/>
        <w:rPr>
          <w:rFonts w:ascii="Arial" w:hAnsi="Arial" w:cs="Arial"/>
          <w:color w:val="FF0000"/>
        </w:rPr>
      </w:pPr>
      <w:r>
        <w:rPr>
          <w:rFonts w:ascii="Arial" w:hAnsi="Arial" w:cs="Arial"/>
          <w:color w:val="FF0000"/>
        </w:rPr>
        <w:tab/>
      </w:r>
    </w:p>
    <w:p w:rsidR="00736C11" w:rsidRPr="008E74AA" w:rsidRDefault="00736C11" w:rsidP="00736C11">
      <w:pPr>
        <w:spacing w:after="0"/>
        <w:jc w:val="both"/>
        <w:rPr>
          <w:rFonts w:ascii="Arial" w:hAnsi="Arial" w:cs="Arial"/>
        </w:rPr>
      </w:pPr>
      <w:r w:rsidRPr="008E74AA">
        <w:rPr>
          <w:rFonts w:ascii="Arial" w:hAnsi="Arial" w:cs="Arial"/>
        </w:rPr>
        <w:t>Branding, brand image and brand strategies play a pivotal role for Marks and Spencer plc. The company has high brand recognition and a breadth of customer base. In August 2023, Marks and Spencer plc returned to FTSE 100 Index. As Stuart Machin The Chief Executive commented: ‘(...) it was a "reflection" of its "hard work". "We've just got to crack on with the job and make sure we continue our positive momentum"(...).’ (Newlands, 2023)</w:t>
      </w:r>
    </w:p>
    <w:p w:rsidR="00736C11" w:rsidRPr="00825272" w:rsidRDefault="00736C11" w:rsidP="00736C11">
      <w:pPr>
        <w:spacing w:after="0"/>
        <w:jc w:val="both"/>
        <w:rPr>
          <w:rFonts w:ascii="Arial" w:hAnsi="Arial" w:cs="Arial"/>
        </w:rPr>
      </w:pPr>
    </w:p>
    <w:p w:rsidR="00736C11" w:rsidRPr="00C85D9E" w:rsidRDefault="00736C11" w:rsidP="00736C11">
      <w:pPr>
        <w:spacing w:after="0"/>
        <w:jc w:val="both"/>
        <w:rPr>
          <w:rFonts w:ascii="Arial" w:hAnsi="Arial" w:cs="Arial"/>
          <w:u w:val="single"/>
        </w:rPr>
      </w:pPr>
      <w:r w:rsidRPr="007C11F0">
        <w:rPr>
          <w:rFonts w:ascii="Arial" w:hAnsi="Arial" w:cs="Arial"/>
          <w:highlight w:val="yellow"/>
          <w:u w:val="single"/>
        </w:rPr>
        <w:t>Recommendations</w:t>
      </w:r>
    </w:p>
    <w:p w:rsidR="00736C11" w:rsidRDefault="00736C11" w:rsidP="00736C11">
      <w:pPr>
        <w:spacing w:after="0"/>
        <w:jc w:val="both"/>
        <w:rPr>
          <w:rFonts w:ascii="Arial" w:hAnsi="Arial" w:cs="Arial"/>
        </w:rPr>
      </w:pPr>
    </w:p>
    <w:p w:rsidR="00736C11" w:rsidRPr="003925B6" w:rsidRDefault="00736C11" w:rsidP="00736C11">
      <w:pPr>
        <w:spacing w:after="0"/>
        <w:jc w:val="both"/>
        <w:rPr>
          <w:rFonts w:ascii="Arial" w:hAnsi="Arial" w:cs="Arial"/>
          <w:highlight w:val="cyan"/>
        </w:rPr>
      </w:pPr>
      <w:r w:rsidRPr="003925B6">
        <w:rPr>
          <w:rFonts w:ascii="Arial" w:hAnsi="Arial" w:cs="Arial"/>
          <w:highlight w:val="cyan"/>
        </w:rPr>
        <w:t xml:space="preserve">Based on the company only </w:t>
      </w:r>
    </w:p>
    <w:p w:rsidR="00736C11" w:rsidRPr="003925B6" w:rsidRDefault="00736C11" w:rsidP="00736C11">
      <w:pPr>
        <w:spacing w:after="0"/>
        <w:jc w:val="both"/>
        <w:rPr>
          <w:rFonts w:ascii="Arial" w:hAnsi="Arial" w:cs="Arial"/>
          <w:highlight w:val="cyan"/>
        </w:rPr>
      </w:pPr>
    </w:p>
    <w:p w:rsidR="00736C11" w:rsidRPr="003925B6" w:rsidRDefault="00736C11" w:rsidP="00736C11">
      <w:pPr>
        <w:spacing w:after="0"/>
        <w:jc w:val="both"/>
        <w:rPr>
          <w:rFonts w:ascii="Arial" w:hAnsi="Arial" w:cs="Arial"/>
          <w:highlight w:val="cyan"/>
        </w:rPr>
      </w:pPr>
      <w:r w:rsidRPr="003925B6">
        <w:rPr>
          <w:rFonts w:ascii="Arial" w:hAnsi="Arial" w:cs="Arial"/>
          <w:highlight w:val="cyan"/>
        </w:rPr>
        <w:t xml:space="preserve">Ms new strategies </w:t>
      </w:r>
    </w:p>
    <w:p w:rsidR="00736C11" w:rsidRPr="003925B6" w:rsidRDefault="00736C11" w:rsidP="00736C11">
      <w:pPr>
        <w:spacing w:after="0"/>
        <w:jc w:val="both"/>
        <w:rPr>
          <w:rFonts w:ascii="Arial" w:hAnsi="Arial" w:cs="Arial"/>
          <w:highlight w:val="cyan"/>
        </w:rPr>
      </w:pPr>
    </w:p>
    <w:p w:rsidR="00736C11" w:rsidRPr="003925B6" w:rsidRDefault="00736C11" w:rsidP="00736C11">
      <w:pPr>
        <w:spacing w:after="0"/>
        <w:jc w:val="both"/>
        <w:rPr>
          <w:rFonts w:ascii="Arial" w:hAnsi="Arial" w:cs="Arial"/>
          <w:highlight w:val="cyan"/>
        </w:rPr>
      </w:pPr>
      <w:r w:rsidRPr="003925B6">
        <w:rPr>
          <w:rFonts w:ascii="Arial" w:hAnsi="Arial" w:cs="Arial"/>
          <w:highlight w:val="cyan"/>
        </w:rPr>
        <w:t xml:space="preserve">New brand personality.... </w:t>
      </w:r>
    </w:p>
    <w:p w:rsidR="00736C11" w:rsidRPr="003925B6" w:rsidRDefault="00736C11" w:rsidP="00736C11">
      <w:pPr>
        <w:spacing w:after="0"/>
        <w:jc w:val="both"/>
        <w:rPr>
          <w:rFonts w:ascii="Arial" w:hAnsi="Arial" w:cs="Arial"/>
          <w:highlight w:val="cyan"/>
        </w:rPr>
      </w:pPr>
    </w:p>
    <w:p w:rsidR="00736C11" w:rsidRDefault="00736C11" w:rsidP="00736C11">
      <w:pPr>
        <w:spacing w:after="0"/>
        <w:jc w:val="both"/>
        <w:rPr>
          <w:rFonts w:ascii="Arial" w:hAnsi="Arial" w:cs="Arial"/>
        </w:rPr>
      </w:pPr>
      <w:r w:rsidRPr="003925B6">
        <w:rPr>
          <w:rFonts w:ascii="Arial" w:hAnsi="Arial" w:cs="Arial"/>
          <w:highlight w:val="cyan"/>
        </w:rPr>
        <w:lastRenderedPageBreak/>
        <w:t>Take from survey</w:t>
      </w:r>
    </w:p>
    <w:p w:rsidR="00736C11"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t>There have been few new strategies for Marks and Spencer plc suggested by the respondents to implement to maximise and increase the effectiveness of brand image, customer satisfaction and brand loyalty and attract the maximum number of customers. The survey results and verbal comments indicate that few, 4, respondents, who have suggested the introduction of a new brand personality as a brand new brand strategy to improve their brand image and loyalty, and to increase customer satisfaction even more have mentioned the potential introduction of a new brand personality. They have not indicated any preferences though.</w:t>
      </w:r>
    </w:p>
    <w:p w:rsidR="00736C11" w:rsidRPr="008E74AA"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t>The survey findings indicate that the vast majority of respondents – 30 – think that expanding on range branding is a very good and effective strategy for Marks and Spencer plc to improve their brand image and loyalty as well as increase customer satisfaction even more. They would definitely welcome more potential range branding. Very few respondents have also mentioned the introduction of another brand extension. However, due to the limitation here in terms of complicated procedures like, different brands having different return policies, e.g., this suggestion has not been the most popular.</w:t>
      </w:r>
    </w:p>
    <w:p w:rsidR="00736C11" w:rsidRPr="008E74AA"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t>Some respondents suggested the optimisation of Marks and Spencer on line application and website, especially the search engines, while looking for items on sale, for example. This, in their opinion, could help improve the visibility, functionality and brand image of the company. As Stuart Machin The Chief Executive commented: ‘“We need to do a much better job when it comes to the app experience and personalisation… we’ve really got to get some momentum behind that.”’ (Sutcliffe, 2023)</w:t>
      </w:r>
    </w:p>
    <w:p w:rsidR="00736C11" w:rsidRPr="008E74AA"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t xml:space="preserve">The statistical data, regarding gender shows that the majority of respondents with 60% belong to females, whereas the second biggest group of respondents with 40% belong to males. Among the 50 respondents are neither non binary nor people who prefer not to disclose their gender. </w:t>
      </w:r>
    </w:p>
    <w:p w:rsidR="00736C11" w:rsidRPr="008E74AA" w:rsidRDefault="00736C11" w:rsidP="00736C11">
      <w:pPr>
        <w:spacing w:after="0"/>
        <w:jc w:val="both"/>
        <w:rPr>
          <w:rFonts w:ascii="Arial" w:hAnsi="Arial" w:cs="Arial"/>
        </w:rPr>
      </w:pPr>
    </w:p>
    <w:p w:rsidR="00736C11" w:rsidRDefault="00736C11" w:rsidP="00736C11">
      <w:pPr>
        <w:spacing w:after="0"/>
        <w:jc w:val="both"/>
        <w:rPr>
          <w:rFonts w:ascii="Arial" w:hAnsi="Arial" w:cs="Arial"/>
        </w:rPr>
      </w:pPr>
      <w:r w:rsidRPr="008E74AA">
        <w:rPr>
          <w:rFonts w:ascii="Arial" w:hAnsi="Arial" w:cs="Arial"/>
        </w:rPr>
        <w:t>The survey findings indicate that no respondent identified themselves as non binary. Marks and Spencer could explore this target group in more depth and tailor the company’s offer to attract more customers from within this group.</w:t>
      </w:r>
      <w:r>
        <w:rPr>
          <w:rFonts w:ascii="Arial" w:hAnsi="Arial" w:cs="Arial"/>
        </w:rPr>
        <w:t xml:space="preserve">  </w:t>
      </w:r>
    </w:p>
    <w:p w:rsidR="00736C11" w:rsidRDefault="00736C11" w:rsidP="00736C11">
      <w:pPr>
        <w:spacing w:after="0"/>
        <w:jc w:val="both"/>
        <w:rPr>
          <w:rFonts w:ascii="Arial" w:hAnsi="Arial" w:cs="Arial"/>
          <w:color w:val="0070C0"/>
        </w:rPr>
      </w:pPr>
    </w:p>
    <w:p w:rsidR="00736C11" w:rsidRPr="008E74AA" w:rsidRDefault="00736C11" w:rsidP="00736C11">
      <w:pPr>
        <w:spacing w:after="0"/>
        <w:jc w:val="both"/>
        <w:rPr>
          <w:rFonts w:ascii="Arial" w:hAnsi="Arial" w:cs="Arial"/>
          <w:u w:val="single"/>
        </w:rPr>
      </w:pPr>
      <w:r w:rsidRPr="008E74AA">
        <w:rPr>
          <w:rFonts w:ascii="Arial" w:hAnsi="Arial" w:cs="Arial"/>
          <w:u w:val="single"/>
        </w:rPr>
        <w:t>The Limitation of The Study</w:t>
      </w:r>
    </w:p>
    <w:p w:rsidR="00736C11" w:rsidRPr="008E74AA"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t xml:space="preserve">There have been a number of limitations of the research study. The limitation of the research study could be the fact that the sample has been taken in London only and not the whole of the UK. If more respondents, Marks and Spencer plc’s clients, were asked the questions, regarding the brand image, customer satisfaction and brand loyalty in different parts of the UK, a better picture of the company in the UK as a whole, not just in London, and its clients’ preferences could be obtained and more specific branding solutions applied. </w:t>
      </w:r>
    </w:p>
    <w:p w:rsidR="00736C11" w:rsidRPr="008E74AA"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t xml:space="preserve">Another limitation of the study can be the fact that a sample size of 50 respondents taken is not big enough. The more respondents asked, the more ideas for solutions and objective views obtained, especially that only close ended questions have been asked. It could be argued that more surveys could have been taken to obtain more samples in order to study </w:t>
      </w:r>
      <w:r w:rsidRPr="008E74AA">
        <w:rPr>
          <w:rFonts w:ascii="Arial" w:hAnsi="Arial" w:cs="Arial"/>
        </w:rPr>
        <w:lastRenderedPageBreak/>
        <w:t xml:space="preserve">potential differences between the sample populations and target the needs of the clients more precisely, and effectively as well as provide bespoke solutions to them. </w:t>
      </w:r>
    </w:p>
    <w:p w:rsidR="00736C11" w:rsidRPr="008E74AA" w:rsidRDefault="00736C11" w:rsidP="00736C11">
      <w:pPr>
        <w:spacing w:after="0"/>
        <w:jc w:val="both"/>
        <w:rPr>
          <w:rFonts w:ascii="Arial" w:hAnsi="Arial" w:cs="Arial"/>
        </w:rPr>
      </w:pPr>
    </w:p>
    <w:p w:rsidR="00736C11" w:rsidRPr="008E74AA" w:rsidRDefault="00736C11" w:rsidP="00736C11">
      <w:pPr>
        <w:pStyle w:val="NormalWeb"/>
        <w:spacing w:before="0" w:beforeAutospacing="0" w:after="0" w:afterAutospacing="0" w:line="276" w:lineRule="auto"/>
        <w:jc w:val="both"/>
        <w:rPr>
          <w:rFonts w:ascii="Arial" w:hAnsi="Arial" w:cs="Arial"/>
          <w:sz w:val="22"/>
          <w:szCs w:val="22"/>
        </w:rPr>
      </w:pPr>
      <w:r w:rsidRPr="008E74AA">
        <w:rPr>
          <w:rFonts w:ascii="Arial" w:hAnsi="Arial" w:cs="Arial"/>
          <w:sz w:val="22"/>
          <w:szCs w:val="22"/>
        </w:rPr>
        <w:t>The limitation of the time horizon of the research study – cross sectional – a single timeframe – although quick, inexpensive and the results presented in a clear and simplified version, it does not track either changes or progression over time, which makes the drawing of the future trends of the research study more challenging. (Tambun, 2023)</w:t>
      </w:r>
    </w:p>
    <w:p w:rsidR="00736C11" w:rsidRPr="008E74AA" w:rsidRDefault="00736C11" w:rsidP="00736C11">
      <w:pPr>
        <w:pStyle w:val="NormalWeb"/>
        <w:spacing w:before="0" w:beforeAutospacing="0" w:after="0" w:afterAutospacing="0" w:line="276" w:lineRule="auto"/>
        <w:jc w:val="both"/>
        <w:rPr>
          <w:rFonts w:ascii="Arial" w:hAnsi="Arial" w:cs="Arial"/>
          <w:sz w:val="22"/>
          <w:szCs w:val="22"/>
        </w:rPr>
      </w:pPr>
    </w:p>
    <w:p w:rsidR="00736C11" w:rsidRPr="008E74AA" w:rsidRDefault="00736C11" w:rsidP="00736C11">
      <w:pPr>
        <w:spacing w:after="0"/>
        <w:jc w:val="both"/>
        <w:rPr>
          <w:rFonts w:ascii="Arial" w:hAnsi="Arial" w:cs="Arial"/>
        </w:rPr>
      </w:pPr>
      <w:r w:rsidRPr="008E74AA">
        <w:rPr>
          <w:rFonts w:ascii="Arial" w:hAnsi="Arial" w:cs="Arial"/>
        </w:rPr>
        <w:t>Regarding the convenience – non probability – sampling method, due to the possibility of the sampling error, there is the likelihood that the sample collected may not be able to represent the whole population accurately. Also, a not well designed non probability sampling may result in the bias of findings. (Tambun, 2023)</w:t>
      </w:r>
    </w:p>
    <w:p w:rsidR="00736C11" w:rsidRPr="008E74AA"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t>The close ended questions used in the research strategy of the research study - quantitative survey – may have resulted in sometimes superficial or biased answers of the respondents. The research philosophy – positivism – applied in the study, as per quantitative research, can be limiting, as the human behaviour cannot always be presented and summarised as the cause and effect relations. It can be argued that the quantitative research may not have taken into consideration, concentrated on or missed out on some odd unexpected results, complexities or nuances that are not in line with the existing theory. (Tambun, 2023)</w:t>
      </w:r>
    </w:p>
    <w:p w:rsidR="00736C11" w:rsidRPr="008E74AA"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t>It can also be argued that the research approach – deduction – applied in the study and its quantitative methods test the hypotheses stated at the beginning rigorously, which can be a limitation. (Tambun, 2023)</w:t>
      </w:r>
    </w:p>
    <w:p w:rsidR="00736C11" w:rsidRPr="008E74AA"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u w:val="single"/>
        </w:rPr>
      </w:pPr>
      <w:r w:rsidRPr="008E74AA">
        <w:rPr>
          <w:rFonts w:ascii="Arial" w:hAnsi="Arial" w:cs="Arial"/>
          <w:u w:val="single"/>
        </w:rPr>
        <w:t>Further Research</w:t>
      </w:r>
    </w:p>
    <w:p w:rsidR="00736C11" w:rsidRPr="008E74AA" w:rsidRDefault="00736C11" w:rsidP="00736C11">
      <w:pPr>
        <w:spacing w:after="0"/>
        <w:jc w:val="both"/>
        <w:rPr>
          <w:rFonts w:ascii="Arial" w:hAnsi="Arial" w:cs="Arial"/>
          <w:b/>
          <w:u w:val="single"/>
        </w:rPr>
      </w:pPr>
    </w:p>
    <w:p w:rsidR="00736C11" w:rsidRPr="008E74AA" w:rsidRDefault="00736C11" w:rsidP="00736C11">
      <w:pPr>
        <w:spacing w:after="0"/>
        <w:jc w:val="both"/>
        <w:rPr>
          <w:rFonts w:ascii="Arial" w:hAnsi="Arial" w:cs="Arial"/>
        </w:rPr>
      </w:pPr>
      <w:r w:rsidRPr="008E74AA">
        <w:rPr>
          <w:rFonts w:ascii="Arial" w:hAnsi="Arial" w:cs="Arial"/>
        </w:rPr>
        <w:t>The new area of research and the research study to be conducted could aim to investigate the psychology of buying in more depth. The study could examine the buying behaviour and pattern, and a new theory of consumer behaviour could be researched. New consumer behaviour strategy could be interconnected with the 3 key concepts: brand image, customer satisfaction and brand loyalty. What motivates the customers of Marks and Spencer plc in their buying decisions? What influences the Marks and Spencer plc customers’ buying behaviour? These are few sample research questions that could be considered.</w:t>
      </w:r>
    </w:p>
    <w:p w:rsidR="00736C11" w:rsidRPr="008E74AA"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t>In the new research study on buying behaviour, the qualitative as well as quantitative research and mixed method could be applied. As the qualitative research focuses on the understanding of behaviours and emotions, rather than facts and figures, it is not empirical. It does not relies on facts and figures, statistics and mathematics, and it is neither valid nor reliable, however, it does not lack the in depth analysis of human interactions, behaviour and</w:t>
      </w:r>
    </w:p>
    <w:p w:rsidR="00736C11" w:rsidRPr="008E74AA" w:rsidRDefault="00736C11" w:rsidP="00736C11">
      <w:pPr>
        <w:spacing w:after="0"/>
        <w:jc w:val="both"/>
        <w:rPr>
          <w:rFonts w:ascii="Arial" w:hAnsi="Arial" w:cs="Arial"/>
        </w:rPr>
      </w:pPr>
      <w:r w:rsidRPr="008E74AA">
        <w:rPr>
          <w:rFonts w:ascii="Arial" w:hAnsi="Arial" w:cs="Arial"/>
        </w:rPr>
        <w:t>emotions.</w:t>
      </w:r>
    </w:p>
    <w:p w:rsidR="00736C11" w:rsidRPr="008E74AA"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t>The qualitative research focuses on the in depth and emotional approach to and the view on the new research study to be conducted. Despite the qualitative research being referred to as subjective, the quantitative research misses out on focusing on the understanding of behaviours and emotions in general, which make the qualitative research vital to apply in the new research study on a new consumer behaviour strategy.</w:t>
      </w:r>
    </w:p>
    <w:p w:rsidR="00736C11" w:rsidRPr="008E74AA" w:rsidRDefault="00736C11" w:rsidP="00736C11">
      <w:pPr>
        <w:spacing w:after="0"/>
        <w:jc w:val="both"/>
        <w:rPr>
          <w:rFonts w:ascii="Arial" w:hAnsi="Arial" w:cs="Arial"/>
        </w:rPr>
      </w:pPr>
    </w:p>
    <w:p w:rsidR="00736C11" w:rsidRPr="008E74AA" w:rsidRDefault="00736C11" w:rsidP="00736C11">
      <w:pPr>
        <w:spacing w:after="0"/>
        <w:jc w:val="both"/>
        <w:rPr>
          <w:rFonts w:ascii="Arial" w:hAnsi="Arial" w:cs="Arial"/>
        </w:rPr>
      </w:pPr>
      <w:r w:rsidRPr="008E74AA">
        <w:rPr>
          <w:rFonts w:ascii="Arial" w:hAnsi="Arial" w:cs="Arial"/>
        </w:rPr>
        <w:lastRenderedPageBreak/>
        <w:t>Moreover, due to the lack of the empirical nature of the qualitative research and it focusing on the complexities and nuances, the qualitative research takes into consideration, concentrates on and does not miss out on some possible odd and unexpected results that are not in line with the existing theory which can prove essential for the new study examining in depth the buying decisions of the Marks and Spencer plc consumers. (Tambun, 2023)</w:t>
      </w:r>
    </w:p>
    <w:p w:rsidR="00736C11" w:rsidRPr="008E74AA" w:rsidRDefault="00736C11" w:rsidP="00736C11">
      <w:pPr>
        <w:spacing w:after="0"/>
        <w:jc w:val="both"/>
        <w:rPr>
          <w:rFonts w:ascii="Arial" w:hAnsi="Arial" w:cs="Arial"/>
        </w:rPr>
      </w:pPr>
    </w:p>
    <w:p w:rsidR="00736C11" w:rsidRDefault="00736C11" w:rsidP="00736C11">
      <w:pPr>
        <w:spacing w:after="0"/>
        <w:jc w:val="both"/>
        <w:rPr>
          <w:rFonts w:ascii="Arial" w:hAnsi="Arial" w:cs="Arial"/>
        </w:rPr>
      </w:pPr>
      <w:r w:rsidRPr="008E74AA">
        <w:rPr>
          <w:rFonts w:ascii="Arial" w:hAnsi="Arial" w:cs="Arial"/>
        </w:rPr>
        <w:t>There are benefits and limitations, and restrictions of both quantitative and qualitative research, therefore, a mixed method could be the best solution to be applied in the new research study on a new consumer behaviour strategy.</w:t>
      </w:r>
    </w:p>
    <w:p w:rsidR="00736C11" w:rsidRPr="00DA0639" w:rsidRDefault="00736C11" w:rsidP="00736C11">
      <w:pPr>
        <w:spacing w:after="0"/>
        <w:jc w:val="both"/>
        <w:rPr>
          <w:rFonts w:ascii="Arial" w:hAnsi="Arial" w:cs="Arial"/>
          <w:b/>
          <w:u w:val="single"/>
        </w:rPr>
      </w:pPr>
    </w:p>
    <w:p w:rsidR="001652B9" w:rsidRPr="000F3D7E" w:rsidRDefault="001652B9" w:rsidP="00C85D9E">
      <w:pPr>
        <w:spacing w:after="0"/>
        <w:jc w:val="both"/>
        <w:rPr>
          <w:rFonts w:ascii="Arial" w:hAnsi="Arial" w:cs="Arial"/>
          <w:b/>
          <w:u w:val="single"/>
        </w:rPr>
      </w:pPr>
    </w:p>
    <w:p w:rsidR="001652B9" w:rsidRPr="000F3D7E" w:rsidRDefault="001652B9" w:rsidP="00C85D9E">
      <w:pPr>
        <w:spacing w:after="0"/>
        <w:jc w:val="both"/>
        <w:rPr>
          <w:rFonts w:ascii="Arial" w:hAnsi="Arial" w:cs="Arial"/>
          <w:b/>
          <w:u w:val="single"/>
        </w:rPr>
      </w:pPr>
    </w:p>
    <w:p w:rsidR="001652B9" w:rsidRPr="000F3D7E" w:rsidRDefault="001652B9" w:rsidP="00C85D9E">
      <w:pPr>
        <w:spacing w:after="0"/>
        <w:jc w:val="both"/>
        <w:rPr>
          <w:rFonts w:ascii="Arial" w:hAnsi="Arial" w:cs="Arial"/>
          <w:b/>
          <w:u w:val="single"/>
        </w:rPr>
      </w:pPr>
    </w:p>
    <w:p w:rsidR="001652B9" w:rsidRPr="000F3D7E" w:rsidRDefault="001652B9"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736C11" w:rsidRDefault="00736C11" w:rsidP="00C85D9E">
      <w:pPr>
        <w:spacing w:after="0"/>
        <w:jc w:val="both"/>
        <w:rPr>
          <w:rFonts w:ascii="Arial" w:hAnsi="Arial" w:cs="Arial"/>
          <w:b/>
          <w:u w:val="single"/>
        </w:rPr>
      </w:pPr>
    </w:p>
    <w:p w:rsidR="00A94A35" w:rsidRPr="00C85D9E" w:rsidRDefault="00A94A35" w:rsidP="00C85D9E">
      <w:pPr>
        <w:spacing w:after="0"/>
        <w:jc w:val="both"/>
        <w:rPr>
          <w:rFonts w:ascii="Arial" w:hAnsi="Arial" w:cs="Arial"/>
          <w:b/>
          <w:u w:val="single"/>
        </w:rPr>
      </w:pPr>
      <w:r w:rsidRPr="00C85D9E">
        <w:rPr>
          <w:rFonts w:ascii="Arial" w:hAnsi="Arial" w:cs="Arial"/>
          <w:b/>
          <w:u w:val="single"/>
        </w:rPr>
        <w:t>References</w:t>
      </w:r>
    </w:p>
    <w:p w:rsidR="002D6FFE" w:rsidRDefault="002D6FFE" w:rsidP="00F27864">
      <w:pPr>
        <w:pStyle w:val="Heading1"/>
        <w:shd w:val="clear" w:color="auto" w:fill="FFFFFF"/>
        <w:spacing w:before="0" w:beforeAutospacing="0" w:after="0" w:afterAutospacing="0" w:line="276" w:lineRule="auto"/>
        <w:jc w:val="both"/>
        <w:rPr>
          <w:rFonts w:ascii="Arial" w:hAnsi="Arial" w:cs="Arial"/>
          <w:b w:val="0"/>
          <w:color w:val="0070C0"/>
          <w:sz w:val="22"/>
          <w:szCs w:val="22"/>
        </w:rPr>
      </w:pPr>
    </w:p>
    <w:p w:rsidR="00A147F2" w:rsidRPr="005A6FD0" w:rsidRDefault="00A147F2" w:rsidP="00D45C46">
      <w:pPr>
        <w:pStyle w:val="Heading1"/>
        <w:shd w:val="clear" w:color="auto" w:fill="FFFFFF"/>
        <w:spacing w:before="0" w:beforeAutospacing="0" w:after="0" w:afterAutospacing="0" w:line="276" w:lineRule="auto"/>
        <w:jc w:val="both"/>
        <w:rPr>
          <w:rFonts w:ascii="Arial" w:hAnsi="Arial" w:cs="Arial"/>
          <w:b w:val="0"/>
          <w:color w:val="0070C0"/>
          <w:sz w:val="22"/>
          <w:szCs w:val="22"/>
        </w:rPr>
      </w:pPr>
      <w:r w:rsidRPr="005A6FD0">
        <w:rPr>
          <w:rFonts w:ascii="Arial" w:hAnsi="Arial" w:cs="Arial"/>
          <w:b w:val="0"/>
          <w:color w:val="0070C0"/>
          <w:sz w:val="22"/>
          <w:szCs w:val="22"/>
        </w:rPr>
        <w:t xml:space="preserve">Anyango Odhiambo, M. S. (2023) ‘Brand Equity Explained Using The Aaker Brand Equity Model’, LinkedIn, 28 August. Available at </w:t>
      </w:r>
      <w:hyperlink r:id="rId29" w:anchor=":~:text=The%20model%20was%20developed%20by,brand%20affiliation%2C%20and%20proprietary%20assets" w:history="1">
        <w:r w:rsidRPr="005A6FD0">
          <w:rPr>
            <w:rStyle w:val="Hyperlink"/>
            <w:rFonts w:ascii="Arial" w:hAnsi="Arial" w:cs="Arial"/>
            <w:b w:val="0"/>
            <w:color w:val="0070C0"/>
            <w:sz w:val="22"/>
            <w:szCs w:val="22"/>
            <w:u w:val="none"/>
          </w:rPr>
          <w:t>https://www.linkedin.com/pulse/brand-equity-explained-using-aaker-model-odhiambo#:~:text=The%20model%20was%20developed%20by,brand%20affiliation%2C%20and%20proprietary%20assets</w:t>
        </w:r>
      </w:hyperlink>
      <w:r w:rsidRPr="005A6FD0">
        <w:rPr>
          <w:rFonts w:ascii="Arial" w:hAnsi="Arial" w:cs="Arial"/>
          <w:b w:val="0"/>
          <w:color w:val="0070C0"/>
          <w:sz w:val="22"/>
          <w:szCs w:val="22"/>
        </w:rPr>
        <w:t>. (Accessed: 10 May 2024).</w:t>
      </w:r>
    </w:p>
    <w:p w:rsidR="00A147F2" w:rsidRPr="005A6FD0" w:rsidRDefault="00A147F2" w:rsidP="00D45C46">
      <w:pPr>
        <w:pStyle w:val="Heading1"/>
        <w:shd w:val="clear" w:color="auto" w:fill="FFFFFF"/>
        <w:spacing w:before="0" w:beforeAutospacing="0" w:after="0" w:afterAutospacing="0" w:line="276" w:lineRule="auto"/>
        <w:jc w:val="both"/>
        <w:rPr>
          <w:rFonts w:ascii="Arial" w:hAnsi="Arial" w:cs="Arial"/>
          <w:b w:val="0"/>
          <w:color w:val="0070C0"/>
          <w:sz w:val="22"/>
          <w:szCs w:val="22"/>
        </w:rPr>
      </w:pPr>
    </w:p>
    <w:p w:rsidR="008C770B" w:rsidRPr="00877F6F" w:rsidRDefault="008C770B" w:rsidP="00F64B59">
      <w:pPr>
        <w:pStyle w:val="Heading1"/>
        <w:shd w:val="clear" w:color="auto" w:fill="FFFFFF"/>
        <w:spacing w:before="0" w:beforeAutospacing="0" w:after="0" w:afterAutospacing="0" w:line="276" w:lineRule="auto"/>
        <w:jc w:val="both"/>
        <w:rPr>
          <w:rFonts w:ascii="Arial" w:hAnsi="Arial" w:cs="Arial"/>
          <w:b w:val="0"/>
          <w:color w:val="0070C0"/>
          <w:sz w:val="22"/>
          <w:szCs w:val="22"/>
        </w:rPr>
      </w:pPr>
      <w:r>
        <w:rPr>
          <w:rFonts w:ascii="Arial" w:hAnsi="Arial" w:cs="Arial"/>
          <w:b w:val="0"/>
          <w:color w:val="0070C0"/>
          <w:sz w:val="22"/>
          <w:szCs w:val="22"/>
        </w:rPr>
        <w:t xml:space="preserve">Atherton, J. (2023) </w:t>
      </w:r>
      <w:r>
        <w:rPr>
          <w:rFonts w:ascii="Arial" w:hAnsi="Arial" w:cs="Arial"/>
          <w:b w:val="0"/>
          <w:i/>
          <w:color w:val="0070C0"/>
          <w:sz w:val="22"/>
          <w:szCs w:val="22"/>
        </w:rPr>
        <w:t>Social Med</w:t>
      </w:r>
      <w:r w:rsidR="00BC00DF">
        <w:rPr>
          <w:rFonts w:ascii="Arial" w:hAnsi="Arial" w:cs="Arial"/>
          <w:b w:val="0"/>
          <w:i/>
          <w:color w:val="0070C0"/>
          <w:sz w:val="22"/>
          <w:szCs w:val="22"/>
        </w:rPr>
        <w:t>ia Strategy: A Practical Guide t</w:t>
      </w:r>
      <w:r>
        <w:rPr>
          <w:rFonts w:ascii="Arial" w:hAnsi="Arial" w:cs="Arial"/>
          <w:b w:val="0"/>
          <w:i/>
          <w:color w:val="0070C0"/>
          <w:sz w:val="22"/>
          <w:szCs w:val="22"/>
        </w:rPr>
        <w:t xml:space="preserve">o Social Media Marketing and Customer Engagement. </w:t>
      </w:r>
      <w:r w:rsidR="00877F6F">
        <w:rPr>
          <w:rFonts w:ascii="Arial" w:hAnsi="Arial" w:cs="Arial"/>
          <w:b w:val="0"/>
          <w:color w:val="0070C0"/>
          <w:sz w:val="22"/>
          <w:szCs w:val="22"/>
        </w:rPr>
        <w:t>2</w:t>
      </w:r>
      <w:r w:rsidR="00877F6F" w:rsidRPr="00877F6F">
        <w:rPr>
          <w:rFonts w:ascii="Arial" w:hAnsi="Arial" w:cs="Arial"/>
          <w:b w:val="0"/>
          <w:color w:val="0070C0"/>
          <w:sz w:val="22"/>
          <w:szCs w:val="22"/>
          <w:vertAlign w:val="superscript"/>
        </w:rPr>
        <w:t>nd</w:t>
      </w:r>
      <w:r w:rsidR="00877F6F">
        <w:rPr>
          <w:rFonts w:ascii="Arial" w:hAnsi="Arial" w:cs="Arial"/>
          <w:b w:val="0"/>
          <w:color w:val="0070C0"/>
          <w:sz w:val="22"/>
          <w:szCs w:val="22"/>
        </w:rPr>
        <w:t xml:space="preserve"> ed. </w:t>
      </w:r>
      <w:r w:rsidR="00877F6F" w:rsidRPr="00F64B59">
        <w:rPr>
          <w:rFonts w:ascii="Arial" w:hAnsi="Arial" w:cs="Arial"/>
          <w:b w:val="0"/>
          <w:color w:val="0070C0"/>
          <w:sz w:val="22"/>
          <w:szCs w:val="22"/>
        </w:rPr>
        <w:t>London: Kogan Page</w:t>
      </w:r>
      <w:r w:rsidR="00877F6F" w:rsidRPr="00F64B59">
        <w:rPr>
          <w:rFonts w:ascii="Arial" w:hAnsi="Arial" w:cs="Arial"/>
          <w:b w:val="0"/>
          <w:i/>
          <w:color w:val="0070C0"/>
          <w:sz w:val="22"/>
          <w:szCs w:val="22"/>
        </w:rPr>
        <w:t xml:space="preserve">, </w:t>
      </w:r>
      <w:r w:rsidR="00877F6F" w:rsidRPr="00F64B59">
        <w:rPr>
          <w:rFonts w:ascii="Arial" w:hAnsi="Arial" w:cs="Arial"/>
          <w:b w:val="0"/>
          <w:color w:val="0070C0"/>
          <w:sz w:val="22"/>
          <w:szCs w:val="22"/>
        </w:rPr>
        <w:t>p.</w:t>
      </w:r>
      <w:r w:rsidR="00877F6F">
        <w:rPr>
          <w:rFonts w:ascii="Arial" w:hAnsi="Arial" w:cs="Arial"/>
          <w:b w:val="0"/>
          <w:color w:val="0070C0"/>
          <w:sz w:val="22"/>
          <w:szCs w:val="22"/>
        </w:rPr>
        <w:t>104.</w:t>
      </w:r>
    </w:p>
    <w:p w:rsidR="008C770B" w:rsidRDefault="008C770B" w:rsidP="00F64B59">
      <w:pPr>
        <w:pStyle w:val="Heading1"/>
        <w:shd w:val="clear" w:color="auto" w:fill="FFFFFF"/>
        <w:spacing w:before="0" w:beforeAutospacing="0" w:after="0" w:afterAutospacing="0" w:line="276" w:lineRule="auto"/>
        <w:jc w:val="both"/>
        <w:rPr>
          <w:rFonts w:ascii="Arial" w:hAnsi="Arial" w:cs="Arial"/>
          <w:b w:val="0"/>
          <w:color w:val="0070C0"/>
          <w:sz w:val="22"/>
          <w:szCs w:val="22"/>
        </w:rPr>
      </w:pPr>
    </w:p>
    <w:p w:rsidR="00F64B59" w:rsidRDefault="00F64B59" w:rsidP="00F64B59">
      <w:pPr>
        <w:pStyle w:val="Heading1"/>
        <w:shd w:val="clear" w:color="auto" w:fill="FFFFFF"/>
        <w:spacing w:before="0" w:beforeAutospacing="0" w:after="0" w:afterAutospacing="0" w:line="276" w:lineRule="auto"/>
        <w:jc w:val="both"/>
        <w:rPr>
          <w:rFonts w:ascii="Arial" w:hAnsi="Arial" w:cs="Arial"/>
          <w:b w:val="0"/>
          <w:color w:val="0070C0"/>
          <w:sz w:val="22"/>
          <w:szCs w:val="22"/>
        </w:rPr>
      </w:pPr>
      <w:r w:rsidRPr="00F64B59">
        <w:rPr>
          <w:rFonts w:ascii="Arial" w:hAnsi="Arial" w:cs="Arial"/>
          <w:b w:val="0"/>
          <w:color w:val="0070C0"/>
          <w:sz w:val="22"/>
          <w:szCs w:val="22"/>
        </w:rPr>
        <w:t xml:space="preserve">Barrow, C., Barrow, P. and Brown, R. (2021) </w:t>
      </w:r>
      <w:r w:rsidRPr="00F64B59">
        <w:rPr>
          <w:rFonts w:ascii="Arial" w:hAnsi="Arial" w:cs="Arial"/>
          <w:b w:val="0"/>
          <w:i/>
          <w:color w:val="0070C0"/>
          <w:sz w:val="22"/>
          <w:szCs w:val="22"/>
        </w:rPr>
        <w:t xml:space="preserve">The Business Plan Workbook: A Step-By-Step Guide to Creating and Developing a Successful Business. </w:t>
      </w:r>
      <w:r w:rsidRPr="00F64B59">
        <w:rPr>
          <w:rFonts w:ascii="Arial" w:hAnsi="Arial" w:cs="Arial"/>
          <w:b w:val="0"/>
          <w:color w:val="0070C0"/>
          <w:sz w:val="22"/>
          <w:szCs w:val="22"/>
        </w:rPr>
        <w:t>10</w:t>
      </w:r>
      <w:r w:rsidRPr="00F64B59">
        <w:rPr>
          <w:rFonts w:ascii="Arial" w:hAnsi="Arial" w:cs="Arial"/>
          <w:b w:val="0"/>
          <w:color w:val="0070C0"/>
          <w:sz w:val="22"/>
          <w:szCs w:val="22"/>
          <w:vertAlign w:val="superscript"/>
        </w:rPr>
        <w:t>th</w:t>
      </w:r>
      <w:r w:rsidRPr="00F64B59">
        <w:rPr>
          <w:rFonts w:ascii="Arial" w:hAnsi="Arial" w:cs="Arial"/>
          <w:b w:val="0"/>
          <w:color w:val="0070C0"/>
          <w:sz w:val="22"/>
          <w:szCs w:val="22"/>
        </w:rPr>
        <w:t xml:space="preserve"> ed. London: Kogan Page</w:t>
      </w:r>
      <w:r w:rsidRPr="00F64B59">
        <w:rPr>
          <w:rFonts w:ascii="Arial" w:hAnsi="Arial" w:cs="Arial"/>
          <w:b w:val="0"/>
          <w:i/>
          <w:color w:val="0070C0"/>
          <w:sz w:val="22"/>
          <w:szCs w:val="22"/>
        </w:rPr>
        <w:t xml:space="preserve">, </w:t>
      </w:r>
      <w:r w:rsidRPr="00F64B59">
        <w:rPr>
          <w:rFonts w:ascii="Arial" w:hAnsi="Arial" w:cs="Arial"/>
          <w:b w:val="0"/>
          <w:color w:val="0070C0"/>
          <w:sz w:val="22"/>
          <w:szCs w:val="22"/>
        </w:rPr>
        <w:t>p.47.</w:t>
      </w:r>
    </w:p>
    <w:p w:rsidR="00A70F24" w:rsidRDefault="00A70F24" w:rsidP="00F64B59">
      <w:pPr>
        <w:pStyle w:val="Heading1"/>
        <w:shd w:val="clear" w:color="auto" w:fill="FFFFFF"/>
        <w:spacing w:before="0" w:beforeAutospacing="0" w:after="0" w:afterAutospacing="0" w:line="276" w:lineRule="auto"/>
        <w:jc w:val="both"/>
        <w:rPr>
          <w:rFonts w:ascii="Arial" w:hAnsi="Arial" w:cs="Arial"/>
          <w:b w:val="0"/>
          <w:color w:val="0070C0"/>
          <w:sz w:val="22"/>
          <w:szCs w:val="22"/>
        </w:rPr>
      </w:pPr>
    </w:p>
    <w:p w:rsidR="00A70F24" w:rsidRDefault="00A70F24" w:rsidP="00A70F24">
      <w:pPr>
        <w:spacing w:after="0"/>
        <w:jc w:val="both"/>
        <w:rPr>
          <w:rFonts w:ascii="Arial" w:hAnsi="Arial" w:cs="Arial"/>
          <w:color w:val="0070C0"/>
        </w:rPr>
      </w:pPr>
      <w:r w:rsidRPr="00A70F24">
        <w:rPr>
          <w:rFonts w:ascii="Arial" w:hAnsi="Arial" w:cs="Arial"/>
          <w:color w:val="0070C0"/>
        </w:rPr>
        <w:t xml:space="preserve">Chaffey, D. and Ellis-Chadwick, F. (2022) </w:t>
      </w:r>
      <w:r w:rsidRPr="00A70F24">
        <w:rPr>
          <w:rFonts w:ascii="Arial" w:hAnsi="Arial" w:cs="Arial"/>
          <w:i/>
          <w:color w:val="0070C0"/>
        </w:rPr>
        <w:t xml:space="preserve">Digital Marketing: Strategy, Implementation and Practice. </w:t>
      </w:r>
      <w:r w:rsidRPr="00A70F24">
        <w:rPr>
          <w:rFonts w:ascii="Arial" w:hAnsi="Arial" w:cs="Arial"/>
          <w:color w:val="0070C0"/>
        </w:rPr>
        <w:t>8</w:t>
      </w:r>
      <w:r w:rsidRPr="00A70F24">
        <w:rPr>
          <w:rFonts w:ascii="Arial" w:hAnsi="Arial" w:cs="Arial"/>
          <w:color w:val="0070C0"/>
          <w:vertAlign w:val="superscript"/>
        </w:rPr>
        <w:t>th</w:t>
      </w:r>
      <w:r w:rsidRPr="00A70F24">
        <w:rPr>
          <w:rFonts w:ascii="Arial" w:hAnsi="Arial" w:cs="Arial"/>
          <w:color w:val="0070C0"/>
        </w:rPr>
        <w:t xml:space="preserve"> ed. Harlow: P</w:t>
      </w:r>
      <w:r>
        <w:rPr>
          <w:rFonts w:ascii="Arial" w:hAnsi="Arial" w:cs="Arial"/>
          <w:color w:val="0070C0"/>
        </w:rPr>
        <w:t>earson Education Limited, pp.259 and 260.</w:t>
      </w:r>
    </w:p>
    <w:p w:rsidR="005F0A9C" w:rsidRDefault="005F0A9C" w:rsidP="00A70F24">
      <w:pPr>
        <w:spacing w:after="0"/>
        <w:jc w:val="both"/>
        <w:rPr>
          <w:rFonts w:ascii="Arial" w:hAnsi="Arial" w:cs="Arial"/>
          <w:color w:val="0070C0"/>
        </w:rPr>
      </w:pPr>
    </w:p>
    <w:p w:rsidR="005F0A9C" w:rsidRPr="005F0A9C" w:rsidRDefault="005F0A9C" w:rsidP="005F0A9C">
      <w:pPr>
        <w:spacing w:after="0"/>
        <w:jc w:val="both"/>
        <w:rPr>
          <w:rFonts w:ascii="Arial" w:hAnsi="Arial" w:cs="Arial"/>
          <w:color w:val="0070C0"/>
        </w:rPr>
      </w:pPr>
      <w:r w:rsidRPr="005F0A9C">
        <w:rPr>
          <w:rFonts w:ascii="Arial" w:hAnsi="Arial" w:cs="Arial"/>
          <w:color w:val="0070C0"/>
        </w:rPr>
        <w:t xml:space="preserve">Chaffey, D., Hemphill, T. and Edmundson-Bird, D. (2019) </w:t>
      </w:r>
      <w:r w:rsidRPr="005F0A9C">
        <w:rPr>
          <w:rFonts w:ascii="Arial" w:hAnsi="Arial" w:cs="Arial"/>
          <w:i/>
          <w:color w:val="0070C0"/>
        </w:rPr>
        <w:t xml:space="preserve">Digital Business and E-Commerce Management. </w:t>
      </w:r>
      <w:r w:rsidRPr="005F0A9C">
        <w:rPr>
          <w:rFonts w:ascii="Arial" w:hAnsi="Arial" w:cs="Arial"/>
          <w:color w:val="0070C0"/>
        </w:rPr>
        <w:t>7</w:t>
      </w:r>
      <w:r w:rsidRPr="005F0A9C">
        <w:rPr>
          <w:rFonts w:ascii="Arial" w:hAnsi="Arial" w:cs="Arial"/>
          <w:color w:val="0070C0"/>
          <w:vertAlign w:val="superscript"/>
        </w:rPr>
        <w:t>th</w:t>
      </w:r>
      <w:r w:rsidRPr="005F0A9C">
        <w:rPr>
          <w:rFonts w:ascii="Arial" w:hAnsi="Arial" w:cs="Arial"/>
          <w:color w:val="0070C0"/>
        </w:rPr>
        <w:t xml:space="preserve"> ed. Harlow: Pearson Education Limited, pp.356-7 and 594.</w:t>
      </w:r>
    </w:p>
    <w:p w:rsidR="006D67E6" w:rsidRDefault="006D67E6" w:rsidP="00F64B59">
      <w:pPr>
        <w:pStyle w:val="Heading1"/>
        <w:shd w:val="clear" w:color="auto" w:fill="FFFFFF"/>
        <w:spacing w:before="0" w:beforeAutospacing="0" w:after="0" w:afterAutospacing="0" w:line="276" w:lineRule="auto"/>
        <w:jc w:val="both"/>
        <w:rPr>
          <w:rFonts w:ascii="Arial" w:hAnsi="Arial" w:cs="Arial"/>
          <w:b w:val="0"/>
          <w:color w:val="0070C0"/>
          <w:sz w:val="22"/>
          <w:szCs w:val="22"/>
        </w:rPr>
      </w:pPr>
    </w:p>
    <w:p w:rsidR="006D67E6" w:rsidRPr="006D67E6" w:rsidRDefault="006D67E6" w:rsidP="00F64B59">
      <w:pPr>
        <w:pStyle w:val="Heading1"/>
        <w:shd w:val="clear" w:color="auto" w:fill="FFFFFF"/>
        <w:spacing w:before="0" w:beforeAutospacing="0" w:after="0" w:afterAutospacing="0" w:line="276" w:lineRule="auto"/>
        <w:jc w:val="both"/>
        <w:rPr>
          <w:rFonts w:ascii="Arial" w:hAnsi="Arial" w:cs="Arial"/>
          <w:b w:val="0"/>
          <w:color w:val="0070C0"/>
          <w:sz w:val="22"/>
          <w:szCs w:val="22"/>
        </w:rPr>
      </w:pPr>
      <w:r>
        <w:rPr>
          <w:rFonts w:ascii="Arial" w:hAnsi="Arial" w:cs="Arial"/>
          <w:b w:val="0"/>
          <w:color w:val="0070C0"/>
          <w:sz w:val="22"/>
          <w:szCs w:val="22"/>
        </w:rPr>
        <w:t xml:space="preserve">Coleman, A. (2023) </w:t>
      </w:r>
      <w:r>
        <w:rPr>
          <w:rFonts w:ascii="Arial" w:hAnsi="Arial" w:cs="Arial"/>
          <w:b w:val="0"/>
          <w:i/>
          <w:color w:val="0070C0"/>
          <w:sz w:val="22"/>
          <w:szCs w:val="22"/>
        </w:rPr>
        <w:t>Everyday Communication St</w:t>
      </w:r>
      <w:r w:rsidR="00BC00DF">
        <w:rPr>
          <w:rFonts w:ascii="Arial" w:hAnsi="Arial" w:cs="Arial"/>
          <w:b w:val="0"/>
          <w:i/>
          <w:color w:val="0070C0"/>
          <w:sz w:val="22"/>
          <w:szCs w:val="22"/>
        </w:rPr>
        <w:t>rategies: Manage Common Issues t</w:t>
      </w:r>
      <w:r>
        <w:rPr>
          <w:rFonts w:ascii="Arial" w:hAnsi="Arial" w:cs="Arial"/>
          <w:b w:val="0"/>
          <w:i/>
          <w:color w:val="0070C0"/>
          <w:sz w:val="22"/>
          <w:szCs w:val="22"/>
        </w:rPr>
        <w:t xml:space="preserve">o Prevent A Crisis and Protect Your Brand. </w:t>
      </w:r>
      <w:r w:rsidRPr="00F64B59">
        <w:rPr>
          <w:rFonts w:ascii="Arial" w:hAnsi="Arial" w:cs="Arial"/>
          <w:b w:val="0"/>
          <w:color w:val="0070C0"/>
          <w:sz w:val="22"/>
          <w:szCs w:val="22"/>
        </w:rPr>
        <w:t>1</w:t>
      </w:r>
      <w:r w:rsidRPr="006D67E6">
        <w:rPr>
          <w:rFonts w:ascii="Arial" w:hAnsi="Arial" w:cs="Arial"/>
          <w:b w:val="0"/>
          <w:color w:val="0070C0"/>
          <w:sz w:val="22"/>
          <w:szCs w:val="22"/>
          <w:vertAlign w:val="superscript"/>
        </w:rPr>
        <w:t>st</w:t>
      </w:r>
      <w:r>
        <w:rPr>
          <w:rFonts w:ascii="Arial" w:hAnsi="Arial" w:cs="Arial"/>
          <w:b w:val="0"/>
          <w:color w:val="0070C0"/>
          <w:sz w:val="22"/>
          <w:szCs w:val="22"/>
        </w:rPr>
        <w:t xml:space="preserve"> </w:t>
      </w:r>
      <w:r w:rsidRPr="00F64B59">
        <w:rPr>
          <w:rFonts w:ascii="Arial" w:hAnsi="Arial" w:cs="Arial"/>
          <w:b w:val="0"/>
          <w:color w:val="0070C0"/>
          <w:sz w:val="22"/>
          <w:szCs w:val="22"/>
        </w:rPr>
        <w:t>ed. London: Kogan Page</w:t>
      </w:r>
      <w:r w:rsidRPr="00F64B59">
        <w:rPr>
          <w:rFonts w:ascii="Arial" w:hAnsi="Arial" w:cs="Arial"/>
          <w:b w:val="0"/>
          <w:i/>
          <w:color w:val="0070C0"/>
          <w:sz w:val="22"/>
          <w:szCs w:val="22"/>
        </w:rPr>
        <w:t xml:space="preserve">, </w:t>
      </w:r>
      <w:r>
        <w:rPr>
          <w:rFonts w:ascii="Arial" w:hAnsi="Arial" w:cs="Arial"/>
          <w:b w:val="0"/>
          <w:color w:val="0070C0"/>
          <w:sz w:val="22"/>
          <w:szCs w:val="22"/>
        </w:rPr>
        <w:t>p.93</w:t>
      </w:r>
      <w:r w:rsidRPr="00F64B59">
        <w:rPr>
          <w:rFonts w:ascii="Arial" w:hAnsi="Arial" w:cs="Arial"/>
          <w:b w:val="0"/>
          <w:color w:val="0070C0"/>
          <w:sz w:val="22"/>
          <w:szCs w:val="22"/>
        </w:rPr>
        <w:t>.</w:t>
      </w:r>
    </w:p>
    <w:p w:rsidR="000C4A78" w:rsidRDefault="000C4A78" w:rsidP="00F64B59">
      <w:pPr>
        <w:pStyle w:val="Heading1"/>
        <w:shd w:val="clear" w:color="auto" w:fill="FFFFFF"/>
        <w:spacing w:before="0" w:beforeAutospacing="0" w:after="0" w:afterAutospacing="0" w:line="276" w:lineRule="auto"/>
        <w:jc w:val="both"/>
        <w:rPr>
          <w:rFonts w:ascii="Arial" w:hAnsi="Arial" w:cs="Arial"/>
          <w:b w:val="0"/>
          <w:color w:val="0070C0"/>
          <w:sz w:val="22"/>
          <w:szCs w:val="22"/>
        </w:rPr>
      </w:pPr>
    </w:p>
    <w:p w:rsidR="000C4A78" w:rsidRPr="000C4A78" w:rsidRDefault="000C4A78" w:rsidP="000C4A78">
      <w:pPr>
        <w:spacing w:after="0"/>
        <w:jc w:val="both"/>
        <w:rPr>
          <w:rFonts w:ascii="Arial" w:hAnsi="Arial" w:cs="Arial"/>
          <w:color w:val="0070C0"/>
        </w:rPr>
      </w:pPr>
      <w:r w:rsidRPr="000C4A78">
        <w:rPr>
          <w:rFonts w:ascii="Arial" w:hAnsi="Arial" w:cs="Arial"/>
          <w:color w:val="0070C0"/>
        </w:rPr>
        <w:t>Elsevier B.V. (2024) ‘Research Ethics’. Available at</w:t>
      </w:r>
      <w:r w:rsidRPr="000C4A78">
        <w:rPr>
          <w:rFonts w:ascii="Arial" w:hAnsi="Arial" w:cs="Arial"/>
          <w:b/>
          <w:color w:val="0070C0"/>
        </w:rPr>
        <w:t xml:space="preserve"> </w:t>
      </w:r>
      <w:hyperlink r:id="rId30" w:history="1">
        <w:r w:rsidRPr="000C4A78">
          <w:rPr>
            <w:rStyle w:val="Hyperlink"/>
            <w:rFonts w:ascii="Arial" w:hAnsi="Arial" w:cs="Arial"/>
            <w:color w:val="0070C0"/>
          </w:rPr>
          <w:t>https://www.sciencedirect.com/topics/social-sciences/research-ethics</w:t>
        </w:r>
      </w:hyperlink>
      <w:r w:rsidRPr="000C4A78">
        <w:rPr>
          <w:rFonts w:ascii="Arial" w:hAnsi="Arial" w:cs="Arial"/>
          <w:b/>
          <w:color w:val="0070C0"/>
        </w:rPr>
        <w:t xml:space="preserve"> </w:t>
      </w:r>
      <w:r w:rsidRPr="000C4A78">
        <w:rPr>
          <w:rFonts w:ascii="Arial" w:hAnsi="Arial" w:cs="Arial"/>
          <w:color w:val="0070C0"/>
        </w:rPr>
        <w:t>(Accessed: 29 March 2024).</w:t>
      </w:r>
    </w:p>
    <w:p w:rsidR="00ED035A" w:rsidRPr="00ED035A" w:rsidRDefault="00ED035A" w:rsidP="00F64B59">
      <w:pPr>
        <w:pStyle w:val="Heading1"/>
        <w:shd w:val="clear" w:color="auto" w:fill="FFFFFF"/>
        <w:spacing w:before="0" w:beforeAutospacing="0" w:after="0" w:afterAutospacing="0" w:line="276" w:lineRule="auto"/>
        <w:jc w:val="both"/>
        <w:rPr>
          <w:rFonts w:ascii="Arial" w:hAnsi="Arial" w:cs="Arial"/>
          <w:b w:val="0"/>
          <w:color w:val="0070C0"/>
          <w:sz w:val="22"/>
          <w:szCs w:val="22"/>
        </w:rPr>
      </w:pPr>
    </w:p>
    <w:p w:rsidR="00ED035A" w:rsidRDefault="00ED035A" w:rsidP="00ED035A">
      <w:pPr>
        <w:spacing w:after="0"/>
        <w:jc w:val="both"/>
        <w:rPr>
          <w:rFonts w:ascii="Arial" w:hAnsi="Arial" w:cs="Arial"/>
          <w:color w:val="0070C0"/>
        </w:rPr>
      </w:pPr>
      <w:r w:rsidRPr="00ED035A">
        <w:rPr>
          <w:rFonts w:ascii="Arial" w:hAnsi="Arial" w:cs="Arial"/>
          <w:color w:val="0070C0"/>
        </w:rPr>
        <w:t xml:space="preserve">Fournier, S. and Lee, L. (2013) ‘Getting Brand Communities Right’, </w:t>
      </w:r>
      <w:r w:rsidRPr="00ED035A">
        <w:rPr>
          <w:rFonts w:ascii="Arial" w:hAnsi="Arial" w:cs="Arial"/>
          <w:i/>
          <w:color w:val="0070C0"/>
        </w:rPr>
        <w:t xml:space="preserve">HBR’s 10 Must Reads on Strategic Marketing. </w:t>
      </w:r>
      <w:r w:rsidRPr="00ED035A">
        <w:rPr>
          <w:rFonts w:ascii="Arial" w:hAnsi="Arial" w:cs="Arial"/>
          <w:color w:val="0070C0"/>
        </w:rPr>
        <w:t>Boston: Harvard Business School Publishing Corporation,</w:t>
      </w:r>
      <w:r w:rsidRPr="00ED035A">
        <w:rPr>
          <w:rFonts w:ascii="Arial" w:hAnsi="Arial" w:cs="Arial"/>
          <w:i/>
          <w:color w:val="0070C0"/>
        </w:rPr>
        <w:t xml:space="preserve"> </w:t>
      </w:r>
      <w:r w:rsidR="00A80C4C">
        <w:rPr>
          <w:rFonts w:ascii="Arial" w:hAnsi="Arial" w:cs="Arial"/>
          <w:color w:val="0070C0"/>
        </w:rPr>
        <w:t>pp.136-7 and 155.</w:t>
      </w:r>
    </w:p>
    <w:p w:rsidR="0006252E" w:rsidRDefault="0006252E" w:rsidP="00F2679C">
      <w:pPr>
        <w:spacing w:after="0"/>
        <w:jc w:val="both"/>
        <w:rPr>
          <w:rFonts w:ascii="Arial" w:hAnsi="Arial" w:cs="Arial"/>
          <w:color w:val="0070C0"/>
        </w:rPr>
      </w:pPr>
    </w:p>
    <w:p w:rsidR="0006252E" w:rsidRPr="00F2679C" w:rsidRDefault="0006252E" w:rsidP="00F2679C">
      <w:pPr>
        <w:spacing w:after="0"/>
        <w:jc w:val="both"/>
        <w:rPr>
          <w:rFonts w:ascii="Arial" w:hAnsi="Arial" w:cs="Arial"/>
          <w:color w:val="0070C0"/>
        </w:rPr>
      </w:pPr>
      <w:r w:rsidRPr="00F2679C">
        <w:rPr>
          <w:rFonts w:ascii="Arial" w:hAnsi="Arial" w:cs="Arial"/>
          <w:color w:val="0070C0"/>
        </w:rPr>
        <w:t xml:space="preserve">Habib, A. (2023) </w:t>
      </w:r>
      <w:r w:rsidR="00F2679C" w:rsidRPr="00F2679C">
        <w:rPr>
          <w:rFonts w:ascii="Arial" w:hAnsi="Arial" w:cs="Arial"/>
          <w:color w:val="0070C0"/>
        </w:rPr>
        <w:t xml:space="preserve">‘Strategies for Effective Product Positioning’, LinkedIn, 25 May. Available at </w:t>
      </w:r>
      <w:hyperlink r:id="rId31" w:history="1">
        <w:r w:rsidRPr="00F2679C">
          <w:rPr>
            <w:rStyle w:val="Hyperlink"/>
            <w:rFonts w:ascii="Arial" w:hAnsi="Arial" w:cs="Arial"/>
            <w:color w:val="0070C0"/>
          </w:rPr>
          <w:t>https://www.linkedin.com/pulse/strategies-effective-product-positioning-asma-habib?utm_source=share&amp;utm_medium=member_android&amp;utm_campaign=share_via</w:t>
        </w:r>
      </w:hyperlink>
      <w:r w:rsidR="00F2679C" w:rsidRPr="00F2679C">
        <w:rPr>
          <w:rFonts w:ascii="Arial" w:hAnsi="Arial" w:cs="Arial"/>
          <w:color w:val="0070C0"/>
        </w:rPr>
        <w:t xml:space="preserve"> (Accessed: 10 June 2024).</w:t>
      </w:r>
    </w:p>
    <w:p w:rsidR="0006252E" w:rsidRPr="00ED035A" w:rsidRDefault="0006252E" w:rsidP="00ED035A">
      <w:pPr>
        <w:spacing w:after="0"/>
        <w:jc w:val="both"/>
        <w:rPr>
          <w:rFonts w:ascii="Arial" w:hAnsi="Arial" w:cs="Arial"/>
          <w:color w:val="0070C0"/>
        </w:rPr>
      </w:pPr>
    </w:p>
    <w:p w:rsidR="002D6FFE" w:rsidRDefault="002D6FFE" w:rsidP="00F2679C">
      <w:pPr>
        <w:spacing w:after="0"/>
        <w:jc w:val="both"/>
        <w:rPr>
          <w:rFonts w:ascii="Arial" w:hAnsi="Arial" w:cs="Arial"/>
          <w:color w:val="0070C0"/>
        </w:rPr>
      </w:pPr>
      <w:r w:rsidRPr="002D6FFE">
        <w:rPr>
          <w:rFonts w:ascii="Arial" w:hAnsi="Arial" w:cs="Arial"/>
          <w:color w:val="0070C0"/>
        </w:rPr>
        <w:t>Hershberger, S. (2020) ‘Keller’s Brand Equity Model &amp; Loyalty’, LinkedIn, 9 January. Available at</w:t>
      </w:r>
      <w:r w:rsidR="00F2679C">
        <w:rPr>
          <w:rFonts w:ascii="Arial" w:hAnsi="Arial" w:cs="Arial"/>
          <w:color w:val="0070C0"/>
        </w:rPr>
        <w:t xml:space="preserve"> </w:t>
      </w:r>
      <w:hyperlink r:id="rId32" w:history="1">
        <w:r w:rsidRPr="002D6FFE">
          <w:rPr>
            <w:rStyle w:val="Hyperlink"/>
            <w:rFonts w:ascii="Arial" w:hAnsi="Arial" w:cs="Arial"/>
            <w:color w:val="0070C0"/>
          </w:rPr>
          <w:t>https://www.linkedin.com/pulse/kellers-brand-equity-model-loyalty-steven-hershberger/</w:t>
        </w:r>
      </w:hyperlink>
      <w:r w:rsidRPr="002D6FFE">
        <w:rPr>
          <w:rFonts w:ascii="Arial" w:hAnsi="Arial" w:cs="Arial"/>
          <w:color w:val="0070C0"/>
        </w:rPr>
        <w:t xml:space="preserve"> (Accessed: </w:t>
      </w:r>
      <w:r>
        <w:rPr>
          <w:rFonts w:ascii="Arial" w:hAnsi="Arial" w:cs="Arial"/>
          <w:color w:val="0070C0"/>
        </w:rPr>
        <w:t>16 May 2024</w:t>
      </w:r>
      <w:r w:rsidRPr="002D6FFE">
        <w:rPr>
          <w:rFonts w:ascii="Arial" w:hAnsi="Arial" w:cs="Arial"/>
          <w:color w:val="0070C0"/>
        </w:rPr>
        <w:t>).</w:t>
      </w:r>
    </w:p>
    <w:p w:rsidR="00C61227" w:rsidRDefault="00C61227" w:rsidP="00F2679C">
      <w:pPr>
        <w:spacing w:after="0"/>
        <w:jc w:val="both"/>
        <w:rPr>
          <w:rFonts w:ascii="Arial" w:hAnsi="Arial" w:cs="Arial"/>
          <w:color w:val="0070C0"/>
        </w:rPr>
      </w:pPr>
    </w:p>
    <w:p w:rsidR="00C61227" w:rsidRPr="00C61227" w:rsidRDefault="00C61227" w:rsidP="00C61227">
      <w:pPr>
        <w:spacing w:after="0"/>
        <w:jc w:val="both"/>
        <w:rPr>
          <w:rFonts w:ascii="Arial" w:hAnsi="Arial" w:cs="Arial"/>
          <w:color w:val="0070C0"/>
        </w:rPr>
      </w:pPr>
      <w:r w:rsidRPr="00C61227">
        <w:rPr>
          <w:rFonts w:ascii="Arial" w:hAnsi="Arial" w:cs="Arial"/>
          <w:color w:val="0070C0"/>
        </w:rPr>
        <w:t xml:space="preserve">Kingsnorth, S. (2022) </w:t>
      </w:r>
      <w:r w:rsidRPr="00C61227">
        <w:rPr>
          <w:rFonts w:ascii="Arial" w:hAnsi="Arial" w:cs="Arial"/>
          <w:i/>
          <w:color w:val="0070C0"/>
        </w:rPr>
        <w:t xml:space="preserve">Digital Marketing Strategy: An Integrated Approach to Online Marketing. </w:t>
      </w:r>
      <w:r w:rsidRPr="00C61227">
        <w:rPr>
          <w:rFonts w:ascii="Arial" w:hAnsi="Arial" w:cs="Arial"/>
          <w:color w:val="0070C0"/>
        </w:rPr>
        <w:t>3</w:t>
      </w:r>
      <w:r w:rsidRPr="00C61227">
        <w:rPr>
          <w:rFonts w:ascii="Arial" w:hAnsi="Arial" w:cs="Arial"/>
          <w:color w:val="0070C0"/>
          <w:vertAlign w:val="superscript"/>
        </w:rPr>
        <w:t>rd</w:t>
      </w:r>
      <w:r w:rsidRPr="00C61227">
        <w:rPr>
          <w:rFonts w:ascii="Arial" w:hAnsi="Arial" w:cs="Arial"/>
          <w:color w:val="0070C0"/>
        </w:rPr>
        <w:t xml:space="preserve"> ed., Lond</w:t>
      </w:r>
      <w:r w:rsidR="00B61858">
        <w:rPr>
          <w:rFonts w:ascii="Arial" w:hAnsi="Arial" w:cs="Arial"/>
          <w:color w:val="0070C0"/>
        </w:rPr>
        <w:t>on: Kogan Page Limited, pp.326-8</w:t>
      </w:r>
      <w:r w:rsidRPr="00C61227">
        <w:rPr>
          <w:rFonts w:ascii="Arial" w:hAnsi="Arial" w:cs="Arial"/>
          <w:color w:val="0070C0"/>
        </w:rPr>
        <w:t>.</w:t>
      </w:r>
    </w:p>
    <w:p w:rsidR="00ED035A" w:rsidRDefault="00ED035A" w:rsidP="002D6FFE">
      <w:pPr>
        <w:spacing w:after="0"/>
        <w:jc w:val="both"/>
        <w:rPr>
          <w:rFonts w:ascii="Arial" w:hAnsi="Arial" w:cs="Arial"/>
          <w:color w:val="0070C0"/>
        </w:rPr>
      </w:pPr>
    </w:p>
    <w:p w:rsidR="00ED035A" w:rsidRDefault="00ED035A" w:rsidP="00ED035A">
      <w:pPr>
        <w:spacing w:after="0"/>
        <w:jc w:val="both"/>
        <w:rPr>
          <w:rFonts w:ascii="Arial" w:hAnsi="Arial" w:cs="Arial"/>
          <w:color w:val="0070C0"/>
        </w:rPr>
      </w:pPr>
      <w:r w:rsidRPr="00ED035A">
        <w:rPr>
          <w:rFonts w:ascii="Arial" w:hAnsi="Arial" w:cs="Arial"/>
          <w:color w:val="0070C0"/>
        </w:rPr>
        <w:t xml:space="preserve">Kotler, P., Keller, K. L. and Chernev, A. (2022) </w:t>
      </w:r>
      <w:r w:rsidRPr="00ED035A">
        <w:rPr>
          <w:rFonts w:ascii="Arial" w:hAnsi="Arial" w:cs="Arial"/>
          <w:i/>
          <w:color w:val="0070C0"/>
        </w:rPr>
        <w:t xml:space="preserve">Marketing Management. </w:t>
      </w:r>
      <w:r w:rsidRPr="00ED035A">
        <w:rPr>
          <w:rFonts w:ascii="Arial" w:hAnsi="Arial" w:cs="Arial"/>
          <w:color w:val="0070C0"/>
        </w:rPr>
        <w:t>16</w:t>
      </w:r>
      <w:r w:rsidRPr="00ED035A">
        <w:rPr>
          <w:rFonts w:ascii="Arial" w:hAnsi="Arial" w:cs="Arial"/>
          <w:color w:val="0070C0"/>
          <w:vertAlign w:val="superscript"/>
        </w:rPr>
        <w:t>th</w:t>
      </w:r>
      <w:r w:rsidRPr="00ED035A">
        <w:rPr>
          <w:rFonts w:ascii="Arial" w:hAnsi="Arial" w:cs="Arial"/>
          <w:color w:val="0070C0"/>
        </w:rPr>
        <w:t xml:space="preserve"> ed., global ed. Harlow: Pearson Education Limited, p.169.</w:t>
      </w:r>
    </w:p>
    <w:p w:rsidR="00863355" w:rsidRDefault="00863355" w:rsidP="00ED035A">
      <w:pPr>
        <w:spacing w:after="0"/>
        <w:jc w:val="both"/>
        <w:rPr>
          <w:rFonts w:ascii="Arial" w:hAnsi="Arial" w:cs="Arial"/>
          <w:color w:val="0070C0"/>
        </w:rPr>
      </w:pPr>
    </w:p>
    <w:p w:rsidR="00863355" w:rsidRPr="00863355" w:rsidRDefault="00863355" w:rsidP="00863355">
      <w:pPr>
        <w:spacing w:after="0"/>
        <w:jc w:val="both"/>
        <w:rPr>
          <w:rFonts w:ascii="Arial" w:hAnsi="Arial" w:cs="Arial"/>
          <w:color w:val="0070C0"/>
        </w:rPr>
      </w:pPr>
      <w:r w:rsidRPr="00863355">
        <w:rPr>
          <w:rFonts w:ascii="Arial" w:hAnsi="Arial" w:cs="Arial"/>
          <w:color w:val="0070C0"/>
        </w:rPr>
        <w:t>Le L., Yijl</w:t>
      </w:r>
      <w:r w:rsidR="00F4766D">
        <w:rPr>
          <w:rFonts w:ascii="Arial" w:hAnsi="Arial" w:cs="Arial"/>
          <w:color w:val="0070C0"/>
        </w:rPr>
        <w:t>e W. and Yang, Y. Z. (2013) ‘A Critical Examination of M&amp;S's Current Strategic and Marketing Position, As Well As Potential Sustainable Competitive Marketing S</w:t>
      </w:r>
      <w:r w:rsidRPr="00863355">
        <w:rPr>
          <w:rFonts w:ascii="Arial" w:hAnsi="Arial" w:cs="Arial"/>
          <w:color w:val="0070C0"/>
        </w:rPr>
        <w:t xml:space="preserve">trategies’, </w:t>
      </w:r>
      <w:r w:rsidRPr="00863355">
        <w:rPr>
          <w:rFonts w:ascii="Arial" w:hAnsi="Arial" w:cs="Arial"/>
          <w:i/>
          <w:color w:val="0070C0"/>
        </w:rPr>
        <w:t xml:space="preserve">International Journal of Science and Business, </w:t>
      </w:r>
      <w:r w:rsidRPr="00863355">
        <w:rPr>
          <w:rFonts w:ascii="Arial" w:hAnsi="Arial" w:cs="Arial"/>
          <w:color w:val="0070C0"/>
        </w:rPr>
        <w:t>18(1), p</w:t>
      </w:r>
      <w:r w:rsidR="000F3D7E">
        <w:rPr>
          <w:rFonts w:ascii="Arial" w:hAnsi="Arial" w:cs="Arial"/>
          <w:color w:val="0070C0"/>
        </w:rPr>
        <w:t>p</w:t>
      </w:r>
      <w:r w:rsidRPr="00863355">
        <w:rPr>
          <w:rFonts w:ascii="Arial" w:hAnsi="Arial" w:cs="Arial"/>
          <w:color w:val="0070C0"/>
        </w:rPr>
        <w:t xml:space="preserve">.108-117. Available at </w:t>
      </w:r>
      <w:hyperlink r:id="rId33" w:history="1">
        <w:r w:rsidRPr="00863355">
          <w:rPr>
            <w:rStyle w:val="Hyperlink"/>
            <w:rFonts w:ascii="Arial" w:hAnsi="Arial" w:cs="Arial"/>
            <w:color w:val="0070C0"/>
          </w:rPr>
          <w:t>https://www.researchgate.net/publication/367559196</w:t>
        </w:r>
      </w:hyperlink>
      <w:r w:rsidRPr="00863355">
        <w:rPr>
          <w:rFonts w:ascii="Arial" w:hAnsi="Arial" w:cs="Arial"/>
          <w:color w:val="0070C0"/>
        </w:rPr>
        <w:t xml:space="preserve"> (Accessed: </w:t>
      </w:r>
      <w:r>
        <w:rPr>
          <w:rFonts w:ascii="Arial" w:hAnsi="Arial" w:cs="Arial"/>
          <w:color w:val="0070C0"/>
        </w:rPr>
        <w:t>11</w:t>
      </w:r>
      <w:r w:rsidRPr="00863355">
        <w:rPr>
          <w:rFonts w:ascii="Arial" w:hAnsi="Arial" w:cs="Arial"/>
          <w:color w:val="0070C0"/>
        </w:rPr>
        <w:t>.</w:t>
      </w:r>
      <w:r>
        <w:rPr>
          <w:rFonts w:ascii="Arial" w:hAnsi="Arial" w:cs="Arial"/>
          <w:color w:val="0070C0"/>
        </w:rPr>
        <w:t>06.2024</w:t>
      </w:r>
      <w:r w:rsidRPr="00863355">
        <w:rPr>
          <w:rFonts w:ascii="Arial" w:hAnsi="Arial" w:cs="Arial"/>
          <w:color w:val="0070C0"/>
        </w:rPr>
        <w:t>).</w:t>
      </w:r>
    </w:p>
    <w:p w:rsidR="00C22E89" w:rsidRPr="00C22E89" w:rsidRDefault="00C22E89" w:rsidP="00ED035A">
      <w:pPr>
        <w:spacing w:after="0"/>
        <w:jc w:val="both"/>
        <w:rPr>
          <w:rFonts w:ascii="Arial" w:hAnsi="Arial" w:cs="Arial"/>
          <w:color w:val="0070C0"/>
        </w:rPr>
      </w:pPr>
    </w:p>
    <w:p w:rsidR="00C22E89" w:rsidRDefault="00C22E89" w:rsidP="00C22E89">
      <w:pPr>
        <w:spacing w:after="0"/>
        <w:jc w:val="both"/>
        <w:rPr>
          <w:rFonts w:ascii="Arial" w:eastAsia="Times New Roman" w:hAnsi="Arial" w:cs="Arial"/>
          <w:bCs/>
          <w:color w:val="0070C0"/>
          <w:spacing w:val="-3"/>
          <w:kern w:val="36"/>
          <w:lang w:eastAsia="en-GB"/>
        </w:rPr>
      </w:pPr>
      <w:r w:rsidRPr="0092390F">
        <w:rPr>
          <w:rFonts w:ascii="Arial" w:hAnsi="Arial" w:cs="Arial"/>
          <w:color w:val="0070C0"/>
        </w:rPr>
        <w:t>Little, S. (2022) ‘</w:t>
      </w:r>
      <w:r w:rsidRPr="0092390F">
        <w:rPr>
          <w:rFonts w:ascii="Arial" w:eastAsia="Times New Roman" w:hAnsi="Arial" w:cs="Arial"/>
          <w:bCs/>
          <w:color w:val="0070C0"/>
          <w:spacing w:val="-3"/>
          <w:kern w:val="36"/>
          <w:lang w:eastAsia="en-GB"/>
        </w:rPr>
        <w:t>The Importance o</w:t>
      </w:r>
      <w:r w:rsidR="00BC00DF">
        <w:rPr>
          <w:rFonts w:ascii="Arial" w:eastAsia="Times New Roman" w:hAnsi="Arial" w:cs="Arial"/>
          <w:bCs/>
          <w:color w:val="0070C0"/>
          <w:spacing w:val="-3"/>
          <w:kern w:val="36"/>
          <w:lang w:eastAsia="en-GB"/>
        </w:rPr>
        <w:t>f Brand Loyalty to Commodity Product o</w:t>
      </w:r>
      <w:r w:rsidRPr="00C22E89">
        <w:rPr>
          <w:rFonts w:ascii="Arial" w:eastAsia="Times New Roman" w:hAnsi="Arial" w:cs="Arial"/>
          <w:bCs/>
          <w:color w:val="0070C0"/>
          <w:spacing w:val="-3"/>
          <w:kern w:val="36"/>
          <w:lang w:eastAsia="en-GB"/>
        </w:rPr>
        <w:t>r Service Businesses</w:t>
      </w:r>
      <w:r w:rsidR="00F86C65">
        <w:rPr>
          <w:rFonts w:ascii="Arial" w:eastAsia="Times New Roman" w:hAnsi="Arial" w:cs="Arial"/>
          <w:bCs/>
          <w:color w:val="0070C0"/>
          <w:spacing w:val="-3"/>
          <w:kern w:val="36"/>
          <w:lang w:eastAsia="en-GB"/>
        </w:rPr>
        <w:t>’</w:t>
      </w:r>
      <w:r w:rsidRPr="0092390F">
        <w:rPr>
          <w:rFonts w:ascii="Arial" w:eastAsia="Times New Roman" w:hAnsi="Arial" w:cs="Arial"/>
          <w:bCs/>
          <w:color w:val="0070C0"/>
          <w:spacing w:val="-3"/>
          <w:kern w:val="36"/>
          <w:lang w:eastAsia="en-GB"/>
        </w:rPr>
        <w:t xml:space="preserve">, 25 October. Available at </w:t>
      </w:r>
      <w:hyperlink r:id="rId34" w:history="1">
        <w:r w:rsidRPr="0092390F">
          <w:rPr>
            <w:rStyle w:val="Hyperlink"/>
            <w:rFonts w:ascii="Arial" w:eastAsia="Times New Roman" w:hAnsi="Arial" w:cs="Arial"/>
            <w:bCs/>
            <w:color w:val="0070C0"/>
            <w:spacing w:val="-3"/>
            <w:kern w:val="36"/>
            <w:lang w:eastAsia="en-GB"/>
          </w:rPr>
          <w:t>https://www.forbes.com/sites/forbescommunicationscouncil/2022/10/25/the-importance-of-brand-loyalty-to-commodity-product-or-service-businesses/</w:t>
        </w:r>
      </w:hyperlink>
      <w:r w:rsidRPr="0092390F">
        <w:rPr>
          <w:rFonts w:ascii="Arial" w:eastAsia="Times New Roman" w:hAnsi="Arial" w:cs="Arial"/>
          <w:bCs/>
          <w:color w:val="0070C0"/>
          <w:spacing w:val="-3"/>
          <w:kern w:val="36"/>
          <w:lang w:eastAsia="en-GB"/>
        </w:rPr>
        <w:t xml:space="preserve"> (Accessed: 25 May 2024).</w:t>
      </w:r>
    </w:p>
    <w:p w:rsidR="00FE0B8A" w:rsidRDefault="00FE0B8A" w:rsidP="00C22E89">
      <w:pPr>
        <w:spacing w:after="0"/>
        <w:jc w:val="both"/>
        <w:rPr>
          <w:rFonts w:ascii="Arial" w:eastAsia="Times New Roman" w:hAnsi="Arial" w:cs="Arial"/>
          <w:bCs/>
          <w:color w:val="0070C0"/>
          <w:spacing w:val="-3"/>
          <w:kern w:val="36"/>
          <w:lang w:eastAsia="en-GB"/>
        </w:rPr>
      </w:pPr>
    </w:p>
    <w:p w:rsidR="00FE0B8A" w:rsidRPr="00405092" w:rsidRDefault="00FE0B8A" w:rsidP="00FE0B8A">
      <w:pPr>
        <w:spacing w:after="0"/>
        <w:jc w:val="both"/>
        <w:rPr>
          <w:rFonts w:ascii="Arial" w:hAnsi="Arial" w:cs="Arial"/>
          <w:color w:val="0070C0"/>
        </w:rPr>
      </w:pPr>
      <w:r>
        <w:rPr>
          <w:rFonts w:ascii="Arial" w:hAnsi="Arial" w:cs="Arial"/>
          <w:color w:val="0070C0"/>
        </w:rPr>
        <w:t>London Stock Exchange (2024</w:t>
      </w:r>
      <w:r w:rsidRPr="00405092">
        <w:rPr>
          <w:rFonts w:ascii="Arial" w:hAnsi="Arial" w:cs="Arial"/>
          <w:color w:val="0070C0"/>
        </w:rPr>
        <w:t xml:space="preserve">). Available at </w:t>
      </w:r>
      <w:hyperlink r:id="rId35" w:history="1">
        <w:r w:rsidRPr="00405092">
          <w:rPr>
            <w:rStyle w:val="Hyperlink"/>
            <w:rFonts w:ascii="Arial" w:hAnsi="Arial" w:cs="Arial"/>
            <w:color w:val="0070C0"/>
          </w:rPr>
          <w:t>https://www.londonstockexchange.com/stock/MKS/marks-and-spencer-group-plc/company-page</w:t>
        </w:r>
      </w:hyperlink>
      <w:r w:rsidRPr="00405092">
        <w:rPr>
          <w:rFonts w:ascii="Arial" w:hAnsi="Arial" w:cs="Arial"/>
          <w:color w:val="0070C0"/>
        </w:rPr>
        <w:t xml:space="preserve"> (Accessed: </w:t>
      </w:r>
      <w:r>
        <w:rPr>
          <w:rFonts w:ascii="Arial" w:hAnsi="Arial" w:cs="Arial"/>
          <w:color w:val="0070C0"/>
        </w:rPr>
        <w:t>20</w:t>
      </w:r>
      <w:r w:rsidRPr="00405092">
        <w:rPr>
          <w:rFonts w:ascii="Arial" w:hAnsi="Arial" w:cs="Arial"/>
          <w:color w:val="0070C0"/>
        </w:rPr>
        <w:t xml:space="preserve"> </w:t>
      </w:r>
      <w:r>
        <w:rPr>
          <w:rFonts w:ascii="Arial" w:hAnsi="Arial" w:cs="Arial"/>
          <w:color w:val="0070C0"/>
        </w:rPr>
        <w:t>April 2024</w:t>
      </w:r>
      <w:r w:rsidRPr="00405092">
        <w:rPr>
          <w:rFonts w:ascii="Arial" w:hAnsi="Arial" w:cs="Arial"/>
          <w:color w:val="0070C0"/>
        </w:rPr>
        <w:t>).</w:t>
      </w:r>
    </w:p>
    <w:p w:rsidR="005B3CC6" w:rsidRPr="005B3CC6" w:rsidRDefault="005B3CC6" w:rsidP="00ED035A">
      <w:pPr>
        <w:spacing w:after="0"/>
        <w:jc w:val="both"/>
        <w:rPr>
          <w:rFonts w:ascii="Arial" w:hAnsi="Arial" w:cs="Arial"/>
          <w:color w:val="0070C0"/>
        </w:rPr>
      </w:pPr>
    </w:p>
    <w:p w:rsidR="00F86C65" w:rsidRDefault="005B3CC6" w:rsidP="005B3CC6">
      <w:pPr>
        <w:pStyle w:val="Heading1"/>
        <w:shd w:val="clear" w:color="auto" w:fill="FFFFFF"/>
        <w:spacing w:before="0" w:beforeAutospacing="0" w:after="0" w:afterAutospacing="0" w:line="276" w:lineRule="auto"/>
        <w:jc w:val="both"/>
        <w:rPr>
          <w:rFonts w:ascii="Arial" w:hAnsi="Arial" w:cs="Arial"/>
          <w:b w:val="0"/>
          <w:color w:val="0070C0"/>
          <w:sz w:val="22"/>
          <w:szCs w:val="22"/>
        </w:rPr>
      </w:pPr>
      <w:r w:rsidRPr="005B3CC6">
        <w:rPr>
          <w:rFonts w:ascii="Arial" w:hAnsi="Arial" w:cs="Arial"/>
          <w:b w:val="0"/>
          <w:color w:val="0070C0"/>
          <w:sz w:val="22"/>
          <w:szCs w:val="22"/>
        </w:rPr>
        <w:t xml:space="preserve">Mandel, J. (2023) </w:t>
      </w:r>
      <w:r w:rsidRPr="005B3CC6">
        <w:rPr>
          <w:rFonts w:ascii="Arial" w:hAnsi="Arial" w:cs="Arial"/>
          <w:b w:val="0"/>
          <w:i/>
          <w:color w:val="0070C0"/>
          <w:sz w:val="22"/>
          <w:szCs w:val="22"/>
        </w:rPr>
        <w:t>Brand Strategy in Three St</w:t>
      </w:r>
      <w:r w:rsidR="00BC00DF">
        <w:rPr>
          <w:rFonts w:ascii="Arial" w:hAnsi="Arial" w:cs="Arial"/>
          <w:b w:val="0"/>
          <w:i/>
          <w:color w:val="0070C0"/>
          <w:sz w:val="22"/>
          <w:szCs w:val="22"/>
        </w:rPr>
        <w:t>eps: A Purpose-Driven Approach t</w:t>
      </w:r>
      <w:r w:rsidRPr="005B3CC6">
        <w:rPr>
          <w:rFonts w:ascii="Arial" w:hAnsi="Arial" w:cs="Arial"/>
          <w:b w:val="0"/>
          <w:i/>
          <w:color w:val="0070C0"/>
          <w:sz w:val="22"/>
          <w:szCs w:val="22"/>
        </w:rPr>
        <w:t xml:space="preserve">o Branding. </w:t>
      </w:r>
      <w:r w:rsidRPr="005B3CC6">
        <w:rPr>
          <w:rFonts w:ascii="Arial" w:hAnsi="Arial" w:cs="Arial"/>
          <w:b w:val="0"/>
          <w:color w:val="0070C0"/>
          <w:sz w:val="22"/>
          <w:szCs w:val="22"/>
        </w:rPr>
        <w:t>1</w:t>
      </w:r>
      <w:r w:rsidRPr="005B3CC6">
        <w:rPr>
          <w:rFonts w:ascii="Arial" w:hAnsi="Arial" w:cs="Arial"/>
          <w:b w:val="0"/>
          <w:color w:val="0070C0"/>
          <w:sz w:val="22"/>
          <w:szCs w:val="22"/>
          <w:vertAlign w:val="superscript"/>
        </w:rPr>
        <w:t>st</w:t>
      </w:r>
      <w:r w:rsidRPr="005B3CC6">
        <w:rPr>
          <w:rFonts w:ascii="Arial" w:hAnsi="Arial" w:cs="Arial"/>
          <w:b w:val="0"/>
          <w:color w:val="0070C0"/>
          <w:sz w:val="22"/>
          <w:szCs w:val="22"/>
        </w:rPr>
        <w:t xml:space="preserve"> ed. London: Kogan Page</w:t>
      </w:r>
      <w:r w:rsidRPr="005B3CC6">
        <w:rPr>
          <w:rFonts w:ascii="Arial" w:hAnsi="Arial" w:cs="Arial"/>
          <w:b w:val="0"/>
          <w:i/>
          <w:color w:val="0070C0"/>
          <w:sz w:val="22"/>
          <w:szCs w:val="22"/>
        </w:rPr>
        <w:t xml:space="preserve">, </w:t>
      </w:r>
      <w:r w:rsidRPr="005B3CC6">
        <w:rPr>
          <w:rFonts w:ascii="Arial" w:hAnsi="Arial" w:cs="Arial"/>
          <w:b w:val="0"/>
          <w:color w:val="0070C0"/>
          <w:sz w:val="22"/>
          <w:szCs w:val="22"/>
        </w:rPr>
        <w:t>p</w:t>
      </w:r>
      <w:r>
        <w:rPr>
          <w:rFonts w:ascii="Arial" w:hAnsi="Arial" w:cs="Arial"/>
          <w:b w:val="0"/>
          <w:color w:val="0070C0"/>
          <w:sz w:val="22"/>
          <w:szCs w:val="22"/>
        </w:rPr>
        <w:t>p</w:t>
      </w:r>
      <w:r w:rsidRPr="005B3CC6">
        <w:rPr>
          <w:rFonts w:ascii="Arial" w:hAnsi="Arial" w:cs="Arial"/>
          <w:b w:val="0"/>
          <w:color w:val="0070C0"/>
          <w:sz w:val="22"/>
          <w:szCs w:val="22"/>
        </w:rPr>
        <w:t>.</w:t>
      </w:r>
      <w:r>
        <w:rPr>
          <w:rFonts w:ascii="Arial" w:hAnsi="Arial" w:cs="Arial"/>
          <w:b w:val="0"/>
          <w:color w:val="0070C0"/>
          <w:sz w:val="22"/>
          <w:szCs w:val="22"/>
        </w:rPr>
        <w:t>140 and 162.</w:t>
      </w:r>
    </w:p>
    <w:p w:rsidR="00E65638" w:rsidRDefault="00E65638" w:rsidP="005B3CC6">
      <w:pPr>
        <w:pStyle w:val="Heading1"/>
        <w:shd w:val="clear" w:color="auto" w:fill="FFFFFF"/>
        <w:spacing w:before="0" w:beforeAutospacing="0" w:after="0" w:afterAutospacing="0" w:line="276" w:lineRule="auto"/>
        <w:jc w:val="both"/>
        <w:rPr>
          <w:rFonts w:ascii="Arial" w:hAnsi="Arial" w:cs="Arial"/>
          <w:b w:val="0"/>
          <w:color w:val="0070C0"/>
          <w:sz w:val="22"/>
          <w:szCs w:val="22"/>
        </w:rPr>
      </w:pPr>
    </w:p>
    <w:p w:rsidR="00E65638" w:rsidRPr="00E65638" w:rsidRDefault="00E65638" w:rsidP="00E65638">
      <w:pPr>
        <w:spacing w:after="0"/>
        <w:jc w:val="both"/>
        <w:rPr>
          <w:rFonts w:ascii="Arial" w:hAnsi="Arial" w:cs="Arial"/>
          <w:color w:val="0070C0"/>
        </w:rPr>
      </w:pPr>
      <w:r w:rsidRPr="00E65638">
        <w:rPr>
          <w:rFonts w:ascii="Arial" w:hAnsi="Arial" w:cs="Arial"/>
          <w:color w:val="0070C0"/>
        </w:rPr>
        <w:t xml:space="preserve">Marks and Spencer plc (UK) Corporate Website (2021) ‘Plan A Report 2021’, p.2. Available at </w:t>
      </w:r>
      <w:hyperlink r:id="rId36" w:history="1">
        <w:r w:rsidRPr="00E65638">
          <w:rPr>
            <w:rStyle w:val="Hyperlink"/>
            <w:rFonts w:ascii="Arial" w:hAnsi="Arial" w:cs="Arial"/>
            <w:color w:val="0070C0"/>
          </w:rPr>
          <w:t>https://corporate.marksandspencer.com/sites/marksandspencer/files/Annual%20reports/plan-a-report-2021.pdf</w:t>
        </w:r>
      </w:hyperlink>
      <w:r w:rsidRPr="00E65638">
        <w:rPr>
          <w:rFonts w:ascii="Arial" w:hAnsi="Arial" w:cs="Arial"/>
          <w:color w:val="0070C0"/>
        </w:rPr>
        <w:t xml:space="preserve"> (Accessed: 26 April 2024).</w:t>
      </w:r>
    </w:p>
    <w:p w:rsidR="001B7B7F" w:rsidRDefault="001B7B7F" w:rsidP="002D6FFE">
      <w:pPr>
        <w:spacing w:after="0"/>
        <w:jc w:val="both"/>
        <w:rPr>
          <w:rFonts w:ascii="Arial" w:hAnsi="Arial" w:cs="Arial"/>
          <w:color w:val="0070C0"/>
        </w:rPr>
      </w:pPr>
    </w:p>
    <w:p w:rsidR="001B7B7F" w:rsidRPr="00161AC2" w:rsidRDefault="001B7B7F" w:rsidP="001B7B7F">
      <w:pPr>
        <w:spacing w:after="0"/>
        <w:jc w:val="both"/>
        <w:rPr>
          <w:rFonts w:ascii="Arial" w:hAnsi="Arial" w:cs="Arial"/>
          <w:color w:val="0070C0"/>
          <w:shd w:val="clear" w:color="auto" w:fill="FFFFFF"/>
        </w:rPr>
      </w:pPr>
      <w:r w:rsidRPr="00161AC2">
        <w:rPr>
          <w:rFonts w:ascii="Arial" w:hAnsi="Arial" w:cs="Arial"/>
          <w:color w:val="0070C0"/>
        </w:rPr>
        <w:t xml:space="preserve">Marks and Spencer </w:t>
      </w:r>
      <w:r w:rsidR="00CD0FB4">
        <w:rPr>
          <w:rFonts w:ascii="Arial" w:hAnsi="Arial" w:cs="Arial"/>
          <w:color w:val="0070C0"/>
        </w:rPr>
        <w:t>p</w:t>
      </w:r>
      <w:r w:rsidR="004D7B51">
        <w:rPr>
          <w:rFonts w:ascii="Arial" w:hAnsi="Arial" w:cs="Arial"/>
          <w:color w:val="0070C0"/>
        </w:rPr>
        <w:t xml:space="preserve">lc </w:t>
      </w:r>
      <w:r w:rsidR="00CD0FB4">
        <w:rPr>
          <w:rFonts w:ascii="Arial" w:hAnsi="Arial" w:cs="Arial"/>
          <w:color w:val="0070C0"/>
        </w:rPr>
        <w:t xml:space="preserve">(UK) </w:t>
      </w:r>
      <w:r w:rsidR="00CB77E4">
        <w:rPr>
          <w:rFonts w:ascii="Arial" w:hAnsi="Arial" w:cs="Arial"/>
          <w:color w:val="0070C0"/>
        </w:rPr>
        <w:t>Corporate Website (2024</w:t>
      </w:r>
      <w:r w:rsidRPr="00161AC2">
        <w:rPr>
          <w:rFonts w:ascii="Arial" w:hAnsi="Arial" w:cs="Arial"/>
          <w:color w:val="0070C0"/>
        </w:rPr>
        <w:t xml:space="preserve">) ‘Our History’. Available at </w:t>
      </w:r>
      <w:hyperlink r:id="rId37" w:history="1">
        <w:r w:rsidRPr="00161AC2">
          <w:rPr>
            <w:rStyle w:val="Hyperlink"/>
            <w:rFonts w:ascii="Arial" w:hAnsi="Arial" w:cs="Arial"/>
            <w:color w:val="0070C0"/>
            <w:shd w:val="clear" w:color="auto" w:fill="FFFFFF"/>
          </w:rPr>
          <w:t>https://corporate.marksandspencer.com/about-us/our-history</w:t>
        </w:r>
      </w:hyperlink>
      <w:r w:rsidRPr="00161AC2">
        <w:rPr>
          <w:rFonts w:ascii="Arial" w:hAnsi="Arial" w:cs="Arial"/>
          <w:color w:val="0070C0"/>
          <w:shd w:val="clear" w:color="auto" w:fill="FFFFFF"/>
        </w:rPr>
        <w:t xml:space="preserve"> (Accessed: 5 May 2024).</w:t>
      </w:r>
    </w:p>
    <w:p w:rsidR="00932751" w:rsidRPr="00161AC2" w:rsidRDefault="00932751" w:rsidP="002D6FFE">
      <w:pPr>
        <w:spacing w:after="0"/>
        <w:jc w:val="both"/>
        <w:rPr>
          <w:rFonts w:ascii="Arial" w:hAnsi="Arial" w:cs="Arial"/>
          <w:color w:val="0070C0"/>
        </w:rPr>
      </w:pPr>
    </w:p>
    <w:p w:rsidR="003532FC" w:rsidRDefault="00932751" w:rsidP="00357C99">
      <w:pPr>
        <w:spacing w:after="0"/>
        <w:jc w:val="both"/>
        <w:rPr>
          <w:rFonts w:ascii="Arial" w:hAnsi="Arial" w:cs="Arial"/>
          <w:color w:val="0070C0"/>
          <w:shd w:val="clear" w:color="auto" w:fill="FFFFFF"/>
        </w:rPr>
      </w:pPr>
      <w:r w:rsidRPr="00161AC2">
        <w:rPr>
          <w:rFonts w:ascii="Arial" w:hAnsi="Arial" w:cs="Arial"/>
          <w:color w:val="0070C0"/>
        </w:rPr>
        <w:t xml:space="preserve">Marks and Spencer </w:t>
      </w:r>
      <w:r w:rsidR="00CD0FB4">
        <w:rPr>
          <w:rFonts w:ascii="Arial" w:hAnsi="Arial" w:cs="Arial"/>
          <w:color w:val="0070C0"/>
        </w:rPr>
        <w:t>p</w:t>
      </w:r>
      <w:r w:rsidR="004D7B51">
        <w:rPr>
          <w:rFonts w:ascii="Arial" w:hAnsi="Arial" w:cs="Arial"/>
          <w:color w:val="0070C0"/>
        </w:rPr>
        <w:t xml:space="preserve">lc </w:t>
      </w:r>
      <w:r w:rsidR="00CD0FB4">
        <w:rPr>
          <w:rFonts w:ascii="Arial" w:hAnsi="Arial" w:cs="Arial"/>
          <w:color w:val="0070C0"/>
        </w:rPr>
        <w:t xml:space="preserve">(UK) </w:t>
      </w:r>
      <w:r w:rsidR="00CB77E4">
        <w:rPr>
          <w:rFonts w:ascii="Arial" w:hAnsi="Arial" w:cs="Arial"/>
          <w:color w:val="0070C0"/>
        </w:rPr>
        <w:t>Corporate Website (2024</w:t>
      </w:r>
      <w:r w:rsidRPr="00161AC2">
        <w:rPr>
          <w:rFonts w:ascii="Arial" w:hAnsi="Arial" w:cs="Arial"/>
          <w:color w:val="0070C0"/>
        </w:rPr>
        <w:t>) ‘M&amp;S Logo’. Available at https://corporate.marksandspencer.com/node/2112</w:t>
      </w:r>
      <w:r w:rsidRPr="00161AC2">
        <w:rPr>
          <w:rFonts w:ascii="Arial" w:hAnsi="Arial" w:cs="Arial"/>
          <w:color w:val="0070C0"/>
          <w:shd w:val="clear" w:color="auto" w:fill="FFFFFF"/>
        </w:rPr>
        <w:t xml:space="preserve"> (Accessed: 5 May 2024).</w:t>
      </w:r>
    </w:p>
    <w:p w:rsidR="004D7B51" w:rsidRDefault="004D7B51" w:rsidP="00357C99">
      <w:pPr>
        <w:spacing w:after="0"/>
        <w:jc w:val="both"/>
        <w:rPr>
          <w:rFonts w:ascii="Arial" w:hAnsi="Arial" w:cs="Arial"/>
          <w:color w:val="0070C0"/>
          <w:shd w:val="clear" w:color="auto" w:fill="FFFFFF"/>
        </w:rPr>
      </w:pPr>
    </w:p>
    <w:p w:rsidR="004D7B51" w:rsidRDefault="00CD0FB4" w:rsidP="00FC4B2C">
      <w:pPr>
        <w:spacing w:after="0"/>
        <w:jc w:val="both"/>
        <w:rPr>
          <w:rFonts w:ascii="Arial" w:hAnsi="Arial" w:cs="Arial"/>
          <w:color w:val="0070C0"/>
        </w:rPr>
      </w:pPr>
      <w:r>
        <w:rPr>
          <w:rFonts w:ascii="Arial" w:hAnsi="Arial" w:cs="Arial"/>
          <w:color w:val="0070C0"/>
        </w:rPr>
        <w:t>Marks and Spencer p</w:t>
      </w:r>
      <w:r w:rsidR="00FC4B2C" w:rsidRPr="00FC4B2C">
        <w:rPr>
          <w:rFonts w:ascii="Arial" w:hAnsi="Arial" w:cs="Arial"/>
          <w:color w:val="0070C0"/>
        </w:rPr>
        <w:t xml:space="preserve">lc 2023 Annual Report </w:t>
      </w:r>
      <w:r w:rsidR="004D7B51" w:rsidRPr="00FC4B2C">
        <w:rPr>
          <w:rFonts w:ascii="Arial" w:hAnsi="Arial" w:cs="Arial"/>
          <w:color w:val="0070C0"/>
        </w:rPr>
        <w:t xml:space="preserve">(2023) ‘Annual Report &amp; Financial Statements 2023’, 6 June, p.2. Available at </w:t>
      </w:r>
      <w:hyperlink r:id="rId38" w:history="1">
        <w:r w:rsidR="004D7B51" w:rsidRPr="00FC4B2C">
          <w:rPr>
            <w:rStyle w:val="Hyperlink"/>
            <w:rFonts w:ascii="Arial" w:hAnsi="Arial" w:cs="Arial"/>
            <w:color w:val="0070C0"/>
          </w:rPr>
          <w:t>https://corporate.marksandspencer.com/sites/marksandspencer/files/2023-06/M%26S_2023_Annual_Report.pdf</w:t>
        </w:r>
      </w:hyperlink>
      <w:r w:rsidR="004D7B51" w:rsidRPr="00FC4B2C">
        <w:rPr>
          <w:rFonts w:ascii="Arial" w:hAnsi="Arial" w:cs="Arial"/>
          <w:color w:val="0070C0"/>
        </w:rPr>
        <w:t xml:space="preserve"> (Accessed: 3 May 2024).</w:t>
      </w:r>
    </w:p>
    <w:p w:rsidR="00CD0FB4" w:rsidRDefault="00CD0FB4" w:rsidP="00FC4B2C">
      <w:pPr>
        <w:spacing w:after="0"/>
        <w:jc w:val="both"/>
        <w:rPr>
          <w:rFonts w:ascii="Arial" w:hAnsi="Arial" w:cs="Arial"/>
          <w:color w:val="0070C0"/>
        </w:rPr>
      </w:pPr>
    </w:p>
    <w:p w:rsidR="00CD0FB4" w:rsidRPr="00D977B1" w:rsidRDefault="00CD0FB4" w:rsidP="00CD0FB4">
      <w:pPr>
        <w:spacing w:after="0"/>
        <w:jc w:val="both"/>
        <w:rPr>
          <w:rFonts w:ascii="Arial" w:hAnsi="Arial" w:cs="Arial"/>
          <w:color w:val="0070C0"/>
          <w:shd w:val="clear" w:color="auto" w:fill="FFFFFF"/>
        </w:rPr>
      </w:pPr>
      <w:r w:rsidRPr="00D977B1">
        <w:rPr>
          <w:rFonts w:ascii="Arial" w:hAnsi="Arial" w:cs="Arial"/>
          <w:color w:val="0070C0"/>
        </w:rPr>
        <w:t>Marks and Spencer plc (UK) Corporate Website</w:t>
      </w:r>
      <w:r w:rsidRPr="00D977B1">
        <w:rPr>
          <w:rFonts w:ascii="Arial" w:hAnsi="Arial" w:cs="Arial"/>
          <w:color w:val="0070C0"/>
          <w:shd w:val="clear" w:color="auto" w:fill="FFFFFF"/>
        </w:rPr>
        <w:t xml:space="preserve"> (2024). </w:t>
      </w:r>
      <w:r w:rsidRPr="00D977B1">
        <w:rPr>
          <w:rFonts w:ascii="Arial" w:hAnsi="Arial" w:cs="Arial"/>
          <w:color w:val="0070C0"/>
        </w:rPr>
        <w:t>Available at https://www.marksandspencer.com/c/food-to-order/not-just-any-food/food-news/remarksable</w:t>
      </w:r>
      <w:r w:rsidRPr="00D977B1">
        <w:rPr>
          <w:color w:val="0070C0"/>
          <w:shd w:val="clear" w:color="auto" w:fill="FFFFFF"/>
        </w:rPr>
        <w:t xml:space="preserve"> </w:t>
      </w:r>
      <w:r w:rsidRPr="00D977B1">
        <w:rPr>
          <w:rFonts w:ascii="Arial" w:hAnsi="Arial" w:cs="Arial"/>
          <w:color w:val="0070C0"/>
          <w:shd w:val="clear" w:color="auto" w:fill="FFFFFF"/>
        </w:rPr>
        <w:t>(Accessed: 20 March 2024).</w:t>
      </w:r>
    </w:p>
    <w:p w:rsidR="00D977B1" w:rsidRPr="00D977B1" w:rsidRDefault="00D977B1" w:rsidP="00CD0FB4">
      <w:pPr>
        <w:spacing w:after="0"/>
        <w:jc w:val="both"/>
        <w:rPr>
          <w:rFonts w:ascii="Arial" w:hAnsi="Arial" w:cs="Arial"/>
          <w:color w:val="0070C0"/>
          <w:shd w:val="clear" w:color="auto" w:fill="FFFFFF"/>
        </w:rPr>
      </w:pPr>
    </w:p>
    <w:p w:rsidR="00D977B1" w:rsidRPr="00D977B1" w:rsidRDefault="00D977B1" w:rsidP="00D977B1">
      <w:pPr>
        <w:spacing w:after="0"/>
        <w:jc w:val="both"/>
        <w:rPr>
          <w:rFonts w:ascii="Arial" w:hAnsi="Arial" w:cs="Arial"/>
          <w:color w:val="0070C0"/>
          <w:shd w:val="clear" w:color="auto" w:fill="FFFFFF"/>
        </w:rPr>
      </w:pPr>
      <w:r w:rsidRPr="00D977B1">
        <w:rPr>
          <w:rFonts w:ascii="Arial" w:hAnsi="Arial" w:cs="Arial"/>
          <w:color w:val="0070C0"/>
        </w:rPr>
        <w:t>Marks and Spencer plc (UK) Corporate Website</w:t>
      </w:r>
      <w:r w:rsidRPr="00D977B1">
        <w:rPr>
          <w:rFonts w:ascii="Arial" w:hAnsi="Arial" w:cs="Arial"/>
          <w:color w:val="0070C0"/>
          <w:shd w:val="clear" w:color="auto" w:fill="FFFFFF"/>
        </w:rPr>
        <w:t xml:space="preserve"> (2024). </w:t>
      </w:r>
      <w:r w:rsidRPr="00D977B1">
        <w:rPr>
          <w:rFonts w:ascii="Arial" w:hAnsi="Arial" w:cs="Arial"/>
          <w:color w:val="0070C0"/>
        </w:rPr>
        <w:t>Available at</w:t>
      </w:r>
      <w:r w:rsidRPr="00D977B1">
        <w:rPr>
          <w:rFonts w:ascii="Arial" w:hAnsi="Arial" w:cs="Arial"/>
          <w:color w:val="0070C0"/>
          <w:shd w:val="clear" w:color="auto" w:fill="FFFFFF"/>
        </w:rPr>
        <w:t xml:space="preserve"> </w:t>
      </w:r>
      <w:hyperlink r:id="rId39" w:history="1">
        <w:r w:rsidRPr="00D977B1">
          <w:rPr>
            <w:rStyle w:val="Hyperlink"/>
            <w:rFonts w:ascii="Arial" w:hAnsi="Arial" w:cs="Arial"/>
            <w:color w:val="0070C0"/>
            <w:shd w:val="clear" w:color="auto" w:fill="FFFFFF"/>
          </w:rPr>
          <w:t>https://corporate.marksandspencer.com/sustainability/our-products/health-wellbeing</w:t>
        </w:r>
      </w:hyperlink>
      <w:r w:rsidRPr="00D977B1">
        <w:rPr>
          <w:rFonts w:ascii="Arial" w:hAnsi="Arial" w:cs="Arial"/>
          <w:color w:val="0070C0"/>
          <w:shd w:val="clear" w:color="auto" w:fill="FFFFFF"/>
        </w:rPr>
        <w:t xml:space="preserve"> (Accessed: 14 March 2024).</w:t>
      </w:r>
    </w:p>
    <w:p w:rsidR="00D977B1" w:rsidRPr="00D977B1" w:rsidRDefault="00D977B1" w:rsidP="00D977B1">
      <w:pPr>
        <w:spacing w:after="0"/>
        <w:jc w:val="both"/>
        <w:rPr>
          <w:rFonts w:ascii="Arial" w:hAnsi="Arial" w:cs="Arial"/>
          <w:color w:val="0070C0"/>
          <w:shd w:val="clear" w:color="auto" w:fill="FFFFFF"/>
        </w:rPr>
      </w:pPr>
    </w:p>
    <w:p w:rsidR="00D977B1" w:rsidRPr="00D977B1" w:rsidRDefault="00D977B1" w:rsidP="00D977B1">
      <w:pPr>
        <w:spacing w:after="0"/>
        <w:jc w:val="both"/>
        <w:rPr>
          <w:rFonts w:ascii="Arial" w:hAnsi="Arial" w:cs="Arial"/>
          <w:color w:val="0070C0"/>
        </w:rPr>
      </w:pPr>
      <w:r w:rsidRPr="00D977B1">
        <w:rPr>
          <w:rFonts w:ascii="Arial" w:hAnsi="Arial" w:cs="Arial"/>
          <w:color w:val="0070C0"/>
        </w:rPr>
        <w:t>Marks and Spencer plc (UK) Corporate Website</w:t>
      </w:r>
      <w:r w:rsidRPr="00D977B1">
        <w:rPr>
          <w:rFonts w:ascii="Arial" w:hAnsi="Arial" w:cs="Arial"/>
          <w:color w:val="0070C0"/>
          <w:shd w:val="clear" w:color="auto" w:fill="FFFFFF"/>
        </w:rPr>
        <w:t xml:space="preserve"> (2024) </w:t>
      </w:r>
      <w:r w:rsidRPr="00D977B1">
        <w:rPr>
          <w:rFonts w:ascii="Arial" w:hAnsi="Arial" w:cs="Arial"/>
          <w:bCs/>
          <w:caps/>
          <w:color w:val="0070C0"/>
          <w:shd w:val="clear" w:color="auto" w:fill="FFFFFF"/>
        </w:rPr>
        <w:t xml:space="preserve">‘M&amp;S </w:t>
      </w:r>
      <w:r w:rsidRPr="00D977B1">
        <w:rPr>
          <w:rFonts w:ascii="Arial" w:hAnsi="Arial" w:cs="Arial"/>
          <w:color w:val="0070C0"/>
        </w:rPr>
        <w:t>Food X Zoe Gut Shot’</w:t>
      </w:r>
      <w:r w:rsidRPr="00D977B1">
        <w:rPr>
          <w:rFonts w:ascii="Arial" w:hAnsi="Arial" w:cs="Arial"/>
          <w:bCs/>
          <w:caps/>
          <w:color w:val="0070C0"/>
          <w:shd w:val="clear" w:color="auto" w:fill="FFFFFF"/>
        </w:rPr>
        <w:t xml:space="preserve">.  </w:t>
      </w:r>
      <w:r w:rsidRPr="00D977B1">
        <w:rPr>
          <w:rFonts w:ascii="Arial" w:hAnsi="Arial" w:cs="Arial"/>
          <w:color w:val="0070C0"/>
        </w:rPr>
        <w:t xml:space="preserve">Available at </w:t>
      </w:r>
      <w:hyperlink r:id="rId40" w:history="1">
        <w:r w:rsidRPr="00D977B1">
          <w:rPr>
            <w:rStyle w:val="Hyperlink"/>
            <w:rFonts w:ascii="Arial" w:hAnsi="Arial" w:cs="Arial"/>
            <w:color w:val="0070C0"/>
          </w:rPr>
          <w:t>https://www.marksandspencer.com/c/food-to-order/health/zoe</w:t>
        </w:r>
      </w:hyperlink>
      <w:r w:rsidRPr="00D977B1">
        <w:rPr>
          <w:rFonts w:ascii="Arial" w:hAnsi="Arial" w:cs="Arial"/>
          <w:color w:val="0070C0"/>
        </w:rPr>
        <w:t xml:space="preserve"> (Accessed: 20 March 2024).</w:t>
      </w:r>
    </w:p>
    <w:p w:rsidR="00D977B1" w:rsidRPr="00D977B1" w:rsidRDefault="00D977B1" w:rsidP="00D977B1">
      <w:pPr>
        <w:spacing w:after="0"/>
        <w:jc w:val="both"/>
        <w:rPr>
          <w:rFonts w:ascii="Arial" w:hAnsi="Arial" w:cs="Arial"/>
          <w:color w:val="0070C0"/>
        </w:rPr>
      </w:pPr>
    </w:p>
    <w:p w:rsidR="00D977B1" w:rsidRPr="00D977B1" w:rsidRDefault="00D977B1" w:rsidP="00D977B1">
      <w:pPr>
        <w:spacing w:after="0"/>
        <w:jc w:val="both"/>
        <w:rPr>
          <w:rFonts w:ascii="Arial" w:hAnsi="Arial" w:cs="Arial"/>
          <w:color w:val="0070C0"/>
        </w:rPr>
      </w:pPr>
      <w:r w:rsidRPr="00D977B1">
        <w:rPr>
          <w:rFonts w:ascii="Arial" w:hAnsi="Arial" w:cs="Arial"/>
          <w:color w:val="0070C0"/>
        </w:rPr>
        <w:t>Marks and Spencer plc (UK) Corporate Website</w:t>
      </w:r>
      <w:r w:rsidRPr="00D977B1">
        <w:rPr>
          <w:rFonts w:ascii="Arial" w:hAnsi="Arial" w:cs="Arial"/>
          <w:color w:val="0070C0"/>
          <w:shd w:val="clear" w:color="auto" w:fill="FFFFFF"/>
        </w:rPr>
        <w:t xml:space="preserve"> (2024)</w:t>
      </w:r>
      <w:r w:rsidR="00C77464">
        <w:rPr>
          <w:rFonts w:ascii="Arial" w:hAnsi="Arial" w:cs="Arial"/>
          <w:color w:val="0070C0"/>
        </w:rPr>
        <w:t xml:space="preserve"> ‘The Wonderful W</w:t>
      </w:r>
      <w:r w:rsidRPr="00D977B1">
        <w:rPr>
          <w:rFonts w:ascii="Arial" w:hAnsi="Arial" w:cs="Arial"/>
          <w:color w:val="0070C0"/>
        </w:rPr>
        <w:t xml:space="preserve">orld of Percy Pig’, Available at </w:t>
      </w:r>
      <w:hyperlink r:id="rId41" w:history="1">
        <w:r w:rsidRPr="00D977B1">
          <w:rPr>
            <w:rStyle w:val="Hyperlink"/>
            <w:rFonts w:ascii="Arial" w:hAnsi="Arial" w:cs="Arial"/>
            <w:color w:val="0070C0"/>
          </w:rPr>
          <w:t>https://www.marksandspencer.com/c/food-to-order/percy-pig</w:t>
        </w:r>
      </w:hyperlink>
      <w:r w:rsidRPr="00D977B1">
        <w:rPr>
          <w:rFonts w:ascii="Arial" w:hAnsi="Arial" w:cs="Arial"/>
          <w:color w:val="0070C0"/>
        </w:rPr>
        <w:t xml:space="preserve"> (Accessed: 11 March 2024).</w:t>
      </w:r>
    </w:p>
    <w:p w:rsidR="00D977B1" w:rsidRPr="00D977B1" w:rsidRDefault="00D977B1" w:rsidP="00D977B1">
      <w:pPr>
        <w:spacing w:after="0"/>
        <w:jc w:val="both"/>
        <w:rPr>
          <w:rFonts w:ascii="Arial" w:hAnsi="Arial" w:cs="Arial"/>
          <w:color w:val="0070C0"/>
        </w:rPr>
      </w:pPr>
    </w:p>
    <w:p w:rsidR="00D977B1" w:rsidRDefault="00D977B1" w:rsidP="00D977B1">
      <w:pPr>
        <w:spacing w:after="0"/>
        <w:jc w:val="both"/>
        <w:rPr>
          <w:rFonts w:ascii="Arial" w:hAnsi="Arial" w:cs="Arial"/>
          <w:color w:val="0070C0"/>
        </w:rPr>
      </w:pPr>
      <w:r w:rsidRPr="00D977B1">
        <w:rPr>
          <w:rFonts w:ascii="Arial" w:hAnsi="Arial" w:cs="Arial"/>
          <w:color w:val="0070C0"/>
        </w:rPr>
        <w:t>Marks and Spencer plc (UK) Corporate Website</w:t>
      </w:r>
      <w:r w:rsidRPr="00D977B1">
        <w:rPr>
          <w:rFonts w:ascii="Arial" w:hAnsi="Arial" w:cs="Arial"/>
          <w:color w:val="0070C0"/>
          <w:shd w:val="clear" w:color="auto" w:fill="FFFFFF"/>
        </w:rPr>
        <w:t xml:space="preserve"> (2024)</w:t>
      </w:r>
      <w:r w:rsidR="003836B1">
        <w:rPr>
          <w:rFonts w:ascii="Arial" w:hAnsi="Arial" w:cs="Arial"/>
          <w:color w:val="0070C0"/>
          <w:shd w:val="clear" w:color="auto" w:fill="FFFFFF"/>
        </w:rPr>
        <w:t xml:space="preserve"> ‘Co</w:t>
      </w:r>
      <w:r w:rsidR="00902195">
        <w:rPr>
          <w:rFonts w:ascii="Arial" w:hAnsi="Arial" w:cs="Arial"/>
          <w:color w:val="0070C0"/>
          <w:shd w:val="clear" w:color="auto" w:fill="FFFFFF"/>
        </w:rPr>
        <w:t>lin T</w:t>
      </w:r>
      <w:r w:rsidR="00C77464">
        <w:rPr>
          <w:rFonts w:ascii="Arial" w:hAnsi="Arial" w:cs="Arial"/>
          <w:color w:val="0070C0"/>
          <w:shd w:val="clear" w:color="auto" w:fill="FFFFFF"/>
        </w:rPr>
        <w:t>he Caterpillar G</w:t>
      </w:r>
      <w:r w:rsidRPr="00D977B1">
        <w:rPr>
          <w:rFonts w:ascii="Arial" w:hAnsi="Arial" w:cs="Arial"/>
          <w:color w:val="0070C0"/>
          <w:shd w:val="clear" w:color="auto" w:fill="FFFFFF"/>
        </w:rPr>
        <w:t xml:space="preserve">ifts’, Available at </w:t>
      </w:r>
      <w:hyperlink r:id="rId42" w:history="1">
        <w:r w:rsidRPr="00D977B1">
          <w:rPr>
            <w:rStyle w:val="Hyperlink"/>
            <w:rFonts w:ascii="Arial" w:hAnsi="Arial" w:cs="Arial"/>
            <w:color w:val="0070C0"/>
            <w:shd w:val="clear" w:color="auto" w:fill="FFFFFF"/>
          </w:rPr>
          <w:t>https://www.marksandspencer.com/l/gifts/colin-the-caterpillar-gifts</w:t>
        </w:r>
      </w:hyperlink>
      <w:r w:rsidRPr="00D977B1">
        <w:rPr>
          <w:rFonts w:ascii="Arial" w:hAnsi="Arial" w:cs="Arial"/>
          <w:color w:val="0070C0"/>
          <w:shd w:val="clear" w:color="auto" w:fill="FFFFFF"/>
        </w:rPr>
        <w:t xml:space="preserve"> </w:t>
      </w:r>
      <w:r w:rsidRPr="00D977B1">
        <w:rPr>
          <w:rFonts w:ascii="Arial" w:hAnsi="Arial" w:cs="Arial"/>
          <w:color w:val="0070C0"/>
        </w:rPr>
        <w:t>(Accessed: 11 March 2024).</w:t>
      </w:r>
    </w:p>
    <w:p w:rsidR="00902195" w:rsidRDefault="00902195" w:rsidP="00D977B1">
      <w:pPr>
        <w:spacing w:after="0"/>
        <w:jc w:val="both"/>
        <w:rPr>
          <w:rFonts w:ascii="Arial" w:hAnsi="Arial" w:cs="Arial"/>
          <w:color w:val="0070C0"/>
        </w:rPr>
      </w:pPr>
    </w:p>
    <w:p w:rsidR="00902195" w:rsidRPr="00902195" w:rsidRDefault="00902195" w:rsidP="00902195">
      <w:pPr>
        <w:pStyle w:val="Heading1"/>
        <w:spacing w:before="0" w:beforeAutospacing="0" w:after="0" w:afterAutospacing="0" w:line="276" w:lineRule="auto"/>
        <w:jc w:val="both"/>
        <w:rPr>
          <w:rFonts w:ascii="Arial" w:hAnsi="Arial" w:cs="Arial"/>
          <w:b w:val="0"/>
          <w:bCs w:val="0"/>
          <w:color w:val="0070C0"/>
          <w:sz w:val="22"/>
          <w:szCs w:val="22"/>
        </w:rPr>
      </w:pPr>
      <w:r w:rsidRPr="00902195">
        <w:rPr>
          <w:rFonts w:ascii="Arial" w:hAnsi="Arial" w:cs="Arial"/>
          <w:b w:val="0"/>
          <w:color w:val="0070C0"/>
          <w:sz w:val="22"/>
          <w:szCs w:val="22"/>
        </w:rPr>
        <w:t>Marks and Spencer plc (UK) Corporate Website</w:t>
      </w:r>
      <w:r w:rsidRPr="00902195">
        <w:rPr>
          <w:rFonts w:ascii="Arial" w:hAnsi="Arial" w:cs="Arial"/>
          <w:b w:val="0"/>
          <w:color w:val="0070C0"/>
          <w:sz w:val="22"/>
          <w:szCs w:val="22"/>
          <w:shd w:val="clear" w:color="auto" w:fill="FFFFFF"/>
        </w:rPr>
        <w:t xml:space="preserve"> (2024) ‘</w:t>
      </w:r>
      <w:r w:rsidRPr="00902195">
        <w:rPr>
          <w:rFonts w:ascii="Arial" w:hAnsi="Arial" w:cs="Arial"/>
          <w:b w:val="0"/>
          <w:bCs w:val="0"/>
          <w:color w:val="0070C0"/>
          <w:sz w:val="22"/>
          <w:szCs w:val="22"/>
        </w:rPr>
        <w:t xml:space="preserve">Personalised Connie The Giant Caterpillar™ Cake (Serves 40)’, Available at </w:t>
      </w:r>
      <w:hyperlink r:id="rId43" w:history="1">
        <w:r w:rsidRPr="00902195">
          <w:rPr>
            <w:rStyle w:val="Hyperlink"/>
            <w:rFonts w:ascii="Arial" w:hAnsi="Arial" w:cs="Arial"/>
            <w:b w:val="0"/>
            <w:sz w:val="22"/>
            <w:szCs w:val="22"/>
          </w:rPr>
          <w:t>https://www.marksandspencer.com/personalised-connie-the-giant-caterpillar-cake-serves-40-/p/ckp60095198</w:t>
        </w:r>
      </w:hyperlink>
      <w:r w:rsidRPr="00902195">
        <w:rPr>
          <w:rFonts w:ascii="Arial" w:hAnsi="Arial" w:cs="Arial"/>
          <w:b w:val="0"/>
          <w:color w:val="0070C0"/>
          <w:sz w:val="22"/>
          <w:szCs w:val="22"/>
        </w:rPr>
        <w:t xml:space="preserve"> (Accessed: 10 May 2024).</w:t>
      </w:r>
    </w:p>
    <w:p w:rsidR="00D977B1" w:rsidRPr="00D977B1" w:rsidRDefault="00D977B1" w:rsidP="00CD0FB4">
      <w:pPr>
        <w:spacing w:after="0"/>
        <w:jc w:val="both"/>
        <w:rPr>
          <w:rFonts w:ascii="Arial" w:hAnsi="Arial" w:cs="Arial"/>
          <w:color w:val="0070C0"/>
          <w:shd w:val="clear" w:color="auto" w:fill="FFFFFF"/>
        </w:rPr>
      </w:pPr>
    </w:p>
    <w:p w:rsidR="00D977B1" w:rsidRPr="00D977B1" w:rsidRDefault="00D977B1" w:rsidP="00D977B1">
      <w:pPr>
        <w:spacing w:after="0"/>
        <w:jc w:val="both"/>
        <w:rPr>
          <w:rFonts w:ascii="Arial" w:hAnsi="Arial" w:cs="Arial"/>
          <w:color w:val="0070C0"/>
          <w:shd w:val="clear" w:color="auto" w:fill="FFFFFF"/>
        </w:rPr>
      </w:pPr>
      <w:r w:rsidRPr="00D977B1">
        <w:rPr>
          <w:rFonts w:ascii="Arial" w:hAnsi="Arial" w:cs="Arial"/>
          <w:color w:val="0070C0"/>
        </w:rPr>
        <w:t>Marks and Spencer plc (UK) Corporate Website</w:t>
      </w:r>
      <w:r w:rsidRPr="00D977B1">
        <w:rPr>
          <w:rFonts w:ascii="Arial" w:hAnsi="Arial" w:cs="Arial"/>
          <w:color w:val="0070C0"/>
          <w:shd w:val="clear" w:color="auto" w:fill="FFFFFF"/>
        </w:rPr>
        <w:t xml:space="preserve"> (2024). Available at </w:t>
      </w:r>
      <w:hyperlink r:id="rId44" w:history="1">
        <w:r w:rsidRPr="00D977B1">
          <w:rPr>
            <w:rStyle w:val="Hyperlink"/>
            <w:rFonts w:ascii="Arial" w:hAnsi="Arial" w:cs="Arial"/>
            <w:color w:val="0070C0"/>
          </w:rPr>
          <w:t>https://www.marksandspencer.com/ie/c/women</w:t>
        </w:r>
      </w:hyperlink>
      <w:r w:rsidRPr="00D977B1">
        <w:rPr>
          <w:rFonts w:ascii="Arial" w:hAnsi="Arial" w:cs="Arial"/>
          <w:b/>
          <w:bCs/>
          <w:color w:val="0070C0"/>
        </w:rPr>
        <w:t xml:space="preserve"> </w:t>
      </w:r>
      <w:r w:rsidRPr="00D977B1">
        <w:rPr>
          <w:rFonts w:ascii="Arial" w:hAnsi="Arial" w:cs="Arial"/>
          <w:color w:val="0070C0"/>
          <w:shd w:val="clear" w:color="auto" w:fill="FFFFFF"/>
        </w:rPr>
        <w:t>(Accessed: 2 March 2024).</w:t>
      </w:r>
    </w:p>
    <w:p w:rsidR="00D977B1" w:rsidRPr="00D977B1" w:rsidRDefault="00D977B1" w:rsidP="00D977B1">
      <w:pPr>
        <w:spacing w:after="0"/>
        <w:jc w:val="both"/>
        <w:rPr>
          <w:rFonts w:ascii="Arial" w:hAnsi="Arial" w:cs="Arial"/>
          <w:color w:val="0070C0"/>
        </w:rPr>
      </w:pPr>
    </w:p>
    <w:p w:rsidR="00D977B1" w:rsidRPr="00D977B1" w:rsidRDefault="00D977B1" w:rsidP="00D977B1">
      <w:pPr>
        <w:pStyle w:val="Heading1"/>
        <w:shd w:val="clear" w:color="auto" w:fill="FFFFFF"/>
        <w:spacing w:before="0" w:beforeAutospacing="0" w:after="0" w:afterAutospacing="0" w:line="276" w:lineRule="auto"/>
        <w:jc w:val="both"/>
        <w:rPr>
          <w:rFonts w:ascii="Arial" w:eastAsiaTheme="minorHAnsi" w:hAnsi="Arial" w:cs="Arial"/>
          <w:b w:val="0"/>
          <w:bCs w:val="0"/>
          <w:color w:val="0070C0"/>
          <w:kern w:val="0"/>
          <w:sz w:val="22"/>
          <w:szCs w:val="22"/>
          <w:lang w:eastAsia="en-US"/>
        </w:rPr>
      </w:pPr>
      <w:r w:rsidRPr="00D977B1">
        <w:rPr>
          <w:rFonts w:ascii="Arial" w:hAnsi="Arial" w:cs="Arial"/>
          <w:b w:val="0"/>
          <w:color w:val="0070C0"/>
          <w:sz w:val="22"/>
          <w:szCs w:val="22"/>
        </w:rPr>
        <w:t>Marks and Spencer plc (UK) Corporate Website</w:t>
      </w:r>
      <w:r w:rsidRPr="00D977B1">
        <w:rPr>
          <w:rFonts w:ascii="Arial" w:hAnsi="Arial" w:cs="Arial"/>
          <w:b w:val="0"/>
          <w:color w:val="0070C0"/>
          <w:sz w:val="22"/>
          <w:szCs w:val="22"/>
          <w:shd w:val="clear" w:color="auto" w:fill="FFFFFF"/>
        </w:rPr>
        <w:t xml:space="preserve"> (2024) ‘M&amp;S Bank’, Available at</w:t>
      </w:r>
      <w:r w:rsidRPr="00D977B1">
        <w:rPr>
          <w:rFonts w:ascii="Arial" w:eastAsiaTheme="minorHAnsi" w:hAnsi="Arial" w:cs="Arial"/>
          <w:b w:val="0"/>
          <w:bCs w:val="0"/>
          <w:color w:val="0070C0"/>
          <w:kern w:val="0"/>
          <w:sz w:val="22"/>
          <w:szCs w:val="22"/>
          <w:lang w:eastAsia="en-US"/>
        </w:rPr>
        <w:t xml:space="preserve"> </w:t>
      </w:r>
      <w:hyperlink r:id="rId45" w:history="1">
        <w:r w:rsidRPr="00D977B1">
          <w:rPr>
            <w:rStyle w:val="Hyperlink"/>
            <w:rFonts w:ascii="Arial" w:eastAsiaTheme="minorHAnsi" w:hAnsi="Arial" w:cs="Arial"/>
            <w:b w:val="0"/>
            <w:bCs w:val="0"/>
            <w:color w:val="0070C0"/>
            <w:kern w:val="0"/>
            <w:sz w:val="22"/>
            <w:szCs w:val="22"/>
            <w:lang w:eastAsia="en-US"/>
          </w:rPr>
          <w:t>https://bank.marksandspencer.com/</w:t>
        </w:r>
      </w:hyperlink>
      <w:r w:rsidRPr="00D977B1">
        <w:rPr>
          <w:rFonts w:ascii="Arial" w:eastAsiaTheme="minorHAnsi" w:hAnsi="Arial" w:cs="Arial"/>
          <w:b w:val="0"/>
          <w:bCs w:val="0"/>
          <w:color w:val="0070C0"/>
          <w:kern w:val="0"/>
          <w:sz w:val="22"/>
          <w:szCs w:val="22"/>
          <w:lang w:eastAsia="en-US"/>
        </w:rPr>
        <w:t xml:space="preserve"> </w:t>
      </w:r>
      <w:r w:rsidRPr="00D977B1">
        <w:rPr>
          <w:rFonts w:ascii="Arial" w:hAnsi="Arial" w:cs="Arial"/>
          <w:b w:val="0"/>
          <w:color w:val="0070C0"/>
          <w:sz w:val="22"/>
          <w:szCs w:val="22"/>
          <w:shd w:val="clear" w:color="auto" w:fill="FFFFFF"/>
        </w:rPr>
        <w:t>(Accessed: 2 March 2024).</w:t>
      </w:r>
    </w:p>
    <w:p w:rsidR="00ED035A" w:rsidRDefault="00ED035A" w:rsidP="00FC4B2C">
      <w:pPr>
        <w:spacing w:after="0"/>
        <w:jc w:val="both"/>
        <w:rPr>
          <w:rFonts w:ascii="Arial" w:hAnsi="Arial" w:cs="Arial"/>
          <w:color w:val="0070C0"/>
        </w:rPr>
      </w:pPr>
    </w:p>
    <w:p w:rsidR="00ED035A" w:rsidRDefault="00ED035A" w:rsidP="00ED035A">
      <w:pPr>
        <w:spacing w:after="0"/>
        <w:jc w:val="both"/>
        <w:rPr>
          <w:rFonts w:ascii="Arial" w:hAnsi="Arial" w:cs="Arial"/>
          <w:color w:val="0070C0"/>
        </w:rPr>
      </w:pPr>
      <w:r w:rsidRPr="00ED035A">
        <w:rPr>
          <w:rFonts w:ascii="Arial" w:hAnsi="Arial" w:cs="Arial"/>
          <w:color w:val="0070C0"/>
        </w:rPr>
        <w:t>Michael, L. (2023)</w:t>
      </w:r>
      <w:r w:rsidRPr="00ED035A">
        <w:rPr>
          <w:rFonts w:ascii="Arial" w:hAnsi="Arial" w:cs="Arial"/>
          <w:b/>
          <w:color w:val="0070C0"/>
        </w:rPr>
        <w:t xml:space="preserve"> </w:t>
      </w:r>
      <w:r w:rsidRPr="00ED035A">
        <w:rPr>
          <w:rFonts w:ascii="Arial" w:hAnsi="Arial" w:cs="Arial"/>
          <w:i/>
          <w:color w:val="0070C0"/>
        </w:rPr>
        <w:t xml:space="preserve">Brand Love: Building Strong Consumer-Brand Connections. </w:t>
      </w:r>
      <w:r w:rsidRPr="00ED035A">
        <w:rPr>
          <w:rFonts w:ascii="Arial" w:hAnsi="Arial" w:cs="Arial"/>
          <w:color w:val="0070C0"/>
        </w:rPr>
        <w:t>1</w:t>
      </w:r>
      <w:r w:rsidRPr="00ED035A">
        <w:rPr>
          <w:rFonts w:ascii="Arial" w:hAnsi="Arial" w:cs="Arial"/>
          <w:color w:val="0070C0"/>
          <w:vertAlign w:val="superscript"/>
        </w:rPr>
        <w:t>st</w:t>
      </w:r>
      <w:r w:rsidRPr="00ED035A">
        <w:rPr>
          <w:rFonts w:ascii="Arial" w:hAnsi="Arial" w:cs="Arial"/>
          <w:color w:val="0070C0"/>
        </w:rPr>
        <w:t xml:space="preserve"> ed. London: Kogan Page Limited</w:t>
      </w:r>
      <w:r w:rsidRPr="00ED035A">
        <w:rPr>
          <w:rFonts w:ascii="Arial" w:hAnsi="Arial" w:cs="Arial"/>
          <w:i/>
          <w:color w:val="0070C0"/>
        </w:rPr>
        <w:t xml:space="preserve">, </w:t>
      </w:r>
      <w:r w:rsidRPr="00ED035A">
        <w:rPr>
          <w:rFonts w:ascii="Arial" w:hAnsi="Arial" w:cs="Arial"/>
          <w:color w:val="0070C0"/>
        </w:rPr>
        <w:t>p</w:t>
      </w:r>
      <w:r w:rsidR="00C32A4F">
        <w:rPr>
          <w:rFonts w:ascii="Arial" w:hAnsi="Arial" w:cs="Arial"/>
          <w:color w:val="0070C0"/>
        </w:rPr>
        <w:t>p</w:t>
      </w:r>
      <w:r w:rsidRPr="00ED035A">
        <w:rPr>
          <w:rFonts w:ascii="Arial" w:hAnsi="Arial" w:cs="Arial"/>
          <w:color w:val="0070C0"/>
        </w:rPr>
        <w:t>.13</w:t>
      </w:r>
      <w:r w:rsidR="001B40FE">
        <w:rPr>
          <w:rFonts w:ascii="Arial" w:hAnsi="Arial" w:cs="Arial"/>
          <w:color w:val="0070C0"/>
        </w:rPr>
        <w:t>, 129</w:t>
      </w:r>
      <w:r w:rsidR="00C32A4F">
        <w:rPr>
          <w:rFonts w:ascii="Arial" w:hAnsi="Arial" w:cs="Arial"/>
          <w:color w:val="0070C0"/>
        </w:rPr>
        <w:t xml:space="preserve"> and 152</w:t>
      </w:r>
      <w:r w:rsidRPr="00ED035A">
        <w:rPr>
          <w:rFonts w:ascii="Arial" w:hAnsi="Arial" w:cs="Arial"/>
          <w:color w:val="0070C0"/>
        </w:rPr>
        <w:t>.</w:t>
      </w:r>
    </w:p>
    <w:p w:rsidR="00CD3475" w:rsidRDefault="00CD3475" w:rsidP="00ED035A">
      <w:pPr>
        <w:spacing w:after="0"/>
        <w:jc w:val="both"/>
        <w:rPr>
          <w:rFonts w:ascii="Arial" w:hAnsi="Arial" w:cs="Arial"/>
          <w:color w:val="0070C0"/>
        </w:rPr>
      </w:pPr>
    </w:p>
    <w:p w:rsidR="00CD3475" w:rsidRPr="00ED035A" w:rsidRDefault="00CD3475" w:rsidP="00ED035A">
      <w:pPr>
        <w:spacing w:after="0"/>
        <w:jc w:val="both"/>
        <w:rPr>
          <w:rFonts w:ascii="Arial" w:hAnsi="Arial" w:cs="Arial"/>
          <w:color w:val="0070C0"/>
        </w:rPr>
      </w:pPr>
      <w:r>
        <w:rPr>
          <w:rFonts w:ascii="Arial" w:hAnsi="Arial" w:cs="Arial"/>
          <w:color w:val="0070C0"/>
        </w:rPr>
        <w:t>Morris</w:t>
      </w:r>
      <w:r w:rsidR="00BC00DF">
        <w:rPr>
          <w:rFonts w:ascii="Arial" w:hAnsi="Arial" w:cs="Arial"/>
          <w:color w:val="0070C0"/>
        </w:rPr>
        <w:t xml:space="preserve">, D. (2023) </w:t>
      </w:r>
      <w:r w:rsidR="00BC00DF">
        <w:rPr>
          <w:rFonts w:ascii="Arial" w:hAnsi="Arial" w:cs="Arial"/>
          <w:i/>
          <w:color w:val="0070C0"/>
        </w:rPr>
        <w:t>Community Is Your Currency: 10 Steps to Creating an Engaged Following &amp; Standout Brand Online</w:t>
      </w:r>
      <w:r w:rsidR="00715638">
        <w:rPr>
          <w:rFonts w:ascii="Arial" w:hAnsi="Arial" w:cs="Arial"/>
          <w:i/>
          <w:color w:val="0070C0"/>
        </w:rPr>
        <w:t xml:space="preserve">. </w:t>
      </w:r>
      <w:r w:rsidR="00715638">
        <w:rPr>
          <w:rFonts w:ascii="Arial" w:hAnsi="Arial" w:cs="Arial"/>
          <w:color w:val="0070C0"/>
        </w:rPr>
        <w:t>1</w:t>
      </w:r>
      <w:r w:rsidR="00715638" w:rsidRPr="00715638">
        <w:rPr>
          <w:rFonts w:ascii="Arial" w:hAnsi="Arial" w:cs="Arial"/>
          <w:color w:val="0070C0"/>
          <w:vertAlign w:val="superscript"/>
        </w:rPr>
        <w:t>st</w:t>
      </w:r>
      <w:r w:rsidR="00715638">
        <w:rPr>
          <w:rFonts w:ascii="Arial" w:hAnsi="Arial" w:cs="Arial"/>
          <w:color w:val="0070C0"/>
        </w:rPr>
        <w:t xml:space="preserve"> ed. London: Hodder &amp; Stoughton Ltd, </w:t>
      </w:r>
      <w:r>
        <w:rPr>
          <w:rFonts w:ascii="Arial" w:hAnsi="Arial" w:cs="Arial"/>
          <w:color w:val="0070C0"/>
        </w:rPr>
        <w:t>pp.</w:t>
      </w:r>
      <w:r w:rsidR="00BC00DF">
        <w:rPr>
          <w:rFonts w:ascii="Arial" w:hAnsi="Arial" w:cs="Arial"/>
          <w:color w:val="0070C0"/>
        </w:rPr>
        <w:t>33</w:t>
      </w:r>
      <w:r w:rsidR="00ED5B0B">
        <w:rPr>
          <w:rFonts w:ascii="Arial" w:hAnsi="Arial" w:cs="Arial"/>
          <w:color w:val="0070C0"/>
        </w:rPr>
        <w:t xml:space="preserve">, </w:t>
      </w:r>
      <w:r>
        <w:rPr>
          <w:rFonts w:ascii="Arial" w:hAnsi="Arial" w:cs="Arial"/>
          <w:color w:val="0070C0"/>
        </w:rPr>
        <w:t>49-50</w:t>
      </w:r>
      <w:r w:rsidR="005E3612">
        <w:rPr>
          <w:rFonts w:ascii="Arial" w:hAnsi="Arial" w:cs="Arial"/>
          <w:color w:val="0070C0"/>
        </w:rPr>
        <w:t xml:space="preserve">, </w:t>
      </w:r>
      <w:r w:rsidR="00ED5B0B">
        <w:rPr>
          <w:rFonts w:ascii="Arial" w:hAnsi="Arial" w:cs="Arial"/>
          <w:color w:val="0070C0"/>
        </w:rPr>
        <w:t>206</w:t>
      </w:r>
      <w:r w:rsidR="005E3612">
        <w:rPr>
          <w:rFonts w:ascii="Arial" w:hAnsi="Arial" w:cs="Arial"/>
          <w:color w:val="0070C0"/>
        </w:rPr>
        <w:t xml:space="preserve"> and 210</w:t>
      </w:r>
      <w:r w:rsidR="00ED5B0B">
        <w:rPr>
          <w:rFonts w:ascii="Arial" w:hAnsi="Arial" w:cs="Arial"/>
          <w:color w:val="0070C0"/>
        </w:rPr>
        <w:t>.</w:t>
      </w:r>
    </w:p>
    <w:p w:rsidR="003532FC" w:rsidRDefault="003532FC" w:rsidP="00357C99">
      <w:pPr>
        <w:spacing w:after="0"/>
        <w:jc w:val="both"/>
        <w:rPr>
          <w:rFonts w:ascii="Arial" w:hAnsi="Arial" w:cs="Arial"/>
          <w:color w:val="0070C0"/>
          <w:shd w:val="clear" w:color="auto" w:fill="FFFFFF"/>
        </w:rPr>
      </w:pPr>
    </w:p>
    <w:p w:rsidR="00357C99" w:rsidRDefault="00C77464" w:rsidP="00357C99">
      <w:pPr>
        <w:spacing w:after="0"/>
        <w:jc w:val="both"/>
        <w:rPr>
          <w:rFonts w:ascii="Arial" w:hAnsi="Arial" w:cs="Arial"/>
          <w:color w:val="0070C0"/>
        </w:rPr>
      </w:pPr>
      <w:r>
        <w:rPr>
          <w:rFonts w:ascii="Arial" w:hAnsi="Arial" w:cs="Arial"/>
          <w:color w:val="0070C0"/>
        </w:rPr>
        <w:t>Mupeti, L. (2022) ‘Building Brand Equity Using Keller’s M</w:t>
      </w:r>
      <w:r w:rsidR="00357C99" w:rsidRPr="00D44AD0">
        <w:rPr>
          <w:rFonts w:ascii="Arial" w:hAnsi="Arial" w:cs="Arial"/>
          <w:color w:val="0070C0"/>
        </w:rPr>
        <w:t xml:space="preserve">odel’, Business Weekly, 8 April. Available at </w:t>
      </w:r>
      <w:hyperlink r:id="rId46" w:history="1">
        <w:r w:rsidR="00357C99" w:rsidRPr="00D44AD0">
          <w:rPr>
            <w:rStyle w:val="Hyperlink"/>
            <w:rFonts w:ascii="Arial" w:hAnsi="Arial" w:cs="Arial"/>
            <w:color w:val="0070C0"/>
          </w:rPr>
          <w:t>https://www.businessweekly.co.zw/building-brand-equity-using-kellers-model/</w:t>
        </w:r>
      </w:hyperlink>
      <w:r w:rsidR="00357C99" w:rsidRPr="00D44AD0">
        <w:rPr>
          <w:rFonts w:ascii="Arial" w:hAnsi="Arial" w:cs="Arial"/>
          <w:color w:val="0070C0"/>
        </w:rPr>
        <w:t xml:space="preserve"> (Accessed: 10 May 2024).</w:t>
      </w:r>
    </w:p>
    <w:p w:rsidR="001F06CB" w:rsidRDefault="001F06CB" w:rsidP="00357C99">
      <w:pPr>
        <w:spacing w:after="0"/>
        <w:jc w:val="both"/>
        <w:rPr>
          <w:rFonts w:ascii="Arial" w:hAnsi="Arial" w:cs="Arial"/>
          <w:color w:val="0070C0"/>
        </w:rPr>
      </w:pPr>
    </w:p>
    <w:p w:rsidR="001F06CB" w:rsidRPr="001F06CB" w:rsidRDefault="001F06CB" w:rsidP="001F06CB">
      <w:pPr>
        <w:pStyle w:val="Heading1"/>
        <w:shd w:val="clear" w:color="auto" w:fill="FFFFFF"/>
        <w:spacing w:before="0" w:beforeAutospacing="0" w:after="0" w:afterAutospacing="0" w:line="276" w:lineRule="auto"/>
        <w:jc w:val="both"/>
        <w:textAlignment w:val="baseline"/>
        <w:rPr>
          <w:rFonts w:ascii="Arial" w:hAnsi="Arial" w:cs="Arial"/>
          <w:b w:val="0"/>
          <w:bCs w:val="0"/>
          <w:color w:val="0070C0"/>
          <w:sz w:val="22"/>
          <w:szCs w:val="22"/>
        </w:rPr>
      </w:pPr>
      <w:r w:rsidRPr="001F06CB">
        <w:rPr>
          <w:rFonts w:ascii="Arial" w:hAnsi="Arial" w:cs="Arial"/>
          <w:b w:val="0"/>
          <w:color w:val="0070C0"/>
          <w:sz w:val="22"/>
          <w:szCs w:val="22"/>
        </w:rPr>
        <w:t>Newlands, C. (2023) ‘</w:t>
      </w:r>
      <w:r w:rsidRPr="001F06CB">
        <w:rPr>
          <w:rFonts w:ascii="Arial" w:hAnsi="Arial" w:cs="Arial"/>
          <w:b w:val="0"/>
          <w:bCs w:val="0"/>
          <w:color w:val="0070C0"/>
          <w:sz w:val="22"/>
          <w:szCs w:val="22"/>
        </w:rPr>
        <w:t xml:space="preserve">M&amp;S Returns to FTSE 100 on Food and Clothes Boost’, The BBC, 30 August. Available at </w:t>
      </w:r>
      <w:hyperlink r:id="rId47" w:history="1">
        <w:r w:rsidRPr="001F06CB">
          <w:rPr>
            <w:rStyle w:val="Hyperlink"/>
            <w:rFonts w:ascii="Arial" w:hAnsi="Arial" w:cs="Arial"/>
            <w:b w:val="0"/>
            <w:bCs w:val="0"/>
            <w:color w:val="0070C0"/>
            <w:sz w:val="22"/>
            <w:szCs w:val="22"/>
          </w:rPr>
          <w:t>https://www.bbc.co.uk/news/business-66659081</w:t>
        </w:r>
      </w:hyperlink>
      <w:r w:rsidRPr="001F06CB">
        <w:rPr>
          <w:rFonts w:ascii="Arial" w:hAnsi="Arial" w:cs="Arial"/>
          <w:b w:val="0"/>
          <w:bCs w:val="0"/>
          <w:color w:val="0070C0"/>
          <w:sz w:val="22"/>
          <w:szCs w:val="22"/>
        </w:rPr>
        <w:t xml:space="preserve"> (Accessed: 10 May 2024).</w:t>
      </w:r>
    </w:p>
    <w:p w:rsidR="00ED035A" w:rsidRDefault="00ED035A" w:rsidP="00357C99">
      <w:pPr>
        <w:spacing w:after="0"/>
        <w:jc w:val="both"/>
        <w:rPr>
          <w:rFonts w:ascii="Arial" w:hAnsi="Arial" w:cs="Arial"/>
          <w:color w:val="0070C0"/>
        </w:rPr>
      </w:pPr>
    </w:p>
    <w:p w:rsidR="00ED035A" w:rsidRDefault="00ED035A" w:rsidP="00ED035A">
      <w:pPr>
        <w:spacing w:after="0"/>
        <w:rPr>
          <w:rFonts w:ascii="Arial" w:hAnsi="Arial" w:cs="Arial"/>
          <w:color w:val="0070C0"/>
        </w:rPr>
      </w:pPr>
      <w:r w:rsidRPr="00ED035A">
        <w:rPr>
          <w:rFonts w:ascii="Arial" w:hAnsi="Arial" w:cs="Arial"/>
          <w:color w:val="0070C0"/>
        </w:rPr>
        <w:t xml:space="preserve">Ogilvy, D. (2023) </w:t>
      </w:r>
      <w:r w:rsidRPr="00ED035A">
        <w:rPr>
          <w:rFonts w:ascii="Arial" w:hAnsi="Arial" w:cs="Arial"/>
          <w:i/>
          <w:color w:val="0070C0"/>
        </w:rPr>
        <w:t xml:space="preserve">Ogilvy on Advertising. </w:t>
      </w:r>
      <w:r w:rsidRPr="00ED035A">
        <w:rPr>
          <w:rFonts w:ascii="Arial" w:hAnsi="Arial" w:cs="Arial"/>
          <w:color w:val="0070C0"/>
        </w:rPr>
        <w:t>London: Welbeck Non-Fiction Limited</w:t>
      </w:r>
      <w:r w:rsidRPr="00ED035A">
        <w:rPr>
          <w:rFonts w:ascii="Arial" w:hAnsi="Arial" w:cs="Arial"/>
          <w:i/>
          <w:color w:val="0070C0"/>
        </w:rPr>
        <w:t xml:space="preserve">, </w:t>
      </w:r>
      <w:r w:rsidRPr="00ED035A">
        <w:rPr>
          <w:rFonts w:ascii="Arial" w:hAnsi="Arial" w:cs="Arial"/>
          <w:color w:val="0070C0"/>
        </w:rPr>
        <w:t>p.9.</w:t>
      </w:r>
    </w:p>
    <w:p w:rsidR="000A65EF" w:rsidRPr="000A65EF" w:rsidRDefault="000A65EF" w:rsidP="00ED035A">
      <w:pPr>
        <w:spacing w:after="0"/>
        <w:rPr>
          <w:rFonts w:ascii="Arial" w:hAnsi="Arial" w:cs="Arial"/>
          <w:color w:val="0070C0"/>
        </w:rPr>
      </w:pPr>
    </w:p>
    <w:p w:rsidR="000A65EF" w:rsidRPr="000A65EF" w:rsidRDefault="000A65EF" w:rsidP="000A65EF">
      <w:pPr>
        <w:spacing w:after="0"/>
        <w:jc w:val="both"/>
        <w:rPr>
          <w:rFonts w:ascii="Arial" w:hAnsi="Arial" w:cs="Arial"/>
          <w:color w:val="0070C0"/>
        </w:rPr>
      </w:pPr>
      <w:r w:rsidRPr="000A65EF">
        <w:rPr>
          <w:rFonts w:ascii="Arial" w:hAnsi="Arial" w:cs="Arial"/>
          <w:color w:val="0070C0"/>
        </w:rPr>
        <w:t>Packaging of The Wo</w:t>
      </w:r>
      <w:r w:rsidR="00094544">
        <w:rPr>
          <w:rFonts w:ascii="Arial" w:hAnsi="Arial" w:cs="Arial"/>
          <w:color w:val="0070C0"/>
        </w:rPr>
        <w:t>rld (2023) ‘‘The Marksologist’ Premium Cocktail R</w:t>
      </w:r>
      <w:r w:rsidRPr="000A65EF">
        <w:rPr>
          <w:rFonts w:ascii="Arial" w:hAnsi="Arial" w:cs="Arial"/>
          <w:color w:val="0070C0"/>
        </w:rPr>
        <w:t xml:space="preserve">ange from Marks and Spencer’, 30 January. Available at </w:t>
      </w:r>
      <w:hyperlink r:id="rId48" w:history="1">
        <w:r w:rsidRPr="000A65EF">
          <w:rPr>
            <w:rStyle w:val="Hyperlink"/>
            <w:rFonts w:ascii="Arial" w:hAnsi="Arial" w:cs="Arial"/>
            <w:color w:val="0070C0"/>
          </w:rPr>
          <w:t>https://packagingoftheworld.com/2023/01/the-marksologist-premium-cocktail-range-from-marks-and-spencer.html</w:t>
        </w:r>
      </w:hyperlink>
      <w:r w:rsidRPr="000A65EF">
        <w:rPr>
          <w:rFonts w:ascii="Arial" w:hAnsi="Arial" w:cs="Arial"/>
          <w:color w:val="0070C0"/>
        </w:rPr>
        <w:t xml:space="preserve"> (Accessed: 9 March 2024).</w:t>
      </w:r>
    </w:p>
    <w:p w:rsidR="000A65EF" w:rsidRPr="00ED035A" w:rsidRDefault="000A65EF" w:rsidP="00ED035A">
      <w:pPr>
        <w:spacing w:after="0"/>
        <w:rPr>
          <w:rFonts w:ascii="Arial" w:hAnsi="Arial" w:cs="Arial"/>
          <w:color w:val="0070C0"/>
        </w:rPr>
      </w:pPr>
    </w:p>
    <w:p w:rsidR="00F64B59" w:rsidRPr="00F64B59" w:rsidRDefault="00F64B59" w:rsidP="00F64B59">
      <w:pPr>
        <w:pStyle w:val="Heading1"/>
        <w:shd w:val="clear" w:color="auto" w:fill="FFFFFF"/>
        <w:spacing w:before="0" w:beforeAutospacing="0" w:after="0" w:afterAutospacing="0" w:line="276" w:lineRule="auto"/>
        <w:jc w:val="both"/>
        <w:rPr>
          <w:rFonts w:ascii="Arial" w:hAnsi="Arial" w:cs="Arial"/>
          <w:b w:val="0"/>
          <w:color w:val="0070C0"/>
          <w:sz w:val="22"/>
          <w:szCs w:val="22"/>
        </w:rPr>
      </w:pPr>
      <w:r w:rsidRPr="00F64B59">
        <w:rPr>
          <w:rFonts w:ascii="Arial" w:hAnsi="Arial" w:cs="Arial"/>
          <w:b w:val="0"/>
          <w:color w:val="0070C0"/>
          <w:sz w:val="22"/>
          <w:szCs w:val="22"/>
        </w:rPr>
        <w:t xml:space="preserve">Pennington, A. (2016) </w:t>
      </w:r>
      <w:r w:rsidRPr="00F64B59">
        <w:rPr>
          <w:rFonts w:ascii="Arial" w:hAnsi="Arial" w:cs="Arial"/>
          <w:b w:val="0"/>
          <w:i/>
          <w:color w:val="0070C0"/>
          <w:sz w:val="22"/>
          <w:szCs w:val="22"/>
        </w:rPr>
        <w:t xml:space="preserve">The Customer Experience Book: How to Design, Measure and Improve Customer Experience in Your Business. </w:t>
      </w:r>
      <w:r w:rsidRPr="00F64B59">
        <w:rPr>
          <w:rFonts w:ascii="Arial" w:hAnsi="Arial" w:cs="Arial"/>
          <w:b w:val="0"/>
          <w:color w:val="0070C0"/>
          <w:sz w:val="22"/>
          <w:szCs w:val="22"/>
        </w:rPr>
        <w:t>1</w:t>
      </w:r>
      <w:r w:rsidRPr="00F64B59">
        <w:rPr>
          <w:rFonts w:ascii="Arial" w:hAnsi="Arial" w:cs="Arial"/>
          <w:b w:val="0"/>
          <w:color w:val="0070C0"/>
          <w:sz w:val="22"/>
          <w:szCs w:val="22"/>
          <w:vertAlign w:val="superscript"/>
        </w:rPr>
        <w:t>st</w:t>
      </w:r>
      <w:r w:rsidRPr="00F64B59">
        <w:rPr>
          <w:rFonts w:ascii="Arial" w:hAnsi="Arial" w:cs="Arial"/>
          <w:b w:val="0"/>
          <w:color w:val="0070C0"/>
          <w:sz w:val="22"/>
          <w:szCs w:val="22"/>
        </w:rPr>
        <w:t xml:space="preserve"> ed. Harlow: Pearson Education Limited</w:t>
      </w:r>
      <w:r w:rsidRPr="00F64B59">
        <w:rPr>
          <w:rFonts w:ascii="Arial" w:hAnsi="Arial" w:cs="Arial"/>
          <w:b w:val="0"/>
          <w:i/>
          <w:color w:val="0070C0"/>
          <w:sz w:val="22"/>
          <w:szCs w:val="22"/>
        </w:rPr>
        <w:t xml:space="preserve">, </w:t>
      </w:r>
      <w:r w:rsidRPr="00F64B59">
        <w:rPr>
          <w:rFonts w:ascii="Arial" w:hAnsi="Arial" w:cs="Arial"/>
          <w:b w:val="0"/>
          <w:color w:val="0070C0"/>
          <w:sz w:val="22"/>
          <w:szCs w:val="22"/>
        </w:rPr>
        <w:t>p</w:t>
      </w:r>
      <w:r w:rsidR="00074CC1">
        <w:rPr>
          <w:rFonts w:ascii="Arial" w:hAnsi="Arial" w:cs="Arial"/>
          <w:b w:val="0"/>
          <w:color w:val="0070C0"/>
          <w:sz w:val="22"/>
          <w:szCs w:val="22"/>
        </w:rPr>
        <w:t>p</w:t>
      </w:r>
      <w:r w:rsidRPr="00F64B59">
        <w:rPr>
          <w:rFonts w:ascii="Arial" w:hAnsi="Arial" w:cs="Arial"/>
          <w:b w:val="0"/>
          <w:color w:val="0070C0"/>
          <w:sz w:val="22"/>
          <w:szCs w:val="22"/>
        </w:rPr>
        <w:t>.145</w:t>
      </w:r>
      <w:r w:rsidR="00074CC1">
        <w:rPr>
          <w:rFonts w:ascii="Arial" w:hAnsi="Arial" w:cs="Arial"/>
          <w:b w:val="0"/>
          <w:color w:val="0070C0"/>
          <w:sz w:val="22"/>
          <w:szCs w:val="22"/>
        </w:rPr>
        <w:t xml:space="preserve"> and 146</w:t>
      </w:r>
      <w:r w:rsidRPr="00F64B59">
        <w:rPr>
          <w:rFonts w:ascii="Arial" w:hAnsi="Arial" w:cs="Arial"/>
          <w:b w:val="0"/>
          <w:color w:val="0070C0"/>
          <w:sz w:val="22"/>
          <w:szCs w:val="22"/>
        </w:rPr>
        <w:t>.</w:t>
      </w:r>
    </w:p>
    <w:p w:rsidR="00357C99" w:rsidRPr="00825272" w:rsidRDefault="00357C99" w:rsidP="00357C99">
      <w:pPr>
        <w:spacing w:after="0"/>
        <w:jc w:val="both"/>
        <w:rPr>
          <w:rFonts w:ascii="Arial" w:hAnsi="Arial" w:cs="Arial"/>
        </w:rPr>
      </w:pPr>
    </w:p>
    <w:p w:rsidR="00357C99" w:rsidRDefault="00357C99" w:rsidP="00357C99">
      <w:pPr>
        <w:spacing w:after="0"/>
        <w:jc w:val="both"/>
        <w:rPr>
          <w:rFonts w:ascii="Arial" w:hAnsi="Arial" w:cs="Arial"/>
          <w:color w:val="0070C0"/>
        </w:rPr>
      </w:pPr>
      <w:r w:rsidRPr="00961451">
        <w:rPr>
          <w:rFonts w:ascii="Arial" w:hAnsi="Arial" w:cs="Arial"/>
          <w:color w:val="0070C0"/>
        </w:rPr>
        <w:lastRenderedPageBreak/>
        <w:t xml:space="preserve">Remy, A. (2013) ‘Ava’s Impression...Brand Equity’, </w:t>
      </w:r>
      <w:hyperlink r:id="rId49" w:history="1">
        <w:r w:rsidRPr="00AC469C">
          <w:rPr>
            <w:rStyle w:val="Hyperlink"/>
            <w:rFonts w:ascii="Arial" w:hAnsi="Arial" w:cs="Arial"/>
            <w:color w:val="0070C0"/>
            <w:u w:val="none"/>
            <w:bdr w:val="none" w:sz="0" w:space="0" w:color="auto" w:frame="1"/>
            <w:shd w:val="clear" w:color="auto" w:fill="FFFFFF"/>
          </w:rPr>
          <w:t>Blog at WordPress.com</w:t>
        </w:r>
      </w:hyperlink>
      <w:r w:rsidRPr="00961451">
        <w:rPr>
          <w:rFonts w:ascii="Arial" w:hAnsi="Arial" w:cs="Arial"/>
          <w:color w:val="0070C0"/>
        </w:rPr>
        <w:t xml:space="preserve">, 9 November. Available at </w:t>
      </w:r>
      <w:hyperlink r:id="rId50" w:tgtFrame="_blank" w:history="1">
        <w:r w:rsidRPr="00961451">
          <w:rPr>
            <w:rFonts w:ascii="Arial" w:eastAsia="Times New Roman" w:hAnsi="Arial" w:cs="Arial"/>
            <w:color w:val="0070C0"/>
            <w:u w:val="single"/>
            <w:lang w:eastAsia="en-GB"/>
          </w:rPr>
          <w:t>https://avaremy.wordpress.com/2013/11/09/brand-equity/</w:t>
        </w:r>
      </w:hyperlink>
      <w:r w:rsidRPr="00961451">
        <w:rPr>
          <w:rFonts w:ascii="Arial" w:hAnsi="Arial" w:cs="Arial"/>
          <w:color w:val="0070C0"/>
        </w:rPr>
        <w:t xml:space="preserve"> (Accessed: </w:t>
      </w:r>
      <w:r w:rsidR="00961451" w:rsidRPr="00961451">
        <w:rPr>
          <w:rFonts w:ascii="Arial" w:hAnsi="Arial" w:cs="Arial"/>
          <w:color w:val="0070C0"/>
        </w:rPr>
        <w:t>9 May 2024</w:t>
      </w:r>
      <w:r w:rsidRPr="00961451">
        <w:rPr>
          <w:rFonts w:ascii="Arial" w:hAnsi="Arial" w:cs="Arial"/>
          <w:color w:val="0070C0"/>
        </w:rPr>
        <w:t>).</w:t>
      </w:r>
    </w:p>
    <w:p w:rsidR="00AC469C" w:rsidRPr="00961451" w:rsidRDefault="00AC469C" w:rsidP="00357C99">
      <w:pPr>
        <w:spacing w:after="0"/>
        <w:jc w:val="both"/>
        <w:rPr>
          <w:rFonts w:ascii="Arial" w:hAnsi="Arial" w:cs="Arial"/>
          <w:color w:val="0070C0"/>
        </w:rPr>
      </w:pPr>
    </w:p>
    <w:p w:rsidR="00AC469C" w:rsidRPr="00136B08" w:rsidRDefault="00AC469C" w:rsidP="00357C99">
      <w:pPr>
        <w:spacing w:after="0"/>
        <w:jc w:val="both"/>
        <w:rPr>
          <w:rFonts w:ascii="Arial" w:hAnsi="Arial" w:cs="Arial"/>
          <w:color w:val="0070C0"/>
        </w:rPr>
      </w:pPr>
      <w:r w:rsidRPr="00136B08">
        <w:rPr>
          <w:rFonts w:ascii="Arial" w:hAnsi="Arial" w:cs="Arial"/>
          <w:color w:val="0070C0"/>
        </w:rPr>
        <w:t xml:space="preserve">Remy, A. (2014) ‘Ava’s Impression...Customer Satisfaction Vs. Customer Experience (Services Marketing)’, </w:t>
      </w:r>
      <w:hyperlink r:id="rId51" w:history="1">
        <w:r w:rsidRPr="00136B08">
          <w:rPr>
            <w:rStyle w:val="Hyperlink"/>
            <w:rFonts w:ascii="Arial" w:hAnsi="Arial" w:cs="Arial"/>
            <w:color w:val="0070C0"/>
            <w:u w:val="none"/>
            <w:bdr w:val="none" w:sz="0" w:space="0" w:color="auto" w:frame="1"/>
            <w:shd w:val="clear" w:color="auto" w:fill="FFFFFF"/>
          </w:rPr>
          <w:t>Blog at WordPress.com</w:t>
        </w:r>
      </w:hyperlink>
      <w:r w:rsidRPr="00136B08">
        <w:rPr>
          <w:rFonts w:ascii="Arial" w:hAnsi="Arial" w:cs="Arial"/>
          <w:color w:val="0070C0"/>
        </w:rPr>
        <w:t>,</w:t>
      </w:r>
      <w:r w:rsidR="00136B08" w:rsidRPr="00136B08">
        <w:rPr>
          <w:rFonts w:ascii="Arial" w:hAnsi="Arial" w:cs="Arial"/>
          <w:color w:val="0070C0"/>
        </w:rPr>
        <w:t xml:space="preserve"> 20 January. Available at </w:t>
      </w:r>
      <w:hyperlink r:id="rId52" w:history="1">
        <w:r w:rsidRPr="00136B08">
          <w:rPr>
            <w:rStyle w:val="Hyperlink"/>
            <w:rFonts w:ascii="Arial" w:hAnsi="Arial" w:cs="Arial"/>
            <w:color w:val="0070C0"/>
            <w:u w:val="none"/>
          </w:rPr>
          <w:t>https://avaremy.wordpress.com/2014/01/20/550/</w:t>
        </w:r>
      </w:hyperlink>
      <w:r w:rsidR="00136B08" w:rsidRPr="00136B08">
        <w:rPr>
          <w:rFonts w:ascii="Arial" w:hAnsi="Arial" w:cs="Arial"/>
          <w:color w:val="0070C0"/>
        </w:rPr>
        <w:t xml:space="preserve"> (Accessed: 2 June 2024).</w:t>
      </w:r>
    </w:p>
    <w:p w:rsidR="00AC469C" w:rsidRPr="00AC469C" w:rsidRDefault="00AC469C" w:rsidP="00357C99">
      <w:pPr>
        <w:spacing w:after="0"/>
        <w:jc w:val="both"/>
        <w:rPr>
          <w:rFonts w:ascii="Arial" w:hAnsi="Arial" w:cs="Arial"/>
        </w:rPr>
      </w:pPr>
    </w:p>
    <w:p w:rsidR="00357C99" w:rsidRDefault="00357C99" w:rsidP="00357C99">
      <w:pPr>
        <w:pStyle w:val="Heading1"/>
        <w:shd w:val="clear" w:color="auto" w:fill="FFFFFF"/>
        <w:spacing w:before="0" w:beforeAutospacing="0" w:after="0" w:afterAutospacing="0" w:line="276" w:lineRule="auto"/>
        <w:jc w:val="both"/>
        <w:rPr>
          <w:rFonts w:ascii="Arial" w:hAnsi="Arial" w:cs="Arial"/>
          <w:b w:val="0"/>
          <w:color w:val="0070C0"/>
          <w:sz w:val="22"/>
          <w:szCs w:val="22"/>
        </w:rPr>
      </w:pPr>
      <w:r w:rsidRPr="002D6FFE">
        <w:rPr>
          <w:rFonts w:ascii="Arial" w:hAnsi="Arial" w:cs="Arial"/>
          <w:b w:val="0"/>
          <w:color w:val="0070C0"/>
          <w:sz w:val="22"/>
          <w:szCs w:val="22"/>
        </w:rPr>
        <w:t xml:space="preserve">Roberts, C. and </w:t>
      </w:r>
      <w:hyperlink r:id="rId53" w:history="1">
        <w:r w:rsidRPr="0085582B">
          <w:rPr>
            <w:rStyle w:val="Hyperlink"/>
            <w:rFonts w:ascii="Arial" w:hAnsi="Arial" w:cs="Arial"/>
            <w:b w:val="0"/>
            <w:bCs w:val="0"/>
            <w:color w:val="0070C0"/>
            <w:sz w:val="22"/>
            <w:szCs w:val="22"/>
            <w:u w:val="none"/>
            <w:bdr w:val="none" w:sz="0" w:space="0" w:color="auto" w:frame="1"/>
          </w:rPr>
          <w:t>Alpert</w:t>
        </w:r>
      </w:hyperlink>
      <w:r w:rsidRPr="0085582B">
        <w:rPr>
          <w:rFonts w:ascii="Arial" w:hAnsi="Arial" w:cs="Arial"/>
          <w:b w:val="0"/>
          <w:color w:val="0070C0"/>
          <w:sz w:val="22"/>
          <w:szCs w:val="22"/>
        </w:rPr>
        <w:t>,</w:t>
      </w:r>
      <w:r w:rsidRPr="002D6FFE">
        <w:rPr>
          <w:rFonts w:ascii="Arial" w:hAnsi="Arial" w:cs="Arial"/>
          <w:b w:val="0"/>
          <w:color w:val="0070C0"/>
          <w:sz w:val="22"/>
          <w:szCs w:val="22"/>
        </w:rPr>
        <w:t xml:space="preserve"> F. (2010) ‘</w:t>
      </w:r>
      <w:r w:rsidR="00094544">
        <w:rPr>
          <w:rFonts w:ascii="Arial" w:hAnsi="Arial" w:cs="Arial"/>
          <w:b w:val="0"/>
          <w:bCs w:val="0"/>
          <w:color w:val="0070C0"/>
          <w:sz w:val="22"/>
          <w:szCs w:val="22"/>
        </w:rPr>
        <w:t>Total Customer Engagement: Designing and Aligning Key Strategic E</w:t>
      </w:r>
      <w:r w:rsidRPr="002D6FFE">
        <w:rPr>
          <w:rFonts w:ascii="Arial" w:hAnsi="Arial" w:cs="Arial"/>
          <w:b w:val="0"/>
          <w:bCs w:val="0"/>
          <w:color w:val="0070C0"/>
          <w:sz w:val="22"/>
          <w:szCs w:val="22"/>
        </w:rPr>
        <w:t>lements t</w:t>
      </w:r>
      <w:r w:rsidR="00094544">
        <w:rPr>
          <w:rFonts w:ascii="Arial" w:hAnsi="Arial" w:cs="Arial"/>
          <w:b w:val="0"/>
          <w:bCs w:val="0"/>
          <w:color w:val="0070C0"/>
          <w:sz w:val="22"/>
          <w:szCs w:val="22"/>
        </w:rPr>
        <w:t>o Achieve G</w:t>
      </w:r>
      <w:r w:rsidRPr="002D6FFE">
        <w:rPr>
          <w:rFonts w:ascii="Arial" w:hAnsi="Arial" w:cs="Arial"/>
          <w:b w:val="0"/>
          <w:bCs w:val="0"/>
          <w:color w:val="0070C0"/>
          <w:sz w:val="22"/>
          <w:szCs w:val="22"/>
        </w:rPr>
        <w:t>rowth’</w:t>
      </w:r>
      <w:r w:rsidRPr="002D6FFE">
        <w:rPr>
          <w:rFonts w:ascii="Arial" w:hAnsi="Arial" w:cs="Arial"/>
          <w:b w:val="0"/>
          <w:color w:val="0070C0"/>
          <w:sz w:val="22"/>
          <w:szCs w:val="22"/>
        </w:rPr>
        <w:t xml:space="preserve">, </w:t>
      </w:r>
      <w:hyperlink r:id="rId54" w:history="1">
        <w:r w:rsidRPr="002D6FFE">
          <w:rPr>
            <w:rStyle w:val="Hyperlink"/>
            <w:rFonts w:ascii="Arial" w:hAnsi="Arial" w:cs="Arial"/>
            <w:b w:val="0"/>
            <w:i/>
            <w:color w:val="0070C0"/>
            <w:sz w:val="22"/>
            <w:szCs w:val="22"/>
            <w:bdr w:val="none" w:sz="0" w:space="0" w:color="auto" w:frame="1"/>
          </w:rPr>
          <w:t>Journal of Product &amp; Brand Management</w:t>
        </w:r>
      </w:hyperlink>
      <w:r w:rsidRPr="002D6FFE">
        <w:rPr>
          <w:rFonts w:ascii="Arial" w:hAnsi="Arial" w:cs="Arial"/>
          <w:b w:val="0"/>
          <w:i/>
          <w:color w:val="0070C0"/>
          <w:sz w:val="22"/>
          <w:szCs w:val="22"/>
        </w:rPr>
        <w:t>,</w:t>
      </w:r>
      <w:r w:rsidR="00D44AD0" w:rsidRPr="002D6FFE">
        <w:rPr>
          <w:rFonts w:ascii="Arial" w:hAnsi="Arial" w:cs="Arial"/>
          <w:b w:val="0"/>
          <w:color w:val="0070C0"/>
          <w:sz w:val="22"/>
          <w:szCs w:val="22"/>
        </w:rPr>
        <w:t xml:space="preserve"> 19(3), pp.201 and </w:t>
      </w:r>
      <w:r w:rsidRPr="002D6FFE">
        <w:rPr>
          <w:rFonts w:ascii="Arial" w:hAnsi="Arial" w:cs="Arial"/>
          <w:b w:val="0"/>
          <w:color w:val="0070C0"/>
          <w:sz w:val="22"/>
          <w:szCs w:val="22"/>
        </w:rPr>
        <w:t xml:space="preserve">208. Available at </w:t>
      </w:r>
      <w:hyperlink r:id="rId55" w:history="1">
        <w:r w:rsidRPr="002D6FFE">
          <w:rPr>
            <w:rStyle w:val="Hyperlink"/>
            <w:rFonts w:ascii="Arial" w:hAnsi="Arial" w:cs="Arial"/>
            <w:b w:val="0"/>
            <w:color w:val="0070C0"/>
            <w:sz w:val="22"/>
            <w:szCs w:val="22"/>
          </w:rPr>
          <w:t>https://www.researchgate.net/publication/49513186</w:t>
        </w:r>
      </w:hyperlink>
      <w:r w:rsidR="0094106D">
        <w:rPr>
          <w:rFonts w:ascii="Arial" w:hAnsi="Arial" w:cs="Arial"/>
          <w:b w:val="0"/>
          <w:color w:val="0070C0"/>
          <w:sz w:val="22"/>
          <w:szCs w:val="22"/>
        </w:rPr>
        <w:t xml:space="preserve"> (Accessed: 9 May 2024</w:t>
      </w:r>
      <w:r w:rsidRPr="002D6FFE">
        <w:rPr>
          <w:rFonts w:ascii="Arial" w:hAnsi="Arial" w:cs="Arial"/>
          <w:b w:val="0"/>
          <w:color w:val="0070C0"/>
          <w:sz w:val="22"/>
          <w:szCs w:val="22"/>
        </w:rPr>
        <w:t>).</w:t>
      </w:r>
    </w:p>
    <w:p w:rsidR="0094106D" w:rsidRDefault="0094106D" w:rsidP="00357C99">
      <w:pPr>
        <w:pStyle w:val="Heading1"/>
        <w:shd w:val="clear" w:color="auto" w:fill="FFFFFF"/>
        <w:spacing w:before="0" w:beforeAutospacing="0" w:after="0" w:afterAutospacing="0" w:line="276" w:lineRule="auto"/>
        <w:jc w:val="both"/>
        <w:rPr>
          <w:rFonts w:ascii="Arial" w:hAnsi="Arial" w:cs="Arial"/>
          <w:b w:val="0"/>
          <w:color w:val="0070C0"/>
          <w:sz w:val="22"/>
          <w:szCs w:val="22"/>
        </w:rPr>
      </w:pPr>
    </w:p>
    <w:p w:rsidR="0094106D" w:rsidRDefault="0094106D" w:rsidP="0094106D">
      <w:pPr>
        <w:pStyle w:val="Heading1"/>
        <w:shd w:val="clear" w:color="auto" w:fill="FFFFFF"/>
        <w:spacing w:before="0" w:beforeAutospacing="0" w:after="0" w:afterAutospacing="0" w:line="276" w:lineRule="auto"/>
        <w:jc w:val="both"/>
        <w:rPr>
          <w:rFonts w:ascii="Arial" w:hAnsi="Arial" w:cs="Arial"/>
          <w:b w:val="0"/>
          <w:color w:val="0070C0"/>
          <w:sz w:val="22"/>
          <w:szCs w:val="22"/>
        </w:rPr>
      </w:pPr>
      <w:r w:rsidRPr="00D44AD0">
        <w:rPr>
          <w:rFonts w:ascii="Arial" w:hAnsi="Arial" w:cs="Arial"/>
          <w:b w:val="0"/>
          <w:color w:val="0070C0"/>
          <w:sz w:val="22"/>
          <w:szCs w:val="22"/>
        </w:rPr>
        <w:t>Seuring, S., Stella, M. and Stella, C. (2021) ‘</w:t>
      </w:r>
      <w:r w:rsidRPr="00D44AD0">
        <w:rPr>
          <w:rFonts w:ascii="Arial" w:hAnsi="Arial" w:cs="Arial"/>
          <w:b w:val="0"/>
          <w:bCs w:val="0"/>
          <w:color w:val="0070C0"/>
          <w:sz w:val="22"/>
          <w:szCs w:val="22"/>
        </w:rPr>
        <w:t xml:space="preserve">Developing and Publishing Strong Empirical Research in Sustainability Management - Addressing the Intersection of Theory, Method, and Empirical Field’, </w:t>
      </w:r>
      <w:r w:rsidRPr="00D44AD0">
        <w:rPr>
          <w:rFonts w:ascii="Arial" w:hAnsi="Arial" w:cs="Arial"/>
          <w:b w:val="0"/>
          <w:bCs w:val="0"/>
          <w:i/>
          <w:color w:val="0070C0"/>
          <w:sz w:val="22"/>
          <w:szCs w:val="22"/>
        </w:rPr>
        <w:t xml:space="preserve">Frontiers in Sustainability, </w:t>
      </w:r>
      <w:r w:rsidRPr="00D44AD0">
        <w:rPr>
          <w:rFonts w:ascii="Arial" w:hAnsi="Arial" w:cs="Arial"/>
          <w:b w:val="0"/>
          <w:color w:val="0070C0"/>
          <w:sz w:val="22"/>
          <w:szCs w:val="22"/>
        </w:rPr>
        <w:t xml:space="preserve">pp.1-9. Available at </w:t>
      </w:r>
      <w:hyperlink r:id="rId56" w:history="1">
        <w:r w:rsidRPr="00D44AD0">
          <w:rPr>
            <w:rStyle w:val="Hyperlink"/>
            <w:rFonts w:ascii="Arial" w:hAnsi="Arial" w:cs="Arial"/>
            <w:b w:val="0"/>
            <w:color w:val="0070C0"/>
            <w:sz w:val="22"/>
            <w:szCs w:val="22"/>
          </w:rPr>
          <w:t>https://www.researchgate.net/publication/349083776_Developing_and_Publishing_Strong_Empirical_Research_in_Sustainability_Management-Addressing_the_Intersection_of_Theory_Method_and_Empirical_Field</w:t>
        </w:r>
      </w:hyperlink>
      <w:r w:rsidRPr="00D44AD0">
        <w:rPr>
          <w:rFonts w:ascii="Arial" w:hAnsi="Arial" w:cs="Arial"/>
          <w:b w:val="0"/>
          <w:color w:val="0070C0"/>
          <w:sz w:val="22"/>
          <w:szCs w:val="22"/>
        </w:rPr>
        <w:t xml:space="preserve"> (Accessed: 12 March 2024).</w:t>
      </w:r>
    </w:p>
    <w:p w:rsidR="00AE440C" w:rsidRDefault="00AE440C" w:rsidP="0094106D">
      <w:pPr>
        <w:pStyle w:val="Heading1"/>
        <w:shd w:val="clear" w:color="auto" w:fill="FFFFFF"/>
        <w:spacing w:before="0" w:beforeAutospacing="0" w:after="0" w:afterAutospacing="0" w:line="276" w:lineRule="auto"/>
        <w:jc w:val="both"/>
        <w:rPr>
          <w:rFonts w:ascii="Arial" w:hAnsi="Arial" w:cs="Arial"/>
          <w:b w:val="0"/>
          <w:color w:val="0070C0"/>
          <w:sz w:val="22"/>
          <w:szCs w:val="22"/>
        </w:rPr>
      </w:pPr>
    </w:p>
    <w:p w:rsidR="00AE440C" w:rsidRDefault="00AE440C" w:rsidP="00AE440C">
      <w:pPr>
        <w:pStyle w:val="Heading1"/>
        <w:spacing w:before="0" w:beforeAutospacing="0" w:after="0" w:afterAutospacing="0" w:line="276" w:lineRule="auto"/>
        <w:rPr>
          <w:rFonts w:ascii="Arial" w:hAnsi="Arial" w:cs="Arial"/>
          <w:b w:val="0"/>
          <w:color w:val="0070C0"/>
          <w:sz w:val="22"/>
          <w:szCs w:val="22"/>
        </w:rPr>
      </w:pPr>
      <w:r w:rsidRPr="00E240A6">
        <w:rPr>
          <w:rFonts w:ascii="Arial" w:hAnsi="Arial" w:cs="Arial"/>
          <w:b w:val="0"/>
          <w:color w:val="0070C0"/>
          <w:sz w:val="22"/>
          <w:szCs w:val="22"/>
        </w:rPr>
        <w:t>Sinha, R. R. (2021) ‘Primary Research vs Secondary Research: Definitions, Differences, and Examples’</w:t>
      </w:r>
      <w:r w:rsidR="00E240A6" w:rsidRPr="00E240A6">
        <w:rPr>
          <w:rFonts w:ascii="Arial" w:hAnsi="Arial" w:cs="Arial"/>
          <w:b w:val="0"/>
          <w:color w:val="0070C0"/>
          <w:sz w:val="22"/>
          <w:szCs w:val="22"/>
        </w:rPr>
        <w:t xml:space="preserve">, LinkedIn, 12 June. Available at </w:t>
      </w:r>
      <w:hyperlink r:id="rId57" w:history="1">
        <w:r w:rsidR="00E240A6" w:rsidRPr="00E240A6">
          <w:rPr>
            <w:rStyle w:val="Hyperlink"/>
            <w:rFonts w:ascii="Arial" w:hAnsi="Arial" w:cs="Arial"/>
            <w:b w:val="0"/>
            <w:color w:val="0070C0"/>
            <w:sz w:val="22"/>
            <w:szCs w:val="22"/>
          </w:rPr>
          <w:t>https://www.linkedin.com/pulse/primary-research-vs-secondary-definitions-differences-ranjan-sinha</w:t>
        </w:r>
      </w:hyperlink>
      <w:r w:rsidR="00E240A6" w:rsidRPr="00E240A6">
        <w:rPr>
          <w:rFonts w:ascii="Arial" w:hAnsi="Arial" w:cs="Arial"/>
          <w:b w:val="0"/>
          <w:color w:val="0070C0"/>
          <w:sz w:val="22"/>
          <w:szCs w:val="22"/>
        </w:rPr>
        <w:t xml:space="preserve"> (Accessed: 10 May 2024).</w:t>
      </w:r>
    </w:p>
    <w:p w:rsidR="009E3295" w:rsidRDefault="009E3295" w:rsidP="00AE440C">
      <w:pPr>
        <w:pStyle w:val="Heading1"/>
        <w:spacing w:before="0" w:beforeAutospacing="0" w:after="0" w:afterAutospacing="0" w:line="276" w:lineRule="auto"/>
        <w:rPr>
          <w:rFonts w:ascii="Arial" w:hAnsi="Arial" w:cs="Arial"/>
          <w:b w:val="0"/>
          <w:color w:val="0070C0"/>
          <w:sz w:val="22"/>
          <w:szCs w:val="22"/>
        </w:rPr>
      </w:pPr>
    </w:p>
    <w:p w:rsidR="009E3295" w:rsidRPr="009E3295" w:rsidRDefault="009E3295" w:rsidP="00AE440C">
      <w:pPr>
        <w:pStyle w:val="Heading1"/>
        <w:spacing w:before="0" w:beforeAutospacing="0" w:after="0" w:afterAutospacing="0" w:line="276" w:lineRule="auto"/>
        <w:rPr>
          <w:rFonts w:ascii="Arial" w:hAnsi="Arial" w:cs="Arial"/>
          <w:b w:val="0"/>
          <w:color w:val="0070C0"/>
          <w:sz w:val="22"/>
          <w:szCs w:val="22"/>
        </w:rPr>
      </w:pPr>
      <w:r>
        <w:rPr>
          <w:rFonts w:ascii="Arial" w:hAnsi="Arial" w:cs="Arial"/>
          <w:b w:val="0"/>
          <w:color w:val="0070C0"/>
          <w:sz w:val="22"/>
          <w:szCs w:val="22"/>
        </w:rPr>
        <w:t xml:space="preserve">Skees, S. (2023) </w:t>
      </w:r>
      <w:r w:rsidRPr="009E3295">
        <w:rPr>
          <w:rFonts w:ascii="Arial" w:hAnsi="Arial" w:cs="Arial"/>
          <w:b w:val="0"/>
          <w:i/>
          <w:color w:val="0070C0"/>
          <w:sz w:val="22"/>
          <w:szCs w:val="22"/>
        </w:rPr>
        <w:t>Purposeful Brands: How Purpose and Sustainability Drive Brand Value and Positive Change</w:t>
      </w:r>
      <w:r>
        <w:rPr>
          <w:rFonts w:ascii="Arial" w:hAnsi="Arial" w:cs="Arial"/>
          <w:b w:val="0"/>
          <w:i/>
          <w:color w:val="0070C0"/>
          <w:sz w:val="22"/>
          <w:szCs w:val="22"/>
        </w:rPr>
        <w:t xml:space="preserve">. </w:t>
      </w:r>
      <w:r>
        <w:rPr>
          <w:rFonts w:ascii="Arial" w:hAnsi="Arial" w:cs="Arial"/>
          <w:b w:val="0"/>
          <w:color w:val="0070C0"/>
          <w:sz w:val="22"/>
          <w:szCs w:val="22"/>
        </w:rPr>
        <w:t>1</w:t>
      </w:r>
      <w:r w:rsidRPr="009E3295">
        <w:rPr>
          <w:rFonts w:ascii="Arial" w:hAnsi="Arial" w:cs="Arial"/>
          <w:b w:val="0"/>
          <w:color w:val="0070C0"/>
          <w:sz w:val="22"/>
          <w:szCs w:val="22"/>
          <w:vertAlign w:val="superscript"/>
        </w:rPr>
        <w:t>st</w:t>
      </w:r>
      <w:r>
        <w:rPr>
          <w:rFonts w:ascii="Arial" w:hAnsi="Arial" w:cs="Arial"/>
          <w:b w:val="0"/>
          <w:color w:val="0070C0"/>
          <w:sz w:val="22"/>
          <w:szCs w:val="22"/>
        </w:rPr>
        <w:t xml:space="preserve"> ed. London: Kogan Page Limited, p</w:t>
      </w:r>
      <w:r w:rsidR="00D215AE">
        <w:rPr>
          <w:rFonts w:ascii="Arial" w:hAnsi="Arial" w:cs="Arial"/>
          <w:b w:val="0"/>
          <w:color w:val="0070C0"/>
          <w:sz w:val="22"/>
          <w:szCs w:val="22"/>
        </w:rPr>
        <w:t>p</w:t>
      </w:r>
      <w:r>
        <w:rPr>
          <w:rFonts w:ascii="Arial" w:hAnsi="Arial" w:cs="Arial"/>
          <w:b w:val="0"/>
          <w:color w:val="0070C0"/>
          <w:sz w:val="22"/>
          <w:szCs w:val="22"/>
        </w:rPr>
        <w:t>.</w:t>
      </w:r>
      <w:r w:rsidR="00D215AE">
        <w:rPr>
          <w:rFonts w:ascii="Arial" w:hAnsi="Arial" w:cs="Arial"/>
          <w:b w:val="0"/>
          <w:color w:val="0070C0"/>
          <w:sz w:val="22"/>
          <w:szCs w:val="22"/>
        </w:rPr>
        <w:t xml:space="preserve">30 and </w:t>
      </w:r>
      <w:r>
        <w:rPr>
          <w:rFonts w:ascii="Arial" w:hAnsi="Arial" w:cs="Arial"/>
          <w:b w:val="0"/>
          <w:color w:val="0070C0"/>
          <w:sz w:val="22"/>
          <w:szCs w:val="22"/>
        </w:rPr>
        <w:t>135.</w:t>
      </w:r>
    </w:p>
    <w:p w:rsidR="003532FC" w:rsidRDefault="00AE440C" w:rsidP="00AE440C">
      <w:pPr>
        <w:pStyle w:val="Heading1"/>
        <w:shd w:val="clear" w:color="auto" w:fill="FFFFFF"/>
        <w:spacing w:before="0" w:beforeAutospacing="0" w:after="0" w:afterAutospacing="0" w:line="276" w:lineRule="auto"/>
        <w:jc w:val="both"/>
        <w:rPr>
          <w:rFonts w:ascii="Arial" w:hAnsi="Arial" w:cs="Arial"/>
          <w:b w:val="0"/>
          <w:color w:val="0070C0"/>
          <w:sz w:val="22"/>
          <w:szCs w:val="22"/>
        </w:rPr>
      </w:pPr>
      <w:r w:rsidRPr="00E240A6">
        <w:rPr>
          <w:rFonts w:ascii="Arial" w:hAnsi="Arial" w:cs="Arial"/>
          <w:b w:val="0"/>
          <w:color w:val="0070C0"/>
          <w:sz w:val="22"/>
          <w:szCs w:val="22"/>
        </w:rPr>
        <w:t xml:space="preserve"> </w:t>
      </w:r>
    </w:p>
    <w:p w:rsidR="003532FC" w:rsidRPr="003A4DC8" w:rsidRDefault="003532FC" w:rsidP="00AE440C">
      <w:pPr>
        <w:pStyle w:val="Heading1"/>
        <w:shd w:val="clear" w:color="auto" w:fill="FFFFFF"/>
        <w:spacing w:before="0" w:beforeAutospacing="0" w:after="0" w:afterAutospacing="0" w:line="276" w:lineRule="auto"/>
        <w:jc w:val="both"/>
        <w:textAlignment w:val="baseline"/>
        <w:rPr>
          <w:rFonts w:ascii="Arial" w:hAnsi="Arial" w:cs="Arial"/>
          <w:b w:val="0"/>
          <w:bCs w:val="0"/>
          <w:color w:val="0070C0"/>
          <w:sz w:val="22"/>
          <w:szCs w:val="22"/>
        </w:rPr>
      </w:pPr>
      <w:r w:rsidRPr="003A4DC8">
        <w:rPr>
          <w:rFonts w:ascii="Arial" w:hAnsi="Arial" w:cs="Arial"/>
          <w:b w:val="0"/>
          <w:bCs w:val="0"/>
          <w:color w:val="0070C0"/>
          <w:sz w:val="22"/>
          <w:szCs w:val="22"/>
        </w:rPr>
        <w:t>Smith, P. (202</w:t>
      </w:r>
      <w:r w:rsidR="001E05BF" w:rsidRPr="003A4DC8">
        <w:rPr>
          <w:rFonts w:ascii="Arial" w:hAnsi="Arial" w:cs="Arial"/>
          <w:b w:val="0"/>
          <w:bCs w:val="0"/>
          <w:color w:val="0070C0"/>
          <w:sz w:val="22"/>
          <w:szCs w:val="22"/>
        </w:rPr>
        <w:t>3</w:t>
      </w:r>
      <w:r w:rsidRPr="003A4DC8">
        <w:rPr>
          <w:rFonts w:ascii="Arial" w:hAnsi="Arial" w:cs="Arial"/>
          <w:b w:val="0"/>
          <w:bCs w:val="0"/>
          <w:color w:val="0070C0"/>
          <w:sz w:val="22"/>
          <w:szCs w:val="22"/>
        </w:rPr>
        <w:t>) ‘</w:t>
      </w:r>
      <w:r w:rsidR="0085582B">
        <w:rPr>
          <w:rFonts w:ascii="Arial" w:hAnsi="Arial" w:cs="Arial"/>
          <w:b w:val="0"/>
          <w:color w:val="0070C0"/>
          <w:sz w:val="22"/>
          <w:szCs w:val="22"/>
        </w:rPr>
        <w:t>Number of Employees of Marks &amp; Spencer W</w:t>
      </w:r>
      <w:r w:rsidR="001E05BF" w:rsidRPr="003A4DC8">
        <w:rPr>
          <w:rFonts w:ascii="Arial" w:hAnsi="Arial" w:cs="Arial"/>
          <w:b w:val="0"/>
          <w:color w:val="0070C0"/>
          <w:sz w:val="22"/>
          <w:szCs w:val="22"/>
        </w:rPr>
        <w:t>orldwide 2014-2023</w:t>
      </w:r>
      <w:r w:rsidR="00066A74" w:rsidRPr="003A4DC8">
        <w:rPr>
          <w:rFonts w:ascii="Arial" w:hAnsi="Arial" w:cs="Arial"/>
          <w:b w:val="0"/>
          <w:bCs w:val="0"/>
          <w:color w:val="0070C0"/>
          <w:sz w:val="22"/>
          <w:szCs w:val="22"/>
        </w:rPr>
        <w:t xml:space="preserve">’, Statista, </w:t>
      </w:r>
      <w:r w:rsidR="00250166" w:rsidRPr="003A4DC8">
        <w:rPr>
          <w:rFonts w:ascii="Arial" w:hAnsi="Arial" w:cs="Arial"/>
          <w:b w:val="0"/>
          <w:bCs w:val="0"/>
          <w:color w:val="0070C0"/>
          <w:sz w:val="22"/>
          <w:szCs w:val="22"/>
        </w:rPr>
        <w:t>22 June</w:t>
      </w:r>
      <w:r w:rsidRPr="003A4DC8">
        <w:rPr>
          <w:rFonts w:ascii="Arial" w:hAnsi="Arial" w:cs="Arial"/>
          <w:b w:val="0"/>
          <w:bCs w:val="0"/>
          <w:color w:val="0070C0"/>
          <w:sz w:val="22"/>
          <w:szCs w:val="22"/>
        </w:rPr>
        <w:t xml:space="preserve">. Available at </w:t>
      </w:r>
      <w:hyperlink r:id="rId58" w:history="1">
        <w:r w:rsidR="006C4A42" w:rsidRPr="00F0001C">
          <w:rPr>
            <w:rStyle w:val="Hyperlink"/>
            <w:rFonts w:ascii="Arial" w:hAnsi="Arial" w:cs="Arial"/>
            <w:b w:val="0"/>
            <w:sz w:val="22"/>
            <w:szCs w:val="22"/>
          </w:rPr>
          <w:t>https://www.statista.com/statistics/872828/marks-and-spencer-number-of-employees-worldwide-uk/</w:t>
        </w:r>
      </w:hyperlink>
      <w:r w:rsidR="006C4A42">
        <w:rPr>
          <w:rFonts w:ascii="Arial" w:hAnsi="Arial" w:cs="Arial"/>
          <w:b w:val="0"/>
          <w:color w:val="0070C0"/>
          <w:sz w:val="22"/>
          <w:szCs w:val="22"/>
        </w:rPr>
        <w:t xml:space="preserve"> </w:t>
      </w:r>
      <w:r w:rsidRPr="003A4DC8">
        <w:rPr>
          <w:rFonts w:ascii="Arial" w:hAnsi="Arial" w:cs="Arial"/>
          <w:b w:val="0"/>
          <w:bCs w:val="0"/>
          <w:color w:val="0070C0"/>
          <w:sz w:val="22"/>
          <w:szCs w:val="22"/>
        </w:rPr>
        <w:t>(Accessed: 10 May 2024).</w:t>
      </w:r>
    </w:p>
    <w:p w:rsidR="00066A74" w:rsidRDefault="00066A74" w:rsidP="001E05BF">
      <w:pPr>
        <w:pStyle w:val="Heading1"/>
        <w:shd w:val="clear" w:color="auto" w:fill="FFFFFF"/>
        <w:spacing w:before="0" w:beforeAutospacing="0" w:after="0" w:afterAutospacing="0" w:line="276" w:lineRule="auto"/>
        <w:jc w:val="both"/>
        <w:textAlignment w:val="baseline"/>
        <w:rPr>
          <w:rFonts w:ascii="Arial" w:hAnsi="Arial" w:cs="Arial"/>
          <w:b w:val="0"/>
          <w:bCs w:val="0"/>
          <w:color w:val="0070C0"/>
          <w:sz w:val="22"/>
          <w:szCs w:val="22"/>
        </w:rPr>
      </w:pPr>
    </w:p>
    <w:p w:rsidR="00066A74" w:rsidRDefault="00066A74" w:rsidP="003A4DC8">
      <w:pPr>
        <w:pStyle w:val="Heading1"/>
        <w:shd w:val="clear" w:color="auto" w:fill="FFFFFF"/>
        <w:spacing w:before="0" w:beforeAutospacing="0" w:after="0" w:afterAutospacing="0"/>
        <w:jc w:val="both"/>
        <w:textAlignment w:val="baseline"/>
        <w:rPr>
          <w:rFonts w:ascii="Arial" w:hAnsi="Arial" w:cs="Arial"/>
          <w:b w:val="0"/>
          <w:color w:val="0070C0"/>
          <w:sz w:val="22"/>
          <w:szCs w:val="22"/>
        </w:rPr>
      </w:pPr>
      <w:r w:rsidRPr="003A4DC8">
        <w:rPr>
          <w:rFonts w:ascii="Arial" w:hAnsi="Arial" w:cs="Arial"/>
          <w:b w:val="0"/>
          <w:bCs w:val="0"/>
          <w:color w:val="0070C0"/>
          <w:sz w:val="22"/>
          <w:szCs w:val="22"/>
        </w:rPr>
        <w:t>Smith, P. (2024) ‘</w:t>
      </w:r>
      <w:r w:rsidRPr="003A4DC8">
        <w:rPr>
          <w:rFonts w:ascii="Arial" w:hAnsi="Arial" w:cs="Arial"/>
          <w:b w:val="0"/>
          <w:color w:val="0070C0"/>
          <w:sz w:val="22"/>
          <w:szCs w:val="22"/>
        </w:rPr>
        <w:t>Marks &amp; Sp</w:t>
      </w:r>
      <w:r w:rsidR="00C77464">
        <w:rPr>
          <w:rFonts w:ascii="Arial" w:hAnsi="Arial" w:cs="Arial"/>
          <w:b w:val="0"/>
          <w:color w:val="0070C0"/>
          <w:sz w:val="22"/>
          <w:szCs w:val="22"/>
        </w:rPr>
        <w:t>encer Revenue W</w:t>
      </w:r>
      <w:r w:rsidRPr="003A4DC8">
        <w:rPr>
          <w:rFonts w:ascii="Arial" w:hAnsi="Arial" w:cs="Arial"/>
          <w:b w:val="0"/>
          <w:color w:val="0070C0"/>
          <w:sz w:val="22"/>
          <w:szCs w:val="22"/>
        </w:rPr>
        <w:t xml:space="preserve">orldwide 2010-2023’, Statista, 15 February. Available at </w:t>
      </w:r>
      <w:hyperlink r:id="rId59" w:history="1">
        <w:r w:rsidRPr="003A4DC8">
          <w:rPr>
            <w:rStyle w:val="Hyperlink"/>
            <w:rFonts w:ascii="Arial" w:hAnsi="Arial" w:cs="Arial"/>
            <w:b w:val="0"/>
            <w:color w:val="0070C0"/>
            <w:sz w:val="22"/>
            <w:szCs w:val="22"/>
          </w:rPr>
          <w:t>https://www.statista.com/statistics/413349/group-revenue-marks-and-spencer-mands/</w:t>
        </w:r>
      </w:hyperlink>
      <w:r w:rsidRPr="003A4DC8">
        <w:rPr>
          <w:rFonts w:ascii="Arial" w:hAnsi="Arial" w:cs="Arial"/>
          <w:b w:val="0"/>
          <w:color w:val="0070C0"/>
          <w:sz w:val="22"/>
          <w:szCs w:val="22"/>
        </w:rPr>
        <w:t xml:space="preserve"> (Accessed: 10 May 2024).</w:t>
      </w:r>
    </w:p>
    <w:p w:rsidR="009F5F2B" w:rsidRPr="00403565" w:rsidRDefault="009F5F2B" w:rsidP="00403565">
      <w:pPr>
        <w:pStyle w:val="Heading1"/>
        <w:shd w:val="clear" w:color="auto" w:fill="FFFFFF"/>
        <w:spacing w:before="0" w:beforeAutospacing="0" w:after="0" w:afterAutospacing="0"/>
        <w:jc w:val="both"/>
        <w:textAlignment w:val="baseline"/>
        <w:rPr>
          <w:rFonts w:ascii="Arial" w:hAnsi="Arial" w:cs="Arial"/>
          <w:b w:val="0"/>
          <w:color w:val="0070C0"/>
          <w:sz w:val="22"/>
          <w:szCs w:val="22"/>
        </w:rPr>
      </w:pPr>
    </w:p>
    <w:p w:rsidR="00403565" w:rsidRPr="00C77464" w:rsidRDefault="00403565" w:rsidP="00403565">
      <w:pPr>
        <w:shd w:val="clear" w:color="auto" w:fill="FFFFFF"/>
        <w:spacing w:after="0" w:line="240" w:lineRule="auto"/>
        <w:jc w:val="both"/>
        <w:textAlignment w:val="baseline"/>
        <w:outlineLvl w:val="0"/>
        <w:rPr>
          <w:rFonts w:ascii="Arial" w:eastAsia="Times New Roman" w:hAnsi="Arial" w:cs="Arial"/>
          <w:bCs/>
          <w:color w:val="0070C0"/>
          <w:kern w:val="36"/>
          <w:lang w:eastAsia="en-GB"/>
        </w:rPr>
      </w:pPr>
      <w:r w:rsidRPr="00C77464">
        <w:rPr>
          <w:rFonts w:ascii="Arial" w:eastAsia="Times New Roman" w:hAnsi="Arial" w:cs="Arial"/>
          <w:bCs/>
          <w:color w:val="0070C0"/>
          <w:kern w:val="36"/>
          <w:lang w:eastAsia="en-GB"/>
        </w:rPr>
        <w:t>Smi</w:t>
      </w:r>
      <w:r w:rsidR="00C77464" w:rsidRPr="00C77464">
        <w:rPr>
          <w:rFonts w:ascii="Arial" w:eastAsia="Times New Roman" w:hAnsi="Arial" w:cs="Arial"/>
          <w:bCs/>
          <w:color w:val="0070C0"/>
          <w:kern w:val="36"/>
          <w:lang w:eastAsia="en-GB"/>
        </w:rPr>
        <w:t>th, P. (2024) ‘United Kingdom: Most Popular Department and Home S</w:t>
      </w:r>
      <w:r w:rsidRPr="00C77464">
        <w:rPr>
          <w:rFonts w:ascii="Arial" w:eastAsia="Times New Roman" w:hAnsi="Arial" w:cs="Arial"/>
          <w:bCs/>
          <w:color w:val="0070C0"/>
          <w:kern w:val="36"/>
          <w:lang w:eastAsia="en-GB"/>
        </w:rPr>
        <w:t xml:space="preserve">tores 2023’. Statista, 10 May. Available at </w:t>
      </w:r>
      <w:hyperlink r:id="rId60" w:history="1">
        <w:r w:rsidRPr="00C77464">
          <w:rPr>
            <w:rStyle w:val="Hyperlink"/>
            <w:rFonts w:ascii="Arial" w:eastAsia="Times New Roman" w:hAnsi="Arial" w:cs="Arial"/>
            <w:bCs/>
            <w:color w:val="0070C0"/>
            <w:kern w:val="36"/>
            <w:lang w:eastAsia="en-GB"/>
          </w:rPr>
          <w:t>https://www.statista.com/statistics/968058/most-popular-department-home-stores-uk/</w:t>
        </w:r>
      </w:hyperlink>
      <w:r w:rsidRPr="00C77464">
        <w:rPr>
          <w:rFonts w:ascii="Arial" w:eastAsia="Times New Roman" w:hAnsi="Arial" w:cs="Arial"/>
          <w:bCs/>
          <w:color w:val="0070C0"/>
          <w:kern w:val="36"/>
          <w:lang w:eastAsia="en-GB"/>
        </w:rPr>
        <w:t xml:space="preserve"> (Accessed: 10 May 2024).</w:t>
      </w:r>
    </w:p>
    <w:p w:rsidR="00403565" w:rsidRDefault="00403565" w:rsidP="003A4DC8">
      <w:pPr>
        <w:pStyle w:val="Heading1"/>
        <w:shd w:val="clear" w:color="auto" w:fill="FFFFFF"/>
        <w:spacing w:before="0" w:beforeAutospacing="0" w:after="0" w:afterAutospacing="0"/>
        <w:jc w:val="both"/>
        <w:textAlignment w:val="baseline"/>
        <w:rPr>
          <w:rFonts w:ascii="Arial" w:hAnsi="Arial" w:cs="Arial"/>
          <w:b w:val="0"/>
          <w:color w:val="0070C0"/>
          <w:sz w:val="22"/>
          <w:szCs w:val="22"/>
        </w:rPr>
      </w:pPr>
    </w:p>
    <w:p w:rsidR="009F5F2B" w:rsidRPr="000D1F0D" w:rsidRDefault="00F9758C" w:rsidP="009F5F2B">
      <w:pPr>
        <w:pStyle w:val="Heading1"/>
        <w:spacing w:before="0" w:beforeAutospacing="0" w:after="0" w:afterAutospacing="0" w:line="276" w:lineRule="auto"/>
        <w:jc w:val="both"/>
        <w:rPr>
          <w:rFonts w:ascii="Arial" w:hAnsi="Arial" w:cs="Arial"/>
          <w:b w:val="0"/>
          <w:bCs w:val="0"/>
          <w:color w:val="0070C0"/>
          <w:sz w:val="22"/>
          <w:szCs w:val="22"/>
        </w:rPr>
      </w:pPr>
      <w:r w:rsidRPr="000D1F0D">
        <w:rPr>
          <w:rFonts w:ascii="Arial" w:hAnsi="Arial" w:cs="Arial"/>
          <w:b w:val="0"/>
          <w:bCs w:val="0"/>
          <w:color w:val="0070C0"/>
          <w:sz w:val="22"/>
          <w:szCs w:val="22"/>
        </w:rPr>
        <w:t>Statista (2024</w:t>
      </w:r>
      <w:r w:rsidR="009F5F2B" w:rsidRPr="000D1F0D">
        <w:rPr>
          <w:rFonts w:ascii="Arial" w:hAnsi="Arial" w:cs="Arial"/>
          <w:b w:val="0"/>
          <w:bCs w:val="0"/>
          <w:color w:val="0070C0"/>
          <w:sz w:val="22"/>
          <w:szCs w:val="22"/>
        </w:rPr>
        <w:t>) ‘</w:t>
      </w:r>
      <w:r w:rsidR="00C77464">
        <w:rPr>
          <w:rFonts w:ascii="Arial" w:hAnsi="Arial" w:cs="Arial"/>
          <w:b w:val="0"/>
          <w:bCs w:val="0"/>
          <w:color w:val="0070C0"/>
          <w:sz w:val="22"/>
          <w:szCs w:val="22"/>
          <w:shd w:val="clear" w:color="auto" w:fill="FFFFFF"/>
        </w:rPr>
        <w:t>Most Popular Department and Home Stores in The United Kingdom (UK) As of 2nd Q</w:t>
      </w:r>
      <w:r w:rsidRPr="000D1F0D">
        <w:rPr>
          <w:rFonts w:ascii="Arial" w:hAnsi="Arial" w:cs="Arial"/>
          <w:b w:val="0"/>
          <w:bCs w:val="0"/>
          <w:color w:val="0070C0"/>
          <w:sz w:val="22"/>
          <w:szCs w:val="22"/>
          <w:shd w:val="clear" w:color="auto" w:fill="FFFFFF"/>
        </w:rPr>
        <w:t>uarter 2023</w:t>
      </w:r>
      <w:r w:rsidR="009F5F2B" w:rsidRPr="000D1F0D">
        <w:rPr>
          <w:rFonts w:ascii="Arial" w:hAnsi="Arial" w:cs="Arial"/>
          <w:b w:val="0"/>
          <w:bCs w:val="0"/>
          <w:color w:val="0070C0"/>
          <w:sz w:val="22"/>
          <w:szCs w:val="22"/>
          <w:shd w:val="clear" w:color="auto" w:fill="FFFFFF"/>
        </w:rPr>
        <w:t>’.</w:t>
      </w:r>
      <w:r w:rsidRPr="000D1F0D">
        <w:rPr>
          <w:rFonts w:ascii="Arial" w:hAnsi="Arial" w:cs="Arial"/>
          <w:b w:val="0"/>
          <w:bCs w:val="0"/>
          <w:color w:val="0070C0"/>
          <w:sz w:val="22"/>
          <w:szCs w:val="22"/>
          <w:shd w:val="clear" w:color="auto" w:fill="FFFFFF"/>
        </w:rPr>
        <w:t xml:space="preserve"> </w:t>
      </w:r>
      <w:r w:rsidR="009F5F2B" w:rsidRPr="000D1F0D">
        <w:rPr>
          <w:rFonts w:ascii="Arial" w:hAnsi="Arial" w:cs="Arial"/>
          <w:b w:val="0"/>
          <w:bCs w:val="0"/>
          <w:color w:val="0070C0"/>
          <w:sz w:val="22"/>
          <w:szCs w:val="22"/>
          <w:shd w:val="clear" w:color="auto" w:fill="FFFFFF"/>
        </w:rPr>
        <w:t xml:space="preserve">Available at </w:t>
      </w:r>
      <w:r w:rsidRPr="000D1F0D">
        <w:rPr>
          <w:rFonts w:ascii="Arial" w:hAnsi="Arial" w:cs="Arial"/>
          <w:b w:val="0"/>
          <w:color w:val="0070C0"/>
          <w:sz w:val="22"/>
          <w:szCs w:val="22"/>
        </w:rPr>
        <w:t>https://www.statista.com/statistics/968058/most-popular-department-home-stores-uk/</w:t>
      </w:r>
      <w:r w:rsidR="009F5F2B" w:rsidRPr="000D1F0D">
        <w:rPr>
          <w:rFonts w:ascii="Arial" w:hAnsi="Arial" w:cs="Arial"/>
          <w:b w:val="0"/>
          <w:bCs w:val="0"/>
          <w:color w:val="0070C0"/>
          <w:sz w:val="22"/>
          <w:szCs w:val="22"/>
          <w:shd w:val="clear" w:color="auto" w:fill="FFFFFF"/>
        </w:rPr>
        <w:t xml:space="preserve"> </w:t>
      </w:r>
      <w:r w:rsidR="009F5F2B" w:rsidRPr="000D1F0D">
        <w:rPr>
          <w:rFonts w:ascii="Arial" w:hAnsi="Arial" w:cs="Arial"/>
          <w:b w:val="0"/>
          <w:bCs w:val="0"/>
          <w:color w:val="0070C0"/>
          <w:sz w:val="22"/>
          <w:szCs w:val="22"/>
        </w:rPr>
        <w:t xml:space="preserve">(Accessed: </w:t>
      </w:r>
      <w:r w:rsidRPr="000D1F0D">
        <w:rPr>
          <w:rFonts w:ascii="Arial" w:hAnsi="Arial" w:cs="Arial"/>
          <w:b w:val="0"/>
          <w:bCs w:val="0"/>
          <w:color w:val="0070C0"/>
          <w:sz w:val="22"/>
          <w:szCs w:val="22"/>
        </w:rPr>
        <w:t>10 May 2024</w:t>
      </w:r>
      <w:r w:rsidR="009F5F2B" w:rsidRPr="000D1F0D">
        <w:rPr>
          <w:rFonts w:ascii="Arial" w:hAnsi="Arial" w:cs="Arial"/>
          <w:b w:val="0"/>
          <w:bCs w:val="0"/>
          <w:color w:val="0070C0"/>
          <w:sz w:val="22"/>
          <w:szCs w:val="22"/>
        </w:rPr>
        <w:t>).</w:t>
      </w:r>
    </w:p>
    <w:p w:rsidR="00EC150E" w:rsidRDefault="00EC150E" w:rsidP="003A4DC8">
      <w:pPr>
        <w:pStyle w:val="Heading1"/>
        <w:shd w:val="clear" w:color="auto" w:fill="FFFFFF"/>
        <w:spacing w:before="0" w:beforeAutospacing="0" w:after="0" w:afterAutospacing="0"/>
        <w:jc w:val="both"/>
        <w:textAlignment w:val="baseline"/>
        <w:rPr>
          <w:rFonts w:ascii="Arial" w:hAnsi="Arial" w:cs="Arial"/>
          <w:b w:val="0"/>
          <w:color w:val="0070C0"/>
          <w:sz w:val="22"/>
          <w:szCs w:val="22"/>
        </w:rPr>
      </w:pPr>
    </w:p>
    <w:p w:rsidR="00EC150E" w:rsidRPr="00EC150E" w:rsidRDefault="00EC150E" w:rsidP="00EC150E">
      <w:pPr>
        <w:pStyle w:val="Heading1"/>
        <w:spacing w:before="0" w:beforeAutospacing="0" w:after="0" w:afterAutospacing="0" w:line="276" w:lineRule="auto"/>
        <w:jc w:val="both"/>
        <w:rPr>
          <w:rFonts w:ascii="Arial" w:hAnsi="Arial" w:cs="Arial"/>
          <w:b w:val="0"/>
          <w:bCs w:val="0"/>
          <w:color w:val="0070C0"/>
          <w:sz w:val="22"/>
          <w:szCs w:val="22"/>
        </w:rPr>
      </w:pPr>
      <w:r>
        <w:rPr>
          <w:rFonts w:ascii="Arial" w:hAnsi="Arial" w:cs="Arial"/>
          <w:b w:val="0"/>
          <w:bCs w:val="0"/>
          <w:color w:val="0070C0"/>
          <w:sz w:val="22"/>
          <w:szCs w:val="22"/>
        </w:rPr>
        <w:t>Statista (2024</w:t>
      </w:r>
      <w:r w:rsidR="00C77464">
        <w:rPr>
          <w:rFonts w:ascii="Arial" w:hAnsi="Arial" w:cs="Arial"/>
          <w:b w:val="0"/>
          <w:bCs w:val="0"/>
          <w:color w:val="0070C0"/>
          <w:sz w:val="22"/>
          <w:szCs w:val="22"/>
        </w:rPr>
        <w:t>) ‘Revenue of Marks &amp; Spencer Worldwide from Financial Y</w:t>
      </w:r>
      <w:r w:rsidRPr="00EC150E">
        <w:rPr>
          <w:rFonts w:ascii="Arial" w:hAnsi="Arial" w:cs="Arial"/>
          <w:b w:val="0"/>
          <w:bCs w:val="0"/>
          <w:color w:val="0070C0"/>
          <w:sz w:val="22"/>
          <w:szCs w:val="22"/>
        </w:rPr>
        <w:t xml:space="preserve">ear 2010 to 2023 </w:t>
      </w:r>
      <w:r w:rsidR="00C77464">
        <w:rPr>
          <w:rFonts w:ascii="Arial" w:hAnsi="Arial" w:cs="Arial"/>
          <w:b w:val="0"/>
          <w:bCs w:val="0"/>
          <w:i/>
          <w:color w:val="0070C0"/>
          <w:sz w:val="22"/>
          <w:szCs w:val="22"/>
        </w:rPr>
        <w:t>(in M</w:t>
      </w:r>
      <w:r w:rsidRPr="00EC150E">
        <w:rPr>
          <w:rFonts w:ascii="Arial" w:hAnsi="Arial" w:cs="Arial"/>
          <w:b w:val="0"/>
          <w:bCs w:val="0"/>
          <w:i/>
          <w:color w:val="0070C0"/>
          <w:sz w:val="22"/>
          <w:szCs w:val="22"/>
        </w:rPr>
        <w:t>illion GBP)</w:t>
      </w:r>
      <w:r w:rsidRPr="00EC150E">
        <w:rPr>
          <w:rFonts w:ascii="Arial" w:hAnsi="Arial" w:cs="Arial"/>
          <w:b w:val="0"/>
          <w:bCs w:val="0"/>
          <w:color w:val="0070C0"/>
          <w:sz w:val="22"/>
          <w:szCs w:val="22"/>
        </w:rPr>
        <w:t xml:space="preserve">’. Available at </w:t>
      </w:r>
      <w:hyperlink r:id="rId61" w:history="1">
        <w:r w:rsidRPr="00EC150E">
          <w:rPr>
            <w:rStyle w:val="Hyperlink"/>
            <w:rFonts w:ascii="Arial" w:hAnsi="Arial" w:cs="Arial"/>
            <w:b w:val="0"/>
            <w:bCs w:val="0"/>
            <w:color w:val="0070C0"/>
            <w:sz w:val="22"/>
            <w:szCs w:val="22"/>
          </w:rPr>
          <w:t>https://www.statista.com/statistics/413349/group-revenue-marks-and-spencer-mands/</w:t>
        </w:r>
      </w:hyperlink>
      <w:r w:rsidRPr="00EC150E">
        <w:rPr>
          <w:rFonts w:ascii="Arial" w:hAnsi="Arial" w:cs="Arial"/>
          <w:b w:val="0"/>
          <w:bCs w:val="0"/>
          <w:color w:val="0070C0"/>
          <w:sz w:val="22"/>
          <w:szCs w:val="22"/>
        </w:rPr>
        <w:t xml:space="preserve"> (Accessed: </w:t>
      </w:r>
      <w:r>
        <w:rPr>
          <w:rFonts w:ascii="Arial" w:hAnsi="Arial" w:cs="Arial"/>
          <w:b w:val="0"/>
          <w:bCs w:val="0"/>
          <w:color w:val="0070C0"/>
          <w:sz w:val="22"/>
          <w:szCs w:val="22"/>
        </w:rPr>
        <w:t>5 May 2024</w:t>
      </w:r>
      <w:r w:rsidRPr="00EC150E">
        <w:rPr>
          <w:rFonts w:ascii="Arial" w:hAnsi="Arial" w:cs="Arial"/>
          <w:b w:val="0"/>
          <w:bCs w:val="0"/>
          <w:color w:val="0070C0"/>
          <w:sz w:val="22"/>
          <w:szCs w:val="22"/>
        </w:rPr>
        <w:t>).</w:t>
      </w:r>
    </w:p>
    <w:p w:rsidR="0094106D" w:rsidRPr="00CE2139" w:rsidRDefault="0094106D" w:rsidP="00357C99">
      <w:pPr>
        <w:pStyle w:val="Heading1"/>
        <w:shd w:val="clear" w:color="auto" w:fill="FFFFFF"/>
        <w:spacing w:before="0" w:beforeAutospacing="0" w:after="0" w:afterAutospacing="0" w:line="276" w:lineRule="auto"/>
        <w:jc w:val="both"/>
        <w:rPr>
          <w:rFonts w:ascii="Arial" w:hAnsi="Arial" w:cs="Arial"/>
          <w:b w:val="0"/>
          <w:bCs w:val="0"/>
          <w:color w:val="0070C0"/>
          <w:sz w:val="22"/>
          <w:szCs w:val="22"/>
        </w:rPr>
      </w:pPr>
    </w:p>
    <w:p w:rsidR="00357C99" w:rsidRDefault="00357C99" w:rsidP="00357C99">
      <w:pPr>
        <w:pStyle w:val="Heading1"/>
        <w:shd w:val="clear" w:color="auto" w:fill="FFFFFF"/>
        <w:spacing w:before="0" w:beforeAutospacing="0" w:after="0" w:afterAutospacing="0" w:line="276" w:lineRule="auto"/>
        <w:jc w:val="both"/>
        <w:rPr>
          <w:rFonts w:ascii="Arial" w:hAnsi="Arial" w:cs="Arial"/>
          <w:b w:val="0"/>
          <w:bCs w:val="0"/>
          <w:color w:val="0070C0"/>
          <w:sz w:val="22"/>
          <w:szCs w:val="22"/>
        </w:rPr>
      </w:pPr>
      <w:r w:rsidRPr="00CE2139">
        <w:rPr>
          <w:rFonts w:ascii="Arial" w:hAnsi="Arial" w:cs="Arial"/>
          <w:b w:val="0"/>
          <w:color w:val="0070C0"/>
          <w:sz w:val="22"/>
          <w:szCs w:val="22"/>
        </w:rPr>
        <w:lastRenderedPageBreak/>
        <w:t>Steenkamp, P. (2019) ‘</w:t>
      </w:r>
      <w:r w:rsidR="00C77464">
        <w:rPr>
          <w:rFonts w:ascii="Arial" w:hAnsi="Arial" w:cs="Arial"/>
          <w:b w:val="0"/>
          <w:bCs w:val="0"/>
          <w:color w:val="0070C0"/>
          <w:sz w:val="22"/>
          <w:szCs w:val="22"/>
        </w:rPr>
        <w:t>Aaker Versus Keller's Models: M</w:t>
      </w:r>
      <w:r w:rsidRPr="00CE2139">
        <w:rPr>
          <w:rFonts w:ascii="Arial" w:hAnsi="Arial" w:cs="Arial"/>
          <w:b w:val="0"/>
          <w:bCs w:val="0"/>
          <w:color w:val="0070C0"/>
          <w:sz w:val="22"/>
          <w:szCs w:val="22"/>
        </w:rPr>
        <w:t>uc</w:t>
      </w:r>
      <w:r w:rsidR="00C77464">
        <w:rPr>
          <w:rFonts w:ascii="Arial" w:hAnsi="Arial" w:cs="Arial"/>
          <w:b w:val="0"/>
          <w:bCs w:val="0"/>
          <w:color w:val="0070C0"/>
          <w:sz w:val="22"/>
          <w:szCs w:val="22"/>
        </w:rPr>
        <w:t>h Ado About B</w:t>
      </w:r>
      <w:r w:rsidRPr="00CE2139">
        <w:rPr>
          <w:rFonts w:ascii="Arial" w:hAnsi="Arial" w:cs="Arial"/>
          <w:b w:val="0"/>
          <w:bCs w:val="0"/>
          <w:color w:val="0070C0"/>
          <w:sz w:val="22"/>
          <w:szCs w:val="22"/>
        </w:rPr>
        <w:t xml:space="preserve">randing’, ResearchGate, pp.1-13. Available at: </w:t>
      </w:r>
      <w:hyperlink r:id="rId62" w:history="1">
        <w:r w:rsidRPr="00CE2139">
          <w:rPr>
            <w:rStyle w:val="Hyperlink"/>
            <w:rFonts w:ascii="Arial" w:hAnsi="Arial" w:cs="Arial"/>
            <w:b w:val="0"/>
            <w:bCs w:val="0"/>
            <w:color w:val="0070C0"/>
            <w:sz w:val="22"/>
            <w:szCs w:val="22"/>
          </w:rPr>
          <w:t>https://www.researchgate.net/publication/341909107</w:t>
        </w:r>
      </w:hyperlink>
      <w:r w:rsidRPr="00CE2139">
        <w:rPr>
          <w:rFonts w:ascii="Arial" w:hAnsi="Arial" w:cs="Arial"/>
          <w:b w:val="0"/>
          <w:bCs w:val="0"/>
          <w:color w:val="0070C0"/>
          <w:sz w:val="22"/>
          <w:szCs w:val="22"/>
        </w:rPr>
        <w:t xml:space="preserve"> (Accessed: </w:t>
      </w:r>
      <w:r w:rsidR="00CE2139" w:rsidRPr="00CE2139">
        <w:rPr>
          <w:rFonts w:ascii="Arial" w:hAnsi="Arial" w:cs="Arial"/>
          <w:b w:val="0"/>
          <w:bCs w:val="0"/>
          <w:color w:val="0070C0"/>
          <w:sz w:val="22"/>
          <w:szCs w:val="22"/>
        </w:rPr>
        <w:t>10 May 2024</w:t>
      </w:r>
      <w:r w:rsidRPr="00CE2139">
        <w:rPr>
          <w:rFonts w:ascii="Arial" w:hAnsi="Arial" w:cs="Arial"/>
          <w:b w:val="0"/>
          <w:bCs w:val="0"/>
          <w:color w:val="0070C0"/>
          <w:sz w:val="22"/>
          <w:szCs w:val="22"/>
        </w:rPr>
        <w:t>).</w:t>
      </w:r>
    </w:p>
    <w:p w:rsidR="00405092" w:rsidRDefault="00405092" w:rsidP="00357C99">
      <w:pPr>
        <w:pStyle w:val="Heading1"/>
        <w:shd w:val="clear" w:color="auto" w:fill="FFFFFF"/>
        <w:spacing w:before="0" w:beforeAutospacing="0" w:after="0" w:afterAutospacing="0" w:line="276" w:lineRule="auto"/>
        <w:jc w:val="both"/>
        <w:rPr>
          <w:rFonts w:ascii="Arial" w:hAnsi="Arial" w:cs="Arial"/>
          <w:b w:val="0"/>
          <w:bCs w:val="0"/>
          <w:color w:val="0070C0"/>
          <w:sz w:val="22"/>
          <w:szCs w:val="22"/>
        </w:rPr>
      </w:pPr>
    </w:p>
    <w:p w:rsidR="00405092" w:rsidRDefault="00405092" w:rsidP="00405092">
      <w:pPr>
        <w:pStyle w:val="Heading1"/>
        <w:spacing w:before="0" w:beforeAutospacing="0" w:after="0" w:afterAutospacing="0" w:line="276" w:lineRule="auto"/>
        <w:jc w:val="both"/>
        <w:rPr>
          <w:rFonts w:ascii="Arial" w:hAnsi="Arial" w:cs="Arial"/>
          <w:b w:val="0"/>
          <w:bCs w:val="0"/>
          <w:color w:val="0070C0"/>
          <w:sz w:val="22"/>
          <w:szCs w:val="22"/>
        </w:rPr>
      </w:pPr>
      <w:r w:rsidRPr="00405092">
        <w:rPr>
          <w:rFonts w:ascii="Arial" w:hAnsi="Arial" w:cs="Arial"/>
          <w:b w:val="0"/>
          <w:bCs w:val="0"/>
          <w:color w:val="0070C0"/>
          <w:sz w:val="22"/>
          <w:szCs w:val="22"/>
        </w:rPr>
        <w:t>Stephenson, J. (2023) ‘M&amp;</w:t>
      </w:r>
      <w:r w:rsidR="00BC00DF">
        <w:rPr>
          <w:rFonts w:ascii="Arial" w:hAnsi="Arial" w:cs="Arial"/>
          <w:b w:val="0"/>
          <w:bCs w:val="0"/>
          <w:color w:val="0070C0"/>
          <w:sz w:val="22"/>
          <w:szCs w:val="22"/>
        </w:rPr>
        <w:t>S Brand Outperforms Rivals a</w:t>
      </w:r>
      <w:r w:rsidR="00C77464">
        <w:rPr>
          <w:rFonts w:ascii="Arial" w:hAnsi="Arial" w:cs="Arial"/>
          <w:b w:val="0"/>
          <w:bCs w:val="0"/>
          <w:color w:val="0070C0"/>
          <w:sz w:val="22"/>
          <w:szCs w:val="22"/>
        </w:rPr>
        <w:t>s It R</w:t>
      </w:r>
      <w:r w:rsidRPr="00405092">
        <w:rPr>
          <w:rFonts w:ascii="Arial" w:hAnsi="Arial" w:cs="Arial"/>
          <w:b w:val="0"/>
          <w:bCs w:val="0"/>
          <w:color w:val="0070C0"/>
          <w:sz w:val="22"/>
          <w:szCs w:val="22"/>
        </w:rPr>
        <w:t xml:space="preserve">eturns to FTSE 100’, Marketing Week, 31 August. Available at </w:t>
      </w:r>
      <w:hyperlink r:id="rId63" w:history="1">
        <w:r w:rsidRPr="00405092">
          <w:rPr>
            <w:rStyle w:val="Hyperlink"/>
            <w:rFonts w:ascii="Arial" w:hAnsi="Arial" w:cs="Arial"/>
            <w:b w:val="0"/>
            <w:bCs w:val="0"/>
            <w:color w:val="0070C0"/>
            <w:sz w:val="22"/>
            <w:szCs w:val="22"/>
          </w:rPr>
          <w:t>https://www.marketingweek.com/ms-brand-outperforms-rivals-ahead-of-ftse-100-return/</w:t>
        </w:r>
      </w:hyperlink>
      <w:r>
        <w:rPr>
          <w:rFonts w:ascii="Arial" w:hAnsi="Arial" w:cs="Arial"/>
          <w:b w:val="0"/>
          <w:bCs w:val="0"/>
          <w:color w:val="0070C0"/>
          <w:sz w:val="22"/>
          <w:szCs w:val="22"/>
        </w:rPr>
        <w:t xml:space="preserve"> (Accessed: 24</w:t>
      </w:r>
      <w:r w:rsidRPr="00405092">
        <w:rPr>
          <w:rFonts w:ascii="Arial" w:hAnsi="Arial" w:cs="Arial"/>
          <w:b w:val="0"/>
          <w:bCs w:val="0"/>
          <w:color w:val="0070C0"/>
          <w:sz w:val="22"/>
          <w:szCs w:val="22"/>
        </w:rPr>
        <w:t xml:space="preserve"> </w:t>
      </w:r>
      <w:r>
        <w:rPr>
          <w:rFonts w:ascii="Arial" w:hAnsi="Arial" w:cs="Arial"/>
          <w:b w:val="0"/>
          <w:bCs w:val="0"/>
          <w:color w:val="0070C0"/>
          <w:sz w:val="22"/>
          <w:szCs w:val="22"/>
        </w:rPr>
        <w:t>April 2024</w:t>
      </w:r>
      <w:r w:rsidRPr="00405092">
        <w:rPr>
          <w:rFonts w:ascii="Arial" w:hAnsi="Arial" w:cs="Arial"/>
          <w:b w:val="0"/>
          <w:bCs w:val="0"/>
          <w:color w:val="0070C0"/>
          <w:sz w:val="22"/>
          <w:szCs w:val="22"/>
        </w:rPr>
        <w:t>).</w:t>
      </w:r>
    </w:p>
    <w:p w:rsidR="00AB072B" w:rsidRDefault="00AB072B" w:rsidP="00405092">
      <w:pPr>
        <w:pStyle w:val="Heading1"/>
        <w:spacing w:before="0" w:beforeAutospacing="0" w:after="0" w:afterAutospacing="0" w:line="276" w:lineRule="auto"/>
        <w:jc w:val="both"/>
        <w:rPr>
          <w:rFonts w:ascii="Arial" w:hAnsi="Arial" w:cs="Arial"/>
          <w:b w:val="0"/>
          <w:bCs w:val="0"/>
          <w:color w:val="0070C0"/>
          <w:sz w:val="22"/>
          <w:szCs w:val="22"/>
        </w:rPr>
      </w:pPr>
    </w:p>
    <w:p w:rsidR="00AB072B" w:rsidRPr="00AB072B" w:rsidRDefault="00AB072B" w:rsidP="00AB072B">
      <w:pPr>
        <w:pStyle w:val="Heading1"/>
        <w:spacing w:before="0" w:beforeAutospacing="0" w:after="0" w:afterAutospacing="0" w:line="276" w:lineRule="auto"/>
        <w:jc w:val="both"/>
        <w:rPr>
          <w:rFonts w:ascii="Arial" w:hAnsi="Arial" w:cs="Arial"/>
          <w:b w:val="0"/>
          <w:color w:val="0070C0"/>
          <w:sz w:val="22"/>
          <w:szCs w:val="22"/>
        </w:rPr>
      </w:pPr>
      <w:r w:rsidRPr="00AB072B">
        <w:rPr>
          <w:rFonts w:ascii="Arial" w:hAnsi="Arial" w:cs="Arial"/>
          <w:b w:val="0"/>
          <w:color w:val="0070C0"/>
          <w:sz w:val="22"/>
          <w:szCs w:val="22"/>
        </w:rPr>
        <w:t>Sutcliffe, C. (2023) ‘</w:t>
      </w:r>
      <w:r w:rsidR="00F15A63">
        <w:rPr>
          <w:rFonts w:ascii="Arial" w:hAnsi="Arial" w:cs="Arial"/>
          <w:b w:val="0"/>
          <w:color w:val="0070C0"/>
          <w:sz w:val="22"/>
          <w:szCs w:val="22"/>
        </w:rPr>
        <w:t>‘Positively Dissatisfied’: M&amp;S CEO Eyes Personalisation Improvements to Further Bolster P</w:t>
      </w:r>
      <w:r w:rsidRPr="00AB072B">
        <w:rPr>
          <w:rFonts w:ascii="Arial" w:hAnsi="Arial" w:cs="Arial"/>
          <w:b w:val="0"/>
          <w:color w:val="0070C0"/>
          <w:sz w:val="22"/>
          <w:szCs w:val="22"/>
        </w:rPr>
        <w:t xml:space="preserve">erformance’, </w:t>
      </w:r>
      <w:r w:rsidR="008821BE">
        <w:rPr>
          <w:rFonts w:ascii="Arial" w:hAnsi="Arial" w:cs="Arial"/>
          <w:b w:val="0"/>
          <w:color w:val="0070C0"/>
          <w:sz w:val="22"/>
          <w:szCs w:val="22"/>
        </w:rPr>
        <w:t xml:space="preserve">Marketing Week, </w:t>
      </w:r>
      <w:r w:rsidRPr="00AB072B">
        <w:rPr>
          <w:rFonts w:ascii="Arial" w:hAnsi="Arial" w:cs="Arial"/>
          <w:b w:val="0"/>
          <w:color w:val="0070C0"/>
          <w:sz w:val="22"/>
          <w:szCs w:val="22"/>
        </w:rPr>
        <w:t xml:space="preserve">8 November. Available at </w:t>
      </w:r>
      <w:hyperlink r:id="rId64" w:history="1">
        <w:r w:rsidRPr="00AB072B">
          <w:rPr>
            <w:rStyle w:val="Hyperlink"/>
            <w:rFonts w:ascii="Arial" w:hAnsi="Arial" w:cs="Arial"/>
            <w:b w:val="0"/>
            <w:color w:val="0070C0"/>
            <w:sz w:val="22"/>
            <w:szCs w:val="22"/>
          </w:rPr>
          <w:t>https://www.marketingweek.com/positively-dissatisfied-ms-ceo-eyes-personalisation-improvements-to-further-bolster-performance/</w:t>
        </w:r>
      </w:hyperlink>
      <w:r w:rsidRPr="00AB072B">
        <w:rPr>
          <w:rFonts w:ascii="Arial" w:hAnsi="Arial" w:cs="Arial"/>
          <w:b w:val="0"/>
          <w:color w:val="0070C0"/>
          <w:sz w:val="22"/>
          <w:szCs w:val="22"/>
        </w:rPr>
        <w:t xml:space="preserve"> (Accessed:  14 May 2024).</w:t>
      </w:r>
    </w:p>
    <w:p w:rsidR="00172022" w:rsidRDefault="00172022" w:rsidP="00405092">
      <w:pPr>
        <w:pStyle w:val="Heading1"/>
        <w:spacing w:before="0" w:beforeAutospacing="0" w:after="0" w:afterAutospacing="0" w:line="276" w:lineRule="auto"/>
        <w:jc w:val="both"/>
        <w:rPr>
          <w:rFonts w:ascii="Arial" w:hAnsi="Arial" w:cs="Arial"/>
          <w:b w:val="0"/>
          <w:bCs w:val="0"/>
          <w:color w:val="0070C0"/>
          <w:sz w:val="22"/>
          <w:szCs w:val="22"/>
        </w:rPr>
      </w:pPr>
    </w:p>
    <w:p w:rsidR="00172022" w:rsidRDefault="00172022" w:rsidP="00172022">
      <w:pPr>
        <w:pStyle w:val="Heading1"/>
        <w:shd w:val="clear" w:color="auto" w:fill="FFFFFF"/>
        <w:spacing w:before="0" w:beforeAutospacing="0" w:after="0" w:afterAutospacing="0" w:line="276" w:lineRule="auto"/>
        <w:jc w:val="both"/>
        <w:rPr>
          <w:rFonts w:ascii="Arial" w:hAnsi="Arial" w:cs="Arial"/>
          <w:b w:val="0"/>
          <w:color w:val="0070C0"/>
          <w:sz w:val="22"/>
          <w:szCs w:val="22"/>
        </w:rPr>
      </w:pPr>
      <w:r w:rsidRPr="00172022">
        <w:rPr>
          <w:rFonts w:ascii="Arial" w:hAnsi="Arial" w:cs="Arial"/>
          <w:b w:val="0"/>
          <w:color w:val="0070C0"/>
          <w:sz w:val="22"/>
          <w:szCs w:val="22"/>
        </w:rPr>
        <w:t>Tambun, T. (2023) ‘Semi-Final Stop: Saunders’ Research Onion’, LinkedIn, 12 September. Available at</w:t>
      </w:r>
      <w:r w:rsidRPr="00172022">
        <w:rPr>
          <w:rFonts w:ascii="Arial" w:hAnsi="Arial" w:cs="Arial"/>
          <w:b w:val="0"/>
          <w:i/>
          <w:color w:val="0070C0"/>
          <w:sz w:val="22"/>
          <w:szCs w:val="22"/>
        </w:rPr>
        <w:t xml:space="preserve"> </w:t>
      </w:r>
      <w:hyperlink r:id="rId65" w:history="1">
        <w:r w:rsidRPr="00172022">
          <w:rPr>
            <w:rStyle w:val="Hyperlink"/>
            <w:rFonts w:ascii="Arial" w:hAnsi="Arial" w:cs="Arial"/>
            <w:b w:val="0"/>
            <w:color w:val="0070C0"/>
            <w:sz w:val="22"/>
            <w:szCs w:val="22"/>
          </w:rPr>
          <w:t>https://www.linkedin.com/pulse/semi-final-stop-saunders-research-onion-toronata-tambun</w:t>
        </w:r>
      </w:hyperlink>
      <w:r>
        <w:rPr>
          <w:rFonts w:ascii="Arial" w:hAnsi="Arial" w:cs="Arial"/>
          <w:b w:val="0"/>
          <w:color w:val="0070C0"/>
          <w:sz w:val="22"/>
          <w:szCs w:val="22"/>
        </w:rPr>
        <w:t xml:space="preserve"> (Accessed: 28 April</w:t>
      </w:r>
      <w:r w:rsidRPr="00172022">
        <w:rPr>
          <w:rFonts w:ascii="Arial" w:hAnsi="Arial" w:cs="Arial"/>
          <w:b w:val="0"/>
          <w:color w:val="0070C0"/>
          <w:sz w:val="22"/>
          <w:szCs w:val="22"/>
        </w:rPr>
        <w:t xml:space="preserve"> 2024). </w:t>
      </w:r>
    </w:p>
    <w:p w:rsidR="007C0DBB" w:rsidRDefault="007C0DBB" w:rsidP="00172022">
      <w:pPr>
        <w:pStyle w:val="Heading1"/>
        <w:shd w:val="clear" w:color="auto" w:fill="FFFFFF"/>
        <w:spacing w:before="0" w:beforeAutospacing="0" w:after="0" w:afterAutospacing="0" w:line="276" w:lineRule="auto"/>
        <w:jc w:val="both"/>
        <w:rPr>
          <w:rFonts w:ascii="Arial" w:hAnsi="Arial" w:cs="Arial"/>
          <w:b w:val="0"/>
          <w:color w:val="0070C0"/>
          <w:sz w:val="22"/>
          <w:szCs w:val="22"/>
        </w:rPr>
      </w:pPr>
    </w:p>
    <w:p w:rsidR="007C0DBB" w:rsidRPr="007C0DBB" w:rsidRDefault="007C0DBB" w:rsidP="007C0DBB">
      <w:pPr>
        <w:pStyle w:val="Heading1"/>
        <w:spacing w:before="0" w:beforeAutospacing="0" w:after="0" w:afterAutospacing="0" w:line="276" w:lineRule="auto"/>
        <w:jc w:val="both"/>
        <w:rPr>
          <w:rFonts w:ascii="Arial" w:hAnsi="Arial" w:cs="Arial"/>
          <w:b w:val="0"/>
          <w:bCs w:val="0"/>
          <w:color w:val="0070C0"/>
          <w:sz w:val="22"/>
          <w:szCs w:val="22"/>
        </w:rPr>
      </w:pPr>
      <w:r w:rsidRPr="007C0DBB">
        <w:rPr>
          <w:rFonts w:ascii="Arial" w:hAnsi="Arial" w:cs="Arial"/>
          <w:b w:val="0"/>
          <w:color w:val="0070C0"/>
          <w:sz w:val="22"/>
          <w:szCs w:val="22"/>
          <w:shd w:val="clear" w:color="auto" w:fill="FFFFFF"/>
        </w:rPr>
        <w:t xml:space="preserve">The Financial Reporting Council Ltd (2023) ‘Marks and Spencer – supply chain standards’, 25 September. Available at </w:t>
      </w:r>
      <w:hyperlink r:id="rId66" w:history="1">
        <w:r w:rsidRPr="007C0DBB">
          <w:rPr>
            <w:rStyle w:val="Hyperlink"/>
            <w:rFonts w:ascii="Arial" w:hAnsi="Arial" w:cs="Arial"/>
            <w:b w:val="0"/>
            <w:color w:val="0070C0"/>
            <w:sz w:val="22"/>
            <w:szCs w:val="22"/>
            <w:u w:val="none"/>
            <w:shd w:val="clear" w:color="auto" w:fill="FFFFFF"/>
          </w:rPr>
          <w:t>https://www.frc.org.uk/library/standards-codes-policy/corporate-governance/corporate-culture/marks-and-spencer/</w:t>
        </w:r>
      </w:hyperlink>
      <w:r w:rsidRPr="007C0DBB">
        <w:rPr>
          <w:rFonts w:ascii="Arial" w:hAnsi="Arial" w:cs="Arial"/>
          <w:b w:val="0"/>
          <w:color w:val="0070C0"/>
          <w:sz w:val="22"/>
          <w:szCs w:val="22"/>
          <w:shd w:val="clear" w:color="auto" w:fill="FFFFFF"/>
        </w:rPr>
        <w:t xml:space="preserve"> (Accessed: 24 April 2024).</w:t>
      </w:r>
    </w:p>
    <w:p w:rsidR="000A65EF" w:rsidRDefault="000A65EF" w:rsidP="00405092">
      <w:pPr>
        <w:pStyle w:val="Heading1"/>
        <w:spacing w:before="0" w:beforeAutospacing="0" w:after="0" w:afterAutospacing="0" w:line="276" w:lineRule="auto"/>
        <w:jc w:val="both"/>
        <w:rPr>
          <w:rFonts w:ascii="Arial" w:hAnsi="Arial" w:cs="Arial"/>
          <w:b w:val="0"/>
          <w:bCs w:val="0"/>
          <w:color w:val="0070C0"/>
          <w:sz w:val="22"/>
          <w:szCs w:val="22"/>
        </w:rPr>
      </w:pPr>
    </w:p>
    <w:p w:rsidR="000A65EF" w:rsidRPr="000A65EF" w:rsidRDefault="000A65EF" w:rsidP="000A65EF">
      <w:pPr>
        <w:pStyle w:val="Heading1"/>
        <w:spacing w:before="0" w:beforeAutospacing="0" w:after="0" w:afterAutospacing="0" w:line="276" w:lineRule="auto"/>
        <w:jc w:val="both"/>
        <w:rPr>
          <w:rFonts w:ascii="Arial" w:hAnsi="Arial" w:cs="Arial"/>
          <w:b w:val="0"/>
          <w:color w:val="0070C0"/>
          <w:sz w:val="22"/>
          <w:szCs w:val="22"/>
        </w:rPr>
      </w:pPr>
      <w:r w:rsidRPr="000A65EF">
        <w:rPr>
          <w:rFonts w:ascii="Arial" w:hAnsi="Arial" w:cs="Arial"/>
          <w:b w:val="0"/>
          <w:color w:val="0070C0"/>
          <w:sz w:val="22"/>
          <w:szCs w:val="22"/>
        </w:rPr>
        <w:t>Vizard, S.</w:t>
      </w:r>
      <w:r w:rsidR="00C77464">
        <w:rPr>
          <w:rFonts w:ascii="Arial" w:hAnsi="Arial" w:cs="Arial"/>
          <w:b w:val="0"/>
          <w:color w:val="0070C0"/>
          <w:sz w:val="22"/>
          <w:szCs w:val="22"/>
        </w:rPr>
        <w:t xml:space="preserve"> (2019) ‘M&amp;S Brings Back ‘T</w:t>
      </w:r>
      <w:r w:rsidR="00BC00DF">
        <w:rPr>
          <w:rFonts w:ascii="Arial" w:hAnsi="Arial" w:cs="Arial"/>
          <w:b w:val="0"/>
          <w:color w:val="0070C0"/>
          <w:sz w:val="22"/>
          <w:szCs w:val="22"/>
        </w:rPr>
        <w:t>his Is Not Just Food’ Campaign a</w:t>
      </w:r>
      <w:r w:rsidR="00C77464">
        <w:rPr>
          <w:rFonts w:ascii="Arial" w:hAnsi="Arial" w:cs="Arial"/>
          <w:b w:val="0"/>
          <w:color w:val="0070C0"/>
          <w:sz w:val="22"/>
          <w:szCs w:val="22"/>
        </w:rPr>
        <w:t>fter a 12-Year A</w:t>
      </w:r>
      <w:r w:rsidRPr="000A65EF">
        <w:rPr>
          <w:rFonts w:ascii="Arial" w:hAnsi="Arial" w:cs="Arial"/>
          <w:b w:val="0"/>
          <w:color w:val="0070C0"/>
          <w:sz w:val="22"/>
          <w:szCs w:val="22"/>
        </w:rPr>
        <w:t xml:space="preserve">bsence’, Marketing Week, 2 April. Available at </w:t>
      </w:r>
      <w:hyperlink r:id="rId67" w:history="1">
        <w:r w:rsidRPr="000A65EF">
          <w:rPr>
            <w:rStyle w:val="Hyperlink"/>
            <w:rFonts w:ascii="Arial" w:hAnsi="Arial" w:cs="Arial"/>
            <w:b w:val="0"/>
            <w:color w:val="0070C0"/>
            <w:sz w:val="22"/>
            <w:szCs w:val="22"/>
          </w:rPr>
          <w:t>https://www.marketingweek.com/ms-brings-back-this-is-not-just-food-campaign-after-a-12-year-absence/</w:t>
        </w:r>
      </w:hyperlink>
      <w:r w:rsidRPr="000A65EF">
        <w:rPr>
          <w:rFonts w:ascii="Arial" w:hAnsi="Arial" w:cs="Arial"/>
          <w:b w:val="0"/>
          <w:color w:val="0070C0"/>
          <w:sz w:val="22"/>
          <w:szCs w:val="22"/>
        </w:rPr>
        <w:t xml:space="preserve"> (Accessed: 10 March 2024).</w:t>
      </w:r>
    </w:p>
    <w:p w:rsidR="000A65EF" w:rsidRDefault="000A65EF" w:rsidP="00405092">
      <w:pPr>
        <w:pStyle w:val="Heading1"/>
        <w:spacing w:before="0" w:beforeAutospacing="0" w:after="0" w:afterAutospacing="0" w:line="276" w:lineRule="auto"/>
        <w:jc w:val="both"/>
        <w:rPr>
          <w:rFonts w:ascii="Arial" w:hAnsi="Arial" w:cs="Arial"/>
          <w:b w:val="0"/>
          <w:bCs w:val="0"/>
          <w:color w:val="0070C0"/>
          <w:sz w:val="22"/>
          <w:szCs w:val="22"/>
        </w:rPr>
      </w:pPr>
    </w:p>
    <w:p w:rsidR="00ED035A" w:rsidRPr="00ED035A" w:rsidRDefault="00ED035A" w:rsidP="00ED035A">
      <w:pPr>
        <w:spacing w:after="0"/>
        <w:jc w:val="both"/>
        <w:rPr>
          <w:rFonts w:ascii="Arial" w:hAnsi="Arial" w:cs="Arial"/>
          <w:color w:val="0070C0"/>
        </w:rPr>
      </w:pPr>
      <w:r w:rsidRPr="00ED035A">
        <w:rPr>
          <w:rFonts w:ascii="Arial" w:hAnsi="Arial" w:cs="Arial"/>
          <w:color w:val="0070C0"/>
        </w:rPr>
        <w:t xml:space="preserve">Wheeler, J. (2023) </w:t>
      </w:r>
      <w:r w:rsidRPr="00ED035A">
        <w:rPr>
          <w:rFonts w:ascii="Arial" w:hAnsi="Arial" w:cs="Arial"/>
          <w:i/>
          <w:color w:val="0070C0"/>
        </w:rPr>
        <w:t xml:space="preserve">The Digital-First Customer Experience: Seven Design Strategies from The World’s Leading Brands. </w:t>
      </w:r>
      <w:r w:rsidRPr="00ED035A">
        <w:rPr>
          <w:rFonts w:ascii="Arial" w:hAnsi="Arial" w:cs="Arial"/>
          <w:color w:val="0070C0"/>
        </w:rPr>
        <w:t>1</w:t>
      </w:r>
      <w:r w:rsidRPr="00ED035A">
        <w:rPr>
          <w:rFonts w:ascii="Arial" w:hAnsi="Arial" w:cs="Arial"/>
          <w:color w:val="0070C0"/>
          <w:vertAlign w:val="superscript"/>
        </w:rPr>
        <w:t>st</w:t>
      </w:r>
      <w:r w:rsidRPr="00ED035A">
        <w:rPr>
          <w:rFonts w:ascii="Arial" w:hAnsi="Arial" w:cs="Arial"/>
          <w:color w:val="0070C0"/>
        </w:rPr>
        <w:t xml:space="preserve"> ed. London: Kogan Page Limited</w:t>
      </w:r>
      <w:r w:rsidRPr="00ED035A">
        <w:rPr>
          <w:rFonts w:ascii="Arial" w:hAnsi="Arial" w:cs="Arial"/>
          <w:i/>
          <w:color w:val="0070C0"/>
        </w:rPr>
        <w:t xml:space="preserve">, </w:t>
      </w:r>
      <w:r w:rsidRPr="00ED035A">
        <w:rPr>
          <w:rFonts w:ascii="Arial" w:hAnsi="Arial" w:cs="Arial"/>
          <w:color w:val="0070C0"/>
        </w:rPr>
        <w:t>p.218.</w:t>
      </w:r>
    </w:p>
    <w:p w:rsidR="00ED035A" w:rsidRPr="00ED035A" w:rsidRDefault="00ED035A" w:rsidP="00405092">
      <w:pPr>
        <w:pStyle w:val="Heading1"/>
        <w:spacing w:before="0" w:beforeAutospacing="0" w:after="0" w:afterAutospacing="0" w:line="276" w:lineRule="auto"/>
        <w:jc w:val="both"/>
        <w:rPr>
          <w:rFonts w:ascii="Arial" w:hAnsi="Arial" w:cs="Arial"/>
          <w:b w:val="0"/>
          <w:bCs w:val="0"/>
          <w:color w:val="0070C0"/>
          <w:sz w:val="22"/>
          <w:szCs w:val="22"/>
        </w:rPr>
      </w:pPr>
    </w:p>
    <w:p w:rsidR="00405092" w:rsidRPr="00CE2139" w:rsidRDefault="00405092" w:rsidP="00357C99">
      <w:pPr>
        <w:pStyle w:val="Heading1"/>
        <w:shd w:val="clear" w:color="auto" w:fill="FFFFFF"/>
        <w:spacing w:before="0" w:beforeAutospacing="0" w:after="0" w:afterAutospacing="0" w:line="276" w:lineRule="auto"/>
        <w:jc w:val="both"/>
        <w:rPr>
          <w:rFonts w:ascii="Arial" w:hAnsi="Arial" w:cs="Arial"/>
          <w:b w:val="0"/>
          <w:bCs w:val="0"/>
          <w:color w:val="0070C0"/>
          <w:sz w:val="22"/>
          <w:szCs w:val="22"/>
        </w:rPr>
      </w:pPr>
    </w:p>
    <w:p w:rsidR="007E3098" w:rsidRDefault="007E3098" w:rsidP="00C85D9E">
      <w:pPr>
        <w:spacing w:after="0"/>
        <w:jc w:val="both"/>
        <w:rPr>
          <w:rFonts w:ascii="Arial" w:hAnsi="Arial" w:cs="Arial"/>
          <w:b/>
          <w:u w:val="single"/>
        </w:rPr>
      </w:pPr>
    </w:p>
    <w:p w:rsidR="007E3098" w:rsidRDefault="007E3098" w:rsidP="00C85D9E">
      <w:pPr>
        <w:spacing w:after="0"/>
        <w:jc w:val="both"/>
        <w:rPr>
          <w:rFonts w:ascii="Arial" w:hAnsi="Arial" w:cs="Arial"/>
          <w:b/>
          <w:u w:val="single"/>
        </w:rPr>
      </w:pPr>
    </w:p>
    <w:p w:rsidR="007E3098" w:rsidRDefault="007E3098" w:rsidP="00C85D9E">
      <w:pPr>
        <w:spacing w:after="0"/>
        <w:jc w:val="both"/>
        <w:rPr>
          <w:rFonts w:ascii="Arial" w:hAnsi="Arial" w:cs="Arial"/>
          <w:b/>
          <w:u w:val="single"/>
        </w:rPr>
      </w:pPr>
    </w:p>
    <w:p w:rsidR="007E3098" w:rsidRDefault="007E3098" w:rsidP="00C85D9E">
      <w:pPr>
        <w:spacing w:after="0"/>
        <w:jc w:val="both"/>
        <w:rPr>
          <w:rFonts w:ascii="Arial" w:hAnsi="Arial" w:cs="Arial"/>
          <w:b/>
          <w:u w:val="single"/>
        </w:rPr>
      </w:pPr>
    </w:p>
    <w:p w:rsidR="007E3098" w:rsidRDefault="007E3098" w:rsidP="00C85D9E">
      <w:pPr>
        <w:spacing w:after="0"/>
        <w:jc w:val="both"/>
        <w:rPr>
          <w:rFonts w:ascii="Arial" w:hAnsi="Arial" w:cs="Arial"/>
          <w:b/>
          <w:u w:val="single"/>
        </w:rPr>
      </w:pPr>
    </w:p>
    <w:p w:rsidR="007E3098" w:rsidRDefault="007E3098" w:rsidP="00C85D9E">
      <w:pPr>
        <w:spacing w:after="0"/>
        <w:jc w:val="both"/>
        <w:rPr>
          <w:rFonts w:ascii="Arial" w:hAnsi="Arial" w:cs="Arial"/>
          <w:b/>
          <w:u w:val="single"/>
        </w:rPr>
      </w:pPr>
    </w:p>
    <w:p w:rsidR="007E3098" w:rsidRDefault="007E3098" w:rsidP="00C85D9E">
      <w:pPr>
        <w:spacing w:after="0"/>
        <w:jc w:val="both"/>
        <w:rPr>
          <w:rFonts w:ascii="Arial" w:hAnsi="Arial" w:cs="Arial"/>
          <w:b/>
          <w:u w:val="single"/>
        </w:rPr>
      </w:pPr>
    </w:p>
    <w:p w:rsidR="007E3098" w:rsidRDefault="007E3098" w:rsidP="00C85D9E">
      <w:pPr>
        <w:spacing w:after="0"/>
        <w:jc w:val="both"/>
        <w:rPr>
          <w:rFonts w:ascii="Arial" w:hAnsi="Arial" w:cs="Arial"/>
          <w:b/>
          <w:u w:val="single"/>
        </w:rPr>
      </w:pPr>
    </w:p>
    <w:p w:rsidR="007E3098" w:rsidRDefault="007E3098" w:rsidP="00C85D9E">
      <w:pPr>
        <w:spacing w:after="0"/>
        <w:jc w:val="both"/>
        <w:rPr>
          <w:rFonts w:ascii="Arial" w:hAnsi="Arial" w:cs="Arial"/>
          <w:b/>
          <w:u w:val="single"/>
        </w:rPr>
      </w:pPr>
    </w:p>
    <w:p w:rsidR="007E3098" w:rsidRDefault="007E3098" w:rsidP="00C85D9E">
      <w:pPr>
        <w:spacing w:after="0"/>
        <w:jc w:val="both"/>
        <w:rPr>
          <w:rFonts w:ascii="Arial" w:hAnsi="Arial" w:cs="Arial"/>
          <w:b/>
          <w:u w:val="single"/>
        </w:rPr>
      </w:pPr>
    </w:p>
    <w:p w:rsidR="007E3098" w:rsidRDefault="007E3098" w:rsidP="00C85D9E">
      <w:pPr>
        <w:spacing w:after="0"/>
        <w:jc w:val="both"/>
        <w:rPr>
          <w:rFonts w:ascii="Arial" w:hAnsi="Arial" w:cs="Arial"/>
          <w:b/>
          <w:u w:val="single"/>
        </w:rPr>
      </w:pPr>
    </w:p>
    <w:p w:rsidR="007E3098" w:rsidRDefault="007E3098" w:rsidP="00C85D9E">
      <w:pPr>
        <w:spacing w:after="0"/>
        <w:jc w:val="both"/>
        <w:rPr>
          <w:rFonts w:ascii="Arial" w:hAnsi="Arial" w:cs="Arial"/>
          <w:b/>
          <w:u w:val="single"/>
        </w:rPr>
      </w:pPr>
    </w:p>
    <w:p w:rsidR="004313CE" w:rsidRDefault="004313CE"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1652B9" w:rsidRDefault="001652B9"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A94A35" w:rsidRDefault="00A94A35" w:rsidP="00C85D9E">
      <w:pPr>
        <w:spacing w:after="0"/>
        <w:jc w:val="both"/>
        <w:rPr>
          <w:rFonts w:ascii="Arial" w:hAnsi="Arial" w:cs="Arial"/>
          <w:b/>
          <w:u w:val="single"/>
        </w:rPr>
      </w:pPr>
      <w:r w:rsidRPr="00C85D9E">
        <w:rPr>
          <w:rFonts w:ascii="Arial" w:hAnsi="Arial" w:cs="Arial"/>
          <w:b/>
          <w:u w:val="single"/>
        </w:rPr>
        <w:t>Appendix</w:t>
      </w:r>
    </w:p>
    <w:p w:rsidR="006208E1" w:rsidRDefault="006208E1" w:rsidP="00C85D9E">
      <w:pPr>
        <w:spacing w:after="0"/>
        <w:jc w:val="both"/>
        <w:rPr>
          <w:rFonts w:ascii="Arial" w:hAnsi="Arial" w:cs="Arial"/>
          <w:b/>
          <w:u w:val="single"/>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7E3098" w:rsidRDefault="007E3098" w:rsidP="006208E1">
      <w:pPr>
        <w:spacing w:after="0"/>
        <w:jc w:val="both"/>
        <w:rPr>
          <w:rFonts w:ascii="Arial" w:hAnsi="Arial" w:cs="Arial"/>
          <w:b/>
        </w:rPr>
      </w:pPr>
    </w:p>
    <w:p w:rsidR="00A32109" w:rsidRDefault="00A32109" w:rsidP="006208E1">
      <w:pPr>
        <w:spacing w:after="0"/>
        <w:jc w:val="both"/>
        <w:rPr>
          <w:rFonts w:ascii="Arial" w:hAnsi="Arial" w:cs="Arial"/>
          <w:b/>
        </w:rPr>
      </w:pPr>
    </w:p>
    <w:p w:rsidR="004313CE" w:rsidRDefault="004313CE" w:rsidP="00EB07E0">
      <w:pPr>
        <w:spacing w:after="0"/>
        <w:jc w:val="both"/>
        <w:rPr>
          <w:rFonts w:ascii="Arial" w:hAnsi="Arial" w:cs="Arial"/>
          <w:b/>
        </w:rPr>
      </w:pPr>
    </w:p>
    <w:p w:rsidR="004313CE" w:rsidRDefault="004313CE" w:rsidP="00EB07E0">
      <w:pPr>
        <w:spacing w:after="0"/>
        <w:jc w:val="both"/>
        <w:rPr>
          <w:rFonts w:ascii="Arial" w:hAnsi="Arial" w:cs="Arial"/>
          <w:b/>
        </w:rPr>
      </w:pPr>
    </w:p>
    <w:p w:rsidR="004313CE" w:rsidRDefault="004313CE" w:rsidP="00EB07E0">
      <w:pPr>
        <w:spacing w:after="0"/>
        <w:jc w:val="both"/>
        <w:rPr>
          <w:rFonts w:ascii="Arial" w:hAnsi="Arial" w:cs="Arial"/>
          <w:b/>
        </w:rPr>
      </w:pPr>
    </w:p>
    <w:p w:rsidR="004313CE" w:rsidRDefault="004313CE" w:rsidP="00EB07E0">
      <w:pPr>
        <w:spacing w:after="0"/>
        <w:jc w:val="both"/>
        <w:rPr>
          <w:rFonts w:ascii="Arial" w:hAnsi="Arial" w:cs="Arial"/>
          <w:b/>
        </w:rPr>
      </w:pPr>
    </w:p>
    <w:p w:rsidR="004313CE" w:rsidRDefault="004313CE" w:rsidP="00EB07E0">
      <w:pPr>
        <w:spacing w:after="0"/>
        <w:jc w:val="both"/>
        <w:rPr>
          <w:rFonts w:ascii="Arial" w:hAnsi="Arial" w:cs="Arial"/>
          <w:b/>
        </w:rPr>
      </w:pPr>
    </w:p>
    <w:p w:rsidR="004313CE" w:rsidRDefault="004313CE" w:rsidP="00EB07E0">
      <w:pPr>
        <w:spacing w:after="0"/>
        <w:jc w:val="both"/>
        <w:rPr>
          <w:rFonts w:ascii="Arial" w:hAnsi="Arial" w:cs="Arial"/>
          <w:b/>
        </w:rPr>
      </w:pPr>
    </w:p>
    <w:p w:rsidR="004313CE" w:rsidRDefault="004313CE" w:rsidP="00EB07E0">
      <w:pPr>
        <w:spacing w:after="0"/>
        <w:jc w:val="both"/>
        <w:rPr>
          <w:rFonts w:ascii="Arial" w:hAnsi="Arial" w:cs="Arial"/>
          <w:b/>
        </w:rPr>
      </w:pPr>
    </w:p>
    <w:p w:rsidR="004313CE" w:rsidRDefault="004313CE" w:rsidP="00EB07E0">
      <w:pPr>
        <w:spacing w:after="0"/>
        <w:jc w:val="both"/>
        <w:rPr>
          <w:rFonts w:ascii="Arial" w:hAnsi="Arial" w:cs="Arial"/>
          <w:b/>
        </w:rPr>
      </w:pPr>
    </w:p>
    <w:p w:rsidR="004313CE" w:rsidRDefault="004313CE" w:rsidP="00EB07E0">
      <w:pPr>
        <w:spacing w:after="0"/>
        <w:jc w:val="both"/>
        <w:rPr>
          <w:rFonts w:ascii="Arial" w:hAnsi="Arial" w:cs="Arial"/>
          <w:b/>
        </w:rPr>
      </w:pPr>
    </w:p>
    <w:p w:rsidR="004313CE" w:rsidRDefault="004313CE" w:rsidP="00EB07E0">
      <w:pPr>
        <w:spacing w:after="0"/>
        <w:jc w:val="both"/>
        <w:rPr>
          <w:rFonts w:ascii="Arial" w:hAnsi="Arial" w:cs="Arial"/>
          <w:b/>
        </w:rPr>
      </w:pPr>
    </w:p>
    <w:p w:rsidR="00EB07E0" w:rsidRPr="00C425D1" w:rsidRDefault="00EB07E0" w:rsidP="00EB07E0">
      <w:pPr>
        <w:spacing w:after="0"/>
        <w:jc w:val="both"/>
        <w:rPr>
          <w:rFonts w:ascii="Arial" w:hAnsi="Arial" w:cs="Arial"/>
          <w:b/>
        </w:rPr>
      </w:pPr>
      <w:r w:rsidRPr="00C425D1">
        <w:rPr>
          <w:rFonts w:ascii="Arial" w:hAnsi="Arial" w:cs="Arial"/>
          <w:b/>
        </w:rPr>
        <w:t>The Questionnaire Form</w:t>
      </w:r>
    </w:p>
    <w:p w:rsidR="00EB07E0" w:rsidRPr="00C425D1" w:rsidRDefault="00EB07E0" w:rsidP="00EB07E0">
      <w:pPr>
        <w:spacing w:after="0"/>
        <w:jc w:val="both"/>
        <w:rPr>
          <w:rFonts w:ascii="Arial" w:hAnsi="Arial" w:cs="Arial"/>
          <w:b/>
        </w:rPr>
      </w:pPr>
    </w:p>
    <w:p w:rsidR="00EB07E0" w:rsidRPr="00C425D1" w:rsidRDefault="00EB07E0" w:rsidP="00EB07E0">
      <w:pPr>
        <w:spacing w:after="0"/>
        <w:jc w:val="both"/>
        <w:rPr>
          <w:rFonts w:ascii="Arial" w:hAnsi="Arial" w:cs="Arial"/>
        </w:rPr>
      </w:pPr>
      <w:r w:rsidRPr="00C425D1">
        <w:rPr>
          <w:rFonts w:ascii="Arial" w:hAnsi="Arial" w:cs="Arial"/>
        </w:rPr>
        <w:t>The main aim of this research is to investigate the impact of customer satisfaction and brand image on the brand loyalty of Marks and Spencer plc in London. Th</w:t>
      </w:r>
      <w:r w:rsidR="00EE4807" w:rsidRPr="00C425D1">
        <w:rPr>
          <w:rFonts w:ascii="Arial" w:hAnsi="Arial" w:cs="Arial"/>
        </w:rPr>
        <w:t>e study explores which variable, brand image or customer satisfaction, has</w:t>
      </w:r>
      <w:r w:rsidRPr="00C425D1">
        <w:rPr>
          <w:rFonts w:ascii="Arial" w:hAnsi="Arial" w:cs="Arial"/>
        </w:rPr>
        <w:t xml:space="preserve"> a bigger impact on brand loyalty.</w:t>
      </w:r>
    </w:p>
    <w:p w:rsidR="00EB07E0" w:rsidRPr="00C425D1" w:rsidRDefault="00EB07E0" w:rsidP="00EB07E0">
      <w:pPr>
        <w:spacing w:after="0"/>
        <w:jc w:val="both"/>
        <w:rPr>
          <w:rFonts w:ascii="Arial" w:hAnsi="Arial" w:cs="Arial"/>
        </w:rPr>
      </w:pPr>
    </w:p>
    <w:p w:rsidR="00EB07E0" w:rsidRPr="00C425D1" w:rsidRDefault="00EB07E0" w:rsidP="00EB07E0">
      <w:pPr>
        <w:spacing w:after="0"/>
        <w:jc w:val="both"/>
        <w:rPr>
          <w:rFonts w:ascii="Arial" w:hAnsi="Arial" w:cs="Arial"/>
        </w:rPr>
      </w:pPr>
      <w:r w:rsidRPr="00C425D1">
        <w:rPr>
          <w:rFonts w:ascii="Arial" w:hAnsi="Arial" w:cs="Arial"/>
        </w:rPr>
        <w:t>The research has been conducted by an MBA student of the University of Wales Trinity Saint David in London. The data collected from respondents is going to be used in the MBA dissertation. The data will be kept private and confidential in accordance with The Data Protection Act and used for the MBA dissertation research purposes only.</w:t>
      </w:r>
    </w:p>
    <w:p w:rsidR="00EB07E0" w:rsidRPr="00C425D1" w:rsidRDefault="00EB07E0" w:rsidP="00EB07E0">
      <w:pPr>
        <w:spacing w:after="0"/>
        <w:jc w:val="both"/>
        <w:rPr>
          <w:rFonts w:ascii="Arial" w:hAnsi="Arial" w:cs="Arial"/>
        </w:rPr>
      </w:pPr>
    </w:p>
    <w:p w:rsidR="00EB07E0" w:rsidRPr="00C425D1" w:rsidRDefault="00EB07E0" w:rsidP="00EB07E0">
      <w:pPr>
        <w:spacing w:after="0"/>
        <w:jc w:val="both"/>
        <w:rPr>
          <w:rFonts w:ascii="Arial" w:hAnsi="Arial" w:cs="Arial"/>
        </w:rPr>
      </w:pPr>
      <w:r w:rsidRPr="00C425D1">
        <w:rPr>
          <w:rFonts w:ascii="Arial" w:hAnsi="Arial" w:cs="Arial"/>
        </w:rPr>
        <w:t>Every respondent is asked to answer all nine questions of the survey. It is pivotal to answer all nine questions of the survey to ensure the validity of the survey as a whole. There is no right or wrong answer.</w:t>
      </w:r>
    </w:p>
    <w:p w:rsidR="00EB07E0" w:rsidRPr="00C425D1" w:rsidRDefault="00EB07E0" w:rsidP="00EB07E0">
      <w:pPr>
        <w:spacing w:after="0"/>
        <w:jc w:val="both"/>
        <w:rPr>
          <w:rFonts w:ascii="Arial" w:hAnsi="Arial" w:cs="Arial"/>
        </w:rPr>
      </w:pPr>
    </w:p>
    <w:p w:rsidR="00EB07E0" w:rsidRPr="00C425D1" w:rsidRDefault="00EB07E0" w:rsidP="00EB07E0">
      <w:pPr>
        <w:spacing w:after="0"/>
        <w:jc w:val="both"/>
        <w:rPr>
          <w:rFonts w:ascii="Arial" w:hAnsi="Arial" w:cs="Arial"/>
        </w:rPr>
      </w:pPr>
      <w:r w:rsidRPr="00C425D1">
        <w:rPr>
          <w:rFonts w:ascii="Arial" w:hAnsi="Arial" w:cs="Arial"/>
        </w:rPr>
        <w:t>Please answer all the questions below as genuinely as you can. Please tick ONE relevant answer ONLY in every question.</w:t>
      </w:r>
    </w:p>
    <w:p w:rsidR="00EB07E0" w:rsidRPr="00A32109" w:rsidRDefault="00EB07E0" w:rsidP="00EB07E0">
      <w:pPr>
        <w:spacing w:after="0"/>
        <w:jc w:val="both"/>
        <w:rPr>
          <w:rFonts w:ascii="Arial" w:hAnsi="Arial" w:cs="Arial"/>
          <w:color w:val="0070C0"/>
        </w:rPr>
      </w:pPr>
    </w:p>
    <w:p w:rsidR="00EB07E0" w:rsidRPr="007E3098" w:rsidRDefault="00EB07E0" w:rsidP="00EB07E0">
      <w:pPr>
        <w:spacing w:after="0"/>
        <w:jc w:val="both"/>
        <w:rPr>
          <w:rFonts w:ascii="Arial" w:hAnsi="Arial" w:cs="Arial"/>
        </w:rPr>
      </w:pPr>
    </w:p>
    <w:p w:rsidR="00EB07E0"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 xml:space="preserve">1. What is your age? </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A. 16-18</w:t>
      </w:r>
    </w:p>
    <w:p w:rsidR="00EB07E0" w:rsidRPr="007E3098" w:rsidRDefault="00EB07E0" w:rsidP="00EB07E0">
      <w:pPr>
        <w:spacing w:after="0"/>
        <w:jc w:val="both"/>
        <w:rPr>
          <w:rFonts w:ascii="Arial" w:hAnsi="Arial" w:cs="Arial"/>
        </w:rPr>
      </w:pPr>
      <w:r>
        <w:rPr>
          <w:rFonts w:ascii="Arial" w:hAnsi="Arial" w:cs="Arial"/>
        </w:rPr>
        <w:t>B. 19</w:t>
      </w:r>
      <w:r w:rsidRPr="007E3098">
        <w:rPr>
          <w:rFonts w:ascii="Arial" w:hAnsi="Arial" w:cs="Arial"/>
        </w:rPr>
        <w:t>-24</w:t>
      </w:r>
    </w:p>
    <w:p w:rsidR="00EB07E0" w:rsidRPr="007E3098" w:rsidRDefault="00EB07E0" w:rsidP="00EB07E0">
      <w:pPr>
        <w:spacing w:after="0"/>
        <w:jc w:val="both"/>
        <w:rPr>
          <w:rFonts w:ascii="Arial" w:hAnsi="Arial" w:cs="Arial"/>
        </w:rPr>
      </w:pPr>
      <w:r w:rsidRPr="007E3098">
        <w:rPr>
          <w:rFonts w:ascii="Arial" w:hAnsi="Arial" w:cs="Arial"/>
        </w:rPr>
        <w:t>B. 25-34</w:t>
      </w:r>
    </w:p>
    <w:p w:rsidR="00EB07E0" w:rsidRPr="007E3098" w:rsidRDefault="00EB07E0" w:rsidP="00EB07E0">
      <w:pPr>
        <w:spacing w:after="0"/>
        <w:jc w:val="both"/>
        <w:rPr>
          <w:rFonts w:ascii="Arial" w:hAnsi="Arial" w:cs="Arial"/>
        </w:rPr>
      </w:pPr>
      <w:r w:rsidRPr="007E3098">
        <w:rPr>
          <w:rFonts w:ascii="Arial" w:hAnsi="Arial" w:cs="Arial"/>
        </w:rPr>
        <w:t>C. 35-44</w:t>
      </w:r>
    </w:p>
    <w:p w:rsidR="00EB07E0" w:rsidRPr="007E3098" w:rsidRDefault="00EB07E0" w:rsidP="00EB07E0">
      <w:pPr>
        <w:spacing w:after="0"/>
        <w:jc w:val="both"/>
        <w:rPr>
          <w:rFonts w:ascii="Arial" w:hAnsi="Arial" w:cs="Arial"/>
        </w:rPr>
      </w:pPr>
      <w:r w:rsidRPr="007E3098">
        <w:rPr>
          <w:rFonts w:ascii="Arial" w:hAnsi="Arial" w:cs="Arial"/>
        </w:rPr>
        <w:t>D. 45-54</w:t>
      </w:r>
    </w:p>
    <w:p w:rsidR="00EB07E0" w:rsidRPr="007E3098" w:rsidRDefault="00EB07E0" w:rsidP="00EB07E0">
      <w:pPr>
        <w:spacing w:after="0"/>
        <w:jc w:val="both"/>
        <w:rPr>
          <w:rFonts w:ascii="Arial" w:hAnsi="Arial" w:cs="Arial"/>
        </w:rPr>
      </w:pPr>
      <w:r w:rsidRPr="007E3098">
        <w:rPr>
          <w:rFonts w:ascii="Arial" w:hAnsi="Arial" w:cs="Arial"/>
        </w:rPr>
        <w:t>E. 55-64</w:t>
      </w:r>
    </w:p>
    <w:p w:rsidR="00EB07E0" w:rsidRPr="007E3098" w:rsidRDefault="00EB07E0" w:rsidP="00EB07E0">
      <w:pPr>
        <w:spacing w:after="0"/>
        <w:jc w:val="both"/>
        <w:rPr>
          <w:rFonts w:ascii="Arial" w:hAnsi="Arial" w:cs="Arial"/>
        </w:rPr>
      </w:pPr>
      <w:r w:rsidRPr="007E3098">
        <w:rPr>
          <w:rFonts w:ascii="Arial" w:hAnsi="Arial" w:cs="Arial"/>
        </w:rPr>
        <w:t>F. 65+</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2. How would you describe your gender identity?</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A. Male</w:t>
      </w:r>
    </w:p>
    <w:p w:rsidR="00EB07E0" w:rsidRPr="007E3098" w:rsidRDefault="00EB07E0" w:rsidP="00EB07E0">
      <w:pPr>
        <w:spacing w:after="0"/>
        <w:jc w:val="both"/>
        <w:rPr>
          <w:rFonts w:ascii="Arial" w:hAnsi="Arial" w:cs="Arial"/>
        </w:rPr>
      </w:pPr>
      <w:r w:rsidRPr="007E3098">
        <w:rPr>
          <w:rFonts w:ascii="Arial" w:hAnsi="Arial" w:cs="Arial"/>
        </w:rPr>
        <w:t>B. Female</w:t>
      </w:r>
    </w:p>
    <w:p w:rsidR="00EB07E0" w:rsidRPr="007E3098" w:rsidRDefault="00EB07E0" w:rsidP="00EB07E0">
      <w:pPr>
        <w:spacing w:after="0"/>
        <w:jc w:val="both"/>
        <w:rPr>
          <w:rFonts w:ascii="Arial" w:hAnsi="Arial" w:cs="Arial"/>
        </w:rPr>
      </w:pPr>
      <w:r w:rsidRPr="007E3098">
        <w:rPr>
          <w:rFonts w:ascii="Arial" w:hAnsi="Arial" w:cs="Arial"/>
        </w:rPr>
        <w:t>C. Non binary</w:t>
      </w:r>
    </w:p>
    <w:p w:rsidR="00EB07E0" w:rsidRPr="007E3098" w:rsidRDefault="00EB07E0" w:rsidP="00EB07E0">
      <w:pPr>
        <w:spacing w:after="0"/>
        <w:jc w:val="both"/>
        <w:rPr>
          <w:rFonts w:ascii="Arial" w:hAnsi="Arial" w:cs="Arial"/>
        </w:rPr>
      </w:pPr>
      <w:r w:rsidRPr="007E3098">
        <w:rPr>
          <w:rFonts w:ascii="Arial" w:hAnsi="Arial" w:cs="Arial"/>
        </w:rPr>
        <w:lastRenderedPageBreak/>
        <w:t>D. Prefer not to say</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 xml:space="preserve">3. How satisfied are you with the Marks and Spencer plc brand overall? </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A. Extremely satisfied</w:t>
      </w:r>
    </w:p>
    <w:p w:rsidR="00EB07E0" w:rsidRPr="007E3098" w:rsidRDefault="00EB07E0" w:rsidP="00EB07E0">
      <w:pPr>
        <w:spacing w:after="0"/>
        <w:jc w:val="both"/>
        <w:rPr>
          <w:rFonts w:ascii="Arial" w:hAnsi="Arial" w:cs="Arial"/>
        </w:rPr>
      </w:pPr>
      <w:r w:rsidRPr="007E3098">
        <w:rPr>
          <w:rFonts w:ascii="Arial" w:hAnsi="Arial" w:cs="Arial"/>
        </w:rPr>
        <w:t>B. Satisfied</w:t>
      </w:r>
    </w:p>
    <w:p w:rsidR="00EB07E0" w:rsidRPr="007E3098" w:rsidRDefault="00EB07E0" w:rsidP="00EB07E0">
      <w:pPr>
        <w:spacing w:after="0"/>
        <w:jc w:val="both"/>
        <w:rPr>
          <w:rFonts w:ascii="Arial" w:hAnsi="Arial" w:cs="Arial"/>
        </w:rPr>
      </w:pPr>
      <w:r w:rsidRPr="007E3098">
        <w:rPr>
          <w:rFonts w:ascii="Arial" w:hAnsi="Arial" w:cs="Arial"/>
        </w:rPr>
        <w:t>C. Neither satisfied nor dissatisfied</w:t>
      </w:r>
    </w:p>
    <w:p w:rsidR="00EB07E0" w:rsidRPr="007E3098" w:rsidRDefault="00EB07E0" w:rsidP="00EB07E0">
      <w:pPr>
        <w:spacing w:after="0"/>
        <w:jc w:val="both"/>
        <w:rPr>
          <w:rFonts w:ascii="Arial" w:hAnsi="Arial" w:cs="Arial"/>
        </w:rPr>
      </w:pPr>
      <w:r w:rsidRPr="007E3098">
        <w:rPr>
          <w:rFonts w:ascii="Arial" w:hAnsi="Arial" w:cs="Arial"/>
        </w:rPr>
        <w:t>D. Dissatisfied</w:t>
      </w:r>
    </w:p>
    <w:p w:rsidR="00EB07E0" w:rsidRPr="007E3098" w:rsidRDefault="00EB07E0" w:rsidP="00EB07E0">
      <w:pPr>
        <w:spacing w:after="0"/>
        <w:jc w:val="both"/>
        <w:rPr>
          <w:rFonts w:ascii="Arial" w:hAnsi="Arial" w:cs="Arial"/>
        </w:rPr>
      </w:pPr>
      <w:r w:rsidRPr="007E3098">
        <w:rPr>
          <w:rFonts w:ascii="Arial" w:hAnsi="Arial" w:cs="Arial"/>
        </w:rPr>
        <w:t xml:space="preserve">E. Extremely dissatisfied </w:t>
      </w:r>
    </w:p>
    <w:p w:rsidR="00EB07E0"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 xml:space="preserve">4. How loyal are you to the Marks and Spencer plc brand? </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A. Extremely loyal</w:t>
      </w:r>
    </w:p>
    <w:p w:rsidR="00EB07E0" w:rsidRPr="007E3098" w:rsidRDefault="00EB07E0" w:rsidP="00EB07E0">
      <w:pPr>
        <w:spacing w:after="0"/>
        <w:jc w:val="both"/>
        <w:rPr>
          <w:rFonts w:ascii="Arial" w:hAnsi="Arial" w:cs="Arial"/>
        </w:rPr>
      </w:pPr>
      <w:r w:rsidRPr="007E3098">
        <w:rPr>
          <w:rFonts w:ascii="Arial" w:hAnsi="Arial" w:cs="Arial"/>
        </w:rPr>
        <w:t>B. Loyal</w:t>
      </w:r>
    </w:p>
    <w:p w:rsidR="00EB07E0" w:rsidRPr="007E3098" w:rsidRDefault="00EB07E0" w:rsidP="00EB07E0">
      <w:pPr>
        <w:spacing w:after="0"/>
        <w:jc w:val="both"/>
        <w:rPr>
          <w:rFonts w:ascii="Arial" w:hAnsi="Arial" w:cs="Arial"/>
        </w:rPr>
      </w:pPr>
      <w:r w:rsidRPr="007E3098">
        <w:rPr>
          <w:rFonts w:ascii="Arial" w:hAnsi="Arial" w:cs="Arial"/>
        </w:rPr>
        <w:t>C. Neither loyal nor disloyal</w:t>
      </w:r>
    </w:p>
    <w:p w:rsidR="00EB07E0" w:rsidRPr="007E3098" w:rsidRDefault="00EB07E0" w:rsidP="00EB07E0">
      <w:pPr>
        <w:spacing w:after="0"/>
        <w:jc w:val="both"/>
        <w:rPr>
          <w:rFonts w:ascii="Arial" w:hAnsi="Arial" w:cs="Arial"/>
        </w:rPr>
      </w:pPr>
      <w:r w:rsidRPr="007E3098">
        <w:rPr>
          <w:rFonts w:ascii="Arial" w:hAnsi="Arial" w:cs="Arial"/>
        </w:rPr>
        <w:t>D. Disloyal</w:t>
      </w:r>
    </w:p>
    <w:p w:rsidR="00EB07E0" w:rsidRPr="007E3098" w:rsidRDefault="00EB07E0" w:rsidP="00EB07E0">
      <w:pPr>
        <w:spacing w:after="0"/>
        <w:jc w:val="both"/>
        <w:rPr>
          <w:rFonts w:ascii="Arial" w:hAnsi="Arial" w:cs="Arial"/>
        </w:rPr>
      </w:pPr>
      <w:r w:rsidRPr="007E3098">
        <w:rPr>
          <w:rFonts w:ascii="Arial" w:hAnsi="Arial" w:cs="Arial"/>
        </w:rPr>
        <w:t>E. Extremely disloyal</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5. On the scale 1-10, where 1 is 'extremely weak' and 10 is 'extremely strong', how strong is the Marks and Spencer plc brand image?</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1 – E</w:t>
      </w:r>
      <w:r>
        <w:rPr>
          <w:rFonts w:ascii="Arial" w:hAnsi="Arial" w:cs="Arial"/>
        </w:rPr>
        <w:t xml:space="preserve">xtremely                    </w:t>
      </w:r>
      <w:r w:rsidRPr="007E3098">
        <w:rPr>
          <w:rFonts w:ascii="Arial" w:hAnsi="Arial" w:cs="Arial"/>
        </w:rPr>
        <w:t>10 – Extremely</w:t>
      </w:r>
    </w:p>
    <w:p w:rsidR="00EB07E0" w:rsidRPr="007E3098" w:rsidRDefault="00391652" w:rsidP="00EB07E0">
      <w:pPr>
        <w:spacing w:after="0"/>
        <w:jc w:val="both"/>
        <w:rPr>
          <w:rFonts w:ascii="Arial" w:hAnsi="Arial" w:cs="Arial"/>
        </w:rPr>
      </w:pPr>
      <w:r>
        <w:rPr>
          <w:rFonts w:ascii="Arial" w:hAnsi="Arial" w:cs="Arial"/>
          <w:noProof/>
          <w:lang w:eastAsia="en-GB"/>
        </w:rPr>
        <w:pict>
          <v:rect id="_x0000_s1040" style="position:absolute;left:0;text-align:left;margin-left:127.5pt;margin-top:14.85pt;width:14.25pt;height:12.75pt;z-index:251651072"/>
        </w:pict>
      </w:r>
      <w:r>
        <w:rPr>
          <w:rFonts w:ascii="Arial" w:hAnsi="Arial" w:cs="Arial"/>
          <w:noProof/>
          <w:lang w:eastAsia="en-GB"/>
        </w:rPr>
        <w:pict>
          <v:rect id="_x0000_s1041" style="position:absolute;left:0;text-align:left;margin-left:113.25pt;margin-top:14.85pt;width:14.25pt;height:12.75pt;z-index:251652096"/>
        </w:pict>
      </w:r>
      <w:r>
        <w:rPr>
          <w:rFonts w:ascii="Arial" w:hAnsi="Arial" w:cs="Arial"/>
          <w:noProof/>
          <w:lang w:eastAsia="en-GB"/>
        </w:rPr>
        <w:pict>
          <v:rect id="_x0000_s1042" style="position:absolute;left:0;text-align:left;margin-left:99pt;margin-top:14.85pt;width:14.25pt;height:12.75pt;z-index:251653120"/>
        </w:pict>
      </w:r>
      <w:r>
        <w:rPr>
          <w:rFonts w:ascii="Arial" w:hAnsi="Arial" w:cs="Arial"/>
          <w:noProof/>
          <w:lang w:eastAsia="en-GB"/>
        </w:rPr>
        <w:pict>
          <v:rect id="_x0000_s1043" style="position:absolute;left:0;text-align:left;margin-left:84.75pt;margin-top:14.85pt;width:14.25pt;height:12.75pt;z-index:251654144"/>
        </w:pict>
      </w:r>
      <w:r>
        <w:rPr>
          <w:rFonts w:ascii="Arial" w:hAnsi="Arial" w:cs="Arial"/>
          <w:noProof/>
          <w:lang w:eastAsia="en-GB"/>
        </w:rPr>
        <w:pict>
          <v:rect id="_x0000_s1044" style="position:absolute;left:0;text-align:left;margin-left:70.5pt;margin-top:14.85pt;width:14.25pt;height:12.75pt;z-index:251655168"/>
        </w:pict>
      </w:r>
      <w:r>
        <w:rPr>
          <w:rFonts w:ascii="Arial" w:hAnsi="Arial" w:cs="Arial"/>
          <w:noProof/>
          <w:lang w:eastAsia="en-GB"/>
        </w:rPr>
        <w:pict>
          <v:rect id="_x0000_s1045" style="position:absolute;left:0;text-align:left;margin-left:56.25pt;margin-top:14.85pt;width:14.25pt;height:12.75pt;z-index:251656192"/>
        </w:pict>
      </w:r>
      <w:r>
        <w:rPr>
          <w:rFonts w:ascii="Arial" w:hAnsi="Arial" w:cs="Arial"/>
          <w:noProof/>
          <w:lang w:eastAsia="en-GB"/>
        </w:rPr>
        <w:pict>
          <v:rect id="_x0000_s1046" style="position:absolute;left:0;text-align:left;margin-left:42pt;margin-top:14.85pt;width:14.25pt;height:12.75pt;z-index:251657216"/>
        </w:pict>
      </w:r>
      <w:r>
        <w:rPr>
          <w:rFonts w:ascii="Arial" w:hAnsi="Arial" w:cs="Arial"/>
          <w:noProof/>
          <w:lang w:eastAsia="en-GB"/>
        </w:rPr>
        <w:pict>
          <v:rect id="_x0000_s1047" style="position:absolute;left:0;text-align:left;margin-left:27.75pt;margin-top:14.85pt;width:14.25pt;height:12.75pt;z-index:251658240"/>
        </w:pict>
      </w:r>
      <w:r>
        <w:rPr>
          <w:rFonts w:ascii="Arial" w:hAnsi="Arial" w:cs="Arial"/>
          <w:noProof/>
          <w:lang w:eastAsia="en-GB"/>
        </w:rPr>
        <w:pict>
          <v:rect id="_x0000_s1048" style="position:absolute;left:0;text-align:left;margin-left:13.5pt;margin-top:14.85pt;width:14.25pt;height:12.75pt;z-index:251659264"/>
        </w:pict>
      </w:r>
      <w:r>
        <w:rPr>
          <w:rFonts w:ascii="Arial" w:hAnsi="Arial" w:cs="Arial"/>
          <w:noProof/>
          <w:lang w:eastAsia="en-GB"/>
        </w:rPr>
        <w:pict>
          <v:rect id="_x0000_s1049" style="position:absolute;left:0;text-align:left;margin-left:-.75pt;margin-top:14.85pt;width:14.25pt;height:12.75pt;z-index:251660288"/>
        </w:pict>
      </w:r>
      <w:r w:rsidR="00EB07E0" w:rsidRPr="007E3098">
        <w:rPr>
          <w:rFonts w:ascii="Arial" w:hAnsi="Arial" w:cs="Arial"/>
        </w:rPr>
        <w:t xml:space="preserve">weak      </w:t>
      </w:r>
      <w:r w:rsidR="00EB07E0">
        <w:rPr>
          <w:rFonts w:ascii="Arial" w:hAnsi="Arial" w:cs="Arial"/>
        </w:rPr>
        <w:t xml:space="preserve">                            </w:t>
      </w:r>
      <w:r w:rsidR="00EB07E0" w:rsidRPr="007E3098">
        <w:rPr>
          <w:rFonts w:ascii="Arial" w:hAnsi="Arial" w:cs="Arial"/>
        </w:rPr>
        <w:t>strong</w:t>
      </w:r>
    </w:p>
    <w:p w:rsidR="00EB07E0" w:rsidRPr="007E3098" w:rsidRDefault="00EB07E0" w:rsidP="00EB07E0">
      <w:pPr>
        <w:spacing w:after="0"/>
        <w:jc w:val="both"/>
        <w:rPr>
          <w:rFonts w:ascii="Arial" w:hAnsi="Arial" w:cs="Arial"/>
        </w:rPr>
      </w:pPr>
      <w:r w:rsidRPr="007E3098">
        <w:rPr>
          <w:rFonts w:ascii="Arial" w:hAnsi="Arial" w:cs="Arial"/>
        </w:rPr>
        <w:t>11</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 xml:space="preserve">6. Rank the following current Marks and Spencer plc brand strategies in order of preference with 1 being </w:t>
      </w:r>
      <w:r>
        <w:rPr>
          <w:rFonts w:ascii="Arial" w:hAnsi="Arial" w:cs="Arial"/>
        </w:rPr>
        <w:t>‘</w:t>
      </w:r>
      <w:r w:rsidRPr="007E3098">
        <w:rPr>
          <w:rFonts w:ascii="Arial" w:hAnsi="Arial" w:cs="Arial"/>
        </w:rPr>
        <w:t>the most effective</w:t>
      </w:r>
      <w:r>
        <w:rPr>
          <w:rFonts w:ascii="Arial" w:hAnsi="Arial" w:cs="Arial"/>
        </w:rPr>
        <w:t>’</w:t>
      </w:r>
      <w:r w:rsidRPr="007E3098">
        <w:rPr>
          <w:rFonts w:ascii="Arial" w:hAnsi="Arial" w:cs="Arial"/>
        </w:rPr>
        <w:t xml:space="preserve"> and 3 being </w:t>
      </w:r>
      <w:r>
        <w:rPr>
          <w:rFonts w:ascii="Arial" w:hAnsi="Arial" w:cs="Arial"/>
        </w:rPr>
        <w:t>‘</w:t>
      </w:r>
      <w:r w:rsidRPr="007E3098">
        <w:rPr>
          <w:rFonts w:ascii="Arial" w:hAnsi="Arial" w:cs="Arial"/>
        </w:rPr>
        <w:t>the least effective</w:t>
      </w:r>
      <w:r>
        <w:rPr>
          <w:rFonts w:ascii="Arial" w:hAnsi="Arial" w:cs="Arial"/>
        </w:rPr>
        <w:t>’</w:t>
      </w:r>
      <w:r w:rsidRPr="007E3098">
        <w:rPr>
          <w:rFonts w:ascii="Arial" w:hAnsi="Arial" w:cs="Arial"/>
        </w:rPr>
        <w:t xml:space="preserve">. </w:t>
      </w:r>
    </w:p>
    <w:p w:rsidR="00EB07E0" w:rsidRPr="007E3098" w:rsidRDefault="00EB07E0" w:rsidP="00EB07E0">
      <w:pPr>
        <w:spacing w:after="0"/>
        <w:jc w:val="both"/>
        <w:rPr>
          <w:rFonts w:ascii="Arial" w:hAnsi="Arial" w:cs="Arial"/>
        </w:rPr>
      </w:pPr>
    </w:p>
    <w:p w:rsidR="00EB07E0" w:rsidRDefault="00391652" w:rsidP="00EB07E0">
      <w:pPr>
        <w:spacing w:after="0"/>
        <w:jc w:val="both"/>
        <w:rPr>
          <w:rFonts w:ascii="Arial" w:hAnsi="Arial" w:cs="Arial"/>
        </w:rPr>
      </w:pPr>
      <w:r>
        <w:rPr>
          <w:rFonts w:ascii="Arial" w:hAnsi="Arial" w:cs="Arial"/>
          <w:noProof/>
          <w:lang w:eastAsia="en-GB"/>
        </w:rPr>
        <w:pict>
          <v:rect id="_x0000_s1052" style="position:absolute;left:0;text-align:left;margin-left:13.5pt;margin-top:1.4pt;width:14.25pt;height:12.75pt;z-index:251661312"/>
        </w:pict>
      </w:r>
      <w:r>
        <w:rPr>
          <w:rFonts w:ascii="Arial" w:hAnsi="Arial" w:cs="Arial"/>
          <w:noProof/>
          <w:lang w:eastAsia="en-GB"/>
        </w:rPr>
        <w:pict>
          <v:rect id="_x0000_s1051" style="position:absolute;left:0;text-align:left;margin-left:13.5pt;margin-top:1.4pt;width:14.25pt;height:12.75pt;z-index:251662336"/>
        </w:pict>
      </w:r>
      <w:r w:rsidR="00EB07E0" w:rsidRPr="007E3098">
        <w:rPr>
          <w:rFonts w:ascii="Arial" w:hAnsi="Arial" w:cs="Arial"/>
        </w:rPr>
        <w:t>A.          Range branding, e.g. The Marksologist, Plant Kitchen, Count On Us or ZOE The</w:t>
      </w:r>
    </w:p>
    <w:p w:rsidR="00EB07E0" w:rsidRPr="007E3098" w:rsidRDefault="00EB07E0" w:rsidP="00EB07E0">
      <w:pPr>
        <w:spacing w:after="0"/>
        <w:jc w:val="both"/>
        <w:rPr>
          <w:rFonts w:ascii="Arial" w:hAnsi="Arial" w:cs="Arial"/>
        </w:rPr>
      </w:pPr>
      <w:r>
        <w:rPr>
          <w:rFonts w:ascii="Arial" w:hAnsi="Arial" w:cs="Arial"/>
        </w:rPr>
        <w:t xml:space="preserve">          </w:t>
      </w:r>
      <w:r w:rsidRPr="007E3098">
        <w:rPr>
          <w:rFonts w:ascii="Arial" w:hAnsi="Arial" w:cs="Arial"/>
        </w:rPr>
        <w:t xml:space="preserve"> </w:t>
      </w:r>
      <w:r>
        <w:rPr>
          <w:rFonts w:ascii="Arial" w:hAnsi="Arial" w:cs="Arial"/>
        </w:rPr>
        <w:t xml:space="preserve">  </w:t>
      </w:r>
      <w:r w:rsidRPr="007E3098">
        <w:rPr>
          <w:rFonts w:ascii="Arial" w:hAnsi="Arial" w:cs="Arial"/>
        </w:rPr>
        <w:t>Gut Shot</w:t>
      </w:r>
    </w:p>
    <w:p w:rsidR="00EB07E0" w:rsidRPr="007E3098" w:rsidRDefault="00391652" w:rsidP="00EB07E0">
      <w:pPr>
        <w:spacing w:after="0"/>
        <w:jc w:val="both"/>
        <w:rPr>
          <w:rFonts w:ascii="Arial" w:hAnsi="Arial" w:cs="Arial"/>
        </w:rPr>
      </w:pPr>
      <w:r>
        <w:rPr>
          <w:rFonts w:ascii="Arial" w:hAnsi="Arial" w:cs="Arial"/>
          <w:noProof/>
          <w:lang w:eastAsia="en-GB"/>
        </w:rPr>
        <w:pict>
          <v:rect id="_x0000_s1053" style="position:absolute;left:0;text-align:left;margin-left:13.5pt;margin-top:1.95pt;width:14.25pt;height:12.75pt;z-index:251663360"/>
        </w:pict>
      </w:r>
      <w:r w:rsidR="00EB07E0" w:rsidRPr="007E3098">
        <w:rPr>
          <w:rFonts w:ascii="Arial" w:hAnsi="Arial" w:cs="Arial"/>
        </w:rPr>
        <w:t>B.          Brand person</w:t>
      </w:r>
      <w:r w:rsidR="00EB07E0">
        <w:rPr>
          <w:rFonts w:ascii="Arial" w:hAnsi="Arial" w:cs="Arial"/>
        </w:rPr>
        <w:t>ality such as Percy Pig, Colin The Caterpillar or Connie T</w:t>
      </w:r>
      <w:r w:rsidR="00EB07E0" w:rsidRPr="007E3098">
        <w:rPr>
          <w:rFonts w:ascii="Arial" w:hAnsi="Arial" w:cs="Arial"/>
        </w:rPr>
        <w:t>he Caterpillar</w:t>
      </w:r>
    </w:p>
    <w:p w:rsidR="00EB07E0" w:rsidRPr="007E3098" w:rsidRDefault="00391652" w:rsidP="00EB07E0">
      <w:pPr>
        <w:spacing w:after="0"/>
        <w:jc w:val="both"/>
        <w:rPr>
          <w:rFonts w:ascii="Arial" w:hAnsi="Arial" w:cs="Arial"/>
        </w:rPr>
      </w:pPr>
      <w:r>
        <w:rPr>
          <w:rFonts w:ascii="Arial" w:hAnsi="Arial" w:cs="Arial"/>
          <w:noProof/>
          <w:lang w:eastAsia="en-GB"/>
        </w:rPr>
        <w:pict>
          <v:rect id="_x0000_s1050" style="position:absolute;left:0;text-align:left;margin-left:13.5pt;margin-top:.15pt;width:14.25pt;height:12.75pt;z-index:251664384"/>
        </w:pict>
      </w:r>
      <w:r w:rsidR="00EB07E0" w:rsidRPr="007E3098">
        <w:rPr>
          <w:rFonts w:ascii="Arial" w:hAnsi="Arial" w:cs="Arial"/>
        </w:rPr>
        <w:t>C.          Brand extension into food, furniture, homeware or financial, or dining services, e.g.</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 xml:space="preserve">7. Which new brand strategies, if any, could Marks and Spencer plc implement to improve their brand image and loyalty as well as increase customer satisfaction even more? </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 xml:space="preserve">A. Introducing a new brand personality </w:t>
      </w:r>
    </w:p>
    <w:p w:rsidR="00EB07E0" w:rsidRPr="007E3098" w:rsidRDefault="00EB07E0" w:rsidP="00EB07E0">
      <w:pPr>
        <w:spacing w:after="0"/>
        <w:jc w:val="both"/>
        <w:rPr>
          <w:rFonts w:ascii="Arial" w:hAnsi="Arial" w:cs="Arial"/>
        </w:rPr>
      </w:pPr>
      <w:r w:rsidRPr="007E3098">
        <w:rPr>
          <w:rFonts w:ascii="Arial" w:hAnsi="Arial" w:cs="Arial"/>
        </w:rPr>
        <w:t>B. Expanding on range branding</w:t>
      </w:r>
    </w:p>
    <w:p w:rsidR="00EB07E0" w:rsidRPr="007E3098" w:rsidRDefault="00EB07E0" w:rsidP="00EB07E0">
      <w:pPr>
        <w:spacing w:after="0"/>
        <w:jc w:val="both"/>
        <w:rPr>
          <w:rFonts w:ascii="Arial" w:hAnsi="Arial" w:cs="Arial"/>
        </w:rPr>
      </w:pPr>
      <w:r w:rsidRPr="007E3098">
        <w:rPr>
          <w:rFonts w:ascii="Arial" w:hAnsi="Arial" w:cs="Arial"/>
        </w:rPr>
        <w:t xml:space="preserve">C. Introducing another brand extension </w:t>
      </w:r>
    </w:p>
    <w:p w:rsidR="00EB07E0" w:rsidRPr="007E3098" w:rsidRDefault="00EB07E0" w:rsidP="00EB07E0">
      <w:pPr>
        <w:spacing w:after="0"/>
        <w:jc w:val="both"/>
        <w:rPr>
          <w:rFonts w:ascii="Arial" w:hAnsi="Arial" w:cs="Arial"/>
        </w:rPr>
      </w:pPr>
      <w:r w:rsidRPr="007E3098">
        <w:rPr>
          <w:rFonts w:ascii="Arial" w:hAnsi="Arial" w:cs="Arial"/>
        </w:rPr>
        <w:t>D. Introducing a brand new brand strategy</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 xml:space="preserve">8. Which Marks and Spencer plc brand personality is your most favourite? </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 xml:space="preserve">A. Colin The Caterpillar </w:t>
      </w:r>
    </w:p>
    <w:p w:rsidR="00EB07E0" w:rsidRPr="007E3098" w:rsidRDefault="00EB07E0" w:rsidP="00EB07E0">
      <w:pPr>
        <w:spacing w:after="0"/>
        <w:jc w:val="both"/>
        <w:rPr>
          <w:rFonts w:ascii="Arial" w:hAnsi="Arial" w:cs="Arial"/>
        </w:rPr>
      </w:pPr>
      <w:r w:rsidRPr="007E3098">
        <w:rPr>
          <w:rFonts w:ascii="Arial" w:hAnsi="Arial" w:cs="Arial"/>
        </w:rPr>
        <w:t xml:space="preserve">B. Connie The Caterpillar </w:t>
      </w:r>
    </w:p>
    <w:p w:rsidR="00EB07E0" w:rsidRPr="007E3098" w:rsidRDefault="00EB07E0" w:rsidP="00EB07E0">
      <w:pPr>
        <w:spacing w:after="0"/>
        <w:jc w:val="both"/>
        <w:rPr>
          <w:rFonts w:ascii="Arial" w:hAnsi="Arial" w:cs="Arial"/>
        </w:rPr>
      </w:pPr>
      <w:r w:rsidRPr="007E3098">
        <w:rPr>
          <w:rFonts w:ascii="Arial" w:hAnsi="Arial" w:cs="Arial"/>
        </w:rPr>
        <w:t xml:space="preserve">C. Percy Pig </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lastRenderedPageBreak/>
        <w:t>9. It remains a challenge for Marks and Spencer plc to implement their satisfaction and loyalty strategies among their customers.</w:t>
      </w:r>
    </w:p>
    <w:p w:rsidR="00EB07E0" w:rsidRPr="007E3098" w:rsidRDefault="00EB07E0" w:rsidP="00EB07E0">
      <w:pPr>
        <w:spacing w:after="0"/>
        <w:jc w:val="both"/>
        <w:rPr>
          <w:rFonts w:ascii="Arial" w:hAnsi="Arial" w:cs="Arial"/>
        </w:rPr>
      </w:pPr>
    </w:p>
    <w:p w:rsidR="00EB07E0" w:rsidRPr="007E3098" w:rsidRDefault="00EB07E0" w:rsidP="00EB07E0">
      <w:pPr>
        <w:spacing w:after="0"/>
        <w:jc w:val="both"/>
        <w:rPr>
          <w:rFonts w:ascii="Arial" w:hAnsi="Arial" w:cs="Arial"/>
        </w:rPr>
      </w:pPr>
      <w:r w:rsidRPr="007E3098">
        <w:rPr>
          <w:rFonts w:ascii="Arial" w:hAnsi="Arial" w:cs="Arial"/>
        </w:rPr>
        <w:t>A. Strongly agree</w:t>
      </w:r>
    </w:p>
    <w:p w:rsidR="00EB07E0" w:rsidRPr="007E3098" w:rsidRDefault="00EB07E0" w:rsidP="00EB07E0">
      <w:pPr>
        <w:spacing w:after="0"/>
        <w:jc w:val="both"/>
        <w:rPr>
          <w:rFonts w:ascii="Arial" w:hAnsi="Arial" w:cs="Arial"/>
        </w:rPr>
      </w:pPr>
      <w:r w:rsidRPr="007E3098">
        <w:rPr>
          <w:rFonts w:ascii="Arial" w:hAnsi="Arial" w:cs="Arial"/>
        </w:rPr>
        <w:t>B. Agree</w:t>
      </w:r>
    </w:p>
    <w:p w:rsidR="00EB07E0" w:rsidRPr="007E3098" w:rsidRDefault="00EB07E0" w:rsidP="00EB07E0">
      <w:pPr>
        <w:spacing w:after="0"/>
        <w:jc w:val="both"/>
        <w:rPr>
          <w:rFonts w:ascii="Arial" w:hAnsi="Arial" w:cs="Arial"/>
        </w:rPr>
      </w:pPr>
      <w:r w:rsidRPr="007E3098">
        <w:rPr>
          <w:rFonts w:ascii="Arial" w:hAnsi="Arial" w:cs="Arial"/>
        </w:rPr>
        <w:t>C. Neither agree nor disagree</w:t>
      </w:r>
    </w:p>
    <w:p w:rsidR="00EB07E0" w:rsidRPr="007E3098" w:rsidRDefault="00EB07E0" w:rsidP="00EB07E0">
      <w:pPr>
        <w:spacing w:after="0"/>
        <w:jc w:val="both"/>
        <w:rPr>
          <w:rFonts w:ascii="Arial" w:hAnsi="Arial" w:cs="Arial"/>
        </w:rPr>
      </w:pPr>
      <w:r w:rsidRPr="007E3098">
        <w:rPr>
          <w:rFonts w:ascii="Arial" w:hAnsi="Arial" w:cs="Arial"/>
        </w:rPr>
        <w:t>D. Disagree</w:t>
      </w:r>
    </w:p>
    <w:p w:rsidR="00EB07E0" w:rsidRPr="007E3098" w:rsidRDefault="00EB07E0" w:rsidP="00EB07E0">
      <w:pPr>
        <w:spacing w:after="0"/>
        <w:jc w:val="both"/>
        <w:rPr>
          <w:rFonts w:ascii="Arial" w:hAnsi="Arial" w:cs="Arial"/>
        </w:rPr>
      </w:pPr>
      <w:r w:rsidRPr="007E3098">
        <w:rPr>
          <w:rFonts w:ascii="Arial" w:hAnsi="Arial" w:cs="Arial"/>
        </w:rPr>
        <w:t>E. Strongly disagree</w:t>
      </w:r>
    </w:p>
    <w:p w:rsidR="00EB07E0" w:rsidRPr="00463641" w:rsidRDefault="00EB07E0" w:rsidP="00EB07E0"/>
    <w:p w:rsidR="007E3098" w:rsidRPr="007E3098" w:rsidRDefault="007E3098" w:rsidP="007E3098">
      <w:pPr>
        <w:spacing w:after="0"/>
        <w:jc w:val="both"/>
        <w:rPr>
          <w:rFonts w:ascii="Arial" w:hAnsi="Arial" w:cs="Arial"/>
        </w:rPr>
      </w:pPr>
    </w:p>
    <w:p w:rsidR="007E3098" w:rsidRPr="007E3098" w:rsidRDefault="007E3098" w:rsidP="007E3098">
      <w:pPr>
        <w:spacing w:after="0"/>
        <w:jc w:val="both"/>
        <w:rPr>
          <w:rFonts w:ascii="Arial" w:hAnsi="Arial" w:cs="Arial"/>
        </w:rPr>
      </w:pPr>
    </w:p>
    <w:p w:rsidR="007E3098" w:rsidRPr="007E3098" w:rsidRDefault="007E3098" w:rsidP="007E3098">
      <w:pPr>
        <w:spacing w:after="0"/>
        <w:jc w:val="both"/>
        <w:rPr>
          <w:rFonts w:ascii="Arial" w:hAnsi="Arial" w:cs="Arial"/>
          <w:highlight w:val="yellow"/>
        </w:rPr>
      </w:pPr>
    </w:p>
    <w:p w:rsidR="006208E1" w:rsidRPr="006208E1" w:rsidRDefault="006208E1" w:rsidP="006208E1">
      <w:pPr>
        <w:spacing w:after="0"/>
        <w:jc w:val="both"/>
        <w:rPr>
          <w:rFonts w:ascii="Arial" w:hAnsi="Arial" w:cs="Arial"/>
          <w:b/>
        </w:rPr>
      </w:pPr>
      <w:r w:rsidRPr="006208E1">
        <w:rPr>
          <w:rFonts w:ascii="Arial" w:hAnsi="Arial" w:cs="Arial"/>
          <w:b/>
        </w:rPr>
        <w:t>Sample Completed Questionnaire Forms</w:t>
      </w:r>
    </w:p>
    <w:p w:rsidR="006208E1" w:rsidRPr="00C85D9E" w:rsidRDefault="006208E1" w:rsidP="00C85D9E">
      <w:pPr>
        <w:spacing w:after="0"/>
        <w:jc w:val="both"/>
        <w:rPr>
          <w:rFonts w:ascii="Arial" w:hAnsi="Arial" w:cs="Arial"/>
          <w:b/>
          <w:u w:val="single"/>
        </w:rPr>
      </w:pPr>
    </w:p>
    <w:p w:rsidR="00A94A35" w:rsidRPr="00C85D9E" w:rsidRDefault="00C425D1" w:rsidP="00C85D9E">
      <w:pPr>
        <w:spacing w:after="0"/>
        <w:jc w:val="both"/>
        <w:rPr>
          <w:rFonts w:ascii="Arial" w:hAnsi="Arial" w:cs="Arial"/>
          <w:b/>
          <w:u w:val="single"/>
        </w:rPr>
      </w:pPr>
      <w:r>
        <w:rPr>
          <w:rFonts w:ascii="Arial" w:hAnsi="Arial" w:cs="Arial"/>
          <w:b/>
          <w:noProof/>
          <w:u w:val="single"/>
          <w:lang w:eastAsia="en-GB"/>
        </w:rPr>
        <w:lastRenderedPageBreak/>
        <w:drawing>
          <wp:inline distT="0" distB="0" distL="0" distR="0">
            <wp:extent cx="5731510" cy="7642013"/>
            <wp:effectExtent l="19050" t="0" r="2540" b="0"/>
            <wp:docPr id="12" name="Picture 1" descr="C:\Users\User\Desktop\Zenith School of Studies\My Folder\UWTSD London\MBA Term 3\MBA Dissertation\Sample Questionnaire 1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Zenith School of Studies\My Folder\UWTSD London\MBA Term 3\MBA Dissertation\Sample Questionnaire 1 a.jpg"/>
                    <pic:cNvPicPr>
                      <a:picLocks noChangeAspect="1" noChangeArrowheads="1"/>
                    </pic:cNvPicPr>
                  </pic:nvPicPr>
                  <pic:blipFill>
                    <a:blip r:embed="rId68"/>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A94A35" w:rsidRDefault="00A94A35"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r>
        <w:rPr>
          <w:rFonts w:ascii="Arial" w:hAnsi="Arial" w:cs="Arial"/>
          <w:b/>
          <w:noProof/>
          <w:u w:val="single"/>
          <w:lang w:eastAsia="en-GB"/>
        </w:rPr>
        <w:lastRenderedPageBreak/>
        <w:drawing>
          <wp:inline distT="0" distB="0" distL="0" distR="0">
            <wp:extent cx="5731510" cy="7642013"/>
            <wp:effectExtent l="19050" t="0" r="2540" b="0"/>
            <wp:docPr id="16" name="Picture 2" descr="C:\Users\User\Desktop\Zenith School of Studies\My Folder\UWTSD London\MBA Term 3\MBA Dissertation\Sample Questionnaire 1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Zenith School of Studies\My Folder\UWTSD London\MBA Term 3\MBA Dissertation\Sample Questionnaire 1 b.jpg"/>
                    <pic:cNvPicPr>
                      <a:picLocks noChangeAspect="1" noChangeArrowheads="1"/>
                    </pic:cNvPicPr>
                  </pic:nvPicPr>
                  <pic:blipFill>
                    <a:blip r:embed="rId69"/>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r>
        <w:rPr>
          <w:rFonts w:ascii="Arial" w:hAnsi="Arial" w:cs="Arial"/>
          <w:b/>
          <w:noProof/>
          <w:u w:val="single"/>
          <w:lang w:eastAsia="en-GB"/>
        </w:rPr>
        <w:lastRenderedPageBreak/>
        <w:drawing>
          <wp:inline distT="0" distB="0" distL="0" distR="0">
            <wp:extent cx="5731510" cy="7642013"/>
            <wp:effectExtent l="19050" t="0" r="2540" b="0"/>
            <wp:docPr id="18" name="Picture 3" descr="C:\Users\User\Desktop\Zenith School of Studies\My Folder\UWTSD London\MBA Term 3\MBA Dissertation\Sample Questionnaire 2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Zenith School of Studies\My Folder\UWTSD London\MBA Term 3\MBA Dissertation\Sample Questionnaire 2 a.jpg"/>
                    <pic:cNvPicPr>
                      <a:picLocks noChangeAspect="1" noChangeArrowheads="1"/>
                    </pic:cNvPicPr>
                  </pic:nvPicPr>
                  <pic:blipFill>
                    <a:blip r:embed="rId70"/>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r>
        <w:rPr>
          <w:rFonts w:ascii="Arial" w:hAnsi="Arial" w:cs="Arial"/>
          <w:b/>
          <w:noProof/>
          <w:u w:val="single"/>
          <w:lang w:eastAsia="en-GB"/>
        </w:rPr>
        <w:lastRenderedPageBreak/>
        <w:drawing>
          <wp:inline distT="0" distB="0" distL="0" distR="0">
            <wp:extent cx="5731510" cy="7642013"/>
            <wp:effectExtent l="19050" t="0" r="2540" b="0"/>
            <wp:docPr id="19" name="Picture 4" descr="C:\Users\User\Desktop\Zenith School of Studies\My Folder\UWTSD London\MBA Term 3\MBA Dissertation\Sample Questionnaire 2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Zenith School of Studies\My Folder\UWTSD London\MBA Term 3\MBA Dissertation\Sample Questionnaire 2 b.jpg"/>
                    <pic:cNvPicPr>
                      <a:picLocks noChangeAspect="1" noChangeArrowheads="1"/>
                    </pic:cNvPicPr>
                  </pic:nvPicPr>
                  <pic:blipFill>
                    <a:blip r:embed="rId71"/>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r>
        <w:rPr>
          <w:rFonts w:ascii="Arial" w:hAnsi="Arial" w:cs="Arial"/>
          <w:b/>
          <w:noProof/>
          <w:u w:val="single"/>
          <w:lang w:eastAsia="en-GB"/>
        </w:rPr>
        <w:lastRenderedPageBreak/>
        <w:drawing>
          <wp:inline distT="0" distB="0" distL="0" distR="0">
            <wp:extent cx="5731510" cy="7642013"/>
            <wp:effectExtent l="19050" t="0" r="2540" b="0"/>
            <wp:docPr id="20" name="Picture 5" descr="C:\Users\User\Desktop\Zenith School of Studies\My Folder\UWTSD London\MBA Term 3\MBA Dissertation\Sample Questionnaire 3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Zenith School of Studies\My Folder\UWTSD London\MBA Term 3\MBA Dissertation\Sample Questionnaire 3 a.jpg"/>
                    <pic:cNvPicPr>
                      <a:picLocks noChangeAspect="1" noChangeArrowheads="1"/>
                    </pic:cNvPicPr>
                  </pic:nvPicPr>
                  <pic:blipFill>
                    <a:blip r:embed="rId72"/>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r>
        <w:rPr>
          <w:rFonts w:ascii="Arial" w:hAnsi="Arial" w:cs="Arial"/>
          <w:b/>
          <w:noProof/>
          <w:u w:val="single"/>
          <w:lang w:eastAsia="en-GB"/>
        </w:rPr>
        <w:lastRenderedPageBreak/>
        <w:drawing>
          <wp:inline distT="0" distB="0" distL="0" distR="0">
            <wp:extent cx="5731510" cy="7642013"/>
            <wp:effectExtent l="19050" t="0" r="2540" b="0"/>
            <wp:docPr id="21" name="Picture 6" descr="C:\Users\User\Desktop\Zenith School of Studies\My Folder\UWTSD London\MBA Term 3\MBA Dissertation\Sample Questionnaire 3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esktop\Zenith School of Studies\My Folder\UWTSD London\MBA Term 3\MBA Dissertation\Sample Questionnaire 3 b.jpg"/>
                    <pic:cNvPicPr>
                      <a:picLocks noChangeAspect="1" noChangeArrowheads="1"/>
                    </pic:cNvPicPr>
                  </pic:nvPicPr>
                  <pic:blipFill>
                    <a:blip r:embed="rId73"/>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r>
        <w:rPr>
          <w:rFonts w:ascii="Arial" w:hAnsi="Arial" w:cs="Arial"/>
          <w:b/>
          <w:noProof/>
          <w:u w:val="single"/>
          <w:lang w:eastAsia="en-GB"/>
        </w:rPr>
        <w:lastRenderedPageBreak/>
        <w:drawing>
          <wp:inline distT="0" distB="0" distL="0" distR="0">
            <wp:extent cx="5731510" cy="7642013"/>
            <wp:effectExtent l="19050" t="0" r="2540" b="0"/>
            <wp:docPr id="22" name="Picture 7" descr="C:\Users\User\Desktop\Zenith School of Studies\My Folder\UWTSD London\MBA Term 3\MBA Dissertation\Sample Questionnaire 4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esktop\Zenith School of Studies\My Folder\UWTSD London\MBA Term 3\MBA Dissertation\Sample Questionnaire 4 a.jpg"/>
                    <pic:cNvPicPr>
                      <a:picLocks noChangeAspect="1" noChangeArrowheads="1"/>
                    </pic:cNvPicPr>
                  </pic:nvPicPr>
                  <pic:blipFill>
                    <a:blip r:embed="rId74"/>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r>
        <w:rPr>
          <w:rFonts w:ascii="Arial" w:hAnsi="Arial" w:cs="Arial"/>
          <w:b/>
          <w:noProof/>
          <w:u w:val="single"/>
          <w:lang w:eastAsia="en-GB"/>
        </w:rPr>
        <w:lastRenderedPageBreak/>
        <w:drawing>
          <wp:inline distT="0" distB="0" distL="0" distR="0">
            <wp:extent cx="5731510" cy="7642013"/>
            <wp:effectExtent l="19050" t="0" r="2540" b="0"/>
            <wp:docPr id="23" name="Picture 8" descr="C:\Users\User\Desktop\Zenith School of Studies\My Folder\UWTSD London\MBA Term 3\MBA Dissertation\Sample Questionnaire 4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esktop\Zenith School of Studies\My Folder\UWTSD London\MBA Term 3\MBA Dissertation\Sample Questionnaire 4 b.jpg"/>
                    <pic:cNvPicPr>
                      <a:picLocks noChangeAspect="1" noChangeArrowheads="1"/>
                    </pic:cNvPicPr>
                  </pic:nvPicPr>
                  <pic:blipFill>
                    <a:blip r:embed="rId75"/>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r>
        <w:rPr>
          <w:rFonts w:ascii="Arial" w:hAnsi="Arial" w:cs="Arial"/>
          <w:b/>
          <w:noProof/>
          <w:u w:val="single"/>
          <w:lang w:eastAsia="en-GB"/>
        </w:rPr>
        <w:lastRenderedPageBreak/>
        <w:drawing>
          <wp:inline distT="0" distB="0" distL="0" distR="0">
            <wp:extent cx="5731510" cy="7642013"/>
            <wp:effectExtent l="19050" t="0" r="2540" b="0"/>
            <wp:docPr id="24" name="Picture 9" descr="C:\Users\User\Desktop\Zenith School of Studies\My Folder\UWTSD London\MBA Term 3\MBA Dissertation\Sample Questionnaire 5 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User\Desktop\Zenith School of Studies\My Folder\UWTSD London\MBA Term 3\MBA Dissertation\Sample Questionnaire 5 a.jpg"/>
                    <pic:cNvPicPr>
                      <a:picLocks noChangeAspect="1" noChangeArrowheads="1"/>
                    </pic:cNvPicPr>
                  </pic:nvPicPr>
                  <pic:blipFill>
                    <a:blip r:embed="rId76"/>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Default="00C425D1" w:rsidP="00C85D9E">
      <w:pPr>
        <w:spacing w:after="0"/>
        <w:jc w:val="both"/>
        <w:rPr>
          <w:rFonts w:ascii="Arial" w:hAnsi="Arial" w:cs="Arial"/>
          <w:b/>
          <w:u w:val="single"/>
        </w:rPr>
      </w:pPr>
    </w:p>
    <w:p w:rsidR="00C425D1" w:rsidRPr="00C85D9E" w:rsidRDefault="00C425D1" w:rsidP="00C85D9E">
      <w:pPr>
        <w:spacing w:after="0"/>
        <w:jc w:val="both"/>
        <w:rPr>
          <w:rFonts w:ascii="Arial" w:hAnsi="Arial" w:cs="Arial"/>
          <w:b/>
          <w:u w:val="single"/>
        </w:rPr>
      </w:pPr>
      <w:r>
        <w:rPr>
          <w:rFonts w:ascii="Arial" w:hAnsi="Arial" w:cs="Arial"/>
          <w:b/>
          <w:noProof/>
          <w:u w:val="single"/>
          <w:lang w:eastAsia="en-GB"/>
        </w:rPr>
        <w:lastRenderedPageBreak/>
        <w:drawing>
          <wp:inline distT="0" distB="0" distL="0" distR="0">
            <wp:extent cx="5731510" cy="7642013"/>
            <wp:effectExtent l="19050" t="0" r="2540" b="0"/>
            <wp:docPr id="25" name="Picture 10" descr="C:\Users\User\Desktop\Zenith School of Studies\My Folder\UWTSD London\MBA Term 3\MBA Dissertation\Sample Questionnaire 5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User\Desktop\Zenith School of Studies\My Folder\UWTSD London\MBA Term 3\MBA Dissertation\Sample Questionnaire 5 b.jpg"/>
                    <pic:cNvPicPr>
                      <a:picLocks noChangeAspect="1" noChangeArrowheads="1"/>
                    </pic:cNvPicPr>
                  </pic:nvPicPr>
                  <pic:blipFill>
                    <a:blip r:embed="rId77"/>
                    <a:srcRect/>
                    <a:stretch>
                      <a:fillRect/>
                    </a:stretch>
                  </pic:blipFill>
                  <pic:spPr bwMode="auto">
                    <a:xfrm>
                      <a:off x="0" y="0"/>
                      <a:ext cx="5731510" cy="7642013"/>
                    </a:xfrm>
                    <a:prstGeom prst="rect">
                      <a:avLst/>
                    </a:prstGeom>
                    <a:noFill/>
                    <a:ln w="9525">
                      <a:noFill/>
                      <a:miter lim="800000"/>
                      <a:headEnd/>
                      <a:tailEnd/>
                    </a:ln>
                  </pic:spPr>
                </pic:pic>
              </a:graphicData>
            </a:graphic>
          </wp:inline>
        </w:drawing>
      </w:r>
    </w:p>
    <w:sectPr w:rsidR="00C425D1" w:rsidRPr="00C85D9E" w:rsidSect="00685481">
      <w:headerReference w:type="even" r:id="rId78"/>
      <w:headerReference w:type="default" r:id="rId79"/>
      <w:footerReference w:type="even" r:id="rId80"/>
      <w:footerReference w:type="default" r:id="rId81"/>
      <w:headerReference w:type="first" r:id="rId82"/>
      <w:footerReference w:type="first" r:id="rId8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540F0" w:rsidRDefault="003540F0" w:rsidP="00AB7E90">
      <w:pPr>
        <w:spacing w:after="0" w:line="240" w:lineRule="auto"/>
      </w:pPr>
      <w:r>
        <w:separator/>
      </w:r>
    </w:p>
  </w:endnote>
  <w:endnote w:type="continuationSeparator" w:id="1">
    <w:p w:rsidR="003540F0" w:rsidRDefault="003540F0" w:rsidP="00AB7E9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469C" w:rsidRDefault="00AC469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92886682"/>
      <w:docPartObj>
        <w:docPartGallery w:val="Page Numbers (Bottom of Page)"/>
        <w:docPartUnique/>
      </w:docPartObj>
    </w:sdtPr>
    <w:sdtContent>
      <w:p w:rsidR="00AC469C" w:rsidRDefault="00AC469C">
        <w:pPr>
          <w:pStyle w:val="Footer"/>
          <w:jc w:val="center"/>
        </w:pPr>
        <w:fldSimple w:instr=" PAGE   \* MERGEFORMAT ">
          <w:r w:rsidR="00FC3007">
            <w:rPr>
              <w:noProof/>
            </w:rPr>
            <w:t>39</w:t>
          </w:r>
        </w:fldSimple>
      </w:p>
    </w:sdtContent>
  </w:sdt>
  <w:p w:rsidR="00AC469C" w:rsidRDefault="00AC469C">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469C" w:rsidRDefault="00AC469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540F0" w:rsidRDefault="003540F0" w:rsidP="00AB7E90">
      <w:pPr>
        <w:spacing w:after="0" w:line="240" w:lineRule="auto"/>
      </w:pPr>
      <w:r>
        <w:separator/>
      </w:r>
    </w:p>
  </w:footnote>
  <w:footnote w:type="continuationSeparator" w:id="1">
    <w:p w:rsidR="003540F0" w:rsidRDefault="003540F0" w:rsidP="00AB7E9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469C" w:rsidRDefault="00AC469C">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469C" w:rsidRDefault="00AC469C">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469C" w:rsidRDefault="00AC469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0C13345"/>
    <w:multiLevelType w:val="multilevel"/>
    <w:tmpl w:val="4E3238A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47B419BC"/>
    <w:multiLevelType w:val="multilevel"/>
    <w:tmpl w:val="F1DAE51E"/>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4ABF3A24"/>
    <w:multiLevelType w:val="multilevel"/>
    <w:tmpl w:val="4BA8D2B4"/>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nsid w:val="54E6322A"/>
    <w:multiLevelType w:val="hybridMultilevel"/>
    <w:tmpl w:val="BA480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20A5B80"/>
    <w:multiLevelType w:val="hybridMultilevel"/>
    <w:tmpl w:val="99F83B76"/>
    <w:lvl w:ilvl="0" w:tplc="E308508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CEF5605"/>
    <w:multiLevelType w:val="hybridMultilevel"/>
    <w:tmpl w:val="6B6A3B58"/>
    <w:lvl w:ilvl="0" w:tplc="ED489138">
      <w:start w:val="1"/>
      <w:numFmt w:val="bullet"/>
      <w:lvlText w:val="•"/>
      <w:lvlJc w:val="left"/>
      <w:pPr>
        <w:tabs>
          <w:tab w:val="num" w:pos="720"/>
        </w:tabs>
        <w:ind w:left="720" w:hanging="360"/>
      </w:pPr>
      <w:rPr>
        <w:rFonts w:ascii="Arial" w:hAnsi="Arial" w:hint="default"/>
      </w:rPr>
    </w:lvl>
    <w:lvl w:ilvl="1" w:tplc="985C71D6" w:tentative="1">
      <w:start w:val="1"/>
      <w:numFmt w:val="bullet"/>
      <w:lvlText w:val="•"/>
      <w:lvlJc w:val="left"/>
      <w:pPr>
        <w:tabs>
          <w:tab w:val="num" w:pos="1440"/>
        </w:tabs>
        <w:ind w:left="1440" w:hanging="360"/>
      </w:pPr>
      <w:rPr>
        <w:rFonts w:ascii="Arial" w:hAnsi="Arial" w:hint="default"/>
      </w:rPr>
    </w:lvl>
    <w:lvl w:ilvl="2" w:tplc="880EF13C" w:tentative="1">
      <w:start w:val="1"/>
      <w:numFmt w:val="bullet"/>
      <w:lvlText w:val="•"/>
      <w:lvlJc w:val="left"/>
      <w:pPr>
        <w:tabs>
          <w:tab w:val="num" w:pos="2160"/>
        </w:tabs>
        <w:ind w:left="2160" w:hanging="360"/>
      </w:pPr>
      <w:rPr>
        <w:rFonts w:ascii="Arial" w:hAnsi="Arial" w:hint="default"/>
      </w:rPr>
    </w:lvl>
    <w:lvl w:ilvl="3" w:tplc="40124D9A" w:tentative="1">
      <w:start w:val="1"/>
      <w:numFmt w:val="bullet"/>
      <w:lvlText w:val="•"/>
      <w:lvlJc w:val="left"/>
      <w:pPr>
        <w:tabs>
          <w:tab w:val="num" w:pos="2880"/>
        </w:tabs>
        <w:ind w:left="2880" w:hanging="360"/>
      </w:pPr>
      <w:rPr>
        <w:rFonts w:ascii="Arial" w:hAnsi="Arial" w:hint="default"/>
      </w:rPr>
    </w:lvl>
    <w:lvl w:ilvl="4" w:tplc="920E8B2E" w:tentative="1">
      <w:start w:val="1"/>
      <w:numFmt w:val="bullet"/>
      <w:lvlText w:val="•"/>
      <w:lvlJc w:val="left"/>
      <w:pPr>
        <w:tabs>
          <w:tab w:val="num" w:pos="3600"/>
        </w:tabs>
        <w:ind w:left="3600" w:hanging="360"/>
      </w:pPr>
      <w:rPr>
        <w:rFonts w:ascii="Arial" w:hAnsi="Arial" w:hint="default"/>
      </w:rPr>
    </w:lvl>
    <w:lvl w:ilvl="5" w:tplc="C99273F0" w:tentative="1">
      <w:start w:val="1"/>
      <w:numFmt w:val="bullet"/>
      <w:lvlText w:val="•"/>
      <w:lvlJc w:val="left"/>
      <w:pPr>
        <w:tabs>
          <w:tab w:val="num" w:pos="4320"/>
        </w:tabs>
        <w:ind w:left="4320" w:hanging="360"/>
      </w:pPr>
      <w:rPr>
        <w:rFonts w:ascii="Arial" w:hAnsi="Arial" w:hint="default"/>
      </w:rPr>
    </w:lvl>
    <w:lvl w:ilvl="6" w:tplc="1AE8B9C4" w:tentative="1">
      <w:start w:val="1"/>
      <w:numFmt w:val="bullet"/>
      <w:lvlText w:val="•"/>
      <w:lvlJc w:val="left"/>
      <w:pPr>
        <w:tabs>
          <w:tab w:val="num" w:pos="5040"/>
        </w:tabs>
        <w:ind w:left="5040" w:hanging="360"/>
      </w:pPr>
      <w:rPr>
        <w:rFonts w:ascii="Arial" w:hAnsi="Arial" w:hint="default"/>
      </w:rPr>
    </w:lvl>
    <w:lvl w:ilvl="7" w:tplc="0F84B022" w:tentative="1">
      <w:start w:val="1"/>
      <w:numFmt w:val="bullet"/>
      <w:lvlText w:val="•"/>
      <w:lvlJc w:val="left"/>
      <w:pPr>
        <w:tabs>
          <w:tab w:val="num" w:pos="5760"/>
        </w:tabs>
        <w:ind w:left="5760" w:hanging="360"/>
      </w:pPr>
      <w:rPr>
        <w:rFonts w:ascii="Arial" w:hAnsi="Arial" w:hint="default"/>
      </w:rPr>
    </w:lvl>
    <w:lvl w:ilvl="8" w:tplc="895AB0B2" w:tentative="1">
      <w:start w:val="1"/>
      <w:numFmt w:val="bullet"/>
      <w:lvlText w:val="•"/>
      <w:lvlJc w:val="left"/>
      <w:pPr>
        <w:tabs>
          <w:tab w:val="num" w:pos="6480"/>
        </w:tabs>
        <w:ind w:left="6480" w:hanging="360"/>
      </w:pPr>
      <w:rPr>
        <w:rFonts w:ascii="Arial" w:hAnsi="Arial" w:hint="default"/>
      </w:rPr>
    </w:lvl>
  </w:abstractNum>
  <w:abstractNum w:abstractNumId="6">
    <w:nsid w:val="6E544AD5"/>
    <w:multiLevelType w:val="hybridMultilevel"/>
    <w:tmpl w:val="2634E232"/>
    <w:lvl w:ilvl="0" w:tplc="16DE8AA2">
      <w:start w:val="1"/>
      <w:numFmt w:val="decimal"/>
      <w:lvlText w:val="%1."/>
      <w:lvlJc w:val="left"/>
      <w:pPr>
        <w:tabs>
          <w:tab w:val="num" w:pos="720"/>
        </w:tabs>
        <w:ind w:left="720" w:hanging="360"/>
      </w:pPr>
    </w:lvl>
    <w:lvl w:ilvl="1" w:tplc="E4D6A122" w:tentative="1">
      <w:start w:val="1"/>
      <w:numFmt w:val="decimal"/>
      <w:lvlText w:val="%2."/>
      <w:lvlJc w:val="left"/>
      <w:pPr>
        <w:tabs>
          <w:tab w:val="num" w:pos="1440"/>
        </w:tabs>
        <w:ind w:left="1440" w:hanging="360"/>
      </w:pPr>
    </w:lvl>
    <w:lvl w:ilvl="2" w:tplc="0206F738" w:tentative="1">
      <w:start w:val="1"/>
      <w:numFmt w:val="decimal"/>
      <w:lvlText w:val="%3."/>
      <w:lvlJc w:val="left"/>
      <w:pPr>
        <w:tabs>
          <w:tab w:val="num" w:pos="2160"/>
        </w:tabs>
        <w:ind w:left="2160" w:hanging="360"/>
      </w:pPr>
    </w:lvl>
    <w:lvl w:ilvl="3" w:tplc="CBEE14A4" w:tentative="1">
      <w:start w:val="1"/>
      <w:numFmt w:val="decimal"/>
      <w:lvlText w:val="%4."/>
      <w:lvlJc w:val="left"/>
      <w:pPr>
        <w:tabs>
          <w:tab w:val="num" w:pos="2880"/>
        </w:tabs>
        <w:ind w:left="2880" w:hanging="360"/>
      </w:pPr>
    </w:lvl>
    <w:lvl w:ilvl="4" w:tplc="607E3030" w:tentative="1">
      <w:start w:val="1"/>
      <w:numFmt w:val="decimal"/>
      <w:lvlText w:val="%5."/>
      <w:lvlJc w:val="left"/>
      <w:pPr>
        <w:tabs>
          <w:tab w:val="num" w:pos="3600"/>
        </w:tabs>
        <w:ind w:left="3600" w:hanging="360"/>
      </w:pPr>
    </w:lvl>
    <w:lvl w:ilvl="5" w:tplc="315888DC" w:tentative="1">
      <w:start w:val="1"/>
      <w:numFmt w:val="decimal"/>
      <w:lvlText w:val="%6."/>
      <w:lvlJc w:val="left"/>
      <w:pPr>
        <w:tabs>
          <w:tab w:val="num" w:pos="4320"/>
        </w:tabs>
        <w:ind w:left="4320" w:hanging="360"/>
      </w:pPr>
    </w:lvl>
    <w:lvl w:ilvl="6" w:tplc="087823F6" w:tentative="1">
      <w:start w:val="1"/>
      <w:numFmt w:val="decimal"/>
      <w:lvlText w:val="%7."/>
      <w:lvlJc w:val="left"/>
      <w:pPr>
        <w:tabs>
          <w:tab w:val="num" w:pos="5040"/>
        </w:tabs>
        <w:ind w:left="5040" w:hanging="360"/>
      </w:pPr>
    </w:lvl>
    <w:lvl w:ilvl="7" w:tplc="D616AB00" w:tentative="1">
      <w:start w:val="1"/>
      <w:numFmt w:val="decimal"/>
      <w:lvlText w:val="%8."/>
      <w:lvlJc w:val="left"/>
      <w:pPr>
        <w:tabs>
          <w:tab w:val="num" w:pos="5760"/>
        </w:tabs>
        <w:ind w:left="5760" w:hanging="360"/>
      </w:pPr>
    </w:lvl>
    <w:lvl w:ilvl="8" w:tplc="B720FA62" w:tentative="1">
      <w:start w:val="1"/>
      <w:numFmt w:val="decimal"/>
      <w:lvlText w:val="%9."/>
      <w:lvlJc w:val="left"/>
      <w:pPr>
        <w:tabs>
          <w:tab w:val="num" w:pos="6480"/>
        </w:tabs>
        <w:ind w:left="6480" w:hanging="360"/>
      </w:pPr>
    </w:lvl>
  </w:abstractNum>
  <w:num w:numId="1">
    <w:abstractNumId w:val="6"/>
  </w:num>
  <w:num w:numId="2">
    <w:abstractNumId w:val="3"/>
  </w:num>
  <w:num w:numId="3">
    <w:abstractNumId w:val="2"/>
  </w:num>
  <w:num w:numId="4">
    <w:abstractNumId w:val="4"/>
  </w:num>
  <w:num w:numId="5">
    <w:abstractNumId w:val="1"/>
  </w:num>
  <w:num w:numId="6">
    <w:abstractNumId w:val="0"/>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40C40"/>
    <w:rsid w:val="000002E0"/>
    <w:rsid w:val="0000405F"/>
    <w:rsid w:val="00005B04"/>
    <w:rsid w:val="00005FB3"/>
    <w:rsid w:val="00005FFF"/>
    <w:rsid w:val="000110C8"/>
    <w:rsid w:val="00012527"/>
    <w:rsid w:val="000154C0"/>
    <w:rsid w:val="00020CE3"/>
    <w:rsid w:val="00030471"/>
    <w:rsid w:val="00031674"/>
    <w:rsid w:val="00034A61"/>
    <w:rsid w:val="000370EE"/>
    <w:rsid w:val="000376BD"/>
    <w:rsid w:val="0004102A"/>
    <w:rsid w:val="00041F79"/>
    <w:rsid w:val="00046FAA"/>
    <w:rsid w:val="00047AFD"/>
    <w:rsid w:val="00047CDD"/>
    <w:rsid w:val="00056D6D"/>
    <w:rsid w:val="00060ED7"/>
    <w:rsid w:val="0006252E"/>
    <w:rsid w:val="00066A74"/>
    <w:rsid w:val="00066D46"/>
    <w:rsid w:val="00070A98"/>
    <w:rsid w:val="00071D89"/>
    <w:rsid w:val="00071F77"/>
    <w:rsid w:val="00074B75"/>
    <w:rsid w:val="00074CC1"/>
    <w:rsid w:val="00077D05"/>
    <w:rsid w:val="000819C3"/>
    <w:rsid w:val="000834FF"/>
    <w:rsid w:val="000857E3"/>
    <w:rsid w:val="00086DEE"/>
    <w:rsid w:val="00093D5F"/>
    <w:rsid w:val="00094544"/>
    <w:rsid w:val="000A63BB"/>
    <w:rsid w:val="000A65EF"/>
    <w:rsid w:val="000A68D5"/>
    <w:rsid w:val="000B2D28"/>
    <w:rsid w:val="000B439D"/>
    <w:rsid w:val="000B5055"/>
    <w:rsid w:val="000B6AA3"/>
    <w:rsid w:val="000B7642"/>
    <w:rsid w:val="000C1AEA"/>
    <w:rsid w:val="000C29B4"/>
    <w:rsid w:val="000C3534"/>
    <w:rsid w:val="000C39B2"/>
    <w:rsid w:val="000C4A78"/>
    <w:rsid w:val="000C71A6"/>
    <w:rsid w:val="000D0705"/>
    <w:rsid w:val="000D1529"/>
    <w:rsid w:val="000D1F0D"/>
    <w:rsid w:val="000D236B"/>
    <w:rsid w:val="000D3B21"/>
    <w:rsid w:val="000D5885"/>
    <w:rsid w:val="000D7326"/>
    <w:rsid w:val="000E0378"/>
    <w:rsid w:val="000F3D7E"/>
    <w:rsid w:val="001026AB"/>
    <w:rsid w:val="00102B5F"/>
    <w:rsid w:val="001040FD"/>
    <w:rsid w:val="00110F5E"/>
    <w:rsid w:val="00111116"/>
    <w:rsid w:val="0011223B"/>
    <w:rsid w:val="00121377"/>
    <w:rsid w:val="00123AD8"/>
    <w:rsid w:val="00123C8B"/>
    <w:rsid w:val="00125E67"/>
    <w:rsid w:val="00136B08"/>
    <w:rsid w:val="0014356C"/>
    <w:rsid w:val="0014543B"/>
    <w:rsid w:val="001517B4"/>
    <w:rsid w:val="00157268"/>
    <w:rsid w:val="0015781F"/>
    <w:rsid w:val="00160FA1"/>
    <w:rsid w:val="00161AC2"/>
    <w:rsid w:val="00164998"/>
    <w:rsid w:val="001652B9"/>
    <w:rsid w:val="00172022"/>
    <w:rsid w:val="00173F33"/>
    <w:rsid w:val="00183A89"/>
    <w:rsid w:val="00192369"/>
    <w:rsid w:val="00193916"/>
    <w:rsid w:val="001A06C1"/>
    <w:rsid w:val="001A565C"/>
    <w:rsid w:val="001A60D1"/>
    <w:rsid w:val="001A619E"/>
    <w:rsid w:val="001B1271"/>
    <w:rsid w:val="001B29F2"/>
    <w:rsid w:val="001B32A5"/>
    <w:rsid w:val="001B40FE"/>
    <w:rsid w:val="001B5982"/>
    <w:rsid w:val="001B7756"/>
    <w:rsid w:val="001B7AE2"/>
    <w:rsid w:val="001B7B7F"/>
    <w:rsid w:val="001C1B20"/>
    <w:rsid w:val="001D12C1"/>
    <w:rsid w:val="001D1C09"/>
    <w:rsid w:val="001D2A6B"/>
    <w:rsid w:val="001E05BF"/>
    <w:rsid w:val="001E5CDD"/>
    <w:rsid w:val="001F06CB"/>
    <w:rsid w:val="001F25FF"/>
    <w:rsid w:val="001F5D47"/>
    <w:rsid w:val="002015AC"/>
    <w:rsid w:val="0020291A"/>
    <w:rsid w:val="002077C7"/>
    <w:rsid w:val="00211CB4"/>
    <w:rsid w:val="00224912"/>
    <w:rsid w:val="00225840"/>
    <w:rsid w:val="002316CC"/>
    <w:rsid w:val="00232782"/>
    <w:rsid w:val="00233A08"/>
    <w:rsid w:val="00233BCB"/>
    <w:rsid w:val="00235129"/>
    <w:rsid w:val="00240D88"/>
    <w:rsid w:val="00250052"/>
    <w:rsid w:val="00250166"/>
    <w:rsid w:val="0025248A"/>
    <w:rsid w:val="00252F87"/>
    <w:rsid w:val="0025367C"/>
    <w:rsid w:val="0025683B"/>
    <w:rsid w:val="00261856"/>
    <w:rsid w:val="00262712"/>
    <w:rsid w:val="00262CDD"/>
    <w:rsid w:val="00271F5C"/>
    <w:rsid w:val="00275BB5"/>
    <w:rsid w:val="00276BB5"/>
    <w:rsid w:val="00281F06"/>
    <w:rsid w:val="00282D24"/>
    <w:rsid w:val="00286405"/>
    <w:rsid w:val="002869AF"/>
    <w:rsid w:val="002A1459"/>
    <w:rsid w:val="002A25C8"/>
    <w:rsid w:val="002A2847"/>
    <w:rsid w:val="002A2FC4"/>
    <w:rsid w:val="002A722A"/>
    <w:rsid w:val="002A7EB6"/>
    <w:rsid w:val="002A7EFD"/>
    <w:rsid w:val="002B6945"/>
    <w:rsid w:val="002C0FEA"/>
    <w:rsid w:val="002C12A5"/>
    <w:rsid w:val="002C3DCE"/>
    <w:rsid w:val="002C7FAF"/>
    <w:rsid w:val="002D0F1A"/>
    <w:rsid w:val="002D26FD"/>
    <w:rsid w:val="002D3244"/>
    <w:rsid w:val="002D45C2"/>
    <w:rsid w:val="002D4735"/>
    <w:rsid w:val="002D4D00"/>
    <w:rsid w:val="002D6FFE"/>
    <w:rsid w:val="002D7AD1"/>
    <w:rsid w:val="002E0193"/>
    <w:rsid w:val="002E2DE8"/>
    <w:rsid w:val="002F6B34"/>
    <w:rsid w:val="002F7AD0"/>
    <w:rsid w:val="002F7DB5"/>
    <w:rsid w:val="00302B1A"/>
    <w:rsid w:val="003030EB"/>
    <w:rsid w:val="00313031"/>
    <w:rsid w:val="00321CB4"/>
    <w:rsid w:val="00340C40"/>
    <w:rsid w:val="00340CFD"/>
    <w:rsid w:val="00342B74"/>
    <w:rsid w:val="0034391C"/>
    <w:rsid w:val="00346185"/>
    <w:rsid w:val="00350E55"/>
    <w:rsid w:val="003532FC"/>
    <w:rsid w:val="00353724"/>
    <w:rsid w:val="003540F0"/>
    <w:rsid w:val="00357724"/>
    <w:rsid w:val="00357C61"/>
    <w:rsid w:val="00357C99"/>
    <w:rsid w:val="00364BEE"/>
    <w:rsid w:val="00370D8A"/>
    <w:rsid w:val="00372E88"/>
    <w:rsid w:val="00377655"/>
    <w:rsid w:val="003834AB"/>
    <w:rsid w:val="003836B1"/>
    <w:rsid w:val="00383BFA"/>
    <w:rsid w:val="00383D9A"/>
    <w:rsid w:val="003858A2"/>
    <w:rsid w:val="00391652"/>
    <w:rsid w:val="003925B6"/>
    <w:rsid w:val="00397521"/>
    <w:rsid w:val="003A128E"/>
    <w:rsid w:val="003A4B5C"/>
    <w:rsid w:val="003A4DC8"/>
    <w:rsid w:val="003A59A4"/>
    <w:rsid w:val="003A624F"/>
    <w:rsid w:val="003B256E"/>
    <w:rsid w:val="003B284B"/>
    <w:rsid w:val="003C0B49"/>
    <w:rsid w:val="003C18B2"/>
    <w:rsid w:val="003C3B54"/>
    <w:rsid w:val="003C514D"/>
    <w:rsid w:val="003C541F"/>
    <w:rsid w:val="003C623F"/>
    <w:rsid w:val="003C78F0"/>
    <w:rsid w:val="003D42D0"/>
    <w:rsid w:val="003D6905"/>
    <w:rsid w:val="003E230C"/>
    <w:rsid w:val="003F23E2"/>
    <w:rsid w:val="003F354D"/>
    <w:rsid w:val="003F399A"/>
    <w:rsid w:val="003F5514"/>
    <w:rsid w:val="003F70CB"/>
    <w:rsid w:val="00400715"/>
    <w:rsid w:val="00402C7E"/>
    <w:rsid w:val="00402DD3"/>
    <w:rsid w:val="00403565"/>
    <w:rsid w:val="00405092"/>
    <w:rsid w:val="0040570B"/>
    <w:rsid w:val="00411406"/>
    <w:rsid w:val="00413437"/>
    <w:rsid w:val="00414118"/>
    <w:rsid w:val="00415146"/>
    <w:rsid w:val="00415E75"/>
    <w:rsid w:val="00417353"/>
    <w:rsid w:val="00420605"/>
    <w:rsid w:val="0042197C"/>
    <w:rsid w:val="004246B2"/>
    <w:rsid w:val="00424C86"/>
    <w:rsid w:val="004301D3"/>
    <w:rsid w:val="004313CE"/>
    <w:rsid w:val="0043435F"/>
    <w:rsid w:val="00434485"/>
    <w:rsid w:val="00435453"/>
    <w:rsid w:val="004423D2"/>
    <w:rsid w:val="004506C4"/>
    <w:rsid w:val="00450F34"/>
    <w:rsid w:val="004513B0"/>
    <w:rsid w:val="00454240"/>
    <w:rsid w:val="00455809"/>
    <w:rsid w:val="0046175C"/>
    <w:rsid w:val="00464F6A"/>
    <w:rsid w:val="00465617"/>
    <w:rsid w:val="00470BD8"/>
    <w:rsid w:val="00474910"/>
    <w:rsid w:val="00480232"/>
    <w:rsid w:val="00480A5D"/>
    <w:rsid w:val="00480A88"/>
    <w:rsid w:val="00484757"/>
    <w:rsid w:val="00484A76"/>
    <w:rsid w:val="00492055"/>
    <w:rsid w:val="00494E6A"/>
    <w:rsid w:val="004A42AE"/>
    <w:rsid w:val="004C3C62"/>
    <w:rsid w:val="004C4F45"/>
    <w:rsid w:val="004D4B2E"/>
    <w:rsid w:val="004D65F3"/>
    <w:rsid w:val="004D7B51"/>
    <w:rsid w:val="004E1771"/>
    <w:rsid w:val="004E7BD8"/>
    <w:rsid w:val="004F2A8B"/>
    <w:rsid w:val="004F49B3"/>
    <w:rsid w:val="004F726B"/>
    <w:rsid w:val="005002D0"/>
    <w:rsid w:val="005021C1"/>
    <w:rsid w:val="00505D90"/>
    <w:rsid w:val="005068C0"/>
    <w:rsid w:val="005118F4"/>
    <w:rsid w:val="00517921"/>
    <w:rsid w:val="00520A68"/>
    <w:rsid w:val="00521277"/>
    <w:rsid w:val="005313F6"/>
    <w:rsid w:val="00534088"/>
    <w:rsid w:val="00536906"/>
    <w:rsid w:val="00541794"/>
    <w:rsid w:val="0055126C"/>
    <w:rsid w:val="00553822"/>
    <w:rsid w:val="00554ACB"/>
    <w:rsid w:val="00554D6A"/>
    <w:rsid w:val="00563F60"/>
    <w:rsid w:val="00566B8C"/>
    <w:rsid w:val="00573698"/>
    <w:rsid w:val="005742F6"/>
    <w:rsid w:val="00581DA3"/>
    <w:rsid w:val="005836AC"/>
    <w:rsid w:val="005846BC"/>
    <w:rsid w:val="00584E61"/>
    <w:rsid w:val="005923B8"/>
    <w:rsid w:val="00595586"/>
    <w:rsid w:val="005A0F6D"/>
    <w:rsid w:val="005A56C9"/>
    <w:rsid w:val="005A6FD0"/>
    <w:rsid w:val="005B3CC6"/>
    <w:rsid w:val="005C173D"/>
    <w:rsid w:val="005C260E"/>
    <w:rsid w:val="005D009F"/>
    <w:rsid w:val="005E3612"/>
    <w:rsid w:val="005E3CD1"/>
    <w:rsid w:val="005F0560"/>
    <w:rsid w:val="005F0A9C"/>
    <w:rsid w:val="005F2CDC"/>
    <w:rsid w:val="005F3D02"/>
    <w:rsid w:val="005F6668"/>
    <w:rsid w:val="005F7475"/>
    <w:rsid w:val="00610474"/>
    <w:rsid w:val="00610AFA"/>
    <w:rsid w:val="00610E28"/>
    <w:rsid w:val="00613E51"/>
    <w:rsid w:val="006144F7"/>
    <w:rsid w:val="00616153"/>
    <w:rsid w:val="00616280"/>
    <w:rsid w:val="006208E1"/>
    <w:rsid w:val="00621BB6"/>
    <w:rsid w:val="00621FE0"/>
    <w:rsid w:val="00623D4B"/>
    <w:rsid w:val="00632A66"/>
    <w:rsid w:val="00640916"/>
    <w:rsid w:val="00650CCF"/>
    <w:rsid w:val="006514FB"/>
    <w:rsid w:val="0065373C"/>
    <w:rsid w:val="00657BCA"/>
    <w:rsid w:val="00662E96"/>
    <w:rsid w:val="0066363E"/>
    <w:rsid w:val="00667A39"/>
    <w:rsid w:val="00670D6C"/>
    <w:rsid w:val="00681E1F"/>
    <w:rsid w:val="00685481"/>
    <w:rsid w:val="0068652E"/>
    <w:rsid w:val="00686A21"/>
    <w:rsid w:val="00686C6B"/>
    <w:rsid w:val="006A6201"/>
    <w:rsid w:val="006B01B3"/>
    <w:rsid w:val="006B3303"/>
    <w:rsid w:val="006B5DBF"/>
    <w:rsid w:val="006C0196"/>
    <w:rsid w:val="006C2D54"/>
    <w:rsid w:val="006C2E17"/>
    <w:rsid w:val="006C4A42"/>
    <w:rsid w:val="006C50C0"/>
    <w:rsid w:val="006D5848"/>
    <w:rsid w:val="006D5E94"/>
    <w:rsid w:val="006D67B2"/>
    <w:rsid w:val="006D67E6"/>
    <w:rsid w:val="006D7C4E"/>
    <w:rsid w:val="006E01E7"/>
    <w:rsid w:val="006E054E"/>
    <w:rsid w:val="006E0796"/>
    <w:rsid w:val="006E1C2C"/>
    <w:rsid w:val="006F229F"/>
    <w:rsid w:val="006F2F6C"/>
    <w:rsid w:val="006F4911"/>
    <w:rsid w:val="00702339"/>
    <w:rsid w:val="00705D65"/>
    <w:rsid w:val="007064C8"/>
    <w:rsid w:val="007065B1"/>
    <w:rsid w:val="00706D51"/>
    <w:rsid w:val="00707AC9"/>
    <w:rsid w:val="00715638"/>
    <w:rsid w:val="00721E5E"/>
    <w:rsid w:val="007236E4"/>
    <w:rsid w:val="00725C9A"/>
    <w:rsid w:val="00726465"/>
    <w:rsid w:val="00730ED7"/>
    <w:rsid w:val="00733362"/>
    <w:rsid w:val="00734498"/>
    <w:rsid w:val="00736C11"/>
    <w:rsid w:val="007403E9"/>
    <w:rsid w:val="007438DF"/>
    <w:rsid w:val="00746BA2"/>
    <w:rsid w:val="00746D10"/>
    <w:rsid w:val="007507DD"/>
    <w:rsid w:val="00757F11"/>
    <w:rsid w:val="007616E0"/>
    <w:rsid w:val="00761E09"/>
    <w:rsid w:val="00761FEF"/>
    <w:rsid w:val="00763540"/>
    <w:rsid w:val="0076611B"/>
    <w:rsid w:val="00766E71"/>
    <w:rsid w:val="00773E81"/>
    <w:rsid w:val="00774A3B"/>
    <w:rsid w:val="0077598D"/>
    <w:rsid w:val="00775F81"/>
    <w:rsid w:val="007814CE"/>
    <w:rsid w:val="00783539"/>
    <w:rsid w:val="00784D0E"/>
    <w:rsid w:val="00787958"/>
    <w:rsid w:val="00796374"/>
    <w:rsid w:val="00797271"/>
    <w:rsid w:val="007A0F69"/>
    <w:rsid w:val="007A4183"/>
    <w:rsid w:val="007A763E"/>
    <w:rsid w:val="007B422C"/>
    <w:rsid w:val="007B688A"/>
    <w:rsid w:val="007B7C9F"/>
    <w:rsid w:val="007C0153"/>
    <w:rsid w:val="007C053F"/>
    <w:rsid w:val="007C0DBB"/>
    <w:rsid w:val="007D0F0D"/>
    <w:rsid w:val="007D14F9"/>
    <w:rsid w:val="007D34A3"/>
    <w:rsid w:val="007D7737"/>
    <w:rsid w:val="007D79A5"/>
    <w:rsid w:val="007E3098"/>
    <w:rsid w:val="007E6546"/>
    <w:rsid w:val="007E6745"/>
    <w:rsid w:val="007F16C7"/>
    <w:rsid w:val="007F2014"/>
    <w:rsid w:val="00802425"/>
    <w:rsid w:val="0080741D"/>
    <w:rsid w:val="00807EDC"/>
    <w:rsid w:val="00811191"/>
    <w:rsid w:val="00814627"/>
    <w:rsid w:val="008165B4"/>
    <w:rsid w:val="00831994"/>
    <w:rsid w:val="00835F3D"/>
    <w:rsid w:val="008404C8"/>
    <w:rsid w:val="008445C4"/>
    <w:rsid w:val="0084704D"/>
    <w:rsid w:val="0085582B"/>
    <w:rsid w:val="00863355"/>
    <w:rsid w:val="00865621"/>
    <w:rsid w:val="00867643"/>
    <w:rsid w:val="00867DA3"/>
    <w:rsid w:val="00872742"/>
    <w:rsid w:val="00877F6F"/>
    <w:rsid w:val="008821BE"/>
    <w:rsid w:val="008847CB"/>
    <w:rsid w:val="00884AAE"/>
    <w:rsid w:val="00886345"/>
    <w:rsid w:val="008865D7"/>
    <w:rsid w:val="0088721A"/>
    <w:rsid w:val="00887584"/>
    <w:rsid w:val="00892243"/>
    <w:rsid w:val="00892F8C"/>
    <w:rsid w:val="00893C39"/>
    <w:rsid w:val="008944FD"/>
    <w:rsid w:val="0089452D"/>
    <w:rsid w:val="008975F9"/>
    <w:rsid w:val="008A0225"/>
    <w:rsid w:val="008A1BDA"/>
    <w:rsid w:val="008A3F5A"/>
    <w:rsid w:val="008B07EF"/>
    <w:rsid w:val="008B1A42"/>
    <w:rsid w:val="008B1DAC"/>
    <w:rsid w:val="008B2DB0"/>
    <w:rsid w:val="008C0C7C"/>
    <w:rsid w:val="008C1012"/>
    <w:rsid w:val="008C18FF"/>
    <w:rsid w:val="008C770B"/>
    <w:rsid w:val="008C7D8E"/>
    <w:rsid w:val="008E0BAA"/>
    <w:rsid w:val="008E717D"/>
    <w:rsid w:val="008F4AC4"/>
    <w:rsid w:val="00900FE6"/>
    <w:rsid w:val="00902195"/>
    <w:rsid w:val="009023CE"/>
    <w:rsid w:val="0090645E"/>
    <w:rsid w:val="00915B99"/>
    <w:rsid w:val="00916D5A"/>
    <w:rsid w:val="00917EF5"/>
    <w:rsid w:val="0092390F"/>
    <w:rsid w:val="00923ADB"/>
    <w:rsid w:val="00925A1A"/>
    <w:rsid w:val="00927525"/>
    <w:rsid w:val="00932751"/>
    <w:rsid w:val="009333A8"/>
    <w:rsid w:val="0094106D"/>
    <w:rsid w:val="009410E6"/>
    <w:rsid w:val="00951FCA"/>
    <w:rsid w:val="009548B6"/>
    <w:rsid w:val="00954912"/>
    <w:rsid w:val="00961451"/>
    <w:rsid w:val="0096247A"/>
    <w:rsid w:val="00962828"/>
    <w:rsid w:val="00965D64"/>
    <w:rsid w:val="0096632F"/>
    <w:rsid w:val="00966FA1"/>
    <w:rsid w:val="0097065E"/>
    <w:rsid w:val="0097107E"/>
    <w:rsid w:val="00972050"/>
    <w:rsid w:val="00972D8B"/>
    <w:rsid w:val="00973E94"/>
    <w:rsid w:val="009741C6"/>
    <w:rsid w:val="00975A95"/>
    <w:rsid w:val="009807E6"/>
    <w:rsid w:val="009841E9"/>
    <w:rsid w:val="009866B5"/>
    <w:rsid w:val="00991AB3"/>
    <w:rsid w:val="00994123"/>
    <w:rsid w:val="0099556B"/>
    <w:rsid w:val="00997E9C"/>
    <w:rsid w:val="009A1A0F"/>
    <w:rsid w:val="009A2E0F"/>
    <w:rsid w:val="009A3395"/>
    <w:rsid w:val="009A70A9"/>
    <w:rsid w:val="009B090E"/>
    <w:rsid w:val="009B1BBC"/>
    <w:rsid w:val="009B25BB"/>
    <w:rsid w:val="009B78E2"/>
    <w:rsid w:val="009C4FB6"/>
    <w:rsid w:val="009C64E0"/>
    <w:rsid w:val="009C7D6E"/>
    <w:rsid w:val="009D3337"/>
    <w:rsid w:val="009E3295"/>
    <w:rsid w:val="009E3395"/>
    <w:rsid w:val="009F0B2C"/>
    <w:rsid w:val="009F5F2B"/>
    <w:rsid w:val="009F76AF"/>
    <w:rsid w:val="00A0261A"/>
    <w:rsid w:val="00A0277B"/>
    <w:rsid w:val="00A05FD8"/>
    <w:rsid w:val="00A10D3C"/>
    <w:rsid w:val="00A12499"/>
    <w:rsid w:val="00A13C2F"/>
    <w:rsid w:val="00A147F2"/>
    <w:rsid w:val="00A14C04"/>
    <w:rsid w:val="00A21F87"/>
    <w:rsid w:val="00A2724A"/>
    <w:rsid w:val="00A305F6"/>
    <w:rsid w:val="00A30B26"/>
    <w:rsid w:val="00A32109"/>
    <w:rsid w:val="00A45499"/>
    <w:rsid w:val="00A47526"/>
    <w:rsid w:val="00A52330"/>
    <w:rsid w:val="00A605C6"/>
    <w:rsid w:val="00A612B3"/>
    <w:rsid w:val="00A6396B"/>
    <w:rsid w:val="00A64DDB"/>
    <w:rsid w:val="00A6561F"/>
    <w:rsid w:val="00A66161"/>
    <w:rsid w:val="00A670F0"/>
    <w:rsid w:val="00A70F24"/>
    <w:rsid w:val="00A729DC"/>
    <w:rsid w:val="00A742B8"/>
    <w:rsid w:val="00A80774"/>
    <w:rsid w:val="00A80C4C"/>
    <w:rsid w:val="00A81E12"/>
    <w:rsid w:val="00A90C1B"/>
    <w:rsid w:val="00A917B0"/>
    <w:rsid w:val="00A92406"/>
    <w:rsid w:val="00A948CF"/>
    <w:rsid w:val="00A94A35"/>
    <w:rsid w:val="00A966DC"/>
    <w:rsid w:val="00A96B1C"/>
    <w:rsid w:val="00AA03CE"/>
    <w:rsid w:val="00AA0595"/>
    <w:rsid w:val="00AB0107"/>
    <w:rsid w:val="00AB072B"/>
    <w:rsid w:val="00AB0CBF"/>
    <w:rsid w:val="00AB241D"/>
    <w:rsid w:val="00AB504D"/>
    <w:rsid w:val="00AB7E90"/>
    <w:rsid w:val="00AC291D"/>
    <w:rsid w:val="00AC469C"/>
    <w:rsid w:val="00AD54F0"/>
    <w:rsid w:val="00AD6C99"/>
    <w:rsid w:val="00AE0DC0"/>
    <w:rsid w:val="00AE172C"/>
    <w:rsid w:val="00AE2126"/>
    <w:rsid w:val="00AE440C"/>
    <w:rsid w:val="00AE6DE0"/>
    <w:rsid w:val="00AF00EE"/>
    <w:rsid w:val="00AF2B2B"/>
    <w:rsid w:val="00AF33DA"/>
    <w:rsid w:val="00B02BF0"/>
    <w:rsid w:val="00B07D44"/>
    <w:rsid w:val="00B10D91"/>
    <w:rsid w:val="00B119D4"/>
    <w:rsid w:val="00B1235C"/>
    <w:rsid w:val="00B13402"/>
    <w:rsid w:val="00B17ABD"/>
    <w:rsid w:val="00B22B13"/>
    <w:rsid w:val="00B24B67"/>
    <w:rsid w:val="00B250D6"/>
    <w:rsid w:val="00B25F33"/>
    <w:rsid w:val="00B33F3D"/>
    <w:rsid w:val="00B40ADD"/>
    <w:rsid w:val="00B41B46"/>
    <w:rsid w:val="00B47F35"/>
    <w:rsid w:val="00B52BA7"/>
    <w:rsid w:val="00B54464"/>
    <w:rsid w:val="00B563E7"/>
    <w:rsid w:val="00B61858"/>
    <w:rsid w:val="00B6663E"/>
    <w:rsid w:val="00B667E4"/>
    <w:rsid w:val="00B673E1"/>
    <w:rsid w:val="00B73EED"/>
    <w:rsid w:val="00B7535C"/>
    <w:rsid w:val="00B75D6F"/>
    <w:rsid w:val="00B77A78"/>
    <w:rsid w:val="00B83529"/>
    <w:rsid w:val="00B84B06"/>
    <w:rsid w:val="00B9062E"/>
    <w:rsid w:val="00B97D61"/>
    <w:rsid w:val="00BA14BA"/>
    <w:rsid w:val="00BA2A79"/>
    <w:rsid w:val="00BA7BED"/>
    <w:rsid w:val="00BB10B2"/>
    <w:rsid w:val="00BB17EF"/>
    <w:rsid w:val="00BB1E27"/>
    <w:rsid w:val="00BB3ED3"/>
    <w:rsid w:val="00BB7562"/>
    <w:rsid w:val="00BC00DF"/>
    <w:rsid w:val="00BC4639"/>
    <w:rsid w:val="00BC5C5F"/>
    <w:rsid w:val="00BC7DC4"/>
    <w:rsid w:val="00BD3B3C"/>
    <w:rsid w:val="00BE29A0"/>
    <w:rsid w:val="00BE6709"/>
    <w:rsid w:val="00BF4669"/>
    <w:rsid w:val="00BF467C"/>
    <w:rsid w:val="00BF6052"/>
    <w:rsid w:val="00BF7219"/>
    <w:rsid w:val="00C0251D"/>
    <w:rsid w:val="00C155C1"/>
    <w:rsid w:val="00C163B2"/>
    <w:rsid w:val="00C22E89"/>
    <w:rsid w:val="00C30DA9"/>
    <w:rsid w:val="00C3284E"/>
    <w:rsid w:val="00C32A4F"/>
    <w:rsid w:val="00C3433A"/>
    <w:rsid w:val="00C35872"/>
    <w:rsid w:val="00C359AE"/>
    <w:rsid w:val="00C425D1"/>
    <w:rsid w:val="00C450F2"/>
    <w:rsid w:val="00C46C9B"/>
    <w:rsid w:val="00C52767"/>
    <w:rsid w:val="00C52CD5"/>
    <w:rsid w:val="00C55253"/>
    <w:rsid w:val="00C61227"/>
    <w:rsid w:val="00C65FC9"/>
    <w:rsid w:val="00C70A1E"/>
    <w:rsid w:val="00C71F04"/>
    <w:rsid w:val="00C727E4"/>
    <w:rsid w:val="00C75001"/>
    <w:rsid w:val="00C77464"/>
    <w:rsid w:val="00C8008E"/>
    <w:rsid w:val="00C80A9B"/>
    <w:rsid w:val="00C80B1C"/>
    <w:rsid w:val="00C8185A"/>
    <w:rsid w:val="00C83500"/>
    <w:rsid w:val="00C8512F"/>
    <w:rsid w:val="00C85D9E"/>
    <w:rsid w:val="00C9104F"/>
    <w:rsid w:val="00C938F7"/>
    <w:rsid w:val="00CA31BE"/>
    <w:rsid w:val="00CA3632"/>
    <w:rsid w:val="00CA36E9"/>
    <w:rsid w:val="00CB17A6"/>
    <w:rsid w:val="00CB203A"/>
    <w:rsid w:val="00CB7141"/>
    <w:rsid w:val="00CB77E4"/>
    <w:rsid w:val="00CC2AC2"/>
    <w:rsid w:val="00CC2F82"/>
    <w:rsid w:val="00CD0FB4"/>
    <w:rsid w:val="00CD2BF6"/>
    <w:rsid w:val="00CD3475"/>
    <w:rsid w:val="00CD7991"/>
    <w:rsid w:val="00CE1635"/>
    <w:rsid w:val="00CE2139"/>
    <w:rsid w:val="00CE4EC4"/>
    <w:rsid w:val="00CE74BA"/>
    <w:rsid w:val="00CF58A1"/>
    <w:rsid w:val="00CF6AD4"/>
    <w:rsid w:val="00D004F4"/>
    <w:rsid w:val="00D008D8"/>
    <w:rsid w:val="00D01DE9"/>
    <w:rsid w:val="00D0352F"/>
    <w:rsid w:val="00D1446A"/>
    <w:rsid w:val="00D215AE"/>
    <w:rsid w:val="00D21A42"/>
    <w:rsid w:val="00D21D0A"/>
    <w:rsid w:val="00D231FE"/>
    <w:rsid w:val="00D23F79"/>
    <w:rsid w:val="00D25849"/>
    <w:rsid w:val="00D336F3"/>
    <w:rsid w:val="00D338E8"/>
    <w:rsid w:val="00D33C75"/>
    <w:rsid w:val="00D34088"/>
    <w:rsid w:val="00D34B1E"/>
    <w:rsid w:val="00D353A7"/>
    <w:rsid w:val="00D365F4"/>
    <w:rsid w:val="00D41873"/>
    <w:rsid w:val="00D44AD0"/>
    <w:rsid w:val="00D45C46"/>
    <w:rsid w:val="00D51726"/>
    <w:rsid w:val="00D54399"/>
    <w:rsid w:val="00D54D70"/>
    <w:rsid w:val="00D60314"/>
    <w:rsid w:val="00D64C34"/>
    <w:rsid w:val="00D64F06"/>
    <w:rsid w:val="00D67CDD"/>
    <w:rsid w:val="00D735C6"/>
    <w:rsid w:val="00D74F0A"/>
    <w:rsid w:val="00D83DDA"/>
    <w:rsid w:val="00D8576A"/>
    <w:rsid w:val="00D86B51"/>
    <w:rsid w:val="00D90D4B"/>
    <w:rsid w:val="00D92237"/>
    <w:rsid w:val="00D94760"/>
    <w:rsid w:val="00D977B1"/>
    <w:rsid w:val="00DA0639"/>
    <w:rsid w:val="00DA1DDE"/>
    <w:rsid w:val="00DA31AC"/>
    <w:rsid w:val="00DA5B8C"/>
    <w:rsid w:val="00DA6482"/>
    <w:rsid w:val="00DA6B3E"/>
    <w:rsid w:val="00DA70EE"/>
    <w:rsid w:val="00DB02BC"/>
    <w:rsid w:val="00DB0A6F"/>
    <w:rsid w:val="00DB31CA"/>
    <w:rsid w:val="00DB6CB9"/>
    <w:rsid w:val="00DB7091"/>
    <w:rsid w:val="00DB733D"/>
    <w:rsid w:val="00DB7896"/>
    <w:rsid w:val="00DC1B1D"/>
    <w:rsid w:val="00DD4EE3"/>
    <w:rsid w:val="00DE11F4"/>
    <w:rsid w:val="00DE4D76"/>
    <w:rsid w:val="00DE7702"/>
    <w:rsid w:val="00DF25ED"/>
    <w:rsid w:val="00DF262A"/>
    <w:rsid w:val="00DF43F4"/>
    <w:rsid w:val="00DF472E"/>
    <w:rsid w:val="00E014AF"/>
    <w:rsid w:val="00E1318D"/>
    <w:rsid w:val="00E1326B"/>
    <w:rsid w:val="00E152CA"/>
    <w:rsid w:val="00E240A6"/>
    <w:rsid w:val="00E26569"/>
    <w:rsid w:val="00E30043"/>
    <w:rsid w:val="00E3617D"/>
    <w:rsid w:val="00E41150"/>
    <w:rsid w:val="00E44D40"/>
    <w:rsid w:val="00E51D75"/>
    <w:rsid w:val="00E54B37"/>
    <w:rsid w:val="00E54D90"/>
    <w:rsid w:val="00E5581A"/>
    <w:rsid w:val="00E61F8C"/>
    <w:rsid w:val="00E65638"/>
    <w:rsid w:val="00E662F8"/>
    <w:rsid w:val="00E735DE"/>
    <w:rsid w:val="00E758EA"/>
    <w:rsid w:val="00E766B1"/>
    <w:rsid w:val="00E8518D"/>
    <w:rsid w:val="00E85D47"/>
    <w:rsid w:val="00E862A1"/>
    <w:rsid w:val="00E93EE1"/>
    <w:rsid w:val="00E96244"/>
    <w:rsid w:val="00EA0192"/>
    <w:rsid w:val="00EA1ED2"/>
    <w:rsid w:val="00EB07E0"/>
    <w:rsid w:val="00EB3008"/>
    <w:rsid w:val="00EB4888"/>
    <w:rsid w:val="00EC150E"/>
    <w:rsid w:val="00EC6047"/>
    <w:rsid w:val="00ED035A"/>
    <w:rsid w:val="00ED5B0B"/>
    <w:rsid w:val="00ED6CD5"/>
    <w:rsid w:val="00EE4807"/>
    <w:rsid w:val="00EE5423"/>
    <w:rsid w:val="00EF259B"/>
    <w:rsid w:val="00EF34D2"/>
    <w:rsid w:val="00EF42ED"/>
    <w:rsid w:val="00EF565A"/>
    <w:rsid w:val="00EF5BE0"/>
    <w:rsid w:val="00F00B1C"/>
    <w:rsid w:val="00F01063"/>
    <w:rsid w:val="00F056E1"/>
    <w:rsid w:val="00F12514"/>
    <w:rsid w:val="00F15A0E"/>
    <w:rsid w:val="00F15A63"/>
    <w:rsid w:val="00F244B6"/>
    <w:rsid w:val="00F25C55"/>
    <w:rsid w:val="00F2679C"/>
    <w:rsid w:val="00F27864"/>
    <w:rsid w:val="00F30A46"/>
    <w:rsid w:val="00F31043"/>
    <w:rsid w:val="00F3429D"/>
    <w:rsid w:val="00F379A6"/>
    <w:rsid w:val="00F40D1D"/>
    <w:rsid w:val="00F41527"/>
    <w:rsid w:val="00F44508"/>
    <w:rsid w:val="00F454C8"/>
    <w:rsid w:val="00F45704"/>
    <w:rsid w:val="00F4766D"/>
    <w:rsid w:val="00F4796C"/>
    <w:rsid w:val="00F55ADF"/>
    <w:rsid w:val="00F61D74"/>
    <w:rsid w:val="00F64B59"/>
    <w:rsid w:val="00F672E5"/>
    <w:rsid w:val="00F73161"/>
    <w:rsid w:val="00F827E7"/>
    <w:rsid w:val="00F82B06"/>
    <w:rsid w:val="00F86B08"/>
    <w:rsid w:val="00F86BAC"/>
    <w:rsid w:val="00F86C65"/>
    <w:rsid w:val="00F9758C"/>
    <w:rsid w:val="00F9770D"/>
    <w:rsid w:val="00FA3454"/>
    <w:rsid w:val="00FA35FF"/>
    <w:rsid w:val="00FA4B89"/>
    <w:rsid w:val="00FA7751"/>
    <w:rsid w:val="00FB1EE8"/>
    <w:rsid w:val="00FB5C84"/>
    <w:rsid w:val="00FC05D5"/>
    <w:rsid w:val="00FC1924"/>
    <w:rsid w:val="00FC3007"/>
    <w:rsid w:val="00FC3C3D"/>
    <w:rsid w:val="00FC4B2C"/>
    <w:rsid w:val="00FC5880"/>
    <w:rsid w:val="00FC7503"/>
    <w:rsid w:val="00FC75FF"/>
    <w:rsid w:val="00FD3E8F"/>
    <w:rsid w:val="00FD5D98"/>
    <w:rsid w:val="00FE0B8A"/>
    <w:rsid w:val="00FE1308"/>
    <w:rsid w:val="00FE3F13"/>
    <w:rsid w:val="00FE7355"/>
    <w:rsid w:val="00FE7A60"/>
    <w:rsid w:val="00FF024C"/>
    <w:rsid w:val="00FF32E4"/>
    <w:rsid w:val="00FF4203"/>
    <w:rsid w:val="00FF6FC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710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5481"/>
  </w:style>
  <w:style w:type="paragraph" w:styleId="Heading1">
    <w:name w:val="heading 1"/>
    <w:basedOn w:val="Normal"/>
    <w:link w:val="Heading1Char"/>
    <w:uiPriority w:val="9"/>
    <w:qFormat/>
    <w:rsid w:val="00F2786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41411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219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197C"/>
    <w:rPr>
      <w:rFonts w:ascii="Tahoma" w:hAnsi="Tahoma" w:cs="Tahoma"/>
      <w:sz w:val="16"/>
      <w:szCs w:val="16"/>
    </w:rPr>
  </w:style>
  <w:style w:type="paragraph" w:styleId="ListParagraph">
    <w:name w:val="List Paragraph"/>
    <w:basedOn w:val="Normal"/>
    <w:uiPriority w:val="34"/>
    <w:qFormat/>
    <w:rsid w:val="00411406"/>
    <w:pPr>
      <w:ind w:left="720"/>
      <w:contextualSpacing/>
    </w:pPr>
  </w:style>
  <w:style w:type="character" w:customStyle="1" w:styleId="Heading1Char">
    <w:name w:val="Heading 1 Char"/>
    <w:basedOn w:val="DefaultParagraphFont"/>
    <w:link w:val="Heading1"/>
    <w:uiPriority w:val="9"/>
    <w:rsid w:val="00F2786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27864"/>
    <w:rPr>
      <w:color w:val="0000FF"/>
      <w:u w:val="single"/>
    </w:rPr>
  </w:style>
  <w:style w:type="paragraph" w:styleId="NoSpacing">
    <w:name w:val="No Spacing"/>
    <w:uiPriority w:val="1"/>
    <w:qFormat/>
    <w:rsid w:val="003C3B54"/>
    <w:pPr>
      <w:spacing w:after="0" w:line="240" w:lineRule="auto"/>
    </w:pPr>
  </w:style>
  <w:style w:type="table" w:styleId="TableGrid">
    <w:name w:val="Table Grid"/>
    <w:basedOn w:val="TableNormal"/>
    <w:uiPriority w:val="59"/>
    <w:rsid w:val="00D23F7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AB7E9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B7E90"/>
  </w:style>
  <w:style w:type="paragraph" w:styleId="Footer">
    <w:name w:val="footer"/>
    <w:basedOn w:val="Normal"/>
    <w:link w:val="FooterChar"/>
    <w:uiPriority w:val="99"/>
    <w:unhideWhenUsed/>
    <w:rsid w:val="00AB7E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E90"/>
  </w:style>
  <w:style w:type="character" w:styleId="Strong">
    <w:name w:val="Strong"/>
    <w:basedOn w:val="DefaultParagraphFont"/>
    <w:uiPriority w:val="22"/>
    <w:qFormat/>
    <w:rsid w:val="00BF467C"/>
    <w:rPr>
      <w:b/>
      <w:bCs/>
    </w:rPr>
  </w:style>
  <w:style w:type="character" w:customStyle="1" w:styleId="contentauthor--date">
    <w:name w:val="content__author--date"/>
    <w:basedOn w:val="DefaultParagraphFont"/>
    <w:rsid w:val="00BF467C"/>
  </w:style>
  <w:style w:type="paragraph" w:styleId="NormalWeb">
    <w:name w:val="Normal (Web)"/>
    <w:basedOn w:val="Normal"/>
    <w:uiPriority w:val="99"/>
    <w:unhideWhenUsed/>
    <w:rsid w:val="000002E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414118"/>
    <w:rPr>
      <w:rFonts w:asciiTheme="majorHAnsi" w:eastAsiaTheme="majorEastAsia" w:hAnsiTheme="majorHAnsi" w:cstheme="majorBidi"/>
      <w:b/>
      <w:bCs/>
      <w:color w:val="4F81BD" w:themeColor="accent1"/>
    </w:rPr>
  </w:style>
  <w:style w:type="character" w:customStyle="1" w:styleId="font-700">
    <w:name w:val="font-[700]"/>
    <w:basedOn w:val="DefaultParagraphFont"/>
    <w:rsid w:val="00414118"/>
  </w:style>
</w:styles>
</file>

<file path=word/webSettings.xml><?xml version="1.0" encoding="utf-8"?>
<w:webSettings xmlns:r="http://schemas.openxmlformats.org/officeDocument/2006/relationships" xmlns:w="http://schemas.openxmlformats.org/wordprocessingml/2006/main">
  <w:divs>
    <w:div w:id="15809561">
      <w:bodyDiv w:val="1"/>
      <w:marLeft w:val="0"/>
      <w:marRight w:val="0"/>
      <w:marTop w:val="0"/>
      <w:marBottom w:val="0"/>
      <w:divBdr>
        <w:top w:val="none" w:sz="0" w:space="0" w:color="auto"/>
        <w:left w:val="none" w:sz="0" w:space="0" w:color="auto"/>
        <w:bottom w:val="none" w:sz="0" w:space="0" w:color="auto"/>
        <w:right w:val="none" w:sz="0" w:space="0" w:color="auto"/>
      </w:divBdr>
      <w:divsChild>
        <w:div w:id="1879508579">
          <w:marLeft w:val="0"/>
          <w:marRight w:val="0"/>
          <w:marTop w:val="0"/>
          <w:marBottom w:val="0"/>
          <w:divBdr>
            <w:top w:val="none" w:sz="0" w:space="0" w:color="auto"/>
            <w:left w:val="none" w:sz="0" w:space="0" w:color="auto"/>
            <w:bottom w:val="none" w:sz="0" w:space="0" w:color="auto"/>
            <w:right w:val="none" w:sz="0" w:space="0" w:color="auto"/>
          </w:divBdr>
        </w:div>
        <w:div w:id="97064600">
          <w:marLeft w:val="0"/>
          <w:marRight w:val="0"/>
          <w:marTop w:val="0"/>
          <w:marBottom w:val="0"/>
          <w:divBdr>
            <w:top w:val="none" w:sz="0" w:space="0" w:color="auto"/>
            <w:left w:val="none" w:sz="0" w:space="0" w:color="auto"/>
            <w:bottom w:val="none" w:sz="0" w:space="0" w:color="auto"/>
            <w:right w:val="none" w:sz="0" w:space="0" w:color="auto"/>
          </w:divBdr>
        </w:div>
        <w:div w:id="1646083157">
          <w:marLeft w:val="0"/>
          <w:marRight w:val="0"/>
          <w:marTop w:val="0"/>
          <w:marBottom w:val="0"/>
          <w:divBdr>
            <w:top w:val="none" w:sz="0" w:space="0" w:color="auto"/>
            <w:left w:val="none" w:sz="0" w:space="0" w:color="auto"/>
            <w:bottom w:val="none" w:sz="0" w:space="0" w:color="auto"/>
            <w:right w:val="none" w:sz="0" w:space="0" w:color="auto"/>
          </w:divBdr>
        </w:div>
        <w:div w:id="821508988">
          <w:marLeft w:val="0"/>
          <w:marRight w:val="0"/>
          <w:marTop w:val="0"/>
          <w:marBottom w:val="0"/>
          <w:divBdr>
            <w:top w:val="none" w:sz="0" w:space="0" w:color="auto"/>
            <w:left w:val="none" w:sz="0" w:space="0" w:color="auto"/>
            <w:bottom w:val="none" w:sz="0" w:space="0" w:color="auto"/>
            <w:right w:val="none" w:sz="0" w:space="0" w:color="auto"/>
          </w:divBdr>
        </w:div>
        <w:div w:id="653800318">
          <w:marLeft w:val="0"/>
          <w:marRight w:val="0"/>
          <w:marTop w:val="0"/>
          <w:marBottom w:val="0"/>
          <w:divBdr>
            <w:top w:val="none" w:sz="0" w:space="0" w:color="auto"/>
            <w:left w:val="none" w:sz="0" w:space="0" w:color="auto"/>
            <w:bottom w:val="none" w:sz="0" w:space="0" w:color="auto"/>
            <w:right w:val="none" w:sz="0" w:space="0" w:color="auto"/>
          </w:divBdr>
        </w:div>
        <w:div w:id="242377952">
          <w:marLeft w:val="0"/>
          <w:marRight w:val="0"/>
          <w:marTop w:val="0"/>
          <w:marBottom w:val="0"/>
          <w:divBdr>
            <w:top w:val="none" w:sz="0" w:space="0" w:color="auto"/>
            <w:left w:val="none" w:sz="0" w:space="0" w:color="auto"/>
            <w:bottom w:val="none" w:sz="0" w:space="0" w:color="auto"/>
            <w:right w:val="none" w:sz="0" w:space="0" w:color="auto"/>
          </w:divBdr>
        </w:div>
      </w:divsChild>
    </w:div>
    <w:div w:id="36706178">
      <w:bodyDiv w:val="1"/>
      <w:marLeft w:val="0"/>
      <w:marRight w:val="0"/>
      <w:marTop w:val="0"/>
      <w:marBottom w:val="0"/>
      <w:divBdr>
        <w:top w:val="none" w:sz="0" w:space="0" w:color="auto"/>
        <w:left w:val="none" w:sz="0" w:space="0" w:color="auto"/>
        <w:bottom w:val="none" w:sz="0" w:space="0" w:color="auto"/>
        <w:right w:val="none" w:sz="0" w:space="0" w:color="auto"/>
      </w:divBdr>
      <w:divsChild>
        <w:div w:id="912353185">
          <w:marLeft w:val="0"/>
          <w:marRight w:val="0"/>
          <w:marTop w:val="0"/>
          <w:marBottom w:val="0"/>
          <w:divBdr>
            <w:top w:val="none" w:sz="0" w:space="0" w:color="auto"/>
            <w:left w:val="none" w:sz="0" w:space="0" w:color="auto"/>
            <w:bottom w:val="none" w:sz="0" w:space="0" w:color="auto"/>
            <w:right w:val="none" w:sz="0" w:space="0" w:color="auto"/>
          </w:divBdr>
        </w:div>
        <w:div w:id="1036083515">
          <w:marLeft w:val="0"/>
          <w:marRight w:val="0"/>
          <w:marTop w:val="0"/>
          <w:marBottom w:val="0"/>
          <w:divBdr>
            <w:top w:val="none" w:sz="0" w:space="0" w:color="auto"/>
            <w:left w:val="none" w:sz="0" w:space="0" w:color="auto"/>
            <w:bottom w:val="none" w:sz="0" w:space="0" w:color="auto"/>
            <w:right w:val="none" w:sz="0" w:space="0" w:color="auto"/>
          </w:divBdr>
        </w:div>
        <w:div w:id="758137302">
          <w:marLeft w:val="0"/>
          <w:marRight w:val="0"/>
          <w:marTop w:val="0"/>
          <w:marBottom w:val="0"/>
          <w:divBdr>
            <w:top w:val="none" w:sz="0" w:space="0" w:color="auto"/>
            <w:left w:val="none" w:sz="0" w:space="0" w:color="auto"/>
            <w:bottom w:val="none" w:sz="0" w:space="0" w:color="auto"/>
            <w:right w:val="none" w:sz="0" w:space="0" w:color="auto"/>
          </w:divBdr>
        </w:div>
        <w:div w:id="1300915344">
          <w:marLeft w:val="0"/>
          <w:marRight w:val="0"/>
          <w:marTop w:val="0"/>
          <w:marBottom w:val="0"/>
          <w:divBdr>
            <w:top w:val="none" w:sz="0" w:space="0" w:color="auto"/>
            <w:left w:val="none" w:sz="0" w:space="0" w:color="auto"/>
            <w:bottom w:val="none" w:sz="0" w:space="0" w:color="auto"/>
            <w:right w:val="none" w:sz="0" w:space="0" w:color="auto"/>
          </w:divBdr>
        </w:div>
        <w:div w:id="353464759">
          <w:marLeft w:val="0"/>
          <w:marRight w:val="0"/>
          <w:marTop w:val="0"/>
          <w:marBottom w:val="0"/>
          <w:divBdr>
            <w:top w:val="none" w:sz="0" w:space="0" w:color="auto"/>
            <w:left w:val="none" w:sz="0" w:space="0" w:color="auto"/>
            <w:bottom w:val="none" w:sz="0" w:space="0" w:color="auto"/>
            <w:right w:val="none" w:sz="0" w:space="0" w:color="auto"/>
          </w:divBdr>
        </w:div>
        <w:div w:id="286857524">
          <w:marLeft w:val="0"/>
          <w:marRight w:val="0"/>
          <w:marTop w:val="0"/>
          <w:marBottom w:val="0"/>
          <w:divBdr>
            <w:top w:val="none" w:sz="0" w:space="0" w:color="auto"/>
            <w:left w:val="none" w:sz="0" w:space="0" w:color="auto"/>
            <w:bottom w:val="none" w:sz="0" w:space="0" w:color="auto"/>
            <w:right w:val="none" w:sz="0" w:space="0" w:color="auto"/>
          </w:divBdr>
        </w:div>
        <w:div w:id="2111074438">
          <w:marLeft w:val="0"/>
          <w:marRight w:val="0"/>
          <w:marTop w:val="0"/>
          <w:marBottom w:val="0"/>
          <w:divBdr>
            <w:top w:val="none" w:sz="0" w:space="0" w:color="auto"/>
            <w:left w:val="none" w:sz="0" w:space="0" w:color="auto"/>
            <w:bottom w:val="none" w:sz="0" w:space="0" w:color="auto"/>
            <w:right w:val="none" w:sz="0" w:space="0" w:color="auto"/>
          </w:divBdr>
        </w:div>
        <w:div w:id="1575238567">
          <w:marLeft w:val="0"/>
          <w:marRight w:val="0"/>
          <w:marTop w:val="0"/>
          <w:marBottom w:val="0"/>
          <w:divBdr>
            <w:top w:val="none" w:sz="0" w:space="0" w:color="auto"/>
            <w:left w:val="none" w:sz="0" w:space="0" w:color="auto"/>
            <w:bottom w:val="none" w:sz="0" w:space="0" w:color="auto"/>
            <w:right w:val="none" w:sz="0" w:space="0" w:color="auto"/>
          </w:divBdr>
        </w:div>
        <w:div w:id="147016140">
          <w:marLeft w:val="0"/>
          <w:marRight w:val="0"/>
          <w:marTop w:val="0"/>
          <w:marBottom w:val="0"/>
          <w:divBdr>
            <w:top w:val="none" w:sz="0" w:space="0" w:color="auto"/>
            <w:left w:val="none" w:sz="0" w:space="0" w:color="auto"/>
            <w:bottom w:val="none" w:sz="0" w:space="0" w:color="auto"/>
            <w:right w:val="none" w:sz="0" w:space="0" w:color="auto"/>
          </w:divBdr>
        </w:div>
        <w:div w:id="979654497">
          <w:marLeft w:val="0"/>
          <w:marRight w:val="0"/>
          <w:marTop w:val="0"/>
          <w:marBottom w:val="0"/>
          <w:divBdr>
            <w:top w:val="none" w:sz="0" w:space="0" w:color="auto"/>
            <w:left w:val="none" w:sz="0" w:space="0" w:color="auto"/>
            <w:bottom w:val="none" w:sz="0" w:space="0" w:color="auto"/>
            <w:right w:val="none" w:sz="0" w:space="0" w:color="auto"/>
          </w:divBdr>
        </w:div>
        <w:div w:id="1059354669">
          <w:marLeft w:val="0"/>
          <w:marRight w:val="0"/>
          <w:marTop w:val="0"/>
          <w:marBottom w:val="0"/>
          <w:divBdr>
            <w:top w:val="none" w:sz="0" w:space="0" w:color="auto"/>
            <w:left w:val="none" w:sz="0" w:space="0" w:color="auto"/>
            <w:bottom w:val="none" w:sz="0" w:space="0" w:color="auto"/>
            <w:right w:val="none" w:sz="0" w:space="0" w:color="auto"/>
          </w:divBdr>
        </w:div>
        <w:div w:id="1985312823">
          <w:marLeft w:val="0"/>
          <w:marRight w:val="0"/>
          <w:marTop w:val="0"/>
          <w:marBottom w:val="0"/>
          <w:divBdr>
            <w:top w:val="none" w:sz="0" w:space="0" w:color="auto"/>
            <w:left w:val="none" w:sz="0" w:space="0" w:color="auto"/>
            <w:bottom w:val="none" w:sz="0" w:space="0" w:color="auto"/>
            <w:right w:val="none" w:sz="0" w:space="0" w:color="auto"/>
          </w:divBdr>
        </w:div>
        <w:div w:id="2104909471">
          <w:marLeft w:val="0"/>
          <w:marRight w:val="0"/>
          <w:marTop w:val="0"/>
          <w:marBottom w:val="0"/>
          <w:divBdr>
            <w:top w:val="none" w:sz="0" w:space="0" w:color="auto"/>
            <w:left w:val="none" w:sz="0" w:space="0" w:color="auto"/>
            <w:bottom w:val="none" w:sz="0" w:space="0" w:color="auto"/>
            <w:right w:val="none" w:sz="0" w:space="0" w:color="auto"/>
          </w:divBdr>
        </w:div>
        <w:div w:id="690107823">
          <w:marLeft w:val="0"/>
          <w:marRight w:val="0"/>
          <w:marTop w:val="0"/>
          <w:marBottom w:val="0"/>
          <w:divBdr>
            <w:top w:val="none" w:sz="0" w:space="0" w:color="auto"/>
            <w:left w:val="none" w:sz="0" w:space="0" w:color="auto"/>
            <w:bottom w:val="none" w:sz="0" w:space="0" w:color="auto"/>
            <w:right w:val="none" w:sz="0" w:space="0" w:color="auto"/>
          </w:divBdr>
        </w:div>
        <w:div w:id="149061102">
          <w:marLeft w:val="0"/>
          <w:marRight w:val="0"/>
          <w:marTop w:val="0"/>
          <w:marBottom w:val="0"/>
          <w:divBdr>
            <w:top w:val="none" w:sz="0" w:space="0" w:color="auto"/>
            <w:left w:val="none" w:sz="0" w:space="0" w:color="auto"/>
            <w:bottom w:val="none" w:sz="0" w:space="0" w:color="auto"/>
            <w:right w:val="none" w:sz="0" w:space="0" w:color="auto"/>
          </w:divBdr>
        </w:div>
        <w:div w:id="950746692">
          <w:marLeft w:val="0"/>
          <w:marRight w:val="0"/>
          <w:marTop w:val="0"/>
          <w:marBottom w:val="0"/>
          <w:divBdr>
            <w:top w:val="none" w:sz="0" w:space="0" w:color="auto"/>
            <w:left w:val="none" w:sz="0" w:space="0" w:color="auto"/>
            <w:bottom w:val="none" w:sz="0" w:space="0" w:color="auto"/>
            <w:right w:val="none" w:sz="0" w:space="0" w:color="auto"/>
          </w:divBdr>
        </w:div>
        <w:div w:id="1105465049">
          <w:marLeft w:val="0"/>
          <w:marRight w:val="0"/>
          <w:marTop w:val="0"/>
          <w:marBottom w:val="0"/>
          <w:divBdr>
            <w:top w:val="none" w:sz="0" w:space="0" w:color="auto"/>
            <w:left w:val="none" w:sz="0" w:space="0" w:color="auto"/>
            <w:bottom w:val="none" w:sz="0" w:space="0" w:color="auto"/>
            <w:right w:val="none" w:sz="0" w:space="0" w:color="auto"/>
          </w:divBdr>
        </w:div>
        <w:div w:id="599408656">
          <w:marLeft w:val="0"/>
          <w:marRight w:val="0"/>
          <w:marTop w:val="0"/>
          <w:marBottom w:val="0"/>
          <w:divBdr>
            <w:top w:val="none" w:sz="0" w:space="0" w:color="auto"/>
            <w:left w:val="none" w:sz="0" w:space="0" w:color="auto"/>
            <w:bottom w:val="none" w:sz="0" w:space="0" w:color="auto"/>
            <w:right w:val="none" w:sz="0" w:space="0" w:color="auto"/>
          </w:divBdr>
        </w:div>
        <w:div w:id="936593524">
          <w:marLeft w:val="0"/>
          <w:marRight w:val="0"/>
          <w:marTop w:val="0"/>
          <w:marBottom w:val="0"/>
          <w:divBdr>
            <w:top w:val="none" w:sz="0" w:space="0" w:color="auto"/>
            <w:left w:val="none" w:sz="0" w:space="0" w:color="auto"/>
            <w:bottom w:val="none" w:sz="0" w:space="0" w:color="auto"/>
            <w:right w:val="none" w:sz="0" w:space="0" w:color="auto"/>
          </w:divBdr>
        </w:div>
        <w:div w:id="496845058">
          <w:marLeft w:val="0"/>
          <w:marRight w:val="0"/>
          <w:marTop w:val="0"/>
          <w:marBottom w:val="0"/>
          <w:divBdr>
            <w:top w:val="none" w:sz="0" w:space="0" w:color="auto"/>
            <w:left w:val="none" w:sz="0" w:space="0" w:color="auto"/>
            <w:bottom w:val="none" w:sz="0" w:space="0" w:color="auto"/>
            <w:right w:val="none" w:sz="0" w:space="0" w:color="auto"/>
          </w:divBdr>
        </w:div>
      </w:divsChild>
    </w:div>
    <w:div w:id="128592547">
      <w:bodyDiv w:val="1"/>
      <w:marLeft w:val="0"/>
      <w:marRight w:val="0"/>
      <w:marTop w:val="0"/>
      <w:marBottom w:val="0"/>
      <w:divBdr>
        <w:top w:val="none" w:sz="0" w:space="0" w:color="auto"/>
        <w:left w:val="none" w:sz="0" w:space="0" w:color="auto"/>
        <w:bottom w:val="none" w:sz="0" w:space="0" w:color="auto"/>
        <w:right w:val="none" w:sz="0" w:space="0" w:color="auto"/>
      </w:divBdr>
    </w:div>
    <w:div w:id="153303501">
      <w:bodyDiv w:val="1"/>
      <w:marLeft w:val="0"/>
      <w:marRight w:val="0"/>
      <w:marTop w:val="0"/>
      <w:marBottom w:val="0"/>
      <w:divBdr>
        <w:top w:val="none" w:sz="0" w:space="0" w:color="auto"/>
        <w:left w:val="none" w:sz="0" w:space="0" w:color="auto"/>
        <w:bottom w:val="none" w:sz="0" w:space="0" w:color="auto"/>
        <w:right w:val="none" w:sz="0" w:space="0" w:color="auto"/>
      </w:divBdr>
    </w:div>
    <w:div w:id="238372352">
      <w:bodyDiv w:val="1"/>
      <w:marLeft w:val="0"/>
      <w:marRight w:val="0"/>
      <w:marTop w:val="0"/>
      <w:marBottom w:val="0"/>
      <w:divBdr>
        <w:top w:val="none" w:sz="0" w:space="0" w:color="auto"/>
        <w:left w:val="none" w:sz="0" w:space="0" w:color="auto"/>
        <w:bottom w:val="none" w:sz="0" w:space="0" w:color="auto"/>
        <w:right w:val="none" w:sz="0" w:space="0" w:color="auto"/>
      </w:divBdr>
    </w:div>
    <w:div w:id="301079879">
      <w:bodyDiv w:val="1"/>
      <w:marLeft w:val="0"/>
      <w:marRight w:val="0"/>
      <w:marTop w:val="0"/>
      <w:marBottom w:val="0"/>
      <w:divBdr>
        <w:top w:val="none" w:sz="0" w:space="0" w:color="auto"/>
        <w:left w:val="none" w:sz="0" w:space="0" w:color="auto"/>
        <w:bottom w:val="none" w:sz="0" w:space="0" w:color="auto"/>
        <w:right w:val="none" w:sz="0" w:space="0" w:color="auto"/>
      </w:divBdr>
      <w:divsChild>
        <w:div w:id="616567006">
          <w:marLeft w:val="0"/>
          <w:marRight w:val="0"/>
          <w:marTop w:val="0"/>
          <w:marBottom w:val="0"/>
          <w:divBdr>
            <w:top w:val="none" w:sz="0" w:space="0" w:color="auto"/>
            <w:left w:val="none" w:sz="0" w:space="0" w:color="auto"/>
            <w:bottom w:val="none" w:sz="0" w:space="0" w:color="auto"/>
            <w:right w:val="none" w:sz="0" w:space="0" w:color="auto"/>
          </w:divBdr>
        </w:div>
        <w:div w:id="267734837">
          <w:marLeft w:val="0"/>
          <w:marRight w:val="0"/>
          <w:marTop w:val="0"/>
          <w:marBottom w:val="0"/>
          <w:divBdr>
            <w:top w:val="none" w:sz="0" w:space="0" w:color="auto"/>
            <w:left w:val="none" w:sz="0" w:space="0" w:color="auto"/>
            <w:bottom w:val="none" w:sz="0" w:space="0" w:color="auto"/>
            <w:right w:val="none" w:sz="0" w:space="0" w:color="auto"/>
          </w:divBdr>
        </w:div>
        <w:div w:id="881282236">
          <w:marLeft w:val="0"/>
          <w:marRight w:val="0"/>
          <w:marTop w:val="0"/>
          <w:marBottom w:val="0"/>
          <w:divBdr>
            <w:top w:val="none" w:sz="0" w:space="0" w:color="auto"/>
            <w:left w:val="none" w:sz="0" w:space="0" w:color="auto"/>
            <w:bottom w:val="none" w:sz="0" w:space="0" w:color="auto"/>
            <w:right w:val="none" w:sz="0" w:space="0" w:color="auto"/>
          </w:divBdr>
        </w:div>
        <w:div w:id="1454589995">
          <w:marLeft w:val="0"/>
          <w:marRight w:val="0"/>
          <w:marTop w:val="0"/>
          <w:marBottom w:val="0"/>
          <w:divBdr>
            <w:top w:val="none" w:sz="0" w:space="0" w:color="auto"/>
            <w:left w:val="none" w:sz="0" w:space="0" w:color="auto"/>
            <w:bottom w:val="none" w:sz="0" w:space="0" w:color="auto"/>
            <w:right w:val="none" w:sz="0" w:space="0" w:color="auto"/>
          </w:divBdr>
        </w:div>
        <w:div w:id="720791346">
          <w:marLeft w:val="0"/>
          <w:marRight w:val="0"/>
          <w:marTop w:val="0"/>
          <w:marBottom w:val="0"/>
          <w:divBdr>
            <w:top w:val="none" w:sz="0" w:space="0" w:color="auto"/>
            <w:left w:val="none" w:sz="0" w:space="0" w:color="auto"/>
            <w:bottom w:val="none" w:sz="0" w:space="0" w:color="auto"/>
            <w:right w:val="none" w:sz="0" w:space="0" w:color="auto"/>
          </w:divBdr>
        </w:div>
        <w:div w:id="583996228">
          <w:marLeft w:val="0"/>
          <w:marRight w:val="0"/>
          <w:marTop w:val="0"/>
          <w:marBottom w:val="0"/>
          <w:divBdr>
            <w:top w:val="none" w:sz="0" w:space="0" w:color="auto"/>
            <w:left w:val="none" w:sz="0" w:space="0" w:color="auto"/>
            <w:bottom w:val="none" w:sz="0" w:space="0" w:color="auto"/>
            <w:right w:val="none" w:sz="0" w:space="0" w:color="auto"/>
          </w:divBdr>
        </w:div>
        <w:div w:id="605045966">
          <w:marLeft w:val="0"/>
          <w:marRight w:val="0"/>
          <w:marTop w:val="0"/>
          <w:marBottom w:val="0"/>
          <w:divBdr>
            <w:top w:val="none" w:sz="0" w:space="0" w:color="auto"/>
            <w:left w:val="none" w:sz="0" w:space="0" w:color="auto"/>
            <w:bottom w:val="none" w:sz="0" w:space="0" w:color="auto"/>
            <w:right w:val="none" w:sz="0" w:space="0" w:color="auto"/>
          </w:divBdr>
        </w:div>
        <w:div w:id="640694757">
          <w:marLeft w:val="0"/>
          <w:marRight w:val="0"/>
          <w:marTop w:val="0"/>
          <w:marBottom w:val="0"/>
          <w:divBdr>
            <w:top w:val="none" w:sz="0" w:space="0" w:color="auto"/>
            <w:left w:val="none" w:sz="0" w:space="0" w:color="auto"/>
            <w:bottom w:val="none" w:sz="0" w:space="0" w:color="auto"/>
            <w:right w:val="none" w:sz="0" w:space="0" w:color="auto"/>
          </w:divBdr>
        </w:div>
        <w:div w:id="404303806">
          <w:marLeft w:val="0"/>
          <w:marRight w:val="0"/>
          <w:marTop w:val="0"/>
          <w:marBottom w:val="0"/>
          <w:divBdr>
            <w:top w:val="none" w:sz="0" w:space="0" w:color="auto"/>
            <w:left w:val="none" w:sz="0" w:space="0" w:color="auto"/>
            <w:bottom w:val="none" w:sz="0" w:space="0" w:color="auto"/>
            <w:right w:val="none" w:sz="0" w:space="0" w:color="auto"/>
          </w:divBdr>
        </w:div>
        <w:div w:id="791168925">
          <w:marLeft w:val="0"/>
          <w:marRight w:val="0"/>
          <w:marTop w:val="0"/>
          <w:marBottom w:val="0"/>
          <w:divBdr>
            <w:top w:val="none" w:sz="0" w:space="0" w:color="auto"/>
            <w:left w:val="none" w:sz="0" w:space="0" w:color="auto"/>
            <w:bottom w:val="none" w:sz="0" w:space="0" w:color="auto"/>
            <w:right w:val="none" w:sz="0" w:space="0" w:color="auto"/>
          </w:divBdr>
        </w:div>
        <w:div w:id="2111580875">
          <w:marLeft w:val="0"/>
          <w:marRight w:val="0"/>
          <w:marTop w:val="0"/>
          <w:marBottom w:val="0"/>
          <w:divBdr>
            <w:top w:val="none" w:sz="0" w:space="0" w:color="auto"/>
            <w:left w:val="none" w:sz="0" w:space="0" w:color="auto"/>
            <w:bottom w:val="none" w:sz="0" w:space="0" w:color="auto"/>
            <w:right w:val="none" w:sz="0" w:space="0" w:color="auto"/>
          </w:divBdr>
        </w:div>
        <w:div w:id="1193956375">
          <w:marLeft w:val="0"/>
          <w:marRight w:val="0"/>
          <w:marTop w:val="0"/>
          <w:marBottom w:val="0"/>
          <w:divBdr>
            <w:top w:val="none" w:sz="0" w:space="0" w:color="auto"/>
            <w:left w:val="none" w:sz="0" w:space="0" w:color="auto"/>
            <w:bottom w:val="none" w:sz="0" w:space="0" w:color="auto"/>
            <w:right w:val="none" w:sz="0" w:space="0" w:color="auto"/>
          </w:divBdr>
        </w:div>
      </w:divsChild>
    </w:div>
    <w:div w:id="374306974">
      <w:bodyDiv w:val="1"/>
      <w:marLeft w:val="0"/>
      <w:marRight w:val="0"/>
      <w:marTop w:val="0"/>
      <w:marBottom w:val="0"/>
      <w:divBdr>
        <w:top w:val="none" w:sz="0" w:space="0" w:color="auto"/>
        <w:left w:val="none" w:sz="0" w:space="0" w:color="auto"/>
        <w:bottom w:val="none" w:sz="0" w:space="0" w:color="auto"/>
        <w:right w:val="none" w:sz="0" w:space="0" w:color="auto"/>
      </w:divBdr>
      <w:divsChild>
        <w:div w:id="1981224583">
          <w:marLeft w:val="0"/>
          <w:marRight w:val="0"/>
          <w:marTop w:val="0"/>
          <w:marBottom w:val="0"/>
          <w:divBdr>
            <w:top w:val="none" w:sz="0" w:space="0" w:color="auto"/>
            <w:left w:val="none" w:sz="0" w:space="0" w:color="auto"/>
            <w:bottom w:val="none" w:sz="0" w:space="0" w:color="auto"/>
            <w:right w:val="none" w:sz="0" w:space="0" w:color="auto"/>
          </w:divBdr>
        </w:div>
        <w:div w:id="1441602976">
          <w:marLeft w:val="0"/>
          <w:marRight w:val="0"/>
          <w:marTop w:val="0"/>
          <w:marBottom w:val="0"/>
          <w:divBdr>
            <w:top w:val="none" w:sz="0" w:space="0" w:color="auto"/>
            <w:left w:val="none" w:sz="0" w:space="0" w:color="auto"/>
            <w:bottom w:val="none" w:sz="0" w:space="0" w:color="auto"/>
            <w:right w:val="none" w:sz="0" w:space="0" w:color="auto"/>
          </w:divBdr>
        </w:div>
      </w:divsChild>
    </w:div>
    <w:div w:id="390544494">
      <w:bodyDiv w:val="1"/>
      <w:marLeft w:val="0"/>
      <w:marRight w:val="0"/>
      <w:marTop w:val="0"/>
      <w:marBottom w:val="0"/>
      <w:divBdr>
        <w:top w:val="none" w:sz="0" w:space="0" w:color="auto"/>
        <w:left w:val="none" w:sz="0" w:space="0" w:color="auto"/>
        <w:bottom w:val="none" w:sz="0" w:space="0" w:color="auto"/>
        <w:right w:val="none" w:sz="0" w:space="0" w:color="auto"/>
      </w:divBdr>
    </w:div>
    <w:div w:id="592708591">
      <w:bodyDiv w:val="1"/>
      <w:marLeft w:val="0"/>
      <w:marRight w:val="0"/>
      <w:marTop w:val="0"/>
      <w:marBottom w:val="0"/>
      <w:divBdr>
        <w:top w:val="none" w:sz="0" w:space="0" w:color="auto"/>
        <w:left w:val="none" w:sz="0" w:space="0" w:color="auto"/>
        <w:bottom w:val="none" w:sz="0" w:space="0" w:color="auto"/>
        <w:right w:val="none" w:sz="0" w:space="0" w:color="auto"/>
      </w:divBdr>
    </w:div>
    <w:div w:id="612203049">
      <w:bodyDiv w:val="1"/>
      <w:marLeft w:val="0"/>
      <w:marRight w:val="0"/>
      <w:marTop w:val="0"/>
      <w:marBottom w:val="0"/>
      <w:divBdr>
        <w:top w:val="none" w:sz="0" w:space="0" w:color="auto"/>
        <w:left w:val="none" w:sz="0" w:space="0" w:color="auto"/>
        <w:bottom w:val="none" w:sz="0" w:space="0" w:color="auto"/>
        <w:right w:val="none" w:sz="0" w:space="0" w:color="auto"/>
      </w:divBdr>
      <w:divsChild>
        <w:div w:id="1385329733">
          <w:marLeft w:val="0"/>
          <w:marRight w:val="0"/>
          <w:marTop w:val="0"/>
          <w:marBottom w:val="0"/>
          <w:divBdr>
            <w:top w:val="none" w:sz="0" w:space="0" w:color="auto"/>
            <w:left w:val="none" w:sz="0" w:space="0" w:color="auto"/>
            <w:bottom w:val="none" w:sz="0" w:space="0" w:color="auto"/>
            <w:right w:val="none" w:sz="0" w:space="0" w:color="auto"/>
          </w:divBdr>
        </w:div>
        <w:div w:id="344139210">
          <w:marLeft w:val="0"/>
          <w:marRight w:val="0"/>
          <w:marTop w:val="0"/>
          <w:marBottom w:val="0"/>
          <w:divBdr>
            <w:top w:val="none" w:sz="0" w:space="0" w:color="auto"/>
            <w:left w:val="none" w:sz="0" w:space="0" w:color="auto"/>
            <w:bottom w:val="none" w:sz="0" w:space="0" w:color="auto"/>
            <w:right w:val="none" w:sz="0" w:space="0" w:color="auto"/>
          </w:divBdr>
        </w:div>
        <w:div w:id="1334796712">
          <w:marLeft w:val="0"/>
          <w:marRight w:val="0"/>
          <w:marTop w:val="0"/>
          <w:marBottom w:val="0"/>
          <w:divBdr>
            <w:top w:val="none" w:sz="0" w:space="0" w:color="auto"/>
            <w:left w:val="none" w:sz="0" w:space="0" w:color="auto"/>
            <w:bottom w:val="none" w:sz="0" w:space="0" w:color="auto"/>
            <w:right w:val="none" w:sz="0" w:space="0" w:color="auto"/>
          </w:divBdr>
        </w:div>
        <w:div w:id="420832205">
          <w:marLeft w:val="0"/>
          <w:marRight w:val="0"/>
          <w:marTop w:val="0"/>
          <w:marBottom w:val="0"/>
          <w:divBdr>
            <w:top w:val="none" w:sz="0" w:space="0" w:color="auto"/>
            <w:left w:val="none" w:sz="0" w:space="0" w:color="auto"/>
            <w:bottom w:val="none" w:sz="0" w:space="0" w:color="auto"/>
            <w:right w:val="none" w:sz="0" w:space="0" w:color="auto"/>
          </w:divBdr>
        </w:div>
        <w:div w:id="1737118768">
          <w:marLeft w:val="0"/>
          <w:marRight w:val="0"/>
          <w:marTop w:val="0"/>
          <w:marBottom w:val="0"/>
          <w:divBdr>
            <w:top w:val="none" w:sz="0" w:space="0" w:color="auto"/>
            <w:left w:val="none" w:sz="0" w:space="0" w:color="auto"/>
            <w:bottom w:val="none" w:sz="0" w:space="0" w:color="auto"/>
            <w:right w:val="none" w:sz="0" w:space="0" w:color="auto"/>
          </w:divBdr>
        </w:div>
        <w:div w:id="1417748021">
          <w:marLeft w:val="0"/>
          <w:marRight w:val="0"/>
          <w:marTop w:val="0"/>
          <w:marBottom w:val="0"/>
          <w:divBdr>
            <w:top w:val="none" w:sz="0" w:space="0" w:color="auto"/>
            <w:left w:val="none" w:sz="0" w:space="0" w:color="auto"/>
            <w:bottom w:val="none" w:sz="0" w:space="0" w:color="auto"/>
            <w:right w:val="none" w:sz="0" w:space="0" w:color="auto"/>
          </w:divBdr>
        </w:div>
        <w:div w:id="1764449959">
          <w:marLeft w:val="0"/>
          <w:marRight w:val="0"/>
          <w:marTop w:val="0"/>
          <w:marBottom w:val="0"/>
          <w:divBdr>
            <w:top w:val="none" w:sz="0" w:space="0" w:color="auto"/>
            <w:left w:val="none" w:sz="0" w:space="0" w:color="auto"/>
            <w:bottom w:val="none" w:sz="0" w:space="0" w:color="auto"/>
            <w:right w:val="none" w:sz="0" w:space="0" w:color="auto"/>
          </w:divBdr>
        </w:div>
        <w:div w:id="1085540335">
          <w:marLeft w:val="0"/>
          <w:marRight w:val="0"/>
          <w:marTop w:val="0"/>
          <w:marBottom w:val="0"/>
          <w:divBdr>
            <w:top w:val="none" w:sz="0" w:space="0" w:color="auto"/>
            <w:left w:val="none" w:sz="0" w:space="0" w:color="auto"/>
            <w:bottom w:val="none" w:sz="0" w:space="0" w:color="auto"/>
            <w:right w:val="none" w:sz="0" w:space="0" w:color="auto"/>
          </w:divBdr>
        </w:div>
        <w:div w:id="2032145143">
          <w:marLeft w:val="0"/>
          <w:marRight w:val="0"/>
          <w:marTop w:val="0"/>
          <w:marBottom w:val="0"/>
          <w:divBdr>
            <w:top w:val="none" w:sz="0" w:space="0" w:color="auto"/>
            <w:left w:val="none" w:sz="0" w:space="0" w:color="auto"/>
            <w:bottom w:val="none" w:sz="0" w:space="0" w:color="auto"/>
            <w:right w:val="none" w:sz="0" w:space="0" w:color="auto"/>
          </w:divBdr>
        </w:div>
        <w:div w:id="412044961">
          <w:marLeft w:val="0"/>
          <w:marRight w:val="0"/>
          <w:marTop w:val="0"/>
          <w:marBottom w:val="0"/>
          <w:divBdr>
            <w:top w:val="none" w:sz="0" w:space="0" w:color="auto"/>
            <w:left w:val="none" w:sz="0" w:space="0" w:color="auto"/>
            <w:bottom w:val="none" w:sz="0" w:space="0" w:color="auto"/>
            <w:right w:val="none" w:sz="0" w:space="0" w:color="auto"/>
          </w:divBdr>
        </w:div>
        <w:div w:id="492573244">
          <w:marLeft w:val="0"/>
          <w:marRight w:val="0"/>
          <w:marTop w:val="0"/>
          <w:marBottom w:val="0"/>
          <w:divBdr>
            <w:top w:val="none" w:sz="0" w:space="0" w:color="auto"/>
            <w:left w:val="none" w:sz="0" w:space="0" w:color="auto"/>
            <w:bottom w:val="none" w:sz="0" w:space="0" w:color="auto"/>
            <w:right w:val="none" w:sz="0" w:space="0" w:color="auto"/>
          </w:divBdr>
        </w:div>
        <w:div w:id="647128584">
          <w:marLeft w:val="0"/>
          <w:marRight w:val="0"/>
          <w:marTop w:val="0"/>
          <w:marBottom w:val="0"/>
          <w:divBdr>
            <w:top w:val="none" w:sz="0" w:space="0" w:color="auto"/>
            <w:left w:val="none" w:sz="0" w:space="0" w:color="auto"/>
            <w:bottom w:val="none" w:sz="0" w:space="0" w:color="auto"/>
            <w:right w:val="none" w:sz="0" w:space="0" w:color="auto"/>
          </w:divBdr>
        </w:div>
        <w:div w:id="1692148263">
          <w:marLeft w:val="0"/>
          <w:marRight w:val="0"/>
          <w:marTop w:val="0"/>
          <w:marBottom w:val="0"/>
          <w:divBdr>
            <w:top w:val="none" w:sz="0" w:space="0" w:color="auto"/>
            <w:left w:val="none" w:sz="0" w:space="0" w:color="auto"/>
            <w:bottom w:val="none" w:sz="0" w:space="0" w:color="auto"/>
            <w:right w:val="none" w:sz="0" w:space="0" w:color="auto"/>
          </w:divBdr>
        </w:div>
        <w:div w:id="1235626337">
          <w:marLeft w:val="0"/>
          <w:marRight w:val="0"/>
          <w:marTop w:val="0"/>
          <w:marBottom w:val="0"/>
          <w:divBdr>
            <w:top w:val="none" w:sz="0" w:space="0" w:color="auto"/>
            <w:left w:val="none" w:sz="0" w:space="0" w:color="auto"/>
            <w:bottom w:val="none" w:sz="0" w:space="0" w:color="auto"/>
            <w:right w:val="none" w:sz="0" w:space="0" w:color="auto"/>
          </w:divBdr>
        </w:div>
        <w:div w:id="2030988997">
          <w:marLeft w:val="0"/>
          <w:marRight w:val="0"/>
          <w:marTop w:val="0"/>
          <w:marBottom w:val="0"/>
          <w:divBdr>
            <w:top w:val="none" w:sz="0" w:space="0" w:color="auto"/>
            <w:left w:val="none" w:sz="0" w:space="0" w:color="auto"/>
            <w:bottom w:val="none" w:sz="0" w:space="0" w:color="auto"/>
            <w:right w:val="none" w:sz="0" w:space="0" w:color="auto"/>
          </w:divBdr>
        </w:div>
        <w:div w:id="840579635">
          <w:marLeft w:val="0"/>
          <w:marRight w:val="0"/>
          <w:marTop w:val="0"/>
          <w:marBottom w:val="0"/>
          <w:divBdr>
            <w:top w:val="none" w:sz="0" w:space="0" w:color="auto"/>
            <w:left w:val="none" w:sz="0" w:space="0" w:color="auto"/>
            <w:bottom w:val="none" w:sz="0" w:space="0" w:color="auto"/>
            <w:right w:val="none" w:sz="0" w:space="0" w:color="auto"/>
          </w:divBdr>
        </w:div>
        <w:div w:id="1563952462">
          <w:marLeft w:val="0"/>
          <w:marRight w:val="0"/>
          <w:marTop w:val="0"/>
          <w:marBottom w:val="0"/>
          <w:divBdr>
            <w:top w:val="none" w:sz="0" w:space="0" w:color="auto"/>
            <w:left w:val="none" w:sz="0" w:space="0" w:color="auto"/>
            <w:bottom w:val="none" w:sz="0" w:space="0" w:color="auto"/>
            <w:right w:val="none" w:sz="0" w:space="0" w:color="auto"/>
          </w:divBdr>
        </w:div>
        <w:div w:id="496461322">
          <w:marLeft w:val="0"/>
          <w:marRight w:val="0"/>
          <w:marTop w:val="0"/>
          <w:marBottom w:val="0"/>
          <w:divBdr>
            <w:top w:val="none" w:sz="0" w:space="0" w:color="auto"/>
            <w:left w:val="none" w:sz="0" w:space="0" w:color="auto"/>
            <w:bottom w:val="none" w:sz="0" w:space="0" w:color="auto"/>
            <w:right w:val="none" w:sz="0" w:space="0" w:color="auto"/>
          </w:divBdr>
        </w:div>
      </w:divsChild>
    </w:div>
    <w:div w:id="667248403">
      <w:bodyDiv w:val="1"/>
      <w:marLeft w:val="0"/>
      <w:marRight w:val="0"/>
      <w:marTop w:val="0"/>
      <w:marBottom w:val="0"/>
      <w:divBdr>
        <w:top w:val="none" w:sz="0" w:space="0" w:color="auto"/>
        <w:left w:val="none" w:sz="0" w:space="0" w:color="auto"/>
        <w:bottom w:val="none" w:sz="0" w:space="0" w:color="auto"/>
        <w:right w:val="none" w:sz="0" w:space="0" w:color="auto"/>
      </w:divBdr>
    </w:div>
    <w:div w:id="831483921">
      <w:bodyDiv w:val="1"/>
      <w:marLeft w:val="0"/>
      <w:marRight w:val="0"/>
      <w:marTop w:val="0"/>
      <w:marBottom w:val="0"/>
      <w:divBdr>
        <w:top w:val="none" w:sz="0" w:space="0" w:color="auto"/>
        <w:left w:val="none" w:sz="0" w:space="0" w:color="auto"/>
        <w:bottom w:val="none" w:sz="0" w:space="0" w:color="auto"/>
        <w:right w:val="none" w:sz="0" w:space="0" w:color="auto"/>
      </w:divBdr>
      <w:divsChild>
        <w:div w:id="483358569">
          <w:marLeft w:val="547"/>
          <w:marRight w:val="0"/>
          <w:marTop w:val="115"/>
          <w:marBottom w:val="0"/>
          <w:divBdr>
            <w:top w:val="none" w:sz="0" w:space="0" w:color="auto"/>
            <w:left w:val="none" w:sz="0" w:space="0" w:color="auto"/>
            <w:bottom w:val="none" w:sz="0" w:space="0" w:color="auto"/>
            <w:right w:val="none" w:sz="0" w:space="0" w:color="auto"/>
          </w:divBdr>
        </w:div>
      </w:divsChild>
    </w:div>
    <w:div w:id="897397817">
      <w:bodyDiv w:val="1"/>
      <w:marLeft w:val="0"/>
      <w:marRight w:val="0"/>
      <w:marTop w:val="0"/>
      <w:marBottom w:val="0"/>
      <w:divBdr>
        <w:top w:val="none" w:sz="0" w:space="0" w:color="auto"/>
        <w:left w:val="none" w:sz="0" w:space="0" w:color="auto"/>
        <w:bottom w:val="none" w:sz="0" w:space="0" w:color="auto"/>
        <w:right w:val="none" w:sz="0" w:space="0" w:color="auto"/>
      </w:divBdr>
    </w:div>
    <w:div w:id="933435961">
      <w:bodyDiv w:val="1"/>
      <w:marLeft w:val="0"/>
      <w:marRight w:val="0"/>
      <w:marTop w:val="0"/>
      <w:marBottom w:val="0"/>
      <w:divBdr>
        <w:top w:val="none" w:sz="0" w:space="0" w:color="auto"/>
        <w:left w:val="none" w:sz="0" w:space="0" w:color="auto"/>
        <w:bottom w:val="none" w:sz="0" w:space="0" w:color="auto"/>
        <w:right w:val="none" w:sz="0" w:space="0" w:color="auto"/>
      </w:divBdr>
    </w:div>
    <w:div w:id="1033503899">
      <w:bodyDiv w:val="1"/>
      <w:marLeft w:val="0"/>
      <w:marRight w:val="0"/>
      <w:marTop w:val="0"/>
      <w:marBottom w:val="0"/>
      <w:divBdr>
        <w:top w:val="none" w:sz="0" w:space="0" w:color="auto"/>
        <w:left w:val="none" w:sz="0" w:space="0" w:color="auto"/>
        <w:bottom w:val="none" w:sz="0" w:space="0" w:color="auto"/>
        <w:right w:val="none" w:sz="0" w:space="0" w:color="auto"/>
      </w:divBdr>
    </w:div>
    <w:div w:id="1160268734">
      <w:bodyDiv w:val="1"/>
      <w:marLeft w:val="0"/>
      <w:marRight w:val="0"/>
      <w:marTop w:val="0"/>
      <w:marBottom w:val="0"/>
      <w:divBdr>
        <w:top w:val="none" w:sz="0" w:space="0" w:color="auto"/>
        <w:left w:val="none" w:sz="0" w:space="0" w:color="auto"/>
        <w:bottom w:val="none" w:sz="0" w:space="0" w:color="auto"/>
        <w:right w:val="none" w:sz="0" w:space="0" w:color="auto"/>
      </w:divBdr>
      <w:divsChild>
        <w:div w:id="1396396181">
          <w:marLeft w:val="0"/>
          <w:marRight w:val="0"/>
          <w:marTop w:val="0"/>
          <w:marBottom w:val="0"/>
          <w:divBdr>
            <w:top w:val="none" w:sz="0" w:space="0" w:color="auto"/>
            <w:left w:val="none" w:sz="0" w:space="0" w:color="auto"/>
            <w:bottom w:val="none" w:sz="0" w:space="0" w:color="auto"/>
            <w:right w:val="none" w:sz="0" w:space="0" w:color="auto"/>
          </w:divBdr>
        </w:div>
        <w:div w:id="2095130809">
          <w:marLeft w:val="0"/>
          <w:marRight w:val="0"/>
          <w:marTop w:val="0"/>
          <w:marBottom w:val="0"/>
          <w:divBdr>
            <w:top w:val="none" w:sz="0" w:space="0" w:color="auto"/>
            <w:left w:val="none" w:sz="0" w:space="0" w:color="auto"/>
            <w:bottom w:val="none" w:sz="0" w:space="0" w:color="auto"/>
            <w:right w:val="none" w:sz="0" w:space="0" w:color="auto"/>
          </w:divBdr>
        </w:div>
      </w:divsChild>
    </w:div>
    <w:div w:id="1166168950">
      <w:bodyDiv w:val="1"/>
      <w:marLeft w:val="0"/>
      <w:marRight w:val="0"/>
      <w:marTop w:val="0"/>
      <w:marBottom w:val="0"/>
      <w:divBdr>
        <w:top w:val="none" w:sz="0" w:space="0" w:color="auto"/>
        <w:left w:val="none" w:sz="0" w:space="0" w:color="auto"/>
        <w:bottom w:val="none" w:sz="0" w:space="0" w:color="auto"/>
        <w:right w:val="none" w:sz="0" w:space="0" w:color="auto"/>
      </w:divBdr>
      <w:divsChild>
        <w:div w:id="711004830">
          <w:marLeft w:val="0"/>
          <w:marRight w:val="0"/>
          <w:marTop w:val="0"/>
          <w:marBottom w:val="0"/>
          <w:divBdr>
            <w:top w:val="none" w:sz="0" w:space="0" w:color="auto"/>
            <w:left w:val="none" w:sz="0" w:space="0" w:color="auto"/>
            <w:bottom w:val="none" w:sz="0" w:space="0" w:color="auto"/>
            <w:right w:val="none" w:sz="0" w:space="0" w:color="auto"/>
          </w:divBdr>
        </w:div>
        <w:div w:id="905841395">
          <w:marLeft w:val="0"/>
          <w:marRight w:val="0"/>
          <w:marTop w:val="0"/>
          <w:marBottom w:val="0"/>
          <w:divBdr>
            <w:top w:val="none" w:sz="0" w:space="0" w:color="auto"/>
            <w:left w:val="none" w:sz="0" w:space="0" w:color="auto"/>
            <w:bottom w:val="none" w:sz="0" w:space="0" w:color="auto"/>
            <w:right w:val="none" w:sz="0" w:space="0" w:color="auto"/>
          </w:divBdr>
        </w:div>
        <w:div w:id="168102752">
          <w:marLeft w:val="0"/>
          <w:marRight w:val="0"/>
          <w:marTop w:val="0"/>
          <w:marBottom w:val="0"/>
          <w:divBdr>
            <w:top w:val="none" w:sz="0" w:space="0" w:color="auto"/>
            <w:left w:val="none" w:sz="0" w:space="0" w:color="auto"/>
            <w:bottom w:val="none" w:sz="0" w:space="0" w:color="auto"/>
            <w:right w:val="none" w:sz="0" w:space="0" w:color="auto"/>
          </w:divBdr>
        </w:div>
        <w:div w:id="2081708121">
          <w:marLeft w:val="0"/>
          <w:marRight w:val="0"/>
          <w:marTop w:val="0"/>
          <w:marBottom w:val="0"/>
          <w:divBdr>
            <w:top w:val="none" w:sz="0" w:space="0" w:color="auto"/>
            <w:left w:val="none" w:sz="0" w:space="0" w:color="auto"/>
            <w:bottom w:val="none" w:sz="0" w:space="0" w:color="auto"/>
            <w:right w:val="none" w:sz="0" w:space="0" w:color="auto"/>
          </w:divBdr>
        </w:div>
        <w:div w:id="2107655993">
          <w:marLeft w:val="0"/>
          <w:marRight w:val="0"/>
          <w:marTop w:val="0"/>
          <w:marBottom w:val="0"/>
          <w:divBdr>
            <w:top w:val="none" w:sz="0" w:space="0" w:color="auto"/>
            <w:left w:val="none" w:sz="0" w:space="0" w:color="auto"/>
            <w:bottom w:val="none" w:sz="0" w:space="0" w:color="auto"/>
            <w:right w:val="none" w:sz="0" w:space="0" w:color="auto"/>
          </w:divBdr>
        </w:div>
        <w:div w:id="45881110">
          <w:marLeft w:val="0"/>
          <w:marRight w:val="0"/>
          <w:marTop w:val="0"/>
          <w:marBottom w:val="0"/>
          <w:divBdr>
            <w:top w:val="none" w:sz="0" w:space="0" w:color="auto"/>
            <w:left w:val="none" w:sz="0" w:space="0" w:color="auto"/>
            <w:bottom w:val="none" w:sz="0" w:space="0" w:color="auto"/>
            <w:right w:val="none" w:sz="0" w:space="0" w:color="auto"/>
          </w:divBdr>
        </w:div>
        <w:div w:id="853419706">
          <w:marLeft w:val="0"/>
          <w:marRight w:val="0"/>
          <w:marTop w:val="0"/>
          <w:marBottom w:val="0"/>
          <w:divBdr>
            <w:top w:val="none" w:sz="0" w:space="0" w:color="auto"/>
            <w:left w:val="none" w:sz="0" w:space="0" w:color="auto"/>
            <w:bottom w:val="none" w:sz="0" w:space="0" w:color="auto"/>
            <w:right w:val="none" w:sz="0" w:space="0" w:color="auto"/>
          </w:divBdr>
        </w:div>
        <w:div w:id="985746827">
          <w:marLeft w:val="0"/>
          <w:marRight w:val="0"/>
          <w:marTop w:val="0"/>
          <w:marBottom w:val="0"/>
          <w:divBdr>
            <w:top w:val="none" w:sz="0" w:space="0" w:color="auto"/>
            <w:left w:val="none" w:sz="0" w:space="0" w:color="auto"/>
            <w:bottom w:val="none" w:sz="0" w:space="0" w:color="auto"/>
            <w:right w:val="none" w:sz="0" w:space="0" w:color="auto"/>
          </w:divBdr>
        </w:div>
        <w:div w:id="1859925836">
          <w:marLeft w:val="0"/>
          <w:marRight w:val="0"/>
          <w:marTop w:val="0"/>
          <w:marBottom w:val="0"/>
          <w:divBdr>
            <w:top w:val="none" w:sz="0" w:space="0" w:color="auto"/>
            <w:left w:val="none" w:sz="0" w:space="0" w:color="auto"/>
            <w:bottom w:val="none" w:sz="0" w:space="0" w:color="auto"/>
            <w:right w:val="none" w:sz="0" w:space="0" w:color="auto"/>
          </w:divBdr>
        </w:div>
        <w:div w:id="1844971221">
          <w:marLeft w:val="0"/>
          <w:marRight w:val="0"/>
          <w:marTop w:val="0"/>
          <w:marBottom w:val="0"/>
          <w:divBdr>
            <w:top w:val="none" w:sz="0" w:space="0" w:color="auto"/>
            <w:left w:val="none" w:sz="0" w:space="0" w:color="auto"/>
            <w:bottom w:val="none" w:sz="0" w:space="0" w:color="auto"/>
            <w:right w:val="none" w:sz="0" w:space="0" w:color="auto"/>
          </w:divBdr>
        </w:div>
        <w:div w:id="677733610">
          <w:marLeft w:val="0"/>
          <w:marRight w:val="0"/>
          <w:marTop w:val="0"/>
          <w:marBottom w:val="0"/>
          <w:divBdr>
            <w:top w:val="none" w:sz="0" w:space="0" w:color="auto"/>
            <w:left w:val="none" w:sz="0" w:space="0" w:color="auto"/>
            <w:bottom w:val="none" w:sz="0" w:space="0" w:color="auto"/>
            <w:right w:val="none" w:sz="0" w:space="0" w:color="auto"/>
          </w:divBdr>
        </w:div>
        <w:div w:id="324013970">
          <w:marLeft w:val="0"/>
          <w:marRight w:val="0"/>
          <w:marTop w:val="0"/>
          <w:marBottom w:val="0"/>
          <w:divBdr>
            <w:top w:val="none" w:sz="0" w:space="0" w:color="auto"/>
            <w:left w:val="none" w:sz="0" w:space="0" w:color="auto"/>
            <w:bottom w:val="none" w:sz="0" w:space="0" w:color="auto"/>
            <w:right w:val="none" w:sz="0" w:space="0" w:color="auto"/>
          </w:divBdr>
        </w:div>
        <w:div w:id="1665205618">
          <w:marLeft w:val="0"/>
          <w:marRight w:val="0"/>
          <w:marTop w:val="0"/>
          <w:marBottom w:val="0"/>
          <w:divBdr>
            <w:top w:val="none" w:sz="0" w:space="0" w:color="auto"/>
            <w:left w:val="none" w:sz="0" w:space="0" w:color="auto"/>
            <w:bottom w:val="none" w:sz="0" w:space="0" w:color="auto"/>
            <w:right w:val="none" w:sz="0" w:space="0" w:color="auto"/>
          </w:divBdr>
        </w:div>
        <w:div w:id="2145585092">
          <w:marLeft w:val="0"/>
          <w:marRight w:val="0"/>
          <w:marTop w:val="0"/>
          <w:marBottom w:val="0"/>
          <w:divBdr>
            <w:top w:val="none" w:sz="0" w:space="0" w:color="auto"/>
            <w:left w:val="none" w:sz="0" w:space="0" w:color="auto"/>
            <w:bottom w:val="none" w:sz="0" w:space="0" w:color="auto"/>
            <w:right w:val="none" w:sz="0" w:space="0" w:color="auto"/>
          </w:divBdr>
        </w:div>
        <w:div w:id="1945573489">
          <w:marLeft w:val="0"/>
          <w:marRight w:val="0"/>
          <w:marTop w:val="0"/>
          <w:marBottom w:val="0"/>
          <w:divBdr>
            <w:top w:val="none" w:sz="0" w:space="0" w:color="auto"/>
            <w:left w:val="none" w:sz="0" w:space="0" w:color="auto"/>
            <w:bottom w:val="none" w:sz="0" w:space="0" w:color="auto"/>
            <w:right w:val="none" w:sz="0" w:space="0" w:color="auto"/>
          </w:divBdr>
        </w:div>
      </w:divsChild>
    </w:div>
    <w:div w:id="1224561474">
      <w:bodyDiv w:val="1"/>
      <w:marLeft w:val="0"/>
      <w:marRight w:val="0"/>
      <w:marTop w:val="0"/>
      <w:marBottom w:val="0"/>
      <w:divBdr>
        <w:top w:val="none" w:sz="0" w:space="0" w:color="auto"/>
        <w:left w:val="none" w:sz="0" w:space="0" w:color="auto"/>
        <w:bottom w:val="none" w:sz="0" w:space="0" w:color="auto"/>
        <w:right w:val="none" w:sz="0" w:space="0" w:color="auto"/>
      </w:divBdr>
    </w:div>
    <w:div w:id="1281838814">
      <w:bodyDiv w:val="1"/>
      <w:marLeft w:val="0"/>
      <w:marRight w:val="0"/>
      <w:marTop w:val="0"/>
      <w:marBottom w:val="0"/>
      <w:divBdr>
        <w:top w:val="none" w:sz="0" w:space="0" w:color="auto"/>
        <w:left w:val="none" w:sz="0" w:space="0" w:color="auto"/>
        <w:bottom w:val="none" w:sz="0" w:space="0" w:color="auto"/>
        <w:right w:val="none" w:sz="0" w:space="0" w:color="auto"/>
      </w:divBdr>
      <w:divsChild>
        <w:div w:id="65609236">
          <w:marLeft w:val="0"/>
          <w:marRight w:val="0"/>
          <w:marTop w:val="0"/>
          <w:marBottom w:val="0"/>
          <w:divBdr>
            <w:top w:val="none" w:sz="0" w:space="0" w:color="auto"/>
            <w:left w:val="none" w:sz="0" w:space="0" w:color="auto"/>
            <w:bottom w:val="none" w:sz="0" w:space="0" w:color="auto"/>
            <w:right w:val="none" w:sz="0" w:space="0" w:color="auto"/>
          </w:divBdr>
        </w:div>
        <w:div w:id="1856386470">
          <w:marLeft w:val="0"/>
          <w:marRight w:val="0"/>
          <w:marTop w:val="0"/>
          <w:marBottom w:val="0"/>
          <w:divBdr>
            <w:top w:val="none" w:sz="0" w:space="0" w:color="auto"/>
            <w:left w:val="none" w:sz="0" w:space="0" w:color="auto"/>
            <w:bottom w:val="none" w:sz="0" w:space="0" w:color="auto"/>
            <w:right w:val="none" w:sz="0" w:space="0" w:color="auto"/>
          </w:divBdr>
        </w:div>
        <w:div w:id="830559710">
          <w:marLeft w:val="0"/>
          <w:marRight w:val="0"/>
          <w:marTop w:val="0"/>
          <w:marBottom w:val="0"/>
          <w:divBdr>
            <w:top w:val="none" w:sz="0" w:space="0" w:color="auto"/>
            <w:left w:val="none" w:sz="0" w:space="0" w:color="auto"/>
            <w:bottom w:val="none" w:sz="0" w:space="0" w:color="auto"/>
            <w:right w:val="none" w:sz="0" w:space="0" w:color="auto"/>
          </w:divBdr>
        </w:div>
      </w:divsChild>
    </w:div>
    <w:div w:id="1362970412">
      <w:bodyDiv w:val="1"/>
      <w:marLeft w:val="0"/>
      <w:marRight w:val="0"/>
      <w:marTop w:val="0"/>
      <w:marBottom w:val="0"/>
      <w:divBdr>
        <w:top w:val="none" w:sz="0" w:space="0" w:color="auto"/>
        <w:left w:val="none" w:sz="0" w:space="0" w:color="auto"/>
        <w:bottom w:val="none" w:sz="0" w:space="0" w:color="auto"/>
        <w:right w:val="none" w:sz="0" w:space="0" w:color="auto"/>
      </w:divBdr>
      <w:divsChild>
        <w:div w:id="663095242">
          <w:marLeft w:val="547"/>
          <w:marRight w:val="0"/>
          <w:marTop w:val="96"/>
          <w:marBottom w:val="0"/>
          <w:divBdr>
            <w:top w:val="none" w:sz="0" w:space="0" w:color="auto"/>
            <w:left w:val="none" w:sz="0" w:space="0" w:color="auto"/>
            <w:bottom w:val="none" w:sz="0" w:space="0" w:color="auto"/>
            <w:right w:val="none" w:sz="0" w:space="0" w:color="auto"/>
          </w:divBdr>
        </w:div>
        <w:div w:id="1547988726">
          <w:marLeft w:val="547"/>
          <w:marRight w:val="0"/>
          <w:marTop w:val="96"/>
          <w:marBottom w:val="0"/>
          <w:divBdr>
            <w:top w:val="none" w:sz="0" w:space="0" w:color="auto"/>
            <w:left w:val="none" w:sz="0" w:space="0" w:color="auto"/>
            <w:bottom w:val="none" w:sz="0" w:space="0" w:color="auto"/>
            <w:right w:val="none" w:sz="0" w:space="0" w:color="auto"/>
          </w:divBdr>
        </w:div>
        <w:div w:id="2041516322">
          <w:marLeft w:val="547"/>
          <w:marRight w:val="0"/>
          <w:marTop w:val="96"/>
          <w:marBottom w:val="0"/>
          <w:divBdr>
            <w:top w:val="none" w:sz="0" w:space="0" w:color="auto"/>
            <w:left w:val="none" w:sz="0" w:space="0" w:color="auto"/>
            <w:bottom w:val="none" w:sz="0" w:space="0" w:color="auto"/>
            <w:right w:val="none" w:sz="0" w:space="0" w:color="auto"/>
          </w:divBdr>
        </w:div>
        <w:div w:id="1295678217">
          <w:marLeft w:val="547"/>
          <w:marRight w:val="0"/>
          <w:marTop w:val="96"/>
          <w:marBottom w:val="0"/>
          <w:divBdr>
            <w:top w:val="none" w:sz="0" w:space="0" w:color="auto"/>
            <w:left w:val="none" w:sz="0" w:space="0" w:color="auto"/>
            <w:bottom w:val="none" w:sz="0" w:space="0" w:color="auto"/>
            <w:right w:val="none" w:sz="0" w:space="0" w:color="auto"/>
          </w:divBdr>
        </w:div>
        <w:div w:id="977564065">
          <w:marLeft w:val="547"/>
          <w:marRight w:val="0"/>
          <w:marTop w:val="96"/>
          <w:marBottom w:val="0"/>
          <w:divBdr>
            <w:top w:val="none" w:sz="0" w:space="0" w:color="auto"/>
            <w:left w:val="none" w:sz="0" w:space="0" w:color="auto"/>
            <w:bottom w:val="none" w:sz="0" w:space="0" w:color="auto"/>
            <w:right w:val="none" w:sz="0" w:space="0" w:color="auto"/>
          </w:divBdr>
        </w:div>
        <w:div w:id="1520974505">
          <w:marLeft w:val="547"/>
          <w:marRight w:val="0"/>
          <w:marTop w:val="96"/>
          <w:marBottom w:val="0"/>
          <w:divBdr>
            <w:top w:val="none" w:sz="0" w:space="0" w:color="auto"/>
            <w:left w:val="none" w:sz="0" w:space="0" w:color="auto"/>
            <w:bottom w:val="none" w:sz="0" w:space="0" w:color="auto"/>
            <w:right w:val="none" w:sz="0" w:space="0" w:color="auto"/>
          </w:divBdr>
        </w:div>
        <w:div w:id="2100977519">
          <w:marLeft w:val="547"/>
          <w:marRight w:val="0"/>
          <w:marTop w:val="96"/>
          <w:marBottom w:val="0"/>
          <w:divBdr>
            <w:top w:val="none" w:sz="0" w:space="0" w:color="auto"/>
            <w:left w:val="none" w:sz="0" w:space="0" w:color="auto"/>
            <w:bottom w:val="none" w:sz="0" w:space="0" w:color="auto"/>
            <w:right w:val="none" w:sz="0" w:space="0" w:color="auto"/>
          </w:divBdr>
        </w:div>
        <w:div w:id="1114979274">
          <w:marLeft w:val="547"/>
          <w:marRight w:val="0"/>
          <w:marTop w:val="96"/>
          <w:marBottom w:val="0"/>
          <w:divBdr>
            <w:top w:val="none" w:sz="0" w:space="0" w:color="auto"/>
            <w:left w:val="none" w:sz="0" w:space="0" w:color="auto"/>
            <w:bottom w:val="none" w:sz="0" w:space="0" w:color="auto"/>
            <w:right w:val="none" w:sz="0" w:space="0" w:color="auto"/>
          </w:divBdr>
        </w:div>
      </w:divsChild>
    </w:div>
    <w:div w:id="1383868288">
      <w:bodyDiv w:val="1"/>
      <w:marLeft w:val="0"/>
      <w:marRight w:val="0"/>
      <w:marTop w:val="0"/>
      <w:marBottom w:val="0"/>
      <w:divBdr>
        <w:top w:val="none" w:sz="0" w:space="0" w:color="auto"/>
        <w:left w:val="none" w:sz="0" w:space="0" w:color="auto"/>
        <w:bottom w:val="none" w:sz="0" w:space="0" w:color="auto"/>
        <w:right w:val="none" w:sz="0" w:space="0" w:color="auto"/>
      </w:divBdr>
    </w:div>
    <w:div w:id="1468862047">
      <w:bodyDiv w:val="1"/>
      <w:marLeft w:val="0"/>
      <w:marRight w:val="0"/>
      <w:marTop w:val="0"/>
      <w:marBottom w:val="0"/>
      <w:divBdr>
        <w:top w:val="none" w:sz="0" w:space="0" w:color="auto"/>
        <w:left w:val="none" w:sz="0" w:space="0" w:color="auto"/>
        <w:bottom w:val="none" w:sz="0" w:space="0" w:color="auto"/>
        <w:right w:val="none" w:sz="0" w:space="0" w:color="auto"/>
      </w:divBdr>
    </w:div>
    <w:div w:id="1852335297">
      <w:bodyDiv w:val="1"/>
      <w:marLeft w:val="0"/>
      <w:marRight w:val="0"/>
      <w:marTop w:val="0"/>
      <w:marBottom w:val="0"/>
      <w:divBdr>
        <w:top w:val="none" w:sz="0" w:space="0" w:color="auto"/>
        <w:left w:val="none" w:sz="0" w:space="0" w:color="auto"/>
        <w:bottom w:val="none" w:sz="0" w:space="0" w:color="auto"/>
        <w:right w:val="none" w:sz="0" w:space="0" w:color="auto"/>
      </w:divBdr>
      <w:divsChild>
        <w:div w:id="829639418">
          <w:marLeft w:val="0"/>
          <w:marRight w:val="0"/>
          <w:marTop w:val="0"/>
          <w:marBottom w:val="0"/>
          <w:divBdr>
            <w:top w:val="none" w:sz="0" w:space="0" w:color="auto"/>
            <w:left w:val="none" w:sz="0" w:space="0" w:color="auto"/>
            <w:bottom w:val="none" w:sz="0" w:space="0" w:color="auto"/>
            <w:right w:val="none" w:sz="0" w:space="0" w:color="auto"/>
          </w:divBdr>
        </w:div>
        <w:div w:id="1767385844">
          <w:marLeft w:val="0"/>
          <w:marRight w:val="0"/>
          <w:marTop w:val="0"/>
          <w:marBottom w:val="0"/>
          <w:divBdr>
            <w:top w:val="none" w:sz="0" w:space="0" w:color="auto"/>
            <w:left w:val="none" w:sz="0" w:space="0" w:color="auto"/>
            <w:bottom w:val="none" w:sz="0" w:space="0" w:color="auto"/>
            <w:right w:val="none" w:sz="0" w:space="0" w:color="auto"/>
          </w:divBdr>
        </w:div>
      </w:divsChild>
    </w:div>
    <w:div w:id="1939366390">
      <w:bodyDiv w:val="1"/>
      <w:marLeft w:val="0"/>
      <w:marRight w:val="0"/>
      <w:marTop w:val="0"/>
      <w:marBottom w:val="0"/>
      <w:divBdr>
        <w:top w:val="none" w:sz="0" w:space="0" w:color="auto"/>
        <w:left w:val="none" w:sz="0" w:space="0" w:color="auto"/>
        <w:bottom w:val="none" w:sz="0" w:space="0" w:color="auto"/>
        <w:right w:val="none" w:sz="0" w:space="0" w:color="auto"/>
      </w:divBdr>
    </w:div>
    <w:div w:id="2049376875">
      <w:bodyDiv w:val="1"/>
      <w:marLeft w:val="0"/>
      <w:marRight w:val="0"/>
      <w:marTop w:val="0"/>
      <w:marBottom w:val="0"/>
      <w:divBdr>
        <w:top w:val="none" w:sz="0" w:space="0" w:color="auto"/>
        <w:left w:val="none" w:sz="0" w:space="0" w:color="auto"/>
        <w:bottom w:val="none" w:sz="0" w:space="0" w:color="auto"/>
        <w:right w:val="none" w:sz="0" w:space="0" w:color="auto"/>
      </w:divBdr>
      <w:divsChild>
        <w:div w:id="843276647">
          <w:marLeft w:val="0"/>
          <w:marRight w:val="0"/>
          <w:marTop w:val="0"/>
          <w:marBottom w:val="0"/>
          <w:divBdr>
            <w:top w:val="none" w:sz="0" w:space="0" w:color="auto"/>
            <w:left w:val="none" w:sz="0" w:space="0" w:color="auto"/>
            <w:bottom w:val="none" w:sz="0" w:space="0" w:color="auto"/>
            <w:right w:val="none" w:sz="0" w:space="0" w:color="auto"/>
          </w:divBdr>
        </w:div>
        <w:div w:id="1573739656">
          <w:marLeft w:val="0"/>
          <w:marRight w:val="0"/>
          <w:marTop w:val="0"/>
          <w:marBottom w:val="0"/>
          <w:divBdr>
            <w:top w:val="none" w:sz="0" w:space="0" w:color="auto"/>
            <w:left w:val="none" w:sz="0" w:space="0" w:color="auto"/>
            <w:bottom w:val="none" w:sz="0" w:space="0" w:color="auto"/>
            <w:right w:val="none" w:sz="0" w:space="0" w:color="auto"/>
          </w:divBdr>
        </w:div>
        <w:div w:id="1731801772">
          <w:marLeft w:val="0"/>
          <w:marRight w:val="0"/>
          <w:marTop w:val="0"/>
          <w:marBottom w:val="0"/>
          <w:divBdr>
            <w:top w:val="none" w:sz="0" w:space="0" w:color="auto"/>
            <w:left w:val="none" w:sz="0" w:space="0" w:color="auto"/>
            <w:bottom w:val="none" w:sz="0" w:space="0" w:color="auto"/>
            <w:right w:val="none" w:sz="0" w:space="0" w:color="auto"/>
          </w:divBdr>
        </w:div>
        <w:div w:id="194542071">
          <w:marLeft w:val="0"/>
          <w:marRight w:val="0"/>
          <w:marTop w:val="0"/>
          <w:marBottom w:val="0"/>
          <w:divBdr>
            <w:top w:val="none" w:sz="0" w:space="0" w:color="auto"/>
            <w:left w:val="none" w:sz="0" w:space="0" w:color="auto"/>
            <w:bottom w:val="none" w:sz="0" w:space="0" w:color="auto"/>
            <w:right w:val="none" w:sz="0" w:space="0" w:color="auto"/>
          </w:divBdr>
        </w:div>
        <w:div w:id="8864565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6.jpeg"/><Relationship Id="rId39" Type="http://schemas.openxmlformats.org/officeDocument/2006/relationships/hyperlink" Target="https://corporate.marksandspencer.com/sustainability/our-products/health-wellbeing" TargetMode="External"/><Relationship Id="rId21" Type="http://schemas.openxmlformats.org/officeDocument/2006/relationships/image" Target="media/image11.jpeg"/><Relationship Id="rId34" Type="http://schemas.openxmlformats.org/officeDocument/2006/relationships/hyperlink" Target="https://www.forbes.com/sites/forbescommunicationscouncil/2022/10/25/the-importance-of-brand-loyalty-to-commodity-product-or-service-businesses/" TargetMode="External"/><Relationship Id="rId42" Type="http://schemas.openxmlformats.org/officeDocument/2006/relationships/hyperlink" Target="https://www.marksandspencer.com/l/gifts/colin-the-caterpillar-gifts" TargetMode="External"/><Relationship Id="rId47" Type="http://schemas.openxmlformats.org/officeDocument/2006/relationships/hyperlink" Target="https://www.bbc.co.uk/news/business-66659081" TargetMode="External"/><Relationship Id="rId50" Type="http://schemas.openxmlformats.org/officeDocument/2006/relationships/hyperlink" Target="https://avaremy.wordpress.com/2013/11/09/brand-equity/" TargetMode="External"/><Relationship Id="rId55" Type="http://schemas.openxmlformats.org/officeDocument/2006/relationships/hyperlink" Target="https://www.researchgate.net/publication/49513186" TargetMode="External"/><Relationship Id="rId63" Type="http://schemas.openxmlformats.org/officeDocument/2006/relationships/hyperlink" Target="https://www.marketingweek.com/ms-brand-outperforms-rivals-ahead-of-ftse-100-return/" TargetMode="External"/><Relationship Id="rId68" Type="http://schemas.openxmlformats.org/officeDocument/2006/relationships/image" Target="media/image18.jpeg"/><Relationship Id="rId76" Type="http://schemas.openxmlformats.org/officeDocument/2006/relationships/image" Target="media/image26.jpeg"/><Relationship Id="rId84" Type="http://schemas.openxmlformats.org/officeDocument/2006/relationships/fontTable" Target="fontTable.xml"/><Relationship Id="rId7" Type="http://schemas.openxmlformats.org/officeDocument/2006/relationships/image" Target="media/image1.jpeg"/><Relationship Id="rId71" Type="http://schemas.openxmlformats.org/officeDocument/2006/relationships/image" Target="media/image21.jpeg"/><Relationship Id="rId2" Type="http://schemas.openxmlformats.org/officeDocument/2006/relationships/styles" Target="styles.xml"/><Relationship Id="rId16" Type="http://schemas.openxmlformats.org/officeDocument/2006/relationships/image" Target="media/image7.jpeg"/><Relationship Id="rId29" Type="http://schemas.openxmlformats.org/officeDocument/2006/relationships/hyperlink" Target="https://www.linkedin.com/pulse/brand-equity-explained-using-aaker-model-odhiambo" TargetMode="External"/><Relationship Id="rId11" Type="http://schemas.openxmlformats.org/officeDocument/2006/relationships/image" Target="media/image3.jpeg"/><Relationship Id="rId24" Type="http://schemas.openxmlformats.org/officeDocument/2006/relationships/image" Target="media/image14.jpeg"/><Relationship Id="rId32" Type="http://schemas.openxmlformats.org/officeDocument/2006/relationships/hyperlink" Target="https://www.linkedin.com/pulse/kellers-brand-equity-model-loyalty-steven-hershberger/" TargetMode="External"/><Relationship Id="rId37" Type="http://schemas.openxmlformats.org/officeDocument/2006/relationships/hyperlink" Target="https://corporate.marksandspencer.com/about-us/our-history" TargetMode="External"/><Relationship Id="rId40" Type="http://schemas.openxmlformats.org/officeDocument/2006/relationships/hyperlink" Target="https://www.marksandspencer.com/c/food-to-order/health/zoe" TargetMode="External"/><Relationship Id="rId45" Type="http://schemas.openxmlformats.org/officeDocument/2006/relationships/hyperlink" Target="https://bank.marksandspencer.com/" TargetMode="External"/><Relationship Id="rId53" Type="http://schemas.openxmlformats.org/officeDocument/2006/relationships/hyperlink" Target="https://www.researchgate.net/profile/Frank-Alpert?_tp=eyJjb250ZXh0Ijp7ImZpcnN0UGFnZSI6InB1YmxpY2F0aW9uRGV0YWlsIiwicGFnZSI6InB1YmxpY2F0aW9uRGV0YWlsIn19" TargetMode="External"/><Relationship Id="rId58" Type="http://schemas.openxmlformats.org/officeDocument/2006/relationships/hyperlink" Target="https://www.statista.com/statistics/872828/marks-and-spencer-number-of-employees-worldwide-uk/" TargetMode="External"/><Relationship Id="rId66" Type="http://schemas.openxmlformats.org/officeDocument/2006/relationships/hyperlink" Target="https://www.frc.org.uk/library/standards-codes-policy/corporate-governance/corporate-culture/marks-and-spencer/" TargetMode="External"/><Relationship Id="rId74" Type="http://schemas.openxmlformats.org/officeDocument/2006/relationships/image" Target="media/image24.jpeg"/><Relationship Id="rId79"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hyperlink" Target="https://www.statista.com/statistics/413349/group-revenue-marks-and-spencer-mands/" TargetMode="External"/><Relationship Id="rId82" Type="http://schemas.openxmlformats.org/officeDocument/2006/relationships/header" Target="header3.xml"/><Relationship Id="rId19" Type="http://schemas.openxmlformats.org/officeDocument/2006/relationships/hyperlink" Target="https://www.researchgate.net/profile/Frank-Alpert?_tp=eyJjb250ZXh0Ijp7ImZpcnN0UGFnZSI6InB1YmxpY2F0aW9uRGV0YWlsIiwicGFnZSI6InB1YmxpY2F0aW9uRGV0YWlsIn19" TargetMode="External"/><Relationship Id="rId4" Type="http://schemas.openxmlformats.org/officeDocument/2006/relationships/webSettings" Target="webSettings.xml"/><Relationship Id="rId9" Type="http://schemas.openxmlformats.org/officeDocument/2006/relationships/hyperlink" Target="https://en.wikipedia.org/wiki/Michael_Marks" TargetMode="External"/><Relationship Id="rId14" Type="http://schemas.openxmlformats.org/officeDocument/2006/relationships/image" Target="media/image5.jpeg"/><Relationship Id="rId22" Type="http://schemas.openxmlformats.org/officeDocument/2006/relationships/image" Target="media/image12.jpeg"/><Relationship Id="rId27" Type="http://schemas.openxmlformats.org/officeDocument/2006/relationships/hyperlink" Target="https://www.researchgate.net/publication/299372604_An_Exploratory_Analysis_of_Marketing_Elements_and_Brand_Equity_in_the_UAE_FMCG_Category" TargetMode="External"/><Relationship Id="rId30" Type="http://schemas.openxmlformats.org/officeDocument/2006/relationships/hyperlink" Target="https://www.sciencedirect.com/topics/social-sciences/research-ethics" TargetMode="External"/><Relationship Id="rId35" Type="http://schemas.openxmlformats.org/officeDocument/2006/relationships/hyperlink" Target="https://www.londonstockexchange.com/stock/MKS/marks-and-spencer-group-plc/company-page" TargetMode="External"/><Relationship Id="rId43" Type="http://schemas.openxmlformats.org/officeDocument/2006/relationships/hyperlink" Target="https://www.marksandspencer.com/personalised-connie-the-giant-caterpillar-cake-serves-40-/p/ckp60095198" TargetMode="External"/><Relationship Id="rId48" Type="http://schemas.openxmlformats.org/officeDocument/2006/relationships/hyperlink" Target="https://packagingoftheworld.com/2023/01/the-marksologist-premium-cocktail-range-from-marks-and-spencer.html" TargetMode="External"/><Relationship Id="rId56" Type="http://schemas.openxmlformats.org/officeDocument/2006/relationships/hyperlink" Target="https://www.researchgate.net/publication/349083776_Developing_and_Publishing_Strong_Empirical_Research_in_Sustainability_Management-Addressing_the_Intersection_of_Theory_Method_and_Empirical_Field" TargetMode="External"/><Relationship Id="rId64" Type="http://schemas.openxmlformats.org/officeDocument/2006/relationships/hyperlink" Target="https://www.marketingweek.com/positively-dissatisfied-ms-ceo-eyes-personalisation-improvements-to-further-bolster-performance/" TargetMode="External"/><Relationship Id="rId69" Type="http://schemas.openxmlformats.org/officeDocument/2006/relationships/image" Target="media/image19.jpeg"/><Relationship Id="rId77" Type="http://schemas.openxmlformats.org/officeDocument/2006/relationships/image" Target="media/image27.jpeg"/><Relationship Id="rId8" Type="http://schemas.openxmlformats.org/officeDocument/2006/relationships/image" Target="media/image2.jpeg"/><Relationship Id="rId51" Type="http://schemas.openxmlformats.org/officeDocument/2006/relationships/hyperlink" Target="https://wordpress.com/?ref=footer_blog" TargetMode="External"/><Relationship Id="rId72" Type="http://schemas.openxmlformats.org/officeDocument/2006/relationships/image" Target="media/image22.jpeg"/><Relationship Id="rId80" Type="http://schemas.openxmlformats.org/officeDocument/2006/relationships/footer" Target="footer1.xml"/><Relationship Id="rId85"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www.statista.com/statistics/413352/group-revenue-marks-and-spencer-mands-by-segment/" TargetMode="External"/><Relationship Id="rId17" Type="http://schemas.openxmlformats.org/officeDocument/2006/relationships/image" Target="media/image8.jpeg"/><Relationship Id="rId25" Type="http://schemas.openxmlformats.org/officeDocument/2006/relationships/image" Target="media/image15.jpeg"/><Relationship Id="rId33" Type="http://schemas.openxmlformats.org/officeDocument/2006/relationships/hyperlink" Target="https://www.researchgate.net/publication/367559196" TargetMode="External"/><Relationship Id="rId38" Type="http://schemas.openxmlformats.org/officeDocument/2006/relationships/hyperlink" Target="https://corporate.marksandspencer.com/sites/marksandspencer/files/2023-06/M%26S_2023_Annual_Report.pdf" TargetMode="External"/><Relationship Id="rId46" Type="http://schemas.openxmlformats.org/officeDocument/2006/relationships/hyperlink" Target="https://www.businessweekly.co.zw/building-brand-equity-using-kellers-model/" TargetMode="External"/><Relationship Id="rId59" Type="http://schemas.openxmlformats.org/officeDocument/2006/relationships/hyperlink" Target="https://www.statista.com/statistics/413349/group-revenue-marks-and-spencer-mands/" TargetMode="External"/><Relationship Id="rId67" Type="http://schemas.openxmlformats.org/officeDocument/2006/relationships/hyperlink" Target="https://www.marketingweek.com/ms-brings-back-this-is-not-just-food-campaign-after-a-12-year-absence/" TargetMode="External"/><Relationship Id="rId20" Type="http://schemas.openxmlformats.org/officeDocument/2006/relationships/image" Target="media/image10.jpeg"/><Relationship Id="rId41" Type="http://schemas.openxmlformats.org/officeDocument/2006/relationships/hyperlink" Target="https://www.marksandspencer.com/c/food-to-order/percy-pig" TargetMode="External"/><Relationship Id="rId54" Type="http://schemas.openxmlformats.org/officeDocument/2006/relationships/hyperlink" Target="https://www.researchgate.net/journal/Journal-of-Product-Brand-Management-1061-0421?_tp=eyJjb250ZXh0Ijp7ImZpcnN0UGFnZSI6InB1YmxpY2F0aW9uRGV0YWlsIiwicGFnZSI6InB1YmxpY2F0aW9uRGV0YWlsIn19" TargetMode="External"/><Relationship Id="rId62" Type="http://schemas.openxmlformats.org/officeDocument/2006/relationships/hyperlink" Target="https://www.researchgate.net/publication/341909107" TargetMode="External"/><Relationship Id="rId70" Type="http://schemas.openxmlformats.org/officeDocument/2006/relationships/image" Target="media/image20.jpeg"/><Relationship Id="rId75" Type="http://schemas.openxmlformats.org/officeDocument/2006/relationships/image" Target="media/image25.jpeg"/><Relationship Id="rId83"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jpeg"/><Relationship Id="rId23" Type="http://schemas.openxmlformats.org/officeDocument/2006/relationships/image" Target="media/image13.jpeg"/><Relationship Id="rId28" Type="http://schemas.openxmlformats.org/officeDocument/2006/relationships/image" Target="media/image17.jpeg"/><Relationship Id="rId36" Type="http://schemas.openxmlformats.org/officeDocument/2006/relationships/hyperlink" Target="https://corporate.marksandspencer.com/sites/marksandspencer/files/Annual%20reports/plan-a-report-2021.pdf" TargetMode="External"/><Relationship Id="rId49" Type="http://schemas.openxmlformats.org/officeDocument/2006/relationships/hyperlink" Target="https://wordpress.com/?ref=footer_blog" TargetMode="External"/><Relationship Id="rId57" Type="http://schemas.openxmlformats.org/officeDocument/2006/relationships/hyperlink" Target="https://www.linkedin.com/pulse/primary-research-vs-secondary-definitions-differences-ranjan-sinha" TargetMode="External"/><Relationship Id="rId10" Type="http://schemas.openxmlformats.org/officeDocument/2006/relationships/hyperlink" Target="https://en.wikipedia.org/wiki/Thomas_Spencer_(businessman)" TargetMode="External"/><Relationship Id="rId31" Type="http://schemas.openxmlformats.org/officeDocument/2006/relationships/hyperlink" Target="https://www.linkedin.com/pulse/strategies-effective-product-positioning-asma-habib?utm_source=share&amp;utm_medium=member_android&amp;utm_campaign=share_via" TargetMode="External"/><Relationship Id="rId44" Type="http://schemas.openxmlformats.org/officeDocument/2006/relationships/hyperlink" Target="https://www.marksandspencer.com/ie/c/women" TargetMode="External"/><Relationship Id="rId52" Type="http://schemas.openxmlformats.org/officeDocument/2006/relationships/hyperlink" Target="https://avaremy.wordpress.com/2014/01/20/550/" TargetMode="External"/><Relationship Id="rId60" Type="http://schemas.openxmlformats.org/officeDocument/2006/relationships/hyperlink" Target="https://www.statista.com/statistics/968058/most-popular-department-home-stores-uk/" TargetMode="External"/><Relationship Id="rId65" Type="http://schemas.openxmlformats.org/officeDocument/2006/relationships/hyperlink" Target="https://www.linkedin.com/pulse/semi-final-stop-saunders-research-onion-toronata-tambun" TargetMode="External"/><Relationship Id="rId73" Type="http://schemas.openxmlformats.org/officeDocument/2006/relationships/image" Target="media/image23.jpeg"/><Relationship Id="rId78" Type="http://schemas.openxmlformats.org/officeDocument/2006/relationships/header" Target="header1.xml"/><Relationship Id="rId8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3793</TotalTime>
  <Pages>76</Pages>
  <Words>18497</Words>
  <Characters>105433</Characters>
  <Application>Microsoft Office Word</Application>
  <DocSecurity>0</DocSecurity>
  <Lines>878</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1222</cp:revision>
  <dcterms:created xsi:type="dcterms:W3CDTF">2024-03-12T02:33:00Z</dcterms:created>
  <dcterms:modified xsi:type="dcterms:W3CDTF">2024-06-17T04:32:00Z</dcterms:modified>
</cp:coreProperties>
</file>