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28684555"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F53440">
              <w:rPr>
                <w:b/>
                <w:color w:val="auto"/>
                <w:sz w:val="32"/>
              </w:rPr>
              <w:t>Rachel Thomas</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23B55FB7" w:rsidR="005A1BA3" w:rsidRPr="00E676F7" w:rsidRDefault="00F53440" w:rsidP="00340E9A">
            <w:pPr>
              <w:overflowPunct/>
              <w:autoSpaceDE/>
              <w:autoSpaceDN/>
              <w:adjustRightInd/>
              <w:ind w:right="237"/>
              <w:textAlignment w:val="auto"/>
              <w:rPr>
                <w:b/>
                <w:color w:val="auto"/>
                <w:sz w:val="32"/>
              </w:rPr>
            </w:pPr>
            <w:r w:rsidRPr="00F53440">
              <w:rPr>
                <w:b/>
                <w:color w:val="auto"/>
                <w:sz w:val="32"/>
              </w:rPr>
              <w:t>1815690</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C927FF"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414A6D38" w14:textId="7B3EF5EB" w:rsidR="00D625E7" w:rsidRPr="00E676F7" w:rsidRDefault="00D625E7" w:rsidP="00340E9A">
      <w:pPr>
        <w:overflowPunct/>
        <w:autoSpaceDE/>
        <w:autoSpaceDN/>
        <w:adjustRightInd/>
        <w:ind w:right="237"/>
        <w:textAlignment w:val="auto"/>
        <w:rPr>
          <w:b/>
          <w:sz w:val="24"/>
          <w:szCs w:val="24"/>
        </w:rPr>
      </w:pP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6CAC3913" w14:textId="18D4777A" w:rsidR="00FF7784" w:rsidRDefault="00FF7784" w:rsidP="00340E9A">
      <w:pPr>
        <w:ind w:right="237"/>
        <w:jc w:val="both"/>
        <w:rPr>
          <w:sz w:val="24"/>
          <w:szCs w:val="24"/>
        </w:rPr>
      </w:pPr>
    </w:p>
    <w:p w14:paraId="29F845B5" w14:textId="77777777" w:rsidR="00F7627A" w:rsidRPr="00E676F7" w:rsidRDefault="00F7627A" w:rsidP="00340E9A">
      <w:pPr>
        <w:ind w:right="237"/>
        <w:jc w:val="both"/>
        <w:rPr>
          <w:sz w:val="24"/>
          <w:szCs w:val="24"/>
        </w:rPr>
      </w:pPr>
    </w:p>
    <w:p w14:paraId="26168F28" w14:textId="51F919D2"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49712718"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4B9669FA" w:rsidR="003555D5" w:rsidRPr="00E676F7" w:rsidRDefault="003555D5" w:rsidP="002B0988">
            <w:pPr>
              <w:ind w:right="237"/>
              <w:rPr>
                <w:sz w:val="24"/>
                <w:szCs w:val="24"/>
              </w:rPr>
            </w:pPr>
          </w:p>
          <w:p w14:paraId="2DC0860D" w14:textId="194A61B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553FAC04" w:rsidR="003555D5" w:rsidRPr="00E676F7" w:rsidRDefault="003555D5" w:rsidP="002B0988">
            <w:pPr>
              <w:ind w:right="237"/>
              <w:rPr>
                <w:sz w:val="24"/>
                <w:szCs w:val="24"/>
              </w:rPr>
            </w:pPr>
          </w:p>
          <w:p w14:paraId="294F4A17" w14:textId="77777777" w:rsidR="003555D5" w:rsidRPr="00E676F7" w:rsidRDefault="003555D5" w:rsidP="002B0988">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2B0988">
            <w:pPr>
              <w:ind w:right="237"/>
              <w:rPr>
                <w:sz w:val="24"/>
                <w:szCs w:val="24"/>
              </w:rPr>
            </w:pPr>
          </w:p>
          <w:p w14:paraId="3765869A" w14:textId="4D6E31C7"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2B0988">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11BE6832" w14:textId="77777777" w:rsidR="00FE1114" w:rsidRDefault="003555D5" w:rsidP="003555D5">
      <w:pPr>
        <w:ind w:right="237"/>
        <w:jc w:val="both"/>
        <w:rPr>
          <w:b/>
          <w:sz w:val="24"/>
          <w:szCs w:val="24"/>
        </w:rPr>
      </w:pPr>
      <w:r w:rsidRPr="00E676F7">
        <w:rPr>
          <w:b/>
          <w:sz w:val="24"/>
          <w:szCs w:val="24"/>
        </w:rPr>
        <w:t>ANSWER:</w:t>
      </w:r>
      <w:r w:rsidR="00FE1114">
        <w:rPr>
          <w:b/>
          <w:sz w:val="24"/>
          <w:szCs w:val="24"/>
        </w:rPr>
        <w:tab/>
      </w:r>
      <w:r w:rsidR="00FE1114">
        <w:rPr>
          <w:b/>
          <w:sz w:val="24"/>
          <w:szCs w:val="24"/>
        </w:rPr>
        <w:tab/>
      </w:r>
      <w:r w:rsidR="00FE1114">
        <w:rPr>
          <w:b/>
          <w:sz w:val="24"/>
          <w:szCs w:val="24"/>
        </w:rPr>
        <w:tab/>
      </w:r>
      <w:r w:rsidR="00FE1114">
        <w:rPr>
          <w:b/>
          <w:sz w:val="24"/>
          <w:szCs w:val="24"/>
        </w:rPr>
        <w:tab/>
      </w:r>
    </w:p>
    <w:p w14:paraId="0D8B511A" w14:textId="77777777" w:rsidR="00FE1114" w:rsidRDefault="00FE1114" w:rsidP="003555D5">
      <w:pPr>
        <w:ind w:right="237"/>
        <w:jc w:val="both"/>
        <w:rPr>
          <w:b/>
          <w:sz w:val="24"/>
          <w:szCs w:val="24"/>
        </w:rPr>
      </w:pPr>
    </w:p>
    <w:p w14:paraId="01B2930B" w14:textId="2302A7E4" w:rsidR="003555D5" w:rsidRPr="00E676F7" w:rsidRDefault="00FE1114" w:rsidP="00FE1114">
      <w:pPr>
        <w:ind w:left="3600" w:right="237"/>
        <w:jc w:val="both"/>
        <w:rPr>
          <w:b/>
          <w:sz w:val="24"/>
          <w:szCs w:val="24"/>
        </w:rPr>
      </w:pPr>
      <w:r>
        <w:rPr>
          <w:b/>
          <w:sz w:val="24"/>
          <w:szCs w:val="24"/>
        </w:rPr>
        <w:t xml:space="preserve">  </w:t>
      </w:r>
    </w:p>
    <w:p w14:paraId="0036CBDB" w14:textId="0C5D834E" w:rsidR="00F869ED" w:rsidRPr="003C2D28" w:rsidRDefault="00F869ED" w:rsidP="00113468">
      <w:r w:rsidRPr="003C2D28">
        <w:t xml:space="preserve">The following essay critically evaluates theories of team dynamics as a way of developing cohesion and to understand why some teams are dysfunctional.  In order to do so the essay will begin with a definition of team working, it will then evaluate the T7 Model, The Lencioni Model and the GRPI Model and how these models relate with my own team.  It will also examine to what extent dynamics are shaped by the wider organisational norms and how team dynamics can result in officers failing to comply with professional standards within the Code of Ethics.  The essay will also evaluate how dysfunction within team can impact individual’s wellbeing.  Finally, I will conclude the essay with </w:t>
      </w:r>
      <w:r w:rsidR="003E5C89">
        <w:t>‘</w:t>
      </w:r>
      <w:r w:rsidRPr="003C2D28">
        <w:t>Trust</w:t>
      </w:r>
      <w:r w:rsidR="003E5C89">
        <w:t>’</w:t>
      </w:r>
      <w:r w:rsidRPr="003C2D28">
        <w:t xml:space="preserve"> being the most important aspect needed for a police team to thrive. </w:t>
      </w:r>
    </w:p>
    <w:p w14:paraId="5137509F" w14:textId="05F0A435" w:rsidR="00F869ED" w:rsidRDefault="00F869ED" w:rsidP="00113468"/>
    <w:p w14:paraId="7BD83C66" w14:textId="77777777" w:rsidR="00F869ED" w:rsidRPr="003C2D28" w:rsidRDefault="00F869ED" w:rsidP="00113468"/>
    <w:p w14:paraId="521CC937" w14:textId="1382A4D9" w:rsidR="00F869ED" w:rsidRPr="003C2D28" w:rsidRDefault="00F869ED" w:rsidP="00113468">
      <w:r w:rsidRPr="003C2D28">
        <w:t>Team</w:t>
      </w:r>
      <w:r w:rsidR="00650491">
        <w:t>work is “the ability of a group</w:t>
      </w:r>
      <w:r w:rsidRPr="003C2D28">
        <w:t xml:space="preserve"> of people to work well together” (Cambridge Dictionary, 2020).  What does it mean to ‘work well’ together?  In 1972 Richard Beckhard introduced the GRPI Model which demonstrates what he thinks makes a team work well.  This acronym stands for identifying ‘Goals’, clarifying ‘Roles’, responsibility and ‘Processes’ and interpersonal ‘Interactions’ and relationships (Raue, Tang and Wenzlik, 2013, P. 5).  In 1998 Noel Tichy observed a ratio of 80:20 percent of conflicts accumulating at each level of GRPI.  Tichy observed that 80% of conflict in teams were attributed to unclear goals.  From the 20% of conflict remaining, 80% of that was due to unclear roles.  From the remaining, 80% was due to unclear processes and then only 1% of team conflicts he studied were due to interpersonal relationships and interactions.  Tichy concluded that ambiguity at one level has an impact on ensuring levels and that the problems seen at the lower levels are usually symptoms of conflicts higher up (Raue, Tang and Wenzlik, 2013, P. 6). </w:t>
      </w:r>
    </w:p>
    <w:p w14:paraId="356028F5" w14:textId="6D98A37F" w:rsidR="00F869ED" w:rsidRDefault="00F869ED" w:rsidP="00113468"/>
    <w:p w14:paraId="13C537C6" w14:textId="77777777" w:rsidR="00F869ED" w:rsidRPr="003C2D28" w:rsidRDefault="00F869ED" w:rsidP="00113468"/>
    <w:p w14:paraId="45102103" w14:textId="7BFB06F2" w:rsidR="00F869ED" w:rsidRPr="003C2D28" w:rsidRDefault="00F869ED" w:rsidP="00113468">
      <w:r w:rsidRPr="003C2D28">
        <w:t xml:space="preserve">Within policing the ‘Goals’ are clear; to protect life and property, preserving order, preventing the commission of offences and bring offender to justice (College of Policing, 2018).  Many would think that a response officer’s ‘Roles’ are obvious too.  However, more recently our role has become blurred with other services, such as ambulance and mental health.  More and more often police are being called to deal with or assist ambulance with medical calls, despite officers receiving very limited training in either first aid or mental health and without officers having qualifications in order to make </w:t>
      </w:r>
      <w:r w:rsidRPr="003C2D28">
        <w:lastRenderedPageBreak/>
        <w:t>the decisions necessary.  Issues may also be caused in policing by all response officers having the same role.  It is necessary in response policing that officers know a little about a lot of topics and thus respond to a range of offenc</w:t>
      </w:r>
      <w:r w:rsidR="003E5C89">
        <w:t>es and situations.  One officer</w:t>
      </w:r>
      <w:r w:rsidRPr="003C2D28">
        <w:t xml:space="preserve"> does not deal with all sexual offences, whilst another deals with violent offences, and another traffic, etc.  This, therefore also blurs the line of officer</w:t>
      </w:r>
      <w:r w:rsidR="003E5C89">
        <w:t>’</w:t>
      </w:r>
      <w:r w:rsidRPr="003C2D28">
        <w:t xml:space="preserve">s role as all officers could attach themselves to one call or no-one could. </w:t>
      </w:r>
    </w:p>
    <w:p w14:paraId="16CF3A0C" w14:textId="314DA67F" w:rsidR="00F869ED" w:rsidRDefault="00F869ED" w:rsidP="00113468"/>
    <w:p w14:paraId="0AF9256A" w14:textId="77777777" w:rsidR="00F869ED" w:rsidRPr="003C2D28" w:rsidRDefault="00F869ED" w:rsidP="00113468"/>
    <w:p w14:paraId="26F29C8D" w14:textId="1A0827F6" w:rsidR="00F869ED" w:rsidRPr="003C2D28" w:rsidRDefault="00F869ED" w:rsidP="00113468">
      <w:r w:rsidRPr="003C2D28">
        <w:t>To resolve this issue, officers must look to ‘Process’, do officers take it in turns to answer calls, find another way of fairly distributing calls or does the leader make the decision for the team.  If the team is already dysfunctional, and not willing to work fairly, the leader will have to step up to make the decisions about everything.  However, if this is the case, I would argue that the team is already failing and may need to be separated as ‘Interpersonal relationships’ have clearly already broken down to a degree where trust and communication is lost.  It may be that the team members no longer respect each other, or the leader or they may have lost respect for everyone.  With poor interpersonal relationships, comes poor communication and this can negatively impact the Process, Roles and Goals of the team.  Especially once the lack of interpersonal relationships leads to silence and ignoring one another as at least when co-workers are arguing, there is a level of communication.  Unfortunately, this ignoring of one another and awkward silences is something I wi</w:t>
      </w:r>
      <w:r w:rsidR="003E5C89">
        <w:t>tness daily as my team struggle</w:t>
      </w:r>
      <w:r w:rsidRPr="003C2D28">
        <w:t xml:space="preserve"> with existing interpersonal relationship breakdown, made even worse with the induction of a new S</w:t>
      </w:r>
      <w:r w:rsidR="003E5C89">
        <w:t>e</w:t>
      </w:r>
      <w:r w:rsidRPr="003C2D28">
        <w:t>rge</w:t>
      </w:r>
      <w:r w:rsidR="003E5C89">
        <w:t>a</w:t>
      </w:r>
      <w:r w:rsidRPr="003C2D28">
        <w:t xml:space="preserve">nt that does not communicate well and often ignores issues brought to him by team members. </w:t>
      </w:r>
    </w:p>
    <w:p w14:paraId="446C9DEC" w14:textId="4AB11EE1" w:rsidR="00F869ED" w:rsidRDefault="00F869ED" w:rsidP="00113468"/>
    <w:p w14:paraId="07FA67C5" w14:textId="77777777" w:rsidR="00F869ED" w:rsidRPr="003C2D28" w:rsidRDefault="00F869ED" w:rsidP="00113468"/>
    <w:p w14:paraId="15F33244" w14:textId="77777777" w:rsidR="00F869ED" w:rsidRPr="003C2D28" w:rsidRDefault="00F869ED" w:rsidP="00113468">
      <w:r w:rsidRPr="003C2D28">
        <w:t xml:space="preserve">The GRPI model although useful, only shows the picture of a team at any one point and not over the lifetime of the team.  Also, the way Tichy analyses this model, he puts very little emphasis on the impact of interpersonal relationships, only equating it to 1% of the issues, where as in the experience I have with my own team, interpersonal relationship appears to be the main issue faced by our team.  </w:t>
      </w:r>
    </w:p>
    <w:p w14:paraId="2DDC11C7" w14:textId="0B96B71A" w:rsidR="00F869ED" w:rsidRDefault="00F869ED" w:rsidP="00113468"/>
    <w:p w14:paraId="2FFB059C" w14:textId="77777777" w:rsidR="00F869ED" w:rsidRPr="003C2D28" w:rsidRDefault="00F869ED" w:rsidP="00113468"/>
    <w:p w14:paraId="6EA2C62C" w14:textId="77777777" w:rsidR="00F869ED" w:rsidRPr="003C2D28" w:rsidRDefault="00F869ED" w:rsidP="00113468">
      <w:r w:rsidRPr="003C2D28">
        <w:t xml:space="preserve">The next model, puts more emphasis on the interpersonal relationships, not only of team members, but how relationships between leaders and the organisation can also impact on a team’s success.  In 1995, The T7 Model was developed by Michael Lombardo and Robert Eichinger.  The model identifies five internal factors, Thrust, Trust, Talent, Teaming skills and Task skills.  The two external factors are; Team leader fit and Team support from the organisation.  Lombardo and Eichinger stated that for high team performance, all five internal factors must be present but without leadership and organisational support the team’s effectiveness is hampered (Lionel Valdellon, 2016).  </w:t>
      </w:r>
    </w:p>
    <w:p w14:paraId="75997FBD" w14:textId="2239CF0F" w:rsidR="00F869ED" w:rsidRDefault="00F869ED" w:rsidP="00113468"/>
    <w:p w14:paraId="1EC940AD" w14:textId="77777777" w:rsidR="00F869ED" w:rsidRPr="003C2D28" w:rsidRDefault="00F869ED" w:rsidP="00113468"/>
    <w:p w14:paraId="1CC67C4F" w14:textId="1AC2761E" w:rsidR="00F869ED" w:rsidRPr="003C2D28" w:rsidRDefault="00F869ED" w:rsidP="00113468">
      <w:r w:rsidRPr="003C2D28">
        <w:t>The police service has a structured hierarchy with the Chief Constable (CC) at the top to Police constables at the bottom (Cambridge Constabulary, 2020).  The very bottom of this hierarchy are response officers, where all officers usually begin their career and their learning.  The CC represents the views of the organisation and acknowledgements from the CC can show officers that their work is not overlooked and is in fact appreciated.  One way in which the CC can show this is through the letters he signs to those assaulted in the line o</w:t>
      </w:r>
      <w:r w:rsidR="00E65B0C">
        <w:t>f duty and giving commendations</w:t>
      </w:r>
      <w:r w:rsidRPr="003C2D28">
        <w:t xml:space="preserve"> to those individuals and team that show bravery or sacrifice.  However, if the CC thanks some but not all areas, it can cause teams to feel underappreciated, effecting their willingness to work. </w:t>
      </w:r>
    </w:p>
    <w:p w14:paraId="059BA5EA" w14:textId="768740CC" w:rsidR="00F869ED" w:rsidRDefault="00F869ED" w:rsidP="00113468"/>
    <w:p w14:paraId="3DCDC92C" w14:textId="77777777" w:rsidR="00F869ED" w:rsidRPr="003C2D28" w:rsidRDefault="00F869ED" w:rsidP="00113468"/>
    <w:p w14:paraId="3F38B2DD" w14:textId="380F471B" w:rsidR="00F869ED" w:rsidRPr="003C2D28" w:rsidRDefault="00F869ED" w:rsidP="00113468">
      <w:r w:rsidRPr="003C2D28">
        <w:t>With Response officers often feeling neglected across the entire service, it is important that they feel their Sergean</w:t>
      </w:r>
      <w:r w:rsidR="00B95C48">
        <w:t>t, who is the leader needs to</w:t>
      </w:r>
      <w:r w:rsidRPr="003C2D28">
        <w:t xml:space="preserve"> appear to be on the team’s side and have the team’s interest at the centre of their focus and satisfy the needs of the team.  Whether this need is strict instruction or a more laid back approach will depend on th</w:t>
      </w:r>
      <w:r w:rsidR="00B95C48">
        <w:t>e team and the members within</w:t>
      </w:r>
      <w:r w:rsidRPr="003C2D28">
        <w:t xml:space="preserve"> that team, as different members may need a different approach and it is important the leader realises this and changes tactics based on individual and team needs.  Once leadership and the organisation are in place to support the teams they are set up to succeed, but they can only do so if internal factors are also in place.  Those internal factors are Thrust; a common objective or goal, Trust; knowledge that your team has your back, Talent; members have the skills to do the job, Teaming skills; the ability to function as a team and Task skills; the ability to execute on tasks (Valdellon, 2016). </w:t>
      </w:r>
    </w:p>
    <w:p w14:paraId="7D328C3E" w14:textId="7D431060" w:rsidR="00F869ED" w:rsidRDefault="00F869ED" w:rsidP="00113468"/>
    <w:p w14:paraId="10D821B2" w14:textId="77777777" w:rsidR="00F869ED" w:rsidRPr="003C2D28" w:rsidRDefault="00F869ED" w:rsidP="00113468"/>
    <w:p w14:paraId="173B1D10" w14:textId="77777777" w:rsidR="00F869ED" w:rsidRPr="003C2D28" w:rsidRDefault="00F869ED" w:rsidP="00113468">
      <w:r w:rsidRPr="003C2D28">
        <w:t xml:space="preserve">Leaders should ensure that the teams have and know their common objectives or goal, whether these are the long term goals or short term.  The long term goal of the police were stated above when discussing GRPI theory, about protecting and serving but the shorter term goals from day to day can change depending on local events and what has been handed on from the shift before.  If it is quiet, the goals may be to look for the outstanding priority suspects, whereas when it is busy, the goal may be just to keep on top of the calls we are receiving but this should be made clear by the Sergeant in the briefings at the beginning of each shift.  Trust is another key component of teams, particularly policing teams and more detail will be shown on this topic later in the essay. </w:t>
      </w:r>
    </w:p>
    <w:p w14:paraId="51D6B013" w14:textId="1A9FBB99" w:rsidR="00F869ED" w:rsidRDefault="00F869ED" w:rsidP="00113468"/>
    <w:p w14:paraId="7CEC9826" w14:textId="77777777" w:rsidR="00F869ED" w:rsidRPr="003C2D28" w:rsidRDefault="00F869ED" w:rsidP="00113468"/>
    <w:p w14:paraId="342DAAC2" w14:textId="30BA78C1" w:rsidR="00F869ED" w:rsidRPr="003C2D28" w:rsidRDefault="00F869ED" w:rsidP="00113468">
      <w:r w:rsidRPr="003C2D28">
        <w:t>When the T7 model talks of Talent and Task skills it is stating that the team members must possess the skills to do their own jobs and complete the tasks the team faces together by each doing their own individual tasks to complete the overall job and achieve the outcome expected by the team.   The model also mentions Teaming skills as one of the internal factors.  Teaming skills allow the team to function as a team, through communication, respect and sharing of opinions in order to complete tasks and achieve goals.  Without all five internal fac</w:t>
      </w:r>
      <w:r w:rsidR="00B95C48">
        <w:t>tors, teams will not be high per</w:t>
      </w:r>
      <w:r w:rsidRPr="003C2D28">
        <w:t xml:space="preserve">forming and no matter how well teams achieve the five internal factors, their effectiveness will always be hampered without the correct leadership fit or with the lack of organisational support. </w:t>
      </w:r>
    </w:p>
    <w:p w14:paraId="56FCB6DB" w14:textId="77777777" w:rsidR="00F869ED" w:rsidRPr="003C2D28" w:rsidRDefault="00F869ED" w:rsidP="00113468"/>
    <w:p w14:paraId="37FFDC5B" w14:textId="77777777" w:rsidR="00F869ED" w:rsidRPr="003C2D28" w:rsidRDefault="00F869ED" w:rsidP="00113468"/>
    <w:p w14:paraId="6DB55F01" w14:textId="3210DBE4" w:rsidR="00F869ED" w:rsidRPr="003C2D28" w:rsidRDefault="00F869ED" w:rsidP="00113468">
      <w:r w:rsidRPr="003C2D28">
        <w:t xml:space="preserve">The models already discussed what makes a team work well, the following model discusses what makes a team fail.  The Lencioni Model published by Patrick Lencioni in 2005 lays out what </w:t>
      </w:r>
      <w:r w:rsidR="00113468">
        <w:t xml:space="preserve">he </w:t>
      </w:r>
      <w:r w:rsidRPr="003C2D28">
        <w:t xml:space="preserve">states are the five dysfunctions of a team, causing conflict, political manoeuvres and overall dysfunction.  Lencioni states that if you know your team’s dysfunctions then you know how to cure it.  </w:t>
      </w:r>
      <w:r w:rsidR="00113468">
        <w:t>He</w:t>
      </w:r>
      <w:r w:rsidRPr="003C2D28">
        <w:t xml:space="preserve"> sets his theory out as a pyramid with the “absence of trust” at the bottom, followed by the “fear of conflict”, “lack of commitment”, “avoidance of accountability” with “inattention to results” at the top (Valdellon 2016).  </w:t>
      </w:r>
    </w:p>
    <w:p w14:paraId="620AA24C" w14:textId="60014F70" w:rsidR="00F869ED" w:rsidRDefault="00F869ED" w:rsidP="00113468"/>
    <w:p w14:paraId="2D5162CA" w14:textId="77777777" w:rsidR="00F869ED" w:rsidRPr="003C2D28" w:rsidRDefault="00F869ED" w:rsidP="00113468"/>
    <w:p w14:paraId="4D011E0B" w14:textId="025685CA" w:rsidR="00F869ED" w:rsidRPr="003C2D28" w:rsidRDefault="00F869ED" w:rsidP="00113468">
      <w:r w:rsidRPr="003C2D28">
        <w:t>The model claims that without trust a team will fail.  This is more important than ever within response policing as officers trust each other with their safety and their lives.  Officers enter situations most would not because they know that their team will be there to provide immediate assistance if it is needed.  Without this trust, officers will be mor</w:t>
      </w:r>
      <w:r w:rsidR="00B95C48">
        <w:t>e hesitant to put themselves in</w:t>
      </w:r>
      <w:r w:rsidRPr="003C2D28">
        <w:t xml:space="preserve">to situations that they think are dangerous because they do not believe that anyone from the team will come </w:t>
      </w:r>
      <w:r w:rsidR="00B95C48">
        <w:t xml:space="preserve">to </w:t>
      </w:r>
      <w:r w:rsidRPr="003C2D28">
        <w:t xml:space="preserve">help them.  One of my own team members has expressed that she has seen my team ignore assistance calls by someone that used to be on the team and that she does not believe that the team would help her if she needed it.  This causes fractions within my team and leaves me wondering if any of my team members would assist me if I needed it.  </w:t>
      </w:r>
    </w:p>
    <w:p w14:paraId="3EEA5D12" w14:textId="3ECAB06F" w:rsidR="00F869ED" w:rsidRDefault="00F869ED" w:rsidP="00113468"/>
    <w:p w14:paraId="00DF60A1" w14:textId="77777777" w:rsidR="00F869ED" w:rsidRPr="003C2D28" w:rsidRDefault="00F869ED" w:rsidP="00113468"/>
    <w:p w14:paraId="4001438C" w14:textId="77777777" w:rsidR="00F869ED" w:rsidRPr="003C2D28" w:rsidRDefault="00F869ED" w:rsidP="00113468">
      <w:r w:rsidRPr="003C2D28">
        <w:t xml:space="preserve">Lencioni then states that lack of trust can lead to a fear of conflict.  Again, this is an element I see in my own team.  For the majority of our shifts, we are either all sitting in silence or talking in pairs but not as a whole group as everyone is trying to avoid any topics that could lead to conflict and if the conversation is flowing it is often when certain members of the team are not present.  Other teams observe this and often comment on how unusual our team dynamics are. </w:t>
      </w:r>
    </w:p>
    <w:p w14:paraId="0B891AB1" w14:textId="60EE1112" w:rsidR="00F869ED" w:rsidRDefault="00F869ED" w:rsidP="00113468"/>
    <w:p w14:paraId="2811B94E" w14:textId="77777777" w:rsidR="00F869ED" w:rsidRPr="003C2D28" w:rsidRDefault="00F869ED" w:rsidP="00113468"/>
    <w:p w14:paraId="25D1C10F" w14:textId="26A47DF3" w:rsidR="00F869ED" w:rsidRPr="003C2D28" w:rsidRDefault="00F869ED" w:rsidP="00113468">
      <w:r w:rsidRPr="003C2D28">
        <w:t>The third level of the model is a lack of commitment, where team members are either not committed to their work or to the team, meaning that they do not follow through on their decisions or deadlines.  The fourth level, avoidance of accountability is probably the only aspect I do not see in my own team but that may be due to the nature of the job and specific cases being assigned to us.  With the final tier, inattention to results, can be cause</w:t>
      </w:r>
      <w:r w:rsidR="00E65B0C">
        <w:t>d</w:t>
      </w:r>
      <w:r w:rsidRPr="003C2D28">
        <w:t xml:space="preserve"> by personal goals becoming more important than the success of the team and no one focusing on the results of the group.  This again is something I do see in my team as my Sergeant is actually temporarily promoted and it is felt by the entire team that he cares much more about getting his “permanent stripes” and becoming an actual Sergeant and has not made the necessary changes to the team in order for it to be a successful one. </w:t>
      </w:r>
    </w:p>
    <w:p w14:paraId="7AE81E3C" w14:textId="734C2F5D" w:rsidR="00F869ED" w:rsidRDefault="00F869ED" w:rsidP="00113468"/>
    <w:p w14:paraId="4CC1E504" w14:textId="77777777" w:rsidR="00F869ED" w:rsidRPr="003C2D28" w:rsidRDefault="00F869ED" w:rsidP="00113468"/>
    <w:p w14:paraId="35DCD012" w14:textId="77777777" w:rsidR="00F869ED" w:rsidRPr="003C2D28" w:rsidRDefault="00F869ED" w:rsidP="00113468">
      <w:r w:rsidRPr="003C2D28">
        <w:lastRenderedPageBreak/>
        <w:t xml:space="preserve">Within the police, being a member of a dysfunctional team can impact wellbeing and resilience.  Police teams are often known for their ability to help each other through the wide ranging and often damaging experiences that officers come across.  Team members feel comfortable to share their experiences and their worries, talking through what they did and what they can improve in the future allowing officers to build resilience.  However, when teams are not communicating and do not have the level of trust that they need, officers will not be working through the trauma that they have faced and could be negatively impacting their mental health and resilience.  A lack of team work can also impact officer’s wellbeing as response teams are often thought to build friendships as the team often experience the same things and are the only people who truly understand how each other feel.  Without this friendship, officers can be left feeling isolated, even more so during the current Coronavirus lockdown, meaning that the team is the only face to face contact officers have with those they know, particularly if they live alone. </w:t>
      </w:r>
    </w:p>
    <w:p w14:paraId="73270825" w14:textId="62AF7FFE" w:rsidR="00F869ED" w:rsidRDefault="00F869ED" w:rsidP="00113468"/>
    <w:p w14:paraId="01CE282A" w14:textId="77777777" w:rsidR="000B354C" w:rsidRPr="003C2D28" w:rsidRDefault="000B354C" w:rsidP="00113468"/>
    <w:p w14:paraId="3B7069D4" w14:textId="77777777" w:rsidR="00F869ED" w:rsidRPr="003C2D28" w:rsidRDefault="00F869ED" w:rsidP="00113468">
      <w:r w:rsidRPr="003C2D28">
        <w:t xml:space="preserve">Although my team clearly comes under the umbrella of dysfunctional mentioned by the theorists, many other response teams work well together and build friendships allowing officers to build resilience from one another.  However, these friendships can make it harder for officers to follow all of the Standards of Professional Behaviour of the Code of Ethics specifically points nine and ten; Conduct and challenging and reporting improper behaviour by other officers. (College of Policing, 2014, pp13-15).  The Code of Ethics states that officers will “behave in a manner, whether on or off duty, which does not bring discredit on the police service or undermine public confidence in policing” (College of Policing, 2014, P.13).  Officers are known for their ‘black humour’ when dealing with traumatic events.  ‘Black humour’ has become normal for officers but appears uncaring to those outside of the emergency services causing them to be insulted and appalled by the conduct they sometimes see and hear from officers (Christopher, 2015, P.1)  Therefore, this ‘black humour’ officers use when communicating with each other can sometimes be heard by members of the public and can mean that officers are not following the ninth standard of professional behaviour because their conduct falls short of what the public expect from officers.  </w:t>
      </w:r>
    </w:p>
    <w:p w14:paraId="6298C38E" w14:textId="77777777" w:rsidR="00F869ED" w:rsidRPr="003C2D28" w:rsidRDefault="00F869ED" w:rsidP="00113468"/>
    <w:p w14:paraId="1992FAC0" w14:textId="21E56B83" w:rsidR="00F869ED" w:rsidRPr="003C2D28" w:rsidRDefault="00F869ED" w:rsidP="00113468">
      <w:r w:rsidRPr="003C2D28">
        <w:t xml:space="preserve">Another issue when teams become close knit is that it can lead to officers ignoring the tenth standard, as officers are less likely to challenge and report improper conduct they hear from other officers because they do not want to tarnish the relationship they have built by either challenging themselves or informing superiors (College of Policing, 2014, P.15).  Officers, particularly newer officers will not want to ‘rock the boat’ or cause conflict within the team and will therefore let the behaviour go unchallenged.  Without behaviour being challenged, unethical and unprofessional behaviour can regress, leading back to discriminatory language or behaviour to be allowed to take place within the police.  The tenth standard also tells officers that they should be challenging all colleagues, no matter of rank, this however, causes a conflict with the second standard “Authority, respect and courtesy” in which officers are told to respect the authority of the hierarchy officers work within, often leaving officers feeling that they cannot challenge those of higher ranks as they would be seen as a “trouble maker” (College of Policing, 2014, P.6). </w:t>
      </w:r>
      <w:r w:rsidR="00841D49">
        <w:t xml:space="preserve"> A well-known example of these issues are shown in the Stephen Lawrence enquiry where it was established that the Metropolitan Police investigation into his murder was </w:t>
      </w:r>
      <w:r w:rsidR="00841D49" w:rsidRPr="00841D49">
        <w:t>“marred by a combination of professional incompetence, institutional racism and a failure of leadership by senior officers"</w:t>
      </w:r>
      <w:r w:rsidR="00841D49">
        <w:t xml:space="preserve"> (Cook, Sentamu and Stone, 1999, P.365)</w:t>
      </w:r>
      <w:r w:rsidR="00841D49" w:rsidRPr="00841D49">
        <w:t>.</w:t>
      </w:r>
    </w:p>
    <w:p w14:paraId="36AA5B43" w14:textId="77777777" w:rsidR="00F869ED" w:rsidRPr="003C2D28" w:rsidRDefault="00F869ED" w:rsidP="00113468"/>
    <w:p w14:paraId="407BE611" w14:textId="77777777" w:rsidR="00F869ED" w:rsidRPr="003C2D28" w:rsidRDefault="00F869ED" w:rsidP="00113468"/>
    <w:p w14:paraId="6C35F403" w14:textId="77777777" w:rsidR="00F869ED" w:rsidRPr="003C2D28" w:rsidRDefault="00F869ED" w:rsidP="00113468">
      <w:r w:rsidRPr="003C2D28">
        <w:t xml:space="preserve">To conclude, it is a fine balancing act to have efficient teams within the police that allow officers to build resilience, without conflicting with the Code of Ethics.  Officers must have trust within their team members in order for them to perform their roles to the best of their ability but also to help them de-compress after a traumatic event by discussing matters with other team members, helping them to work through the trauma, to do this communication must be flowing within the team but also to superiors so that they know when officers need extra support or encouragement in order to restore efficiency through the team. </w:t>
      </w:r>
    </w:p>
    <w:p w14:paraId="3ABFC1D2" w14:textId="710B932E" w:rsidR="003555D5" w:rsidRPr="00E676F7" w:rsidRDefault="003555D5" w:rsidP="003555D5">
      <w:pPr>
        <w:ind w:right="237"/>
        <w:jc w:val="both"/>
        <w:rPr>
          <w:sz w:val="24"/>
          <w:szCs w:val="24"/>
        </w:rPr>
      </w:pPr>
    </w:p>
    <w:p w14:paraId="65800057" w14:textId="33000754" w:rsidR="00025650" w:rsidRPr="00E676F7" w:rsidRDefault="00025650" w:rsidP="00340E9A">
      <w:pPr>
        <w:ind w:right="237"/>
        <w:jc w:val="both"/>
        <w:rPr>
          <w:sz w:val="24"/>
          <w:szCs w:val="24"/>
        </w:rPr>
      </w:pPr>
    </w:p>
    <w:p w14:paraId="7A99F832" w14:textId="7400D4E3" w:rsidR="00025650" w:rsidRPr="00E676F7" w:rsidRDefault="00025650" w:rsidP="00340E9A">
      <w:pPr>
        <w:ind w:right="237"/>
        <w:jc w:val="both"/>
        <w:rPr>
          <w:sz w:val="24"/>
          <w:szCs w:val="24"/>
        </w:rPr>
      </w:pPr>
    </w:p>
    <w:p w14:paraId="11338978" w14:textId="0698FE30" w:rsidR="00F7627A" w:rsidRPr="00113468" w:rsidRDefault="00841D49" w:rsidP="00113468">
      <w:pPr>
        <w:pStyle w:val="Heading3"/>
      </w:pPr>
      <w:r>
        <w:t>Words: 2681</w:t>
      </w:r>
    </w:p>
    <w:p w14:paraId="1EF72EC2" w14:textId="77777777" w:rsidR="00F7627A" w:rsidRDefault="00F7627A" w:rsidP="00340E9A">
      <w:pPr>
        <w:ind w:right="237"/>
        <w:rPr>
          <w:b/>
          <w:u w:val="single"/>
        </w:rPr>
      </w:pPr>
    </w:p>
    <w:p w14:paraId="3F0DEDE8" w14:textId="19788750" w:rsidR="00FE1114" w:rsidRDefault="00FE1114" w:rsidP="00340E9A">
      <w:pPr>
        <w:ind w:right="237"/>
        <w:rPr>
          <w:b/>
          <w:u w:val="single"/>
        </w:rPr>
      </w:pPr>
    </w:p>
    <w:p w14:paraId="3FEBD936" w14:textId="6B40F4EA" w:rsidR="00113468" w:rsidRDefault="00113468" w:rsidP="00340E9A">
      <w:pPr>
        <w:ind w:right="237"/>
        <w:rPr>
          <w:b/>
          <w:u w:val="single"/>
        </w:rPr>
      </w:pPr>
    </w:p>
    <w:p w14:paraId="36009D4F" w14:textId="77777777" w:rsidR="00113468" w:rsidRPr="00FE1114" w:rsidRDefault="00113468" w:rsidP="00340E9A">
      <w:pPr>
        <w:ind w:right="237"/>
        <w:rPr>
          <w:b/>
          <w:u w:val="single"/>
        </w:rPr>
      </w:pP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2B0988">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2B0988">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2580D3A7" w14:textId="77777777" w:rsidR="00113468" w:rsidRDefault="00113468" w:rsidP="00113468">
      <w:r>
        <w:t xml:space="preserve">This essay will be discussing a policing incident involving a victim of domestic assault and how due to her circumstances she is vulnerable.  I will discuss the cultural issues I faced when trying to help this vulnerable female and critically evaluate policing and partner agencies approaches in supporting and managing her to lower the risks and prevent harm using Gibbs’ Reflective Cycle (The University of Edinburgh, 2019).  I will also explore what aspects of policing work to tackle repeat victimisation and offending. </w:t>
      </w:r>
    </w:p>
    <w:p w14:paraId="5A446437" w14:textId="77777777" w:rsidR="00113468" w:rsidRDefault="00113468" w:rsidP="00113468"/>
    <w:p w14:paraId="0CC574D0" w14:textId="77777777" w:rsidR="00113468" w:rsidRDefault="00113468" w:rsidP="00113468"/>
    <w:p w14:paraId="0E1F1972" w14:textId="77777777" w:rsidR="00113468" w:rsidRDefault="00113468" w:rsidP="00113468">
      <w:pPr>
        <w:rPr>
          <w:b/>
          <w:u w:val="single"/>
        </w:rPr>
      </w:pPr>
      <w:r>
        <w:rPr>
          <w:b/>
          <w:u w:val="single"/>
        </w:rPr>
        <w:t>Description:</w:t>
      </w:r>
    </w:p>
    <w:p w14:paraId="5A1FE1A3" w14:textId="3AF840D9" w:rsidR="00113468" w:rsidRDefault="00113468" w:rsidP="00113468">
      <w:r>
        <w:t xml:space="preserve">I responded to an immediate call of an ongoing domestic assault in the road where a wanted male was attacking his wife who had reported him for domestic assault just days before.  The call stated that the male was attacking his wife as she was attempting to get in a car with her friends.  I put on all relevant PPE equipment and went double crewed to the call asking for warning markers on my way.  Once we arrived, there were four women and a baby waiting for us on the side of the road, they appeared scared and agitated.  The four women told us that they did not know where the male had gone and were not sure if he was </w:t>
      </w:r>
      <w:r w:rsidR="00FA7DD2">
        <w:t xml:space="preserve">in </w:t>
      </w:r>
      <w:r>
        <w:t>their flat a</w:t>
      </w:r>
      <w:r w:rsidR="00FA7DD2">
        <w:t>nd they were too scared to enter</w:t>
      </w:r>
      <w:r>
        <w:t xml:space="preserve">.  My colleague and I searched the address to ensure the male was not there, once we were satisfied that he was not, we allowed all the women inside and asked them to tell us what had happened.  We took statements from the victim and witnesses and informed them of the support we could provide and the next steps in developing the case.  </w:t>
      </w:r>
    </w:p>
    <w:p w14:paraId="141FFF09" w14:textId="77777777" w:rsidR="00113468" w:rsidRDefault="00113468" w:rsidP="00113468"/>
    <w:p w14:paraId="2A87C76D" w14:textId="47DC16BD" w:rsidR="00113468" w:rsidRDefault="00113468" w:rsidP="00113468">
      <w:r>
        <w:t xml:space="preserve">Whilst taking the statements we were informed that he had an appointment at Enterprise Rental Car to return the car.  I informed the Sergeant who called Enterprise asking them to phone back when he arrived and sent other officers to apprehend him when he arrived.  Once we had finished all the statements, we then returned to the station and began preparing to interview the male.  After interview it was decided that he should be charged and remanded due to previous offending on bail and that he </w:t>
      </w:r>
      <w:r>
        <w:lastRenderedPageBreak/>
        <w:t>kept assaulting his wife whilst already wanted for a previ</w:t>
      </w:r>
      <w:r w:rsidR="00FA7DD2">
        <w:t>ous assault.  He originally ple</w:t>
      </w:r>
      <w:r>
        <w:t xml:space="preserve">d not guilty but eventually changed his plea to guilty before a trial began.  </w:t>
      </w:r>
    </w:p>
    <w:p w14:paraId="35FA5B31" w14:textId="77777777" w:rsidR="00113468" w:rsidRDefault="00113468" w:rsidP="00113468"/>
    <w:p w14:paraId="60894249" w14:textId="2BE1CEC6" w:rsidR="00113468" w:rsidRDefault="00113468" w:rsidP="00113468">
      <w:r>
        <w:t>Due to the couple’s Muslim culture, the victim was concerned of repercussions from family friends as this culture sees males domestically assaulting their wiv</w:t>
      </w:r>
      <w:r w:rsidR="007D2E02">
        <w:t>es as</w:t>
      </w:r>
      <w:r w:rsidR="00FA7DD2">
        <w:t xml:space="preserve"> a private matter</w:t>
      </w:r>
      <w:r>
        <w:t xml:space="preserve"> and that police should not be involved.  Women are expected to play the traditional role of dutiful wife, those that don’t are allowed to be punished for their actions (Sanghera, G and Thapar-Bjorkert, 2017, P.5).  This stems from men being seen as superior to women in their religion.  I completed a Public Protection Notice (PPN) and a victim referral form so that the victim could get support from partner agencies such as Women’s aid and get help in further securing the address from the charity Victim Support such as CCTV and alarms to reduce the likelihood or repercussions and safeguard her as well as emotional support (Victim Support 2020).</w:t>
      </w:r>
      <w:r w:rsidR="0037513E">
        <w:t xml:space="preserve">  This support can prevent the victim continuing to be repeatedly victimised and welcome a prosecution. </w:t>
      </w:r>
    </w:p>
    <w:p w14:paraId="0CC0E269" w14:textId="77777777" w:rsidR="00113468" w:rsidRDefault="00113468" w:rsidP="00113468"/>
    <w:p w14:paraId="5EBA7B3C" w14:textId="77777777" w:rsidR="00113468" w:rsidRDefault="00113468" w:rsidP="00113468"/>
    <w:p w14:paraId="33168344" w14:textId="77777777" w:rsidR="00113468" w:rsidRDefault="00113468" w:rsidP="00113468">
      <w:pPr>
        <w:rPr>
          <w:b/>
          <w:u w:val="single"/>
        </w:rPr>
      </w:pPr>
      <w:r>
        <w:rPr>
          <w:b/>
          <w:u w:val="single"/>
        </w:rPr>
        <w:t>Feeling:</w:t>
      </w:r>
    </w:p>
    <w:p w14:paraId="01B692B6" w14:textId="242ACBC4" w:rsidR="00113468" w:rsidRDefault="00113468" w:rsidP="00113468">
      <w:r>
        <w:t>When attending the call</w:t>
      </w:r>
      <w:r w:rsidR="002C6038">
        <w:t xml:space="preserve"> I was full of adrenalin, I </w:t>
      </w:r>
      <w:r w:rsidR="003772A3">
        <w:t>used the</w:t>
      </w:r>
      <w:r>
        <w:t xml:space="preserve"> National Decision</w:t>
      </w:r>
      <w:r w:rsidR="00225011">
        <w:t xml:space="preserve"> Making</w:t>
      </w:r>
      <w:r>
        <w:t xml:space="preserve"> Model to dynamically assess as further information was gained (College of Policing, 2014).  The warning markers had informed us that he was known to be violent, specifically to women, I was sceptical that he would listen to two female officers and thought the situation may end in having to use force or call for assistance.  I was relieved when the male was not at the address as I knew that he could be arrested at a later time when more resources were available to bring him in without incident.  I am aware that this is a selfish feeling to have as the victim would obviously feel better knowing that the perpetrator was in police custody.  </w:t>
      </w:r>
    </w:p>
    <w:p w14:paraId="5426FCC6" w14:textId="77777777" w:rsidR="00113468" w:rsidRDefault="00113468" w:rsidP="00113468"/>
    <w:p w14:paraId="76BC1BA9" w14:textId="7071B9A3" w:rsidR="00113468" w:rsidRDefault="00113468" w:rsidP="00113468">
      <w:r>
        <w:t>I was content when I heard that the suspect had been arrested and I knew that my victim was safe.</w:t>
      </w:r>
      <w:r w:rsidR="008E58BF">
        <w:t xml:space="preserve">  Arresting was the most appropriate response as it limited his ability to intimidate </w:t>
      </w:r>
      <w:r w:rsidR="003E219C">
        <w:t>his wife or get others to do it for him.</w:t>
      </w:r>
      <w:r>
        <w:t xml:space="preserve">  When hearing the years of abuse she had endured before eventually having the strength to inform police of her abuse just days before this latest assault, I felt that I had to do everything in my power to keep her safe and get this case to court so that he could be appropriately punished and restraining order or an harassment order could be put in place to protect her further.  I knew the starting point for this was to complete the statements with the most detail possible. </w:t>
      </w:r>
    </w:p>
    <w:p w14:paraId="297E0A2C" w14:textId="77777777" w:rsidR="00113468" w:rsidRDefault="00113468" w:rsidP="00113468">
      <w:pPr>
        <w:rPr>
          <w:u w:val="single"/>
        </w:rPr>
      </w:pPr>
    </w:p>
    <w:p w14:paraId="6359037D" w14:textId="77777777" w:rsidR="00113468" w:rsidRDefault="00113468" w:rsidP="00113468">
      <w:pPr>
        <w:rPr>
          <w:u w:val="single"/>
        </w:rPr>
      </w:pPr>
    </w:p>
    <w:p w14:paraId="68E7B384" w14:textId="77777777" w:rsidR="00113468" w:rsidRDefault="00113468" w:rsidP="00113468">
      <w:pPr>
        <w:rPr>
          <w:b/>
          <w:u w:val="single"/>
        </w:rPr>
      </w:pPr>
      <w:r>
        <w:rPr>
          <w:b/>
          <w:u w:val="single"/>
        </w:rPr>
        <w:t>Evaluation:</w:t>
      </w:r>
    </w:p>
    <w:p w14:paraId="1BDEB861" w14:textId="77777777" w:rsidR="00113468" w:rsidRDefault="00113468" w:rsidP="00113468">
      <w:r>
        <w:t xml:space="preserve">I was satisfied that whilst we were with the victim and witnesses they were safe from repercussions and intimidation.  It worked well that we gained all the relevant statements, completed house to house and checked for CCTV evidence whilst other officers arrested the suspect.  This way we achieved more in a shorter space of time and were confident in the fact that the victim was safeguarded as her husband was in custody and could not harm her in line with the Code of Practice for Victims of Crime (Ministry of Justice, 2015 P.63).  </w:t>
      </w:r>
    </w:p>
    <w:p w14:paraId="4A542A85" w14:textId="77777777" w:rsidR="00113468" w:rsidRDefault="00113468" w:rsidP="00113468"/>
    <w:p w14:paraId="19EFFC85" w14:textId="6DA06924" w:rsidR="00113468" w:rsidRDefault="00113468" w:rsidP="00113468">
      <w:r>
        <w:t>Due to the cultural issues meaning that the victim was still in danger by third parties, we stayed until the locks were changed</w:t>
      </w:r>
      <w:r w:rsidR="002C6038">
        <w:t>,</w:t>
      </w:r>
      <w:r>
        <w:t xml:space="preserve"> I believe this was the best action to take to keep the victim safe and we left her in the company of her friends for comfort.  I am satisfied that all the actions we took along with me completing a PPN and Victim referral’s to inform partner agencies of what has happened and allow them to use their expertise to further safeguard the victim outside of policing capabilities and to help her move past being a victim to being a survivor. </w:t>
      </w:r>
    </w:p>
    <w:p w14:paraId="26B749BE" w14:textId="77777777" w:rsidR="00113468" w:rsidRDefault="00113468" w:rsidP="00113468"/>
    <w:p w14:paraId="6094C62D" w14:textId="77777777" w:rsidR="00113468" w:rsidRDefault="00113468" w:rsidP="00113468"/>
    <w:p w14:paraId="4683A97A" w14:textId="77777777" w:rsidR="00113468" w:rsidRDefault="00113468" w:rsidP="00113468">
      <w:pPr>
        <w:rPr>
          <w:b/>
          <w:u w:val="single"/>
        </w:rPr>
      </w:pPr>
      <w:r>
        <w:rPr>
          <w:b/>
          <w:u w:val="single"/>
        </w:rPr>
        <w:t>Analysis</w:t>
      </w:r>
    </w:p>
    <w:p w14:paraId="44099432" w14:textId="77777777" w:rsidR="00113468" w:rsidRDefault="00113468" w:rsidP="00113468">
      <w:r>
        <w:t xml:space="preserve">I believe in this instance that this is the best way the situation could have been handled and allowed for the greatest safeguarding of the victim and witnesses but also progressed the case in the quickest way, with the most evidence being collected in order to get a conviction and keep the male out of the victim’s life from then on.  </w:t>
      </w:r>
    </w:p>
    <w:p w14:paraId="3E872B10" w14:textId="77777777" w:rsidR="00113468" w:rsidRDefault="00113468" w:rsidP="00113468"/>
    <w:p w14:paraId="628BEA0A" w14:textId="38834292" w:rsidR="00113468" w:rsidRDefault="00113468" w:rsidP="00113468">
      <w:r>
        <w:t xml:space="preserve">It was a successful case due to the teamwork and clear communication between us </w:t>
      </w:r>
      <w:r w:rsidR="00C53676">
        <w:t>at scene</w:t>
      </w:r>
      <w:r>
        <w:t xml:space="preserve">, our supervisor and the available units </w:t>
      </w:r>
      <w:r w:rsidR="00C53676">
        <w:t>who arrested the suspect</w:t>
      </w:r>
      <w:r>
        <w:t xml:space="preserve">.  This great communication between all </w:t>
      </w:r>
      <w:r>
        <w:lastRenderedPageBreak/>
        <w:t xml:space="preserve">involved allowed a smooth operation and ensured no important aspects were overlooked which is vital with a vulnerable victim such as a domestic assault victim.  </w:t>
      </w:r>
    </w:p>
    <w:p w14:paraId="2C9E6AAF" w14:textId="77777777" w:rsidR="00113468" w:rsidRDefault="00113468" w:rsidP="00113468">
      <w:pPr>
        <w:rPr>
          <w:u w:val="single"/>
        </w:rPr>
      </w:pPr>
    </w:p>
    <w:p w14:paraId="546F8860" w14:textId="77777777" w:rsidR="00113468" w:rsidRDefault="00113468" w:rsidP="00113468">
      <w:pPr>
        <w:rPr>
          <w:u w:val="single"/>
        </w:rPr>
      </w:pPr>
    </w:p>
    <w:p w14:paraId="55CFABAE" w14:textId="77777777" w:rsidR="00113468" w:rsidRDefault="00113468" w:rsidP="00113468">
      <w:pPr>
        <w:rPr>
          <w:b/>
          <w:u w:val="single"/>
        </w:rPr>
      </w:pPr>
      <w:r>
        <w:rPr>
          <w:b/>
          <w:u w:val="single"/>
        </w:rPr>
        <w:t xml:space="preserve">Conclusion: </w:t>
      </w:r>
    </w:p>
    <w:p w14:paraId="1AFA2621" w14:textId="77777777" w:rsidR="00113468" w:rsidRDefault="00113468" w:rsidP="00113468">
      <w:r>
        <w:t xml:space="preserve">From this incident, I learnt that culture can play a large role in why repeat offending and victimisation can go on for so long.  In this case the victim had been experiencing small assaults and coercive control since marrying her husband, three years earlier.  It was only due to the support of her friends and the worsening of the assaults that lead the victim to speak out and ask for police action and allow partner agencies to support her.  </w:t>
      </w:r>
    </w:p>
    <w:p w14:paraId="09957365" w14:textId="77777777" w:rsidR="00113468" w:rsidRDefault="00113468" w:rsidP="00113468"/>
    <w:p w14:paraId="45788E08" w14:textId="77777777" w:rsidR="00113468" w:rsidRDefault="00113468" w:rsidP="00113468">
      <w:r>
        <w:t xml:space="preserve">I also learnt that in certain circumstances it is better for statements to be taken before the suspect is apprehended as the victims and witnesses still have the events fresh in their minds.  It also shows the victims and witnesses how fundamental their information and statements are to the progression of the matter to court as without these vital statements, cases usually do not make it as far as court due to lack of evidence. </w:t>
      </w:r>
    </w:p>
    <w:p w14:paraId="3CEDA66B" w14:textId="77777777" w:rsidR="00113468" w:rsidRDefault="00113468" w:rsidP="00113468">
      <w:pPr>
        <w:rPr>
          <w:u w:val="single"/>
        </w:rPr>
      </w:pPr>
    </w:p>
    <w:p w14:paraId="041624BA" w14:textId="77777777" w:rsidR="00113468" w:rsidRDefault="00113468" w:rsidP="00113468">
      <w:pPr>
        <w:rPr>
          <w:u w:val="single"/>
        </w:rPr>
      </w:pPr>
    </w:p>
    <w:p w14:paraId="608B9C7B" w14:textId="77777777" w:rsidR="00113468" w:rsidRDefault="00113468" w:rsidP="00113468">
      <w:pPr>
        <w:rPr>
          <w:b/>
          <w:u w:val="single"/>
        </w:rPr>
      </w:pPr>
      <w:r>
        <w:rPr>
          <w:b/>
          <w:u w:val="single"/>
        </w:rPr>
        <w:t>Action Plan:</w:t>
      </w:r>
    </w:p>
    <w:p w14:paraId="66FEFB44" w14:textId="77777777" w:rsidR="00113468" w:rsidRDefault="00113468" w:rsidP="00113468">
      <w:r>
        <w:t>Given the information I received from the victim about her culture, next time I find myself in a situation where a domestic assault has been reported by a Muslim woman, I will consider the cultural stigma many Muslim women face about talking with the police.  I will also remember the fact that family and friends do sometimes cover up the assaults and abuse faced as they do not feel police involvement is necessary.  This is because community is at the centre of Muslim society and spiritual life.  These women are afraid to distance themselves from this community which they need to do in order to get away from their abusers (Phillip, 2017, P.1)</w:t>
      </w:r>
    </w:p>
    <w:p w14:paraId="5EFA3EB6" w14:textId="77777777" w:rsidR="00113468" w:rsidRDefault="00113468" w:rsidP="00113468"/>
    <w:p w14:paraId="4144B23F" w14:textId="0AED8A3B" w:rsidR="00113468" w:rsidRDefault="00113468" w:rsidP="00113468">
      <w:r>
        <w:t xml:space="preserve">I would now provide these women with numbers they can call to gain support if they are not ready </w:t>
      </w:r>
      <w:r w:rsidR="003772A3">
        <w:t xml:space="preserve">to come forward and tell police.  </w:t>
      </w:r>
      <w:r>
        <w:t xml:space="preserve">I would </w:t>
      </w:r>
      <w:r w:rsidR="002C6038">
        <w:t>also ensure that these women have</w:t>
      </w:r>
      <w:r>
        <w:t xml:space="preserve"> an opportunity to speak to me completely alone, without any family or friends, not just </w:t>
      </w:r>
      <w:r w:rsidR="002C6038">
        <w:t>a</w:t>
      </w:r>
      <w:r>
        <w:t xml:space="preserve">way from the suspect to allow them the opportunity to disclose any potential offences that they did not feel comfortable saying in front of these members due to cultural stigma and risk of “dishonouring” the family as it may not just be the suspect they are afraid to speak freely in front of. </w:t>
      </w:r>
    </w:p>
    <w:p w14:paraId="0376E478" w14:textId="77777777" w:rsidR="00113468" w:rsidRDefault="00113468" w:rsidP="00113468"/>
    <w:p w14:paraId="0327914F" w14:textId="06430412" w:rsidR="00113468" w:rsidRDefault="00113468" w:rsidP="00113468">
      <w:r>
        <w:t xml:space="preserve">However, </w:t>
      </w:r>
      <w:r w:rsidR="003772A3">
        <w:t>a</w:t>
      </w:r>
      <w:r>
        <w:t xml:space="preserve">ll cultures that repress women need to be re-educated to inform them that women are not a man’s property and they cannot treat them however they want.  They need to be informed that domestic assaults and coercive control are very serious offences in the UK and that they need to live within the law.  The women also need to be informed that they should speak out if they are being treated unlawfully and that the police and courts can keep them safe.  </w:t>
      </w:r>
    </w:p>
    <w:p w14:paraId="1FFE42A4" w14:textId="527DF6D4" w:rsidR="00113468" w:rsidRDefault="00113468" w:rsidP="00113468"/>
    <w:p w14:paraId="4572F43D" w14:textId="5D04C708" w:rsidR="0059011C" w:rsidRPr="0059011C" w:rsidRDefault="0059011C" w:rsidP="00113468">
      <w:pPr>
        <w:rPr>
          <w:b/>
          <w:u w:val="single"/>
        </w:rPr>
      </w:pPr>
      <w:r w:rsidRPr="0059011C">
        <w:rPr>
          <w:b/>
          <w:u w:val="single"/>
        </w:rPr>
        <w:t>Su</w:t>
      </w:r>
      <w:r>
        <w:rPr>
          <w:b/>
          <w:u w:val="single"/>
        </w:rPr>
        <w:t>mmary</w:t>
      </w:r>
    </w:p>
    <w:p w14:paraId="1135C329" w14:textId="109372C2" w:rsidR="0059011C" w:rsidRDefault="0059011C" w:rsidP="00113468">
      <w:r>
        <w:t xml:space="preserve">To summarise, cultural issues can impact the ability of police to connect and protect victims of domestic abuse making it difficult for police and partner agencies to support and manage victims to lower the risks and prevent harm from coming to them.  Target hardening and building relationships between cultures and the police is the best solution in getting victims to speak out so that they can be protected. </w:t>
      </w:r>
    </w:p>
    <w:p w14:paraId="784F573B" w14:textId="77777777" w:rsidR="00113468" w:rsidRDefault="00113468" w:rsidP="00113468"/>
    <w:p w14:paraId="5A14BEB8" w14:textId="6803377A" w:rsidR="5B843AF0" w:rsidRPr="00E676F7" w:rsidRDefault="5B843AF0" w:rsidP="00113468">
      <w:pPr>
        <w:ind w:right="237"/>
        <w:rPr>
          <w:b/>
          <w:bCs/>
          <w:sz w:val="24"/>
          <w:szCs w:val="24"/>
        </w:rPr>
      </w:pPr>
    </w:p>
    <w:p w14:paraId="68317E39" w14:textId="3697D008" w:rsidR="00E676F7" w:rsidRPr="00E676F7" w:rsidRDefault="003772A3" w:rsidP="00113468">
      <w:pPr>
        <w:pStyle w:val="Heading3"/>
      </w:pPr>
      <w:r>
        <w:t>Words 1641</w:t>
      </w:r>
      <w:r w:rsidR="00E676F7" w:rsidRPr="00E676F7">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3F28CE4D" w:rsidR="00A221AB" w:rsidRDefault="001E44AC" w:rsidP="00A221AB">
      <w:pPr>
        <w:pStyle w:val="paragraph"/>
        <w:spacing w:before="0" w:beforeAutospacing="0" w:after="0" w:afterAutospacing="0"/>
        <w:jc w:val="both"/>
        <w:textAlignment w:val="baseline"/>
        <w:rPr>
          <w:rFonts w:ascii="Segoe UI" w:hAnsi="Segoe UI" w:cs="Segoe UI"/>
          <w:color w:val="000000"/>
          <w:sz w:val="18"/>
          <w:szCs w:val="18"/>
        </w:rPr>
      </w:pPr>
      <w:r>
        <w:rPr>
          <w:rFonts w:ascii="Arial" w:hAnsi="Arial" w:cs="Arial"/>
          <w:noProof/>
          <w:color w:val="000000"/>
          <w:lang w:eastAsia="en-GB"/>
        </w:rPr>
        <mc:AlternateContent>
          <mc:Choice Requires="wpi">
            <w:drawing>
              <wp:anchor distT="0" distB="0" distL="114300" distR="114300" simplePos="0" relativeHeight="251659264" behindDoc="0" locked="0" layoutInCell="1" allowOverlap="1" wp14:anchorId="1B7F3B03" wp14:editId="4F85875C">
                <wp:simplePos x="0" y="0"/>
                <wp:positionH relativeFrom="column">
                  <wp:posOffset>657720</wp:posOffset>
                </wp:positionH>
                <wp:positionV relativeFrom="paragraph">
                  <wp:posOffset>-74107</wp:posOffset>
                </wp:positionV>
                <wp:extent cx="1463760" cy="251640"/>
                <wp:effectExtent l="38100" t="38100" r="0" b="53340"/>
                <wp:wrapNone/>
                <wp:docPr id="3" name="Ink 3"/>
                <wp:cNvGraphicFramePr/>
                <a:graphic xmlns:a="http://schemas.openxmlformats.org/drawingml/2006/main">
                  <a:graphicData uri="http://schemas.microsoft.com/office/word/2010/wordprocessingInk">
                    <w14:contentPart bwMode="auto" r:id="rId14">
                      <w14:nvContentPartPr>
                        <w14:cNvContentPartPr/>
                      </w14:nvContentPartPr>
                      <w14:xfrm>
                        <a:off x="0" y="0"/>
                        <a:ext cx="1463760" cy="251640"/>
                      </w14:xfrm>
                    </w14:contentPart>
                  </a:graphicData>
                </a:graphic>
              </wp:anchor>
            </w:drawing>
          </mc:Choice>
          <mc:Fallback>
            <w:pict>
              <v:shapetype w14:anchorId="4CA778C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50.9pt;margin-top:-6.7pt;width:117.15pt;height:2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">
                <v:imagedata r:id="rId15" o:title=""/>
              </v:shape>
            </w:pict>
          </mc:Fallback>
        </mc:AlternateContent>
      </w:r>
      <w:r w:rsidR="00A221AB">
        <w:rPr>
          <w:rStyle w:val="normaltextrun"/>
          <w:rFonts w:ascii="Arial" w:hAnsi="Arial" w:cs="Arial"/>
          <w:color w:val="000000"/>
        </w:rPr>
        <w:t>Signed:  _ _ _ _ _ _ _ _ _ _ _ _ _ _ _ (Learner – electronic signature accepted.)</w:t>
      </w:r>
      <w:r w:rsidR="00A221AB">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6E354B59"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w:t>
      </w:r>
      <w:r w:rsidR="001E44AC">
        <w:rPr>
          <w:rStyle w:val="normaltextrun"/>
          <w:rFonts w:ascii="Arial" w:hAnsi="Arial" w:cs="Arial"/>
          <w:color w:val="000000"/>
        </w:rPr>
        <w:t>17/06/2020</w:t>
      </w:r>
      <w:r>
        <w:rPr>
          <w:rStyle w:val="normaltextrun"/>
          <w:rFonts w:ascii="Arial" w:hAnsi="Arial" w:cs="Arial"/>
          <w:color w:val="000000"/>
        </w:rPr>
        <w:t>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2B0988">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2B0988">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2B0988">
            <w:pPr>
              <w:ind w:right="237"/>
              <w:jc w:val="both"/>
              <w:rPr>
                <w:sz w:val="24"/>
                <w:szCs w:val="24"/>
              </w:rPr>
            </w:pPr>
          </w:p>
          <w:p w14:paraId="41B3782F" w14:textId="3DFC0595" w:rsidR="00710D69" w:rsidRPr="00E676F7" w:rsidRDefault="00710D69" w:rsidP="002B0988">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2B0988">
            <w:pPr>
              <w:ind w:right="237"/>
              <w:rPr>
                <w:sz w:val="24"/>
                <w:szCs w:val="24"/>
              </w:rPr>
            </w:pPr>
          </w:p>
          <w:p w14:paraId="01F9B7BD" w14:textId="77777777" w:rsidR="00710D69" w:rsidRPr="00E676F7" w:rsidRDefault="00710D69" w:rsidP="002B0988">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1E05796E" w14:textId="3B3D0C45" w:rsidR="005C76DE" w:rsidRDefault="005C76DE" w:rsidP="005C76DE">
      <w:pPr>
        <w:ind w:right="237"/>
        <w:jc w:val="both"/>
        <w:rPr>
          <w:b/>
          <w:sz w:val="24"/>
          <w:szCs w:val="24"/>
        </w:rPr>
      </w:pPr>
      <w:r w:rsidRPr="00E676F7">
        <w:rPr>
          <w:b/>
          <w:sz w:val="24"/>
          <w:szCs w:val="24"/>
        </w:rPr>
        <w:t>ANSWER:</w:t>
      </w:r>
    </w:p>
    <w:p w14:paraId="300C808B" w14:textId="4C7DA282" w:rsidR="00F7170F" w:rsidRDefault="00F7170F" w:rsidP="005C76DE">
      <w:pPr>
        <w:ind w:right="237"/>
        <w:jc w:val="both"/>
        <w:rPr>
          <w:b/>
          <w:sz w:val="24"/>
          <w:szCs w:val="24"/>
        </w:rPr>
      </w:pPr>
    </w:p>
    <w:p w14:paraId="0AD02807" w14:textId="26366D1E" w:rsidR="00F7170F" w:rsidRPr="00F7170F" w:rsidRDefault="00F7170F" w:rsidP="005C76DE">
      <w:pPr>
        <w:ind w:right="237"/>
        <w:jc w:val="both"/>
        <w:rPr>
          <w:b/>
          <w:u w:val="single"/>
        </w:rPr>
      </w:pPr>
      <w:r w:rsidRPr="00F7170F">
        <w:rPr>
          <w:b/>
          <w:u w:val="single"/>
        </w:rPr>
        <w:t>Introductio</w:t>
      </w:r>
      <w:r>
        <w:rPr>
          <w:b/>
          <w:u w:val="single"/>
        </w:rPr>
        <w:t>n</w:t>
      </w:r>
    </w:p>
    <w:p w14:paraId="6BEBC731" w14:textId="133BE92A" w:rsidR="00E06EC6" w:rsidRDefault="00E06EC6" w:rsidP="00E06EC6">
      <w:r>
        <w:t>This essay will critically evaluate how information and intelligence gathered by Automatic Number Plate Recognition (ANPR) can be used in investigations and analyse its effectiveness in disturbing criminal activity on British Roads.  It will begin by explaining what ANPR is and how it works before discussing how it can be used to help solve investigations, examining the benefits and concerns o</w:t>
      </w:r>
      <w:r w:rsidR="00F7170F">
        <w:t xml:space="preserve">f its. </w:t>
      </w:r>
      <w:r>
        <w:t>ANPR is “software that makes it possible to convert an image of a number place (into a string of letters and number) which can be used to search a database in order to determine whether the number plate appears within that database.” (Watson and Walsh, 2008, P.2)</w:t>
      </w:r>
      <w:r w:rsidRPr="006870D3">
        <w:t xml:space="preserve"> </w:t>
      </w:r>
      <w:r>
        <w:t xml:space="preserve">This database contains information about if the vehicle which has that number plate is registered, insured, the owner, if it has been reported as stolen etc.  ANPR is not only utilised by the police, it is also used by private companies to enforce civil penalties such as parking fines.  Private companies </w:t>
      </w:r>
      <w:r w:rsidR="006051A8">
        <w:t>d</w:t>
      </w:r>
      <w:r>
        <w:t>o not have access to any police databases but can obtain details from the Driver and Vehicle Licensing Agency (DVLA) (National Police Chief’s Council 2016a, P.1).</w:t>
      </w:r>
    </w:p>
    <w:p w14:paraId="4F45A314" w14:textId="77777777" w:rsidR="00E06EC6" w:rsidRDefault="00E06EC6" w:rsidP="00E06EC6"/>
    <w:p w14:paraId="3D8E0EE8" w14:textId="5779B04F" w:rsidR="00E06EC6" w:rsidRDefault="00E06EC6" w:rsidP="00E06EC6"/>
    <w:p w14:paraId="726DB01F" w14:textId="555F43D1" w:rsidR="00F7170F" w:rsidRPr="00F7170F" w:rsidRDefault="00F7170F" w:rsidP="00E06EC6">
      <w:pPr>
        <w:rPr>
          <w:b/>
          <w:u w:val="single"/>
        </w:rPr>
      </w:pPr>
      <w:r w:rsidRPr="00F7170F">
        <w:rPr>
          <w:b/>
          <w:u w:val="single"/>
        </w:rPr>
        <w:t>Description</w:t>
      </w:r>
    </w:p>
    <w:p w14:paraId="0DDEAF8E" w14:textId="128D5C56" w:rsidR="00E06EC6" w:rsidRDefault="00E06EC6" w:rsidP="00E06EC6">
      <w:r>
        <w:t>I</w:t>
      </w:r>
      <w:r w:rsidR="00BF200D">
        <w:t>n order for the system to work c</w:t>
      </w:r>
      <w:r>
        <w:t>ameras are required to capture the images.  These cameras are infrared in order to ensure number plates can still be capture</w:t>
      </w:r>
      <w:r w:rsidR="00BF200D">
        <w:t>d</w:t>
      </w:r>
      <w:r>
        <w:t xml:space="preserve"> and ‘read’ in low lights, such as at night.  The images captured on the cameras are the</w:t>
      </w:r>
      <w:r w:rsidR="006051A8">
        <w:t>n</w:t>
      </w:r>
      <w:r w:rsidR="00BF200D">
        <w:t xml:space="preserve"> dealt with in one of two w</w:t>
      </w:r>
      <w:r>
        <w:t>ays.  The first is that they are stored at the site for later retrieval, often used at car parks to ensure users are paying for the entire time they stayed in the car park.  The second way is that the images are automatically sent to the ANPR system for conversion into number and letters before being run through the system.  Information is then retrieved, and if the number plate matches an</w:t>
      </w:r>
      <w:r w:rsidR="00BF200D">
        <w:t xml:space="preserve">y predetermined criteria, such </w:t>
      </w:r>
      <w:r>
        <w:t xml:space="preserve">as being uninsured or stolen, the system flags the number plate for attention (Watson and Walsh, 2008, P.2).   This second use is what traffic officers have in their vehicles, allowing them to know when they have driven past a vehicle that has one of the predetermined criteria, allowing officers to stop the vehicle there and then.   </w:t>
      </w:r>
    </w:p>
    <w:p w14:paraId="330182D3" w14:textId="77777777" w:rsidR="00E06EC6" w:rsidRDefault="00E06EC6" w:rsidP="00E06EC6"/>
    <w:p w14:paraId="5C04A0E2" w14:textId="77777777" w:rsidR="00E06EC6" w:rsidRDefault="00E06EC6" w:rsidP="00E06EC6"/>
    <w:p w14:paraId="389CDBD6" w14:textId="54ECE0EE" w:rsidR="00E06EC6" w:rsidRDefault="00E06EC6" w:rsidP="00E06EC6">
      <w:r>
        <w:t>When a number plate flags up as having one of the predetermined criteria, it becomes a vehicle of interest.  However, it is n</w:t>
      </w:r>
      <w:r w:rsidR="00686DA0">
        <w:t>ot only the information of the</w:t>
      </w:r>
      <w:r>
        <w:t xml:space="preserve"> vehicle of interest that is stored.  Instead, ANPR collects images of all the vehicles in the flow of traffic, record</w:t>
      </w:r>
      <w:r w:rsidR="007F08E0">
        <w:t>ing the date, time and location.  T</w:t>
      </w:r>
      <w:r>
        <w:t>hese number plates are then cross-referenced with other databases, including the Police National Computer (PNC</w:t>
      </w:r>
      <w:r w:rsidR="00686DA0">
        <w:t xml:space="preserve">) and the DVLA to identify </w:t>
      </w:r>
      <w:r w:rsidR="007F08E0">
        <w:t>the</w:t>
      </w:r>
      <w:r>
        <w:t xml:space="preserve"> vehicle of interest.  This is a key difference between ANPR and speed cameras as speed camera</w:t>
      </w:r>
      <w:r w:rsidR="007F08E0">
        <w:t>s</w:t>
      </w:r>
      <w:r>
        <w:t xml:space="preserve"> only capture images of the offending vehicle and not others that just drive past the camera. (Watson and Walsh, 2008, P.2).  What the public may not realise is that two images are taken and stored for each ‘read;’ one is taken of just the number plate, </w:t>
      </w:r>
      <w:r>
        <w:lastRenderedPageBreak/>
        <w:t xml:space="preserve">the other is a wider frame capturing the overall image of the vehicle.  These images are then stored by the local force area in a Back Office Facility (BOF).  These BOF’s then send a copy of the images to the central National ANPR Data Centre (NADC) which stores records from each of the BOFs (ANPR Working Group, 2013, P.8). </w:t>
      </w:r>
    </w:p>
    <w:p w14:paraId="74AA837F" w14:textId="77777777" w:rsidR="00E06EC6" w:rsidRDefault="00E06EC6" w:rsidP="00E06EC6"/>
    <w:p w14:paraId="4C838869" w14:textId="77777777" w:rsidR="00E06EC6" w:rsidRDefault="00E06EC6" w:rsidP="00E06EC6"/>
    <w:p w14:paraId="6D1505EC" w14:textId="4D236D2A" w:rsidR="00E06EC6" w:rsidRDefault="00E06EC6" w:rsidP="00E06EC6">
      <w:r>
        <w:t>The police use ANPR in three main ways; to identify vehicles known to be used by criminals in order to disrupt their illegal activities, to gather intelligence and to investigate crimes.  Police forces create ACT reports on PNC containing relevant intelligence that is held on the vehicle and reasons why the police are interested in it.  An ACT report will only be placed on a vehicle if it is considered to be reasonable and proportionate.  The ACT report contains priority levels, high, medium and low.  High priority relates to events where life is at risk, such as murder, terrorism or even suicidal persons.  High priority ACT reports can only be authorised by a Superintendent or equivalent.   Medium priority reports are used for major and serious crimes whe</w:t>
      </w:r>
      <w:r w:rsidR="007F08E0">
        <w:t xml:space="preserve">reas low priority reports are used for investigations </w:t>
      </w:r>
      <w:r>
        <w:t xml:space="preserve">into volume and local priority crimes, such as vehicle theft (ANPR Working Group, 2013, pp. 8-9).   Once the ACT report has been finished with, the report needs to be removed from PNC to avoid the vehicle being pulled over again. </w:t>
      </w:r>
    </w:p>
    <w:p w14:paraId="5A913082" w14:textId="77777777" w:rsidR="00E06EC6" w:rsidRDefault="00E06EC6" w:rsidP="00E06EC6"/>
    <w:p w14:paraId="0EFEDC26" w14:textId="77777777" w:rsidR="00E06EC6" w:rsidRDefault="00E06EC6" w:rsidP="00E06EC6"/>
    <w:p w14:paraId="62504703" w14:textId="77777777" w:rsidR="00E06EC6" w:rsidRDefault="00E06EC6" w:rsidP="00E06EC6"/>
    <w:p w14:paraId="3CC13A8C" w14:textId="77777777" w:rsidR="00E06EC6" w:rsidRDefault="00E06EC6" w:rsidP="00E06EC6">
      <w:r>
        <w:t xml:space="preserve">It has been evidenced that ANPR can improve national security, assist in intelligence led investigations and cases of major and serious organised crime, leading to convictions of offenders (National Police Chief’s Council, 2016b, P.5).   </w:t>
      </w:r>
    </w:p>
    <w:p w14:paraId="5BEFDB62" w14:textId="77777777" w:rsidR="00E06EC6" w:rsidRDefault="00E06EC6" w:rsidP="00E06EC6">
      <w:pPr>
        <w:rPr>
          <w:b/>
          <w:u w:val="single"/>
        </w:rPr>
      </w:pPr>
    </w:p>
    <w:p w14:paraId="1BC0263B" w14:textId="77777777" w:rsidR="00E06EC6" w:rsidRPr="00E17B77" w:rsidRDefault="00E06EC6" w:rsidP="00E06EC6">
      <w:pPr>
        <w:rPr>
          <w:b/>
          <w:u w:val="single"/>
        </w:rPr>
      </w:pPr>
    </w:p>
    <w:p w14:paraId="358760ED" w14:textId="2C6C95EF" w:rsidR="00E06EC6" w:rsidRDefault="00E06EC6" w:rsidP="00E06EC6">
      <w:r>
        <w:t>It is also an economical way to support an investigation as it can reduce the costs and time needed for investigations to be concluded (National Police Chief’s Council, 2020, P.7).  These efficiencies can be made due to the system automatically trawling through the database rather than officers, as it would take far longer</w:t>
      </w:r>
      <w:r w:rsidR="00961DD0">
        <w:t>. This time and cost saving is</w:t>
      </w:r>
      <w:r>
        <w:t xml:space="preserve"> crucial given that the Central </w:t>
      </w:r>
      <w:r w:rsidR="00F7170F">
        <w:t>Government Funding</w:t>
      </w:r>
      <w:r>
        <w:t xml:space="preserve"> for South Wales Police reduced from £185 million in the year 2010/11 to less than £160 million by 2018/19 despite the yearly inflation increases.  In that time th</w:t>
      </w:r>
      <w:r w:rsidR="00961DD0">
        <w:t>e number of police officers</w:t>
      </w:r>
      <w:r>
        <w:t xml:space="preserve"> reduced from 3,050 officers on 31</w:t>
      </w:r>
      <w:r w:rsidRPr="00924DA0">
        <w:rPr>
          <w:vertAlign w:val="superscript"/>
        </w:rPr>
        <w:t>st</w:t>
      </w:r>
      <w:r>
        <w:t xml:space="preserve"> March 2010 to around 2,850 on 31</w:t>
      </w:r>
      <w:r w:rsidRPr="00924DA0">
        <w:rPr>
          <w:vertAlign w:val="superscript"/>
        </w:rPr>
        <w:t>st</w:t>
      </w:r>
      <w:r>
        <w:t xml:space="preserve"> March 2018 (Michael, 2018, P.19).  Technology such as ANPR is therefore a useful way for policing to make up for the reduced workforce, enabling the police to still obtain results and protect the communities they serve. </w:t>
      </w:r>
    </w:p>
    <w:p w14:paraId="259E467B" w14:textId="77777777" w:rsidR="00E06EC6" w:rsidRDefault="00E06EC6" w:rsidP="00E06EC6"/>
    <w:p w14:paraId="4402A31E" w14:textId="77777777" w:rsidR="00E06EC6" w:rsidRDefault="00E06EC6" w:rsidP="00E06EC6"/>
    <w:p w14:paraId="343885D9" w14:textId="77777777" w:rsidR="00E06EC6" w:rsidRDefault="00E06EC6" w:rsidP="00E06EC6">
      <w:r>
        <w:t xml:space="preserve">ANPR can be used as an early resolution of serious crimes.  For example, it can be used to track where murder suspects were travelling around the time of a murder as well as where they went after the fact.  The first documented case of ANPR being used in solving a murder was in November 2015.  It played a vital role in locating and convicting PC Sharon Beshenivsky’s killers who had fled the scene after their robbery had become murder (Activenanda, 2017).  This is an example of when ANPR is used slow time rather than immediately.   This is best used when a suspect is already identified or at least a suspect vehicle is identified.  It is then possible to check alibies and general patterns of behaviour through viewing ANPR captures.  </w:t>
      </w:r>
    </w:p>
    <w:p w14:paraId="7773A866" w14:textId="77777777" w:rsidR="00E06EC6" w:rsidRDefault="00E06EC6" w:rsidP="00E06EC6"/>
    <w:p w14:paraId="2B1057B4" w14:textId="77777777" w:rsidR="00E06EC6" w:rsidRDefault="00E06EC6" w:rsidP="00E06EC6"/>
    <w:p w14:paraId="2D01579A" w14:textId="77777777" w:rsidR="00E06EC6" w:rsidRDefault="00E06EC6" w:rsidP="00E06EC6">
      <w:r>
        <w:t xml:space="preserve">ANPR can also be used in the detection of more prevalent crimes, such as County Lines where a vehicle is routinely driving between different police force areas, moving supplies of drugs usually from major cities into smaller more rural towns.  Areas where these drugs are transported to often see a rise in violent crimes and the use of weapons (National Crime Agency, 2018).  Once a suspected vehicle has been identified ANPR can be used to track the routes these vehicles make between destinations, as well as, the times and days that they tend to make the journey.  All this information can then be used by policing teams to stop the vehicle during their supply run.  This allows police to capture the suppliers with the drugs, taking large quantities of drugs off the street and assisting in a greater likelihood of prosecution as the defendants would have been caught in the commission of the offence. </w:t>
      </w:r>
    </w:p>
    <w:p w14:paraId="278A862A" w14:textId="77777777" w:rsidR="00E06EC6" w:rsidRDefault="00E06EC6" w:rsidP="00E06EC6"/>
    <w:p w14:paraId="0849BD39" w14:textId="77777777" w:rsidR="00E06EC6" w:rsidRDefault="00E06EC6" w:rsidP="00E06EC6"/>
    <w:p w14:paraId="0FECDD85" w14:textId="77777777" w:rsidR="00E06EC6" w:rsidRDefault="00E06EC6" w:rsidP="00E06EC6">
      <w:r>
        <w:lastRenderedPageBreak/>
        <w:t xml:space="preserve">The mere existence of ANPR camera can deter offenders for crimes such as driving without insurance or not paying road tax.  This is due to it now being much harder for people to get away with these offences with ANPR cameras on most major routes, including motorways and A roads.  With ANPR also being fitted to many traffic vehicles, and more recently in South Wales Police, being installed in many of the Response vans also, offenders are far more likely to be stopped and have their vehicle seized under Section 165A of the Road Traffic Act 1988 (Legislation.gov.uk, 2015).  The vehicle is then towed away and impounded until proof of insurance can be demonstrated by the owner.   Before the use of ANPR it was much more difficult to locate those who did not pay for tax or insurance and therefore more people used to chance their luck at getting away with committing these offences.  Vehicles that are still driving on the roads without insurance are generally linked to committing other offences and allows officers an opportunity to detect further crimes.  These vehicles are often stolen or bought cheaply and used within County Lines or other crimes without being insured or taxed.  These vehicles are used for a short amount of time before being abandoned or set on fire.  These vehicles are used in an attempt to outsmart ANPR and police. </w:t>
      </w:r>
    </w:p>
    <w:p w14:paraId="0CFAF86F" w14:textId="77777777" w:rsidR="00E06EC6" w:rsidRDefault="00E06EC6" w:rsidP="00E06EC6"/>
    <w:p w14:paraId="131967E2" w14:textId="77777777" w:rsidR="00E06EC6" w:rsidRDefault="00E06EC6" w:rsidP="00E06EC6"/>
    <w:p w14:paraId="50B30D5C" w14:textId="097A9F69" w:rsidR="00E06EC6" w:rsidRDefault="00E06EC6" w:rsidP="00E06EC6">
      <w:r>
        <w:t>Just as with ANPR being used to track County Lines across borders, it can also be used in Counter Terrorism with the system sharing information with all relevant police forces.  Almost all terrorists use vehicles to carry out surveillance on their potential target.  ANPR cameras can identify multiple and recurring sights of the same vehicle and cross match the plates with known criminals.  Whether the terrorists are us</w:t>
      </w:r>
      <w:r w:rsidR="00961DD0">
        <w:t>ing genuine, stolen or fake plat</w:t>
      </w:r>
      <w:r>
        <w:t xml:space="preserve">es the ANPR allows the vehicle to be tracked.  ANPR can also detect if a plate has been tampered with or does not belong to the vehicle it is on.  This allows </w:t>
      </w:r>
      <w:r w:rsidR="006051A8">
        <w:t xml:space="preserve">officers to intercept terrorists </w:t>
      </w:r>
      <w:r>
        <w:t xml:space="preserve">before they are able to strike (Vaxtor Road Pixel, 2020).  Alternatively, ANPR can be used to track the vehicles of suspected terrorists, informing police and intelligence agencies when they adjust their usual patterns and behaviours.  It can be used as a surveillance technique so that officers do not have to constantly follow or watch CCTV/other surveillance technology in order to track these known/suspected terrorists. </w:t>
      </w:r>
    </w:p>
    <w:p w14:paraId="00146E79" w14:textId="77777777" w:rsidR="00E06EC6" w:rsidRDefault="00E06EC6" w:rsidP="00E06EC6"/>
    <w:p w14:paraId="2ADEC896" w14:textId="77777777" w:rsidR="00E06EC6" w:rsidRDefault="00E06EC6" w:rsidP="00E06EC6"/>
    <w:p w14:paraId="3FC1F7EA" w14:textId="678BFABC" w:rsidR="00E06EC6" w:rsidRDefault="00E06EC6" w:rsidP="00E06EC6">
      <w:r>
        <w:t>An important benefit of ANPR is the opportunity to intercept vehicles in real time.  The speed of the technology allows officers to be made away or vehicle ‘hits’ against a database there and then, allowing an immediate response (ANPR Working Group, 2013 P.11).  This is extremely useful in the event of a burglary, where a vehicle has been seen leaving the address but the officers or witnesses that saw it were not trained to pursue.  The vehicle can then be tracked through fixed ANPR and those on police vehicles once a marker is added to the database for that plate.  Trained drivers and faster vehicl</w:t>
      </w:r>
      <w:r w:rsidR="00961DD0">
        <w:t>es can pursue the suspect vehicle</w:t>
      </w:r>
      <w:r>
        <w:t xml:space="preserve"> in order to safely stop the offenders and recover stolen items before they can be sold on</w:t>
      </w:r>
      <w:r w:rsidR="00961DD0">
        <w:t>,</w:t>
      </w:r>
      <w:r>
        <w:t xml:space="preserve"> resulting in real time arrests. </w:t>
      </w:r>
    </w:p>
    <w:p w14:paraId="20AA2D87" w14:textId="5F4D11EF" w:rsidR="00E06EC6" w:rsidRDefault="00E06EC6" w:rsidP="00E06EC6"/>
    <w:p w14:paraId="3BA15D66" w14:textId="77777777" w:rsidR="00E06EC6" w:rsidRDefault="00E06EC6" w:rsidP="00E06EC6"/>
    <w:p w14:paraId="3888E53A" w14:textId="77777777" w:rsidR="00E06EC6" w:rsidRDefault="00E06EC6" w:rsidP="00E06EC6">
      <w:pPr>
        <w:rPr>
          <w:b/>
          <w:u w:val="single"/>
        </w:rPr>
      </w:pPr>
    </w:p>
    <w:p w14:paraId="76CEAD5F" w14:textId="0DF0ED86" w:rsidR="00E06EC6" w:rsidRDefault="00E06EC6" w:rsidP="00E06EC6">
      <w:r>
        <w:t xml:space="preserve">However, despite all the benefits of ANPR, there are also many concerns surrounding its use.  There are growing </w:t>
      </w:r>
      <w:r w:rsidR="00553EE8">
        <w:t>trepidations</w:t>
      </w:r>
      <w:r>
        <w:t xml:space="preserve"> ab</w:t>
      </w:r>
      <w:r w:rsidR="00553EE8">
        <w:t>out privacy as the extent of this</w:t>
      </w:r>
      <w:r>
        <w:t xml:space="preserve"> infrastructure grows.  With an increasing number of surveillance technologies like ANPR, many believe we now live in a ’Surveillance society’ and that this undermines human rights (ANPR Working Group, 2013 pp.11-12).</w:t>
      </w:r>
    </w:p>
    <w:p w14:paraId="71DE0467" w14:textId="77777777" w:rsidR="00E06EC6" w:rsidRDefault="00E06EC6" w:rsidP="00E06EC6">
      <w:r>
        <w:t xml:space="preserve">  </w:t>
      </w:r>
    </w:p>
    <w:p w14:paraId="6D5BDD06" w14:textId="77777777" w:rsidR="00E06EC6" w:rsidRDefault="00E06EC6" w:rsidP="00E06EC6"/>
    <w:p w14:paraId="783B27E3" w14:textId="77777777" w:rsidR="00E06EC6" w:rsidRDefault="00E06EC6" w:rsidP="00E06EC6">
      <w:r>
        <w:t>ANPR interferes with Article 8 of the Human Rights Act 1998, the right to respect for private and family life (Legislation.gov.uk, 2014).  This concern arises from the ANPR camera’s capturing images of all vehicles that pass it, not just the ones that already meet the predetermined criteria as already discussed and keeping them stored for two years.  These issues have already been addressed reducing what used to be a longer storage time to what is now the two year limit and introducing the Protection of Freedoms Act 2012 to balance between lawful need and privacy interests.  (ANPR Working Group, 2013 pp.12-13).</w:t>
      </w:r>
    </w:p>
    <w:p w14:paraId="10762149" w14:textId="77777777" w:rsidR="00E06EC6" w:rsidRDefault="00E06EC6" w:rsidP="00E06EC6"/>
    <w:p w14:paraId="1EE79DB3" w14:textId="77777777" w:rsidR="00E06EC6" w:rsidRDefault="00E06EC6" w:rsidP="00E06EC6"/>
    <w:p w14:paraId="3699AE00" w14:textId="77777777" w:rsidR="00E06EC6" w:rsidRDefault="00E06EC6" w:rsidP="00E06EC6">
      <w:r>
        <w:t xml:space="preserve">Further concerns arise from the potential of data losses or security breaches as hacking government databases increases in popularity, with police being no exception.  Although the system includes Risk Management and Accreditation Document Set (RMADS) in place which has been approved by the National Accreditor of police systems, there are anxieties around the ability for this data to be </w:t>
      </w:r>
      <w:r>
        <w:lastRenderedPageBreak/>
        <w:t xml:space="preserve">safeguarded as the vast majority of plates that are stored have not committed any offences (ANPR Working Group, 2013 pp.12.13).  </w:t>
      </w:r>
    </w:p>
    <w:p w14:paraId="40B504E6" w14:textId="77777777" w:rsidR="00E06EC6" w:rsidRDefault="00E06EC6" w:rsidP="00E06EC6"/>
    <w:p w14:paraId="7B89CFA8" w14:textId="052B53C4" w:rsidR="00E06EC6" w:rsidRDefault="00E06EC6" w:rsidP="00E06EC6">
      <w:r>
        <w:t>Other worries stem from mistrust of police officers and how they would use the data stored.  This has been addressed by officers only being able to access data with the authority of a senior member of staff and only for a policing purpose.  The rules on accessing data from any of the police systems, including ANPR is drummed into recruits when they join with the realisation of all officers that if they look at data they have no need to be loo</w:t>
      </w:r>
      <w:r w:rsidR="00DE1F66">
        <w:t>king at, that they will be dismissed</w:t>
      </w:r>
      <w:r>
        <w:t xml:space="preserve"> could even face imprisonment if that data is sold or used for unlawful reasons (ANPR Working Group, 2013 P.14).  </w:t>
      </w:r>
    </w:p>
    <w:p w14:paraId="70F053A5" w14:textId="77777777" w:rsidR="00E06EC6" w:rsidRDefault="00E06EC6" w:rsidP="00E06EC6"/>
    <w:p w14:paraId="4EC5C545" w14:textId="77777777" w:rsidR="00E06EC6" w:rsidRDefault="00E06EC6" w:rsidP="00E06EC6"/>
    <w:p w14:paraId="142DCA4D" w14:textId="77777777" w:rsidR="00E06EC6" w:rsidRDefault="00E06EC6" w:rsidP="00E06EC6">
      <w:r>
        <w:t>There are also concerns regarding data quality and consistency due to occasional misreads by the system.  This is rare and there are measures within the system to enable inaccurate ‘reads’ to be identified and corrected but some misreads do still slip through.  Another area of this concern is the accuracy of the “hotlist” including PNC ACT markers placed on vehicles of interest.  These markers can sometimes be left on the vehicles by human error, meaning the same vehicle may be stopped repeatedly when it is no longer needed.  When these human errors stay in the system it makes the system less reliable.  There are similar issues with the DVLA regarding, MOTs and SORN vehicles where systems are not updated correctly and so innocent vehicles are being clamped etc, when unnecessary.  Officers must follow rules on implementing and removing ACT markers in order to prevent these issues but human error remains as some people may forget to remove them still</w:t>
      </w:r>
      <w:r w:rsidRPr="00BE6A91">
        <w:t xml:space="preserve"> </w:t>
      </w:r>
      <w:r>
        <w:t xml:space="preserve">(ANPR Working Group, 2013 P.14).  </w:t>
      </w:r>
    </w:p>
    <w:p w14:paraId="3BB6A478" w14:textId="77777777" w:rsidR="00E06EC6" w:rsidRDefault="00E06EC6" w:rsidP="00E06EC6"/>
    <w:p w14:paraId="68D067C8" w14:textId="77777777" w:rsidR="00E06EC6" w:rsidRDefault="00E06EC6" w:rsidP="00E06EC6"/>
    <w:p w14:paraId="1E2A5BD8" w14:textId="6ADD7AFB" w:rsidR="00E06EC6" w:rsidRDefault="00E06EC6" w:rsidP="00E06EC6">
      <w:r>
        <w:t>The remaining concern involves the safety of the public when ANPR is used to initiate a pursuit of these target vehicles (ANPR Working Group, 2013 P.12).  Within police vehicles the ANPR will simply say “ATTENTION” to inform the driver that the vehicle that has just passed them meets one of the predetermined criteria.  The system does not tell the driver what criteria the vehicle has met, it could be anything from no insurance to escaping a burglary.   To find ou</w:t>
      </w:r>
      <w:r w:rsidR="00123EA7">
        <w:t>t officers must use computers or</w:t>
      </w:r>
      <w:r>
        <w:t xml:space="preserve"> phones within the vehicle, but as the majority of traffic officers are single crewed and it is illegal for them to use these devises when driving, many pursue the vehicle and find out why after the car is at a stop.  This causes issues with safety as many officers pursue as though the vehicle has been involved in one of the most serious crimes rather than a minor one, travelling faster than they may have done if they knew what the vehicle was wanted for.  There have been a number of tragic deaths by officer’s risky pursuits triggered by ANPR activations.  </w:t>
      </w:r>
    </w:p>
    <w:p w14:paraId="5A122E6E" w14:textId="77777777" w:rsidR="00E06EC6" w:rsidRDefault="00E06EC6" w:rsidP="00E06EC6"/>
    <w:p w14:paraId="068C1E50" w14:textId="77777777" w:rsidR="00E06EC6" w:rsidRDefault="00E06EC6" w:rsidP="00E06EC6"/>
    <w:p w14:paraId="48738933" w14:textId="7EB8BC40" w:rsidR="00E06EC6" w:rsidRDefault="00E06EC6" w:rsidP="00E06EC6">
      <w:r>
        <w:t>The tragic death of Hayley Adamson caused by a police traffic vehicle striking her whilst travelling over ninety miles an hour without blue lights or sirens after responding to an ANPR activation.  Hayley Adamson was an innocent bystander just crossing the road at the wrong time.  This is not an everyday occurrence and the officer responsible was arrested and charged with causing death by dangerous driving (Westcott, 2009).  This was a heart-breaking event but human error and lack of judgement on the part of the officer is more to blame than the ANPR and police regulations are in plac</w:t>
      </w:r>
      <w:r w:rsidR="007477F5">
        <w:t xml:space="preserve">e to prevent high risk pursuits.  Officers talk </w:t>
      </w:r>
      <w:r>
        <w:t xml:space="preserve">through their </w:t>
      </w:r>
      <w:r w:rsidR="007477F5">
        <w:t>pursuits and dynamically assess</w:t>
      </w:r>
      <w:r>
        <w:t xml:space="preserve"> the dangers</w:t>
      </w:r>
      <w:r w:rsidR="007477F5">
        <w:t xml:space="preserve"> in order to minimise the risks</w:t>
      </w:r>
      <w:r>
        <w:t xml:space="preserve">.  This is not a one off occasion but there are very few instances compared with the number of times ANPR is used every day in the UK. </w:t>
      </w:r>
    </w:p>
    <w:p w14:paraId="136354D4" w14:textId="77777777" w:rsidR="00E06EC6" w:rsidRDefault="00E06EC6" w:rsidP="00E06EC6"/>
    <w:p w14:paraId="4EB93834" w14:textId="18D8AA77" w:rsidR="00E06EC6" w:rsidRDefault="00E06EC6" w:rsidP="00E06EC6">
      <w:pPr>
        <w:rPr>
          <w:b/>
          <w:u w:val="single"/>
        </w:rPr>
      </w:pPr>
    </w:p>
    <w:p w14:paraId="32ADFBAF" w14:textId="7464CBE1" w:rsidR="00E06EC6" w:rsidRPr="00F7170F" w:rsidRDefault="00F7170F" w:rsidP="00E06EC6">
      <w:pPr>
        <w:rPr>
          <w:b/>
          <w:u w:val="single"/>
        </w:rPr>
      </w:pPr>
      <w:r w:rsidRPr="00F7170F">
        <w:rPr>
          <w:b/>
          <w:u w:val="single"/>
        </w:rPr>
        <w:t>Conclusion:</w:t>
      </w:r>
    </w:p>
    <w:p w14:paraId="579D256A" w14:textId="72DF4559" w:rsidR="00E06EC6" w:rsidRDefault="00F7170F" w:rsidP="00E06EC6">
      <w:r>
        <w:t>To conclude t</w:t>
      </w:r>
      <w:r w:rsidR="00E06EC6">
        <w:t>here are many concerns about the use of ANPR systems and all are valid points which need to be considered and minimised as much as possible.  That being said, the benefits the system brings to policing are invaluable, both in slow time investigations and fast time action by officers.  ANPR allows safer roads, it is a preventative measure and assist</w:t>
      </w:r>
      <w:r w:rsidR="009F5710">
        <w:t>s</w:t>
      </w:r>
      <w:r w:rsidR="00E06EC6">
        <w:t xml:space="preserve"> police forces when offenders work across the different for</w:t>
      </w:r>
      <w:r w:rsidR="009F5710">
        <w:t>ce areas.  ANPR not only assists</w:t>
      </w:r>
      <w:r w:rsidR="00E06EC6">
        <w:t xml:space="preserve"> in locating offenders but can be used in building the prosecution </w:t>
      </w:r>
      <w:r w:rsidR="009F5710">
        <w:t xml:space="preserve">case </w:t>
      </w:r>
      <w:r w:rsidR="00E06EC6">
        <w:t>against them as a form of evidence.  For policing ANPR is an essential tool that needs to remain and expand</w:t>
      </w:r>
      <w:r>
        <w:t xml:space="preserve"> in order to preserve life, prevent crime and dismantle organisations</w:t>
      </w:r>
      <w:r w:rsidR="00E06EC6">
        <w:t>.</w:t>
      </w:r>
      <w:r>
        <w:t xml:space="preserve">  </w:t>
      </w:r>
    </w:p>
    <w:p w14:paraId="1C6E93E6" w14:textId="32B67D5C" w:rsidR="00025650" w:rsidRDefault="00F763CB" w:rsidP="00113468">
      <w:pPr>
        <w:pStyle w:val="Heading3"/>
      </w:pPr>
      <w:r>
        <w:t>Words: 2695</w:t>
      </w:r>
    </w:p>
    <w:p w14:paraId="2A83FAE0" w14:textId="77777777" w:rsidR="006A7D7A" w:rsidRPr="00E676F7" w:rsidRDefault="006A7D7A" w:rsidP="00F7627A"/>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2A963CDC" w14:textId="1B4658C0"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4F2C863E" w14:textId="740B948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6FAA4D50" w:rsidR="009249F8" w:rsidRDefault="009249F8" w:rsidP="009249F8">
      <w:pPr>
        <w:overflowPunct/>
        <w:autoSpaceDE/>
        <w:autoSpaceDN/>
        <w:adjustRightInd/>
        <w:ind w:right="225"/>
        <w:jc w:val="both"/>
        <w:rPr>
          <w:sz w:val="24"/>
          <w:szCs w:val="24"/>
          <w:lang w:eastAsia="zh-TW"/>
        </w:rPr>
      </w:pPr>
      <w:r w:rsidRPr="009249F8">
        <w:rPr>
          <w:b/>
          <w:bCs/>
          <w:sz w:val="24"/>
          <w:szCs w:val="24"/>
          <w:lang w:eastAsia="zh-TW"/>
        </w:rPr>
        <w:t>ANSWER:</w:t>
      </w:r>
      <w:r w:rsidRPr="009249F8">
        <w:rPr>
          <w:sz w:val="24"/>
          <w:szCs w:val="24"/>
          <w:lang w:eastAsia="zh-TW"/>
        </w:rPr>
        <w:t> </w:t>
      </w:r>
    </w:p>
    <w:p w14:paraId="7364F883" w14:textId="77777777" w:rsidR="001900BE" w:rsidRPr="009249F8" w:rsidRDefault="001900BE" w:rsidP="009249F8">
      <w:pPr>
        <w:overflowPunct/>
        <w:autoSpaceDE/>
        <w:autoSpaceDN/>
        <w:adjustRightInd/>
        <w:ind w:right="225"/>
        <w:jc w:val="both"/>
        <w:rPr>
          <w:rFonts w:ascii="Segoe UI" w:hAnsi="Segoe UI" w:cs="Segoe UI"/>
          <w:sz w:val="18"/>
          <w:szCs w:val="18"/>
          <w:lang w:eastAsia="zh-TW"/>
        </w:rPr>
      </w:pP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592"/>
        <w:gridCol w:w="523"/>
        <w:gridCol w:w="505"/>
        <w:gridCol w:w="633"/>
        <w:gridCol w:w="567"/>
        <w:gridCol w:w="567"/>
        <w:gridCol w:w="567"/>
        <w:gridCol w:w="3926"/>
      </w:tblGrid>
      <w:tr w:rsidR="009E0807" w:rsidRPr="009249F8" w14:paraId="3532CC84" w14:textId="77777777" w:rsidTr="009E0807">
        <w:tc>
          <w:tcPr>
            <w:tcW w:w="1592" w:type="dxa"/>
            <w:tcBorders>
              <w:top w:val="single" w:sz="6" w:space="0" w:color="auto"/>
              <w:left w:val="single" w:sz="6" w:space="0" w:color="auto"/>
              <w:bottom w:val="single" w:sz="6" w:space="0" w:color="auto"/>
              <w:right w:val="single" w:sz="6" w:space="0" w:color="auto"/>
            </w:tcBorders>
            <w:shd w:val="clear" w:color="auto" w:fill="A6A6A6" w:themeFill="background1" w:themeFillShade="A6"/>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1661" w:type="dxa"/>
            <w:gridSpan w:val="3"/>
            <w:tcBorders>
              <w:top w:val="single" w:sz="6" w:space="0" w:color="auto"/>
              <w:left w:val="nil"/>
              <w:bottom w:val="single" w:sz="6" w:space="0" w:color="auto"/>
              <w:right w:val="single" w:sz="6" w:space="0" w:color="auto"/>
            </w:tcBorders>
            <w:shd w:val="clear" w:color="auto" w:fill="A6A6A6" w:themeFill="background1" w:themeFillShade="A6"/>
            <w:hideMark/>
          </w:tcPr>
          <w:p w14:paraId="64FEB40E" w14:textId="579AD263"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b/>
                <w:bCs/>
                <w:sz w:val="22"/>
                <w:szCs w:val="22"/>
                <w:lang w:eastAsia="zh-TW"/>
              </w:rPr>
              <w:t>REQUIRED</w:t>
            </w:r>
          </w:p>
        </w:tc>
        <w:tc>
          <w:tcPr>
            <w:tcW w:w="1701" w:type="dxa"/>
            <w:gridSpan w:val="3"/>
            <w:tcBorders>
              <w:top w:val="single" w:sz="6" w:space="0" w:color="auto"/>
              <w:left w:val="nil"/>
              <w:bottom w:val="single" w:sz="6" w:space="0" w:color="auto"/>
              <w:right w:val="single" w:sz="6" w:space="0" w:color="auto"/>
            </w:tcBorders>
            <w:shd w:val="clear" w:color="auto" w:fill="A6A6A6" w:themeFill="background1" w:themeFillShade="A6"/>
            <w:hideMark/>
          </w:tcPr>
          <w:p w14:paraId="1A4E5940" w14:textId="69860052"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b/>
                <w:bCs/>
                <w:sz w:val="22"/>
                <w:szCs w:val="22"/>
                <w:lang w:eastAsia="zh-TW"/>
              </w:rPr>
              <w:t>RATING</w:t>
            </w:r>
          </w:p>
        </w:tc>
        <w:tc>
          <w:tcPr>
            <w:tcW w:w="3926" w:type="dxa"/>
            <w:tcBorders>
              <w:top w:val="single" w:sz="6" w:space="0" w:color="auto"/>
              <w:left w:val="nil"/>
              <w:bottom w:val="single" w:sz="6" w:space="0" w:color="auto"/>
              <w:right w:val="single" w:sz="6" w:space="0" w:color="auto"/>
            </w:tcBorders>
            <w:shd w:val="clear" w:color="auto" w:fill="A6A6A6" w:themeFill="background1" w:themeFillShade="A6"/>
            <w:hideMark/>
          </w:tcPr>
          <w:p w14:paraId="4AC2AFC3" w14:textId="54C73A41"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b/>
                <w:bCs/>
                <w:sz w:val="22"/>
                <w:szCs w:val="22"/>
                <w:lang w:eastAsia="zh-TW"/>
              </w:rPr>
              <w:t>DEVELOPMENT NEED</w:t>
            </w:r>
          </w:p>
          <w:p w14:paraId="29DD9891" w14:textId="7A12C21A" w:rsidR="009249F8" w:rsidRPr="009249F8" w:rsidRDefault="009249F8" w:rsidP="009E0807">
            <w:pPr>
              <w:overflowPunct/>
              <w:autoSpaceDE/>
              <w:autoSpaceDN/>
              <w:adjustRightInd/>
              <w:jc w:val="center"/>
              <w:rPr>
                <w:rFonts w:ascii="Times New Roman" w:hAnsi="Times New Roman" w:cs="Times New Roman"/>
                <w:sz w:val="24"/>
                <w:szCs w:val="24"/>
                <w:lang w:eastAsia="zh-TW"/>
              </w:rPr>
            </w:pPr>
          </w:p>
        </w:tc>
      </w:tr>
      <w:tr w:rsidR="009E0807" w:rsidRPr="009249F8" w14:paraId="0E7669B2" w14:textId="77777777" w:rsidTr="009E0807">
        <w:trPr>
          <w:trHeight w:val="565"/>
        </w:trPr>
        <w:tc>
          <w:tcPr>
            <w:tcW w:w="1592" w:type="dxa"/>
            <w:tcBorders>
              <w:top w:val="nil"/>
              <w:left w:val="single" w:sz="6" w:space="0" w:color="auto"/>
              <w:bottom w:val="single" w:sz="6" w:space="0" w:color="auto"/>
              <w:right w:val="single" w:sz="6" w:space="0" w:color="auto"/>
            </w:tcBorders>
            <w:shd w:val="clear" w:color="auto" w:fill="D9D9D9" w:themeFill="background1" w:themeFillShade="D9"/>
            <w:hideMark/>
          </w:tcPr>
          <w:p w14:paraId="2E021106" w14:textId="7A57DB25"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b/>
                <w:bCs/>
                <w:sz w:val="22"/>
                <w:szCs w:val="22"/>
                <w:lang w:eastAsia="zh-TW"/>
              </w:rPr>
              <w:t>KNOWLEDGE</w:t>
            </w:r>
          </w:p>
        </w:tc>
        <w:tc>
          <w:tcPr>
            <w:tcW w:w="523" w:type="dxa"/>
            <w:tcBorders>
              <w:top w:val="nil"/>
              <w:left w:val="nil"/>
              <w:bottom w:val="single" w:sz="6" w:space="0" w:color="auto"/>
              <w:right w:val="single" w:sz="6" w:space="0" w:color="auto"/>
            </w:tcBorders>
            <w:shd w:val="clear" w:color="auto" w:fill="D9D9D9" w:themeFill="background1" w:themeFillShade="D9"/>
            <w:hideMark/>
          </w:tcPr>
          <w:p w14:paraId="2053E9BA" w14:textId="79F1D344"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Low</w:t>
            </w:r>
          </w:p>
          <w:p w14:paraId="4E3A3E90" w14:textId="4D42DA87"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1-4</w:t>
            </w:r>
          </w:p>
        </w:tc>
        <w:tc>
          <w:tcPr>
            <w:tcW w:w="505" w:type="dxa"/>
            <w:tcBorders>
              <w:top w:val="nil"/>
              <w:left w:val="nil"/>
              <w:bottom w:val="single" w:sz="6" w:space="0" w:color="auto"/>
              <w:right w:val="single" w:sz="6" w:space="0" w:color="auto"/>
            </w:tcBorders>
            <w:shd w:val="clear" w:color="auto" w:fill="D9D9D9" w:themeFill="background1" w:themeFillShade="D9"/>
            <w:hideMark/>
          </w:tcPr>
          <w:p w14:paraId="2B7F0AC8" w14:textId="18C64C94"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Med</w:t>
            </w:r>
          </w:p>
          <w:p w14:paraId="43CD66C9" w14:textId="0A7493F3"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5-7</w:t>
            </w:r>
          </w:p>
        </w:tc>
        <w:tc>
          <w:tcPr>
            <w:tcW w:w="633" w:type="dxa"/>
            <w:tcBorders>
              <w:top w:val="nil"/>
              <w:left w:val="nil"/>
              <w:bottom w:val="single" w:sz="6" w:space="0" w:color="auto"/>
              <w:right w:val="single" w:sz="6" w:space="0" w:color="auto"/>
            </w:tcBorders>
            <w:shd w:val="clear" w:color="auto" w:fill="D9D9D9" w:themeFill="background1" w:themeFillShade="D9"/>
            <w:hideMark/>
          </w:tcPr>
          <w:p w14:paraId="39ECF57A" w14:textId="355C7E03"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High</w:t>
            </w:r>
          </w:p>
          <w:p w14:paraId="52921599" w14:textId="385AFD6D"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8-10</w:t>
            </w:r>
          </w:p>
        </w:tc>
        <w:tc>
          <w:tcPr>
            <w:tcW w:w="567" w:type="dxa"/>
            <w:tcBorders>
              <w:top w:val="nil"/>
              <w:left w:val="nil"/>
              <w:bottom w:val="single" w:sz="6" w:space="0" w:color="auto"/>
              <w:right w:val="single" w:sz="6" w:space="0" w:color="auto"/>
            </w:tcBorders>
            <w:shd w:val="clear" w:color="auto" w:fill="D9D9D9" w:themeFill="background1" w:themeFillShade="D9"/>
            <w:hideMark/>
          </w:tcPr>
          <w:p w14:paraId="495364F9" w14:textId="15B90B41"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Low</w:t>
            </w:r>
          </w:p>
          <w:p w14:paraId="1F558EDC" w14:textId="76F1691E"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1-4</w:t>
            </w:r>
          </w:p>
        </w:tc>
        <w:tc>
          <w:tcPr>
            <w:tcW w:w="567" w:type="dxa"/>
            <w:tcBorders>
              <w:top w:val="nil"/>
              <w:left w:val="nil"/>
              <w:bottom w:val="single" w:sz="6" w:space="0" w:color="auto"/>
              <w:right w:val="single" w:sz="6" w:space="0" w:color="auto"/>
            </w:tcBorders>
            <w:shd w:val="clear" w:color="auto" w:fill="D9D9D9" w:themeFill="background1" w:themeFillShade="D9"/>
            <w:hideMark/>
          </w:tcPr>
          <w:p w14:paraId="30563EB4" w14:textId="265AA00E"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Med</w:t>
            </w:r>
          </w:p>
          <w:p w14:paraId="77B03C61" w14:textId="7DBB122C"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5-7</w:t>
            </w:r>
          </w:p>
        </w:tc>
        <w:tc>
          <w:tcPr>
            <w:tcW w:w="567" w:type="dxa"/>
            <w:tcBorders>
              <w:top w:val="nil"/>
              <w:left w:val="nil"/>
              <w:bottom w:val="single" w:sz="6" w:space="0" w:color="auto"/>
              <w:right w:val="single" w:sz="6" w:space="0" w:color="auto"/>
            </w:tcBorders>
            <w:shd w:val="clear" w:color="auto" w:fill="D9D9D9" w:themeFill="background1" w:themeFillShade="D9"/>
            <w:hideMark/>
          </w:tcPr>
          <w:p w14:paraId="3F094FE5" w14:textId="0CB52111"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High</w:t>
            </w:r>
          </w:p>
          <w:p w14:paraId="634AEB5E" w14:textId="1BC23F0D"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8-10</w:t>
            </w:r>
          </w:p>
        </w:tc>
        <w:tc>
          <w:tcPr>
            <w:tcW w:w="3926" w:type="dxa"/>
            <w:tcBorders>
              <w:top w:val="nil"/>
              <w:left w:val="nil"/>
              <w:bottom w:val="single" w:sz="6" w:space="0" w:color="auto"/>
              <w:right w:val="single" w:sz="6" w:space="0" w:color="auto"/>
            </w:tcBorders>
            <w:shd w:val="clear" w:color="auto" w:fill="D9D9D9" w:themeFill="background1" w:themeFillShade="D9"/>
            <w:hideMark/>
          </w:tcPr>
          <w:p w14:paraId="4C34538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E0807" w:rsidRPr="009249F8" w14:paraId="01F8A7F0" w14:textId="77777777" w:rsidTr="009E0807">
        <w:trPr>
          <w:trHeight w:val="1963"/>
        </w:trPr>
        <w:tc>
          <w:tcPr>
            <w:tcW w:w="1592" w:type="dxa"/>
            <w:tcBorders>
              <w:top w:val="nil"/>
              <w:left w:val="single" w:sz="6" w:space="0" w:color="auto"/>
              <w:bottom w:val="single" w:sz="6" w:space="0" w:color="auto"/>
              <w:right w:val="single" w:sz="6" w:space="0" w:color="auto"/>
            </w:tcBorders>
            <w:shd w:val="clear" w:color="auto" w:fill="auto"/>
          </w:tcPr>
          <w:p w14:paraId="7884DAD5" w14:textId="77777777" w:rsidR="009E0807" w:rsidRDefault="009E0807" w:rsidP="009E0807">
            <w:pPr>
              <w:overflowPunct/>
              <w:autoSpaceDE/>
              <w:autoSpaceDN/>
              <w:adjustRightInd/>
              <w:rPr>
                <w:bCs/>
                <w:sz w:val="22"/>
                <w:szCs w:val="22"/>
                <w:lang w:eastAsia="zh-TW"/>
              </w:rPr>
            </w:pPr>
          </w:p>
          <w:p w14:paraId="3194EB8C" w14:textId="77777777" w:rsidR="009E0807" w:rsidRDefault="009E0807" w:rsidP="009E0807">
            <w:pPr>
              <w:overflowPunct/>
              <w:autoSpaceDE/>
              <w:autoSpaceDN/>
              <w:adjustRightInd/>
              <w:rPr>
                <w:bCs/>
                <w:sz w:val="22"/>
                <w:szCs w:val="22"/>
                <w:lang w:eastAsia="zh-TW"/>
              </w:rPr>
            </w:pPr>
          </w:p>
          <w:p w14:paraId="099CC1BA" w14:textId="354BD652" w:rsidR="00035ECF" w:rsidRPr="009E0807" w:rsidRDefault="00E90351" w:rsidP="009E0807">
            <w:pPr>
              <w:overflowPunct/>
              <w:autoSpaceDE/>
              <w:autoSpaceDN/>
              <w:adjustRightInd/>
              <w:rPr>
                <w:bCs/>
                <w:sz w:val="22"/>
                <w:szCs w:val="22"/>
                <w:lang w:eastAsia="zh-TW"/>
              </w:rPr>
            </w:pPr>
            <w:r>
              <w:rPr>
                <w:bCs/>
                <w:sz w:val="22"/>
                <w:szCs w:val="22"/>
                <w:lang w:eastAsia="zh-TW"/>
              </w:rPr>
              <w:t>Domestic P</w:t>
            </w:r>
            <w:r w:rsidR="009E0807">
              <w:rPr>
                <w:bCs/>
                <w:sz w:val="22"/>
                <w:szCs w:val="22"/>
                <w:lang w:eastAsia="zh-TW"/>
              </w:rPr>
              <w:t>rocedures</w:t>
            </w:r>
          </w:p>
        </w:tc>
        <w:tc>
          <w:tcPr>
            <w:tcW w:w="523" w:type="dxa"/>
            <w:tcBorders>
              <w:top w:val="nil"/>
              <w:left w:val="nil"/>
              <w:bottom w:val="single" w:sz="6" w:space="0" w:color="auto"/>
              <w:right w:val="single" w:sz="6" w:space="0" w:color="auto"/>
            </w:tcBorders>
            <w:shd w:val="clear" w:color="auto" w:fill="auto"/>
          </w:tcPr>
          <w:p w14:paraId="5DC0C10E" w14:textId="77777777" w:rsidR="00035ECF" w:rsidRPr="009249F8" w:rsidRDefault="00035ECF" w:rsidP="009E0807">
            <w:pPr>
              <w:overflowPunct/>
              <w:autoSpaceDE/>
              <w:autoSpaceDN/>
              <w:adjustRightInd/>
              <w:jc w:val="center"/>
              <w:rPr>
                <w:sz w:val="22"/>
                <w:szCs w:val="22"/>
                <w:lang w:eastAsia="zh-TW"/>
              </w:rPr>
            </w:pPr>
          </w:p>
        </w:tc>
        <w:tc>
          <w:tcPr>
            <w:tcW w:w="505" w:type="dxa"/>
            <w:tcBorders>
              <w:top w:val="nil"/>
              <w:left w:val="nil"/>
              <w:bottom w:val="single" w:sz="6" w:space="0" w:color="auto"/>
              <w:right w:val="single" w:sz="6" w:space="0" w:color="auto"/>
            </w:tcBorders>
            <w:shd w:val="clear" w:color="auto" w:fill="auto"/>
          </w:tcPr>
          <w:p w14:paraId="46BB10AD" w14:textId="77777777" w:rsidR="00035ECF" w:rsidRPr="009249F8" w:rsidRDefault="00035ECF" w:rsidP="009E0807">
            <w:pPr>
              <w:overflowPunct/>
              <w:autoSpaceDE/>
              <w:autoSpaceDN/>
              <w:adjustRightInd/>
              <w:jc w:val="center"/>
              <w:rPr>
                <w:sz w:val="22"/>
                <w:szCs w:val="22"/>
                <w:lang w:eastAsia="zh-TW"/>
              </w:rPr>
            </w:pPr>
          </w:p>
        </w:tc>
        <w:tc>
          <w:tcPr>
            <w:tcW w:w="633" w:type="dxa"/>
            <w:tcBorders>
              <w:top w:val="nil"/>
              <w:left w:val="nil"/>
              <w:bottom w:val="single" w:sz="6" w:space="0" w:color="auto"/>
              <w:right w:val="single" w:sz="6" w:space="0" w:color="auto"/>
            </w:tcBorders>
            <w:shd w:val="clear" w:color="auto" w:fill="auto"/>
          </w:tcPr>
          <w:p w14:paraId="17577093" w14:textId="77777777" w:rsidR="009E0807" w:rsidRDefault="009E0807" w:rsidP="009E0807">
            <w:pPr>
              <w:overflowPunct/>
              <w:autoSpaceDE/>
              <w:autoSpaceDN/>
              <w:adjustRightInd/>
              <w:jc w:val="center"/>
              <w:rPr>
                <w:sz w:val="22"/>
                <w:szCs w:val="22"/>
                <w:lang w:eastAsia="zh-TW"/>
              </w:rPr>
            </w:pPr>
          </w:p>
          <w:p w14:paraId="5AE57A6B" w14:textId="77777777" w:rsidR="009E0807" w:rsidRDefault="009E0807" w:rsidP="009E0807">
            <w:pPr>
              <w:overflowPunct/>
              <w:autoSpaceDE/>
              <w:autoSpaceDN/>
              <w:adjustRightInd/>
              <w:jc w:val="center"/>
              <w:rPr>
                <w:sz w:val="22"/>
                <w:szCs w:val="22"/>
                <w:lang w:eastAsia="zh-TW"/>
              </w:rPr>
            </w:pPr>
          </w:p>
          <w:p w14:paraId="117B877B" w14:textId="136D15AE" w:rsidR="00035ECF" w:rsidRPr="009249F8" w:rsidRDefault="009E0807" w:rsidP="009E0807">
            <w:pPr>
              <w:overflowPunct/>
              <w:autoSpaceDE/>
              <w:autoSpaceDN/>
              <w:adjustRightInd/>
              <w:jc w:val="center"/>
              <w:rPr>
                <w:sz w:val="22"/>
                <w:szCs w:val="22"/>
                <w:lang w:eastAsia="zh-TW"/>
              </w:rPr>
            </w:pPr>
            <w:r>
              <w:rPr>
                <w:sz w:val="22"/>
                <w:szCs w:val="22"/>
                <w:lang w:eastAsia="zh-TW"/>
              </w:rPr>
              <w:t>10</w:t>
            </w:r>
          </w:p>
        </w:tc>
        <w:tc>
          <w:tcPr>
            <w:tcW w:w="567" w:type="dxa"/>
            <w:tcBorders>
              <w:top w:val="nil"/>
              <w:left w:val="nil"/>
              <w:bottom w:val="single" w:sz="6" w:space="0" w:color="auto"/>
              <w:right w:val="single" w:sz="6" w:space="0" w:color="auto"/>
            </w:tcBorders>
            <w:shd w:val="clear" w:color="auto" w:fill="auto"/>
          </w:tcPr>
          <w:p w14:paraId="4B0929DD" w14:textId="77777777" w:rsidR="00035ECF" w:rsidRPr="009249F8" w:rsidRDefault="00035ECF" w:rsidP="009E0807">
            <w:pPr>
              <w:overflowPunct/>
              <w:autoSpaceDE/>
              <w:autoSpaceDN/>
              <w:adjustRightInd/>
              <w:jc w:val="center"/>
              <w:rPr>
                <w:sz w:val="22"/>
                <w:szCs w:val="22"/>
                <w:lang w:eastAsia="zh-TW"/>
              </w:rPr>
            </w:pPr>
          </w:p>
        </w:tc>
        <w:tc>
          <w:tcPr>
            <w:tcW w:w="567" w:type="dxa"/>
            <w:tcBorders>
              <w:top w:val="nil"/>
              <w:left w:val="nil"/>
              <w:bottom w:val="single" w:sz="6" w:space="0" w:color="auto"/>
              <w:right w:val="single" w:sz="6" w:space="0" w:color="auto"/>
            </w:tcBorders>
            <w:shd w:val="clear" w:color="auto" w:fill="auto"/>
          </w:tcPr>
          <w:p w14:paraId="3997D542" w14:textId="77777777" w:rsidR="00035ECF" w:rsidRPr="009249F8" w:rsidRDefault="00035ECF" w:rsidP="009E0807">
            <w:pPr>
              <w:overflowPunct/>
              <w:autoSpaceDE/>
              <w:autoSpaceDN/>
              <w:adjustRightInd/>
              <w:jc w:val="center"/>
              <w:rPr>
                <w:sz w:val="22"/>
                <w:szCs w:val="22"/>
                <w:lang w:eastAsia="zh-TW"/>
              </w:rPr>
            </w:pPr>
          </w:p>
        </w:tc>
        <w:tc>
          <w:tcPr>
            <w:tcW w:w="567" w:type="dxa"/>
            <w:tcBorders>
              <w:top w:val="nil"/>
              <w:left w:val="nil"/>
              <w:bottom w:val="single" w:sz="6" w:space="0" w:color="auto"/>
              <w:right w:val="single" w:sz="6" w:space="0" w:color="auto"/>
            </w:tcBorders>
            <w:shd w:val="clear" w:color="auto" w:fill="auto"/>
          </w:tcPr>
          <w:p w14:paraId="651B8969" w14:textId="77777777" w:rsidR="009E0807" w:rsidRDefault="009E0807" w:rsidP="009E0807">
            <w:pPr>
              <w:overflowPunct/>
              <w:autoSpaceDE/>
              <w:autoSpaceDN/>
              <w:adjustRightInd/>
              <w:jc w:val="center"/>
              <w:rPr>
                <w:sz w:val="22"/>
                <w:szCs w:val="22"/>
                <w:lang w:eastAsia="zh-TW"/>
              </w:rPr>
            </w:pPr>
          </w:p>
          <w:p w14:paraId="0879F360" w14:textId="77777777" w:rsidR="009E0807" w:rsidRDefault="009E0807" w:rsidP="009E0807">
            <w:pPr>
              <w:overflowPunct/>
              <w:autoSpaceDE/>
              <w:autoSpaceDN/>
              <w:adjustRightInd/>
              <w:jc w:val="center"/>
              <w:rPr>
                <w:sz w:val="22"/>
                <w:szCs w:val="22"/>
                <w:lang w:eastAsia="zh-TW"/>
              </w:rPr>
            </w:pPr>
          </w:p>
          <w:p w14:paraId="10DD13E1" w14:textId="429C7D26" w:rsidR="00035ECF" w:rsidRPr="009249F8" w:rsidRDefault="009E0807" w:rsidP="009E0807">
            <w:pPr>
              <w:overflowPunct/>
              <w:autoSpaceDE/>
              <w:autoSpaceDN/>
              <w:adjustRightInd/>
              <w:jc w:val="center"/>
              <w:rPr>
                <w:sz w:val="22"/>
                <w:szCs w:val="22"/>
                <w:lang w:eastAsia="zh-TW"/>
              </w:rPr>
            </w:pPr>
            <w:r>
              <w:rPr>
                <w:sz w:val="22"/>
                <w:szCs w:val="22"/>
                <w:lang w:eastAsia="zh-TW"/>
              </w:rPr>
              <w:t>8</w:t>
            </w:r>
          </w:p>
        </w:tc>
        <w:tc>
          <w:tcPr>
            <w:tcW w:w="3926" w:type="dxa"/>
            <w:tcBorders>
              <w:top w:val="nil"/>
              <w:left w:val="nil"/>
              <w:bottom w:val="single" w:sz="6" w:space="0" w:color="auto"/>
              <w:right w:val="single" w:sz="6" w:space="0" w:color="auto"/>
            </w:tcBorders>
            <w:shd w:val="clear" w:color="auto" w:fill="auto"/>
          </w:tcPr>
          <w:p w14:paraId="0C505C7C" w14:textId="57D08395" w:rsidR="00035ECF" w:rsidRPr="009249F8" w:rsidRDefault="009E0807" w:rsidP="009249F8">
            <w:pPr>
              <w:overflowPunct/>
              <w:autoSpaceDE/>
              <w:autoSpaceDN/>
              <w:adjustRightInd/>
              <w:rPr>
                <w:sz w:val="22"/>
                <w:szCs w:val="22"/>
                <w:lang w:eastAsia="zh-TW"/>
              </w:rPr>
            </w:pPr>
            <w:r>
              <w:rPr>
                <w:sz w:val="22"/>
                <w:szCs w:val="22"/>
                <w:lang w:eastAsia="zh-TW"/>
              </w:rPr>
              <w:t xml:space="preserve">Domestics are a large part of policing and it is crucial that victims are protected.  I am confident in my handling of domestics at the scene and completing the needed procedures after the fact.  I do think that I need to develop my knowledge on extra aspects that could further safeguard victims such as DVPO/DVPN and my knowledge on other further aspects I can use to further protect my victims. </w:t>
            </w:r>
          </w:p>
        </w:tc>
      </w:tr>
      <w:tr w:rsidR="00E90351" w:rsidRPr="009249F8" w14:paraId="106A36BE" w14:textId="77777777" w:rsidTr="00A74B96">
        <w:trPr>
          <w:trHeight w:val="836"/>
        </w:trPr>
        <w:tc>
          <w:tcPr>
            <w:tcW w:w="1592" w:type="dxa"/>
            <w:tcBorders>
              <w:top w:val="nil"/>
              <w:left w:val="single" w:sz="6" w:space="0" w:color="auto"/>
              <w:bottom w:val="single" w:sz="6" w:space="0" w:color="auto"/>
              <w:right w:val="single" w:sz="6" w:space="0" w:color="auto"/>
            </w:tcBorders>
            <w:shd w:val="clear" w:color="auto" w:fill="auto"/>
          </w:tcPr>
          <w:p w14:paraId="618EB784" w14:textId="77777777" w:rsidR="00E90351" w:rsidRDefault="00E90351" w:rsidP="009E0807">
            <w:pPr>
              <w:overflowPunct/>
              <w:autoSpaceDE/>
              <w:autoSpaceDN/>
              <w:adjustRightInd/>
              <w:rPr>
                <w:bCs/>
                <w:sz w:val="22"/>
                <w:szCs w:val="22"/>
                <w:lang w:eastAsia="zh-TW"/>
              </w:rPr>
            </w:pPr>
          </w:p>
          <w:p w14:paraId="7B48E7AC" w14:textId="77777777" w:rsidR="00E90351" w:rsidRDefault="00E90351" w:rsidP="009E0807">
            <w:pPr>
              <w:overflowPunct/>
              <w:autoSpaceDE/>
              <w:autoSpaceDN/>
              <w:adjustRightInd/>
              <w:rPr>
                <w:bCs/>
                <w:sz w:val="22"/>
                <w:szCs w:val="22"/>
                <w:lang w:eastAsia="zh-TW"/>
              </w:rPr>
            </w:pPr>
          </w:p>
          <w:p w14:paraId="01698FF9" w14:textId="6A22524C" w:rsidR="00E90351" w:rsidRDefault="00E90351" w:rsidP="009E0807">
            <w:pPr>
              <w:overflowPunct/>
              <w:autoSpaceDE/>
              <w:autoSpaceDN/>
              <w:adjustRightInd/>
              <w:rPr>
                <w:bCs/>
                <w:sz w:val="22"/>
                <w:szCs w:val="22"/>
                <w:lang w:eastAsia="zh-TW"/>
              </w:rPr>
            </w:pPr>
            <w:r>
              <w:rPr>
                <w:bCs/>
                <w:sz w:val="22"/>
                <w:szCs w:val="22"/>
                <w:lang w:eastAsia="zh-TW"/>
              </w:rPr>
              <w:t>Mental Health</w:t>
            </w:r>
            <w:r w:rsidR="009345C9">
              <w:rPr>
                <w:bCs/>
                <w:sz w:val="22"/>
                <w:szCs w:val="22"/>
                <w:lang w:eastAsia="zh-TW"/>
              </w:rPr>
              <w:t xml:space="preserve"> legislation</w:t>
            </w:r>
            <w:r>
              <w:rPr>
                <w:bCs/>
                <w:sz w:val="22"/>
                <w:szCs w:val="22"/>
                <w:lang w:eastAsia="zh-TW"/>
              </w:rPr>
              <w:t xml:space="preserve"> </w:t>
            </w:r>
          </w:p>
        </w:tc>
        <w:tc>
          <w:tcPr>
            <w:tcW w:w="523" w:type="dxa"/>
            <w:tcBorders>
              <w:top w:val="nil"/>
              <w:left w:val="nil"/>
              <w:bottom w:val="single" w:sz="6" w:space="0" w:color="auto"/>
              <w:right w:val="single" w:sz="6" w:space="0" w:color="auto"/>
            </w:tcBorders>
            <w:shd w:val="clear" w:color="auto" w:fill="auto"/>
          </w:tcPr>
          <w:p w14:paraId="49C4E39A" w14:textId="77777777" w:rsidR="00E90351" w:rsidRPr="009249F8" w:rsidRDefault="00E90351" w:rsidP="009E0807">
            <w:pPr>
              <w:overflowPunct/>
              <w:autoSpaceDE/>
              <w:autoSpaceDN/>
              <w:adjustRightInd/>
              <w:jc w:val="center"/>
              <w:rPr>
                <w:sz w:val="22"/>
                <w:szCs w:val="22"/>
                <w:lang w:eastAsia="zh-TW"/>
              </w:rPr>
            </w:pPr>
          </w:p>
        </w:tc>
        <w:tc>
          <w:tcPr>
            <w:tcW w:w="505" w:type="dxa"/>
            <w:tcBorders>
              <w:top w:val="nil"/>
              <w:left w:val="nil"/>
              <w:bottom w:val="single" w:sz="6" w:space="0" w:color="auto"/>
              <w:right w:val="single" w:sz="6" w:space="0" w:color="auto"/>
            </w:tcBorders>
            <w:shd w:val="clear" w:color="auto" w:fill="auto"/>
          </w:tcPr>
          <w:p w14:paraId="13BDFB44" w14:textId="77777777" w:rsidR="00E90351" w:rsidRDefault="00E90351" w:rsidP="009E0807">
            <w:pPr>
              <w:overflowPunct/>
              <w:autoSpaceDE/>
              <w:autoSpaceDN/>
              <w:adjustRightInd/>
              <w:jc w:val="center"/>
              <w:rPr>
                <w:sz w:val="22"/>
                <w:szCs w:val="22"/>
                <w:lang w:eastAsia="zh-TW"/>
              </w:rPr>
            </w:pPr>
          </w:p>
          <w:p w14:paraId="41B7D6AF" w14:textId="77777777" w:rsidR="00E90351" w:rsidRDefault="00E90351" w:rsidP="009E0807">
            <w:pPr>
              <w:overflowPunct/>
              <w:autoSpaceDE/>
              <w:autoSpaceDN/>
              <w:adjustRightInd/>
              <w:jc w:val="center"/>
              <w:rPr>
                <w:sz w:val="22"/>
                <w:szCs w:val="22"/>
                <w:lang w:eastAsia="zh-TW"/>
              </w:rPr>
            </w:pPr>
          </w:p>
          <w:p w14:paraId="215C61DE" w14:textId="3BCD3857" w:rsidR="00E90351" w:rsidRPr="009249F8" w:rsidRDefault="00E90351" w:rsidP="009E0807">
            <w:pPr>
              <w:overflowPunct/>
              <w:autoSpaceDE/>
              <w:autoSpaceDN/>
              <w:adjustRightInd/>
              <w:jc w:val="center"/>
              <w:rPr>
                <w:sz w:val="22"/>
                <w:szCs w:val="22"/>
                <w:lang w:eastAsia="zh-TW"/>
              </w:rPr>
            </w:pPr>
            <w:r>
              <w:rPr>
                <w:sz w:val="22"/>
                <w:szCs w:val="22"/>
                <w:lang w:eastAsia="zh-TW"/>
              </w:rPr>
              <w:t>6</w:t>
            </w:r>
          </w:p>
        </w:tc>
        <w:tc>
          <w:tcPr>
            <w:tcW w:w="633" w:type="dxa"/>
            <w:tcBorders>
              <w:top w:val="nil"/>
              <w:left w:val="nil"/>
              <w:bottom w:val="single" w:sz="6" w:space="0" w:color="auto"/>
              <w:right w:val="single" w:sz="6" w:space="0" w:color="auto"/>
            </w:tcBorders>
            <w:shd w:val="clear" w:color="auto" w:fill="auto"/>
          </w:tcPr>
          <w:p w14:paraId="70233532" w14:textId="77777777" w:rsidR="00E90351" w:rsidRDefault="00E90351" w:rsidP="009E0807">
            <w:pPr>
              <w:overflowPunct/>
              <w:autoSpaceDE/>
              <w:autoSpaceDN/>
              <w:adjustRightInd/>
              <w:jc w:val="center"/>
              <w:rPr>
                <w:sz w:val="22"/>
                <w:szCs w:val="22"/>
                <w:lang w:eastAsia="zh-TW"/>
              </w:rPr>
            </w:pPr>
          </w:p>
        </w:tc>
        <w:tc>
          <w:tcPr>
            <w:tcW w:w="567" w:type="dxa"/>
            <w:tcBorders>
              <w:top w:val="nil"/>
              <w:left w:val="nil"/>
              <w:bottom w:val="single" w:sz="6" w:space="0" w:color="auto"/>
              <w:right w:val="single" w:sz="6" w:space="0" w:color="auto"/>
            </w:tcBorders>
            <w:shd w:val="clear" w:color="auto" w:fill="auto"/>
          </w:tcPr>
          <w:p w14:paraId="11BCBE2C" w14:textId="77777777" w:rsidR="00E90351" w:rsidRPr="009249F8" w:rsidRDefault="00E90351" w:rsidP="009E0807">
            <w:pPr>
              <w:overflowPunct/>
              <w:autoSpaceDE/>
              <w:autoSpaceDN/>
              <w:adjustRightInd/>
              <w:jc w:val="center"/>
              <w:rPr>
                <w:sz w:val="22"/>
                <w:szCs w:val="22"/>
                <w:lang w:eastAsia="zh-TW"/>
              </w:rPr>
            </w:pPr>
          </w:p>
        </w:tc>
        <w:tc>
          <w:tcPr>
            <w:tcW w:w="567" w:type="dxa"/>
            <w:tcBorders>
              <w:top w:val="nil"/>
              <w:left w:val="nil"/>
              <w:bottom w:val="single" w:sz="6" w:space="0" w:color="auto"/>
              <w:right w:val="single" w:sz="6" w:space="0" w:color="auto"/>
            </w:tcBorders>
            <w:shd w:val="clear" w:color="auto" w:fill="auto"/>
          </w:tcPr>
          <w:p w14:paraId="4F82577F" w14:textId="77777777" w:rsidR="00E90351" w:rsidRDefault="00E90351" w:rsidP="009E0807">
            <w:pPr>
              <w:overflowPunct/>
              <w:autoSpaceDE/>
              <w:autoSpaceDN/>
              <w:adjustRightInd/>
              <w:jc w:val="center"/>
              <w:rPr>
                <w:sz w:val="22"/>
                <w:szCs w:val="22"/>
                <w:lang w:eastAsia="zh-TW"/>
              </w:rPr>
            </w:pPr>
          </w:p>
          <w:p w14:paraId="3FDE0150" w14:textId="77777777" w:rsidR="00E90351" w:rsidRDefault="00E90351" w:rsidP="009E0807">
            <w:pPr>
              <w:overflowPunct/>
              <w:autoSpaceDE/>
              <w:autoSpaceDN/>
              <w:adjustRightInd/>
              <w:jc w:val="center"/>
              <w:rPr>
                <w:sz w:val="22"/>
                <w:szCs w:val="22"/>
                <w:lang w:eastAsia="zh-TW"/>
              </w:rPr>
            </w:pPr>
          </w:p>
          <w:p w14:paraId="10D84CF8" w14:textId="1D0361D7" w:rsidR="00E90351" w:rsidRPr="009249F8" w:rsidRDefault="00E90351" w:rsidP="009E0807">
            <w:pPr>
              <w:overflowPunct/>
              <w:autoSpaceDE/>
              <w:autoSpaceDN/>
              <w:adjustRightInd/>
              <w:jc w:val="center"/>
              <w:rPr>
                <w:sz w:val="22"/>
                <w:szCs w:val="22"/>
                <w:lang w:eastAsia="zh-TW"/>
              </w:rPr>
            </w:pPr>
            <w:r>
              <w:rPr>
                <w:sz w:val="22"/>
                <w:szCs w:val="22"/>
                <w:lang w:eastAsia="zh-TW"/>
              </w:rPr>
              <w:t>6</w:t>
            </w:r>
          </w:p>
        </w:tc>
        <w:tc>
          <w:tcPr>
            <w:tcW w:w="567" w:type="dxa"/>
            <w:tcBorders>
              <w:top w:val="nil"/>
              <w:left w:val="nil"/>
              <w:bottom w:val="single" w:sz="6" w:space="0" w:color="auto"/>
              <w:right w:val="single" w:sz="6" w:space="0" w:color="auto"/>
            </w:tcBorders>
            <w:shd w:val="clear" w:color="auto" w:fill="auto"/>
          </w:tcPr>
          <w:p w14:paraId="550D754C" w14:textId="77777777" w:rsidR="00E90351" w:rsidRDefault="00E90351" w:rsidP="009E0807">
            <w:pPr>
              <w:overflowPunct/>
              <w:autoSpaceDE/>
              <w:autoSpaceDN/>
              <w:adjustRightInd/>
              <w:jc w:val="center"/>
              <w:rPr>
                <w:sz w:val="22"/>
                <w:szCs w:val="22"/>
                <w:lang w:eastAsia="zh-TW"/>
              </w:rPr>
            </w:pPr>
          </w:p>
        </w:tc>
        <w:tc>
          <w:tcPr>
            <w:tcW w:w="3926" w:type="dxa"/>
            <w:tcBorders>
              <w:top w:val="nil"/>
              <w:left w:val="nil"/>
              <w:bottom w:val="single" w:sz="6" w:space="0" w:color="auto"/>
              <w:right w:val="single" w:sz="6" w:space="0" w:color="auto"/>
            </w:tcBorders>
            <w:shd w:val="clear" w:color="auto" w:fill="auto"/>
          </w:tcPr>
          <w:p w14:paraId="089A4F9E" w14:textId="02CC0413" w:rsidR="00E90351" w:rsidRPr="00A74B96" w:rsidRDefault="00E90351" w:rsidP="00A74B96">
            <w:pPr>
              <w:overflowPunct/>
              <w:autoSpaceDE/>
              <w:autoSpaceDN/>
              <w:adjustRightInd/>
              <w:rPr>
                <w:sz w:val="22"/>
                <w:szCs w:val="22"/>
                <w:lang w:eastAsia="zh-TW"/>
              </w:rPr>
            </w:pPr>
            <w:r>
              <w:rPr>
                <w:sz w:val="22"/>
                <w:szCs w:val="22"/>
                <w:lang w:eastAsia="zh-TW"/>
              </w:rPr>
              <w:t xml:space="preserve">Although the knowledge required for the job is fairly low.  I would say that due to the high number of calls we go to our knowledge needs to be better than it is.  Although </w:t>
            </w:r>
            <w:r w:rsidR="00A74B96">
              <w:rPr>
                <w:sz w:val="22"/>
                <w:szCs w:val="22"/>
                <w:lang w:eastAsia="zh-TW"/>
              </w:rPr>
              <w:t xml:space="preserve">we cannot make professional judgements on mental health, we can use it to better assist the people we are helping.  Even though I would say I meet the required knowledge on this topic, I would prefer to develop my knowledge to the most it can be, to a 10.  In order to do so I need to research the topic further. </w:t>
            </w:r>
          </w:p>
        </w:tc>
      </w:tr>
      <w:tr w:rsidR="00BA7749" w:rsidRPr="009249F8" w14:paraId="338B1202" w14:textId="77777777" w:rsidTr="00A74B96">
        <w:trPr>
          <w:trHeight w:val="836"/>
        </w:trPr>
        <w:tc>
          <w:tcPr>
            <w:tcW w:w="1592" w:type="dxa"/>
            <w:tcBorders>
              <w:top w:val="nil"/>
              <w:left w:val="single" w:sz="6" w:space="0" w:color="auto"/>
              <w:bottom w:val="single" w:sz="6" w:space="0" w:color="auto"/>
              <w:right w:val="single" w:sz="6" w:space="0" w:color="auto"/>
            </w:tcBorders>
            <w:shd w:val="clear" w:color="auto" w:fill="auto"/>
          </w:tcPr>
          <w:p w14:paraId="4407BA96" w14:textId="65DDB9FD" w:rsidR="00BA7749" w:rsidRDefault="00BA7749" w:rsidP="009E0807">
            <w:pPr>
              <w:overflowPunct/>
              <w:autoSpaceDE/>
              <w:autoSpaceDN/>
              <w:adjustRightInd/>
              <w:rPr>
                <w:bCs/>
                <w:sz w:val="22"/>
                <w:szCs w:val="22"/>
                <w:lang w:eastAsia="zh-TW"/>
              </w:rPr>
            </w:pPr>
          </w:p>
          <w:p w14:paraId="06351766" w14:textId="77777777" w:rsidR="00BA7749" w:rsidRDefault="00BA7749" w:rsidP="009E0807">
            <w:pPr>
              <w:overflowPunct/>
              <w:autoSpaceDE/>
              <w:autoSpaceDN/>
              <w:adjustRightInd/>
              <w:rPr>
                <w:bCs/>
                <w:sz w:val="22"/>
                <w:szCs w:val="22"/>
                <w:lang w:eastAsia="zh-TW"/>
              </w:rPr>
            </w:pPr>
          </w:p>
          <w:p w14:paraId="08FF4206" w14:textId="45E6CDE8" w:rsidR="00BA7749" w:rsidRDefault="00BA7749" w:rsidP="009E0807">
            <w:pPr>
              <w:overflowPunct/>
              <w:autoSpaceDE/>
              <w:autoSpaceDN/>
              <w:adjustRightInd/>
              <w:rPr>
                <w:bCs/>
                <w:sz w:val="22"/>
                <w:szCs w:val="22"/>
                <w:lang w:eastAsia="zh-TW"/>
              </w:rPr>
            </w:pPr>
          </w:p>
          <w:p w14:paraId="5E420D31" w14:textId="7A28C44A" w:rsidR="00BA7749" w:rsidRDefault="00BA7749" w:rsidP="009E0807">
            <w:pPr>
              <w:overflowPunct/>
              <w:autoSpaceDE/>
              <w:autoSpaceDN/>
              <w:adjustRightInd/>
              <w:rPr>
                <w:bCs/>
                <w:sz w:val="22"/>
                <w:szCs w:val="22"/>
                <w:lang w:eastAsia="zh-TW"/>
              </w:rPr>
            </w:pPr>
            <w:r>
              <w:rPr>
                <w:bCs/>
                <w:sz w:val="22"/>
                <w:szCs w:val="22"/>
                <w:lang w:eastAsia="zh-TW"/>
              </w:rPr>
              <w:t>File building</w:t>
            </w:r>
          </w:p>
          <w:p w14:paraId="45117F3E" w14:textId="77777777" w:rsidR="00BA7749" w:rsidRDefault="00BA7749" w:rsidP="009E0807">
            <w:pPr>
              <w:overflowPunct/>
              <w:autoSpaceDE/>
              <w:autoSpaceDN/>
              <w:adjustRightInd/>
              <w:rPr>
                <w:bCs/>
                <w:sz w:val="22"/>
                <w:szCs w:val="22"/>
                <w:lang w:eastAsia="zh-TW"/>
              </w:rPr>
            </w:pPr>
          </w:p>
          <w:p w14:paraId="75ADAE28" w14:textId="77777777" w:rsidR="00BA7749" w:rsidRDefault="00BA7749" w:rsidP="009E0807">
            <w:pPr>
              <w:overflowPunct/>
              <w:autoSpaceDE/>
              <w:autoSpaceDN/>
              <w:adjustRightInd/>
              <w:rPr>
                <w:bCs/>
                <w:sz w:val="22"/>
                <w:szCs w:val="22"/>
                <w:lang w:eastAsia="zh-TW"/>
              </w:rPr>
            </w:pPr>
          </w:p>
          <w:p w14:paraId="7EA2109C" w14:textId="0A2983B0" w:rsidR="00BA7749" w:rsidRDefault="00BA7749" w:rsidP="009E0807">
            <w:pPr>
              <w:overflowPunct/>
              <w:autoSpaceDE/>
              <w:autoSpaceDN/>
              <w:adjustRightInd/>
              <w:rPr>
                <w:bCs/>
                <w:sz w:val="22"/>
                <w:szCs w:val="22"/>
                <w:lang w:eastAsia="zh-TW"/>
              </w:rPr>
            </w:pPr>
          </w:p>
        </w:tc>
        <w:tc>
          <w:tcPr>
            <w:tcW w:w="523" w:type="dxa"/>
            <w:tcBorders>
              <w:top w:val="nil"/>
              <w:left w:val="nil"/>
              <w:bottom w:val="single" w:sz="6" w:space="0" w:color="auto"/>
              <w:right w:val="single" w:sz="6" w:space="0" w:color="auto"/>
            </w:tcBorders>
            <w:shd w:val="clear" w:color="auto" w:fill="auto"/>
          </w:tcPr>
          <w:p w14:paraId="2A641C58" w14:textId="5549A5E5" w:rsidR="00BA7749" w:rsidRPr="009249F8" w:rsidRDefault="00BA7749" w:rsidP="009E0807">
            <w:pPr>
              <w:overflowPunct/>
              <w:autoSpaceDE/>
              <w:autoSpaceDN/>
              <w:adjustRightInd/>
              <w:jc w:val="center"/>
              <w:rPr>
                <w:sz w:val="22"/>
                <w:szCs w:val="22"/>
                <w:lang w:eastAsia="zh-TW"/>
              </w:rPr>
            </w:pPr>
          </w:p>
        </w:tc>
        <w:tc>
          <w:tcPr>
            <w:tcW w:w="505" w:type="dxa"/>
            <w:tcBorders>
              <w:top w:val="nil"/>
              <w:left w:val="nil"/>
              <w:bottom w:val="single" w:sz="6" w:space="0" w:color="auto"/>
              <w:right w:val="single" w:sz="6" w:space="0" w:color="auto"/>
            </w:tcBorders>
            <w:shd w:val="clear" w:color="auto" w:fill="auto"/>
          </w:tcPr>
          <w:p w14:paraId="5DA0368E" w14:textId="77777777" w:rsidR="00BA7749" w:rsidRDefault="00BA7749" w:rsidP="009E0807">
            <w:pPr>
              <w:overflowPunct/>
              <w:autoSpaceDE/>
              <w:autoSpaceDN/>
              <w:adjustRightInd/>
              <w:jc w:val="center"/>
              <w:rPr>
                <w:sz w:val="22"/>
                <w:szCs w:val="22"/>
                <w:lang w:eastAsia="zh-TW"/>
              </w:rPr>
            </w:pPr>
          </w:p>
        </w:tc>
        <w:tc>
          <w:tcPr>
            <w:tcW w:w="633" w:type="dxa"/>
            <w:tcBorders>
              <w:top w:val="nil"/>
              <w:left w:val="nil"/>
              <w:bottom w:val="single" w:sz="6" w:space="0" w:color="auto"/>
              <w:right w:val="single" w:sz="6" w:space="0" w:color="auto"/>
            </w:tcBorders>
            <w:shd w:val="clear" w:color="auto" w:fill="auto"/>
          </w:tcPr>
          <w:p w14:paraId="4469B01B" w14:textId="77777777" w:rsidR="00BA7749" w:rsidRDefault="00BA7749" w:rsidP="009E0807">
            <w:pPr>
              <w:overflowPunct/>
              <w:autoSpaceDE/>
              <w:autoSpaceDN/>
              <w:adjustRightInd/>
              <w:jc w:val="center"/>
              <w:rPr>
                <w:sz w:val="22"/>
                <w:szCs w:val="22"/>
                <w:lang w:eastAsia="zh-TW"/>
              </w:rPr>
            </w:pPr>
          </w:p>
          <w:p w14:paraId="62C62A89" w14:textId="5517BE34" w:rsidR="00BA7749" w:rsidRDefault="00BA7749" w:rsidP="00BA7749">
            <w:pPr>
              <w:overflowPunct/>
              <w:autoSpaceDE/>
              <w:autoSpaceDN/>
              <w:adjustRightInd/>
              <w:rPr>
                <w:sz w:val="22"/>
                <w:szCs w:val="22"/>
                <w:lang w:eastAsia="zh-TW"/>
              </w:rPr>
            </w:pPr>
          </w:p>
          <w:p w14:paraId="73B0D38B" w14:textId="77777777" w:rsidR="00BA7749" w:rsidRDefault="00BA7749" w:rsidP="009E0807">
            <w:pPr>
              <w:overflowPunct/>
              <w:autoSpaceDE/>
              <w:autoSpaceDN/>
              <w:adjustRightInd/>
              <w:jc w:val="center"/>
              <w:rPr>
                <w:sz w:val="22"/>
                <w:szCs w:val="22"/>
                <w:lang w:eastAsia="zh-TW"/>
              </w:rPr>
            </w:pPr>
          </w:p>
          <w:p w14:paraId="6659D693" w14:textId="596786F2" w:rsidR="00BA7749" w:rsidRDefault="00BA7749" w:rsidP="009E0807">
            <w:pPr>
              <w:overflowPunct/>
              <w:autoSpaceDE/>
              <w:autoSpaceDN/>
              <w:adjustRightInd/>
              <w:jc w:val="center"/>
              <w:rPr>
                <w:sz w:val="22"/>
                <w:szCs w:val="22"/>
                <w:lang w:eastAsia="zh-TW"/>
              </w:rPr>
            </w:pPr>
            <w:r>
              <w:rPr>
                <w:sz w:val="22"/>
                <w:szCs w:val="22"/>
                <w:lang w:eastAsia="zh-TW"/>
              </w:rPr>
              <w:t>8</w:t>
            </w:r>
          </w:p>
        </w:tc>
        <w:tc>
          <w:tcPr>
            <w:tcW w:w="567" w:type="dxa"/>
            <w:tcBorders>
              <w:top w:val="nil"/>
              <w:left w:val="nil"/>
              <w:bottom w:val="single" w:sz="6" w:space="0" w:color="auto"/>
              <w:right w:val="single" w:sz="6" w:space="0" w:color="auto"/>
            </w:tcBorders>
            <w:shd w:val="clear" w:color="auto" w:fill="auto"/>
          </w:tcPr>
          <w:p w14:paraId="643551BA" w14:textId="77777777" w:rsidR="00BA7749" w:rsidRDefault="00BA7749" w:rsidP="009E0807">
            <w:pPr>
              <w:overflowPunct/>
              <w:autoSpaceDE/>
              <w:autoSpaceDN/>
              <w:adjustRightInd/>
              <w:jc w:val="center"/>
              <w:rPr>
                <w:sz w:val="22"/>
                <w:szCs w:val="22"/>
                <w:lang w:eastAsia="zh-TW"/>
              </w:rPr>
            </w:pPr>
          </w:p>
          <w:p w14:paraId="37A28C4F" w14:textId="13EC54D7" w:rsidR="00BA7749" w:rsidRDefault="00BA7749" w:rsidP="00BA7749">
            <w:pPr>
              <w:overflowPunct/>
              <w:autoSpaceDE/>
              <w:autoSpaceDN/>
              <w:adjustRightInd/>
              <w:rPr>
                <w:sz w:val="22"/>
                <w:szCs w:val="22"/>
                <w:lang w:eastAsia="zh-TW"/>
              </w:rPr>
            </w:pPr>
          </w:p>
          <w:p w14:paraId="5EC37A0C" w14:textId="77777777" w:rsidR="00BA7749" w:rsidRDefault="00BA7749" w:rsidP="009E0807">
            <w:pPr>
              <w:overflowPunct/>
              <w:autoSpaceDE/>
              <w:autoSpaceDN/>
              <w:adjustRightInd/>
              <w:jc w:val="center"/>
              <w:rPr>
                <w:sz w:val="22"/>
                <w:szCs w:val="22"/>
                <w:lang w:eastAsia="zh-TW"/>
              </w:rPr>
            </w:pPr>
          </w:p>
          <w:p w14:paraId="1F89C24F" w14:textId="19153CA0" w:rsidR="00BA7749" w:rsidRPr="009249F8" w:rsidRDefault="00BA7749" w:rsidP="009E0807">
            <w:pPr>
              <w:overflowPunct/>
              <w:autoSpaceDE/>
              <w:autoSpaceDN/>
              <w:adjustRightInd/>
              <w:jc w:val="center"/>
              <w:rPr>
                <w:sz w:val="22"/>
                <w:szCs w:val="22"/>
                <w:lang w:eastAsia="zh-TW"/>
              </w:rPr>
            </w:pPr>
            <w:r>
              <w:rPr>
                <w:sz w:val="22"/>
                <w:szCs w:val="22"/>
                <w:lang w:eastAsia="zh-TW"/>
              </w:rPr>
              <w:t>4</w:t>
            </w:r>
          </w:p>
        </w:tc>
        <w:tc>
          <w:tcPr>
            <w:tcW w:w="567" w:type="dxa"/>
            <w:tcBorders>
              <w:top w:val="nil"/>
              <w:left w:val="nil"/>
              <w:bottom w:val="single" w:sz="6" w:space="0" w:color="auto"/>
              <w:right w:val="single" w:sz="6" w:space="0" w:color="auto"/>
            </w:tcBorders>
            <w:shd w:val="clear" w:color="auto" w:fill="auto"/>
          </w:tcPr>
          <w:p w14:paraId="02F022AD" w14:textId="77777777" w:rsidR="00BA7749" w:rsidRDefault="00BA7749" w:rsidP="009E0807">
            <w:pPr>
              <w:overflowPunct/>
              <w:autoSpaceDE/>
              <w:autoSpaceDN/>
              <w:adjustRightInd/>
              <w:jc w:val="center"/>
              <w:rPr>
                <w:sz w:val="22"/>
                <w:szCs w:val="22"/>
                <w:lang w:eastAsia="zh-TW"/>
              </w:rPr>
            </w:pPr>
          </w:p>
        </w:tc>
        <w:tc>
          <w:tcPr>
            <w:tcW w:w="567" w:type="dxa"/>
            <w:tcBorders>
              <w:top w:val="nil"/>
              <w:left w:val="nil"/>
              <w:bottom w:val="single" w:sz="6" w:space="0" w:color="auto"/>
              <w:right w:val="single" w:sz="6" w:space="0" w:color="auto"/>
            </w:tcBorders>
            <w:shd w:val="clear" w:color="auto" w:fill="auto"/>
          </w:tcPr>
          <w:p w14:paraId="516EEF62" w14:textId="77777777" w:rsidR="00BA7749" w:rsidRDefault="00BA7749" w:rsidP="009E0807">
            <w:pPr>
              <w:overflowPunct/>
              <w:autoSpaceDE/>
              <w:autoSpaceDN/>
              <w:adjustRightInd/>
              <w:jc w:val="center"/>
              <w:rPr>
                <w:sz w:val="22"/>
                <w:szCs w:val="22"/>
                <w:lang w:eastAsia="zh-TW"/>
              </w:rPr>
            </w:pPr>
          </w:p>
        </w:tc>
        <w:tc>
          <w:tcPr>
            <w:tcW w:w="3926" w:type="dxa"/>
            <w:tcBorders>
              <w:top w:val="nil"/>
              <w:left w:val="nil"/>
              <w:bottom w:val="single" w:sz="6" w:space="0" w:color="auto"/>
              <w:right w:val="single" w:sz="6" w:space="0" w:color="auto"/>
            </w:tcBorders>
            <w:shd w:val="clear" w:color="auto" w:fill="auto"/>
          </w:tcPr>
          <w:p w14:paraId="27E266B6" w14:textId="4AF922A8" w:rsidR="00BA7749" w:rsidRDefault="00BA7749" w:rsidP="00A74B96">
            <w:pPr>
              <w:overflowPunct/>
              <w:autoSpaceDE/>
              <w:autoSpaceDN/>
              <w:adjustRightInd/>
              <w:rPr>
                <w:sz w:val="22"/>
                <w:szCs w:val="22"/>
                <w:lang w:eastAsia="zh-TW"/>
              </w:rPr>
            </w:pPr>
            <w:r>
              <w:rPr>
                <w:sz w:val="22"/>
                <w:szCs w:val="22"/>
                <w:lang w:eastAsia="zh-TW"/>
              </w:rPr>
              <w:t xml:space="preserve">Improve my file building knowledge, of what does in each type of file and how it should be completed.  I will enable myself to improve by taking advantage of my time at the HUB in November/December to ask as many questions as possible and build myself templates on how best to complete the documents that go into the files.  On my HUB attachment I will be file building daily and therefore will be able to practice over and over to improve my knowledge and abilities in this area. </w:t>
            </w:r>
          </w:p>
        </w:tc>
      </w:tr>
      <w:tr w:rsidR="00CE40AA" w:rsidRPr="009249F8" w14:paraId="50EFEB3A" w14:textId="77777777" w:rsidTr="00A74B96">
        <w:trPr>
          <w:trHeight w:val="836"/>
        </w:trPr>
        <w:tc>
          <w:tcPr>
            <w:tcW w:w="1592" w:type="dxa"/>
            <w:tcBorders>
              <w:top w:val="nil"/>
              <w:left w:val="single" w:sz="6" w:space="0" w:color="auto"/>
              <w:bottom w:val="single" w:sz="6" w:space="0" w:color="auto"/>
              <w:right w:val="single" w:sz="6" w:space="0" w:color="auto"/>
            </w:tcBorders>
            <w:shd w:val="clear" w:color="auto" w:fill="auto"/>
          </w:tcPr>
          <w:p w14:paraId="04B82D55" w14:textId="77777777" w:rsidR="00CE40AA" w:rsidRDefault="00CE40AA" w:rsidP="009E0807">
            <w:pPr>
              <w:overflowPunct/>
              <w:autoSpaceDE/>
              <w:autoSpaceDN/>
              <w:adjustRightInd/>
              <w:rPr>
                <w:bCs/>
                <w:sz w:val="22"/>
                <w:szCs w:val="22"/>
                <w:lang w:eastAsia="zh-TW"/>
              </w:rPr>
            </w:pPr>
          </w:p>
          <w:p w14:paraId="0A30D4B8" w14:textId="77777777" w:rsidR="00CE40AA" w:rsidRDefault="00CE40AA" w:rsidP="009E0807">
            <w:pPr>
              <w:overflowPunct/>
              <w:autoSpaceDE/>
              <w:autoSpaceDN/>
              <w:adjustRightInd/>
              <w:rPr>
                <w:bCs/>
                <w:sz w:val="22"/>
                <w:szCs w:val="22"/>
                <w:lang w:eastAsia="zh-TW"/>
              </w:rPr>
            </w:pPr>
          </w:p>
          <w:p w14:paraId="499A8ADA" w14:textId="4CBF5174" w:rsidR="00CE40AA" w:rsidRDefault="00CE40AA" w:rsidP="009E0807">
            <w:pPr>
              <w:overflowPunct/>
              <w:autoSpaceDE/>
              <w:autoSpaceDN/>
              <w:adjustRightInd/>
              <w:rPr>
                <w:bCs/>
                <w:sz w:val="22"/>
                <w:szCs w:val="22"/>
                <w:lang w:eastAsia="zh-TW"/>
              </w:rPr>
            </w:pPr>
            <w:r>
              <w:rPr>
                <w:bCs/>
                <w:sz w:val="22"/>
                <w:szCs w:val="22"/>
                <w:lang w:eastAsia="zh-TW"/>
              </w:rPr>
              <w:t xml:space="preserve">Disclosure </w:t>
            </w:r>
          </w:p>
        </w:tc>
        <w:tc>
          <w:tcPr>
            <w:tcW w:w="523" w:type="dxa"/>
            <w:tcBorders>
              <w:top w:val="nil"/>
              <w:left w:val="nil"/>
              <w:bottom w:val="single" w:sz="6" w:space="0" w:color="auto"/>
              <w:right w:val="single" w:sz="6" w:space="0" w:color="auto"/>
            </w:tcBorders>
            <w:shd w:val="clear" w:color="auto" w:fill="auto"/>
          </w:tcPr>
          <w:p w14:paraId="48CDB499" w14:textId="77777777" w:rsidR="00CE40AA" w:rsidRPr="009249F8" w:rsidRDefault="00CE40AA" w:rsidP="009E0807">
            <w:pPr>
              <w:overflowPunct/>
              <w:autoSpaceDE/>
              <w:autoSpaceDN/>
              <w:adjustRightInd/>
              <w:jc w:val="center"/>
              <w:rPr>
                <w:sz w:val="22"/>
                <w:szCs w:val="22"/>
                <w:lang w:eastAsia="zh-TW"/>
              </w:rPr>
            </w:pPr>
          </w:p>
        </w:tc>
        <w:tc>
          <w:tcPr>
            <w:tcW w:w="505" w:type="dxa"/>
            <w:tcBorders>
              <w:top w:val="nil"/>
              <w:left w:val="nil"/>
              <w:bottom w:val="single" w:sz="6" w:space="0" w:color="auto"/>
              <w:right w:val="single" w:sz="6" w:space="0" w:color="auto"/>
            </w:tcBorders>
            <w:shd w:val="clear" w:color="auto" w:fill="auto"/>
          </w:tcPr>
          <w:p w14:paraId="16961E89" w14:textId="77777777" w:rsidR="00CE40AA" w:rsidRDefault="00CE40AA" w:rsidP="009E0807">
            <w:pPr>
              <w:overflowPunct/>
              <w:autoSpaceDE/>
              <w:autoSpaceDN/>
              <w:adjustRightInd/>
              <w:jc w:val="center"/>
              <w:rPr>
                <w:sz w:val="22"/>
                <w:szCs w:val="22"/>
                <w:lang w:eastAsia="zh-TW"/>
              </w:rPr>
            </w:pPr>
          </w:p>
        </w:tc>
        <w:tc>
          <w:tcPr>
            <w:tcW w:w="633" w:type="dxa"/>
            <w:tcBorders>
              <w:top w:val="nil"/>
              <w:left w:val="nil"/>
              <w:bottom w:val="single" w:sz="6" w:space="0" w:color="auto"/>
              <w:right w:val="single" w:sz="6" w:space="0" w:color="auto"/>
            </w:tcBorders>
            <w:shd w:val="clear" w:color="auto" w:fill="auto"/>
          </w:tcPr>
          <w:p w14:paraId="0822E48E" w14:textId="77777777" w:rsidR="00CE40AA" w:rsidRDefault="00CE40AA" w:rsidP="009E0807">
            <w:pPr>
              <w:overflowPunct/>
              <w:autoSpaceDE/>
              <w:autoSpaceDN/>
              <w:adjustRightInd/>
              <w:jc w:val="center"/>
              <w:rPr>
                <w:sz w:val="22"/>
                <w:szCs w:val="22"/>
                <w:lang w:eastAsia="zh-TW"/>
              </w:rPr>
            </w:pPr>
          </w:p>
          <w:p w14:paraId="181E3627" w14:textId="75C73981" w:rsidR="00CE40AA" w:rsidRDefault="00CE40AA" w:rsidP="009E0807">
            <w:pPr>
              <w:overflowPunct/>
              <w:autoSpaceDE/>
              <w:autoSpaceDN/>
              <w:adjustRightInd/>
              <w:jc w:val="center"/>
              <w:rPr>
                <w:sz w:val="22"/>
                <w:szCs w:val="22"/>
                <w:lang w:eastAsia="zh-TW"/>
              </w:rPr>
            </w:pPr>
            <w:r>
              <w:rPr>
                <w:sz w:val="22"/>
                <w:szCs w:val="22"/>
                <w:lang w:eastAsia="zh-TW"/>
              </w:rPr>
              <w:t>10</w:t>
            </w:r>
          </w:p>
        </w:tc>
        <w:tc>
          <w:tcPr>
            <w:tcW w:w="567" w:type="dxa"/>
            <w:tcBorders>
              <w:top w:val="nil"/>
              <w:left w:val="nil"/>
              <w:bottom w:val="single" w:sz="6" w:space="0" w:color="auto"/>
              <w:right w:val="single" w:sz="6" w:space="0" w:color="auto"/>
            </w:tcBorders>
            <w:shd w:val="clear" w:color="auto" w:fill="auto"/>
          </w:tcPr>
          <w:p w14:paraId="5A103B7A" w14:textId="77777777" w:rsidR="00CE40AA" w:rsidRDefault="00CE40AA" w:rsidP="009E0807">
            <w:pPr>
              <w:overflowPunct/>
              <w:autoSpaceDE/>
              <w:autoSpaceDN/>
              <w:adjustRightInd/>
              <w:jc w:val="center"/>
              <w:rPr>
                <w:sz w:val="22"/>
                <w:szCs w:val="22"/>
                <w:lang w:eastAsia="zh-TW"/>
              </w:rPr>
            </w:pPr>
          </w:p>
        </w:tc>
        <w:tc>
          <w:tcPr>
            <w:tcW w:w="567" w:type="dxa"/>
            <w:tcBorders>
              <w:top w:val="nil"/>
              <w:left w:val="nil"/>
              <w:bottom w:val="single" w:sz="6" w:space="0" w:color="auto"/>
              <w:right w:val="single" w:sz="6" w:space="0" w:color="auto"/>
            </w:tcBorders>
            <w:shd w:val="clear" w:color="auto" w:fill="auto"/>
          </w:tcPr>
          <w:p w14:paraId="202C2164" w14:textId="77777777" w:rsidR="00CE40AA" w:rsidRDefault="00CE40AA" w:rsidP="009E0807">
            <w:pPr>
              <w:overflowPunct/>
              <w:autoSpaceDE/>
              <w:autoSpaceDN/>
              <w:adjustRightInd/>
              <w:jc w:val="center"/>
              <w:rPr>
                <w:sz w:val="22"/>
                <w:szCs w:val="22"/>
                <w:lang w:eastAsia="zh-TW"/>
              </w:rPr>
            </w:pPr>
          </w:p>
          <w:p w14:paraId="3BC691D6" w14:textId="20CE4B52" w:rsidR="00CE40AA" w:rsidRDefault="00CE40AA" w:rsidP="009E0807">
            <w:pPr>
              <w:overflowPunct/>
              <w:autoSpaceDE/>
              <w:autoSpaceDN/>
              <w:adjustRightInd/>
              <w:jc w:val="center"/>
              <w:rPr>
                <w:sz w:val="22"/>
                <w:szCs w:val="22"/>
                <w:lang w:eastAsia="zh-TW"/>
              </w:rPr>
            </w:pPr>
            <w:r>
              <w:rPr>
                <w:sz w:val="22"/>
                <w:szCs w:val="22"/>
                <w:lang w:eastAsia="zh-TW"/>
              </w:rPr>
              <w:t>5</w:t>
            </w:r>
          </w:p>
        </w:tc>
        <w:tc>
          <w:tcPr>
            <w:tcW w:w="567" w:type="dxa"/>
            <w:tcBorders>
              <w:top w:val="nil"/>
              <w:left w:val="nil"/>
              <w:bottom w:val="single" w:sz="6" w:space="0" w:color="auto"/>
              <w:right w:val="single" w:sz="6" w:space="0" w:color="auto"/>
            </w:tcBorders>
            <w:shd w:val="clear" w:color="auto" w:fill="auto"/>
          </w:tcPr>
          <w:p w14:paraId="4BD58267" w14:textId="77777777" w:rsidR="00CE40AA" w:rsidRDefault="00CE40AA" w:rsidP="009E0807">
            <w:pPr>
              <w:overflowPunct/>
              <w:autoSpaceDE/>
              <w:autoSpaceDN/>
              <w:adjustRightInd/>
              <w:jc w:val="center"/>
              <w:rPr>
                <w:sz w:val="22"/>
                <w:szCs w:val="22"/>
                <w:lang w:eastAsia="zh-TW"/>
              </w:rPr>
            </w:pPr>
          </w:p>
        </w:tc>
        <w:tc>
          <w:tcPr>
            <w:tcW w:w="3926" w:type="dxa"/>
            <w:tcBorders>
              <w:top w:val="nil"/>
              <w:left w:val="nil"/>
              <w:bottom w:val="single" w:sz="6" w:space="0" w:color="auto"/>
              <w:right w:val="single" w:sz="6" w:space="0" w:color="auto"/>
            </w:tcBorders>
            <w:shd w:val="clear" w:color="auto" w:fill="auto"/>
          </w:tcPr>
          <w:p w14:paraId="58F88414" w14:textId="032D1421" w:rsidR="00CE40AA" w:rsidRDefault="00CE40AA" w:rsidP="00A74B96">
            <w:pPr>
              <w:overflowPunct/>
              <w:autoSpaceDE/>
              <w:autoSpaceDN/>
              <w:adjustRightInd/>
              <w:rPr>
                <w:sz w:val="22"/>
                <w:szCs w:val="22"/>
                <w:lang w:eastAsia="zh-TW"/>
              </w:rPr>
            </w:pPr>
            <w:r>
              <w:rPr>
                <w:sz w:val="22"/>
                <w:szCs w:val="22"/>
                <w:lang w:eastAsia="zh-TW"/>
              </w:rPr>
              <w:t xml:space="preserve">I need to improve my understanding of disclosure.  Knowing what </w:t>
            </w:r>
            <w:r w:rsidR="00742718">
              <w:rPr>
                <w:sz w:val="22"/>
                <w:szCs w:val="22"/>
                <w:lang w:eastAsia="zh-TW"/>
              </w:rPr>
              <w:t>unused material is</w:t>
            </w:r>
            <w:r>
              <w:rPr>
                <w:sz w:val="22"/>
                <w:szCs w:val="22"/>
                <w:lang w:eastAsia="zh-TW"/>
              </w:rPr>
              <w:t xml:space="preserve"> and what is used.  Knowing what is sensitive and what is not.  Also knowing if something needs to be disclosed or not depending on if it undermines the prosecution or assists the defence.  Again this knowledge will be developed during my time at the HUB and through reviewing NCALT online learning on the topic. </w:t>
            </w:r>
          </w:p>
        </w:tc>
      </w:tr>
      <w:tr w:rsidR="00BA7749" w:rsidRPr="009249F8" w14:paraId="54340CBE" w14:textId="77777777" w:rsidTr="00A74B96">
        <w:trPr>
          <w:trHeight w:val="836"/>
        </w:trPr>
        <w:tc>
          <w:tcPr>
            <w:tcW w:w="1592" w:type="dxa"/>
            <w:tcBorders>
              <w:top w:val="nil"/>
              <w:left w:val="single" w:sz="6" w:space="0" w:color="auto"/>
              <w:bottom w:val="single" w:sz="6" w:space="0" w:color="auto"/>
              <w:right w:val="single" w:sz="6" w:space="0" w:color="auto"/>
            </w:tcBorders>
            <w:shd w:val="clear" w:color="auto" w:fill="auto"/>
          </w:tcPr>
          <w:p w14:paraId="5F59F59B" w14:textId="4BA507C5" w:rsidR="00BA7749" w:rsidRDefault="00BA7749" w:rsidP="009E0807">
            <w:pPr>
              <w:overflowPunct/>
              <w:autoSpaceDE/>
              <w:autoSpaceDN/>
              <w:adjustRightInd/>
              <w:rPr>
                <w:bCs/>
                <w:sz w:val="22"/>
                <w:szCs w:val="22"/>
                <w:lang w:eastAsia="zh-TW"/>
              </w:rPr>
            </w:pPr>
          </w:p>
          <w:p w14:paraId="1527F1AD" w14:textId="77777777" w:rsidR="00BA7749" w:rsidRDefault="00BA7749" w:rsidP="009E0807">
            <w:pPr>
              <w:overflowPunct/>
              <w:autoSpaceDE/>
              <w:autoSpaceDN/>
              <w:adjustRightInd/>
              <w:rPr>
                <w:bCs/>
                <w:sz w:val="22"/>
                <w:szCs w:val="22"/>
                <w:lang w:eastAsia="zh-TW"/>
              </w:rPr>
            </w:pPr>
          </w:p>
          <w:p w14:paraId="35B5805C" w14:textId="612EE912" w:rsidR="00BA7749" w:rsidRDefault="00BA7749" w:rsidP="009E0807">
            <w:pPr>
              <w:overflowPunct/>
              <w:autoSpaceDE/>
              <w:autoSpaceDN/>
              <w:adjustRightInd/>
              <w:rPr>
                <w:bCs/>
                <w:sz w:val="22"/>
                <w:szCs w:val="22"/>
                <w:lang w:eastAsia="zh-TW"/>
              </w:rPr>
            </w:pPr>
            <w:r>
              <w:rPr>
                <w:bCs/>
                <w:sz w:val="22"/>
                <w:szCs w:val="22"/>
                <w:lang w:eastAsia="zh-TW"/>
              </w:rPr>
              <w:t>Traffic legislation knowledge</w:t>
            </w:r>
          </w:p>
          <w:p w14:paraId="3DA6F249" w14:textId="77777777" w:rsidR="00BA7749" w:rsidRDefault="00BA7749" w:rsidP="009E0807">
            <w:pPr>
              <w:overflowPunct/>
              <w:autoSpaceDE/>
              <w:autoSpaceDN/>
              <w:adjustRightInd/>
              <w:rPr>
                <w:bCs/>
                <w:sz w:val="22"/>
                <w:szCs w:val="22"/>
                <w:lang w:eastAsia="zh-TW"/>
              </w:rPr>
            </w:pPr>
          </w:p>
          <w:p w14:paraId="5718CE39" w14:textId="77777777" w:rsidR="00BA7749" w:rsidRDefault="00BA7749" w:rsidP="009E0807">
            <w:pPr>
              <w:overflowPunct/>
              <w:autoSpaceDE/>
              <w:autoSpaceDN/>
              <w:adjustRightInd/>
              <w:rPr>
                <w:bCs/>
                <w:sz w:val="22"/>
                <w:szCs w:val="22"/>
                <w:lang w:eastAsia="zh-TW"/>
              </w:rPr>
            </w:pPr>
          </w:p>
          <w:p w14:paraId="774D0694" w14:textId="0D6E2F49" w:rsidR="00BA7749" w:rsidRDefault="00BA7749" w:rsidP="009E0807">
            <w:pPr>
              <w:overflowPunct/>
              <w:autoSpaceDE/>
              <w:autoSpaceDN/>
              <w:adjustRightInd/>
              <w:rPr>
                <w:bCs/>
                <w:sz w:val="22"/>
                <w:szCs w:val="22"/>
                <w:lang w:eastAsia="zh-TW"/>
              </w:rPr>
            </w:pPr>
          </w:p>
        </w:tc>
        <w:tc>
          <w:tcPr>
            <w:tcW w:w="523" w:type="dxa"/>
            <w:tcBorders>
              <w:top w:val="nil"/>
              <w:left w:val="nil"/>
              <w:bottom w:val="single" w:sz="6" w:space="0" w:color="auto"/>
              <w:right w:val="single" w:sz="6" w:space="0" w:color="auto"/>
            </w:tcBorders>
            <w:shd w:val="clear" w:color="auto" w:fill="auto"/>
          </w:tcPr>
          <w:p w14:paraId="610247CF" w14:textId="77777777" w:rsidR="00BA7749" w:rsidRPr="009249F8" w:rsidRDefault="00BA7749" w:rsidP="009E0807">
            <w:pPr>
              <w:overflowPunct/>
              <w:autoSpaceDE/>
              <w:autoSpaceDN/>
              <w:adjustRightInd/>
              <w:jc w:val="center"/>
              <w:rPr>
                <w:sz w:val="22"/>
                <w:szCs w:val="22"/>
                <w:lang w:eastAsia="zh-TW"/>
              </w:rPr>
            </w:pPr>
          </w:p>
        </w:tc>
        <w:tc>
          <w:tcPr>
            <w:tcW w:w="505" w:type="dxa"/>
            <w:tcBorders>
              <w:top w:val="nil"/>
              <w:left w:val="nil"/>
              <w:bottom w:val="single" w:sz="6" w:space="0" w:color="auto"/>
              <w:right w:val="single" w:sz="6" w:space="0" w:color="auto"/>
            </w:tcBorders>
            <w:shd w:val="clear" w:color="auto" w:fill="auto"/>
          </w:tcPr>
          <w:p w14:paraId="6153F359" w14:textId="77777777" w:rsidR="00BA7749" w:rsidRDefault="00BA7749" w:rsidP="009E0807">
            <w:pPr>
              <w:overflowPunct/>
              <w:autoSpaceDE/>
              <w:autoSpaceDN/>
              <w:adjustRightInd/>
              <w:jc w:val="center"/>
              <w:rPr>
                <w:sz w:val="22"/>
                <w:szCs w:val="22"/>
                <w:lang w:eastAsia="zh-TW"/>
              </w:rPr>
            </w:pPr>
          </w:p>
          <w:p w14:paraId="58CD81FE" w14:textId="77777777" w:rsidR="00BA7749" w:rsidRDefault="00BA7749" w:rsidP="009E0807">
            <w:pPr>
              <w:overflowPunct/>
              <w:autoSpaceDE/>
              <w:autoSpaceDN/>
              <w:adjustRightInd/>
              <w:jc w:val="center"/>
              <w:rPr>
                <w:sz w:val="22"/>
                <w:szCs w:val="22"/>
                <w:lang w:eastAsia="zh-TW"/>
              </w:rPr>
            </w:pPr>
          </w:p>
          <w:p w14:paraId="2F89CDB5" w14:textId="46160197" w:rsidR="00BA7749" w:rsidRDefault="00BA7749" w:rsidP="009E0807">
            <w:pPr>
              <w:overflowPunct/>
              <w:autoSpaceDE/>
              <w:autoSpaceDN/>
              <w:adjustRightInd/>
              <w:jc w:val="center"/>
              <w:rPr>
                <w:sz w:val="22"/>
                <w:szCs w:val="22"/>
                <w:lang w:eastAsia="zh-TW"/>
              </w:rPr>
            </w:pPr>
            <w:r>
              <w:rPr>
                <w:sz w:val="22"/>
                <w:szCs w:val="22"/>
                <w:lang w:eastAsia="zh-TW"/>
              </w:rPr>
              <w:t>6</w:t>
            </w:r>
          </w:p>
        </w:tc>
        <w:tc>
          <w:tcPr>
            <w:tcW w:w="633" w:type="dxa"/>
            <w:tcBorders>
              <w:top w:val="nil"/>
              <w:left w:val="nil"/>
              <w:bottom w:val="single" w:sz="6" w:space="0" w:color="auto"/>
              <w:right w:val="single" w:sz="6" w:space="0" w:color="auto"/>
            </w:tcBorders>
            <w:shd w:val="clear" w:color="auto" w:fill="auto"/>
          </w:tcPr>
          <w:p w14:paraId="54A555BF" w14:textId="77777777" w:rsidR="00BA7749" w:rsidRDefault="00BA7749" w:rsidP="009E0807">
            <w:pPr>
              <w:overflowPunct/>
              <w:autoSpaceDE/>
              <w:autoSpaceDN/>
              <w:adjustRightInd/>
              <w:jc w:val="center"/>
              <w:rPr>
                <w:sz w:val="22"/>
                <w:szCs w:val="22"/>
                <w:lang w:eastAsia="zh-TW"/>
              </w:rPr>
            </w:pPr>
          </w:p>
        </w:tc>
        <w:tc>
          <w:tcPr>
            <w:tcW w:w="567" w:type="dxa"/>
            <w:tcBorders>
              <w:top w:val="nil"/>
              <w:left w:val="nil"/>
              <w:bottom w:val="single" w:sz="6" w:space="0" w:color="auto"/>
              <w:right w:val="single" w:sz="6" w:space="0" w:color="auto"/>
            </w:tcBorders>
            <w:shd w:val="clear" w:color="auto" w:fill="auto"/>
          </w:tcPr>
          <w:p w14:paraId="083338C0" w14:textId="77777777" w:rsidR="00BA7749" w:rsidRDefault="00BA7749" w:rsidP="009E0807">
            <w:pPr>
              <w:overflowPunct/>
              <w:autoSpaceDE/>
              <w:autoSpaceDN/>
              <w:adjustRightInd/>
              <w:jc w:val="center"/>
              <w:rPr>
                <w:sz w:val="22"/>
                <w:szCs w:val="22"/>
                <w:lang w:eastAsia="zh-TW"/>
              </w:rPr>
            </w:pPr>
          </w:p>
          <w:p w14:paraId="0FCA4EC1" w14:textId="77777777" w:rsidR="00BA7749" w:rsidRDefault="00BA7749" w:rsidP="009E0807">
            <w:pPr>
              <w:overflowPunct/>
              <w:autoSpaceDE/>
              <w:autoSpaceDN/>
              <w:adjustRightInd/>
              <w:jc w:val="center"/>
              <w:rPr>
                <w:sz w:val="22"/>
                <w:szCs w:val="22"/>
                <w:lang w:eastAsia="zh-TW"/>
              </w:rPr>
            </w:pPr>
          </w:p>
          <w:p w14:paraId="65D754AE" w14:textId="2052AD52" w:rsidR="00BA7749" w:rsidRDefault="00BA7749" w:rsidP="009E0807">
            <w:pPr>
              <w:overflowPunct/>
              <w:autoSpaceDE/>
              <w:autoSpaceDN/>
              <w:adjustRightInd/>
              <w:jc w:val="center"/>
              <w:rPr>
                <w:sz w:val="22"/>
                <w:szCs w:val="22"/>
                <w:lang w:eastAsia="zh-TW"/>
              </w:rPr>
            </w:pPr>
            <w:r>
              <w:rPr>
                <w:sz w:val="22"/>
                <w:szCs w:val="22"/>
                <w:lang w:eastAsia="zh-TW"/>
              </w:rPr>
              <w:t>2</w:t>
            </w:r>
          </w:p>
        </w:tc>
        <w:tc>
          <w:tcPr>
            <w:tcW w:w="567" w:type="dxa"/>
            <w:tcBorders>
              <w:top w:val="nil"/>
              <w:left w:val="nil"/>
              <w:bottom w:val="single" w:sz="6" w:space="0" w:color="auto"/>
              <w:right w:val="single" w:sz="6" w:space="0" w:color="auto"/>
            </w:tcBorders>
            <w:shd w:val="clear" w:color="auto" w:fill="auto"/>
          </w:tcPr>
          <w:p w14:paraId="10D87E51" w14:textId="77777777" w:rsidR="00BA7749" w:rsidRDefault="00BA7749" w:rsidP="009E0807">
            <w:pPr>
              <w:overflowPunct/>
              <w:autoSpaceDE/>
              <w:autoSpaceDN/>
              <w:adjustRightInd/>
              <w:jc w:val="center"/>
              <w:rPr>
                <w:sz w:val="22"/>
                <w:szCs w:val="22"/>
                <w:lang w:eastAsia="zh-TW"/>
              </w:rPr>
            </w:pPr>
          </w:p>
        </w:tc>
        <w:tc>
          <w:tcPr>
            <w:tcW w:w="567" w:type="dxa"/>
            <w:tcBorders>
              <w:top w:val="nil"/>
              <w:left w:val="nil"/>
              <w:bottom w:val="single" w:sz="6" w:space="0" w:color="auto"/>
              <w:right w:val="single" w:sz="6" w:space="0" w:color="auto"/>
            </w:tcBorders>
            <w:shd w:val="clear" w:color="auto" w:fill="auto"/>
          </w:tcPr>
          <w:p w14:paraId="5C729A81" w14:textId="77777777" w:rsidR="00BA7749" w:rsidRDefault="00BA7749" w:rsidP="009E0807">
            <w:pPr>
              <w:overflowPunct/>
              <w:autoSpaceDE/>
              <w:autoSpaceDN/>
              <w:adjustRightInd/>
              <w:jc w:val="center"/>
              <w:rPr>
                <w:sz w:val="22"/>
                <w:szCs w:val="22"/>
                <w:lang w:eastAsia="zh-TW"/>
              </w:rPr>
            </w:pPr>
          </w:p>
        </w:tc>
        <w:tc>
          <w:tcPr>
            <w:tcW w:w="3926" w:type="dxa"/>
            <w:tcBorders>
              <w:top w:val="nil"/>
              <w:left w:val="nil"/>
              <w:bottom w:val="single" w:sz="6" w:space="0" w:color="auto"/>
              <w:right w:val="single" w:sz="6" w:space="0" w:color="auto"/>
            </w:tcBorders>
            <w:shd w:val="clear" w:color="auto" w:fill="auto"/>
          </w:tcPr>
          <w:p w14:paraId="339E1FBB" w14:textId="023DF4B2" w:rsidR="00BA7749" w:rsidRDefault="00BA7749" w:rsidP="00BA7749">
            <w:pPr>
              <w:overflowPunct/>
              <w:autoSpaceDE/>
              <w:autoSpaceDN/>
              <w:adjustRightInd/>
              <w:rPr>
                <w:sz w:val="22"/>
                <w:szCs w:val="22"/>
                <w:lang w:eastAsia="zh-TW"/>
              </w:rPr>
            </w:pPr>
            <w:r>
              <w:rPr>
                <w:sz w:val="22"/>
                <w:szCs w:val="22"/>
                <w:lang w:eastAsia="zh-TW"/>
              </w:rPr>
              <w:t>On response we do not get a lot of time to stop and check vehicles but on the occasions that we do, I am lacking the knowledge needed for traffic legislation as it does not interest me.  I need to improve my knowledge of the Road Traffic Act (RTA) to ensure that when I need the legislation I know it.  I will achieve this by asking questions on my traffic attachment of anything I do not understand and by reviewing the legislation.</w:t>
            </w:r>
          </w:p>
        </w:tc>
      </w:tr>
      <w:tr w:rsidR="009E0807" w:rsidRPr="009249F8" w14:paraId="6C46C7BD" w14:textId="77777777" w:rsidTr="00EA3876">
        <w:trPr>
          <w:trHeight w:val="558"/>
        </w:trPr>
        <w:tc>
          <w:tcPr>
            <w:tcW w:w="1592" w:type="dxa"/>
            <w:tcBorders>
              <w:top w:val="nil"/>
              <w:left w:val="single" w:sz="6" w:space="0" w:color="auto"/>
              <w:bottom w:val="single" w:sz="6" w:space="0" w:color="auto"/>
              <w:right w:val="single" w:sz="6" w:space="0" w:color="auto"/>
            </w:tcBorders>
            <w:shd w:val="clear" w:color="auto" w:fill="D9D9D9" w:themeFill="background1" w:themeFillShade="D9"/>
            <w:hideMark/>
          </w:tcPr>
          <w:p w14:paraId="5D4CA10B" w14:textId="255176CE" w:rsidR="009249F8" w:rsidRPr="009249F8" w:rsidRDefault="009249F8" w:rsidP="009E0807">
            <w:pPr>
              <w:overflowPunct/>
              <w:autoSpaceDE/>
              <w:autoSpaceDN/>
              <w:adjustRightInd/>
              <w:jc w:val="center"/>
              <w:rPr>
                <w:b/>
                <w:bCs/>
                <w:sz w:val="22"/>
                <w:szCs w:val="22"/>
                <w:lang w:eastAsia="zh-TW"/>
              </w:rPr>
            </w:pPr>
            <w:r w:rsidRPr="009249F8">
              <w:rPr>
                <w:b/>
                <w:bCs/>
                <w:sz w:val="22"/>
                <w:szCs w:val="22"/>
                <w:lang w:eastAsia="zh-TW"/>
              </w:rPr>
              <w:t>SKILLS</w:t>
            </w:r>
          </w:p>
        </w:tc>
        <w:tc>
          <w:tcPr>
            <w:tcW w:w="523" w:type="dxa"/>
            <w:tcBorders>
              <w:top w:val="nil"/>
              <w:left w:val="nil"/>
              <w:bottom w:val="single" w:sz="6" w:space="0" w:color="auto"/>
              <w:right w:val="single" w:sz="6" w:space="0" w:color="auto"/>
            </w:tcBorders>
            <w:shd w:val="clear" w:color="auto" w:fill="D9D9D9" w:themeFill="background1" w:themeFillShade="D9"/>
            <w:hideMark/>
          </w:tcPr>
          <w:p w14:paraId="5FCB1C01" w14:textId="05F9A035"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Low</w:t>
            </w:r>
          </w:p>
          <w:p w14:paraId="0DFE399E" w14:textId="5483B37F"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1-4</w:t>
            </w:r>
          </w:p>
        </w:tc>
        <w:tc>
          <w:tcPr>
            <w:tcW w:w="505" w:type="dxa"/>
            <w:tcBorders>
              <w:top w:val="nil"/>
              <w:left w:val="nil"/>
              <w:bottom w:val="single" w:sz="6" w:space="0" w:color="auto"/>
              <w:right w:val="single" w:sz="6" w:space="0" w:color="auto"/>
            </w:tcBorders>
            <w:shd w:val="clear" w:color="auto" w:fill="D9D9D9" w:themeFill="background1" w:themeFillShade="D9"/>
            <w:hideMark/>
          </w:tcPr>
          <w:p w14:paraId="6CF52169" w14:textId="5B89E959"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Med</w:t>
            </w:r>
          </w:p>
          <w:p w14:paraId="130FB022" w14:textId="54C9EFD8"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5-7</w:t>
            </w:r>
          </w:p>
        </w:tc>
        <w:tc>
          <w:tcPr>
            <w:tcW w:w="633" w:type="dxa"/>
            <w:tcBorders>
              <w:top w:val="nil"/>
              <w:left w:val="nil"/>
              <w:bottom w:val="single" w:sz="6" w:space="0" w:color="auto"/>
              <w:right w:val="single" w:sz="6" w:space="0" w:color="auto"/>
            </w:tcBorders>
            <w:shd w:val="clear" w:color="auto" w:fill="D9D9D9" w:themeFill="background1" w:themeFillShade="D9"/>
            <w:hideMark/>
          </w:tcPr>
          <w:p w14:paraId="5BE4CCE9" w14:textId="62031C9D"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High</w:t>
            </w:r>
          </w:p>
          <w:p w14:paraId="7395E833" w14:textId="2C6DA980" w:rsidR="00035ECF" w:rsidRPr="00035ECF" w:rsidRDefault="009249F8" w:rsidP="009E0807">
            <w:pPr>
              <w:overflowPunct/>
              <w:autoSpaceDE/>
              <w:autoSpaceDN/>
              <w:adjustRightInd/>
              <w:jc w:val="center"/>
              <w:rPr>
                <w:sz w:val="22"/>
                <w:szCs w:val="22"/>
                <w:lang w:eastAsia="zh-TW"/>
              </w:rPr>
            </w:pPr>
            <w:r w:rsidRPr="009249F8">
              <w:rPr>
                <w:sz w:val="22"/>
                <w:szCs w:val="22"/>
                <w:lang w:eastAsia="zh-TW"/>
              </w:rPr>
              <w:t>8-10</w:t>
            </w:r>
          </w:p>
        </w:tc>
        <w:tc>
          <w:tcPr>
            <w:tcW w:w="567" w:type="dxa"/>
            <w:tcBorders>
              <w:top w:val="nil"/>
              <w:left w:val="nil"/>
              <w:bottom w:val="single" w:sz="6" w:space="0" w:color="auto"/>
              <w:right w:val="single" w:sz="6" w:space="0" w:color="auto"/>
            </w:tcBorders>
            <w:shd w:val="clear" w:color="auto" w:fill="D9D9D9" w:themeFill="background1" w:themeFillShade="D9"/>
            <w:hideMark/>
          </w:tcPr>
          <w:p w14:paraId="58F9D966" w14:textId="060C4DA6"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Low</w:t>
            </w:r>
          </w:p>
          <w:p w14:paraId="0415F50D" w14:textId="210B8AFC"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1-4</w:t>
            </w:r>
          </w:p>
        </w:tc>
        <w:tc>
          <w:tcPr>
            <w:tcW w:w="567" w:type="dxa"/>
            <w:tcBorders>
              <w:top w:val="nil"/>
              <w:left w:val="nil"/>
              <w:bottom w:val="single" w:sz="6" w:space="0" w:color="auto"/>
              <w:right w:val="single" w:sz="6" w:space="0" w:color="auto"/>
            </w:tcBorders>
            <w:shd w:val="clear" w:color="auto" w:fill="D9D9D9" w:themeFill="background1" w:themeFillShade="D9"/>
            <w:hideMark/>
          </w:tcPr>
          <w:p w14:paraId="5966A2C7" w14:textId="52DFA96E"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Med</w:t>
            </w:r>
          </w:p>
          <w:p w14:paraId="517F88D4" w14:textId="6973D087" w:rsidR="00035ECF" w:rsidRPr="00035ECF" w:rsidRDefault="009249F8" w:rsidP="009E0807">
            <w:pPr>
              <w:overflowPunct/>
              <w:autoSpaceDE/>
              <w:autoSpaceDN/>
              <w:adjustRightInd/>
              <w:jc w:val="center"/>
              <w:rPr>
                <w:sz w:val="22"/>
                <w:szCs w:val="22"/>
                <w:lang w:eastAsia="zh-TW"/>
              </w:rPr>
            </w:pPr>
            <w:r w:rsidRPr="009249F8">
              <w:rPr>
                <w:sz w:val="22"/>
                <w:szCs w:val="22"/>
                <w:lang w:eastAsia="zh-TW"/>
              </w:rPr>
              <w:t>5-7</w:t>
            </w:r>
          </w:p>
        </w:tc>
        <w:tc>
          <w:tcPr>
            <w:tcW w:w="567" w:type="dxa"/>
            <w:tcBorders>
              <w:top w:val="nil"/>
              <w:left w:val="nil"/>
              <w:bottom w:val="single" w:sz="6" w:space="0" w:color="auto"/>
              <w:right w:val="single" w:sz="6" w:space="0" w:color="auto"/>
            </w:tcBorders>
            <w:shd w:val="clear" w:color="auto" w:fill="D9D9D9" w:themeFill="background1" w:themeFillShade="D9"/>
            <w:hideMark/>
          </w:tcPr>
          <w:p w14:paraId="24B1135F" w14:textId="1B13B6A4"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High</w:t>
            </w:r>
          </w:p>
          <w:p w14:paraId="3840DBA2" w14:textId="5E52851F"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8-10</w:t>
            </w:r>
          </w:p>
        </w:tc>
        <w:tc>
          <w:tcPr>
            <w:tcW w:w="3926" w:type="dxa"/>
            <w:tcBorders>
              <w:top w:val="nil"/>
              <w:left w:val="nil"/>
              <w:bottom w:val="single" w:sz="6" w:space="0" w:color="auto"/>
              <w:right w:val="single" w:sz="6" w:space="0" w:color="auto"/>
            </w:tcBorders>
            <w:shd w:val="clear" w:color="auto" w:fill="D9D9D9" w:themeFill="background1" w:themeFillShade="D9"/>
            <w:hideMark/>
          </w:tcPr>
          <w:p w14:paraId="2B36B191" w14:textId="70ABFA41" w:rsidR="00035ECF" w:rsidRPr="00035ECF" w:rsidRDefault="009249F8" w:rsidP="009249F8">
            <w:pPr>
              <w:overflowPunct/>
              <w:autoSpaceDE/>
              <w:autoSpaceDN/>
              <w:adjustRightInd/>
              <w:rPr>
                <w:sz w:val="22"/>
                <w:szCs w:val="22"/>
                <w:lang w:eastAsia="zh-TW"/>
              </w:rPr>
            </w:pPr>
            <w:r w:rsidRPr="009249F8">
              <w:rPr>
                <w:sz w:val="22"/>
                <w:szCs w:val="22"/>
                <w:lang w:eastAsia="zh-TW"/>
              </w:rPr>
              <w:t> </w:t>
            </w:r>
          </w:p>
        </w:tc>
      </w:tr>
      <w:tr w:rsidR="009E0807" w:rsidRPr="009249F8" w14:paraId="69170F84" w14:textId="77777777" w:rsidTr="009E0807">
        <w:tc>
          <w:tcPr>
            <w:tcW w:w="1592" w:type="dxa"/>
            <w:tcBorders>
              <w:top w:val="nil"/>
              <w:left w:val="single" w:sz="6" w:space="0" w:color="auto"/>
              <w:bottom w:val="single" w:sz="6" w:space="0" w:color="auto"/>
              <w:right w:val="single" w:sz="6" w:space="0" w:color="auto"/>
            </w:tcBorders>
            <w:shd w:val="clear" w:color="auto" w:fill="auto"/>
          </w:tcPr>
          <w:p w14:paraId="318A3C19" w14:textId="77777777" w:rsidR="009E0807" w:rsidRDefault="009E0807" w:rsidP="009249F8">
            <w:pPr>
              <w:overflowPunct/>
              <w:autoSpaceDE/>
              <w:autoSpaceDN/>
              <w:adjustRightInd/>
              <w:rPr>
                <w:bCs/>
                <w:sz w:val="22"/>
                <w:szCs w:val="22"/>
                <w:lang w:eastAsia="zh-TW"/>
              </w:rPr>
            </w:pPr>
          </w:p>
          <w:p w14:paraId="0F620D8B" w14:textId="77777777" w:rsidR="009E0807" w:rsidRDefault="009E0807" w:rsidP="009249F8">
            <w:pPr>
              <w:overflowPunct/>
              <w:autoSpaceDE/>
              <w:autoSpaceDN/>
              <w:adjustRightInd/>
              <w:rPr>
                <w:bCs/>
                <w:sz w:val="22"/>
                <w:szCs w:val="22"/>
                <w:lang w:eastAsia="zh-TW"/>
              </w:rPr>
            </w:pPr>
          </w:p>
          <w:p w14:paraId="3D795475" w14:textId="4F31530E" w:rsidR="00035ECF" w:rsidRDefault="00035ECF" w:rsidP="009249F8">
            <w:pPr>
              <w:overflowPunct/>
              <w:autoSpaceDE/>
              <w:autoSpaceDN/>
              <w:adjustRightInd/>
              <w:rPr>
                <w:bCs/>
                <w:sz w:val="22"/>
                <w:szCs w:val="22"/>
                <w:lang w:eastAsia="zh-TW"/>
              </w:rPr>
            </w:pPr>
            <w:r w:rsidRPr="00035ECF">
              <w:rPr>
                <w:bCs/>
                <w:sz w:val="22"/>
                <w:szCs w:val="22"/>
                <w:lang w:eastAsia="zh-TW"/>
              </w:rPr>
              <w:t xml:space="preserve">Conflict </w:t>
            </w:r>
            <w:r w:rsidR="00E90351">
              <w:rPr>
                <w:bCs/>
                <w:sz w:val="22"/>
                <w:szCs w:val="22"/>
                <w:lang w:eastAsia="zh-TW"/>
              </w:rPr>
              <w:t>M</w:t>
            </w:r>
            <w:r w:rsidRPr="00035ECF">
              <w:rPr>
                <w:bCs/>
                <w:sz w:val="22"/>
                <w:szCs w:val="22"/>
                <w:lang w:eastAsia="zh-TW"/>
              </w:rPr>
              <w:t>anagement</w:t>
            </w:r>
          </w:p>
          <w:p w14:paraId="67C6165B" w14:textId="77777777" w:rsidR="00035ECF" w:rsidRDefault="00035ECF" w:rsidP="009249F8">
            <w:pPr>
              <w:overflowPunct/>
              <w:autoSpaceDE/>
              <w:autoSpaceDN/>
              <w:adjustRightInd/>
              <w:rPr>
                <w:bCs/>
                <w:sz w:val="22"/>
                <w:szCs w:val="22"/>
                <w:lang w:eastAsia="zh-TW"/>
              </w:rPr>
            </w:pPr>
          </w:p>
          <w:p w14:paraId="50FCE7A2" w14:textId="77777777" w:rsidR="00035ECF" w:rsidRDefault="00035ECF" w:rsidP="009249F8">
            <w:pPr>
              <w:overflowPunct/>
              <w:autoSpaceDE/>
              <w:autoSpaceDN/>
              <w:adjustRightInd/>
              <w:rPr>
                <w:bCs/>
                <w:sz w:val="22"/>
                <w:szCs w:val="22"/>
                <w:lang w:eastAsia="zh-TW"/>
              </w:rPr>
            </w:pPr>
          </w:p>
          <w:p w14:paraId="3180F684" w14:textId="77777777" w:rsidR="00035ECF" w:rsidRDefault="00035ECF" w:rsidP="009249F8">
            <w:pPr>
              <w:overflowPunct/>
              <w:autoSpaceDE/>
              <w:autoSpaceDN/>
              <w:adjustRightInd/>
              <w:rPr>
                <w:bCs/>
                <w:sz w:val="22"/>
                <w:szCs w:val="22"/>
                <w:lang w:eastAsia="zh-TW"/>
              </w:rPr>
            </w:pPr>
          </w:p>
          <w:p w14:paraId="567E8CA7" w14:textId="680DC1F3" w:rsidR="00035ECF" w:rsidRDefault="00035ECF" w:rsidP="009249F8">
            <w:pPr>
              <w:overflowPunct/>
              <w:autoSpaceDE/>
              <w:autoSpaceDN/>
              <w:adjustRightInd/>
              <w:rPr>
                <w:bCs/>
                <w:sz w:val="22"/>
                <w:szCs w:val="22"/>
                <w:lang w:eastAsia="zh-TW"/>
              </w:rPr>
            </w:pPr>
          </w:p>
          <w:p w14:paraId="21E8460D" w14:textId="4E05FB17" w:rsidR="00035ECF" w:rsidRPr="00035ECF" w:rsidRDefault="00035ECF" w:rsidP="009249F8">
            <w:pPr>
              <w:overflowPunct/>
              <w:autoSpaceDE/>
              <w:autoSpaceDN/>
              <w:adjustRightInd/>
              <w:rPr>
                <w:bCs/>
                <w:sz w:val="22"/>
                <w:szCs w:val="22"/>
                <w:lang w:eastAsia="zh-TW"/>
              </w:rPr>
            </w:pPr>
          </w:p>
        </w:tc>
        <w:tc>
          <w:tcPr>
            <w:tcW w:w="523" w:type="dxa"/>
            <w:tcBorders>
              <w:top w:val="nil"/>
              <w:left w:val="nil"/>
              <w:bottom w:val="single" w:sz="6" w:space="0" w:color="auto"/>
              <w:right w:val="single" w:sz="6" w:space="0" w:color="auto"/>
            </w:tcBorders>
            <w:shd w:val="clear" w:color="auto" w:fill="auto"/>
          </w:tcPr>
          <w:p w14:paraId="66D41E03" w14:textId="77777777" w:rsidR="00035ECF" w:rsidRPr="009249F8" w:rsidRDefault="00035ECF" w:rsidP="009E0807">
            <w:pPr>
              <w:overflowPunct/>
              <w:autoSpaceDE/>
              <w:autoSpaceDN/>
              <w:adjustRightInd/>
              <w:jc w:val="center"/>
              <w:rPr>
                <w:sz w:val="22"/>
                <w:szCs w:val="22"/>
                <w:lang w:eastAsia="zh-TW"/>
              </w:rPr>
            </w:pPr>
          </w:p>
        </w:tc>
        <w:tc>
          <w:tcPr>
            <w:tcW w:w="505" w:type="dxa"/>
            <w:tcBorders>
              <w:top w:val="nil"/>
              <w:left w:val="nil"/>
              <w:bottom w:val="single" w:sz="6" w:space="0" w:color="auto"/>
              <w:right w:val="single" w:sz="6" w:space="0" w:color="auto"/>
            </w:tcBorders>
            <w:shd w:val="clear" w:color="auto" w:fill="auto"/>
          </w:tcPr>
          <w:p w14:paraId="72904941" w14:textId="77777777" w:rsidR="00035ECF" w:rsidRPr="009249F8" w:rsidRDefault="00035ECF" w:rsidP="009E0807">
            <w:pPr>
              <w:overflowPunct/>
              <w:autoSpaceDE/>
              <w:autoSpaceDN/>
              <w:adjustRightInd/>
              <w:jc w:val="center"/>
              <w:rPr>
                <w:sz w:val="22"/>
                <w:szCs w:val="22"/>
                <w:lang w:eastAsia="zh-TW"/>
              </w:rPr>
            </w:pPr>
          </w:p>
        </w:tc>
        <w:tc>
          <w:tcPr>
            <w:tcW w:w="633" w:type="dxa"/>
            <w:tcBorders>
              <w:top w:val="nil"/>
              <w:left w:val="nil"/>
              <w:bottom w:val="single" w:sz="6" w:space="0" w:color="auto"/>
              <w:right w:val="single" w:sz="6" w:space="0" w:color="auto"/>
            </w:tcBorders>
            <w:shd w:val="clear" w:color="auto" w:fill="auto"/>
          </w:tcPr>
          <w:p w14:paraId="5A8AFF9D" w14:textId="77777777" w:rsidR="009E0807" w:rsidRDefault="009E0807" w:rsidP="009E0807">
            <w:pPr>
              <w:overflowPunct/>
              <w:autoSpaceDE/>
              <w:autoSpaceDN/>
              <w:adjustRightInd/>
              <w:jc w:val="center"/>
              <w:rPr>
                <w:sz w:val="22"/>
                <w:szCs w:val="22"/>
                <w:lang w:eastAsia="zh-TW"/>
              </w:rPr>
            </w:pPr>
          </w:p>
          <w:p w14:paraId="31D4275F" w14:textId="77777777" w:rsidR="009E0807" w:rsidRDefault="009E0807" w:rsidP="009E0807">
            <w:pPr>
              <w:overflowPunct/>
              <w:autoSpaceDE/>
              <w:autoSpaceDN/>
              <w:adjustRightInd/>
              <w:jc w:val="center"/>
              <w:rPr>
                <w:sz w:val="22"/>
                <w:szCs w:val="22"/>
                <w:lang w:eastAsia="zh-TW"/>
              </w:rPr>
            </w:pPr>
          </w:p>
          <w:p w14:paraId="24573F98" w14:textId="0634C772" w:rsidR="00035ECF" w:rsidRPr="009249F8" w:rsidRDefault="00035ECF" w:rsidP="009E0807">
            <w:pPr>
              <w:overflowPunct/>
              <w:autoSpaceDE/>
              <w:autoSpaceDN/>
              <w:adjustRightInd/>
              <w:jc w:val="center"/>
              <w:rPr>
                <w:sz w:val="22"/>
                <w:szCs w:val="22"/>
                <w:lang w:eastAsia="zh-TW"/>
              </w:rPr>
            </w:pPr>
            <w:r>
              <w:rPr>
                <w:sz w:val="22"/>
                <w:szCs w:val="22"/>
                <w:lang w:eastAsia="zh-TW"/>
              </w:rPr>
              <w:t>10</w:t>
            </w:r>
          </w:p>
        </w:tc>
        <w:tc>
          <w:tcPr>
            <w:tcW w:w="567" w:type="dxa"/>
            <w:tcBorders>
              <w:top w:val="nil"/>
              <w:left w:val="nil"/>
              <w:bottom w:val="single" w:sz="6" w:space="0" w:color="auto"/>
              <w:right w:val="single" w:sz="6" w:space="0" w:color="auto"/>
            </w:tcBorders>
            <w:shd w:val="clear" w:color="auto" w:fill="auto"/>
          </w:tcPr>
          <w:p w14:paraId="422F8329" w14:textId="77777777" w:rsidR="00035ECF" w:rsidRPr="009249F8" w:rsidRDefault="00035ECF" w:rsidP="009E0807">
            <w:pPr>
              <w:overflowPunct/>
              <w:autoSpaceDE/>
              <w:autoSpaceDN/>
              <w:adjustRightInd/>
              <w:jc w:val="center"/>
              <w:rPr>
                <w:sz w:val="22"/>
                <w:szCs w:val="22"/>
                <w:lang w:eastAsia="zh-TW"/>
              </w:rPr>
            </w:pPr>
          </w:p>
        </w:tc>
        <w:tc>
          <w:tcPr>
            <w:tcW w:w="567" w:type="dxa"/>
            <w:tcBorders>
              <w:top w:val="nil"/>
              <w:left w:val="nil"/>
              <w:bottom w:val="single" w:sz="6" w:space="0" w:color="auto"/>
              <w:right w:val="single" w:sz="6" w:space="0" w:color="auto"/>
            </w:tcBorders>
            <w:shd w:val="clear" w:color="auto" w:fill="auto"/>
          </w:tcPr>
          <w:p w14:paraId="3C48FF5A" w14:textId="77777777" w:rsidR="009E0807" w:rsidRDefault="009E0807" w:rsidP="009E0807">
            <w:pPr>
              <w:overflowPunct/>
              <w:autoSpaceDE/>
              <w:autoSpaceDN/>
              <w:adjustRightInd/>
              <w:jc w:val="center"/>
              <w:rPr>
                <w:sz w:val="22"/>
                <w:szCs w:val="22"/>
                <w:lang w:eastAsia="zh-TW"/>
              </w:rPr>
            </w:pPr>
          </w:p>
          <w:p w14:paraId="54809B60" w14:textId="77777777" w:rsidR="009E0807" w:rsidRDefault="009E0807" w:rsidP="009E0807">
            <w:pPr>
              <w:overflowPunct/>
              <w:autoSpaceDE/>
              <w:autoSpaceDN/>
              <w:adjustRightInd/>
              <w:jc w:val="center"/>
              <w:rPr>
                <w:sz w:val="22"/>
                <w:szCs w:val="22"/>
                <w:lang w:eastAsia="zh-TW"/>
              </w:rPr>
            </w:pPr>
          </w:p>
          <w:p w14:paraId="33C786AD" w14:textId="0BA50369" w:rsidR="00035ECF" w:rsidRPr="009249F8" w:rsidRDefault="00035ECF" w:rsidP="009E0807">
            <w:pPr>
              <w:overflowPunct/>
              <w:autoSpaceDE/>
              <w:autoSpaceDN/>
              <w:adjustRightInd/>
              <w:jc w:val="center"/>
              <w:rPr>
                <w:sz w:val="22"/>
                <w:szCs w:val="22"/>
                <w:lang w:eastAsia="zh-TW"/>
              </w:rPr>
            </w:pPr>
            <w:r>
              <w:rPr>
                <w:sz w:val="22"/>
                <w:szCs w:val="22"/>
                <w:lang w:eastAsia="zh-TW"/>
              </w:rPr>
              <w:t>7</w:t>
            </w:r>
          </w:p>
        </w:tc>
        <w:tc>
          <w:tcPr>
            <w:tcW w:w="567" w:type="dxa"/>
            <w:tcBorders>
              <w:top w:val="nil"/>
              <w:left w:val="nil"/>
              <w:bottom w:val="single" w:sz="6" w:space="0" w:color="auto"/>
              <w:right w:val="single" w:sz="6" w:space="0" w:color="auto"/>
            </w:tcBorders>
            <w:shd w:val="clear" w:color="auto" w:fill="auto"/>
          </w:tcPr>
          <w:p w14:paraId="088658F8" w14:textId="77777777" w:rsidR="00035ECF" w:rsidRPr="009249F8" w:rsidRDefault="00035ECF" w:rsidP="009E0807">
            <w:pPr>
              <w:overflowPunct/>
              <w:autoSpaceDE/>
              <w:autoSpaceDN/>
              <w:adjustRightInd/>
              <w:jc w:val="center"/>
              <w:rPr>
                <w:sz w:val="22"/>
                <w:szCs w:val="22"/>
                <w:lang w:eastAsia="zh-TW"/>
              </w:rPr>
            </w:pPr>
          </w:p>
        </w:tc>
        <w:tc>
          <w:tcPr>
            <w:tcW w:w="3926" w:type="dxa"/>
            <w:tcBorders>
              <w:top w:val="nil"/>
              <w:left w:val="nil"/>
              <w:bottom w:val="single" w:sz="6" w:space="0" w:color="auto"/>
              <w:right w:val="single" w:sz="6" w:space="0" w:color="auto"/>
            </w:tcBorders>
            <w:shd w:val="clear" w:color="auto" w:fill="auto"/>
          </w:tcPr>
          <w:p w14:paraId="250FC576" w14:textId="0CD7FF62" w:rsidR="00035ECF" w:rsidRPr="009249F8" w:rsidRDefault="00035ECF" w:rsidP="009249F8">
            <w:pPr>
              <w:overflowPunct/>
              <w:autoSpaceDE/>
              <w:autoSpaceDN/>
              <w:adjustRightInd/>
              <w:rPr>
                <w:sz w:val="22"/>
                <w:szCs w:val="22"/>
                <w:lang w:eastAsia="zh-TW"/>
              </w:rPr>
            </w:pPr>
            <w:r>
              <w:rPr>
                <w:sz w:val="22"/>
                <w:szCs w:val="22"/>
                <w:lang w:eastAsia="zh-TW"/>
              </w:rPr>
              <w:t xml:space="preserve">Although I am good at tactically communicating </w:t>
            </w:r>
            <w:r w:rsidR="009E0807">
              <w:rPr>
                <w:sz w:val="22"/>
                <w:szCs w:val="22"/>
                <w:lang w:eastAsia="zh-TW"/>
              </w:rPr>
              <w:t>to reduce conflict and prevent escalation.  However, I am yet to truly handle a physical conflict situation without other stepping in and taking over.  I need to develop my confidence in these situations to be the main authority and the main per</w:t>
            </w:r>
            <w:r w:rsidR="00EA3876">
              <w:rPr>
                <w:sz w:val="22"/>
                <w:szCs w:val="22"/>
                <w:lang w:eastAsia="zh-TW"/>
              </w:rPr>
              <w:t>son reducing physical conflict.</w:t>
            </w:r>
          </w:p>
        </w:tc>
      </w:tr>
      <w:tr w:rsidR="00603E7F" w:rsidRPr="009249F8" w14:paraId="628B53DD" w14:textId="77777777" w:rsidTr="009E0807">
        <w:tc>
          <w:tcPr>
            <w:tcW w:w="1592" w:type="dxa"/>
            <w:tcBorders>
              <w:top w:val="nil"/>
              <w:left w:val="single" w:sz="6" w:space="0" w:color="auto"/>
              <w:bottom w:val="single" w:sz="6" w:space="0" w:color="auto"/>
              <w:right w:val="single" w:sz="6" w:space="0" w:color="auto"/>
            </w:tcBorders>
            <w:shd w:val="clear" w:color="auto" w:fill="auto"/>
          </w:tcPr>
          <w:p w14:paraId="2525FB51" w14:textId="77777777" w:rsidR="00603E7F" w:rsidRDefault="00603E7F" w:rsidP="009249F8">
            <w:pPr>
              <w:overflowPunct/>
              <w:autoSpaceDE/>
              <w:autoSpaceDN/>
              <w:adjustRightInd/>
              <w:rPr>
                <w:bCs/>
                <w:sz w:val="22"/>
                <w:szCs w:val="22"/>
                <w:lang w:eastAsia="zh-TW"/>
              </w:rPr>
            </w:pPr>
          </w:p>
          <w:p w14:paraId="7D013819" w14:textId="77777777" w:rsidR="00603E7F" w:rsidRDefault="00603E7F" w:rsidP="009249F8">
            <w:pPr>
              <w:overflowPunct/>
              <w:autoSpaceDE/>
              <w:autoSpaceDN/>
              <w:adjustRightInd/>
              <w:rPr>
                <w:bCs/>
                <w:sz w:val="22"/>
                <w:szCs w:val="22"/>
                <w:lang w:eastAsia="zh-TW"/>
              </w:rPr>
            </w:pPr>
          </w:p>
          <w:p w14:paraId="5D100273" w14:textId="77777777" w:rsidR="00603E7F" w:rsidRDefault="00603E7F" w:rsidP="009249F8">
            <w:pPr>
              <w:overflowPunct/>
              <w:autoSpaceDE/>
              <w:autoSpaceDN/>
              <w:adjustRightInd/>
              <w:rPr>
                <w:bCs/>
                <w:sz w:val="22"/>
                <w:szCs w:val="22"/>
                <w:lang w:eastAsia="zh-TW"/>
              </w:rPr>
            </w:pPr>
          </w:p>
          <w:p w14:paraId="52BD34F6" w14:textId="7882C74F" w:rsidR="00603E7F" w:rsidRDefault="00E90351" w:rsidP="009249F8">
            <w:pPr>
              <w:overflowPunct/>
              <w:autoSpaceDE/>
              <w:autoSpaceDN/>
              <w:adjustRightInd/>
              <w:rPr>
                <w:bCs/>
                <w:sz w:val="22"/>
                <w:szCs w:val="22"/>
                <w:lang w:eastAsia="zh-TW"/>
              </w:rPr>
            </w:pPr>
            <w:r>
              <w:rPr>
                <w:bCs/>
                <w:sz w:val="22"/>
                <w:szCs w:val="22"/>
                <w:lang w:eastAsia="zh-TW"/>
              </w:rPr>
              <w:t xml:space="preserve">Suspect </w:t>
            </w:r>
            <w:r w:rsidR="00603E7F">
              <w:rPr>
                <w:bCs/>
                <w:sz w:val="22"/>
                <w:szCs w:val="22"/>
                <w:lang w:eastAsia="zh-TW"/>
              </w:rPr>
              <w:t xml:space="preserve">Interviewing </w:t>
            </w:r>
          </w:p>
          <w:p w14:paraId="5BFE5D8F" w14:textId="77777777" w:rsidR="00603E7F" w:rsidRDefault="00603E7F" w:rsidP="009249F8">
            <w:pPr>
              <w:overflowPunct/>
              <w:autoSpaceDE/>
              <w:autoSpaceDN/>
              <w:adjustRightInd/>
              <w:rPr>
                <w:bCs/>
                <w:sz w:val="22"/>
                <w:szCs w:val="22"/>
                <w:lang w:eastAsia="zh-TW"/>
              </w:rPr>
            </w:pPr>
          </w:p>
          <w:p w14:paraId="3066467C" w14:textId="77777777" w:rsidR="00603E7F" w:rsidRDefault="00603E7F" w:rsidP="009249F8">
            <w:pPr>
              <w:overflowPunct/>
              <w:autoSpaceDE/>
              <w:autoSpaceDN/>
              <w:adjustRightInd/>
              <w:rPr>
                <w:bCs/>
                <w:sz w:val="22"/>
                <w:szCs w:val="22"/>
                <w:lang w:eastAsia="zh-TW"/>
              </w:rPr>
            </w:pPr>
          </w:p>
          <w:p w14:paraId="095F1116" w14:textId="43A1C744" w:rsidR="00603E7F" w:rsidRDefault="00603E7F" w:rsidP="009249F8">
            <w:pPr>
              <w:overflowPunct/>
              <w:autoSpaceDE/>
              <w:autoSpaceDN/>
              <w:adjustRightInd/>
              <w:rPr>
                <w:bCs/>
                <w:sz w:val="22"/>
                <w:szCs w:val="22"/>
                <w:lang w:eastAsia="zh-TW"/>
              </w:rPr>
            </w:pPr>
          </w:p>
        </w:tc>
        <w:tc>
          <w:tcPr>
            <w:tcW w:w="523" w:type="dxa"/>
            <w:tcBorders>
              <w:top w:val="nil"/>
              <w:left w:val="nil"/>
              <w:bottom w:val="single" w:sz="6" w:space="0" w:color="auto"/>
              <w:right w:val="single" w:sz="6" w:space="0" w:color="auto"/>
            </w:tcBorders>
            <w:shd w:val="clear" w:color="auto" w:fill="auto"/>
          </w:tcPr>
          <w:p w14:paraId="1F1F27F9" w14:textId="77777777" w:rsidR="00603E7F" w:rsidRPr="009249F8" w:rsidRDefault="00603E7F" w:rsidP="009E0807">
            <w:pPr>
              <w:overflowPunct/>
              <w:autoSpaceDE/>
              <w:autoSpaceDN/>
              <w:adjustRightInd/>
              <w:jc w:val="center"/>
              <w:rPr>
                <w:sz w:val="22"/>
                <w:szCs w:val="22"/>
                <w:lang w:eastAsia="zh-TW"/>
              </w:rPr>
            </w:pPr>
          </w:p>
        </w:tc>
        <w:tc>
          <w:tcPr>
            <w:tcW w:w="505" w:type="dxa"/>
            <w:tcBorders>
              <w:top w:val="nil"/>
              <w:left w:val="nil"/>
              <w:bottom w:val="single" w:sz="6" w:space="0" w:color="auto"/>
              <w:right w:val="single" w:sz="6" w:space="0" w:color="auto"/>
            </w:tcBorders>
            <w:shd w:val="clear" w:color="auto" w:fill="auto"/>
          </w:tcPr>
          <w:p w14:paraId="094D5107" w14:textId="77777777" w:rsidR="00603E7F" w:rsidRPr="009249F8" w:rsidRDefault="00603E7F" w:rsidP="009E0807">
            <w:pPr>
              <w:overflowPunct/>
              <w:autoSpaceDE/>
              <w:autoSpaceDN/>
              <w:adjustRightInd/>
              <w:jc w:val="center"/>
              <w:rPr>
                <w:sz w:val="22"/>
                <w:szCs w:val="22"/>
                <w:lang w:eastAsia="zh-TW"/>
              </w:rPr>
            </w:pPr>
          </w:p>
        </w:tc>
        <w:tc>
          <w:tcPr>
            <w:tcW w:w="633" w:type="dxa"/>
            <w:tcBorders>
              <w:top w:val="nil"/>
              <w:left w:val="nil"/>
              <w:bottom w:val="single" w:sz="6" w:space="0" w:color="auto"/>
              <w:right w:val="single" w:sz="6" w:space="0" w:color="auto"/>
            </w:tcBorders>
            <w:shd w:val="clear" w:color="auto" w:fill="auto"/>
          </w:tcPr>
          <w:p w14:paraId="4972DCAD" w14:textId="77777777" w:rsidR="00603E7F" w:rsidRDefault="00603E7F" w:rsidP="009E0807">
            <w:pPr>
              <w:overflowPunct/>
              <w:autoSpaceDE/>
              <w:autoSpaceDN/>
              <w:adjustRightInd/>
              <w:jc w:val="center"/>
              <w:rPr>
                <w:sz w:val="22"/>
                <w:szCs w:val="22"/>
                <w:lang w:eastAsia="zh-TW"/>
              </w:rPr>
            </w:pPr>
          </w:p>
          <w:p w14:paraId="6F513E57" w14:textId="77777777" w:rsidR="00603E7F" w:rsidRDefault="00603E7F" w:rsidP="009E0807">
            <w:pPr>
              <w:overflowPunct/>
              <w:autoSpaceDE/>
              <w:autoSpaceDN/>
              <w:adjustRightInd/>
              <w:jc w:val="center"/>
              <w:rPr>
                <w:sz w:val="22"/>
                <w:szCs w:val="22"/>
                <w:lang w:eastAsia="zh-TW"/>
              </w:rPr>
            </w:pPr>
          </w:p>
          <w:p w14:paraId="292E9BBF" w14:textId="77777777" w:rsidR="00603E7F" w:rsidRDefault="00603E7F" w:rsidP="009E0807">
            <w:pPr>
              <w:overflowPunct/>
              <w:autoSpaceDE/>
              <w:autoSpaceDN/>
              <w:adjustRightInd/>
              <w:jc w:val="center"/>
              <w:rPr>
                <w:sz w:val="22"/>
                <w:szCs w:val="22"/>
                <w:lang w:eastAsia="zh-TW"/>
              </w:rPr>
            </w:pPr>
          </w:p>
          <w:p w14:paraId="762A3DA6" w14:textId="234DEFF5" w:rsidR="00603E7F" w:rsidRDefault="00603E7F" w:rsidP="009E0807">
            <w:pPr>
              <w:overflowPunct/>
              <w:autoSpaceDE/>
              <w:autoSpaceDN/>
              <w:adjustRightInd/>
              <w:jc w:val="center"/>
              <w:rPr>
                <w:sz w:val="22"/>
                <w:szCs w:val="22"/>
                <w:lang w:eastAsia="zh-TW"/>
              </w:rPr>
            </w:pPr>
            <w:r>
              <w:rPr>
                <w:sz w:val="22"/>
                <w:szCs w:val="22"/>
                <w:lang w:eastAsia="zh-TW"/>
              </w:rPr>
              <w:t>10</w:t>
            </w:r>
          </w:p>
        </w:tc>
        <w:tc>
          <w:tcPr>
            <w:tcW w:w="567" w:type="dxa"/>
            <w:tcBorders>
              <w:top w:val="nil"/>
              <w:left w:val="nil"/>
              <w:bottom w:val="single" w:sz="6" w:space="0" w:color="auto"/>
              <w:right w:val="single" w:sz="6" w:space="0" w:color="auto"/>
            </w:tcBorders>
            <w:shd w:val="clear" w:color="auto" w:fill="auto"/>
          </w:tcPr>
          <w:p w14:paraId="4D8C0DC7" w14:textId="77777777" w:rsidR="00603E7F" w:rsidRPr="009249F8" w:rsidRDefault="00603E7F" w:rsidP="009E0807">
            <w:pPr>
              <w:overflowPunct/>
              <w:autoSpaceDE/>
              <w:autoSpaceDN/>
              <w:adjustRightInd/>
              <w:jc w:val="center"/>
              <w:rPr>
                <w:sz w:val="22"/>
                <w:szCs w:val="22"/>
                <w:lang w:eastAsia="zh-TW"/>
              </w:rPr>
            </w:pPr>
          </w:p>
        </w:tc>
        <w:tc>
          <w:tcPr>
            <w:tcW w:w="567" w:type="dxa"/>
            <w:tcBorders>
              <w:top w:val="nil"/>
              <w:left w:val="nil"/>
              <w:bottom w:val="single" w:sz="6" w:space="0" w:color="auto"/>
              <w:right w:val="single" w:sz="6" w:space="0" w:color="auto"/>
            </w:tcBorders>
            <w:shd w:val="clear" w:color="auto" w:fill="auto"/>
          </w:tcPr>
          <w:p w14:paraId="10F96A88" w14:textId="77777777" w:rsidR="00603E7F" w:rsidRDefault="00603E7F" w:rsidP="009E0807">
            <w:pPr>
              <w:overflowPunct/>
              <w:autoSpaceDE/>
              <w:autoSpaceDN/>
              <w:adjustRightInd/>
              <w:jc w:val="center"/>
              <w:rPr>
                <w:sz w:val="22"/>
                <w:szCs w:val="22"/>
                <w:lang w:eastAsia="zh-TW"/>
              </w:rPr>
            </w:pPr>
          </w:p>
        </w:tc>
        <w:tc>
          <w:tcPr>
            <w:tcW w:w="567" w:type="dxa"/>
            <w:tcBorders>
              <w:top w:val="nil"/>
              <w:left w:val="nil"/>
              <w:bottom w:val="single" w:sz="6" w:space="0" w:color="auto"/>
              <w:right w:val="single" w:sz="6" w:space="0" w:color="auto"/>
            </w:tcBorders>
            <w:shd w:val="clear" w:color="auto" w:fill="auto"/>
          </w:tcPr>
          <w:p w14:paraId="5AF789D0" w14:textId="77777777" w:rsidR="00603E7F" w:rsidRDefault="00603E7F" w:rsidP="009E0807">
            <w:pPr>
              <w:overflowPunct/>
              <w:autoSpaceDE/>
              <w:autoSpaceDN/>
              <w:adjustRightInd/>
              <w:jc w:val="center"/>
              <w:rPr>
                <w:sz w:val="22"/>
                <w:szCs w:val="22"/>
                <w:lang w:eastAsia="zh-TW"/>
              </w:rPr>
            </w:pPr>
          </w:p>
          <w:p w14:paraId="4478CA63" w14:textId="77777777" w:rsidR="00603E7F" w:rsidRDefault="00603E7F" w:rsidP="009E0807">
            <w:pPr>
              <w:overflowPunct/>
              <w:autoSpaceDE/>
              <w:autoSpaceDN/>
              <w:adjustRightInd/>
              <w:jc w:val="center"/>
              <w:rPr>
                <w:sz w:val="22"/>
                <w:szCs w:val="22"/>
                <w:lang w:eastAsia="zh-TW"/>
              </w:rPr>
            </w:pPr>
          </w:p>
          <w:p w14:paraId="0ABD9459" w14:textId="77777777" w:rsidR="00603E7F" w:rsidRDefault="00603E7F" w:rsidP="009E0807">
            <w:pPr>
              <w:overflowPunct/>
              <w:autoSpaceDE/>
              <w:autoSpaceDN/>
              <w:adjustRightInd/>
              <w:jc w:val="center"/>
              <w:rPr>
                <w:sz w:val="22"/>
                <w:szCs w:val="22"/>
                <w:lang w:eastAsia="zh-TW"/>
              </w:rPr>
            </w:pPr>
          </w:p>
          <w:p w14:paraId="4B7891B6" w14:textId="3C0CB7ED" w:rsidR="00603E7F" w:rsidRPr="009249F8" w:rsidRDefault="00603E7F" w:rsidP="009E0807">
            <w:pPr>
              <w:overflowPunct/>
              <w:autoSpaceDE/>
              <w:autoSpaceDN/>
              <w:adjustRightInd/>
              <w:jc w:val="center"/>
              <w:rPr>
                <w:sz w:val="22"/>
                <w:szCs w:val="22"/>
                <w:lang w:eastAsia="zh-TW"/>
              </w:rPr>
            </w:pPr>
            <w:r>
              <w:rPr>
                <w:sz w:val="22"/>
                <w:szCs w:val="22"/>
                <w:lang w:eastAsia="zh-TW"/>
              </w:rPr>
              <w:t>8</w:t>
            </w:r>
          </w:p>
        </w:tc>
        <w:tc>
          <w:tcPr>
            <w:tcW w:w="3926" w:type="dxa"/>
            <w:tcBorders>
              <w:top w:val="nil"/>
              <w:left w:val="nil"/>
              <w:bottom w:val="single" w:sz="6" w:space="0" w:color="auto"/>
              <w:right w:val="single" w:sz="6" w:space="0" w:color="auto"/>
            </w:tcBorders>
            <w:shd w:val="clear" w:color="auto" w:fill="auto"/>
          </w:tcPr>
          <w:p w14:paraId="6B7AD6B2" w14:textId="23A58866" w:rsidR="00603E7F" w:rsidRDefault="00E90351" w:rsidP="009249F8">
            <w:pPr>
              <w:overflowPunct/>
              <w:autoSpaceDE/>
              <w:autoSpaceDN/>
              <w:adjustRightInd/>
              <w:rPr>
                <w:sz w:val="22"/>
                <w:szCs w:val="22"/>
                <w:lang w:eastAsia="zh-TW"/>
              </w:rPr>
            </w:pPr>
            <w:r>
              <w:rPr>
                <w:sz w:val="22"/>
                <w:szCs w:val="22"/>
                <w:lang w:eastAsia="zh-TW"/>
              </w:rPr>
              <w:t xml:space="preserve">I have greatly improved giving legal briefings and preparing for interviews.  I have more confidence that I will cover all aspects of the points to prove that I need to fully cover the offence and defences.  However, I still need to </w:t>
            </w:r>
            <w:r>
              <w:rPr>
                <w:sz w:val="22"/>
                <w:szCs w:val="22"/>
                <w:lang w:eastAsia="zh-TW"/>
              </w:rPr>
              <w:lastRenderedPageBreak/>
              <w:t xml:space="preserve">improve my confidence when things don’t go to plan and to go with the flow more.  I need to stay relaxed and ask questions that flow on from what the suspect has just said rather than still trying to go through my list, allow them to say their side first before returning to the questions I need to cover specifics of the offence. </w:t>
            </w:r>
          </w:p>
        </w:tc>
      </w:tr>
      <w:tr w:rsidR="00CE40AA" w:rsidRPr="009249F8" w14:paraId="117C7732" w14:textId="77777777" w:rsidTr="009E0807">
        <w:tc>
          <w:tcPr>
            <w:tcW w:w="1592" w:type="dxa"/>
            <w:tcBorders>
              <w:top w:val="nil"/>
              <w:left w:val="single" w:sz="6" w:space="0" w:color="auto"/>
              <w:bottom w:val="single" w:sz="6" w:space="0" w:color="auto"/>
              <w:right w:val="single" w:sz="6" w:space="0" w:color="auto"/>
            </w:tcBorders>
            <w:shd w:val="clear" w:color="auto" w:fill="auto"/>
          </w:tcPr>
          <w:p w14:paraId="005D76C0" w14:textId="77777777" w:rsidR="00CE40AA" w:rsidRDefault="00CE40AA" w:rsidP="009249F8">
            <w:pPr>
              <w:overflowPunct/>
              <w:autoSpaceDE/>
              <w:autoSpaceDN/>
              <w:adjustRightInd/>
              <w:rPr>
                <w:bCs/>
                <w:sz w:val="22"/>
                <w:szCs w:val="22"/>
                <w:lang w:eastAsia="zh-TW"/>
              </w:rPr>
            </w:pPr>
          </w:p>
          <w:p w14:paraId="67F4747D" w14:textId="45776D78" w:rsidR="00CE40AA" w:rsidRDefault="00CE40AA" w:rsidP="009249F8">
            <w:pPr>
              <w:overflowPunct/>
              <w:autoSpaceDE/>
              <w:autoSpaceDN/>
              <w:adjustRightInd/>
              <w:rPr>
                <w:bCs/>
                <w:sz w:val="22"/>
                <w:szCs w:val="22"/>
                <w:lang w:eastAsia="zh-TW"/>
              </w:rPr>
            </w:pPr>
            <w:r>
              <w:rPr>
                <w:bCs/>
                <w:sz w:val="22"/>
                <w:szCs w:val="22"/>
                <w:lang w:eastAsia="zh-TW"/>
              </w:rPr>
              <w:t>Advanced driving</w:t>
            </w:r>
          </w:p>
          <w:p w14:paraId="5BFFAEC5" w14:textId="77777777" w:rsidR="00CE40AA" w:rsidRDefault="00CE40AA" w:rsidP="009249F8">
            <w:pPr>
              <w:overflowPunct/>
              <w:autoSpaceDE/>
              <w:autoSpaceDN/>
              <w:adjustRightInd/>
              <w:rPr>
                <w:bCs/>
                <w:sz w:val="22"/>
                <w:szCs w:val="22"/>
                <w:lang w:eastAsia="zh-TW"/>
              </w:rPr>
            </w:pPr>
          </w:p>
          <w:p w14:paraId="0B4DB7EA" w14:textId="5569EEEC" w:rsidR="00CE40AA" w:rsidRDefault="00CE40AA" w:rsidP="009249F8">
            <w:pPr>
              <w:overflowPunct/>
              <w:autoSpaceDE/>
              <w:autoSpaceDN/>
              <w:adjustRightInd/>
              <w:rPr>
                <w:bCs/>
                <w:sz w:val="22"/>
                <w:szCs w:val="22"/>
                <w:lang w:eastAsia="zh-TW"/>
              </w:rPr>
            </w:pPr>
          </w:p>
        </w:tc>
        <w:tc>
          <w:tcPr>
            <w:tcW w:w="523" w:type="dxa"/>
            <w:tcBorders>
              <w:top w:val="nil"/>
              <w:left w:val="nil"/>
              <w:bottom w:val="single" w:sz="6" w:space="0" w:color="auto"/>
              <w:right w:val="single" w:sz="6" w:space="0" w:color="auto"/>
            </w:tcBorders>
            <w:shd w:val="clear" w:color="auto" w:fill="auto"/>
          </w:tcPr>
          <w:p w14:paraId="3F953DE9" w14:textId="77777777" w:rsidR="00CE40AA" w:rsidRPr="009249F8" w:rsidRDefault="00CE40AA" w:rsidP="009E0807">
            <w:pPr>
              <w:overflowPunct/>
              <w:autoSpaceDE/>
              <w:autoSpaceDN/>
              <w:adjustRightInd/>
              <w:jc w:val="center"/>
              <w:rPr>
                <w:sz w:val="22"/>
                <w:szCs w:val="22"/>
                <w:lang w:eastAsia="zh-TW"/>
              </w:rPr>
            </w:pPr>
          </w:p>
        </w:tc>
        <w:tc>
          <w:tcPr>
            <w:tcW w:w="505" w:type="dxa"/>
            <w:tcBorders>
              <w:top w:val="nil"/>
              <w:left w:val="nil"/>
              <w:bottom w:val="single" w:sz="6" w:space="0" w:color="auto"/>
              <w:right w:val="single" w:sz="6" w:space="0" w:color="auto"/>
            </w:tcBorders>
            <w:shd w:val="clear" w:color="auto" w:fill="auto"/>
          </w:tcPr>
          <w:p w14:paraId="5B74EC6F" w14:textId="77777777" w:rsidR="00CE40AA" w:rsidRPr="009249F8" w:rsidRDefault="00CE40AA" w:rsidP="009E0807">
            <w:pPr>
              <w:overflowPunct/>
              <w:autoSpaceDE/>
              <w:autoSpaceDN/>
              <w:adjustRightInd/>
              <w:jc w:val="center"/>
              <w:rPr>
                <w:sz w:val="22"/>
                <w:szCs w:val="22"/>
                <w:lang w:eastAsia="zh-TW"/>
              </w:rPr>
            </w:pPr>
          </w:p>
        </w:tc>
        <w:tc>
          <w:tcPr>
            <w:tcW w:w="633" w:type="dxa"/>
            <w:tcBorders>
              <w:top w:val="nil"/>
              <w:left w:val="nil"/>
              <w:bottom w:val="single" w:sz="6" w:space="0" w:color="auto"/>
              <w:right w:val="single" w:sz="6" w:space="0" w:color="auto"/>
            </w:tcBorders>
            <w:shd w:val="clear" w:color="auto" w:fill="auto"/>
          </w:tcPr>
          <w:p w14:paraId="141D9E81" w14:textId="77777777" w:rsidR="00CE40AA" w:rsidRDefault="00CE40AA" w:rsidP="009E0807">
            <w:pPr>
              <w:overflowPunct/>
              <w:autoSpaceDE/>
              <w:autoSpaceDN/>
              <w:adjustRightInd/>
              <w:jc w:val="center"/>
              <w:rPr>
                <w:sz w:val="22"/>
                <w:szCs w:val="22"/>
                <w:lang w:eastAsia="zh-TW"/>
              </w:rPr>
            </w:pPr>
          </w:p>
          <w:p w14:paraId="2F9F4188" w14:textId="49409A22" w:rsidR="00CE40AA" w:rsidRDefault="00CE40AA" w:rsidP="009E0807">
            <w:pPr>
              <w:overflowPunct/>
              <w:autoSpaceDE/>
              <w:autoSpaceDN/>
              <w:adjustRightInd/>
              <w:jc w:val="center"/>
              <w:rPr>
                <w:sz w:val="22"/>
                <w:szCs w:val="22"/>
                <w:lang w:eastAsia="zh-TW"/>
              </w:rPr>
            </w:pPr>
            <w:r>
              <w:rPr>
                <w:sz w:val="22"/>
                <w:szCs w:val="22"/>
                <w:lang w:eastAsia="zh-TW"/>
              </w:rPr>
              <w:t>10</w:t>
            </w:r>
          </w:p>
        </w:tc>
        <w:tc>
          <w:tcPr>
            <w:tcW w:w="567" w:type="dxa"/>
            <w:tcBorders>
              <w:top w:val="nil"/>
              <w:left w:val="nil"/>
              <w:bottom w:val="single" w:sz="6" w:space="0" w:color="auto"/>
              <w:right w:val="single" w:sz="6" w:space="0" w:color="auto"/>
            </w:tcBorders>
            <w:shd w:val="clear" w:color="auto" w:fill="auto"/>
          </w:tcPr>
          <w:p w14:paraId="3848B01A" w14:textId="77777777" w:rsidR="00CE40AA" w:rsidRDefault="00CE40AA" w:rsidP="009E0807">
            <w:pPr>
              <w:overflowPunct/>
              <w:autoSpaceDE/>
              <w:autoSpaceDN/>
              <w:adjustRightInd/>
              <w:jc w:val="center"/>
              <w:rPr>
                <w:sz w:val="22"/>
                <w:szCs w:val="22"/>
                <w:lang w:eastAsia="zh-TW"/>
              </w:rPr>
            </w:pPr>
          </w:p>
          <w:p w14:paraId="0BA1C4C4" w14:textId="320485F1" w:rsidR="00CE40AA" w:rsidRPr="009249F8" w:rsidRDefault="00CE40AA" w:rsidP="009E0807">
            <w:pPr>
              <w:overflowPunct/>
              <w:autoSpaceDE/>
              <w:autoSpaceDN/>
              <w:adjustRightInd/>
              <w:jc w:val="center"/>
              <w:rPr>
                <w:sz w:val="22"/>
                <w:szCs w:val="22"/>
                <w:lang w:eastAsia="zh-TW"/>
              </w:rPr>
            </w:pPr>
            <w:r>
              <w:rPr>
                <w:sz w:val="22"/>
                <w:szCs w:val="22"/>
                <w:lang w:eastAsia="zh-TW"/>
              </w:rPr>
              <w:t>4</w:t>
            </w:r>
          </w:p>
        </w:tc>
        <w:tc>
          <w:tcPr>
            <w:tcW w:w="567" w:type="dxa"/>
            <w:tcBorders>
              <w:top w:val="nil"/>
              <w:left w:val="nil"/>
              <w:bottom w:val="single" w:sz="6" w:space="0" w:color="auto"/>
              <w:right w:val="single" w:sz="6" w:space="0" w:color="auto"/>
            </w:tcBorders>
            <w:shd w:val="clear" w:color="auto" w:fill="auto"/>
          </w:tcPr>
          <w:p w14:paraId="58065C2F" w14:textId="77777777" w:rsidR="00CE40AA" w:rsidRDefault="00CE40AA" w:rsidP="009E0807">
            <w:pPr>
              <w:overflowPunct/>
              <w:autoSpaceDE/>
              <w:autoSpaceDN/>
              <w:adjustRightInd/>
              <w:jc w:val="center"/>
              <w:rPr>
                <w:sz w:val="22"/>
                <w:szCs w:val="22"/>
                <w:lang w:eastAsia="zh-TW"/>
              </w:rPr>
            </w:pPr>
          </w:p>
        </w:tc>
        <w:tc>
          <w:tcPr>
            <w:tcW w:w="567" w:type="dxa"/>
            <w:tcBorders>
              <w:top w:val="nil"/>
              <w:left w:val="nil"/>
              <w:bottom w:val="single" w:sz="6" w:space="0" w:color="auto"/>
              <w:right w:val="single" w:sz="6" w:space="0" w:color="auto"/>
            </w:tcBorders>
            <w:shd w:val="clear" w:color="auto" w:fill="auto"/>
          </w:tcPr>
          <w:p w14:paraId="070B4DC5" w14:textId="77777777" w:rsidR="00CE40AA" w:rsidRDefault="00CE40AA" w:rsidP="009E0807">
            <w:pPr>
              <w:overflowPunct/>
              <w:autoSpaceDE/>
              <w:autoSpaceDN/>
              <w:adjustRightInd/>
              <w:jc w:val="center"/>
              <w:rPr>
                <w:sz w:val="22"/>
                <w:szCs w:val="22"/>
                <w:lang w:eastAsia="zh-TW"/>
              </w:rPr>
            </w:pPr>
          </w:p>
        </w:tc>
        <w:tc>
          <w:tcPr>
            <w:tcW w:w="3926" w:type="dxa"/>
            <w:tcBorders>
              <w:top w:val="nil"/>
              <w:left w:val="nil"/>
              <w:bottom w:val="single" w:sz="6" w:space="0" w:color="auto"/>
              <w:right w:val="single" w:sz="6" w:space="0" w:color="auto"/>
            </w:tcBorders>
            <w:shd w:val="clear" w:color="auto" w:fill="auto"/>
          </w:tcPr>
          <w:p w14:paraId="57B3381C" w14:textId="06C64CF2" w:rsidR="00CE40AA" w:rsidRDefault="00CE40AA" w:rsidP="009249F8">
            <w:pPr>
              <w:overflowPunct/>
              <w:autoSpaceDE/>
              <w:autoSpaceDN/>
              <w:adjustRightInd/>
              <w:rPr>
                <w:sz w:val="22"/>
                <w:szCs w:val="22"/>
                <w:lang w:eastAsia="zh-TW"/>
              </w:rPr>
            </w:pPr>
            <w:r>
              <w:rPr>
                <w:sz w:val="22"/>
                <w:szCs w:val="22"/>
                <w:lang w:eastAsia="zh-TW"/>
              </w:rPr>
              <w:t xml:space="preserve">In order to be an effective response officer I will need to attend a course to complete my advanced driving to allow me to drive at higher speeds and use the blue lights and sirens when attending emergency calls.  Currently I can drive but I do not have the skills required to attend emergency calls as quickly as officers are allowed.  I will improve this skill by attending the course.  I am fairly confident in my abilities to drive quickly whilst being safe but need to complete the course first. </w:t>
            </w:r>
          </w:p>
        </w:tc>
      </w:tr>
      <w:tr w:rsidR="00CE40AA" w:rsidRPr="009249F8" w14:paraId="2ED3F642" w14:textId="77777777" w:rsidTr="009E0807">
        <w:tc>
          <w:tcPr>
            <w:tcW w:w="1592" w:type="dxa"/>
            <w:tcBorders>
              <w:top w:val="nil"/>
              <w:left w:val="single" w:sz="6" w:space="0" w:color="auto"/>
              <w:bottom w:val="single" w:sz="6" w:space="0" w:color="auto"/>
              <w:right w:val="single" w:sz="6" w:space="0" w:color="auto"/>
            </w:tcBorders>
            <w:shd w:val="clear" w:color="auto" w:fill="auto"/>
          </w:tcPr>
          <w:p w14:paraId="4F77E199" w14:textId="77777777" w:rsidR="00CE40AA" w:rsidRDefault="00CE40AA" w:rsidP="009249F8">
            <w:pPr>
              <w:overflowPunct/>
              <w:autoSpaceDE/>
              <w:autoSpaceDN/>
              <w:adjustRightInd/>
              <w:rPr>
                <w:bCs/>
                <w:sz w:val="22"/>
                <w:szCs w:val="22"/>
                <w:lang w:eastAsia="zh-TW"/>
              </w:rPr>
            </w:pPr>
          </w:p>
          <w:p w14:paraId="78022A44" w14:textId="05050F38" w:rsidR="00CE40AA" w:rsidRDefault="00C927FF" w:rsidP="009249F8">
            <w:pPr>
              <w:overflowPunct/>
              <w:autoSpaceDE/>
              <w:autoSpaceDN/>
              <w:adjustRightInd/>
              <w:rPr>
                <w:bCs/>
                <w:sz w:val="22"/>
                <w:szCs w:val="22"/>
                <w:lang w:eastAsia="zh-TW"/>
              </w:rPr>
            </w:pPr>
            <w:r>
              <w:rPr>
                <w:bCs/>
                <w:sz w:val="22"/>
                <w:szCs w:val="22"/>
                <w:lang w:eastAsia="zh-TW"/>
              </w:rPr>
              <w:t>Niche/ICT skills</w:t>
            </w:r>
          </w:p>
          <w:p w14:paraId="39FDEB32" w14:textId="4D66B387" w:rsidR="00CE40AA" w:rsidRDefault="00CE40AA" w:rsidP="009249F8">
            <w:pPr>
              <w:overflowPunct/>
              <w:autoSpaceDE/>
              <w:autoSpaceDN/>
              <w:adjustRightInd/>
              <w:rPr>
                <w:bCs/>
                <w:sz w:val="22"/>
                <w:szCs w:val="22"/>
                <w:lang w:eastAsia="zh-TW"/>
              </w:rPr>
            </w:pPr>
          </w:p>
        </w:tc>
        <w:tc>
          <w:tcPr>
            <w:tcW w:w="523" w:type="dxa"/>
            <w:tcBorders>
              <w:top w:val="nil"/>
              <w:left w:val="nil"/>
              <w:bottom w:val="single" w:sz="6" w:space="0" w:color="auto"/>
              <w:right w:val="single" w:sz="6" w:space="0" w:color="auto"/>
            </w:tcBorders>
            <w:shd w:val="clear" w:color="auto" w:fill="auto"/>
          </w:tcPr>
          <w:p w14:paraId="5D34B547" w14:textId="77777777" w:rsidR="00CE40AA" w:rsidRPr="009249F8" w:rsidRDefault="00CE40AA" w:rsidP="009E0807">
            <w:pPr>
              <w:overflowPunct/>
              <w:autoSpaceDE/>
              <w:autoSpaceDN/>
              <w:adjustRightInd/>
              <w:jc w:val="center"/>
              <w:rPr>
                <w:sz w:val="22"/>
                <w:szCs w:val="22"/>
                <w:lang w:eastAsia="zh-TW"/>
              </w:rPr>
            </w:pPr>
          </w:p>
        </w:tc>
        <w:tc>
          <w:tcPr>
            <w:tcW w:w="505" w:type="dxa"/>
            <w:tcBorders>
              <w:top w:val="nil"/>
              <w:left w:val="nil"/>
              <w:bottom w:val="single" w:sz="6" w:space="0" w:color="auto"/>
              <w:right w:val="single" w:sz="6" w:space="0" w:color="auto"/>
            </w:tcBorders>
            <w:shd w:val="clear" w:color="auto" w:fill="auto"/>
          </w:tcPr>
          <w:p w14:paraId="4A1B5602" w14:textId="77777777" w:rsidR="00CE40AA" w:rsidRPr="009249F8" w:rsidRDefault="00CE40AA" w:rsidP="009E0807">
            <w:pPr>
              <w:overflowPunct/>
              <w:autoSpaceDE/>
              <w:autoSpaceDN/>
              <w:adjustRightInd/>
              <w:jc w:val="center"/>
              <w:rPr>
                <w:sz w:val="22"/>
                <w:szCs w:val="22"/>
                <w:lang w:eastAsia="zh-TW"/>
              </w:rPr>
            </w:pPr>
          </w:p>
        </w:tc>
        <w:tc>
          <w:tcPr>
            <w:tcW w:w="633" w:type="dxa"/>
            <w:tcBorders>
              <w:top w:val="nil"/>
              <w:left w:val="nil"/>
              <w:bottom w:val="single" w:sz="6" w:space="0" w:color="auto"/>
              <w:right w:val="single" w:sz="6" w:space="0" w:color="auto"/>
            </w:tcBorders>
            <w:shd w:val="clear" w:color="auto" w:fill="auto"/>
          </w:tcPr>
          <w:p w14:paraId="177697EE" w14:textId="77777777" w:rsidR="00CE40AA" w:rsidRDefault="00CE40AA" w:rsidP="009E0807">
            <w:pPr>
              <w:overflowPunct/>
              <w:autoSpaceDE/>
              <w:autoSpaceDN/>
              <w:adjustRightInd/>
              <w:jc w:val="center"/>
              <w:rPr>
                <w:sz w:val="22"/>
                <w:szCs w:val="22"/>
                <w:lang w:eastAsia="zh-TW"/>
              </w:rPr>
            </w:pPr>
          </w:p>
          <w:p w14:paraId="15BF762D" w14:textId="463EAEAC" w:rsidR="00C927FF" w:rsidRDefault="00C927FF" w:rsidP="009E0807">
            <w:pPr>
              <w:overflowPunct/>
              <w:autoSpaceDE/>
              <w:autoSpaceDN/>
              <w:adjustRightInd/>
              <w:jc w:val="center"/>
              <w:rPr>
                <w:sz w:val="22"/>
                <w:szCs w:val="22"/>
                <w:lang w:eastAsia="zh-TW"/>
              </w:rPr>
            </w:pPr>
            <w:r>
              <w:rPr>
                <w:sz w:val="22"/>
                <w:szCs w:val="22"/>
                <w:lang w:eastAsia="zh-TW"/>
              </w:rPr>
              <w:t>10</w:t>
            </w:r>
          </w:p>
        </w:tc>
        <w:tc>
          <w:tcPr>
            <w:tcW w:w="567" w:type="dxa"/>
            <w:tcBorders>
              <w:top w:val="nil"/>
              <w:left w:val="nil"/>
              <w:bottom w:val="single" w:sz="6" w:space="0" w:color="auto"/>
              <w:right w:val="single" w:sz="6" w:space="0" w:color="auto"/>
            </w:tcBorders>
            <w:shd w:val="clear" w:color="auto" w:fill="auto"/>
          </w:tcPr>
          <w:p w14:paraId="6D2561F4" w14:textId="77777777" w:rsidR="00CE40AA" w:rsidRDefault="00CE40AA" w:rsidP="009E0807">
            <w:pPr>
              <w:overflowPunct/>
              <w:autoSpaceDE/>
              <w:autoSpaceDN/>
              <w:adjustRightInd/>
              <w:jc w:val="center"/>
              <w:rPr>
                <w:sz w:val="22"/>
                <w:szCs w:val="22"/>
                <w:lang w:eastAsia="zh-TW"/>
              </w:rPr>
            </w:pPr>
          </w:p>
        </w:tc>
        <w:tc>
          <w:tcPr>
            <w:tcW w:w="567" w:type="dxa"/>
            <w:tcBorders>
              <w:top w:val="nil"/>
              <w:left w:val="nil"/>
              <w:bottom w:val="single" w:sz="6" w:space="0" w:color="auto"/>
              <w:right w:val="single" w:sz="6" w:space="0" w:color="auto"/>
            </w:tcBorders>
            <w:shd w:val="clear" w:color="auto" w:fill="auto"/>
          </w:tcPr>
          <w:p w14:paraId="4E2BC407" w14:textId="77777777" w:rsidR="00CE40AA" w:rsidRDefault="00CE40AA" w:rsidP="009E0807">
            <w:pPr>
              <w:overflowPunct/>
              <w:autoSpaceDE/>
              <w:autoSpaceDN/>
              <w:adjustRightInd/>
              <w:jc w:val="center"/>
              <w:rPr>
                <w:sz w:val="22"/>
                <w:szCs w:val="22"/>
                <w:lang w:eastAsia="zh-TW"/>
              </w:rPr>
            </w:pPr>
          </w:p>
        </w:tc>
        <w:tc>
          <w:tcPr>
            <w:tcW w:w="567" w:type="dxa"/>
            <w:tcBorders>
              <w:top w:val="nil"/>
              <w:left w:val="nil"/>
              <w:bottom w:val="single" w:sz="6" w:space="0" w:color="auto"/>
              <w:right w:val="single" w:sz="6" w:space="0" w:color="auto"/>
            </w:tcBorders>
            <w:shd w:val="clear" w:color="auto" w:fill="auto"/>
          </w:tcPr>
          <w:p w14:paraId="3D1C3E7C" w14:textId="77777777" w:rsidR="00CE40AA" w:rsidRDefault="00CE40AA" w:rsidP="009E0807">
            <w:pPr>
              <w:overflowPunct/>
              <w:autoSpaceDE/>
              <w:autoSpaceDN/>
              <w:adjustRightInd/>
              <w:jc w:val="center"/>
              <w:rPr>
                <w:sz w:val="22"/>
                <w:szCs w:val="22"/>
                <w:lang w:eastAsia="zh-TW"/>
              </w:rPr>
            </w:pPr>
          </w:p>
          <w:p w14:paraId="000C1A16" w14:textId="2ECB88B1" w:rsidR="00C927FF" w:rsidRDefault="00C927FF" w:rsidP="009E0807">
            <w:pPr>
              <w:overflowPunct/>
              <w:autoSpaceDE/>
              <w:autoSpaceDN/>
              <w:adjustRightInd/>
              <w:jc w:val="center"/>
              <w:rPr>
                <w:sz w:val="22"/>
                <w:szCs w:val="22"/>
                <w:lang w:eastAsia="zh-TW"/>
              </w:rPr>
            </w:pPr>
            <w:r>
              <w:rPr>
                <w:sz w:val="22"/>
                <w:szCs w:val="22"/>
                <w:lang w:eastAsia="zh-TW"/>
              </w:rPr>
              <w:t>8</w:t>
            </w:r>
          </w:p>
        </w:tc>
        <w:tc>
          <w:tcPr>
            <w:tcW w:w="3926" w:type="dxa"/>
            <w:tcBorders>
              <w:top w:val="nil"/>
              <w:left w:val="nil"/>
              <w:bottom w:val="single" w:sz="6" w:space="0" w:color="auto"/>
              <w:right w:val="single" w:sz="6" w:space="0" w:color="auto"/>
            </w:tcBorders>
            <w:shd w:val="clear" w:color="auto" w:fill="auto"/>
          </w:tcPr>
          <w:p w14:paraId="6B5173CA" w14:textId="1D643015" w:rsidR="00CE40AA" w:rsidRDefault="00C927FF" w:rsidP="009249F8">
            <w:pPr>
              <w:overflowPunct/>
              <w:autoSpaceDE/>
              <w:autoSpaceDN/>
              <w:adjustRightInd/>
              <w:rPr>
                <w:sz w:val="22"/>
                <w:szCs w:val="22"/>
                <w:lang w:eastAsia="zh-TW"/>
              </w:rPr>
            </w:pPr>
            <w:r>
              <w:rPr>
                <w:sz w:val="22"/>
                <w:szCs w:val="22"/>
                <w:lang w:eastAsia="zh-TW"/>
              </w:rPr>
              <w:t xml:space="preserve">Although I am fairly confident with most aspects of Niche there are some that I have difficulty with.  These are the parts of the system I do not use as much of as the rest.  For example when submitting intel and stop searches I often seem to do something wrong the first time so that it is not accepted and must be re-worked.  I know that one of the issues are that not all the mandatory fields are highlighted and I miss them.  With practice I will improve my skills with Niche and other ICT systems we use to prevent these issues and do things correctly first time. </w:t>
            </w:r>
          </w:p>
        </w:tc>
      </w:tr>
      <w:tr w:rsidR="00C927FF" w:rsidRPr="009249F8" w14:paraId="35CAB9B1" w14:textId="77777777" w:rsidTr="009E0807">
        <w:tc>
          <w:tcPr>
            <w:tcW w:w="1592" w:type="dxa"/>
            <w:tcBorders>
              <w:top w:val="nil"/>
              <w:left w:val="single" w:sz="6" w:space="0" w:color="auto"/>
              <w:bottom w:val="single" w:sz="6" w:space="0" w:color="auto"/>
              <w:right w:val="single" w:sz="6" w:space="0" w:color="auto"/>
            </w:tcBorders>
            <w:shd w:val="clear" w:color="auto" w:fill="auto"/>
          </w:tcPr>
          <w:p w14:paraId="2D2DFF44" w14:textId="77777777" w:rsidR="00C927FF" w:rsidRDefault="00C927FF" w:rsidP="009249F8">
            <w:pPr>
              <w:overflowPunct/>
              <w:autoSpaceDE/>
              <w:autoSpaceDN/>
              <w:adjustRightInd/>
              <w:rPr>
                <w:bCs/>
                <w:sz w:val="22"/>
                <w:szCs w:val="22"/>
                <w:lang w:eastAsia="zh-TW"/>
              </w:rPr>
            </w:pPr>
          </w:p>
          <w:p w14:paraId="5AF54624" w14:textId="337F0F77" w:rsidR="00C927FF" w:rsidRDefault="00C927FF" w:rsidP="009249F8">
            <w:pPr>
              <w:overflowPunct/>
              <w:autoSpaceDE/>
              <w:autoSpaceDN/>
              <w:adjustRightInd/>
              <w:rPr>
                <w:bCs/>
                <w:sz w:val="22"/>
                <w:szCs w:val="22"/>
                <w:lang w:eastAsia="zh-TW"/>
              </w:rPr>
            </w:pPr>
            <w:r>
              <w:rPr>
                <w:bCs/>
                <w:sz w:val="22"/>
                <w:szCs w:val="22"/>
                <w:lang w:eastAsia="zh-TW"/>
              </w:rPr>
              <w:t>Communication skills</w:t>
            </w:r>
          </w:p>
        </w:tc>
        <w:tc>
          <w:tcPr>
            <w:tcW w:w="523" w:type="dxa"/>
            <w:tcBorders>
              <w:top w:val="nil"/>
              <w:left w:val="nil"/>
              <w:bottom w:val="single" w:sz="6" w:space="0" w:color="auto"/>
              <w:right w:val="single" w:sz="6" w:space="0" w:color="auto"/>
            </w:tcBorders>
            <w:shd w:val="clear" w:color="auto" w:fill="auto"/>
          </w:tcPr>
          <w:p w14:paraId="0E90BF6E" w14:textId="77777777" w:rsidR="00C927FF" w:rsidRPr="009249F8" w:rsidRDefault="00C927FF" w:rsidP="009E0807">
            <w:pPr>
              <w:overflowPunct/>
              <w:autoSpaceDE/>
              <w:autoSpaceDN/>
              <w:adjustRightInd/>
              <w:jc w:val="center"/>
              <w:rPr>
                <w:sz w:val="22"/>
                <w:szCs w:val="22"/>
                <w:lang w:eastAsia="zh-TW"/>
              </w:rPr>
            </w:pPr>
          </w:p>
        </w:tc>
        <w:tc>
          <w:tcPr>
            <w:tcW w:w="505" w:type="dxa"/>
            <w:tcBorders>
              <w:top w:val="nil"/>
              <w:left w:val="nil"/>
              <w:bottom w:val="single" w:sz="6" w:space="0" w:color="auto"/>
              <w:right w:val="single" w:sz="6" w:space="0" w:color="auto"/>
            </w:tcBorders>
            <w:shd w:val="clear" w:color="auto" w:fill="auto"/>
          </w:tcPr>
          <w:p w14:paraId="620C8519" w14:textId="77777777" w:rsidR="00C927FF" w:rsidRPr="009249F8" w:rsidRDefault="00C927FF" w:rsidP="009E0807">
            <w:pPr>
              <w:overflowPunct/>
              <w:autoSpaceDE/>
              <w:autoSpaceDN/>
              <w:adjustRightInd/>
              <w:jc w:val="center"/>
              <w:rPr>
                <w:sz w:val="22"/>
                <w:szCs w:val="22"/>
                <w:lang w:eastAsia="zh-TW"/>
              </w:rPr>
            </w:pPr>
          </w:p>
        </w:tc>
        <w:tc>
          <w:tcPr>
            <w:tcW w:w="633" w:type="dxa"/>
            <w:tcBorders>
              <w:top w:val="nil"/>
              <w:left w:val="nil"/>
              <w:bottom w:val="single" w:sz="6" w:space="0" w:color="auto"/>
              <w:right w:val="single" w:sz="6" w:space="0" w:color="auto"/>
            </w:tcBorders>
            <w:shd w:val="clear" w:color="auto" w:fill="auto"/>
          </w:tcPr>
          <w:p w14:paraId="6F4B8DE4" w14:textId="77777777" w:rsidR="00C927FF" w:rsidRDefault="00C927FF" w:rsidP="009E0807">
            <w:pPr>
              <w:overflowPunct/>
              <w:autoSpaceDE/>
              <w:autoSpaceDN/>
              <w:adjustRightInd/>
              <w:jc w:val="center"/>
              <w:rPr>
                <w:sz w:val="22"/>
                <w:szCs w:val="22"/>
                <w:lang w:eastAsia="zh-TW"/>
              </w:rPr>
            </w:pPr>
          </w:p>
          <w:p w14:paraId="155AFB62" w14:textId="2DA0A6F9" w:rsidR="00C927FF" w:rsidRDefault="00C927FF" w:rsidP="009E0807">
            <w:pPr>
              <w:overflowPunct/>
              <w:autoSpaceDE/>
              <w:autoSpaceDN/>
              <w:adjustRightInd/>
              <w:jc w:val="center"/>
              <w:rPr>
                <w:sz w:val="22"/>
                <w:szCs w:val="22"/>
                <w:lang w:eastAsia="zh-TW"/>
              </w:rPr>
            </w:pPr>
            <w:r>
              <w:rPr>
                <w:sz w:val="22"/>
                <w:szCs w:val="22"/>
                <w:lang w:eastAsia="zh-TW"/>
              </w:rPr>
              <w:t>10</w:t>
            </w:r>
          </w:p>
        </w:tc>
        <w:tc>
          <w:tcPr>
            <w:tcW w:w="567" w:type="dxa"/>
            <w:tcBorders>
              <w:top w:val="nil"/>
              <w:left w:val="nil"/>
              <w:bottom w:val="single" w:sz="6" w:space="0" w:color="auto"/>
              <w:right w:val="single" w:sz="6" w:space="0" w:color="auto"/>
            </w:tcBorders>
            <w:shd w:val="clear" w:color="auto" w:fill="auto"/>
          </w:tcPr>
          <w:p w14:paraId="5E6A9646" w14:textId="77777777" w:rsidR="00C927FF" w:rsidRDefault="00C927FF" w:rsidP="009E0807">
            <w:pPr>
              <w:overflowPunct/>
              <w:autoSpaceDE/>
              <w:autoSpaceDN/>
              <w:adjustRightInd/>
              <w:jc w:val="center"/>
              <w:rPr>
                <w:sz w:val="22"/>
                <w:szCs w:val="22"/>
                <w:lang w:eastAsia="zh-TW"/>
              </w:rPr>
            </w:pPr>
          </w:p>
        </w:tc>
        <w:tc>
          <w:tcPr>
            <w:tcW w:w="567" w:type="dxa"/>
            <w:tcBorders>
              <w:top w:val="nil"/>
              <w:left w:val="nil"/>
              <w:bottom w:val="single" w:sz="6" w:space="0" w:color="auto"/>
              <w:right w:val="single" w:sz="6" w:space="0" w:color="auto"/>
            </w:tcBorders>
            <w:shd w:val="clear" w:color="auto" w:fill="auto"/>
          </w:tcPr>
          <w:p w14:paraId="3A13D3B2" w14:textId="77777777" w:rsidR="00C927FF" w:rsidRDefault="00C927FF" w:rsidP="009E0807">
            <w:pPr>
              <w:overflowPunct/>
              <w:autoSpaceDE/>
              <w:autoSpaceDN/>
              <w:adjustRightInd/>
              <w:jc w:val="center"/>
              <w:rPr>
                <w:sz w:val="22"/>
                <w:szCs w:val="22"/>
                <w:lang w:eastAsia="zh-TW"/>
              </w:rPr>
            </w:pPr>
          </w:p>
        </w:tc>
        <w:tc>
          <w:tcPr>
            <w:tcW w:w="567" w:type="dxa"/>
            <w:tcBorders>
              <w:top w:val="nil"/>
              <w:left w:val="nil"/>
              <w:bottom w:val="single" w:sz="6" w:space="0" w:color="auto"/>
              <w:right w:val="single" w:sz="6" w:space="0" w:color="auto"/>
            </w:tcBorders>
            <w:shd w:val="clear" w:color="auto" w:fill="auto"/>
          </w:tcPr>
          <w:p w14:paraId="263DA1C5" w14:textId="77777777" w:rsidR="00C927FF" w:rsidRDefault="00C927FF" w:rsidP="009E0807">
            <w:pPr>
              <w:overflowPunct/>
              <w:autoSpaceDE/>
              <w:autoSpaceDN/>
              <w:adjustRightInd/>
              <w:jc w:val="center"/>
              <w:rPr>
                <w:sz w:val="22"/>
                <w:szCs w:val="22"/>
                <w:lang w:eastAsia="zh-TW"/>
              </w:rPr>
            </w:pPr>
          </w:p>
          <w:p w14:paraId="25AD2C75" w14:textId="08CE3FBF" w:rsidR="00C927FF" w:rsidRDefault="00C927FF" w:rsidP="009E0807">
            <w:pPr>
              <w:overflowPunct/>
              <w:autoSpaceDE/>
              <w:autoSpaceDN/>
              <w:adjustRightInd/>
              <w:jc w:val="center"/>
              <w:rPr>
                <w:sz w:val="22"/>
                <w:szCs w:val="22"/>
                <w:lang w:eastAsia="zh-TW"/>
              </w:rPr>
            </w:pPr>
            <w:r>
              <w:rPr>
                <w:sz w:val="22"/>
                <w:szCs w:val="22"/>
                <w:lang w:eastAsia="zh-TW"/>
              </w:rPr>
              <w:t>8</w:t>
            </w:r>
          </w:p>
        </w:tc>
        <w:tc>
          <w:tcPr>
            <w:tcW w:w="3926" w:type="dxa"/>
            <w:tcBorders>
              <w:top w:val="nil"/>
              <w:left w:val="nil"/>
              <w:bottom w:val="single" w:sz="6" w:space="0" w:color="auto"/>
              <w:right w:val="single" w:sz="6" w:space="0" w:color="auto"/>
            </w:tcBorders>
            <w:shd w:val="clear" w:color="auto" w:fill="auto"/>
          </w:tcPr>
          <w:p w14:paraId="7FB85652" w14:textId="77777777" w:rsidR="00C927FF" w:rsidRDefault="00C927FF" w:rsidP="009249F8">
            <w:pPr>
              <w:overflowPunct/>
              <w:autoSpaceDE/>
              <w:autoSpaceDN/>
              <w:adjustRightInd/>
              <w:rPr>
                <w:sz w:val="22"/>
                <w:szCs w:val="22"/>
                <w:lang w:eastAsia="zh-TW"/>
              </w:rPr>
            </w:pPr>
            <w:r>
              <w:rPr>
                <w:sz w:val="22"/>
                <w:szCs w:val="22"/>
                <w:lang w:eastAsia="zh-TW"/>
              </w:rPr>
              <w:t>Communication is vital part of the role of being a police officer.  My communication skills are good but it can always be improved.  I feel the best way I can do this is by reading the audience I have at the time to ensure what I say will be received the way I intend.  Some people like humour to be used to ease an uncomfortable situation but others do not and can be ill received.  The power of words in this role is invaluable and therefore it is never a skill that you can stop improving.  The more situations and people I come across the better my communication skills will be.</w:t>
            </w:r>
          </w:p>
          <w:p w14:paraId="7F8F4158" w14:textId="7855695F" w:rsidR="00C927FF" w:rsidRDefault="00C927FF" w:rsidP="009249F8">
            <w:pPr>
              <w:overflowPunct/>
              <w:autoSpaceDE/>
              <w:autoSpaceDN/>
              <w:adjustRightInd/>
              <w:rPr>
                <w:sz w:val="22"/>
                <w:szCs w:val="22"/>
                <w:lang w:eastAsia="zh-TW"/>
              </w:rPr>
            </w:pPr>
          </w:p>
        </w:tc>
      </w:tr>
      <w:tr w:rsidR="009E0807" w:rsidRPr="009249F8" w14:paraId="79142289" w14:textId="77777777" w:rsidTr="009E0807">
        <w:tc>
          <w:tcPr>
            <w:tcW w:w="1592" w:type="dxa"/>
            <w:tcBorders>
              <w:top w:val="nil"/>
              <w:left w:val="single" w:sz="6" w:space="0" w:color="auto"/>
              <w:bottom w:val="nil"/>
              <w:right w:val="single" w:sz="6" w:space="0" w:color="auto"/>
            </w:tcBorders>
            <w:shd w:val="clear" w:color="auto" w:fill="E7E6E6" w:themeFill="background2"/>
            <w:hideMark/>
          </w:tcPr>
          <w:p w14:paraId="572DB0C3" w14:textId="378B235F" w:rsidR="009249F8" w:rsidRPr="009249F8" w:rsidRDefault="00035ECF" w:rsidP="009E0807">
            <w:pPr>
              <w:overflowPunct/>
              <w:autoSpaceDE/>
              <w:autoSpaceDN/>
              <w:adjustRightInd/>
              <w:jc w:val="center"/>
              <w:rPr>
                <w:b/>
                <w:bCs/>
                <w:sz w:val="22"/>
                <w:szCs w:val="22"/>
                <w:lang w:eastAsia="zh-TW"/>
              </w:rPr>
            </w:pPr>
            <w:r>
              <w:rPr>
                <w:b/>
                <w:bCs/>
                <w:sz w:val="22"/>
                <w:szCs w:val="22"/>
                <w:lang w:eastAsia="zh-TW"/>
              </w:rPr>
              <w:lastRenderedPageBreak/>
              <w:t>EX</w:t>
            </w:r>
            <w:r w:rsidR="009249F8" w:rsidRPr="009249F8">
              <w:rPr>
                <w:b/>
                <w:bCs/>
                <w:sz w:val="22"/>
                <w:szCs w:val="22"/>
                <w:lang w:eastAsia="zh-TW"/>
              </w:rPr>
              <w:t>PERIENCE</w:t>
            </w:r>
          </w:p>
        </w:tc>
        <w:tc>
          <w:tcPr>
            <w:tcW w:w="523" w:type="dxa"/>
            <w:tcBorders>
              <w:top w:val="nil"/>
              <w:left w:val="nil"/>
              <w:bottom w:val="nil"/>
              <w:right w:val="single" w:sz="6" w:space="0" w:color="auto"/>
            </w:tcBorders>
            <w:shd w:val="clear" w:color="auto" w:fill="E7E6E6" w:themeFill="background2"/>
            <w:hideMark/>
          </w:tcPr>
          <w:p w14:paraId="0EE3017C" w14:textId="1EC9E469"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Low</w:t>
            </w:r>
          </w:p>
          <w:p w14:paraId="35BCA0F4" w14:textId="424C4412"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1-4</w:t>
            </w:r>
          </w:p>
        </w:tc>
        <w:tc>
          <w:tcPr>
            <w:tcW w:w="505" w:type="dxa"/>
            <w:tcBorders>
              <w:top w:val="nil"/>
              <w:left w:val="nil"/>
              <w:bottom w:val="nil"/>
              <w:right w:val="single" w:sz="6" w:space="0" w:color="auto"/>
            </w:tcBorders>
            <w:shd w:val="clear" w:color="auto" w:fill="E7E6E6" w:themeFill="background2"/>
            <w:hideMark/>
          </w:tcPr>
          <w:p w14:paraId="20777F3E" w14:textId="02DC3BA9"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Med</w:t>
            </w:r>
          </w:p>
          <w:p w14:paraId="235935C2" w14:textId="55E9830E"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5-7</w:t>
            </w:r>
          </w:p>
        </w:tc>
        <w:tc>
          <w:tcPr>
            <w:tcW w:w="633" w:type="dxa"/>
            <w:tcBorders>
              <w:top w:val="nil"/>
              <w:left w:val="nil"/>
              <w:bottom w:val="nil"/>
              <w:right w:val="single" w:sz="6" w:space="0" w:color="auto"/>
            </w:tcBorders>
            <w:shd w:val="clear" w:color="auto" w:fill="E7E6E6" w:themeFill="background2"/>
            <w:hideMark/>
          </w:tcPr>
          <w:p w14:paraId="30700ADA" w14:textId="7A55A6EC"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High</w:t>
            </w:r>
          </w:p>
          <w:p w14:paraId="555D0996" w14:textId="42F19FB9"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8-10</w:t>
            </w:r>
          </w:p>
        </w:tc>
        <w:tc>
          <w:tcPr>
            <w:tcW w:w="567" w:type="dxa"/>
            <w:tcBorders>
              <w:top w:val="nil"/>
              <w:left w:val="nil"/>
              <w:bottom w:val="nil"/>
              <w:right w:val="single" w:sz="6" w:space="0" w:color="auto"/>
            </w:tcBorders>
            <w:shd w:val="clear" w:color="auto" w:fill="E7E6E6" w:themeFill="background2"/>
            <w:hideMark/>
          </w:tcPr>
          <w:p w14:paraId="6D45A8C4" w14:textId="4A895CF0"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Low</w:t>
            </w:r>
          </w:p>
          <w:p w14:paraId="246848E9" w14:textId="12BF5023"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1-4</w:t>
            </w:r>
          </w:p>
        </w:tc>
        <w:tc>
          <w:tcPr>
            <w:tcW w:w="567" w:type="dxa"/>
            <w:tcBorders>
              <w:top w:val="nil"/>
              <w:left w:val="nil"/>
              <w:bottom w:val="nil"/>
              <w:right w:val="single" w:sz="6" w:space="0" w:color="auto"/>
            </w:tcBorders>
            <w:shd w:val="clear" w:color="auto" w:fill="E7E6E6" w:themeFill="background2"/>
            <w:hideMark/>
          </w:tcPr>
          <w:p w14:paraId="4FC1E717" w14:textId="5072063C"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Med</w:t>
            </w:r>
          </w:p>
          <w:p w14:paraId="5CCB2C07" w14:textId="41661C7D"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5-7</w:t>
            </w:r>
          </w:p>
        </w:tc>
        <w:tc>
          <w:tcPr>
            <w:tcW w:w="567" w:type="dxa"/>
            <w:tcBorders>
              <w:top w:val="nil"/>
              <w:left w:val="nil"/>
              <w:bottom w:val="nil"/>
              <w:right w:val="single" w:sz="6" w:space="0" w:color="auto"/>
            </w:tcBorders>
            <w:shd w:val="clear" w:color="auto" w:fill="E7E6E6" w:themeFill="background2"/>
            <w:hideMark/>
          </w:tcPr>
          <w:p w14:paraId="7964FE1A" w14:textId="055FC872"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High</w:t>
            </w:r>
          </w:p>
          <w:p w14:paraId="32752B6D" w14:textId="46997982"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8-10</w:t>
            </w:r>
          </w:p>
        </w:tc>
        <w:tc>
          <w:tcPr>
            <w:tcW w:w="3926" w:type="dxa"/>
            <w:tcBorders>
              <w:top w:val="nil"/>
              <w:left w:val="nil"/>
              <w:bottom w:val="nil"/>
              <w:right w:val="single" w:sz="6" w:space="0" w:color="auto"/>
            </w:tcBorders>
            <w:shd w:val="clear" w:color="auto" w:fill="E7E6E6" w:themeFill="background2"/>
            <w:hideMark/>
          </w:tcPr>
          <w:p w14:paraId="540FB15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E0807" w:rsidRPr="009249F8" w14:paraId="74C6D628" w14:textId="77777777" w:rsidTr="009E0807">
        <w:tc>
          <w:tcPr>
            <w:tcW w:w="1592" w:type="dxa"/>
            <w:tcBorders>
              <w:top w:val="single" w:sz="4" w:space="0" w:color="auto"/>
              <w:left w:val="single" w:sz="4" w:space="0" w:color="auto"/>
              <w:bottom w:val="single" w:sz="4" w:space="0" w:color="auto"/>
              <w:right w:val="single" w:sz="4" w:space="0" w:color="auto"/>
            </w:tcBorders>
            <w:shd w:val="clear" w:color="auto" w:fill="auto"/>
          </w:tcPr>
          <w:p w14:paraId="278CDF3E" w14:textId="77777777" w:rsidR="00035ECF" w:rsidRDefault="00035ECF" w:rsidP="009249F8">
            <w:pPr>
              <w:overflowPunct/>
              <w:autoSpaceDE/>
              <w:autoSpaceDN/>
              <w:adjustRightInd/>
              <w:rPr>
                <w:b/>
                <w:bCs/>
                <w:sz w:val="22"/>
                <w:szCs w:val="22"/>
                <w:lang w:eastAsia="zh-TW"/>
              </w:rPr>
            </w:pPr>
          </w:p>
          <w:p w14:paraId="650391B4" w14:textId="77777777" w:rsidR="00035ECF" w:rsidRDefault="00035ECF" w:rsidP="009249F8">
            <w:pPr>
              <w:overflowPunct/>
              <w:autoSpaceDE/>
              <w:autoSpaceDN/>
              <w:adjustRightInd/>
              <w:rPr>
                <w:b/>
                <w:bCs/>
                <w:sz w:val="22"/>
                <w:szCs w:val="22"/>
                <w:lang w:eastAsia="zh-TW"/>
              </w:rPr>
            </w:pPr>
          </w:p>
          <w:p w14:paraId="675E73A5" w14:textId="4D16EAC6" w:rsidR="00035ECF" w:rsidRPr="00EA3876" w:rsidRDefault="00EA3876" w:rsidP="009249F8">
            <w:pPr>
              <w:overflowPunct/>
              <w:autoSpaceDE/>
              <w:autoSpaceDN/>
              <w:adjustRightInd/>
              <w:rPr>
                <w:bCs/>
                <w:sz w:val="22"/>
                <w:szCs w:val="22"/>
                <w:lang w:eastAsia="zh-TW"/>
              </w:rPr>
            </w:pPr>
            <w:r w:rsidRPr="00EA3876">
              <w:rPr>
                <w:bCs/>
                <w:sz w:val="22"/>
                <w:szCs w:val="22"/>
                <w:lang w:eastAsia="zh-TW"/>
              </w:rPr>
              <w:t>W</w:t>
            </w:r>
            <w:r w:rsidR="00E90351">
              <w:rPr>
                <w:bCs/>
                <w:sz w:val="22"/>
                <w:szCs w:val="22"/>
                <w:lang w:eastAsia="zh-TW"/>
              </w:rPr>
              <w:t>orking A</w:t>
            </w:r>
            <w:r w:rsidR="00A3097A">
              <w:rPr>
                <w:bCs/>
                <w:sz w:val="22"/>
                <w:szCs w:val="22"/>
                <w:lang w:eastAsia="zh-TW"/>
              </w:rPr>
              <w:t>lone</w:t>
            </w:r>
            <w:r w:rsidR="00E90351">
              <w:rPr>
                <w:bCs/>
                <w:sz w:val="22"/>
                <w:szCs w:val="22"/>
                <w:lang w:eastAsia="zh-TW"/>
              </w:rPr>
              <w:t xml:space="preserve"> (Single crewed)</w:t>
            </w:r>
          </w:p>
          <w:p w14:paraId="1A220743" w14:textId="77777777" w:rsidR="00035ECF" w:rsidRDefault="00035ECF" w:rsidP="009249F8">
            <w:pPr>
              <w:overflowPunct/>
              <w:autoSpaceDE/>
              <w:autoSpaceDN/>
              <w:adjustRightInd/>
              <w:rPr>
                <w:b/>
                <w:bCs/>
                <w:sz w:val="22"/>
                <w:szCs w:val="22"/>
                <w:lang w:eastAsia="zh-TW"/>
              </w:rPr>
            </w:pPr>
          </w:p>
          <w:p w14:paraId="241EB55D" w14:textId="77777777" w:rsidR="00035ECF" w:rsidRDefault="00035ECF" w:rsidP="009249F8">
            <w:pPr>
              <w:overflowPunct/>
              <w:autoSpaceDE/>
              <w:autoSpaceDN/>
              <w:adjustRightInd/>
              <w:rPr>
                <w:b/>
                <w:bCs/>
                <w:sz w:val="22"/>
                <w:szCs w:val="22"/>
                <w:lang w:eastAsia="zh-TW"/>
              </w:rPr>
            </w:pPr>
          </w:p>
          <w:p w14:paraId="22446909" w14:textId="2AD95661" w:rsidR="00035ECF" w:rsidRPr="009249F8" w:rsidRDefault="00035ECF" w:rsidP="009249F8">
            <w:pPr>
              <w:overflowPunct/>
              <w:autoSpaceDE/>
              <w:autoSpaceDN/>
              <w:adjustRightInd/>
              <w:rPr>
                <w:b/>
                <w:bCs/>
                <w:sz w:val="22"/>
                <w:szCs w:val="22"/>
                <w:lang w:eastAsia="zh-TW"/>
              </w:rPr>
            </w:pPr>
          </w:p>
        </w:tc>
        <w:tc>
          <w:tcPr>
            <w:tcW w:w="523" w:type="dxa"/>
            <w:tcBorders>
              <w:top w:val="single" w:sz="4" w:space="0" w:color="auto"/>
              <w:left w:val="single" w:sz="4" w:space="0" w:color="auto"/>
              <w:bottom w:val="single" w:sz="4" w:space="0" w:color="auto"/>
              <w:right w:val="single" w:sz="4" w:space="0" w:color="auto"/>
            </w:tcBorders>
            <w:shd w:val="clear" w:color="auto" w:fill="auto"/>
          </w:tcPr>
          <w:p w14:paraId="357E4AFF" w14:textId="77777777" w:rsidR="00035ECF" w:rsidRPr="009249F8" w:rsidRDefault="00035ECF" w:rsidP="009E0807">
            <w:pPr>
              <w:overflowPunct/>
              <w:autoSpaceDE/>
              <w:autoSpaceDN/>
              <w:adjustRightInd/>
              <w:jc w:val="center"/>
              <w:rPr>
                <w:sz w:val="22"/>
                <w:szCs w:val="22"/>
                <w:lang w:eastAsia="zh-TW"/>
              </w:rPr>
            </w:pPr>
          </w:p>
        </w:tc>
        <w:tc>
          <w:tcPr>
            <w:tcW w:w="505" w:type="dxa"/>
            <w:tcBorders>
              <w:top w:val="single" w:sz="4" w:space="0" w:color="auto"/>
              <w:left w:val="single" w:sz="4" w:space="0" w:color="auto"/>
              <w:bottom w:val="single" w:sz="4" w:space="0" w:color="auto"/>
              <w:right w:val="single" w:sz="4" w:space="0" w:color="auto"/>
            </w:tcBorders>
            <w:shd w:val="clear" w:color="auto" w:fill="auto"/>
          </w:tcPr>
          <w:p w14:paraId="490FF27A" w14:textId="77777777" w:rsidR="00035ECF" w:rsidRPr="009249F8" w:rsidRDefault="00035ECF" w:rsidP="009E0807">
            <w:pPr>
              <w:overflowPunct/>
              <w:autoSpaceDE/>
              <w:autoSpaceDN/>
              <w:adjustRightInd/>
              <w:jc w:val="center"/>
              <w:rPr>
                <w:sz w:val="22"/>
                <w:szCs w:val="22"/>
                <w:lang w:eastAsia="zh-TW"/>
              </w:rPr>
            </w:pPr>
          </w:p>
        </w:tc>
        <w:tc>
          <w:tcPr>
            <w:tcW w:w="633" w:type="dxa"/>
            <w:tcBorders>
              <w:top w:val="single" w:sz="4" w:space="0" w:color="auto"/>
              <w:left w:val="single" w:sz="4" w:space="0" w:color="auto"/>
              <w:bottom w:val="single" w:sz="4" w:space="0" w:color="auto"/>
              <w:right w:val="single" w:sz="4" w:space="0" w:color="auto"/>
            </w:tcBorders>
            <w:shd w:val="clear" w:color="auto" w:fill="auto"/>
          </w:tcPr>
          <w:p w14:paraId="1250CD91" w14:textId="77777777" w:rsidR="00035ECF" w:rsidRDefault="00035ECF" w:rsidP="009E0807">
            <w:pPr>
              <w:overflowPunct/>
              <w:autoSpaceDE/>
              <w:autoSpaceDN/>
              <w:adjustRightInd/>
              <w:jc w:val="center"/>
              <w:rPr>
                <w:sz w:val="22"/>
                <w:szCs w:val="22"/>
                <w:lang w:eastAsia="zh-TW"/>
              </w:rPr>
            </w:pPr>
          </w:p>
          <w:p w14:paraId="32F1299A" w14:textId="77777777" w:rsidR="00EA3876" w:rsidRDefault="00EA3876" w:rsidP="009E0807">
            <w:pPr>
              <w:overflowPunct/>
              <w:autoSpaceDE/>
              <w:autoSpaceDN/>
              <w:adjustRightInd/>
              <w:jc w:val="center"/>
              <w:rPr>
                <w:sz w:val="22"/>
                <w:szCs w:val="22"/>
                <w:lang w:eastAsia="zh-TW"/>
              </w:rPr>
            </w:pPr>
          </w:p>
          <w:p w14:paraId="03D603FF" w14:textId="4140BA17" w:rsidR="00EA3876" w:rsidRPr="009249F8" w:rsidRDefault="00EA3876" w:rsidP="009E0807">
            <w:pPr>
              <w:overflowPunct/>
              <w:autoSpaceDE/>
              <w:autoSpaceDN/>
              <w:adjustRightInd/>
              <w:jc w:val="center"/>
              <w:rPr>
                <w:sz w:val="22"/>
                <w:szCs w:val="22"/>
                <w:lang w:eastAsia="zh-TW"/>
              </w:rPr>
            </w:pPr>
            <w:r>
              <w:rPr>
                <w:sz w:val="22"/>
                <w:szCs w:val="22"/>
                <w:lang w:eastAsia="zh-TW"/>
              </w:rPr>
              <w:t>10</w:t>
            </w: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446400AA" w14:textId="77777777" w:rsidR="00035ECF" w:rsidRPr="009249F8" w:rsidRDefault="00035ECF" w:rsidP="009E0807">
            <w:pPr>
              <w:overflowPunct/>
              <w:autoSpaceDE/>
              <w:autoSpaceDN/>
              <w:adjustRightInd/>
              <w:jc w:val="center"/>
              <w:rPr>
                <w:sz w:val="22"/>
                <w:szCs w:val="22"/>
                <w:lang w:eastAsia="zh-TW"/>
              </w:rPr>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65E86AFB" w14:textId="77777777" w:rsidR="00035ECF" w:rsidRDefault="00035ECF" w:rsidP="009E0807">
            <w:pPr>
              <w:overflowPunct/>
              <w:autoSpaceDE/>
              <w:autoSpaceDN/>
              <w:adjustRightInd/>
              <w:jc w:val="center"/>
              <w:rPr>
                <w:sz w:val="22"/>
                <w:szCs w:val="22"/>
                <w:lang w:eastAsia="zh-TW"/>
              </w:rPr>
            </w:pPr>
          </w:p>
          <w:p w14:paraId="17074C62" w14:textId="77777777" w:rsidR="00A3097A" w:rsidRDefault="00A3097A" w:rsidP="009E0807">
            <w:pPr>
              <w:overflowPunct/>
              <w:autoSpaceDE/>
              <w:autoSpaceDN/>
              <w:adjustRightInd/>
              <w:jc w:val="center"/>
              <w:rPr>
                <w:sz w:val="22"/>
                <w:szCs w:val="22"/>
                <w:lang w:eastAsia="zh-TW"/>
              </w:rPr>
            </w:pPr>
          </w:p>
          <w:p w14:paraId="4B7A47FC" w14:textId="51E87E30" w:rsidR="00A3097A" w:rsidRPr="009249F8" w:rsidRDefault="00A3097A" w:rsidP="009E0807">
            <w:pPr>
              <w:overflowPunct/>
              <w:autoSpaceDE/>
              <w:autoSpaceDN/>
              <w:adjustRightInd/>
              <w:jc w:val="center"/>
              <w:rPr>
                <w:sz w:val="22"/>
                <w:szCs w:val="22"/>
                <w:lang w:eastAsia="zh-TW"/>
              </w:rPr>
            </w:pPr>
            <w:r>
              <w:rPr>
                <w:sz w:val="22"/>
                <w:szCs w:val="22"/>
                <w:lang w:eastAsia="zh-TW"/>
              </w:rPr>
              <w:t>7</w:t>
            </w: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4C2731D5" w14:textId="77777777" w:rsidR="00035ECF" w:rsidRDefault="00035ECF" w:rsidP="009E0807">
            <w:pPr>
              <w:overflowPunct/>
              <w:autoSpaceDE/>
              <w:autoSpaceDN/>
              <w:adjustRightInd/>
              <w:jc w:val="center"/>
              <w:rPr>
                <w:sz w:val="22"/>
                <w:szCs w:val="22"/>
                <w:lang w:eastAsia="zh-TW"/>
              </w:rPr>
            </w:pPr>
          </w:p>
          <w:p w14:paraId="1B858DD5" w14:textId="77777777" w:rsidR="00EA3876" w:rsidRDefault="00EA3876" w:rsidP="009E0807">
            <w:pPr>
              <w:overflowPunct/>
              <w:autoSpaceDE/>
              <w:autoSpaceDN/>
              <w:adjustRightInd/>
              <w:jc w:val="center"/>
              <w:rPr>
                <w:sz w:val="22"/>
                <w:szCs w:val="22"/>
                <w:lang w:eastAsia="zh-TW"/>
              </w:rPr>
            </w:pPr>
          </w:p>
          <w:p w14:paraId="2D285A4D" w14:textId="292717BB" w:rsidR="00EA3876" w:rsidRPr="009249F8" w:rsidRDefault="00EA3876" w:rsidP="009E0807">
            <w:pPr>
              <w:overflowPunct/>
              <w:autoSpaceDE/>
              <w:autoSpaceDN/>
              <w:adjustRightInd/>
              <w:jc w:val="center"/>
              <w:rPr>
                <w:sz w:val="22"/>
                <w:szCs w:val="22"/>
                <w:lang w:eastAsia="zh-TW"/>
              </w:rPr>
            </w:pPr>
          </w:p>
        </w:tc>
        <w:tc>
          <w:tcPr>
            <w:tcW w:w="3926" w:type="dxa"/>
            <w:tcBorders>
              <w:top w:val="single" w:sz="4" w:space="0" w:color="auto"/>
              <w:left w:val="single" w:sz="4" w:space="0" w:color="auto"/>
              <w:bottom w:val="single" w:sz="4" w:space="0" w:color="auto"/>
              <w:right w:val="single" w:sz="4" w:space="0" w:color="auto"/>
            </w:tcBorders>
            <w:shd w:val="clear" w:color="auto" w:fill="auto"/>
          </w:tcPr>
          <w:p w14:paraId="3B253A3F" w14:textId="77777777" w:rsidR="00A3097A" w:rsidRDefault="00A3097A" w:rsidP="009249F8">
            <w:pPr>
              <w:overflowPunct/>
              <w:autoSpaceDE/>
              <w:autoSpaceDN/>
              <w:adjustRightInd/>
              <w:rPr>
                <w:sz w:val="22"/>
                <w:szCs w:val="22"/>
                <w:lang w:eastAsia="zh-TW"/>
              </w:rPr>
            </w:pPr>
            <w:r>
              <w:rPr>
                <w:sz w:val="22"/>
                <w:szCs w:val="22"/>
                <w:lang w:eastAsia="zh-TW"/>
              </w:rPr>
              <w:t xml:space="preserve">I don’t work on my own very often when responding to calls, only when dealing with a hand-on, when dealing with incidents over the phone or dealing with low graded calls.  </w:t>
            </w:r>
          </w:p>
          <w:p w14:paraId="517FFE1D" w14:textId="77777777" w:rsidR="00035ECF" w:rsidRDefault="00A3097A" w:rsidP="009249F8">
            <w:pPr>
              <w:overflowPunct/>
              <w:autoSpaceDE/>
              <w:autoSpaceDN/>
              <w:adjustRightInd/>
              <w:rPr>
                <w:sz w:val="22"/>
                <w:szCs w:val="22"/>
                <w:lang w:eastAsia="zh-TW"/>
              </w:rPr>
            </w:pPr>
            <w:r>
              <w:rPr>
                <w:sz w:val="22"/>
                <w:szCs w:val="22"/>
                <w:lang w:eastAsia="zh-TW"/>
              </w:rPr>
              <w:t xml:space="preserve">I need to improve my confidence in going out of the station alone in uniform.  I am worried about people asking me things I do not know, or being confronted with a situation that I do not know if I can handle. </w:t>
            </w:r>
          </w:p>
          <w:p w14:paraId="001D07F4" w14:textId="54C08673" w:rsidR="00A3097A" w:rsidRPr="009249F8" w:rsidRDefault="00A3097A" w:rsidP="009249F8">
            <w:pPr>
              <w:overflowPunct/>
              <w:autoSpaceDE/>
              <w:autoSpaceDN/>
              <w:adjustRightInd/>
              <w:rPr>
                <w:sz w:val="22"/>
                <w:szCs w:val="22"/>
                <w:lang w:eastAsia="zh-TW"/>
              </w:rPr>
            </w:pPr>
            <w:r>
              <w:rPr>
                <w:sz w:val="22"/>
                <w:szCs w:val="22"/>
                <w:lang w:eastAsia="zh-TW"/>
              </w:rPr>
              <w:t xml:space="preserve">I need to develop my confidence in this area and remember that I can always call for back up or point to point someone, like my Sergeant </w:t>
            </w:r>
            <w:r w:rsidR="00603E7F">
              <w:rPr>
                <w:sz w:val="22"/>
                <w:szCs w:val="22"/>
                <w:lang w:eastAsia="zh-TW"/>
              </w:rPr>
              <w:t xml:space="preserve">if I need someone with greater knowledge or experience. </w:t>
            </w:r>
          </w:p>
        </w:tc>
      </w:tr>
      <w:tr w:rsidR="00CE40AA" w:rsidRPr="009249F8" w14:paraId="7B03BA6B" w14:textId="77777777" w:rsidTr="009E0807">
        <w:tc>
          <w:tcPr>
            <w:tcW w:w="1592" w:type="dxa"/>
            <w:tcBorders>
              <w:top w:val="single" w:sz="4" w:space="0" w:color="auto"/>
              <w:left w:val="single" w:sz="4" w:space="0" w:color="auto"/>
              <w:bottom w:val="single" w:sz="4" w:space="0" w:color="auto"/>
              <w:right w:val="single" w:sz="4" w:space="0" w:color="auto"/>
            </w:tcBorders>
            <w:shd w:val="clear" w:color="auto" w:fill="auto"/>
          </w:tcPr>
          <w:p w14:paraId="08C88B07" w14:textId="77777777" w:rsidR="00CE40AA" w:rsidRDefault="00CE40AA" w:rsidP="009249F8">
            <w:pPr>
              <w:overflowPunct/>
              <w:autoSpaceDE/>
              <w:autoSpaceDN/>
              <w:adjustRightInd/>
              <w:rPr>
                <w:b/>
                <w:bCs/>
                <w:sz w:val="22"/>
                <w:szCs w:val="22"/>
                <w:lang w:eastAsia="zh-TW"/>
              </w:rPr>
            </w:pPr>
          </w:p>
          <w:p w14:paraId="1CDF94BE" w14:textId="0E174D78" w:rsidR="00CE40AA" w:rsidRPr="00CE40AA" w:rsidRDefault="00742718" w:rsidP="009249F8">
            <w:pPr>
              <w:overflowPunct/>
              <w:autoSpaceDE/>
              <w:autoSpaceDN/>
              <w:adjustRightInd/>
              <w:rPr>
                <w:bCs/>
                <w:sz w:val="22"/>
                <w:szCs w:val="22"/>
                <w:lang w:eastAsia="zh-TW"/>
              </w:rPr>
            </w:pPr>
            <w:r>
              <w:rPr>
                <w:bCs/>
                <w:sz w:val="22"/>
                <w:szCs w:val="22"/>
                <w:lang w:eastAsia="zh-TW"/>
              </w:rPr>
              <w:t>W</w:t>
            </w:r>
            <w:r w:rsidR="00CE40AA" w:rsidRPr="00CE40AA">
              <w:rPr>
                <w:bCs/>
                <w:sz w:val="22"/>
                <w:szCs w:val="22"/>
                <w:lang w:eastAsia="zh-TW"/>
              </w:rPr>
              <w:t xml:space="preserve">hen to involve other departments </w:t>
            </w:r>
          </w:p>
        </w:tc>
        <w:tc>
          <w:tcPr>
            <w:tcW w:w="523" w:type="dxa"/>
            <w:tcBorders>
              <w:top w:val="single" w:sz="4" w:space="0" w:color="auto"/>
              <w:left w:val="single" w:sz="4" w:space="0" w:color="auto"/>
              <w:bottom w:val="single" w:sz="4" w:space="0" w:color="auto"/>
              <w:right w:val="single" w:sz="4" w:space="0" w:color="auto"/>
            </w:tcBorders>
            <w:shd w:val="clear" w:color="auto" w:fill="auto"/>
          </w:tcPr>
          <w:p w14:paraId="485A093A" w14:textId="77777777" w:rsidR="00CE40AA" w:rsidRPr="009249F8" w:rsidRDefault="00CE40AA" w:rsidP="009E0807">
            <w:pPr>
              <w:overflowPunct/>
              <w:autoSpaceDE/>
              <w:autoSpaceDN/>
              <w:adjustRightInd/>
              <w:jc w:val="center"/>
              <w:rPr>
                <w:sz w:val="22"/>
                <w:szCs w:val="22"/>
                <w:lang w:eastAsia="zh-TW"/>
              </w:rPr>
            </w:pPr>
          </w:p>
        </w:tc>
        <w:tc>
          <w:tcPr>
            <w:tcW w:w="505" w:type="dxa"/>
            <w:tcBorders>
              <w:top w:val="single" w:sz="4" w:space="0" w:color="auto"/>
              <w:left w:val="single" w:sz="4" w:space="0" w:color="auto"/>
              <w:bottom w:val="single" w:sz="4" w:space="0" w:color="auto"/>
              <w:right w:val="single" w:sz="4" w:space="0" w:color="auto"/>
            </w:tcBorders>
            <w:shd w:val="clear" w:color="auto" w:fill="auto"/>
          </w:tcPr>
          <w:p w14:paraId="35165791" w14:textId="77777777" w:rsidR="00CE40AA" w:rsidRDefault="00CE40AA" w:rsidP="009E0807">
            <w:pPr>
              <w:overflowPunct/>
              <w:autoSpaceDE/>
              <w:autoSpaceDN/>
              <w:adjustRightInd/>
              <w:jc w:val="center"/>
              <w:rPr>
                <w:sz w:val="22"/>
                <w:szCs w:val="22"/>
                <w:lang w:eastAsia="zh-TW"/>
              </w:rPr>
            </w:pPr>
          </w:p>
          <w:p w14:paraId="4120C57F" w14:textId="4D6B8F32" w:rsidR="00CE40AA" w:rsidRPr="009249F8" w:rsidRDefault="00CE40AA" w:rsidP="009E0807">
            <w:pPr>
              <w:overflowPunct/>
              <w:autoSpaceDE/>
              <w:autoSpaceDN/>
              <w:adjustRightInd/>
              <w:jc w:val="center"/>
              <w:rPr>
                <w:sz w:val="22"/>
                <w:szCs w:val="22"/>
                <w:lang w:eastAsia="zh-TW"/>
              </w:rPr>
            </w:pPr>
            <w:r>
              <w:rPr>
                <w:sz w:val="22"/>
                <w:szCs w:val="22"/>
                <w:lang w:eastAsia="zh-TW"/>
              </w:rPr>
              <w:t>7</w:t>
            </w:r>
          </w:p>
        </w:tc>
        <w:tc>
          <w:tcPr>
            <w:tcW w:w="633" w:type="dxa"/>
            <w:tcBorders>
              <w:top w:val="single" w:sz="4" w:space="0" w:color="auto"/>
              <w:left w:val="single" w:sz="4" w:space="0" w:color="auto"/>
              <w:bottom w:val="single" w:sz="4" w:space="0" w:color="auto"/>
              <w:right w:val="single" w:sz="4" w:space="0" w:color="auto"/>
            </w:tcBorders>
            <w:shd w:val="clear" w:color="auto" w:fill="auto"/>
          </w:tcPr>
          <w:p w14:paraId="11C4FC3E" w14:textId="77777777" w:rsidR="00CE40AA" w:rsidRDefault="00CE40AA" w:rsidP="009E0807">
            <w:pPr>
              <w:overflowPunct/>
              <w:autoSpaceDE/>
              <w:autoSpaceDN/>
              <w:adjustRightInd/>
              <w:jc w:val="center"/>
              <w:rPr>
                <w:sz w:val="22"/>
                <w:szCs w:val="22"/>
                <w:lang w:eastAsia="zh-TW"/>
              </w:rPr>
            </w:pPr>
          </w:p>
          <w:p w14:paraId="2145614B" w14:textId="4E01231C" w:rsidR="00CE40AA" w:rsidRDefault="00CE40AA" w:rsidP="009E0807">
            <w:pPr>
              <w:overflowPunct/>
              <w:autoSpaceDE/>
              <w:autoSpaceDN/>
              <w:adjustRightInd/>
              <w:jc w:val="center"/>
              <w:rPr>
                <w:sz w:val="22"/>
                <w:szCs w:val="22"/>
                <w:lang w:eastAsia="zh-TW"/>
              </w:rPr>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2F1E5448" w14:textId="77777777" w:rsidR="00CE40AA" w:rsidRDefault="00CE40AA" w:rsidP="009E0807">
            <w:pPr>
              <w:overflowPunct/>
              <w:autoSpaceDE/>
              <w:autoSpaceDN/>
              <w:adjustRightInd/>
              <w:jc w:val="center"/>
              <w:rPr>
                <w:sz w:val="22"/>
                <w:szCs w:val="22"/>
                <w:lang w:eastAsia="zh-TW"/>
              </w:rPr>
            </w:pPr>
          </w:p>
          <w:p w14:paraId="7DB25102" w14:textId="114C283A" w:rsidR="00CE40AA" w:rsidRPr="009249F8" w:rsidRDefault="00CE40AA" w:rsidP="009E0807">
            <w:pPr>
              <w:overflowPunct/>
              <w:autoSpaceDE/>
              <w:autoSpaceDN/>
              <w:adjustRightInd/>
              <w:jc w:val="center"/>
              <w:rPr>
                <w:sz w:val="22"/>
                <w:szCs w:val="22"/>
                <w:lang w:eastAsia="zh-TW"/>
              </w:rPr>
            </w:pPr>
            <w:r>
              <w:rPr>
                <w:sz w:val="22"/>
                <w:szCs w:val="22"/>
                <w:lang w:eastAsia="zh-TW"/>
              </w:rPr>
              <w:t>3</w:t>
            </w: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3CDAC6F8" w14:textId="77777777" w:rsidR="00CE40AA" w:rsidRDefault="00CE40AA" w:rsidP="009E0807">
            <w:pPr>
              <w:overflowPunct/>
              <w:autoSpaceDE/>
              <w:autoSpaceDN/>
              <w:adjustRightInd/>
              <w:jc w:val="center"/>
              <w:rPr>
                <w:sz w:val="22"/>
                <w:szCs w:val="22"/>
                <w:lang w:eastAsia="zh-TW"/>
              </w:rPr>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300FDAB5" w14:textId="77777777" w:rsidR="00CE40AA" w:rsidRDefault="00CE40AA" w:rsidP="009E0807">
            <w:pPr>
              <w:overflowPunct/>
              <w:autoSpaceDE/>
              <w:autoSpaceDN/>
              <w:adjustRightInd/>
              <w:jc w:val="center"/>
              <w:rPr>
                <w:sz w:val="22"/>
                <w:szCs w:val="22"/>
                <w:lang w:eastAsia="zh-TW"/>
              </w:rPr>
            </w:pPr>
          </w:p>
        </w:tc>
        <w:tc>
          <w:tcPr>
            <w:tcW w:w="3926" w:type="dxa"/>
            <w:tcBorders>
              <w:top w:val="single" w:sz="4" w:space="0" w:color="auto"/>
              <w:left w:val="single" w:sz="4" w:space="0" w:color="auto"/>
              <w:bottom w:val="single" w:sz="4" w:space="0" w:color="auto"/>
              <w:right w:val="single" w:sz="4" w:space="0" w:color="auto"/>
            </w:tcBorders>
            <w:shd w:val="clear" w:color="auto" w:fill="auto"/>
          </w:tcPr>
          <w:p w14:paraId="6B461796" w14:textId="65EA11E3" w:rsidR="00CE40AA" w:rsidRDefault="00CE40AA" w:rsidP="009249F8">
            <w:pPr>
              <w:overflowPunct/>
              <w:autoSpaceDE/>
              <w:autoSpaceDN/>
              <w:adjustRightInd/>
              <w:rPr>
                <w:sz w:val="22"/>
                <w:szCs w:val="22"/>
                <w:lang w:eastAsia="zh-TW"/>
              </w:rPr>
            </w:pPr>
            <w:r>
              <w:rPr>
                <w:sz w:val="22"/>
                <w:szCs w:val="22"/>
                <w:lang w:eastAsia="zh-TW"/>
              </w:rPr>
              <w:t>I currently rely on my Sergeant</w:t>
            </w:r>
            <w:r w:rsidR="00742718">
              <w:rPr>
                <w:sz w:val="22"/>
                <w:szCs w:val="22"/>
                <w:lang w:eastAsia="zh-TW"/>
              </w:rPr>
              <w:t xml:space="preserve"> a lot of the time</w:t>
            </w:r>
            <w:r>
              <w:rPr>
                <w:sz w:val="22"/>
                <w:szCs w:val="22"/>
                <w:lang w:eastAsia="zh-TW"/>
              </w:rPr>
              <w:t xml:space="preserve"> to make decisions on when to involve other departments such as CID, PPU or CSI. </w:t>
            </w:r>
            <w:r w:rsidR="00742718">
              <w:rPr>
                <w:sz w:val="22"/>
                <w:szCs w:val="22"/>
                <w:lang w:eastAsia="zh-TW"/>
              </w:rPr>
              <w:t xml:space="preserve"> Although it is ultimately the Sergeants decision to make, with more experience I would be able to suggest which departments need to be made aware rather than waiting for him to tell me. </w:t>
            </w:r>
          </w:p>
        </w:tc>
      </w:tr>
      <w:tr w:rsidR="00742718" w:rsidRPr="009249F8" w14:paraId="12436012" w14:textId="77777777" w:rsidTr="009E0807">
        <w:tc>
          <w:tcPr>
            <w:tcW w:w="1592" w:type="dxa"/>
            <w:tcBorders>
              <w:top w:val="single" w:sz="4" w:space="0" w:color="auto"/>
              <w:left w:val="single" w:sz="4" w:space="0" w:color="auto"/>
              <w:bottom w:val="single" w:sz="4" w:space="0" w:color="auto"/>
              <w:right w:val="single" w:sz="4" w:space="0" w:color="auto"/>
            </w:tcBorders>
            <w:shd w:val="clear" w:color="auto" w:fill="auto"/>
          </w:tcPr>
          <w:p w14:paraId="7894FDC2" w14:textId="77777777" w:rsidR="00742718" w:rsidRDefault="00742718" w:rsidP="009249F8">
            <w:pPr>
              <w:overflowPunct/>
              <w:autoSpaceDE/>
              <w:autoSpaceDN/>
              <w:adjustRightInd/>
              <w:rPr>
                <w:b/>
                <w:bCs/>
                <w:sz w:val="22"/>
                <w:szCs w:val="22"/>
                <w:lang w:eastAsia="zh-TW"/>
              </w:rPr>
            </w:pPr>
          </w:p>
          <w:p w14:paraId="66E7379C" w14:textId="58077A8F" w:rsidR="00C927FF" w:rsidRPr="00C927FF" w:rsidRDefault="00C927FF" w:rsidP="009249F8">
            <w:pPr>
              <w:overflowPunct/>
              <w:autoSpaceDE/>
              <w:autoSpaceDN/>
              <w:adjustRightInd/>
              <w:rPr>
                <w:bCs/>
                <w:sz w:val="22"/>
                <w:szCs w:val="22"/>
                <w:lang w:eastAsia="zh-TW"/>
              </w:rPr>
            </w:pPr>
            <w:r w:rsidRPr="00C927FF">
              <w:rPr>
                <w:bCs/>
                <w:sz w:val="22"/>
                <w:szCs w:val="22"/>
                <w:lang w:eastAsia="zh-TW"/>
              </w:rPr>
              <w:t xml:space="preserve">Evidence gathering </w:t>
            </w:r>
          </w:p>
        </w:tc>
        <w:tc>
          <w:tcPr>
            <w:tcW w:w="523" w:type="dxa"/>
            <w:tcBorders>
              <w:top w:val="single" w:sz="4" w:space="0" w:color="auto"/>
              <w:left w:val="single" w:sz="4" w:space="0" w:color="auto"/>
              <w:bottom w:val="single" w:sz="4" w:space="0" w:color="auto"/>
              <w:right w:val="single" w:sz="4" w:space="0" w:color="auto"/>
            </w:tcBorders>
            <w:shd w:val="clear" w:color="auto" w:fill="auto"/>
          </w:tcPr>
          <w:p w14:paraId="4F4D4B3D" w14:textId="77777777" w:rsidR="00742718" w:rsidRPr="009249F8" w:rsidRDefault="00742718" w:rsidP="009E0807">
            <w:pPr>
              <w:overflowPunct/>
              <w:autoSpaceDE/>
              <w:autoSpaceDN/>
              <w:adjustRightInd/>
              <w:jc w:val="center"/>
              <w:rPr>
                <w:sz w:val="22"/>
                <w:szCs w:val="22"/>
                <w:lang w:eastAsia="zh-TW"/>
              </w:rPr>
            </w:pPr>
          </w:p>
        </w:tc>
        <w:tc>
          <w:tcPr>
            <w:tcW w:w="505" w:type="dxa"/>
            <w:tcBorders>
              <w:top w:val="single" w:sz="4" w:space="0" w:color="auto"/>
              <w:left w:val="single" w:sz="4" w:space="0" w:color="auto"/>
              <w:bottom w:val="single" w:sz="4" w:space="0" w:color="auto"/>
              <w:right w:val="single" w:sz="4" w:space="0" w:color="auto"/>
            </w:tcBorders>
            <w:shd w:val="clear" w:color="auto" w:fill="auto"/>
          </w:tcPr>
          <w:p w14:paraId="634C4EC1" w14:textId="77777777" w:rsidR="00742718" w:rsidRDefault="00742718" w:rsidP="009E0807">
            <w:pPr>
              <w:overflowPunct/>
              <w:autoSpaceDE/>
              <w:autoSpaceDN/>
              <w:adjustRightInd/>
              <w:jc w:val="center"/>
              <w:rPr>
                <w:sz w:val="22"/>
                <w:szCs w:val="22"/>
                <w:lang w:eastAsia="zh-TW"/>
              </w:rPr>
            </w:pPr>
          </w:p>
        </w:tc>
        <w:tc>
          <w:tcPr>
            <w:tcW w:w="633" w:type="dxa"/>
            <w:tcBorders>
              <w:top w:val="single" w:sz="4" w:space="0" w:color="auto"/>
              <w:left w:val="single" w:sz="4" w:space="0" w:color="auto"/>
              <w:bottom w:val="single" w:sz="4" w:space="0" w:color="auto"/>
              <w:right w:val="single" w:sz="4" w:space="0" w:color="auto"/>
            </w:tcBorders>
            <w:shd w:val="clear" w:color="auto" w:fill="auto"/>
          </w:tcPr>
          <w:p w14:paraId="39BA9470" w14:textId="77777777" w:rsidR="00742718" w:rsidRDefault="00742718" w:rsidP="009E0807">
            <w:pPr>
              <w:overflowPunct/>
              <w:autoSpaceDE/>
              <w:autoSpaceDN/>
              <w:adjustRightInd/>
              <w:jc w:val="center"/>
              <w:rPr>
                <w:sz w:val="22"/>
                <w:szCs w:val="22"/>
                <w:lang w:eastAsia="zh-TW"/>
              </w:rPr>
            </w:pPr>
          </w:p>
          <w:p w14:paraId="01763C07" w14:textId="14205BA3" w:rsidR="00C927FF" w:rsidRDefault="00C927FF" w:rsidP="009E0807">
            <w:pPr>
              <w:overflowPunct/>
              <w:autoSpaceDE/>
              <w:autoSpaceDN/>
              <w:adjustRightInd/>
              <w:jc w:val="center"/>
              <w:rPr>
                <w:sz w:val="22"/>
                <w:szCs w:val="22"/>
                <w:lang w:eastAsia="zh-TW"/>
              </w:rPr>
            </w:pPr>
            <w:r>
              <w:rPr>
                <w:sz w:val="22"/>
                <w:szCs w:val="22"/>
                <w:lang w:eastAsia="zh-TW"/>
              </w:rPr>
              <w:t>10</w:t>
            </w: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2FE979F6" w14:textId="77777777" w:rsidR="00742718" w:rsidRDefault="00742718" w:rsidP="009E0807">
            <w:pPr>
              <w:overflowPunct/>
              <w:autoSpaceDE/>
              <w:autoSpaceDN/>
              <w:adjustRightInd/>
              <w:jc w:val="center"/>
              <w:rPr>
                <w:sz w:val="22"/>
                <w:szCs w:val="22"/>
                <w:lang w:eastAsia="zh-TW"/>
              </w:rPr>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2AF8ACA9" w14:textId="77777777" w:rsidR="00742718" w:rsidRDefault="00742718" w:rsidP="009E0807">
            <w:pPr>
              <w:overflowPunct/>
              <w:autoSpaceDE/>
              <w:autoSpaceDN/>
              <w:adjustRightInd/>
              <w:jc w:val="center"/>
              <w:rPr>
                <w:sz w:val="22"/>
                <w:szCs w:val="22"/>
                <w:lang w:eastAsia="zh-TW"/>
              </w:rPr>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7093D88E" w14:textId="77777777" w:rsidR="00742718" w:rsidRDefault="00742718" w:rsidP="009E0807">
            <w:pPr>
              <w:overflowPunct/>
              <w:autoSpaceDE/>
              <w:autoSpaceDN/>
              <w:adjustRightInd/>
              <w:jc w:val="center"/>
              <w:rPr>
                <w:sz w:val="22"/>
                <w:szCs w:val="22"/>
                <w:lang w:eastAsia="zh-TW"/>
              </w:rPr>
            </w:pPr>
          </w:p>
          <w:p w14:paraId="210489A7" w14:textId="46E28D6D" w:rsidR="00C927FF" w:rsidRDefault="00C927FF" w:rsidP="009E0807">
            <w:pPr>
              <w:overflowPunct/>
              <w:autoSpaceDE/>
              <w:autoSpaceDN/>
              <w:adjustRightInd/>
              <w:jc w:val="center"/>
              <w:rPr>
                <w:sz w:val="22"/>
                <w:szCs w:val="22"/>
                <w:lang w:eastAsia="zh-TW"/>
              </w:rPr>
            </w:pPr>
            <w:r>
              <w:rPr>
                <w:sz w:val="22"/>
                <w:szCs w:val="22"/>
                <w:lang w:eastAsia="zh-TW"/>
              </w:rPr>
              <w:t>7</w:t>
            </w:r>
          </w:p>
        </w:tc>
        <w:tc>
          <w:tcPr>
            <w:tcW w:w="3926" w:type="dxa"/>
            <w:tcBorders>
              <w:top w:val="single" w:sz="4" w:space="0" w:color="auto"/>
              <w:left w:val="single" w:sz="4" w:space="0" w:color="auto"/>
              <w:bottom w:val="single" w:sz="4" w:space="0" w:color="auto"/>
              <w:right w:val="single" w:sz="4" w:space="0" w:color="auto"/>
            </w:tcBorders>
            <w:shd w:val="clear" w:color="auto" w:fill="auto"/>
          </w:tcPr>
          <w:p w14:paraId="46219AFB" w14:textId="5D611C6E" w:rsidR="00742718" w:rsidRDefault="00C927FF" w:rsidP="009249F8">
            <w:pPr>
              <w:overflowPunct/>
              <w:autoSpaceDE/>
              <w:autoSpaceDN/>
              <w:adjustRightInd/>
              <w:rPr>
                <w:sz w:val="22"/>
                <w:szCs w:val="22"/>
                <w:lang w:eastAsia="zh-TW"/>
              </w:rPr>
            </w:pPr>
            <w:r>
              <w:rPr>
                <w:sz w:val="22"/>
                <w:szCs w:val="22"/>
                <w:lang w:eastAsia="zh-TW"/>
              </w:rPr>
              <w:t xml:space="preserve">Evidence gathering is a critical part of a police officer’s role but with experience I will better understand when evidence should be left in situ for forensic examiners to seize and when it must be seized by myself there and then.  There are obvious situations, such as if rain or other conditions would destroy evidence but then other areas are unclear.  I will build this </w:t>
            </w:r>
            <w:r w:rsidR="006539E7">
              <w:rPr>
                <w:sz w:val="22"/>
                <w:szCs w:val="22"/>
                <w:lang w:eastAsia="zh-TW"/>
              </w:rPr>
              <w:t xml:space="preserve">experience by asking others (both officers and CSI), reading guidance on the topic and from learning by doing it myself. </w:t>
            </w:r>
            <w:r>
              <w:rPr>
                <w:sz w:val="22"/>
                <w:szCs w:val="22"/>
                <w:lang w:eastAsia="zh-TW"/>
              </w:rPr>
              <w:t xml:space="preserve"> </w:t>
            </w:r>
          </w:p>
        </w:tc>
      </w:tr>
      <w:tr w:rsidR="006539E7" w:rsidRPr="009249F8" w14:paraId="7413D988" w14:textId="77777777" w:rsidTr="009E0807">
        <w:tc>
          <w:tcPr>
            <w:tcW w:w="1592" w:type="dxa"/>
            <w:tcBorders>
              <w:top w:val="single" w:sz="4" w:space="0" w:color="auto"/>
              <w:left w:val="single" w:sz="4" w:space="0" w:color="auto"/>
              <w:bottom w:val="single" w:sz="4" w:space="0" w:color="auto"/>
              <w:right w:val="single" w:sz="4" w:space="0" w:color="auto"/>
            </w:tcBorders>
            <w:shd w:val="clear" w:color="auto" w:fill="auto"/>
          </w:tcPr>
          <w:p w14:paraId="171B7593" w14:textId="14FD7F87" w:rsidR="006539E7" w:rsidRDefault="006539E7" w:rsidP="009249F8">
            <w:pPr>
              <w:overflowPunct/>
              <w:autoSpaceDE/>
              <w:autoSpaceDN/>
              <w:adjustRightInd/>
              <w:rPr>
                <w:b/>
                <w:bCs/>
                <w:sz w:val="22"/>
                <w:szCs w:val="22"/>
                <w:lang w:eastAsia="zh-TW"/>
              </w:rPr>
            </w:pPr>
          </w:p>
          <w:p w14:paraId="021E18C7" w14:textId="78A23AA2" w:rsidR="006539E7" w:rsidRPr="006539E7" w:rsidRDefault="006539E7" w:rsidP="009249F8">
            <w:pPr>
              <w:overflowPunct/>
              <w:autoSpaceDE/>
              <w:autoSpaceDN/>
              <w:adjustRightInd/>
              <w:rPr>
                <w:bCs/>
                <w:sz w:val="22"/>
                <w:szCs w:val="22"/>
                <w:lang w:eastAsia="zh-TW"/>
              </w:rPr>
            </w:pPr>
            <w:r w:rsidRPr="006539E7">
              <w:rPr>
                <w:bCs/>
                <w:sz w:val="22"/>
                <w:szCs w:val="22"/>
                <w:lang w:eastAsia="zh-TW"/>
              </w:rPr>
              <w:t>Building resilience</w:t>
            </w:r>
            <w:r>
              <w:rPr>
                <w:bCs/>
                <w:sz w:val="22"/>
                <w:szCs w:val="22"/>
                <w:lang w:eastAsia="zh-TW"/>
              </w:rPr>
              <w:t>/ coping mechanisms</w:t>
            </w:r>
          </w:p>
        </w:tc>
        <w:tc>
          <w:tcPr>
            <w:tcW w:w="523" w:type="dxa"/>
            <w:tcBorders>
              <w:top w:val="single" w:sz="4" w:space="0" w:color="auto"/>
              <w:left w:val="single" w:sz="4" w:space="0" w:color="auto"/>
              <w:bottom w:val="single" w:sz="4" w:space="0" w:color="auto"/>
              <w:right w:val="single" w:sz="4" w:space="0" w:color="auto"/>
            </w:tcBorders>
            <w:shd w:val="clear" w:color="auto" w:fill="auto"/>
          </w:tcPr>
          <w:p w14:paraId="57A93A2C" w14:textId="77777777" w:rsidR="006539E7" w:rsidRPr="009249F8" w:rsidRDefault="006539E7" w:rsidP="009E0807">
            <w:pPr>
              <w:overflowPunct/>
              <w:autoSpaceDE/>
              <w:autoSpaceDN/>
              <w:adjustRightInd/>
              <w:jc w:val="center"/>
              <w:rPr>
                <w:sz w:val="22"/>
                <w:szCs w:val="22"/>
                <w:lang w:eastAsia="zh-TW"/>
              </w:rPr>
            </w:pPr>
          </w:p>
        </w:tc>
        <w:tc>
          <w:tcPr>
            <w:tcW w:w="505" w:type="dxa"/>
            <w:tcBorders>
              <w:top w:val="single" w:sz="4" w:space="0" w:color="auto"/>
              <w:left w:val="single" w:sz="4" w:space="0" w:color="auto"/>
              <w:bottom w:val="single" w:sz="4" w:space="0" w:color="auto"/>
              <w:right w:val="single" w:sz="4" w:space="0" w:color="auto"/>
            </w:tcBorders>
            <w:shd w:val="clear" w:color="auto" w:fill="auto"/>
          </w:tcPr>
          <w:p w14:paraId="12298674" w14:textId="77777777" w:rsidR="006539E7" w:rsidRDefault="006539E7" w:rsidP="009E0807">
            <w:pPr>
              <w:overflowPunct/>
              <w:autoSpaceDE/>
              <w:autoSpaceDN/>
              <w:adjustRightInd/>
              <w:jc w:val="center"/>
              <w:rPr>
                <w:sz w:val="22"/>
                <w:szCs w:val="22"/>
                <w:lang w:eastAsia="zh-TW"/>
              </w:rPr>
            </w:pPr>
          </w:p>
        </w:tc>
        <w:tc>
          <w:tcPr>
            <w:tcW w:w="633" w:type="dxa"/>
            <w:tcBorders>
              <w:top w:val="single" w:sz="4" w:space="0" w:color="auto"/>
              <w:left w:val="single" w:sz="4" w:space="0" w:color="auto"/>
              <w:bottom w:val="single" w:sz="4" w:space="0" w:color="auto"/>
              <w:right w:val="single" w:sz="4" w:space="0" w:color="auto"/>
            </w:tcBorders>
            <w:shd w:val="clear" w:color="auto" w:fill="auto"/>
          </w:tcPr>
          <w:p w14:paraId="352A8B5D" w14:textId="77777777" w:rsidR="006539E7" w:rsidRDefault="006539E7" w:rsidP="009E0807">
            <w:pPr>
              <w:overflowPunct/>
              <w:autoSpaceDE/>
              <w:autoSpaceDN/>
              <w:adjustRightInd/>
              <w:jc w:val="center"/>
              <w:rPr>
                <w:sz w:val="22"/>
                <w:szCs w:val="22"/>
                <w:lang w:eastAsia="zh-TW"/>
              </w:rPr>
            </w:pPr>
          </w:p>
          <w:p w14:paraId="5E17B9CD" w14:textId="6C381F3C" w:rsidR="006539E7" w:rsidRDefault="006539E7" w:rsidP="009E0807">
            <w:pPr>
              <w:overflowPunct/>
              <w:autoSpaceDE/>
              <w:autoSpaceDN/>
              <w:adjustRightInd/>
              <w:jc w:val="center"/>
              <w:rPr>
                <w:sz w:val="22"/>
                <w:szCs w:val="22"/>
                <w:lang w:eastAsia="zh-TW"/>
              </w:rPr>
            </w:pPr>
            <w:r>
              <w:rPr>
                <w:sz w:val="22"/>
                <w:szCs w:val="22"/>
                <w:lang w:eastAsia="zh-TW"/>
              </w:rPr>
              <w:t>10</w:t>
            </w: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4F3FC703" w14:textId="77777777" w:rsidR="006539E7" w:rsidRDefault="006539E7" w:rsidP="009E0807">
            <w:pPr>
              <w:overflowPunct/>
              <w:autoSpaceDE/>
              <w:autoSpaceDN/>
              <w:adjustRightInd/>
              <w:jc w:val="center"/>
              <w:rPr>
                <w:sz w:val="22"/>
                <w:szCs w:val="22"/>
                <w:lang w:eastAsia="zh-TW"/>
              </w:rPr>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160F3583" w14:textId="77777777" w:rsidR="006539E7" w:rsidRDefault="006539E7" w:rsidP="009E0807">
            <w:pPr>
              <w:overflowPunct/>
              <w:autoSpaceDE/>
              <w:autoSpaceDN/>
              <w:adjustRightInd/>
              <w:jc w:val="center"/>
              <w:rPr>
                <w:sz w:val="22"/>
                <w:szCs w:val="22"/>
                <w:lang w:eastAsia="zh-TW"/>
              </w:rPr>
            </w:pPr>
          </w:p>
          <w:p w14:paraId="5CC29A40" w14:textId="5E159180" w:rsidR="006539E7" w:rsidRDefault="006539E7" w:rsidP="009E0807">
            <w:pPr>
              <w:overflowPunct/>
              <w:autoSpaceDE/>
              <w:autoSpaceDN/>
              <w:adjustRightInd/>
              <w:jc w:val="center"/>
              <w:rPr>
                <w:sz w:val="22"/>
                <w:szCs w:val="22"/>
                <w:lang w:eastAsia="zh-TW"/>
              </w:rPr>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303C31A4" w14:textId="77777777" w:rsidR="006539E7" w:rsidRDefault="006539E7" w:rsidP="009E0807">
            <w:pPr>
              <w:overflowPunct/>
              <w:autoSpaceDE/>
              <w:autoSpaceDN/>
              <w:adjustRightInd/>
              <w:jc w:val="center"/>
              <w:rPr>
                <w:sz w:val="22"/>
                <w:szCs w:val="22"/>
                <w:lang w:eastAsia="zh-TW"/>
              </w:rPr>
            </w:pPr>
          </w:p>
          <w:p w14:paraId="30A47320" w14:textId="6D483415" w:rsidR="006539E7" w:rsidRDefault="006539E7" w:rsidP="009E0807">
            <w:pPr>
              <w:overflowPunct/>
              <w:autoSpaceDE/>
              <w:autoSpaceDN/>
              <w:adjustRightInd/>
              <w:jc w:val="center"/>
              <w:rPr>
                <w:sz w:val="22"/>
                <w:szCs w:val="22"/>
                <w:lang w:eastAsia="zh-TW"/>
              </w:rPr>
            </w:pPr>
            <w:r>
              <w:rPr>
                <w:sz w:val="22"/>
                <w:szCs w:val="22"/>
                <w:lang w:eastAsia="zh-TW"/>
              </w:rPr>
              <w:t>7</w:t>
            </w:r>
          </w:p>
        </w:tc>
        <w:tc>
          <w:tcPr>
            <w:tcW w:w="3926" w:type="dxa"/>
            <w:tcBorders>
              <w:top w:val="single" w:sz="4" w:space="0" w:color="auto"/>
              <w:left w:val="single" w:sz="4" w:space="0" w:color="auto"/>
              <w:bottom w:val="single" w:sz="4" w:space="0" w:color="auto"/>
              <w:right w:val="single" w:sz="4" w:space="0" w:color="auto"/>
            </w:tcBorders>
            <w:shd w:val="clear" w:color="auto" w:fill="auto"/>
          </w:tcPr>
          <w:p w14:paraId="2FE15F5A" w14:textId="7B2719F4" w:rsidR="006539E7" w:rsidRDefault="006539E7" w:rsidP="009249F8">
            <w:pPr>
              <w:overflowPunct/>
              <w:autoSpaceDE/>
              <w:autoSpaceDN/>
              <w:adjustRightInd/>
              <w:rPr>
                <w:sz w:val="22"/>
                <w:szCs w:val="22"/>
                <w:lang w:eastAsia="zh-TW"/>
              </w:rPr>
            </w:pPr>
            <w:r>
              <w:rPr>
                <w:sz w:val="22"/>
                <w:szCs w:val="22"/>
                <w:lang w:eastAsia="zh-TW"/>
              </w:rPr>
              <w:t xml:space="preserve">With greater experience in the job I will be able to build a greater resilience and improve upon my coping mechanisms by see what works and what does not whilst keeping my body and mind as health as possible.  With experience I should become desensitised by the things we have to see and deal with but I need to ensure I do this in a way that does not impede my mental health, empathy and ability to do my role.  </w:t>
            </w:r>
          </w:p>
        </w:tc>
      </w:tr>
      <w:tr w:rsidR="006539E7" w:rsidRPr="009249F8" w14:paraId="265CE02E" w14:textId="77777777" w:rsidTr="009E0807">
        <w:tc>
          <w:tcPr>
            <w:tcW w:w="1592" w:type="dxa"/>
            <w:tcBorders>
              <w:top w:val="single" w:sz="4" w:space="0" w:color="auto"/>
              <w:left w:val="single" w:sz="4" w:space="0" w:color="auto"/>
              <w:bottom w:val="single" w:sz="4" w:space="0" w:color="auto"/>
              <w:right w:val="single" w:sz="4" w:space="0" w:color="auto"/>
            </w:tcBorders>
            <w:shd w:val="clear" w:color="auto" w:fill="auto"/>
          </w:tcPr>
          <w:p w14:paraId="45282D65" w14:textId="77777777" w:rsidR="006539E7" w:rsidRDefault="006539E7" w:rsidP="009249F8">
            <w:pPr>
              <w:overflowPunct/>
              <w:autoSpaceDE/>
              <w:autoSpaceDN/>
              <w:adjustRightInd/>
              <w:rPr>
                <w:b/>
                <w:bCs/>
                <w:sz w:val="22"/>
                <w:szCs w:val="22"/>
                <w:lang w:eastAsia="zh-TW"/>
              </w:rPr>
            </w:pPr>
          </w:p>
          <w:p w14:paraId="7DDB6B15" w14:textId="71B81749" w:rsidR="006539E7" w:rsidRPr="006539E7" w:rsidRDefault="006539E7" w:rsidP="009249F8">
            <w:pPr>
              <w:overflowPunct/>
              <w:autoSpaceDE/>
              <w:autoSpaceDN/>
              <w:adjustRightInd/>
              <w:rPr>
                <w:bCs/>
                <w:sz w:val="22"/>
                <w:szCs w:val="22"/>
                <w:lang w:eastAsia="zh-TW"/>
              </w:rPr>
            </w:pPr>
            <w:r w:rsidRPr="006539E7">
              <w:rPr>
                <w:bCs/>
                <w:sz w:val="22"/>
                <w:szCs w:val="22"/>
                <w:lang w:eastAsia="zh-TW"/>
              </w:rPr>
              <w:lastRenderedPageBreak/>
              <w:t>Confidence with my own abilities, knowledge and skills</w:t>
            </w:r>
          </w:p>
        </w:tc>
        <w:tc>
          <w:tcPr>
            <w:tcW w:w="523" w:type="dxa"/>
            <w:tcBorders>
              <w:top w:val="single" w:sz="4" w:space="0" w:color="auto"/>
              <w:left w:val="single" w:sz="4" w:space="0" w:color="auto"/>
              <w:bottom w:val="single" w:sz="4" w:space="0" w:color="auto"/>
              <w:right w:val="single" w:sz="4" w:space="0" w:color="auto"/>
            </w:tcBorders>
            <w:shd w:val="clear" w:color="auto" w:fill="auto"/>
          </w:tcPr>
          <w:p w14:paraId="65A804FB" w14:textId="77777777" w:rsidR="006539E7" w:rsidRPr="009249F8" w:rsidRDefault="006539E7" w:rsidP="009E0807">
            <w:pPr>
              <w:overflowPunct/>
              <w:autoSpaceDE/>
              <w:autoSpaceDN/>
              <w:adjustRightInd/>
              <w:jc w:val="center"/>
              <w:rPr>
                <w:sz w:val="22"/>
                <w:szCs w:val="22"/>
                <w:lang w:eastAsia="zh-TW"/>
              </w:rPr>
            </w:pPr>
          </w:p>
        </w:tc>
        <w:tc>
          <w:tcPr>
            <w:tcW w:w="505" w:type="dxa"/>
            <w:tcBorders>
              <w:top w:val="single" w:sz="4" w:space="0" w:color="auto"/>
              <w:left w:val="single" w:sz="4" w:space="0" w:color="auto"/>
              <w:bottom w:val="single" w:sz="4" w:space="0" w:color="auto"/>
              <w:right w:val="single" w:sz="4" w:space="0" w:color="auto"/>
            </w:tcBorders>
            <w:shd w:val="clear" w:color="auto" w:fill="auto"/>
          </w:tcPr>
          <w:p w14:paraId="79D3F0DD" w14:textId="77777777" w:rsidR="006539E7" w:rsidRDefault="006539E7" w:rsidP="009E0807">
            <w:pPr>
              <w:overflowPunct/>
              <w:autoSpaceDE/>
              <w:autoSpaceDN/>
              <w:adjustRightInd/>
              <w:jc w:val="center"/>
              <w:rPr>
                <w:sz w:val="22"/>
                <w:szCs w:val="22"/>
                <w:lang w:eastAsia="zh-TW"/>
              </w:rPr>
            </w:pPr>
          </w:p>
        </w:tc>
        <w:tc>
          <w:tcPr>
            <w:tcW w:w="633" w:type="dxa"/>
            <w:tcBorders>
              <w:top w:val="single" w:sz="4" w:space="0" w:color="auto"/>
              <w:left w:val="single" w:sz="4" w:space="0" w:color="auto"/>
              <w:bottom w:val="single" w:sz="4" w:space="0" w:color="auto"/>
              <w:right w:val="single" w:sz="4" w:space="0" w:color="auto"/>
            </w:tcBorders>
            <w:shd w:val="clear" w:color="auto" w:fill="auto"/>
          </w:tcPr>
          <w:p w14:paraId="472B4352" w14:textId="77777777" w:rsidR="006539E7" w:rsidRDefault="006539E7" w:rsidP="009E0807">
            <w:pPr>
              <w:overflowPunct/>
              <w:autoSpaceDE/>
              <w:autoSpaceDN/>
              <w:adjustRightInd/>
              <w:jc w:val="center"/>
              <w:rPr>
                <w:sz w:val="22"/>
                <w:szCs w:val="22"/>
                <w:lang w:eastAsia="zh-TW"/>
              </w:rPr>
            </w:pPr>
          </w:p>
          <w:p w14:paraId="69CCF54E" w14:textId="77777777" w:rsidR="006539E7" w:rsidRDefault="006539E7" w:rsidP="009E0807">
            <w:pPr>
              <w:overflowPunct/>
              <w:autoSpaceDE/>
              <w:autoSpaceDN/>
              <w:adjustRightInd/>
              <w:jc w:val="center"/>
              <w:rPr>
                <w:sz w:val="22"/>
                <w:szCs w:val="22"/>
                <w:lang w:eastAsia="zh-TW"/>
              </w:rPr>
            </w:pPr>
          </w:p>
          <w:p w14:paraId="52CC4CC3" w14:textId="4C7F4D17" w:rsidR="006539E7" w:rsidRDefault="006539E7" w:rsidP="009E0807">
            <w:pPr>
              <w:overflowPunct/>
              <w:autoSpaceDE/>
              <w:autoSpaceDN/>
              <w:adjustRightInd/>
              <w:jc w:val="center"/>
              <w:rPr>
                <w:sz w:val="22"/>
                <w:szCs w:val="22"/>
                <w:lang w:eastAsia="zh-TW"/>
              </w:rPr>
            </w:pPr>
            <w:r>
              <w:rPr>
                <w:sz w:val="22"/>
                <w:szCs w:val="22"/>
                <w:lang w:eastAsia="zh-TW"/>
              </w:rPr>
              <w:lastRenderedPageBreak/>
              <w:t>8</w:t>
            </w: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02A9C610" w14:textId="77777777" w:rsidR="006539E7" w:rsidRDefault="006539E7" w:rsidP="009E0807">
            <w:pPr>
              <w:overflowPunct/>
              <w:autoSpaceDE/>
              <w:autoSpaceDN/>
              <w:adjustRightInd/>
              <w:jc w:val="center"/>
              <w:rPr>
                <w:sz w:val="22"/>
                <w:szCs w:val="22"/>
                <w:lang w:eastAsia="zh-TW"/>
              </w:rPr>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4E6BFB38" w14:textId="77777777" w:rsidR="006539E7" w:rsidRDefault="006539E7" w:rsidP="009E0807">
            <w:pPr>
              <w:overflowPunct/>
              <w:autoSpaceDE/>
              <w:autoSpaceDN/>
              <w:adjustRightInd/>
              <w:jc w:val="center"/>
              <w:rPr>
                <w:sz w:val="22"/>
                <w:szCs w:val="22"/>
                <w:lang w:eastAsia="zh-TW"/>
              </w:rPr>
            </w:pPr>
          </w:p>
          <w:p w14:paraId="59B89243" w14:textId="77777777" w:rsidR="006539E7" w:rsidRDefault="006539E7" w:rsidP="009E0807">
            <w:pPr>
              <w:overflowPunct/>
              <w:autoSpaceDE/>
              <w:autoSpaceDN/>
              <w:adjustRightInd/>
              <w:jc w:val="center"/>
              <w:rPr>
                <w:sz w:val="22"/>
                <w:szCs w:val="22"/>
                <w:lang w:eastAsia="zh-TW"/>
              </w:rPr>
            </w:pPr>
          </w:p>
          <w:p w14:paraId="461FF288" w14:textId="67362281" w:rsidR="006539E7" w:rsidRDefault="006539E7" w:rsidP="009E0807">
            <w:pPr>
              <w:overflowPunct/>
              <w:autoSpaceDE/>
              <w:autoSpaceDN/>
              <w:adjustRightInd/>
              <w:jc w:val="center"/>
              <w:rPr>
                <w:sz w:val="22"/>
                <w:szCs w:val="22"/>
                <w:lang w:eastAsia="zh-TW"/>
              </w:rPr>
            </w:pPr>
            <w:r>
              <w:rPr>
                <w:sz w:val="22"/>
                <w:szCs w:val="22"/>
                <w:lang w:eastAsia="zh-TW"/>
              </w:rPr>
              <w:lastRenderedPageBreak/>
              <w:t>6</w:t>
            </w: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52A83761" w14:textId="77777777" w:rsidR="006539E7" w:rsidRDefault="006539E7" w:rsidP="009E0807">
            <w:pPr>
              <w:overflowPunct/>
              <w:autoSpaceDE/>
              <w:autoSpaceDN/>
              <w:adjustRightInd/>
              <w:jc w:val="center"/>
              <w:rPr>
                <w:sz w:val="22"/>
                <w:szCs w:val="22"/>
                <w:lang w:eastAsia="zh-TW"/>
              </w:rPr>
            </w:pPr>
          </w:p>
        </w:tc>
        <w:tc>
          <w:tcPr>
            <w:tcW w:w="3926" w:type="dxa"/>
            <w:tcBorders>
              <w:top w:val="single" w:sz="4" w:space="0" w:color="auto"/>
              <w:left w:val="single" w:sz="4" w:space="0" w:color="auto"/>
              <w:bottom w:val="single" w:sz="4" w:space="0" w:color="auto"/>
              <w:right w:val="single" w:sz="4" w:space="0" w:color="auto"/>
            </w:tcBorders>
            <w:shd w:val="clear" w:color="auto" w:fill="auto"/>
          </w:tcPr>
          <w:p w14:paraId="23DD6A00" w14:textId="77777777" w:rsidR="006539E7" w:rsidRDefault="006539E7" w:rsidP="009249F8">
            <w:pPr>
              <w:overflowPunct/>
              <w:autoSpaceDE/>
              <w:autoSpaceDN/>
              <w:adjustRightInd/>
              <w:rPr>
                <w:sz w:val="22"/>
                <w:szCs w:val="22"/>
                <w:lang w:eastAsia="zh-TW"/>
              </w:rPr>
            </w:pPr>
          </w:p>
          <w:p w14:paraId="08CB6C5C" w14:textId="77777777" w:rsidR="006539E7" w:rsidRDefault="006539E7" w:rsidP="009249F8">
            <w:pPr>
              <w:overflowPunct/>
              <w:autoSpaceDE/>
              <w:autoSpaceDN/>
              <w:adjustRightInd/>
              <w:rPr>
                <w:sz w:val="22"/>
                <w:szCs w:val="22"/>
                <w:lang w:eastAsia="zh-TW"/>
              </w:rPr>
            </w:pPr>
          </w:p>
          <w:p w14:paraId="1A616B44" w14:textId="3C871333" w:rsidR="006539E7" w:rsidRDefault="006539E7" w:rsidP="009249F8">
            <w:pPr>
              <w:overflowPunct/>
              <w:autoSpaceDE/>
              <w:autoSpaceDN/>
              <w:adjustRightInd/>
              <w:rPr>
                <w:sz w:val="22"/>
                <w:szCs w:val="22"/>
                <w:lang w:eastAsia="zh-TW"/>
              </w:rPr>
            </w:pPr>
            <w:r>
              <w:rPr>
                <w:sz w:val="22"/>
                <w:szCs w:val="22"/>
                <w:lang w:eastAsia="zh-TW"/>
              </w:rPr>
              <w:lastRenderedPageBreak/>
              <w:t xml:space="preserve">I need to improve my confidence within myself, I believe this will come with experience as I continue to make the correct decisions and continue to know and understand the legislation that we use the most in our roles.  I believe the more I experience the same types of calls and just generally experience the world of policing I will gain confidence in myself that I am doing my role the way I should be and learn from any mistakes that I do make along the way.  Utilising the knowledge of my colleagues to improve my decisions and to talk them through before any mistakes may be made. </w:t>
            </w:r>
            <w:bookmarkStart w:id="0" w:name="_GoBack"/>
            <w:bookmarkEnd w:id="0"/>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14660A">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7DD5E7C1"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228D6A5" w14:textId="7B3883A7" w:rsidR="00F869ED" w:rsidRDefault="00F869ED" w:rsidP="00EA28F1">
      <w:pPr>
        <w:keepNext/>
        <w:spacing w:before="240" w:after="60"/>
        <w:ind w:right="237"/>
        <w:jc w:val="both"/>
        <w:rPr>
          <w:sz w:val="24"/>
          <w:szCs w:val="24"/>
        </w:rPr>
      </w:pPr>
    </w:p>
    <w:p w14:paraId="421FA297" w14:textId="0F6CB4CE" w:rsidR="00F869ED" w:rsidRPr="00240DFB" w:rsidRDefault="00F869ED" w:rsidP="00240DFB">
      <w:pPr>
        <w:pStyle w:val="Heading1"/>
        <w:rPr>
          <w:sz w:val="24"/>
          <w:szCs w:val="24"/>
          <w:u w:val="single"/>
        </w:rPr>
      </w:pPr>
      <w:r w:rsidRPr="00240DFB">
        <w:rPr>
          <w:sz w:val="24"/>
          <w:szCs w:val="24"/>
          <w:u w:val="single"/>
        </w:rPr>
        <w:t>Task 1:</w:t>
      </w:r>
    </w:p>
    <w:p w14:paraId="7718B2BF" w14:textId="5695195E" w:rsidR="00F869ED" w:rsidRDefault="00F869ED" w:rsidP="00F869ED"/>
    <w:p w14:paraId="72D37248" w14:textId="14721FE3" w:rsidR="00F869ED" w:rsidRPr="003A69A7" w:rsidRDefault="00F869ED" w:rsidP="00F869ED">
      <w:pPr>
        <w:pStyle w:val="ListParagraph"/>
        <w:numPr>
          <w:ilvl w:val="0"/>
          <w:numId w:val="48"/>
        </w:numPr>
        <w:rPr>
          <w:rFonts w:asciiTheme="minorHAnsi" w:hAnsiTheme="minorHAnsi" w:cstheme="minorHAnsi"/>
        </w:rPr>
      </w:pPr>
      <w:r w:rsidRPr="003A69A7">
        <w:rPr>
          <w:rFonts w:asciiTheme="minorHAnsi" w:hAnsiTheme="minorHAnsi" w:cstheme="minorHAnsi"/>
        </w:rPr>
        <w:t xml:space="preserve">Cambridge Dictionary (2020).  </w:t>
      </w:r>
      <w:r w:rsidRPr="003A69A7">
        <w:rPr>
          <w:rFonts w:asciiTheme="minorHAnsi" w:hAnsiTheme="minorHAnsi" w:cstheme="minorHAnsi"/>
          <w:i/>
        </w:rPr>
        <w:t>Meaning of teamwork in English</w:t>
      </w:r>
      <w:r w:rsidRPr="003A69A7">
        <w:rPr>
          <w:rFonts w:asciiTheme="minorHAnsi" w:hAnsiTheme="minorHAnsi" w:cstheme="minorHAnsi"/>
        </w:rPr>
        <w:t xml:space="preserve">.  </w:t>
      </w:r>
      <w:r w:rsidR="003A69A7">
        <w:rPr>
          <w:rFonts w:asciiTheme="minorHAnsi" w:hAnsiTheme="minorHAnsi" w:cstheme="minorHAnsi"/>
        </w:rPr>
        <w:t xml:space="preserve">Cambridge Dictionary. </w:t>
      </w:r>
      <w:r w:rsidRPr="003A69A7">
        <w:rPr>
          <w:rFonts w:asciiTheme="minorHAnsi" w:hAnsiTheme="minorHAnsi" w:cstheme="minorHAnsi"/>
        </w:rPr>
        <w:t xml:space="preserve">Accessed at: </w:t>
      </w:r>
      <w:hyperlink r:id="rId22" w:history="1">
        <w:r w:rsidRPr="003A69A7">
          <w:rPr>
            <w:rStyle w:val="Hyperlink"/>
            <w:rFonts w:asciiTheme="minorHAnsi" w:hAnsiTheme="minorHAnsi" w:cstheme="minorHAnsi"/>
          </w:rPr>
          <w:t>https://dictionary.cambridge.org/dictionary/english/teamwork</w:t>
        </w:r>
      </w:hyperlink>
      <w:r w:rsidRPr="003A69A7">
        <w:rPr>
          <w:rFonts w:asciiTheme="minorHAnsi" w:hAnsiTheme="minorHAnsi" w:cstheme="minorHAnsi"/>
        </w:rPr>
        <w:t xml:space="preserve"> [Accessed on 17/05/2020].</w:t>
      </w:r>
    </w:p>
    <w:p w14:paraId="417F6014" w14:textId="77777777" w:rsidR="003A69A7" w:rsidRPr="003A69A7" w:rsidRDefault="003A69A7" w:rsidP="003A69A7">
      <w:pPr>
        <w:pStyle w:val="ListParagraph"/>
        <w:ind w:left="360"/>
        <w:rPr>
          <w:rFonts w:asciiTheme="minorHAnsi" w:hAnsiTheme="minorHAnsi" w:cstheme="minorHAnsi"/>
        </w:rPr>
      </w:pPr>
    </w:p>
    <w:p w14:paraId="098E5B30" w14:textId="4BA075FA" w:rsidR="00F869ED" w:rsidRPr="003A69A7" w:rsidRDefault="00F869ED" w:rsidP="00F869ED">
      <w:pPr>
        <w:pStyle w:val="ListParagraph"/>
        <w:numPr>
          <w:ilvl w:val="0"/>
          <w:numId w:val="48"/>
        </w:numPr>
        <w:rPr>
          <w:rFonts w:asciiTheme="minorHAnsi" w:hAnsiTheme="minorHAnsi" w:cstheme="minorHAnsi"/>
        </w:rPr>
      </w:pPr>
      <w:r w:rsidRPr="003A69A7">
        <w:rPr>
          <w:rFonts w:asciiTheme="minorHAnsi" w:hAnsiTheme="minorHAnsi" w:cstheme="minorHAnsi"/>
        </w:rPr>
        <w:t xml:space="preserve">Cambridgeshire Constabulary (2020).  </w:t>
      </w:r>
      <w:r w:rsidRPr="003A69A7">
        <w:rPr>
          <w:rFonts w:asciiTheme="minorHAnsi" w:hAnsiTheme="minorHAnsi" w:cstheme="minorHAnsi"/>
          <w:i/>
        </w:rPr>
        <w:t>Police Ranks</w:t>
      </w:r>
      <w:r w:rsidRPr="003A69A7">
        <w:rPr>
          <w:rFonts w:asciiTheme="minorHAnsi" w:hAnsiTheme="minorHAnsi" w:cstheme="minorHAnsi"/>
        </w:rPr>
        <w:t xml:space="preserve">.  </w:t>
      </w:r>
      <w:r w:rsidR="003A69A7">
        <w:rPr>
          <w:rFonts w:asciiTheme="minorHAnsi" w:hAnsiTheme="minorHAnsi" w:cstheme="minorHAnsi"/>
        </w:rPr>
        <w:t xml:space="preserve">Cambridgeshire Constabulary. </w:t>
      </w:r>
      <w:r w:rsidRPr="003A69A7">
        <w:rPr>
          <w:rFonts w:asciiTheme="minorHAnsi" w:hAnsiTheme="minorHAnsi" w:cstheme="minorHAnsi"/>
        </w:rPr>
        <w:t xml:space="preserve">Accessed at: </w:t>
      </w:r>
      <w:hyperlink r:id="rId23" w:history="1">
        <w:r w:rsidRPr="003A69A7">
          <w:rPr>
            <w:rStyle w:val="Hyperlink"/>
            <w:rFonts w:asciiTheme="minorHAnsi" w:hAnsiTheme="minorHAnsi" w:cstheme="minorHAnsi"/>
          </w:rPr>
          <w:t>https://www.cambs.police.uk/information-and-services/About-us/Police-ranks</w:t>
        </w:r>
      </w:hyperlink>
      <w:r w:rsidRPr="003A69A7">
        <w:rPr>
          <w:rFonts w:asciiTheme="minorHAnsi" w:hAnsiTheme="minorHAnsi" w:cstheme="minorHAnsi"/>
        </w:rPr>
        <w:t xml:space="preserve"> [Accessed on 17/05/2020]</w:t>
      </w:r>
    </w:p>
    <w:p w14:paraId="6102B34F" w14:textId="71DB4499" w:rsidR="003A69A7" w:rsidRPr="003A69A7" w:rsidRDefault="003A69A7" w:rsidP="003A69A7">
      <w:pPr>
        <w:rPr>
          <w:rFonts w:asciiTheme="minorHAnsi" w:hAnsiTheme="minorHAnsi" w:cstheme="minorHAnsi"/>
        </w:rPr>
      </w:pPr>
    </w:p>
    <w:p w14:paraId="3DEE7DA1" w14:textId="6FA2F46D" w:rsidR="003A69A7" w:rsidRPr="003A69A7" w:rsidRDefault="00F869ED" w:rsidP="003A69A7">
      <w:pPr>
        <w:pStyle w:val="ListParagraph"/>
        <w:numPr>
          <w:ilvl w:val="0"/>
          <w:numId w:val="48"/>
        </w:numPr>
        <w:rPr>
          <w:rFonts w:asciiTheme="minorHAnsi" w:hAnsiTheme="minorHAnsi" w:cstheme="minorHAnsi"/>
        </w:rPr>
      </w:pPr>
      <w:r w:rsidRPr="003A69A7">
        <w:rPr>
          <w:rFonts w:asciiTheme="minorHAnsi" w:hAnsiTheme="minorHAnsi" w:cstheme="minorHAnsi"/>
        </w:rPr>
        <w:t xml:space="preserve">Chapman, Alan. (2013). </w:t>
      </w:r>
      <w:r w:rsidRPr="003A69A7">
        <w:rPr>
          <w:rFonts w:asciiTheme="minorHAnsi" w:hAnsiTheme="minorHAnsi" w:cstheme="minorHAnsi"/>
          <w:i/>
        </w:rPr>
        <w:t>Tuckman: Forming, Storming, Norming, Performing Model.</w:t>
      </w:r>
      <w:r w:rsidRPr="003A69A7">
        <w:rPr>
          <w:rFonts w:asciiTheme="minorHAnsi" w:hAnsiTheme="minorHAnsi" w:cstheme="minorHAnsi"/>
        </w:rPr>
        <w:t xml:space="preserve">  Business Balls.</w:t>
      </w:r>
      <w:r w:rsidR="00191E3B" w:rsidRPr="003A69A7">
        <w:rPr>
          <w:rFonts w:asciiTheme="minorHAnsi" w:hAnsiTheme="minorHAnsi" w:cstheme="minorHAnsi"/>
        </w:rPr>
        <w:t xml:space="preserve"> Accessed at:</w:t>
      </w:r>
      <w:r w:rsidRPr="003A69A7">
        <w:rPr>
          <w:rFonts w:asciiTheme="minorHAnsi" w:hAnsiTheme="minorHAnsi" w:cstheme="minorHAnsi"/>
        </w:rPr>
        <w:t xml:space="preserve"> </w:t>
      </w:r>
      <w:hyperlink r:id="rId24" w:history="1">
        <w:r w:rsidRPr="003A69A7">
          <w:rPr>
            <w:rStyle w:val="Hyperlink"/>
            <w:rFonts w:asciiTheme="minorHAnsi" w:hAnsiTheme="minorHAnsi" w:cstheme="minorHAnsi"/>
          </w:rPr>
          <w:t>https://www.businessballs.com/team-management/tuckman-forming-storming-norming-performing-model/</w:t>
        </w:r>
      </w:hyperlink>
      <w:r w:rsidRPr="003A69A7">
        <w:rPr>
          <w:rFonts w:asciiTheme="minorHAnsi" w:hAnsiTheme="minorHAnsi" w:cstheme="minorHAnsi"/>
        </w:rPr>
        <w:t xml:space="preserve">  </w:t>
      </w:r>
      <w:r w:rsidR="00191E3B" w:rsidRPr="003A69A7">
        <w:rPr>
          <w:rFonts w:asciiTheme="minorHAnsi" w:hAnsiTheme="minorHAnsi" w:cstheme="minorHAnsi"/>
        </w:rPr>
        <w:t>[</w:t>
      </w:r>
      <w:r w:rsidRPr="003A69A7">
        <w:rPr>
          <w:rFonts w:asciiTheme="minorHAnsi" w:hAnsiTheme="minorHAnsi" w:cstheme="minorHAnsi"/>
        </w:rPr>
        <w:t>Accessed on 1</w:t>
      </w:r>
      <w:r w:rsidR="00191E3B" w:rsidRPr="003A69A7">
        <w:rPr>
          <w:rFonts w:asciiTheme="minorHAnsi" w:hAnsiTheme="minorHAnsi" w:cstheme="minorHAnsi"/>
        </w:rPr>
        <w:t>6/05/2020].</w:t>
      </w:r>
    </w:p>
    <w:p w14:paraId="2D91197D" w14:textId="77777777" w:rsidR="003A69A7" w:rsidRPr="003A69A7" w:rsidRDefault="003A69A7" w:rsidP="003A69A7">
      <w:pPr>
        <w:pStyle w:val="ListParagraph"/>
        <w:ind w:left="360"/>
        <w:rPr>
          <w:rFonts w:asciiTheme="minorHAnsi" w:hAnsiTheme="minorHAnsi" w:cstheme="minorHAnsi"/>
        </w:rPr>
      </w:pPr>
    </w:p>
    <w:p w14:paraId="7AF6857C" w14:textId="59C809E2" w:rsidR="00F869ED" w:rsidRPr="003A69A7" w:rsidRDefault="00F869ED" w:rsidP="00F869ED">
      <w:pPr>
        <w:pStyle w:val="ListParagraph"/>
        <w:numPr>
          <w:ilvl w:val="0"/>
          <w:numId w:val="48"/>
        </w:numPr>
        <w:rPr>
          <w:rFonts w:asciiTheme="minorHAnsi" w:hAnsiTheme="minorHAnsi" w:cstheme="minorHAnsi"/>
        </w:rPr>
      </w:pPr>
      <w:r w:rsidRPr="003A69A7">
        <w:rPr>
          <w:rFonts w:asciiTheme="minorHAnsi" w:hAnsiTheme="minorHAnsi" w:cstheme="minorHAnsi"/>
        </w:rPr>
        <w:t xml:space="preserve">Christopher, S. (2015). Title unknown. Accessed at: </w:t>
      </w:r>
      <w:hyperlink r:id="rId25" w:history="1">
        <w:r w:rsidRPr="003A69A7">
          <w:rPr>
            <w:rStyle w:val="Hyperlink"/>
            <w:rFonts w:asciiTheme="minorHAnsi" w:hAnsiTheme="minorHAnsi" w:cstheme="minorHAnsi"/>
          </w:rPr>
          <w:t>http://eprints.lincoln.ac.uk/id/eprint/28900/1/28900.pdf</w:t>
        </w:r>
      </w:hyperlink>
      <w:r w:rsidRPr="003A69A7">
        <w:rPr>
          <w:rFonts w:asciiTheme="minorHAnsi" w:hAnsiTheme="minorHAnsi" w:cstheme="minorHAnsi"/>
        </w:rPr>
        <w:t xml:space="preserve">  [Accessed on 17/05/2020]. </w:t>
      </w:r>
    </w:p>
    <w:p w14:paraId="6A2FFA04" w14:textId="77777777" w:rsidR="003A69A7" w:rsidRPr="003A69A7" w:rsidRDefault="003A69A7" w:rsidP="003A69A7">
      <w:pPr>
        <w:pStyle w:val="ListParagraph"/>
        <w:ind w:left="360"/>
        <w:rPr>
          <w:rFonts w:asciiTheme="minorHAnsi" w:hAnsiTheme="minorHAnsi" w:cstheme="minorHAnsi"/>
        </w:rPr>
      </w:pPr>
    </w:p>
    <w:p w14:paraId="17D5A712" w14:textId="6B9C9321" w:rsidR="003A69A7" w:rsidRPr="003A69A7" w:rsidRDefault="00F869ED" w:rsidP="003A69A7">
      <w:pPr>
        <w:pStyle w:val="ListParagraph"/>
        <w:numPr>
          <w:ilvl w:val="0"/>
          <w:numId w:val="48"/>
        </w:numPr>
        <w:rPr>
          <w:rFonts w:asciiTheme="minorHAnsi" w:hAnsiTheme="minorHAnsi" w:cstheme="minorHAnsi"/>
        </w:rPr>
      </w:pPr>
      <w:r w:rsidRPr="003A69A7">
        <w:rPr>
          <w:rFonts w:asciiTheme="minorHAnsi" w:hAnsiTheme="minorHAnsi" w:cstheme="minorHAnsi"/>
        </w:rPr>
        <w:t xml:space="preserve">College of Policing, (2018). </w:t>
      </w:r>
      <w:r w:rsidRPr="003A69A7">
        <w:rPr>
          <w:rFonts w:asciiTheme="minorHAnsi" w:hAnsiTheme="minorHAnsi" w:cstheme="minorHAnsi"/>
          <w:i/>
        </w:rPr>
        <w:t>Operations: Core Planning Principles</w:t>
      </w:r>
      <w:r w:rsidRPr="003A69A7">
        <w:rPr>
          <w:rFonts w:asciiTheme="minorHAnsi" w:hAnsiTheme="minorHAnsi" w:cstheme="minorHAnsi"/>
        </w:rPr>
        <w:t xml:space="preserve">.  </w:t>
      </w:r>
      <w:r w:rsidR="003A69A7">
        <w:rPr>
          <w:rFonts w:asciiTheme="minorHAnsi" w:hAnsiTheme="minorHAnsi" w:cstheme="minorHAnsi"/>
        </w:rPr>
        <w:t xml:space="preserve">The College of Policing. </w:t>
      </w:r>
      <w:r w:rsidRPr="003A69A7">
        <w:rPr>
          <w:rFonts w:asciiTheme="minorHAnsi" w:hAnsiTheme="minorHAnsi" w:cstheme="minorHAnsi"/>
        </w:rPr>
        <w:t xml:space="preserve">Accessed at: </w:t>
      </w:r>
      <w:hyperlink r:id="rId26" w:history="1">
        <w:r w:rsidRPr="003A69A7">
          <w:rPr>
            <w:rStyle w:val="Hyperlink"/>
            <w:rFonts w:asciiTheme="minorHAnsi" w:hAnsiTheme="minorHAnsi" w:cstheme="minorHAnsi"/>
          </w:rPr>
          <w:t>https://www.app.college.police.uk/app-content/operations/operational-planning/core-principles/</w:t>
        </w:r>
      </w:hyperlink>
      <w:r w:rsidRPr="003A69A7">
        <w:rPr>
          <w:rFonts w:asciiTheme="minorHAnsi" w:hAnsiTheme="minorHAnsi" w:cstheme="minorHAnsi"/>
        </w:rPr>
        <w:t xml:space="preserve"> [Accessed on 17/05/2020].</w:t>
      </w:r>
    </w:p>
    <w:p w14:paraId="45F2869B" w14:textId="77777777" w:rsidR="003A69A7" w:rsidRPr="003A69A7" w:rsidRDefault="003A69A7" w:rsidP="003A69A7">
      <w:pPr>
        <w:pStyle w:val="ListParagraph"/>
        <w:ind w:left="360"/>
        <w:rPr>
          <w:rFonts w:asciiTheme="minorHAnsi" w:hAnsiTheme="minorHAnsi" w:cstheme="minorHAnsi"/>
        </w:rPr>
      </w:pPr>
    </w:p>
    <w:p w14:paraId="36022916" w14:textId="53DEDF30" w:rsidR="003A69A7" w:rsidRDefault="00F869ED" w:rsidP="00841D49">
      <w:pPr>
        <w:pStyle w:val="ListParagraph"/>
        <w:numPr>
          <w:ilvl w:val="0"/>
          <w:numId w:val="48"/>
        </w:numPr>
        <w:rPr>
          <w:rFonts w:asciiTheme="minorHAnsi" w:hAnsiTheme="minorHAnsi" w:cstheme="minorHAnsi"/>
        </w:rPr>
      </w:pPr>
      <w:r w:rsidRPr="003A69A7">
        <w:rPr>
          <w:rFonts w:asciiTheme="minorHAnsi" w:hAnsiTheme="minorHAnsi" w:cstheme="minorHAnsi"/>
        </w:rPr>
        <w:t xml:space="preserve">College of Policing (2014) </w:t>
      </w:r>
      <w:r w:rsidRPr="003A69A7">
        <w:rPr>
          <w:rFonts w:asciiTheme="minorHAnsi" w:hAnsiTheme="minorHAnsi" w:cstheme="minorHAnsi"/>
          <w:i/>
        </w:rPr>
        <w:t>Code of Ethics</w:t>
      </w:r>
      <w:r w:rsidRPr="003A69A7">
        <w:rPr>
          <w:rFonts w:asciiTheme="minorHAnsi" w:hAnsiTheme="minorHAnsi" w:cstheme="minorHAnsi"/>
        </w:rPr>
        <w:t xml:space="preserve">.  </w:t>
      </w:r>
      <w:r w:rsidR="003A69A7">
        <w:rPr>
          <w:rFonts w:asciiTheme="minorHAnsi" w:hAnsiTheme="minorHAnsi" w:cstheme="minorHAnsi"/>
        </w:rPr>
        <w:t xml:space="preserve">The College of Policing. </w:t>
      </w:r>
      <w:r w:rsidRPr="003A69A7">
        <w:rPr>
          <w:rFonts w:asciiTheme="minorHAnsi" w:hAnsiTheme="minorHAnsi" w:cstheme="minorHAnsi"/>
        </w:rPr>
        <w:t xml:space="preserve">Accessed at: </w:t>
      </w:r>
      <w:hyperlink r:id="rId27" w:history="1">
        <w:r w:rsidRPr="003A69A7">
          <w:rPr>
            <w:rStyle w:val="Hyperlink"/>
            <w:rFonts w:asciiTheme="minorHAnsi" w:hAnsiTheme="minorHAnsi" w:cstheme="minorHAnsi"/>
          </w:rPr>
          <w:t>https://www.college.police.uk/What-we-do/Ethics/Documents/Code_of_Ethics.pdf</w:t>
        </w:r>
      </w:hyperlink>
      <w:r w:rsidRPr="003A69A7">
        <w:rPr>
          <w:rFonts w:asciiTheme="minorHAnsi" w:hAnsiTheme="minorHAnsi" w:cstheme="minorHAnsi"/>
        </w:rPr>
        <w:t xml:space="preserve">  [Accessed on 16/05/2020]</w:t>
      </w:r>
    </w:p>
    <w:p w14:paraId="282527FB" w14:textId="4A6D842E" w:rsidR="00841D49" w:rsidRPr="00841D49" w:rsidRDefault="00841D49" w:rsidP="00841D49">
      <w:pPr>
        <w:rPr>
          <w:rFonts w:asciiTheme="minorHAnsi" w:hAnsiTheme="minorHAnsi" w:cstheme="minorHAnsi"/>
        </w:rPr>
      </w:pPr>
    </w:p>
    <w:p w14:paraId="3FF5192E" w14:textId="19CAE2A6" w:rsidR="003A69A7" w:rsidRDefault="00F869ED" w:rsidP="003A69A7">
      <w:pPr>
        <w:pStyle w:val="ListParagraph"/>
        <w:numPr>
          <w:ilvl w:val="0"/>
          <w:numId w:val="48"/>
        </w:numPr>
        <w:rPr>
          <w:rFonts w:asciiTheme="minorHAnsi" w:hAnsiTheme="minorHAnsi" w:cstheme="minorHAnsi"/>
        </w:rPr>
      </w:pPr>
      <w:r w:rsidRPr="003A69A7">
        <w:rPr>
          <w:rFonts w:asciiTheme="minorHAnsi" w:hAnsiTheme="minorHAnsi" w:cstheme="minorHAnsi"/>
        </w:rPr>
        <w:t xml:space="preserve">De. Meuse, Kenneth P. (2009).  </w:t>
      </w:r>
      <w:r w:rsidRPr="003A69A7">
        <w:rPr>
          <w:rFonts w:asciiTheme="minorHAnsi" w:hAnsiTheme="minorHAnsi" w:cstheme="minorHAnsi"/>
          <w:i/>
        </w:rPr>
        <w:t>Driving Team Effectiveness.</w:t>
      </w:r>
      <w:r w:rsidR="003A69A7">
        <w:rPr>
          <w:rFonts w:asciiTheme="minorHAnsi" w:hAnsiTheme="minorHAnsi" w:cstheme="minorHAnsi"/>
          <w:i/>
        </w:rPr>
        <w:t xml:space="preserve">  </w:t>
      </w:r>
      <w:r w:rsidR="003A69A7">
        <w:rPr>
          <w:rFonts w:asciiTheme="minorHAnsi" w:hAnsiTheme="minorHAnsi" w:cstheme="minorHAnsi"/>
        </w:rPr>
        <w:t xml:space="preserve">The Korn/Ferry Institute. </w:t>
      </w:r>
      <w:r w:rsidRPr="003A69A7">
        <w:rPr>
          <w:rFonts w:asciiTheme="minorHAnsi" w:hAnsiTheme="minorHAnsi" w:cstheme="minorHAnsi"/>
          <w:i/>
        </w:rPr>
        <w:t xml:space="preserve"> </w:t>
      </w:r>
      <w:r w:rsidRPr="003A69A7">
        <w:rPr>
          <w:rFonts w:asciiTheme="minorHAnsi" w:hAnsiTheme="minorHAnsi" w:cstheme="minorHAnsi"/>
        </w:rPr>
        <w:t xml:space="preserve">Accessed at </w:t>
      </w:r>
      <w:hyperlink r:id="rId28" w:history="1">
        <w:r w:rsidRPr="003A69A7">
          <w:rPr>
            <w:rStyle w:val="Hyperlink"/>
            <w:rFonts w:asciiTheme="minorHAnsi" w:hAnsiTheme="minorHAnsi" w:cstheme="minorHAnsi"/>
          </w:rPr>
          <w:t>https://jocon.com/fileadmin/download/pdf/Teamswhitepaper.pdf</w:t>
        </w:r>
      </w:hyperlink>
      <w:r w:rsidRPr="003A69A7">
        <w:rPr>
          <w:rFonts w:asciiTheme="minorHAnsi" w:hAnsiTheme="minorHAnsi" w:cstheme="minorHAnsi"/>
        </w:rPr>
        <w:t xml:space="preserve"> [Accessed on 16/05/2020] </w:t>
      </w:r>
    </w:p>
    <w:p w14:paraId="6CC736CF" w14:textId="77777777" w:rsidR="00841D49" w:rsidRPr="00841D49" w:rsidRDefault="00841D49" w:rsidP="00841D49">
      <w:pPr>
        <w:pStyle w:val="ListParagraph"/>
        <w:rPr>
          <w:rFonts w:asciiTheme="minorHAnsi" w:hAnsiTheme="minorHAnsi" w:cstheme="minorHAnsi"/>
        </w:rPr>
      </w:pPr>
    </w:p>
    <w:p w14:paraId="1765B7AC" w14:textId="113A736E" w:rsidR="00841D49" w:rsidRPr="00841D49" w:rsidRDefault="00841D49" w:rsidP="008E58BF">
      <w:pPr>
        <w:pStyle w:val="ListParagraph"/>
        <w:numPr>
          <w:ilvl w:val="0"/>
          <w:numId w:val="48"/>
        </w:numPr>
        <w:rPr>
          <w:rFonts w:asciiTheme="minorHAnsi" w:hAnsiTheme="minorHAnsi" w:cstheme="minorHAnsi"/>
        </w:rPr>
      </w:pPr>
      <w:r>
        <w:rPr>
          <w:rFonts w:asciiTheme="minorHAnsi" w:hAnsiTheme="minorHAnsi" w:cstheme="minorHAnsi"/>
        </w:rPr>
        <w:t xml:space="preserve">Macpherson, William (1999).  </w:t>
      </w:r>
      <w:r>
        <w:rPr>
          <w:rFonts w:asciiTheme="minorHAnsi" w:hAnsiTheme="minorHAnsi" w:cstheme="minorHAnsi"/>
          <w:i/>
        </w:rPr>
        <w:t>The Stephen Lawrence Inquiry.</w:t>
      </w:r>
      <w:r>
        <w:rPr>
          <w:rFonts w:asciiTheme="minorHAnsi" w:hAnsiTheme="minorHAnsi" w:cstheme="minorHAnsi"/>
        </w:rPr>
        <w:t xml:space="preserve">  Home Office. Accessed at </w:t>
      </w:r>
      <w:hyperlink r:id="rId29" w:history="1">
        <w:r w:rsidR="008E58BF" w:rsidRPr="00253E54">
          <w:rPr>
            <w:rStyle w:val="Hyperlink"/>
            <w:rFonts w:asciiTheme="minorHAnsi" w:hAnsiTheme="minorHAnsi" w:cstheme="minorHAnsi"/>
          </w:rPr>
          <w:t>https://www.gov.uk/government/publications/the-stephen-lawrence-inquiry</w:t>
        </w:r>
      </w:hyperlink>
      <w:r w:rsidR="008E58BF">
        <w:rPr>
          <w:rFonts w:asciiTheme="minorHAnsi" w:hAnsiTheme="minorHAnsi" w:cstheme="minorHAnsi"/>
        </w:rPr>
        <w:t xml:space="preserve"> [Accessed on 14/08/2020]</w:t>
      </w:r>
    </w:p>
    <w:p w14:paraId="07C5E597" w14:textId="77777777" w:rsidR="003A69A7" w:rsidRPr="003A69A7" w:rsidRDefault="003A69A7" w:rsidP="003A69A7">
      <w:pPr>
        <w:pStyle w:val="ListParagraph"/>
        <w:ind w:left="360"/>
        <w:rPr>
          <w:rFonts w:asciiTheme="minorHAnsi" w:hAnsiTheme="minorHAnsi" w:cstheme="minorHAnsi"/>
        </w:rPr>
      </w:pPr>
    </w:p>
    <w:p w14:paraId="01431EDC" w14:textId="3D8FBDDB" w:rsidR="00191E3B" w:rsidRPr="003A69A7" w:rsidRDefault="00F869ED" w:rsidP="00F869ED">
      <w:pPr>
        <w:pStyle w:val="ListParagraph"/>
        <w:numPr>
          <w:ilvl w:val="0"/>
          <w:numId w:val="48"/>
        </w:numPr>
        <w:rPr>
          <w:rFonts w:asciiTheme="minorHAnsi" w:hAnsiTheme="minorHAnsi" w:cstheme="minorHAnsi"/>
        </w:rPr>
      </w:pPr>
      <w:r w:rsidRPr="003A69A7">
        <w:rPr>
          <w:rFonts w:asciiTheme="minorHAnsi" w:hAnsiTheme="minorHAnsi" w:cstheme="minorHAnsi"/>
        </w:rPr>
        <w:t xml:space="preserve">Raue, S. Tang, S, Weiland, Cand Wezlik, C. (2013).  </w:t>
      </w:r>
      <w:r w:rsidRPr="003A69A7">
        <w:rPr>
          <w:rFonts w:asciiTheme="minorHAnsi" w:hAnsiTheme="minorHAnsi" w:cstheme="minorHAnsi"/>
          <w:i/>
        </w:rPr>
        <w:t>The GRPI Model – An Approach for Team Development</w:t>
      </w:r>
      <w:r w:rsidRPr="003A69A7">
        <w:rPr>
          <w:rFonts w:asciiTheme="minorHAnsi" w:hAnsiTheme="minorHAnsi" w:cstheme="minorHAnsi"/>
        </w:rPr>
        <w:t xml:space="preserve">.  SE Group. Accessed at: </w:t>
      </w:r>
      <w:hyperlink r:id="rId30" w:history="1">
        <w:r w:rsidRPr="003A69A7">
          <w:rPr>
            <w:rStyle w:val="Hyperlink"/>
            <w:rFonts w:asciiTheme="minorHAnsi" w:hAnsiTheme="minorHAnsi" w:cstheme="minorHAnsi"/>
          </w:rPr>
          <w:t>https://www.google.com/url?sa=t&amp;rct=j&amp;q=&amp;esrc=s&amp;source=web&amp;cd=20&amp;ved=2ahUKEwjSh-GJ9LfpAhUD3hoKHSitCvQQFjATegQICBAB&amp;url=https%3A%2F%2Fhsrc.himmelfarb.gwu.edu%2Fcgi%2Fviewcontent.cgi%3Ffilename%3D0%26article%3D1017%26context%3Delearning%26type%3Dadditional&amp;usg=AOvVaw0uGOj5bBYqDXTAyZ7A8O4a</w:t>
        </w:r>
      </w:hyperlink>
      <w:r w:rsidRPr="003A69A7">
        <w:rPr>
          <w:rFonts w:asciiTheme="minorHAnsi" w:hAnsiTheme="minorHAnsi" w:cstheme="minorHAnsi"/>
        </w:rPr>
        <w:t xml:space="preserve"> </w:t>
      </w:r>
      <w:r w:rsidR="00191E3B" w:rsidRPr="003A69A7">
        <w:rPr>
          <w:rFonts w:asciiTheme="minorHAnsi" w:hAnsiTheme="minorHAnsi" w:cstheme="minorHAnsi"/>
        </w:rPr>
        <w:t xml:space="preserve"> </w:t>
      </w:r>
      <w:r w:rsidRPr="003A69A7">
        <w:rPr>
          <w:rFonts w:asciiTheme="minorHAnsi" w:hAnsiTheme="minorHAnsi" w:cstheme="minorHAnsi"/>
        </w:rPr>
        <w:t>[Acc</w:t>
      </w:r>
      <w:r w:rsidR="008E58BF">
        <w:rPr>
          <w:rFonts w:asciiTheme="minorHAnsi" w:hAnsiTheme="minorHAnsi" w:cstheme="minorHAnsi"/>
        </w:rPr>
        <w:t>essed on 16/05/2020]</w:t>
      </w:r>
    </w:p>
    <w:p w14:paraId="7641E50E" w14:textId="77777777" w:rsidR="003A69A7" w:rsidRPr="003A69A7" w:rsidRDefault="003A69A7" w:rsidP="003A69A7">
      <w:pPr>
        <w:pStyle w:val="ListParagraph"/>
        <w:ind w:left="360"/>
        <w:rPr>
          <w:rFonts w:asciiTheme="minorHAnsi" w:hAnsiTheme="minorHAnsi" w:cstheme="minorHAnsi"/>
        </w:rPr>
      </w:pPr>
    </w:p>
    <w:p w14:paraId="79BF925B" w14:textId="5CDE4031" w:rsidR="00F869ED" w:rsidRPr="003A69A7" w:rsidRDefault="00F869ED" w:rsidP="00F869ED">
      <w:pPr>
        <w:pStyle w:val="ListParagraph"/>
        <w:numPr>
          <w:ilvl w:val="0"/>
          <w:numId w:val="48"/>
        </w:numPr>
        <w:rPr>
          <w:rFonts w:asciiTheme="minorHAnsi" w:hAnsiTheme="minorHAnsi" w:cstheme="minorHAnsi"/>
        </w:rPr>
      </w:pPr>
      <w:r w:rsidRPr="003A69A7">
        <w:rPr>
          <w:rFonts w:asciiTheme="minorHAnsi" w:hAnsiTheme="minorHAnsi" w:cstheme="minorHAnsi"/>
        </w:rPr>
        <w:t xml:space="preserve">Valdellon, Lionel, (2016).  </w:t>
      </w:r>
      <w:r w:rsidRPr="003A69A7">
        <w:rPr>
          <w:rFonts w:asciiTheme="minorHAnsi" w:hAnsiTheme="minorHAnsi" w:cstheme="minorHAnsi"/>
          <w:i/>
        </w:rPr>
        <w:t>6 Different Team Effectiveness Models to Understand Your Team Better</w:t>
      </w:r>
      <w:r w:rsidRPr="003A69A7">
        <w:rPr>
          <w:rFonts w:asciiTheme="minorHAnsi" w:hAnsiTheme="minorHAnsi" w:cstheme="minorHAnsi"/>
        </w:rPr>
        <w:t xml:space="preserve">. </w:t>
      </w:r>
      <w:r w:rsidR="003A69A7">
        <w:rPr>
          <w:rFonts w:asciiTheme="minorHAnsi" w:hAnsiTheme="minorHAnsi" w:cstheme="minorHAnsi"/>
        </w:rPr>
        <w:t xml:space="preserve"> Wrike.  </w:t>
      </w:r>
      <w:r w:rsidRPr="003A69A7">
        <w:rPr>
          <w:rFonts w:asciiTheme="minorHAnsi" w:hAnsiTheme="minorHAnsi" w:cstheme="minorHAnsi"/>
        </w:rPr>
        <w:t xml:space="preserve">Accessed at: </w:t>
      </w:r>
      <w:hyperlink r:id="rId31" w:history="1">
        <w:r w:rsidRPr="003A69A7">
          <w:rPr>
            <w:rStyle w:val="Hyperlink"/>
            <w:rFonts w:asciiTheme="minorHAnsi" w:hAnsiTheme="minorHAnsi" w:cstheme="minorHAnsi"/>
          </w:rPr>
          <w:t>https://www.wrike.com/blog/6-different-team-effectiveness-models/</w:t>
        </w:r>
      </w:hyperlink>
      <w:r w:rsidRPr="003A69A7">
        <w:rPr>
          <w:rFonts w:asciiTheme="minorHAnsi" w:hAnsiTheme="minorHAnsi" w:cstheme="minorHAnsi"/>
        </w:rPr>
        <w:t xml:space="preserve"> [Accessed on 16/05/2020] </w:t>
      </w:r>
    </w:p>
    <w:p w14:paraId="202C0210" w14:textId="352B0B9A" w:rsidR="00F869ED" w:rsidRDefault="00F869ED" w:rsidP="00F869ED"/>
    <w:p w14:paraId="4F68D88E" w14:textId="734FF3FB" w:rsidR="00113468" w:rsidRDefault="00113468" w:rsidP="00F869ED"/>
    <w:p w14:paraId="2225896D" w14:textId="525E42EB" w:rsidR="00113468" w:rsidRDefault="00113468" w:rsidP="00F869ED"/>
    <w:p w14:paraId="053A1A46" w14:textId="77777777" w:rsidR="00113468" w:rsidRDefault="00113468" w:rsidP="00F869ED"/>
    <w:p w14:paraId="36C7C071" w14:textId="7CBE6EAE" w:rsidR="00113468" w:rsidRDefault="00113468" w:rsidP="00113468">
      <w:pPr>
        <w:pStyle w:val="Heading1"/>
      </w:pPr>
      <w:r>
        <w:t>Task 2:</w:t>
      </w:r>
    </w:p>
    <w:p w14:paraId="282E74D0" w14:textId="77777777" w:rsidR="00113468" w:rsidRDefault="00113468" w:rsidP="00113468"/>
    <w:p w14:paraId="19440729" w14:textId="77777777" w:rsidR="00113468" w:rsidRDefault="00113468" w:rsidP="00113468">
      <w:pPr>
        <w:pStyle w:val="ListParagraph"/>
        <w:numPr>
          <w:ilvl w:val="0"/>
          <w:numId w:val="50"/>
        </w:numPr>
        <w:textAlignment w:val="auto"/>
      </w:pPr>
      <w:r>
        <w:t xml:space="preserve">College of Policing. (2014), “National Decision Model.”  </w:t>
      </w:r>
      <w:r>
        <w:rPr>
          <w:i/>
        </w:rPr>
        <w:t>College of Policing.</w:t>
      </w:r>
      <w:r>
        <w:t xml:space="preserve">  Available at: </w:t>
      </w:r>
      <w:hyperlink r:id="rId32" w:history="1">
        <w:r>
          <w:rPr>
            <w:rStyle w:val="Hyperlink"/>
          </w:rPr>
          <w:t>https://www.app.college.police.uk/app-content/national-decision-model/the-national-decision-model/</w:t>
        </w:r>
      </w:hyperlink>
      <w:r>
        <w:t xml:space="preserve"> [Accessed on 17/06/2020]</w:t>
      </w:r>
    </w:p>
    <w:p w14:paraId="61D38131" w14:textId="77777777" w:rsidR="00113468" w:rsidRDefault="00113468" w:rsidP="00113468">
      <w:pPr>
        <w:pStyle w:val="ListParagraph"/>
        <w:ind w:left="360"/>
      </w:pPr>
    </w:p>
    <w:p w14:paraId="0A1011B7" w14:textId="77777777" w:rsidR="00113468" w:rsidRDefault="00113468" w:rsidP="00113468">
      <w:pPr>
        <w:pStyle w:val="ListParagraph"/>
        <w:numPr>
          <w:ilvl w:val="0"/>
          <w:numId w:val="50"/>
        </w:numPr>
        <w:textAlignment w:val="auto"/>
      </w:pPr>
      <w:r>
        <w:t xml:space="preserve">Ministry of Justice. (2015) “Code of Practice for Victims of Crime.” </w:t>
      </w:r>
      <w:r>
        <w:rPr>
          <w:i/>
        </w:rPr>
        <w:t xml:space="preserve">Ministry of Justice. </w:t>
      </w:r>
      <w:r>
        <w:t xml:space="preserve">Available at: </w:t>
      </w:r>
      <w:hyperlink r:id="rId33" w:history="1">
        <w:r>
          <w:rPr>
            <w:rStyle w:val="Hyperlink"/>
          </w:rPr>
          <w:t>https://www.cps.gov.uk/sites/default/files/documents/legal_guidance/OD_000049.pdf</w:t>
        </w:r>
      </w:hyperlink>
      <w:r>
        <w:t xml:space="preserve"> [Accessed on 17/06/2020]</w:t>
      </w:r>
    </w:p>
    <w:p w14:paraId="258455F3" w14:textId="77777777" w:rsidR="00113468" w:rsidRDefault="00113468" w:rsidP="00113468"/>
    <w:p w14:paraId="60E21528" w14:textId="77777777" w:rsidR="00113468" w:rsidRDefault="00113468" w:rsidP="00113468">
      <w:pPr>
        <w:pStyle w:val="ListParagraph"/>
        <w:numPr>
          <w:ilvl w:val="0"/>
          <w:numId w:val="50"/>
        </w:numPr>
        <w:textAlignment w:val="auto"/>
      </w:pPr>
      <w:r>
        <w:t xml:space="preserve">Phillips, H. (2017), “Domestic Violence; Religion, Culture Influence Muslim Women’s reluctance to Seek Help from Domestic Abuse.”  </w:t>
      </w:r>
      <w:r>
        <w:rPr>
          <w:i/>
        </w:rPr>
        <w:t>Women’s Health Weekly.</w:t>
      </w:r>
      <w:r>
        <w:t xml:space="preserve">  ProQuest.  Available at: </w:t>
      </w:r>
      <w:hyperlink r:id="rId34" w:history="1">
        <w:r>
          <w:rPr>
            <w:rStyle w:val="Hyperlink"/>
          </w:rPr>
          <w:t>file:///C:/Users/swp6425/Downloads/ProQuestDocuments-2020-06-17.pdf</w:t>
        </w:r>
      </w:hyperlink>
      <w:r>
        <w:t xml:space="preserve"> [Accessed on 17/06/2020].</w:t>
      </w:r>
    </w:p>
    <w:p w14:paraId="5C527D1E" w14:textId="77777777" w:rsidR="00113468" w:rsidRDefault="00113468" w:rsidP="00113468">
      <w:pPr>
        <w:pStyle w:val="ListParagraph"/>
        <w:ind w:left="360"/>
      </w:pPr>
    </w:p>
    <w:p w14:paraId="6396BCB7" w14:textId="77777777" w:rsidR="00113468" w:rsidRDefault="00113468" w:rsidP="00113468">
      <w:pPr>
        <w:pStyle w:val="ListParagraph"/>
        <w:numPr>
          <w:ilvl w:val="0"/>
          <w:numId w:val="50"/>
        </w:numPr>
        <w:textAlignment w:val="auto"/>
      </w:pPr>
      <w:r>
        <w:t xml:space="preserve">Sanghera, G and Thapar-Bjorkert, S. (2017) “Transnationalism, Social Capital and Gender – Young Pakistani Muslim Women in Bradford, UK.”  </w:t>
      </w:r>
      <w:r>
        <w:rPr>
          <w:i/>
        </w:rPr>
        <w:t xml:space="preserve">Migration Letters. </w:t>
      </w:r>
      <w:r>
        <w:t xml:space="preserve">Vol:14 Iss:1 pp.88.100.  Available at: </w:t>
      </w:r>
      <w:hyperlink r:id="rId35" w:history="1">
        <w:r>
          <w:rPr>
            <w:rStyle w:val="Hyperlink"/>
          </w:rPr>
          <w:t>https://search-proquest-com.ezproxy.uwtsd.ac.uk/docview/2028851198/fulltextPDF/BA7352C19F6F4E90PQ/1?accountid=130472</w:t>
        </w:r>
      </w:hyperlink>
      <w:r>
        <w:t xml:space="preserve"> [Accessed on 17/06/2020]</w:t>
      </w:r>
    </w:p>
    <w:p w14:paraId="28D2AA00" w14:textId="77777777" w:rsidR="00113468" w:rsidRDefault="00113468" w:rsidP="00113468">
      <w:pPr>
        <w:pStyle w:val="ListParagraph"/>
        <w:ind w:left="360"/>
      </w:pPr>
    </w:p>
    <w:p w14:paraId="34D07C98" w14:textId="77777777" w:rsidR="00113468" w:rsidRDefault="00113468" w:rsidP="00113468">
      <w:pPr>
        <w:pStyle w:val="ListParagraph"/>
        <w:numPr>
          <w:ilvl w:val="0"/>
          <w:numId w:val="50"/>
        </w:numPr>
        <w:textAlignment w:val="auto"/>
      </w:pPr>
      <w:r>
        <w:t xml:space="preserve">The University of Edinburgh. (2019), “Gibbs’ Reflective Cycle” </w:t>
      </w:r>
      <w:r>
        <w:rPr>
          <w:i/>
        </w:rPr>
        <w:t xml:space="preserve">Reflection Tool. </w:t>
      </w:r>
      <w:r>
        <w:t xml:space="preserve"> Available at: </w:t>
      </w:r>
      <w:hyperlink r:id="rId36" w:history="1">
        <w:r>
          <w:rPr>
            <w:rStyle w:val="Hyperlink"/>
          </w:rPr>
          <w:t>https://www.ed.ac.uk/reflection/reflectors-toolkit/reflecting-on-experience/gibbs-reflective-cycle</w:t>
        </w:r>
      </w:hyperlink>
      <w:r>
        <w:t xml:space="preserve"> [Accessed on 17/06/2020]. </w:t>
      </w:r>
    </w:p>
    <w:p w14:paraId="3D48AEB5" w14:textId="77777777" w:rsidR="00113468" w:rsidRDefault="00113468" w:rsidP="00113468">
      <w:pPr>
        <w:pStyle w:val="ListParagraph"/>
      </w:pPr>
    </w:p>
    <w:p w14:paraId="28632747" w14:textId="77777777" w:rsidR="00113468" w:rsidRDefault="00113468" w:rsidP="00113468">
      <w:pPr>
        <w:pStyle w:val="ListParagraph"/>
        <w:ind w:left="360"/>
      </w:pPr>
    </w:p>
    <w:p w14:paraId="7EE69A3E" w14:textId="77777777" w:rsidR="00113468" w:rsidRDefault="00113468" w:rsidP="00113468">
      <w:pPr>
        <w:pStyle w:val="ListParagraph"/>
        <w:numPr>
          <w:ilvl w:val="0"/>
          <w:numId w:val="50"/>
        </w:numPr>
        <w:textAlignment w:val="auto"/>
      </w:pPr>
      <w:r>
        <w:t xml:space="preserve">Victim Support. (2020), “Practical Help” </w:t>
      </w:r>
      <w:r>
        <w:rPr>
          <w:i/>
        </w:rPr>
        <w:t>Victim Support</w:t>
      </w:r>
      <w:r>
        <w:t xml:space="preserve">.  Accessed at: </w:t>
      </w:r>
      <w:hyperlink r:id="rId37" w:history="1">
        <w:r>
          <w:rPr>
            <w:rStyle w:val="Hyperlink"/>
          </w:rPr>
          <w:t>https://www.victimsupport.org.uk/help-and-support/how-we-can-help/practical-help</w:t>
        </w:r>
      </w:hyperlink>
      <w:r>
        <w:t xml:space="preserve"> [Available on: 17/06/2020].</w:t>
      </w:r>
    </w:p>
    <w:p w14:paraId="63553A34" w14:textId="109CA346" w:rsidR="00E06EC6" w:rsidRDefault="00E06EC6" w:rsidP="00F869ED"/>
    <w:p w14:paraId="64307192" w14:textId="79792A8F" w:rsidR="00113468" w:rsidRDefault="00113468" w:rsidP="00F869ED"/>
    <w:p w14:paraId="3862B207" w14:textId="77777777" w:rsidR="00113468" w:rsidRDefault="00113468" w:rsidP="00F869ED"/>
    <w:p w14:paraId="719853D5" w14:textId="72F848E5" w:rsidR="00E06EC6" w:rsidRDefault="00E06EC6" w:rsidP="00E06EC6">
      <w:pPr>
        <w:pStyle w:val="Heading1"/>
      </w:pPr>
      <w:r>
        <w:t>Task 4:</w:t>
      </w:r>
    </w:p>
    <w:p w14:paraId="01CC5E80" w14:textId="659A2342" w:rsidR="00E06EC6" w:rsidRDefault="00E06EC6" w:rsidP="00E06EC6">
      <w:pPr>
        <w:pStyle w:val="ListParagraph"/>
        <w:numPr>
          <w:ilvl w:val="0"/>
          <w:numId w:val="49"/>
        </w:numPr>
      </w:pPr>
      <w:r>
        <w:t xml:space="preserve">Activenanda. (2017), “Automatic Number Plate Recognition ANPR” </w:t>
      </w:r>
      <w:r w:rsidRPr="00E06EC6">
        <w:rPr>
          <w:i/>
        </w:rPr>
        <w:t>ATSS Technology Solutions Provider.</w:t>
      </w:r>
      <w:r>
        <w:t xml:space="preserve"> Accessed at: </w:t>
      </w:r>
      <w:hyperlink r:id="rId38" w:history="1">
        <w:r>
          <w:rPr>
            <w:rStyle w:val="Hyperlink"/>
          </w:rPr>
          <w:t>https://www.atss.in/automatic-number-plate-recognition-anpr/</w:t>
        </w:r>
      </w:hyperlink>
      <w:r>
        <w:t xml:space="preserve"> [Accessed on 15/06/20].</w:t>
      </w:r>
    </w:p>
    <w:p w14:paraId="65477B68" w14:textId="77777777" w:rsidR="00E06EC6" w:rsidRDefault="00E06EC6" w:rsidP="00E06EC6">
      <w:pPr>
        <w:pStyle w:val="ListParagraph"/>
        <w:ind w:left="360"/>
      </w:pPr>
    </w:p>
    <w:p w14:paraId="621FF12C" w14:textId="7CFE5F1C" w:rsidR="00E06EC6" w:rsidRDefault="00E06EC6" w:rsidP="00E06EC6">
      <w:pPr>
        <w:pStyle w:val="ListParagraph"/>
        <w:numPr>
          <w:ilvl w:val="0"/>
          <w:numId w:val="49"/>
        </w:numPr>
      </w:pPr>
      <w:r>
        <w:t xml:space="preserve">ANPR Working Group. (2013) “The Police Use of Automatic Number Plate Recognition.” </w:t>
      </w:r>
      <w:r w:rsidRPr="00E06EC6">
        <w:rPr>
          <w:i/>
        </w:rPr>
        <w:t xml:space="preserve">Association of Chief Police Officers. </w:t>
      </w:r>
      <w:r>
        <w:t xml:space="preserve">Accessed at: </w:t>
      </w:r>
      <w:hyperlink r:id="rId39" w:history="1">
        <w:r>
          <w:rPr>
            <w:rStyle w:val="Hyperlink"/>
          </w:rPr>
          <w:t>https://www.npcc.police.uk/Publication/ANPR/The%20police%20use%20of%20ANPR%20FinalJan2013.pdf</w:t>
        </w:r>
      </w:hyperlink>
      <w:r>
        <w:t xml:space="preserve"> [Accessed on 18/05/2020]</w:t>
      </w:r>
    </w:p>
    <w:p w14:paraId="5FEE1412" w14:textId="77777777" w:rsidR="00E06EC6" w:rsidRDefault="00E06EC6" w:rsidP="00E06EC6">
      <w:pPr>
        <w:pStyle w:val="ListParagraph"/>
      </w:pPr>
    </w:p>
    <w:p w14:paraId="4593A0B2" w14:textId="77777777" w:rsidR="00E06EC6" w:rsidRDefault="00E06EC6" w:rsidP="00E06EC6">
      <w:pPr>
        <w:pStyle w:val="ListParagraph"/>
        <w:ind w:left="360"/>
      </w:pPr>
    </w:p>
    <w:p w14:paraId="6D976BF8" w14:textId="5F1CF43E" w:rsidR="00E06EC6" w:rsidRDefault="00E06EC6" w:rsidP="00E06EC6">
      <w:pPr>
        <w:pStyle w:val="ListParagraph"/>
        <w:numPr>
          <w:ilvl w:val="0"/>
          <w:numId w:val="49"/>
        </w:numPr>
      </w:pPr>
      <w:r>
        <w:t xml:space="preserve">Legislation.gov.uk. (2014), “Human Rights Act 1998” Accessed at </w:t>
      </w:r>
      <w:hyperlink r:id="rId40" w:history="1">
        <w:r>
          <w:rPr>
            <w:rStyle w:val="Hyperlink"/>
          </w:rPr>
          <w:t>http://www.legislation.gov.uk/ukpga/1998/42/schedule/1</w:t>
        </w:r>
      </w:hyperlink>
      <w:r>
        <w:t xml:space="preserve"> [Accessed on 15/06/2020]</w:t>
      </w:r>
    </w:p>
    <w:p w14:paraId="74D2D5FF" w14:textId="77777777" w:rsidR="00E06EC6" w:rsidRDefault="00E06EC6" w:rsidP="00E06EC6">
      <w:pPr>
        <w:pStyle w:val="ListParagraph"/>
        <w:ind w:left="360"/>
      </w:pPr>
    </w:p>
    <w:p w14:paraId="4CCEE1CE" w14:textId="3D717E85" w:rsidR="00E06EC6" w:rsidRDefault="00E06EC6" w:rsidP="00E06EC6">
      <w:pPr>
        <w:pStyle w:val="ListParagraph"/>
        <w:numPr>
          <w:ilvl w:val="0"/>
          <w:numId w:val="49"/>
        </w:numPr>
      </w:pPr>
      <w:r>
        <w:t xml:space="preserve">Legislation.gov.uk. (2015), “Road Traffic Act 1988” Accessed at: </w:t>
      </w:r>
      <w:hyperlink r:id="rId41" w:history="1">
        <w:r>
          <w:rPr>
            <w:rStyle w:val="Hyperlink"/>
          </w:rPr>
          <w:t>http://www.legislation.gov.uk/ukpga/1988/52/section/165A</w:t>
        </w:r>
      </w:hyperlink>
      <w:r>
        <w:t xml:space="preserve"> [Accessed on 15/06/2020]</w:t>
      </w:r>
    </w:p>
    <w:p w14:paraId="6AF7EA56" w14:textId="77777777" w:rsidR="00E06EC6" w:rsidRDefault="00E06EC6" w:rsidP="00E06EC6">
      <w:pPr>
        <w:pStyle w:val="ListParagraph"/>
      </w:pPr>
    </w:p>
    <w:p w14:paraId="460F8AB5" w14:textId="77777777" w:rsidR="00E06EC6" w:rsidRDefault="00E06EC6" w:rsidP="00E06EC6">
      <w:pPr>
        <w:pStyle w:val="ListParagraph"/>
        <w:ind w:left="360"/>
      </w:pPr>
    </w:p>
    <w:p w14:paraId="329D913B" w14:textId="4A7C027C" w:rsidR="00E06EC6" w:rsidRDefault="00E06EC6" w:rsidP="00E06EC6">
      <w:pPr>
        <w:pStyle w:val="ListParagraph"/>
        <w:numPr>
          <w:ilvl w:val="0"/>
          <w:numId w:val="49"/>
        </w:numPr>
      </w:pPr>
      <w:r>
        <w:t xml:space="preserve">Michael, A. (2018).  “South Wales Police &amp; Crime Plan 2019-23”.  Police and Crime Commissioner. Accessed at: </w:t>
      </w:r>
      <w:hyperlink r:id="rId42" w:history="1">
        <w:r>
          <w:rPr>
            <w:rStyle w:val="Hyperlink"/>
          </w:rPr>
          <w:t>https://www.apccs.police.uk/media/1446/south-wales-police-and-crime-plan-final-eng.pdf</w:t>
        </w:r>
      </w:hyperlink>
      <w:r>
        <w:t xml:space="preserve"> [Accessed on: 18/05/2020]</w:t>
      </w:r>
    </w:p>
    <w:p w14:paraId="1278224C" w14:textId="77777777" w:rsidR="00E06EC6" w:rsidRDefault="00E06EC6" w:rsidP="00E06EC6">
      <w:pPr>
        <w:pStyle w:val="ListParagraph"/>
        <w:ind w:left="360"/>
      </w:pPr>
    </w:p>
    <w:p w14:paraId="59DF0CE5" w14:textId="0CEC67AF" w:rsidR="00E06EC6" w:rsidRDefault="00E06EC6" w:rsidP="00E06EC6">
      <w:pPr>
        <w:pStyle w:val="ListParagraph"/>
        <w:numPr>
          <w:ilvl w:val="0"/>
          <w:numId w:val="49"/>
        </w:numPr>
      </w:pPr>
      <w:r>
        <w:lastRenderedPageBreak/>
        <w:t xml:space="preserve">National Crime Agency. (2018), “County Lines” National Crime Agency. Accessed at: </w:t>
      </w:r>
      <w:hyperlink r:id="rId43" w:history="1">
        <w:r>
          <w:rPr>
            <w:rStyle w:val="Hyperlink"/>
          </w:rPr>
          <w:t>https://www.nationalcrimeagency.gov.uk/what-we-do/crime-threats/drug-trafficking/county-lines</w:t>
        </w:r>
      </w:hyperlink>
      <w:r>
        <w:t xml:space="preserve"> [Accessed on 15/06/2020]</w:t>
      </w:r>
    </w:p>
    <w:p w14:paraId="4F224A18" w14:textId="77777777" w:rsidR="00E06EC6" w:rsidRDefault="00E06EC6" w:rsidP="00E06EC6">
      <w:pPr>
        <w:pStyle w:val="ListParagraph"/>
      </w:pPr>
    </w:p>
    <w:p w14:paraId="64526DA1" w14:textId="77777777" w:rsidR="00E06EC6" w:rsidRDefault="00E06EC6" w:rsidP="00E06EC6">
      <w:pPr>
        <w:pStyle w:val="ListParagraph"/>
        <w:ind w:left="360"/>
      </w:pPr>
    </w:p>
    <w:p w14:paraId="2336A477" w14:textId="4CCD020F" w:rsidR="00E06EC6" w:rsidRDefault="00E06EC6" w:rsidP="00E06EC6">
      <w:pPr>
        <w:pStyle w:val="ListParagraph"/>
        <w:numPr>
          <w:ilvl w:val="0"/>
          <w:numId w:val="49"/>
        </w:numPr>
      </w:pPr>
      <w:r>
        <w:t xml:space="preserve">National Police Chief’s Council (2016a), “Automatic number plate recognition (ANPR) factsheet”.  Home Office. Accessed at:  </w:t>
      </w:r>
      <w:hyperlink r:id="rId44" w:history="1">
        <w:r>
          <w:rPr>
            <w:rStyle w:val="Hyperlink"/>
          </w:rPr>
          <w:t>https://www.npcc.police.uk/documents/ANPR%20Factsheet.pdf</w:t>
        </w:r>
      </w:hyperlink>
      <w:r>
        <w:t xml:space="preserve"> [Accessed on 18/05/2020]</w:t>
      </w:r>
    </w:p>
    <w:p w14:paraId="6FD4DB9A" w14:textId="77777777" w:rsidR="00E06EC6" w:rsidRDefault="00E06EC6" w:rsidP="00E06EC6">
      <w:pPr>
        <w:pStyle w:val="ListParagraph"/>
        <w:ind w:left="360"/>
      </w:pPr>
    </w:p>
    <w:p w14:paraId="036A8365" w14:textId="1663D3DD" w:rsidR="00E06EC6" w:rsidRDefault="00E06EC6" w:rsidP="00E06EC6">
      <w:pPr>
        <w:pStyle w:val="ListParagraph"/>
        <w:numPr>
          <w:ilvl w:val="0"/>
          <w:numId w:val="49"/>
        </w:numPr>
      </w:pPr>
      <w:r>
        <w:t xml:space="preserve">National Police Chief’s Council (2016b), “Automatic number plate recognition (ANPR) strategy 2016- 2020”. Home Office. Accessed at: </w:t>
      </w:r>
      <w:hyperlink r:id="rId45" w:history="1">
        <w:r>
          <w:rPr>
            <w:rStyle w:val="Hyperlink"/>
          </w:rPr>
          <w:t>https://www.npcc.police.uk/documents/Automatic%20Number%20Plate%20Recognition%20ANPR%20Strategy%202016%20to%202020.pdf</w:t>
        </w:r>
      </w:hyperlink>
      <w:r>
        <w:t xml:space="preserve"> [Accessed on 18/05/2020]</w:t>
      </w:r>
    </w:p>
    <w:p w14:paraId="481780D3" w14:textId="77777777" w:rsidR="00E06EC6" w:rsidRDefault="00E06EC6" w:rsidP="00E06EC6">
      <w:pPr>
        <w:pStyle w:val="ListParagraph"/>
      </w:pPr>
    </w:p>
    <w:p w14:paraId="0EC39589" w14:textId="77777777" w:rsidR="00E06EC6" w:rsidRDefault="00E06EC6" w:rsidP="00E06EC6">
      <w:pPr>
        <w:pStyle w:val="ListParagraph"/>
        <w:ind w:left="360"/>
      </w:pPr>
    </w:p>
    <w:p w14:paraId="2235C85D" w14:textId="0B9C3DD5" w:rsidR="00E06EC6" w:rsidRDefault="00E06EC6" w:rsidP="00E06EC6">
      <w:pPr>
        <w:pStyle w:val="ListParagraph"/>
        <w:numPr>
          <w:ilvl w:val="0"/>
          <w:numId w:val="49"/>
        </w:numPr>
      </w:pPr>
      <w:r>
        <w:t xml:space="preserve">National Police Chief’s Council (2020).  “Automatic number plate recognition (ANPR) Strategy 2020-2024”.  Home Office.  Accessed at: </w:t>
      </w:r>
      <w:hyperlink r:id="rId46" w:history="1">
        <w:r>
          <w:rPr>
            <w:rStyle w:val="Hyperlink"/>
          </w:rPr>
          <w:t>https://www.npcc.police.uk/ANPR%20Strategy%202020%20Final.pdf</w:t>
        </w:r>
      </w:hyperlink>
      <w:r>
        <w:t xml:space="preserve"> [Accessed on 18/05/2020]</w:t>
      </w:r>
    </w:p>
    <w:p w14:paraId="03FCCE4D" w14:textId="77777777" w:rsidR="00E06EC6" w:rsidRDefault="00E06EC6" w:rsidP="00E06EC6">
      <w:pPr>
        <w:pStyle w:val="ListParagraph"/>
        <w:ind w:left="360"/>
      </w:pPr>
    </w:p>
    <w:p w14:paraId="1D41D4AE" w14:textId="6854205C" w:rsidR="00E06EC6" w:rsidRDefault="00E06EC6" w:rsidP="00E06EC6">
      <w:pPr>
        <w:pStyle w:val="ListParagraph"/>
        <w:numPr>
          <w:ilvl w:val="0"/>
          <w:numId w:val="49"/>
        </w:numPr>
      </w:pPr>
      <w:r>
        <w:t xml:space="preserve">Vextor Road Pixel. (2020), “Counter Terrorism” Accessed at: </w:t>
      </w:r>
      <w:hyperlink r:id="rId47" w:history="1">
        <w:r>
          <w:rPr>
            <w:rStyle w:val="Hyperlink"/>
          </w:rPr>
          <w:t>https://www.roadpixel.com/anpr-counter-terrorism</w:t>
        </w:r>
      </w:hyperlink>
      <w:r>
        <w:t xml:space="preserve"> [Accessed on 15/06/2020]</w:t>
      </w:r>
    </w:p>
    <w:p w14:paraId="0087FAC8" w14:textId="77777777" w:rsidR="00E06EC6" w:rsidRDefault="00E06EC6" w:rsidP="00E06EC6">
      <w:pPr>
        <w:pStyle w:val="ListParagraph"/>
      </w:pPr>
    </w:p>
    <w:p w14:paraId="7E6A4B6D" w14:textId="77777777" w:rsidR="00E06EC6" w:rsidRDefault="00E06EC6" w:rsidP="00E06EC6">
      <w:pPr>
        <w:pStyle w:val="ListParagraph"/>
        <w:ind w:left="360"/>
      </w:pPr>
    </w:p>
    <w:p w14:paraId="533A5C5B" w14:textId="7198F0DF" w:rsidR="00E06EC6" w:rsidRDefault="00E06EC6" w:rsidP="00E06EC6">
      <w:pPr>
        <w:pStyle w:val="ListParagraph"/>
        <w:numPr>
          <w:ilvl w:val="0"/>
          <w:numId w:val="49"/>
        </w:numPr>
      </w:pPr>
      <w:r>
        <w:t xml:space="preserve">Watson, B. and Walsh, K. (2008), “The road safety implications of automatic number plate recognition technology (ANPR)”.  CARRS. Accessed at: </w:t>
      </w:r>
      <w:hyperlink r:id="rId48" w:history="1">
        <w:r>
          <w:rPr>
            <w:rStyle w:val="Hyperlink"/>
          </w:rPr>
          <w:t>https://eprints.qut.edu.au/13222/2/13222.pdf</w:t>
        </w:r>
      </w:hyperlink>
      <w:r>
        <w:t xml:space="preserve"> [Accessed on 18/05/2020]</w:t>
      </w:r>
    </w:p>
    <w:p w14:paraId="135D9479" w14:textId="77777777" w:rsidR="00E06EC6" w:rsidRDefault="00E06EC6" w:rsidP="00E06EC6">
      <w:pPr>
        <w:pStyle w:val="ListParagraph"/>
        <w:ind w:left="360"/>
      </w:pPr>
    </w:p>
    <w:p w14:paraId="6B7EBE08" w14:textId="1CE33379" w:rsidR="00E06EC6" w:rsidRPr="003D1549" w:rsidRDefault="00E06EC6" w:rsidP="00E06EC6">
      <w:pPr>
        <w:pStyle w:val="ListParagraph"/>
        <w:numPr>
          <w:ilvl w:val="0"/>
          <w:numId w:val="49"/>
        </w:numPr>
      </w:pPr>
      <w:r>
        <w:t xml:space="preserve">Westcott, M. (2009), “Police Officer Guilty of Hayley Adamson’s Death” </w:t>
      </w:r>
      <w:r w:rsidRPr="00E06EC6">
        <w:rPr>
          <w:i/>
        </w:rPr>
        <w:t>The northern echo</w:t>
      </w:r>
      <w:r>
        <w:t xml:space="preserve">. Accessed at: </w:t>
      </w:r>
      <w:hyperlink r:id="rId49" w:history="1">
        <w:r>
          <w:rPr>
            <w:rStyle w:val="Hyperlink"/>
          </w:rPr>
          <w:t>https://www.thenorthernecho.co.uk/news/4276926.police-officer-guilty-hayley-adamsons-death/</w:t>
        </w:r>
      </w:hyperlink>
      <w:r>
        <w:t xml:space="preserve"> [Accessed on 15/06/2020]</w:t>
      </w:r>
    </w:p>
    <w:p w14:paraId="784D3642" w14:textId="77777777" w:rsidR="00E06EC6" w:rsidRDefault="00E06EC6" w:rsidP="00E06EC6"/>
    <w:p w14:paraId="45277DD5" w14:textId="77777777" w:rsidR="00E06EC6" w:rsidRDefault="00E06EC6" w:rsidP="00E06EC6"/>
    <w:p w14:paraId="09E6982E" w14:textId="77777777" w:rsidR="00E06EC6" w:rsidRPr="00E06EC6" w:rsidRDefault="00E06EC6" w:rsidP="00E06EC6"/>
    <w:sectPr w:rsidR="00E06EC6" w:rsidRPr="00E06EC6" w:rsidSect="0014660A">
      <w:headerReference w:type="even" r:id="rId50"/>
      <w:headerReference w:type="default" r:id="rId51"/>
      <w:footerReference w:type="even" r:id="rId52"/>
      <w:footerReference w:type="default" r:id="rId53"/>
      <w:headerReference w:type="first" r:id="rId54"/>
      <w:footerReference w:type="first" r:id="rId5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C927FF" w:rsidRDefault="00C927FF">
      <w:r>
        <w:separator/>
      </w:r>
    </w:p>
  </w:endnote>
  <w:endnote w:type="continuationSeparator" w:id="0">
    <w:p w14:paraId="19A28048" w14:textId="77777777" w:rsidR="00C927FF" w:rsidRDefault="00C927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D5B079" w14:textId="2E7F5807" w:rsidR="00C927FF" w:rsidRDefault="00597225" w:rsidP="00597225">
    <w:pPr>
      <w:pStyle w:val="Footer"/>
      <w:rPr>
        <w:sz w:val="17"/>
      </w:rPr>
    </w:pPr>
    <w:bookmarkStart w:id="3" w:name="TITUS1FooterEvenPages"/>
    <w:r>
      <w:rPr>
        <w:sz w:val="17"/>
      </w:rPr>
      <w:t> </w:t>
    </w:r>
  </w:p>
  <w:bookmarkEnd w:id="3"/>
  <w:p w14:paraId="581F79B5" w14:textId="273DB32B" w:rsidR="00C927FF" w:rsidRDefault="00C927FF" w:rsidP="0014660A">
    <w:pPr>
      <w:pStyle w:val="Footer"/>
      <w:jc w:val="right"/>
    </w:pPr>
    <w:r>
      <w:fldChar w:fldCharType="begin"/>
    </w:r>
    <w:r>
      <w:instrText xml:space="preserve"> PAGE   \* MERGEFORMAT </w:instrText>
    </w:r>
    <w:r>
      <w:fldChar w:fldCharType="separate"/>
    </w:r>
    <w:r w:rsidR="00597225">
      <w:rPr>
        <w:noProof/>
      </w:rPr>
      <w:t>20</w:t>
    </w:r>
    <w:r>
      <w:rPr>
        <w:noProof/>
      </w:rPr>
      <w:fldChar w:fldCharType="end"/>
    </w:r>
  </w:p>
  <w:p w14:paraId="4A8D0479" w14:textId="77777777" w:rsidR="00C927FF" w:rsidRPr="00BB5EAA" w:rsidRDefault="00C927FF" w:rsidP="0014660A">
    <w:pPr>
      <w:pStyle w:val="Footer"/>
      <w:ind w:right="360"/>
      <w:jc w:val="center"/>
    </w:pPr>
  </w:p>
  <w:p w14:paraId="5E1465CE" w14:textId="77777777" w:rsidR="00C927FF" w:rsidRDefault="00C927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78C255" w14:textId="177A73EE" w:rsidR="00C927FF" w:rsidRDefault="00597225" w:rsidP="00597225">
    <w:pPr>
      <w:pStyle w:val="Footer"/>
      <w:rPr>
        <w:sz w:val="17"/>
      </w:rPr>
    </w:pPr>
    <w:bookmarkStart w:id="4" w:name="TITUS1FooterPrimary"/>
    <w:r>
      <w:rPr>
        <w:sz w:val="17"/>
      </w:rPr>
      <w:t> </w:t>
    </w:r>
  </w:p>
  <w:bookmarkEnd w:id="4"/>
  <w:p w14:paraId="50521BFA" w14:textId="14F11A91" w:rsidR="00C927FF" w:rsidRDefault="00C927FF">
    <w:pPr>
      <w:pStyle w:val="Footer"/>
      <w:jc w:val="right"/>
    </w:pPr>
    <w:r>
      <w:fldChar w:fldCharType="begin"/>
    </w:r>
    <w:r>
      <w:instrText xml:space="preserve"> PAGE   \* MERGEFORMAT </w:instrText>
    </w:r>
    <w:r>
      <w:fldChar w:fldCharType="separate"/>
    </w:r>
    <w:r w:rsidR="00597225">
      <w:rPr>
        <w:noProof/>
      </w:rPr>
      <w:t>21</w:t>
    </w:r>
    <w:r>
      <w:rPr>
        <w:noProof/>
      </w:rPr>
      <w:fldChar w:fldCharType="end"/>
    </w:r>
  </w:p>
  <w:p w14:paraId="790812FF" w14:textId="77777777" w:rsidR="00C927FF" w:rsidRPr="00BB5EAA" w:rsidRDefault="00C927F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22572F" w14:textId="45A19C1A" w:rsidR="00C927FF" w:rsidRDefault="00597225" w:rsidP="00597225">
    <w:pPr>
      <w:pStyle w:val="Footer"/>
      <w:rPr>
        <w:sz w:val="17"/>
      </w:rPr>
    </w:pPr>
    <w:bookmarkStart w:id="6" w:name="TITUS1FooterFirstPage"/>
    <w:r>
      <w:rPr>
        <w:sz w:val="17"/>
      </w:rPr>
      <w:t> </w:t>
    </w:r>
  </w:p>
  <w:bookmarkEnd w:id="6"/>
  <w:p w14:paraId="767D34FE" w14:textId="3F726C6A" w:rsidR="00C927FF" w:rsidRDefault="00C927FF" w:rsidP="0014660A">
    <w:pPr>
      <w:pStyle w:val="Footer"/>
      <w:jc w:val="right"/>
    </w:pPr>
    <w:r>
      <w:fldChar w:fldCharType="begin"/>
    </w:r>
    <w:r>
      <w:instrText xml:space="preserve"> PAGE   \* MERGEFORMAT </w:instrText>
    </w:r>
    <w:r>
      <w:fldChar w:fldCharType="separate"/>
    </w:r>
    <w:r w:rsidR="00597225">
      <w:rPr>
        <w:noProof/>
      </w:rPr>
      <w:t>1</w:t>
    </w:r>
    <w:r>
      <w:rPr>
        <w:noProof/>
      </w:rPr>
      <w:fldChar w:fldCharType="end"/>
    </w:r>
  </w:p>
  <w:p w14:paraId="3C66F5AD" w14:textId="77777777" w:rsidR="00C927FF" w:rsidRPr="00BB5EAA" w:rsidRDefault="00C927FF" w:rsidP="0014660A">
    <w:pPr>
      <w:pStyle w:val="Footer"/>
      <w:ind w:right="360"/>
      <w:jc w:val="center"/>
    </w:pPr>
  </w:p>
  <w:p w14:paraId="00BC3400" w14:textId="77777777" w:rsidR="00C927FF" w:rsidRDefault="00C927F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F8BD21" w14:textId="2F3C68CA" w:rsidR="00C927FF" w:rsidRDefault="00597225" w:rsidP="00597225">
    <w:pPr>
      <w:pStyle w:val="Footer"/>
      <w:rPr>
        <w:sz w:val="17"/>
      </w:rPr>
    </w:pPr>
    <w:bookmarkStart w:id="9" w:name="TITUS2FooterEvenPages"/>
    <w:r>
      <w:rPr>
        <w:sz w:val="17"/>
      </w:rPr>
      <w:t> </w:t>
    </w:r>
  </w:p>
  <w:bookmarkEnd w:id="9"/>
  <w:p w14:paraId="72EF4591" w14:textId="77777777" w:rsidR="00C927FF" w:rsidRDefault="00C927FF" w:rsidP="0014660A">
    <w:pPr>
      <w:pStyle w:val="Footer"/>
      <w:jc w:val="right"/>
    </w:pPr>
  </w:p>
  <w:p w14:paraId="407C8397" w14:textId="6730F4FE" w:rsidR="00C927FF" w:rsidRDefault="00C927FF" w:rsidP="0014660A">
    <w:pPr>
      <w:pStyle w:val="Footer"/>
      <w:jc w:val="right"/>
    </w:pPr>
    <w:r>
      <w:fldChar w:fldCharType="begin"/>
    </w:r>
    <w:r>
      <w:instrText xml:space="preserve"> PAGE   \* MERGEFORMAT </w:instrText>
    </w:r>
    <w:r>
      <w:fldChar w:fldCharType="separate"/>
    </w:r>
    <w:r w:rsidR="00597225">
      <w:rPr>
        <w:noProof/>
      </w:rPr>
      <w:t>24</w:t>
    </w:r>
    <w:r>
      <w:rPr>
        <w:noProof/>
      </w:rPr>
      <w:fldChar w:fldCharType="end"/>
    </w:r>
  </w:p>
  <w:p w14:paraId="03D10137" w14:textId="77777777" w:rsidR="00C927FF" w:rsidRPr="00BB5EAA" w:rsidRDefault="00C927FF" w:rsidP="0014660A">
    <w:pPr>
      <w:pStyle w:val="Footer"/>
      <w:ind w:right="360"/>
      <w:jc w:val="center"/>
    </w:pPr>
  </w:p>
  <w:p w14:paraId="042847CB" w14:textId="77777777" w:rsidR="00C927FF" w:rsidRDefault="00C927F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91ADF9" w14:textId="5A2DB802" w:rsidR="00C927FF" w:rsidRDefault="00597225" w:rsidP="00597225">
    <w:pPr>
      <w:pStyle w:val="Footer"/>
      <w:rPr>
        <w:sz w:val="17"/>
      </w:rPr>
    </w:pPr>
    <w:bookmarkStart w:id="10" w:name="TITUS2FooterPrimary"/>
    <w:r>
      <w:rPr>
        <w:sz w:val="17"/>
      </w:rPr>
      <w:t> </w:t>
    </w:r>
  </w:p>
  <w:bookmarkEnd w:id="10"/>
  <w:p w14:paraId="05D8995D" w14:textId="77777777" w:rsidR="00C927FF" w:rsidRDefault="00C927FF">
    <w:pPr>
      <w:pStyle w:val="Footer"/>
      <w:jc w:val="right"/>
    </w:pPr>
  </w:p>
  <w:p w14:paraId="2BCC2CBC" w14:textId="69CAE80C" w:rsidR="00C927FF" w:rsidRDefault="00C927FF">
    <w:pPr>
      <w:pStyle w:val="Footer"/>
      <w:jc w:val="right"/>
    </w:pPr>
    <w:r>
      <w:fldChar w:fldCharType="begin"/>
    </w:r>
    <w:r>
      <w:instrText xml:space="preserve"> PAGE   \* MERGEFORMAT </w:instrText>
    </w:r>
    <w:r>
      <w:fldChar w:fldCharType="separate"/>
    </w:r>
    <w:r w:rsidR="00597225">
      <w:rPr>
        <w:noProof/>
      </w:rPr>
      <w:t>23</w:t>
    </w:r>
    <w:r>
      <w:rPr>
        <w:noProof/>
      </w:rPr>
      <w:fldChar w:fldCharType="end"/>
    </w:r>
  </w:p>
  <w:p w14:paraId="52DCE4C3" w14:textId="77777777" w:rsidR="00C927FF" w:rsidRPr="00BB5EAA" w:rsidRDefault="00C927F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CAD351" w14:textId="10995E9D" w:rsidR="00C927FF" w:rsidRDefault="00597225" w:rsidP="00597225">
    <w:pPr>
      <w:pStyle w:val="Footer"/>
      <w:rPr>
        <w:sz w:val="17"/>
      </w:rPr>
    </w:pPr>
    <w:bookmarkStart w:id="12" w:name="TITUS2FooterFirstPage"/>
    <w:r>
      <w:rPr>
        <w:sz w:val="17"/>
      </w:rPr>
      <w:t> </w:t>
    </w:r>
  </w:p>
  <w:bookmarkEnd w:id="12"/>
  <w:p w14:paraId="7AE90312" w14:textId="77777777" w:rsidR="00C927FF" w:rsidRDefault="00C927FF" w:rsidP="0014660A">
    <w:pPr>
      <w:pStyle w:val="Footer"/>
      <w:jc w:val="right"/>
    </w:pPr>
  </w:p>
  <w:p w14:paraId="3219C0AA" w14:textId="197D5614" w:rsidR="00C927FF" w:rsidRDefault="00C927FF" w:rsidP="0014660A">
    <w:pPr>
      <w:pStyle w:val="Footer"/>
      <w:jc w:val="right"/>
    </w:pPr>
    <w:r>
      <w:fldChar w:fldCharType="begin"/>
    </w:r>
    <w:r>
      <w:instrText xml:space="preserve"> PAGE   \* MERGEFORMAT </w:instrText>
    </w:r>
    <w:r>
      <w:fldChar w:fldCharType="separate"/>
    </w:r>
    <w:r w:rsidR="00597225">
      <w:rPr>
        <w:noProof/>
      </w:rPr>
      <w:t>22</w:t>
    </w:r>
    <w:r>
      <w:rPr>
        <w:noProof/>
      </w:rPr>
      <w:fldChar w:fldCharType="end"/>
    </w:r>
  </w:p>
  <w:p w14:paraId="2101055D" w14:textId="77777777" w:rsidR="00C927FF" w:rsidRPr="00BB5EAA" w:rsidRDefault="00C927FF" w:rsidP="0014660A">
    <w:pPr>
      <w:pStyle w:val="Footer"/>
      <w:ind w:right="360"/>
      <w:jc w:val="center"/>
    </w:pPr>
  </w:p>
  <w:p w14:paraId="1AD8C632" w14:textId="77777777" w:rsidR="00C927FF" w:rsidRDefault="00C927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C927FF" w:rsidRDefault="00C927FF">
      <w:r>
        <w:separator/>
      </w:r>
    </w:p>
  </w:footnote>
  <w:footnote w:type="continuationSeparator" w:id="0">
    <w:p w14:paraId="29850DBB" w14:textId="77777777" w:rsidR="00C927FF" w:rsidRDefault="00C927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CB66DD" w14:textId="56428C41" w:rsidR="00C927FF" w:rsidRDefault="00597225" w:rsidP="00597225">
    <w:pPr>
      <w:pStyle w:val="Header"/>
      <w:rPr>
        <w:sz w:val="17"/>
      </w:rPr>
    </w:pPr>
    <w:bookmarkStart w:id="1" w:name="TITUS1HeaderEvenPages"/>
    <w:r>
      <w:rPr>
        <w:sz w:val="17"/>
      </w:rPr>
      <w:t> </w:t>
    </w:r>
  </w:p>
  <w:bookmarkEnd w:id="1"/>
  <w:p w14:paraId="2FB00F28" w14:textId="77777777" w:rsidR="00C927FF" w:rsidRDefault="00C927FF" w:rsidP="003E219C">
    <w:pPr>
      <w:pStyle w:val="Header"/>
    </w:pPr>
  </w:p>
  <w:p w14:paraId="2A0A20F7" w14:textId="77777777" w:rsidR="00C927FF" w:rsidRDefault="00C927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2A4DA1" w14:textId="51049C1F" w:rsidR="00C927FF" w:rsidRDefault="00597225" w:rsidP="00597225">
    <w:pPr>
      <w:pStyle w:val="Header"/>
      <w:rPr>
        <w:sz w:val="17"/>
      </w:rPr>
    </w:pPr>
    <w:bookmarkStart w:id="2" w:name="TITUS1HeaderPrimary"/>
    <w:r>
      <w:rPr>
        <w:sz w:val="17"/>
      </w:rPr>
      <w:t> </w:t>
    </w:r>
  </w:p>
  <w:bookmarkEnd w:id="2"/>
  <w:p w14:paraId="256B8A7D" w14:textId="77777777" w:rsidR="00C927FF" w:rsidRDefault="00C927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CFF94E" w14:textId="2FD259C1" w:rsidR="00C927FF" w:rsidRDefault="00597225" w:rsidP="00597225">
    <w:pPr>
      <w:pStyle w:val="Header"/>
      <w:rPr>
        <w:sz w:val="17"/>
      </w:rPr>
    </w:pPr>
    <w:bookmarkStart w:id="5" w:name="TITUS1HeaderFirstPage"/>
    <w:r>
      <w:rPr>
        <w:sz w:val="17"/>
      </w:rPr>
      <w:t> </w:t>
    </w:r>
  </w:p>
  <w:bookmarkEnd w:id="5"/>
  <w:p w14:paraId="4C3E67A9" w14:textId="77777777" w:rsidR="00C927FF" w:rsidRDefault="00C927F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13F401" w14:textId="52E45023" w:rsidR="00C927FF" w:rsidRDefault="00597225" w:rsidP="00597225">
    <w:pPr>
      <w:pStyle w:val="Header"/>
      <w:rPr>
        <w:sz w:val="17"/>
      </w:rPr>
    </w:pPr>
    <w:bookmarkStart w:id="7" w:name="TITUS2HeaderEvenPages"/>
    <w:r>
      <w:rPr>
        <w:sz w:val="17"/>
      </w:rPr>
      <w:t> </w:t>
    </w:r>
  </w:p>
  <w:bookmarkEnd w:id="7"/>
  <w:p w14:paraId="3303E59C" w14:textId="77777777" w:rsidR="00C927FF" w:rsidRDefault="00C927FF" w:rsidP="0014660A">
    <w:pPr>
      <w:pStyle w:val="Header"/>
    </w:pPr>
  </w:p>
  <w:p w14:paraId="0E6CEEE3" w14:textId="77777777" w:rsidR="00C927FF" w:rsidRDefault="00C927F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623DB4" w14:textId="3D27746C" w:rsidR="00C927FF" w:rsidRDefault="00597225" w:rsidP="00597225">
    <w:pPr>
      <w:pStyle w:val="Header"/>
      <w:rPr>
        <w:sz w:val="17"/>
      </w:rPr>
    </w:pPr>
    <w:bookmarkStart w:id="8" w:name="TITUS2HeaderPrimary"/>
    <w:r>
      <w:rPr>
        <w:sz w:val="17"/>
      </w:rPr>
      <w:t> </w:t>
    </w:r>
  </w:p>
  <w:bookmarkEnd w:id="8"/>
  <w:p w14:paraId="4087C30A" w14:textId="77777777" w:rsidR="00C927FF" w:rsidRDefault="00C927F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C0C5E8" w14:textId="283F8264" w:rsidR="00C927FF" w:rsidRDefault="00597225" w:rsidP="00597225">
    <w:pPr>
      <w:pStyle w:val="Header"/>
      <w:rPr>
        <w:sz w:val="17"/>
      </w:rPr>
    </w:pPr>
    <w:bookmarkStart w:id="11" w:name="TITUS2HeaderFirstPage"/>
    <w:r>
      <w:rPr>
        <w:sz w:val="17"/>
      </w:rPr>
      <w:t> </w:t>
    </w:r>
  </w:p>
  <w:bookmarkEnd w:id="11"/>
  <w:p w14:paraId="2158AE83" w14:textId="77777777" w:rsidR="00C927FF" w:rsidRDefault="00C927FF" w:rsidP="0014660A">
    <w:pPr>
      <w:pStyle w:val="Header"/>
    </w:pPr>
  </w:p>
  <w:p w14:paraId="43151F83" w14:textId="77777777" w:rsidR="00C927FF" w:rsidRDefault="00C927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B41387B"/>
    <w:multiLevelType w:val="hybridMultilevel"/>
    <w:tmpl w:val="30DAA3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7D224CE"/>
    <w:multiLevelType w:val="hybridMultilevel"/>
    <w:tmpl w:val="5EAA34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D284CC8"/>
    <w:multiLevelType w:val="hybridMultilevel"/>
    <w:tmpl w:val="94A85EA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5"/>
  </w:num>
  <w:num w:numId="4">
    <w:abstractNumId w:val="47"/>
  </w:num>
  <w:num w:numId="5">
    <w:abstractNumId w:val="34"/>
  </w:num>
  <w:num w:numId="6">
    <w:abstractNumId w:val="32"/>
  </w:num>
  <w:num w:numId="7">
    <w:abstractNumId w:val="29"/>
  </w:num>
  <w:num w:numId="8">
    <w:abstractNumId w:val="30"/>
  </w:num>
  <w:num w:numId="9">
    <w:abstractNumId w:val="9"/>
  </w:num>
  <w:num w:numId="10">
    <w:abstractNumId w:val="33"/>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41"/>
  </w:num>
  <w:num w:numId="26">
    <w:abstractNumId w:val="35"/>
  </w:num>
  <w:num w:numId="27">
    <w:abstractNumId w:val="40"/>
  </w:num>
  <w:num w:numId="28">
    <w:abstractNumId w:val="19"/>
  </w:num>
  <w:num w:numId="29">
    <w:abstractNumId w:val="43"/>
  </w:num>
  <w:num w:numId="30">
    <w:abstractNumId w:val="31"/>
  </w:num>
  <w:num w:numId="31">
    <w:abstractNumId w:val="11"/>
  </w:num>
  <w:num w:numId="32">
    <w:abstractNumId w:val="44"/>
  </w:num>
  <w:num w:numId="33">
    <w:abstractNumId w:val="39"/>
  </w:num>
  <w:num w:numId="34">
    <w:abstractNumId w:val="4"/>
  </w:num>
  <w:num w:numId="35">
    <w:abstractNumId w:val="46"/>
  </w:num>
  <w:num w:numId="36">
    <w:abstractNumId w:val="42"/>
  </w:num>
  <w:num w:numId="37">
    <w:abstractNumId w:val="36"/>
  </w:num>
  <w:num w:numId="38">
    <w:abstractNumId w:val="37"/>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9"/>
  </w:num>
  <w:num w:numId="48">
    <w:abstractNumId w:val="48"/>
  </w:num>
  <w:num w:numId="49">
    <w:abstractNumId w:val="38"/>
  </w:num>
  <w:num w:numId="50">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34"/>
    <w:rsid w:val="00003990"/>
    <w:rsid w:val="000045B8"/>
    <w:rsid w:val="00020EEC"/>
    <w:rsid w:val="00025650"/>
    <w:rsid w:val="00026FAB"/>
    <w:rsid w:val="00027B1F"/>
    <w:rsid w:val="0003088B"/>
    <w:rsid w:val="000325D9"/>
    <w:rsid w:val="00035ECF"/>
    <w:rsid w:val="000372B2"/>
    <w:rsid w:val="0004079F"/>
    <w:rsid w:val="00045B87"/>
    <w:rsid w:val="00045C07"/>
    <w:rsid w:val="00055D43"/>
    <w:rsid w:val="00056FAC"/>
    <w:rsid w:val="00057751"/>
    <w:rsid w:val="00062E39"/>
    <w:rsid w:val="00064BEC"/>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354C"/>
    <w:rsid w:val="000B4091"/>
    <w:rsid w:val="000C378F"/>
    <w:rsid w:val="000C6892"/>
    <w:rsid w:val="000C6FFE"/>
    <w:rsid w:val="000D0BB6"/>
    <w:rsid w:val="000E26B0"/>
    <w:rsid w:val="000F1599"/>
    <w:rsid w:val="000F1769"/>
    <w:rsid w:val="000F6196"/>
    <w:rsid w:val="000F7ECD"/>
    <w:rsid w:val="00102E64"/>
    <w:rsid w:val="0010312C"/>
    <w:rsid w:val="00106DC7"/>
    <w:rsid w:val="00112391"/>
    <w:rsid w:val="00113468"/>
    <w:rsid w:val="00114F52"/>
    <w:rsid w:val="00116D26"/>
    <w:rsid w:val="0012135C"/>
    <w:rsid w:val="00123EA7"/>
    <w:rsid w:val="00130E83"/>
    <w:rsid w:val="001347F8"/>
    <w:rsid w:val="00137BB5"/>
    <w:rsid w:val="00137E05"/>
    <w:rsid w:val="001447F6"/>
    <w:rsid w:val="0014660A"/>
    <w:rsid w:val="00147DE3"/>
    <w:rsid w:val="00150794"/>
    <w:rsid w:val="001608C4"/>
    <w:rsid w:val="00171418"/>
    <w:rsid w:val="00185745"/>
    <w:rsid w:val="001900BE"/>
    <w:rsid w:val="00190913"/>
    <w:rsid w:val="00191E3B"/>
    <w:rsid w:val="001961CF"/>
    <w:rsid w:val="001A59BB"/>
    <w:rsid w:val="001A6A51"/>
    <w:rsid w:val="001A79C4"/>
    <w:rsid w:val="001B331A"/>
    <w:rsid w:val="001C0E74"/>
    <w:rsid w:val="001C6CEC"/>
    <w:rsid w:val="001C6E7F"/>
    <w:rsid w:val="001D229F"/>
    <w:rsid w:val="001D6162"/>
    <w:rsid w:val="001E44AC"/>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25011"/>
    <w:rsid w:val="00230439"/>
    <w:rsid w:val="00235176"/>
    <w:rsid w:val="00236061"/>
    <w:rsid w:val="00240DFB"/>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0988"/>
    <w:rsid w:val="002B1701"/>
    <w:rsid w:val="002B23C3"/>
    <w:rsid w:val="002B443A"/>
    <w:rsid w:val="002B5B35"/>
    <w:rsid w:val="002C256A"/>
    <w:rsid w:val="002C496D"/>
    <w:rsid w:val="002C6038"/>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57808"/>
    <w:rsid w:val="00365DF9"/>
    <w:rsid w:val="0036668D"/>
    <w:rsid w:val="00367F3E"/>
    <w:rsid w:val="00372DB4"/>
    <w:rsid w:val="0037490C"/>
    <w:rsid w:val="0037513E"/>
    <w:rsid w:val="00375AF5"/>
    <w:rsid w:val="003761BD"/>
    <w:rsid w:val="003769F6"/>
    <w:rsid w:val="003772A3"/>
    <w:rsid w:val="00385414"/>
    <w:rsid w:val="00390074"/>
    <w:rsid w:val="00394EC2"/>
    <w:rsid w:val="0039762B"/>
    <w:rsid w:val="003A0C37"/>
    <w:rsid w:val="003A1B6B"/>
    <w:rsid w:val="003A2F82"/>
    <w:rsid w:val="003A46C0"/>
    <w:rsid w:val="003A600E"/>
    <w:rsid w:val="003A6513"/>
    <w:rsid w:val="003A69A7"/>
    <w:rsid w:val="003B16C7"/>
    <w:rsid w:val="003C19F1"/>
    <w:rsid w:val="003C4186"/>
    <w:rsid w:val="003C458C"/>
    <w:rsid w:val="003C6185"/>
    <w:rsid w:val="003D0D2D"/>
    <w:rsid w:val="003D4710"/>
    <w:rsid w:val="003E16D7"/>
    <w:rsid w:val="003E197E"/>
    <w:rsid w:val="003E219C"/>
    <w:rsid w:val="003E5C89"/>
    <w:rsid w:val="004046F0"/>
    <w:rsid w:val="0040668F"/>
    <w:rsid w:val="00412677"/>
    <w:rsid w:val="00417925"/>
    <w:rsid w:val="0043333C"/>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20A5"/>
    <w:rsid w:val="004E44A4"/>
    <w:rsid w:val="004E7B8B"/>
    <w:rsid w:val="004E7BDD"/>
    <w:rsid w:val="004F1E21"/>
    <w:rsid w:val="004F740D"/>
    <w:rsid w:val="004F76F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3EE8"/>
    <w:rsid w:val="00557D77"/>
    <w:rsid w:val="00562EAA"/>
    <w:rsid w:val="00563B58"/>
    <w:rsid w:val="005640C4"/>
    <w:rsid w:val="00564C53"/>
    <w:rsid w:val="0056684C"/>
    <w:rsid w:val="00574A0C"/>
    <w:rsid w:val="00576E4C"/>
    <w:rsid w:val="0057780F"/>
    <w:rsid w:val="00581E0A"/>
    <w:rsid w:val="00582870"/>
    <w:rsid w:val="00586D89"/>
    <w:rsid w:val="0059011C"/>
    <w:rsid w:val="005916B8"/>
    <w:rsid w:val="00593D00"/>
    <w:rsid w:val="00597225"/>
    <w:rsid w:val="005A1B4C"/>
    <w:rsid w:val="005A1BA3"/>
    <w:rsid w:val="005A545C"/>
    <w:rsid w:val="005C1567"/>
    <w:rsid w:val="005C6CE5"/>
    <w:rsid w:val="005C76DE"/>
    <w:rsid w:val="005D3F07"/>
    <w:rsid w:val="005D583E"/>
    <w:rsid w:val="005E13EA"/>
    <w:rsid w:val="005E53BD"/>
    <w:rsid w:val="00603E7F"/>
    <w:rsid w:val="006051A8"/>
    <w:rsid w:val="00606E27"/>
    <w:rsid w:val="006108C9"/>
    <w:rsid w:val="00615C7E"/>
    <w:rsid w:val="0062158D"/>
    <w:rsid w:val="00630F39"/>
    <w:rsid w:val="006326D1"/>
    <w:rsid w:val="00632E0A"/>
    <w:rsid w:val="00633165"/>
    <w:rsid w:val="00634501"/>
    <w:rsid w:val="00636B6C"/>
    <w:rsid w:val="006447DE"/>
    <w:rsid w:val="00650491"/>
    <w:rsid w:val="0065276E"/>
    <w:rsid w:val="006539E7"/>
    <w:rsid w:val="00654329"/>
    <w:rsid w:val="00654CEC"/>
    <w:rsid w:val="00655507"/>
    <w:rsid w:val="006712A7"/>
    <w:rsid w:val="006733CC"/>
    <w:rsid w:val="00674FC2"/>
    <w:rsid w:val="00677E42"/>
    <w:rsid w:val="00682334"/>
    <w:rsid w:val="00684B16"/>
    <w:rsid w:val="00686DA0"/>
    <w:rsid w:val="00694C00"/>
    <w:rsid w:val="00696F65"/>
    <w:rsid w:val="006A7A6D"/>
    <w:rsid w:val="006A7D7A"/>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2718"/>
    <w:rsid w:val="00743E40"/>
    <w:rsid w:val="007477F5"/>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00A3"/>
    <w:rsid w:val="007C1634"/>
    <w:rsid w:val="007C1D94"/>
    <w:rsid w:val="007C2879"/>
    <w:rsid w:val="007C6A87"/>
    <w:rsid w:val="007C705D"/>
    <w:rsid w:val="007D0A07"/>
    <w:rsid w:val="007D0C96"/>
    <w:rsid w:val="007D133D"/>
    <w:rsid w:val="007D2E02"/>
    <w:rsid w:val="007D3EB4"/>
    <w:rsid w:val="007D3F16"/>
    <w:rsid w:val="007D78CC"/>
    <w:rsid w:val="007F08E0"/>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D49"/>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58BF"/>
    <w:rsid w:val="008F22BD"/>
    <w:rsid w:val="009079BD"/>
    <w:rsid w:val="00912BD9"/>
    <w:rsid w:val="00916CFB"/>
    <w:rsid w:val="00920E5B"/>
    <w:rsid w:val="009249F8"/>
    <w:rsid w:val="00926436"/>
    <w:rsid w:val="0093018C"/>
    <w:rsid w:val="00932CCA"/>
    <w:rsid w:val="009345C9"/>
    <w:rsid w:val="009544C0"/>
    <w:rsid w:val="00954FA4"/>
    <w:rsid w:val="00956AE9"/>
    <w:rsid w:val="00961DD0"/>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807"/>
    <w:rsid w:val="009E0C5A"/>
    <w:rsid w:val="009E1982"/>
    <w:rsid w:val="009E4D2C"/>
    <w:rsid w:val="009F0978"/>
    <w:rsid w:val="009F3AEC"/>
    <w:rsid w:val="009F5710"/>
    <w:rsid w:val="00A00081"/>
    <w:rsid w:val="00A015F7"/>
    <w:rsid w:val="00A10D56"/>
    <w:rsid w:val="00A12AAE"/>
    <w:rsid w:val="00A16DD1"/>
    <w:rsid w:val="00A221AB"/>
    <w:rsid w:val="00A22441"/>
    <w:rsid w:val="00A23F3B"/>
    <w:rsid w:val="00A24406"/>
    <w:rsid w:val="00A25F64"/>
    <w:rsid w:val="00A27CC2"/>
    <w:rsid w:val="00A3097A"/>
    <w:rsid w:val="00A3273B"/>
    <w:rsid w:val="00A40ED6"/>
    <w:rsid w:val="00A470EE"/>
    <w:rsid w:val="00A47621"/>
    <w:rsid w:val="00A479CD"/>
    <w:rsid w:val="00A50CFC"/>
    <w:rsid w:val="00A54D67"/>
    <w:rsid w:val="00A55A3F"/>
    <w:rsid w:val="00A56BC4"/>
    <w:rsid w:val="00A652F6"/>
    <w:rsid w:val="00A732EA"/>
    <w:rsid w:val="00A7489E"/>
    <w:rsid w:val="00A74B96"/>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5575"/>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5C48"/>
    <w:rsid w:val="00B9689A"/>
    <w:rsid w:val="00BA074B"/>
    <w:rsid w:val="00BA1FFA"/>
    <w:rsid w:val="00BA2666"/>
    <w:rsid w:val="00BA7749"/>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200D"/>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3676"/>
    <w:rsid w:val="00C54AED"/>
    <w:rsid w:val="00C55B2F"/>
    <w:rsid w:val="00C63D00"/>
    <w:rsid w:val="00C6441B"/>
    <w:rsid w:val="00C7108B"/>
    <w:rsid w:val="00C8089F"/>
    <w:rsid w:val="00C836CC"/>
    <w:rsid w:val="00C87A74"/>
    <w:rsid w:val="00C90A71"/>
    <w:rsid w:val="00C91574"/>
    <w:rsid w:val="00C91BC2"/>
    <w:rsid w:val="00C927FF"/>
    <w:rsid w:val="00C92C71"/>
    <w:rsid w:val="00C93F8F"/>
    <w:rsid w:val="00C94BF2"/>
    <w:rsid w:val="00CA2745"/>
    <w:rsid w:val="00CA3593"/>
    <w:rsid w:val="00CA7F4F"/>
    <w:rsid w:val="00CB258E"/>
    <w:rsid w:val="00CB3C8F"/>
    <w:rsid w:val="00CB75CE"/>
    <w:rsid w:val="00CC02F1"/>
    <w:rsid w:val="00CC11A6"/>
    <w:rsid w:val="00CC135E"/>
    <w:rsid w:val="00CD5D3F"/>
    <w:rsid w:val="00CE40AA"/>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B55"/>
    <w:rsid w:val="00D81D06"/>
    <w:rsid w:val="00D8652C"/>
    <w:rsid w:val="00D876E6"/>
    <w:rsid w:val="00DA1025"/>
    <w:rsid w:val="00DA22EC"/>
    <w:rsid w:val="00DA5860"/>
    <w:rsid w:val="00DB2767"/>
    <w:rsid w:val="00DC4729"/>
    <w:rsid w:val="00DE1F66"/>
    <w:rsid w:val="00DE556F"/>
    <w:rsid w:val="00E03B6D"/>
    <w:rsid w:val="00E0649E"/>
    <w:rsid w:val="00E06EC6"/>
    <w:rsid w:val="00E17160"/>
    <w:rsid w:val="00E35BEC"/>
    <w:rsid w:val="00E50821"/>
    <w:rsid w:val="00E50EF8"/>
    <w:rsid w:val="00E51F91"/>
    <w:rsid w:val="00E65B0C"/>
    <w:rsid w:val="00E676F7"/>
    <w:rsid w:val="00E7086E"/>
    <w:rsid w:val="00E7374A"/>
    <w:rsid w:val="00E73C41"/>
    <w:rsid w:val="00E7598F"/>
    <w:rsid w:val="00E76F60"/>
    <w:rsid w:val="00E83D90"/>
    <w:rsid w:val="00E83F28"/>
    <w:rsid w:val="00E83F91"/>
    <w:rsid w:val="00E90351"/>
    <w:rsid w:val="00E9107A"/>
    <w:rsid w:val="00E91F62"/>
    <w:rsid w:val="00E929FD"/>
    <w:rsid w:val="00E93240"/>
    <w:rsid w:val="00E9479B"/>
    <w:rsid w:val="00EA28F1"/>
    <w:rsid w:val="00EA3876"/>
    <w:rsid w:val="00EA4D48"/>
    <w:rsid w:val="00EB2173"/>
    <w:rsid w:val="00EB62E6"/>
    <w:rsid w:val="00ED1B30"/>
    <w:rsid w:val="00ED250E"/>
    <w:rsid w:val="00ED6535"/>
    <w:rsid w:val="00ED67CC"/>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440"/>
    <w:rsid w:val="00F53F27"/>
    <w:rsid w:val="00F546D1"/>
    <w:rsid w:val="00F6513F"/>
    <w:rsid w:val="00F66272"/>
    <w:rsid w:val="00F6ACA0"/>
    <w:rsid w:val="00F709C0"/>
    <w:rsid w:val="00F7170F"/>
    <w:rsid w:val="00F7627A"/>
    <w:rsid w:val="00F763CB"/>
    <w:rsid w:val="00F76809"/>
    <w:rsid w:val="00F8610A"/>
    <w:rsid w:val="00F869ED"/>
    <w:rsid w:val="00F927A1"/>
    <w:rsid w:val="00F92E4D"/>
    <w:rsid w:val="00F94392"/>
    <w:rsid w:val="00FA3764"/>
    <w:rsid w:val="00FA56ED"/>
    <w:rsid w:val="00FA7DD2"/>
    <w:rsid w:val="00FB5FA6"/>
    <w:rsid w:val="00FC1310"/>
    <w:rsid w:val="00FC1328"/>
    <w:rsid w:val="00FC2FF3"/>
    <w:rsid w:val="00FC3263"/>
    <w:rsid w:val="00FC51F9"/>
    <w:rsid w:val="00FC5B40"/>
    <w:rsid w:val="00FC5FF8"/>
    <w:rsid w:val="00FC702B"/>
    <w:rsid w:val="00FD3D7C"/>
    <w:rsid w:val="00FD4F8F"/>
    <w:rsid w:val="00FD4FF1"/>
    <w:rsid w:val="00FE0C16"/>
    <w:rsid w:val="00FE1114"/>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11346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Emphasis">
    <w:name w:val="Emphasis"/>
    <w:basedOn w:val="DefaultParagraphFont"/>
    <w:uiPriority w:val="20"/>
    <w:qFormat/>
    <w:rsid w:val="00FE1114"/>
    <w:rPr>
      <w:i/>
      <w:iCs/>
    </w:rPr>
  </w:style>
  <w:style w:type="character" w:styleId="FollowedHyperlink">
    <w:name w:val="FollowedHyperlink"/>
    <w:basedOn w:val="DefaultParagraphFont"/>
    <w:uiPriority w:val="99"/>
    <w:semiHidden/>
    <w:unhideWhenUsed/>
    <w:rsid w:val="00F869ED"/>
    <w:rPr>
      <w:color w:val="954F72" w:themeColor="followedHyperlink"/>
      <w:u w:val="single"/>
    </w:rPr>
  </w:style>
  <w:style w:type="character" w:customStyle="1" w:styleId="Heading3Char">
    <w:name w:val="Heading 3 Char"/>
    <w:basedOn w:val="DefaultParagraphFont"/>
    <w:link w:val="Heading3"/>
    <w:uiPriority w:val="9"/>
    <w:rsid w:val="00113468"/>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822237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www.app.college.police.uk/app-content/operations/operational-planning/core-principles/" TargetMode="External"/><Relationship Id="rId39" Type="http://schemas.openxmlformats.org/officeDocument/2006/relationships/hyperlink" Target="https://www.npcc.police.uk/Publication/ANPR/The%20police%20use%20of%20ANPR%20FinalJan2013.pdf" TargetMode="External"/><Relationship Id="rId21" Type="http://schemas.openxmlformats.org/officeDocument/2006/relationships/footer" Target="footer3.xml"/><Relationship Id="rId34" Type="http://schemas.openxmlformats.org/officeDocument/2006/relationships/hyperlink" Target="file:///C:\Users\swp6425\Downloads\ProQuestDocuments-2020-06-17.pdf" TargetMode="External"/><Relationship Id="rId42" Type="http://schemas.openxmlformats.org/officeDocument/2006/relationships/hyperlink" Target="https://www.apccs.police.uk/media/1446/south-wales-police-and-crime-plan-final-eng.pdf" TargetMode="External"/><Relationship Id="rId47" Type="http://schemas.openxmlformats.org/officeDocument/2006/relationships/hyperlink" Target="https://www.roadpixel.com/anpr-counter-terrorism" TargetMode="External"/><Relationship Id="rId50" Type="http://schemas.openxmlformats.org/officeDocument/2006/relationships/header" Target="header4.xml"/><Relationship Id="rId55" Type="http://schemas.openxmlformats.org/officeDocument/2006/relationships/footer" Target="footer6.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eprints.lincoln.ac.uk/id/eprint/28900/1/28900.pdf" TargetMode="External"/><Relationship Id="rId33" Type="http://schemas.openxmlformats.org/officeDocument/2006/relationships/hyperlink" Target="https://www.cps.gov.uk/sites/default/files/documents/legal_guidance/OD_000049.pdf" TargetMode="External"/><Relationship Id="rId38" Type="http://schemas.openxmlformats.org/officeDocument/2006/relationships/hyperlink" Target="https://www.atss.in/automatic-number-plate-recognition-anpr/" TargetMode="External"/><Relationship Id="rId46" Type="http://schemas.openxmlformats.org/officeDocument/2006/relationships/hyperlink" Target="https://www.npcc.police.uk/ANPR%20Strategy%202020%20Final.pdf" TargetMode="Externa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www.gov.uk/government/publications/the-stephen-lawrence-inquiry" TargetMode="External"/><Relationship Id="rId41" Type="http://schemas.openxmlformats.org/officeDocument/2006/relationships/hyperlink" Target="http://www.legislation.gov.uk/ukpga/1988/52/section/165A" TargetMode="External"/><Relationship Id="rId54"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usinessballs.com/team-management/tuckman-forming-storming-norming-performing-model/" TargetMode="External"/><Relationship Id="rId32" Type="http://schemas.openxmlformats.org/officeDocument/2006/relationships/hyperlink" Target="https://www.app.college.police.uk/app-content/national-decision-model/the-national-decision-model/" TargetMode="External"/><Relationship Id="rId37" Type="http://schemas.openxmlformats.org/officeDocument/2006/relationships/hyperlink" Target="https://www.victimsupport.org.uk/help-and-support/how-we-can-help/practical-help" TargetMode="External"/><Relationship Id="rId40" Type="http://schemas.openxmlformats.org/officeDocument/2006/relationships/hyperlink" Target="http://www.legislation.gov.uk/ukpga/1998/42/schedule/1" TargetMode="External"/><Relationship Id="rId45" Type="http://schemas.openxmlformats.org/officeDocument/2006/relationships/hyperlink" Target="https://www.npcc.police.uk/documents/Automatic%20Number%20Plate%20Recognition%20ANPR%20Strategy%202016%20to%202020.pdf" TargetMode="External"/><Relationship Id="rId53"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image" Target="media/image2.emf"/><Relationship Id="rId23" Type="http://schemas.openxmlformats.org/officeDocument/2006/relationships/hyperlink" Target="https://www.cambs.police.uk/information-and-services/About-us/Police-ranks" TargetMode="External"/><Relationship Id="rId28" Type="http://schemas.openxmlformats.org/officeDocument/2006/relationships/hyperlink" Target="https://jocon.com/fileadmin/download/pdf/Teamswhitepaper.pdf" TargetMode="External"/><Relationship Id="rId36" Type="http://schemas.openxmlformats.org/officeDocument/2006/relationships/hyperlink" Target="https://www.ed.ac.uk/reflection/reflectors-toolkit/reflecting-on-experience/gibbs-reflective-cycle" TargetMode="External"/><Relationship Id="rId49" Type="http://schemas.openxmlformats.org/officeDocument/2006/relationships/hyperlink" Target="https://www.thenorthernecho.co.uk/news/4276926.police-officer-guilty-hayley-adamsons-death/" TargetMode="External"/><Relationship Id="rId57"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www.wrike.com/blog/6-different-team-effectiveness-models/" TargetMode="External"/><Relationship Id="rId44" Type="http://schemas.openxmlformats.org/officeDocument/2006/relationships/hyperlink" Target="https://www.npcc.police.uk/documents/ANPR%20Factsheet.pdf" TargetMode="External"/><Relationship Id="rId52"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hyperlink" Target="https://dictionary.cambridge.org/dictionary/english/teamwork" TargetMode="External"/><Relationship Id="rId27" Type="http://schemas.openxmlformats.org/officeDocument/2006/relationships/hyperlink" Target="https://www.college.police.uk/What-we-do/Ethics/Documents/Code_of_Ethics.pdf" TargetMode="External"/><Relationship Id="rId30" Type="http://schemas.openxmlformats.org/officeDocument/2006/relationships/hyperlink" Target="https://www.google.com/url?sa=t&amp;rct=j&amp;q=&amp;esrc=s&amp;source=web&amp;cd=20&amp;ved=2ahUKEwjSh-GJ9LfpAhUD3hoKHSitCvQQFjATegQICBAB&amp;url=https%3A%2F%2Fhsrc.himmelfarb.gwu.edu%2Fcgi%2Fviewcontent.cgi%3Ffilename%3D0%26article%3D1017%26context%3Delearning%26type%3Dadditional&amp;usg=AOvVaw0uGOj5bBYqDXTAyZ7A8O4a" TargetMode="External"/><Relationship Id="rId35" Type="http://schemas.openxmlformats.org/officeDocument/2006/relationships/hyperlink" Target="https://search-proquest-com.ezproxy.uwtsd.ac.uk/docview/2028851198/fulltextPDF/BA7352C19F6F4E90PQ/1?accountid=130472" TargetMode="External"/><Relationship Id="rId43" Type="http://schemas.openxmlformats.org/officeDocument/2006/relationships/hyperlink" Target="https://www.nationalcrimeagency.gov.uk/what-we-do/crime-threats/drug-trafficking/county-lines" TargetMode="External"/><Relationship Id="rId48" Type="http://schemas.openxmlformats.org/officeDocument/2006/relationships/hyperlink" Target="https://eprints.qut.edu.au/13222/2/13222.pdf"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eader" Target="header5.xml"/><Relationship Id="rId3"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6-17T13:05:10.298"/>
    </inkml:context>
    <inkml:brush xml:id="br0">
      <inkml:brushProperty name="width" value="0.07" units="cm"/>
      <inkml:brushProperty name="height" value="0.07" units="cm"/>
      <inkml:brushProperty name="fitToCurve" value="1"/>
    </inkml:brush>
  </inkml:definitions>
  <inkml:trace contextRef="#ctx0" brushRef="#br0">89 158 306 0,'7'-6'67'15,"-4"0"32"-15,-1 2-81 16,1 1 1-16,-1 0 2 15,0 2 2-15,-1 1 2 16,4 1-8-16,-1 2 0 16,1 1-27-16,-1 5 23 15,-1 1-5-15,0 9 2 16,0 4-2-16,0 8 27 0,0 3-28 16,-1 7 3-16,0-3-2 15,1 8 1-15,-2-6-3 16,1 4 1-16,-1-6-3 15,0 4 0-15,-2-9-1 16,1 1 0-16,1-9-1 16,-3-2 1-16,-3-11-1 15,2-1 4-15,2-9-1 0,-1-2 6 16,2-4-1-16,0-7 3 16,-1-3-4-16,-3-7-1 15,1-3-4-15,-1-11 0 16,-2 3-4-16,2-7 2 15,2 2-2-15,0-4 2 16,-1 7-3-16,5-4 3 16,0 4-2-16,0 0 1 15,0 4-2-15,4-3 3 16,-3 5-3-16,2 0 2 16,1 4-1-16,4 0 2 15,-1 4-3-15,5-1 2 16,-1 4-1-16,5-2 1 15,-2 5-1-15,4 3 1 16,-4 0 1-16,5 2-1 16,-2 3-1-16,-1 0 2 0,-2 3-3 15,2 6 2-15,-3-1-1 16,2 5 0-16,-3 2-1 16,3 1 2-16,-5 3-2 15,-1 4 1-15,-2 0-1 16,-3 1 2-16,-3 2-1 15,-2-3 0-15,-2-1-1 0,-4 0 2 16,-1-2-1-16,-4 5 1 16,-3-2-1-16,-4 2 2 15,-3-2-2-15,-4 1 1 16,0-3 0-16,-3-1 0 16,3-3-1-16,-2 0 1 15,3-3-1-15,0 1 1 16,4-2-2-16,1 1 3 15,5-1-2-15,2-1 2 16,5-1-3-16,2 1 3 16,1-3-3-16,3 2 1 15,3 1-2-15,2-1 3 16,0 2-1-16,3 2 1 16,2-1-2-16,1 2 2 15,1 0-1-15,4 0 1 16,-1 2-1-16,2 2 1 0,-2-2 0 15,3 5 0-15,-2-2 0 16,2 4 0-16,-2-4 0 16,3 4 0-16,-2-7-1 15,4 1 2-15,-4-5 1 16,3-1-2-16,-4-7 0 16,1-2 1-16,-5-3-2 15,3-1 2-15,-4-5-1 0,3-3 3 16,-3-1-3-16,1-6 1 15,-3-2 0-15,0-3 2 16,-3 0-3-16,-2-4 1 16,-2 2 1-16,-2-2-2 15,-4 3-1-15,-2-5 2 16,0 2-2-16,-1-2 1 16,2 2-2-16,0-1 1 15,1 7-1-15,1-2-1 16,0 6 0-16,-1 0 3 15,0 0-2-15,-2 3 2 16,0 4 0-16,-1-1 0 16,3 4-1-16,-1 1-1 15,2 2 0-15,-2 0 1 16,4 6-1-16,-2-3 1 16,1 4-1-16,-1 2 1 15,3 1-1-15,-1 1 1 0,-1 7-2 16,7 4 2-16,-4 3-2 15,3 6 2-15,1 1-2 16,1 5 2-16,-3 1-1 16,5 8 1-16,-3-1-1 15,0 4 3-15,-1-7-2 16,-1 3 1-16,-3-7-1 16,0 4 1-16,-3-6-1 0,-4 4 1 15,1-7-2-15,-4 1 3 16,-1-7-2-16,-5 2 2 15,-1-9-1-15,-6-2 1 16,-1-5-2-16,-6-4 2 16,0-9 0-16,-7-6-1 15,1-3-2-15,-3-7 3 16,3-2-3-16,-1-3 0 16,6 4 0-16,0-4 2 15,6 2-2-15,2-1 2 16,7 3-2-16,4-5 0 15,8 2-2-15,4-6 0 16,6 1-2-16,10-3 2 0,4 7 1 16,8-4 2-16,3 9 0 15,10-2 2-15,-1 5-1 16,9-1 3-16,-2 9-3 16,9 1 2-16,-6 6-3 15,5 5 3-15,-7 6-4 16,1 2 2-16,-9 4-2 15,1 3 1-15,-7 1-1 0,2 3 1 16,-10-1-1-16,-1 4 2 16,-6-4-2-16,-5 5 2 15,-4-1-2-15,-3 3 2 16,-7-5-2-16,-2 2 3 16,-3-2-3-16,-8-1 2 15,-3-6-1-15,-5 4 2 16,-3-4-3-16,-9 0 4 15,0-4-3-15,-7 1 2 16,1-5-2-16,-4-2 2 16,5-3-2-16,-6-2 1 15,9-4-1-15,-2-2 2 16,6 0-1-16,1-1 0 16,9 2-1-16,1 1 2 15,8-1-2-15,2-3 0 16,5 3 0-16,4-2-1 15,6-1-2-15,5-2 1 0,4 1-2 16,9-6 3-16,3 4 0 16,5-3 2-16,2 4-2 15,4 2 4-15,-5 4-2 16,3 3 0-16,-6 6-2 16,0 7 2-16,-6 3-4 15,-2 5 2-15,-7 4-1 16,-4 5 1-16,-5-4 1 0,-3 7 2 15,-5-3-1-15,-1 0 2 16,-2-3 0-16,0 1 0 16,0-8 0-16,0 1 0 15,2-4-1-15,0-5 1 16,1-4-1-16,3-4 0 16,2-4 0-16,3-6-1 15,3-3-2-15,3-8-1 16,3-3 1-16,6-7-2 15,0 1 0-15,5-2 2 16,1 7 1-16,2 3 2 16,-5 6-1-16,0 6 0 15,-6 9-3-15,0 5 3 16,-4 5-3-16,-2 11 1 16,-2 3 1-16,-1 7 1 15,-1-3 1-15,1 6 2 0,-1-8 0 16,2 2 2-16,0-9-1 15,1 0-1-15,0-7-2 16,3-4 0-16,0-7-1 16,3-6 1-16,0-7 0 15,3-4 0-15,-1-3 0 16,1-6 0-16,-4 0-2 16,0-4 2-16,-6-1-1 0,-3-3 2 15,-3 4-4-15,-4-2 4 16,-5 4-4-16,-5 1 2 15,-2 6-4-15,-8 3 3 16,0 11-3-16,-7 7 3 16,0 9-2-16,-5 10 3 15,2 6-2-15,-2 8 2 16,8-1-3-16,1 8 2 16,9-3 0-16,1 3 2 15,7-4-3-15,5 1 4 16,3-9-2-16,5-1 2 15,2-11-3-15,7-4 2 16,-4-7-3-16,8-5 0 16,1-6-1-16,6-7 2 15,-2-4-2-15,9-9 1 16,-4-4 1-16,1-8 0 0,-5-1-2 16,1-4 3-16,-10 3 0 15,0-1 1-15,-6 7-1 16,-2 3 2-16,-3 7-3 15,-3 3 0-15,-2 7-2 16,2 7 1-16,-1 6-1 0,3 11 1 16,1 7-1-16,-2 10 3 15,2 5-3-15,-4 7 4 16,0-2-1-16,0 2 3 16,-1-7 0-16,0 0 4 15,2-9-4-15,-1-2 4 16,2-7-7-16,1-2 3 15,1-9-3-15,2-5 2 16,2-6-3-16,1-11 3 16,1-4-1-16,4-12 1 15,-4-1-1-15,5-8 2 16,-4 3-2-16,2-3 1 16,-2 9-1-16,2-1 0 15,-3 10 0-15,0 8-2 16,-1 8-2-16,0 14 0 15,-3 9-1-15,2 12 1 0,-1 5 1 16,3 13 2-16,-2-3 0 16,1 5 2-16,-2-4-2 15,3 0 2-15,-3-11-2 16,4-1 2-16,1-9-3 16,2-5 2-16,0-8-3 15,5-7 3-15,-2-4-3 16,6-11 4-16,0-5-2 15,3-10 2-15,-1-2-2 0,2-10 1 16,-3 1-2-16,0-5 2 16,-5 4-2-16,3-1 3 15,-6 9-3-15,-4 5 1 16,-5 8-4-16,-1 8 3 16,-7 9-4-16,2 15 3 15,-6 6-1-15,0 14 2 16,-2 5 0-16,3 9 3 15,-4-6 0-15,1 6 4 16,4-8-2-16,4 1 3 16,-2-11-4-16,7 2 1 15,3-11-5-15,3-3 3 16,-2-9-4-16,8-4 2 16,0-8-3-16,6-9 4 15,3-6-3-15,6-11 2 16,-4-5 0-16,5-10 2 0,-4 3 0 15,3-1 0-15,-5 6-2 16,-1 1 1-16,-5 10-2 16,1 3-1-16,-5 8 0 15,-1 6 2-15,-2 8-3 16,0 8-1-16,-5 9 0 0,1 7 2 16,-2 8-2-1,2 8 4-15,3-1-1 0,5 6 3 16,3-4-1-16,11-1 2 15,-1-8-2-15,9 0 2 16,-1-11-2-16,7-5 1 16,-6-8-3-16,6-7 2 15,-7-8-2-15,-1-9 2 16,-10-4-2-16,-2-13 4 16,-11-2-2-16,-7-10 0 15,-8 1-4-15,-9-6 3 16,-12 7-5-16,-24-4-2 15,-13 11-3-15,-27 2-2 16,-8 12-3-16,-26 11 1 16,0 12 0-16,-21 14 5 15,12 11 2-15,-17 19 4 0,16 5 0 16,-8 15 4-16,21-4 0 16,-4 11 3-16,29-13 0 15,10-1 7-15,31-15-1 16,23-3-2-16,27-16-5 15,34-6-3-15,27-10-3 16,46-11 1-16,24-3-1 16,54-16 2-16,6-5 1 0,48-11-6 15,-12 4-3-15,34-9 1 16,-36 11 0-16,34 0 2 16,-40 10 1-16,2 3 4 15,-44 8-1-15,-7 2 3 16,-61 4-1-16,-23 2 3 15,-42 2-6-15,-33 0 1 16,-34 0-3-16,-45 0 2 16,-23 0-3-16,-54-2 4 15,-17 0 1-15,-60 4 2 16,3 3-3-16,-58 5 3 16,18 7-2-16,-45 6 3 15,28 6-1-15,-36 8 6 16,44-1-3-16,-21 7 4 15,52 0 1-15,19-1 0 16,66-6-3-16,38-1 2 0,69-9-7 16,62-7-5-16,55-8-8 15,83-8-35-15,36-8-27 16,96-12-139-16,23-7 8 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1ecf5648-3750-43f5-867d-bfaa16e6e17e"/>
    <ds:schemaRef ds:uri="http://www.w3.org/XML/1998/namespac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B10CDE9E-9D16-4A44-A702-5B920AEF64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829</TotalTime>
  <Pages>24</Pages>
  <Words>10441</Words>
  <Characters>58574</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Thomas,Rachel swp6425</cp:lastModifiedBy>
  <cp:revision>52</cp:revision>
  <cp:lastPrinted>2014-08-26T08:55:00Z</cp:lastPrinted>
  <dcterms:created xsi:type="dcterms:W3CDTF">2020-03-26T15:51:00Z</dcterms:created>
  <dcterms:modified xsi:type="dcterms:W3CDTF">2020-08-15T18:33:00Z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42beb64e-fe5c-441f-950c-c7c8a643bb8f</vt:lpwstr>
  </property>
  <property fmtid="{D5CDD505-2E9C-101B-9397-08002B2CF9AE}" pid="4" name="Classification">
    <vt:lpwstr>OFFICIAL</vt:lpwstr>
  </property>
  <property fmtid="{D5CDD505-2E9C-101B-9397-08002B2CF9AE}" pid="5" name="Visibility">
    <vt:lpwstr>NOT VISIBLE</vt:lpwstr>
  </property>
</Properties>
</file>