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55421" w14:textId="77777777" w:rsidR="00BB5D8C" w:rsidRPr="00E37460" w:rsidRDefault="00BB5D8C" w:rsidP="00146AE4">
      <w:pPr>
        <w:jc w:val="center"/>
        <w:rPr>
          <w:rFonts w:cs="Times New Roman"/>
          <w:noProof/>
          <w:sz w:val="28"/>
          <w:szCs w:val="28"/>
        </w:rPr>
      </w:pPr>
      <w:r w:rsidRPr="00E37460">
        <w:rPr>
          <w:rFonts w:cs="Times New Roman"/>
          <w:b/>
          <w:noProof/>
        </w:rPr>
        <w:drawing>
          <wp:inline distT="0" distB="0" distL="0" distR="0" wp14:anchorId="3038528D" wp14:editId="7BC3C1FC">
            <wp:extent cx="2882900" cy="1038225"/>
            <wp:effectExtent l="0" t="0" r="0" b="9525"/>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1038225"/>
                    </a:xfrm>
                    <a:prstGeom prst="rect">
                      <a:avLst/>
                    </a:prstGeom>
                    <a:noFill/>
                    <a:ln>
                      <a:noFill/>
                    </a:ln>
                  </pic:spPr>
                </pic:pic>
              </a:graphicData>
            </a:graphic>
          </wp:inline>
        </w:drawing>
      </w:r>
    </w:p>
    <w:p w14:paraId="48D92A10" w14:textId="77777777" w:rsidR="00BB5D8C" w:rsidRPr="00E37460" w:rsidRDefault="00BB5D8C" w:rsidP="00146AE4">
      <w:pPr>
        <w:jc w:val="center"/>
        <w:rPr>
          <w:rFonts w:cs="Times New Roman"/>
          <w:noProof/>
          <w:sz w:val="28"/>
          <w:szCs w:val="28"/>
        </w:rPr>
      </w:pPr>
    </w:p>
    <w:p w14:paraId="4E2F8ADE" w14:textId="77777777" w:rsidR="00BB5D8C" w:rsidRPr="00E37460" w:rsidRDefault="00BB5D8C" w:rsidP="00146AE4">
      <w:pPr>
        <w:jc w:val="center"/>
        <w:rPr>
          <w:rFonts w:cs="Times New Roman"/>
          <w:noProof/>
          <w:sz w:val="32"/>
          <w:szCs w:val="32"/>
        </w:rPr>
      </w:pPr>
      <w:r w:rsidRPr="00E37460">
        <w:rPr>
          <w:rFonts w:cs="Times New Roman"/>
          <w:noProof/>
          <w:sz w:val="32"/>
          <w:szCs w:val="32"/>
        </w:rPr>
        <w:t>Assignment Title: Student Learning Log</w:t>
      </w:r>
    </w:p>
    <w:p w14:paraId="10EF4570" w14:textId="77777777" w:rsidR="00BB5D8C" w:rsidRPr="00E37460" w:rsidRDefault="00BB5D8C" w:rsidP="00146AE4">
      <w:pPr>
        <w:jc w:val="center"/>
        <w:rPr>
          <w:rFonts w:cs="Times New Roman"/>
          <w:noProof/>
          <w:sz w:val="32"/>
          <w:szCs w:val="32"/>
        </w:rPr>
      </w:pPr>
    </w:p>
    <w:p w14:paraId="4647848C" w14:textId="77777777" w:rsidR="00BB5D8C" w:rsidRPr="00E37460" w:rsidRDefault="00BB5D8C" w:rsidP="00146AE4">
      <w:pPr>
        <w:jc w:val="center"/>
        <w:rPr>
          <w:rFonts w:cs="Times New Roman"/>
          <w:noProof/>
          <w:sz w:val="32"/>
          <w:szCs w:val="32"/>
        </w:rPr>
      </w:pPr>
      <w:r w:rsidRPr="00E37460">
        <w:rPr>
          <w:rFonts w:cs="Times New Roman"/>
          <w:noProof/>
          <w:sz w:val="32"/>
          <w:szCs w:val="32"/>
        </w:rPr>
        <w:t>Module: Managing Hotel Administration</w:t>
      </w:r>
    </w:p>
    <w:p w14:paraId="36885060" w14:textId="77777777" w:rsidR="00B929CF" w:rsidRPr="00E37460" w:rsidRDefault="00B929CF" w:rsidP="00146AE4">
      <w:pPr>
        <w:jc w:val="center"/>
        <w:rPr>
          <w:rFonts w:cs="Times New Roman"/>
          <w:noProof/>
          <w:sz w:val="32"/>
          <w:szCs w:val="32"/>
        </w:rPr>
      </w:pPr>
    </w:p>
    <w:p w14:paraId="40B4C4CD" w14:textId="4506F240" w:rsidR="00BB5D8C" w:rsidRPr="00E37460" w:rsidRDefault="00BB5D8C" w:rsidP="00146AE4">
      <w:pPr>
        <w:jc w:val="center"/>
        <w:rPr>
          <w:rFonts w:cs="Times New Roman"/>
          <w:noProof/>
          <w:sz w:val="32"/>
          <w:szCs w:val="32"/>
        </w:rPr>
      </w:pPr>
      <w:r w:rsidRPr="00E37460">
        <w:rPr>
          <w:rFonts w:cs="Times New Roman"/>
          <w:noProof/>
          <w:sz w:val="32"/>
          <w:szCs w:val="32"/>
        </w:rPr>
        <w:t>Module code: BMIH6004</w:t>
      </w:r>
    </w:p>
    <w:p w14:paraId="71EED36C" w14:textId="77777777" w:rsidR="00BB5D8C" w:rsidRPr="00E37460" w:rsidRDefault="00BB5D8C" w:rsidP="00146AE4">
      <w:pPr>
        <w:jc w:val="center"/>
        <w:rPr>
          <w:rFonts w:cs="Times New Roman"/>
          <w:noProof/>
          <w:sz w:val="32"/>
          <w:szCs w:val="32"/>
        </w:rPr>
      </w:pPr>
    </w:p>
    <w:p w14:paraId="7231C619" w14:textId="77777777" w:rsidR="00BB5D8C" w:rsidRPr="00E37460" w:rsidRDefault="00BB5D8C" w:rsidP="00146AE4">
      <w:pPr>
        <w:jc w:val="center"/>
        <w:rPr>
          <w:rFonts w:cs="Times New Roman"/>
          <w:noProof/>
          <w:sz w:val="32"/>
          <w:szCs w:val="32"/>
        </w:rPr>
      </w:pPr>
      <w:r w:rsidRPr="00E37460">
        <w:rPr>
          <w:rFonts w:cs="Times New Roman"/>
          <w:noProof/>
          <w:sz w:val="32"/>
          <w:szCs w:val="32"/>
        </w:rPr>
        <w:t>Lecturer: Jessica Newport, Lisa Bassler, Giulia Chifari, Kathryn Roberts</w:t>
      </w:r>
    </w:p>
    <w:p w14:paraId="7A89B4A0" w14:textId="77777777" w:rsidR="00BB5D8C" w:rsidRPr="00E37460" w:rsidRDefault="00BB5D8C" w:rsidP="00146AE4">
      <w:pPr>
        <w:jc w:val="center"/>
        <w:rPr>
          <w:rFonts w:cs="Times New Roman"/>
          <w:noProof/>
          <w:sz w:val="32"/>
          <w:szCs w:val="32"/>
        </w:rPr>
      </w:pPr>
    </w:p>
    <w:p w14:paraId="0FE34E98" w14:textId="413383D9" w:rsidR="00BB5D8C" w:rsidRPr="00E37460" w:rsidRDefault="00BB5D8C" w:rsidP="00146AE4">
      <w:pPr>
        <w:jc w:val="center"/>
        <w:rPr>
          <w:rFonts w:cs="Times New Roman"/>
          <w:noProof/>
          <w:sz w:val="32"/>
          <w:szCs w:val="32"/>
        </w:rPr>
      </w:pPr>
      <w:r w:rsidRPr="00E37460">
        <w:rPr>
          <w:rFonts w:cs="Times New Roman"/>
          <w:noProof/>
          <w:sz w:val="32"/>
          <w:szCs w:val="32"/>
        </w:rPr>
        <w:t>Student Name: Zakia Sultana</w:t>
      </w:r>
    </w:p>
    <w:p w14:paraId="21F7E692" w14:textId="77777777" w:rsidR="00B929CF" w:rsidRPr="00E37460" w:rsidRDefault="00B929CF" w:rsidP="00146AE4">
      <w:pPr>
        <w:jc w:val="center"/>
        <w:rPr>
          <w:rFonts w:cs="Times New Roman"/>
          <w:noProof/>
          <w:sz w:val="32"/>
          <w:szCs w:val="32"/>
        </w:rPr>
      </w:pPr>
    </w:p>
    <w:p w14:paraId="1E4AE96C" w14:textId="7C247F06" w:rsidR="00BB5D8C" w:rsidRPr="00E37460" w:rsidRDefault="00BB5D8C" w:rsidP="00146AE4">
      <w:pPr>
        <w:jc w:val="center"/>
        <w:rPr>
          <w:rFonts w:cs="Times New Roman"/>
          <w:noProof/>
          <w:sz w:val="32"/>
          <w:szCs w:val="32"/>
        </w:rPr>
      </w:pPr>
      <w:r w:rsidRPr="00E37460">
        <w:rPr>
          <w:rFonts w:cs="Times New Roman"/>
          <w:noProof/>
          <w:sz w:val="32"/>
          <w:szCs w:val="32"/>
        </w:rPr>
        <w:t xml:space="preserve">Student ID: </w:t>
      </w:r>
      <w:r w:rsidR="000635E2">
        <w:rPr>
          <w:rFonts w:cs="Times New Roman"/>
          <w:noProof/>
          <w:sz w:val="32"/>
          <w:szCs w:val="32"/>
        </w:rPr>
        <w:t>2018895</w:t>
      </w:r>
    </w:p>
    <w:p w14:paraId="64D49FB5" w14:textId="77777777" w:rsidR="00B929CF" w:rsidRPr="00E37460" w:rsidRDefault="00B929CF" w:rsidP="00146AE4">
      <w:pPr>
        <w:jc w:val="center"/>
        <w:rPr>
          <w:rFonts w:cs="Times New Roman"/>
          <w:noProof/>
          <w:sz w:val="32"/>
          <w:szCs w:val="32"/>
        </w:rPr>
      </w:pPr>
    </w:p>
    <w:p w14:paraId="3AE9A3A9" w14:textId="522DB9AB" w:rsidR="00BB5D8C" w:rsidRPr="00E37460" w:rsidRDefault="00BB5D8C" w:rsidP="00146AE4">
      <w:pPr>
        <w:jc w:val="center"/>
        <w:rPr>
          <w:rFonts w:cs="Times New Roman"/>
          <w:noProof/>
          <w:sz w:val="32"/>
          <w:szCs w:val="32"/>
        </w:rPr>
      </w:pPr>
      <w:r w:rsidRPr="00E37460">
        <w:rPr>
          <w:rFonts w:cs="Times New Roman"/>
          <w:noProof/>
          <w:sz w:val="32"/>
          <w:szCs w:val="32"/>
        </w:rPr>
        <w:t>Word Count: 12</w:t>
      </w:r>
      <w:r w:rsidR="00377A5A" w:rsidRPr="00E37460">
        <w:rPr>
          <w:rFonts w:cs="Times New Roman"/>
          <w:noProof/>
          <w:sz w:val="32"/>
          <w:szCs w:val="32"/>
        </w:rPr>
        <w:t>89</w:t>
      </w:r>
    </w:p>
    <w:p w14:paraId="4F15CB9A" w14:textId="77777777" w:rsidR="00D779FE" w:rsidRPr="00E37460" w:rsidRDefault="00D779FE" w:rsidP="00146AE4">
      <w:pPr>
        <w:rPr>
          <w:rFonts w:cs="Times New Roman"/>
          <w:noProof/>
        </w:rPr>
      </w:pPr>
    </w:p>
    <w:p w14:paraId="72CB70E2" w14:textId="77777777" w:rsidR="00D779FE" w:rsidRPr="00E37460" w:rsidRDefault="00D779FE" w:rsidP="00146AE4">
      <w:pPr>
        <w:rPr>
          <w:rFonts w:cs="Times New Roman"/>
          <w:noProof/>
        </w:rPr>
      </w:pPr>
      <w:r w:rsidRPr="00E37460">
        <w:rPr>
          <w:rFonts w:cs="Times New Roman"/>
          <w:noProof/>
        </w:rPr>
        <w:br w:type="page"/>
      </w:r>
    </w:p>
    <w:p w14:paraId="3733DEEF" w14:textId="219D3EE8" w:rsidR="00D779FE" w:rsidRPr="00E37460" w:rsidRDefault="00D779FE" w:rsidP="00146AE4">
      <w:pPr>
        <w:rPr>
          <w:rFonts w:cs="Times New Roman"/>
          <w:b/>
          <w:bCs/>
          <w:noProof/>
          <w:color w:val="002060"/>
          <w:sz w:val="32"/>
          <w:szCs w:val="32"/>
        </w:rPr>
      </w:pPr>
      <w:r w:rsidRPr="00E37460">
        <w:rPr>
          <w:rFonts w:cs="Times New Roman"/>
          <w:b/>
          <w:bCs/>
          <w:noProof/>
          <w:color w:val="002060"/>
          <w:sz w:val="32"/>
          <w:szCs w:val="32"/>
        </w:rPr>
        <w:lastRenderedPageBreak/>
        <w:t xml:space="preserve">Table of Content </w:t>
      </w:r>
    </w:p>
    <w:sdt>
      <w:sdtPr>
        <w:rPr>
          <w:rFonts w:cs="Times New Roman"/>
          <w:noProof/>
        </w:rPr>
        <w:id w:val="1701945585"/>
        <w:docPartObj>
          <w:docPartGallery w:val="Table of Contents"/>
          <w:docPartUnique/>
        </w:docPartObj>
      </w:sdtPr>
      <w:sdtContent>
        <w:p w14:paraId="6614E120" w14:textId="2F9FEE70" w:rsidR="00BA1128" w:rsidRPr="00E37460" w:rsidRDefault="00426056" w:rsidP="00146AE4">
          <w:pPr>
            <w:pStyle w:val="TOC1"/>
            <w:tabs>
              <w:tab w:val="right" w:leader="dot" w:pos="9016"/>
            </w:tabs>
            <w:rPr>
              <w:rFonts w:asciiTheme="minorHAnsi" w:hAnsiTheme="minorHAnsi"/>
              <w:noProof/>
              <w:lang w:eastAsia="en-GB"/>
            </w:rPr>
          </w:pPr>
          <w:r w:rsidRPr="00E37460">
            <w:rPr>
              <w:rFonts w:cs="Times New Roman"/>
              <w:noProof/>
            </w:rPr>
            <w:fldChar w:fldCharType="begin"/>
          </w:r>
          <w:r w:rsidRPr="00E37460">
            <w:rPr>
              <w:rFonts w:cs="Times New Roman"/>
              <w:noProof/>
            </w:rPr>
            <w:instrText>TOC \o \z \u \h</w:instrText>
          </w:r>
          <w:r w:rsidRPr="00E37460">
            <w:rPr>
              <w:rFonts w:cs="Times New Roman"/>
              <w:noProof/>
            </w:rPr>
            <w:fldChar w:fldCharType="separate"/>
          </w:r>
          <w:hyperlink w:anchor="_Toc191750008" w:history="1">
            <w:r w:rsidR="00BA1128" w:rsidRPr="00E37460">
              <w:rPr>
                <w:rStyle w:val="Hyperlink"/>
                <w:rFonts w:eastAsia="Times New Roman" w:cs="Times New Roman"/>
                <w:noProof/>
              </w:rPr>
              <w:t>Introduction</w:t>
            </w:r>
            <w:r w:rsidR="00BA1128" w:rsidRPr="00E37460">
              <w:rPr>
                <w:noProof/>
                <w:webHidden/>
              </w:rPr>
              <w:tab/>
            </w:r>
            <w:r w:rsidR="00BA1128" w:rsidRPr="00E37460">
              <w:rPr>
                <w:noProof/>
                <w:webHidden/>
              </w:rPr>
              <w:fldChar w:fldCharType="begin"/>
            </w:r>
            <w:r w:rsidR="00BA1128" w:rsidRPr="00E37460">
              <w:rPr>
                <w:noProof/>
                <w:webHidden/>
              </w:rPr>
              <w:instrText xml:space="preserve"> PAGEREF _Toc191750008 \h </w:instrText>
            </w:r>
            <w:r w:rsidR="00BA1128" w:rsidRPr="00E37460">
              <w:rPr>
                <w:noProof/>
                <w:webHidden/>
              </w:rPr>
            </w:r>
            <w:r w:rsidR="00BA1128" w:rsidRPr="00E37460">
              <w:rPr>
                <w:noProof/>
                <w:webHidden/>
              </w:rPr>
              <w:fldChar w:fldCharType="separate"/>
            </w:r>
            <w:r w:rsidR="00BA1128" w:rsidRPr="00E37460">
              <w:rPr>
                <w:noProof/>
                <w:webHidden/>
              </w:rPr>
              <w:t>3</w:t>
            </w:r>
            <w:r w:rsidR="00BA1128" w:rsidRPr="00E37460">
              <w:rPr>
                <w:noProof/>
                <w:webHidden/>
              </w:rPr>
              <w:fldChar w:fldCharType="end"/>
            </w:r>
          </w:hyperlink>
        </w:p>
        <w:p w14:paraId="4A0D7439" w14:textId="0B0E6BFD" w:rsidR="00BA1128" w:rsidRPr="00E37460" w:rsidRDefault="00BA1128" w:rsidP="00146AE4">
          <w:pPr>
            <w:pStyle w:val="TOC1"/>
            <w:tabs>
              <w:tab w:val="right" w:leader="dot" w:pos="9016"/>
            </w:tabs>
            <w:rPr>
              <w:rFonts w:asciiTheme="minorHAnsi" w:hAnsiTheme="minorHAnsi"/>
              <w:noProof/>
              <w:lang w:eastAsia="en-GB"/>
            </w:rPr>
          </w:pPr>
          <w:hyperlink w:anchor="_Toc191750009" w:history="1">
            <w:r w:rsidRPr="00E37460">
              <w:rPr>
                <w:rStyle w:val="Hyperlink"/>
                <w:rFonts w:eastAsia="Times New Roman" w:cs="Times New Roman"/>
                <w:noProof/>
              </w:rPr>
              <w:t>Section 1: Reflection on Experience and Personal Development</w:t>
            </w:r>
            <w:r w:rsidRPr="00E37460">
              <w:rPr>
                <w:noProof/>
                <w:webHidden/>
              </w:rPr>
              <w:tab/>
            </w:r>
            <w:r w:rsidRPr="00E37460">
              <w:rPr>
                <w:noProof/>
                <w:webHidden/>
              </w:rPr>
              <w:fldChar w:fldCharType="begin"/>
            </w:r>
            <w:r w:rsidRPr="00E37460">
              <w:rPr>
                <w:noProof/>
                <w:webHidden/>
              </w:rPr>
              <w:instrText xml:space="preserve"> PAGEREF _Toc191750009 \h </w:instrText>
            </w:r>
            <w:r w:rsidRPr="00E37460">
              <w:rPr>
                <w:noProof/>
                <w:webHidden/>
              </w:rPr>
            </w:r>
            <w:r w:rsidRPr="00E37460">
              <w:rPr>
                <w:noProof/>
                <w:webHidden/>
              </w:rPr>
              <w:fldChar w:fldCharType="separate"/>
            </w:r>
            <w:r w:rsidRPr="00E37460">
              <w:rPr>
                <w:noProof/>
                <w:webHidden/>
              </w:rPr>
              <w:t>3</w:t>
            </w:r>
            <w:r w:rsidRPr="00E37460">
              <w:rPr>
                <w:noProof/>
                <w:webHidden/>
              </w:rPr>
              <w:fldChar w:fldCharType="end"/>
            </w:r>
          </w:hyperlink>
        </w:p>
        <w:p w14:paraId="01308242" w14:textId="7B45432C" w:rsidR="00BA1128" w:rsidRPr="00E37460" w:rsidRDefault="00BA1128" w:rsidP="00146AE4">
          <w:pPr>
            <w:pStyle w:val="TOC1"/>
            <w:tabs>
              <w:tab w:val="right" w:leader="dot" w:pos="9016"/>
            </w:tabs>
            <w:rPr>
              <w:rFonts w:asciiTheme="minorHAnsi" w:hAnsiTheme="minorHAnsi"/>
              <w:noProof/>
              <w:lang w:eastAsia="en-GB"/>
            </w:rPr>
          </w:pPr>
          <w:hyperlink w:anchor="_Toc191750010" w:history="1">
            <w:r w:rsidRPr="00E37460">
              <w:rPr>
                <w:rStyle w:val="Hyperlink"/>
                <w:rFonts w:eastAsia="Times New Roman" w:cs="Times New Roman"/>
                <w:noProof/>
              </w:rPr>
              <w:t>Section 2: Critical Analysis of Work-Based Skills and Technical Knowledge</w:t>
            </w:r>
            <w:r w:rsidRPr="00E37460">
              <w:rPr>
                <w:noProof/>
                <w:webHidden/>
              </w:rPr>
              <w:tab/>
            </w:r>
            <w:r w:rsidRPr="00E37460">
              <w:rPr>
                <w:noProof/>
                <w:webHidden/>
              </w:rPr>
              <w:fldChar w:fldCharType="begin"/>
            </w:r>
            <w:r w:rsidRPr="00E37460">
              <w:rPr>
                <w:noProof/>
                <w:webHidden/>
              </w:rPr>
              <w:instrText xml:space="preserve"> PAGEREF _Toc191750010 \h </w:instrText>
            </w:r>
            <w:r w:rsidRPr="00E37460">
              <w:rPr>
                <w:noProof/>
                <w:webHidden/>
              </w:rPr>
            </w:r>
            <w:r w:rsidRPr="00E37460">
              <w:rPr>
                <w:noProof/>
                <w:webHidden/>
              </w:rPr>
              <w:fldChar w:fldCharType="separate"/>
            </w:r>
            <w:r w:rsidRPr="00E37460">
              <w:rPr>
                <w:noProof/>
                <w:webHidden/>
              </w:rPr>
              <w:t>4</w:t>
            </w:r>
            <w:r w:rsidRPr="00E37460">
              <w:rPr>
                <w:noProof/>
                <w:webHidden/>
              </w:rPr>
              <w:fldChar w:fldCharType="end"/>
            </w:r>
          </w:hyperlink>
        </w:p>
        <w:p w14:paraId="3D01BF65" w14:textId="15F0E847" w:rsidR="00BA1128" w:rsidRPr="00E37460" w:rsidRDefault="00BA1128" w:rsidP="00146AE4">
          <w:pPr>
            <w:pStyle w:val="TOC1"/>
            <w:tabs>
              <w:tab w:val="right" w:leader="dot" w:pos="9016"/>
            </w:tabs>
            <w:rPr>
              <w:rFonts w:asciiTheme="minorHAnsi" w:hAnsiTheme="minorHAnsi"/>
              <w:noProof/>
              <w:lang w:eastAsia="en-GB"/>
            </w:rPr>
          </w:pPr>
          <w:hyperlink w:anchor="_Toc191750011" w:history="1">
            <w:r w:rsidRPr="00E37460">
              <w:rPr>
                <w:rStyle w:val="Hyperlink"/>
                <w:rFonts w:eastAsia="Times New Roman" w:cs="Times New Roman"/>
                <w:noProof/>
              </w:rPr>
              <w:t>Section 3: Reflection on Organisational Issues</w:t>
            </w:r>
            <w:r w:rsidRPr="00E37460">
              <w:rPr>
                <w:noProof/>
                <w:webHidden/>
              </w:rPr>
              <w:tab/>
            </w:r>
            <w:r w:rsidRPr="00E37460">
              <w:rPr>
                <w:noProof/>
                <w:webHidden/>
              </w:rPr>
              <w:fldChar w:fldCharType="begin"/>
            </w:r>
            <w:r w:rsidRPr="00E37460">
              <w:rPr>
                <w:noProof/>
                <w:webHidden/>
              </w:rPr>
              <w:instrText xml:space="preserve"> PAGEREF _Toc191750011 \h </w:instrText>
            </w:r>
            <w:r w:rsidRPr="00E37460">
              <w:rPr>
                <w:noProof/>
                <w:webHidden/>
              </w:rPr>
            </w:r>
            <w:r w:rsidRPr="00E37460">
              <w:rPr>
                <w:noProof/>
                <w:webHidden/>
              </w:rPr>
              <w:fldChar w:fldCharType="separate"/>
            </w:r>
            <w:r w:rsidRPr="00E37460">
              <w:rPr>
                <w:noProof/>
                <w:webHidden/>
              </w:rPr>
              <w:t>5</w:t>
            </w:r>
            <w:r w:rsidRPr="00E37460">
              <w:rPr>
                <w:noProof/>
                <w:webHidden/>
              </w:rPr>
              <w:fldChar w:fldCharType="end"/>
            </w:r>
          </w:hyperlink>
        </w:p>
        <w:p w14:paraId="07185FFC" w14:textId="3E54B03E" w:rsidR="00BA1128" w:rsidRPr="00E37460" w:rsidRDefault="00BA1128" w:rsidP="00146AE4">
          <w:pPr>
            <w:pStyle w:val="TOC1"/>
            <w:tabs>
              <w:tab w:val="right" w:leader="dot" w:pos="9016"/>
            </w:tabs>
            <w:rPr>
              <w:rFonts w:asciiTheme="minorHAnsi" w:hAnsiTheme="minorHAnsi"/>
              <w:noProof/>
              <w:lang w:eastAsia="en-GB"/>
            </w:rPr>
          </w:pPr>
          <w:hyperlink w:anchor="_Toc191750012" w:history="1">
            <w:r w:rsidRPr="00E37460">
              <w:rPr>
                <w:rStyle w:val="Hyperlink"/>
                <w:rFonts w:eastAsia="Times New Roman" w:cs="Times New Roman"/>
                <w:noProof/>
              </w:rPr>
              <w:t>Conclusion</w:t>
            </w:r>
            <w:r w:rsidRPr="00E37460">
              <w:rPr>
                <w:noProof/>
                <w:webHidden/>
              </w:rPr>
              <w:tab/>
            </w:r>
            <w:r w:rsidRPr="00E37460">
              <w:rPr>
                <w:noProof/>
                <w:webHidden/>
              </w:rPr>
              <w:fldChar w:fldCharType="begin"/>
            </w:r>
            <w:r w:rsidRPr="00E37460">
              <w:rPr>
                <w:noProof/>
                <w:webHidden/>
              </w:rPr>
              <w:instrText xml:space="preserve"> PAGEREF _Toc191750012 \h </w:instrText>
            </w:r>
            <w:r w:rsidRPr="00E37460">
              <w:rPr>
                <w:noProof/>
                <w:webHidden/>
              </w:rPr>
            </w:r>
            <w:r w:rsidRPr="00E37460">
              <w:rPr>
                <w:noProof/>
                <w:webHidden/>
              </w:rPr>
              <w:fldChar w:fldCharType="separate"/>
            </w:r>
            <w:r w:rsidRPr="00E37460">
              <w:rPr>
                <w:noProof/>
                <w:webHidden/>
              </w:rPr>
              <w:t>6</w:t>
            </w:r>
            <w:r w:rsidRPr="00E37460">
              <w:rPr>
                <w:noProof/>
                <w:webHidden/>
              </w:rPr>
              <w:fldChar w:fldCharType="end"/>
            </w:r>
          </w:hyperlink>
        </w:p>
        <w:p w14:paraId="4D2700C4" w14:textId="79B007CA" w:rsidR="00BA1128" w:rsidRPr="00E37460" w:rsidRDefault="00BA1128" w:rsidP="00146AE4">
          <w:pPr>
            <w:pStyle w:val="TOC1"/>
            <w:tabs>
              <w:tab w:val="right" w:leader="dot" w:pos="9016"/>
            </w:tabs>
            <w:rPr>
              <w:rFonts w:asciiTheme="minorHAnsi" w:hAnsiTheme="minorHAnsi"/>
              <w:noProof/>
              <w:lang w:eastAsia="en-GB"/>
            </w:rPr>
          </w:pPr>
          <w:hyperlink w:anchor="_Toc191750013" w:history="1">
            <w:r w:rsidRPr="00E37460">
              <w:rPr>
                <w:rStyle w:val="Hyperlink"/>
                <w:rFonts w:eastAsia="Times New Roman" w:cs="Times New Roman"/>
                <w:noProof/>
              </w:rPr>
              <w:t>Action Plan</w:t>
            </w:r>
            <w:r w:rsidRPr="00E37460">
              <w:rPr>
                <w:noProof/>
                <w:webHidden/>
              </w:rPr>
              <w:tab/>
            </w:r>
            <w:r w:rsidRPr="00E37460">
              <w:rPr>
                <w:noProof/>
                <w:webHidden/>
              </w:rPr>
              <w:fldChar w:fldCharType="begin"/>
            </w:r>
            <w:r w:rsidRPr="00E37460">
              <w:rPr>
                <w:noProof/>
                <w:webHidden/>
              </w:rPr>
              <w:instrText xml:space="preserve"> PAGEREF _Toc191750013 \h </w:instrText>
            </w:r>
            <w:r w:rsidRPr="00E37460">
              <w:rPr>
                <w:noProof/>
                <w:webHidden/>
              </w:rPr>
            </w:r>
            <w:r w:rsidRPr="00E37460">
              <w:rPr>
                <w:noProof/>
                <w:webHidden/>
              </w:rPr>
              <w:fldChar w:fldCharType="separate"/>
            </w:r>
            <w:r w:rsidRPr="00E37460">
              <w:rPr>
                <w:noProof/>
                <w:webHidden/>
              </w:rPr>
              <w:t>6</w:t>
            </w:r>
            <w:r w:rsidRPr="00E37460">
              <w:rPr>
                <w:noProof/>
                <w:webHidden/>
              </w:rPr>
              <w:fldChar w:fldCharType="end"/>
            </w:r>
          </w:hyperlink>
        </w:p>
        <w:p w14:paraId="6C553E36" w14:textId="72266BFD" w:rsidR="00BA1128" w:rsidRPr="00E37460" w:rsidRDefault="00BA1128" w:rsidP="00146AE4">
          <w:pPr>
            <w:pStyle w:val="TOC1"/>
            <w:tabs>
              <w:tab w:val="right" w:leader="dot" w:pos="9016"/>
            </w:tabs>
            <w:rPr>
              <w:rFonts w:asciiTheme="minorHAnsi" w:hAnsiTheme="minorHAnsi"/>
              <w:noProof/>
              <w:lang w:eastAsia="en-GB"/>
            </w:rPr>
          </w:pPr>
          <w:hyperlink w:anchor="_Toc191750014" w:history="1">
            <w:r w:rsidRPr="00E37460">
              <w:rPr>
                <w:rStyle w:val="Hyperlink"/>
                <w:rFonts w:eastAsia="Times New Roman" w:cs="Times New Roman"/>
                <w:noProof/>
              </w:rPr>
              <w:t>Reference List</w:t>
            </w:r>
            <w:r w:rsidRPr="00E37460">
              <w:rPr>
                <w:noProof/>
                <w:webHidden/>
              </w:rPr>
              <w:tab/>
            </w:r>
            <w:r w:rsidRPr="00E37460">
              <w:rPr>
                <w:noProof/>
                <w:webHidden/>
              </w:rPr>
              <w:fldChar w:fldCharType="begin"/>
            </w:r>
            <w:r w:rsidRPr="00E37460">
              <w:rPr>
                <w:noProof/>
                <w:webHidden/>
              </w:rPr>
              <w:instrText xml:space="preserve"> PAGEREF _Toc191750014 \h </w:instrText>
            </w:r>
            <w:r w:rsidRPr="00E37460">
              <w:rPr>
                <w:noProof/>
                <w:webHidden/>
              </w:rPr>
            </w:r>
            <w:r w:rsidRPr="00E37460">
              <w:rPr>
                <w:noProof/>
                <w:webHidden/>
              </w:rPr>
              <w:fldChar w:fldCharType="separate"/>
            </w:r>
            <w:r w:rsidRPr="00E37460">
              <w:rPr>
                <w:noProof/>
                <w:webHidden/>
              </w:rPr>
              <w:t>7</w:t>
            </w:r>
            <w:r w:rsidRPr="00E37460">
              <w:rPr>
                <w:noProof/>
                <w:webHidden/>
              </w:rPr>
              <w:fldChar w:fldCharType="end"/>
            </w:r>
          </w:hyperlink>
        </w:p>
        <w:p w14:paraId="51A3B937" w14:textId="1D4083BF" w:rsidR="00426056" w:rsidRPr="00E37460" w:rsidRDefault="00426056" w:rsidP="00146AE4">
          <w:pPr>
            <w:tabs>
              <w:tab w:val="right" w:leader="dot" w:pos="9360"/>
            </w:tabs>
            <w:spacing w:after="100"/>
            <w:rPr>
              <w:rFonts w:cs="Times New Roman"/>
              <w:noProof/>
            </w:rPr>
          </w:pPr>
          <w:r w:rsidRPr="00E37460">
            <w:rPr>
              <w:rFonts w:cs="Times New Roman"/>
              <w:noProof/>
            </w:rPr>
            <w:fldChar w:fldCharType="end"/>
          </w:r>
        </w:p>
      </w:sdtContent>
    </w:sdt>
    <w:p w14:paraId="24894CC3" w14:textId="2F824768" w:rsidR="6AF39BC0" w:rsidRPr="00E37460" w:rsidRDefault="0017627B" w:rsidP="00146AE4">
      <w:pPr>
        <w:rPr>
          <w:rFonts w:cs="Times New Roman"/>
          <w:noProof/>
        </w:rPr>
      </w:pPr>
      <w:r w:rsidRPr="00E37460">
        <w:rPr>
          <w:rFonts w:cs="Times New Roman"/>
          <w:noProof/>
        </w:rPr>
        <w:br w:type="page"/>
      </w:r>
    </w:p>
    <w:p w14:paraId="5557FCE5" w14:textId="3D451210" w:rsidR="00504587" w:rsidRPr="00E37460" w:rsidRDefault="008A3BCF" w:rsidP="00146AE4">
      <w:pPr>
        <w:pStyle w:val="Heading1"/>
        <w:divId w:val="1501577056"/>
        <w:rPr>
          <w:rFonts w:eastAsia="Times New Roman" w:cs="Times New Roman"/>
          <w:noProof/>
        </w:rPr>
      </w:pPr>
      <w:bookmarkStart w:id="0" w:name="_Toc191750008"/>
      <w:r w:rsidRPr="00E37460">
        <w:rPr>
          <w:rFonts w:eastAsia="Times New Roman" w:cs="Times New Roman"/>
          <w:noProof/>
        </w:rPr>
        <w:lastRenderedPageBreak/>
        <w:t>Introduction</w:t>
      </w:r>
      <w:bookmarkEnd w:id="0"/>
      <w:r w:rsidRPr="00E37460">
        <w:rPr>
          <w:rFonts w:eastAsia="Times New Roman" w:cs="Times New Roman"/>
          <w:noProof/>
        </w:rPr>
        <w:t xml:space="preserve"> </w:t>
      </w:r>
      <w:r w:rsidR="00504587" w:rsidRPr="00E37460">
        <w:rPr>
          <w:rFonts w:eastAsia="Times New Roman" w:cs="Times New Roman"/>
          <w:noProof/>
          <w:kern w:val="0"/>
        </w:rPr>
        <w:t xml:space="preserve"> </w:t>
      </w:r>
    </w:p>
    <w:p w14:paraId="29430A8F" w14:textId="5A8532AD" w:rsidR="00B50B8C" w:rsidRPr="00E37460" w:rsidRDefault="00504587" w:rsidP="00146AE4">
      <w:p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As a part of my 10-week placement at Holiday Inn Sunderland, I have worked in the administrative operations of the hotel. The hotel’s administrative operations entail areas such as managing the Property Management System (PMS), coordinating internal communication, managing the billing process, and complying with the hotel’s policies</w:t>
      </w:r>
      <w:r w:rsidR="005E776F" w:rsidRPr="00E37460">
        <w:rPr>
          <w:rFonts w:eastAsia="Times New Roman" w:cs="Times New Roman"/>
          <w:noProof/>
          <w:kern w:val="0"/>
          <w14:ligatures w14:val="none"/>
        </w:rPr>
        <w:t xml:space="preserve"> (IHG, 2025)</w:t>
      </w:r>
      <w:r w:rsidRPr="00E37460">
        <w:rPr>
          <w:rFonts w:eastAsia="Times New Roman" w:cs="Times New Roman"/>
          <w:noProof/>
          <w:kern w:val="0"/>
          <w14:ligatures w14:val="none"/>
        </w:rPr>
        <w:t>. Employees in the administrative department are responsible for the management of guest-related data and they also support other departments to accomplish their tasks. The objectives to work in the department are as follows:</w:t>
      </w:r>
    </w:p>
    <w:p w14:paraId="4B45ABBB" w14:textId="1F8DF3C1" w:rsidR="00B50B8C" w:rsidRPr="00E37460" w:rsidRDefault="00504587" w:rsidP="00146AE4">
      <w:pPr>
        <w:pStyle w:val="ListParagraph"/>
        <w:numPr>
          <w:ilvl w:val="0"/>
          <w:numId w:val="20"/>
        </w:num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To gain practical knowledge and expertise in administrative operations</w:t>
      </w:r>
      <w:r w:rsidR="00BD5F44" w:rsidRPr="00E37460">
        <w:rPr>
          <w:rFonts w:eastAsia="Times New Roman" w:cs="Times New Roman"/>
          <w:noProof/>
          <w:kern w:val="0"/>
          <w14:ligatures w14:val="none"/>
        </w:rPr>
        <w:t>.</w:t>
      </w:r>
    </w:p>
    <w:p w14:paraId="09E026A2" w14:textId="23CCF713" w:rsidR="00B50B8C" w:rsidRPr="00E37460" w:rsidRDefault="00504587" w:rsidP="00146AE4">
      <w:pPr>
        <w:pStyle w:val="ListParagraph"/>
        <w:numPr>
          <w:ilvl w:val="0"/>
          <w:numId w:val="20"/>
        </w:num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To enhance strategic communication and leadership skills</w:t>
      </w:r>
      <w:r w:rsidR="00BD5F44" w:rsidRPr="00E37460">
        <w:rPr>
          <w:rFonts w:eastAsia="Times New Roman" w:cs="Times New Roman"/>
          <w:noProof/>
          <w:kern w:val="0"/>
          <w14:ligatures w14:val="none"/>
        </w:rPr>
        <w:t>.</w:t>
      </w:r>
      <w:r w:rsidRPr="00E37460">
        <w:rPr>
          <w:rFonts w:eastAsia="Times New Roman" w:cs="Times New Roman"/>
          <w:noProof/>
          <w:kern w:val="0"/>
          <w14:ligatures w14:val="none"/>
        </w:rPr>
        <w:t xml:space="preserve"> </w:t>
      </w:r>
    </w:p>
    <w:p w14:paraId="3FD6E191" w14:textId="092F6414" w:rsidR="00B50B8C" w:rsidRPr="00E37460" w:rsidRDefault="00504587" w:rsidP="00146AE4">
      <w:pPr>
        <w:pStyle w:val="ListParagraph"/>
        <w:numPr>
          <w:ilvl w:val="0"/>
          <w:numId w:val="20"/>
        </w:num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To be able to handle conflicts in the organisation</w:t>
      </w:r>
      <w:r w:rsidR="00BD5F44" w:rsidRPr="00E37460">
        <w:rPr>
          <w:rFonts w:eastAsia="Times New Roman" w:cs="Times New Roman"/>
          <w:noProof/>
          <w:kern w:val="0"/>
          <w14:ligatures w14:val="none"/>
        </w:rPr>
        <w:t>.</w:t>
      </w:r>
      <w:r w:rsidRPr="00E37460">
        <w:rPr>
          <w:rFonts w:eastAsia="Times New Roman" w:cs="Times New Roman"/>
          <w:noProof/>
          <w:kern w:val="0"/>
          <w14:ligatures w14:val="none"/>
        </w:rPr>
        <w:t xml:space="preserve"> </w:t>
      </w:r>
    </w:p>
    <w:p w14:paraId="68237BD8" w14:textId="7A1F1460" w:rsidR="00504587" w:rsidRPr="00E37460" w:rsidRDefault="00504587" w:rsidP="00146AE4">
      <w:pPr>
        <w:pStyle w:val="ListParagraph"/>
        <w:numPr>
          <w:ilvl w:val="0"/>
          <w:numId w:val="20"/>
        </w:num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To address real-life issues by applying academic frameworks and theories</w:t>
      </w:r>
      <w:r w:rsidR="00BD5F44" w:rsidRPr="00E37460">
        <w:rPr>
          <w:rFonts w:eastAsia="Times New Roman" w:cs="Times New Roman"/>
          <w:noProof/>
          <w:kern w:val="0"/>
          <w14:ligatures w14:val="none"/>
        </w:rPr>
        <w:t>.</w:t>
      </w:r>
      <w:r w:rsidRPr="00E37460">
        <w:rPr>
          <w:rFonts w:eastAsia="Times New Roman" w:cs="Times New Roman"/>
          <w:noProof/>
          <w:kern w:val="0"/>
          <w14:ligatures w14:val="none"/>
        </w:rPr>
        <w:t xml:space="preserve"> </w:t>
      </w:r>
    </w:p>
    <w:p w14:paraId="345301FC" w14:textId="77777777" w:rsidR="00504587" w:rsidRPr="00E37460" w:rsidRDefault="00504587" w:rsidP="00146AE4">
      <w:pPr>
        <w:pStyle w:val="Heading1"/>
        <w:divId w:val="1501577056"/>
        <w:rPr>
          <w:rFonts w:eastAsia="Times New Roman" w:cs="Times New Roman"/>
          <w:noProof/>
        </w:rPr>
      </w:pPr>
      <w:bookmarkStart w:id="1" w:name="_Toc191750009"/>
      <w:r w:rsidRPr="00E37460">
        <w:rPr>
          <w:rFonts w:eastAsia="Times New Roman" w:cs="Times New Roman"/>
          <w:noProof/>
        </w:rPr>
        <w:t>Section 1: Reflection on Experience and Personal Development</w:t>
      </w:r>
      <w:bookmarkEnd w:id="1"/>
    </w:p>
    <w:p w14:paraId="32FEF388" w14:textId="2CE30AAB" w:rsidR="00B50B8C" w:rsidRPr="00E37460" w:rsidRDefault="00504587" w:rsidP="00146AE4">
      <w:p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I will apply Schön’s model of reflection to reflect on my practical experiences in the hotel’s administrative operations</w:t>
      </w:r>
      <w:r w:rsidR="00D568CD" w:rsidRPr="00E37460">
        <w:rPr>
          <w:rFonts w:eastAsia="Times New Roman" w:cs="Times New Roman"/>
          <w:noProof/>
          <w:kern w:val="0"/>
          <w14:ligatures w14:val="none"/>
        </w:rPr>
        <w:t xml:space="preserve">. </w:t>
      </w:r>
      <w:r w:rsidRPr="00E37460">
        <w:rPr>
          <w:rFonts w:eastAsia="Times New Roman" w:cs="Times New Roman"/>
          <w:noProof/>
          <w:kern w:val="0"/>
          <w14:ligatures w14:val="none"/>
        </w:rPr>
        <w:t>The stages of reflection are given below:</w:t>
      </w:r>
    </w:p>
    <w:p w14:paraId="6FC09339" w14:textId="210C67D2" w:rsidR="00B50B8C" w:rsidRPr="00E37460" w:rsidRDefault="00504587" w:rsidP="00146AE4">
      <w:pPr>
        <w:pStyle w:val="ListParagraph"/>
        <w:numPr>
          <w:ilvl w:val="0"/>
          <w:numId w:val="19"/>
        </w:num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b/>
          <w:bCs/>
          <w:noProof/>
          <w:kern w:val="0"/>
          <w14:ligatures w14:val="none"/>
        </w:rPr>
        <w:t>Reflection-in-Action:</w:t>
      </w:r>
      <w:r w:rsidRPr="00E37460">
        <w:rPr>
          <w:rFonts w:eastAsia="Times New Roman" w:cs="Times New Roman"/>
          <w:noProof/>
          <w:kern w:val="0"/>
          <w14:ligatures w14:val="none"/>
        </w:rPr>
        <w:t xml:space="preserve"> As I started to work in the administrative department, I encountered a critical error that occurred in the organisation. It was due to the failure of the internal scheduling software. As a result, there was mismanagement in the staff rosters. The employees within the hotel were confused about their scheduling and it directly affected the service quality of the hotel. As a part of my shadowing role as a supervisor in the administrative department, I was called upon to handle the situation. I analysed the issue and identified that if the scheduling of the employees was made manual, it would address the issue instantly. So I allocated the tasks among the senior employees based on priorities and urgencies because those employees have the abilities and experiences to interact with the impatient guests</w:t>
      </w:r>
      <w:r w:rsidR="00C8440C" w:rsidRPr="00E37460">
        <w:rPr>
          <w:rFonts w:eastAsia="Times New Roman" w:cs="Times New Roman"/>
          <w:noProof/>
          <w:kern w:val="0"/>
          <w14:ligatures w14:val="none"/>
        </w:rPr>
        <w:t xml:space="preserve"> (Han, Kim and Hyun, 2011)</w:t>
      </w:r>
      <w:r w:rsidRPr="00E37460">
        <w:rPr>
          <w:rFonts w:eastAsia="Times New Roman" w:cs="Times New Roman"/>
          <w:noProof/>
          <w:kern w:val="0"/>
          <w14:ligatures w14:val="none"/>
        </w:rPr>
        <w:t xml:space="preserve">. I processed real-time data and made the decision and it aligns with the information processing theory. This experience has provided me </w:t>
      </w:r>
      <w:r w:rsidR="00954B30" w:rsidRPr="00E37460">
        <w:rPr>
          <w:rFonts w:eastAsia="Times New Roman" w:cs="Times New Roman"/>
          <w:noProof/>
          <w:kern w:val="0"/>
          <w14:ligatures w14:val="none"/>
        </w:rPr>
        <w:t xml:space="preserve">with </w:t>
      </w:r>
      <w:r w:rsidRPr="00E37460">
        <w:rPr>
          <w:rFonts w:eastAsia="Times New Roman" w:cs="Times New Roman"/>
          <w:noProof/>
          <w:kern w:val="0"/>
          <w14:ligatures w14:val="none"/>
        </w:rPr>
        <w:t xml:space="preserve">important insights into the administrative operations of the hotel that employees in the administrative department should be more flexible and adaptive. Because immediate responses are more effective in dealing with the crisis rather than following the standard </w:t>
      </w:r>
      <w:r w:rsidRPr="00E37460">
        <w:rPr>
          <w:rFonts w:eastAsia="Times New Roman" w:cs="Times New Roman"/>
          <w:noProof/>
          <w:kern w:val="0"/>
          <w14:ligatures w14:val="none"/>
        </w:rPr>
        <w:lastRenderedPageBreak/>
        <w:t>operating procedures</w:t>
      </w:r>
      <w:r w:rsidR="00674A68" w:rsidRPr="00E37460">
        <w:rPr>
          <w:rFonts w:eastAsia="Times New Roman" w:cs="Times New Roman"/>
          <w:noProof/>
          <w:kern w:val="0"/>
          <w14:ligatures w14:val="none"/>
        </w:rPr>
        <w:t xml:space="preserve"> (Yoon, Kim and Fu, 2020)</w:t>
      </w:r>
      <w:r w:rsidRPr="00E37460">
        <w:rPr>
          <w:rFonts w:eastAsia="Times New Roman" w:cs="Times New Roman"/>
          <w:noProof/>
          <w:kern w:val="0"/>
          <w14:ligatures w14:val="none"/>
        </w:rPr>
        <w:t xml:space="preserve">. I also recognised the importance of keeping a backup system. </w:t>
      </w:r>
    </w:p>
    <w:p w14:paraId="10BE0068" w14:textId="73F79FFA" w:rsidR="00504587" w:rsidRPr="00E37460" w:rsidRDefault="00504587" w:rsidP="00146AE4">
      <w:pPr>
        <w:pStyle w:val="ListParagraph"/>
        <w:numPr>
          <w:ilvl w:val="0"/>
          <w:numId w:val="19"/>
        </w:num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b/>
          <w:bCs/>
          <w:noProof/>
          <w:kern w:val="0"/>
          <w14:ligatures w14:val="none"/>
        </w:rPr>
        <w:t>Reflection-on-Action:</w:t>
      </w:r>
      <w:r w:rsidRPr="00E37460">
        <w:rPr>
          <w:rFonts w:eastAsia="Times New Roman" w:cs="Times New Roman"/>
          <w:noProof/>
          <w:kern w:val="0"/>
          <w14:ligatures w14:val="none"/>
        </w:rPr>
        <w:t xml:space="preserve"> Following the incident, I communicated with my supervisor and the administrative team for analysing the issues thoroughly. In this phase of reflection, the entire team agreed that clear contingency protocols were necessary to overcome such challenges. The hotel relies on automated processes and it does not have any alternative manual strategies. As a result, the management becomes vulnerable in the situation when these automated systems fail. Weber’s theory of bureaucracy explains that standardisation is important for an organisation to achieve operational efficiency</w:t>
      </w:r>
      <w:r w:rsidR="00562498" w:rsidRPr="00E37460">
        <w:rPr>
          <w:rFonts w:eastAsia="Times New Roman" w:cs="Times New Roman"/>
          <w:noProof/>
          <w:kern w:val="0"/>
          <w14:ligatures w14:val="none"/>
        </w:rPr>
        <w:t xml:space="preserve"> (</w:t>
      </w:r>
      <w:r w:rsidR="004E207B" w:rsidRPr="00E37460">
        <w:rPr>
          <w:rFonts w:cs="Times New Roman"/>
          <w:noProof/>
        </w:rPr>
        <w:t>Ferreira and Serpa</w:t>
      </w:r>
      <w:r w:rsidR="00562498" w:rsidRPr="00E37460">
        <w:rPr>
          <w:rFonts w:cs="Times New Roman"/>
          <w:noProof/>
        </w:rPr>
        <w:t>, 201</w:t>
      </w:r>
      <w:r w:rsidR="004E207B" w:rsidRPr="00E37460">
        <w:rPr>
          <w:rFonts w:cs="Times New Roman"/>
          <w:noProof/>
        </w:rPr>
        <w:t>9</w:t>
      </w:r>
      <w:r w:rsidR="00562498" w:rsidRPr="00E37460">
        <w:rPr>
          <w:rFonts w:cs="Times New Roman"/>
          <w:noProof/>
        </w:rPr>
        <w:t>)</w:t>
      </w:r>
      <w:r w:rsidRPr="00E37460">
        <w:rPr>
          <w:rFonts w:eastAsia="Times New Roman" w:cs="Times New Roman"/>
          <w:noProof/>
          <w:kern w:val="0"/>
          <w14:ligatures w14:val="none"/>
        </w:rPr>
        <w:t>. However, organisation</w:t>
      </w:r>
      <w:r w:rsidR="00954B30" w:rsidRPr="00E37460">
        <w:rPr>
          <w:rFonts w:eastAsia="Times New Roman" w:cs="Times New Roman"/>
          <w:noProof/>
          <w:kern w:val="0"/>
          <w14:ligatures w14:val="none"/>
        </w:rPr>
        <w:t>s</w:t>
      </w:r>
      <w:r w:rsidRPr="00E37460">
        <w:rPr>
          <w:rFonts w:eastAsia="Times New Roman" w:cs="Times New Roman"/>
          <w:noProof/>
          <w:kern w:val="0"/>
          <w14:ligatures w14:val="none"/>
        </w:rPr>
        <w:t xml:space="preserve"> should also be adaptive and there should be alternative procedures within the rigid systems to overcome unexpected circumstances</w:t>
      </w:r>
      <w:r w:rsidR="00562498" w:rsidRPr="00E37460">
        <w:rPr>
          <w:rFonts w:eastAsia="Times New Roman" w:cs="Times New Roman"/>
          <w:noProof/>
          <w:kern w:val="0"/>
          <w14:ligatures w14:val="none"/>
        </w:rPr>
        <w:t xml:space="preserve">. </w:t>
      </w:r>
      <w:r w:rsidRPr="00E37460">
        <w:rPr>
          <w:rFonts w:eastAsia="Times New Roman" w:cs="Times New Roman"/>
          <w:noProof/>
          <w:kern w:val="0"/>
          <w14:ligatures w14:val="none"/>
        </w:rPr>
        <w:t>An employee working as an administrator in the hotel should have the ability to solve the problem and he should be working as an information disseminator</w:t>
      </w:r>
      <w:r w:rsidR="00D568CD" w:rsidRPr="00E37460">
        <w:rPr>
          <w:rFonts w:eastAsia="Times New Roman" w:cs="Times New Roman"/>
          <w:noProof/>
          <w:kern w:val="0"/>
          <w14:ligatures w14:val="none"/>
        </w:rPr>
        <w:t xml:space="preserve"> (Reindrawati and Sos, 2020)</w:t>
      </w:r>
      <w:r w:rsidRPr="00E37460">
        <w:rPr>
          <w:rFonts w:eastAsia="Times New Roman" w:cs="Times New Roman"/>
          <w:noProof/>
          <w:kern w:val="0"/>
          <w14:ligatures w14:val="none"/>
        </w:rPr>
        <w:t>. I identified the areas for further development in data management, team coordination, and crisis response</w:t>
      </w:r>
      <w:r w:rsidR="00D568CD" w:rsidRPr="00E37460">
        <w:rPr>
          <w:rFonts w:eastAsia="Times New Roman" w:cs="Times New Roman"/>
          <w:noProof/>
          <w:kern w:val="0"/>
          <w14:ligatures w14:val="none"/>
        </w:rPr>
        <w:t xml:space="preserve">. </w:t>
      </w:r>
      <w:r w:rsidRPr="00E37460">
        <w:rPr>
          <w:rFonts w:eastAsia="Times New Roman" w:cs="Times New Roman"/>
          <w:noProof/>
          <w:kern w:val="0"/>
          <w14:ligatures w14:val="none"/>
        </w:rPr>
        <w:t>If I become more efficient in these areas, I will be a more effective administrator to manage the hotel in such crises. Moreover, my previous experience in customer service has helped me address a conflict in the hotel. There was a discrepancy in the billing of a customer which made the guest dissatisfied and angry at the hotel’s management</w:t>
      </w:r>
      <w:r w:rsidR="00D568CD" w:rsidRPr="00E37460">
        <w:rPr>
          <w:rFonts w:eastAsia="Times New Roman" w:cs="Times New Roman"/>
          <w:noProof/>
          <w:kern w:val="0"/>
          <w14:ligatures w14:val="none"/>
        </w:rPr>
        <w:t xml:space="preserve"> </w:t>
      </w:r>
      <w:r w:rsidR="00C67F98" w:rsidRPr="00E37460">
        <w:rPr>
          <w:rFonts w:eastAsia="Times New Roman" w:cs="Times New Roman"/>
          <w:noProof/>
          <w:kern w:val="0"/>
          <w14:ligatures w14:val="none"/>
        </w:rPr>
        <w:t>(O’fallon and Rutherford, 2020).</w:t>
      </w:r>
      <w:r w:rsidRPr="00E37460">
        <w:rPr>
          <w:rFonts w:eastAsia="Times New Roman" w:cs="Times New Roman"/>
          <w:noProof/>
          <w:kern w:val="0"/>
          <w14:ligatures w14:val="none"/>
        </w:rPr>
        <w:t xml:space="preserve"> To handle the situation, I immediately coordinated with both the finance department and the frontline employees. As I openly communicated with the responsible parties and the guest</w:t>
      </w:r>
      <w:r w:rsidR="00B43173" w:rsidRPr="00E37460">
        <w:rPr>
          <w:rFonts w:eastAsia="Times New Roman" w:cs="Times New Roman"/>
          <w:noProof/>
          <w:kern w:val="0"/>
          <w14:ligatures w14:val="none"/>
        </w:rPr>
        <w:t>s</w:t>
      </w:r>
      <w:r w:rsidRPr="00E37460">
        <w:rPr>
          <w:rFonts w:eastAsia="Times New Roman" w:cs="Times New Roman"/>
          <w:noProof/>
          <w:kern w:val="0"/>
          <w14:ligatures w14:val="none"/>
        </w:rPr>
        <w:t xml:space="preserve"> and made the staff accountable for the error, I could transform this crisis into an opportunity for the organisation to continuously improve the process and service quality. This technique aligns with the leader-member exchange (LMX) theory</w:t>
      </w:r>
      <w:r w:rsidR="00B70B5C" w:rsidRPr="00E37460">
        <w:rPr>
          <w:rFonts w:eastAsia="Times New Roman" w:cs="Times New Roman"/>
          <w:noProof/>
          <w:kern w:val="0"/>
          <w14:ligatures w14:val="none"/>
        </w:rPr>
        <w:t xml:space="preserve"> (Garg and Dhar, 2016)</w:t>
      </w:r>
      <w:r w:rsidRPr="00E37460">
        <w:rPr>
          <w:rFonts w:eastAsia="Times New Roman" w:cs="Times New Roman"/>
          <w:noProof/>
          <w:kern w:val="0"/>
          <w14:ligatures w14:val="none"/>
        </w:rPr>
        <w:t xml:space="preserve">. </w:t>
      </w:r>
    </w:p>
    <w:p w14:paraId="64224E6D" w14:textId="77777777" w:rsidR="00504587" w:rsidRPr="00E37460" w:rsidRDefault="00504587" w:rsidP="00146AE4">
      <w:pPr>
        <w:pStyle w:val="Heading1"/>
        <w:divId w:val="1501577056"/>
        <w:rPr>
          <w:rFonts w:eastAsia="Times New Roman" w:cs="Times New Roman"/>
          <w:noProof/>
        </w:rPr>
      </w:pPr>
      <w:bookmarkStart w:id="2" w:name="_Toc191750010"/>
      <w:r w:rsidRPr="00E37460">
        <w:rPr>
          <w:rFonts w:eastAsia="Times New Roman" w:cs="Times New Roman"/>
          <w:noProof/>
        </w:rPr>
        <w:t>Section 2: Critical Analysis of Work-Based Skills and Technical Knowledge</w:t>
      </w:r>
      <w:bookmarkEnd w:id="2"/>
    </w:p>
    <w:p w14:paraId="132791BA" w14:textId="52076B15" w:rsidR="00504587" w:rsidRPr="00E37460" w:rsidRDefault="00504587" w:rsidP="00146AE4">
      <w:p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My role at the hotel as a shadowing supervisor helped me gain mastery of the administrative systems. I got familiar with the Property Management System used by the hotel and the scheduling software. Technical Knowledge is paramount in the service operations and the administrative role of the hotel because it enables the employees to effectively function and keep a strong oversight of the systems</w:t>
      </w:r>
      <w:r w:rsidR="00D568CD" w:rsidRPr="00E37460">
        <w:rPr>
          <w:rFonts w:eastAsia="Times New Roman" w:cs="Times New Roman"/>
          <w:noProof/>
          <w:kern w:val="0"/>
          <w14:ligatures w14:val="none"/>
        </w:rPr>
        <w:t xml:space="preserve"> (Reindrawati and Sos, 2020)</w:t>
      </w:r>
      <w:r w:rsidRPr="00E37460">
        <w:rPr>
          <w:rFonts w:eastAsia="Times New Roman" w:cs="Times New Roman"/>
          <w:noProof/>
          <w:kern w:val="0"/>
          <w14:ligatures w14:val="none"/>
        </w:rPr>
        <w:t xml:space="preserve">. According to the </w:t>
      </w:r>
      <w:r w:rsidRPr="00E37460">
        <w:rPr>
          <w:rFonts w:eastAsia="Times New Roman" w:cs="Times New Roman"/>
          <w:noProof/>
          <w:kern w:val="0"/>
          <w14:ligatures w14:val="none"/>
        </w:rPr>
        <w:lastRenderedPageBreak/>
        <w:t>technology acceptance model, user-friendly technologies and systems are accepted by the clients. However, there must be backup protocols to handle the administrative tasks during the fallback</w:t>
      </w:r>
      <w:r w:rsidR="00F307F4" w:rsidRPr="00E37460">
        <w:rPr>
          <w:rFonts w:eastAsia="Times New Roman" w:cs="Times New Roman"/>
          <w:noProof/>
          <w:kern w:val="0"/>
          <w14:ligatures w14:val="none"/>
        </w:rPr>
        <w:t xml:space="preserve"> </w:t>
      </w:r>
      <w:r w:rsidR="00011746" w:rsidRPr="00E37460">
        <w:rPr>
          <w:rFonts w:eastAsia="Times New Roman" w:cs="Times New Roman"/>
          <w:noProof/>
          <w:kern w:val="0"/>
          <w14:ligatures w14:val="none"/>
        </w:rPr>
        <w:t>(Haag, 2013).</w:t>
      </w:r>
      <w:r w:rsidRPr="00E37460">
        <w:rPr>
          <w:rFonts w:eastAsia="Times New Roman" w:cs="Times New Roman"/>
          <w:noProof/>
          <w:kern w:val="0"/>
          <w14:ligatures w14:val="none"/>
        </w:rPr>
        <w:t xml:space="preserve"> After the incident, I performed inspection tasks to ensure that all systems were functioning well. I also got familiar with the service standards of the hotel and the management of the data within the organisation. The hotel must stick to its service standards and it is a prerequisite in Total Quality Management (TQM)</w:t>
      </w:r>
      <w:r w:rsidR="00080905" w:rsidRPr="00E37460">
        <w:rPr>
          <w:rFonts w:eastAsia="Times New Roman" w:cs="Times New Roman"/>
          <w:noProof/>
          <w:kern w:val="0"/>
          <w14:ligatures w14:val="none"/>
        </w:rPr>
        <w:t xml:space="preserve"> (Chin and Tsai, 2013)</w:t>
      </w:r>
      <w:r w:rsidRPr="00E37460">
        <w:rPr>
          <w:rFonts w:eastAsia="Times New Roman" w:cs="Times New Roman"/>
          <w:noProof/>
          <w:kern w:val="0"/>
          <w14:ligatures w14:val="none"/>
        </w:rPr>
        <w:t>. Apart from the technical knowledge, I have attained interpersonal and managerial competencies by performing the shadowing role in the hotel’s administration. My communication skills were enhanced during the crisis because I communicated with various individuals within the organisation at that time. I disseminated crucial information to the senior management, technical staff, and guests. While I was coordinating between departments, I encountered conflicts among the staff regarding their scheduling and the allocation of responsibilities. I achieved practical experience in conflict resolution by applying my theoretical knowledge in that situation. I actively listened to them and showed empathy for their requests. It helped to get to a solution. The shadowing role also equipped me with organisational skills and leadership skills</w:t>
      </w:r>
      <w:r w:rsidR="00562498" w:rsidRPr="00E37460">
        <w:rPr>
          <w:rFonts w:eastAsia="Times New Roman" w:cs="Times New Roman"/>
          <w:noProof/>
          <w:kern w:val="0"/>
          <w14:ligatures w14:val="none"/>
        </w:rPr>
        <w:t xml:space="preserve"> (Aset, 2017)</w:t>
      </w:r>
      <w:r w:rsidRPr="00E37460">
        <w:rPr>
          <w:rFonts w:eastAsia="Times New Roman" w:cs="Times New Roman"/>
          <w:noProof/>
          <w:kern w:val="0"/>
          <w14:ligatures w14:val="none"/>
        </w:rPr>
        <w:t>. As I managed a large number of staff within my administrative team, I achieved the capabilities to work in a diverse team</w:t>
      </w:r>
      <w:r w:rsidR="00562498" w:rsidRPr="00E37460">
        <w:rPr>
          <w:rFonts w:eastAsia="Times New Roman" w:cs="Times New Roman"/>
          <w:noProof/>
          <w:kern w:val="0"/>
          <w14:ligatures w14:val="none"/>
        </w:rPr>
        <w:t>.</w:t>
      </w:r>
    </w:p>
    <w:p w14:paraId="700E5626" w14:textId="77777777" w:rsidR="00504587" w:rsidRPr="00E37460" w:rsidRDefault="00504587" w:rsidP="00146AE4">
      <w:pPr>
        <w:pStyle w:val="Heading1"/>
        <w:divId w:val="1501577056"/>
        <w:rPr>
          <w:rFonts w:eastAsia="Times New Roman" w:cs="Times New Roman"/>
          <w:noProof/>
        </w:rPr>
      </w:pPr>
      <w:bookmarkStart w:id="3" w:name="_Toc191750011"/>
      <w:r w:rsidRPr="00E37460">
        <w:rPr>
          <w:rFonts w:eastAsia="Times New Roman" w:cs="Times New Roman"/>
          <w:noProof/>
        </w:rPr>
        <w:t>Section 3: Reflection on Organisational Issues</w:t>
      </w:r>
      <w:bookmarkEnd w:id="3"/>
    </w:p>
    <w:p w14:paraId="710BD7E1" w14:textId="32B813C7" w:rsidR="00504587" w:rsidRPr="00E37460" w:rsidRDefault="00504587" w:rsidP="00146AE4">
      <w:p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I observed that the hotel’s administrative department had an inefficient communication process and high staff turnover. The internal communication process was ineffective because there was a lack of procedure and task coordination among the team members during the crisis. High staff turnover in the hotel’s area further fuels the issue. New hires find it confusing to adjust to the existing communication process. This issue can disrupt administrative operations. For example, when there was a scheduling fallout, the manual task allocation required effective dissemination of information. The ineffective internal communication process made the manual scheduling slower which affected the guest service delivery. The high staff turnover increases the skill gap in the administrative department</w:t>
      </w:r>
      <w:r w:rsidR="00DD4D16" w:rsidRPr="00E37460">
        <w:rPr>
          <w:rFonts w:eastAsia="Times New Roman" w:cs="Times New Roman"/>
          <w:noProof/>
          <w:kern w:val="0"/>
          <w14:ligatures w14:val="none"/>
        </w:rPr>
        <w:t xml:space="preserve"> (O’fallon and Rutherford, 2020)</w:t>
      </w:r>
      <w:r w:rsidRPr="00E37460">
        <w:rPr>
          <w:rFonts w:eastAsia="Times New Roman" w:cs="Times New Roman"/>
          <w:noProof/>
          <w:kern w:val="0"/>
          <w14:ligatures w14:val="none"/>
        </w:rPr>
        <w:t xml:space="preserve">. Hence, it becomes challenging for the management to maintain service consistency and the reputation of the hotel. As new employees fail to meet the guests’ expectations, the overall service quality of the hotel gets reduced. To overcome the issue, the management of the hotel might consider the following strategies: </w:t>
      </w:r>
    </w:p>
    <w:p w14:paraId="2FD4289D" w14:textId="24BC1D71" w:rsidR="00731388" w:rsidRPr="00E37460" w:rsidRDefault="00504587" w:rsidP="00146AE4">
      <w:pPr>
        <w:pStyle w:val="ListParagraph"/>
        <w:numPr>
          <w:ilvl w:val="0"/>
          <w:numId w:val="18"/>
        </w:num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lastRenderedPageBreak/>
        <w:t>Communication is the key to successful change management. If the hotel wants to bring changes in its administrative operations, it should streamline its communication protocols. The internal communication process must synchronise information flow across departments</w:t>
      </w:r>
      <w:r w:rsidR="00011746" w:rsidRPr="00E37460">
        <w:rPr>
          <w:rFonts w:eastAsia="Times New Roman" w:cs="Times New Roman"/>
          <w:noProof/>
          <w:kern w:val="0"/>
          <w14:ligatures w14:val="none"/>
        </w:rPr>
        <w:t xml:space="preserve"> (Haag, 2013)</w:t>
      </w:r>
      <w:r w:rsidRPr="00E37460">
        <w:rPr>
          <w:rFonts w:eastAsia="Times New Roman" w:cs="Times New Roman"/>
          <w:noProof/>
          <w:kern w:val="0"/>
          <w14:ligatures w14:val="none"/>
        </w:rPr>
        <w:t>.</w:t>
      </w:r>
    </w:p>
    <w:p w14:paraId="4F552798" w14:textId="7AFECE2E" w:rsidR="00504587" w:rsidRPr="00E37460" w:rsidRDefault="00504587" w:rsidP="00146AE4">
      <w:pPr>
        <w:pStyle w:val="ListParagraph"/>
        <w:numPr>
          <w:ilvl w:val="0"/>
          <w:numId w:val="18"/>
        </w:num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The management should provide adequate training and development opportunities to the new hires so that they can adapt to the fast-paced work environment. With proper training, the organisation can meet the expectations of the guests and ensure superior service quality</w:t>
      </w:r>
      <w:r w:rsidR="00EF7CF7" w:rsidRPr="00E37460">
        <w:rPr>
          <w:rFonts w:eastAsia="Times New Roman" w:cs="Times New Roman"/>
          <w:noProof/>
          <w:kern w:val="0"/>
          <w14:ligatures w14:val="none"/>
        </w:rPr>
        <w:t xml:space="preserve"> </w:t>
      </w:r>
      <w:r w:rsidR="00740070" w:rsidRPr="00E37460">
        <w:rPr>
          <w:rFonts w:eastAsia="Times New Roman" w:cs="Times New Roman"/>
          <w:noProof/>
          <w:kern w:val="0"/>
          <w14:ligatures w14:val="none"/>
        </w:rPr>
        <w:t>(Aset, 2017)</w:t>
      </w:r>
      <w:r w:rsidRPr="00E37460">
        <w:rPr>
          <w:rFonts w:eastAsia="Times New Roman" w:cs="Times New Roman"/>
          <w:noProof/>
          <w:kern w:val="0"/>
          <w14:ligatures w14:val="none"/>
        </w:rPr>
        <w:t xml:space="preserve">. </w:t>
      </w:r>
    </w:p>
    <w:p w14:paraId="10DCE430" w14:textId="77777777" w:rsidR="00504587" w:rsidRPr="00E37460" w:rsidRDefault="00504587" w:rsidP="00146AE4">
      <w:pPr>
        <w:pStyle w:val="Heading1"/>
        <w:divId w:val="1501577056"/>
        <w:rPr>
          <w:rFonts w:eastAsia="Times New Roman" w:cs="Times New Roman"/>
          <w:noProof/>
        </w:rPr>
      </w:pPr>
      <w:bookmarkStart w:id="4" w:name="_Toc191750012"/>
      <w:r w:rsidRPr="00E37460">
        <w:rPr>
          <w:rFonts w:eastAsia="Times New Roman" w:cs="Times New Roman"/>
          <w:noProof/>
        </w:rPr>
        <w:t>Conclusion</w:t>
      </w:r>
      <w:bookmarkEnd w:id="4"/>
      <w:r w:rsidRPr="00E37460">
        <w:rPr>
          <w:rFonts w:eastAsia="Times New Roman" w:cs="Times New Roman"/>
          <w:noProof/>
        </w:rPr>
        <w:t xml:space="preserve"> </w:t>
      </w:r>
    </w:p>
    <w:p w14:paraId="052AC37B" w14:textId="77777777" w:rsidR="00504587" w:rsidRPr="00E37460" w:rsidRDefault="00504587" w:rsidP="00146AE4">
      <w:p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 xml:space="preserve">The 10-week placement at the hotel’s administrative operations has been crucial to my personal and professional development. I have developed technical knowledge and interpersonal and leadership skills by practically engaging in administrative activities. I need to enhance my conflict resolution skills and crisis handling competencies to succeed in my future career in the hotel’s administration. </w:t>
      </w:r>
    </w:p>
    <w:p w14:paraId="549A0872" w14:textId="77777777" w:rsidR="00504587" w:rsidRPr="00E37460" w:rsidRDefault="00504587" w:rsidP="00146AE4">
      <w:pPr>
        <w:pStyle w:val="Heading1"/>
        <w:divId w:val="1501577056"/>
        <w:rPr>
          <w:rFonts w:eastAsia="Times New Roman" w:cs="Times New Roman"/>
          <w:noProof/>
        </w:rPr>
      </w:pPr>
      <w:bookmarkStart w:id="5" w:name="_Toc191750013"/>
      <w:r w:rsidRPr="00E37460">
        <w:rPr>
          <w:rFonts w:eastAsia="Times New Roman" w:cs="Times New Roman"/>
          <w:noProof/>
        </w:rPr>
        <w:t>Action Plan</w:t>
      </w:r>
      <w:bookmarkEnd w:id="5"/>
      <w:r w:rsidRPr="00E37460">
        <w:rPr>
          <w:rFonts w:eastAsia="Times New Roman" w:cs="Times New Roman"/>
          <w:noProof/>
        </w:rPr>
        <w:t xml:space="preserve"> </w:t>
      </w:r>
    </w:p>
    <w:p w14:paraId="3E2E1978" w14:textId="77777777" w:rsidR="00731388" w:rsidRPr="00E37460" w:rsidRDefault="00504587" w:rsidP="00146AE4">
      <w:pPr>
        <w:pStyle w:val="ListParagraph"/>
        <w:numPr>
          <w:ilvl w:val="0"/>
          <w:numId w:val="17"/>
        </w:num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I plan to take training on organisational crisis management.</w:t>
      </w:r>
    </w:p>
    <w:p w14:paraId="238BA427" w14:textId="3A397F97" w:rsidR="00D2368F" w:rsidRPr="00E37460" w:rsidRDefault="00504587" w:rsidP="00146AE4">
      <w:pPr>
        <w:pStyle w:val="ListParagraph"/>
        <w:numPr>
          <w:ilvl w:val="0"/>
          <w:numId w:val="17"/>
        </w:numPr>
        <w:spacing w:before="100" w:beforeAutospacing="1" w:after="100" w:afterAutospacing="1"/>
        <w:divId w:val="1501577056"/>
        <w:rPr>
          <w:rFonts w:eastAsia="Times New Roman" w:cs="Times New Roman"/>
          <w:noProof/>
          <w:kern w:val="0"/>
          <w14:ligatures w14:val="none"/>
        </w:rPr>
      </w:pPr>
      <w:r w:rsidRPr="00E37460">
        <w:rPr>
          <w:rFonts w:eastAsia="Times New Roman" w:cs="Times New Roman"/>
          <w:noProof/>
          <w:kern w:val="0"/>
          <w14:ligatures w14:val="none"/>
        </w:rPr>
        <w:t>I plan to participate in leadership workshops and enrol in strategic leadership courses.</w:t>
      </w:r>
    </w:p>
    <w:p w14:paraId="784CD015" w14:textId="77777777" w:rsidR="00B43173" w:rsidRPr="00E37460" w:rsidRDefault="00B43173" w:rsidP="00146AE4">
      <w:pPr>
        <w:jc w:val="left"/>
        <w:rPr>
          <w:rFonts w:eastAsia="Times New Roman" w:cs="Times New Roman"/>
          <w:noProof/>
          <w:color w:val="0F4761" w:themeColor="accent1" w:themeShade="BF"/>
          <w:sz w:val="32"/>
          <w:szCs w:val="40"/>
        </w:rPr>
      </w:pPr>
      <w:r w:rsidRPr="00E37460">
        <w:rPr>
          <w:rFonts w:eastAsia="Times New Roman" w:cs="Times New Roman"/>
          <w:noProof/>
        </w:rPr>
        <w:br w:type="page"/>
      </w:r>
    </w:p>
    <w:p w14:paraId="198BBD6A" w14:textId="5E72E1C9" w:rsidR="00F327AE" w:rsidRPr="00E37460" w:rsidRDefault="00D779FE" w:rsidP="00146AE4">
      <w:pPr>
        <w:pStyle w:val="Heading1"/>
        <w:divId w:val="1501577056"/>
        <w:rPr>
          <w:rFonts w:eastAsia="Times New Roman" w:cs="Times New Roman"/>
          <w:noProof/>
        </w:rPr>
      </w:pPr>
      <w:bookmarkStart w:id="6" w:name="_Toc191750014"/>
      <w:r w:rsidRPr="00E37460">
        <w:rPr>
          <w:rFonts w:eastAsia="Times New Roman" w:cs="Times New Roman"/>
          <w:noProof/>
        </w:rPr>
        <w:lastRenderedPageBreak/>
        <w:t>Reference List</w:t>
      </w:r>
      <w:bookmarkEnd w:id="6"/>
    </w:p>
    <w:p w14:paraId="6BCBB8A5" w14:textId="77777777" w:rsidR="00D568CD" w:rsidRPr="00E37460" w:rsidRDefault="00D568CD" w:rsidP="00146AE4">
      <w:pPr>
        <w:spacing w:after="240"/>
        <w:divId w:val="1507355207"/>
        <w:rPr>
          <w:rFonts w:eastAsia="Times New Roman" w:cs="Times New Roman"/>
          <w:noProof/>
          <w:kern w:val="0"/>
          <w14:ligatures w14:val="none"/>
        </w:rPr>
      </w:pPr>
      <w:r w:rsidRPr="00E37460">
        <w:rPr>
          <w:rFonts w:eastAsia="Times New Roman" w:cs="Times New Roman"/>
          <w:noProof/>
          <w:kern w:val="0"/>
          <w14:ligatures w14:val="none"/>
        </w:rPr>
        <w:t xml:space="preserve">Aset (2017). </w:t>
      </w:r>
      <w:r w:rsidRPr="00E37460">
        <w:rPr>
          <w:rFonts w:eastAsia="Times New Roman" w:cs="Times New Roman"/>
          <w:i/>
          <w:iCs/>
          <w:noProof/>
          <w:kern w:val="0"/>
          <w14:ligatures w14:val="none"/>
        </w:rPr>
        <w:t>A Good Practice Guide for Placement and Other work-based Learning Opportunities in Higher education.</w:t>
      </w:r>
      <w:r w:rsidRPr="00E37460">
        <w:rPr>
          <w:rFonts w:eastAsia="Times New Roman" w:cs="Times New Roman"/>
          <w:noProof/>
          <w:kern w:val="0"/>
          <w14:ligatures w14:val="none"/>
        </w:rPr>
        <w:t xml:space="preserve"> Moorfoot: Aset.</w:t>
      </w:r>
    </w:p>
    <w:p w14:paraId="0177870F" w14:textId="77777777" w:rsidR="00D568CD" w:rsidRPr="00E37460" w:rsidRDefault="00D568CD" w:rsidP="00146AE4">
      <w:pPr>
        <w:spacing w:after="240"/>
        <w:divId w:val="1507355207"/>
        <w:rPr>
          <w:rFonts w:eastAsia="Times New Roman" w:cs="Times New Roman"/>
          <w:noProof/>
          <w:kern w:val="0"/>
          <w14:ligatures w14:val="none"/>
        </w:rPr>
      </w:pPr>
      <w:r w:rsidRPr="00E37460">
        <w:rPr>
          <w:rFonts w:eastAsia="Times New Roman" w:cs="Times New Roman"/>
          <w:noProof/>
          <w:kern w:val="0"/>
          <w14:ligatures w14:val="none"/>
        </w:rPr>
        <w:t xml:space="preserve">Chin, J.-B. and Tsai, C.-H. (2013). Developing a Service Quality Evaluation Model for Luxurious Restaurants in International Hotel Chains. </w:t>
      </w:r>
      <w:r w:rsidRPr="00E37460">
        <w:rPr>
          <w:rFonts w:eastAsia="Times New Roman" w:cs="Times New Roman"/>
          <w:i/>
          <w:iCs/>
          <w:noProof/>
          <w:kern w:val="0"/>
          <w14:ligatures w14:val="none"/>
        </w:rPr>
        <w:t>Total Quality Management &amp; Business Excellence</w:t>
      </w:r>
      <w:r w:rsidRPr="00E37460">
        <w:rPr>
          <w:rFonts w:eastAsia="Times New Roman" w:cs="Times New Roman"/>
          <w:noProof/>
          <w:kern w:val="0"/>
          <w14:ligatures w14:val="none"/>
        </w:rPr>
        <w:t xml:space="preserve">, 24(9-10), pp.1160–1173. </w:t>
      </w:r>
    </w:p>
    <w:p w14:paraId="6184FA54" w14:textId="77777777" w:rsidR="00D568CD" w:rsidRPr="00E37460" w:rsidRDefault="00D568CD" w:rsidP="00146AE4">
      <w:pPr>
        <w:spacing w:after="240"/>
        <w:divId w:val="1507355207"/>
        <w:rPr>
          <w:rFonts w:eastAsia="Times New Roman" w:cs="Times New Roman"/>
          <w:noProof/>
          <w:kern w:val="0"/>
          <w14:ligatures w14:val="none"/>
        </w:rPr>
      </w:pPr>
      <w:r w:rsidRPr="00E37460">
        <w:rPr>
          <w:rFonts w:eastAsia="Times New Roman" w:cs="Times New Roman"/>
          <w:noProof/>
          <w:kern w:val="0"/>
          <w14:ligatures w14:val="none"/>
        </w:rPr>
        <w:t xml:space="preserve">Ferreira, C.M. and Serpa, S. (2019). Rationalization and bureaucracy: Ideal-type bureaucracy by Max Weber. </w:t>
      </w:r>
      <w:r w:rsidRPr="00E37460">
        <w:rPr>
          <w:rFonts w:eastAsia="Times New Roman" w:cs="Times New Roman"/>
          <w:i/>
          <w:iCs/>
          <w:noProof/>
          <w:kern w:val="0"/>
          <w14:ligatures w14:val="none"/>
        </w:rPr>
        <w:t>Humanities &amp; Social Sciences Reviews</w:t>
      </w:r>
      <w:r w:rsidRPr="00E37460">
        <w:rPr>
          <w:rFonts w:eastAsia="Times New Roman" w:cs="Times New Roman"/>
          <w:noProof/>
          <w:kern w:val="0"/>
          <w14:ligatures w14:val="none"/>
        </w:rPr>
        <w:t xml:space="preserve">, </w:t>
      </w:r>
      <w:r w:rsidRPr="00E37460">
        <w:rPr>
          <w:rFonts w:eastAsia="Times New Roman" w:cs="Times New Roman"/>
          <w:i/>
          <w:iCs/>
          <w:noProof/>
          <w:kern w:val="0"/>
          <w14:ligatures w14:val="none"/>
        </w:rPr>
        <w:t>7</w:t>
      </w:r>
      <w:r w:rsidRPr="00E37460">
        <w:rPr>
          <w:rFonts w:eastAsia="Times New Roman" w:cs="Times New Roman"/>
          <w:noProof/>
          <w:kern w:val="0"/>
          <w14:ligatures w14:val="none"/>
        </w:rPr>
        <w:t>(2), pp.187-195.</w:t>
      </w:r>
    </w:p>
    <w:p w14:paraId="458444FA" w14:textId="77777777" w:rsidR="00D568CD" w:rsidRPr="00E37460" w:rsidRDefault="00D568CD" w:rsidP="00146AE4">
      <w:pPr>
        <w:spacing w:after="240"/>
        <w:divId w:val="1507355207"/>
        <w:rPr>
          <w:rFonts w:eastAsia="Times New Roman" w:cs="Times New Roman"/>
          <w:noProof/>
          <w:kern w:val="0"/>
          <w14:ligatures w14:val="none"/>
        </w:rPr>
      </w:pPr>
      <w:r w:rsidRPr="00E37460">
        <w:rPr>
          <w:rFonts w:eastAsia="Times New Roman" w:cs="Times New Roman"/>
          <w:noProof/>
          <w:kern w:val="0"/>
          <w14:ligatures w14:val="none"/>
        </w:rPr>
        <w:t xml:space="preserve">Garg, S. and Dhar, R.L. (2016). Extra-Role Customer Service: the Roles of Leader–Member Exchange (LMX), Affective Commitment, and Psychological Empowerment. </w:t>
      </w:r>
      <w:r w:rsidRPr="00E37460">
        <w:rPr>
          <w:rFonts w:eastAsia="Times New Roman" w:cs="Times New Roman"/>
          <w:i/>
          <w:iCs/>
          <w:noProof/>
          <w:kern w:val="0"/>
          <w14:ligatures w14:val="none"/>
        </w:rPr>
        <w:t>International Journal of Hospitality &amp; Tourism Administration</w:t>
      </w:r>
      <w:r w:rsidRPr="00E37460">
        <w:rPr>
          <w:rFonts w:eastAsia="Times New Roman" w:cs="Times New Roman"/>
          <w:noProof/>
          <w:kern w:val="0"/>
          <w14:ligatures w14:val="none"/>
        </w:rPr>
        <w:t xml:space="preserve">, 17(4), pp.373–396. </w:t>
      </w:r>
    </w:p>
    <w:p w14:paraId="7E5715AA" w14:textId="77777777" w:rsidR="00D568CD" w:rsidRPr="00E37460" w:rsidRDefault="00D568CD" w:rsidP="00146AE4">
      <w:pPr>
        <w:spacing w:after="240"/>
        <w:divId w:val="1507355207"/>
        <w:rPr>
          <w:rFonts w:eastAsia="Times New Roman" w:cs="Times New Roman"/>
          <w:noProof/>
          <w:kern w:val="0"/>
          <w14:ligatures w14:val="none"/>
        </w:rPr>
      </w:pPr>
      <w:r w:rsidRPr="00E37460">
        <w:rPr>
          <w:rFonts w:eastAsia="Times New Roman" w:cs="Times New Roman"/>
          <w:noProof/>
          <w:kern w:val="0"/>
          <w14:ligatures w14:val="none"/>
        </w:rPr>
        <w:t xml:space="preserve">Haag, E. (2013). </w:t>
      </w:r>
      <w:r w:rsidRPr="00E37460">
        <w:rPr>
          <w:rFonts w:eastAsia="Times New Roman" w:cs="Times New Roman"/>
          <w:i/>
          <w:iCs/>
          <w:noProof/>
          <w:kern w:val="0"/>
          <w14:ligatures w14:val="none"/>
        </w:rPr>
        <w:t>Internship Guide : Work Placements Step by Step</w:t>
      </w:r>
      <w:r w:rsidRPr="00E37460">
        <w:rPr>
          <w:rFonts w:eastAsia="Times New Roman" w:cs="Times New Roman"/>
          <w:noProof/>
          <w:kern w:val="0"/>
          <w14:ligatures w14:val="none"/>
        </w:rPr>
        <w:t>. The Hague: Eleven International Publishing, Cop.</w:t>
      </w:r>
    </w:p>
    <w:p w14:paraId="6DE71BB5" w14:textId="77777777" w:rsidR="00D568CD" w:rsidRPr="00E37460" w:rsidRDefault="00D568CD" w:rsidP="00146AE4">
      <w:pPr>
        <w:spacing w:after="240"/>
        <w:divId w:val="1507355207"/>
        <w:rPr>
          <w:rFonts w:eastAsia="Times New Roman" w:cs="Times New Roman"/>
          <w:noProof/>
          <w:kern w:val="0"/>
          <w14:ligatures w14:val="none"/>
        </w:rPr>
      </w:pPr>
      <w:r w:rsidRPr="00E37460">
        <w:rPr>
          <w:rFonts w:eastAsia="Times New Roman" w:cs="Times New Roman"/>
          <w:noProof/>
          <w:kern w:val="0"/>
          <w14:ligatures w14:val="none"/>
        </w:rPr>
        <w:t xml:space="preserve">Han, H., Kim, W. and Hyun, S.S. (2011). Switching Intention Model development: Role of Service performances, Customer satisfaction, and Switching Barriers in the Hotel Industry. </w:t>
      </w:r>
      <w:r w:rsidRPr="00E37460">
        <w:rPr>
          <w:rFonts w:eastAsia="Times New Roman" w:cs="Times New Roman"/>
          <w:i/>
          <w:iCs/>
          <w:noProof/>
          <w:kern w:val="0"/>
          <w14:ligatures w14:val="none"/>
        </w:rPr>
        <w:t>International Journal of Hospitality Management</w:t>
      </w:r>
      <w:r w:rsidRPr="00E37460">
        <w:rPr>
          <w:rFonts w:eastAsia="Times New Roman" w:cs="Times New Roman"/>
          <w:noProof/>
          <w:kern w:val="0"/>
          <w14:ligatures w14:val="none"/>
        </w:rPr>
        <w:t xml:space="preserve">, 30(3), pp.619–629. </w:t>
      </w:r>
    </w:p>
    <w:p w14:paraId="561EDFD2" w14:textId="77777777" w:rsidR="00D568CD" w:rsidRPr="00E37460" w:rsidRDefault="00D568CD" w:rsidP="00146AE4">
      <w:pPr>
        <w:spacing w:after="240"/>
        <w:divId w:val="1507355207"/>
        <w:rPr>
          <w:rFonts w:eastAsia="Times New Roman" w:cs="Times New Roman"/>
          <w:noProof/>
          <w:kern w:val="0"/>
          <w14:ligatures w14:val="none"/>
        </w:rPr>
      </w:pPr>
      <w:r w:rsidRPr="00E37460">
        <w:rPr>
          <w:rFonts w:eastAsia="Times New Roman" w:cs="Times New Roman"/>
          <w:noProof/>
          <w:kern w:val="0"/>
          <w14:ligatures w14:val="none"/>
        </w:rPr>
        <w:t xml:space="preserve">IHG (2025). </w:t>
      </w:r>
      <w:r w:rsidRPr="00E37460">
        <w:rPr>
          <w:rFonts w:eastAsia="Times New Roman" w:cs="Times New Roman"/>
          <w:i/>
          <w:iCs/>
          <w:noProof/>
          <w:kern w:val="0"/>
          <w14:ligatures w14:val="none"/>
        </w:rPr>
        <w:t>Holiday Inn Sunderland - City Centre</w:t>
      </w:r>
      <w:r w:rsidRPr="00E37460">
        <w:rPr>
          <w:rFonts w:eastAsia="Times New Roman" w:cs="Times New Roman"/>
          <w:noProof/>
          <w:kern w:val="0"/>
          <w14:ligatures w14:val="none"/>
        </w:rPr>
        <w:t>. [online] IHG. Available at: https://www.ihg.com/holidayinn/hotels/us/en/sunderland/snduk/hoteldetail [Accessed 28 Feb. 2025].</w:t>
      </w:r>
    </w:p>
    <w:p w14:paraId="797D58DF" w14:textId="77777777" w:rsidR="00D568CD" w:rsidRPr="00E37460" w:rsidRDefault="00D568CD" w:rsidP="00146AE4">
      <w:pPr>
        <w:spacing w:after="240"/>
        <w:divId w:val="1507355207"/>
        <w:rPr>
          <w:rFonts w:eastAsia="Times New Roman" w:cs="Times New Roman"/>
          <w:noProof/>
          <w:kern w:val="0"/>
          <w14:ligatures w14:val="none"/>
        </w:rPr>
      </w:pPr>
      <w:r w:rsidRPr="00E37460">
        <w:rPr>
          <w:rFonts w:eastAsia="Times New Roman" w:cs="Times New Roman"/>
          <w:noProof/>
          <w:kern w:val="0"/>
          <w14:ligatures w14:val="none"/>
        </w:rPr>
        <w:t xml:space="preserve">O’fallon, M.J. and Rutherford, D.G. (2020). </w:t>
      </w:r>
      <w:r w:rsidRPr="00E37460">
        <w:rPr>
          <w:rFonts w:eastAsia="Times New Roman" w:cs="Times New Roman"/>
          <w:i/>
          <w:iCs/>
          <w:noProof/>
          <w:kern w:val="0"/>
          <w14:ligatures w14:val="none"/>
        </w:rPr>
        <w:t>Hotel Management and Operations</w:t>
      </w:r>
      <w:r w:rsidRPr="00E37460">
        <w:rPr>
          <w:rFonts w:eastAsia="Times New Roman" w:cs="Times New Roman"/>
          <w:noProof/>
          <w:kern w:val="0"/>
          <w14:ligatures w14:val="none"/>
        </w:rPr>
        <w:t>. Hoboken, N.J.: Wiley.</w:t>
      </w:r>
    </w:p>
    <w:p w14:paraId="58C75E31" w14:textId="77777777" w:rsidR="00D568CD" w:rsidRPr="00E37460" w:rsidRDefault="00D568CD" w:rsidP="00146AE4">
      <w:pPr>
        <w:spacing w:after="240"/>
        <w:divId w:val="1507355207"/>
        <w:rPr>
          <w:rFonts w:eastAsia="Times New Roman" w:cs="Times New Roman"/>
          <w:noProof/>
          <w:kern w:val="0"/>
          <w14:ligatures w14:val="none"/>
        </w:rPr>
      </w:pPr>
      <w:r w:rsidRPr="00E37460">
        <w:rPr>
          <w:rFonts w:eastAsia="Times New Roman" w:cs="Times New Roman"/>
          <w:noProof/>
          <w:kern w:val="0"/>
          <w14:ligatures w14:val="none"/>
        </w:rPr>
        <w:t xml:space="preserve">Reindrawati, D.Y. and Sos, S. (2020). Improving the Discpline of Employees in the Hospitality Industry (Study in a Five Star Hotel, Surabaya). </w:t>
      </w:r>
      <w:r w:rsidRPr="00E37460">
        <w:rPr>
          <w:rFonts w:eastAsia="Times New Roman" w:cs="Times New Roman"/>
          <w:i/>
          <w:iCs/>
          <w:noProof/>
          <w:kern w:val="0"/>
          <w14:ligatures w14:val="none"/>
        </w:rPr>
        <w:t>Journal of Management, Accounting, Economic and Business</w:t>
      </w:r>
      <w:r w:rsidRPr="00E37460">
        <w:rPr>
          <w:rFonts w:eastAsia="Times New Roman" w:cs="Times New Roman"/>
          <w:noProof/>
          <w:kern w:val="0"/>
          <w14:ligatures w14:val="none"/>
        </w:rPr>
        <w:t xml:space="preserve">, </w:t>
      </w:r>
      <w:r w:rsidRPr="00E37460">
        <w:rPr>
          <w:rFonts w:eastAsia="Times New Roman" w:cs="Times New Roman"/>
          <w:i/>
          <w:iCs/>
          <w:noProof/>
          <w:kern w:val="0"/>
          <w14:ligatures w14:val="none"/>
        </w:rPr>
        <w:t>1</w:t>
      </w:r>
      <w:r w:rsidRPr="00E37460">
        <w:rPr>
          <w:rFonts w:eastAsia="Times New Roman" w:cs="Times New Roman"/>
          <w:noProof/>
          <w:kern w:val="0"/>
          <w14:ligatures w14:val="none"/>
        </w:rPr>
        <w:t>(3), pp.16-29.</w:t>
      </w:r>
    </w:p>
    <w:p w14:paraId="73756F50" w14:textId="77777777" w:rsidR="00D568CD" w:rsidRPr="00E37460" w:rsidRDefault="00D568CD" w:rsidP="00146AE4">
      <w:pPr>
        <w:spacing w:after="240"/>
        <w:divId w:val="1507355207"/>
        <w:rPr>
          <w:rFonts w:eastAsia="Times New Roman" w:cs="Times New Roman"/>
          <w:noProof/>
          <w:kern w:val="0"/>
          <w14:ligatures w14:val="none"/>
        </w:rPr>
      </w:pPr>
      <w:r w:rsidRPr="00E37460">
        <w:rPr>
          <w:rFonts w:eastAsia="Times New Roman" w:cs="Times New Roman"/>
          <w:noProof/>
          <w:kern w:val="0"/>
          <w14:ligatures w14:val="none"/>
        </w:rPr>
        <w:t xml:space="preserve">Yoon, D., Kim, Y.-K. and Fu, R.J.C. (2020). How Can Hotels’ Green Advertising Be Persuasive to consumers? an Information Processing Perspective. </w:t>
      </w:r>
      <w:r w:rsidRPr="00E37460">
        <w:rPr>
          <w:rFonts w:eastAsia="Times New Roman" w:cs="Times New Roman"/>
          <w:i/>
          <w:iCs/>
          <w:noProof/>
          <w:kern w:val="0"/>
          <w14:ligatures w14:val="none"/>
        </w:rPr>
        <w:t>Journal of Hospitality and Tourism Management</w:t>
      </w:r>
      <w:r w:rsidRPr="00E37460">
        <w:rPr>
          <w:rFonts w:eastAsia="Times New Roman" w:cs="Times New Roman"/>
          <w:noProof/>
          <w:kern w:val="0"/>
          <w14:ligatures w14:val="none"/>
        </w:rPr>
        <w:t xml:space="preserve">, [online] 45, pp.511–519. </w:t>
      </w:r>
    </w:p>
    <w:sectPr w:rsidR="00D568CD" w:rsidRPr="00E37460" w:rsidSect="00B929CF">
      <w:footerReference w:type="even"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19E00" w14:textId="77777777" w:rsidR="00EF345E" w:rsidRDefault="00EF345E" w:rsidP="00D779FE">
      <w:pPr>
        <w:spacing w:after="0" w:line="240" w:lineRule="auto"/>
      </w:pPr>
      <w:r>
        <w:separator/>
      </w:r>
    </w:p>
  </w:endnote>
  <w:endnote w:type="continuationSeparator" w:id="0">
    <w:p w14:paraId="20424F3D" w14:textId="77777777" w:rsidR="00EF345E" w:rsidRDefault="00EF345E" w:rsidP="00D77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34330476"/>
      <w:docPartObj>
        <w:docPartGallery w:val="Page Numbers (Bottom of Page)"/>
        <w:docPartUnique/>
      </w:docPartObj>
    </w:sdtPr>
    <w:sdtContent>
      <w:p w14:paraId="4CDAD162" w14:textId="5D2DE31E" w:rsidR="00D779FE" w:rsidRDefault="00D779FE" w:rsidP="009A77C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E8A7DC" w14:textId="77777777" w:rsidR="00D779FE" w:rsidRDefault="00D779FE" w:rsidP="00D779FE">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7592798"/>
      <w:docPartObj>
        <w:docPartGallery w:val="Page Numbers (Bottom of Page)"/>
        <w:docPartUnique/>
      </w:docPartObj>
    </w:sdtPr>
    <w:sdtContent>
      <w:p w14:paraId="53C0E38F" w14:textId="521CBC32" w:rsidR="00D779FE" w:rsidRDefault="00D779FE" w:rsidP="009A77C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95B2711" w14:textId="77777777" w:rsidR="00D779FE" w:rsidRDefault="00D779FE" w:rsidP="00D779FE">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E9E10" w14:textId="77777777" w:rsidR="00EF345E" w:rsidRDefault="00EF345E" w:rsidP="00D779FE">
      <w:pPr>
        <w:spacing w:after="0" w:line="240" w:lineRule="auto"/>
      </w:pPr>
      <w:r>
        <w:separator/>
      </w:r>
    </w:p>
  </w:footnote>
  <w:footnote w:type="continuationSeparator" w:id="0">
    <w:p w14:paraId="19B9BEF1" w14:textId="77777777" w:rsidR="00EF345E" w:rsidRDefault="00EF345E" w:rsidP="00D779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738D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93232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2814E7"/>
    <w:multiLevelType w:val="hybridMultilevel"/>
    <w:tmpl w:val="1878F6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F1E7EC1"/>
    <w:multiLevelType w:val="hybridMultilevel"/>
    <w:tmpl w:val="E9C608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8644B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D42F7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B25077"/>
    <w:multiLevelType w:val="hybridMultilevel"/>
    <w:tmpl w:val="6BFE55A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2E4834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BB2D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182E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4801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E4778A"/>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E570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C70E64"/>
    <w:multiLevelType w:val="hybridMultilevel"/>
    <w:tmpl w:val="93640F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5F3369F3"/>
    <w:multiLevelType w:val="hybridMultilevel"/>
    <w:tmpl w:val="BD1C80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61496FA3"/>
    <w:multiLevelType w:val="hybridMultilevel"/>
    <w:tmpl w:val="371693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64F8476E"/>
    <w:multiLevelType w:val="hybridMultilevel"/>
    <w:tmpl w:val="123E20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680966E7"/>
    <w:multiLevelType w:val="hybridMultilevel"/>
    <w:tmpl w:val="F2B24B0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6D3B4B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B33AB4"/>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6254531">
    <w:abstractNumId w:val="12"/>
  </w:num>
  <w:num w:numId="2" w16cid:durableId="1731683347">
    <w:abstractNumId w:val="8"/>
  </w:num>
  <w:num w:numId="3" w16cid:durableId="1818187590">
    <w:abstractNumId w:val="1"/>
  </w:num>
  <w:num w:numId="4" w16cid:durableId="1148202196">
    <w:abstractNumId w:val="18"/>
  </w:num>
  <w:num w:numId="5" w16cid:durableId="1062338664">
    <w:abstractNumId w:val="0"/>
  </w:num>
  <w:num w:numId="6" w16cid:durableId="131754692">
    <w:abstractNumId w:val="9"/>
  </w:num>
  <w:num w:numId="7" w16cid:durableId="431441595">
    <w:abstractNumId w:val="7"/>
  </w:num>
  <w:num w:numId="8" w16cid:durableId="46612944">
    <w:abstractNumId w:val="10"/>
  </w:num>
  <w:num w:numId="9" w16cid:durableId="1102603161">
    <w:abstractNumId w:val="19"/>
  </w:num>
  <w:num w:numId="10" w16cid:durableId="878476334">
    <w:abstractNumId w:val="5"/>
  </w:num>
  <w:num w:numId="11" w16cid:durableId="1138182823">
    <w:abstractNumId w:val="11"/>
  </w:num>
  <w:num w:numId="12" w16cid:durableId="1393383732">
    <w:abstractNumId w:val="4"/>
  </w:num>
  <w:num w:numId="13" w16cid:durableId="1006860672">
    <w:abstractNumId w:val="2"/>
  </w:num>
  <w:num w:numId="14" w16cid:durableId="928199241">
    <w:abstractNumId w:val="17"/>
  </w:num>
  <w:num w:numId="15" w16cid:durableId="357895263">
    <w:abstractNumId w:val="13"/>
  </w:num>
  <w:num w:numId="16" w16cid:durableId="686256027">
    <w:abstractNumId w:val="15"/>
  </w:num>
  <w:num w:numId="17" w16cid:durableId="1842768246">
    <w:abstractNumId w:val="3"/>
  </w:num>
  <w:num w:numId="18" w16cid:durableId="1726180354">
    <w:abstractNumId w:val="16"/>
  </w:num>
  <w:num w:numId="19" w16cid:durableId="1208564120">
    <w:abstractNumId w:val="6"/>
  </w:num>
  <w:num w:numId="20" w16cid:durableId="169603720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U2sLCwtLQwMTYxNDFT0lEKTi0uzszPAykwqgUAB9X2USwAAAA="/>
  </w:docVars>
  <w:rsids>
    <w:rsidRoot w:val="0017627B"/>
    <w:rsid w:val="00011746"/>
    <w:rsid w:val="000341F6"/>
    <w:rsid w:val="00055AE8"/>
    <w:rsid w:val="000635E2"/>
    <w:rsid w:val="00065C60"/>
    <w:rsid w:val="00080905"/>
    <w:rsid w:val="000920E2"/>
    <w:rsid w:val="000A65E0"/>
    <w:rsid w:val="000E4613"/>
    <w:rsid w:val="000E76A0"/>
    <w:rsid w:val="001015DD"/>
    <w:rsid w:val="00101B0D"/>
    <w:rsid w:val="0011367E"/>
    <w:rsid w:val="00115524"/>
    <w:rsid w:val="00143BD1"/>
    <w:rsid w:val="00146AE4"/>
    <w:rsid w:val="00160934"/>
    <w:rsid w:val="0017627B"/>
    <w:rsid w:val="00180B3B"/>
    <w:rsid w:val="00183197"/>
    <w:rsid w:val="001A6EA4"/>
    <w:rsid w:val="001A7335"/>
    <w:rsid w:val="001B2E6A"/>
    <w:rsid w:val="001D093E"/>
    <w:rsid w:val="001D5FC2"/>
    <w:rsid w:val="001D6DAA"/>
    <w:rsid w:val="002232CA"/>
    <w:rsid w:val="0026290A"/>
    <w:rsid w:val="002B5F86"/>
    <w:rsid w:val="002D1525"/>
    <w:rsid w:val="002F1E1C"/>
    <w:rsid w:val="003128B8"/>
    <w:rsid w:val="00326C65"/>
    <w:rsid w:val="00326D73"/>
    <w:rsid w:val="00333501"/>
    <w:rsid w:val="003366A5"/>
    <w:rsid w:val="003641F4"/>
    <w:rsid w:val="00364524"/>
    <w:rsid w:val="00374088"/>
    <w:rsid w:val="00377A5A"/>
    <w:rsid w:val="003B1464"/>
    <w:rsid w:val="003E7063"/>
    <w:rsid w:val="003F5A45"/>
    <w:rsid w:val="00424851"/>
    <w:rsid w:val="00426056"/>
    <w:rsid w:val="004766F8"/>
    <w:rsid w:val="004E207B"/>
    <w:rsid w:val="004E26F1"/>
    <w:rsid w:val="004F440F"/>
    <w:rsid w:val="00504587"/>
    <w:rsid w:val="00523716"/>
    <w:rsid w:val="005272DB"/>
    <w:rsid w:val="00543F67"/>
    <w:rsid w:val="00562498"/>
    <w:rsid w:val="005678E2"/>
    <w:rsid w:val="00577DF0"/>
    <w:rsid w:val="005A04F3"/>
    <w:rsid w:val="005B5EE9"/>
    <w:rsid w:val="005D6325"/>
    <w:rsid w:val="005E0CC8"/>
    <w:rsid w:val="005E183E"/>
    <w:rsid w:val="005E776F"/>
    <w:rsid w:val="005F58E8"/>
    <w:rsid w:val="00613246"/>
    <w:rsid w:val="00615CD0"/>
    <w:rsid w:val="00621972"/>
    <w:rsid w:val="006278C6"/>
    <w:rsid w:val="00630AA9"/>
    <w:rsid w:val="00641CC8"/>
    <w:rsid w:val="00652DAD"/>
    <w:rsid w:val="006629D6"/>
    <w:rsid w:val="0066754E"/>
    <w:rsid w:val="00674A68"/>
    <w:rsid w:val="006947FF"/>
    <w:rsid w:val="006B35FA"/>
    <w:rsid w:val="006B5B78"/>
    <w:rsid w:val="006C42C8"/>
    <w:rsid w:val="006F7141"/>
    <w:rsid w:val="007221F5"/>
    <w:rsid w:val="00723027"/>
    <w:rsid w:val="00731388"/>
    <w:rsid w:val="007314CF"/>
    <w:rsid w:val="00740070"/>
    <w:rsid w:val="007643C9"/>
    <w:rsid w:val="00777013"/>
    <w:rsid w:val="007B1E57"/>
    <w:rsid w:val="00856A89"/>
    <w:rsid w:val="00870321"/>
    <w:rsid w:val="00871C1A"/>
    <w:rsid w:val="00890B96"/>
    <w:rsid w:val="00896811"/>
    <w:rsid w:val="00896BF3"/>
    <w:rsid w:val="00897582"/>
    <w:rsid w:val="008A3BCF"/>
    <w:rsid w:val="008D4322"/>
    <w:rsid w:val="008E2D0A"/>
    <w:rsid w:val="008F4425"/>
    <w:rsid w:val="00954B30"/>
    <w:rsid w:val="00956A3F"/>
    <w:rsid w:val="00960D10"/>
    <w:rsid w:val="0098367D"/>
    <w:rsid w:val="00986700"/>
    <w:rsid w:val="00994B20"/>
    <w:rsid w:val="009A45F9"/>
    <w:rsid w:val="009B27CB"/>
    <w:rsid w:val="009B3763"/>
    <w:rsid w:val="009D3F40"/>
    <w:rsid w:val="009F445D"/>
    <w:rsid w:val="009F6E1A"/>
    <w:rsid w:val="00A0247E"/>
    <w:rsid w:val="00A1709C"/>
    <w:rsid w:val="00A6185C"/>
    <w:rsid w:val="00A91147"/>
    <w:rsid w:val="00AC07F6"/>
    <w:rsid w:val="00AF312E"/>
    <w:rsid w:val="00B054F5"/>
    <w:rsid w:val="00B10A85"/>
    <w:rsid w:val="00B43173"/>
    <w:rsid w:val="00B47862"/>
    <w:rsid w:val="00B50B8C"/>
    <w:rsid w:val="00B54852"/>
    <w:rsid w:val="00B64240"/>
    <w:rsid w:val="00B64D27"/>
    <w:rsid w:val="00B70B5C"/>
    <w:rsid w:val="00B929CF"/>
    <w:rsid w:val="00BA0C7B"/>
    <w:rsid w:val="00BA1128"/>
    <w:rsid w:val="00BB5D8C"/>
    <w:rsid w:val="00BD5F44"/>
    <w:rsid w:val="00C12F8D"/>
    <w:rsid w:val="00C15BBC"/>
    <w:rsid w:val="00C2481B"/>
    <w:rsid w:val="00C67F98"/>
    <w:rsid w:val="00C701BC"/>
    <w:rsid w:val="00C70924"/>
    <w:rsid w:val="00C77A83"/>
    <w:rsid w:val="00C8440C"/>
    <w:rsid w:val="00C957D4"/>
    <w:rsid w:val="00CA6570"/>
    <w:rsid w:val="00CB39BC"/>
    <w:rsid w:val="00CC47D0"/>
    <w:rsid w:val="00CF2BE2"/>
    <w:rsid w:val="00CF76F4"/>
    <w:rsid w:val="00CF7C90"/>
    <w:rsid w:val="00D10169"/>
    <w:rsid w:val="00D21BAF"/>
    <w:rsid w:val="00D2368F"/>
    <w:rsid w:val="00D375A9"/>
    <w:rsid w:val="00D568CD"/>
    <w:rsid w:val="00D73948"/>
    <w:rsid w:val="00D779FE"/>
    <w:rsid w:val="00D828B0"/>
    <w:rsid w:val="00D84B85"/>
    <w:rsid w:val="00D90C97"/>
    <w:rsid w:val="00DA32E5"/>
    <w:rsid w:val="00DA3774"/>
    <w:rsid w:val="00DB5E7F"/>
    <w:rsid w:val="00DD213A"/>
    <w:rsid w:val="00DD4D16"/>
    <w:rsid w:val="00E0632A"/>
    <w:rsid w:val="00E34390"/>
    <w:rsid w:val="00E34CDD"/>
    <w:rsid w:val="00E3500A"/>
    <w:rsid w:val="00E37460"/>
    <w:rsid w:val="00E54ABD"/>
    <w:rsid w:val="00E619E9"/>
    <w:rsid w:val="00E7108F"/>
    <w:rsid w:val="00E754F9"/>
    <w:rsid w:val="00E81D29"/>
    <w:rsid w:val="00E84CBD"/>
    <w:rsid w:val="00E9308A"/>
    <w:rsid w:val="00EB1E9B"/>
    <w:rsid w:val="00EB7264"/>
    <w:rsid w:val="00ED17AB"/>
    <w:rsid w:val="00EE1A29"/>
    <w:rsid w:val="00EE6836"/>
    <w:rsid w:val="00EF345E"/>
    <w:rsid w:val="00EF7CF7"/>
    <w:rsid w:val="00F03597"/>
    <w:rsid w:val="00F1439E"/>
    <w:rsid w:val="00F307F4"/>
    <w:rsid w:val="00F327AE"/>
    <w:rsid w:val="00F32FE9"/>
    <w:rsid w:val="00F64165"/>
    <w:rsid w:val="00F7203E"/>
    <w:rsid w:val="00F7341A"/>
    <w:rsid w:val="00F77045"/>
    <w:rsid w:val="00F84A13"/>
    <w:rsid w:val="00F90729"/>
    <w:rsid w:val="00FC0687"/>
    <w:rsid w:val="00FD00D5"/>
    <w:rsid w:val="00FD11DA"/>
    <w:rsid w:val="0CED09EB"/>
    <w:rsid w:val="3E9C5FA5"/>
    <w:rsid w:val="47472BD9"/>
    <w:rsid w:val="4EF77C19"/>
    <w:rsid w:val="6AF39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374D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9CF"/>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B929CF"/>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semiHidden/>
    <w:unhideWhenUsed/>
    <w:qFormat/>
    <w:rsid w:val="001762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62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2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2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9CF"/>
    <w:rPr>
      <w:rFonts w:ascii="Times New Roman" w:eastAsiaTheme="majorEastAsia" w:hAnsi="Times New Roman" w:cstheme="majorBidi"/>
      <w:color w:val="0F4761" w:themeColor="accent1" w:themeShade="BF"/>
      <w:sz w:val="32"/>
      <w:szCs w:val="40"/>
    </w:rPr>
  </w:style>
  <w:style w:type="character" w:customStyle="1" w:styleId="Heading2Char">
    <w:name w:val="Heading 2 Char"/>
    <w:basedOn w:val="DefaultParagraphFont"/>
    <w:link w:val="Heading2"/>
    <w:uiPriority w:val="9"/>
    <w:semiHidden/>
    <w:rsid w:val="001762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62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62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62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6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6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6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627B"/>
    <w:rPr>
      <w:rFonts w:eastAsiaTheme="majorEastAsia" w:cstheme="majorBidi"/>
      <w:color w:val="272727" w:themeColor="text1" w:themeTint="D8"/>
    </w:rPr>
  </w:style>
  <w:style w:type="paragraph" w:styleId="Title">
    <w:name w:val="Title"/>
    <w:basedOn w:val="Normal"/>
    <w:next w:val="Normal"/>
    <w:link w:val="TitleChar"/>
    <w:uiPriority w:val="10"/>
    <w:qFormat/>
    <w:rsid w:val="00176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2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27B"/>
    <w:pPr>
      <w:spacing w:before="160"/>
      <w:jc w:val="center"/>
    </w:pPr>
    <w:rPr>
      <w:i/>
      <w:iCs/>
      <w:color w:val="404040" w:themeColor="text1" w:themeTint="BF"/>
    </w:rPr>
  </w:style>
  <w:style w:type="character" w:customStyle="1" w:styleId="QuoteChar">
    <w:name w:val="Quote Char"/>
    <w:basedOn w:val="DefaultParagraphFont"/>
    <w:link w:val="Quote"/>
    <w:uiPriority w:val="29"/>
    <w:rsid w:val="0017627B"/>
    <w:rPr>
      <w:i/>
      <w:iCs/>
      <w:color w:val="404040" w:themeColor="text1" w:themeTint="BF"/>
    </w:rPr>
  </w:style>
  <w:style w:type="paragraph" w:styleId="ListParagraph">
    <w:name w:val="List Paragraph"/>
    <w:basedOn w:val="Normal"/>
    <w:uiPriority w:val="34"/>
    <w:qFormat/>
    <w:rsid w:val="0017627B"/>
    <w:pPr>
      <w:ind w:left="720"/>
      <w:contextualSpacing/>
    </w:pPr>
  </w:style>
  <w:style w:type="character" w:styleId="IntenseEmphasis">
    <w:name w:val="Intense Emphasis"/>
    <w:basedOn w:val="DefaultParagraphFont"/>
    <w:uiPriority w:val="21"/>
    <w:qFormat/>
    <w:rsid w:val="0017627B"/>
    <w:rPr>
      <w:i/>
      <w:iCs/>
      <w:color w:val="0F4761" w:themeColor="accent1" w:themeShade="BF"/>
    </w:rPr>
  </w:style>
  <w:style w:type="paragraph" w:styleId="IntenseQuote">
    <w:name w:val="Intense Quote"/>
    <w:basedOn w:val="Normal"/>
    <w:next w:val="Normal"/>
    <w:link w:val="IntenseQuoteChar"/>
    <w:uiPriority w:val="30"/>
    <w:qFormat/>
    <w:rsid w:val="001762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27B"/>
    <w:rPr>
      <w:i/>
      <w:iCs/>
      <w:color w:val="0F4761" w:themeColor="accent1" w:themeShade="BF"/>
    </w:rPr>
  </w:style>
  <w:style w:type="character" w:styleId="IntenseReference">
    <w:name w:val="Intense Reference"/>
    <w:basedOn w:val="DefaultParagraphFont"/>
    <w:uiPriority w:val="32"/>
    <w:qFormat/>
    <w:rsid w:val="0017627B"/>
    <w:rPr>
      <w:b/>
      <w:bCs/>
      <w:smallCaps/>
      <w:color w:val="0F4761" w:themeColor="accent1" w:themeShade="BF"/>
      <w:spacing w:val="5"/>
    </w:rPr>
  </w:style>
  <w:style w:type="paragraph" w:styleId="Header">
    <w:name w:val="header"/>
    <w:basedOn w:val="Normal"/>
    <w:link w:val="HeaderChar"/>
    <w:uiPriority w:val="99"/>
    <w:unhideWhenUsed/>
    <w:rsid w:val="00D779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79FE"/>
  </w:style>
  <w:style w:type="paragraph" w:styleId="Footer">
    <w:name w:val="footer"/>
    <w:basedOn w:val="Normal"/>
    <w:link w:val="FooterChar"/>
    <w:uiPriority w:val="99"/>
    <w:unhideWhenUsed/>
    <w:rsid w:val="00D779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79FE"/>
  </w:style>
  <w:style w:type="character" w:styleId="PageNumber">
    <w:name w:val="page number"/>
    <w:basedOn w:val="DefaultParagraphFont"/>
    <w:uiPriority w:val="99"/>
    <w:semiHidden/>
    <w:unhideWhenUsed/>
    <w:rsid w:val="00D779FE"/>
  </w:style>
  <w:style w:type="paragraph" w:styleId="TOC1">
    <w:name w:val="toc 1"/>
    <w:basedOn w:val="Normal"/>
    <w:next w:val="Normal"/>
    <w:uiPriority w:val="39"/>
    <w:unhideWhenUsed/>
    <w:rsid w:val="6AF39BC0"/>
    <w:pPr>
      <w:spacing w:after="100"/>
    </w:pPr>
  </w:style>
  <w:style w:type="character" w:styleId="Hyperlink">
    <w:name w:val="Hyperlink"/>
    <w:basedOn w:val="DefaultParagraphFont"/>
    <w:uiPriority w:val="99"/>
    <w:unhideWhenUsed/>
    <w:rsid w:val="6AF39BC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822205">
      <w:bodyDiv w:val="1"/>
      <w:marLeft w:val="0"/>
      <w:marRight w:val="0"/>
      <w:marTop w:val="0"/>
      <w:marBottom w:val="0"/>
      <w:divBdr>
        <w:top w:val="none" w:sz="0" w:space="0" w:color="auto"/>
        <w:left w:val="none" w:sz="0" w:space="0" w:color="auto"/>
        <w:bottom w:val="none" w:sz="0" w:space="0" w:color="auto"/>
        <w:right w:val="none" w:sz="0" w:space="0" w:color="auto"/>
      </w:divBdr>
      <w:divsChild>
        <w:div w:id="1501577056">
          <w:marLeft w:val="0"/>
          <w:marRight w:val="0"/>
          <w:marTop w:val="0"/>
          <w:marBottom w:val="0"/>
          <w:divBdr>
            <w:top w:val="none" w:sz="0" w:space="0" w:color="auto"/>
            <w:left w:val="none" w:sz="0" w:space="0" w:color="auto"/>
            <w:bottom w:val="none" w:sz="0" w:space="0" w:color="auto"/>
            <w:right w:val="none" w:sz="0" w:space="0" w:color="auto"/>
          </w:divBdr>
          <w:divsChild>
            <w:div w:id="1504854283">
              <w:marLeft w:val="0"/>
              <w:marRight w:val="0"/>
              <w:marTop w:val="0"/>
              <w:marBottom w:val="0"/>
              <w:divBdr>
                <w:top w:val="none" w:sz="0" w:space="0" w:color="auto"/>
                <w:left w:val="none" w:sz="0" w:space="0" w:color="auto"/>
                <w:bottom w:val="none" w:sz="0" w:space="0" w:color="auto"/>
                <w:right w:val="none" w:sz="0" w:space="0" w:color="auto"/>
              </w:divBdr>
              <w:divsChild>
                <w:div w:id="1507355207">
                  <w:marLeft w:val="0"/>
                  <w:marRight w:val="0"/>
                  <w:marTop w:val="0"/>
                  <w:marBottom w:val="0"/>
                  <w:divBdr>
                    <w:top w:val="none" w:sz="0" w:space="0" w:color="auto"/>
                    <w:left w:val="none" w:sz="0" w:space="0" w:color="auto"/>
                    <w:bottom w:val="none" w:sz="0" w:space="0" w:color="auto"/>
                    <w:right w:val="none" w:sz="0" w:space="0" w:color="auto"/>
                  </w:divBdr>
                  <w:divsChild>
                    <w:div w:id="1535390361">
                      <w:marLeft w:val="0"/>
                      <w:marRight w:val="0"/>
                      <w:marTop w:val="0"/>
                      <w:marBottom w:val="0"/>
                      <w:divBdr>
                        <w:top w:val="none" w:sz="0" w:space="0" w:color="auto"/>
                        <w:left w:val="none" w:sz="0" w:space="0" w:color="auto"/>
                        <w:bottom w:val="none" w:sz="0" w:space="0" w:color="auto"/>
                        <w:right w:val="none" w:sz="0" w:space="0" w:color="auto"/>
                      </w:divBdr>
                      <w:divsChild>
                        <w:div w:id="2045715004">
                          <w:marLeft w:val="0"/>
                          <w:marRight w:val="0"/>
                          <w:marTop w:val="0"/>
                          <w:marBottom w:val="0"/>
                          <w:divBdr>
                            <w:top w:val="none" w:sz="0" w:space="0" w:color="auto"/>
                            <w:left w:val="none" w:sz="0" w:space="0" w:color="auto"/>
                            <w:bottom w:val="none" w:sz="0" w:space="0" w:color="auto"/>
                            <w:right w:val="none" w:sz="0" w:space="0" w:color="auto"/>
                          </w:divBdr>
                        </w:div>
                      </w:divsChild>
                    </w:div>
                    <w:div w:id="1083643842">
                      <w:marLeft w:val="0"/>
                      <w:marRight w:val="0"/>
                      <w:marTop w:val="0"/>
                      <w:marBottom w:val="0"/>
                      <w:divBdr>
                        <w:top w:val="none" w:sz="0" w:space="0" w:color="auto"/>
                        <w:left w:val="none" w:sz="0" w:space="0" w:color="auto"/>
                        <w:bottom w:val="none" w:sz="0" w:space="0" w:color="auto"/>
                        <w:right w:val="none" w:sz="0" w:space="0" w:color="auto"/>
                      </w:divBdr>
                      <w:divsChild>
                        <w:div w:id="173155392">
                          <w:marLeft w:val="0"/>
                          <w:marRight w:val="0"/>
                          <w:marTop w:val="0"/>
                          <w:marBottom w:val="0"/>
                          <w:divBdr>
                            <w:top w:val="none" w:sz="0" w:space="0" w:color="auto"/>
                            <w:left w:val="none" w:sz="0" w:space="0" w:color="auto"/>
                            <w:bottom w:val="none" w:sz="0" w:space="0" w:color="auto"/>
                            <w:right w:val="none" w:sz="0" w:space="0" w:color="auto"/>
                          </w:divBdr>
                        </w:div>
                      </w:divsChild>
                    </w:div>
                    <w:div w:id="1816559348">
                      <w:marLeft w:val="0"/>
                      <w:marRight w:val="0"/>
                      <w:marTop w:val="0"/>
                      <w:marBottom w:val="0"/>
                      <w:divBdr>
                        <w:top w:val="none" w:sz="0" w:space="0" w:color="auto"/>
                        <w:left w:val="none" w:sz="0" w:space="0" w:color="auto"/>
                        <w:bottom w:val="none" w:sz="0" w:space="0" w:color="auto"/>
                        <w:right w:val="none" w:sz="0" w:space="0" w:color="auto"/>
                      </w:divBdr>
                      <w:divsChild>
                        <w:div w:id="189543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1717</Words>
  <Characters>9793</Characters>
  <Application>Microsoft Office Word</Application>
  <DocSecurity>0</DocSecurity>
  <Lines>81</Lines>
  <Paragraphs>22</Paragraphs>
  <ScaleCrop>false</ScaleCrop>
  <Company/>
  <LinksUpToDate>false</LinksUpToDate>
  <CharactersWithSpaces>11488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2025-03-06T17:15:00Z</dcterms:created>
  <dcterms:modified xsi:type="dcterms:W3CDTF">2025-03-06T17:15:00Z</dcterms:modified>
</cp:coreProperties>
</file>