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05509" w:rsidRPr="002C1E8B" w:rsidRDefault="00D706BA" w:rsidP="002C1E8B">
      <w:pPr>
        <w:jc w:val="center"/>
        <w:rPr>
          <w:rFonts w:asciiTheme="majorHAnsi" w:hAnsiTheme="majorHAnsi" w:cstheme="majorHAnsi"/>
          <w:sz w:val="28"/>
          <w:u w:val="single"/>
        </w:rPr>
      </w:pPr>
      <w:r w:rsidRPr="002C1E8B">
        <w:rPr>
          <w:rFonts w:asciiTheme="majorHAnsi" w:hAnsiTheme="majorHAnsi" w:cstheme="majorHAnsi"/>
          <w:sz w:val="28"/>
          <w:u w:val="single"/>
        </w:rPr>
        <w:t>Discuss how ‘psychological theory’ can help youth workers understand how the influence of the family impacts upon young people’s adolescent development.</w:t>
      </w:r>
    </w:p>
    <w:p w:rsidR="00B0346A" w:rsidRPr="00B0346A" w:rsidRDefault="00B0346A">
      <w:pPr>
        <w:rPr>
          <w:b/>
          <w:sz w:val="24"/>
        </w:rPr>
      </w:pPr>
    </w:p>
    <w:p w:rsidR="00FE2932" w:rsidRPr="00AA07BB" w:rsidRDefault="00FA6E3D" w:rsidP="004F66CE">
      <w:pPr>
        <w:spacing w:line="480" w:lineRule="auto"/>
        <w:jc w:val="both"/>
        <w:rPr>
          <w:rFonts w:cstheme="minorHAnsi"/>
          <w:sz w:val="24"/>
          <w:szCs w:val="24"/>
        </w:rPr>
      </w:pPr>
      <w:r w:rsidRPr="00AA07BB">
        <w:rPr>
          <w:rFonts w:cstheme="minorHAnsi"/>
          <w:sz w:val="24"/>
          <w:szCs w:val="24"/>
        </w:rPr>
        <w:t xml:space="preserve">Young people in society are often faced with difficulties during their adolescence which can significantly impact their physical, intellectual, social and emotional growth. </w:t>
      </w:r>
      <w:r w:rsidR="00E65C5E" w:rsidRPr="00AA07BB">
        <w:rPr>
          <w:rFonts w:cstheme="minorHAnsi"/>
          <w:sz w:val="24"/>
          <w:szCs w:val="24"/>
        </w:rPr>
        <w:t xml:space="preserve">This essay will focus on how the </w:t>
      </w:r>
      <w:r w:rsidR="00E65C5E" w:rsidRPr="00AA07BB">
        <w:rPr>
          <w:rFonts w:cstheme="minorHAnsi"/>
          <w:i/>
          <w:sz w:val="24"/>
          <w:szCs w:val="24"/>
        </w:rPr>
        <w:t xml:space="preserve">‘family’ </w:t>
      </w:r>
      <w:r w:rsidRPr="00AA07BB">
        <w:rPr>
          <w:rFonts w:cstheme="minorHAnsi"/>
          <w:sz w:val="24"/>
          <w:szCs w:val="24"/>
        </w:rPr>
        <w:t xml:space="preserve">has a </w:t>
      </w:r>
      <w:r w:rsidR="00E65C5E" w:rsidRPr="00AA07BB">
        <w:rPr>
          <w:rFonts w:cstheme="minorHAnsi"/>
          <w:sz w:val="24"/>
          <w:szCs w:val="24"/>
        </w:rPr>
        <w:t>significant impact upon young people’s</w:t>
      </w:r>
      <w:r w:rsidRPr="00AA07BB">
        <w:rPr>
          <w:rFonts w:cstheme="minorHAnsi"/>
          <w:sz w:val="24"/>
          <w:szCs w:val="24"/>
        </w:rPr>
        <w:t xml:space="preserve"> adolescent development, and how the theories devised by </w:t>
      </w:r>
      <w:r w:rsidR="00BA4B2D" w:rsidRPr="00AA07BB">
        <w:rPr>
          <w:rFonts w:cstheme="minorHAnsi"/>
          <w:sz w:val="24"/>
          <w:szCs w:val="24"/>
        </w:rPr>
        <w:t xml:space="preserve">Psychologists </w:t>
      </w:r>
      <w:r w:rsidRPr="00AA07BB">
        <w:rPr>
          <w:rFonts w:cstheme="minorHAnsi"/>
          <w:sz w:val="24"/>
          <w:szCs w:val="24"/>
        </w:rPr>
        <w:t>can help Youth Workers</w:t>
      </w:r>
      <w:r w:rsidR="00A47F33" w:rsidRPr="00AA07BB">
        <w:rPr>
          <w:rFonts w:cstheme="minorHAnsi"/>
          <w:sz w:val="24"/>
          <w:szCs w:val="24"/>
        </w:rPr>
        <w:t xml:space="preserve"> </w:t>
      </w:r>
      <w:r w:rsidRPr="00AA07BB">
        <w:rPr>
          <w:rFonts w:cstheme="minorHAnsi"/>
          <w:sz w:val="24"/>
          <w:szCs w:val="24"/>
        </w:rPr>
        <w:t>ga</w:t>
      </w:r>
      <w:r w:rsidR="00550E2F" w:rsidRPr="00AA07BB">
        <w:rPr>
          <w:rFonts w:cstheme="minorHAnsi"/>
          <w:sz w:val="24"/>
          <w:szCs w:val="24"/>
        </w:rPr>
        <w:t>in a better understanding on how</w:t>
      </w:r>
      <w:r w:rsidR="00BA4B2D" w:rsidRPr="00AA07BB">
        <w:rPr>
          <w:rFonts w:cstheme="minorHAnsi"/>
          <w:sz w:val="24"/>
          <w:szCs w:val="24"/>
        </w:rPr>
        <w:t xml:space="preserve"> influential the ‘family’ can be on </w:t>
      </w:r>
      <w:r w:rsidRPr="00AA07BB">
        <w:rPr>
          <w:rFonts w:cstheme="minorHAnsi"/>
          <w:sz w:val="24"/>
          <w:szCs w:val="24"/>
        </w:rPr>
        <w:t>adolescents within the family.</w:t>
      </w:r>
      <w:r w:rsidR="00B0346A" w:rsidRPr="00AA07BB">
        <w:rPr>
          <w:rFonts w:cstheme="minorHAnsi"/>
          <w:sz w:val="24"/>
          <w:szCs w:val="24"/>
        </w:rPr>
        <w:t xml:space="preserve"> Family influence is an enormous factor amongst the </w:t>
      </w:r>
      <w:r w:rsidR="00FE2932" w:rsidRPr="00AA07BB">
        <w:rPr>
          <w:rFonts w:cstheme="minorHAnsi"/>
          <w:sz w:val="24"/>
          <w:szCs w:val="24"/>
        </w:rPr>
        <w:t>matters</w:t>
      </w:r>
      <w:r w:rsidR="00B0346A" w:rsidRPr="00AA07BB">
        <w:rPr>
          <w:rFonts w:cstheme="minorHAnsi"/>
          <w:sz w:val="24"/>
          <w:szCs w:val="24"/>
        </w:rPr>
        <w:t xml:space="preserve"> </w:t>
      </w:r>
      <w:r w:rsidR="00550E2F" w:rsidRPr="00AA07BB">
        <w:rPr>
          <w:rFonts w:cstheme="minorHAnsi"/>
          <w:sz w:val="24"/>
          <w:szCs w:val="24"/>
        </w:rPr>
        <w:t xml:space="preserve">young people </w:t>
      </w:r>
      <w:r w:rsidR="00B0346A" w:rsidRPr="00AA07BB">
        <w:rPr>
          <w:rFonts w:cstheme="minorHAnsi"/>
          <w:sz w:val="24"/>
          <w:szCs w:val="24"/>
        </w:rPr>
        <w:t>may face</w:t>
      </w:r>
      <w:r w:rsidR="00550E2F" w:rsidRPr="00AA07BB">
        <w:rPr>
          <w:rFonts w:cstheme="minorHAnsi"/>
          <w:sz w:val="24"/>
          <w:szCs w:val="24"/>
        </w:rPr>
        <w:t xml:space="preserve"> </w:t>
      </w:r>
      <w:r w:rsidR="00B0346A" w:rsidRPr="00AA07BB">
        <w:rPr>
          <w:rFonts w:cstheme="minorHAnsi"/>
          <w:sz w:val="24"/>
          <w:szCs w:val="24"/>
        </w:rPr>
        <w:t>as it has one of the biggest impact on their lives</w:t>
      </w:r>
      <w:r w:rsidR="00550E2F" w:rsidRPr="00AA07BB">
        <w:rPr>
          <w:rFonts w:cstheme="minorHAnsi"/>
          <w:sz w:val="24"/>
          <w:szCs w:val="24"/>
        </w:rPr>
        <w:t xml:space="preserve">. </w:t>
      </w:r>
      <w:r w:rsidR="00A4604C" w:rsidRPr="00AA07BB">
        <w:rPr>
          <w:rFonts w:cstheme="minorHAnsi"/>
          <w:sz w:val="24"/>
          <w:szCs w:val="24"/>
        </w:rPr>
        <w:t>Psychodynamic theorist Sigmund Freud</w:t>
      </w:r>
      <w:r w:rsidR="0057048B" w:rsidRPr="00AA07BB">
        <w:rPr>
          <w:rFonts w:cstheme="minorHAnsi"/>
          <w:sz w:val="24"/>
          <w:szCs w:val="24"/>
        </w:rPr>
        <w:t xml:space="preserve"> (</w:t>
      </w:r>
      <w:r w:rsidR="0057048B" w:rsidRPr="00AA07BB">
        <w:rPr>
          <w:rFonts w:cstheme="minorHAnsi"/>
          <w:sz w:val="24"/>
          <w:szCs w:val="24"/>
          <w:lang w:val="en"/>
        </w:rPr>
        <w:t xml:space="preserve">Saul, M. 2007) </w:t>
      </w:r>
      <w:r w:rsidR="0057048B" w:rsidRPr="00AA07BB">
        <w:rPr>
          <w:rFonts w:cstheme="minorHAnsi"/>
          <w:sz w:val="24"/>
          <w:szCs w:val="24"/>
        </w:rPr>
        <w:t xml:space="preserve">believed </w:t>
      </w:r>
      <w:r w:rsidR="00A4604C" w:rsidRPr="00AA07BB">
        <w:rPr>
          <w:rFonts w:cstheme="minorHAnsi"/>
          <w:sz w:val="24"/>
          <w:szCs w:val="24"/>
        </w:rPr>
        <w:t>that t</w:t>
      </w:r>
      <w:r w:rsidR="00FE2932" w:rsidRPr="00AA07BB">
        <w:rPr>
          <w:rFonts w:cstheme="minorHAnsi"/>
          <w:sz w:val="24"/>
          <w:szCs w:val="24"/>
        </w:rPr>
        <w:t>he</w:t>
      </w:r>
      <w:r w:rsidR="00550E2F" w:rsidRPr="00AA07BB">
        <w:rPr>
          <w:rFonts w:cstheme="minorHAnsi"/>
          <w:sz w:val="24"/>
          <w:szCs w:val="24"/>
        </w:rPr>
        <w:t xml:space="preserve"> experiences young people will endure </w:t>
      </w:r>
      <w:r w:rsidR="00FE2932" w:rsidRPr="00AA07BB">
        <w:rPr>
          <w:rFonts w:cstheme="minorHAnsi"/>
          <w:sz w:val="24"/>
          <w:szCs w:val="24"/>
        </w:rPr>
        <w:t>during adolescence</w:t>
      </w:r>
      <w:r w:rsidR="005B1DA7" w:rsidRPr="00AA07BB">
        <w:rPr>
          <w:rFonts w:cstheme="minorHAnsi"/>
          <w:sz w:val="24"/>
          <w:szCs w:val="24"/>
        </w:rPr>
        <w:t xml:space="preserve"> regarding their family,</w:t>
      </w:r>
      <w:r w:rsidR="00550E2F" w:rsidRPr="00AA07BB">
        <w:rPr>
          <w:rFonts w:cstheme="minorHAnsi"/>
          <w:sz w:val="24"/>
          <w:szCs w:val="24"/>
        </w:rPr>
        <w:t xml:space="preserve"> </w:t>
      </w:r>
      <w:r w:rsidR="00A47F33" w:rsidRPr="00AA07BB">
        <w:rPr>
          <w:rFonts w:cstheme="minorHAnsi"/>
          <w:sz w:val="24"/>
          <w:szCs w:val="24"/>
        </w:rPr>
        <w:t xml:space="preserve">will </w:t>
      </w:r>
      <w:r w:rsidR="00550E2F" w:rsidRPr="00AA07BB">
        <w:rPr>
          <w:rFonts w:cstheme="minorHAnsi"/>
          <w:sz w:val="24"/>
          <w:szCs w:val="24"/>
        </w:rPr>
        <w:t>then</w:t>
      </w:r>
      <w:r w:rsidR="00FE2932" w:rsidRPr="00AA07BB">
        <w:rPr>
          <w:rFonts w:cstheme="minorHAnsi"/>
          <w:sz w:val="24"/>
          <w:szCs w:val="24"/>
        </w:rPr>
        <w:t xml:space="preserve"> begin to build and shape the behaviour they will </w:t>
      </w:r>
      <w:r w:rsidR="00550E2F" w:rsidRPr="00AA07BB">
        <w:rPr>
          <w:rFonts w:cstheme="minorHAnsi"/>
          <w:sz w:val="24"/>
          <w:szCs w:val="24"/>
        </w:rPr>
        <w:t xml:space="preserve">later </w:t>
      </w:r>
      <w:r w:rsidR="00FE2932" w:rsidRPr="00AA07BB">
        <w:rPr>
          <w:rFonts w:cstheme="minorHAnsi"/>
          <w:sz w:val="24"/>
          <w:szCs w:val="24"/>
        </w:rPr>
        <w:t>demonstrate</w:t>
      </w:r>
      <w:r w:rsidR="00BA4B2D" w:rsidRPr="00AA07BB">
        <w:rPr>
          <w:rFonts w:cstheme="minorHAnsi"/>
          <w:sz w:val="24"/>
          <w:szCs w:val="24"/>
        </w:rPr>
        <w:t xml:space="preserve">. </w:t>
      </w:r>
    </w:p>
    <w:p w:rsidR="0097602C" w:rsidRPr="00AA07BB" w:rsidRDefault="00B0346A" w:rsidP="004F66CE">
      <w:pPr>
        <w:spacing w:line="480" w:lineRule="auto"/>
        <w:jc w:val="both"/>
        <w:rPr>
          <w:rFonts w:cstheme="minorHAnsi"/>
          <w:sz w:val="24"/>
          <w:szCs w:val="24"/>
        </w:rPr>
      </w:pPr>
      <w:r w:rsidRPr="00AA07BB">
        <w:rPr>
          <w:rFonts w:cstheme="minorHAnsi"/>
          <w:sz w:val="24"/>
          <w:szCs w:val="24"/>
        </w:rPr>
        <w:t>The assignment will focus</w:t>
      </w:r>
      <w:r w:rsidR="005468EF" w:rsidRPr="00AA07BB">
        <w:rPr>
          <w:rFonts w:cstheme="minorHAnsi"/>
          <w:sz w:val="24"/>
          <w:szCs w:val="24"/>
        </w:rPr>
        <w:t xml:space="preserve"> and elaborate</w:t>
      </w:r>
      <w:r w:rsidRPr="00AA07BB">
        <w:rPr>
          <w:rFonts w:cstheme="minorHAnsi"/>
          <w:sz w:val="24"/>
          <w:szCs w:val="24"/>
        </w:rPr>
        <w:t xml:space="preserve"> on four psychologist’s theories mo</w:t>
      </w:r>
      <w:r w:rsidR="005468EF" w:rsidRPr="00AA07BB">
        <w:rPr>
          <w:rFonts w:cstheme="minorHAnsi"/>
          <w:sz w:val="24"/>
          <w:szCs w:val="24"/>
        </w:rPr>
        <w:t>st useful for Youth W</w:t>
      </w:r>
      <w:r w:rsidRPr="00AA07BB">
        <w:rPr>
          <w:rFonts w:cstheme="minorHAnsi"/>
          <w:sz w:val="24"/>
          <w:szCs w:val="24"/>
        </w:rPr>
        <w:t>orkers to understand the families impact on young people.</w:t>
      </w:r>
      <w:r w:rsidR="005468EF" w:rsidRPr="00AA07BB">
        <w:rPr>
          <w:rFonts w:cstheme="minorHAnsi"/>
          <w:sz w:val="24"/>
          <w:szCs w:val="24"/>
        </w:rPr>
        <w:t xml:space="preserve"> These theories will be; Albert Bandura’s Social Learning Theory, </w:t>
      </w:r>
      <w:r w:rsidR="00082A7D" w:rsidRPr="00AA07BB">
        <w:rPr>
          <w:rFonts w:cstheme="minorHAnsi"/>
          <w:sz w:val="24"/>
          <w:szCs w:val="24"/>
        </w:rPr>
        <w:t>Urie Bronfenbrenner</w:t>
      </w:r>
      <w:r w:rsidR="005468EF" w:rsidRPr="00AA07BB">
        <w:rPr>
          <w:rFonts w:cstheme="minorHAnsi"/>
          <w:sz w:val="24"/>
          <w:szCs w:val="24"/>
        </w:rPr>
        <w:t>’s Ecological T</w:t>
      </w:r>
      <w:r w:rsidR="00B7271D" w:rsidRPr="00AA07BB">
        <w:rPr>
          <w:rFonts w:cstheme="minorHAnsi"/>
          <w:sz w:val="24"/>
          <w:szCs w:val="24"/>
        </w:rPr>
        <w:t>heory</w:t>
      </w:r>
      <w:r w:rsidR="005468EF" w:rsidRPr="00AA07BB">
        <w:rPr>
          <w:rFonts w:cstheme="minorHAnsi"/>
          <w:sz w:val="24"/>
          <w:szCs w:val="24"/>
        </w:rPr>
        <w:t xml:space="preserve">, </w:t>
      </w:r>
      <w:r w:rsidR="00082A7D" w:rsidRPr="00AA07BB">
        <w:rPr>
          <w:rFonts w:cstheme="minorHAnsi"/>
          <w:sz w:val="24"/>
          <w:szCs w:val="24"/>
        </w:rPr>
        <w:t>Erik Erikson</w:t>
      </w:r>
      <w:r w:rsidR="005468EF" w:rsidRPr="00AA07BB">
        <w:rPr>
          <w:rFonts w:cstheme="minorHAnsi"/>
          <w:sz w:val="24"/>
          <w:szCs w:val="24"/>
        </w:rPr>
        <w:t>’s Psychosocial T</w:t>
      </w:r>
      <w:r w:rsidR="00B7271D" w:rsidRPr="00AA07BB">
        <w:rPr>
          <w:rFonts w:cstheme="minorHAnsi"/>
          <w:sz w:val="24"/>
          <w:szCs w:val="24"/>
        </w:rPr>
        <w:t>heory</w:t>
      </w:r>
      <w:r w:rsidR="005468EF" w:rsidRPr="00AA07BB">
        <w:rPr>
          <w:rFonts w:cstheme="minorHAnsi"/>
          <w:sz w:val="24"/>
          <w:szCs w:val="24"/>
        </w:rPr>
        <w:t xml:space="preserve"> and </w:t>
      </w:r>
      <w:r w:rsidR="00082A7D" w:rsidRPr="00AA07BB">
        <w:rPr>
          <w:rFonts w:cstheme="minorHAnsi"/>
          <w:sz w:val="24"/>
          <w:szCs w:val="24"/>
        </w:rPr>
        <w:t xml:space="preserve">Sigmund </w:t>
      </w:r>
      <w:r w:rsidR="005468EF" w:rsidRPr="00AA07BB">
        <w:rPr>
          <w:rFonts w:cstheme="minorHAnsi"/>
          <w:sz w:val="24"/>
          <w:szCs w:val="24"/>
        </w:rPr>
        <w:t>Freud’s Psych</w:t>
      </w:r>
      <w:r w:rsidR="00CF5EE3">
        <w:rPr>
          <w:rFonts w:cstheme="minorHAnsi"/>
          <w:sz w:val="24"/>
          <w:szCs w:val="24"/>
        </w:rPr>
        <w:t>odynamic approach to behaviour</w:t>
      </w:r>
      <w:bookmarkStart w:id="0" w:name="_GoBack"/>
      <w:bookmarkEnd w:id="0"/>
      <w:r w:rsidR="00B7271D" w:rsidRPr="00AA07BB">
        <w:rPr>
          <w:rFonts w:cstheme="minorHAnsi"/>
          <w:sz w:val="24"/>
          <w:szCs w:val="24"/>
        </w:rPr>
        <w:t xml:space="preserve">. </w:t>
      </w:r>
    </w:p>
    <w:p w:rsidR="00126807" w:rsidRPr="00AA07BB" w:rsidRDefault="00126807" w:rsidP="004F66CE">
      <w:pPr>
        <w:spacing w:line="480" w:lineRule="auto"/>
        <w:jc w:val="both"/>
        <w:rPr>
          <w:rFonts w:cstheme="minorHAnsi"/>
          <w:sz w:val="24"/>
          <w:szCs w:val="24"/>
        </w:rPr>
      </w:pPr>
      <w:r w:rsidRPr="00AA07BB">
        <w:rPr>
          <w:rFonts w:cstheme="minorHAnsi"/>
          <w:sz w:val="24"/>
          <w:szCs w:val="24"/>
        </w:rPr>
        <w:t>Albert Bandura’s Social Learning theory looks at how behaviour is shaped by individuals in society including the family. Young people often subconsciously observe how individuals behave, and if the behaviour shown is desirable to them, they may begin to imitate the behaviour which is shown in Bandura’s Bobo Doll experiment. This mostly occurs when young people are idolising a role model, as they may want to achieve the same goals for example; status, money, personality traits and/or appearance. It is more common for individuals to have same sex role models as it is considered to be a more realistic and achievable to imitate the desired behaviours that they</w:t>
      </w:r>
      <w:r w:rsidR="002F7244" w:rsidRPr="00AA07BB">
        <w:rPr>
          <w:rFonts w:cstheme="minorHAnsi"/>
          <w:sz w:val="24"/>
          <w:szCs w:val="24"/>
        </w:rPr>
        <w:t xml:space="preserve"> display</w:t>
      </w:r>
      <w:r w:rsidRPr="00AA07BB">
        <w:rPr>
          <w:rFonts w:cstheme="minorHAnsi"/>
          <w:sz w:val="24"/>
          <w:szCs w:val="24"/>
        </w:rPr>
        <w:t>.</w:t>
      </w:r>
      <w:r w:rsidR="00880FCD" w:rsidRPr="00AA07BB">
        <w:rPr>
          <w:rFonts w:cstheme="minorHAnsi"/>
          <w:sz w:val="24"/>
          <w:szCs w:val="24"/>
        </w:rPr>
        <w:t xml:space="preserve"> Therefore, Bandura’s (1997 Social Learning Theory) </w:t>
      </w:r>
      <w:r w:rsidR="00880FCD" w:rsidRPr="00AA07BB">
        <w:rPr>
          <w:rFonts w:cstheme="minorHAnsi"/>
          <w:sz w:val="24"/>
          <w:szCs w:val="24"/>
        </w:rPr>
        <w:lastRenderedPageBreak/>
        <w:t xml:space="preserve">findings have proven that young individuals can learn positive or negative social behaviours, through analysing and observing the behaviour of others particularly the family, which can cause a re-enactment of these behaviours. </w:t>
      </w:r>
    </w:p>
    <w:p w:rsidR="0097602C" w:rsidRPr="00AA07BB" w:rsidRDefault="002F7244" w:rsidP="004F66CE">
      <w:pPr>
        <w:spacing w:line="480" w:lineRule="auto"/>
        <w:jc w:val="both"/>
        <w:rPr>
          <w:rFonts w:eastAsia="Times New Roman" w:cstheme="minorHAnsi"/>
          <w:sz w:val="24"/>
          <w:szCs w:val="24"/>
          <w:lang w:eastAsia="en-GB"/>
        </w:rPr>
      </w:pPr>
      <w:r w:rsidRPr="00AA07BB">
        <w:rPr>
          <w:rFonts w:cstheme="minorHAnsi"/>
          <w:sz w:val="24"/>
          <w:szCs w:val="24"/>
        </w:rPr>
        <w:t>This theory is an important theory for Youth Worke</w:t>
      </w:r>
      <w:r w:rsidR="0097630D" w:rsidRPr="00AA07BB">
        <w:rPr>
          <w:rFonts w:cstheme="minorHAnsi"/>
          <w:sz w:val="24"/>
          <w:szCs w:val="24"/>
        </w:rPr>
        <w:t>rs to understand, as they will gain a better knowledge on the influence the family can have on young people’s adolescent development. Through this theory Youth Workers can identify undesired behaviour that is displayed within young people and provide holistic support in various ways. For example, if a young individual in a youth club is displaying negative behaviour that they think is acceptable having admitted this behaviour has been learnt from a parent</w:t>
      </w:r>
      <w:r w:rsidR="0097602C" w:rsidRPr="00AA07BB">
        <w:rPr>
          <w:rFonts w:cstheme="minorHAnsi"/>
          <w:sz w:val="24"/>
          <w:szCs w:val="24"/>
        </w:rPr>
        <w:t>,</w:t>
      </w:r>
      <w:r w:rsidR="0097630D" w:rsidRPr="00AA07BB">
        <w:rPr>
          <w:rFonts w:cstheme="minorHAnsi"/>
          <w:sz w:val="24"/>
          <w:szCs w:val="24"/>
        </w:rPr>
        <w:t xml:space="preserve"> a Youth Worker can </w:t>
      </w:r>
      <w:r w:rsidR="0097630D" w:rsidRPr="00AA07BB">
        <w:rPr>
          <w:rFonts w:eastAsia="Times New Roman" w:cstheme="minorHAnsi"/>
          <w:sz w:val="24"/>
          <w:szCs w:val="24"/>
          <w:lang w:eastAsia="en-GB"/>
        </w:rPr>
        <w:t xml:space="preserve">help the individual show desired behaviour through positively reinforcing their role model’s </w:t>
      </w:r>
      <w:r w:rsidR="0097602C" w:rsidRPr="00AA07BB">
        <w:rPr>
          <w:rFonts w:eastAsia="Times New Roman" w:cstheme="minorHAnsi"/>
          <w:sz w:val="24"/>
          <w:szCs w:val="24"/>
          <w:lang w:eastAsia="en-GB"/>
        </w:rPr>
        <w:t xml:space="preserve">positive </w:t>
      </w:r>
      <w:r w:rsidR="0097630D" w:rsidRPr="00AA07BB">
        <w:rPr>
          <w:rFonts w:eastAsia="Times New Roman" w:cstheme="minorHAnsi"/>
          <w:sz w:val="24"/>
          <w:szCs w:val="24"/>
          <w:lang w:eastAsia="en-GB"/>
        </w:rPr>
        <w:t>behaviour</w:t>
      </w:r>
      <w:r w:rsidR="0097602C" w:rsidRPr="00AA07BB">
        <w:rPr>
          <w:rFonts w:eastAsia="Times New Roman" w:cstheme="minorHAnsi"/>
          <w:sz w:val="24"/>
          <w:szCs w:val="24"/>
          <w:lang w:eastAsia="en-GB"/>
        </w:rPr>
        <w:t>s</w:t>
      </w:r>
      <w:r w:rsidR="0097630D" w:rsidRPr="00AA07BB">
        <w:rPr>
          <w:rFonts w:eastAsia="Times New Roman" w:cstheme="minorHAnsi"/>
          <w:sz w:val="24"/>
          <w:szCs w:val="24"/>
          <w:lang w:eastAsia="en-GB"/>
        </w:rPr>
        <w:t>.</w:t>
      </w:r>
      <w:r w:rsidR="0097602C" w:rsidRPr="00AA07BB">
        <w:rPr>
          <w:rFonts w:eastAsia="Times New Roman" w:cstheme="minorHAnsi"/>
          <w:sz w:val="24"/>
          <w:szCs w:val="24"/>
          <w:lang w:eastAsia="en-GB"/>
        </w:rPr>
        <w:t xml:space="preserve"> Additionally, Youth Workers must understand that young people may not always have an active role model in their lives. In these circumstances a Youth Worker can stand up and be that foundation of support for a young individual, through being the utmost positive, and influential role model in that individuals life.   </w:t>
      </w:r>
    </w:p>
    <w:p w:rsidR="00CA5251" w:rsidRPr="00AA07BB" w:rsidRDefault="00CA5251" w:rsidP="004F66CE">
      <w:pPr>
        <w:spacing w:line="480" w:lineRule="auto"/>
        <w:jc w:val="both"/>
        <w:rPr>
          <w:rFonts w:cstheme="minorHAnsi"/>
          <w:sz w:val="24"/>
          <w:szCs w:val="24"/>
        </w:rPr>
      </w:pPr>
      <w:r w:rsidRPr="00AA07BB">
        <w:rPr>
          <w:rFonts w:cstheme="minorHAnsi"/>
          <w:sz w:val="24"/>
          <w:szCs w:val="24"/>
        </w:rPr>
        <w:t>Urie Bronfenbrenner is a psychologist which devised the ‘Ecological Theory’. His theory highlights how a young individual’s development can be affected by their social relationships and environment</w:t>
      </w:r>
      <w:r w:rsidR="00216BAA" w:rsidRPr="00AA07BB">
        <w:rPr>
          <w:rFonts w:cstheme="minorHAnsi"/>
          <w:sz w:val="24"/>
          <w:szCs w:val="24"/>
        </w:rPr>
        <w:t>, therefore it is crucial for Youth Workers to understand their role within the theory to provide unconditional support for young individuals</w:t>
      </w:r>
      <w:r w:rsidRPr="00AA07BB">
        <w:rPr>
          <w:rFonts w:cstheme="minorHAnsi"/>
          <w:sz w:val="24"/>
          <w:szCs w:val="24"/>
        </w:rPr>
        <w:t>. Bronfenbrenner believes that the environment which influences a young person’s development can be divided into five different stages, thus being, the</w:t>
      </w:r>
      <w:r w:rsidR="004C040A" w:rsidRPr="00AA07BB">
        <w:rPr>
          <w:rFonts w:cstheme="minorHAnsi"/>
          <w:sz w:val="24"/>
          <w:szCs w:val="24"/>
        </w:rPr>
        <w:t xml:space="preserve"> </w:t>
      </w:r>
      <w:r w:rsidR="004C040A" w:rsidRPr="00AA07BB">
        <w:rPr>
          <w:rFonts w:cstheme="minorHAnsi"/>
          <w:b/>
          <w:sz w:val="24"/>
          <w:szCs w:val="24"/>
        </w:rPr>
        <w:t>‘Microsystem’</w:t>
      </w:r>
      <w:r w:rsidR="004C040A" w:rsidRPr="00AA07BB">
        <w:rPr>
          <w:rFonts w:cstheme="minorHAnsi"/>
          <w:sz w:val="24"/>
          <w:szCs w:val="24"/>
        </w:rPr>
        <w:t>, ‘Mesosystem’, ‘Exosystem’, ‘Macrosystem’, and the ‘Chronosystem’.</w:t>
      </w:r>
    </w:p>
    <w:p w:rsidR="009300BA" w:rsidRPr="00AA07BB" w:rsidRDefault="004C040A" w:rsidP="004F66CE">
      <w:pPr>
        <w:spacing w:line="480" w:lineRule="auto"/>
        <w:jc w:val="both"/>
        <w:rPr>
          <w:rFonts w:cstheme="minorHAnsi"/>
          <w:sz w:val="24"/>
          <w:szCs w:val="24"/>
        </w:rPr>
      </w:pPr>
      <w:r w:rsidRPr="00AA07BB">
        <w:rPr>
          <w:rFonts w:cstheme="minorHAnsi"/>
          <w:sz w:val="24"/>
          <w:szCs w:val="24"/>
        </w:rPr>
        <w:t>The microsystem</w:t>
      </w:r>
      <w:r w:rsidR="003E4718" w:rsidRPr="00AA07BB">
        <w:rPr>
          <w:rFonts w:cstheme="minorHAnsi"/>
          <w:sz w:val="24"/>
          <w:szCs w:val="24"/>
        </w:rPr>
        <w:t xml:space="preserve"> and macrosystem</w:t>
      </w:r>
      <w:r w:rsidR="009300BA" w:rsidRPr="00AA07BB">
        <w:rPr>
          <w:rFonts w:cstheme="minorHAnsi"/>
          <w:sz w:val="24"/>
          <w:szCs w:val="24"/>
        </w:rPr>
        <w:t xml:space="preserve"> </w:t>
      </w:r>
      <w:r w:rsidR="003E4718" w:rsidRPr="00AA07BB">
        <w:rPr>
          <w:rFonts w:cstheme="minorHAnsi"/>
          <w:sz w:val="24"/>
          <w:szCs w:val="24"/>
        </w:rPr>
        <w:t>are</w:t>
      </w:r>
      <w:r w:rsidR="009300BA" w:rsidRPr="00AA07BB">
        <w:rPr>
          <w:rFonts w:cstheme="minorHAnsi"/>
          <w:sz w:val="24"/>
          <w:szCs w:val="24"/>
        </w:rPr>
        <w:t xml:space="preserve"> the most influential level</w:t>
      </w:r>
      <w:r w:rsidR="003E4718" w:rsidRPr="00AA07BB">
        <w:rPr>
          <w:rFonts w:cstheme="minorHAnsi"/>
          <w:sz w:val="24"/>
          <w:szCs w:val="24"/>
        </w:rPr>
        <w:t>s</w:t>
      </w:r>
      <w:r w:rsidR="009300BA" w:rsidRPr="00AA07BB">
        <w:rPr>
          <w:rFonts w:cstheme="minorHAnsi"/>
          <w:sz w:val="24"/>
          <w:szCs w:val="24"/>
        </w:rPr>
        <w:t xml:space="preserve"> in th</w:t>
      </w:r>
      <w:r w:rsidR="003E4718" w:rsidRPr="00AA07BB">
        <w:rPr>
          <w:rFonts w:cstheme="minorHAnsi"/>
          <w:sz w:val="24"/>
          <w:szCs w:val="24"/>
        </w:rPr>
        <w:t>is</w:t>
      </w:r>
      <w:r w:rsidR="009300BA" w:rsidRPr="00AA07BB">
        <w:rPr>
          <w:rFonts w:cstheme="minorHAnsi"/>
          <w:sz w:val="24"/>
          <w:szCs w:val="24"/>
        </w:rPr>
        <w:t xml:space="preserve"> theory</w:t>
      </w:r>
      <w:r w:rsidRPr="00AA07BB">
        <w:rPr>
          <w:rFonts w:cstheme="minorHAnsi"/>
          <w:sz w:val="24"/>
          <w:szCs w:val="24"/>
        </w:rPr>
        <w:t>,</w:t>
      </w:r>
      <w:r w:rsidR="003A041A" w:rsidRPr="00AA07BB">
        <w:rPr>
          <w:rFonts w:cstheme="minorHAnsi"/>
          <w:sz w:val="24"/>
          <w:szCs w:val="24"/>
        </w:rPr>
        <w:t xml:space="preserve"> and therefore will be the main focus from th</w:t>
      </w:r>
      <w:r w:rsidR="003E4718" w:rsidRPr="00AA07BB">
        <w:rPr>
          <w:rFonts w:cstheme="minorHAnsi"/>
          <w:sz w:val="24"/>
          <w:szCs w:val="24"/>
        </w:rPr>
        <w:t>e</w:t>
      </w:r>
      <w:r w:rsidR="003A041A" w:rsidRPr="00AA07BB">
        <w:rPr>
          <w:rFonts w:cstheme="minorHAnsi"/>
          <w:sz w:val="24"/>
          <w:szCs w:val="24"/>
        </w:rPr>
        <w:t xml:space="preserve"> theory</w:t>
      </w:r>
      <w:r w:rsidR="003E4718" w:rsidRPr="00AA07BB">
        <w:rPr>
          <w:rFonts w:cstheme="minorHAnsi"/>
          <w:sz w:val="24"/>
          <w:szCs w:val="24"/>
        </w:rPr>
        <w:t xml:space="preserve"> in this assignment</w:t>
      </w:r>
      <w:r w:rsidR="003A041A" w:rsidRPr="00AA07BB">
        <w:rPr>
          <w:rFonts w:cstheme="minorHAnsi"/>
          <w:sz w:val="24"/>
          <w:szCs w:val="24"/>
        </w:rPr>
        <w:t>. The microsystem</w:t>
      </w:r>
      <w:r w:rsidR="003E4718" w:rsidRPr="00AA07BB">
        <w:rPr>
          <w:rFonts w:cstheme="minorHAnsi"/>
          <w:sz w:val="24"/>
          <w:szCs w:val="24"/>
        </w:rPr>
        <w:t xml:space="preserve"> </w:t>
      </w:r>
      <w:r w:rsidR="00216BAA" w:rsidRPr="00AA07BB">
        <w:rPr>
          <w:rFonts w:cstheme="minorHAnsi"/>
          <w:sz w:val="24"/>
          <w:szCs w:val="24"/>
        </w:rPr>
        <w:t xml:space="preserve">is thought to be </w:t>
      </w:r>
      <w:r w:rsidRPr="00AA07BB">
        <w:rPr>
          <w:rFonts w:cstheme="minorHAnsi"/>
          <w:sz w:val="24"/>
          <w:szCs w:val="24"/>
        </w:rPr>
        <w:lastRenderedPageBreak/>
        <w:t xml:space="preserve">the system closest to the </w:t>
      </w:r>
      <w:r w:rsidR="009300BA" w:rsidRPr="00AA07BB">
        <w:rPr>
          <w:rFonts w:cstheme="minorHAnsi"/>
          <w:sz w:val="24"/>
          <w:szCs w:val="24"/>
        </w:rPr>
        <w:t xml:space="preserve">young </w:t>
      </w:r>
      <w:r w:rsidRPr="00AA07BB">
        <w:rPr>
          <w:rFonts w:cstheme="minorHAnsi"/>
          <w:sz w:val="24"/>
          <w:szCs w:val="24"/>
        </w:rPr>
        <w:t>person and the on</w:t>
      </w:r>
      <w:r w:rsidR="009300BA" w:rsidRPr="00AA07BB">
        <w:rPr>
          <w:rFonts w:cstheme="minorHAnsi"/>
          <w:sz w:val="24"/>
          <w:szCs w:val="24"/>
        </w:rPr>
        <w:t>e</w:t>
      </w:r>
      <w:r w:rsidRPr="00AA07BB">
        <w:rPr>
          <w:rFonts w:cstheme="minorHAnsi"/>
          <w:sz w:val="24"/>
          <w:szCs w:val="24"/>
        </w:rPr>
        <w:t xml:space="preserve"> in which they have direct contact</w:t>
      </w:r>
      <w:r w:rsidR="00216BAA" w:rsidRPr="00AA07BB">
        <w:rPr>
          <w:rFonts w:cstheme="minorHAnsi"/>
          <w:sz w:val="24"/>
          <w:szCs w:val="24"/>
        </w:rPr>
        <w:t xml:space="preserve"> with</w:t>
      </w:r>
      <w:r w:rsidR="009300BA" w:rsidRPr="00AA07BB">
        <w:rPr>
          <w:rFonts w:cstheme="minorHAnsi"/>
          <w:sz w:val="24"/>
          <w:szCs w:val="24"/>
        </w:rPr>
        <w:t xml:space="preserve"> others</w:t>
      </w:r>
      <w:r w:rsidRPr="00AA07BB">
        <w:rPr>
          <w:rFonts w:cstheme="minorHAnsi"/>
          <w:sz w:val="24"/>
          <w:szCs w:val="24"/>
        </w:rPr>
        <w:t>.</w:t>
      </w:r>
      <w:r w:rsidR="00216BAA" w:rsidRPr="00AA07BB">
        <w:rPr>
          <w:rFonts w:cstheme="minorHAnsi"/>
          <w:sz w:val="24"/>
          <w:szCs w:val="24"/>
        </w:rPr>
        <w:t xml:space="preserve"> For example;</w:t>
      </w:r>
      <w:r w:rsidRPr="00AA07BB">
        <w:rPr>
          <w:rFonts w:cstheme="minorHAnsi"/>
          <w:sz w:val="24"/>
          <w:szCs w:val="24"/>
        </w:rPr>
        <w:t xml:space="preserve"> </w:t>
      </w:r>
      <w:r w:rsidR="00216BAA" w:rsidRPr="00AA07BB">
        <w:rPr>
          <w:rFonts w:cstheme="minorHAnsi"/>
          <w:sz w:val="24"/>
          <w:szCs w:val="24"/>
        </w:rPr>
        <w:t>h</w:t>
      </w:r>
      <w:r w:rsidRPr="00AA07BB">
        <w:rPr>
          <w:rFonts w:cstheme="minorHAnsi"/>
          <w:sz w:val="24"/>
          <w:szCs w:val="24"/>
        </w:rPr>
        <w:t>ome, school, work</w:t>
      </w:r>
      <w:r w:rsidR="00216BAA" w:rsidRPr="00AA07BB">
        <w:rPr>
          <w:rFonts w:cstheme="minorHAnsi"/>
          <w:sz w:val="24"/>
          <w:szCs w:val="24"/>
        </w:rPr>
        <w:t>, clubs</w:t>
      </w:r>
      <w:r w:rsidR="009300BA" w:rsidRPr="00AA07BB">
        <w:rPr>
          <w:rFonts w:cstheme="minorHAnsi"/>
          <w:sz w:val="24"/>
          <w:szCs w:val="24"/>
        </w:rPr>
        <w:t>, religious institutions and neighbourhoods</w:t>
      </w:r>
      <w:r w:rsidRPr="00AA07BB">
        <w:rPr>
          <w:rFonts w:cstheme="minorHAnsi"/>
          <w:sz w:val="24"/>
          <w:szCs w:val="24"/>
        </w:rPr>
        <w:t>.</w:t>
      </w:r>
      <w:r w:rsidR="009300BA" w:rsidRPr="00AA07BB">
        <w:rPr>
          <w:rFonts w:cstheme="minorHAnsi"/>
          <w:sz w:val="24"/>
          <w:szCs w:val="24"/>
        </w:rPr>
        <w:t xml:space="preserve"> </w:t>
      </w:r>
      <w:r w:rsidRPr="00AA07BB">
        <w:rPr>
          <w:rFonts w:cstheme="minorHAnsi"/>
          <w:sz w:val="24"/>
          <w:szCs w:val="24"/>
        </w:rPr>
        <w:t>This system</w:t>
      </w:r>
      <w:r w:rsidR="009300BA" w:rsidRPr="00AA07BB">
        <w:rPr>
          <w:rFonts w:cstheme="minorHAnsi"/>
          <w:sz w:val="24"/>
          <w:szCs w:val="24"/>
        </w:rPr>
        <w:t xml:space="preserve"> extensively</w:t>
      </w:r>
      <w:r w:rsidRPr="00AA07BB">
        <w:rPr>
          <w:rFonts w:cstheme="minorHAnsi"/>
          <w:sz w:val="24"/>
          <w:szCs w:val="24"/>
        </w:rPr>
        <w:t xml:space="preserve"> involves the family</w:t>
      </w:r>
      <w:r w:rsidR="009300BA" w:rsidRPr="00AA07BB">
        <w:rPr>
          <w:rFonts w:cstheme="minorHAnsi"/>
          <w:sz w:val="24"/>
          <w:szCs w:val="24"/>
        </w:rPr>
        <w:t xml:space="preserve"> and therefore can positively or negatively influence an adolescent’s development</w:t>
      </w:r>
      <w:r w:rsidRPr="00AA07BB">
        <w:rPr>
          <w:rFonts w:cstheme="minorHAnsi"/>
          <w:sz w:val="24"/>
          <w:szCs w:val="24"/>
        </w:rPr>
        <w:t>.</w:t>
      </w:r>
      <w:r w:rsidR="009300BA" w:rsidRPr="00AA07BB">
        <w:rPr>
          <w:rFonts w:cstheme="minorHAnsi"/>
          <w:sz w:val="24"/>
          <w:szCs w:val="24"/>
        </w:rPr>
        <w:t xml:space="preserve"> It is important for Youth Workers to understand that t</w:t>
      </w:r>
      <w:r w:rsidRPr="00AA07BB">
        <w:rPr>
          <w:rFonts w:cstheme="minorHAnsi"/>
          <w:sz w:val="24"/>
          <w:szCs w:val="24"/>
        </w:rPr>
        <w:t>he relationships in this stage is bidirectional, meaning young peoples reactions will influence how they are treated in return</w:t>
      </w:r>
      <w:r w:rsidR="009300BA" w:rsidRPr="00AA07BB">
        <w:rPr>
          <w:rFonts w:cstheme="minorHAnsi"/>
          <w:sz w:val="24"/>
          <w:szCs w:val="24"/>
        </w:rPr>
        <w:t xml:space="preserve"> by others</w:t>
      </w:r>
      <w:r w:rsidRPr="00AA07BB">
        <w:rPr>
          <w:rFonts w:cstheme="minorHAnsi"/>
          <w:sz w:val="24"/>
          <w:szCs w:val="24"/>
        </w:rPr>
        <w:t xml:space="preserve"> and vice-versa.</w:t>
      </w:r>
      <w:r w:rsidR="009300BA" w:rsidRPr="00AA07BB">
        <w:rPr>
          <w:rFonts w:cstheme="minorHAnsi"/>
          <w:sz w:val="24"/>
          <w:szCs w:val="24"/>
        </w:rPr>
        <w:t xml:space="preserve"> If a Youth Worker is working with a young individual who is experiencing problems in the microsystem, then they are able to work together in order to manage a bidirectional relationship the young individual may be having difficulties with. </w:t>
      </w:r>
    </w:p>
    <w:p w:rsidR="002D4A9C" w:rsidRPr="00AA07BB" w:rsidRDefault="00D93D54" w:rsidP="004F66CE">
      <w:pPr>
        <w:spacing w:line="480" w:lineRule="auto"/>
        <w:jc w:val="both"/>
        <w:rPr>
          <w:rFonts w:cstheme="minorHAnsi"/>
          <w:sz w:val="24"/>
          <w:szCs w:val="24"/>
        </w:rPr>
      </w:pPr>
      <w:r w:rsidRPr="00AA07BB">
        <w:rPr>
          <w:rFonts w:cstheme="minorHAnsi"/>
          <w:sz w:val="24"/>
          <w:szCs w:val="24"/>
        </w:rPr>
        <w:t xml:space="preserve">The macrosystem is the culture and environment in which a young person lives in and therefore can also affect a young individual’s development. In this stage young people are influenced by others values right or wrong.  The environment in which a young person is brought up around and the dimensions of the family </w:t>
      </w:r>
      <w:r w:rsidR="002C08AE" w:rsidRPr="00AA07BB">
        <w:rPr>
          <w:rFonts w:cstheme="minorHAnsi"/>
          <w:sz w:val="24"/>
          <w:szCs w:val="24"/>
        </w:rPr>
        <w:t>is important to their growth as it can influence their behaviour depending on the warmth or hostility they experience from their family. Youth workers are obliged to provided good quality support for young people whose parents overtly reject them, as they may have difficulties with managing their anger, and mental health</w:t>
      </w:r>
      <w:r w:rsidR="0031538C" w:rsidRPr="00AA07BB">
        <w:rPr>
          <w:rFonts w:cstheme="minorHAnsi"/>
          <w:sz w:val="24"/>
          <w:szCs w:val="24"/>
        </w:rPr>
        <w:t xml:space="preserve">. Youth workers can support young individuals in these circumstances by showing high levels of professional affection which can safeguard the individual against the negative effects of disadvantageous environments. This psychological theory is </w:t>
      </w:r>
      <w:r w:rsidR="002C08AE" w:rsidRPr="00AA07BB">
        <w:rPr>
          <w:rFonts w:cstheme="minorHAnsi"/>
          <w:sz w:val="24"/>
          <w:szCs w:val="24"/>
        </w:rPr>
        <w:t>therefore vital</w:t>
      </w:r>
      <w:r w:rsidR="0031538C" w:rsidRPr="00AA07BB">
        <w:rPr>
          <w:rFonts w:cstheme="minorHAnsi"/>
          <w:sz w:val="24"/>
          <w:szCs w:val="24"/>
        </w:rPr>
        <w:t xml:space="preserve"> for Youth Workers in knowing how to provide the necessary support. </w:t>
      </w:r>
    </w:p>
    <w:p w:rsidR="008D6B1C" w:rsidRPr="00AA07BB" w:rsidRDefault="000F0351" w:rsidP="004F66CE">
      <w:pPr>
        <w:spacing w:line="480" w:lineRule="auto"/>
        <w:jc w:val="both"/>
        <w:rPr>
          <w:rFonts w:cstheme="minorHAnsi"/>
          <w:sz w:val="24"/>
          <w:szCs w:val="24"/>
        </w:rPr>
      </w:pPr>
      <w:r w:rsidRPr="00AA07BB">
        <w:rPr>
          <w:rFonts w:cstheme="minorHAnsi"/>
          <w:sz w:val="24"/>
          <w:szCs w:val="24"/>
        </w:rPr>
        <w:t xml:space="preserve">Erik </w:t>
      </w:r>
      <w:r w:rsidR="008E3ADA" w:rsidRPr="00AA07BB">
        <w:rPr>
          <w:rFonts w:cstheme="minorHAnsi"/>
          <w:sz w:val="24"/>
          <w:szCs w:val="24"/>
        </w:rPr>
        <w:t xml:space="preserve">Erikson’s psychosocial theory of development </w:t>
      </w:r>
      <w:r w:rsidR="00D90C14" w:rsidRPr="00AA07BB">
        <w:rPr>
          <w:rFonts w:cstheme="minorHAnsi"/>
          <w:sz w:val="24"/>
          <w:szCs w:val="24"/>
        </w:rPr>
        <w:t>should also be identified by Youth Workers as it looks at the effects the environment can have on a young individual’s brain growth, development, and behaviour.</w:t>
      </w:r>
      <w:r w:rsidR="004C79CF" w:rsidRPr="00AA07BB">
        <w:rPr>
          <w:rFonts w:cstheme="minorHAnsi"/>
          <w:sz w:val="24"/>
          <w:szCs w:val="24"/>
        </w:rPr>
        <w:t xml:space="preserve"> </w:t>
      </w:r>
      <w:r w:rsidR="004C79CF" w:rsidRPr="00AA07BB">
        <w:rPr>
          <w:rFonts w:cstheme="minorHAnsi"/>
          <w:sz w:val="24"/>
          <w:szCs w:val="24"/>
          <w:lang w:val="en-US"/>
        </w:rPr>
        <w:t xml:space="preserve">The Centre for Community Child Health also states that “Of all </w:t>
      </w:r>
      <w:r w:rsidR="004C79CF" w:rsidRPr="00AA07BB">
        <w:rPr>
          <w:rFonts w:cstheme="minorHAnsi"/>
          <w:sz w:val="24"/>
          <w:szCs w:val="24"/>
          <w:lang w:val="en-US"/>
        </w:rPr>
        <w:lastRenderedPageBreak/>
        <w:t>the factors that operate in a young child’s environment, the single most important determinant is the quality of the child’s relationship with parents and caregivers”</w:t>
      </w:r>
      <w:r w:rsidR="007C0270" w:rsidRPr="00AA07BB">
        <w:rPr>
          <w:rFonts w:cstheme="minorHAnsi"/>
          <w:sz w:val="24"/>
          <w:szCs w:val="24"/>
          <w:lang w:val="en-US"/>
        </w:rPr>
        <w:t xml:space="preserve">, which psychologist Erik Erikson would agree with. </w:t>
      </w:r>
      <w:r w:rsidRPr="00AA07BB">
        <w:rPr>
          <w:rFonts w:cstheme="minorHAnsi"/>
          <w:sz w:val="24"/>
          <w:szCs w:val="24"/>
        </w:rPr>
        <w:t xml:space="preserve">According to Erikson’s theory, every individual must pass through a </w:t>
      </w:r>
      <w:r w:rsidR="004C79CF" w:rsidRPr="00AA07BB">
        <w:rPr>
          <w:rFonts w:cstheme="minorHAnsi"/>
          <w:sz w:val="24"/>
          <w:szCs w:val="24"/>
        </w:rPr>
        <w:t>sequence</w:t>
      </w:r>
      <w:r w:rsidRPr="00AA07BB">
        <w:rPr>
          <w:rFonts w:cstheme="minorHAnsi"/>
          <w:sz w:val="24"/>
          <w:szCs w:val="24"/>
        </w:rPr>
        <w:t xml:space="preserve"> of eight </w:t>
      </w:r>
      <w:r w:rsidR="004C79CF" w:rsidRPr="00AA07BB">
        <w:rPr>
          <w:rFonts w:cstheme="minorHAnsi"/>
          <w:sz w:val="24"/>
          <w:szCs w:val="24"/>
        </w:rPr>
        <w:t>interconnected</w:t>
      </w:r>
      <w:r w:rsidRPr="00AA07BB">
        <w:rPr>
          <w:rFonts w:cstheme="minorHAnsi"/>
          <w:sz w:val="24"/>
          <w:szCs w:val="24"/>
        </w:rPr>
        <w:t xml:space="preserve"> stages over the</w:t>
      </w:r>
      <w:r w:rsidR="004C79CF" w:rsidRPr="00AA07BB">
        <w:rPr>
          <w:rFonts w:cstheme="minorHAnsi"/>
          <w:sz w:val="24"/>
          <w:szCs w:val="24"/>
        </w:rPr>
        <w:t>ir</w:t>
      </w:r>
      <w:r w:rsidRPr="00AA07BB">
        <w:rPr>
          <w:rFonts w:cstheme="minorHAnsi"/>
          <w:sz w:val="24"/>
          <w:szCs w:val="24"/>
        </w:rPr>
        <w:t xml:space="preserve"> entire life cycle.</w:t>
      </w:r>
      <w:r w:rsidR="007C0270" w:rsidRPr="00AA07BB">
        <w:rPr>
          <w:rFonts w:cstheme="minorHAnsi"/>
          <w:sz w:val="24"/>
          <w:szCs w:val="24"/>
        </w:rPr>
        <w:t xml:space="preserve"> </w:t>
      </w:r>
      <w:r w:rsidR="008D6B1C" w:rsidRPr="00AA07BB">
        <w:rPr>
          <w:rFonts w:cstheme="minorHAnsi"/>
          <w:sz w:val="24"/>
          <w:szCs w:val="24"/>
        </w:rPr>
        <w:t xml:space="preserve">However, this assignment will focus on two of these stages, thus being </w:t>
      </w:r>
      <w:r w:rsidR="008E3ADA" w:rsidRPr="00AA07BB">
        <w:rPr>
          <w:rFonts w:cstheme="minorHAnsi"/>
          <w:i/>
          <w:iCs/>
          <w:sz w:val="24"/>
          <w:szCs w:val="24"/>
        </w:rPr>
        <w:t>Industry vs. Inferiority</w:t>
      </w:r>
      <w:r w:rsidR="008D6B1C" w:rsidRPr="00AA07BB">
        <w:rPr>
          <w:rFonts w:cstheme="minorHAnsi"/>
          <w:i/>
          <w:iCs/>
          <w:sz w:val="24"/>
          <w:szCs w:val="24"/>
        </w:rPr>
        <w:t xml:space="preserve"> </w:t>
      </w:r>
      <w:r w:rsidR="008D6B1C" w:rsidRPr="00AA07BB">
        <w:rPr>
          <w:rFonts w:cstheme="minorHAnsi"/>
          <w:iCs/>
          <w:sz w:val="24"/>
          <w:szCs w:val="24"/>
        </w:rPr>
        <w:t xml:space="preserve">present in young individuals between the ages of six and twelve, and </w:t>
      </w:r>
      <w:r w:rsidR="008D6B1C" w:rsidRPr="00AA07BB">
        <w:rPr>
          <w:rFonts w:cstheme="minorHAnsi"/>
          <w:i/>
          <w:iCs/>
          <w:sz w:val="24"/>
          <w:szCs w:val="24"/>
        </w:rPr>
        <w:t xml:space="preserve">Identity vs. Role Confusion </w:t>
      </w:r>
      <w:r w:rsidR="008D6B1C" w:rsidRPr="00AA07BB">
        <w:rPr>
          <w:rFonts w:cstheme="minorHAnsi"/>
          <w:iCs/>
          <w:sz w:val="24"/>
          <w:szCs w:val="24"/>
        </w:rPr>
        <w:t xml:space="preserve">present in young individuals between the ages of twelve and eighteen. </w:t>
      </w:r>
      <w:r w:rsidR="008D6B1C" w:rsidRPr="00AA07BB">
        <w:rPr>
          <w:rFonts w:cstheme="minorHAnsi"/>
          <w:sz w:val="24"/>
          <w:szCs w:val="24"/>
          <w:lang w:val="en-US"/>
        </w:rPr>
        <w:t xml:space="preserve">These stages </w:t>
      </w:r>
      <w:r w:rsidR="008D6B1C" w:rsidRPr="00AA07BB">
        <w:rPr>
          <w:rFonts w:cstheme="minorHAnsi"/>
          <w:sz w:val="24"/>
          <w:szCs w:val="24"/>
        </w:rPr>
        <w:t xml:space="preserve">are most relevant for Youth workers as youth work is present amongst young individuals between the ages of eight and twenty-five. </w:t>
      </w:r>
    </w:p>
    <w:p w:rsidR="00530D9E" w:rsidRPr="00AA07BB" w:rsidRDefault="00530D9E" w:rsidP="004F66CE">
      <w:pPr>
        <w:spacing w:line="480" w:lineRule="auto"/>
        <w:jc w:val="both"/>
        <w:rPr>
          <w:rFonts w:cstheme="minorHAnsi"/>
          <w:sz w:val="24"/>
          <w:szCs w:val="24"/>
          <w:lang w:val="en"/>
        </w:rPr>
      </w:pPr>
      <w:r w:rsidRPr="00AA07BB">
        <w:rPr>
          <w:rFonts w:cstheme="minorHAnsi"/>
          <w:sz w:val="24"/>
          <w:szCs w:val="24"/>
        </w:rPr>
        <w:t xml:space="preserve">Industry vs. inferiority is an important part of a young person’s development because in this stage the family should help the individual develop specific skills in order to boost self-esteem. </w:t>
      </w:r>
      <w:r w:rsidRPr="00AA07BB">
        <w:rPr>
          <w:rFonts w:cstheme="minorHAnsi"/>
          <w:sz w:val="24"/>
          <w:szCs w:val="24"/>
          <w:lang w:val="en"/>
        </w:rPr>
        <w:t xml:space="preserve">If the family is not encouraging the individual to develop specific skills, the young person then may develop a sense of inferiority. In order </w:t>
      </w:r>
      <w:r w:rsidR="00D62730" w:rsidRPr="00AA07BB">
        <w:rPr>
          <w:rFonts w:cstheme="minorHAnsi"/>
          <w:sz w:val="24"/>
          <w:szCs w:val="24"/>
          <w:lang w:val="en"/>
        </w:rPr>
        <w:t xml:space="preserve">to change this, a Youth Worker must understand this theory, and how the family can impact an individual’s development to provide support. Youth Workers can do this by </w:t>
      </w:r>
      <w:r w:rsidRPr="00AA07BB">
        <w:rPr>
          <w:rFonts w:cstheme="minorHAnsi"/>
          <w:sz w:val="24"/>
          <w:szCs w:val="24"/>
          <w:lang w:val="en"/>
        </w:rPr>
        <w:t>encourag</w:t>
      </w:r>
      <w:r w:rsidR="00D62730" w:rsidRPr="00AA07BB">
        <w:rPr>
          <w:rFonts w:cstheme="minorHAnsi"/>
          <w:sz w:val="24"/>
          <w:szCs w:val="24"/>
          <w:lang w:val="en"/>
        </w:rPr>
        <w:t>ing</w:t>
      </w:r>
      <w:r w:rsidRPr="00AA07BB">
        <w:rPr>
          <w:rFonts w:cstheme="minorHAnsi"/>
          <w:sz w:val="24"/>
          <w:szCs w:val="24"/>
          <w:lang w:val="en"/>
        </w:rPr>
        <w:t xml:space="preserve"> and reinforc</w:t>
      </w:r>
      <w:r w:rsidR="00D62730" w:rsidRPr="00AA07BB">
        <w:rPr>
          <w:rFonts w:cstheme="minorHAnsi"/>
          <w:sz w:val="24"/>
          <w:szCs w:val="24"/>
          <w:lang w:val="en"/>
        </w:rPr>
        <w:t xml:space="preserve">ing </w:t>
      </w:r>
      <w:r w:rsidRPr="00AA07BB">
        <w:rPr>
          <w:rFonts w:cstheme="minorHAnsi"/>
          <w:sz w:val="24"/>
          <w:szCs w:val="24"/>
          <w:lang w:val="en"/>
        </w:rPr>
        <w:t xml:space="preserve">their initiative, </w:t>
      </w:r>
      <w:r w:rsidR="00D62730" w:rsidRPr="00AA07BB">
        <w:rPr>
          <w:rFonts w:cstheme="minorHAnsi"/>
          <w:sz w:val="24"/>
          <w:szCs w:val="24"/>
          <w:lang w:val="en"/>
        </w:rPr>
        <w:t xml:space="preserve">which will help them develop an </w:t>
      </w:r>
      <w:r w:rsidRPr="00AA07BB">
        <w:rPr>
          <w:rFonts w:cstheme="minorHAnsi"/>
          <w:sz w:val="24"/>
          <w:szCs w:val="24"/>
          <w:lang w:val="en"/>
        </w:rPr>
        <w:t xml:space="preserve">ability to achieve goals. </w:t>
      </w:r>
    </w:p>
    <w:p w:rsidR="00E042D2" w:rsidRPr="00AA07BB" w:rsidRDefault="00D62730" w:rsidP="004F66CE">
      <w:pPr>
        <w:spacing w:line="480" w:lineRule="auto"/>
        <w:jc w:val="both"/>
        <w:rPr>
          <w:rFonts w:cstheme="minorHAnsi"/>
          <w:sz w:val="24"/>
          <w:szCs w:val="24"/>
        </w:rPr>
      </w:pPr>
      <w:r w:rsidRPr="00AA07BB">
        <w:rPr>
          <w:rFonts w:cstheme="minorHAnsi"/>
          <w:sz w:val="24"/>
          <w:szCs w:val="24"/>
          <w:lang w:val="en"/>
        </w:rPr>
        <w:t xml:space="preserve">Identity vs. role confusion </w:t>
      </w:r>
      <w:r w:rsidR="00EF3C27" w:rsidRPr="00AA07BB">
        <w:rPr>
          <w:rFonts w:cstheme="minorHAnsi"/>
          <w:sz w:val="24"/>
          <w:szCs w:val="24"/>
          <w:lang w:val="en"/>
        </w:rPr>
        <w:t xml:space="preserve">is the fifth stage </w:t>
      </w:r>
      <w:r w:rsidR="00E042D2" w:rsidRPr="00AA07BB">
        <w:rPr>
          <w:rFonts w:cstheme="minorHAnsi"/>
          <w:sz w:val="24"/>
          <w:szCs w:val="24"/>
          <w:lang w:val="en"/>
        </w:rPr>
        <w:t xml:space="preserve">in Erikson’s psychosocial development theory. This stage plays a major role in an adolescent’s development, as they begin to find their identity. </w:t>
      </w:r>
      <w:r w:rsidR="00E042D2" w:rsidRPr="00AA07BB">
        <w:rPr>
          <w:rFonts w:cstheme="minorHAnsi"/>
          <w:sz w:val="24"/>
          <w:szCs w:val="24"/>
        </w:rPr>
        <w:t xml:space="preserve">Similarly, Lerner (2002, p. 5) believes </w:t>
      </w:r>
      <w:r w:rsidR="006627FC" w:rsidRPr="00AA07BB">
        <w:rPr>
          <w:rFonts w:cstheme="minorHAnsi"/>
          <w:sz w:val="24"/>
          <w:szCs w:val="24"/>
        </w:rPr>
        <w:t>“</w:t>
      </w:r>
      <w:r w:rsidR="00E042D2" w:rsidRPr="00AA07BB">
        <w:rPr>
          <w:rFonts w:cstheme="minorHAnsi"/>
          <w:sz w:val="24"/>
          <w:szCs w:val="24"/>
        </w:rPr>
        <w:t>adolescence is a period of dramatic challenge, one requiring adjustment to changes in the self</w:t>
      </w:r>
      <w:r w:rsidR="006627FC" w:rsidRPr="00AA07BB">
        <w:rPr>
          <w:rFonts w:cstheme="minorHAnsi"/>
          <w:sz w:val="24"/>
          <w:szCs w:val="24"/>
        </w:rPr>
        <w:t>”.</w:t>
      </w:r>
      <w:r w:rsidR="00E042D2" w:rsidRPr="00AA07BB">
        <w:rPr>
          <w:rFonts w:cstheme="minorHAnsi"/>
          <w:sz w:val="24"/>
          <w:szCs w:val="24"/>
        </w:rPr>
        <w:t xml:space="preserve"> </w:t>
      </w:r>
      <w:r w:rsidR="005F2A12" w:rsidRPr="00AA07BB">
        <w:rPr>
          <w:rFonts w:cstheme="minorHAnsi"/>
          <w:sz w:val="24"/>
          <w:szCs w:val="24"/>
        </w:rPr>
        <w:t>Although this stage is primarily down to the adolescent finding his/</w:t>
      </w:r>
      <w:r w:rsidR="004C2DBC" w:rsidRPr="00AA07BB">
        <w:rPr>
          <w:rFonts w:cstheme="minorHAnsi"/>
          <w:sz w:val="24"/>
          <w:szCs w:val="24"/>
        </w:rPr>
        <w:t>her</w:t>
      </w:r>
      <w:r w:rsidR="005F2A12" w:rsidRPr="00AA07BB">
        <w:rPr>
          <w:rFonts w:cstheme="minorHAnsi"/>
          <w:sz w:val="24"/>
          <w:szCs w:val="24"/>
        </w:rPr>
        <w:t xml:space="preserve"> identity, it is of great importance that the family provide unconditional support and acceptance </w:t>
      </w:r>
      <w:r w:rsidR="004C2DBC" w:rsidRPr="00AA07BB">
        <w:rPr>
          <w:rFonts w:cstheme="minorHAnsi"/>
          <w:sz w:val="24"/>
          <w:szCs w:val="24"/>
        </w:rPr>
        <w:t xml:space="preserve">if they are experiencing an identity crisis. </w:t>
      </w:r>
      <w:r w:rsidR="004C2DBC" w:rsidRPr="00AA07BB">
        <w:rPr>
          <w:rFonts w:cstheme="minorHAnsi"/>
          <w:sz w:val="24"/>
          <w:szCs w:val="24"/>
          <w:lang w:val="en"/>
        </w:rPr>
        <w:t xml:space="preserve">According to Bee (1992), at the end of this stage “a reintegrated sense of self, of what one wants to do or </w:t>
      </w:r>
      <w:r w:rsidR="004C2DBC" w:rsidRPr="00AA07BB">
        <w:rPr>
          <w:rFonts w:cstheme="minorHAnsi"/>
          <w:sz w:val="24"/>
          <w:szCs w:val="24"/>
          <w:lang w:val="en"/>
        </w:rPr>
        <w:lastRenderedPageBreak/>
        <w:t xml:space="preserve">be, and of one’s appropriate sex role” should happen. If an adolescent does not have a stable support network at home during this time, then a Youth Worker can help an </w:t>
      </w:r>
      <w:r w:rsidR="004C2DBC" w:rsidRPr="00AA07BB">
        <w:rPr>
          <w:rFonts w:cstheme="minorHAnsi"/>
          <w:sz w:val="24"/>
          <w:szCs w:val="24"/>
        </w:rPr>
        <w:t>adolescent</w:t>
      </w:r>
      <w:r w:rsidR="005F2A12" w:rsidRPr="00AA07BB">
        <w:rPr>
          <w:rFonts w:cstheme="minorHAnsi"/>
          <w:sz w:val="24"/>
          <w:szCs w:val="24"/>
        </w:rPr>
        <w:t xml:space="preserve"> </w:t>
      </w:r>
      <w:r w:rsidR="004C2DBC" w:rsidRPr="00AA07BB">
        <w:rPr>
          <w:rFonts w:cstheme="minorHAnsi"/>
          <w:sz w:val="24"/>
          <w:szCs w:val="24"/>
        </w:rPr>
        <w:t xml:space="preserve">by assisting them when </w:t>
      </w:r>
      <w:r w:rsidR="005F2A12" w:rsidRPr="00AA07BB">
        <w:rPr>
          <w:rFonts w:cstheme="minorHAnsi"/>
          <w:sz w:val="24"/>
          <w:szCs w:val="24"/>
        </w:rPr>
        <w:t>find</w:t>
      </w:r>
      <w:r w:rsidR="004C2DBC" w:rsidRPr="00AA07BB">
        <w:rPr>
          <w:rFonts w:cstheme="minorHAnsi"/>
          <w:sz w:val="24"/>
          <w:szCs w:val="24"/>
        </w:rPr>
        <w:t>ing</w:t>
      </w:r>
      <w:r w:rsidR="005F2A12" w:rsidRPr="00AA07BB">
        <w:rPr>
          <w:rFonts w:cstheme="minorHAnsi"/>
          <w:sz w:val="24"/>
          <w:szCs w:val="24"/>
        </w:rPr>
        <w:t xml:space="preserve"> a true sense</w:t>
      </w:r>
      <w:r w:rsidR="006627FC" w:rsidRPr="00AA07BB">
        <w:rPr>
          <w:rFonts w:cstheme="minorHAnsi"/>
          <w:sz w:val="24"/>
          <w:szCs w:val="24"/>
        </w:rPr>
        <w:t xml:space="preserve"> of self</w:t>
      </w:r>
      <w:r w:rsidR="00F31A79" w:rsidRPr="00AA07BB">
        <w:rPr>
          <w:rFonts w:cstheme="minorHAnsi"/>
          <w:sz w:val="24"/>
          <w:szCs w:val="24"/>
        </w:rPr>
        <w:t xml:space="preserve">, </w:t>
      </w:r>
      <w:r w:rsidR="006627FC" w:rsidRPr="00AA07BB">
        <w:rPr>
          <w:rFonts w:cstheme="minorHAnsi"/>
          <w:sz w:val="24"/>
          <w:szCs w:val="24"/>
        </w:rPr>
        <w:t xml:space="preserve">by using the steps in this psychological approach. </w:t>
      </w:r>
    </w:p>
    <w:p w:rsidR="004F66CE" w:rsidRPr="00AA07BB" w:rsidRDefault="006627FC" w:rsidP="004F66CE">
      <w:pPr>
        <w:spacing w:after="0" w:line="480" w:lineRule="auto"/>
        <w:jc w:val="both"/>
        <w:rPr>
          <w:rFonts w:eastAsia="Times New Roman" w:cstheme="minorHAnsi"/>
          <w:sz w:val="24"/>
          <w:szCs w:val="24"/>
          <w:lang w:eastAsia="en-GB"/>
        </w:rPr>
      </w:pPr>
      <w:r w:rsidRPr="00AA07BB">
        <w:rPr>
          <w:rFonts w:eastAsia="Times New Roman" w:cstheme="minorHAnsi"/>
          <w:sz w:val="24"/>
          <w:szCs w:val="24"/>
          <w:lang w:eastAsia="en-GB"/>
        </w:rPr>
        <w:t>Within Youth and Community Work</w:t>
      </w:r>
      <w:r w:rsidR="00D62730" w:rsidRPr="00AA07BB">
        <w:rPr>
          <w:rFonts w:eastAsia="Times New Roman" w:cstheme="minorHAnsi"/>
          <w:sz w:val="24"/>
          <w:szCs w:val="24"/>
          <w:lang w:eastAsia="en-GB"/>
        </w:rPr>
        <w:t>, the psychodynamic approach is a theory that is often used to identify unexplained behavioural patterns in</w:t>
      </w:r>
      <w:r w:rsidRPr="00AA07BB">
        <w:rPr>
          <w:rFonts w:eastAsia="Times New Roman" w:cstheme="minorHAnsi"/>
          <w:sz w:val="24"/>
          <w:szCs w:val="24"/>
          <w:lang w:eastAsia="en-GB"/>
        </w:rPr>
        <w:t xml:space="preserve"> young</w:t>
      </w:r>
      <w:r w:rsidR="00D62730" w:rsidRPr="00AA07BB">
        <w:rPr>
          <w:rFonts w:eastAsia="Times New Roman" w:cstheme="minorHAnsi"/>
          <w:sz w:val="24"/>
          <w:szCs w:val="24"/>
          <w:lang w:eastAsia="en-GB"/>
        </w:rPr>
        <w:t xml:space="preserve"> individuals. Challenging behaviour is often caused by thoughts hidden in the unconscious mind according to theorist Sigmund Freud. He believed that the unconscious mind is a place where feelings, thoughts, urges and memories were kept. It is important </w:t>
      </w:r>
      <w:r w:rsidRPr="00AA07BB">
        <w:rPr>
          <w:rFonts w:eastAsia="Times New Roman" w:cstheme="minorHAnsi"/>
          <w:sz w:val="24"/>
          <w:szCs w:val="24"/>
          <w:lang w:eastAsia="en-GB"/>
        </w:rPr>
        <w:t xml:space="preserve">for Youth Workers </w:t>
      </w:r>
      <w:r w:rsidR="00D62730" w:rsidRPr="00AA07BB">
        <w:rPr>
          <w:rFonts w:eastAsia="Times New Roman" w:cstheme="minorHAnsi"/>
          <w:sz w:val="24"/>
          <w:szCs w:val="24"/>
          <w:lang w:eastAsia="en-GB"/>
        </w:rPr>
        <w:t>to understand</w:t>
      </w:r>
      <w:r w:rsidRPr="00AA07BB">
        <w:rPr>
          <w:rFonts w:eastAsia="Times New Roman" w:cstheme="minorHAnsi"/>
          <w:sz w:val="24"/>
          <w:szCs w:val="24"/>
          <w:lang w:eastAsia="en-GB"/>
        </w:rPr>
        <w:t xml:space="preserve"> this theory in order to know</w:t>
      </w:r>
      <w:r w:rsidR="00D62730" w:rsidRPr="00AA07BB">
        <w:rPr>
          <w:rFonts w:eastAsia="Times New Roman" w:cstheme="minorHAnsi"/>
          <w:sz w:val="24"/>
          <w:szCs w:val="24"/>
          <w:lang w:eastAsia="en-GB"/>
        </w:rPr>
        <w:t xml:space="preserve"> that individuals may sometimes be unaware of why they are behaving a certain way, therefore </w:t>
      </w:r>
      <w:r w:rsidRPr="00AA07BB">
        <w:rPr>
          <w:rFonts w:eastAsia="Times New Roman" w:cstheme="minorHAnsi"/>
          <w:sz w:val="24"/>
          <w:szCs w:val="24"/>
          <w:lang w:eastAsia="en-GB"/>
        </w:rPr>
        <w:t xml:space="preserve">they can </w:t>
      </w:r>
      <w:r w:rsidR="00D62730" w:rsidRPr="00AA07BB">
        <w:rPr>
          <w:rFonts w:eastAsia="Times New Roman" w:cstheme="minorHAnsi"/>
          <w:sz w:val="24"/>
          <w:szCs w:val="24"/>
          <w:lang w:eastAsia="en-GB"/>
        </w:rPr>
        <w:t>ask questions using certain</w:t>
      </w:r>
      <w:r w:rsidRPr="00AA07BB">
        <w:rPr>
          <w:rFonts w:eastAsia="Times New Roman" w:cstheme="minorHAnsi"/>
          <w:sz w:val="24"/>
          <w:szCs w:val="24"/>
          <w:lang w:eastAsia="en-GB"/>
        </w:rPr>
        <w:t xml:space="preserve"> psychological</w:t>
      </w:r>
      <w:r w:rsidR="00D62730" w:rsidRPr="00AA07BB">
        <w:rPr>
          <w:rFonts w:eastAsia="Times New Roman" w:cstheme="minorHAnsi"/>
          <w:sz w:val="24"/>
          <w:szCs w:val="24"/>
          <w:lang w:eastAsia="en-GB"/>
        </w:rPr>
        <w:t xml:space="preserve"> techniques, in order to discover what’s been troubling the </w:t>
      </w:r>
      <w:r w:rsidRPr="00AA07BB">
        <w:rPr>
          <w:rFonts w:eastAsia="Times New Roman" w:cstheme="minorHAnsi"/>
          <w:sz w:val="24"/>
          <w:szCs w:val="24"/>
          <w:lang w:eastAsia="en-GB"/>
        </w:rPr>
        <w:t xml:space="preserve">young </w:t>
      </w:r>
      <w:r w:rsidR="00D62730" w:rsidRPr="00AA07BB">
        <w:rPr>
          <w:rFonts w:eastAsia="Times New Roman" w:cstheme="minorHAnsi"/>
          <w:sz w:val="24"/>
          <w:szCs w:val="24"/>
          <w:lang w:eastAsia="en-GB"/>
        </w:rPr>
        <w:t xml:space="preserve">individual. In most cases, what is troubling the individual comes out due to the slip of the tongue, which is also known as the Freudian slip. When people feel anxious they’re likely to use coping mechanisms such as denial, as they may feel like their anxiety does not exist however, this will only last for a short period of time. It is important for all people to verbally communicate and attempt to share their problems, although this is not always successful leading individuals to show their anxiety through physical symptoms.    </w:t>
      </w:r>
    </w:p>
    <w:p w:rsidR="005E6F08" w:rsidRPr="00AA07BB" w:rsidRDefault="004F66CE" w:rsidP="002D4A9C">
      <w:pPr>
        <w:spacing w:after="0" w:line="480" w:lineRule="auto"/>
        <w:jc w:val="both"/>
        <w:rPr>
          <w:rFonts w:cstheme="minorHAnsi"/>
          <w:sz w:val="24"/>
          <w:szCs w:val="24"/>
        </w:rPr>
      </w:pPr>
      <w:r w:rsidRPr="00AA07BB">
        <w:rPr>
          <w:rFonts w:eastAsia="Times New Roman" w:cstheme="minorHAnsi"/>
          <w:sz w:val="24"/>
          <w:szCs w:val="24"/>
          <w:lang w:eastAsia="en-GB"/>
        </w:rPr>
        <w:t>To conclude, throughout this assignment it has been identified how many psychological theories can help Youth Workers understand how the influence of the family can impact upon a young person’s adolescent development.</w:t>
      </w:r>
      <w:r w:rsidR="002D4A9C" w:rsidRPr="00AA07BB">
        <w:rPr>
          <w:rFonts w:eastAsia="Times New Roman" w:cstheme="minorHAnsi"/>
          <w:sz w:val="24"/>
          <w:szCs w:val="24"/>
          <w:lang w:eastAsia="en-GB"/>
        </w:rPr>
        <w:t xml:space="preserve"> This essay also highlights the fact that a</w:t>
      </w:r>
      <w:r w:rsidRPr="00AA07BB">
        <w:rPr>
          <w:rFonts w:eastAsia="Times New Roman" w:cstheme="minorHAnsi"/>
          <w:sz w:val="24"/>
          <w:szCs w:val="24"/>
          <w:lang w:eastAsia="en-GB"/>
        </w:rPr>
        <w:t xml:space="preserve"> </w:t>
      </w:r>
      <w:r w:rsidR="00D93D54" w:rsidRPr="00AA07BB">
        <w:rPr>
          <w:rFonts w:cstheme="minorHAnsi"/>
          <w:sz w:val="24"/>
          <w:szCs w:val="24"/>
        </w:rPr>
        <w:t xml:space="preserve">Youth </w:t>
      </w:r>
      <w:r w:rsidR="002D4A9C" w:rsidRPr="00AA07BB">
        <w:rPr>
          <w:rFonts w:cstheme="minorHAnsi"/>
          <w:sz w:val="24"/>
          <w:szCs w:val="24"/>
        </w:rPr>
        <w:t>W</w:t>
      </w:r>
      <w:r w:rsidR="00D93D54" w:rsidRPr="00AA07BB">
        <w:rPr>
          <w:rFonts w:cstheme="minorHAnsi"/>
          <w:sz w:val="24"/>
          <w:szCs w:val="24"/>
        </w:rPr>
        <w:t xml:space="preserve">orker </w:t>
      </w:r>
      <w:r w:rsidR="002D4A9C" w:rsidRPr="00AA07BB">
        <w:rPr>
          <w:rFonts w:cstheme="minorHAnsi"/>
          <w:sz w:val="24"/>
          <w:szCs w:val="24"/>
        </w:rPr>
        <w:t xml:space="preserve">is immensely </w:t>
      </w:r>
      <w:r w:rsidR="00D93D54" w:rsidRPr="00AA07BB">
        <w:rPr>
          <w:rFonts w:cstheme="minorHAnsi"/>
          <w:sz w:val="24"/>
          <w:szCs w:val="24"/>
        </w:rPr>
        <w:t xml:space="preserve">pivotal </w:t>
      </w:r>
      <w:r w:rsidR="002D4A9C" w:rsidRPr="00AA07BB">
        <w:rPr>
          <w:rFonts w:cstheme="minorHAnsi"/>
          <w:sz w:val="24"/>
          <w:szCs w:val="24"/>
        </w:rPr>
        <w:t xml:space="preserve">in providing support for young individuals within the community. Psychological theories can assist Youth Workers assess the needs of young people, and deliver moral support essential for their physical, intellectual, social and emotional growth and </w:t>
      </w:r>
      <w:r w:rsidR="002D4A9C" w:rsidRPr="00AA07BB">
        <w:rPr>
          <w:rFonts w:cstheme="minorHAnsi"/>
          <w:sz w:val="24"/>
          <w:szCs w:val="24"/>
        </w:rPr>
        <w:lastRenderedPageBreak/>
        <w:t xml:space="preserve">development. It is imperative that Youth Workers work professionally in partnership with parents of adolescents who feel they lack support within the home environment, by doing this Youth Workers are ensuring that young individuals are at the heart of the provision and every choice made. </w:t>
      </w:r>
    </w:p>
    <w:p w:rsidR="005E6F08" w:rsidRDefault="005E6F08"/>
    <w:p w:rsidR="005B4B4C" w:rsidRDefault="005B4B4C">
      <w:r>
        <w:t xml:space="preserve"> </w:t>
      </w:r>
      <w:r w:rsidR="00A4604C" w:rsidRPr="004F66CE">
        <w:t>Reference list-</w:t>
      </w:r>
    </w:p>
    <w:p w:rsidR="00AA07BB" w:rsidRDefault="00AA07BB" w:rsidP="00AA07BB">
      <w:pPr>
        <w:pStyle w:val="ListParagraph"/>
        <w:numPr>
          <w:ilvl w:val="0"/>
          <w:numId w:val="1"/>
        </w:numPr>
        <w:rPr>
          <w:rFonts w:cstheme="minorHAnsi"/>
        </w:rPr>
      </w:pPr>
      <w:r w:rsidRPr="004F66CE">
        <w:rPr>
          <w:rFonts w:cstheme="minorHAnsi"/>
        </w:rPr>
        <w:t xml:space="preserve">Angelica Bonci, (2008) A research review: the importance of families and the home environment. Visited 24.11.17    </w:t>
      </w:r>
      <w:hyperlink r:id="rId8" w:history="1">
        <w:r w:rsidRPr="004F66CE">
          <w:rPr>
            <w:rStyle w:val="Hyperlink"/>
            <w:rFonts w:cstheme="minorHAnsi"/>
          </w:rPr>
          <w:t>file:///C:/Users/user/Downloads/2011_03_01_free_research_-_family_involvement_and_literacy_review_2011_a5kz7mx.pdf</w:t>
        </w:r>
      </w:hyperlink>
      <w:r w:rsidRPr="004F66CE">
        <w:rPr>
          <w:rFonts w:cstheme="minorHAnsi"/>
        </w:rPr>
        <w:t xml:space="preserve"> </w:t>
      </w:r>
    </w:p>
    <w:p w:rsidR="00AA07BB" w:rsidRPr="00AA07BB" w:rsidRDefault="00AA07BB" w:rsidP="00AA07BB">
      <w:pPr>
        <w:pStyle w:val="ListParagraph"/>
        <w:numPr>
          <w:ilvl w:val="0"/>
          <w:numId w:val="1"/>
        </w:numPr>
        <w:rPr>
          <w:rFonts w:cstheme="minorHAnsi"/>
        </w:rPr>
      </w:pPr>
      <w:r w:rsidRPr="004F66CE">
        <w:rPr>
          <w:rFonts w:cstheme="minorHAnsi"/>
        </w:rPr>
        <w:t xml:space="preserve">Lerner, M.R. (2002) </w:t>
      </w:r>
      <w:r w:rsidRPr="004F66CE">
        <w:rPr>
          <w:rFonts w:cstheme="minorHAnsi"/>
          <w:i/>
          <w:iCs/>
        </w:rPr>
        <w:t xml:space="preserve">Adolescence Development, Diversity, Context, and Application. </w:t>
      </w:r>
      <w:r w:rsidRPr="004F66CE">
        <w:rPr>
          <w:rFonts w:cstheme="minorHAnsi"/>
        </w:rPr>
        <w:t>New Jersey: Pearson Education Ltd. 24.11.17</w:t>
      </w:r>
    </w:p>
    <w:p w:rsidR="00AA07BB" w:rsidRPr="004F66CE" w:rsidRDefault="00840633" w:rsidP="00AA07BB">
      <w:pPr>
        <w:pStyle w:val="ListParagraph"/>
        <w:numPr>
          <w:ilvl w:val="0"/>
          <w:numId w:val="1"/>
        </w:numPr>
      </w:pPr>
      <w:hyperlink r:id="rId9" w:history="1">
        <w:r w:rsidR="0057048B" w:rsidRPr="004F66CE">
          <w:rPr>
            <w:rStyle w:val="Hyperlink"/>
            <w:color w:val="000000" w:themeColor="text1"/>
            <w:u w:val="none"/>
            <w:lang w:val="en"/>
          </w:rPr>
          <w:t>Saul</w:t>
        </w:r>
        <w:r w:rsidR="0057048B" w:rsidRPr="004F66CE">
          <w:rPr>
            <w:rStyle w:val="Hyperlink"/>
            <w:lang w:val="en"/>
          </w:rPr>
          <w:t xml:space="preserve"> </w:t>
        </w:r>
        <w:r w:rsidR="0057048B" w:rsidRPr="004F66CE">
          <w:rPr>
            <w:rStyle w:val="Hyperlink"/>
            <w:color w:val="000000" w:themeColor="text1"/>
            <w:u w:val="none"/>
            <w:lang w:val="en"/>
          </w:rPr>
          <w:t>McLeod</w:t>
        </w:r>
      </w:hyperlink>
      <w:r w:rsidR="0057048B" w:rsidRPr="004F66CE">
        <w:rPr>
          <w:color w:val="000000" w:themeColor="text1"/>
          <w:lang w:val="en"/>
        </w:rPr>
        <w:t>,</w:t>
      </w:r>
      <w:r w:rsidR="0057048B" w:rsidRPr="004F66CE">
        <w:rPr>
          <w:lang w:val="en"/>
        </w:rPr>
        <w:t xml:space="preserve"> </w:t>
      </w:r>
      <w:r w:rsidR="0097602C" w:rsidRPr="004F66CE">
        <w:rPr>
          <w:lang w:val="en"/>
        </w:rPr>
        <w:t xml:space="preserve">(2007) </w:t>
      </w:r>
      <w:r w:rsidR="0057048B" w:rsidRPr="004F66CE">
        <w:rPr>
          <w:lang w:val="en"/>
        </w:rPr>
        <w:t xml:space="preserve">Simply Psychology, Psychology perspectives. Visited </w:t>
      </w:r>
      <w:r w:rsidR="002F7244" w:rsidRPr="004F66CE">
        <w:rPr>
          <w:lang w:val="en"/>
        </w:rPr>
        <w:t>18</w:t>
      </w:r>
      <w:r w:rsidR="0057048B" w:rsidRPr="004F66CE">
        <w:rPr>
          <w:lang w:val="en"/>
        </w:rPr>
        <w:t xml:space="preserve">.11.17 </w:t>
      </w:r>
      <w:hyperlink r:id="rId10" w:history="1">
        <w:r w:rsidR="0057048B" w:rsidRPr="004F66CE">
          <w:rPr>
            <w:rStyle w:val="Hyperlink"/>
          </w:rPr>
          <w:t>https://www.simplypsychology.org/perspective.html</w:t>
        </w:r>
      </w:hyperlink>
    </w:p>
    <w:p w:rsidR="00AA07BB" w:rsidRPr="004F66CE" w:rsidRDefault="002F7244" w:rsidP="00AA07BB">
      <w:pPr>
        <w:pStyle w:val="ListParagraph"/>
        <w:numPr>
          <w:ilvl w:val="0"/>
          <w:numId w:val="1"/>
        </w:numPr>
      </w:pPr>
      <w:r w:rsidRPr="004F66CE">
        <w:rPr>
          <w:lang w:val="en"/>
        </w:rPr>
        <w:t xml:space="preserve"> </w:t>
      </w:r>
      <w:hyperlink r:id="rId11" w:history="1">
        <w:r w:rsidRPr="004F66CE">
          <w:rPr>
            <w:rStyle w:val="Hyperlink"/>
            <w:color w:val="000000" w:themeColor="text1"/>
            <w:u w:val="none"/>
            <w:lang w:val="en"/>
          </w:rPr>
          <w:t>Saul McLeod</w:t>
        </w:r>
      </w:hyperlink>
      <w:r w:rsidR="0097602C" w:rsidRPr="004F66CE">
        <w:rPr>
          <w:color w:val="000000" w:themeColor="text1"/>
          <w:lang w:val="en"/>
        </w:rPr>
        <w:t xml:space="preserve"> ( 2016)</w:t>
      </w:r>
      <w:r w:rsidRPr="004F66CE">
        <w:rPr>
          <w:color w:val="000000" w:themeColor="text1"/>
          <w:lang w:val="en"/>
        </w:rPr>
        <w:t xml:space="preserve"> </w:t>
      </w:r>
      <w:r w:rsidRPr="004F66CE">
        <w:rPr>
          <w:lang w:val="en"/>
        </w:rPr>
        <w:t>Simply Psychology, Bandura Social Learning Theory</w:t>
      </w:r>
      <w:r w:rsidRPr="004F66CE">
        <w:rPr>
          <w:color w:val="000000" w:themeColor="text1"/>
          <w:lang w:val="en"/>
        </w:rPr>
        <w:t xml:space="preserve">. </w:t>
      </w:r>
      <w:r w:rsidRPr="004F66CE">
        <w:rPr>
          <w:lang w:val="en"/>
        </w:rPr>
        <w:t xml:space="preserve">Visited 18.11.17                                                                             </w:t>
      </w:r>
      <w:hyperlink r:id="rId12" w:history="1">
        <w:r w:rsidRPr="004F66CE">
          <w:rPr>
            <w:rStyle w:val="Hyperlink"/>
            <w:lang w:val="en"/>
          </w:rPr>
          <w:t>https://www.simplypsychology.org/bandura.html</w:t>
        </w:r>
      </w:hyperlink>
      <w:r w:rsidRPr="004F66CE">
        <w:rPr>
          <w:lang w:val="en"/>
        </w:rPr>
        <w:t xml:space="preserve"> </w:t>
      </w:r>
    </w:p>
    <w:p w:rsidR="00AA07BB" w:rsidRPr="00AA07BB" w:rsidRDefault="00840633" w:rsidP="00AA07BB">
      <w:pPr>
        <w:pStyle w:val="ListParagraph"/>
        <w:numPr>
          <w:ilvl w:val="0"/>
          <w:numId w:val="1"/>
        </w:numPr>
        <w:rPr>
          <w:rFonts w:cstheme="minorHAnsi"/>
        </w:rPr>
      </w:pPr>
      <w:hyperlink r:id="rId13" w:history="1">
        <w:r w:rsidR="004C79CF" w:rsidRPr="004F66CE">
          <w:rPr>
            <w:rFonts w:cstheme="minorHAnsi"/>
            <w:lang w:val="en"/>
          </w:rPr>
          <w:t>Saul McLeod</w:t>
        </w:r>
      </w:hyperlink>
      <w:r w:rsidR="00CC557F" w:rsidRPr="004F66CE">
        <w:rPr>
          <w:rFonts w:cstheme="minorHAnsi"/>
          <w:lang w:val="en"/>
        </w:rPr>
        <w:t xml:space="preserve"> (</w:t>
      </w:r>
      <w:r w:rsidR="004C79CF" w:rsidRPr="004F66CE">
        <w:rPr>
          <w:rFonts w:cstheme="minorHAnsi"/>
          <w:lang w:val="en"/>
        </w:rPr>
        <w:t>2017</w:t>
      </w:r>
      <w:r w:rsidR="00CC557F" w:rsidRPr="004F66CE">
        <w:rPr>
          <w:rFonts w:cstheme="minorHAnsi"/>
          <w:lang w:val="en"/>
        </w:rPr>
        <w:t xml:space="preserve">) </w:t>
      </w:r>
      <w:r w:rsidR="00CC557F" w:rsidRPr="004F66CE">
        <w:rPr>
          <w:lang w:val="en"/>
        </w:rPr>
        <w:t xml:space="preserve">Simply Psychology, Erik Erickson, psychosocial development. Visited 22.11.17                                                                                                                                                                                   </w:t>
      </w:r>
      <w:hyperlink r:id="rId14" w:history="1">
        <w:r w:rsidR="00CC557F" w:rsidRPr="004F66CE">
          <w:rPr>
            <w:rStyle w:val="Hyperlink"/>
            <w:lang w:val="en"/>
          </w:rPr>
          <w:t>https://www.simplypsychology.org/Erik-Erikson.html</w:t>
        </w:r>
      </w:hyperlink>
      <w:r w:rsidR="00CC557F" w:rsidRPr="004F66CE">
        <w:rPr>
          <w:lang w:val="en"/>
        </w:rPr>
        <w:t xml:space="preserve"> </w:t>
      </w:r>
    </w:p>
    <w:p w:rsidR="00AA07BB" w:rsidRPr="00AA07BB" w:rsidRDefault="00840633" w:rsidP="00AA07BB">
      <w:pPr>
        <w:pStyle w:val="ListParagraph"/>
        <w:numPr>
          <w:ilvl w:val="0"/>
          <w:numId w:val="1"/>
        </w:numPr>
        <w:rPr>
          <w:rFonts w:cstheme="minorHAnsi"/>
        </w:rPr>
      </w:pPr>
      <w:hyperlink r:id="rId15" w:history="1">
        <w:r w:rsidR="004F66CE" w:rsidRPr="004F66CE">
          <w:rPr>
            <w:rStyle w:val="Hyperlink"/>
            <w:color w:val="auto"/>
            <w:u w:val="none"/>
            <w:lang w:val="en"/>
          </w:rPr>
          <w:t>Saul McLeod</w:t>
        </w:r>
      </w:hyperlink>
      <w:r w:rsidR="004F66CE" w:rsidRPr="004F66CE">
        <w:rPr>
          <w:lang w:val="en"/>
        </w:rPr>
        <w:t xml:space="preserve">, (2007), updated 2017, Sigmund Freud’s Psychodynamic approach. Visited 25.11.17                                                                                         </w:t>
      </w:r>
      <w:hyperlink r:id="rId16" w:history="1">
        <w:r w:rsidR="004F66CE" w:rsidRPr="004F66CE">
          <w:rPr>
            <w:rStyle w:val="Hyperlink"/>
            <w:lang w:val="en"/>
          </w:rPr>
          <w:t>https://www.simplypsychology.org/psychodynamic.html</w:t>
        </w:r>
      </w:hyperlink>
      <w:r w:rsidR="004F66CE" w:rsidRPr="004F66CE">
        <w:rPr>
          <w:lang w:val="en"/>
        </w:rPr>
        <w:t xml:space="preserve"> </w:t>
      </w:r>
    </w:p>
    <w:p w:rsidR="00AA07BB" w:rsidRPr="004F66CE" w:rsidRDefault="00840633" w:rsidP="00AA07BB">
      <w:pPr>
        <w:pStyle w:val="ListParagraph"/>
        <w:numPr>
          <w:ilvl w:val="0"/>
          <w:numId w:val="1"/>
        </w:numPr>
      </w:pPr>
      <w:hyperlink r:id="rId17" w:history="1">
        <w:r w:rsidR="00AA07BB" w:rsidRPr="004F66CE">
          <w:rPr>
            <w:rStyle w:val="Hyperlink"/>
          </w:rPr>
          <w:t>https://www.youtube.com/watch?v=5htRhvm4iyI</w:t>
        </w:r>
      </w:hyperlink>
      <w:r w:rsidR="00AA07BB" w:rsidRPr="004F66CE">
        <w:t xml:space="preserve"> visited 19.11.17</w:t>
      </w:r>
    </w:p>
    <w:p w:rsidR="00AA07BB" w:rsidRDefault="00AA07BB" w:rsidP="00AA07BB">
      <w:pPr>
        <w:pStyle w:val="ListParagraph"/>
        <w:numPr>
          <w:ilvl w:val="0"/>
          <w:numId w:val="1"/>
        </w:numPr>
      </w:pPr>
      <w:r w:rsidRPr="004F66CE">
        <w:t xml:space="preserve">Yolanda Williams, (no date) </w:t>
      </w:r>
      <w:r w:rsidRPr="004F66CE">
        <w:rPr>
          <w:rFonts w:cs="Arial"/>
          <w:lang w:val="en"/>
        </w:rPr>
        <w:t>Bronfenbrenner's Mesosystem: Definition &amp; Examples. Visited 19.11.17</w:t>
      </w:r>
      <w:r w:rsidRPr="004F66CE">
        <w:t xml:space="preserve">                                                                                                </w:t>
      </w:r>
      <w:hyperlink r:id="rId18" w:history="1">
        <w:r w:rsidRPr="004F66CE">
          <w:rPr>
            <w:rStyle w:val="Hyperlink"/>
          </w:rPr>
          <w:t>http://study.com/academy/lesson/bronfenbrenners-ecological-systems-theory-of-development-definition-examples.html visited 19.11.17</w:t>
        </w:r>
      </w:hyperlink>
    </w:p>
    <w:p w:rsidR="00AA07BB" w:rsidRPr="00AA07BB" w:rsidRDefault="00AA07BB" w:rsidP="00AA07BB">
      <w:pPr>
        <w:rPr>
          <w:rFonts w:cstheme="minorHAnsi"/>
        </w:rPr>
      </w:pPr>
    </w:p>
    <w:sectPr w:rsidR="00AA07BB" w:rsidRPr="00AA07BB">
      <w:head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40633" w:rsidRDefault="00840633" w:rsidP="002C1E8B">
      <w:pPr>
        <w:spacing w:after="0" w:line="240" w:lineRule="auto"/>
      </w:pPr>
      <w:r>
        <w:separator/>
      </w:r>
    </w:p>
  </w:endnote>
  <w:endnote w:type="continuationSeparator" w:id="0">
    <w:p w:rsidR="00840633" w:rsidRDefault="00840633" w:rsidP="002C1E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40633" w:rsidRDefault="00840633" w:rsidP="002C1E8B">
      <w:pPr>
        <w:spacing w:after="0" w:line="240" w:lineRule="auto"/>
      </w:pPr>
      <w:r>
        <w:separator/>
      </w:r>
    </w:p>
  </w:footnote>
  <w:footnote w:type="continuationSeparator" w:id="0">
    <w:p w:rsidR="00840633" w:rsidRDefault="00840633" w:rsidP="002C1E8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C1E8B" w:rsidRDefault="002C1E8B" w:rsidP="002C1E8B">
    <w:pPr>
      <w:pStyle w:val="Header"/>
      <w:jc w:val="center"/>
    </w:pPr>
    <w:r>
      <w:t>SJYW</w:t>
    </w:r>
    <w:r w:rsidR="005F3AB1">
      <w:t>4011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2C06E1"/>
    <w:multiLevelType w:val="hybridMultilevel"/>
    <w:tmpl w:val="13F4E7CC"/>
    <w:lvl w:ilvl="0" w:tplc="1DE8D71C">
      <w:start w:val="1"/>
      <w:numFmt w:val="bullet"/>
      <w:lvlText w:val=""/>
      <w:lvlJc w:val="left"/>
      <w:pPr>
        <w:tabs>
          <w:tab w:val="num" w:pos="720"/>
        </w:tabs>
        <w:ind w:left="720" w:hanging="360"/>
      </w:pPr>
      <w:rPr>
        <w:rFonts w:ascii="Wingdings" w:hAnsi="Wingdings" w:hint="default"/>
      </w:rPr>
    </w:lvl>
    <w:lvl w:ilvl="1" w:tplc="DE46D244" w:tentative="1">
      <w:start w:val="1"/>
      <w:numFmt w:val="bullet"/>
      <w:lvlText w:val=""/>
      <w:lvlJc w:val="left"/>
      <w:pPr>
        <w:tabs>
          <w:tab w:val="num" w:pos="1440"/>
        </w:tabs>
        <w:ind w:left="1440" w:hanging="360"/>
      </w:pPr>
      <w:rPr>
        <w:rFonts w:ascii="Wingdings" w:hAnsi="Wingdings" w:hint="default"/>
      </w:rPr>
    </w:lvl>
    <w:lvl w:ilvl="2" w:tplc="2DC64FC4" w:tentative="1">
      <w:start w:val="1"/>
      <w:numFmt w:val="bullet"/>
      <w:lvlText w:val=""/>
      <w:lvlJc w:val="left"/>
      <w:pPr>
        <w:tabs>
          <w:tab w:val="num" w:pos="2160"/>
        </w:tabs>
        <w:ind w:left="2160" w:hanging="360"/>
      </w:pPr>
      <w:rPr>
        <w:rFonts w:ascii="Wingdings" w:hAnsi="Wingdings" w:hint="default"/>
      </w:rPr>
    </w:lvl>
    <w:lvl w:ilvl="3" w:tplc="78468E0E" w:tentative="1">
      <w:start w:val="1"/>
      <w:numFmt w:val="bullet"/>
      <w:lvlText w:val=""/>
      <w:lvlJc w:val="left"/>
      <w:pPr>
        <w:tabs>
          <w:tab w:val="num" w:pos="2880"/>
        </w:tabs>
        <w:ind w:left="2880" w:hanging="360"/>
      </w:pPr>
      <w:rPr>
        <w:rFonts w:ascii="Wingdings" w:hAnsi="Wingdings" w:hint="default"/>
      </w:rPr>
    </w:lvl>
    <w:lvl w:ilvl="4" w:tplc="1F1E11AA" w:tentative="1">
      <w:start w:val="1"/>
      <w:numFmt w:val="bullet"/>
      <w:lvlText w:val=""/>
      <w:lvlJc w:val="left"/>
      <w:pPr>
        <w:tabs>
          <w:tab w:val="num" w:pos="3600"/>
        </w:tabs>
        <w:ind w:left="3600" w:hanging="360"/>
      </w:pPr>
      <w:rPr>
        <w:rFonts w:ascii="Wingdings" w:hAnsi="Wingdings" w:hint="default"/>
      </w:rPr>
    </w:lvl>
    <w:lvl w:ilvl="5" w:tplc="18B680B0" w:tentative="1">
      <w:start w:val="1"/>
      <w:numFmt w:val="bullet"/>
      <w:lvlText w:val=""/>
      <w:lvlJc w:val="left"/>
      <w:pPr>
        <w:tabs>
          <w:tab w:val="num" w:pos="4320"/>
        </w:tabs>
        <w:ind w:left="4320" w:hanging="360"/>
      </w:pPr>
      <w:rPr>
        <w:rFonts w:ascii="Wingdings" w:hAnsi="Wingdings" w:hint="default"/>
      </w:rPr>
    </w:lvl>
    <w:lvl w:ilvl="6" w:tplc="52D63E30" w:tentative="1">
      <w:start w:val="1"/>
      <w:numFmt w:val="bullet"/>
      <w:lvlText w:val=""/>
      <w:lvlJc w:val="left"/>
      <w:pPr>
        <w:tabs>
          <w:tab w:val="num" w:pos="5040"/>
        </w:tabs>
        <w:ind w:left="5040" w:hanging="360"/>
      </w:pPr>
      <w:rPr>
        <w:rFonts w:ascii="Wingdings" w:hAnsi="Wingdings" w:hint="default"/>
      </w:rPr>
    </w:lvl>
    <w:lvl w:ilvl="7" w:tplc="0DBE7C60" w:tentative="1">
      <w:start w:val="1"/>
      <w:numFmt w:val="bullet"/>
      <w:lvlText w:val=""/>
      <w:lvlJc w:val="left"/>
      <w:pPr>
        <w:tabs>
          <w:tab w:val="num" w:pos="5760"/>
        </w:tabs>
        <w:ind w:left="5760" w:hanging="360"/>
      </w:pPr>
      <w:rPr>
        <w:rFonts w:ascii="Wingdings" w:hAnsi="Wingdings" w:hint="default"/>
      </w:rPr>
    </w:lvl>
    <w:lvl w:ilvl="8" w:tplc="E688841E"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365F134E"/>
    <w:multiLevelType w:val="hybridMultilevel"/>
    <w:tmpl w:val="8946B6EE"/>
    <w:lvl w:ilvl="0" w:tplc="36E07E22">
      <w:start w:val="1"/>
      <w:numFmt w:val="bullet"/>
      <w:lvlText w:val=""/>
      <w:lvlJc w:val="left"/>
      <w:pPr>
        <w:tabs>
          <w:tab w:val="num" w:pos="720"/>
        </w:tabs>
        <w:ind w:left="720" w:hanging="360"/>
      </w:pPr>
      <w:rPr>
        <w:rFonts w:ascii="Wingdings" w:hAnsi="Wingdings" w:hint="default"/>
      </w:rPr>
    </w:lvl>
    <w:lvl w:ilvl="1" w:tplc="7132EA54" w:tentative="1">
      <w:start w:val="1"/>
      <w:numFmt w:val="bullet"/>
      <w:lvlText w:val=""/>
      <w:lvlJc w:val="left"/>
      <w:pPr>
        <w:tabs>
          <w:tab w:val="num" w:pos="1440"/>
        </w:tabs>
        <w:ind w:left="1440" w:hanging="360"/>
      </w:pPr>
      <w:rPr>
        <w:rFonts w:ascii="Wingdings" w:hAnsi="Wingdings" w:hint="default"/>
      </w:rPr>
    </w:lvl>
    <w:lvl w:ilvl="2" w:tplc="3054695E" w:tentative="1">
      <w:start w:val="1"/>
      <w:numFmt w:val="bullet"/>
      <w:lvlText w:val=""/>
      <w:lvlJc w:val="left"/>
      <w:pPr>
        <w:tabs>
          <w:tab w:val="num" w:pos="2160"/>
        </w:tabs>
        <w:ind w:left="2160" w:hanging="360"/>
      </w:pPr>
      <w:rPr>
        <w:rFonts w:ascii="Wingdings" w:hAnsi="Wingdings" w:hint="default"/>
      </w:rPr>
    </w:lvl>
    <w:lvl w:ilvl="3" w:tplc="CDF01B66" w:tentative="1">
      <w:start w:val="1"/>
      <w:numFmt w:val="bullet"/>
      <w:lvlText w:val=""/>
      <w:lvlJc w:val="left"/>
      <w:pPr>
        <w:tabs>
          <w:tab w:val="num" w:pos="2880"/>
        </w:tabs>
        <w:ind w:left="2880" w:hanging="360"/>
      </w:pPr>
      <w:rPr>
        <w:rFonts w:ascii="Wingdings" w:hAnsi="Wingdings" w:hint="default"/>
      </w:rPr>
    </w:lvl>
    <w:lvl w:ilvl="4" w:tplc="92D09D6A" w:tentative="1">
      <w:start w:val="1"/>
      <w:numFmt w:val="bullet"/>
      <w:lvlText w:val=""/>
      <w:lvlJc w:val="left"/>
      <w:pPr>
        <w:tabs>
          <w:tab w:val="num" w:pos="3600"/>
        </w:tabs>
        <w:ind w:left="3600" w:hanging="360"/>
      </w:pPr>
      <w:rPr>
        <w:rFonts w:ascii="Wingdings" w:hAnsi="Wingdings" w:hint="default"/>
      </w:rPr>
    </w:lvl>
    <w:lvl w:ilvl="5" w:tplc="8702E964" w:tentative="1">
      <w:start w:val="1"/>
      <w:numFmt w:val="bullet"/>
      <w:lvlText w:val=""/>
      <w:lvlJc w:val="left"/>
      <w:pPr>
        <w:tabs>
          <w:tab w:val="num" w:pos="4320"/>
        </w:tabs>
        <w:ind w:left="4320" w:hanging="360"/>
      </w:pPr>
      <w:rPr>
        <w:rFonts w:ascii="Wingdings" w:hAnsi="Wingdings" w:hint="default"/>
      </w:rPr>
    </w:lvl>
    <w:lvl w:ilvl="6" w:tplc="4956F570" w:tentative="1">
      <w:start w:val="1"/>
      <w:numFmt w:val="bullet"/>
      <w:lvlText w:val=""/>
      <w:lvlJc w:val="left"/>
      <w:pPr>
        <w:tabs>
          <w:tab w:val="num" w:pos="5040"/>
        </w:tabs>
        <w:ind w:left="5040" w:hanging="360"/>
      </w:pPr>
      <w:rPr>
        <w:rFonts w:ascii="Wingdings" w:hAnsi="Wingdings" w:hint="default"/>
      </w:rPr>
    </w:lvl>
    <w:lvl w:ilvl="7" w:tplc="4DCC0B06" w:tentative="1">
      <w:start w:val="1"/>
      <w:numFmt w:val="bullet"/>
      <w:lvlText w:val=""/>
      <w:lvlJc w:val="left"/>
      <w:pPr>
        <w:tabs>
          <w:tab w:val="num" w:pos="5760"/>
        </w:tabs>
        <w:ind w:left="5760" w:hanging="360"/>
      </w:pPr>
      <w:rPr>
        <w:rFonts w:ascii="Wingdings" w:hAnsi="Wingdings" w:hint="default"/>
      </w:rPr>
    </w:lvl>
    <w:lvl w:ilvl="8" w:tplc="69205932"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431A7845"/>
    <w:multiLevelType w:val="hybridMultilevel"/>
    <w:tmpl w:val="6B84FD8E"/>
    <w:lvl w:ilvl="0" w:tplc="B82E4A32">
      <w:start w:val="1"/>
      <w:numFmt w:val="bullet"/>
      <w:lvlText w:val=""/>
      <w:lvlJc w:val="left"/>
      <w:pPr>
        <w:tabs>
          <w:tab w:val="num" w:pos="720"/>
        </w:tabs>
        <w:ind w:left="720" w:hanging="360"/>
      </w:pPr>
      <w:rPr>
        <w:rFonts w:ascii="Wingdings" w:hAnsi="Wingdings" w:hint="default"/>
      </w:rPr>
    </w:lvl>
    <w:lvl w:ilvl="1" w:tplc="DC7E8C12" w:tentative="1">
      <w:start w:val="1"/>
      <w:numFmt w:val="bullet"/>
      <w:lvlText w:val=""/>
      <w:lvlJc w:val="left"/>
      <w:pPr>
        <w:tabs>
          <w:tab w:val="num" w:pos="1440"/>
        </w:tabs>
        <w:ind w:left="1440" w:hanging="360"/>
      </w:pPr>
      <w:rPr>
        <w:rFonts w:ascii="Wingdings" w:hAnsi="Wingdings" w:hint="default"/>
      </w:rPr>
    </w:lvl>
    <w:lvl w:ilvl="2" w:tplc="20DC1BAE" w:tentative="1">
      <w:start w:val="1"/>
      <w:numFmt w:val="bullet"/>
      <w:lvlText w:val=""/>
      <w:lvlJc w:val="left"/>
      <w:pPr>
        <w:tabs>
          <w:tab w:val="num" w:pos="2160"/>
        </w:tabs>
        <w:ind w:left="2160" w:hanging="360"/>
      </w:pPr>
      <w:rPr>
        <w:rFonts w:ascii="Wingdings" w:hAnsi="Wingdings" w:hint="default"/>
      </w:rPr>
    </w:lvl>
    <w:lvl w:ilvl="3" w:tplc="3C2816BC" w:tentative="1">
      <w:start w:val="1"/>
      <w:numFmt w:val="bullet"/>
      <w:lvlText w:val=""/>
      <w:lvlJc w:val="left"/>
      <w:pPr>
        <w:tabs>
          <w:tab w:val="num" w:pos="2880"/>
        </w:tabs>
        <w:ind w:left="2880" w:hanging="360"/>
      </w:pPr>
      <w:rPr>
        <w:rFonts w:ascii="Wingdings" w:hAnsi="Wingdings" w:hint="default"/>
      </w:rPr>
    </w:lvl>
    <w:lvl w:ilvl="4" w:tplc="7382C286" w:tentative="1">
      <w:start w:val="1"/>
      <w:numFmt w:val="bullet"/>
      <w:lvlText w:val=""/>
      <w:lvlJc w:val="left"/>
      <w:pPr>
        <w:tabs>
          <w:tab w:val="num" w:pos="3600"/>
        </w:tabs>
        <w:ind w:left="3600" w:hanging="360"/>
      </w:pPr>
      <w:rPr>
        <w:rFonts w:ascii="Wingdings" w:hAnsi="Wingdings" w:hint="default"/>
      </w:rPr>
    </w:lvl>
    <w:lvl w:ilvl="5" w:tplc="0A886AB2" w:tentative="1">
      <w:start w:val="1"/>
      <w:numFmt w:val="bullet"/>
      <w:lvlText w:val=""/>
      <w:lvlJc w:val="left"/>
      <w:pPr>
        <w:tabs>
          <w:tab w:val="num" w:pos="4320"/>
        </w:tabs>
        <w:ind w:left="4320" w:hanging="360"/>
      </w:pPr>
      <w:rPr>
        <w:rFonts w:ascii="Wingdings" w:hAnsi="Wingdings" w:hint="default"/>
      </w:rPr>
    </w:lvl>
    <w:lvl w:ilvl="6" w:tplc="CA08453C" w:tentative="1">
      <w:start w:val="1"/>
      <w:numFmt w:val="bullet"/>
      <w:lvlText w:val=""/>
      <w:lvlJc w:val="left"/>
      <w:pPr>
        <w:tabs>
          <w:tab w:val="num" w:pos="5040"/>
        </w:tabs>
        <w:ind w:left="5040" w:hanging="360"/>
      </w:pPr>
      <w:rPr>
        <w:rFonts w:ascii="Wingdings" w:hAnsi="Wingdings" w:hint="default"/>
      </w:rPr>
    </w:lvl>
    <w:lvl w:ilvl="7" w:tplc="7F5A20AE" w:tentative="1">
      <w:start w:val="1"/>
      <w:numFmt w:val="bullet"/>
      <w:lvlText w:val=""/>
      <w:lvlJc w:val="left"/>
      <w:pPr>
        <w:tabs>
          <w:tab w:val="num" w:pos="5760"/>
        </w:tabs>
        <w:ind w:left="5760" w:hanging="360"/>
      </w:pPr>
      <w:rPr>
        <w:rFonts w:ascii="Wingdings" w:hAnsi="Wingdings" w:hint="default"/>
      </w:rPr>
    </w:lvl>
    <w:lvl w:ilvl="8" w:tplc="386E46E4"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492B309B"/>
    <w:multiLevelType w:val="hybridMultilevel"/>
    <w:tmpl w:val="F26CDF06"/>
    <w:lvl w:ilvl="0" w:tplc="63D6908C">
      <w:start w:val="1"/>
      <w:numFmt w:val="bullet"/>
      <w:lvlText w:val=""/>
      <w:lvlJc w:val="left"/>
      <w:pPr>
        <w:tabs>
          <w:tab w:val="num" w:pos="720"/>
        </w:tabs>
        <w:ind w:left="720" w:hanging="360"/>
      </w:pPr>
      <w:rPr>
        <w:rFonts w:ascii="Wingdings" w:hAnsi="Wingdings" w:hint="default"/>
      </w:rPr>
    </w:lvl>
    <w:lvl w:ilvl="1" w:tplc="DA6C1540" w:tentative="1">
      <w:start w:val="1"/>
      <w:numFmt w:val="bullet"/>
      <w:lvlText w:val=""/>
      <w:lvlJc w:val="left"/>
      <w:pPr>
        <w:tabs>
          <w:tab w:val="num" w:pos="1440"/>
        </w:tabs>
        <w:ind w:left="1440" w:hanging="360"/>
      </w:pPr>
      <w:rPr>
        <w:rFonts w:ascii="Wingdings" w:hAnsi="Wingdings" w:hint="default"/>
      </w:rPr>
    </w:lvl>
    <w:lvl w:ilvl="2" w:tplc="973C6182" w:tentative="1">
      <w:start w:val="1"/>
      <w:numFmt w:val="bullet"/>
      <w:lvlText w:val=""/>
      <w:lvlJc w:val="left"/>
      <w:pPr>
        <w:tabs>
          <w:tab w:val="num" w:pos="2160"/>
        </w:tabs>
        <w:ind w:left="2160" w:hanging="360"/>
      </w:pPr>
      <w:rPr>
        <w:rFonts w:ascii="Wingdings" w:hAnsi="Wingdings" w:hint="default"/>
      </w:rPr>
    </w:lvl>
    <w:lvl w:ilvl="3" w:tplc="57804848" w:tentative="1">
      <w:start w:val="1"/>
      <w:numFmt w:val="bullet"/>
      <w:lvlText w:val=""/>
      <w:lvlJc w:val="left"/>
      <w:pPr>
        <w:tabs>
          <w:tab w:val="num" w:pos="2880"/>
        </w:tabs>
        <w:ind w:left="2880" w:hanging="360"/>
      </w:pPr>
      <w:rPr>
        <w:rFonts w:ascii="Wingdings" w:hAnsi="Wingdings" w:hint="default"/>
      </w:rPr>
    </w:lvl>
    <w:lvl w:ilvl="4" w:tplc="7EDC35A2" w:tentative="1">
      <w:start w:val="1"/>
      <w:numFmt w:val="bullet"/>
      <w:lvlText w:val=""/>
      <w:lvlJc w:val="left"/>
      <w:pPr>
        <w:tabs>
          <w:tab w:val="num" w:pos="3600"/>
        </w:tabs>
        <w:ind w:left="3600" w:hanging="360"/>
      </w:pPr>
      <w:rPr>
        <w:rFonts w:ascii="Wingdings" w:hAnsi="Wingdings" w:hint="default"/>
      </w:rPr>
    </w:lvl>
    <w:lvl w:ilvl="5" w:tplc="F5DC9466" w:tentative="1">
      <w:start w:val="1"/>
      <w:numFmt w:val="bullet"/>
      <w:lvlText w:val=""/>
      <w:lvlJc w:val="left"/>
      <w:pPr>
        <w:tabs>
          <w:tab w:val="num" w:pos="4320"/>
        </w:tabs>
        <w:ind w:left="4320" w:hanging="360"/>
      </w:pPr>
      <w:rPr>
        <w:rFonts w:ascii="Wingdings" w:hAnsi="Wingdings" w:hint="default"/>
      </w:rPr>
    </w:lvl>
    <w:lvl w:ilvl="6" w:tplc="984C0FB0" w:tentative="1">
      <w:start w:val="1"/>
      <w:numFmt w:val="bullet"/>
      <w:lvlText w:val=""/>
      <w:lvlJc w:val="left"/>
      <w:pPr>
        <w:tabs>
          <w:tab w:val="num" w:pos="5040"/>
        </w:tabs>
        <w:ind w:left="5040" w:hanging="360"/>
      </w:pPr>
      <w:rPr>
        <w:rFonts w:ascii="Wingdings" w:hAnsi="Wingdings" w:hint="default"/>
      </w:rPr>
    </w:lvl>
    <w:lvl w:ilvl="7" w:tplc="48125D48" w:tentative="1">
      <w:start w:val="1"/>
      <w:numFmt w:val="bullet"/>
      <w:lvlText w:val=""/>
      <w:lvlJc w:val="left"/>
      <w:pPr>
        <w:tabs>
          <w:tab w:val="num" w:pos="5760"/>
        </w:tabs>
        <w:ind w:left="5760" w:hanging="360"/>
      </w:pPr>
      <w:rPr>
        <w:rFonts w:ascii="Wingdings" w:hAnsi="Wingdings" w:hint="default"/>
      </w:rPr>
    </w:lvl>
    <w:lvl w:ilvl="8" w:tplc="074ADDFE"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4ABD728D"/>
    <w:multiLevelType w:val="hybridMultilevel"/>
    <w:tmpl w:val="A52E5F90"/>
    <w:lvl w:ilvl="0" w:tplc="9EE67BFC">
      <w:start w:val="1"/>
      <w:numFmt w:val="bullet"/>
      <w:lvlText w:val=""/>
      <w:lvlJc w:val="left"/>
      <w:pPr>
        <w:tabs>
          <w:tab w:val="num" w:pos="720"/>
        </w:tabs>
        <w:ind w:left="720" w:hanging="360"/>
      </w:pPr>
      <w:rPr>
        <w:rFonts w:ascii="Wingdings" w:hAnsi="Wingdings" w:hint="default"/>
      </w:rPr>
    </w:lvl>
    <w:lvl w:ilvl="1" w:tplc="F61A0D88" w:tentative="1">
      <w:start w:val="1"/>
      <w:numFmt w:val="bullet"/>
      <w:lvlText w:val=""/>
      <w:lvlJc w:val="left"/>
      <w:pPr>
        <w:tabs>
          <w:tab w:val="num" w:pos="1440"/>
        </w:tabs>
        <w:ind w:left="1440" w:hanging="360"/>
      </w:pPr>
      <w:rPr>
        <w:rFonts w:ascii="Wingdings" w:hAnsi="Wingdings" w:hint="default"/>
      </w:rPr>
    </w:lvl>
    <w:lvl w:ilvl="2" w:tplc="6E8684A4" w:tentative="1">
      <w:start w:val="1"/>
      <w:numFmt w:val="bullet"/>
      <w:lvlText w:val=""/>
      <w:lvlJc w:val="left"/>
      <w:pPr>
        <w:tabs>
          <w:tab w:val="num" w:pos="2160"/>
        </w:tabs>
        <w:ind w:left="2160" w:hanging="360"/>
      </w:pPr>
      <w:rPr>
        <w:rFonts w:ascii="Wingdings" w:hAnsi="Wingdings" w:hint="default"/>
      </w:rPr>
    </w:lvl>
    <w:lvl w:ilvl="3" w:tplc="0F2C73AA" w:tentative="1">
      <w:start w:val="1"/>
      <w:numFmt w:val="bullet"/>
      <w:lvlText w:val=""/>
      <w:lvlJc w:val="left"/>
      <w:pPr>
        <w:tabs>
          <w:tab w:val="num" w:pos="2880"/>
        </w:tabs>
        <w:ind w:left="2880" w:hanging="360"/>
      </w:pPr>
      <w:rPr>
        <w:rFonts w:ascii="Wingdings" w:hAnsi="Wingdings" w:hint="default"/>
      </w:rPr>
    </w:lvl>
    <w:lvl w:ilvl="4" w:tplc="A642BAC4" w:tentative="1">
      <w:start w:val="1"/>
      <w:numFmt w:val="bullet"/>
      <w:lvlText w:val=""/>
      <w:lvlJc w:val="left"/>
      <w:pPr>
        <w:tabs>
          <w:tab w:val="num" w:pos="3600"/>
        </w:tabs>
        <w:ind w:left="3600" w:hanging="360"/>
      </w:pPr>
      <w:rPr>
        <w:rFonts w:ascii="Wingdings" w:hAnsi="Wingdings" w:hint="default"/>
      </w:rPr>
    </w:lvl>
    <w:lvl w:ilvl="5" w:tplc="6B8404DE" w:tentative="1">
      <w:start w:val="1"/>
      <w:numFmt w:val="bullet"/>
      <w:lvlText w:val=""/>
      <w:lvlJc w:val="left"/>
      <w:pPr>
        <w:tabs>
          <w:tab w:val="num" w:pos="4320"/>
        </w:tabs>
        <w:ind w:left="4320" w:hanging="360"/>
      </w:pPr>
      <w:rPr>
        <w:rFonts w:ascii="Wingdings" w:hAnsi="Wingdings" w:hint="default"/>
      </w:rPr>
    </w:lvl>
    <w:lvl w:ilvl="6" w:tplc="191C85EC" w:tentative="1">
      <w:start w:val="1"/>
      <w:numFmt w:val="bullet"/>
      <w:lvlText w:val=""/>
      <w:lvlJc w:val="left"/>
      <w:pPr>
        <w:tabs>
          <w:tab w:val="num" w:pos="5040"/>
        </w:tabs>
        <w:ind w:left="5040" w:hanging="360"/>
      </w:pPr>
      <w:rPr>
        <w:rFonts w:ascii="Wingdings" w:hAnsi="Wingdings" w:hint="default"/>
      </w:rPr>
    </w:lvl>
    <w:lvl w:ilvl="7" w:tplc="4A3AF8BA" w:tentative="1">
      <w:start w:val="1"/>
      <w:numFmt w:val="bullet"/>
      <w:lvlText w:val=""/>
      <w:lvlJc w:val="left"/>
      <w:pPr>
        <w:tabs>
          <w:tab w:val="num" w:pos="5760"/>
        </w:tabs>
        <w:ind w:left="5760" w:hanging="360"/>
      </w:pPr>
      <w:rPr>
        <w:rFonts w:ascii="Wingdings" w:hAnsi="Wingdings" w:hint="default"/>
      </w:rPr>
    </w:lvl>
    <w:lvl w:ilvl="8" w:tplc="BAEC9CE2"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2D448D7"/>
    <w:multiLevelType w:val="hybridMultilevel"/>
    <w:tmpl w:val="36F6FF84"/>
    <w:lvl w:ilvl="0" w:tplc="F70ABC52">
      <w:start w:val="1"/>
      <w:numFmt w:val="bullet"/>
      <w:lvlText w:val=""/>
      <w:lvlJc w:val="left"/>
      <w:pPr>
        <w:tabs>
          <w:tab w:val="num" w:pos="720"/>
        </w:tabs>
        <w:ind w:left="720" w:hanging="360"/>
      </w:pPr>
      <w:rPr>
        <w:rFonts w:ascii="Wingdings" w:hAnsi="Wingdings" w:hint="default"/>
      </w:rPr>
    </w:lvl>
    <w:lvl w:ilvl="1" w:tplc="2A86D7EE" w:tentative="1">
      <w:start w:val="1"/>
      <w:numFmt w:val="bullet"/>
      <w:lvlText w:val=""/>
      <w:lvlJc w:val="left"/>
      <w:pPr>
        <w:tabs>
          <w:tab w:val="num" w:pos="1440"/>
        </w:tabs>
        <w:ind w:left="1440" w:hanging="360"/>
      </w:pPr>
      <w:rPr>
        <w:rFonts w:ascii="Wingdings" w:hAnsi="Wingdings" w:hint="default"/>
      </w:rPr>
    </w:lvl>
    <w:lvl w:ilvl="2" w:tplc="43C2B3E4" w:tentative="1">
      <w:start w:val="1"/>
      <w:numFmt w:val="bullet"/>
      <w:lvlText w:val=""/>
      <w:lvlJc w:val="left"/>
      <w:pPr>
        <w:tabs>
          <w:tab w:val="num" w:pos="2160"/>
        </w:tabs>
        <w:ind w:left="2160" w:hanging="360"/>
      </w:pPr>
      <w:rPr>
        <w:rFonts w:ascii="Wingdings" w:hAnsi="Wingdings" w:hint="default"/>
      </w:rPr>
    </w:lvl>
    <w:lvl w:ilvl="3" w:tplc="B35ECC4C" w:tentative="1">
      <w:start w:val="1"/>
      <w:numFmt w:val="bullet"/>
      <w:lvlText w:val=""/>
      <w:lvlJc w:val="left"/>
      <w:pPr>
        <w:tabs>
          <w:tab w:val="num" w:pos="2880"/>
        </w:tabs>
        <w:ind w:left="2880" w:hanging="360"/>
      </w:pPr>
      <w:rPr>
        <w:rFonts w:ascii="Wingdings" w:hAnsi="Wingdings" w:hint="default"/>
      </w:rPr>
    </w:lvl>
    <w:lvl w:ilvl="4" w:tplc="2CEEF822" w:tentative="1">
      <w:start w:val="1"/>
      <w:numFmt w:val="bullet"/>
      <w:lvlText w:val=""/>
      <w:lvlJc w:val="left"/>
      <w:pPr>
        <w:tabs>
          <w:tab w:val="num" w:pos="3600"/>
        </w:tabs>
        <w:ind w:left="3600" w:hanging="360"/>
      </w:pPr>
      <w:rPr>
        <w:rFonts w:ascii="Wingdings" w:hAnsi="Wingdings" w:hint="default"/>
      </w:rPr>
    </w:lvl>
    <w:lvl w:ilvl="5" w:tplc="FA701D3A" w:tentative="1">
      <w:start w:val="1"/>
      <w:numFmt w:val="bullet"/>
      <w:lvlText w:val=""/>
      <w:lvlJc w:val="left"/>
      <w:pPr>
        <w:tabs>
          <w:tab w:val="num" w:pos="4320"/>
        </w:tabs>
        <w:ind w:left="4320" w:hanging="360"/>
      </w:pPr>
      <w:rPr>
        <w:rFonts w:ascii="Wingdings" w:hAnsi="Wingdings" w:hint="default"/>
      </w:rPr>
    </w:lvl>
    <w:lvl w:ilvl="6" w:tplc="93D85584" w:tentative="1">
      <w:start w:val="1"/>
      <w:numFmt w:val="bullet"/>
      <w:lvlText w:val=""/>
      <w:lvlJc w:val="left"/>
      <w:pPr>
        <w:tabs>
          <w:tab w:val="num" w:pos="5040"/>
        </w:tabs>
        <w:ind w:left="5040" w:hanging="360"/>
      </w:pPr>
      <w:rPr>
        <w:rFonts w:ascii="Wingdings" w:hAnsi="Wingdings" w:hint="default"/>
      </w:rPr>
    </w:lvl>
    <w:lvl w:ilvl="7" w:tplc="145C75BE" w:tentative="1">
      <w:start w:val="1"/>
      <w:numFmt w:val="bullet"/>
      <w:lvlText w:val=""/>
      <w:lvlJc w:val="left"/>
      <w:pPr>
        <w:tabs>
          <w:tab w:val="num" w:pos="5760"/>
        </w:tabs>
        <w:ind w:left="5760" w:hanging="360"/>
      </w:pPr>
      <w:rPr>
        <w:rFonts w:ascii="Wingdings" w:hAnsi="Wingdings" w:hint="default"/>
      </w:rPr>
    </w:lvl>
    <w:lvl w:ilvl="8" w:tplc="6AF82C52"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554F6C77"/>
    <w:multiLevelType w:val="hybridMultilevel"/>
    <w:tmpl w:val="D0C22010"/>
    <w:lvl w:ilvl="0" w:tplc="5DCE2A22">
      <w:start w:val="1"/>
      <w:numFmt w:val="bullet"/>
      <w:lvlText w:val=""/>
      <w:lvlJc w:val="left"/>
      <w:pPr>
        <w:tabs>
          <w:tab w:val="num" w:pos="720"/>
        </w:tabs>
        <w:ind w:left="720" w:hanging="360"/>
      </w:pPr>
      <w:rPr>
        <w:rFonts w:ascii="Wingdings" w:hAnsi="Wingdings" w:hint="default"/>
      </w:rPr>
    </w:lvl>
    <w:lvl w:ilvl="1" w:tplc="E9227898" w:tentative="1">
      <w:start w:val="1"/>
      <w:numFmt w:val="bullet"/>
      <w:lvlText w:val=""/>
      <w:lvlJc w:val="left"/>
      <w:pPr>
        <w:tabs>
          <w:tab w:val="num" w:pos="1440"/>
        </w:tabs>
        <w:ind w:left="1440" w:hanging="360"/>
      </w:pPr>
      <w:rPr>
        <w:rFonts w:ascii="Wingdings" w:hAnsi="Wingdings" w:hint="default"/>
      </w:rPr>
    </w:lvl>
    <w:lvl w:ilvl="2" w:tplc="F2E61214" w:tentative="1">
      <w:start w:val="1"/>
      <w:numFmt w:val="bullet"/>
      <w:lvlText w:val=""/>
      <w:lvlJc w:val="left"/>
      <w:pPr>
        <w:tabs>
          <w:tab w:val="num" w:pos="2160"/>
        </w:tabs>
        <w:ind w:left="2160" w:hanging="360"/>
      </w:pPr>
      <w:rPr>
        <w:rFonts w:ascii="Wingdings" w:hAnsi="Wingdings" w:hint="default"/>
      </w:rPr>
    </w:lvl>
    <w:lvl w:ilvl="3" w:tplc="036A4B4E" w:tentative="1">
      <w:start w:val="1"/>
      <w:numFmt w:val="bullet"/>
      <w:lvlText w:val=""/>
      <w:lvlJc w:val="left"/>
      <w:pPr>
        <w:tabs>
          <w:tab w:val="num" w:pos="2880"/>
        </w:tabs>
        <w:ind w:left="2880" w:hanging="360"/>
      </w:pPr>
      <w:rPr>
        <w:rFonts w:ascii="Wingdings" w:hAnsi="Wingdings" w:hint="default"/>
      </w:rPr>
    </w:lvl>
    <w:lvl w:ilvl="4" w:tplc="7790644E" w:tentative="1">
      <w:start w:val="1"/>
      <w:numFmt w:val="bullet"/>
      <w:lvlText w:val=""/>
      <w:lvlJc w:val="left"/>
      <w:pPr>
        <w:tabs>
          <w:tab w:val="num" w:pos="3600"/>
        </w:tabs>
        <w:ind w:left="3600" w:hanging="360"/>
      </w:pPr>
      <w:rPr>
        <w:rFonts w:ascii="Wingdings" w:hAnsi="Wingdings" w:hint="default"/>
      </w:rPr>
    </w:lvl>
    <w:lvl w:ilvl="5" w:tplc="93105D70" w:tentative="1">
      <w:start w:val="1"/>
      <w:numFmt w:val="bullet"/>
      <w:lvlText w:val=""/>
      <w:lvlJc w:val="left"/>
      <w:pPr>
        <w:tabs>
          <w:tab w:val="num" w:pos="4320"/>
        </w:tabs>
        <w:ind w:left="4320" w:hanging="360"/>
      </w:pPr>
      <w:rPr>
        <w:rFonts w:ascii="Wingdings" w:hAnsi="Wingdings" w:hint="default"/>
      </w:rPr>
    </w:lvl>
    <w:lvl w:ilvl="6" w:tplc="155021BC" w:tentative="1">
      <w:start w:val="1"/>
      <w:numFmt w:val="bullet"/>
      <w:lvlText w:val=""/>
      <w:lvlJc w:val="left"/>
      <w:pPr>
        <w:tabs>
          <w:tab w:val="num" w:pos="5040"/>
        </w:tabs>
        <w:ind w:left="5040" w:hanging="360"/>
      </w:pPr>
      <w:rPr>
        <w:rFonts w:ascii="Wingdings" w:hAnsi="Wingdings" w:hint="default"/>
      </w:rPr>
    </w:lvl>
    <w:lvl w:ilvl="7" w:tplc="946EC3B8" w:tentative="1">
      <w:start w:val="1"/>
      <w:numFmt w:val="bullet"/>
      <w:lvlText w:val=""/>
      <w:lvlJc w:val="left"/>
      <w:pPr>
        <w:tabs>
          <w:tab w:val="num" w:pos="5760"/>
        </w:tabs>
        <w:ind w:left="5760" w:hanging="360"/>
      </w:pPr>
      <w:rPr>
        <w:rFonts w:ascii="Wingdings" w:hAnsi="Wingdings" w:hint="default"/>
      </w:rPr>
    </w:lvl>
    <w:lvl w:ilvl="8" w:tplc="0E02BEAE"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58951E51"/>
    <w:multiLevelType w:val="hybridMultilevel"/>
    <w:tmpl w:val="778A63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B72476F"/>
    <w:multiLevelType w:val="hybridMultilevel"/>
    <w:tmpl w:val="8522FA4A"/>
    <w:lvl w:ilvl="0" w:tplc="78862226">
      <w:start w:val="1"/>
      <w:numFmt w:val="bullet"/>
      <w:lvlText w:val=""/>
      <w:lvlJc w:val="left"/>
      <w:pPr>
        <w:tabs>
          <w:tab w:val="num" w:pos="720"/>
        </w:tabs>
        <w:ind w:left="720" w:hanging="360"/>
      </w:pPr>
      <w:rPr>
        <w:rFonts w:ascii="Wingdings" w:hAnsi="Wingdings" w:hint="default"/>
      </w:rPr>
    </w:lvl>
    <w:lvl w:ilvl="1" w:tplc="92DC976E" w:tentative="1">
      <w:start w:val="1"/>
      <w:numFmt w:val="bullet"/>
      <w:lvlText w:val=""/>
      <w:lvlJc w:val="left"/>
      <w:pPr>
        <w:tabs>
          <w:tab w:val="num" w:pos="1440"/>
        </w:tabs>
        <w:ind w:left="1440" w:hanging="360"/>
      </w:pPr>
      <w:rPr>
        <w:rFonts w:ascii="Wingdings" w:hAnsi="Wingdings" w:hint="default"/>
      </w:rPr>
    </w:lvl>
    <w:lvl w:ilvl="2" w:tplc="F2F2C14E" w:tentative="1">
      <w:start w:val="1"/>
      <w:numFmt w:val="bullet"/>
      <w:lvlText w:val=""/>
      <w:lvlJc w:val="left"/>
      <w:pPr>
        <w:tabs>
          <w:tab w:val="num" w:pos="2160"/>
        </w:tabs>
        <w:ind w:left="2160" w:hanging="360"/>
      </w:pPr>
      <w:rPr>
        <w:rFonts w:ascii="Wingdings" w:hAnsi="Wingdings" w:hint="default"/>
      </w:rPr>
    </w:lvl>
    <w:lvl w:ilvl="3" w:tplc="5E4ABC92" w:tentative="1">
      <w:start w:val="1"/>
      <w:numFmt w:val="bullet"/>
      <w:lvlText w:val=""/>
      <w:lvlJc w:val="left"/>
      <w:pPr>
        <w:tabs>
          <w:tab w:val="num" w:pos="2880"/>
        </w:tabs>
        <w:ind w:left="2880" w:hanging="360"/>
      </w:pPr>
      <w:rPr>
        <w:rFonts w:ascii="Wingdings" w:hAnsi="Wingdings" w:hint="default"/>
      </w:rPr>
    </w:lvl>
    <w:lvl w:ilvl="4" w:tplc="CB4E2B48" w:tentative="1">
      <w:start w:val="1"/>
      <w:numFmt w:val="bullet"/>
      <w:lvlText w:val=""/>
      <w:lvlJc w:val="left"/>
      <w:pPr>
        <w:tabs>
          <w:tab w:val="num" w:pos="3600"/>
        </w:tabs>
        <w:ind w:left="3600" w:hanging="360"/>
      </w:pPr>
      <w:rPr>
        <w:rFonts w:ascii="Wingdings" w:hAnsi="Wingdings" w:hint="default"/>
      </w:rPr>
    </w:lvl>
    <w:lvl w:ilvl="5" w:tplc="D19CD86A" w:tentative="1">
      <w:start w:val="1"/>
      <w:numFmt w:val="bullet"/>
      <w:lvlText w:val=""/>
      <w:lvlJc w:val="left"/>
      <w:pPr>
        <w:tabs>
          <w:tab w:val="num" w:pos="4320"/>
        </w:tabs>
        <w:ind w:left="4320" w:hanging="360"/>
      </w:pPr>
      <w:rPr>
        <w:rFonts w:ascii="Wingdings" w:hAnsi="Wingdings" w:hint="default"/>
      </w:rPr>
    </w:lvl>
    <w:lvl w:ilvl="6" w:tplc="EA486504" w:tentative="1">
      <w:start w:val="1"/>
      <w:numFmt w:val="bullet"/>
      <w:lvlText w:val=""/>
      <w:lvlJc w:val="left"/>
      <w:pPr>
        <w:tabs>
          <w:tab w:val="num" w:pos="5040"/>
        </w:tabs>
        <w:ind w:left="5040" w:hanging="360"/>
      </w:pPr>
      <w:rPr>
        <w:rFonts w:ascii="Wingdings" w:hAnsi="Wingdings" w:hint="default"/>
      </w:rPr>
    </w:lvl>
    <w:lvl w:ilvl="7" w:tplc="B3BEFB88" w:tentative="1">
      <w:start w:val="1"/>
      <w:numFmt w:val="bullet"/>
      <w:lvlText w:val=""/>
      <w:lvlJc w:val="left"/>
      <w:pPr>
        <w:tabs>
          <w:tab w:val="num" w:pos="5760"/>
        </w:tabs>
        <w:ind w:left="5760" w:hanging="360"/>
      </w:pPr>
      <w:rPr>
        <w:rFonts w:ascii="Wingdings" w:hAnsi="Wingdings" w:hint="default"/>
      </w:rPr>
    </w:lvl>
    <w:lvl w:ilvl="8" w:tplc="3FBA46D0"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74FB225E"/>
    <w:multiLevelType w:val="hybridMultilevel"/>
    <w:tmpl w:val="399C62E0"/>
    <w:lvl w:ilvl="0" w:tplc="8A4E5914">
      <w:start w:val="1"/>
      <w:numFmt w:val="bullet"/>
      <w:lvlText w:val=""/>
      <w:lvlJc w:val="left"/>
      <w:pPr>
        <w:tabs>
          <w:tab w:val="num" w:pos="720"/>
        </w:tabs>
        <w:ind w:left="720" w:hanging="360"/>
      </w:pPr>
      <w:rPr>
        <w:rFonts w:ascii="Wingdings" w:hAnsi="Wingdings" w:hint="default"/>
      </w:rPr>
    </w:lvl>
    <w:lvl w:ilvl="1" w:tplc="D6DE88C8" w:tentative="1">
      <w:start w:val="1"/>
      <w:numFmt w:val="bullet"/>
      <w:lvlText w:val=""/>
      <w:lvlJc w:val="left"/>
      <w:pPr>
        <w:tabs>
          <w:tab w:val="num" w:pos="1440"/>
        </w:tabs>
        <w:ind w:left="1440" w:hanging="360"/>
      </w:pPr>
      <w:rPr>
        <w:rFonts w:ascii="Wingdings" w:hAnsi="Wingdings" w:hint="default"/>
      </w:rPr>
    </w:lvl>
    <w:lvl w:ilvl="2" w:tplc="D936A11A" w:tentative="1">
      <w:start w:val="1"/>
      <w:numFmt w:val="bullet"/>
      <w:lvlText w:val=""/>
      <w:lvlJc w:val="left"/>
      <w:pPr>
        <w:tabs>
          <w:tab w:val="num" w:pos="2160"/>
        </w:tabs>
        <w:ind w:left="2160" w:hanging="360"/>
      </w:pPr>
      <w:rPr>
        <w:rFonts w:ascii="Wingdings" w:hAnsi="Wingdings" w:hint="default"/>
      </w:rPr>
    </w:lvl>
    <w:lvl w:ilvl="3" w:tplc="E1B21FA0" w:tentative="1">
      <w:start w:val="1"/>
      <w:numFmt w:val="bullet"/>
      <w:lvlText w:val=""/>
      <w:lvlJc w:val="left"/>
      <w:pPr>
        <w:tabs>
          <w:tab w:val="num" w:pos="2880"/>
        </w:tabs>
        <w:ind w:left="2880" w:hanging="360"/>
      </w:pPr>
      <w:rPr>
        <w:rFonts w:ascii="Wingdings" w:hAnsi="Wingdings" w:hint="default"/>
      </w:rPr>
    </w:lvl>
    <w:lvl w:ilvl="4" w:tplc="85D259F8" w:tentative="1">
      <w:start w:val="1"/>
      <w:numFmt w:val="bullet"/>
      <w:lvlText w:val=""/>
      <w:lvlJc w:val="left"/>
      <w:pPr>
        <w:tabs>
          <w:tab w:val="num" w:pos="3600"/>
        </w:tabs>
        <w:ind w:left="3600" w:hanging="360"/>
      </w:pPr>
      <w:rPr>
        <w:rFonts w:ascii="Wingdings" w:hAnsi="Wingdings" w:hint="default"/>
      </w:rPr>
    </w:lvl>
    <w:lvl w:ilvl="5" w:tplc="11BEFFE2" w:tentative="1">
      <w:start w:val="1"/>
      <w:numFmt w:val="bullet"/>
      <w:lvlText w:val=""/>
      <w:lvlJc w:val="left"/>
      <w:pPr>
        <w:tabs>
          <w:tab w:val="num" w:pos="4320"/>
        </w:tabs>
        <w:ind w:left="4320" w:hanging="360"/>
      </w:pPr>
      <w:rPr>
        <w:rFonts w:ascii="Wingdings" w:hAnsi="Wingdings" w:hint="default"/>
      </w:rPr>
    </w:lvl>
    <w:lvl w:ilvl="6" w:tplc="4A56122A" w:tentative="1">
      <w:start w:val="1"/>
      <w:numFmt w:val="bullet"/>
      <w:lvlText w:val=""/>
      <w:lvlJc w:val="left"/>
      <w:pPr>
        <w:tabs>
          <w:tab w:val="num" w:pos="5040"/>
        </w:tabs>
        <w:ind w:left="5040" w:hanging="360"/>
      </w:pPr>
      <w:rPr>
        <w:rFonts w:ascii="Wingdings" w:hAnsi="Wingdings" w:hint="default"/>
      </w:rPr>
    </w:lvl>
    <w:lvl w:ilvl="7" w:tplc="2C589AB8" w:tentative="1">
      <w:start w:val="1"/>
      <w:numFmt w:val="bullet"/>
      <w:lvlText w:val=""/>
      <w:lvlJc w:val="left"/>
      <w:pPr>
        <w:tabs>
          <w:tab w:val="num" w:pos="5760"/>
        </w:tabs>
        <w:ind w:left="5760" w:hanging="360"/>
      </w:pPr>
      <w:rPr>
        <w:rFonts w:ascii="Wingdings" w:hAnsi="Wingdings" w:hint="default"/>
      </w:rPr>
    </w:lvl>
    <w:lvl w:ilvl="8" w:tplc="1F8A4686" w:tentative="1">
      <w:start w:val="1"/>
      <w:numFmt w:val="bullet"/>
      <w:lvlText w:val=""/>
      <w:lvlJc w:val="left"/>
      <w:pPr>
        <w:tabs>
          <w:tab w:val="num" w:pos="6480"/>
        </w:tabs>
        <w:ind w:left="6480" w:hanging="360"/>
      </w:pPr>
      <w:rPr>
        <w:rFonts w:ascii="Wingdings" w:hAnsi="Wingdings" w:hint="default"/>
      </w:rPr>
    </w:lvl>
  </w:abstractNum>
  <w:num w:numId="1">
    <w:abstractNumId w:val="7"/>
  </w:num>
  <w:num w:numId="2">
    <w:abstractNumId w:val="2"/>
  </w:num>
  <w:num w:numId="3">
    <w:abstractNumId w:val="0"/>
  </w:num>
  <w:num w:numId="4">
    <w:abstractNumId w:val="3"/>
  </w:num>
  <w:num w:numId="5">
    <w:abstractNumId w:val="8"/>
  </w:num>
  <w:num w:numId="6">
    <w:abstractNumId w:val="5"/>
  </w:num>
  <w:num w:numId="7">
    <w:abstractNumId w:val="9"/>
  </w:num>
  <w:num w:numId="8">
    <w:abstractNumId w:val="4"/>
  </w:num>
  <w:num w:numId="9">
    <w:abstractNumId w:val="1"/>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706BA"/>
    <w:rsid w:val="00042F95"/>
    <w:rsid w:val="00082A7D"/>
    <w:rsid w:val="000F0351"/>
    <w:rsid w:val="00126807"/>
    <w:rsid w:val="001441D4"/>
    <w:rsid w:val="00216BAA"/>
    <w:rsid w:val="00290124"/>
    <w:rsid w:val="002C08AE"/>
    <w:rsid w:val="002C1E8B"/>
    <w:rsid w:val="002D4A9C"/>
    <w:rsid w:val="002F7244"/>
    <w:rsid w:val="0031538C"/>
    <w:rsid w:val="003A041A"/>
    <w:rsid w:val="003E4718"/>
    <w:rsid w:val="004C040A"/>
    <w:rsid w:val="004C2DBC"/>
    <w:rsid w:val="004C79CF"/>
    <w:rsid w:val="004E48C6"/>
    <w:rsid w:val="004F66CE"/>
    <w:rsid w:val="00530D9E"/>
    <w:rsid w:val="005324DC"/>
    <w:rsid w:val="00533FB3"/>
    <w:rsid w:val="005468EF"/>
    <w:rsid w:val="00550E2F"/>
    <w:rsid w:val="0057048B"/>
    <w:rsid w:val="005B1DA7"/>
    <w:rsid w:val="005B4B4C"/>
    <w:rsid w:val="005E6F08"/>
    <w:rsid w:val="005F2A12"/>
    <w:rsid w:val="005F3AB1"/>
    <w:rsid w:val="006627FC"/>
    <w:rsid w:val="00680C0F"/>
    <w:rsid w:val="007C0270"/>
    <w:rsid w:val="008218C1"/>
    <w:rsid w:val="00840633"/>
    <w:rsid w:val="00880FCD"/>
    <w:rsid w:val="008D6B1C"/>
    <w:rsid w:val="008E3ADA"/>
    <w:rsid w:val="009300BA"/>
    <w:rsid w:val="0097602C"/>
    <w:rsid w:val="0097630D"/>
    <w:rsid w:val="009772ED"/>
    <w:rsid w:val="00A17FEC"/>
    <w:rsid w:val="00A276DB"/>
    <w:rsid w:val="00A426CC"/>
    <w:rsid w:val="00A4604C"/>
    <w:rsid w:val="00A47F33"/>
    <w:rsid w:val="00A92EC5"/>
    <w:rsid w:val="00AA07BB"/>
    <w:rsid w:val="00B0346A"/>
    <w:rsid w:val="00B4353E"/>
    <w:rsid w:val="00B7271D"/>
    <w:rsid w:val="00BA4B2D"/>
    <w:rsid w:val="00C0119E"/>
    <w:rsid w:val="00CA5251"/>
    <w:rsid w:val="00CC557F"/>
    <w:rsid w:val="00CF5EE3"/>
    <w:rsid w:val="00D20227"/>
    <w:rsid w:val="00D62730"/>
    <w:rsid w:val="00D706BA"/>
    <w:rsid w:val="00D90C14"/>
    <w:rsid w:val="00D93D54"/>
    <w:rsid w:val="00E042D2"/>
    <w:rsid w:val="00E05509"/>
    <w:rsid w:val="00E65C5E"/>
    <w:rsid w:val="00EF3C27"/>
    <w:rsid w:val="00F31A79"/>
    <w:rsid w:val="00FA6E3D"/>
    <w:rsid w:val="00FE29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875E57"/>
  <w15:chartTrackingRefBased/>
  <w15:docId w15:val="{37ABA8BF-9616-49C5-9F20-53DB374860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4604C"/>
    <w:rPr>
      <w:color w:val="0563C1" w:themeColor="hyperlink"/>
      <w:u w:val="single"/>
    </w:rPr>
  </w:style>
  <w:style w:type="character" w:styleId="UnresolvedMention">
    <w:name w:val="Unresolved Mention"/>
    <w:basedOn w:val="DefaultParagraphFont"/>
    <w:uiPriority w:val="99"/>
    <w:semiHidden/>
    <w:unhideWhenUsed/>
    <w:rsid w:val="00A4604C"/>
    <w:rPr>
      <w:color w:val="808080"/>
      <w:shd w:val="clear" w:color="auto" w:fill="E6E6E6"/>
    </w:rPr>
  </w:style>
  <w:style w:type="paragraph" w:styleId="ListParagraph">
    <w:name w:val="List Paragraph"/>
    <w:basedOn w:val="Normal"/>
    <w:uiPriority w:val="34"/>
    <w:qFormat/>
    <w:rsid w:val="0057048B"/>
    <w:pPr>
      <w:ind w:left="720"/>
      <w:contextualSpacing/>
    </w:pPr>
  </w:style>
  <w:style w:type="paragraph" w:styleId="NormalWeb">
    <w:name w:val="Normal (Web)"/>
    <w:basedOn w:val="Normal"/>
    <w:uiPriority w:val="99"/>
    <w:semiHidden/>
    <w:unhideWhenUsed/>
    <w:rsid w:val="00880FC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530D9E"/>
    <w:rPr>
      <w:b/>
      <w:bCs/>
    </w:rPr>
  </w:style>
  <w:style w:type="paragraph" w:styleId="Header">
    <w:name w:val="header"/>
    <w:basedOn w:val="Normal"/>
    <w:link w:val="HeaderChar"/>
    <w:uiPriority w:val="99"/>
    <w:unhideWhenUsed/>
    <w:rsid w:val="002C1E8B"/>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1E8B"/>
  </w:style>
  <w:style w:type="paragraph" w:styleId="Footer">
    <w:name w:val="footer"/>
    <w:basedOn w:val="Normal"/>
    <w:link w:val="FooterChar"/>
    <w:uiPriority w:val="99"/>
    <w:unhideWhenUsed/>
    <w:rsid w:val="002C1E8B"/>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1E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7286475">
      <w:bodyDiv w:val="1"/>
      <w:marLeft w:val="0"/>
      <w:marRight w:val="0"/>
      <w:marTop w:val="0"/>
      <w:marBottom w:val="0"/>
      <w:divBdr>
        <w:top w:val="none" w:sz="0" w:space="0" w:color="auto"/>
        <w:left w:val="none" w:sz="0" w:space="0" w:color="auto"/>
        <w:bottom w:val="none" w:sz="0" w:space="0" w:color="auto"/>
        <w:right w:val="none" w:sz="0" w:space="0" w:color="auto"/>
      </w:divBdr>
      <w:divsChild>
        <w:div w:id="1194421082">
          <w:marLeft w:val="547"/>
          <w:marRight w:val="0"/>
          <w:marTop w:val="96"/>
          <w:marBottom w:val="0"/>
          <w:divBdr>
            <w:top w:val="none" w:sz="0" w:space="0" w:color="auto"/>
            <w:left w:val="none" w:sz="0" w:space="0" w:color="auto"/>
            <w:bottom w:val="none" w:sz="0" w:space="0" w:color="auto"/>
            <w:right w:val="none" w:sz="0" w:space="0" w:color="auto"/>
          </w:divBdr>
        </w:div>
        <w:div w:id="808477379">
          <w:marLeft w:val="547"/>
          <w:marRight w:val="0"/>
          <w:marTop w:val="96"/>
          <w:marBottom w:val="0"/>
          <w:divBdr>
            <w:top w:val="none" w:sz="0" w:space="0" w:color="auto"/>
            <w:left w:val="none" w:sz="0" w:space="0" w:color="auto"/>
            <w:bottom w:val="none" w:sz="0" w:space="0" w:color="auto"/>
            <w:right w:val="none" w:sz="0" w:space="0" w:color="auto"/>
          </w:divBdr>
        </w:div>
        <w:div w:id="893009414">
          <w:marLeft w:val="547"/>
          <w:marRight w:val="0"/>
          <w:marTop w:val="96"/>
          <w:marBottom w:val="0"/>
          <w:divBdr>
            <w:top w:val="none" w:sz="0" w:space="0" w:color="auto"/>
            <w:left w:val="none" w:sz="0" w:space="0" w:color="auto"/>
            <w:bottom w:val="none" w:sz="0" w:space="0" w:color="auto"/>
            <w:right w:val="none" w:sz="0" w:space="0" w:color="auto"/>
          </w:divBdr>
        </w:div>
      </w:divsChild>
    </w:div>
    <w:div w:id="282426194">
      <w:bodyDiv w:val="1"/>
      <w:marLeft w:val="0"/>
      <w:marRight w:val="0"/>
      <w:marTop w:val="0"/>
      <w:marBottom w:val="0"/>
      <w:divBdr>
        <w:top w:val="none" w:sz="0" w:space="0" w:color="auto"/>
        <w:left w:val="none" w:sz="0" w:space="0" w:color="auto"/>
        <w:bottom w:val="none" w:sz="0" w:space="0" w:color="auto"/>
        <w:right w:val="none" w:sz="0" w:space="0" w:color="auto"/>
      </w:divBdr>
      <w:divsChild>
        <w:div w:id="339233614">
          <w:marLeft w:val="547"/>
          <w:marRight w:val="0"/>
          <w:marTop w:val="115"/>
          <w:marBottom w:val="0"/>
          <w:divBdr>
            <w:top w:val="none" w:sz="0" w:space="0" w:color="auto"/>
            <w:left w:val="none" w:sz="0" w:space="0" w:color="auto"/>
            <w:bottom w:val="none" w:sz="0" w:space="0" w:color="auto"/>
            <w:right w:val="none" w:sz="0" w:space="0" w:color="auto"/>
          </w:divBdr>
        </w:div>
        <w:div w:id="1009988845">
          <w:marLeft w:val="547"/>
          <w:marRight w:val="0"/>
          <w:marTop w:val="115"/>
          <w:marBottom w:val="0"/>
          <w:divBdr>
            <w:top w:val="none" w:sz="0" w:space="0" w:color="auto"/>
            <w:left w:val="none" w:sz="0" w:space="0" w:color="auto"/>
            <w:bottom w:val="none" w:sz="0" w:space="0" w:color="auto"/>
            <w:right w:val="none" w:sz="0" w:space="0" w:color="auto"/>
          </w:divBdr>
        </w:div>
      </w:divsChild>
    </w:div>
    <w:div w:id="406534088">
      <w:bodyDiv w:val="1"/>
      <w:marLeft w:val="0"/>
      <w:marRight w:val="0"/>
      <w:marTop w:val="0"/>
      <w:marBottom w:val="0"/>
      <w:divBdr>
        <w:top w:val="none" w:sz="0" w:space="0" w:color="auto"/>
        <w:left w:val="none" w:sz="0" w:space="0" w:color="auto"/>
        <w:bottom w:val="none" w:sz="0" w:space="0" w:color="auto"/>
        <w:right w:val="none" w:sz="0" w:space="0" w:color="auto"/>
      </w:divBdr>
      <w:divsChild>
        <w:div w:id="1696927929">
          <w:marLeft w:val="0"/>
          <w:marRight w:val="0"/>
          <w:marTop w:val="0"/>
          <w:marBottom w:val="0"/>
          <w:divBdr>
            <w:top w:val="none" w:sz="0" w:space="0" w:color="auto"/>
            <w:left w:val="none" w:sz="0" w:space="0" w:color="auto"/>
            <w:bottom w:val="none" w:sz="0" w:space="0" w:color="auto"/>
            <w:right w:val="none" w:sz="0" w:space="0" w:color="auto"/>
          </w:divBdr>
          <w:divsChild>
            <w:div w:id="697701106">
              <w:marLeft w:val="0"/>
              <w:marRight w:val="0"/>
              <w:marTop w:val="0"/>
              <w:marBottom w:val="0"/>
              <w:divBdr>
                <w:top w:val="none" w:sz="0" w:space="0" w:color="auto"/>
                <w:left w:val="none" w:sz="0" w:space="0" w:color="auto"/>
                <w:bottom w:val="none" w:sz="0" w:space="0" w:color="auto"/>
                <w:right w:val="none" w:sz="0" w:space="0" w:color="auto"/>
              </w:divBdr>
              <w:divsChild>
                <w:div w:id="1808430920">
                  <w:marLeft w:val="0"/>
                  <w:marRight w:val="0"/>
                  <w:marTop w:val="0"/>
                  <w:marBottom w:val="0"/>
                  <w:divBdr>
                    <w:top w:val="none" w:sz="0" w:space="0" w:color="auto"/>
                    <w:left w:val="none" w:sz="0" w:space="0" w:color="auto"/>
                    <w:bottom w:val="none" w:sz="0" w:space="0" w:color="auto"/>
                    <w:right w:val="none" w:sz="0" w:space="0" w:color="auto"/>
                  </w:divBdr>
                  <w:divsChild>
                    <w:div w:id="1560746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8707211">
      <w:bodyDiv w:val="1"/>
      <w:marLeft w:val="0"/>
      <w:marRight w:val="0"/>
      <w:marTop w:val="0"/>
      <w:marBottom w:val="0"/>
      <w:divBdr>
        <w:top w:val="none" w:sz="0" w:space="0" w:color="auto"/>
        <w:left w:val="none" w:sz="0" w:space="0" w:color="auto"/>
        <w:bottom w:val="none" w:sz="0" w:space="0" w:color="auto"/>
        <w:right w:val="none" w:sz="0" w:space="0" w:color="auto"/>
      </w:divBdr>
      <w:divsChild>
        <w:div w:id="357315212">
          <w:marLeft w:val="547"/>
          <w:marRight w:val="0"/>
          <w:marTop w:val="115"/>
          <w:marBottom w:val="0"/>
          <w:divBdr>
            <w:top w:val="none" w:sz="0" w:space="0" w:color="auto"/>
            <w:left w:val="none" w:sz="0" w:space="0" w:color="auto"/>
            <w:bottom w:val="none" w:sz="0" w:space="0" w:color="auto"/>
            <w:right w:val="none" w:sz="0" w:space="0" w:color="auto"/>
          </w:divBdr>
        </w:div>
        <w:div w:id="540870181">
          <w:marLeft w:val="547"/>
          <w:marRight w:val="0"/>
          <w:marTop w:val="115"/>
          <w:marBottom w:val="0"/>
          <w:divBdr>
            <w:top w:val="none" w:sz="0" w:space="0" w:color="auto"/>
            <w:left w:val="none" w:sz="0" w:space="0" w:color="auto"/>
            <w:bottom w:val="none" w:sz="0" w:space="0" w:color="auto"/>
            <w:right w:val="none" w:sz="0" w:space="0" w:color="auto"/>
          </w:divBdr>
        </w:div>
      </w:divsChild>
    </w:div>
    <w:div w:id="957755080">
      <w:bodyDiv w:val="1"/>
      <w:marLeft w:val="0"/>
      <w:marRight w:val="0"/>
      <w:marTop w:val="0"/>
      <w:marBottom w:val="0"/>
      <w:divBdr>
        <w:top w:val="none" w:sz="0" w:space="0" w:color="auto"/>
        <w:left w:val="none" w:sz="0" w:space="0" w:color="auto"/>
        <w:bottom w:val="none" w:sz="0" w:space="0" w:color="auto"/>
        <w:right w:val="none" w:sz="0" w:space="0" w:color="auto"/>
      </w:divBdr>
      <w:divsChild>
        <w:div w:id="2025546190">
          <w:marLeft w:val="547"/>
          <w:marRight w:val="0"/>
          <w:marTop w:val="96"/>
          <w:marBottom w:val="0"/>
          <w:divBdr>
            <w:top w:val="none" w:sz="0" w:space="0" w:color="auto"/>
            <w:left w:val="none" w:sz="0" w:space="0" w:color="auto"/>
            <w:bottom w:val="none" w:sz="0" w:space="0" w:color="auto"/>
            <w:right w:val="none" w:sz="0" w:space="0" w:color="auto"/>
          </w:divBdr>
        </w:div>
      </w:divsChild>
    </w:div>
    <w:div w:id="1104108942">
      <w:bodyDiv w:val="1"/>
      <w:marLeft w:val="0"/>
      <w:marRight w:val="0"/>
      <w:marTop w:val="0"/>
      <w:marBottom w:val="0"/>
      <w:divBdr>
        <w:top w:val="none" w:sz="0" w:space="0" w:color="auto"/>
        <w:left w:val="none" w:sz="0" w:space="0" w:color="auto"/>
        <w:bottom w:val="none" w:sz="0" w:space="0" w:color="auto"/>
        <w:right w:val="none" w:sz="0" w:space="0" w:color="auto"/>
      </w:divBdr>
      <w:divsChild>
        <w:div w:id="12266915">
          <w:marLeft w:val="547"/>
          <w:marRight w:val="0"/>
          <w:marTop w:val="115"/>
          <w:marBottom w:val="0"/>
          <w:divBdr>
            <w:top w:val="none" w:sz="0" w:space="0" w:color="auto"/>
            <w:left w:val="none" w:sz="0" w:space="0" w:color="auto"/>
            <w:bottom w:val="none" w:sz="0" w:space="0" w:color="auto"/>
            <w:right w:val="none" w:sz="0" w:space="0" w:color="auto"/>
          </w:divBdr>
        </w:div>
        <w:div w:id="1309281149">
          <w:marLeft w:val="547"/>
          <w:marRight w:val="0"/>
          <w:marTop w:val="115"/>
          <w:marBottom w:val="0"/>
          <w:divBdr>
            <w:top w:val="none" w:sz="0" w:space="0" w:color="auto"/>
            <w:left w:val="none" w:sz="0" w:space="0" w:color="auto"/>
            <w:bottom w:val="none" w:sz="0" w:space="0" w:color="auto"/>
            <w:right w:val="none" w:sz="0" w:space="0" w:color="auto"/>
          </w:divBdr>
        </w:div>
      </w:divsChild>
    </w:div>
    <w:div w:id="1194884093">
      <w:bodyDiv w:val="1"/>
      <w:marLeft w:val="0"/>
      <w:marRight w:val="0"/>
      <w:marTop w:val="0"/>
      <w:marBottom w:val="0"/>
      <w:divBdr>
        <w:top w:val="none" w:sz="0" w:space="0" w:color="auto"/>
        <w:left w:val="none" w:sz="0" w:space="0" w:color="auto"/>
        <w:bottom w:val="none" w:sz="0" w:space="0" w:color="auto"/>
        <w:right w:val="none" w:sz="0" w:space="0" w:color="auto"/>
      </w:divBdr>
      <w:divsChild>
        <w:div w:id="1709065185">
          <w:marLeft w:val="547"/>
          <w:marRight w:val="0"/>
          <w:marTop w:val="115"/>
          <w:marBottom w:val="0"/>
          <w:divBdr>
            <w:top w:val="none" w:sz="0" w:space="0" w:color="auto"/>
            <w:left w:val="none" w:sz="0" w:space="0" w:color="auto"/>
            <w:bottom w:val="none" w:sz="0" w:space="0" w:color="auto"/>
            <w:right w:val="none" w:sz="0" w:space="0" w:color="auto"/>
          </w:divBdr>
        </w:div>
        <w:div w:id="482696794">
          <w:marLeft w:val="547"/>
          <w:marRight w:val="0"/>
          <w:marTop w:val="115"/>
          <w:marBottom w:val="0"/>
          <w:divBdr>
            <w:top w:val="none" w:sz="0" w:space="0" w:color="auto"/>
            <w:left w:val="none" w:sz="0" w:space="0" w:color="auto"/>
            <w:bottom w:val="none" w:sz="0" w:space="0" w:color="auto"/>
            <w:right w:val="none" w:sz="0" w:space="0" w:color="auto"/>
          </w:divBdr>
        </w:div>
      </w:divsChild>
    </w:div>
    <w:div w:id="1390610012">
      <w:bodyDiv w:val="1"/>
      <w:marLeft w:val="0"/>
      <w:marRight w:val="0"/>
      <w:marTop w:val="0"/>
      <w:marBottom w:val="0"/>
      <w:divBdr>
        <w:top w:val="none" w:sz="0" w:space="0" w:color="auto"/>
        <w:left w:val="none" w:sz="0" w:space="0" w:color="auto"/>
        <w:bottom w:val="none" w:sz="0" w:space="0" w:color="auto"/>
        <w:right w:val="none" w:sz="0" w:space="0" w:color="auto"/>
      </w:divBdr>
      <w:divsChild>
        <w:div w:id="910652204">
          <w:marLeft w:val="547"/>
          <w:marRight w:val="0"/>
          <w:marTop w:val="115"/>
          <w:marBottom w:val="0"/>
          <w:divBdr>
            <w:top w:val="none" w:sz="0" w:space="0" w:color="auto"/>
            <w:left w:val="none" w:sz="0" w:space="0" w:color="auto"/>
            <w:bottom w:val="none" w:sz="0" w:space="0" w:color="auto"/>
            <w:right w:val="none" w:sz="0" w:space="0" w:color="auto"/>
          </w:divBdr>
        </w:div>
        <w:div w:id="774713383">
          <w:marLeft w:val="547"/>
          <w:marRight w:val="0"/>
          <w:marTop w:val="115"/>
          <w:marBottom w:val="0"/>
          <w:divBdr>
            <w:top w:val="none" w:sz="0" w:space="0" w:color="auto"/>
            <w:left w:val="none" w:sz="0" w:space="0" w:color="auto"/>
            <w:bottom w:val="none" w:sz="0" w:space="0" w:color="auto"/>
            <w:right w:val="none" w:sz="0" w:space="0" w:color="auto"/>
          </w:divBdr>
        </w:div>
      </w:divsChild>
    </w:div>
    <w:div w:id="1645501958">
      <w:bodyDiv w:val="1"/>
      <w:marLeft w:val="0"/>
      <w:marRight w:val="0"/>
      <w:marTop w:val="0"/>
      <w:marBottom w:val="0"/>
      <w:divBdr>
        <w:top w:val="none" w:sz="0" w:space="0" w:color="auto"/>
        <w:left w:val="none" w:sz="0" w:space="0" w:color="auto"/>
        <w:bottom w:val="none" w:sz="0" w:space="0" w:color="auto"/>
        <w:right w:val="none" w:sz="0" w:space="0" w:color="auto"/>
      </w:divBdr>
      <w:divsChild>
        <w:div w:id="1267545201">
          <w:marLeft w:val="547"/>
          <w:marRight w:val="0"/>
          <w:marTop w:val="134"/>
          <w:marBottom w:val="0"/>
          <w:divBdr>
            <w:top w:val="none" w:sz="0" w:space="0" w:color="auto"/>
            <w:left w:val="none" w:sz="0" w:space="0" w:color="auto"/>
            <w:bottom w:val="none" w:sz="0" w:space="0" w:color="auto"/>
            <w:right w:val="none" w:sz="0" w:space="0" w:color="auto"/>
          </w:divBdr>
        </w:div>
      </w:divsChild>
    </w:div>
    <w:div w:id="1934362117">
      <w:bodyDiv w:val="1"/>
      <w:marLeft w:val="0"/>
      <w:marRight w:val="0"/>
      <w:marTop w:val="0"/>
      <w:marBottom w:val="0"/>
      <w:divBdr>
        <w:top w:val="none" w:sz="0" w:space="0" w:color="auto"/>
        <w:left w:val="none" w:sz="0" w:space="0" w:color="auto"/>
        <w:bottom w:val="none" w:sz="0" w:space="0" w:color="auto"/>
        <w:right w:val="none" w:sz="0" w:space="0" w:color="auto"/>
      </w:divBdr>
      <w:divsChild>
        <w:div w:id="1837454445">
          <w:marLeft w:val="547"/>
          <w:marRight w:val="0"/>
          <w:marTop w:val="115"/>
          <w:marBottom w:val="0"/>
          <w:divBdr>
            <w:top w:val="none" w:sz="0" w:space="0" w:color="auto"/>
            <w:left w:val="none" w:sz="0" w:space="0" w:color="auto"/>
            <w:bottom w:val="none" w:sz="0" w:space="0" w:color="auto"/>
            <w:right w:val="none" w:sz="0" w:space="0" w:color="auto"/>
          </w:divBdr>
        </w:div>
        <w:div w:id="1579097133">
          <w:marLeft w:val="547"/>
          <w:marRight w:val="0"/>
          <w:marTop w:val="115"/>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user/Downloads/2011_03_01_free_research_-_family_involvement_and_literacy_review_2011_a5kz7mx.pdf" TargetMode="External"/><Relationship Id="rId13" Type="http://schemas.openxmlformats.org/officeDocument/2006/relationships/hyperlink" Target="https://www.simplypsychology.org/saul-mcleod.html" TargetMode="External"/><Relationship Id="rId18" Type="http://schemas.openxmlformats.org/officeDocument/2006/relationships/hyperlink" Target="http://study.com/academy/lesson/bronfenbrenners-ecological-systems-theory-of-development-definition-examples.html%20visited%2019.11.17"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simplypsychology.org/bandura.html" TargetMode="External"/><Relationship Id="rId17" Type="http://schemas.openxmlformats.org/officeDocument/2006/relationships/hyperlink" Target="https://www.youtube.com/watch?v=5htRhvm4iyI" TargetMode="External"/><Relationship Id="rId2" Type="http://schemas.openxmlformats.org/officeDocument/2006/relationships/numbering" Target="numbering.xml"/><Relationship Id="rId16" Type="http://schemas.openxmlformats.org/officeDocument/2006/relationships/hyperlink" Target="https://www.simplypsychology.org/psychodynamic.html"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implypsychology.org/saul-mcleod.html" TargetMode="External"/><Relationship Id="rId5" Type="http://schemas.openxmlformats.org/officeDocument/2006/relationships/webSettings" Target="webSettings.xml"/><Relationship Id="rId15" Type="http://schemas.openxmlformats.org/officeDocument/2006/relationships/hyperlink" Target="https://www.simplypsychology.org/saul-mcleod.html" TargetMode="External"/><Relationship Id="rId10" Type="http://schemas.openxmlformats.org/officeDocument/2006/relationships/hyperlink" Target="https://www.simplypsychology.org/perspective.html"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simplypsychology.org/saul-mcleod.html" TargetMode="External"/><Relationship Id="rId14" Type="http://schemas.openxmlformats.org/officeDocument/2006/relationships/hyperlink" Target="https://www.simplypsychology.org/Erik-Erikson.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4A9ACB-24A4-443B-8598-9CADD1A089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471</TotalTime>
  <Pages>6</Pages>
  <Words>1920</Words>
  <Characters>10944</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35</cp:revision>
  <dcterms:created xsi:type="dcterms:W3CDTF">2017-10-11T17:59:00Z</dcterms:created>
  <dcterms:modified xsi:type="dcterms:W3CDTF">2017-11-29T19:09:00Z</dcterms:modified>
</cp:coreProperties>
</file>