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A1C31B" w14:textId="796F4645" w:rsidR="00C7125C" w:rsidRDefault="00344C83">
      <w:r>
        <w:object w:dxaOrig="8281" w:dyaOrig="816" w14:anchorId="3CE7BE0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14pt;height:40.8pt" o:ole="">
            <v:imagedata r:id="rId5" o:title=""/>
          </v:shape>
          <o:OLEObject Type="Embed" ProgID="Package" ShapeID="_x0000_i1025" DrawAspect="Content" ObjectID="_1835791298" r:id="rId6"/>
        </w:object>
      </w:r>
    </w:p>
    <w:p w14:paraId="16A04E91" w14:textId="056465CB" w:rsidR="00143A12" w:rsidRPr="005745FB" w:rsidRDefault="00143A12">
      <w:pPr>
        <w:rPr>
          <w:rFonts w:ascii="Arial" w:hAnsi="Arial" w:cs="Arial"/>
          <w:b/>
          <w:bCs/>
          <w:u w:val="single"/>
        </w:rPr>
      </w:pPr>
      <w:r w:rsidRPr="005745FB">
        <w:rPr>
          <w:rFonts w:ascii="Arial" w:hAnsi="Arial" w:cs="Arial"/>
          <w:b/>
          <w:bCs/>
          <w:u w:val="single"/>
        </w:rPr>
        <w:t xml:space="preserve">References </w:t>
      </w:r>
    </w:p>
    <w:p w14:paraId="00A3A5B8" w14:textId="38515257" w:rsidR="00143A12" w:rsidRDefault="00143A12" w:rsidP="00143A12">
      <w:r>
        <w:t xml:space="preserve">AI Leong, AI. (2023) Navigating Global Brand Personalities: Aaker’s Model in Today’s Transnational Marketplace. Available at: </w:t>
      </w:r>
      <w:hyperlink r:id="rId7" w:history="1">
        <w:r w:rsidRPr="00F351FE">
          <w:rPr>
            <w:rStyle w:val="Hyperlink"/>
          </w:rPr>
          <w:t>https://idesignstrategy.medium.com/navigating-global-brand-personalities-aakrrs-model-in-today-s-transnational-marketplace-3faed6d1318f</w:t>
        </w:r>
      </w:hyperlink>
      <w:r>
        <w:t xml:space="preserve"> </w:t>
      </w:r>
    </w:p>
    <w:p w14:paraId="368E1465" w14:textId="77B0C305" w:rsidR="00143A12" w:rsidRDefault="00143A12" w:rsidP="00143A12">
      <w:r>
        <w:t>(Accessed: 15 January 2026).</w:t>
      </w:r>
    </w:p>
    <w:p w14:paraId="279AB370" w14:textId="6879CAE2" w:rsidR="0057721C" w:rsidRDefault="0057721C" w:rsidP="00143A12">
      <w:r w:rsidRPr="0057721C">
        <w:t xml:space="preserve">Bhasin, H. (2025) </w:t>
      </w:r>
      <w:proofErr w:type="spellStart"/>
      <w:r w:rsidRPr="0057721C">
        <w:rPr>
          <w:i/>
          <w:iCs/>
        </w:rPr>
        <w:t>Vals</w:t>
      </w:r>
      <w:proofErr w:type="spellEnd"/>
      <w:r w:rsidRPr="0057721C">
        <w:rPr>
          <w:i/>
          <w:iCs/>
        </w:rPr>
        <w:t xml:space="preserve"> framework - Values attitude lifestyle - </w:t>
      </w:r>
      <w:proofErr w:type="spellStart"/>
      <w:r w:rsidRPr="0057721C">
        <w:rPr>
          <w:i/>
          <w:iCs/>
        </w:rPr>
        <w:t>Vals</w:t>
      </w:r>
      <w:proofErr w:type="spellEnd"/>
      <w:r w:rsidRPr="0057721C">
        <w:rPr>
          <w:i/>
          <w:iCs/>
        </w:rPr>
        <w:t xml:space="preserve"> model</w:t>
      </w:r>
      <w:r w:rsidRPr="0057721C">
        <w:t xml:space="preserve">. Marketing91. Available at: </w:t>
      </w:r>
      <w:hyperlink r:id="rId8" w:history="1">
        <w:r w:rsidRPr="0057721C">
          <w:rPr>
            <w:rStyle w:val="Hyperlink"/>
          </w:rPr>
          <w:t>https://www.marketing91.com/vals-values-attitude-lifestyle/</w:t>
        </w:r>
      </w:hyperlink>
    </w:p>
    <w:p w14:paraId="3635D17E" w14:textId="75D4C8BF" w:rsidR="0057721C" w:rsidRDefault="0057721C" w:rsidP="00143A12">
      <w:r>
        <w:t>(</w:t>
      </w:r>
      <w:r w:rsidRPr="0057721C">
        <w:t>Accessed 23 Mar. 2026</w:t>
      </w:r>
      <w:r>
        <w:t>)</w:t>
      </w:r>
      <w:r w:rsidRPr="0057721C">
        <w:t>.</w:t>
      </w:r>
    </w:p>
    <w:p w14:paraId="141B9356" w14:textId="35EDD8D1" w:rsidR="00143A12" w:rsidRDefault="00143A12" w:rsidP="00143A12">
      <w:r w:rsidRPr="00143A12">
        <w:t xml:space="preserve">Chaffey, D. (2024) Introducing RACE: a Practical Framework to Improve Your Digital Marketing. Smart Insights. Available at: </w:t>
      </w:r>
      <w:hyperlink r:id="rId9" w:history="1">
        <w:r w:rsidRPr="00143A12">
          <w:rPr>
            <w:rStyle w:val="Hyperlink"/>
          </w:rPr>
          <w:t>https://www.smartinsights.com/digital-marketing-strategy/race-a-practical-framework-to-improve-your-digital-marketing/</w:t>
        </w:r>
      </w:hyperlink>
    </w:p>
    <w:p w14:paraId="0F8144D1" w14:textId="19EC2A33" w:rsidR="00143A12" w:rsidRDefault="00143A12" w:rsidP="00143A12">
      <w:r w:rsidRPr="00143A12">
        <w:t>(Accessed: 23 March 2026).</w:t>
      </w:r>
    </w:p>
    <w:p w14:paraId="17A52CC7" w14:textId="423FB578" w:rsidR="0057721C" w:rsidRDefault="0057721C" w:rsidP="00143A12">
      <w:r w:rsidRPr="0057721C">
        <w:t xml:space="preserve">Fernandes, J. (2024) </w:t>
      </w:r>
      <w:r w:rsidRPr="0057721C">
        <w:rPr>
          <w:i/>
          <w:iCs/>
        </w:rPr>
        <w:t>YouGov</w:t>
      </w:r>
      <w:r w:rsidRPr="0057721C">
        <w:t xml:space="preserve">. Yougov.com. Available at: </w:t>
      </w:r>
      <w:hyperlink r:id="rId10" w:history="1">
        <w:r w:rsidRPr="0057721C">
          <w:rPr>
            <w:rStyle w:val="Hyperlink"/>
          </w:rPr>
          <w:t>https://yougov.com/en-gb/articles/50751-advertising-by-age-platforms-and-content-that-influence-consumer-behaviour</w:t>
        </w:r>
      </w:hyperlink>
    </w:p>
    <w:p w14:paraId="151481B2" w14:textId="31BF1F81" w:rsidR="0057721C" w:rsidRDefault="0057721C" w:rsidP="00143A12">
      <w:r>
        <w:t>(</w:t>
      </w:r>
      <w:r w:rsidRPr="0057721C">
        <w:t>Accessed</w:t>
      </w:r>
      <w:r>
        <w:t>:</w:t>
      </w:r>
      <w:r w:rsidRPr="0057721C">
        <w:t xml:space="preserve"> 23 Mar</w:t>
      </w:r>
      <w:r>
        <w:t>ch</w:t>
      </w:r>
      <w:r w:rsidRPr="0057721C">
        <w:t xml:space="preserve"> 2026</w:t>
      </w:r>
      <w:r>
        <w:t>)</w:t>
      </w:r>
      <w:r w:rsidRPr="0057721C">
        <w:t>.</w:t>
      </w:r>
    </w:p>
    <w:p w14:paraId="3E2A42CA" w14:textId="7F2D7F80" w:rsidR="00143A12" w:rsidRDefault="00143A12" w:rsidP="00143A12">
      <w:r w:rsidRPr="00143A12">
        <w:t xml:space="preserve">Greene, S. (2025) Micro-Influencers: Authentic Engagement Drives Trust in 2025. [online] Influencers Time. Available at: </w:t>
      </w:r>
      <w:hyperlink r:id="rId11" w:history="1">
        <w:r w:rsidRPr="00143A12">
          <w:rPr>
            <w:rStyle w:val="Hyperlink"/>
          </w:rPr>
          <w:t>https://www.influencers-time.com/micro-influencers-authentic-engagement-drives-trust-in-2025/</w:t>
        </w:r>
      </w:hyperlink>
    </w:p>
    <w:p w14:paraId="0A610627" w14:textId="366790C9" w:rsidR="00143A12" w:rsidRDefault="00143A12" w:rsidP="00143A12">
      <w:r w:rsidRPr="00143A12">
        <w:t>(Accessed: 23 March 2026).</w:t>
      </w:r>
    </w:p>
    <w:p w14:paraId="6E69824A" w14:textId="2757E0D2" w:rsidR="00143A12" w:rsidRDefault="00143A12" w:rsidP="00143A12">
      <w:r>
        <w:t xml:space="preserve">Kalum (2025) 2025 UK Social Media Statistics. Available at: </w:t>
      </w:r>
      <w:hyperlink r:id="rId12" w:history="1">
        <w:r w:rsidRPr="00F351FE">
          <w:rPr>
            <w:rStyle w:val="Hyperlink"/>
          </w:rPr>
          <w:t>https://metricool.com/uk-social-media-statistics/</w:t>
        </w:r>
      </w:hyperlink>
      <w:r>
        <w:t xml:space="preserve"> </w:t>
      </w:r>
    </w:p>
    <w:p w14:paraId="20C57741" w14:textId="5E534967" w:rsidR="00143A12" w:rsidRDefault="00143A12" w:rsidP="00143A12">
      <w:r>
        <w:t>(Accessed: 15 January 2026).</w:t>
      </w:r>
    </w:p>
    <w:p w14:paraId="3DBAF2BC" w14:textId="37386AAB" w:rsidR="00143A12" w:rsidRDefault="00143A12" w:rsidP="00143A12">
      <w:r w:rsidRPr="00143A12">
        <w:t xml:space="preserve">Khan, A.N. (2024) How to Use TikTok for Event Success: A Comprehensive Guide. Platinumlist.net. Available at: </w:t>
      </w:r>
      <w:hyperlink r:id="rId13" w:history="1">
        <w:r w:rsidRPr="00143A12">
          <w:rPr>
            <w:rStyle w:val="Hyperlink"/>
          </w:rPr>
          <w:t>https://platinumlist.net/for-organisers/guide/tiktok-event-marketing/</w:t>
        </w:r>
      </w:hyperlink>
    </w:p>
    <w:p w14:paraId="3EA43DBF" w14:textId="7BEC9271" w:rsidR="00143A12" w:rsidRDefault="00143A12" w:rsidP="00143A12">
      <w:r w:rsidRPr="00143A12">
        <w:t>(Accessed: 23 March 2026).</w:t>
      </w:r>
    </w:p>
    <w:p w14:paraId="2C7954C2" w14:textId="73655772" w:rsidR="00143A12" w:rsidRDefault="00143A12" w:rsidP="00143A12">
      <w:proofErr w:type="spellStart"/>
      <w:r>
        <w:t>Leighfield</w:t>
      </w:r>
      <w:proofErr w:type="spellEnd"/>
      <w:r>
        <w:t xml:space="preserve">, L. (2025) Ethos, Pathos &amp; Logos: Aristotle’s Modes of Persuasion. Available at: </w:t>
      </w:r>
      <w:hyperlink r:id="rId14" w:history="1">
        <w:r w:rsidRPr="00F351FE">
          <w:rPr>
            <w:rStyle w:val="Hyperlink"/>
          </w:rPr>
          <w:t>https://boords.com/ethos-pathos-logos</w:t>
        </w:r>
      </w:hyperlink>
      <w:r>
        <w:t xml:space="preserve"> </w:t>
      </w:r>
    </w:p>
    <w:p w14:paraId="18632407" w14:textId="545DA5F8" w:rsidR="00143A12" w:rsidRDefault="00143A12" w:rsidP="00143A12">
      <w:r>
        <w:lastRenderedPageBreak/>
        <w:t>(Accessed: 15 January 2026).</w:t>
      </w:r>
    </w:p>
    <w:p w14:paraId="6444E512" w14:textId="7CF36DF9" w:rsidR="00143A12" w:rsidRDefault="00143A12" w:rsidP="00143A12">
      <w:r>
        <w:t>Robert, A.L. (2025) Gen Z Social Media Statistics 2026: Platforms, Behaviours &amp; Trends</w:t>
      </w:r>
      <w:r w:rsidR="005745FB">
        <w:t xml:space="preserve">. Available at: </w:t>
      </w:r>
      <w:hyperlink r:id="rId15" w:history="1">
        <w:r w:rsidR="005745FB" w:rsidRPr="00F351FE">
          <w:rPr>
            <w:rStyle w:val="Hyperlink"/>
          </w:rPr>
          <w:t>https://sqmagazine.co.uk/gen-z-social-media-statistics/</w:t>
        </w:r>
      </w:hyperlink>
      <w:r w:rsidR="005745FB">
        <w:t xml:space="preserve"> </w:t>
      </w:r>
    </w:p>
    <w:p w14:paraId="5D0C855E" w14:textId="1A89E862" w:rsidR="005745FB" w:rsidRDefault="005745FB" w:rsidP="00143A12">
      <w:r>
        <w:t>(Accessed: 15 January 2026).</w:t>
      </w:r>
    </w:p>
    <w:p w14:paraId="42F3738F" w14:textId="3890CAC1" w:rsidR="005745FB" w:rsidRDefault="005745FB" w:rsidP="00143A12">
      <w:r>
        <w:t xml:space="preserve">Slotta, D. (2025) Social Media Usage In United Kingdom (UK)-Statistics + Facts. Available at: </w:t>
      </w:r>
      <w:hyperlink r:id="rId16" w:history="1">
        <w:r w:rsidRPr="00F351FE">
          <w:rPr>
            <w:rStyle w:val="Hyperlink"/>
          </w:rPr>
          <w:t>https://www.statista.com/topics/3236/social-media-usage-in-the-uk/?srsltid=AfmBOoq1qvUgkH4EOVW4BXP2CS_MCpupmjp928ly3zPlfXwqlguTe0xQ#topicOverview</w:t>
        </w:r>
      </w:hyperlink>
      <w:r>
        <w:t xml:space="preserve"> </w:t>
      </w:r>
    </w:p>
    <w:p w14:paraId="12F7CD40" w14:textId="645B236D" w:rsidR="005745FB" w:rsidRDefault="005745FB" w:rsidP="00143A12">
      <w:r>
        <w:t>(Accessed: 15 January 2026).</w:t>
      </w:r>
    </w:p>
    <w:p w14:paraId="4825584F" w14:textId="4668D445" w:rsidR="00143A12" w:rsidRDefault="00143A12" w:rsidP="00143A12">
      <w:r w:rsidRPr="00143A12">
        <w:t xml:space="preserve">Sparktoro.com. (2026) </w:t>
      </w:r>
      <w:proofErr w:type="spellStart"/>
      <w:r w:rsidRPr="00143A12">
        <w:t>SparkToro</w:t>
      </w:r>
      <w:proofErr w:type="spellEnd"/>
      <w:r w:rsidRPr="00143A12">
        <w:t xml:space="preserve"> Available at: </w:t>
      </w:r>
      <w:hyperlink r:id="rId17" w:history="1">
        <w:r w:rsidRPr="00143A12">
          <w:rPr>
            <w:rStyle w:val="Hyperlink"/>
          </w:rPr>
          <w:t>https://sparktoro.com/product/custom/28424/overview</w:t>
        </w:r>
      </w:hyperlink>
    </w:p>
    <w:p w14:paraId="2991EEFC" w14:textId="05AC9038" w:rsidR="00143A12" w:rsidRDefault="00143A12" w:rsidP="00143A12">
      <w:r w:rsidRPr="00143A12">
        <w:t>(Accessed: 20 March 2026).</w:t>
      </w:r>
    </w:p>
    <w:p w14:paraId="7B818392" w14:textId="12A7A7CE" w:rsidR="005745FB" w:rsidRDefault="005745FB" w:rsidP="00143A12">
      <w:r>
        <w:t xml:space="preserve">Swansea Arena (2024) The Swansea Arena House Party. Available at: </w:t>
      </w:r>
      <w:hyperlink r:id="rId18" w:history="1">
        <w:r w:rsidRPr="00F351FE">
          <w:rPr>
            <w:rStyle w:val="Hyperlink"/>
          </w:rPr>
          <w:t>www.swansea-arena.co.uk/shows/the-swansea-arena-house-party#:~:text=This%20House%20Party%2C%20set%20to,of%20preserving%20grassroots%20music%20venues</w:t>
        </w:r>
      </w:hyperlink>
      <w:r>
        <w:t xml:space="preserve"> </w:t>
      </w:r>
    </w:p>
    <w:p w14:paraId="27EA623D" w14:textId="4DF93AC6" w:rsidR="005745FB" w:rsidRDefault="005745FB" w:rsidP="00143A12">
      <w:r>
        <w:t>(Accessed: 15 January 2026).</w:t>
      </w:r>
    </w:p>
    <w:p w14:paraId="5916452E" w14:textId="77777777" w:rsidR="00143A12" w:rsidRPr="00143A12" w:rsidRDefault="00143A12" w:rsidP="00143A12"/>
    <w:p w14:paraId="03B53CB5" w14:textId="77777777" w:rsidR="00143A12" w:rsidRDefault="00143A12"/>
    <w:sectPr w:rsidR="00143A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A12"/>
    <w:rsid w:val="000576FE"/>
    <w:rsid w:val="00143A12"/>
    <w:rsid w:val="00145E75"/>
    <w:rsid w:val="00330FE9"/>
    <w:rsid w:val="00344C83"/>
    <w:rsid w:val="005745FB"/>
    <w:rsid w:val="0057721C"/>
    <w:rsid w:val="00B136C5"/>
    <w:rsid w:val="00C7125C"/>
    <w:rsid w:val="00E91A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C034FC"/>
  <w15:chartTrackingRefBased/>
  <w15:docId w15:val="{CA19FD89-6B77-4156-A19F-D4805B3BE8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3A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3A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3A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3A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3A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3A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3A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3A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3A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3A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3A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3A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3A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3A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3A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3A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3A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3A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3A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3A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3A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3A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3A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3A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3A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3A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3A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3A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3A1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43A1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3A1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arketing91.com/vals-values-attitude-lifestyle/" TargetMode="External"/><Relationship Id="rId13" Type="http://schemas.openxmlformats.org/officeDocument/2006/relationships/hyperlink" Target="https://platinumlist.net/for-organisers/guide/tiktok-event-marketing/" TargetMode="External"/><Relationship Id="rId18" Type="http://schemas.openxmlformats.org/officeDocument/2006/relationships/hyperlink" Target="http://www.swansea-arena.co.uk/shows/the-swansea-arena-house-party#:~:text=This%20House%20Party%2C%20set%20to,of%20preserving%20grassroots%20music%20venue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idesignstrategy.medium.com/navigating-global-brand-personalities-aakrrs-model-in-today-s-transnational-marketplace-3faed6d1318f" TargetMode="External"/><Relationship Id="rId12" Type="http://schemas.openxmlformats.org/officeDocument/2006/relationships/hyperlink" Target="https://metricool.com/uk-social-media-statistics/" TargetMode="External"/><Relationship Id="rId17" Type="http://schemas.openxmlformats.org/officeDocument/2006/relationships/hyperlink" Target="https://sparktoro.com/product/custom/28424/overview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tatista.com/topics/3236/social-media-usage-in-the-uk/?srsltid=AfmBOoq1qvUgkH4EOVW4BXP2CS_MCpupmjp928ly3zPlfXwqlguTe0xQ#topicOverview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oleObject" Target="embeddings/oleObject1.bin"/><Relationship Id="rId11" Type="http://schemas.openxmlformats.org/officeDocument/2006/relationships/hyperlink" Target="https://www.influencers-time.com/micro-influencers-authentic-engagement-drives-trust-in-2025/" TargetMode="External"/><Relationship Id="rId5" Type="http://schemas.openxmlformats.org/officeDocument/2006/relationships/image" Target="media/image1.emf"/><Relationship Id="rId15" Type="http://schemas.openxmlformats.org/officeDocument/2006/relationships/hyperlink" Target="https://sqmagazine.co.uk/gen-z-social-media-statistics/" TargetMode="External"/><Relationship Id="rId10" Type="http://schemas.openxmlformats.org/officeDocument/2006/relationships/hyperlink" Target="https://yougov.com/en-gb/articles/50751-advertising-by-age-platforms-and-content-that-influence-consumer-behaviour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smartinsights.com/digital-marketing-strategy/race-a-practical-framework-to-improve-your-digital-marketing/" TargetMode="External"/><Relationship Id="rId14" Type="http://schemas.openxmlformats.org/officeDocument/2006/relationships/hyperlink" Target="https://boords.com/ethos-pathos-logo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46A237-87F5-4E98-A1C2-8B4BD66B72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2</Pages>
  <Words>569</Words>
  <Characters>3249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Keira Pritchard (2503415)</dc:creator>
  <cp:keywords/>
  <dc:description/>
  <cp:lastModifiedBy>Keira Pritchard (2503415)</cp:lastModifiedBy>
  <cp:revision>1</cp:revision>
  <dcterms:created xsi:type="dcterms:W3CDTF">2026-03-23T15:09:00Z</dcterms:created>
  <dcterms:modified xsi:type="dcterms:W3CDTF">2026-03-23T17:15:00Z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5a8434fb-4826-4cf5-ac69-1d49791c18b1</vt:lpwstr>
  </property>
</Properties>
</file>