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2356260"/>
        <w:docPartObj>
          <w:docPartGallery w:val="Cover Pages"/>
          <w:docPartUnique/>
        </w:docPartObj>
      </w:sdtPr>
      <w:sdtContent>
        <w:p w14:paraId="31A10155" w14:textId="5053CEB1" w:rsidR="00F53601" w:rsidRDefault="00521E88">
          <w:r>
            <w:rPr>
              <w:noProof/>
            </w:rPr>
            <mc:AlternateContent>
              <mc:Choice Requires="wps">
                <w:drawing>
                  <wp:anchor distT="0" distB="0" distL="114300" distR="114300" simplePos="0" relativeHeight="251663360" behindDoc="1" locked="0" layoutInCell="1" allowOverlap="1" wp14:anchorId="7CF3941F" wp14:editId="6C509E12">
                    <wp:simplePos x="0" y="0"/>
                    <wp:positionH relativeFrom="page">
                      <wp:posOffset>-365760</wp:posOffset>
                    </wp:positionH>
                    <wp:positionV relativeFrom="page">
                      <wp:posOffset>-45720</wp:posOffset>
                    </wp:positionV>
                    <wp:extent cx="8126730" cy="10629900"/>
                    <wp:effectExtent l="0" t="0" r="26670" b="1905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126730" cy="10629900"/>
                            </a:xfrm>
                            <a:prstGeom prst="rect">
                              <a:avLst/>
                            </a:prstGeom>
                            <a:solidFill>
                              <a:schemeClr val="accent4">
                                <a:lumMod val="40000"/>
                                <a:lumOff val="60000"/>
                              </a:schemeClr>
                            </a:solidFill>
                            <a:ln>
                              <a:solidFill>
                                <a:schemeClr val="accent6">
                                  <a:lumMod val="40000"/>
                                  <a:lumOff val="60000"/>
                                </a:schemeClr>
                              </a:solidFill>
                            </a:ln>
                          </wps:spPr>
                          <wps:style>
                            <a:lnRef idx="2">
                              <a:schemeClr val="accent1">
                                <a:shade val="50000"/>
                              </a:schemeClr>
                            </a:lnRef>
                            <a:fillRef idx="1003">
                              <a:schemeClr val="lt2"/>
                            </a:fillRef>
                            <a:effectRef idx="0">
                              <a:schemeClr val="accent1"/>
                            </a:effectRef>
                            <a:fontRef idx="minor">
                              <a:schemeClr val="lt1"/>
                            </a:fontRef>
                          </wps:style>
                          <wps:txbx>
                            <w:txbxContent>
                              <w:p w14:paraId="6FD6FFF8" w14:textId="75661019" w:rsidR="005E532D" w:rsidRPr="00E1770E" w:rsidRDefault="005E532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CF3941F" id="Rectangle 466" o:spid="_x0000_s1026" style="position:absolute;margin-left:-28.8pt;margin-top:-3.6pt;width:639.9pt;height:837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" fillcolor="#cbd2dc [1303]" strokecolor="#d7d2d9 [1305]" strokeweight="1pt">
                    <v:path arrowok="t"/>
                    <v:textbox inset="21.6pt,,21.6pt">
                      <w:txbxContent>
                        <w:p w14:paraId="6FD6FFF8" w14:textId="75661019" w:rsidR="005E532D" w:rsidRPr="00E1770E" w:rsidRDefault="005E532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anchory="page"/>
                  </v:rect>
                </w:pict>
              </mc:Fallback>
            </mc:AlternateContent>
          </w:r>
          <w:r w:rsidR="0059614F">
            <w:rPr>
              <w:noProof/>
            </w:rPr>
            <mc:AlternateContent>
              <mc:Choice Requires="wps">
                <w:drawing>
                  <wp:anchor distT="0" distB="0" distL="114300" distR="114300" simplePos="0" relativeHeight="251660288" behindDoc="0" locked="0" layoutInCell="1" allowOverlap="1" wp14:anchorId="68E7FECD" wp14:editId="79C69A4F">
                    <wp:simplePos x="0" y="0"/>
                    <wp:positionH relativeFrom="page">
                      <wp:posOffset>3535680</wp:posOffset>
                    </wp:positionH>
                    <wp:positionV relativeFrom="page">
                      <wp:posOffset>358140</wp:posOffset>
                    </wp:positionV>
                    <wp:extent cx="2875915" cy="2910840"/>
                    <wp:effectExtent l="0" t="0" r="635" b="3810"/>
                    <wp:wrapNone/>
                    <wp:docPr id="467" name="Rectangle 467"/>
                    <wp:cNvGraphicFramePr/>
                    <a:graphic xmlns:a="http://schemas.openxmlformats.org/drawingml/2006/main">
                      <a:graphicData uri="http://schemas.microsoft.com/office/word/2010/wordprocessingShape">
                        <wps:wsp>
                          <wps:cNvSpPr/>
                          <wps:spPr>
                            <a:xfrm>
                              <a:off x="0" y="0"/>
                              <a:ext cx="2875915" cy="2910840"/>
                            </a:xfrm>
                            <a:prstGeom prst="rect">
                              <a:avLst/>
                            </a:prstGeom>
                            <a:solidFill>
                              <a:schemeClr val="bg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00C0FB" w14:textId="4A3D2544" w:rsidR="005E532D" w:rsidRPr="00E1770E" w:rsidRDefault="005E532D">
                                <w:pPr>
                                  <w:spacing w:before="240"/>
                                  <w:jc w:val="center"/>
                                  <w:rPr>
                                    <w:color w:val="FFFFFF" w:themeColor="background1"/>
                                    <w:szCs w:val="24"/>
                                  </w:rPr>
                                </w:pPr>
                                <w:sdt>
                                  <w:sdtPr>
                                    <w:rPr>
                                      <w:color w:val="FFFFFF" w:themeColor="background1"/>
                                      <w:szCs w:val="24"/>
                                    </w:rPr>
                                    <w:alias w:val="Abstract"/>
                                    <w:id w:val="8276291"/>
                                    <w:dataBinding w:prefixMappings="xmlns:ns0='http://schemas.microsoft.com/office/2006/coverPageProps'" w:xpath="/ns0:CoverPageProperties[1]/ns0:Abstract[1]" w:storeItemID="{55AF091B-3C7A-41E3-B477-F2FDAA23CFDA}"/>
                                    <w:text/>
                                  </w:sdtPr>
                                  <w:sdtContent>
                                    <w:r w:rsidRPr="00E1770E">
                                      <w:rPr>
                                        <w:color w:val="FFFFFF" w:themeColor="background1"/>
                                        <w:szCs w:val="24"/>
                                      </w:rPr>
                                      <w:t>University of Wales Trinity Saint David School of Engineering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68E7FECD" id="Rectangle 467" o:spid="_x0000_s1027" style="position:absolute;margin-left:278.4pt;margin-top:28.2pt;width:226.45pt;height:229.2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" fillcolor="#498cf1 [2414]" stroked="f" strokeweight="1pt">
                    <v:textbox inset="14.4pt,14.4pt,14.4pt,28.8pt">
                      <w:txbxContent>
                        <w:p w14:paraId="3800C0FB" w14:textId="4A3D2544" w:rsidR="005E532D" w:rsidRPr="00E1770E" w:rsidRDefault="005E532D">
                          <w:pPr>
                            <w:spacing w:before="240"/>
                            <w:jc w:val="center"/>
                            <w:rPr>
                              <w:color w:val="FFFFFF" w:themeColor="background1"/>
                              <w:szCs w:val="24"/>
                            </w:rPr>
                          </w:pPr>
                          <w:sdt>
                            <w:sdtPr>
                              <w:rPr>
                                <w:color w:val="FFFFFF" w:themeColor="background1"/>
                                <w:szCs w:val="24"/>
                              </w:rPr>
                              <w:alias w:val="Abstract"/>
                              <w:id w:val="8276291"/>
                              <w:dataBinding w:prefixMappings="xmlns:ns0='http://schemas.microsoft.com/office/2006/coverPageProps'" w:xpath="/ns0:CoverPageProperties[1]/ns0:Abstract[1]" w:storeItemID="{55AF091B-3C7A-41E3-B477-F2FDAA23CFDA}"/>
                              <w:text/>
                            </w:sdtPr>
                            <w:sdtContent>
                              <w:r w:rsidRPr="00E1770E">
                                <w:rPr>
                                  <w:color w:val="FFFFFF" w:themeColor="background1"/>
                                  <w:szCs w:val="24"/>
                                </w:rPr>
                                <w:t>University of Wales Trinity Saint David School of Engineering</w:t>
                              </w:r>
                            </w:sdtContent>
                          </w:sdt>
                        </w:p>
                      </w:txbxContent>
                    </v:textbox>
                    <w10:wrap anchorx="page" anchory="page"/>
                  </v:rect>
                </w:pict>
              </mc:Fallback>
            </mc:AlternateContent>
          </w:r>
          <w:r w:rsidR="002B63A3">
            <w:rPr>
              <w:noProof/>
              <w:color w:val="000000" w:themeColor="text1"/>
            </w:rPr>
            <w:drawing>
              <wp:anchor distT="0" distB="0" distL="114300" distR="114300" simplePos="0" relativeHeight="251665408" behindDoc="0" locked="0" layoutInCell="1" allowOverlap="1" wp14:anchorId="63C191F5" wp14:editId="2D5595BF">
                <wp:simplePos x="0" y="0"/>
                <wp:positionH relativeFrom="column">
                  <wp:posOffset>2987040</wp:posOffset>
                </wp:positionH>
                <wp:positionV relativeFrom="paragraph">
                  <wp:posOffset>6350</wp:posOffset>
                </wp:positionV>
                <wp:extent cx="2191002" cy="109200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ilingual_21-300x150.jpg"/>
                        <pic:cNvPicPr/>
                      </pic:nvPicPr>
                      <pic:blipFill>
                        <a:blip r:embed="rId9">
                          <a:extLst>
                            <a:ext uri="{28A0092B-C50C-407E-A947-70E740481C1C}">
                              <a14:useLocalDpi xmlns:a14="http://schemas.microsoft.com/office/drawing/2010/main" val="0"/>
                            </a:ext>
                          </a:extLst>
                        </a:blip>
                        <a:stretch>
                          <a:fillRect/>
                        </a:stretch>
                      </pic:blipFill>
                      <pic:spPr>
                        <a:xfrm>
                          <a:off x="0" y="0"/>
                          <a:ext cx="2191002" cy="1092001"/>
                        </a:xfrm>
                        <a:prstGeom prst="rect">
                          <a:avLst/>
                        </a:prstGeom>
                      </pic:spPr>
                    </pic:pic>
                  </a:graphicData>
                </a:graphic>
                <wp14:sizeRelH relativeFrom="margin">
                  <wp14:pctWidth>0</wp14:pctWidth>
                </wp14:sizeRelH>
                <wp14:sizeRelV relativeFrom="margin">
                  <wp14:pctHeight>0</wp14:pctHeight>
                </wp14:sizeRelV>
              </wp:anchor>
            </w:drawing>
          </w:r>
          <w:r w:rsidR="00F53601">
            <w:rPr>
              <w:noProof/>
            </w:rPr>
            <mc:AlternateContent>
              <mc:Choice Requires="wps">
                <w:drawing>
                  <wp:anchor distT="0" distB="0" distL="114300" distR="114300" simplePos="0" relativeHeight="251659264" behindDoc="0" locked="0" layoutInCell="1" allowOverlap="1" wp14:anchorId="1D9AA94F" wp14:editId="515DEDC0">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0C9522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0e56c3 [1614]" strokeweight="1.25pt">
                    <w10:wrap anchorx="page" anchory="page"/>
                  </v:rect>
                </w:pict>
              </mc:Fallback>
            </mc:AlternateContent>
          </w:r>
          <w:r w:rsidR="00F53601">
            <w:rPr>
              <w:noProof/>
            </w:rPr>
            <mc:AlternateContent>
              <mc:Choice Requires="wps">
                <w:drawing>
                  <wp:anchor distT="0" distB="0" distL="114300" distR="114300" simplePos="0" relativeHeight="251662336" behindDoc="0" locked="0" layoutInCell="1" allowOverlap="1" wp14:anchorId="1B76C57B" wp14:editId="311E6236">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63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solidFill>
                              <a:schemeClr val="bg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32C4D4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" fillcolor="#498cf1 [2414]" stroked="f" strokeweight="1pt">
                    <w10:wrap anchorx="page" anchory="page"/>
                  </v:rect>
                </w:pict>
              </mc:Fallback>
            </mc:AlternateContent>
          </w:r>
          <w:r w:rsidR="00F53601">
            <w:rPr>
              <w:noProof/>
            </w:rPr>
            <mc:AlternateContent>
              <mc:Choice Requires="wps">
                <w:drawing>
                  <wp:anchor distT="0" distB="0" distL="114300" distR="114300" simplePos="0" relativeHeight="251661312" behindDoc="0" locked="0" layoutInCell="1" allowOverlap="1" wp14:anchorId="4F4B1BA0" wp14:editId="0F6FB16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522E4972" w14:textId="5E344CFC" w:rsidR="005E532D" w:rsidRPr="00A94586" w:rsidRDefault="005E532D">
                                <w:pPr>
                                  <w:rPr>
                                    <w:rFonts w:asciiTheme="majorHAnsi" w:eastAsiaTheme="majorEastAsia" w:hAnsiTheme="majorHAnsi" w:cstheme="majorBidi"/>
                                    <w:noProof/>
                                    <w:color w:val="297FD5" w:themeColor="accent3"/>
                                    <w:sz w:val="44"/>
                                    <w:szCs w:val="44"/>
                                  </w:rPr>
                                </w:pPr>
                                <w:r w:rsidRPr="00211961">
                                  <w:rPr>
                                    <w:rFonts w:asciiTheme="majorHAnsi" w:eastAsiaTheme="majorEastAsia" w:hAnsiTheme="majorHAnsi" w:cstheme="majorBidi"/>
                                    <w:noProof/>
                                    <w:color w:val="297FD5" w:themeColor="accent3"/>
                                    <w:sz w:val="44"/>
                                    <w:szCs w:val="44"/>
                                  </w:rPr>
                                  <w:t>AWD Torque Vectoring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F4B1BA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14:paraId="522E4972" w14:textId="5E344CFC" w:rsidR="005E532D" w:rsidRPr="00A94586" w:rsidRDefault="005E532D">
                          <w:pPr>
                            <w:rPr>
                              <w:rFonts w:asciiTheme="majorHAnsi" w:eastAsiaTheme="majorEastAsia" w:hAnsiTheme="majorHAnsi" w:cstheme="majorBidi"/>
                              <w:noProof/>
                              <w:color w:val="297FD5" w:themeColor="accent3"/>
                              <w:sz w:val="44"/>
                              <w:szCs w:val="44"/>
                            </w:rPr>
                          </w:pPr>
                          <w:r w:rsidRPr="00211961">
                            <w:rPr>
                              <w:rFonts w:asciiTheme="majorHAnsi" w:eastAsiaTheme="majorEastAsia" w:hAnsiTheme="majorHAnsi" w:cstheme="majorBidi"/>
                              <w:noProof/>
                              <w:color w:val="297FD5" w:themeColor="accent3"/>
                              <w:sz w:val="44"/>
                              <w:szCs w:val="44"/>
                            </w:rPr>
                            <w:t>AWD Torque Vectoring</w:t>
                          </w:r>
                        </w:p>
                      </w:txbxContent>
                    </v:textbox>
                    <w10:wrap type="square" anchorx="page" anchory="page"/>
                  </v:shape>
                </w:pict>
              </mc:Fallback>
            </mc:AlternateContent>
          </w:r>
        </w:p>
        <w:p w14:paraId="0CC45992" w14:textId="695B36D7" w:rsidR="00F53601" w:rsidRDefault="00E1770E">
          <w:pPr>
            <w:spacing w:line="259" w:lineRule="auto"/>
          </w:pPr>
          <w:r>
            <w:rPr>
              <w:noProof/>
            </w:rPr>
            <mc:AlternateContent>
              <mc:Choice Requires="wps">
                <w:drawing>
                  <wp:anchor distT="0" distB="0" distL="114300" distR="114300" simplePos="0" relativeHeight="251664384" behindDoc="0" locked="0" layoutInCell="1" allowOverlap="1" wp14:anchorId="08BCF3DF" wp14:editId="56DC8D47">
                    <wp:simplePos x="0" y="0"/>
                    <wp:positionH relativeFrom="page">
                      <wp:posOffset>3589655</wp:posOffset>
                    </wp:positionH>
                    <wp:positionV relativeFrom="page">
                      <wp:posOffset>6223544</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91486E6" w14:textId="79A75082" w:rsidR="005E532D" w:rsidRPr="001A17A3" w:rsidRDefault="005E532D">
                                <w:pPr>
                                  <w:pStyle w:val="NoSpacing"/>
                                  <w:rPr>
                                    <w:b/>
                                    <w:bCs/>
                                    <w:noProof/>
                                    <w:color w:val="242852" w:themeColor="text2"/>
                                    <w:sz w:val="28"/>
                                    <w:szCs w:val="28"/>
                                  </w:rPr>
                                </w:pPr>
                                <w:sdt>
                                  <w:sdtPr>
                                    <w:rPr>
                                      <w:b/>
                                      <w:bCs/>
                                      <w:noProof/>
                                      <w:color w:val="242852"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1A17A3">
                                      <w:rPr>
                                        <w:b/>
                                        <w:bCs/>
                                        <w:noProof/>
                                        <w:color w:val="242852" w:themeColor="text2"/>
                                        <w:sz w:val="28"/>
                                        <w:szCs w:val="28"/>
                                      </w:rPr>
                                      <w:t>Reza Shafie-Pour Motlagh</w:t>
                                    </w:r>
                                  </w:sdtContent>
                                </w:sdt>
                              </w:p>
                              <w:p w14:paraId="22C88E47" w14:textId="52AB0BD7" w:rsidR="005E532D" w:rsidRPr="001A17A3" w:rsidRDefault="005E532D">
                                <w:pPr>
                                  <w:pStyle w:val="NoSpacing"/>
                                  <w:rPr>
                                    <w:b/>
                                    <w:bCs/>
                                    <w:noProof/>
                                    <w:color w:val="242852" w:themeColor="text2"/>
                                    <w:sz w:val="24"/>
                                    <w:szCs w:val="24"/>
                                  </w:rPr>
                                </w:pPr>
                                <w:r w:rsidRPr="001A17A3">
                                  <w:rPr>
                                    <w:b/>
                                    <w:bCs/>
                                    <w:noProof/>
                                    <w:color w:val="242852" w:themeColor="text2"/>
                                    <w:sz w:val="24"/>
                                    <w:szCs w:val="24"/>
                                  </w:rPr>
                                  <w:t>1810478</w:t>
                                </w:r>
                              </w:p>
                              <w:p w14:paraId="06F21179" w14:textId="18C25DAD" w:rsidR="005E532D" w:rsidRPr="001A17A3" w:rsidRDefault="005E532D">
                                <w:pPr>
                                  <w:pStyle w:val="NoSpacing"/>
                                  <w:rPr>
                                    <w:noProof/>
                                    <w:color w:val="242852" w:themeColor="text2"/>
                                    <w:sz w:val="24"/>
                                    <w:szCs w:val="24"/>
                                  </w:rPr>
                                </w:pPr>
                                <w:r w:rsidRPr="001A17A3">
                                  <w:rPr>
                                    <w:noProof/>
                                    <w:color w:val="242852" w:themeColor="text2"/>
                                    <w:sz w:val="24"/>
                                    <w:szCs w:val="24"/>
                                  </w:rPr>
                                  <w:t xml:space="preserve">Word count: </w:t>
                                </w:r>
                                <w:r w:rsidR="00B544A9">
                                  <w:rPr>
                                    <w:noProof/>
                                    <w:color w:val="242852" w:themeColor="text2"/>
                                    <w:sz w:val="24"/>
                                    <w:szCs w:val="24"/>
                                  </w:rPr>
                                  <w:t>3100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8BCF3DF" id="Text Box 465" o:spid="_x0000_s1029" type="#_x0000_t202" style="position:absolute;margin-left:282.65pt;margin-top:490.0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" filled="f" stroked="f" strokeweight=".5pt">
                    <v:textbox style="mso-fit-shape-to-text:t">
                      <w:txbxContent>
                        <w:p w14:paraId="391486E6" w14:textId="79A75082" w:rsidR="005E532D" w:rsidRPr="001A17A3" w:rsidRDefault="005E532D">
                          <w:pPr>
                            <w:pStyle w:val="NoSpacing"/>
                            <w:rPr>
                              <w:b/>
                              <w:bCs/>
                              <w:noProof/>
                              <w:color w:val="242852" w:themeColor="text2"/>
                              <w:sz w:val="28"/>
                              <w:szCs w:val="28"/>
                            </w:rPr>
                          </w:pPr>
                          <w:sdt>
                            <w:sdtPr>
                              <w:rPr>
                                <w:b/>
                                <w:bCs/>
                                <w:noProof/>
                                <w:color w:val="242852"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1A17A3">
                                <w:rPr>
                                  <w:b/>
                                  <w:bCs/>
                                  <w:noProof/>
                                  <w:color w:val="242852" w:themeColor="text2"/>
                                  <w:sz w:val="28"/>
                                  <w:szCs w:val="28"/>
                                </w:rPr>
                                <w:t>Reza Shafie-Pour Motlagh</w:t>
                              </w:r>
                            </w:sdtContent>
                          </w:sdt>
                        </w:p>
                        <w:p w14:paraId="22C88E47" w14:textId="52AB0BD7" w:rsidR="005E532D" w:rsidRPr="001A17A3" w:rsidRDefault="005E532D">
                          <w:pPr>
                            <w:pStyle w:val="NoSpacing"/>
                            <w:rPr>
                              <w:b/>
                              <w:bCs/>
                              <w:noProof/>
                              <w:color w:val="242852" w:themeColor="text2"/>
                              <w:sz w:val="24"/>
                              <w:szCs w:val="24"/>
                            </w:rPr>
                          </w:pPr>
                          <w:r w:rsidRPr="001A17A3">
                            <w:rPr>
                              <w:b/>
                              <w:bCs/>
                              <w:noProof/>
                              <w:color w:val="242852" w:themeColor="text2"/>
                              <w:sz w:val="24"/>
                              <w:szCs w:val="24"/>
                            </w:rPr>
                            <w:t>1810478</w:t>
                          </w:r>
                        </w:p>
                        <w:p w14:paraId="06F21179" w14:textId="18C25DAD" w:rsidR="005E532D" w:rsidRPr="001A17A3" w:rsidRDefault="005E532D">
                          <w:pPr>
                            <w:pStyle w:val="NoSpacing"/>
                            <w:rPr>
                              <w:noProof/>
                              <w:color w:val="242852" w:themeColor="text2"/>
                              <w:sz w:val="24"/>
                              <w:szCs w:val="24"/>
                            </w:rPr>
                          </w:pPr>
                          <w:r w:rsidRPr="001A17A3">
                            <w:rPr>
                              <w:noProof/>
                              <w:color w:val="242852" w:themeColor="text2"/>
                              <w:sz w:val="24"/>
                              <w:szCs w:val="24"/>
                            </w:rPr>
                            <w:t xml:space="preserve">Word count: </w:t>
                          </w:r>
                          <w:r w:rsidR="00B544A9">
                            <w:rPr>
                              <w:noProof/>
                              <w:color w:val="242852" w:themeColor="text2"/>
                              <w:sz w:val="24"/>
                              <w:szCs w:val="24"/>
                            </w:rPr>
                            <w:t>3100</w:t>
                          </w:r>
                        </w:p>
                      </w:txbxContent>
                    </v:textbox>
                    <w10:wrap type="square" anchorx="page" anchory="page"/>
                  </v:shape>
                </w:pict>
              </mc:Fallback>
            </mc:AlternateContent>
          </w:r>
          <w:r w:rsidR="00F53601">
            <w:br w:type="page"/>
          </w:r>
        </w:p>
        <w:sdt>
          <w:sdtPr>
            <w:rPr>
              <w:rFonts w:ascii="Times New Roman" w:eastAsiaTheme="minorHAnsi" w:hAnsi="Times New Roman" w:cstheme="minorBidi"/>
              <w:color w:val="auto"/>
              <w:sz w:val="24"/>
              <w:szCs w:val="22"/>
            </w:rPr>
            <w:id w:val="-1195463196"/>
            <w:docPartObj>
              <w:docPartGallery w:val="Table of Contents"/>
              <w:docPartUnique/>
            </w:docPartObj>
          </w:sdtPr>
          <w:sdtEndPr>
            <w:rPr>
              <w:b/>
              <w:bCs/>
              <w:noProof/>
            </w:rPr>
          </w:sdtEndPr>
          <w:sdtContent>
            <w:p w14:paraId="214262F8" w14:textId="0B526091" w:rsidR="00F53601" w:rsidRDefault="00F53601" w:rsidP="00D0602B">
              <w:pPr>
                <w:pStyle w:val="TOCHeading"/>
                <w:spacing w:before="0" w:afterLines="40" w:after="96" w:line="240" w:lineRule="auto"/>
              </w:pPr>
              <w:r>
                <w:t>Table of Contents</w:t>
              </w:r>
            </w:p>
            <w:p w14:paraId="4BA6C42C" w14:textId="29004729" w:rsidR="00A514F9" w:rsidRDefault="00F53601">
              <w:pPr>
                <w:pStyle w:val="TOC1"/>
                <w:tabs>
                  <w:tab w:val="left" w:pos="480"/>
                  <w:tab w:val="right" w:leader="dot" w:pos="9350"/>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71385062" w:history="1">
                <w:r w:rsidR="00A514F9" w:rsidRPr="00664456">
                  <w:rPr>
                    <w:rStyle w:val="Hyperlink"/>
                    <w:noProof/>
                  </w:rPr>
                  <w:t>1.</w:t>
                </w:r>
                <w:r w:rsidR="00A514F9">
                  <w:rPr>
                    <w:rFonts w:asciiTheme="minorHAnsi" w:eastAsiaTheme="minorEastAsia" w:hAnsiTheme="minorHAnsi"/>
                    <w:noProof/>
                    <w:sz w:val="22"/>
                    <w:lang w:val="en-GB" w:eastAsia="en-GB"/>
                  </w:rPr>
                  <w:tab/>
                </w:r>
                <w:r w:rsidR="00A514F9" w:rsidRPr="00664456">
                  <w:rPr>
                    <w:rStyle w:val="Hyperlink"/>
                    <w:noProof/>
                  </w:rPr>
                  <w:t>Abstract</w:t>
                </w:r>
                <w:r w:rsidR="00A514F9">
                  <w:rPr>
                    <w:noProof/>
                    <w:webHidden/>
                  </w:rPr>
                  <w:tab/>
                </w:r>
                <w:r w:rsidR="00A514F9">
                  <w:rPr>
                    <w:noProof/>
                    <w:webHidden/>
                  </w:rPr>
                  <w:fldChar w:fldCharType="begin"/>
                </w:r>
                <w:r w:rsidR="00A514F9">
                  <w:rPr>
                    <w:noProof/>
                    <w:webHidden/>
                  </w:rPr>
                  <w:instrText xml:space="preserve"> PAGEREF _Toc71385062 \h </w:instrText>
                </w:r>
                <w:r w:rsidR="00A514F9">
                  <w:rPr>
                    <w:noProof/>
                    <w:webHidden/>
                  </w:rPr>
                </w:r>
                <w:r w:rsidR="00A514F9">
                  <w:rPr>
                    <w:noProof/>
                    <w:webHidden/>
                  </w:rPr>
                  <w:fldChar w:fldCharType="separate"/>
                </w:r>
                <w:r w:rsidR="00A514F9">
                  <w:rPr>
                    <w:noProof/>
                    <w:webHidden/>
                  </w:rPr>
                  <w:t>0</w:t>
                </w:r>
                <w:r w:rsidR="00A514F9">
                  <w:rPr>
                    <w:noProof/>
                    <w:webHidden/>
                  </w:rPr>
                  <w:fldChar w:fldCharType="end"/>
                </w:r>
              </w:hyperlink>
            </w:p>
            <w:p w14:paraId="57C0988F" w14:textId="654FB4A5" w:rsidR="00A514F9" w:rsidRDefault="00A514F9">
              <w:pPr>
                <w:pStyle w:val="TOC1"/>
                <w:tabs>
                  <w:tab w:val="left" w:pos="480"/>
                  <w:tab w:val="right" w:leader="dot" w:pos="9350"/>
                </w:tabs>
                <w:rPr>
                  <w:rFonts w:asciiTheme="minorHAnsi" w:eastAsiaTheme="minorEastAsia" w:hAnsiTheme="minorHAnsi"/>
                  <w:noProof/>
                  <w:sz w:val="22"/>
                  <w:lang w:val="en-GB" w:eastAsia="en-GB"/>
                </w:rPr>
              </w:pPr>
              <w:hyperlink w:anchor="_Toc71385063" w:history="1">
                <w:r w:rsidRPr="00664456">
                  <w:rPr>
                    <w:rStyle w:val="Hyperlink"/>
                    <w:noProof/>
                  </w:rPr>
                  <w:t>2.</w:t>
                </w:r>
                <w:r>
                  <w:rPr>
                    <w:rFonts w:asciiTheme="minorHAnsi" w:eastAsiaTheme="minorEastAsia" w:hAnsiTheme="minorHAnsi"/>
                    <w:noProof/>
                    <w:sz w:val="22"/>
                    <w:lang w:val="en-GB" w:eastAsia="en-GB"/>
                  </w:rPr>
                  <w:tab/>
                </w:r>
                <w:r w:rsidRPr="00664456">
                  <w:rPr>
                    <w:rStyle w:val="Hyperlink"/>
                    <w:noProof/>
                  </w:rPr>
                  <w:t>Base Vehicle Data</w:t>
                </w:r>
                <w:r>
                  <w:rPr>
                    <w:noProof/>
                    <w:webHidden/>
                  </w:rPr>
                  <w:tab/>
                </w:r>
                <w:r>
                  <w:rPr>
                    <w:noProof/>
                    <w:webHidden/>
                  </w:rPr>
                  <w:fldChar w:fldCharType="begin"/>
                </w:r>
                <w:r>
                  <w:rPr>
                    <w:noProof/>
                    <w:webHidden/>
                  </w:rPr>
                  <w:instrText xml:space="preserve"> PAGEREF _Toc71385063 \h </w:instrText>
                </w:r>
                <w:r>
                  <w:rPr>
                    <w:noProof/>
                    <w:webHidden/>
                  </w:rPr>
                </w:r>
                <w:r>
                  <w:rPr>
                    <w:noProof/>
                    <w:webHidden/>
                  </w:rPr>
                  <w:fldChar w:fldCharType="separate"/>
                </w:r>
                <w:r>
                  <w:rPr>
                    <w:noProof/>
                    <w:webHidden/>
                  </w:rPr>
                  <w:t>0</w:t>
                </w:r>
                <w:r>
                  <w:rPr>
                    <w:noProof/>
                    <w:webHidden/>
                  </w:rPr>
                  <w:fldChar w:fldCharType="end"/>
                </w:r>
              </w:hyperlink>
            </w:p>
            <w:p w14:paraId="12A99838" w14:textId="79CB1D70" w:rsidR="00A514F9" w:rsidRDefault="00A514F9">
              <w:pPr>
                <w:pStyle w:val="TOC1"/>
                <w:tabs>
                  <w:tab w:val="left" w:pos="480"/>
                  <w:tab w:val="right" w:leader="dot" w:pos="9350"/>
                </w:tabs>
                <w:rPr>
                  <w:rFonts w:asciiTheme="minorHAnsi" w:eastAsiaTheme="minorEastAsia" w:hAnsiTheme="minorHAnsi"/>
                  <w:noProof/>
                  <w:sz w:val="22"/>
                  <w:lang w:val="en-GB" w:eastAsia="en-GB"/>
                </w:rPr>
              </w:pPr>
              <w:hyperlink w:anchor="_Toc71385064" w:history="1">
                <w:r w:rsidRPr="00664456">
                  <w:rPr>
                    <w:rStyle w:val="Hyperlink"/>
                    <w:noProof/>
                  </w:rPr>
                  <w:t>3.</w:t>
                </w:r>
                <w:r>
                  <w:rPr>
                    <w:rFonts w:asciiTheme="minorHAnsi" w:eastAsiaTheme="minorEastAsia" w:hAnsiTheme="minorHAnsi"/>
                    <w:noProof/>
                    <w:sz w:val="22"/>
                    <w:lang w:val="en-GB" w:eastAsia="en-GB"/>
                  </w:rPr>
                  <w:tab/>
                </w:r>
                <w:r w:rsidRPr="00664456">
                  <w:rPr>
                    <w:rStyle w:val="Hyperlink"/>
                    <w:noProof/>
                  </w:rPr>
                  <w:t>Torque Vectoring</w:t>
                </w:r>
                <w:r>
                  <w:rPr>
                    <w:noProof/>
                    <w:webHidden/>
                  </w:rPr>
                  <w:tab/>
                </w:r>
                <w:r>
                  <w:rPr>
                    <w:noProof/>
                    <w:webHidden/>
                  </w:rPr>
                  <w:fldChar w:fldCharType="begin"/>
                </w:r>
                <w:r>
                  <w:rPr>
                    <w:noProof/>
                    <w:webHidden/>
                  </w:rPr>
                  <w:instrText xml:space="preserve"> PAGEREF _Toc71385064 \h </w:instrText>
                </w:r>
                <w:r>
                  <w:rPr>
                    <w:noProof/>
                    <w:webHidden/>
                  </w:rPr>
                </w:r>
                <w:r>
                  <w:rPr>
                    <w:noProof/>
                    <w:webHidden/>
                  </w:rPr>
                  <w:fldChar w:fldCharType="separate"/>
                </w:r>
                <w:r>
                  <w:rPr>
                    <w:noProof/>
                    <w:webHidden/>
                  </w:rPr>
                  <w:t>0</w:t>
                </w:r>
                <w:r>
                  <w:rPr>
                    <w:noProof/>
                    <w:webHidden/>
                  </w:rPr>
                  <w:fldChar w:fldCharType="end"/>
                </w:r>
              </w:hyperlink>
            </w:p>
            <w:p w14:paraId="0F414FE6" w14:textId="3C0CAD8F" w:rsidR="00A514F9" w:rsidRDefault="00A514F9">
              <w:pPr>
                <w:pStyle w:val="TOC2"/>
                <w:rPr>
                  <w:rFonts w:asciiTheme="minorHAnsi" w:eastAsiaTheme="minorEastAsia" w:hAnsiTheme="minorHAnsi"/>
                  <w:noProof/>
                  <w:sz w:val="22"/>
                  <w:lang w:val="en-GB" w:eastAsia="en-GB"/>
                </w:rPr>
              </w:pPr>
              <w:hyperlink w:anchor="_Toc71385065" w:history="1">
                <w:r w:rsidRPr="00664456">
                  <w:rPr>
                    <w:rStyle w:val="Hyperlink"/>
                    <w:noProof/>
                  </w:rPr>
                  <w:t>3.1</w:t>
                </w:r>
                <w:r>
                  <w:rPr>
                    <w:rFonts w:asciiTheme="minorHAnsi" w:eastAsiaTheme="minorEastAsia" w:hAnsiTheme="minorHAnsi"/>
                    <w:noProof/>
                    <w:sz w:val="22"/>
                    <w:lang w:val="en-GB" w:eastAsia="en-GB"/>
                  </w:rPr>
                  <w:tab/>
                </w:r>
                <w:r w:rsidRPr="00664456">
                  <w:rPr>
                    <w:rStyle w:val="Hyperlink"/>
                    <w:noProof/>
                  </w:rPr>
                  <w:t>Front/Rear wheel drive</w:t>
                </w:r>
                <w:r>
                  <w:rPr>
                    <w:noProof/>
                    <w:webHidden/>
                  </w:rPr>
                  <w:tab/>
                </w:r>
                <w:r>
                  <w:rPr>
                    <w:noProof/>
                    <w:webHidden/>
                  </w:rPr>
                  <w:fldChar w:fldCharType="begin"/>
                </w:r>
                <w:r>
                  <w:rPr>
                    <w:noProof/>
                    <w:webHidden/>
                  </w:rPr>
                  <w:instrText xml:space="preserve"> PAGEREF _Toc71385065 \h </w:instrText>
                </w:r>
                <w:r>
                  <w:rPr>
                    <w:noProof/>
                    <w:webHidden/>
                  </w:rPr>
                </w:r>
                <w:r>
                  <w:rPr>
                    <w:noProof/>
                    <w:webHidden/>
                  </w:rPr>
                  <w:fldChar w:fldCharType="separate"/>
                </w:r>
                <w:r>
                  <w:rPr>
                    <w:noProof/>
                    <w:webHidden/>
                  </w:rPr>
                  <w:t>1</w:t>
                </w:r>
                <w:r>
                  <w:rPr>
                    <w:noProof/>
                    <w:webHidden/>
                  </w:rPr>
                  <w:fldChar w:fldCharType="end"/>
                </w:r>
              </w:hyperlink>
            </w:p>
            <w:p w14:paraId="57A2DCD5" w14:textId="7E5F8E74" w:rsidR="00A514F9" w:rsidRDefault="00A514F9">
              <w:pPr>
                <w:pStyle w:val="TOC2"/>
                <w:rPr>
                  <w:rFonts w:asciiTheme="minorHAnsi" w:eastAsiaTheme="minorEastAsia" w:hAnsiTheme="minorHAnsi"/>
                  <w:noProof/>
                  <w:sz w:val="22"/>
                  <w:lang w:val="en-GB" w:eastAsia="en-GB"/>
                </w:rPr>
              </w:pPr>
              <w:hyperlink w:anchor="_Toc71385066" w:history="1">
                <w:r w:rsidRPr="00664456">
                  <w:rPr>
                    <w:rStyle w:val="Hyperlink"/>
                    <w:noProof/>
                  </w:rPr>
                  <w:t>3.2</w:t>
                </w:r>
                <w:r>
                  <w:rPr>
                    <w:rFonts w:asciiTheme="minorHAnsi" w:eastAsiaTheme="minorEastAsia" w:hAnsiTheme="minorHAnsi"/>
                    <w:noProof/>
                    <w:sz w:val="22"/>
                    <w:lang w:val="en-GB" w:eastAsia="en-GB"/>
                  </w:rPr>
                  <w:tab/>
                </w:r>
                <w:r w:rsidRPr="00664456">
                  <w:rPr>
                    <w:rStyle w:val="Hyperlink"/>
                    <w:noProof/>
                  </w:rPr>
                  <w:t>All wheel drive</w:t>
                </w:r>
                <w:r>
                  <w:rPr>
                    <w:noProof/>
                    <w:webHidden/>
                  </w:rPr>
                  <w:tab/>
                </w:r>
                <w:r>
                  <w:rPr>
                    <w:noProof/>
                    <w:webHidden/>
                  </w:rPr>
                  <w:fldChar w:fldCharType="begin"/>
                </w:r>
                <w:r>
                  <w:rPr>
                    <w:noProof/>
                    <w:webHidden/>
                  </w:rPr>
                  <w:instrText xml:space="preserve"> PAGEREF _Toc71385066 \h </w:instrText>
                </w:r>
                <w:r>
                  <w:rPr>
                    <w:noProof/>
                    <w:webHidden/>
                  </w:rPr>
                </w:r>
                <w:r>
                  <w:rPr>
                    <w:noProof/>
                    <w:webHidden/>
                  </w:rPr>
                  <w:fldChar w:fldCharType="separate"/>
                </w:r>
                <w:r>
                  <w:rPr>
                    <w:noProof/>
                    <w:webHidden/>
                  </w:rPr>
                  <w:t>2</w:t>
                </w:r>
                <w:r>
                  <w:rPr>
                    <w:noProof/>
                    <w:webHidden/>
                  </w:rPr>
                  <w:fldChar w:fldCharType="end"/>
                </w:r>
              </w:hyperlink>
            </w:p>
            <w:p w14:paraId="1DFEACA6" w14:textId="47AA95F7" w:rsidR="00A514F9" w:rsidRDefault="00A514F9">
              <w:pPr>
                <w:pStyle w:val="TOC2"/>
                <w:rPr>
                  <w:rFonts w:asciiTheme="minorHAnsi" w:eastAsiaTheme="minorEastAsia" w:hAnsiTheme="minorHAnsi"/>
                  <w:noProof/>
                  <w:sz w:val="22"/>
                  <w:lang w:val="en-GB" w:eastAsia="en-GB"/>
                </w:rPr>
              </w:pPr>
              <w:hyperlink w:anchor="_Toc71385067" w:history="1">
                <w:r w:rsidRPr="00664456">
                  <w:rPr>
                    <w:rStyle w:val="Hyperlink"/>
                    <w:noProof/>
                  </w:rPr>
                  <w:t>3.3</w:t>
                </w:r>
                <w:r>
                  <w:rPr>
                    <w:rFonts w:asciiTheme="minorHAnsi" w:eastAsiaTheme="minorEastAsia" w:hAnsiTheme="minorHAnsi"/>
                    <w:noProof/>
                    <w:sz w:val="22"/>
                    <w:lang w:val="en-GB" w:eastAsia="en-GB"/>
                  </w:rPr>
                  <w:tab/>
                </w:r>
                <w:r w:rsidRPr="00664456">
                  <w:rPr>
                    <w:rStyle w:val="Hyperlink"/>
                    <w:noProof/>
                  </w:rPr>
                  <w:t>EV</w:t>
                </w:r>
                <w:r>
                  <w:rPr>
                    <w:noProof/>
                    <w:webHidden/>
                  </w:rPr>
                  <w:tab/>
                </w:r>
                <w:r>
                  <w:rPr>
                    <w:noProof/>
                    <w:webHidden/>
                  </w:rPr>
                  <w:fldChar w:fldCharType="begin"/>
                </w:r>
                <w:r>
                  <w:rPr>
                    <w:noProof/>
                    <w:webHidden/>
                  </w:rPr>
                  <w:instrText xml:space="preserve"> PAGEREF _Toc71385067 \h </w:instrText>
                </w:r>
                <w:r>
                  <w:rPr>
                    <w:noProof/>
                    <w:webHidden/>
                  </w:rPr>
                </w:r>
                <w:r>
                  <w:rPr>
                    <w:noProof/>
                    <w:webHidden/>
                  </w:rPr>
                  <w:fldChar w:fldCharType="separate"/>
                </w:r>
                <w:r>
                  <w:rPr>
                    <w:noProof/>
                    <w:webHidden/>
                  </w:rPr>
                  <w:t>3</w:t>
                </w:r>
                <w:r>
                  <w:rPr>
                    <w:noProof/>
                    <w:webHidden/>
                  </w:rPr>
                  <w:fldChar w:fldCharType="end"/>
                </w:r>
              </w:hyperlink>
            </w:p>
            <w:p w14:paraId="4E322AE7" w14:textId="558A3ED4" w:rsidR="00A514F9" w:rsidRDefault="00A514F9">
              <w:pPr>
                <w:pStyle w:val="TOC1"/>
                <w:tabs>
                  <w:tab w:val="left" w:pos="480"/>
                  <w:tab w:val="right" w:leader="dot" w:pos="9350"/>
                </w:tabs>
                <w:rPr>
                  <w:rFonts w:asciiTheme="minorHAnsi" w:eastAsiaTheme="minorEastAsia" w:hAnsiTheme="minorHAnsi"/>
                  <w:noProof/>
                  <w:sz w:val="22"/>
                  <w:lang w:val="en-GB" w:eastAsia="en-GB"/>
                </w:rPr>
              </w:pPr>
              <w:hyperlink w:anchor="_Toc71385068" w:history="1">
                <w:r w:rsidRPr="00664456">
                  <w:rPr>
                    <w:rStyle w:val="Hyperlink"/>
                    <w:noProof/>
                  </w:rPr>
                  <w:t>4.</w:t>
                </w:r>
                <w:r>
                  <w:rPr>
                    <w:rFonts w:asciiTheme="minorHAnsi" w:eastAsiaTheme="minorEastAsia" w:hAnsiTheme="minorHAnsi"/>
                    <w:noProof/>
                    <w:sz w:val="22"/>
                    <w:lang w:val="en-GB" w:eastAsia="en-GB"/>
                  </w:rPr>
                  <w:tab/>
                </w:r>
                <w:r w:rsidRPr="00664456">
                  <w:rPr>
                    <w:rStyle w:val="Hyperlink"/>
                    <w:noProof/>
                  </w:rPr>
                  <w:t>Lumped Mass Model</w:t>
                </w:r>
                <w:r>
                  <w:rPr>
                    <w:noProof/>
                    <w:webHidden/>
                  </w:rPr>
                  <w:tab/>
                </w:r>
                <w:r>
                  <w:rPr>
                    <w:noProof/>
                    <w:webHidden/>
                  </w:rPr>
                  <w:fldChar w:fldCharType="begin"/>
                </w:r>
                <w:r>
                  <w:rPr>
                    <w:noProof/>
                    <w:webHidden/>
                  </w:rPr>
                  <w:instrText xml:space="preserve"> PAGEREF _Toc71385068 \h </w:instrText>
                </w:r>
                <w:r>
                  <w:rPr>
                    <w:noProof/>
                    <w:webHidden/>
                  </w:rPr>
                </w:r>
                <w:r>
                  <w:rPr>
                    <w:noProof/>
                    <w:webHidden/>
                  </w:rPr>
                  <w:fldChar w:fldCharType="separate"/>
                </w:r>
                <w:r>
                  <w:rPr>
                    <w:noProof/>
                    <w:webHidden/>
                  </w:rPr>
                  <w:t>3</w:t>
                </w:r>
                <w:r>
                  <w:rPr>
                    <w:noProof/>
                    <w:webHidden/>
                  </w:rPr>
                  <w:fldChar w:fldCharType="end"/>
                </w:r>
              </w:hyperlink>
            </w:p>
            <w:p w14:paraId="75A4CE82" w14:textId="08D53E30" w:rsidR="00A514F9" w:rsidRDefault="00A514F9">
              <w:pPr>
                <w:pStyle w:val="TOC1"/>
                <w:tabs>
                  <w:tab w:val="left" w:pos="480"/>
                  <w:tab w:val="right" w:leader="dot" w:pos="9350"/>
                </w:tabs>
                <w:rPr>
                  <w:rFonts w:asciiTheme="minorHAnsi" w:eastAsiaTheme="minorEastAsia" w:hAnsiTheme="minorHAnsi"/>
                  <w:noProof/>
                  <w:sz w:val="22"/>
                  <w:lang w:val="en-GB" w:eastAsia="en-GB"/>
                </w:rPr>
              </w:pPr>
              <w:hyperlink w:anchor="_Toc71385069" w:history="1">
                <w:r w:rsidRPr="00664456">
                  <w:rPr>
                    <w:rStyle w:val="Hyperlink"/>
                    <w:noProof/>
                  </w:rPr>
                  <w:t>5.</w:t>
                </w:r>
                <w:r>
                  <w:rPr>
                    <w:rFonts w:asciiTheme="minorHAnsi" w:eastAsiaTheme="minorEastAsia" w:hAnsiTheme="minorHAnsi"/>
                    <w:noProof/>
                    <w:sz w:val="22"/>
                    <w:lang w:val="en-GB" w:eastAsia="en-GB"/>
                  </w:rPr>
                  <w:tab/>
                </w:r>
                <w:r w:rsidRPr="00664456">
                  <w:rPr>
                    <w:rStyle w:val="Hyperlink"/>
                    <w:noProof/>
                  </w:rPr>
                  <w:t>Longitudinal CoG</w:t>
                </w:r>
                <w:r>
                  <w:rPr>
                    <w:noProof/>
                    <w:webHidden/>
                  </w:rPr>
                  <w:tab/>
                </w:r>
                <w:r>
                  <w:rPr>
                    <w:noProof/>
                    <w:webHidden/>
                  </w:rPr>
                  <w:fldChar w:fldCharType="begin"/>
                </w:r>
                <w:r>
                  <w:rPr>
                    <w:noProof/>
                    <w:webHidden/>
                  </w:rPr>
                  <w:instrText xml:space="preserve"> PAGEREF _Toc71385069 \h </w:instrText>
                </w:r>
                <w:r>
                  <w:rPr>
                    <w:noProof/>
                    <w:webHidden/>
                  </w:rPr>
                </w:r>
                <w:r>
                  <w:rPr>
                    <w:noProof/>
                    <w:webHidden/>
                  </w:rPr>
                  <w:fldChar w:fldCharType="separate"/>
                </w:r>
                <w:r>
                  <w:rPr>
                    <w:noProof/>
                    <w:webHidden/>
                  </w:rPr>
                  <w:t>4</w:t>
                </w:r>
                <w:r>
                  <w:rPr>
                    <w:noProof/>
                    <w:webHidden/>
                  </w:rPr>
                  <w:fldChar w:fldCharType="end"/>
                </w:r>
              </w:hyperlink>
            </w:p>
            <w:p w14:paraId="4E935553" w14:textId="3F21890C" w:rsidR="00A514F9" w:rsidRDefault="00A514F9">
              <w:pPr>
                <w:pStyle w:val="TOC1"/>
                <w:tabs>
                  <w:tab w:val="left" w:pos="480"/>
                  <w:tab w:val="right" w:leader="dot" w:pos="9350"/>
                </w:tabs>
                <w:rPr>
                  <w:rFonts w:asciiTheme="minorHAnsi" w:eastAsiaTheme="minorEastAsia" w:hAnsiTheme="minorHAnsi"/>
                  <w:noProof/>
                  <w:sz w:val="22"/>
                  <w:lang w:val="en-GB" w:eastAsia="en-GB"/>
                </w:rPr>
              </w:pPr>
              <w:hyperlink w:anchor="_Toc71385070" w:history="1">
                <w:r w:rsidRPr="00664456">
                  <w:rPr>
                    <w:rStyle w:val="Hyperlink"/>
                    <w:noProof/>
                  </w:rPr>
                  <w:t>6.</w:t>
                </w:r>
                <w:r>
                  <w:rPr>
                    <w:rFonts w:asciiTheme="minorHAnsi" w:eastAsiaTheme="minorEastAsia" w:hAnsiTheme="minorHAnsi"/>
                    <w:noProof/>
                    <w:sz w:val="22"/>
                    <w:lang w:val="en-GB" w:eastAsia="en-GB"/>
                  </w:rPr>
                  <w:tab/>
                </w:r>
                <w:r w:rsidRPr="00664456">
                  <w:rPr>
                    <w:rStyle w:val="Hyperlink"/>
                    <w:noProof/>
                  </w:rPr>
                  <w:t>Moment of Inertia</w:t>
                </w:r>
                <w:r>
                  <w:rPr>
                    <w:noProof/>
                    <w:webHidden/>
                  </w:rPr>
                  <w:tab/>
                </w:r>
                <w:r>
                  <w:rPr>
                    <w:noProof/>
                    <w:webHidden/>
                  </w:rPr>
                  <w:fldChar w:fldCharType="begin"/>
                </w:r>
                <w:r>
                  <w:rPr>
                    <w:noProof/>
                    <w:webHidden/>
                  </w:rPr>
                  <w:instrText xml:space="preserve"> PAGEREF _Toc71385070 \h </w:instrText>
                </w:r>
                <w:r>
                  <w:rPr>
                    <w:noProof/>
                    <w:webHidden/>
                  </w:rPr>
                </w:r>
                <w:r>
                  <w:rPr>
                    <w:noProof/>
                    <w:webHidden/>
                  </w:rPr>
                  <w:fldChar w:fldCharType="separate"/>
                </w:r>
                <w:r>
                  <w:rPr>
                    <w:noProof/>
                    <w:webHidden/>
                  </w:rPr>
                  <w:t>5</w:t>
                </w:r>
                <w:r>
                  <w:rPr>
                    <w:noProof/>
                    <w:webHidden/>
                  </w:rPr>
                  <w:fldChar w:fldCharType="end"/>
                </w:r>
              </w:hyperlink>
            </w:p>
            <w:p w14:paraId="053D33FD" w14:textId="722F8904" w:rsidR="00A514F9" w:rsidRDefault="00A514F9">
              <w:pPr>
                <w:pStyle w:val="TOC1"/>
                <w:tabs>
                  <w:tab w:val="left" w:pos="480"/>
                  <w:tab w:val="right" w:leader="dot" w:pos="9350"/>
                </w:tabs>
                <w:rPr>
                  <w:rFonts w:asciiTheme="minorHAnsi" w:eastAsiaTheme="minorEastAsia" w:hAnsiTheme="minorHAnsi"/>
                  <w:noProof/>
                  <w:sz w:val="22"/>
                  <w:lang w:val="en-GB" w:eastAsia="en-GB"/>
                </w:rPr>
              </w:pPr>
              <w:hyperlink w:anchor="_Toc71385071" w:history="1">
                <w:r w:rsidRPr="00664456">
                  <w:rPr>
                    <w:rStyle w:val="Hyperlink"/>
                    <w:noProof/>
                  </w:rPr>
                  <w:t>7.</w:t>
                </w:r>
                <w:r>
                  <w:rPr>
                    <w:rFonts w:asciiTheme="minorHAnsi" w:eastAsiaTheme="minorEastAsia" w:hAnsiTheme="minorHAnsi"/>
                    <w:noProof/>
                    <w:sz w:val="22"/>
                    <w:lang w:val="en-GB" w:eastAsia="en-GB"/>
                  </w:rPr>
                  <w:tab/>
                </w:r>
                <w:r w:rsidRPr="00664456">
                  <w:rPr>
                    <w:rStyle w:val="Hyperlink"/>
                    <w:noProof/>
                  </w:rPr>
                  <w:t>Inertial Conjugate</w:t>
                </w:r>
                <w:r>
                  <w:rPr>
                    <w:noProof/>
                    <w:webHidden/>
                  </w:rPr>
                  <w:tab/>
                </w:r>
                <w:r>
                  <w:rPr>
                    <w:noProof/>
                    <w:webHidden/>
                  </w:rPr>
                  <w:fldChar w:fldCharType="begin"/>
                </w:r>
                <w:r>
                  <w:rPr>
                    <w:noProof/>
                    <w:webHidden/>
                  </w:rPr>
                  <w:instrText xml:space="preserve"> PAGEREF _Toc71385071 \h </w:instrText>
                </w:r>
                <w:r>
                  <w:rPr>
                    <w:noProof/>
                    <w:webHidden/>
                  </w:rPr>
                </w:r>
                <w:r>
                  <w:rPr>
                    <w:noProof/>
                    <w:webHidden/>
                  </w:rPr>
                  <w:fldChar w:fldCharType="separate"/>
                </w:r>
                <w:r>
                  <w:rPr>
                    <w:noProof/>
                    <w:webHidden/>
                  </w:rPr>
                  <w:t>5</w:t>
                </w:r>
                <w:r>
                  <w:rPr>
                    <w:noProof/>
                    <w:webHidden/>
                  </w:rPr>
                  <w:fldChar w:fldCharType="end"/>
                </w:r>
              </w:hyperlink>
            </w:p>
            <w:p w14:paraId="1800146E" w14:textId="201B10F2" w:rsidR="00A514F9" w:rsidRDefault="00A514F9">
              <w:pPr>
                <w:pStyle w:val="TOC1"/>
                <w:tabs>
                  <w:tab w:val="left" w:pos="480"/>
                  <w:tab w:val="right" w:leader="dot" w:pos="9350"/>
                </w:tabs>
                <w:rPr>
                  <w:rFonts w:asciiTheme="minorHAnsi" w:eastAsiaTheme="minorEastAsia" w:hAnsiTheme="minorHAnsi"/>
                  <w:noProof/>
                  <w:sz w:val="22"/>
                  <w:lang w:val="en-GB" w:eastAsia="en-GB"/>
                </w:rPr>
              </w:pPr>
              <w:hyperlink w:anchor="_Toc71385072" w:history="1">
                <w:r w:rsidRPr="00664456">
                  <w:rPr>
                    <w:rStyle w:val="Hyperlink"/>
                    <w:noProof/>
                  </w:rPr>
                  <w:t>8.</w:t>
                </w:r>
                <w:r>
                  <w:rPr>
                    <w:rFonts w:asciiTheme="minorHAnsi" w:eastAsiaTheme="minorEastAsia" w:hAnsiTheme="minorHAnsi"/>
                    <w:noProof/>
                    <w:sz w:val="22"/>
                    <w:lang w:val="en-GB" w:eastAsia="en-GB"/>
                  </w:rPr>
                  <w:tab/>
                </w:r>
                <w:r w:rsidRPr="00664456">
                  <w:rPr>
                    <w:rStyle w:val="Hyperlink"/>
                    <w:noProof/>
                  </w:rPr>
                  <w:t>Dynamic Index</w:t>
                </w:r>
                <w:r>
                  <w:rPr>
                    <w:noProof/>
                    <w:webHidden/>
                  </w:rPr>
                  <w:tab/>
                </w:r>
                <w:r>
                  <w:rPr>
                    <w:noProof/>
                    <w:webHidden/>
                  </w:rPr>
                  <w:fldChar w:fldCharType="begin"/>
                </w:r>
                <w:r>
                  <w:rPr>
                    <w:noProof/>
                    <w:webHidden/>
                  </w:rPr>
                  <w:instrText xml:space="preserve"> PAGEREF _Toc71385072 \h </w:instrText>
                </w:r>
                <w:r>
                  <w:rPr>
                    <w:noProof/>
                    <w:webHidden/>
                  </w:rPr>
                </w:r>
                <w:r>
                  <w:rPr>
                    <w:noProof/>
                    <w:webHidden/>
                  </w:rPr>
                  <w:fldChar w:fldCharType="separate"/>
                </w:r>
                <w:r>
                  <w:rPr>
                    <w:noProof/>
                    <w:webHidden/>
                  </w:rPr>
                  <w:t>6</w:t>
                </w:r>
                <w:r>
                  <w:rPr>
                    <w:noProof/>
                    <w:webHidden/>
                  </w:rPr>
                  <w:fldChar w:fldCharType="end"/>
                </w:r>
              </w:hyperlink>
            </w:p>
            <w:p w14:paraId="561C772F" w14:textId="58944022" w:rsidR="00A514F9" w:rsidRDefault="00A514F9">
              <w:pPr>
                <w:pStyle w:val="TOC1"/>
                <w:tabs>
                  <w:tab w:val="left" w:pos="480"/>
                  <w:tab w:val="right" w:leader="dot" w:pos="9350"/>
                </w:tabs>
                <w:rPr>
                  <w:rFonts w:asciiTheme="minorHAnsi" w:eastAsiaTheme="minorEastAsia" w:hAnsiTheme="minorHAnsi"/>
                  <w:noProof/>
                  <w:sz w:val="22"/>
                  <w:lang w:val="en-GB" w:eastAsia="en-GB"/>
                </w:rPr>
              </w:pPr>
              <w:hyperlink w:anchor="_Toc71385073" w:history="1">
                <w:r w:rsidRPr="00664456">
                  <w:rPr>
                    <w:rStyle w:val="Hyperlink"/>
                    <w:noProof/>
                  </w:rPr>
                  <w:t>9.</w:t>
                </w:r>
                <w:r>
                  <w:rPr>
                    <w:rFonts w:asciiTheme="minorHAnsi" w:eastAsiaTheme="minorEastAsia" w:hAnsiTheme="minorHAnsi"/>
                    <w:noProof/>
                    <w:sz w:val="22"/>
                    <w:lang w:val="en-GB" w:eastAsia="en-GB"/>
                  </w:rPr>
                  <w:tab/>
                </w:r>
                <w:r w:rsidRPr="00664456">
                  <w:rPr>
                    <w:rStyle w:val="Hyperlink"/>
                    <w:noProof/>
                  </w:rPr>
                  <w:t>Base Vehicle Spec</w:t>
                </w:r>
                <w:r>
                  <w:rPr>
                    <w:noProof/>
                    <w:webHidden/>
                  </w:rPr>
                  <w:tab/>
                </w:r>
                <w:r>
                  <w:rPr>
                    <w:noProof/>
                    <w:webHidden/>
                  </w:rPr>
                  <w:fldChar w:fldCharType="begin"/>
                </w:r>
                <w:r>
                  <w:rPr>
                    <w:noProof/>
                    <w:webHidden/>
                  </w:rPr>
                  <w:instrText xml:space="preserve"> PAGEREF _Toc71385073 \h </w:instrText>
                </w:r>
                <w:r>
                  <w:rPr>
                    <w:noProof/>
                    <w:webHidden/>
                  </w:rPr>
                </w:r>
                <w:r>
                  <w:rPr>
                    <w:noProof/>
                    <w:webHidden/>
                  </w:rPr>
                  <w:fldChar w:fldCharType="separate"/>
                </w:r>
                <w:r>
                  <w:rPr>
                    <w:noProof/>
                    <w:webHidden/>
                  </w:rPr>
                  <w:t>7</w:t>
                </w:r>
                <w:r>
                  <w:rPr>
                    <w:noProof/>
                    <w:webHidden/>
                  </w:rPr>
                  <w:fldChar w:fldCharType="end"/>
                </w:r>
              </w:hyperlink>
            </w:p>
            <w:p w14:paraId="1D151AE5" w14:textId="21F7BEE4" w:rsidR="00A514F9" w:rsidRDefault="00A514F9">
              <w:pPr>
                <w:pStyle w:val="TOC1"/>
                <w:tabs>
                  <w:tab w:val="left" w:pos="660"/>
                  <w:tab w:val="right" w:leader="dot" w:pos="9350"/>
                </w:tabs>
                <w:rPr>
                  <w:rFonts w:asciiTheme="minorHAnsi" w:eastAsiaTheme="minorEastAsia" w:hAnsiTheme="minorHAnsi"/>
                  <w:noProof/>
                  <w:sz w:val="22"/>
                  <w:lang w:val="en-GB" w:eastAsia="en-GB"/>
                </w:rPr>
              </w:pPr>
              <w:hyperlink w:anchor="_Toc71385074" w:history="1">
                <w:r w:rsidRPr="00664456">
                  <w:rPr>
                    <w:rStyle w:val="Hyperlink"/>
                    <w:noProof/>
                  </w:rPr>
                  <w:t>10.</w:t>
                </w:r>
                <w:r>
                  <w:rPr>
                    <w:rFonts w:asciiTheme="minorHAnsi" w:eastAsiaTheme="minorEastAsia" w:hAnsiTheme="minorHAnsi"/>
                    <w:noProof/>
                    <w:sz w:val="22"/>
                    <w:lang w:val="en-GB" w:eastAsia="en-GB"/>
                  </w:rPr>
                  <w:tab/>
                </w:r>
                <w:r w:rsidRPr="00664456">
                  <w:rPr>
                    <w:rStyle w:val="Hyperlink"/>
                    <w:noProof/>
                  </w:rPr>
                  <w:t>Mechanical Torque Path</w:t>
                </w:r>
                <w:r>
                  <w:rPr>
                    <w:noProof/>
                    <w:webHidden/>
                  </w:rPr>
                  <w:tab/>
                </w:r>
                <w:r>
                  <w:rPr>
                    <w:noProof/>
                    <w:webHidden/>
                  </w:rPr>
                  <w:fldChar w:fldCharType="begin"/>
                </w:r>
                <w:r>
                  <w:rPr>
                    <w:noProof/>
                    <w:webHidden/>
                  </w:rPr>
                  <w:instrText xml:space="preserve"> PAGEREF _Toc71385074 \h </w:instrText>
                </w:r>
                <w:r>
                  <w:rPr>
                    <w:noProof/>
                    <w:webHidden/>
                  </w:rPr>
                </w:r>
                <w:r>
                  <w:rPr>
                    <w:noProof/>
                    <w:webHidden/>
                  </w:rPr>
                  <w:fldChar w:fldCharType="separate"/>
                </w:r>
                <w:r>
                  <w:rPr>
                    <w:noProof/>
                    <w:webHidden/>
                  </w:rPr>
                  <w:t>7</w:t>
                </w:r>
                <w:r>
                  <w:rPr>
                    <w:noProof/>
                    <w:webHidden/>
                  </w:rPr>
                  <w:fldChar w:fldCharType="end"/>
                </w:r>
              </w:hyperlink>
            </w:p>
            <w:p w14:paraId="4DB58E58" w14:textId="605E4EB1" w:rsidR="00A514F9" w:rsidRDefault="00A514F9">
              <w:pPr>
                <w:pStyle w:val="TOC1"/>
                <w:tabs>
                  <w:tab w:val="left" w:pos="660"/>
                  <w:tab w:val="right" w:leader="dot" w:pos="9350"/>
                </w:tabs>
                <w:rPr>
                  <w:rFonts w:asciiTheme="minorHAnsi" w:eastAsiaTheme="minorEastAsia" w:hAnsiTheme="minorHAnsi"/>
                  <w:noProof/>
                  <w:sz w:val="22"/>
                  <w:lang w:val="en-GB" w:eastAsia="en-GB"/>
                </w:rPr>
              </w:pPr>
              <w:hyperlink w:anchor="_Toc71385075" w:history="1">
                <w:r w:rsidRPr="00664456">
                  <w:rPr>
                    <w:rStyle w:val="Hyperlink"/>
                    <w:noProof/>
                  </w:rPr>
                  <w:t>11.</w:t>
                </w:r>
                <w:r>
                  <w:rPr>
                    <w:rFonts w:asciiTheme="minorHAnsi" w:eastAsiaTheme="minorEastAsia" w:hAnsiTheme="minorHAnsi"/>
                    <w:noProof/>
                    <w:sz w:val="22"/>
                    <w:lang w:val="en-GB" w:eastAsia="en-GB"/>
                  </w:rPr>
                  <w:tab/>
                </w:r>
                <w:r w:rsidRPr="00664456">
                  <w:rPr>
                    <w:rStyle w:val="Hyperlink"/>
                    <w:noProof/>
                  </w:rPr>
                  <w:t>Clutch Pack Specs</w:t>
                </w:r>
                <w:r>
                  <w:rPr>
                    <w:noProof/>
                    <w:webHidden/>
                  </w:rPr>
                  <w:tab/>
                </w:r>
                <w:r>
                  <w:rPr>
                    <w:noProof/>
                    <w:webHidden/>
                  </w:rPr>
                  <w:fldChar w:fldCharType="begin"/>
                </w:r>
                <w:r>
                  <w:rPr>
                    <w:noProof/>
                    <w:webHidden/>
                  </w:rPr>
                  <w:instrText xml:space="preserve"> PAGEREF _Toc71385075 \h </w:instrText>
                </w:r>
                <w:r>
                  <w:rPr>
                    <w:noProof/>
                    <w:webHidden/>
                  </w:rPr>
                </w:r>
                <w:r>
                  <w:rPr>
                    <w:noProof/>
                    <w:webHidden/>
                  </w:rPr>
                  <w:fldChar w:fldCharType="separate"/>
                </w:r>
                <w:r>
                  <w:rPr>
                    <w:noProof/>
                    <w:webHidden/>
                  </w:rPr>
                  <w:t>8</w:t>
                </w:r>
                <w:r>
                  <w:rPr>
                    <w:noProof/>
                    <w:webHidden/>
                  </w:rPr>
                  <w:fldChar w:fldCharType="end"/>
                </w:r>
              </w:hyperlink>
            </w:p>
            <w:p w14:paraId="4922A6ED" w14:textId="5256DBCF" w:rsidR="00A514F9" w:rsidRDefault="00A514F9">
              <w:pPr>
                <w:pStyle w:val="TOC1"/>
                <w:tabs>
                  <w:tab w:val="left" w:pos="660"/>
                  <w:tab w:val="right" w:leader="dot" w:pos="9350"/>
                </w:tabs>
                <w:rPr>
                  <w:rFonts w:asciiTheme="minorHAnsi" w:eastAsiaTheme="minorEastAsia" w:hAnsiTheme="minorHAnsi"/>
                  <w:noProof/>
                  <w:sz w:val="22"/>
                  <w:lang w:val="en-GB" w:eastAsia="en-GB"/>
                </w:rPr>
              </w:pPr>
              <w:hyperlink w:anchor="_Toc71385076" w:history="1">
                <w:r w:rsidRPr="00664456">
                  <w:rPr>
                    <w:rStyle w:val="Hyperlink"/>
                    <w:noProof/>
                  </w:rPr>
                  <w:t>12.</w:t>
                </w:r>
                <w:r>
                  <w:rPr>
                    <w:rFonts w:asciiTheme="minorHAnsi" w:eastAsiaTheme="minorEastAsia" w:hAnsiTheme="minorHAnsi"/>
                    <w:noProof/>
                    <w:sz w:val="22"/>
                    <w:lang w:val="en-GB" w:eastAsia="en-GB"/>
                  </w:rPr>
                  <w:tab/>
                </w:r>
                <w:r w:rsidRPr="00664456">
                  <w:rPr>
                    <w:rStyle w:val="Hyperlink"/>
                    <w:noProof/>
                  </w:rPr>
                  <w:t>Acceleration</w:t>
                </w:r>
                <w:r>
                  <w:rPr>
                    <w:noProof/>
                    <w:webHidden/>
                  </w:rPr>
                  <w:tab/>
                </w:r>
                <w:r>
                  <w:rPr>
                    <w:noProof/>
                    <w:webHidden/>
                  </w:rPr>
                  <w:fldChar w:fldCharType="begin"/>
                </w:r>
                <w:r>
                  <w:rPr>
                    <w:noProof/>
                    <w:webHidden/>
                  </w:rPr>
                  <w:instrText xml:space="preserve"> PAGEREF _Toc71385076 \h </w:instrText>
                </w:r>
                <w:r>
                  <w:rPr>
                    <w:noProof/>
                    <w:webHidden/>
                  </w:rPr>
                </w:r>
                <w:r>
                  <w:rPr>
                    <w:noProof/>
                    <w:webHidden/>
                  </w:rPr>
                  <w:fldChar w:fldCharType="separate"/>
                </w:r>
                <w:r>
                  <w:rPr>
                    <w:noProof/>
                    <w:webHidden/>
                  </w:rPr>
                  <w:t>10</w:t>
                </w:r>
                <w:r>
                  <w:rPr>
                    <w:noProof/>
                    <w:webHidden/>
                  </w:rPr>
                  <w:fldChar w:fldCharType="end"/>
                </w:r>
              </w:hyperlink>
            </w:p>
            <w:p w14:paraId="516AAD96" w14:textId="4F38281B" w:rsidR="00A514F9" w:rsidRDefault="00A514F9">
              <w:pPr>
                <w:pStyle w:val="TOC1"/>
                <w:tabs>
                  <w:tab w:val="left" w:pos="660"/>
                  <w:tab w:val="right" w:leader="dot" w:pos="9350"/>
                </w:tabs>
                <w:rPr>
                  <w:rFonts w:asciiTheme="minorHAnsi" w:eastAsiaTheme="minorEastAsia" w:hAnsiTheme="minorHAnsi"/>
                  <w:noProof/>
                  <w:sz w:val="22"/>
                  <w:lang w:val="en-GB" w:eastAsia="en-GB"/>
                </w:rPr>
              </w:pPr>
              <w:hyperlink w:anchor="_Toc71385077" w:history="1">
                <w:r w:rsidRPr="00664456">
                  <w:rPr>
                    <w:rStyle w:val="Hyperlink"/>
                    <w:noProof/>
                  </w:rPr>
                  <w:t>13.</w:t>
                </w:r>
                <w:r>
                  <w:rPr>
                    <w:rFonts w:asciiTheme="minorHAnsi" w:eastAsiaTheme="minorEastAsia" w:hAnsiTheme="minorHAnsi"/>
                    <w:noProof/>
                    <w:sz w:val="22"/>
                    <w:lang w:val="en-GB" w:eastAsia="en-GB"/>
                  </w:rPr>
                  <w:tab/>
                </w:r>
                <w:r w:rsidRPr="00664456">
                  <w:rPr>
                    <w:rStyle w:val="Hyperlink"/>
                    <w:noProof/>
                  </w:rPr>
                  <w:t>Sensors/Algorithms</w:t>
                </w:r>
                <w:r>
                  <w:rPr>
                    <w:noProof/>
                    <w:webHidden/>
                  </w:rPr>
                  <w:tab/>
                </w:r>
                <w:r>
                  <w:rPr>
                    <w:noProof/>
                    <w:webHidden/>
                  </w:rPr>
                  <w:fldChar w:fldCharType="begin"/>
                </w:r>
                <w:r>
                  <w:rPr>
                    <w:noProof/>
                    <w:webHidden/>
                  </w:rPr>
                  <w:instrText xml:space="preserve"> PAGEREF _Toc71385077 \h </w:instrText>
                </w:r>
                <w:r>
                  <w:rPr>
                    <w:noProof/>
                    <w:webHidden/>
                  </w:rPr>
                </w:r>
                <w:r>
                  <w:rPr>
                    <w:noProof/>
                    <w:webHidden/>
                  </w:rPr>
                  <w:fldChar w:fldCharType="separate"/>
                </w:r>
                <w:r>
                  <w:rPr>
                    <w:noProof/>
                    <w:webHidden/>
                  </w:rPr>
                  <w:t>11</w:t>
                </w:r>
                <w:r>
                  <w:rPr>
                    <w:noProof/>
                    <w:webHidden/>
                  </w:rPr>
                  <w:fldChar w:fldCharType="end"/>
                </w:r>
              </w:hyperlink>
            </w:p>
            <w:p w14:paraId="04922505" w14:textId="144F5DAD" w:rsidR="00A514F9" w:rsidRDefault="00A514F9">
              <w:pPr>
                <w:pStyle w:val="TOC1"/>
                <w:tabs>
                  <w:tab w:val="left" w:pos="660"/>
                  <w:tab w:val="right" w:leader="dot" w:pos="9350"/>
                </w:tabs>
                <w:rPr>
                  <w:rFonts w:asciiTheme="minorHAnsi" w:eastAsiaTheme="minorEastAsia" w:hAnsiTheme="minorHAnsi"/>
                  <w:noProof/>
                  <w:sz w:val="22"/>
                  <w:lang w:val="en-GB" w:eastAsia="en-GB"/>
                </w:rPr>
              </w:pPr>
              <w:hyperlink w:anchor="_Toc71385078" w:history="1">
                <w:r w:rsidRPr="00664456">
                  <w:rPr>
                    <w:rStyle w:val="Hyperlink"/>
                    <w:noProof/>
                  </w:rPr>
                  <w:t>14.</w:t>
                </w:r>
                <w:r>
                  <w:rPr>
                    <w:rFonts w:asciiTheme="minorHAnsi" w:eastAsiaTheme="minorEastAsia" w:hAnsiTheme="minorHAnsi"/>
                    <w:noProof/>
                    <w:sz w:val="22"/>
                    <w:lang w:val="en-GB" w:eastAsia="en-GB"/>
                  </w:rPr>
                  <w:tab/>
                </w:r>
                <w:r w:rsidRPr="00664456">
                  <w:rPr>
                    <w:rStyle w:val="Hyperlink"/>
                    <w:noProof/>
                  </w:rPr>
                  <w:t>Conclusions</w:t>
                </w:r>
                <w:r>
                  <w:rPr>
                    <w:noProof/>
                    <w:webHidden/>
                  </w:rPr>
                  <w:tab/>
                </w:r>
                <w:r>
                  <w:rPr>
                    <w:noProof/>
                    <w:webHidden/>
                  </w:rPr>
                  <w:fldChar w:fldCharType="begin"/>
                </w:r>
                <w:r>
                  <w:rPr>
                    <w:noProof/>
                    <w:webHidden/>
                  </w:rPr>
                  <w:instrText xml:space="preserve"> PAGEREF _Toc71385078 \h </w:instrText>
                </w:r>
                <w:r>
                  <w:rPr>
                    <w:noProof/>
                    <w:webHidden/>
                  </w:rPr>
                </w:r>
                <w:r>
                  <w:rPr>
                    <w:noProof/>
                    <w:webHidden/>
                  </w:rPr>
                  <w:fldChar w:fldCharType="separate"/>
                </w:r>
                <w:r>
                  <w:rPr>
                    <w:noProof/>
                    <w:webHidden/>
                  </w:rPr>
                  <w:t>13</w:t>
                </w:r>
                <w:r>
                  <w:rPr>
                    <w:noProof/>
                    <w:webHidden/>
                  </w:rPr>
                  <w:fldChar w:fldCharType="end"/>
                </w:r>
              </w:hyperlink>
            </w:p>
            <w:p w14:paraId="75A2D5E7" w14:textId="0361E9CB" w:rsidR="00A514F9" w:rsidRDefault="00A514F9">
              <w:pPr>
                <w:pStyle w:val="TOC1"/>
                <w:tabs>
                  <w:tab w:val="left" w:pos="660"/>
                  <w:tab w:val="right" w:leader="dot" w:pos="9350"/>
                </w:tabs>
                <w:rPr>
                  <w:rFonts w:asciiTheme="minorHAnsi" w:eastAsiaTheme="minorEastAsia" w:hAnsiTheme="minorHAnsi"/>
                  <w:noProof/>
                  <w:sz w:val="22"/>
                  <w:lang w:val="en-GB" w:eastAsia="en-GB"/>
                </w:rPr>
              </w:pPr>
              <w:hyperlink w:anchor="_Toc71385079" w:history="1">
                <w:r w:rsidRPr="00664456">
                  <w:rPr>
                    <w:rStyle w:val="Hyperlink"/>
                    <w:noProof/>
                  </w:rPr>
                  <w:t>15.</w:t>
                </w:r>
                <w:r>
                  <w:rPr>
                    <w:rFonts w:asciiTheme="minorHAnsi" w:eastAsiaTheme="minorEastAsia" w:hAnsiTheme="minorHAnsi"/>
                    <w:noProof/>
                    <w:sz w:val="22"/>
                    <w:lang w:val="en-GB" w:eastAsia="en-GB"/>
                  </w:rPr>
                  <w:tab/>
                </w:r>
                <w:r w:rsidRPr="00664456">
                  <w:rPr>
                    <w:rStyle w:val="Hyperlink"/>
                    <w:noProof/>
                  </w:rPr>
                  <w:t>Sources</w:t>
                </w:r>
                <w:r>
                  <w:rPr>
                    <w:noProof/>
                    <w:webHidden/>
                  </w:rPr>
                  <w:tab/>
                </w:r>
                <w:r>
                  <w:rPr>
                    <w:noProof/>
                    <w:webHidden/>
                  </w:rPr>
                  <w:fldChar w:fldCharType="begin"/>
                </w:r>
                <w:r>
                  <w:rPr>
                    <w:noProof/>
                    <w:webHidden/>
                  </w:rPr>
                  <w:instrText xml:space="preserve"> PAGEREF _Toc71385079 \h </w:instrText>
                </w:r>
                <w:r>
                  <w:rPr>
                    <w:noProof/>
                    <w:webHidden/>
                  </w:rPr>
                </w:r>
                <w:r>
                  <w:rPr>
                    <w:noProof/>
                    <w:webHidden/>
                  </w:rPr>
                  <w:fldChar w:fldCharType="separate"/>
                </w:r>
                <w:r>
                  <w:rPr>
                    <w:noProof/>
                    <w:webHidden/>
                  </w:rPr>
                  <w:t>14</w:t>
                </w:r>
                <w:r>
                  <w:rPr>
                    <w:noProof/>
                    <w:webHidden/>
                  </w:rPr>
                  <w:fldChar w:fldCharType="end"/>
                </w:r>
              </w:hyperlink>
            </w:p>
            <w:p w14:paraId="02F4FBC1" w14:textId="0DFA7F74" w:rsidR="00A514F9" w:rsidRDefault="00A514F9">
              <w:pPr>
                <w:pStyle w:val="TOC2"/>
                <w:rPr>
                  <w:rFonts w:asciiTheme="minorHAnsi" w:eastAsiaTheme="minorEastAsia" w:hAnsiTheme="minorHAnsi"/>
                  <w:noProof/>
                  <w:sz w:val="22"/>
                  <w:lang w:val="en-GB" w:eastAsia="en-GB"/>
                </w:rPr>
              </w:pPr>
              <w:hyperlink w:anchor="_Toc71385080" w:history="1">
                <w:r w:rsidRPr="00664456">
                  <w:rPr>
                    <w:rStyle w:val="Hyperlink"/>
                    <w:noProof/>
                  </w:rPr>
                  <w:t>15.1</w:t>
                </w:r>
                <w:r>
                  <w:rPr>
                    <w:rFonts w:asciiTheme="minorHAnsi" w:eastAsiaTheme="minorEastAsia" w:hAnsiTheme="minorHAnsi"/>
                    <w:noProof/>
                    <w:sz w:val="22"/>
                    <w:lang w:val="en-GB" w:eastAsia="en-GB"/>
                  </w:rPr>
                  <w:tab/>
                </w:r>
                <w:r w:rsidRPr="00664456">
                  <w:rPr>
                    <w:rStyle w:val="Hyperlink"/>
                    <w:noProof/>
                  </w:rPr>
                  <w:t>References</w:t>
                </w:r>
                <w:r>
                  <w:rPr>
                    <w:noProof/>
                    <w:webHidden/>
                  </w:rPr>
                  <w:tab/>
                </w:r>
                <w:r>
                  <w:rPr>
                    <w:noProof/>
                    <w:webHidden/>
                  </w:rPr>
                  <w:fldChar w:fldCharType="begin"/>
                </w:r>
                <w:r>
                  <w:rPr>
                    <w:noProof/>
                    <w:webHidden/>
                  </w:rPr>
                  <w:instrText xml:space="preserve"> PAGEREF _Toc71385080 \h </w:instrText>
                </w:r>
                <w:r>
                  <w:rPr>
                    <w:noProof/>
                    <w:webHidden/>
                  </w:rPr>
                </w:r>
                <w:r>
                  <w:rPr>
                    <w:noProof/>
                    <w:webHidden/>
                  </w:rPr>
                  <w:fldChar w:fldCharType="separate"/>
                </w:r>
                <w:r>
                  <w:rPr>
                    <w:noProof/>
                    <w:webHidden/>
                  </w:rPr>
                  <w:t>14</w:t>
                </w:r>
                <w:r>
                  <w:rPr>
                    <w:noProof/>
                    <w:webHidden/>
                  </w:rPr>
                  <w:fldChar w:fldCharType="end"/>
                </w:r>
              </w:hyperlink>
            </w:p>
            <w:p w14:paraId="0B6ABFE8" w14:textId="0CB65287" w:rsidR="00A514F9" w:rsidRDefault="00A514F9">
              <w:pPr>
                <w:pStyle w:val="TOC1"/>
                <w:tabs>
                  <w:tab w:val="left" w:pos="660"/>
                  <w:tab w:val="right" w:leader="dot" w:pos="9350"/>
                </w:tabs>
                <w:rPr>
                  <w:rFonts w:asciiTheme="minorHAnsi" w:eastAsiaTheme="minorEastAsia" w:hAnsiTheme="minorHAnsi"/>
                  <w:noProof/>
                  <w:sz w:val="22"/>
                  <w:lang w:val="en-GB" w:eastAsia="en-GB"/>
                </w:rPr>
              </w:pPr>
              <w:hyperlink w:anchor="_Toc71385081" w:history="1">
                <w:r w:rsidRPr="00664456">
                  <w:rPr>
                    <w:rStyle w:val="Hyperlink"/>
                    <w:noProof/>
                  </w:rPr>
                  <w:t>16.</w:t>
                </w:r>
                <w:r>
                  <w:rPr>
                    <w:rFonts w:asciiTheme="minorHAnsi" w:eastAsiaTheme="minorEastAsia" w:hAnsiTheme="minorHAnsi"/>
                    <w:noProof/>
                    <w:sz w:val="22"/>
                    <w:lang w:val="en-GB" w:eastAsia="en-GB"/>
                  </w:rPr>
                  <w:tab/>
                </w:r>
                <w:r w:rsidRPr="00664456">
                  <w:rPr>
                    <w:rStyle w:val="Hyperlink"/>
                    <w:noProof/>
                  </w:rPr>
                  <w:t>Appendix  1</w:t>
                </w:r>
                <w:r>
                  <w:rPr>
                    <w:noProof/>
                    <w:webHidden/>
                  </w:rPr>
                  <w:tab/>
                </w:r>
                <w:r>
                  <w:rPr>
                    <w:noProof/>
                    <w:webHidden/>
                  </w:rPr>
                  <w:fldChar w:fldCharType="begin"/>
                </w:r>
                <w:r>
                  <w:rPr>
                    <w:noProof/>
                    <w:webHidden/>
                  </w:rPr>
                  <w:instrText xml:space="preserve"> PAGEREF _Toc71385081 \h </w:instrText>
                </w:r>
                <w:r>
                  <w:rPr>
                    <w:noProof/>
                    <w:webHidden/>
                  </w:rPr>
                </w:r>
                <w:r>
                  <w:rPr>
                    <w:noProof/>
                    <w:webHidden/>
                  </w:rPr>
                  <w:fldChar w:fldCharType="separate"/>
                </w:r>
                <w:r>
                  <w:rPr>
                    <w:noProof/>
                    <w:webHidden/>
                  </w:rPr>
                  <w:t>15</w:t>
                </w:r>
                <w:r>
                  <w:rPr>
                    <w:noProof/>
                    <w:webHidden/>
                  </w:rPr>
                  <w:fldChar w:fldCharType="end"/>
                </w:r>
              </w:hyperlink>
            </w:p>
            <w:p w14:paraId="0ADB941F" w14:textId="1950E1E1" w:rsidR="00F53601" w:rsidRDefault="00F53601" w:rsidP="00025CF7">
              <w:pPr>
                <w:pStyle w:val="TOC2"/>
              </w:pPr>
              <w:r>
                <w:rPr>
                  <w:b/>
                  <w:bCs/>
                  <w:noProof/>
                </w:rPr>
                <w:fldChar w:fldCharType="end"/>
              </w:r>
            </w:p>
          </w:sdtContent>
        </w:sdt>
        <w:p w14:paraId="4C81D866" w14:textId="429152E0" w:rsidR="00F53601" w:rsidRPr="00A30D11" w:rsidRDefault="00F53601" w:rsidP="00235D6A">
          <w:pPr>
            <w:jc w:val="both"/>
          </w:pPr>
          <w:r>
            <w:br w:type="page"/>
          </w:r>
        </w:p>
      </w:sdtContent>
    </w:sdt>
    <w:p w14:paraId="3E48262F" w14:textId="77777777" w:rsidR="00977047" w:rsidRDefault="00977047" w:rsidP="00235D6A">
      <w:pPr>
        <w:pStyle w:val="Heading1"/>
        <w:jc w:val="both"/>
        <w:rPr>
          <w:b/>
          <w:bCs/>
        </w:rPr>
        <w:sectPr w:rsidR="00977047" w:rsidSect="00977047">
          <w:headerReference w:type="default" r:id="rId10"/>
          <w:footerReference w:type="default" r:id="rId11"/>
          <w:pgSz w:w="12240" w:h="15840"/>
          <w:pgMar w:top="1440" w:right="1440" w:bottom="1440" w:left="1440" w:header="720" w:footer="720" w:gutter="0"/>
          <w:pgNumType w:start="0"/>
          <w:cols w:space="720"/>
          <w:titlePg/>
          <w:docGrid w:linePitch="360"/>
        </w:sectPr>
      </w:pPr>
    </w:p>
    <w:p w14:paraId="52A7D505" w14:textId="0FB1521A" w:rsidR="00C21D17" w:rsidRPr="00DF3159" w:rsidRDefault="002C152E" w:rsidP="00061271">
      <w:pPr>
        <w:pStyle w:val="Heading1"/>
        <w:jc w:val="both"/>
        <w:rPr>
          <w:sz w:val="24"/>
          <w:szCs w:val="28"/>
        </w:rPr>
      </w:pPr>
      <w:bookmarkStart w:id="0" w:name="_Toc71385062"/>
      <w:r w:rsidRPr="00DF3159">
        <w:rPr>
          <w:sz w:val="24"/>
          <w:szCs w:val="28"/>
        </w:rPr>
        <w:lastRenderedPageBreak/>
        <w:t>Abstract</w:t>
      </w:r>
      <w:bookmarkEnd w:id="0"/>
    </w:p>
    <w:p w14:paraId="5CA5C40C" w14:textId="60F21D35" w:rsidR="00874338" w:rsidRPr="00874338" w:rsidRDefault="00874338" w:rsidP="00011D23">
      <w:pPr>
        <w:jc w:val="both"/>
        <w:rPr>
          <w:sz w:val="22"/>
          <w:szCs w:val="20"/>
        </w:rPr>
      </w:pPr>
      <w:r w:rsidRPr="00874338">
        <w:rPr>
          <w:sz w:val="22"/>
          <w:szCs w:val="20"/>
        </w:rPr>
        <w:t xml:space="preserve">The Ferrari FF was the manufacturers first foray into a four-wheel drive, four seat, production car. This was made apparent when Ferrari released the description of the 4WD system, which comprises of a gearbox positioned in the typical location, however there was no transfer case or drive shaft sending the power to the front wheels. </w:t>
      </w:r>
      <w:r w:rsidR="005378A2" w:rsidRPr="00874338">
        <w:rPr>
          <w:sz w:val="22"/>
          <w:szCs w:val="20"/>
        </w:rPr>
        <w:t>Instead,</w:t>
      </w:r>
      <w:r w:rsidRPr="00874338">
        <w:rPr>
          <w:sz w:val="22"/>
          <w:szCs w:val="20"/>
        </w:rPr>
        <w:t xml:space="preserve"> they created a separate, smaller gearbox that only </w:t>
      </w:r>
      <w:r w:rsidR="00D06860">
        <w:rPr>
          <w:sz w:val="22"/>
          <w:szCs w:val="20"/>
        </w:rPr>
        <w:t>transfers torque up to fourth gear (Ferrari FF Info Scan, 2020)</w:t>
      </w:r>
      <w:r w:rsidRPr="00874338">
        <w:rPr>
          <w:sz w:val="22"/>
          <w:szCs w:val="20"/>
        </w:rPr>
        <w:t xml:space="preserve">, and mated it to the front of the engine taking drive from the front of the crankshaft. </w:t>
      </w:r>
      <w:r w:rsidR="000A3B12">
        <w:rPr>
          <w:sz w:val="22"/>
          <w:szCs w:val="20"/>
        </w:rPr>
        <w:t xml:space="preserve">This un-traditional way of sending drive to the front wheels has its advantages, however there are some drawbacks as well. The general vehicle dynamics of the FF show the inherent sporty characteristics desired in a </w:t>
      </w:r>
      <w:proofErr w:type="gramStart"/>
      <w:r w:rsidR="000A3B12">
        <w:rPr>
          <w:sz w:val="22"/>
          <w:szCs w:val="20"/>
        </w:rPr>
        <w:t>Ferrari,</w:t>
      </w:r>
      <w:proofErr w:type="gramEnd"/>
      <w:r w:rsidR="000A3B12">
        <w:rPr>
          <w:sz w:val="22"/>
          <w:szCs w:val="20"/>
        </w:rPr>
        <w:t xml:space="preserve"> however a GT trait can also be seen.</w:t>
      </w:r>
    </w:p>
    <w:p w14:paraId="206D6B1F" w14:textId="55D6B619" w:rsidR="00874338" w:rsidRPr="00DF3159" w:rsidRDefault="00874338" w:rsidP="00011D23">
      <w:pPr>
        <w:pStyle w:val="Heading1"/>
        <w:jc w:val="both"/>
        <w:rPr>
          <w:sz w:val="24"/>
          <w:szCs w:val="28"/>
        </w:rPr>
      </w:pPr>
      <w:bookmarkStart w:id="1" w:name="_Toc71385063"/>
      <w:r w:rsidRPr="00DF3159">
        <w:rPr>
          <w:sz w:val="24"/>
          <w:szCs w:val="28"/>
        </w:rPr>
        <w:t>Base Vehicle Data</w:t>
      </w:r>
      <w:bookmarkEnd w:id="1"/>
    </w:p>
    <w:p w14:paraId="375AB0F9" w14:textId="41CDA2F4" w:rsidR="002D7277" w:rsidRPr="005A2EAE" w:rsidRDefault="005378A2" w:rsidP="00964197">
      <w:pPr>
        <w:spacing w:after="0"/>
        <w:jc w:val="both"/>
        <w:rPr>
          <w:sz w:val="22"/>
          <w:szCs w:val="20"/>
        </w:rPr>
      </w:pPr>
      <w:r w:rsidRPr="005A2EAE">
        <w:rPr>
          <w:sz w:val="22"/>
          <w:szCs w:val="20"/>
        </w:rPr>
        <w:t xml:space="preserve">The Ferrari FF </w:t>
      </w:r>
      <w:r w:rsidR="00D06860" w:rsidRPr="005A2EAE">
        <w:rPr>
          <w:sz w:val="22"/>
          <w:szCs w:val="20"/>
        </w:rPr>
        <w:t xml:space="preserve">specs are shown in </w:t>
      </w:r>
      <w:r w:rsidR="005A2EAE">
        <w:rPr>
          <w:sz w:val="22"/>
          <w:szCs w:val="20"/>
        </w:rPr>
        <w:t>A</w:t>
      </w:r>
      <w:r w:rsidR="002D7277" w:rsidRPr="005A2EAE">
        <w:rPr>
          <w:sz w:val="22"/>
          <w:szCs w:val="20"/>
        </w:rPr>
        <w:t>ppendix 1</w:t>
      </w:r>
      <w:r w:rsidR="00D06860" w:rsidRPr="005A2EAE">
        <w:rPr>
          <w:sz w:val="22"/>
          <w:szCs w:val="20"/>
        </w:rPr>
        <w:t xml:space="preserve"> (Cars-Data, 2011)</w:t>
      </w:r>
      <w:r w:rsidR="002D7277" w:rsidRPr="005A2EAE">
        <w:rPr>
          <w:sz w:val="22"/>
          <w:szCs w:val="20"/>
        </w:rPr>
        <w:t>.</w:t>
      </w:r>
    </w:p>
    <w:p w14:paraId="2B224721" w14:textId="01B017FA" w:rsidR="00874338" w:rsidRPr="00DF3159" w:rsidRDefault="00874338" w:rsidP="00964197">
      <w:pPr>
        <w:pStyle w:val="Heading1"/>
        <w:jc w:val="both"/>
        <w:rPr>
          <w:sz w:val="24"/>
          <w:szCs w:val="28"/>
        </w:rPr>
      </w:pPr>
      <w:bookmarkStart w:id="2" w:name="_Toc71385064"/>
      <w:r w:rsidRPr="00DF3159">
        <w:rPr>
          <w:sz w:val="24"/>
          <w:szCs w:val="28"/>
        </w:rPr>
        <w:t>Torque Vectoring</w:t>
      </w:r>
      <w:bookmarkEnd w:id="2"/>
    </w:p>
    <w:p w14:paraId="4815D3E8" w14:textId="56F91184" w:rsidR="00011D23" w:rsidRPr="00011D23" w:rsidRDefault="00011D23" w:rsidP="00011D23">
      <w:pPr>
        <w:jc w:val="both"/>
        <w:rPr>
          <w:sz w:val="22"/>
          <w:szCs w:val="20"/>
        </w:rPr>
      </w:pPr>
      <w:r w:rsidRPr="00011D23">
        <w:rPr>
          <w:sz w:val="22"/>
          <w:szCs w:val="20"/>
        </w:rPr>
        <w:t>Torque vectoring is a very simple premise, however there are many different types of torque vectoring used, with varying levels of complexity built into them.</w:t>
      </w:r>
      <w:r>
        <w:rPr>
          <w:sz w:val="22"/>
          <w:szCs w:val="20"/>
        </w:rPr>
        <w:t xml:space="preserve"> FWD/RWD, AWD, and EV vehicles all use different types of torque vectoring set-ups, albeit with some similarities in </w:t>
      </w:r>
      <w:proofErr w:type="gramStart"/>
      <w:r>
        <w:rPr>
          <w:sz w:val="22"/>
          <w:szCs w:val="20"/>
        </w:rPr>
        <w:t>the end result</w:t>
      </w:r>
      <w:proofErr w:type="gramEnd"/>
      <w:r>
        <w:rPr>
          <w:sz w:val="22"/>
          <w:szCs w:val="20"/>
        </w:rPr>
        <w:t>.</w:t>
      </w:r>
      <w:r w:rsidR="00964197">
        <w:rPr>
          <w:sz w:val="22"/>
          <w:szCs w:val="20"/>
        </w:rPr>
        <w:t xml:space="preserve"> Its important to not that torque vectoring is speed control and not torque control, torque control is a resultant of the speed control factor.</w:t>
      </w:r>
    </w:p>
    <w:p w14:paraId="755E5B5B" w14:textId="41CB0883" w:rsidR="00011D23" w:rsidRDefault="00011D23" w:rsidP="00011D23">
      <w:pPr>
        <w:pStyle w:val="Heading2"/>
        <w:jc w:val="both"/>
      </w:pPr>
      <w:bookmarkStart w:id="3" w:name="_Toc71385065"/>
      <w:r>
        <w:lastRenderedPageBreak/>
        <w:t>Front/Rear wheel drive</w:t>
      </w:r>
      <w:bookmarkEnd w:id="3"/>
    </w:p>
    <w:p w14:paraId="0A7B6C9D" w14:textId="2C21E160" w:rsidR="00011D23" w:rsidRDefault="00964197" w:rsidP="00011D23">
      <w:pPr>
        <w:jc w:val="both"/>
        <w:rPr>
          <w:sz w:val="22"/>
          <w:szCs w:val="20"/>
        </w:rPr>
      </w:pPr>
      <w:r>
        <w:rPr>
          <w:noProof/>
          <w:sz w:val="22"/>
          <w:szCs w:val="20"/>
        </w:rPr>
        <w:drawing>
          <wp:anchor distT="0" distB="0" distL="114300" distR="114300" simplePos="0" relativeHeight="251669504" behindDoc="0" locked="0" layoutInCell="1" allowOverlap="1" wp14:anchorId="43B93A91" wp14:editId="124BCB99">
            <wp:simplePos x="0" y="0"/>
            <wp:positionH relativeFrom="margin">
              <wp:align>center</wp:align>
            </wp:positionH>
            <wp:positionV relativeFrom="paragraph">
              <wp:posOffset>527928</wp:posOffset>
            </wp:positionV>
            <wp:extent cx="4015409" cy="2962477"/>
            <wp:effectExtent l="0" t="0" r="4445" b="0"/>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2" cstate="print">
                      <a:extLst>
                        <a:ext uri="{28A0092B-C50C-407E-A947-70E740481C1C}">
                          <a14:useLocalDpi xmlns:a14="http://schemas.microsoft.com/office/drawing/2010/main" val="0"/>
                        </a:ext>
                      </a:extLst>
                    </a:blip>
                    <a:srcRect l="11250" t="6186" r="12995" b="4381"/>
                    <a:stretch/>
                  </pic:blipFill>
                  <pic:spPr bwMode="auto">
                    <a:xfrm>
                      <a:off x="0" y="0"/>
                      <a:ext cx="4015409" cy="29624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32F5">
        <w:rPr>
          <w:noProof/>
        </w:rPr>
        <mc:AlternateContent>
          <mc:Choice Requires="wps">
            <w:drawing>
              <wp:anchor distT="0" distB="0" distL="114300" distR="114300" simplePos="0" relativeHeight="251671552" behindDoc="0" locked="0" layoutInCell="1" allowOverlap="1" wp14:anchorId="3F98AD26" wp14:editId="3BF49467">
                <wp:simplePos x="0" y="0"/>
                <wp:positionH relativeFrom="column">
                  <wp:posOffset>731520</wp:posOffset>
                </wp:positionH>
                <wp:positionV relativeFrom="paragraph">
                  <wp:posOffset>3883660</wp:posOffset>
                </wp:positionV>
                <wp:extent cx="4476115" cy="178435"/>
                <wp:effectExtent l="0" t="0" r="635" b="0"/>
                <wp:wrapTopAndBottom/>
                <wp:docPr id="6" name="Text Box 6"/>
                <wp:cNvGraphicFramePr/>
                <a:graphic xmlns:a="http://schemas.openxmlformats.org/drawingml/2006/main">
                  <a:graphicData uri="http://schemas.microsoft.com/office/word/2010/wordprocessingShape">
                    <wps:wsp>
                      <wps:cNvSpPr txBox="1"/>
                      <wps:spPr>
                        <a:xfrm>
                          <a:off x="0" y="0"/>
                          <a:ext cx="4476115" cy="178435"/>
                        </a:xfrm>
                        <a:prstGeom prst="rect">
                          <a:avLst/>
                        </a:prstGeom>
                        <a:solidFill>
                          <a:prstClr val="white"/>
                        </a:solidFill>
                        <a:ln>
                          <a:noFill/>
                        </a:ln>
                      </wps:spPr>
                      <wps:txbx>
                        <w:txbxContent>
                          <w:p w14:paraId="40D66FAC" w14:textId="3D4C1B4E" w:rsidR="005E532D" w:rsidRPr="00646C47" w:rsidRDefault="005E532D" w:rsidP="00E832F5">
                            <w:pPr>
                              <w:pStyle w:val="Caption"/>
                              <w:jc w:val="center"/>
                              <w:rPr>
                                <w:noProof/>
                                <w:szCs w:val="20"/>
                              </w:rPr>
                            </w:pPr>
                            <w:r>
                              <w:t xml:space="preserve">Figure </w:t>
                            </w:r>
                            <w:fldSimple w:instr=" SEQ Figure \* ARABIC ">
                              <w:r w:rsidR="00302F7D">
                                <w:rPr>
                                  <w:noProof/>
                                </w:rPr>
                                <w:t>1</w:t>
                              </w:r>
                            </w:fldSimple>
                            <w:r>
                              <w:t xml:space="preserve"> - RWD Torque Vectoring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98AD26" id="Text Box 6" o:spid="_x0000_s1030" type="#_x0000_t202" style="position:absolute;left:0;text-align:left;margin-left:57.6pt;margin-top:305.8pt;width:352.45pt;height:14.0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" stroked="f">
                <v:textbox inset="0,0,0,0">
                  <w:txbxContent>
                    <w:p w14:paraId="40D66FAC" w14:textId="3D4C1B4E" w:rsidR="005E532D" w:rsidRPr="00646C47" w:rsidRDefault="005E532D" w:rsidP="00E832F5">
                      <w:pPr>
                        <w:pStyle w:val="Caption"/>
                        <w:jc w:val="center"/>
                        <w:rPr>
                          <w:noProof/>
                          <w:szCs w:val="20"/>
                        </w:rPr>
                      </w:pPr>
                      <w:r>
                        <w:t xml:space="preserve">Figure </w:t>
                      </w:r>
                      <w:fldSimple w:instr=" SEQ Figure \* ARABIC ">
                        <w:r w:rsidR="00302F7D">
                          <w:rPr>
                            <w:noProof/>
                          </w:rPr>
                          <w:t>1</w:t>
                        </w:r>
                      </w:fldSimple>
                      <w:r>
                        <w:t xml:space="preserve"> - RWD Torque Vectoring System</w:t>
                      </w:r>
                    </w:p>
                  </w:txbxContent>
                </v:textbox>
                <w10:wrap type="topAndBottom"/>
              </v:shape>
            </w:pict>
          </mc:Fallback>
        </mc:AlternateContent>
      </w:r>
      <w:r w:rsidR="00EE4DDC">
        <w:rPr>
          <w:sz w:val="22"/>
          <w:szCs w:val="20"/>
        </w:rPr>
        <w:t xml:space="preserve">Torque vectoring on front or rear axles only is the simplest form of the </w:t>
      </w:r>
      <w:r w:rsidR="00EC15E7">
        <w:rPr>
          <w:sz w:val="22"/>
          <w:szCs w:val="20"/>
        </w:rPr>
        <w:t>technology</w:t>
      </w:r>
      <w:r w:rsidR="00E832F5">
        <w:rPr>
          <w:sz w:val="22"/>
          <w:szCs w:val="20"/>
        </w:rPr>
        <w:t xml:space="preserve">, as the torque is varied between only the wheels through the differential. FWD systems must account for steering, braking, accelerating, and suspension forces, while RWD systems do not need to account for steering, </w:t>
      </w:r>
      <w:r w:rsidR="00EC5246">
        <w:rPr>
          <w:sz w:val="22"/>
          <w:szCs w:val="20"/>
        </w:rPr>
        <w:t>and</w:t>
      </w:r>
      <w:r w:rsidR="00E832F5">
        <w:rPr>
          <w:sz w:val="22"/>
          <w:szCs w:val="20"/>
        </w:rPr>
        <w:t xml:space="preserve"> have reduced braking responsibility. </w:t>
      </w:r>
    </w:p>
    <w:p w14:paraId="01D28A33" w14:textId="6E7C9E73" w:rsidR="004E374B" w:rsidRDefault="004E374B" w:rsidP="00011D23">
      <w:pPr>
        <w:jc w:val="both"/>
        <w:rPr>
          <w:sz w:val="22"/>
          <w:szCs w:val="20"/>
        </w:rPr>
      </w:pPr>
      <w:r>
        <w:rPr>
          <w:noProof/>
        </w:rPr>
        <mc:AlternateContent>
          <mc:Choice Requires="wps">
            <w:drawing>
              <wp:anchor distT="0" distB="0" distL="114300" distR="114300" simplePos="0" relativeHeight="251680768" behindDoc="0" locked="0" layoutInCell="1" allowOverlap="1" wp14:anchorId="1D9FD2A4" wp14:editId="6C96C125">
                <wp:simplePos x="0" y="0"/>
                <wp:positionH relativeFrom="column">
                  <wp:posOffset>1168400</wp:posOffset>
                </wp:positionH>
                <wp:positionV relativeFrom="paragraph">
                  <wp:posOffset>5093335</wp:posOffset>
                </wp:positionV>
                <wp:extent cx="3601720" cy="190500"/>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3601720" cy="190500"/>
                        </a:xfrm>
                        <a:prstGeom prst="rect">
                          <a:avLst/>
                        </a:prstGeom>
                        <a:solidFill>
                          <a:prstClr val="white"/>
                        </a:solidFill>
                        <a:ln>
                          <a:noFill/>
                        </a:ln>
                      </wps:spPr>
                      <wps:txbx>
                        <w:txbxContent>
                          <w:p w14:paraId="7BA23127" w14:textId="39047419" w:rsidR="005E532D" w:rsidRPr="003953D7" w:rsidRDefault="005E532D" w:rsidP="004E374B">
                            <w:pPr>
                              <w:pStyle w:val="Caption"/>
                              <w:jc w:val="center"/>
                              <w:rPr>
                                <w:noProof/>
                                <w:sz w:val="24"/>
                              </w:rPr>
                            </w:pPr>
                            <w:r>
                              <w:t xml:space="preserve">Figure </w:t>
                            </w:r>
                            <w:fldSimple w:instr=" SEQ Figure \* ARABIC ">
                              <w:r w:rsidR="00302F7D">
                                <w:rPr>
                                  <w:noProof/>
                                </w:rPr>
                                <w:t>2</w:t>
                              </w:r>
                            </w:fldSimple>
                            <w:r>
                              <w:t xml:space="preserve"> - Torque Vectoring Differential (Popular Mechanics, 2009)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9FD2A4" id="Text Box 12" o:spid="_x0000_s1031" type="#_x0000_t202" style="position:absolute;left:0;text-align:left;margin-left:92pt;margin-top:401.05pt;width:283.6pt;height:1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" stroked="f">
                <v:textbox inset="0,0,0,0">
                  <w:txbxContent>
                    <w:p w14:paraId="7BA23127" w14:textId="39047419" w:rsidR="005E532D" w:rsidRPr="003953D7" w:rsidRDefault="005E532D" w:rsidP="004E374B">
                      <w:pPr>
                        <w:pStyle w:val="Caption"/>
                        <w:jc w:val="center"/>
                        <w:rPr>
                          <w:noProof/>
                          <w:sz w:val="24"/>
                        </w:rPr>
                      </w:pPr>
                      <w:r>
                        <w:t xml:space="preserve">Figure </w:t>
                      </w:r>
                      <w:fldSimple w:instr=" SEQ Figure \* ARABIC ">
                        <w:r w:rsidR="00302F7D">
                          <w:rPr>
                            <w:noProof/>
                          </w:rPr>
                          <w:t>2</w:t>
                        </w:r>
                      </w:fldSimple>
                      <w:r>
                        <w:t xml:space="preserve"> - Torque Vectoring Differential (Popular Mechanics, 2009)</w:t>
                      </w:r>
                    </w:p>
                  </w:txbxContent>
                </v:textbox>
                <w10:wrap type="topAndBottom"/>
              </v:shape>
            </w:pict>
          </mc:Fallback>
        </mc:AlternateContent>
      </w:r>
      <w:r>
        <w:rPr>
          <w:noProof/>
        </w:rPr>
        <w:drawing>
          <wp:anchor distT="0" distB="0" distL="114300" distR="114300" simplePos="0" relativeHeight="251678720" behindDoc="0" locked="0" layoutInCell="1" allowOverlap="1" wp14:anchorId="37992D82" wp14:editId="05BC4206">
            <wp:simplePos x="0" y="0"/>
            <wp:positionH relativeFrom="margin">
              <wp:align>center</wp:align>
            </wp:positionH>
            <wp:positionV relativeFrom="paragraph">
              <wp:posOffset>2405987</wp:posOffset>
            </wp:positionV>
            <wp:extent cx="3601720" cy="2629535"/>
            <wp:effectExtent l="0" t="0" r="0" b="0"/>
            <wp:wrapTopAndBottom/>
            <wp:docPr id="11" name="Picture 11" descr="Torque Vectoring: The Hyper-Smart, Fuel-Efficient Future of All-Wheel Dr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rque Vectoring: The Hyper-Smart, Fuel-Efficient Future of All-Wheel Driv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01720" cy="26295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3159">
        <w:rPr>
          <w:sz w:val="22"/>
          <w:szCs w:val="20"/>
        </w:rPr>
        <w:t xml:space="preserve">Torque can be varied from wheel to wheel </w:t>
      </w:r>
      <w:r w:rsidR="009E2B63">
        <w:rPr>
          <w:sz w:val="22"/>
          <w:szCs w:val="20"/>
        </w:rPr>
        <w:t>using</w:t>
      </w:r>
      <w:r w:rsidR="00DF3159">
        <w:rPr>
          <w:sz w:val="22"/>
          <w:szCs w:val="20"/>
        </w:rPr>
        <w:t xml:space="preserve"> clutches, applying different levels of slips to each wheel when any loss of traction occurs. This can help in adverse weather conditions, as more torque can be sent to the wheel with the most available traction. In a performance environment this can help with corner entry and exit, as the torque can be directed to the wheel with the most grip when weight transfer has taken place</w:t>
      </w:r>
      <w:r w:rsidR="009E2B63">
        <w:rPr>
          <w:sz w:val="22"/>
          <w:szCs w:val="20"/>
        </w:rPr>
        <w:t xml:space="preserve">. </w:t>
      </w:r>
      <w:r w:rsidR="009E2B63">
        <w:rPr>
          <w:sz w:val="22"/>
          <w:szCs w:val="20"/>
        </w:rPr>
        <w:lastRenderedPageBreak/>
        <w:t xml:space="preserve">This can allow braking to take place later, and for application of throttle to occur earlier. </w:t>
      </w:r>
      <w:r w:rsidR="00964197">
        <w:rPr>
          <w:sz w:val="22"/>
          <w:szCs w:val="20"/>
        </w:rPr>
        <w:t>Most torque vectoring differentials</w:t>
      </w:r>
      <w:r w:rsidR="00776C26">
        <w:rPr>
          <w:sz w:val="22"/>
          <w:szCs w:val="20"/>
        </w:rPr>
        <w:t xml:space="preserve"> work with a set of clutch packs attached to each side of the differential with the clamping force of each side controlled electronically.  Commonly referred to as an E-Diff, the electric motors can infinitely vary the clamping force of the clutch packs with the use of a small gearset and a cam. As the cam is rotated it compresses the clutch plates, increasing the clamping force, transferring more power to that wheel. </w:t>
      </w:r>
    </w:p>
    <w:p w14:paraId="15C6C80F" w14:textId="066DA0B6" w:rsidR="009E2B63" w:rsidRPr="00EE4DDC" w:rsidRDefault="009E2B63" w:rsidP="00011D23">
      <w:pPr>
        <w:jc w:val="both"/>
        <w:rPr>
          <w:sz w:val="22"/>
          <w:szCs w:val="20"/>
        </w:rPr>
      </w:pPr>
      <w:r>
        <w:rPr>
          <w:sz w:val="22"/>
          <w:szCs w:val="20"/>
        </w:rPr>
        <w:t xml:space="preserve">Torque vectoring systems can also have a safety benefit. </w:t>
      </w:r>
      <w:r w:rsidR="00EA4162">
        <w:rPr>
          <w:sz w:val="22"/>
          <w:szCs w:val="20"/>
        </w:rPr>
        <w:t>This technology can be applied to help control a vehicle that is sensed to be out of control, more so than the traditional anti-lock braking systems. ABS can brake wheels individually, helping to control loss of traction, however torque vectoring could send power to the wheel with highest grip level. This can help the driver regain control quicker, potentially saving them from an accident.</w:t>
      </w:r>
    </w:p>
    <w:p w14:paraId="66D89E52" w14:textId="7967D8D0" w:rsidR="00011D23" w:rsidRDefault="00011D23" w:rsidP="00011D23">
      <w:pPr>
        <w:pStyle w:val="Heading2"/>
        <w:jc w:val="both"/>
      </w:pPr>
      <w:bookmarkStart w:id="4" w:name="_Toc71385066"/>
      <w:r>
        <w:t xml:space="preserve">All wheel </w:t>
      </w:r>
      <w:proofErr w:type="gramStart"/>
      <w:r>
        <w:t>drive</w:t>
      </w:r>
      <w:bookmarkEnd w:id="4"/>
      <w:proofErr w:type="gramEnd"/>
    </w:p>
    <w:p w14:paraId="1FF5959B" w14:textId="3FC422F4" w:rsidR="00E105D2" w:rsidRDefault="00E105D2" w:rsidP="0035597A">
      <w:pPr>
        <w:jc w:val="both"/>
        <w:rPr>
          <w:sz w:val="22"/>
          <w:szCs w:val="20"/>
        </w:rPr>
      </w:pPr>
      <w:r>
        <w:rPr>
          <w:sz w:val="22"/>
          <w:szCs w:val="20"/>
        </w:rPr>
        <w:t>Torque vectoring has been traditionally applied to AWD vehicles, with torque transfer being split between from and rear axles.</w:t>
      </w:r>
      <w:r w:rsidR="0035597A">
        <w:rPr>
          <w:sz w:val="22"/>
          <w:szCs w:val="20"/>
        </w:rPr>
        <w:t xml:space="preserve"> </w:t>
      </w:r>
      <w:r w:rsidR="00C20ED4">
        <w:rPr>
          <w:sz w:val="22"/>
          <w:szCs w:val="20"/>
        </w:rPr>
        <w:t xml:space="preserve">Some platforms also have the ability to further split the torque between the right and left wheels, effectively making the system a constantly variable torque split. </w:t>
      </w:r>
    </w:p>
    <w:p w14:paraId="5ADED495" w14:textId="08D957AA" w:rsidR="0018503E" w:rsidRDefault="0018503E" w:rsidP="0035597A">
      <w:pPr>
        <w:jc w:val="both"/>
        <w:rPr>
          <w:sz w:val="22"/>
          <w:szCs w:val="20"/>
        </w:rPr>
      </w:pPr>
      <w:r>
        <w:rPr>
          <w:sz w:val="22"/>
          <w:szCs w:val="20"/>
        </w:rPr>
        <w:t xml:space="preserve">The operation of the front and rear diffs in an AWD system is </w:t>
      </w:r>
      <w:proofErr w:type="gramStart"/>
      <w:r>
        <w:rPr>
          <w:sz w:val="22"/>
          <w:szCs w:val="20"/>
        </w:rPr>
        <w:t>similar to</w:t>
      </w:r>
      <w:proofErr w:type="gramEnd"/>
      <w:r>
        <w:rPr>
          <w:sz w:val="22"/>
          <w:szCs w:val="20"/>
        </w:rPr>
        <w:t xml:space="preserve"> a FWD or RWD set up, however with the added benefit of the ability to vector engine power to each on independently. A center differential can send drive front or rear the use of clutch packs, which when slip is applied, can deviate the torque delivery to suit what is required.</w:t>
      </w:r>
    </w:p>
    <w:p w14:paraId="627DD38A" w14:textId="06AAA093" w:rsidR="00C20ED4" w:rsidRDefault="006E3BC0" w:rsidP="0035597A">
      <w:pPr>
        <w:jc w:val="both"/>
        <w:rPr>
          <w:sz w:val="22"/>
          <w:szCs w:val="20"/>
        </w:rPr>
      </w:pPr>
      <w:r>
        <w:rPr>
          <w:noProof/>
        </w:rPr>
        <w:drawing>
          <wp:anchor distT="0" distB="0" distL="114300" distR="114300" simplePos="0" relativeHeight="251672576" behindDoc="0" locked="0" layoutInCell="1" allowOverlap="1" wp14:anchorId="4745DA2C" wp14:editId="2538632D">
            <wp:simplePos x="0" y="0"/>
            <wp:positionH relativeFrom="margin">
              <wp:posOffset>238152</wp:posOffset>
            </wp:positionH>
            <wp:positionV relativeFrom="paragraph">
              <wp:posOffset>1444570</wp:posOffset>
            </wp:positionV>
            <wp:extent cx="5430132" cy="2472856"/>
            <wp:effectExtent l="0" t="0" r="0" b="3810"/>
            <wp:wrapTopAndBottom/>
            <wp:docPr id="7" name="Picture 7" descr="New Dynamic Torque Vectoring AWD and E-Four 4WD Systems | Toyota's New  Powertrain | TNGA | Mobility | Toyota Motor Corporation Official Global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Dynamic Torque Vectoring AWD and E-Four 4WD Systems | Toyota's New  Powertrain | TNGA | Mobility | Toyota Motor Corporation Official Global  Websi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0132" cy="2472856"/>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0" locked="0" layoutInCell="1" allowOverlap="1" wp14:anchorId="49A45021" wp14:editId="0C22D21A">
                <wp:simplePos x="0" y="0"/>
                <wp:positionH relativeFrom="column">
                  <wp:posOffset>659765</wp:posOffset>
                </wp:positionH>
                <wp:positionV relativeFrom="paragraph">
                  <wp:posOffset>3756660</wp:posOffset>
                </wp:positionV>
                <wp:extent cx="4619625" cy="194310"/>
                <wp:effectExtent l="0" t="0" r="9525" b="0"/>
                <wp:wrapTopAndBottom/>
                <wp:docPr id="8" name="Text Box 8"/>
                <wp:cNvGraphicFramePr/>
                <a:graphic xmlns:a="http://schemas.openxmlformats.org/drawingml/2006/main">
                  <a:graphicData uri="http://schemas.microsoft.com/office/word/2010/wordprocessingShape">
                    <wps:wsp>
                      <wps:cNvSpPr txBox="1"/>
                      <wps:spPr>
                        <a:xfrm>
                          <a:off x="0" y="0"/>
                          <a:ext cx="4619625" cy="194310"/>
                        </a:xfrm>
                        <a:prstGeom prst="rect">
                          <a:avLst/>
                        </a:prstGeom>
                        <a:solidFill>
                          <a:prstClr val="white"/>
                        </a:solidFill>
                        <a:ln>
                          <a:noFill/>
                        </a:ln>
                      </wps:spPr>
                      <wps:txbx>
                        <w:txbxContent>
                          <w:p w14:paraId="3C2FA3C5" w14:textId="3DB1CC3F" w:rsidR="005E532D" w:rsidRPr="00BB6D41" w:rsidRDefault="005E532D" w:rsidP="006E3BC0">
                            <w:pPr>
                              <w:pStyle w:val="Caption"/>
                              <w:jc w:val="center"/>
                              <w:rPr>
                                <w:noProof/>
                                <w:sz w:val="24"/>
                              </w:rPr>
                            </w:pPr>
                            <w:r>
                              <w:t xml:space="preserve">Figure </w:t>
                            </w:r>
                            <w:fldSimple w:instr=" SEQ Figure \* ARABIC ">
                              <w:r w:rsidR="00302F7D">
                                <w:rPr>
                                  <w:noProof/>
                                </w:rPr>
                                <w:t>3</w:t>
                              </w:r>
                            </w:fldSimple>
                            <w:r>
                              <w:t xml:space="preserve"> - AWD Torque Vectoring with </w:t>
                            </w:r>
                            <w:proofErr w:type="gramStart"/>
                            <w:r>
                              <w:t>Side to Side</w:t>
                            </w:r>
                            <w:proofErr w:type="gramEnd"/>
                            <w:r>
                              <w:t xml:space="preserve"> Capabilities (Toyota,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A45021" id="Text Box 8" o:spid="_x0000_s1032" type="#_x0000_t202" style="position:absolute;left:0;text-align:left;margin-left:51.95pt;margin-top:295.8pt;width:363.75pt;height:15.3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" stroked="f">
                <v:textbox inset="0,0,0,0">
                  <w:txbxContent>
                    <w:p w14:paraId="3C2FA3C5" w14:textId="3DB1CC3F" w:rsidR="005E532D" w:rsidRPr="00BB6D41" w:rsidRDefault="005E532D" w:rsidP="006E3BC0">
                      <w:pPr>
                        <w:pStyle w:val="Caption"/>
                        <w:jc w:val="center"/>
                        <w:rPr>
                          <w:noProof/>
                          <w:sz w:val="24"/>
                        </w:rPr>
                      </w:pPr>
                      <w:r>
                        <w:t xml:space="preserve">Figure </w:t>
                      </w:r>
                      <w:fldSimple w:instr=" SEQ Figure \* ARABIC ">
                        <w:r w:rsidR="00302F7D">
                          <w:rPr>
                            <w:noProof/>
                          </w:rPr>
                          <w:t>3</w:t>
                        </w:r>
                      </w:fldSimple>
                      <w:r>
                        <w:t xml:space="preserve"> - AWD Torque Vectoring with </w:t>
                      </w:r>
                      <w:proofErr w:type="gramStart"/>
                      <w:r>
                        <w:t>Side to Side</w:t>
                      </w:r>
                      <w:proofErr w:type="gramEnd"/>
                      <w:r>
                        <w:t xml:space="preserve"> Capabilities (Toyota, 2020)</w:t>
                      </w:r>
                    </w:p>
                  </w:txbxContent>
                </v:textbox>
                <w10:wrap type="topAndBottom"/>
              </v:shape>
            </w:pict>
          </mc:Fallback>
        </mc:AlternateContent>
      </w:r>
      <w:r w:rsidR="00C20ED4">
        <w:rPr>
          <w:sz w:val="22"/>
          <w:szCs w:val="20"/>
        </w:rPr>
        <w:t xml:space="preserve">During hard </w:t>
      </w:r>
      <w:r w:rsidR="00C30070">
        <w:rPr>
          <w:sz w:val="22"/>
          <w:szCs w:val="20"/>
        </w:rPr>
        <w:t>acceleration,</w:t>
      </w:r>
      <w:r w:rsidR="00C20ED4">
        <w:rPr>
          <w:sz w:val="22"/>
          <w:szCs w:val="20"/>
        </w:rPr>
        <w:t xml:space="preserve"> a small percentage of torque can be sent to the front wheels </w:t>
      </w:r>
      <w:proofErr w:type="gramStart"/>
      <w:r w:rsidR="00C20ED4">
        <w:rPr>
          <w:sz w:val="22"/>
          <w:szCs w:val="20"/>
        </w:rPr>
        <w:t>in order to</w:t>
      </w:r>
      <w:proofErr w:type="gramEnd"/>
      <w:r w:rsidR="00C20ED4">
        <w:rPr>
          <w:sz w:val="22"/>
          <w:szCs w:val="20"/>
        </w:rPr>
        <w:t xml:space="preserve"> aide traction and provide the best launch possible. To negate some mid-corner understeer than some AWD cars </w:t>
      </w:r>
      <w:r w:rsidR="00C20ED4">
        <w:rPr>
          <w:sz w:val="22"/>
          <w:szCs w:val="20"/>
        </w:rPr>
        <w:lastRenderedPageBreak/>
        <w:t xml:space="preserve">inherently have, the torque can also be vectored from left to right, improving turn in and mid corner characteristics. </w:t>
      </w:r>
    </w:p>
    <w:p w14:paraId="228FFF04" w14:textId="6388631B" w:rsidR="00A62C32" w:rsidRPr="00E105D2" w:rsidRDefault="00A62C32" w:rsidP="00024307">
      <w:pPr>
        <w:jc w:val="both"/>
        <w:rPr>
          <w:sz w:val="22"/>
          <w:szCs w:val="20"/>
        </w:rPr>
      </w:pPr>
      <w:r>
        <w:rPr>
          <w:sz w:val="22"/>
          <w:szCs w:val="20"/>
        </w:rPr>
        <w:t xml:space="preserve">Modern torque vectoring systems on AWD vehicles monitor speed, yaw rate, lateral G, gear selection, steering wheel position, individual wheel speeds, and will send power from front to rear and side to side </w:t>
      </w:r>
      <w:proofErr w:type="gramStart"/>
      <w:r>
        <w:rPr>
          <w:sz w:val="22"/>
          <w:szCs w:val="20"/>
        </w:rPr>
        <w:t>in order to</w:t>
      </w:r>
      <w:proofErr w:type="gramEnd"/>
      <w:r>
        <w:rPr>
          <w:sz w:val="22"/>
          <w:szCs w:val="20"/>
        </w:rPr>
        <w:t xml:space="preserve"> improve corner </w:t>
      </w:r>
      <w:r w:rsidR="00BF5E6C">
        <w:rPr>
          <w:sz w:val="22"/>
          <w:szCs w:val="20"/>
        </w:rPr>
        <w:t>entry or</w:t>
      </w:r>
      <w:r>
        <w:rPr>
          <w:sz w:val="22"/>
          <w:szCs w:val="20"/>
        </w:rPr>
        <w:t xml:space="preserve"> help corner exit speed.</w:t>
      </w:r>
      <w:r w:rsidR="00F85BA0">
        <w:rPr>
          <w:sz w:val="22"/>
          <w:szCs w:val="20"/>
        </w:rPr>
        <w:t xml:space="preserve"> The most prominent form of motorsport that uses AWD is rallying.</w:t>
      </w:r>
    </w:p>
    <w:p w14:paraId="4CC0598D" w14:textId="154F1B04" w:rsidR="00011D23" w:rsidRDefault="00011D23" w:rsidP="00024307">
      <w:pPr>
        <w:pStyle w:val="Heading2"/>
        <w:jc w:val="both"/>
      </w:pPr>
      <w:bookmarkStart w:id="5" w:name="_Toc71385067"/>
      <w:r>
        <w:t>EV</w:t>
      </w:r>
      <w:bookmarkEnd w:id="5"/>
      <w:r>
        <w:t xml:space="preserve"> </w:t>
      </w:r>
    </w:p>
    <w:p w14:paraId="712BD2DC" w14:textId="60BF6EFF" w:rsidR="005A00F8" w:rsidRPr="005A00F8" w:rsidRDefault="005A00F8" w:rsidP="00024307">
      <w:pPr>
        <w:jc w:val="both"/>
        <w:rPr>
          <w:sz w:val="22"/>
          <w:szCs w:val="20"/>
        </w:rPr>
      </w:pPr>
      <w:r w:rsidRPr="005A00F8">
        <w:rPr>
          <w:sz w:val="22"/>
          <w:szCs w:val="20"/>
        </w:rPr>
        <w:t xml:space="preserve">Torque vectoring </w:t>
      </w:r>
      <w:r>
        <w:rPr>
          <w:sz w:val="22"/>
          <w:szCs w:val="20"/>
        </w:rPr>
        <w:t xml:space="preserve">an electric vehicle is the easiest form of the system. If the vehicle has multiple motors, torque vectoring takes place by simply controlling the power distribution to each motor. If the vehicle has multiple motors per axle, one on each wheel for example, the torque vectoring can be infinitely variable. This is extremely effective at reducing the understeer characteristics that many EVs have due to their incredibly high mass and narrow eco friendly tyres. </w:t>
      </w:r>
    </w:p>
    <w:p w14:paraId="19EECE8A" w14:textId="3E3DBF60" w:rsidR="00EF3535" w:rsidRDefault="001C7729" w:rsidP="00EF3535">
      <w:pPr>
        <w:pStyle w:val="Heading1"/>
        <w:jc w:val="both"/>
        <w:rPr>
          <w:sz w:val="24"/>
          <w:szCs w:val="28"/>
        </w:rPr>
      </w:pPr>
      <w:bookmarkStart w:id="6" w:name="_Toc71385068"/>
      <w:r w:rsidRPr="001C7729">
        <w:drawing>
          <wp:anchor distT="0" distB="0" distL="114300" distR="114300" simplePos="0" relativeHeight="251681792" behindDoc="0" locked="0" layoutInCell="1" allowOverlap="1" wp14:anchorId="093E7514" wp14:editId="75955416">
            <wp:simplePos x="0" y="0"/>
            <wp:positionH relativeFrom="margin">
              <wp:align>left</wp:align>
            </wp:positionH>
            <wp:positionV relativeFrom="paragraph">
              <wp:posOffset>229400</wp:posOffset>
            </wp:positionV>
            <wp:extent cx="5868035" cy="187198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7090" t="27802" r="6623" b="32683"/>
                    <a:stretch/>
                  </pic:blipFill>
                  <pic:spPr bwMode="auto">
                    <a:xfrm>
                      <a:off x="0" y="0"/>
                      <a:ext cx="5868035" cy="1871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4338" w:rsidRPr="00DF3159">
        <w:rPr>
          <w:sz w:val="24"/>
          <w:szCs w:val="28"/>
        </w:rPr>
        <w:t>Lumped Mass</w:t>
      </w:r>
      <w:r w:rsidR="0018503E">
        <w:rPr>
          <w:sz w:val="24"/>
          <w:szCs w:val="28"/>
        </w:rPr>
        <w:t xml:space="preserve"> Model</w:t>
      </w:r>
      <w:bookmarkEnd w:id="6"/>
    </w:p>
    <w:p w14:paraId="6D02274D" w14:textId="0BE32131" w:rsidR="0018503E" w:rsidRDefault="00786427" w:rsidP="0018503E">
      <w:r>
        <w:rPr>
          <w:noProof/>
        </w:rPr>
        <mc:AlternateContent>
          <mc:Choice Requires="wps">
            <w:drawing>
              <wp:anchor distT="45720" distB="45720" distL="114300" distR="114300" simplePos="0" relativeHeight="251697152" behindDoc="0" locked="0" layoutInCell="1" allowOverlap="1" wp14:anchorId="7631D1BC" wp14:editId="12BD45E5">
                <wp:simplePos x="0" y="0"/>
                <wp:positionH relativeFrom="margin">
                  <wp:posOffset>-222885</wp:posOffset>
                </wp:positionH>
                <wp:positionV relativeFrom="paragraph">
                  <wp:posOffset>2185670</wp:posOffset>
                </wp:positionV>
                <wp:extent cx="651510" cy="230505"/>
                <wp:effectExtent l="0" t="0" r="1524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510" cy="230505"/>
                        </a:xfrm>
                        <a:prstGeom prst="rect">
                          <a:avLst/>
                        </a:prstGeom>
                        <a:solidFill>
                          <a:srgbClr val="FFFFFF"/>
                        </a:solidFill>
                        <a:ln w="9525">
                          <a:solidFill>
                            <a:srgbClr val="000000"/>
                          </a:solidFill>
                          <a:miter lim="800000"/>
                          <a:headEnd/>
                          <a:tailEnd/>
                        </a:ln>
                      </wps:spPr>
                      <wps:txbx>
                        <w:txbxContent>
                          <w:p w14:paraId="09A0362D" w14:textId="184B6406" w:rsidR="005E532D" w:rsidRPr="002D6F4B" w:rsidRDefault="005E532D">
                            <w:pPr>
                              <w:rPr>
                                <w:sz w:val="20"/>
                                <w:szCs w:val="18"/>
                              </w:rPr>
                            </w:pPr>
                            <w:r w:rsidRPr="002D6F4B">
                              <w:rPr>
                                <w:sz w:val="20"/>
                                <w:szCs w:val="18"/>
                              </w:rPr>
                              <w:t>FRONT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31D1BC" id="Text Box 2" o:spid="_x0000_s1033" type="#_x0000_t202" style="position:absolute;margin-left:-17.55pt;margin-top:172.1pt;width:51.3pt;height:18.15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">
                <v:textbox>
                  <w:txbxContent>
                    <w:p w14:paraId="09A0362D" w14:textId="184B6406" w:rsidR="005E532D" w:rsidRPr="002D6F4B" w:rsidRDefault="005E532D">
                      <w:pPr>
                        <w:rPr>
                          <w:sz w:val="20"/>
                          <w:szCs w:val="18"/>
                        </w:rPr>
                      </w:pPr>
                      <w:r w:rsidRPr="002D6F4B">
                        <w:rPr>
                          <w:sz w:val="20"/>
                          <w:szCs w:val="18"/>
                        </w:rPr>
                        <w:t>FRONT</w:t>
                      </w:r>
                    </w:p>
                  </w:txbxContent>
                </v:textbox>
                <w10:wrap type="square" anchorx="margin"/>
              </v:shape>
            </w:pict>
          </mc:Fallback>
        </mc:AlternateContent>
      </w:r>
      <w:r>
        <w:rPr>
          <w:noProof/>
        </w:rPr>
        <mc:AlternateContent>
          <mc:Choice Requires="wps">
            <w:drawing>
              <wp:anchor distT="45720" distB="45720" distL="114300" distR="114300" simplePos="0" relativeHeight="251703296" behindDoc="0" locked="0" layoutInCell="1" allowOverlap="1" wp14:anchorId="559716BF" wp14:editId="26A5923C">
                <wp:simplePos x="0" y="0"/>
                <wp:positionH relativeFrom="margin">
                  <wp:posOffset>3872230</wp:posOffset>
                </wp:positionH>
                <wp:positionV relativeFrom="paragraph">
                  <wp:posOffset>2178050</wp:posOffset>
                </wp:positionV>
                <wp:extent cx="492760" cy="405130"/>
                <wp:effectExtent l="0" t="0" r="21590" b="1397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760" cy="405130"/>
                        </a:xfrm>
                        <a:prstGeom prst="rect">
                          <a:avLst/>
                        </a:prstGeom>
                        <a:solidFill>
                          <a:srgbClr val="FFFFFF"/>
                        </a:solidFill>
                        <a:ln w="9525">
                          <a:solidFill>
                            <a:srgbClr val="000000"/>
                          </a:solidFill>
                          <a:miter lim="800000"/>
                          <a:headEnd/>
                          <a:tailEnd/>
                        </a:ln>
                      </wps:spPr>
                      <wps:txbx>
                        <w:txbxContent>
                          <w:p w14:paraId="65157E90" w14:textId="550AEB99" w:rsidR="005E532D" w:rsidRPr="004E652B" w:rsidRDefault="005E532D" w:rsidP="004E652B">
                            <w:pPr>
                              <w:rPr>
                                <w:sz w:val="16"/>
                                <w:szCs w:val="14"/>
                              </w:rPr>
                            </w:pPr>
                            <w:r w:rsidRPr="004E652B">
                              <w:rPr>
                                <w:sz w:val="16"/>
                                <w:szCs w:val="14"/>
                              </w:rPr>
                              <w:t>FUEL TANK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716BF" id="_x0000_s1034" type="#_x0000_t202" style="position:absolute;margin-left:304.9pt;margin-top:171.5pt;width:38.8pt;height:31.9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">
                <v:textbox>
                  <w:txbxContent>
                    <w:p w14:paraId="65157E90" w14:textId="550AEB99" w:rsidR="005E532D" w:rsidRPr="004E652B" w:rsidRDefault="005E532D" w:rsidP="004E652B">
                      <w:pPr>
                        <w:rPr>
                          <w:sz w:val="16"/>
                          <w:szCs w:val="14"/>
                        </w:rPr>
                      </w:pPr>
                      <w:r w:rsidRPr="004E652B">
                        <w:rPr>
                          <w:sz w:val="16"/>
                          <w:szCs w:val="14"/>
                        </w:rPr>
                        <w:t>FUEL TANK</w:t>
                      </w:r>
                    </w:p>
                  </w:txbxContent>
                </v:textbox>
                <w10:wrap type="square" anchorx="margin"/>
              </v:shape>
            </w:pict>
          </mc:Fallback>
        </mc:AlternateContent>
      </w:r>
      <w:r w:rsidR="004E652B">
        <w:rPr>
          <w:noProof/>
        </w:rPr>
        <mc:AlternateContent>
          <mc:Choice Requires="wps">
            <w:drawing>
              <wp:anchor distT="0" distB="0" distL="114300" distR="114300" simplePos="0" relativeHeight="251694080" behindDoc="0" locked="0" layoutInCell="1" allowOverlap="1" wp14:anchorId="5D34716A" wp14:editId="708EEC00">
                <wp:simplePos x="0" y="0"/>
                <wp:positionH relativeFrom="column">
                  <wp:posOffset>3189218</wp:posOffset>
                </wp:positionH>
                <wp:positionV relativeFrom="paragraph">
                  <wp:posOffset>1837027</wp:posOffset>
                </wp:positionV>
                <wp:extent cx="182880" cy="198755"/>
                <wp:effectExtent l="0" t="0" r="26670" b="10795"/>
                <wp:wrapNone/>
                <wp:docPr id="20" name="Flowchart: Connector 20"/>
                <wp:cNvGraphicFramePr/>
                <a:graphic xmlns:a="http://schemas.openxmlformats.org/drawingml/2006/main">
                  <a:graphicData uri="http://schemas.microsoft.com/office/word/2010/wordprocessingShape">
                    <wps:wsp>
                      <wps:cNvSpPr/>
                      <wps:spPr>
                        <a:xfrm>
                          <a:off x="0" y="0"/>
                          <a:ext cx="182880" cy="19875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85CCCCC"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0" o:spid="_x0000_s1026" type="#_x0000_t120" style="position:absolute;margin-left:251.1pt;margin-top:144.65pt;width:14.4pt;height:15.6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" fillcolor="#4a66ac [3204]" strokecolor="#243255 [1604]" strokeweight="1pt">
                <v:stroke joinstyle="miter"/>
              </v:shape>
            </w:pict>
          </mc:Fallback>
        </mc:AlternateContent>
      </w:r>
      <w:r w:rsidR="004E652B">
        <w:rPr>
          <w:noProof/>
        </w:rPr>
        <mc:AlternateContent>
          <mc:Choice Requires="wps">
            <w:drawing>
              <wp:anchor distT="0" distB="0" distL="114300" distR="114300" simplePos="0" relativeHeight="251689984" behindDoc="0" locked="0" layoutInCell="1" allowOverlap="1" wp14:anchorId="1B165AB8" wp14:editId="39440888">
                <wp:simplePos x="0" y="0"/>
                <wp:positionH relativeFrom="column">
                  <wp:posOffset>4587709</wp:posOffset>
                </wp:positionH>
                <wp:positionV relativeFrom="paragraph">
                  <wp:posOffset>1868722</wp:posOffset>
                </wp:positionV>
                <wp:extent cx="182880" cy="198755"/>
                <wp:effectExtent l="0" t="0" r="26670" b="10795"/>
                <wp:wrapNone/>
                <wp:docPr id="18" name="Flowchart: Connector 18"/>
                <wp:cNvGraphicFramePr/>
                <a:graphic xmlns:a="http://schemas.openxmlformats.org/drawingml/2006/main">
                  <a:graphicData uri="http://schemas.microsoft.com/office/word/2010/wordprocessingShape">
                    <wps:wsp>
                      <wps:cNvSpPr/>
                      <wps:spPr>
                        <a:xfrm>
                          <a:off x="0" y="0"/>
                          <a:ext cx="182880" cy="19875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FD80F5" id="Flowchart: Connector 18" o:spid="_x0000_s1026" type="#_x0000_t120" style="position:absolute;margin-left:361.25pt;margin-top:147.15pt;width:14.4pt;height:15.6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" fillcolor="#4a66ac [3204]" strokecolor="#243255 [1604]" strokeweight="1pt">
                <v:stroke joinstyle="miter"/>
              </v:shape>
            </w:pict>
          </mc:Fallback>
        </mc:AlternateContent>
      </w:r>
      <w:r w:rsidR="004E652B">
        <w:rPr>
          <w:noProof/>
        </w:rPr>
        <mc:AlternateContent>
          <mc:Choice Requires="wps">
            <w:drawing>
              <wp:anchor distT="0" distB="0" distL="114300" distR="114300" simplePos="0" relativeHeight="251692032" behindDoc="0" locked="0" layoutInCell="1" allowOverlap="1" wp14:anchorId="4EC65F06" wp14:editId="578325CF">
                <wp:simplePos x="0" y="0"/>
                <wp:positionH relativeFrom="column">
                  <wp:posOffset>4071620</wp:posOffset>
                </wp:positionH>
                <wp:positionV relativeFrom="paragraph">
                  <wp:posOffset>1852847</wp:posOffset>
                </wp:positionV>
                <wp:extent cx="182880" cy="198755"/>
                <wp:effectExtent l="0" t="0" r="26670" b="10795"/>
                <wp:wrapNone/>
                <wp:docPr id="19" name="Flowchart: Connector 19"/>
                <wp:cNvGraphicFramePr/>
                <a:graphic xmlns:a="http://schemas.openxmlformats.org/drawingml/2006/main">
                  <a:graphicData uri="http://schemas.microsoft.com/office/word/2010/wordprocessingShape">
                    <wps:wsp>
                      <wps:cNvSpPr/>
                      <wps:spPr>
                        <a:xfrm>
                          <a:off x="0" y="0"/>
                          <a:ext cx="182880" cy="19875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E0E0C8" id="Flowchart: Connector 19" o:spid="_x0000_s1026" type="#_x0000_t120" style="position:absolute;margin-left:320.6pt;margin-top:145.9pt;width:14.4pt;height:15.6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" fillcolor="#4a66ac [3204]" strokecolor="#243255 [1604]" strokeweight="1pt">
                <v:stroke joinstyle="miter"/>
              </v:shape>
            </w:pict>
          </mc:Fallback>
        </mc:AlternateContent>
      </w:r>
      <w:r w:rsidR="004E652B">
        <w:rPr>
          <w:noProof/>
        </w:rPr>
        <mc:AlternateContent>
          <mc:Choice Requires="wps">
            <w:drawing>
              <wp:anchor distT="0" distB="0" distL="114300" distR="114300" simplePos="0" relativeHeight="251687936" behindDoc="0" locked="0" layoutInCell="1" allowOverlap="1" wp14:anchorId="18DB7E3C" wp14:editId="01D86643">
                <wp:simplePos x="0" y="0"/>
                <wp:positionH relativeFrom="column">
                  <wp:posOffset>1670050</wp:posOffset>
                </wp:positionH>
                <wp:positionV relativeFrom="paragraph">
                  <wp:posOffset>1852240</wp:posOffset>
                </wp:positionV>
                <wp:extent cx="182880" cy="198755"/>
                <wp:effectExtent l="0" t="0" r="26670" b="10795"/>
                <wp:wrapNone/>
                <wp:docPr id="17" name="Flowchart: Connector 17"/>
                <wp:cNvGraphicFramePr/>
                <a:graphic xmlns:a="http://schemas.openxmlformats.org/drawingml/2006/main">
                  <a:graphicData uri="http://schemas.microsoft.com/office/word/2010/wordprocessingShape">
                    <wps:wsp>
                      <wps:cNvSpPr/>
                      <wps:spPr>
                        <a:xfrm>
                          <a:off x="0" y="0"/>
                          <a:ext cx="182880" cy="19875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84C306" id="Flowchart: Connector 17" o:spid="_x0000_s1026" type="#_x0000_t120" style="position:absolute;margin-left:131.5pt;margin-top:145.85pt;width:14.4pt;height:15.6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" fillcolor="#4a66ac [3204]" strokecolor="#243255 [1604]" strokeweight="1pt">
                <v:stroke joinstyle="miter"/>
              </v:shape>
            </w:pict>
          </mc:Fallback>
        </mc:AlternateContent>
      </w:r>
      <w:r w:rsidR="004E652B">
        <w:rPr>
          <w:noProof/>
        </w:rPr>
        <mc:AlternateContent>
          <mc:Choice Requires="wps">
            <w:drawing>
              <wp:anchor distT="0" distB="0" distL="114300" distR="114300" simplePos="0" relativeHeight="251685888" behindDoc="0" locked="0" layoutInCell="1" allowOverlap="1" wp14:anchorId="077A53D5" wp14:editId="40D21ECE">
                <wp:simplePos x="0" y="0"/>
                <wp:positionH relativeFrom="column">
                  <wp:posOffset>977900</wp:posOffset>
                </wp:positionH>
                <wp:positionV relativeFrom="paragraph">
                  <wp:posOffset>1836365</wp:posOffset>
                </wp:positionV>
                <wp:extent cx="182880" cy="198755"/>
                <wp:effectExtent l="0" t="0" r="26670" b="10795"/>
                <wp:wrapNone/>
                <wp:docPr id="16" name="Flowchart: Connector 16"/>
                <wp:cNvGraphicFramePr/>
                <a:graphic xmlns:a="http://schemas.openxmlformats.org/drawingml/2006/main">
                  <a:graphicData uri="http://schemas.microsoft.com/office/word/2010/wordprocessingShape">
                    <wps:wsp>
                      <wps:cNvSpPr/>
                      <wps:spPr>
                        <a:xfrm>
                          <a:off x="0" y="0"/>
                          <a:ext cx="182880" cy="19875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58148F" id="Flowchart: Connector 16" o:spid="_x0000_s1026" type="#_x0000_t120" style="position:absolute;margin-left:77pt;margin-top:144.6pt;width:14.4pt;height:15.6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" fillcolor="#4a66ac [3204]" strokecolor="#243255 [1604]" strokeweight="1pt">
                <v:stroke joinstyle="miter"/>
              </v:shape>
            </w:pict>
          </mc:Fallback>
        </mc:AlternateContent>
      </w:r>
      <w:r w:rsidR="004E652B">
        <w:rPr>
          <w:noProof/>
        </w:rPr>
        <mc:AlternateContent>
          <mc:Choice Requires="wps">
            <w:drawing>
              <wp:anchor distT="0" distB="0" distL="114300" distR="114300" simplePos="0" relativeHeight="251695104" behindDoc="0" locked="0" layoutInCell="1" allowOverlap="1" wp14:anchorId="08E581EC" wp14:editId="6F22CB00">
                <wp:simplePos x="0" y="0"/>
                <wp:positionH relativeFrom="column">
                  <wp:posOffset>143123</wp:posOffset>
                </wp:positionH>
                <wp:positionV relativeFrom="paragraph">
                  <wp:posOffset>1932029</wp:posOffset>
                </wp:positionV>
                <wp:extent cx="4627660" cy="15903"/>
                <wp:effectExtent l="0" t="0" r="20955" b="22225"/>
                <wp:wrapNone/>
                <wp:docPr id="21" name="Straight Connector 21"/>
                <wp:cNvGraphicFramePr/>
                <a:graphic xmlns:a="http://schemas.openxmlformats.org/drawingml/2006/main">
                  <a:graphicData uri="http://schemas.microsoft.com/office/word/2010/wordprocessingShape">
                    <wps:wsp>
                      <wps:cNvCnPr/>
                      <wps:spPr>
                        <a:xfrm>
                          <a:off x="0" y="0"/>
                          <a:ext cx="4627660"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12D413" id="Straight Connector 21"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152.15pt" to="375.65pt,15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" strokecolor="#4a66ac [3204]" strokeweight=".5pt">
                <v:stroke joinstyle="miter"/>
              </v:line>
            </w:pict>
          </mc:Fallback>
        </mc:AlternateContent>
      </w:r>
      <w:r w:rsidR="004E652B">
        <w:rPr>
          <w:noProof/>
        </w:rPr>
        <mc:AlternateContent>
          <mc:Choice Requires="wps">
            <w:drawing>
              <wp:anchor distT="0" distB="0" distL="114300" distR="114300" simplePos="0" relativeHeight="251683840" behindDoc="0" locked="0" layoutInCell="1" allowOverlap="1" wp14:anchorId="107B71A9" wp14:editId="24285F0C">
                <wp:simplePos x="0" y="0"/>
                <wp:positionH relativeFrom="column">
                  <wp:posOffset>7620</wp:posOffset>
                </wp:positionH>
                <wp:positionV relativeFrom="paragraph">
                  <wp:posOffset>1844371</wp:posOffset>
                </wp:positionV>
                <wp:extent cx="182880" cy="198782"/>
                <wp:effectExtent l="0" t="0" r="26670" b="10795"/>
                <wp:wrapNone/>
                <wp:docPr id="15" name="Flowchart: Connector 15"/>
                <wp:cNvGraphicFramePr/>
                <a:graphic xmlns:a="http://schemas.openxmlformats.org/drawingml/2006/main">
                  <a:graphicData uri="http://schemas.microsoft.com/office/word/2010/wordprocessingShape">
                    <wps:wsp>
                      <wps:cNvSpPr/>
                      <wps:spPr>
                        <a:xfrm>
                          <a:off x="0" y="0"/>
                          <a:ext cx="182880" cy="198782"/>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2B44B7" id="Flowchart: Connector 15" o:spid="_x0000_s1026" type="#_x0000_t120" style="position:absolute;margin-left:.6pt;margin-top:145.25pt;width:14.4pt;height:15.6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" fillcolor="#4a66ac [3204]" strokecolor="#243255 [1604]" strokeweight="1pt">
                <v:stroke joinstyle="miter"/>
              </v:shape>
            </w:pict>
          </mc:Fallback>
        </mc:AlternateContent>
      </w:r>
    </w:p>
    <w:p w14:paraId="36163F15" w14:textId="095789EC" w:rsidR="00D2081E" w:rsidRDefault="00786427" w:rsidP="0018503E">
      <w:r>
        <w:rPr>
          <w:noProof/>
        </w:rPr>
        <mc:AlternateContent>
          <mc:Choice Requires="wps">
            <w:drawing>
              <wp:anchor distT="45720" distB="45720" distL="114300" distR="114300" simplePos="0" relativeHeight="251707392" behindDoc="0" locked="0" layoutInCell="1" allowOverlap="1" wp14:anchorId="62A3399D" wp14:editId="447BFE14">
                <wp:simplePos x="0" y="0"/>
                <wp:positionH relativeFrom="margin">
                  <wp:posOffset>1494790</wp:posOffset>
                </wp:positionH>
                <wp:positionV relativeFrom="paragraph">
                  <wp:posOffset>6985</wp:posOffset>
                </wp:positionV>
                <wp:extent cx="635635" cy="222250"/>
                <wp:effectExtent l="0" t="0" r="12065" b="2540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635" cy="222250"/>
                        </a:xfrm>
                        <a:prstGeom prst="rect">
                          <a:avLst/>
                        </a:prstGeom>
                        <a:solidFill>
                          <a:srgbClr val="FFFFFF"/>
                        </a:solidFill>
                        <a:ln w="9525">
                          <a:solidFill>
                            <a:srgbClr val="000000"/>
                          </a:solidFill>
                          <a:miter lim="800000"/>
                          <a:headEnd/>
                          <a:tailEnd/>
                        </a:ln>
                      </wps:spPr>
                      <wps:txbx>
                        <w:txbxContent>
                          <w:p w14:paraId="4B578B9E" w14:textId="60E013A0" w:rsidR="005E532D" w:rsidRPr="00693223" w:rsidRDefault="005E532D" w:rsidP="004E652B">
                            <w:pPr>
                              <w:jc w:val="center"/>
                              <w:rPr>
                                <w:sz w:val="18"/>
                                <w:szCs w:val="18"/>
                              </w:rPr>
                            </w:pPr>
                            <w:r w:rsidRPr="00693223">
                              <w:rPr>
                                <w:sz w:val="18"/>
                                <w:szCs w:val="18"/>
                              </w:rPr>
                              <w:t xml:space="preserve">ENGINE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A3399D" id="_x0000_s1035" type="#_x0000_t202" style="position:absolute;margin-left:117.7pt;margin-top:.55pt;width:50.05pt;height:17.5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">
                <v:textbox>
                  <w:txbxContent>
                    <w:p w14:paraId="4B578B9E" w14:textId="60E013A0" w:rsidR="005E532D" w:rsidRPr="00693223" w:rsidRDefault="005E532D" w:rsidP="004E652B">
                      <w:pPr>
                        <w:jc w:val="center"/>
                        <w:rPr>
                          <w:sz w:val="18"/>
                          <w:szCs w:val="18"/>
                        </w:rPr>
                      </w:pPr>
                      <w:r w:rsidRPr="00693223">
                        <w:rPr>
                          <w:sz w:val="18"/>
                          <w:szCs w:val="18"/>
                        </w:rPr>
                        <w:t xml:space="preserve">ENGINE </w:t>
                      </w:r>
                    </w:p>
                  </w:txbxContent>
                </v:textbox>
                <w10:wrap type="square" anchorx="margin"/>
              </v:shape>
            </w:pict>
          </mc:Fallback>
        </mc:AlternateContent>
      </w:r>
      <w:r>
        <w:rPr>
          <w:noProof/>
        </w:rPr>
        <mc:AlternateContent>
          <mc:Choice Requires="wps">
            <w:drawing>
              <wp:anchor distT="45720" distB="45720" distL="114300" distR="114300" simplePos="0" relativeHeight="251705344" behindDoc="0" locked="0" layoutInCell="1" allowOverlap="1" wp14:anchorId="712B3ED8" wp14:editId="2CC2F497">
                <wp:simplePos x="0" y="0"/>
                <wp:positionH relativeFrom="margin">
                  <wp:posOffset>4444365</wp:posOffset>
                </wp:positionH>
                <wp:positionV relativeFrom="paragraph">
                  <wp:posOffset>6985</wp:posOffset>
                </wp:positionV>
                <wp:extent cx="866140" cy="405130"/>
                <wp:effectExtent l="0" t="0" r="10160" b="1397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140" cy="405130"/>
                        </a:xfrm>
                        <a:prstGeom prst="rect">
                          <a:avLst/>
                        </a:prstGeom>
                        <a:solidFill>
                          <a:srgbClr val="FFFFFF"/>
                        </a:solidFill>
                        <a:ln w="9525">
                          <a:solidFill>
                            <a:srgbClr val="000000"/>
                          </a:solidFill>
                          <a:miter lim="800000"/>
                          <a:headEnd/>
                          <a:tailEnd/>
                        </a:ln>
                      </wps:spPr>
                      <wps:txbx>
                        <w:txbxContent>
                          <w:p w14:paraId="50473741" w14:textId="37171DC2" w:rsidR="005E532D" w:rsidRPr="004E652B" w:rsidRDefault="005E532D" w:rsidP="004E652B">
                            <w:pPr>
                              <w:rPr>
                                <w:sz w:val="16"/>
                                <w:szCs w:val="14"/>
                              </w:rPr>
                            </w:pPr>
                            <w:r w:rsidRPr="004E652B">
                              <w:rPr>
                                <w:sz w:val="16"/>
                                <w:szCs w:val="14"/>
                              </w:rPr>
                              <w:t>REAR AXLE, TRANS-AXLE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2B3ED8" id="_x0000_s1036" type="#_x0000_t202" style="position:absolute;margin-left:349.95pt;margin-top:.55pt;width:68.2pt;height:31.9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">
                <v:textbox>
                  <w:txbxContent>
                    <w:p w14:paraId="50473741" w14:textId="37171DC2" w:rsidR="005E532D" w:rsidRPr="004E652B" w:rsidRDefault="005E532D" w:rsidP="004E652B">
                      <w:pPr>
                        <w:rPr>
                          <w:sz w:val="16"/>
                          <w:szCs w:val="14"/>
                        </w:rPr>
                      </w:pPr>
                      <w:r w:rsidRPr="004E652B">
                        <w:rPr>
                          <w:sz w:val="16"/>
                          <w:szCs w:val="14"/>
                        </w:rPr>
                        <w:t>REAR AXLE, TRANS-AXLE</w:t>
                      </w:r>
                    </w:p>
                  </w:txbxContent>
                </v:textbox>
                <w10:wrap type="square" anchorx="margin"/>
              </v:shape>
            </w:pict>
          </mc:Fallback>
        </mc:AlternateContent>
      </w:r>
      <w:r>
        <w:rPr>
          <w:noProof/>
        </w:rPr>
        <mc:AlternateContent>
          <mc:Choice Requires="wps">
            <w:drawing>
              <wp:anchor distT="45720" distB="45720" distL="114300" distR="114300" simplePos="0" relativeHeight="251699200" behindDoc="0" locked="0" layoutInCell="1" allowOverlap="1" wp14:anchorId="009755A3" wp14:editId="6CB9FC28">
                <wp:simplePos x="0" y="0"/>
                <wp:positionH relativeFrom="margin">
                  <wp:posOffset>770890</wp:posOffset>
                </wp:positionH>
                <wp:positionV relativeFrom="paragraph">
                  <wp:posOffset>6985</wp:posOffset>
                </wp:positionV>
                <wp:extent cx="492760" cy="389255"/>
                <wp:effectExtent l="0" t="0" r="21590" b="1079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760" cy="389255"/>
                        </a:xfrm>
                        <a:prstGeom prst="rect">
                          <a:avLst/>
                        </a:prstGeom>
                        <a:solidFill>
                          <a:srgbClr val="FFFFFF"/>
                        </a:solidFill>
                        <a:ln w="9525">
                          <a:solidFill>
                            <a:srgbClr val="000000"/>
                          </a:solidFill>
                          <a:miter lim="800000"/>
                          <a:headEnd/>
                          <a:tailEnd/>
                        </a:ln>
                      </wps:spPr>
                      <wps:txbx>
                        <w:txbxContent>
                          <w:p w14:paraId="0A82A1AC" w14:textId="56E3EC34" w:rsidR="005E532D" w:rsidRPr="004E652B" w:rsidRDefault="005E532D" w:rsidP="004E652B">
                            <w:pPr>
                              <w:jc w:val="center"/>
                              <w:rPr>
                                <w:sz w:val="14"/>
                                <w:szCs w:val="12"/>
                              </w:rPr>
                            </w:pPr>
                            <w:r w:rsidRPr="004E652B">
                              <w:rPr>
                                <w:sz w:val="14"/>
                                <w:szCs w:val="12"/>
                              </w:rPr>
                              <w:t>FRONT AXLE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9755A3" id="_x0000_s1037" type="#_x0000_t202" style="position:absolute;margin-left:60.7pt;margin-top:.55pt;width:38.8pt;height:30.6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">
                <v:textbox>
                  <w:txbxContent>
                    <w:p w14:paraId="0A82A1AC" w14:textId="56E3EC34" w:rsidR="005E532D" w:rsidRPr="004E652B" w:rsidRDefault="005E532D" w:rsidP="004E652B">
                      <w:pPr>
                        <w:jc w:val="center"/>
                        <w:rPr>
                          <w:sz w:val="14"/>
                          <w:szCs w:val="12"/>
                        </w:rPr>
                      </w:pPr>
                      <w:r w:rsidRPr="004E652B">
                        <w:rPr>
                          <w:sz w:val="14"/>
                          <w:szCs w:val="12"/>
                        </w:rPr>
                        <w:t>FRONT AXLE</w:t>
                      </w:r>
                    </w:p>
                  </w:txbxContent>
                </v:textbox>
                <w10:wrap type="square" anchorx="margin"/>
              </v:shape>
            </w:pict>
          </mc:Fallback>
        </mc:AlternateContent>
      </w:r>
      <w:r w:rsidR="004E652B">
        <w:rPr>
          <w:noProof/>
        </w:rPr>
        <mc:AlternateContent>
          <mc:Choice Requires="wps">
            <w:drawing>
              <wp:anchor distT="45720" distB="45720" distL="114300" distR="114300" simplePos="0" relativeHeight="251701248" behindDoc="0" locked="0" layoutInCell="1" allowOverlap="1" wp14:anchorId="2C6B8BB1" wp14:editId="7A335394">
                <wp:simplePos x="0" y="0"/>
                <wp:positionH relativeFrom="margin">
                  <wp:posOffset>2822575</wp:posOffset>
                </wp:positionH>
                <wp:positionV relativeFrom="paragraph">
                  <wp:posOffset>6985</wp:posOffset>
                </wp:positionV>
                <wp:extent cx="944880" cy="222250"/>
                <wp:effectExtent l="0" t="0" r="26670" b="2540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4880" cy="222250"/>
                        </a:xfrm>
                        <a:prstGeom prst="rect">
                          <a:avLst/>
                        </a:prstGeom>
                        <a:solidFill>
                          <a:srgbClr val="FFFFFF"/>
                        </a:solidFill>
                        <a:ln w="9525">
                          <a:solidFill>
                            <a:srgbClr val="000000"/>
                          </a:solidFill>
                          <a:miter lim="800000"/>
                          <a:headEnd/>
                          <a:tailEnd/>
                        </a:ln>
                      </wps:spPr>
                      <wps:txbx>
                        <w:txbxContent>
                          <w:p w14:paraId="1D565907" w14:textId="2B805662" w:rsidR="005E532D" w:rsidRPr="004E652B" w:rsidRDefault="005E532D" w:rsidP="004E652B">
                            <w:pPr>
                              <w:rPr>
                                <w:sz w:val="18"/>
                                <w:szCs w:val="16"/>
                              </w:rPr>
                            </w:pPr>
                            <w:r w:rsidRPr="004E652B">
                              <w:rPr>
                                <w:sz w:val="18"/>
                                <w:szCs w:val="16"/>
                              </w:rPr>
                              <w:t>PASSENGERS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6B8BB1" id="_x0000_s1038" type="#_x0000_t202" style="position:absolute;margin-left:222.25pt;margin-top:.55pt;width:74.4pt;height:17.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">
                <v:textbox>
                  <w:txbxContent>
                    <w:p w14:paraId="1D565907" w14:textId="2B805662" w:rsidR="005E532D" w:rsidRPr="004E652B" w:rsidRDefault="005E532D" w:rsidP="004E652B">
                      <w:pPr>
                        <w:rPr>
                          <w:sz w:val="18"/>
                          <w:szCs w:val="16"/>
                        </w:rPr>
                      </w:pPr>
                      <w:r w:rsidRPr="004E652B">
                        <w:rPr>
                          <w:sz w:val="18"/>
                          <w:szCs w:val="16"/>
                        </w:rPr>
                        <w:t>PASSENGERS</w:t>
                      </w:r>
                    </w:p>
                  </w:txbxContent>
                </v:textbox>
                <w10:wrap type="square" anchorx="margin"/>
              </v:shape>
            </w:pict>
          </mc:Fallback>
        </mc:AlternateContent>
      </w:r>
    </w:p>
    <w:p w14:paraId="3C2DE3D7" w14:textId="216EF703" w:rsidR="001C7729" w:rsidRDefault="004E652B" w:rsidP="0018503E">
      <w:r w:rsidRPr="001C7729">
        <w:lastRenderedPageBreak/>
        <w:drawing>
          <wp:anchor distT="0" distB="0" distL="114300" distR="114300" simplePos="0" relativeHeight="251682816" behindDoc="0" locked="0" layoutInCell="1" allowOverlap="1" wp14:anchorId="26F381F4" wp14:editId="4C842454">
            <wp:simplePos x="0" y="0"/>
            <wp:positionH relativeFrom="margin">
              <wp:posOffset>-635</wp:posOffset>
            </wp:positionH>
            <wp:positionV relativeFrom="paragraph">
              <wp:posOffset>325866</wp:posOffset>
            </wp:positionV>
            <wp:extent cx="6162040" cy="2280920"/>
            <wp:effectExtent l="0" t="0" r="0" b="508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2650" b="21308"/>
                    <a:stretch/>
                  </pic:blipFill>
                  <pic:spPr bwMode="auto">
                    <a:xfrm flipH="1">
                      <a:off x="0" y="0"/>
                      <a:ext cx="6162040" cy="2280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591D46" w14:textId="77777777" w:rsidR="00D2081E" w:rsidRPr="0018503E" w:rsidRDefault="00D2081E" w:rsidP="0018503E"/>
    <w:p w14:paraId="4DE56199" w14:textId="4C49A4DF" w:rsidR="00874338" w:rsidRDefault="00874338" w:rsidP="00011D23">
      <w:pPr>
        <w:pStyle w:val="Heading1"/>
        <w:jc w:val="both"/>
        <w:rPr>
          <w:sz w:val="24"/>
          <w:szCs w:val="28"/>
        </w:rPr>
      </w:pPr>
      <w:bookmarkStart w:id="7" w:name="_Toc71385069"/>
      <w:r w:rsidRPr="00DF3159">
        <w:rPr>
          <w:sz w:val="24"/>
          <w:szCs w:val="28"/>
        </w:rPr>
        <w:t xml:space="preserve">Longitudinal </w:t>
      </w:r>
      <w:proofErr w:type="spellStart"/>
      <w:r w:rsidRPr="00DF3159">
        <w:rPr>
          <w:sz w:val="24"/>
          <w:szCs w:val="28"/>
        </w:rPr>
        <w:t>CoG</w:t>
      </w:r>
      <w:bookmarkEnd w:id="7"/>
      <w:proofErr w:type="spellEnd"/>
    </w:p>
    <w:p w14:paraId="0482213A" w14:textId="60909CD7" w:rsidR="001126E4" w:rsidRDefault="007C2CA0" w:rsidP="001126E4">
      <w:pPr>
        <w:rPr>
          <w:sz w:val="22"/>
          <w:szCs w:val="20"/>
        </w:rPr>
      </w:pPr>
      <w:r>
        <w:rPr>
          <w:noProof/>
        </w:rPr>
        <mc:AlternateContent>
          <mc:Choice Requires="wps">
            <w:drawing>
              <wp:anchor distT="0" distB="0" distL="114300" distR="114300" simplePos="0" relativeHeight="251677696" behindDoc="0" locked="0" layoutInCell="1" allowOverlap="1" wp14:anchorId="25065037" wp14:editId="65DB7E78">
                <wp:simplePos x="0" y="0"/>
                <wp:positionH relativeFrom="margin">
                  <wp:align>center</wp:align>
                </wp:positionH>
                <wp:positionV relativeFrom="paragraph">
                  <wp:posOffset>2171562</wp:posOffset>
                </wp:positionV>
                <wp:extent cx="2655570" cy="190500"/>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2655570" cy="190500"/>
                        </a:xfrm>
                        <a:prstGeom prst="rect">
                          <a:avLst/>
                        </a:prstGeom>
                        <a:solidFill>
                          <a:prstClr val="white"/>
                        </a:solidFill>
                        <a:ln>
                          <a:noFill/>
                        </a:ln>
                      </wps:spPr>
                      <wps:txbx>
                        <w:txbxContent>
                          <w:p w14:paraId="5CD3D531" w14:textId="181E9E49" w:rsidR="005E532D" w:rsidRPr="00F85085" w:rsidRDefault="005E532D" w:rsidP="007C2CA0">
                            <w:pPr>
                              <w:pStyle w:val="Caption"/>
                              <w:jc w:val="center"/>
                              <w:rPr>
                                <w:sz w:val="24"/>
                              </w:rPr>
                            </w:pPr>
                            <w:r>
                              <w:t xml:space="preserve">Figure </w:t>
                            </w:r>
                            <w:fldSimple w:instr=" SEQ Figure \* ARABIC ">
                              <w:r w:rsidR="00302F7D">
                                <w:rPr>
                                  <w:noProof/>
                                </w:rPr>
                                <w:t>4</w:t>
                              </w:r>
                            </w:fldSimple>
                            <w:r>
                              <w:t xml:space="preserve"> - Longitudinal Center of Gravity (Omni,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65037" id="Text Box 10" o:spid="_x0000_s1039" type="#_x0000_t202" style="position:absolute;margin-left:0;margin-top:171pt;width:209.1pt;height:1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" stroked="f">
                <v:textbox inset="0,0,0,0">
                  <w:txbxContent>
                    <w:p w14:paraId="5CD3D531" w14:textId="181E9E49" w:rsidR="005E532D" w:rsidRPr="00F85085" w:rsidRDefault="005E532D" w:rsidP="007C2CA0">
                      <w:pPr>
                        <w:pStyle w:val="Caption"/>
                        <w:jc w:val="center"/>
                        <w:rPr>
                          <w:sz w:val="24"/>
                        </w:rPr>
                      </w:pPr>
                      <w:r>
                        <w:t xml:space="preserve">Figure </w:t>
                      </w:r>
                      <w:fldSimple w:instr=" SEQ Figure \* ARABIC ">
                        <w:r w:rsidR="00302F7D">
                          <w:rPr>
                            <w:noProof/>
                          </w:rPr>
                          <w:t>4</w:t>
                        </w:r>
                      </w:fldSimple>
                      <w:r>
                        <w:t xml:space="preserve"> - Longitudinal Center of Gravity (Omni, 2017)</w:t>
                      </w:r>
                    </w:p>
                  </w:txbxContent>
                </v:textbox>
                <w10:wrap type="topAndBottom" anchorx="margin"/>
              </v:shape>
            </w:pict>
          </mc:Fallback>
        </mc:AlternateContent>
      </w:r>
      <w:r w:rsidRPr="007C2CA0">
        <w:drawing>
          <wp:anchor distT="0" distB="0" distL="114300" distR="114300" simplePos="0" relativeHeight="251675648" behindDoc="0" locked="0" layoutInCell="1" allowOverlap="1" wp14:anchorId="527B4FAD" wp14:editId="5B5D2413">
            <wp:simplePos x="0" y="0"/>
            <wp:positionH relativeFrom="margin">
              <wp:align>center</wp:align>
            </wp:positionH>
            <wp:positionV relativeFrom="paragraph">
              <wp:posOffset>677103</wp:posOffset>
            </wp:positionV>
            <wp:extent cx="2226310" cy="1513547"/>
            <wp:effectExtent l="0" t="0" r="254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17721" r="62542"/>
                    <a:stretch/>
                  </pic:blipFill>
                  <pic:spPr bwMode="auto">
                    <a:xfrm>
                      <a:off x="0" y="0"/>
                      <a:ext cx="2226310" cy="1513547"/>
                    </a:xfrm>
                    <a:prstGeom prst="rect">
                      <a:avLst/>
                    </a:prstGeom>
                    <a:ln>
                      <a:noFill/>
                    </a:ln>
                    <a:extLst>
                      <a:ext uri="{53640926-AAD7-44D8-BBD7-CCE9431645EC}">
                        <a14:shadowObscured xmlns:a14="http://schemas.microsoft.com/office/drawing/2010/main"/>
                      </a:ext>
                    </a:extLst>
                  </pic:spPr>
                </pic:pic>
              </a:graphicData>
            </a:graphic>
          </wp:anchor>
        </w:drawing>
      </w:r>
      <w:r w:rsidR="001126E4" w:rsidRPr="001126E4">
        <w:rPr>
          <w:sz w:val="22"/>
          <w:szCs w:val="20"/>
        </w:rPr>
        <w:t xml:space="preserve">To calculate center of gravity, there are some values that are needed. These </w:t>
      </w:r>
      <w:r w:rsidRPr="001126E4">
        <w:rPr>
          <w:sz w:val="22"/>
          <w:szCs w:val="20"/>
        </w:rPr>
        <w:t>include</w:t>
      </w:r>
      <w:r w:rsidR="001126E4" w:rsidRPr="001126E4">
        <w:rPr>
          <w:sz w:val="22"/>
          <w:szCs w:val="20"/>
        </w:rPr>
        <w:t xml:space="preserve"> wheelbase, mass placed on each corner of the vehicle,</w:t>
      </w:r>
      <w:r w:rsidR="00220B63">
        <w:rPr>
          <w:sz w:val="22"/>
          <w:szCs w:val="20"/>
        </w:rPr>
        <w:t xml:space="preserve"> and the distance that the front and rear axles are from the center of mass.</w:t>
      </w:r>
    </w:p>
    <w:tbl>
      <w:tblPr>
        <w:tblStyle w:val="TableGrid"/>
        <w:tblW w:w="0" w:type="auto"/>
        <w:jc w:val="center"/>
        <w:tblLook w:val="04A0" w:firstRow="1" w:lastRow="0" w:firstColumn="1" w:lastColumn="0" w:noHBand="0" w:noVBand="1"/>
      </w:tblPr>
      <w:tblGrid>
        <w:gridCol w:w="3350"/>
      </w:tblGrid>
      <w:tr w:rsidR="007C2CA0" w14:paraId="02FCB70B" w14:textId="77777777" w:rsidTr="007C2CA0">
        <w:trPr>
          <w:jc w:val="center"/>
        </w:trPr>
        <w:tc>
          <w:tcPr>
            <w:tcW w:w="0" w:type="auto"/>
          </w:tcPr>
          <w:p w14:paraId="0DCA9D4B" w14:textId="77777777" w:rsidR="007C2CA0" w:rsidRDefault="007C2CA0" w:rsidP="007C2CA0">
            <w:pPr>
              <w:jc w:val="center"/>
              <w:rPr>
                <w:sz w:val="22"/>
                <w:szCs w:val="20"/>
              </w:rPr>
            </w:pPr>
            <w:proofErr w:type="gramStart"/>
            <w:r>
              <w:rPr>
                <w:sz w:val="22"/>
                <w:szCs w:val="20"/>
              </w:rPr>
              <w:t>Wheel Base</w:t>
            </w:r>
            <w:proofErr w:type="gramEnd"/>
            <w:r>
              <w:rPr>
                <w:sz w:val="22"/>
                <w:szCs w:val="20"/>
              </w:rPr>
              <w:t>: 2.990m</w:t>
            </w:r>
          </w:p>
          <w:p w14:paraId="20E5AB40" w14:textId="77777777" w:rsidR="007C2CA0" w:rsidRDefault="007C2CA0" w:rsidP="007C2CA0">
            <w:pPr>
              <w:jc w:val="center"/>
              <w:rPr>
                <w:sz w:val="22"/>
                <w:szCs w:val="20"/>
              </w:rPr>
            </w:pPr>
            <w:r>
              <w:rPr>
                <w:sz w:val="22"/>
                <w:szCs w:val="20"/>
              </w:rPr>
              <w:t>Mass: 1880kg</w:t>
            </w:r>
          </w:p>
          <w:p w14:paraId="2B9EB7C4" w14:textId="0B0BE54A" w:rsidR="007C2CA0" w:rsidRDefault="007C2CA0" w:rsidP="007C2CA0">
            <w:pPr>
              <w:jc w:val="center"/>
              <w:rPr>
                <w:sz w:val="22"/>
                <w:szCs w:val="20"/>
              </w:rPr>
            </w:pPr>
            <w:r>
              <w:rPr>
                <w:sz w:val="22"/>
                <w:szCs w:val="20"/>
              </w:rPr>
              <w:t>Mass Distribution: 47%/53%</w:t>
            </w:r>
          </w:p>
        </w:tc>
      </w:tr>
      <w:tr w:rsidR="007C2CA0" w14:paraId="055F9425" w14:textId="77777777" w:rsidTr="007C2CA0">
        <w:trPr>
          <w:jc w:val="center"/>
        </w:trPr>
        <w:tc>
          <w:tcPr>
            <w:tcW w:w="0" w:type="auto"/>
          </w:tcPr>
          <w:p w14:paraId="4ACF4F28" w14:textId="77777777" w:rsidR="007C2CA0" w:rsidRDefault="007C2CA0" w:rsidP="007C2CA0">
            <w:pPr>
              <w:jc w:val="center"/>
              <w:rPr>
                <w:sz w:val="22"/>
                <w:szCs w:val="20"/>
              </w:rPr>
            </w:pPr>
            <w:r>
              <w:rPr>
                <w:sz w:val="22"/>
                <w:szCs w:val="20"/>
              </w:rPr>
              <w:t>(using figure 3)</w:t>
            </w:r>
          </w:p>
          <w:p w14:paraId="7175163E" w14:textId="77777777" w:rsidR="007C2CA0" w:rsidRDefault="007C2CA0" w:rsidP="007C2CA0">
            <w:pPr>
              <w:jc w:val="center"/>
              <w:rPr>
                <w:sz w:val="22"/>
                <w:szCs w:val="20"/>
              </w:rPr>
            </w:pPr>
            <w:r>
              <w:rPr>
                <w:sz w:val="22"/>
                <w:szCs w:val="20"/>
              </w:rPr>
              <w:t>a = .47 * 2.99</w:t>
            </w:r>
          </w:p>
          <w:p w14:paraId="459A91C1" w14:textId="77777777" w:rsidR="007C2CA0" w:rsidRDefault="007C2CA0" w:rsidP="007C2CA0">
            <w:pPr>
              <w:jc w:val="center"/>
              <w:rPr>
                <w:sz w:val="22"/>
                <w:szCs w:val="20"/>
              </w:rPr>
            </w:pPr>
            <w:r>
              <w:rPr>
                <w:sz w:val="22"/>
                <w:szCs w:val="20"/>
              </w:rPr>
              <w:t>a = 1.40m</w:t>
            </w:r>
          </w:p>
          <w:p w14:paraId="223A7946" w14:textId="77777777" w:rsidR="007C2CA0" w:rsidRDefault="007C2CA0" w:rsidP="007C2CA0">
            <w:pPr>
              <w:jc w:val="center"/>
              <w:rPr>
                <w:sz w:val="22"/>
                <w:szCs w:val="20"/>
              </w:rPr>
            </w:pPr>
            <w:r>
              <w:rPr>
                <w:sz w:val="22"/>
                <w:szCs w:val="20"/>
              </w:rPr>
              <w:t>b = .53 * 2.99</w:t>
            </w:r>
          </w:p>
          <w:p w14:paraId="3406D67F" w14:textId="5C4D025D" w:rsidR="007C2CA0" w:rsidRDefault="007C2CA0" w:rsidP="007C2CA0">
            <w:pPr>
              <w:jc w:val="center"/>
              <w:rPr>
                <w:sz w:val="22"/>
                <w:szCs w:val="20"/>
              </w:rPr>
            </w:pPr>
            <w:r>
              <w:rPr>
                <w:sz w:val="22"/>
                <w:szCs w:val="20"/>
              </w:rPr>
              <w:t>b = 1.59m</w:t>
            </w:r>
          </w:p>
        </w:tc>
      </w:tr>
      <w:tr w:rsidR="007C2CA0" w14:paraId="5887D7BC" w14:textId="77777777" w:rsidTr="007C2CA0">
        <w:trPr>
          <w:jc w:val="center"/>
        </w:trPr>
        <w:tc>
          <w:tcPr>
            <w:tcW w:w="0" w:type="auto"/>
          </w:tcPr>
          <w:p w14:paraId="10730130" w14:textId="77777777" w:rsidR="007C2CA0" w:rsidRDefault="007C2CA0" w:rsidP="007C2CA0">
            <w:pPr>
              <w:jc w:val="center"/>
              <w:rPr>
                <w:sz w:val="22"/>
                <w:szCs w:val="20"/>
              </w:rPr>
            </w:pPr>
            <w:r>
              <w:rPr>
                <w:sz w:val="22"/>
                <w:szCs w:val="20"/>
              </w:rPr>
              <w:t xml:space="preserve">Center of gravity = </w:t>
            </w:r>
            <w:r w:rsidRPr="00570713">
              <w:rPr>
                <w:sz w:val="22"/>
                <w:szCs w:val="20"/>
                <w:highlight w:val="yellow"/>
              </w:rPr>
              <w:t>1.4m</w:t>
            </w:r>
            <w:r>
              <w:rPr>
                <w:sz w:val="22"/>
                <w:szCs w:val="20"/>
              </w:rPr>
              <w:t xml:space="preserve"> from </w:t>
            </w:r>
          </w:p>
          <w:p w14:paraId="3EC2F6EE" w14:textId="308F9C7C" w:rsidR="007C2CA0" w:rsidRDefault="007C2CA0" w:rsidP="007C2CA0">
            <w:pPr>
              <w:jc w:val="center"/>
              <w:rPr>
                <w:sz w:val="22"/>
                <w:szCs w:val="20"/>
              </w:rPr>
            </w:pPr>
            <w:r>
              <w:rPr>
                <w:sz w:val="22"/>
                <w:szCs w:val="20"/>
              </w:rPr>
              <w:t xml:space="preserve">front axle and </w:t>
            </w:r>
            <w:r w:rsidRPr="00570713">
              <w:rPr>
                <w:sz w:val="22"/>
                <w:szCs w:val="20"/>
                <w:highlight w:val="yellow"/>
              </w:rPr>
              <w:t>1.59m</w:t>
            </w:r>
            <w:r>
              <w:rPr>
                <w:sz w:val="22"/>
                <w:szCs w:val="20"/>
              </w:rPr>
              <w:t xml:space="preserve"> from rear axle</w:t>
            </w:r>
          </w:p>
        </w:tc>
      </w:tr>
    </w:tbl>
    <w:p w14:paraId="5E89B04B" w14:textId="0FF6E82F" w:rsidR="007C2CA0" w:rsidRPr="001126E4" w:rsidRDefault="007C2CA0" w:rsidP="001126E4">
      <w:pPr>
        <w:rPr>
          <w:sz w:val="22"/>
          <w:szCs w:val="20"/>
        </w:rPr>
      </w:pPr>
    </w:p>
    <w:p w14:paraId="35AAA0AC" w14:textId="60A1E36C" w:rsidR="00874338" w:rsidRDefault="00874338" w:rsidP="00011D23">
      <w:pPr>
        <w:pStyle w:val="Heading1"/>
        <w:jc w:val="both"/>
        <w:rPr>
          <w:sz w:val="24"/>
          <w:szCs w:val="28"/>
        </w:rPr>
      </w:pPr>
      <w:bookmarkStart w:id="8" w:name="_Toc71385070"/>
      <w:r w:rsidRPr="00DF3159">
        <w:rPr>
          <w:sz w:val="24"/>
          <w:szCs w:val="28"/>
        </w:rPr>
        <w:t>Moment of Inertia</w:t>
      </w:r>
      <w:bookmarkEnd w:id="8"/>
    </w:p>
    <w:p w14:paraId="3D9E811F" w14:textId="7E33745B" w:rsidR="001E1EC7" w:rsidRDefault="00EA41FB" w:rsidP="001E1EC7">
      <w:pPr>
        <w:rPr>
          <w:sz w:val="22"/>
          <w:szCs w:val="20"/>
        </w:rPr>
      </w:pPr>
      <w:r>
        <w:rPr>
          <w:sz w:val="22"/>
          <w:szCs w:val="20"/>
        </w:rPr>
        <w:t>The moment of inertia is calculated using the formula:</w:t>
      </w:r>
    </w:p>
    <w:p w14:paraId="1703B592" w14:textId="0F497291" w:rsidR="00EA41FB" w:rsidRPr="00EA41FB" w:rsidRDefault="00EA41FB" w:rsidP="001E1EC7">
      <w:pPr>
        <w:rPr>
          <w:rFonts w:eastAsiaTheme="minorEastAsia"/>
          <w:sz w:val="22"/>
          <w:szCs w:val="20"/>
        </w:rPr>
      </w:pPr>
      <m:oMathPara>
        <m:oMath>
          <m:r>
            <w:rPr>
              <w:rFonts w:ascii="Cambria Math" w:hAnsi="Cambria Math"/>
              <w:sz w:val="22"/>
              <w:szCs w:val="20"/>
            </w:rPr>
            <m:t>I=m</m:t>
          </m:r>
          <m:sSup>
            <m:sSupPr>
              <m:ctrlPr>
                <w:rPr>
                  <w:rFonts w:ascii="Cambria Math" w:hAnsi="Cambria Math"/>
                  <w:i/>
                  <w:sz w:val="22"/>
                  <w:szCs w:val="20"/>
                </w:rPr>
              </m:ctrlPr>
            </m:sSupPr>
            <m:e>
              <m:r>
                <w:rPr>
                  <w:rFonts w:ascii="Cambria Math" w:hAnsi="Cambria Math"/>
                  <w:sz w:val="22"/>
                  <w:szCs w:val="20"/>
                </w:rPr>
                <m:t>r</m:t>
              </m:r>
            </m:e>
            <m:sup>
              <m:r>
                <w:rPr>
                  <w:rFonts w:ascii="Cambria Math" w:hAnsi="Cambria Math"/>
                  <w:sz w:val="22"/>
                  <w:szCs w:val="20"/>
                </w:rPr>
                <m:t>2</m:t>
              </m:r>
            </m:sup>
          </m:sSup>
        </m:oMath>
      </m:oMathPara>
    </w:p>
    <w:p w14:paraId="0FBCDEE6" w14:textId="7CABFECB" w:rsidR="00EA41FB" w:rsidRDefault="00530561" w:rsidP="00024307">
      <w:pPr>
        <w:jc w:val="both"/>
        <w:rPr>
          <w:rFonts w:eastAsiaTheme="minorEastAsia"/>
          <w:sz w:val="22"/>
          <w:szCs w:val="20"/>
        </w:rPr>
      </w:pPr>
      <w:r>
        <w:rPr>
          <w:rFonts w:eastAsiaTheme="minorEastAsia"/>
          <w:sz w:val="22"/>
          <w:szCs w:val="20"/>
        </w:rPr>
        <w:t xml:space="preserve">To calculate the moment of inertia for the FF, first the moments for all the mass points are calculated. Adding these values together </w:t>
      </w:r>
      <w:r w:rsidR="00D40381">
        <w:rPr>
          <w:rFonts w:eastAsiaTheme="minorEastAsia"/>
          <w:sz w:val="22"/>
          <w:szCs w:val="20"/>
        </w:rPr>
        <w:t>is the total moment of inertial for the whole vehicle. Mass points from the lumped mass model are used, as well as the mass of the body shell, as this is the single heaviest component. It was split into a front and rear chassis to help with calculations</w:t>
      </w:r>
      <w:r w:rsidR="00C3482E">
        <w:rPr>
          <w:rFonts w:eastAsiaTheme="minorEastAsia"/>
          <w:sz w:val="22"/>
          <w:szCs w:val="20"/>
        </w:rPr>
        <w:t xml:space="preserve"> (</w:t>
      </w:r>
      <w:proofErr w:type="spellStart"/>
      <w:r w:rsidR="00C3482E">
        <w:rPr>
          <w:rFonts w:eastAsiaTheme="minorEastAsia"/>
          <w:sz w:val="22"/>
          <w:szCs w:val="20"/>
        </w:rPr>
        <w:t>MacInnis</w:t>
      </w:r>
      <w:proofErr w:type="spellEnd"/>
      <w:r w:rsidR="00C3482E">
        <w:rPr>
          <w:rFonts w:eastAsiaTheme="minorEastAsia"/>
          <w:sz w:val="22"/>
          <w:szCs w:val="20"/>
        </w:rPr>
        <w:t>, 1997).</w:t>
      </w:r>
    </w:p>
    <w:p w14:paraId="6D5A9D7E" w14:textId="00E323E3" w:rsidR="00BF6BE5" w:rsidRPr="00024307" w:rsidRDefault="00BF6BE5" w:rsidP="00024307">
      <w:pPr>
        <w:jc w:val="both"/>
        <w:rPr>
          <w:rFonts w:eastAsiaTheme="minorEastAsia"/>
          <w:sz w:val="22"/>
          <w:szCs w:val="20"/>
        </w:rPr>
      </w:pPr>
      <w:r>
        <w:rPr>
          <w:rFonts w:eastAsiaTheme="minorEastAsia"/>
          <w:sz w:val="22"/>
          <w:szCs w:val="20"/>
        </w:rPr>
        <w:t xml:space="preserve">As shown in figure </w:t>
      </w:r>
      <w:r w:rsidR="00A72155">
        <w:rPr>
          <w:rFonts w:eastAsiaTheme="minorEastAsia"/>
          <w:sz w:val="22"/>
          <w:szCs w:val="20"/>
        </w:rPr>
        <w:t>5</w:t>
      </w:r>
      <w:r w:rsidR="00024307">
        <w:rPr>
          <w:rFonts w:eastAsiaTheme="minorEastAsia"/>
          <w:sz w:val="22"/>
          <w:szCs w:val="20"/>
        </w:rPr>
        <w:t>, the total yaw inertia (</w:t>
      </w:r>
      <w:proofErr w:type="spellStart"/>
      <w:r w:rsidR="00024307">
        <w:rPr>
          <w:rFonts w:eastAsiaTheme="minorEastAsia"/>
          <w:sz w:val="22"/>
          <w:szCs w:val="20"/>
        </w:rPr>
        <w:t>Izz</w:t>
      </w:r>
      <w:proofErr w:type="spellEnd"/>
      <w:r w:rsidR="00024307">
        <w:rPr>
          <w:rFonts w:eastAsiaTheme="minorEastAsia"/>
          <w:sz w:val="22"/>
          <w:szCs w:val="20"/>
        </w:rPr>
        <w:t>) is 3837 kg/m</w:t>
      </w:r>
      <w:r w:rsidR="00024307" w:rsidRPr="00024307">
        <w:rPr>
          <w:rFonts w:eastAsiaTheme="minorEastAsia"/>
          <w:sz w:val="22"/>
          <w:szCs w:val="20"/>
          <w:vertAlign w:val="superscript"/>
        </w:rPr>
        <w:t>2</w:t>
      </w:r>
      <w:r w:rsidR="00024307">
        <w:rPr>
          <w:rFonts w:eastAsiaTheme="minorEastAsia"/>
          <w:sz w:val="22"/>
          <w:szCs w:val="20"/>
        </w:rPr>
        <w:t>.</w:t>
      </w:r>
    </w:p>
    <w:p w14:paraId="057E57A8" w14:textId="741E6ADA" w:rsidR="00BF6BE5" w:rsidRPr="00EA41FB" w:rsidRDefault="00A72155" w:rsidP="001E1EC7">
      <w:pPr>
        <w:rPr>
          <w:rFonts w:eastAsiaTheme="minorEastAsia"/>
          <w:sz w:val="22"/>
          <w:szCs w:val="20"/>
        </w:rPr>
      </w:pPr>
      <w:r w:rsidRPr="00A72155">
        <w:drawing>
          <wp:anchor distT="0" distB="0" distL="114300" distR="114300" simplePos="0" relativeHeight="251711488" behindDoc="0" locked="0" layoutInCell="1" allowOverlap="1" wp14:anchorId="19A68F97" wp14:editId="387A1842">
            <wp:simplePos x="0" y="0"/>
            <wp:positionH relativeFrom="margin">
              <wp:align>center</wp:align>
            </wp:positionH>
            <wp:positionV relativeFrom="paragraph">
              <wp:posOffset>331</wp:posOffset>
            </wp:positionV>
            <wp:extent cx="4063365" cy="1924050"/>
            <wp:effectExtent l="0" t="0" r="0" b="0"/>
            <wp:wrapTopAndBottom/>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63365" cy="1924050"/>
                    </a:xfrm>
                    <a:prstGeom prst="rect">
                      <a:avLst/>
                    </a:prstGeom>
                    <a:noFill/>
                    <a:ln>
                      <a:noFill/>
                    </a:ln>
                  </pic:spPr>
                </pic:pic>
              </a:graphicData>
            </a:graphic>
          </wp:anchor>
        </w:drawing>
      </w:r>
      <w:r w:rsidR="00BF6BE5">
        <w:rPr>
          <w:noProof/>
        </w:rPr>
        <mc:AlternateContent>
          <mc:Choice Requires="wps">
            <w:drawing>
              <wp:anchor distT="0" distB="0" distL="114300" distR="114300" simplePos="0" relativeHeight="251710464" behindDoc="0" locked="0" layoutInCell="1" allowOverlap="1" wp14:anchorId="45E2CE4B" wp14:editId="26378613">
                <wp:simplePos x="0" y="0"/>
                <wp:positionH relativeFrom="margin">
                  <wp:align>center</wp:align>
                </wp:positionH>
                <wp:positionV relativeFrom="paragraph">
                  <wp:posOffset>1939539</wp:posOffset>
                </wp:positionV>
                <wp:extent cx="2901950" cy="198755"/>
                <wp:effectExtent l="0" t="0" r="0" b="0"/>
                <wp:wrapTopAndBottom/>
                <wp:docPr id="451" name="Text Box 451"/>
                <wp:cNvGraphicFramePr/>
                <a:graphic xmlns:a="http://schemas.openxmlformats.org/drawingml/2006/main">
                  <a:graphicData uri="http://schemas.microsoft.com/office/word/2010/wordprocessingShape">
                    <wps:wsp>
                      <wps:cNvSpPr txBox="1"/>
                      <wps:spPr>
                        <a:xfrm>
                          <a:off x="0" y="0"/>
                          <a:ext cx="2901950" cy="198783"/>
                        </a:xfrm>
                        <a:prstGeom prst="rect">
                          <a:avLst/>
                        </a:prstGeom>
                        <a:solidFill>
                          <a:prstClr val="white"/>
                        </a:solidFill>
                        <a:ln>
                          <a:noFill/>
                        </a:ln>
                      </wps:spPr>
                      <wps:txbx>
                        <w:txbxContent>
                          <w:p w14:paraId="6F14AAFA" w14:textId="22C01B22" w:rsidR="005E532D" w:rsidRPr="00EB7448" w:rsidRDefault="005E532D" w:rsidP="00BF6BE5">
                            <w:pPr>
                              <w:pStyle w:val="Caption"/>
                              <w:rPr>
                                <w:sz w:val="24"/>
                              </w:rPr>
                            </w:pPr>
                            <w:r>
                              <w:t xml:space="preserve">Figure </w:t>
                            </w:r>
                            <w:fldSimple w:instr=" SEQ Figure \* ARABIC ">
                              <w:r w:rsidR="00302F7D">
                                <w:rPr>
                                  <w:noProof/>
                                </w:rPr>
                                <w:t>5</w:t>
                              </w:r>
                            </w:fldSimple>
                            <w:r>
                              <w:t xml:space="preserve"> - Moment of Inertia (Yaw Inertia </w:t>
                            </w:r>
                            <w:proofErr w:type="spellStart"/>
                            <w:r>
                              <w:t>Izz</w:t>
                            </w:r>
                            <w:proofErr w:type="spellEnd"/>
                            <w:r>
                              <w:t>) Calculations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2CE4B" id="Text Box 451" o:spid="_x0000_s1040" type="#_x0000_t202" style="position:absolute;margin-left:0;margin-top:152.7pt;width:228.5pt;height:15.65pt;z-index:2517104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" stroked="f">
                <v:textbox inset="0,0,0,0">
                  <w:txbxContent>
                    <w:p w14:paraId="6F14AAFA" w14:textId="22C01B22" w:rsidR="005E532D" w:rsidRPr="00EB7448" w:rsidRDefault="005E532D" w:rsidP="00BF6BE5">
                      <w:pPr>
                        <w:pStyle w:val="Caption"/>
                        <w:rPr>
                          <w:sz w:val="24"/>
                        </w:rPr>
                      </w:pPr>
                      <w:r>
                        <w:t xml:space="preserve">Figure </w:t>
                      </w:r>
                      <w:fldSimple w:instr=" SEQ Figure \* ARABIC ">
                        <w:r w:rsidR="00302F7D">
                          <w:rPr>
                            <w:noProof/>
                          </w:rPr>
                          <w:t>5</w:t>
                        </w:r>
                      </w:fldSimple>
                      <w:r>
                        <w:t xml:space="preserve"> - Moment of Inertia (Yaw Inertia </w:t>
                      </w:r>
                      <w:proofErr w:type="spellStart"/>
                      <w:r>
                        <w:t>Izz</w:t>
                      </w:r>
                      <w:proofErr w:type="spellEnd"/>
                      <w:r>
                        <w:t>) Calculations</w:t>
                      </w:r>
                    </w:p>
                  </w:txbxContent>
                </v:textbox>
                <w10:wrap type="topAndBottom" anchorx="margin"/>
              </v:shape>
            </w:pict>
          </mc:Fallback>
        </mc:AlternateContent>
      </w:r>
    </w:p>
    <w:p w14:paraId="5FD89C11" w14:textId="01D78729" w:rsidR="00874338" w:rsidRDefault="00874338" w:rsidP="00011D23">
      <w:pPr>
        <w:pStyle w:val="Heading1"/>
        <w:jc w:val="both"/>
        <w:rPr>
          <w:sz w:val="24"/>
          <w:szCs w:val="28"/>
        </w:rPr>
      </w:pPr>
      <w:bookmarkStart w:id="9" w:name="_Toc71385071"/>
      <w:r w:rsidRPr="00DF3159">
        <w:rPr>
          <w:sz w:val="24"/>
          <w:szCs w:val="28"/>
        </w:rPr>
        <w:t>Inertial Conjugate</w:t>
      </w:r>
      <w:bookmarkEnd w:id="9"/>
    </w:p>
    <w:p w14:paraId="4468EE03" w14:textId="2A6A8A83" w:rsidR="003A3AF1" w:rsidRPr="003A3AF1" w:rsidRDefault="003A3AF1" w:rsidP="003A3AF1">
      <w:pPr>
        <w:rPr>
          <w:sz w:val="22"/>
          <w:szCs w:val="20"/>
        </w:rPr>
      </w:pPr>
      <w:r>
        <w:rPr>
          <w:sz w:val="22"/>
          <w:szCs w:val="20"/>
        </w:rPr>
        <w:t>The inertial conjugate is the distance from the rear axle that the vehicle will rotate when a force is applied.</w:t>
      </w:r>
    </w:p>
    <w:p w14:paraId="7D09C279" w14:textId="13559053" w:rsidR="006845F7" w:rsidRPr="00275B66" w:rsidRDefault="006845F7" w:rsidP="006845F7">
      <w:pPr>
        <w:rPr>
          <w:rFonts w:eastAsiaTheme="minorEastAsia"/>
        </w:rPr>
      </w:pPr>
      <m:oMathPara>
        <m:oMath>
          <m:f>
            <m:fPr>
              <m:ctrlPr>
                <w:rPr>
                  <w:rFonts w:ascii="Cambria Math" w:hAnsi="Cambria Math"/>
                  <w:i/>
                </w:rPr>
              </m:ctrlPr>
            </m:fPr>
            <m:num>
              <m:r>
                <w:rPr>
                  <w:rFonts w:ascii="Cambria Math" w:hAnsi="Cambria Math"/>
                </w:rPr>
                <m:t>Izz</m:t>
              </m:r>
            </m:num>
            <m:den>
              <m:r>
                <w:rPr>
                  <w:rFonts w:ascii="Cambria Math" w:hAnsi="Cambria Math"/>
                </w:rPr>
                <m:t>m</m:t>
              </m:r>
            </m:den>
          </m:f>
          <m:r>
            <w:rPr>
              <w:rFonts w:ascii="Cambria Math" w:hAnsi="Cambria Math"/>
            </w:rPr>
            <m:t>=</m:t>
          </m:r>
          <m:sSup>
            <m:sSupPr>
              <m:ctrlPr>
                <w:rPr>
                  <w:rFonts w:ascii="Cambria Math" w:hAnsi="Cambria Math"/>
                  <w:i/>
                </w:rPr>
              </m:ctrlPr>
            </m:sSupPr>
            <m:e>
              <m:r>
                <w:rPr>
                  <w:rFonts w:ascii="Cambria Math" w:hAnsi="Cambria Math"/>
                </w:rPr>
                <m:t>k</m:t>
              </m:r>
            </m:e>
            <m:sup>
              <m:r>
                <w:rPr>
                  <w:rFonts w:ascii="Cambria Math" w:hAnsi="Cambria Math"/>
                </w:rPr>
                <m:t>2</m:t>
              </m:r>
            </m:sup>
          </m:sSup>
        </m:oMath>
      </m:oMathPara>
    </w:p>
    <w:p w14:paraId="58F89A93" w14:textId="5C06A992" w:rsidR="00275B66" w:rsidRPr="006845F7" w:rsidRDefault="00275B66" w:rsidP="006845F7">
      <w:pPr>
        <w:rPr>
          <w:rFonts w:eastAsiaTheme="minorEastAsia"/>
        </w:rPr>
      </w:pPr>
      <m:oMathPara>
        <m:oMath>
          <m:f>
            <m:fPr>
              <m:ctrlPr>
                <w:rPr>
                  <w:rFonts w:ascii="Cambria Math" w:hAnsi="Cambria Math"/>
                  <w:i/>
                </w:rPr>
              </m:ctrlPr>
            </m:fPr>
            <m:num>
              <m:r>
                <w:rPr>
                  <w:rFonts w:ascii="Cambria Math" w:hAnsi="Cambria Math"/>
                </w:rPr>
                <m:t>3837</m:t>
              </m:r>
            </m:num>
            <m:den>
              <m:r>
                <w:rPr>
                  <w:rFonts w:ascii="Cambria Math" w:hAnsi="Cambria Math"/>
                </w:rPr>
                <m:t>1880</m:t>
              </m:r>
            </m:den>
          </m:f>
          <m:r>
            <w:rPr>
              <w:rFonts w:ascii="Cambria Math" w:hAnsi="Cambria Math"/>
            </w:rPr>
            <m:t>=2.04</m:t>
          </m:r>
        </m:oMath>
      </m:oMathPara>
    </w:p>
    <w:p w14:paraId="11BD26C9" w14:textId="06A41C83" w:rsidR="006845F7" w:rsidRPr="00275B66" w:rsidRDefault="006845F7" w:rsidP="006845F7">
      <w:pPr>
        <w:rPr>
          <w:rFonts w:eastAsiaTheme="minorEastAsia"/>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k</m:t>
                  </m:r>
                </m:e>
                <m:sup>
                  <m:r>
                    <w:rPr>
                      <w:rFonts w:ascii="Cambria Math" w:hAnsi="Cambria Math"/>
                    </w:rPr>
                    <m:t>2</m:t>
                  </m:r>
                </m:sup>
              </m:sSup>
            </m:num>
            <m:den>
              <m:r>
                <w:rPr>
                  <w:rFonts w:ascii="Cambria Math" w:hAnsi="Cambria Math"/>
                </w:rPr>
                <m:t>a</m:t>
              </m:r>
            </m:den>
          </m:f>
          <m:r>
            <w:rPr>
              <w:rFonts w:ascii="Cambria Math" w:hAnsi="Cambria Math"/>
            </w:rPr>
            <m:t>=c</m:t>
          </m:r>
        </m:oMath>
      </m:oMathPara>
    </w:p>
    <w:p w14:paraId="60E6723A" w14:textId="22BA6AFF" w:rsidR="00275B66" w:rsidRPr="006845F7" w:rsidRDefault="00275B66" w:rsidP="006845F7">
      <w:pPr>
        <w:rPr>
          <w:rFonts w:eastAsiaTheme="minorEastAsia"/>
        </w:rPr>
      </w:pPr>
      <m:oMathPara>
        <m:oMath>
          <m:f>
            <m:fPr>
              <m:ctrlPr>
                <w:rPr>
                  <w:rFonts w:ascii="Cambria Math" w:hAnsi="Cambria Math"/>
                  <w:i/>
                </w:rPr>
              </m:ctrlPr>
            </m:fPr>
            <m:num>
              <m:r>
                <w:rPr>
                  <w:rFonts w:ascii="Cambria Math" w:hAnsi="Cambria Math"/>
                </w:rPr>
                <m:t>2.04</m:t>
              </m:r>
            </m:num>
            <m:den>
              <m:r>
                <w:rPr>
                  <w:rFonts w:ascii="Cambria Math" w:hAnsi="Cambria Math"/>
                </w:rPr>
                <m:t>1.4</m:t>
              </m:r>
            </m:den>
          </m:f>
          <m:r>
            <w:rPr>
              <w:rFonts w:ascii="Cambria Math" w:hAnsi="Cambria Math"/>
            </w:rPr>
            <m:t>=c</m:t>
          </m:r>
        </m:oMath>
      </m:oMathPara>
    </w:p>
    <w:p w14:paraId="0381D4A8" w14:textId="68E705D4" w:rsidR="00FF0019" w:rsidRPr="00182B98" w:rsidRDefault="00182B98" w:rsidP="003A3AF1">
      <w:pPr>
        <w:jc w:val="center"/>
        <w:rPr>
          <w:rFonts w:eastAsiaTheme="minorEastAsia"/>
        </w:rPr>
      </w:pPr>
      <m:oMath>
        <m:r>
          <w:rPr>
            <w:rFonts w:ascii="Cambria Math" w:eastAsiaTheme="minorEastAsia" w:hAnsi="Cambria Math"/>
          </w:rPr>
          <w:lastRenderedPageBreak/>
          <m:t xml:space="preserve">c </m:t>
        </m:r>
        <m:d>
          <m:dPr>
            <m:ctrlPr>
              <w:rPr>
                <w:rFonts w:ascii="Cambria Math" w:eastAsiaTheme="minorEastAsia" w:hAnsi="Cambria Math"/>
                <w:i/>
              </w:rPr>
            </m:ctrlPr>
          </m:dPr>
          <m:e>
            <m:r>
              <w:rPr>
                <w:rFonts w:ascii="Cambria Math" w:eastAsiaTheme="minorEastAsia" w:hAnsi="Cambria Math"/>
              </w:rPr>
              <m:t>inertial conjugate</m:t>
            </m:r>
          </m:e>
        </m:d>
        <m:r>
          <w:rPr>
            <w:rFonts w:ascii="Cambria Math" w:eastAsiaTheme="minorEastAsia" w:hAnsi="Cambria Math"/>
          </w:rPr>
          <m:t>=1.45</m:t>
        </m:r>
      </m:oMath>
      <w:r w:rsidR="007F0B27">
        <w:rPr>
          <w:rFonts w:eastAsiaTheme="minorEastAsia"/>
        </w:rPr>
        <w:t>m from rear axle</w:t>
      </w:r>
    </w:p>
    <w:p w14:paraId="4BF35380" w14:textId="10F7FD9D" w:rsidR="00874338" w:rsidRDefault="00874338" w:rsidP="00011D23">
      <w:pPr>
        <w:pStyle w:val="Heading1"/>
        <w:jc w:val="both"/>
        <w:rPr>
          <w:sz w:val="24"/>
          <w:szCs w:val="28"/>
        </w:rPr>
      </w:pPr>
      <w:bookmarkStart w:id="10" w:name="_Toc71385072"/>
      <w:r w:rsidRPr="00DF3159">
        <w:rPr>
          <w:sz w:val="24"/>
          <w:szCs w:val="28"/>
        </w:rPr>
        <w:t>Dynamic Index</w:t>
      </w:r>
      <w:bookmarkEnd w:id="10"/>
    </w:p>
    <w:p w14:paraId="589224F3" w14:textId="35A35829" w:rsidR="006845F7" w:rsidRPr="00275B66" w:rsidRDefault="00024307" w:rsidP="00A72155">
      <w:pPr>
        <w:rPr>
          <w:rFonts w:eastAsiaTheme="minorEastAsia"/>
        </w:rPr>
      </w:pPr>
      <m:oMathPara>
        <m:oMath>
          <m:r>
            <w:rPr>
              <w:rFonts w:ascii="Cambria Math" w:hAnsi="Cambria Math"/>
            </w:rPr>
            <m:t>D.I</m:t>
          </m:r>
          <m:r>
            <w:rPr>
              <w:rFonts w:ascii="Cambria Math" w:hAnsi="Cambria Math"/>
            </w:rPr>
            <m:t xml:space="preserve">= </m:t>
          </m:r>
          <m:f>
            <m:fPr>
              <m:ctrlPr>
                <w:rPr>
                  <w:rFonts w:ascii="Cambria Math" w:hAnsi="Cambria Math"/>
                  <w:i/>
                </w:rPr>
              </m:ctrlPr>
            </m:fPr>
            <m:num>
              <m:r>
                <w:rPr>
                  <w:rFonts w:ascii="Cambria Math" w:hAnsi="Cambria Math"/>
                </w:rPr>
                <m:t>Izz</m:t>
              </m:r>
            </m:num>
            <m:den>
              <m:r>
                <w:rPr>
                  <w:rFonts w:ascii="Cambria Math" w:hAnsi="Cambria Math"/>
                </w:rPr>
                <m:t>m*a*b</m:t>
              </m:r>
            </m:den>
          </m:f>
        </m:oMath>
      </m:oMathPara>
    </w:p>
    <w:p w14:paraId="5679FC94" w14:textId="74CA9955" w:rsidR="00275B66" w:rsidRPr="006845F7" w:rsidRDefault="00275B66" w:rsidP="00A72155">
      <w:pPr>
        <w:rPr>
          <w:rFonts w:eastAsiaTheme="minorEastAsia"/>
        </w:rPr>
      </w:pPr>
      <m:oMathPara>
        <m:oMath>
          <m:r>
            <w:rPr>
              <w:rFonts w:ascii="Cambria Math" w:hAnsi="Cambria Math"/>
            </w:rPr>
            <m:t xml:space="preserve"> </m:t>
          </m:r>
          <m:f>
            <m:fPr>
              <m:ctrlPr>
                <w:rPr>
                  <w:rFonts w:ascii="Cambria Math" w:hAnsi="Cambria Math"/>
                  <w:i/>
                </w:rPr>
              </m:ctrlPr>
            </m:fPr>
            <m:num>
              <m:r>
                <w:rPr>
                  <w:rFonts w:ascii="Cambria Math" w:hAnsi="Cambria Math"/>
                </w:rPr>
                <m:t>3837</m:t>
              </m:r>
            </m:num>
            <m:den>
              <m:r>
                <w:rPr>
                  <w:rFonts w:ascii="Cambria Math" w:hAnsi="Cambria Math"/>
                </w:rPr>
                <m:t>1880*1.4*1.59</m:t>
              </m:r>
            </m:den>
          </m:f>
          <m:r>
            <w:rPr>
              <w:rFonts w:ascii="Cambria Math" w:eastAsiaTheme="minorEastAsia" w:hAnsi="Cambria Math"/>
            </w:rPr>
            <m:t>= 0.92</m:t>
          </m:r>
        </m:oMath>
      </m:oMathPara>
    </w:p>
    <w:p w14:paraId="09E71A5E" w14:textId="0EAB65A8" w:rsidR="0041128E" w:rsidRPr="006845F7" w:rsidRDefault="006845F7" w:rsidP="0041128E">
      <w:pPr>
        <w:jc w:val="both"/>
        <w:rPr>
          <w:rFonts w:eastAsiaTheme="minorEastAsia"/>
          <w:sz w:val="22"/>
          <w:szCs w:val="20"/>
        </w:rPr>
      </w:pPr>
      <w:r>
        <w:rPr>
          <w:rFonts w:eastAsiaTheme="minorEastAsia"/>
          <w:sz w:val="22"/>
          <w:szCs w:val="20"/>
        </w:rPr>
        <w:t>The d</w:t>
      </w:r>
      <w:r w:rsidR="00FA42B4">
        <w:rPr>
          <w:rFonts w:eastAsiaTheme="minorEastAsia"/>
          <w:sz w:val="22"/>
          <w:szCs w:val="20"/>
        </w:rPr>
        <w:t xml:space="preserve">ynamic index is a metric used to describe the handling characteristics a vehicle will have. If the value is less than 1, the inertial conjugate is ahead of the rear axle, the effects of inertia will add to the rear </w:t>
      </w:r>
      <w:proofErr w:type="spellStart"/>
      <w:r w:rsidR="00FA42B4">
        <w:rPr>
          <w:rFonts w:eastAsiaTheme="minorEastAsia"/>
          <w:sz w:val="22"/>
          <w:szCs w:val="20"/>
        </w:rPr>
        <w:t>tyre</w:t>
      </w:r>
      <w:proofErr w:type="spellEnd"/>
      <w:r w:rsidR="00FA42B4">
        <w:rPr>
          <w:rFonts w:eastAsiaTheme="minorEastAsia"/>
          <w:sz w:val="22"/>
          <w:szCs w:val="20"/>
        </w:rPr>
        <w:t xml:space="preserve"> slip angle (Sanford, 2020)</w:t>
      </w:r>
      <w:r w:rsidR="00D05721">
        <w:rPr>
          <w:rFonts w:eastAsiaTheme="minorEastAsia"/>
          <w:sz w:val="22"/>
          <w:szCs w:val="20"/>
        </w:rPr>
        <w:t xml:space="preserve">. This promotes a more agile feel, as the car will turn in more readily, however if this value is too low, below .87-.9 then the car will feel unstable and skittish. This can be desirable on cars that need high levels of agility for low-speed cornering, such as in auto testing, however, for cars that can cruise at 175mph on the autobahn, a low D.I. would not be desirable. A D.I. of between 0.9 and 0.92 can be considered a good compromise between agility and stability (Sanford, 2020). The Ferrari FF’s value of 0.92, with two people in the front seats and half a tank of fuel, represents this sporty handling characteristics, </w:t>
      </w:r>
      <w:r w:rsidR="0041128E">
        <w:rPr>
          <w:noProof/>
        </w:rPr>
        <mc:AlternateContent>
          <mc:Choice Requires="wps">
            <w:drawing>
              <wp:anchor distT="0" distB="0" distL="114300" distR="114300" simplePos="0" relativeHeight="251714560" behindDoc="0" locked="0" layoutInCell="1" allowOverlap="1" wp14:anchorId="53DA5999" wp14:editId="757B9F42">
                <wp:simplePos x="0" y="0"/>
                <wp:positionH relativeFrom="column">
                  <wp:posOffset>222250</wp:posOffset>
                </wp:positionH>
                <wp:positionV relativeFrom="paragraph">
                  <wp:posOffset>3649345</wp:posOffset>
                </wp:positionV>
                <wp:extent cx="5499100" cy="190500"/>
                <wp:effectExtent l="0" t="0" r="6350" b="0"/>
                <wp:wrapTopAndBottom/>
                <wp:docPr id="464" name="Text Box 464"/>
                <wp:cNvGraphicFramePr/>
                <a:graphic xmlns:a="http://schemas.openxmlformats.org/drawingml/2006/main">
                  <a:graphicData uri="http://schemas.microsoft.com/office/word/2010/wordprocessingShape">
                    <wps:wsp>
                      <wps:cNvSpPr txBox="1"/>
                      <wps:spPr>
                        <a:xfrm>
                          <a:off x="0" y="0"/>
                          <a:ext cx="5499100" cy="190500"/>
                        </a:xfrm>
                        <a:prstGeom prst="rect">
                          <a:avLst/>
                        </a:prstGeom>
                        <a:solidFill>
                          <a:prstClr val="white"/>
                        </a:solidFill>
                        <a:ln>
                          <a:noFill/>
                        </a:ln>
                      </wps:spPr>
                      <wps:txbx>
                        <w:txbxContent>
                          <w:p w14:paraId="7EDF5E0E" w14:textId="358E60F3" w:rsidR="005E532D" w:rsidRPr="002868F5" w:rsidRDefault="005E532D" w:rsidP="0041128E">
                            <w:pPr>
                              <w:pStyle w:val="Caption"/>
                              <w:jc w:val="center"/>
                              <w:rPr>
                                <w:szCs w:val="20"/>
                              </w:rPr>
                            </w:pPr>
                            <w:r>
                              <w:t xml:space="preserve">Figure </w:t>
                            </w:r>
                            <w:fldSimple w:instr=" SEQ Figure \* ARABIC ">
                              <w:r w:rsidR="00302F7D">
                                <w:rPr>
                                  <w:noProof/>
                                </w:rPr>
                                <w:t>6</w:t>
                              </w:r>
                            </w:fldSimple>
                            <w:r>
                              <w:t xml:space="preserve"> - Dynamic Index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DA5999" id="Text Box 464" o:spid="_x0000_s1041" type="#_x0000_t202" style="position:absolute;left:0;text-align:left;margin-left:17.5pt;margin-top:287.35pt;width:433pt;height:15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" stroked="f">
                <v:textbox inset="0,0,0,0">
                  <w:txbxContent>
                    <w:p w14:paraId="7EDF5E0E" w14:textId="358E60F3" w:rsidR="005E532D" w:rsidRPr="002868F5" w:rsidRDefault="005E532D" w:rsidP="0041128E">
                      <w:pPr>
                        <w:pStyle w:val="Caption"/>
                        <w:jc w:val="center"/>
                        <w:rPr>
                          <w:szCs w:val="20"/>
                        </w:rPr>
                      </w:pPr>
                      <w:r>
                        <w:t xml:space="preserve">Figure </w:t>
                      </w:r>
                      <w:fldSimple w:instr=" SEQ Figure \* ARABIC ">
                        <w:r w:rsidR="00302F7D">
                          <w:rPr>
                            <w:noProof/>
                          </w:rPr>
                          <w:t>6</w:t>
                        </w:r>
                      </w:fldSimple>
                      <w:r>
                        <w:t xml:space="preserve"> - Dynamic Index Comparison</w:t>
                      </w:r>
                    </w:p>
                  </w:txbxContent>
                </v:textbox>
                <w10:wrap type="topAndBottom"/>
              </v:shape>
            </w:pict>
          </mc:Fallback>
        </mc:AlternateContent>
      </w:r>
      <w:r w:rsidR="0041128E">
        <w:rPr>
          <w:rFonts w:eastAsiaTheme="minorEastAsia"/>
          <w:noProof/>
          <w:sz w:val="22"/>
          <w:szCs w:val="20"/>
        </w:rPr>
        <w:drawing>
          <wp:anchor distT="0" distB="0" distL="114300" distR="114300" simplePos="0" relativeHeight="251712512" behindDoc="0" locked="0" layoutInCell="1" allowOverlap="1" wp14:anchorId="4D221CF7" wp14:editId="2011BAE1">
            <wp:simplePos x="0" y="0"/>
            <wp:positionH relativeFrom="margin">
              <wp:align>center</wp:align>
            </wp:positionH>
            <wp:positionV relativeFrom="paragraph">
              <wp:posOffset>755208</wp:posOffset>
            </wp:positionV>
            <wp:extent cx="5499100" cy="2840990"/>
            <wp:effectExtent l="0" t="0" r="6350" b="0"/>
            <wp:wrapTopAndBottom/>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99100" cy="2840990"/>
                    </a:xfrm>
                    <a:prstGeom prst="rect">
                      <a:avLst/>
                    </a:prstGeom>
                    <a:noFill/>
                  </pic:spPr>
                </pic:pic>
              </a:graphicData>
            </a:graphic>
          </wp:anchor>
        </w:drawing>
      </w:r>
      <w:r w:rsidR="00D05721">
        <w:rPr>
          <w:rFonts w:eastAsiaTheme="minorEastAsia"/>
          <w:sz w:val="22"/>
          <w:szCs w:val="20"/>
        </w:rPr>
        <w:t xml:space="preserve">but with a good amount of control for </w:t>
      </w:r>
      <w:r w:rsidR="00FF0019">
        <w:rPr>
          <w:rFonts w:eastAsiaTheme="minorEastAsia"/>
          <w:sz w:val="22"/>
          <w:szCs w:val="20"/>
        </w:rPr>
        <w:t>high-speed</w:t>
      </w:r>
      <w:r w:rsidR="00D05721">
        <w:rPr>
          <w:rFonts w:eastAsiaTheme="minorEastAsia"/>
          <w:sz w:val="22"/>
          <w:szCs w:val="20"/>
        </w:rPr>
        <w:t xml:space="preserve"> driving</w:t>
      </w:r>
      <w:r w:rsidR="0041128E">
        <w:rPr>
          <w:rFonts w:eastAsiaTheme="minorEastAsia"/>
          <w:sz w:val="22"/>
          <w:szCs w:val="20"/>
        </w:rPr>
        <w:t>. Figure 6 shows the comparison of some well known ‘sporty’ vehicles</w:t>
      </w:r>
      <w:r w:rsidR="00A62913">
        <w:rPr>
          <w:rFonts w:eastAsiaTheme="minorEastAsia"/>
          <w:sz w:val="22"/>
          <w:szCs w:val="20"/>
        </w:rPr>
        <w:t xml:space="preserve"> and their D.I. As shown, the MG-F represents a low DI, which corroborates the reputation for tricky handling it has, a result of the mid-engine configuration. The Ferrari FF has the same DI as cars such as the MX-5 and Mondeo SI, both cars that represent sporty handling characteristics, but also a smooth and safe driving experience.</w:t>
      </w:r>
    </w:p>
    <w:p w14:paraId="6DA4922E" w14:textId="1670DB9F" w:rsidR="00516DF6" w:rsidRDefault="00516DF6" w:rsidP="00011D23">
      <w:pPr>
        <w:pStyle w:val="Heading1"/>
        <w:jc w:val="both"/>
        <w:rPr>
          <w:sz w:val="24"/>
          <w:szCs w:val="28"/>
        </w:rPr>
      </w:pPr>
      <w:bookmarkStart w:id="11" w:name="_Toc71385073"/>
      <w:r>
        <w:rPr>
          <w:sz w:val="24"/>
          <w:szCs w:val="28"/>
        </w:rPr>
        <w:lastRenderedPageBreak/>
        <w:t>Base Vehicle Spec</w:t>
      </w:r>
      <w:bookmarkEnd w:id="11"/>
    </w:p>
    <w:p w14:paraId="02A61A83" w14:textId="44C5E98A" w:rsidR="00A62913" w:rsidRDefault="00832AD3" w:rsidP="00275579">
      <w:pPr>
        <w:jc w:val="both"/>
        <w:rPr>
          <w:sz w:val="22"/>
          <w:szCs w:val="20"/>
        </w:rPr>
      </w:pPr>
      <w:r>
        <w:rPr>
          <w:sz w:val="22"/>
          <w:szCs w:val="20"/>
        </w:rPr>
        <w:t xml:space="preserve">Analyzing the values generated in the previous sections, </w:t>
      </w:r>
      <w:proofErr w:type="gramStart"/>
      <w:r>
        <w:rPr>
          <w:sz w:val="22"/>
          <w:szCs w:val="20"/>
        </w:rPr>
        <w:t>it is clear that the</w:t>
      </w:r>
      <w:proofErr w:type="gramEnd"/>
      <w:r>
        <w:rPr>
          <w:sz w:val="22"/>
          <w:szCs w:val="20"/>
        </w:rPr>
        <w:t xml:space="preserve"> Ferrari FF was designed to be a GT car with an edge of sportiness. This can clearly be seen in the dynamic index value of 0.92 shows the compromise between stability, and the agility factor that is desired in a sporty vehicle. (Blundell, 2015)</w:t>
      </w:r>
      <w:r w:rsidR="00F07BB5">
        <w:rPr>
          <w:sz w:val="22"/>
          <w:szCs w:val="20"/>
        </w:rPr>
        <w:t xml:space="preserve"> This value is comparable to other sporty GT cars, such as the BMW M5, which blends a good mix of comfort and agility.</w:t>
      </w:r>
    </w:p>
    <w:p w14:paraId="1ADA0EE7" w14:textId="14D002C3" w:rsidR="004638B1" w:rsidRDefault="00A72CC3" w:rsidP="00275579">
      <w:pPr>
        <w:jc w:val="both"/>
        <w:rPr>
          <w:sz w:val="22"/>
          <w:szCs w:val="20"/>
        </w:rPr>
      </w:pPr>
      <w:r>
        <w:rPr>
          <w:sz w:val="22"/>
          <w:szCs w:val="20"/>
        </w:rPr>
        <w:t xml:space="preserve">With a DI value larger than one, the inertial conjugate is behind the rear axle. This means the vehicle will yaw about this point, which under </w:t>
      </w:r>
      <w:proofErr w:type="spellStart"/>
      <w:r>
        <w:rPr>
          <w:sz w:val="22"/>
          <w:szCs w:val="20"/>
        </w:rPr>
        <w:t>tyre</w:t>
      </w:r>
      <w:proofErr w:type="spellEnd"/>
      <w:r>
        <w:rPr>
          <w:sz w:val="22"/>
          <w:szCs w:val="20"/>
        </w:rPr>
        <w:t xml:space="preserve"> slip angle means the car will slide. With a DI value above 1, and </w:t>
      </w:r>
      <w:proofErr w:type="gramStart"/>
      <w:r>
        <w:rPr>
          <w:sz w:val="22"/>
          <w:szCs w:val="20"/>
        </w:rPr>
        <w:t>a</w:t>
      </w:r>
      <w:proofErr w:type="gramEnd"/>
      <w:r>
        <w:rPr>
          <w:sz w:val="22"/>
          <w:szCs w:val="20"/>
        </w:rPr>
        <w:t xml:space="preserve"> inertial conjugate behind the rear axle, the dynamic characteristics of the vehicle can be described as stable. If the DI value is lower than one, this means the inertial conjugate is in front of the rear axle, in turn allowing the car to rotate, or yaw, about this point. With this comes the decrease in time it takes for the car to begin to initiate into its yaw phase.</w:t>
      </w:r>
      <w:r w:rsidR="00C65B2D">
        <w:rPr>
          <w:sz w:val="22"/>
          <w:szCs w:val="20"/>
        </w:rPr>
        <w:t xml:space="preserve"> (Baston, 2014)</w:t>
      </w:r>
      <w:r>
        <w:rPr>
          <w:sz w:val="22"/>
          <w:szCs w:val="20"/>
        </w:rPr>
        <w:t xml:space="preserve"> With this rapid on set of yaw, the vehicle will often be described as ‘skittish’ or ‘unstable’. Vehicles such as the Lancia 037 and </w:t>
      </w:r>
      <w:r w:rsidR="004638B1">
        <w:rPr>
          <w:sz w:val="22"/>
          <w:szCs w:val="20"/>
        </w:rPr>
        <w:t xml:space="preserve">original Audi S1 were cars that yawed very quickly, which was used to their advantage in the WRC. </w:t>
      </w:r>
    </w:p>
    <w:p w14:paraId="435F5EA1" w14:textId="246466F8" w:rsidR="00F07BB5" w:rsidRPr="00832AD3" w:rsidRDefault="004638B1" w:rsidP="00275579">
      <w:pPr>
        <w:jc w:val="both"/>
        <w:rPr>
          <w:sz w:val="22"/>
          <w:szCs w:val="20"/>
        </w:rPr>
      </w:pPr>
      <w:r>
        <w:rPr>
          <w:sz w:val="22"/>
          <w:szCs w:val="20"/>
        </w:rPr>
        <w:t>The Ferrari FF strikes a good balance between yaw rate and stability, allowing for the car to feel like it has a good turn in response and rotation (yaw) under corner entry, but while also still maintain the traction to accelerate from the corner and maintain stable characteristics at higher speeds.</w:t>
      </w:r>
      <w:r w:rsidR="00A72CC3">
        <w:rPr>
          <w:sz w:val="22"/>
          <w:szCs w:val="20"/>
        </w:rPr>
        <w:t xml:space="preserve"> </w:t>
      </w:r>
      <w:r w:rsidR="00C65B2D">
        <w:rPr>
          <w:sz w:val="22"/>
          <w:szCs w:val="20"/>
        </w:rPr>
        <w:t>Once adjustable dampers, all wheel drive, torque vectoring, and a raft of other dynamics changing controls are added to the vehicle, the possibilities for a sporty yet stable platform are enhanced.</w:t>
      </w:r>
    </w:p>
    <w:p w14:paraId="0891F034" w14:textId="0D110D50" w:rsidR="00874338" w:rsidRDefault="00874338" w:rsidP="00011D23">
      <w:pPr>
        <w:pStyle w:val="Heading1"/>
        <w:jc w:val="both"/>
        <w:rPr>
          <w:sz w:val="24"/>
          <w:szCs w:val="28"/>
        </w:rPr>
      </w:pPr>
      <w:bookmarkStart w:id="12" w:name="_Toc71385074"/>
      <w:r w:rsidRPr="00DF3159">
        <w:rPr>
          <w:sz w:val="24"/>
          <w:szCs w:val="28"/>
        </w:rPr>
        <w:t>Mechanical Torque Path</w:t>
      </w:r>
      <w:bookmarkEnd w:id="12"/>
    </w:p>
    <w:p w14:paraId="63A4CF33" w14:textId="77777777" w:rsidR="00E721C1" w:rsidRDefault="00E721C1" w:rsidP="00E721C1">
      <w:pPr>
        <w:jc w:val="both"/>
        <w:rPr>
          <w:sz w:val="22"/>
          <w:szCs w:val="20"/>
        </w:rPr>
      </w:pPr>
      <w:r>
        <w:rPr>
          <w:noProof/>
        </w:rPr>
        <mc:AlternateContent>
          <mc:Choice Requires="wps">
            <w:drawing>
              <wp:anchor distT="0" distB="0" distL="114300" distR="114300" simplePos="0" relativeHeight="251717632" behindDoc="0" locked="0" layoutInCell="1" allowOverlap="1" wp14:anchorId="7F2833BB" wp14:editId="2C4E3937">
                <wp:simplePos x="0" y="0"/>
                <wp:positionH relativeFrom="margin">
                  <wp:posOffset>15875</wp:posOffset>
                </wp:positionH>
                <wp:positionV relativeFrom="page">
                  <wp:posOffset>6913024</wp:posOffset>
                </wp:positionV>
                <wp:extent cx="5943600" cy="238125"/>
                <wp:effectExtent l="0" t="0" r="0" b="9525"/>
                <wp:wrapTopAndBottom/>
                <wp:docPr id="478" name="Text Box 478"/>
                <wp:cNvGraphicFramePr/>
                <a:graphic xmlns:a="http://schemas.openxmlformats.org/drawingml/2006/main">
                  <a:graphicData uri="http://schemas.microsoft.com/office/word/2010/wordprocessingShape">
                    <wps:wsp>
                      <wps:cNvSpPr txBox="1"/>
                      <wps:spPr>
                        <a:xfrm>
                          <a:off x="0" y="0"/>
                          <a:ext cx="5943600" cy="238125"/>
                        </a:xfrm>
                        <a:prstGeom prst="rect">
                          <a:avLst/>
                        </a:prstGeom>
                        <a:solidFill>
                          <a:prstClr val="white"/>
                        </a:solidFill>
                        <a:ln>
                          <a:noFill/>
                        </a:ln>
                      </wps:spPr>
                      <wps:txbx>
                        <w:txbxContent>
                          <w:p w14:paraId="2F349975" w14:textId="407CF608" w:rsidR="005E532D" w:rsidRPr="003B5874" w:rsidRDefault="005E532D" w:rsidP="00116FB7">
                            <w:pPr>
                              <w:pStyle w:val="Caption"/>
                              <w:jc w:val="center"/>
                              <w:rPr>
                                <w:szCs w:val="20"/>
                              </w:rPr>
                            </w:pPr>
                            <w:r>
                              <w:t xml:space="preserve">Figure </w:t>
                            </w:r>
                            <w:fldSimple w:instr=" SEQ Figure \* ARABIC ">
                              <w:r w:rsidR="00302F7D">
                                <w:rPr>
                                  <w:noProof/>
                                </w:rPr>
                                <w:t>7</w:t>
                              </w:r>
                            </w:fldSimple>
                            <w:r>
                              <w:t xml:space="preserve"> - Ferrari FF Torque Path (US Patent Agency,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2833BB" id="Text Box 478" o:spid="_x0000_s1042" type="#_x0000_t202" style="position:absolute;left:0;text-align:left;margin-left:1.25pt;margin-top:544.35pt;width:468pt;height:18.75pt;z-index:251717632;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" stroked="f">
                <v:textbox inset="0,0,0,0">
                  <w:txbxContent>
                    <w:p w14:paraId="2F349975" w14:textId="407CF608" w:rsidR="005E532D" w:rsidRPr="003B5874" w:rsidRDefault="005E532D" w:rsidP="00116FB7">
                      <w:pPr>
                        <w:pStyle w:val="Caption"/>
                        <w:jc w:val="center"/>
                        <w:rPr>
                          <w:szCs w:val="20"/>
                        </w:rPr>
                      </w:pPr>
                      <w:r>
                        <w:t xml:space="preserve">Figure </w:t>
                      </w:r>
                      <w:fldSimple w:instr=" SEQ Figure \* ARABIC ">
                        <w:r w:rsidR="00302F7D">
                          <w:rPr>
                            <w:noProof/>
                          </w:rPr>
                          <w:t>7</w:t>
                        </w:r>
                      </w:fldSimple>
                      <w:r>
                        <w:t xml:space="preserve"> - Ferrari FF Torque Path (US Patent Agency, 2010)</w:t>
                      </w:r>
                    </w:p>
                  </w:txbxContent>
                </v:textbox>
                <w10:wrap type="topAndBottom" anchorx="margin" anchory="page"/>
              </v:shape>
            </w:pict>
          </mc:Fallback>
        </mc:AlternateContent>
      </w:r>
      <w:r w:rsidRPr="00116FB7">
        <w:rPr>
          <w:sz w:val="22"/>
          <w:szCs w:val="20"/>
        </w:rPr>
        <w:drawing>
          <wp:anchor distT="0" distB="0" distL="114300" distR="114300" simplePos="0" relativeHeight="251715584" behindDoc="0" locked="0" layoutInCell="1" allowOverlap="1" wp14:anchorId="242C0B3C" wp14:editId="5DA72966">
            <wp:simplePos x="0" y="0"/>
            <wp:positionH relativeFrom="margin">
              <wp:align>right</wp:align>
            </wp:positionH>
            <wp:positionV relativeFrom="page">
              <wp:posOffset>5263763</wp:posOffset>
            </wp:positionV>
            <wp:extent cx="5943600" cy="1650365"/>
            <wp:effectExtent l="0" t="0" r="0" b="6985"/>
            <wp:wrapTopAndBottom/>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1650365"/>
                    </a:xfrm>
                    <a:prstGeom prst="rect">
                      <a:avLst/>
                    </a:prstGeom>
                  </pic:spPr>
                </pic:pic>
              </a:graphicData>
            </a:graphic>
          </wp:anchor>
        </w:drawing>
      </w:r>
      <w:r w:rsidR="00116FB7">
        <w:rPr>
          <w:sz w:val="22"/>
          <w:szCs w:val="20"/>
        </w:rPr>
        <w:t xml:space="preserve">The torque path of the Ferrari FF is very unconventional in the way it gets from the crankshaft to all four wheels. </w:t>
      </w:r>
      <w:r w:rsidR="00EB1FDF">
        <w:rPr>
          <w:sz w:val="22"/>
          <w:szCs w:val="20"/>
        </w:rPr>
        <w:t xml:space="preserve">Figure 7 shows the path the power will take, with power take off points on the front and rear of the crank shaft. To send power to the rear, a driveshaft take drive directly from the rear of the crank, which is </w:t>
      </w:r>
      <w:r w:rsidR="00EB1FDF">
        <w:rPr>
          <w:sz w:val="22"/>
          <w:szCs w:val="20"/>
        </w:rPr>
        <w:lastRenderedPageBreak/>
        <w:t>then sent to a dual clutch patch is used on the front of the transaxle. This then sends drive from the clutch pack, to the gearset, and then through the differential and out to the rear wheels.</w:t>
      </w:r>
    </w:p>
    <w:p w14:paraId="1EA011DC" w14:textId="44ADB603" w:rsidR="00116FB7" w:rsidRDefault="00B100B4" w:rsidP="007907E6">
      <w:pPr>
        <w:jc w:val="both"/>
        <w:rPr>
          <w:sz w:val="22"/>
          <w:szCs w:val="20"/>
        </w:rPr>
      </w:pPr>
      <w:r>
        <w:rPr>
          <w:sz w:val="22"/>
          <w:szCs w:val="20"/>
        </w:rPr>
        <w:t>The differential is and E-Diff, which can vary torque transfer from wheel to wheel. This is apart of the torque vectoring system that allows the FF to maintain a sporty driving characteristic, while promoting a high level of traction.</w:t>
      </w:r>
      <w:r w:rsidR="00EB1FDF">
        <w:rPr>
          <w:sz w:val="22"/>
          <w:szCs w:val="20"/>
        </w:rPr>
        <w:t xml:space="preserve"> </w:t>
      </w:r>
      <w:r>
        <w:rPr>
          <w:sz w:val="22"/>
          <w:szCs w:val="20"/>
        </w:rPr>
        <w:t xml:space="preserve">This is not a main-stream method of drive transfer, however among cars with transaxles this is a </w:t>
      </w:r>
      <w:r w:rsidR="009A3D1F">
        <w:rPr>
          <w:sz w:val="22"/>
          <w:szCs w:val="20"/>
        </w:rPr>
        <w:t>common</w:t>
      </w:r>
      <w:r>
        <w:rPr>
          <w:sz w:val="22"/>
          <w:szCs w:val="20"/>
        </w:rPr>
        <w:t xml:space="preserve"> set-up.</w:t>
      </w:r>
    </w:p>
    <w:p w14:paraId="281D8C1F" w14:textId="4405E998" w:rsidR="00116FB7" w:rsidRPr="00116FB7" w:rsidRDefault="00B100B4" w:rsidP="007907E6">
      <w:pPr>
        <w:jc w:val="both"/>
        <w:rPr>
          <w:sz w:val="22"/>
          <w:szCs w:val="20"/>
        </w:rPr>
      </w:pPr>
      <w:r>
        <w:rPr>
          <w:sz w:val="22"/>
          <w:szCs w:val="20"/>
        </w:rPr>
        <w:t xml:space="preserve">The power transfer to the front wheels is very uncommon in road </w:t>
      </w:r>
      <w:r w:rsidR="00A37CE6">
        <w:rPr>
          <w:sz w:val="22"/>
          <w:szCs w:val="20"/>
        </w:rPr>
        <w:t>cars and</w:t>
      </w:r>
      <w:r>
        <w:rPr>
          <w:sz w:val="22"/>
          <w:szCs w:val="20"/>
        </w:rPr>
        <w:t xml:space="preserve"> is known as Ferrari 4RM. This is a system that takes drive directly </w:t>
      </w:r>
      <w:r w:rsidR="00E721C1">
        <w:rPr>
          <w:sz w:val="22"/>
          <w:szCs w:val="20"/>
        </w:rPr>
        <w:t>off</w:t>
      </w:r>
      <w:r>
        <w:rPr>
          <w:sz w:val="22"/>
          <w:szCs w:val="20"/>
        </w:rPr>
        <w:t xml:space="preserve"> the front of the crankshaft into a secondary gearset and subsequent</w:t>
      </w:r>
      <w:r w:rsidR="006E6D52">
        <w:rPr>
          <w:sz w:val="22"/>
          <w:szCs w:val="20"/>
        </w:rPr>
        <w:t xml:space="preserve"> twin </w:t>
      </w:r>
      <w:r>
        <w:rPr>
          <w:sz w:val="22"/>
          <w:szCs w:val="20"/>
        </w:rPr>
        <w:t>clutch pack, as shown in figure 7.</w:t>
      </w:r>
      <w:r w:rsidR="009A3D1F">
        <w:rPr>
          <w:sz w:val="22"/>
          <w:szCs w:val="20"/>
        </w:rPr>
        <w:t xml:space="preserve"> This</w:t>
      </w:r>
      <w:r w:rsidR="006E6D52">
        <w:rPr>
          <w:sz w:val="22"/>
          <w:szCs w:val="20"/>
        </w:rPr>
        <w:t xml:space="preserve"> dual clutch pack is not the same as used in the transaxle, however it allows drive to be vectored from left to right front wheels. As the clutch packs are engaged and disengaged, the front wheels are sped up to cope with the grip level required. If a slip condition is detected on the rear wheels, in the case of oversteer, the front right or left clutch pack can be activated with a</w:t>
      </w:r>
      <w:r w:rsidR="00E721C1">
        <w:rPr>
          <w:sz w:val="22"/>
          <w:szCs w:val="20"/>
        </w:rPr>
        <w:t xml:space="preserve"> </w:t>
      </w:r>
      <w:r w:rsidR="006E6D52">
        <w:rPr>
          <w:sz w:val="22"/>
          <w:szCs w:val="20"/>
        </w:rPr>
        <w:t xml:space="preserve">cam that applies a clamping force. By doing this, up to 20% of available torque can be sent to the front wheels, which will help to stop the slide. In the case of a hard launch, the system will detect slip coming from the rear </w:t>
      </w:r>
      <w:proofErr w:type="gramStart"/>
      <w:r w:rsidR="006E6D52">
        <w:rPr>
          <w:sz w:val="22"/>
          <w:szCs w:val="20"/>
        </w:rPr>
        <w:t>wheels, and</w:t>
      </w:r>
      <w:proofErr w:type="gramEnd"/>
      <w:r w:rsidR="006E6D52">
        <w:rPr>
          <w:sz w:val="22"/>
          <w:szCs w:val="20"/>
        </w:rPr>
        <w:t xml:space="preserve"> send drive to both of the front wheels to aid in acceleration.</w:t>
      </w:r>
    </w:p>
    <w:p w14:paraId="5B6D1A93" w14:textId="31DF580B" w:rsidR="00874338" w:rsidRDefault="00874338" w:rsidP="007907E6">
      <w:pPr>
        <w:pStyle w:val="Heading1"/>
        <w:jc w:val="both"/>
        <w:rPr>
          <w:sz w:val="24"/>
          <w:szCs w:val="28"/>
        </w:rPr>
      </w:pPr>
      <w:bookmarkStart w:id="13" w:name="_Toc71385075"/>
      <w:r w:rsidRPr="00DF3159">
        <w:rPr>
          <w:sz w:val="24"/>
          <w:szCs w:val="28"/>
        </w:rPr>
        <w:t>Clutch Pack Specs</w:t>
      </w:r>
      <w:bookmarkEnd w:id="13"/>
    </w:p>
    <w:p w14:paraId="60416015" w14:textId="1D4BC3EE" w:rsidR="001914C3" w:rsidRDefault="00787979" w:rsidP="007907E6">
      <w:pPr>
        <w:jc w:val="both"/>
        <w:rPr>
          <w:sz w:val="22"/>
          <w:szCs w:val="20"/>
        </w:rPr>
      </w:pPr>
      <w:r>
        <w:rPr>
          <w:sz w:val="22"/>
          <w:szCs w:val="20"/>
        </w:rPr>
        <w:t xml:space="preserve">The approximate sizing of the clutch plates in the transaxle, a component of a known size must be used as scale. The clutch plates have an estimated outer diameter of 300mm and an inner diameter of 250mm. </w:t>
      </w:r>
      <w:r w:rsidR="00CA50DD">
        <w:rPr>
          <w:sz w:val="22"/>
          <w:szCs w:val="20"/>
        </w:rPr>
        <w:t>To calculate the Ferrari FF transaxle clutch pack torque capacity the constant wear theory must be employed:</w:t>
      </w:r>
    </w:p>
    <w:tbl>
      <w:tblPr>
        <w:tblStyle w:val="TableGrid"/>
        <w:tblpPr w:leftFromText="180" w:rightFromText="180" w:vertAnchor="text" w:horzAnchor="margin" w:tblpXSpec="center" w:tblpY="1038"/>
        <w:tblW w:w="0" w:type="auto"/>
        <w:tblLayout w:type="fixed"/>
        <w:tblLook w:val="04A0" w:firstRow="1" w:lastRow="0" w:firstColumn="1" w:lastColumn="0" w:noHBand="0" w:noVBand="1"/>
      </w:tblPr>
      <w:tblGrid>
        <w:gridCol w:w="433"/>
        <w:gridCol w:w="2681"/>
        <w:gridCol w:w="850"/>
      </w:tblGrid>
      <w:tr w:rsidR="00446268" w14:paraId="2F62AB8E" w14:textId="46D49405" w:rsidTr="00446268">
        <w:trPr>
          <w:trHeight w:hRule="exact" w:val="284"/>
        </w:trPr>
        <w:tc>
          <w:tcPr>
            <w:tcW w:w="433" w:type="dxa"/>
            <w:vAlign w:val="center"/>
          </w:tcPr>
          <w:p w14:paraId="44BD31B8" w14:textId="77777777" w:rsidR="00446268" w:rsidRDefault="00446268" w:rsidP="007907E6">
            <w:pPr>
              <w:jc w:val="both"/>
              <w:rPr>
                <w:sz w:val="22"/>
                <w:szCs w:val="20"/>
              </w:rPr>
            </w:pPr>
            <w:r>
              <w:rPr>
                <w:sz w:val="22"/>
                <w:szCs w:val="20"/>
              </w:rPr>
              <w:t>T</w:t>
            </w:r>
          </w:p>
        </w:tc>
        <w:tc>
          <w:tcPr>
            <w:tcW w:w="2681" w:type="dxa"/>
            <w:vAlign w:val="center"/>
          </w:tcPr>
          <w:p w14:paraId="292945AC" w14:textId="32748776" w:rsidR="00446268" w:rsidRDefault="00446268" w:rsidP="007907E6">
            <w:pPr>
              <w:jc w:val="both"/>
              <w:rPr>
                <w:sz w:val="22"/>
                <w:szCs w:val="20"/>
              </w:rPr>
            </w:pPr>
            <w:r>
              <w:rPr>
                <w:sz w:val="22"/>
                <w:szCs w:val="20"/>
              </w:rPr>
              <w:t>Torque (Nm)</w:t>
            </w:r>
          </w:p>
        </w:tc>
        <w:tc>
          <w:tcPr>
            <w:tcW w:w="850" w:type="dxa"/>
            <w:vAlign w:val="center"/>
          </w:tcPr>
          <w:p w14:paraId="643F5543" w14:textId="3E6DF26B" w:rsidR="00446268" w:rsidRDefault="00446268" w:rsidP="007907E6">
            <w:pPr>
              <w:jc w:val="both"/>
              <w:rPr>
                <w:sz w:val="22"/>
                <w:szCs w:val="20"/>
              </w:rPr>
            </w:pPr>
            <w:r>
              <w:rPr>
                <w:sz w:val="22"/>
                <w:szCs w:val="20"/>
              </w:rPr>
              <w:t>?</w:t>
            </w:r>
          </w:p>
        </w:tc>
      </w:tr>
      <w:tr w:rsidR="00446268" w14:paraId="6B186A9B" w14:textId="6CB6D62F" w:rsidTr="00446268">
        <w:trPr>
          <w:trHeight w:hRule="exact" w:val="284"/>
        </w:trPr>
        <w:tc>
          <w:tcPr>
            <w:tcW w:w="433" w:type="dxa"/>
            <w:vAlign w:val="center"/>
          </w:tcPr>
          <w:p w14:paraId="775C38C7" w14:textId="77777777" w:rsidR="00446268" w:rsidRDefault="00446268" w:rsidP="007907E6">
            <w:pPr>
              <w:jc w:val="both"/>
              <w:rPr>
                <w:sz w:val="22"/>
                <w:szCs w:val="20"/>
              </w:rPr>
            </w:pPr>
            <w:r>
              <w:rPr>
                <w:rFonts w:cs="Times New Roman"/>
                <w:sz w:val="22"/>
                <w:szCs w:val="20"/>
              </w:rPr>
              <w:t>μ</w:t>
            </w:r>
          </w:p>
        </w:tc>
        <w:tc>
          <w:tcPr>
            <w:tcW w:w="2681" w:type="dxa"/>
            <w:vAlign w:val="center"/>
          </w:tcPr>
          <w:p w14:paraId="27FB3476" w14:textId="77777777" w:rsidR="00446268" w:rsidRDefault="00446268" w:rsidP="007907E6">
            <w:pPr>
              <w:jc w:val="both"/>
              <w:rPr>
                <w:sz w:val="22"/>
                <w:szCs w:val="20"/>
              </w:rPr>
            </w:pPr>
            <w:r>
              <w:rPr>
                <w:sz w:val="22"/>
                <w:szCs w:val="20"/>
              </w:rPr>
              <w:t>Coefficient of Friction</w:t>
            </w:r>
          </w:p>
        </w:tc>
        <w:tc>
          <w:tcPr>
            <w:tcW w:w="850" w:type="dxa"/>
            <w:vAlign w:val="center"/>
          </w:tcPr>
          <w:p w14:paraId="3D43CA07" w14:textId="0A89ACBF" w:rsidR="00446268" w:rsidRDefault="00446268" w:rsidP="007907E6">
            <w:pPr>
              <w:jc w:val="both"/>
              <w:rPr>
                <w:sz w:val="22"/>
                <w:szCs w:val="20"/>
              </w:rPr>
            </w:pPr>
            <w:r>
              <w:rPr>
                <w:sz w:val="22"/>
                <w:szCs w:val="20"/>
              </w:rPr>
              <w:t>0.3</w:t>
            </w:r>
          </w:p>
        </w:tc>
      </w:tr>
      <w:tr w:rsidR="00446268" w14:paraId="3B70BD33" w14:textId="6CAA393E" w:rsidTr="00446268">
        <w:trPr>
          <w:trHeight w:hRule="exact" w:val="284"/>
        </w:trPr>
        <w:tc>
          <w:tcPr>
            <w:tcW w:w="433" w:type="dxa"/>
            <w:vAlign w:val="center"/>
          </w:tcPr>
          <w:p w14:paraId="22BEB10D" w14:textId="77777777" w:rsidR="00446268" w:rsidRDefault="00446268" w:rsidP="007907E6">
            <w:pPr>
              <w:jc w:val="both"/>
              <w:rPr>
                <w:sz w:val="22"/>
                <w:szCs w:val="20"/>
              </w:rPr>
            </w:pPr>
            <w:r>
              <w:rPr>
                <w:sz w:val="22"/>
                <w:szCs w:val="20"/>
              </w:rPr>
              <w:t>W</w:t>
            </w:r>
          </w:p>
        </w:tc>
        <w:tc>
          <w:tcPr>
            <w:tcW w:w="2681" w:type="dxa"/>
            <w:vAlign w:val="center"/>
          </w:tcPr>
          <w:p w14:paraId="089AF334" w14:textId="583D25FC" w:rsidR="00446268" w:rsidRDefault="00446268" w:rsidP="007907E6">
            <w:pPr>
              <w:jc w:val="both"/>
              <w:rPr>
                <w:sz w:val="22"/>
                <w:szCs w:val="20"/>
              </w:rPr>
            </w:pPr>
            <w:r>
              <w:rPr>
                <w:sz w:val="22"/>
                <w:szCs w:val="20"/>
              </w:rPr>
              <w:t>Force (N)</w:t>
            </w:r>
          </w:p>
        </w:tc>
        <w:tc>
          <w:tcPr>
            <w:tcW w:w="850" w:type="dxa"/>
            <w:vAlign w:val="center"/>
          </w:tcPr>
          <w:p w14:paraId="59630365" w14:textId="4AED123F" w:rsidR="00446268" w:rsidRDefault="00DC1B6B" w:rsidP="007907E6">
            <w:pPr>
              <w:jc w:val="both"/>
              <w:rPr>
                <w:sz w:val="22"/>
                <w:szCs w:val="20"/>
              </w:rPr>
            </w:pPr>
            <w:r>
              <w:rPr>
                <w:sz w:val="22"/>
                <w:szCs w:val="20"/>
              </w:rPr>
              <w:t>3500</w:t>
            </w:r>
          </w:p>
        </w:tc>
      </w:tr>
      <w:tr w:rsidR="00446268" w14:paraId="468E6056" w14:textId="46862DE8" w:rsidTr="00446268">
        <w:trPr>
          <w:trHeight w:hRule="exact" w:val="284"/>
        </w:trPr>
        <w:tc>
          <w:tcPr>
            <w:tcW w:w="433" w:type="dxa"/>
            <w:vAlign w:val="center"/>
          </w:tcPr>
          <w:p w14:paraId="6F1726EA" w14:textId="77777777" w:rsidR="00446268" w:rsidRDefault="00446268" w:rsidP="007907E6">
            <w:pPr>
              <w:jc w:val="both"/>
              <w:rPr>
                <w:sz w:val="22"/>
                <w:szCs w:val="20"/>
              </w:rPr>
            </w:pPr>
            <w:r>
              <w:rPr>
                <w:sz w:val="22"/>
                <w:szCs w:val="20"/>
              </w:rPr>
              <w:t>R</w:t>
            </w:r>
            <w:r w:rsidRPr="00CA50DD">
              <w:rPr>
                <w:sz w:val="22"/>
                <w:szCs w:val="20"/>
                <w:vertAlign w:val="subscript"/>
              </w:rPr>
              <w:t>2</w:t>
            </w:r>
          </w:p>
        </w:tc>
        <w:tc>
          <w:tcPr>
            <w:tcW w:w="2681" w:type="dxa"/>
            <w:vAlign w:val="center"/>
          </w:tcPr>
          <w:p w14:paraId="663CD398" w14:textId="25168A45" w:rsidR="00446268" w:rsidRDefault="00446268" w:rsidP="007907E6">
            <w:pPr>
              <w:jc w:val="both"/>
              <w:rPr>
                <w:sz w:val="22"/>
                <w:szCs w:val="20"/>
              </w:rPr>
            </w:pPr>
            <w:r>
              <w:rPr>
                <w:sz w:val="22"/>
                <w:szCs w:val="20"/>
              </w:rPr>
              <w:t>Outer Radius (mm)</w:t>
            </w:r>
          </w:p>
        </w:tc>
        <w:tc>
          <w:tcPr>
            <w:tcW w:w="850" w:type="dxa"/>
            <w:vAlign w:val="center"/>
          </w:tcPr>
          <w:p w14:paraId="249BEC8F" w14:textId="008BE91F" w:rsidR="00446268" w:rsidRDefault="00787979" w:rsidP="007907E6">
            <w:pPr>
              <w:jc w:val="both"/>
              <w:rPr>
                <w:sz w:val="22"/>
                <w:szCs w:val="20"/>
              </w:rPr>
            </w:pPr>
            <w:r>
              <w:rPr>
                <w:sz w:val="22"/>
                <w:szCs w:val="20"/>
              </w:rPr>
              <w:t>150</w:t>
            </w:r>
          </w:p>
        </w:tc>
      </w:tr>
      <w:tr w:rsidR="00446268" w14:paraId="2432DD97" w14:textId="0CCEE42C" w:rsidTr="00446268">
        <w:trPr>
          <w:trHeight w:hRule="exact" w:val="284"/>
        </w:trPr>
        <w:tc>
          <w:tcPr>
            <w:tcW w:w="433" w:type="dxa"/>
            <w:vAlign w:val="center"/>
          </w:tcPr>
          <w:p w14:paraId="5F128F38" w14:textId="77777777" w:rsidR="00446268" w:rsidRDefault="00446268" w:rsidP="007907E6">
            <w:pPr>
              <w:jc w:val="both"/>
              <w:rPr>
                <w:sz w:val="22"/>
                <w:szCs w:val="20"/>
              </w:rPr>
            </w:pPr>
            <w:r>
              <w:rPr>
                <w:sz w:val="22"/>
                <w:szCs w:val="20"/>
              </w:rPr>
              <w:t>R</w:t>
            </w:r>
            <w:r w:rsidRPr="00CA50DD">
              <w:rPr>
                <w:sz w:val="22"/>
                <w:szCs w:val="20"/>
                <w:vertAlign w:val="subscript"/>
              </w:rPr>
              <w:t>1</w:t>
            </w:r>
          </w:p>
        </w:tc>
        <w:tc>
          <w:tcPr>
            <w:tcW w:w="2681" w:type="dxa"/>
            <w:vAlign w:val="center"/>
          </w:tcPr>
          <w:p w14:paraId="660D3839" w14:textId="63F7C7B9" w:rsidR="00446268" w:rsidRDefault="00446268" w:rsidP="007907E6">
            <w:pPr>
              <w:jc w:val="both"/>
              <w:rPr>
                <w:sz w:val="22"/>
                <w:szCs w:val="20"/>
              </w:rPr>
            </w:pPr>
            <w:r>
              <w:rPr>
                <w:sz w:val="22"/>
                <w:szCs w:val="20"/>
              </w:rPr>
              <w:t>Inner Radius (mm)</w:t>
            </w:r>
          </w:p>
        </w:tc>
        <w:tc>
          <w:tcPr>
            <w:tcW w:w="850" w:type="dxa"/>
            <w:vAlign w:val="center"/>
          </w:tcPr>
          <w:p w14:paraId="781424A1" w14:textId="32DA1AEE" w:rsidR="00446268" w:rsidRDefault="00787979" w:rsidP="007907E6">
            <w:pPr>
              <w:jc w:val="both"/>
              <w:rPr>
                <w:sz w:val="22"/>
                <w:szCs w:val="20"/>
              </w:rPr>
            </w:pPr>
            <w:r>
              <w:rPr>
                <w:sz w:val="22"/>
                <w:szCs w:val="20"/>
              </w:rPr>
              <w:t>125</w:t>
            </w:r>
          </w:p>
        </w:tc>
      </w:tr>
    </w:tbl>
    <w:p w14:paraId="1EAB82EC" w14:textId="7A409642" w:rsidR="00CA50DD" w:rsidRPr="00CA50DD" w:rsidRDefault="00CA50DD" w:rsidP="007907E6">
      <w:pPr>
        <w:jc w:val="both"/>
        <w:rPr>
          <w:sz w:val="22"/>
          <w:szCs w:val="20"/>
        </w:rPr>
      </w:pPr>
      <m:oMathPara>
        <m:oMath>
          <m:r>
            <w:rPr>
              <w:rFonts w:ascii="Cambria Math" w:hAnsi="Cambria Math"/>
              <w:i/>
              <w:noProof/>
              <w:sz w:val="22"/>
              <w:szCs w:val="20"/>
            </w:rPr>
            <w:drawing>
              <wp:inline distT="0" distB="0" distL="0" distR="0" wp14:anchorId="4ABEDEA1" wp14:editId="1A6D9D84">
                <wp:extent cx="1184744" cy="474750"/>
                <wp:effectExtent l="0" t="0" r="0" b="0"/>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17526" cy="487886"/>
                        </a:xfrm>
                        <a:prstGeom prst="rect">
                          <a:avLst/>
                        </a:prstGeom>
                        <a:noFill/>
                        <a:ln>
                          <a:noFill/>
                        </a:ln>
                      </pic:spPr>
                    </pic:pic>
                  </a:graphicData>
                </a:graphic>
              </wp:inline>
            </w:drawing>
          </m:r>
        </m:oMath>
      </m:oMathPara>
    </w:p>
    <w:p w14:paraId="1AD162DB" w14:textId="4E6BBF7F" w:rsidR="00CA50DD" w:rsidRDefault="00CA50DD" w:rsidP="007907E6">
      <w:pPr>
        <w:jc w:val="both"/>
        <w:rPr>
          <w:sz w:val="22"/>
          <w:szCs w:val="20"/>
        </w:rPr>
      </w:pPr>
    </w:p>
    <w:p w14:paraId="169E5C95" w14:textId="545273C1" w:rsidR="00CA50DD" w:rsidRDefault="00CA50DD" w:rsidP="007907E6">
      <w:pPr>
        <w:jc w:val="both"/>
        <w:rPr>
          <w:sz w:val="22"/>
          <w:szCs w:val="20"/>
        </w:rPr>
      </w:pPr>
    </w:p>
    <w:p w14:paraId="7A2F92B8" w14:textId="7A4C9BD9" w:rsidR="00CA50DD" w:rsidRDefault="00CA50DD" w:rsidP="007907E6">
      <w:pPr>
        <w:jc w:val="both"/>
        <w:rPr>
          <w:sz w:val="22"/>
          <w:szCs w:val="20"/>
        </w:rPr>
      </w:pPr>
    </w:p>
    <w:p w14:paraId="6803BF5A" w14:textId="087CE2D3" w:rsidR="00CA50DD" w:rsidRDefault="00446268" w:rsidP="007907E6">
      <w:pPr>
        <w:jc w:val="both"/>
        <w:rPr>
          <w:sz w:val="22"/>
          <w:szCs w:val="20"/>
        </w:rPr>
      </w:pPr>
      <m:oMathPara>
        <m:oMath>
          <m:r>
            <w:rPr>
              <w:rFonts w:ascii="Cambria Math" w:hAnsi="Cambria Math"/>
              <w:sz w:val="22"/>
              <w:szCs w:val="20"/>
            </w:rPr>
            <m:t xml:space="preserve">T= </m:t>
          </m:r>
          <m:f>
            <m:fPr>
              <m:ctrlPr>
                <w:rPr>
                  <w:rFonts w:ascii="Cambria Math" w:hAnsi="Cambria Math"/>
                  <w:i/>
                  <w:sz w:val="22"/>
                  <w:szCs w:val="20"/>
                </w:rPr>
              </m:ctrlPr>
            </m:fPr>
            <m:num>
              <m:r>
                <w:rPr>
                  <w:rFonts w:ascii="Cambria Math" w:hAnsi="Cambria Math"/>
                  <w:sz w:val="22"/>
                  <w:szCs w:val="20"/>
                </w:rPr>
                <m:t>0.3*</m:t>
              </m:r>
              <m:r>
                <w:rPr>
                  <w:rFonts w:ascii="Cambria Math" w:hAnsi="Cambria Math"/>
                  <w:sz w:val="22"/>
                  <w:szCs w:val="20"/>
                </w:rPr>
                <m:t>3,500</m:t>
              </m:r>
              <m:r>
                <w:rPr>
                  <w:rFonts w:ascii="Cambria Math" w:hAnsi="Cambria Math"/>
                  <w:sz w:val="22"/>
                  <w:szCs w:val="20"/>
                </w:rPr>
                <m:t>*(.</m:t>
              </m:r>
              <m:r>
                <w:rPr>
                  <w:rFonts w:ascii="Cambria Math" w:hAnsi="Cambria Math"/>
                  <w:sz w:val="22"/>
                  <w:szCs w:val="20"/>
                </w:rPr>
                <m:t>150</m:t>
              </m:r>
              <m:r>
                <w:rPr>
                  <w:rFonts w:ascii="Cambria Math" w:hAnsi="Cambria Math"/>
                  <w:sz w:val="22"/>
                  <w:szCs w:val="20"/>
                </w:rPr>
                <m:t>+.</m:t>
              </m:r>
              <m:r>
                <w:rPr>
                  <w:rFonts w:ascii="Cambria Math" w:hAnsi="Cambria Math"/>
                  <w:sz w:val="22"/>
                  <w:szCs w:val="20"/>
                </w:rPr>
                <m:t>125</m:t>
              </m:r>
              <m:r>
                <w:rPr>
                  <w:rFonts w:ascii="Cambria Math" w:hAnsi="Cambria Math"/>
                  <w:sz w:val="22"/>
                  <w:szCs w:val="20"/>
                </w:rPr>
                <m:t>)</m:t>
              </m:r>
            </m:num>
            <m:den>
              <m:r>
                <w:rPr>
                  <w:rFonts w:ascii="Cambria Math" w:hAnsi="Cambria Math"/>
                  <w:sz w:val="22"/>
                  <w:szCs w:val="20"/>
                </w:rPr>
                <m:t>2</m:t>
              </m:r>
            </m:den>
          </m:f>
        </m:oMath>
      </m:oMathPara>
    </w:p>
    <w:p w14:paraId="514DE725" w14:textId="39AE19BD" w:rsidR="00CA50DD" w:rsidRPr="00787979" w:rsidRDefault="00446268" w:rsidP="007907E6">
      <w:pPr>
        <w:jc w:val="both"/>
        <w:rPr>
          <w:rFonts w:eastAsiaTheme="minorEastAsia"/>
          <w:sz w:val="22"/>
          <w:szCs w:val="20"/>
        </w:rPr>
      </w:pPr>
      <m:oMathPara>
        <m:oMath>
          <m:r>
            <w:rPr>
              <w:rFonts w:ascii="Cambria Math" w:hAnsi="Cambria Math"/>
              <w:sz w:val="22"/>
              <w:szCs w:val="20"/>
            </w:rPr>
            <m:t>T=</m:t>
          </m:r>
          <m:r>
            <w:rPr>
              <w:rFonts w:ascii="Cambria Math" w:hAnsi="Cambria Math"/>
              <w:sz w:val="22"/>
              <w:szCs w:val="20"/>
            </w:rPr>
            <m:t>145</m:t>
          </m:r>
          <m:r>
            <w:rPr>
              <w:rFonts w:ascii="Cambria Math" w:hAnsi="Cambria Math"/>
              <w:sz w:val="22"/>
              <w:szCs w:val="20"/>
            </w:rPr>
            <m:t xml:space="preserve"> Nm</m:t>
          </m:r>
          <m:r>
            <w:rPr>
              <w:rFonts w:ascii="Cambria Math" w:hAnsi="Cambria Math"/>
              <w:sz w:val="22"/>
              <w:szCs w:val="20"/>
            </w:rPr>
            <m:t xml:space="preserve"> per clutch plate</m:t>
          </m:r>
        </m:oMath>
      </m:oMathPara>
    </w:p>
    <w:p w14:paraId="7785E3C1" w14:textId="231025EC" w:rsidR="00787979" w:rsidRPr="009E4D45" w:rsidRDefault="00787979" w:rsidP="007907E6">
      <w:pPr>
        <w:jc w:val="both"/>
        <w:rPr>
          <w:rFonts w:eastAsiaTheme="minorEastAsia"/>
          <w:sz w:val="22"/>
          <w:szCs w:val="20"/>
        </w:rPr>
      </w:pPr>
      <m:oMathPara>
        <m:oMath>
          <m:r>
            <w:rPr>
              <w:rFonts w:ascii="Cambria Math" w:hAnsi="Cambria Math"/>
              <w:sz w:val="22"/>
              <w:szCs w:val="20"/>
            </w:rPr>
            <m:t xml:space="preserve">T </m:t>
          </m:r>
          <m:d>
            <m:dPr>
              <m:ctrlPr>
                <w:rPr>
                  <w:rFonts w:ascii="Cambria Math" w:hAnsi="Cambria Math"/>
                  <w:i/>
                  <w:sz w:val="22"/>
                  <w:szCs w:val="20"/>
                </w:rPr>
              </m:ctrlPr>
            </m:dPr>
            <m:e>
              <m:r>
                <w:rPr>
                  <w:rFonts w:ascii="Cambria Math" w:hAnsi="Cambria Math"/>
                  <w:sz w:val="22"/>
                  <w:szCs w:val="20"/>
                </w:rPr>
                <m:t xml:space="preserve">for all </m:t>
              </m:r>
              <m:r>
                <w:rPr>
                  <w:rFonts w:ascii="Cambria Math" w:hAnsi="Cambria Math"/>
                  <w:sz w:val="22"/>
                  <w:szCs w:val="20"/>
                </w:rPr>
                <m:t>6</m:t>
              </m:r>
              <m:r>
                <w:rPr>
                  <w:rFonts w:ascii="Cambria Math" w:hAnsi="Cambria Math"/>
                  <w:sz w:val="22"/>
                  <w:szCs w:val="20"/>
                </w:rPr>
                <m:t xml:space="preserve"> Clutch plates</m:t>
              </m:r>
            </m:e>
          </m:d>
          <m:r>
            <w:rPr>
              <w:rFonts w:ascii="Cambria Math" w:hAnsi="Cambria Math"/>
              <w:sz w:val="22"/>
              <w:szCs w:val="20"/>
            </w:rPr>
            <m:t>=</m:t>
          </m:r>
          <m:r>
            <w:rPr>
              <w:rFonts w:ascii="Cambria Math" w:hAnsi="Cambria Math"/>
              <w:sz w:val="22"/>
              <w:szCs w:val="20"/>
            </w:rPr>
            <m:t>870</m:t>
          </m:r>
          <m:r>
            <w:rPr>
              <w:rFonts w:ascii="Cambria Math" w:hAnsi="Cambria Math"/>
              <w:sz w:val="22"/>
              <w:szCs w:val="20"/>
            </w:rPr>
            <m:t xml:space="preserve"> Nm</m:t>
          </m:r>
        </m:oMath>
      </m:oMathPara>
    </w:p>
    <w:p w14:paraId="6C984732" w14:textId="57B2A9DA" w:rsidR="009E4D45" w:rsidRDefault="00DC1B6B" w:rsidP="007907E6">
      <w:pPr>
        <w:jc w:val="both"/>
        <w:rPr>
          <w:rFonts w:eastAsiaTheme="minorEastAsia"/>
          <w:sz w:val="22"/>
          <w:szCs w:val="20"/>
        </w:rPr>
      </w:pPr>
      <w:r>
        <w:rPr>
          <w:noProof/>
        </w:rPr>
        <w:lastRenderedPageBreak/>
        <mc:AlternateContent>
          <mc:Choice Requires="wps">
            <w:drawing>
              <wp:anchor distT="0" distB="0" distL="114300" distR="114300" simplePos="0" relativeHeight="251720704" behindDoc="0" locked="0" layoutInCell="1" allowOverlap="1" wp14:anchorId="2DB7F761" wp14:editId="18F77EC8">
                <wp:simplePos x="0" y="0"/>
                <wp:positionH relativeFrom="column">
                  <wp:posOffset>1438910</wp:posOffset>
                </wp:positionH>
                <wp:positionV relativeFrom="paragraph">
                  <wp:posOffset>3394075</wp:posOffset>
                </wp:positionV>
                <wp:extent cx="3275330" cy="186690"/>
                <wp:effectExtent l="0" t="0" r="1270" b="3810"/>
                <wp:wrapTopAndBottom/>
                <wp:docPr id="487" name="Text Box 487"/>
                <wp:cNvGraphicFramePr/>
                <a:graphic xmlns:a="http://schemas.openxmlformats.org/drawingml/2006/main">
                  <a:graphicData uri="http://schemas.microsoft.com/office/word/2010/wordprocessingShape">
                    <wps:wsp>
                      <wps:cNvSpPr txBox="1"/>
                      <wps:spPr>
                        <a:xfrm>
                          <a:off x="0" y="0"/>
                          <a:ext cx="3275330" cy="186690"/>
                        </a:xfrm>
                        <a:prstGeom prst="rect">
                          <a:avLst/>
                        </a:prstGeom>
                        <a:solidFill>
                          <a:prstClr val="white"/>
                        </a:solidFill>
                        <a:ln>
                          <a:noFill/>
                        </a:ln>
                      </wps:spPr>
                      <wps:txbx>
                        <w:txbxContent>
                          <w:p w14:paraId="416330B0" w14:textId="02A442CA" w:rsidR="005E532D" w:rsidRPr="008A657A" w:rsidRDefault="005E532D" w:rsidP="00DC1B6B">
                            <w:pPr>
                              <w:pStyle w:val="Caption"/>
                              <w:rPr>
                                <w:sz w:val="24"/>
                              </w:rPr>
                            </w:pPr>
                            <w:r>
                              <w:t xml:space="preserve">Figure </w:t>
                            </w:r>
                            <w:fldSimple w:instr=" SEQ Figure \* ARABIC ">
                              <w:r w:rsidR="00302F7D">
                                <w:rPr>
                                  <w:noProof/>
                                </w:rPr>
                                <w:t>8</w:t>
                              </w:r>
                            </w:fldSimple>
                            <w:r>
                              <w:t xml:space="preserve"> - GAD Motorsport </w:t>
                            </w:r>
                            <w:proofErr w:type="spellStart"/>
                            <w:r w:rsidRPr="00835EBC">
                              <w:t>Getrag</w:t>
                            </w:r>
                            <w:proofErr w:type="spellEnd"/>
                            <w:r w:rsidRPr="00835EBC">
                              <w:t xml:space="preserve"> 7DCL750 DCT</w:t>
                            </w:r>
                            <w:r>
                              <w:t xml:space="preserve"> Upgrade Pack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7F761" id="Text Box 487" o:spid="_x0000_s1043" type="#_x0000_t202" style="position:absolute;left:0;text-align:left;margin-left:113.3pt;margin-top:267.25pt;width:257.9pt;height:14.7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" stroked="f">
                <v:textbox inset="0,0,0,0">
                  <w:txbxContent>
                    <w:p w14:paraId="416330B0" w14:textId="02A442CA" w:rsidR="005E532D" w:rsidRPr="008A657A" w:rsidRDefault="005E532D" w:rsidP="00DC1B6B">
                      <w:pPr>
                        <w:pStyle w:val="Caption"/>
                        <w:rPr>
                          <w:sz w:val="24"/>
                        </w:rPr>
                      </w:pPr>
                      <w:r>
                        <w:t xml:space="preserve">Figure </w:t>
                      </w:r>
                      <w:fldSimple w:instr=" SEQ Figure \* ARABIC ">
                        <w:r w:rsidR="00302F7D">
                          <w:rPr>
                            <w:noProof/>
                          </w:rPr>
                          <w:t>8</w:t>
                        </w:r>
                      </w:fldSimple>
                      <w:r>
                        <w:t xml:space="preserve"> - GAD Motorsport </w:t>
                      </w:r>
                      <w:proofErr w:type="spellStart"/>
                      <w:r w:rsidRPr="00835EBC">
                        <w:t>Getrag</w:t>
                      </w:r>
                      <w:proofErr w:type="spellEnd"/>
                      <w:r w:rsidRPr="00835EBC">
                        <w:t xml:space="preserve"> 7DCL750 DCT</w:t>
                      </w:r>
                      <w:r>
                        <w:t xml:space="preserve"> Upgrade Pack</w:t>
                      </w:r>
                    </w:p>
                  </w:txbxContent>
                </v:textbox>
                <w10:wrap type="topAndBottom"/>
              </v:shape>
            </w:pict>
          </mc:Fallback>
        </mc:AlternateContent>
      </w:r>
      <w:r w:rsidRPr="00DC1B6B">
        <w:drawing>
          <wp:anchor distT="0" distB="0" distL="114300" distR="114300" simplePos="0" relativeHeight="251718656" behindDoc="0" locked="0" layoutInCell="1" allowOverlap="1" wp14:anchorId="0AA40469" wp14:editId="63F1E252">
            <wp:simplePos x="0" y="0"/>
            <wp:positionH relativeFrom="margin">
              <wp:align>center</wp:align>
            </wp:positionH>
            <wp:positionV relativeFrom="paragraph">
              <wp:posOffset>1421986</wp:posOffset>
            </wp:positionV>
            <wp:extent cx="2838450" cy="1971675"/>
            <wp:effectExtent l="0" t="0" r="0" b="9525"/>
            <wp:wrapTopAndBottom/>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b="25970"/>
                    <a:stretch/>
                  </pic:blipFill>
                  <pic:spPr bwMode="auto">
                    <a:xfrm>
                      <a:off x="0" y="0"/>
                      <a:ext cx="2838450" cy="1971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4D45">
        <w:rPr>
          <w:rFonts w:eastAsiaTheme="minorEastAsia"/>
          <w:sz w:val="22"/>
          <w:szCs w:val="20"/>
        </w:rPr>
        <w:t xml:space="preserve">The axial force application values are estimated by using the constant wear theory </w:t>
      </w:r>
      <w:proofErr w:type="gramStart"/>
      <w:r w:rsidR="009E4D45">
        <w:rPr>
          <w:rFonts w:eastAsiaTheme="minorEastAsia"/>
          <w:sz w:val="22"/>
          <w:szCs w:val="20"/>
        </w:rPr>
        <w:t>formula, and</w:t>
      </w:r>
      <w:proofErr w:type="gramEnd"/>
      <w:r w:rsidR="009E4D45">
        <w:rPr>
          <w:rFonts w:eastAsiaTheme="minorEastAsia"/>
          <w:sz w:val="22"/>
          <w:szCs w:val="20"/>
        </w:rPr>
        <w:t xml:space="preserve"> adjusting W until a reason torque capacity value is reached. As axial force value of 7000N was determined to be reasonable when a coefficient of friction of 0.3 is used, as well as the clutch plate radii previously mentioned. A clutch pack torque capacity of </w:t>
      </w:r>
      <w:r>
        <w:rPr>
          <w:rFonts w:eastAsiaTheme="minorEastAsia"/>
          <w:sz w:val="22"/>
          <w:szCs w:val="20"/>
        </w:rPr>
        <w:t>870</w:t>
      </w:r>
      <w:r w:rsidR="009E4D45">
        <w:rPr>
          <w:rFonts w:eastAsiaTheme="minorEastAsia"/>
          <w:sz w:val="22"/>
          <w:szCs w:val="20"/>
        </w:rPr>
        <w:t xml:space="preserve"> Nm seems logical, as the FF produces 683 Nm of torque, which can all be sent to the rear transaxle. </w:t>
      </w:r>
      <w:r>
        <w:rPr>
          <w:rFonts w:eastAsiaTheme="minorEastAsia"/>
          <w:sz w:val="22"/>
          <w:szCs w:val="20"/>
        </w:rPr>
        <w:t>870</w:t>
      </w:r>
      <w:r w:rsidR="009E4D45">
        <w:rPr>
          <w:rFonts w:eastAsiaTheme="minorEastAsia"/>
          <w:sz w:val="22"/>
          <w:szCs w:val="20"/>
        </w:rPr>
        <w:t xml:space="preserve"> Nm capacity represents a 20% safety buffer on top of peak torque, which is a reasonable assumption. </w:t>
      </w:r>
      <w:r>
        <w:rPr>
          <w:rFonts w:eastAsiaTheme="minorEastAsia"/>
          <w:sz w:val="22"/>
          <w:szCs w:val="20"/>
        </w:rPr>
        <w:t xml:space="preserve">Figure 8 shows an upgrade it for the </w:t>
      </w:r>
      <w:proofErr w:type="spellStart"/>
      <w:r w:rsidRPr="00DC1B6B">
        <w:rPr>
          <w:rFonts w:eastAsiaTheme="minorEastAsia"/>
          <w:sz w:val="22"/>
          <w:szCs w:val="20"/>
        </w:rPr>
        <w:t>Getrag</w:t>
      </w:r>
      <w:proofErr w:type="spellEnd"/>
      <w:r w:rsidRPr="00DC1B6B">
        <w:rPr>
          <w:rFonts w:eastAsiaTheme="minorEastAsia"/>
          <w:sz w:val="22"/>
          <w:szCs w:val="20"/>
        </w:rPr>
        <w:t xml:space="preserve"> 7DCL750 DCT</w:t>
      </w:r>
      <w:r>
        <w:rPr>
          <w:rFonts w:eastAsiaTheme="minorEastAsia"/>
          <w:sz w:val="22"/>
          <w:szCs w:val="20"/>
        </w:rPr>
        <w:t xml:space="preserve"> unit, which was used in all Ferrari’s during the production era of the FF. as noted by the name 7DCL750, it can be noted that it is a 7-speed dual clutch unit capable of a rated 750 Nm capacity. As all components are manufactured with a factory of safety, the 870 Nm calculated value is reasonable to inference.</w:t>
      </w:r>
      <w:r w:rsidR="00E0060C">
        <w:rPr>
          <w:rFonts w:eastAsiaTheme="minorEastAsia"/>
          <w:sz w:val="22"/>
          <w:szCs w:val="20"/>
        </w:rPr>
        <w:t xml:space="preserve"> It should also be noted that while there is 12 clutch plates shown, there are 6 for either input shaft. As it is a dual clutch transmission, one clutch pack (6 plates) control gears 1, 3, 5, 7, and a second one controls 2, 4, 6.</w:t>
      </w:r>
    </w:p>
    <w:p w14:paraId="6E338394" w14:textId="4E965966" w:rsidR="009E4D45" w:rsidRDefault="00E0060C" w:rsidP="007907E6">
      <w:pPr>
        <w:jc w:val="both"/>
        <w:rPr>
          <w:rFonts w:eastAsiaTheme="minorEastAsia"/>
          <w:sz w:val="22"/>
          <w:szCs w:val="20"/>
        </w:rPr>
      </w:pPr>
      <w:r>
        <w:rPr>
          <w:rFonts w:eastAsiaTheme="minorEastAsia"/>
          <w:sz w:val="22"/>
          <w:szCs w:val="20"/>
        </w:rPr>
        <w:t>As the front wheels only ever receive a maximum of 20% torque transfer, the clutch packs can be relatively small. (Patni, 2011)</w:t>
      </w:r>
      <w:r w:rsidR="001E3606">
        <w:rPr>
          <w:rFonts w:eastAsiaTheme="minorEastAsia"/>
          <w:sz w:val="22"/>
          <w:szCs w:val="20"/>
        </w:rPr>
        <w:t xml:space="preserve"> Using the Front brake disc, with a known 360mm diameter, the front clutch packs can be estimated to be 110mm in diameter. (</w:t>
      </w:r>
      <w:proofErr w:type="spellStart"/>
      <w:r w:rsidR="001E3606">
        <w:rPr>
          <w:rFonts w:eastAsiaTheme="minorEastAsia"/>
          <w:sz w:val="22"/>
          <w:szCs w:val="20"/>
        </w:rPr>
        <w:t>WeMotor</w:t>
      </w:r>
      <w:proofErr w:type="spellEnd"/>
      <w:r w:rsidR="001E3606">
        <w:rPr>
          <w:rFonts w:eastAsiaTheme="minorEastAsia"/>
          <w:sz w:val="22"/>
          <w:szCs w:val="20"/>
        </w:rPr>
        <w:t>, 2011) According to a YouTube video published by Ferrari describing their 4RM all wheel drive system, there are 4 clutch plates for each drive shaft. (Ferrari, 2011)</w:t>
      </w:r>
      <w:r w:rsidR="007D3071">
        <w:rPr>
          <w:rFonts w:eastAsiaTheme="minorEastAsia"/>
          <w:sz w:val="22"/>
          <w:szCs w:val="20"/>
        </w:rPr>
        <w:t xml:space="preserve"> </w:t>
      </w:r>
      <w:r w:rsidR="00F02053">
        <w:rPr>
          <w:rFonts w:eastAsiaTheme="minorEastAsia"/>
          <w:sz w:val="22"/>
          <w:szCs w:val="20"/>
        </w:rPr>
        <w:t>These clutch packs transfer up to 130 Nm of torque, however their capacity will be higher than that. Using the constant wear theory, a calculated theoretical maximum torque capacity is set at 180 Nm, for a clutch pack unit (4 clutch plates).</w:t>
      </w:r>
      <w:r w:rsidR="00814EB4">
        <w:rPr>
          <w:rFonts w:eastAsiaTheme="minorEastAsia"/>
          <w:sz w:val="22"/>
          <w:szCs w:val="20"/>
        </w:rPr>
        <w:t xml:space="preserve"> The torque level that these clutch packs are limited to allows Ferrari to use small and compact gears in the PTU.</w:t>
      </w:r>
    </w:p>
    <w:p w14:paraId="66631E81" w14:textId="3F53C54B" w:rsidR="00F02053" w:rsidRPr="00F02053" w:rsidRDefault="00F02053" w:rsidP="007907E6">
      <w:pPr>
        <w:jc w:val="both"/>
        <w:rPr>
          <w:rFonts w:eastAsiaTheme="minorEastAsia"/>
          <w:sz w:val="22"/>
          <w:szCs w:val="20"/>
        </w:rPr>
      </w:pPr>
      <m:oMathPara>
        <m:oMath>
          <m:r>
            <w:rPr>
              <w:rFonts w:ascii="Cambria Math" w:hAnsi="Cambria Math"/>
              <w:sz w:val="22"/>
              <w:szCs w:val="20"/>
            </w:rPr>
            <m:t xml:space="preserve">T= </m:t>
          </m:r>
          <m:f>
            <m:fPr>
              <m:ctrlPr>
                <w:rPr>
                  <w:rFonts w:ascii="Cambria Math" w:hAnsi="Cambria Math"/>
                  <w:i/>
                  <w:sz w:val="22"/>
                  <w:szCs w:val="20"/>
                </w:rPr>
              </m:ctrlPr>
            </m:fPr>
            <m:num>
              <m:r>
                <w:rPr>
                  <w:rFonts w:ascii="Cambria Math" w:hAnsi="Cambria Math"/>
                  <w:sz w:val="22"/>
                  <w:szCs w:val="20"/>
                </w:rPr>
                <m:t>0.3*3,000*(.055+.045)</m:t>
              </m:r>
            </m:num>
            <m:den>
              <m:r>
                <w:rPr>
                  <w:rFonts w:ascii="Cambria Math" w:hAnsi="Cambria Math"/>
                  <w:sz w:val="22"/>
                  <w:szCs w:val="20"/>
                </w:rPr>
                <m:t>2</m:t>
              </m:r>
            </m:den>
          </m:f>
        </m:oMath>
      </m:oMathPara>
    </w:p>
    <w:p w14:paraId="7A8EADF6" w14:textId="61219103" w:rsidR="00F02053" w:rsidRDefault="00F02053" w:rsidP="007907E6">
      <w:pPr>
        <w:jc w:val="both"/>
      </w:pPr>
      <m:oMathPara>
        <m:oMath>
          <m:r>
            <w:rPr>
              <w:rFonts w:ascii="Cambria Math" w:hAnsi="Cambria Math"/>
              <w:sz w:val="22"/>
              <w:szCs w:val="20"/>
            </w:rPr>
            <m:t>T=45 Nm per clutch plate</m:t>
          </m:r>
        </m:oMath>
      </m:oMathPara>
    </w:p>
    <w:p w14:paraId="7C7DA0CC" w14:textId="327D9275" w:rsidR="00F02053" w:rsidRPr="009E4D45" w:rsidRDefault="00F02053" w:rsidP="007907E6">
      <w:pPr>
        <w:jc w:val="both"/>
        <w:rPr>
          <w:rFonts w:eastAsiaTheme="minorEastAsia"/>
          <w:sz w:val="22"/>
          <w:szCs w:val="20"/>
        </w:rPr>
      </w:pPr>
      <m:oMathPara>
        <m:oMath>
          <m:r>
            <w:rPr>
              <w:rFonts w:ascii="Cambria Math" w:hAnsi="Cambria Math"/>
              <w:sz w:val="22"/>
              <w:szCs w:val="20"/>
            </w:rPr>
            <m:t xml:space="preserve">T </m:t>
          </m:r>
          <m:d>
            <m:dPr>
              <m:ctrlPr>
                <w:rPr>
                  <w:rFonts w:ascii="Cambria Math" w:hAnsi="Cambria Math"/>
                  <w:i/>
                  <w:sz w:val="22"/>
                  <w:szCs w:val="20"/>
                </w:rPr>
              </m:ctrlPr>
            </m:dPr>
            <m:e>
              <m:r>
                <w:rPr>
                  <w:rFonts w:ascii="Cambria Math" w:hAnsi="Cambria Math"/>
                  <w:sz w:val="22"/>
                  <w:szCs w:val="20"/>
                </w:rPr>
                <m:t>for all 4 Clutch plates</m:t>
              </m:r>
            </m:e>
          </m:d>
          <m:r>
            <w:rPr>
              <w:rFonts w:ascii="Cambria Math" w:hAnsi="Cambria Math"/>
              <w:sz w:val="22"/>
              <w:szCs w:val="20"/>
            </w:rPr>
            <m:t>=180 Nm</m:t>
          </m:r>
        </m:oMath>
      </m:oMathPara>
    </w:p>
    <w:p w14:paraId="1CBF2AEC" w14:textId="1EBD11D2" w:rsidR="00874338" w:rsidRDefault="00874338" w:rsidP="007907E6">
      <w:pPr>
        <w:pStyle w:val="Heading1"/>
        <w:jc w:val="both"/>
        <w:rPr>
          <w:sz w:val="24"/>
          <w:szCs w:val="28"/>
        </w:rPr>
      </w:pPr>
      <w:bookmarkStart w:id="14" w:name="_Toc71385076"/>
      <w:r w:rsidRPr="00DF3159">
        <w:rPr>
          <w:sz w:val="24"/>
          <w:szCs w:val="28"/>
        </w:rPr>
        <w:lastRenderedPageBreak/>
        <w:t>Acceleration</w:t>
      </w:r>
      <w:bookmarkEnd w:id="14"/>
    </w:p>
    <w:p w14:paraId="56616FEB" w14:textId="0EF28038" w:rsidR="005E532D" w:rsidRDefault="00AB389C" w:rsidP="007907E6">
      <w:pPr>
        <w:jc w:val="both"/>
        <w:rPr>
          <w:sz w:val="22"/>
          <w:szCs w:val="20"/>
        </w:rPr>
      </w:pPr>
      <w:r>
        <w:rPr>
          <w:noProof/>
        </w:rPr>
        <mc:AlternateContent>
          <mc:Choice Requires="wps">
            <w:drawing>
              <wp:anchor distT="0" distB="0" distL="114300" distR="114300" simplePos="0" relativeHeight="251723776" behindDoc="0" locked="0" layoutInCell="1" allowOverlap="1" wp14:anchorId="0ED7AEA7" wp14:editId="082D8DEF">
                <wp:simplePos x="0" y="0"/>
                <wp:positionH relativeFrom="margin">
                  <wp:align>center</wp:align>
                </wp:positionH>
                <wp:positionV relativeFrom="paragraph">
                  <wp:posOffset>2833314</wp:posOffset>
                </wp:positionV>
                <wp:extent cx="4166235" cy="182880"/>
                <wp:effectExtent l="0" t="0" r="5715" b="7620"/>
                <wp:wrapTopAndBottom/>
                <wp:docPr id="497" name="Text Box 497"/>
                <wp:cNvGraphicFramePr/>
                <a:graphic xmlns:a="http://schemas.openxmlformats.org/drawingml/2006/main">
                  <a:graphicData uri="http://schemas.microsoft.com/office/word/2010/wordprocessingShape">
                    <wps:wsp>
                      <wps:cNvSpPr txBox="1"/>
                      <wps:spPr>
                        <a:xfrm>
                          <a:off x="0" y="0"/>
                          <a:ext cx="4166235" cy="182880"/>
                        </a:xfrm>
                        <a:prstGeom prst="rect">
                          <a:avLst/>
                        </a:prstGeom>
                        <a:solidFill>
                          <a:prstClr val="white"/>
                        </a:solidFill>
                        <a:ln>
                          <a:noFill/>
                        </a:ln>
                      </wps:spPr>
                      <wps:txbx>
                        <w:txbxContent>
                          <w:p w14:paraId="48DE4B5D" w14:textId="09F5D435" w:rsidR="00AB389C" w:rsidRPr="00AB389C" w:rsidRDefault="00AB389C" w:rsidP="00AB389C">
                            <w:pPr>
                              <w:pStyle w:val="Caption"/>
                              <w:jc w:val="center"/>
                            </w:pPr>
                            <w:r>
                              <w:t xml:space="preserve">Figure </w:t>
                            </w:r>
                            <w:fldSimple w:instr=" SEQ Figure \* ARABIC ">
                              <w:r w:rsidR="00302F7D">
                                <w:rPr>
                                  <w:noProof/>
                                </w:rPr>
                                <w:t>9</w:t>
                              </w:r>
                            </w:fldSimple>
                            <w:r>
                              <w:t xml:space="preserve"> – Maximum Acceleration Values on Asphalt and Snow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D7AEA7" id="Text Box 497" o:spid="_x0000_s1044" type="#_x0000_t202" style="position:absolute;left:0;text-align:left;margin-left:0;margin-top:223.1pt;width:328.05pt;height:14.4pt;z-index:2517237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" stroked="f">
                <v:textbox inset="0,0,0,0">
                  <w:txbxContent>
                    <w:p w14:paraId="48DE4B5D" w14:textId="09F5D435" w:rsidR="00AB389C" w:rsidRPr="00AB389C" w:rsidRDefault="00AB389C" w:rsidP="00AB389C">
                      <w:pPr>
                        <w:pStyle w:val="Caption"/>
                        <w:jc w:val="center"/>
                      </w:pPr>
                      <w:r>
                        <w:t xml:space="preserve">Figure </w:t>
                      </w:r>
                      <w:fldSimple w:instr=" SEQ Figure \* ARABIC ">
                        <w:r w:rsidR="00302F7D">
                          <w:rPr>
                            <w:noProof/>
                          </w:rPr>
                          <w:t>9</w:t>
                        </w:r>
                      </w:fldSimple>
                      <w:r>
                        <w:t xml:space="preserve"> – Maximum Acceleration Values on Asphalt and Snow</w:t>
                      </w:r>
                    </w:p>
                  </w:txbxContent>
                </v:textbox>
                <w10:wrap type="topAndBottom" anchorx="margin"/>
              </v:shape>
            </w:pict>
          </mc:Fallback>
        </mc:AlternateContent>
      </w:r>
      <w:r w:rsidRPr="00AB389C">
        <w:drawing>
          <wp:anchor distT="0" distB="0" distL="114300" distR="114300" simplePos="0" relativeHeight="251721728" behindDoc="0" locked="0" layoutInCell="1" allowOverlap="1" wp14:anchorId="42724498" wp14:editId="7A32DBEA">
            <wp:simplePos x="0" y="0"/>
            <wp:positionH relativeFrom="margin">
              <wp:align>center</wp:align>
            </wp:positionH>
            <wp:positionV relativeFrom="paragraph">
              <wp:posOffset>1356332</wp:posOffset>
            </wp:positionV>
            <wp:extent cx="3840480" cy="1477010"/>
            <wp:effectExtent l="0" t="0" r="7620" b="8890"/>
            <wp:wrapTopAndBottom/>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40480" cy="1477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532D">
        <w:rPr>
          <w:sz w:val="22"/>
          <w:szCs w:val="20"/>
        </w:rPr>
        <w:t>Calculating the maximum acceleration the vehicle can achieve on surfaces with varying coefficients of friction, the tractive forces for each axle must be found:</w:t>
      </w:r>
    </w:p>
    <w:p w14:paraId="5EF4A8EC" w14:textId="7F927F23" w:rsidR="005E532D" w:rsidRPr="00AB389C" w:rsidRDefault="005E532D" w:rsidP="007907E6">
      <w:pPr>
        <w:jc w:val="both"/>
        <w:rPr>
          <w:rFonts w:eastAsiaTheme="minorEastAsia"/>
          <w:sz w:val="22"/>
          <w:szCs w:val="20"/>
        </w:rPr>
      </w:pPr>
      <m:oMathPara>
        <m:oMath>
          <m:r>
            <w:rPr>
              <w:rFonts w:ascii="Cambria Math" w:hAnsi="Cambria Math"/>
              <w:sz w:val="22"/>
              <w:szCs w:val="20"/>
            </w:rPr>
            <m:t>Tractive Force=m*g* μ</m:t>
          </m:r>
        </m:oMath>
      </m:oMathPara>
    </w:p>
    <w:p w14:paraId="32245555" w14:textId="2D40BFC5" w:rsidR="00AB389C" w:rsidRPr="00AB389C" w:rsidRDefault="00AB389C" w:rsidP="007907E6">
      <w:pPr>
        <w:jc w:val="both"/>
        <w:rPr>
          <w:rFonts w:eastAsiaTheme="minorEastAsia"/>
          <w:sz w:val="22"/>
          <w:szCs w:val="20"/>
        </w:rPr>
      </w:pPr>
      <m:oMathPara>
        <m:oMath>
          <m:r>
            <w:rPr>
              <w:rFonts w:ascii="Cambria Math" w:hAnsi="Cambria Math"/>
              <w:sz w:val="22"/>
              <w:szCs w:val="20"/>
            </w:rPr>
            <m:t xml:space="preserve">Acceleration= </m:t>
          </m:r>
          <m:f>
            <m:fPr>
              <m:ctrlPr>
                <w:rPr>
                  <w:rFonts w:ascii="Cambria Math" w:hAnsi="Cambria Math"/>
                  <w:i/>
                  <w:sz w:val="22"/>
                  <w:szCs w:val="20"/>
                </w:rPr>
              </m:ctrlPr>
            </m:fPr>
            <m:num>
              <m:r>
                <w:rPr>
                  <w:rFonts w:ascii="Cambria Math" w:hAnsi="Cambria Math"/>
                  <w:sz w:val="22"/>
                  <w:szCs w:val="20"/>
                </w:rPr>
                <m:t>Force</m:t>
              </m:r>
            </m:num>
            <m:den>
              <m:r>
                <w:rPr>
                  <w:rFonts w:ascii="Cambria Math" w:hAnsi="Cambria Math"/>
                  <w:sz w:val="22"/>
                  <w:szCs w:val="20"/>
                </w:rPr>
                <m:t>Mass</m:t>
              </m:r>
            </m:den>
          </m:f>
        </m:oMath>
      </m:oMathPara>
    </w:p>
    <w:p w14:paraId="2809B033" w14:textId="70352843" w:rsidR="00AB389C" w:rsidRPr="005E532D" w:rsidRDefault="00AB389C" w:rsidP="007907E6">
      <w:pPr>
        <w:jc w:val="both"/>
        <w:rPr>
          <w:sz w:val="22"/>
          <w:szCs w:val="20"/>
        </w:rPr>
      </w:pPr>
      <w:r>
        <w:rPr>
          <w:sz w:val="22"/>
          <w:szCs w:val="20"/>
        </w:rPr>
        <w:t>The values displayed in figure 9 show the maximum acceleration capability of the Ferrari FF while on asphalt and snow. Snow having an extremely low coefficient of friction means the vehicles acceleration is 95.5% slower than asphalt.</w:t>
      </w:r>
    </w:p>
    <w:p w14:paraId="63AA4419" w14:textId="5FC659B7" w:rsidR="00874338" w:rsidRDefault="00874338" w:rsidP="00011D23">
      <w:pPr>
        <w:pStyle w:val="Heading1"/>
        <w:jc w:val="both"/>
        <w:rPr>
          <w:sz w:val="24"/>
          <w:szCs w:val="28"/>
        </w:rPr>
      </w:pPr>
      <w:bookmarkStart w:id="15" w:name="_Toc71385077"/>
      <w:r w:rsidRPr="00DF3159">
        <w:rPr>
          <w:sz w:val="24"/>
          <w:szCs w:val="28"/>
        </w:rPr>
        <w:lastRenderedPageBreak/>
        <w:t>Sensors/Algorithms</w:t>
      </w:r>
      <w:bookmarkEnd w:id="15"/>
    </w:p>
    <w:p w14:paraId="5211910A" w14:textId="3C2C58FC" w:rsidR="00D54E0D" w:rsidRDefault="00843742" w:rsidP="00D54E0D">
      <w:pPr>
        <w:rPr>
          <w:sz w:val="22"/>
          <w:szCs w:val="20"/>
        </w:rPr>
      </w:pPr>
      <w:r>
        <w:rPr>
          <w:noProof/>
        </w:rPr>
        <mc:AlternateContent>
          <mc:Choice Requires="wps">
            <w:drawing>
              <wp:anchor distT="0" distB="0" distL="114300" distR="114300" simplePos="0" relativeHeight="251729920" behindDoc="0" locked="0" layoutInCell="1" allowOverlap="1" wp14:anchorId="2B7A5209" wp14:editId="11A1FE96">
                <wp:simplePos x="0" y="0"/>
                <wp:positionH relativeFrom="margin">
                  <wp:posOffset>935024</wp:posOffset>
                </wp:positionH>
                <wp:positionV relativeFrom="paragraph">
                  <wp:posOffset>7430108</wp:posOffset>
                </wp:positionV>
                <wp:extent cx="4054475" cy="210185"/>
                <wp:effectExtent l="0" t="0" r="3175" b="0"/>
                <wp:wrapTopAndBottom/>
                <wp:docPr id="501" name="Text Box 501"/>
                <wp:cNvGraphicFramePr/>
                <a:graphic xmlns:a="http://schemas.openxmlformats.org/drawingml/2006/main">
                  <a:graphicData uri="http://schemas.microsoft.com/office/word/2010/wordprocessingShape">
                    <wps:wsp>
                      <wps:cNvSpPr txBox="1"/>
                      <wps:spPr>
                        <a:xfrm>
                          <a:off x="0" y="0"/>
                          <a:ext cx="4054475" cy="210185"/>
                        </a:xfrm>
                        <a:prstGeom prst="rect">
                          <a:avLst/>
                        </a:prstGeom>
                        <a:solidFill>
                          <a:prstClr val="white"/>
                        </a:solidFill>
                        <a:ln>
                          <a:noFill/>
                        </a:ln>
                      </wps:spPr>
                      <wps:txbx>
                        <w:txbxContent>
                          <w:p w14:paraId="758E4316" w14:textId="376CBD64" w:rsidR="003A7157" w:rsidRPr="00845DF0" w:rsidRDefault="003A7157" w:rsidP="003A7157">
                            <w:pPr>
                              <w:pStyle w:val="Caption"/>
                              <w:jc w:val="center"/>
                              <w:rPr>
                                <w:sz w:val="24"/>
                              </w:rPr>
                            </w:pPr>
                            <w:r>
                              <w:t xml:space="preserve">Figure </w:t>
                            </w:r>
                            <w:fldSimple w:instr=" SEQ Figure \* ARABIC ">
                              <w:r w:rsidR="00302F7D">
                                <w:rPr>
                                  <w:noProof/>
                                </w:rPr>
                                <w:t>10</w:t>
                              </w:r>
                            </w:fldSimple>
                            <w:r>
                              <w:t xml:space="preserve"> - Algorithm controls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7A5209" id="Text Box 501" o:spid="_x0000_s1045" type="#_x0000_t202" style="position:absolute;margin-left:73.6pt;margin-top:585.05pt;width:319.25pt;height:16.55pt;z-index:2517299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" stroked="f">
                <v:textbox inset="0,0,0,0">
                  <w:txbxContent>
                    <w:p w14:paraId="758E4316" w14:textId="376CBD64" w:rsidR="003A7157" w:rsidRPr="00845DF0" w:rsidRDefault="003A7157" w:rsidP="003A7157">
                      <w:pPr>
                        <w:pStyle w:val="Caption"/>
                        <w:jc w:val="center"/>
                        <w:rPr>
                          <w:sz w:val="24"/>
                        </w:rPr>
                      </w:pPr>
                      <w:r>
                        <w:t xml:space="preserve">Figure </w:t>
                      </w:r>
                      <w:fldSimple w:instr=" SEQ Figure \* ARABIC ">
                        <w:r w:rsidR="00302F7D">
                          <w:rPr>
                            <w:noProof/>
                          </w:rPr>
                          <w:t>10</w:t>
                        </w:r>
                      </w:fldSimple>
                      <w:r>
                        <w:t xml:space="preserve"> - Algorithm controls</w:t>
                      </w:r>
                    </w:p>
                  </w:txbxContent>
                </v:textbox>
                <w10:wrap type="topAndBottom" anchorx="margin"/>
              </v:shape>
            </w:pict>
          </mc:Fallback>
        </mc:AlternateContent>
      </w:r>
      <w:r w:rsidRPr="003A7157">
        <w:drawing>
          <wp:anchor distT="0" distB="0" distL="114300" distR="114300" simplePos="0" relativeHeight="251727872" behindDoc="0" locked="0" layoutInCell="1" allowOverlap="1" wp14:anchorId="5BE202C5" wp14:editId="6476570F">
            <wp:simplePos x="0" y="0"/>
            <wp:positionH relativeFrom="margin">
              <wp:align>center</wp:align>
            </wp:positionH>
            <wp:positionV relativeFrom="paragraph">
              <wp:posOffset>1191536</wp:posOffset>
            </wp:positionV>
            <wp:extent cx="3863975" cy="6236970"/>
            <wp:effectExtent l="0" t="0" r="3175" b="0"/>
            <wp:wrapTopAndBottom/>
            <wp:docPr id="500" name="Picture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63975" cy="6236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A7157">
        <w:rPr>
          <w:sz w:val="22"/>
          <w:szCs w:val="20"/>
        </w:rPr>
        <w:t>Control systems and algorithms rely on sensors to gather critical data so they can make changes and corrections to the vehicle dynamics. Figure 10 shows control systems that are used on vehicles, and what they rely on to gather data.</w:t>
      </w:r>
      <w:r w:rsidR="005440CF">
        <w:rPr>
          <w:sz w:val="22"/>
          <w:szCs w:val="20"/>
        </w:rPr>
        <w:t xml:space="preserve"> The sensors touched on in the ‘sensors’ chart all need to have high resolution and refresh rates, 1000 Hz would typically be a good value to have, although these sensors are expensive to use.</w:t>
      </w:r>
    </w:p>
    <w:p w14:paraId="7EBEC624" w14:textId="00ECADF0" w:rsidR="003A7157" w:rsidRPr="008771F4" w:rsidRDefault="00302F7D" w:rsidP="00D54E0D">
      <w:pPr>
        <w:rPr>
          <w:sz w:val="22"/>
          <w:szCs w:val="20"/>
        </w:rPr>
      </w:pPr>
      <w:r w:rsidRPr="00302F7D">
        <w:lastRenderedPageBreak/>
        <w:drawing>
          <wp:anchor distT="0" distB="0" distL="114300" distR="114300" simplePos="0" relativeHeight="251730944" behindDoc="0" locked="0" layoutInCell="1" allowOverlap="1" wp14:anchorId="2F67C7C1" wp14:editId="40F9378B">
            <wp:simplePos x="0" y="0"/>
            <wp:positionH relativeFrom="margin">
              <wp:posOffset>1120775</wp:posOffset>
            </wp:positionH>
            <wp:positionV relativeFrom="paragraph">
              <wp:posOffset>0</wp:posOffset>
            </wp:positionV>
            <wp:extent cx="3601720" cy="8119110"/>
            <wp:effectExtent l="0" t="0" r="0" b="0"/>
            <wp:wrapTopAndBottom/>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01720" cy="81191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2992" behindDoc="0" locked="0" layoutInCell="1" allowOverlap="1" wp14:anchorId="418B0F34" wp14:editId="4FDD1603">
                <wp:simplePos x="0" y="0"/>
                <wp:positionH relativeFrom="margin">
                  <wp:align>center</wp:align>
                </wp:positionH>
                <wp:positionV relativeFrom="paragraph">
                  <wp:posOffset>8048018</wp:posOffset>
                </wp:positionV>
                <wp:extent cx="3689350" cy="178435"/>
                <wp:effectExtent l="0" t="0" r="6350" b="0"/>
                <wp:wrapTopAndBottom/>
                <wp:docPr id="503" name="Text Box 503"/>
                <wp:cNvGraphicFramePr/>
                <a:graphic xmlns:a="http://schemas.openxmlformats.org/drawingml/2006/main">
                  <a:graphicData uri="http://schemas.microsoft.com/office/word/2010/wordprocessingShape">
                    <wps:wsp>
                      <wps:cNvSpPr txBox="1"/>
                      <wps:spPr>
                        <a:xfrm>
                          <a:off x="0" y="0"/>
                          <a:ext cx="3689350" cy="178435"/>
                        </a:xfrm>
                        <a:prstGeom prst="rect">
                          <a:avLst/>
                        </a:prstGeom>
                        <a:solidFill>
                          <a:prstClr val="white"/>
                        </a:solidFill>
                        <a:ln>
                          <a:noFill/>
                        </a:ln>
                      </wps:spPr>
                      <wps:txbx>
                        <w:txbxContent>
                          <w:p w14:paraId="1B8AAF39" w14:textId="420014A7" w:rsidR="00302F7D" w:rsidRPr="006F0534" w:rsidRDefault="00302F7D" w:rsidP="00302F7D">
                            <w:pPr>
                              <w:pStyle w:val="Caption"/>
                              <w:jc w:val="center"/>
                              <w:rPr>
                                <w:sz w:val="24"/>
                              </w:rPr>
                            </w:pPr>
                            <w:r>
                              <w:t xml:space="preserve">Figure </w:t>
                            </w:r>
                            <w:fldSimple w:instr=" SEQ Figure \* ARABIC ">
                              <w:r>
                                <w:rPr>
                                  <w:noProof/>
                                </w:rPr>
                                <w:t>11</w:t>
                              </w:r>
                            </w:fldSimple>
                            <w:r>
                              <w:t xml:space="preserve"> - Sensors and their Effects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8B0F34" id="Text Box 503" o:spid="_x0000_s1046" type="#_x0000_t202" style="position:absolute;margin-left:0;margin-top:633.7pt;width:290.5pt;height:14.05pt;z-index:2517329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" stroked="f">
                <v:textbox inset="0,0,0,0">
                  <w:txbxContent>
                    <w:p w14:paraId="1B8AAF39" w14:textId="420014A7" w:rsidR="00302F7D" w:rsidRPr="006F0534" w:rsidRDefault="00302F7D" w:rsidP="00302F7D">
                      <w:pPr>
                        <w:pStyle w:val="Caption"/>
                        <w:jc w:val="center"/>
                        <w:rPr>
                          <w:sz w:val="24"/>
                        </w:rPr>
                      </w:pPr>
                      <w:r>
                        <w:t xml:space="preserve">Figure </w:t>
                      </w:r>
                      <w:fldSimple w:instr=" SEQ Figure \* ARABIC ">
                        <w:r>
                          <w:rPr>
                            <w:noProof/>
                          </w:rPr>
                          <w:t>11</w:t>
                        </w:r>
                      </w:fldSimple>
                      <w:r>
                        <w:t xml:space="preserve"> - Sensors and their Effects</w:t>
                      </w:r>
                    </w:p>
                  </w:txbxContent>
                </v:textbox>
                <w10:wrap type="topAndBottom" anchorx="margin"/>
              </v:shape>
            </w:pict>
          </mc:Fallback>
        </mc:AlternateContent>
      </w:r>
    </w:p>
    <w:p w14:paraId="05A23E87" w14:textId="1A7432AD" w:rsidR="00874338" w:rsidRDefault="00874338" w:rsidP="007907E6">
      <w:pPr>
        <w:pStyle w:val="Heading1"/>
        <w:jc w:val="both"/>
        <w:rPr>
          <w:sz w:val="24"/>
          <w:szCs w:val="28"/>
        </w:rPr>
      </w:pPr>
      <w:bookmarkStart w:id="16" w:name="_Toc71385078"/>
      <w:r w:rsidRPr="00DF3159">
        <w:rPr>
          <w:sz w:val="24"/>
          <w:szCs w:val="28"/>
        </w:rPr>
        <w:lastRenderedPageBreak/>
        <w:t>Conclusions</w:t>
      </w:r>
      <w:bookmarkEnd w:id="16"/>
    </w:p>
    <w:p w14:paraId="76C8CDC4" w14:textId="6C847158" w:rsidR="007907E6" w:rsidRDefault="007907E6" w:rsidP="00AA10F2">
      <w:pPr>
        <w:jc w:val="both"/>
        <w:rPr>
          <w:sz w:val="22"/>
          <w:szCs w:val="20"/>
        </w:rPr>
      </w:pPr>
      <w:r>
        <w:rPr>
          <w:sz w:val="22"/>
          <w:szCs w:val="20"/>
        </w:rPr>
        <w:t>The Ferrari FF was a cutting-edge vehicle at the time of its launch. With a</w:t>
      </w:r>
      <w:r w:rsidR="00151D30">
        <w:rPr>
          <w:sz w:val="22"/>
          <w:szCs w:val="20"/>
        </w:rPr>
        <w:t>n</w:t>
      </w:r>
      <w:r>
        <w:rPr>
          <w:sz w:val="22"/>
          <w:szCs w:val="20"/>
        </w:rPr>
        <w:t xml:space="preserve"> all-wheel drive system that has not been seen on a road car before, it created a dynamic characteristic that allowed the driver to have fun but still feel fully in control, as shown in its dynamic index value.</w:t>
      </w:r>
      <w:r w:rsidR="00151D30">
        <w:rPr>
          <w:sz w:val="22"/>
          <w:szCs w:val="20"/>
        </w:rPr>
        <w:t xml:space="preserve"> The dual clutch gearbox, coupled with the torque vectoring front gearbox, allow for superior traction on many surfaces, while also allowing for slip angle to be generated. The weight distribution is on par with other 2-seat sports cars, which is impressive for a 4 seat GT car. </w:t>
      </w:r>
    </w:p>
    <w:p w14:paraId="2FFD2FC3" w14:textId="4D55447A" w:rsidR="00151D30" w:rsidRPr="007907E6" w:rsidRDefault="00151D30" w:rsidP="00AA10F2">
      <w:pPr>
        <w:jc w:val="both"/>
        <w:rPr>
          <w:sz w:val="22"/>
          <w:szCs w:val="20"/>
        </w:rPr>
      </w:pPr>
      <w:r>
        <w:rPr>
          <w:sz w:val="22"/>
          <w:szCs w:val="20"/>
        </w:rPr>
        <w:t xml:space="preserve">The torque vectoring system in the FF is very unconventional, due the way drive is taken to the front wheels. With drive being taken off the front of the crankshaft, a set of small gears can be used. This is </w:t>
      </w:r>
      <w:proofErr w:type="gramStart"/>
      <w:r>
        <w:rPr>
          <w:sz w:val="22"/>
          <w:szCs w:val="20"/>
        </w:rPr>
        <w:t>as a result of</w:t>
      </w:r>
      <w:proofErr w:type="gramEnd"/>
      <w:r>
        <w:rPr>
          <w:sz w:val="22"/>
          <w:szCs w:val="20"/>
        </w:rPr>
        <w:t xml:space="preserve"> the torque limit of 20% at any given time. The clutch pack clamping force can be adjusted to speed up or slow down either front wheels independently from any other wheel. This promotes grip in conditions where other wheels have lower traction and can also help on corner entry and exit. As weight transfer occurs, and there is a lot of mass in the FF, the differentials will vector power from wheel to wheel, allowing the wheel with the most traction to be sent the most power. This system helps reduce mass when compared to a traditional 4WD system, However, has the drawback of not providing all wheel drive in all 7 gears. This system, along with all the control systems and algorithms, allow the FF to maintain a sporty driving characteristic, while a sense of control is still employed.</w:t>
      </w:r>
    </w:p>
    <w:p w14:paraId="40975C78" w14:textId="425D2E88" w:rsidR="00874338" w:rsidRDefault="00874338" w:rsidP="00011D23">
      <w:pPr>
        <w:spacing w:line="259" w:lineRule="auto"/>
        <w:jc w:val="both"/>
      </w:pPr>
    </w:p>
    <w:p w14:paraId="39C0DCF8" w14:textId="727ECE31" w:rsidR="00ED6D07" w:rsidRDefault="006A1355">
      <w:pPr>
        <w:spacing w:line="259" w:lineRule="auto"/>
        <w:rPr>
          <w:rFonts w:eastAsiaTheme="majorEastAsia" w:cstheme="majorBidi"/>
          <w:b/>
          <w:bCs/>
          <w:color w:val="000000" w:themeColor="text1"/>
          <w:sz w:val="28"/>
          <w:szCs w:val="32"/>
        </w:rPr>
      </w:pPr>
      <w:r>
        <w:rPr>
          <w:rFonts w:eastAsiaTheme="majorEastAsia" w:cstheme="majorBidi"/>
          <w:b/>
          <w:bCs/>
          <w:color w:val="000000" w:themeColor="text1"/>
          <w:sz w:val="28"/>
          <w:szCs w:val="32"/>
        </w:rPr>
        <w:br w:type="page"/>
      </w:r>
    </w:p>
    <w:p w14:paraId="5872D42C" w14:textId="7EEB1C84" w:rsidR="00AC2C40" w:rsidRPr="002D7277" w:rsidRDefault="00C35802" w:rsidP="00AC2C40">
      <w:pPr>
        <w:pStyle w:val="Heading1"/>
      </w:pPr>
      <w:bookmarkStart w:id="17" w:name="_Toc71385079"/>
      <w:r w:rsidRPr="002D7277">
        <w:lastRenderedPageBreak/>
        <w:t>Sources</w:t>
      </w:r>
      <w:bookmarkEnd w:id="17"/>
      <w:r w:rsidRPr="002D7277">
        <w:t xml:space="preserve"> </w:t>
      </w:r>
    </w:p>
    <w:p w14:paraId="4144E9CA" w14:textId="34DF923D" w:rsidR="00ED6D07" w:rsidRPr="00ED6D07" w:rsidRDefault="00067CAE" w:rsidP="00ED6D07">
      <w:pPr>
        <w:pStyle w:val="Heading2"/>
      </w:pPr>
      <w:bookmarkStart w:id="18" w:name="_References"/>
      <w:bookmarkStart w:id="19" w:name="_Toc34575830"/>
      <w:bookmarkStart w:id="20" w:name="_Toc71385080"/>
      <w:bookmarkEnd w:id="18"/>
      <w:r>
        <w:t>References</w:t>
      </w:r>
      <w:bookmarkEnd w:id="19"/>
      <w:bookmarkEnd w:id="20"/>
    </w:p>
    <w:p w14:paraId="068807D4" w14:textId="4C1B1D02" w:rsidR="00C52A93" w:rsidRDefault="00D06860" w:rsidP="00AF67D2">
      <w:pPr>
        <w:spacing w:before="60" w:afterLines="60" w:after="144"/>
        <w:ind w:left="432"/>
        <w:rPr>
          <w:sz w:val="20"/>
          <w:szCs w:val="18"/>
        </w:rPr>
      </w:pPr>
      <w:r w:rsidRPr="00D06860">
        <w:rPr>
          <w:sz w:val="20"/>
          <w:szCs w:val="18"/>
        </w:rPr>
        <w:t>Cars-Data.com. 2011. Ferrari FF Automatic 3 doors tech specs. [online] Available at: &lt;https://www.cars-data.com/en/ferrari-ff-specs/11632/tech&gt; [Accessed 3 May 2021].</w:t>
      </w:r>
    </w:p>
    <w:p w14:paraId="4734B051" w14:textId="53552CCD" w:rsidR="004E374B" w:rsidRDefault="004E374B" w:rsidP="00AF67D2">
      <w:pPr>
        <w:spacing w:before="60" w:afterLines="60" w:after="144"/>
        <w:ind w:left="432"/>
        <w:rPr>
          <w:sz w:val="20"/>
          <w:szCs w:val="18"/>
        </w:rPr>
      </w:pPr>
      <w:r w:rsidRPr="004E374B">
        <w:rPr>
          <w:sz w:val="20"/>
          <w:szCs w:val="18"/>
        </w:rPr>
        <w:t>Popular Mechanics. 2009. Torque Vectoring: The Hyper-Smart, Fuel-Efficient Future of All-Wheel Drive. [online] Available at: &lt;https://www.popularmechanics.com/cars/a2178/4225886/&gt; [Accessed 4 May 2021].</w:t>
      </w:r>
    </w:p>
    <w:p w14:paraId="44BF95A1" w14:textId="3355CE4E" w:rsidR="004E374B" w:rsidRDefault="00C3482E" w:rsidP="00AF67D2">
      <w:pPr>
        <w:spacing w:before="60" w:afterLines="60" w:after="144"/>
        <w:ind w:left="432"/>
        <w:rPr>
          <w:sz w:val="20"/>
          <w:szCs w:val="18"/>
        </w:rPr>
      </w:pPr>
      <w:proofErr w:type="spellStart"/>
      <w:r w:rsidRPr="00C3482E">
        <w:rPr>
          <w:sz w:val="20"/>
          <w:szCs w:val="18"/>
        </w:rPr>
        <w:t>Maclnnis</w:t>
      </w:r>
      <w:proofErr w:type="spellEnd"/>
      <w:r w:rsidRPr="00C3482E">
        <w:rPr>
          <w:sz w:val="20"/>
          <w:szCs w:val="18"/>
        </w:rPr>
        <w:t>, Duane D., et al. “A Comparison of Moment of Inertia Estimation Techniques for Vehicle Dynamics Simulation.” SAE Transactions, vol. 106, 1997, pp. 1557–1575. JSTOR, www.jstor.org/stable/44731313. Accessed 5 May 2021.</w:t>
      </w:r>
    </w:p>
    <w:p w14:paraId="7FC27EF2" w14:textId="2EC0F150" w:rsidR="004E374B" w:rsidRDefault="00832AD3" w:rsidP="00AF67D2">
      <w:pPr>
        <w:spacing w:before="60" w:afterLines="60" w:after="144"/>
        <w:ind w:left="432"/>
        <w:rPr>
          <w:sz w:val="20"/>
          <w:szCs w:val="18"/>
        </w:rPr>
      </w:pPr>
      <w:r w:rsidRPr="00832AD3">
        <w:rPr>
          <w:sz w:val="20"/>
          <w:szCs w:val="18"/>
        </w:rPr>
        <w:t>Blundell, M. and Harty, D., 2015. The multibody systems approach to vehicle dynamics. 2nd ed.</w:t>
      </w:r>
    </w:p>
    <w:p w14:paraId="3AF64BED" w14:textId="216DDC61" w:rsidR="00C65B2D" w:rsidRDefault="00C65B2D" w:rsidP="00AF67D2">
      <w:pPr>
        <w:spacing w:before="60" w:afterLines="60" w:after="144"/>
        <w:ind w:left="432"/>
        <w:rPr>
          <w:sz w:val="20"/>
          <w:szCs w:val="18"/>
        </w:rPr>
      </w:pPr>
      <w:r w:rsidRPr="00C65B2D">
        <w:rPr>
          <w:sz w:val="20"/>
          <w:szCs w:val="18"/>
        </w:rPr>
        <w:t xml:space="preserve">Baston, M., 2021. An Investigation into the Effects of Hybrid Electric Vehicle </w:t>
      </w:r>
      <w:proofErr w:type="gramStart"/>
      <w:r w:rsidRPr="00C65B2D">
        <w:rPr>
          <w:sz w:val="20"/>
          <w:szCs w:val="18"/>
        </w:rPr>
        <w:t>Power-trains</w:t>
      </w:r>
      <w:proofErr w:type="gramEnd"/>
      <w:r w:rsidRPr="00C65B2D">
        <w:rPr>
          <w:sz w:val="20"/>
          <w:szCs w:val="18"/>
        </w:rPr>
        <w:t xml:space="preserve"> on Ride and Handling. PhD. University of Warwick.</w:t>
      </w:r>
    </w:p>
    <w:p w14:paraId="0EAC359B" w14:textId="588887A9" w:rsidR="00E0060C" w:rsidRDefault="00E0060C" w:rsidP="00AF67D2">
      <w:pPr>
        <w:spacing w:before="60" w:afterLines="60" w:after="144"/>
        <w:ind w:left="432"/>
        <w:rPr>
          <w:sz w:val="20"/>
          <w:szCs w:val="18"/>
        </w:rPr>
      </w:pPr>
      <w:r w:rsidRPr="00E0060C">
        <w:rPr>
          <w:sz w:val="20"/>
          <w:szCs w:val="18"/>
        </w:rPr>
        <w:t>Patni, V., 2011. Four-wheel-drive Ferrari shooting-brake revealed. [online] Top Gear. Available at: &lt;https://www.topgear.com/car-news/supercar/four-wheel-drive-ferrari-shooting-brake-revealed&gt; [Accessed 6 May 2021].</w:t>
      </w:r>
    </w:p>
    <w:p w14:paraId="08C942A7" w14:textId="3E93ED70" w:rsidR="001E3606" w:rsidRDefault="001E3606" w:rsidP="00AF67D2">
      <w:pPr>
        <w:spacing w:before="60" w:afterLines="60" w:after="144"/>
        <w:ind w:left="432"/>
        <w:rPr>
          <w:sz w:val="20"/>
          <w:szCs w:val="18"/>
        </w:rPr>
      </w:pPr>
      <w:r w:rsidRPr="001E3606">
        <w:rPr>
          <w:sz w:val="20"/>
          <w:szCs w:val="18"/>
        </w:rPr>
        <w:t>wemotor.com. 2011. Ferrari FF - 063 - wemotor.com. [online] Available at: &lt;https://www.wemotor.com/blog/2011/08/launch-ferrari-ff/ferrari-ff-063/&gt; [Accessed 6 May 2021].</w:t>
      </w:r>
    </w:p>
    <w:p w14:paraId="4C08C20B" w14:textId="227871EF" w:rsidR="001E3606" w:rsidRDefault="001E3606" w:rsidP="00AF67D2">
      <w:pPr>
        <w:spacing w:before="60" w:afterLines="60" w:after="144"/>
        <w:ind w:left="432"/>
        <w:rPr>
          <w:sz w:val="20"/>
          <w:szCs w:val="18"/>
        </w:rPr>
      </w:pPr>
      <w:r w:rsidRPr="001E3606">
        <w:rPr>
          <w:sz w:val="20"/>
          <w:szCs w:val="18"/>
        </w:rPr>
        <w:t xml:space="preserve">Ferrari 4RM. 2011. [video] Directed by Ferrari. </w:t>
      </w:r>
      <w:hyperlink r:id="rId26" w:history="1">
        <w:r w:rsidR="004E519D" w:rsidRPr="006B29D8">
          <w:rPr>
            <w:rStyle w:val="Hyperlink"/>
            <w:sz w:val="20"/>
            <w:szCs w:val="18"/>
          </w:rPr>
          <w:t>https://www.youtube.com/watch?v=hyN3Eo7RtPE</w:t>
        </w:r>
      </w:hyperlink>
      <w:r w:rsidRPr="001E3606">
        <w:rPr>
          <w:sz w:val="20"/>
          <w:szCs w:val="18"/>
        </w:rPr>
        <w:t>.</w:t>
      </w:r>
    </w:p>
    <w:p w14:paraId="144C519C" w14:textId="542E17C5" w:rsidR="004E519D" w:rsidRDefault="004E519D" w:rsidP="004E519D">
      <w:pPr>
        <w:spacing w:before="60" w:afterLines="60" w:after="144"/>
        <w:ind w:left="432"/>
        <w:rPr>
          <w:sz w:val="20"/>
          <w:szCs w:val="18"/>
        </w:rPr>
      </w:pPr>
      <w:r w:rsidRPr="004E519D">
        <w:rPr>
          <w:sz w:val="20"/>
          <w:szCs w:val="18"/>
        </w:rPr>
        <w:t>Du Y, Liu C, Wu D, Li S. Application of Vehicle Mounted Accelerometers to Measure Pavement Roughness. International Journal of Distributed Sensor Networks. June 2016.</w:t>
      </w:r>
    </w:p>
    <w:p w14:paraId="019F7E71" w14:textId="080B6430" w:rsidR="002D7277" w:rsidRDefault="002D7277" w:rsidP="002D7277">
      <w:pPr>
        <w:pStyle w:val="Heading1"/>
      </w:pPr>
      <w:bookmarkStart w:id="21" w:name="_Toc71385081"/>
      <w:r w:rsidRPr="002D7277">
        <w:lastRenderedPageBreak/>
        <w:drawing>
          <wp:anchor distT="0" distB="0" distL="114300" distR="114300" simplePos="0" relativeHeight="251668480" behindDoc="0" locked="0" layoutInCell="1" allowOverlap="1" wp14:anchorId="4304809A" wp14:editId="13AAAD9A">
            <wp:simplePos x="0" y="0"/>
            <wp:positionH relativeFrom="margin">
              <wp:align>center</wp:align>
            </wp:positionH>
            <wp:positionV relativeFrom="paragraph">
              <wp:posOffset>4945684</wp:posOffset>
            </wp:positionV>
            <wp:extent cx="4027805" cy="193992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027805" cy="1939925"/>
                    </a:xfrm>
                    <a:prstGeom prst="rect">
                      <a:avLst/>
                    </a:prstGeom>
                  </pic:spPr>
                </pic:pic>
              </a:graphicData>
            </a:graphic>
            <wp14:sizeRelH relativeFrom="margin">
              <wp14:pctWidth>0</wp14:pctWidth>
            </wp14:sizeRelH>
            <wp14:sizeRelV relativeFrom="margin">
              <wp14:pctHeight>0</wp14:pctHeight>
            </wp14:sizeRelV>
          </wp:anchor>
        </w:drawing>
      </w:r>
      <w:r w:rsidRPr="002D7277">
        <w:drawing>
          <wp:anchor distT="0" distB="0" distL="114300" distR="114300" simplePos="0" relativeHeight="251667456" behindDoc="0" locked="0" layoutInCell="1" allowOverlap="1" wp14:anchorId="0A53E166" wp14:editId="42D1DBBD">
            <wp:simplePos x="0" y="0"/>
            <wp:positionH relativeFrom="margin">
              <wp:align>right</wp:align>
            </wp:positionH>
            <wp:positionV relativeFrom="paragraph">
              <wp:posOffset>517249</wp:posOffset>
            </wp:positionV>
            <wp:extent cx="2966588" cy="4317558"/>
            <wp:effectExtent l="0" t="0" r="5715"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966588" cy="4317558"/>
                    </a:xfrm>
                    <a:prstGeom prst="rect">
                      <a:avLst/>
                    </a:prstGeom>
                  </pic:spPr>
                </pic:pic>
              </a:graphicData>
            </a:graphic>
            <wp14:sizeRelH relativeFrom="margin">
              <wp14:pctWidth>0</wp14:pctWidth>
            </wp14:sizeRelH>
            <wp14:sizeRelV relativeFrom="margin">
              <wp14:pctHeight>0</wp14:pctHeight>
            </wp14:sizeRelV>
          </wp:anchor>
        </w:drawing>
      </w:r>
      <w:r w:rsidRPr="002D7277">
        <w:drawing>
          <wp:anchor distT="0" distB="0" distL="114300" distR="114300" simplePos="0" relativeHeight="251666432" behindDoc="0" locked="0" layoutInCell="1" allowOverlap="1" wp14:anchorId="5205E0FE" wp14:editId="1B74242E">
            <wp:simplePos x="0" y="0"/>
            <wp:positionH relativeFrom="margin">
              <wp:align>left</wp:align>
            </wp:positionH>
            <wp:positionV relativeFrom="paragraph">
              <wp:posOffset>366395</wp:posOffset>
            </wp:positionV>
            <wp:extent cx="3103880" cy="4516120"/>
            <wp:effectExtent l="0" t="0" r="127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103880" cy="4516120"/>
                    </a:xfrm>
                    <a:prstGeom prst="rect">
                      <a:avLst/>
                    </a:prstGeom>
                  </pic:spPr>
                </pic:pic>
              </a:graphicData>
            </a:graphic>
          </wp:anchor>
        </w:drawing>
      </w:r>
      <w:r>
        <w:t>Appendix</w:t>
      </w:r>
      <w:r w:rsidRPr="002D7277">
        <w:rPr>
          <w:noProof/>
        </w:rPr>
        <w:t xml:space="preserve"> </w:t>
      </w:r>
      <w:r>
        <w:t xml:space="preserve"> 1</w:t>
      </w:r>
      <w:bookmarkEnd w:id="21"/>
      <w:r w:rsidRPr="002D7277">
        <w:rPr>
          <w:noProof/>
        </w:rPr>
        <w:t xml:space="preserve"> </w:t>
      </w:r>
    </w:p>
    <w:p w14:paraId="03715C61" w14:textId="0394CE4C" w:rsidR="003A7157" w:rsidRDefault="003A7157">
      <w:pPr>
        <w:spacing w:line="259" w:lineRule="auto"/>
      </w:pPr>
      <w:r>
        <w:br w:type="page"/>
      </w:r>
    </w:p>
    <w:sectPr w:rsidR="003A7157" w:rsidSect="00A9246A">
      <w:footerReference w:type="default" r:id="rId30"/>
      <w:type w:val="continuous"/>
      <w:pgSz w:w="12240" w:h="15840"/>
      <w:pgMar w:top="1440" w:right="1440" w:bottom="1440" w:left="1440" w:header="720" w:footer="720" w:gutter="0"/>
      <w:pgNumType w:start="0"/>
      <w:cols w:space="709"/>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A3B73" w14:textId="77777777" w:rsidR="00C703B7" w:rsidRDefault="00C703B7" w:rsidP="00A13E84">
      <w:pPr>
        <w:spacing w:after="0" w:line="240" w:lineRule="auto"/>
      </w:pPr>
      <w:r>
        <w:separator/>
      </w:r>
    </w:p>
  </w:endnote>
  <w:endnote w:type="continuationSeparator" w:id="0">
    <w:p w14:paraId="5E993D7A" w14:textId="77777777" w:rsidR="00C703B7" w:rsidRDefault="00C703B7" w:rsidP="00A13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116773"/>
      <w:docPartObj>
        <w:docPartGallery w:val="Page Numbers (Bottom of Page)"/>
        <w:docPartUnique/>
      </w:docPartObj>
    </w:sdtPr>
    <w:sdtEndPr>
      <w:rPr>
        <w:noProof/>
      </w:rPr>
    </w:sdtEndPr>
    <w:sdtContent>
      <w:p w14:paraId="13631518" w14:textId="58904EAD" w:rsidR="005E532D" w:rsidRDefault="005E532D">
        <w:pPr>
          <w:pStyle w:val="Footer"/>
          <w:jc w:val="right"/>
        </w:pPr>
        <w:r>
          <w:t>1</w:t>
        </w:r>
      </w:p>
    </w:sdtContent>
  </w:sdt>
  <w:p w14:paraId="1E110FD1" w14:textId="77777777" w:rsidR="005E532D" w:rsidRDefault="005E53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A237A" w14:textId="5A0C78F4" w:rsidR="005E532D" w:rsidRDefault="005E532D" w:rsidP="00A35E88">
    <w:pPr>
      <w:pStyle w:val="Footer"/>
      <w:jc w:val="center"/>
    </w:pPr>
  </w:p>
  <w:p w14:paraId="09DFC1EF" w14:textId="77777777" w:rsidR="005E532D" w:rsidRDefault="005E5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88F39" w14:textId="77777777" w:rsidR="00C703B7" w:rsidRDefault="00C703B7" w:rsidP="00A13E84">
      <w:pPr>
        <w:spacing w:after="0" w:line="240" w:lineRule="auto"/>
      </w:pPr>
      <w:r>
        <w:separator/>
      </w:r>
    </w:p>
  </w:footnote>
  <w:footnote w:type="continuationSeparator" w:id="0">
    <w:p w14:paraId="20B70B49" w14:textId="77777777" w:rsidR="00C703B7" w:rsidRDefault="00C703B7" w:rsidP="00A13E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563C5" w14:textId="43F56B87" w:rsidR="005E532D" w:rsidRDefault="005E532D">
    <w:pPr>
      <w:pStyle w:val="Header"/>
    </w:pPr>
  </w:p>
  <w:p w14:paraId="392AFCFD" w14:textId="77777777" w:rsidR="005E532D" w:rsidRDefault="005E53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76D06"/>
    <w:multiLevelType w:val="hybridMultilevel"/>
    <w:tmpl w:val="9FB8EEBC"/>
    <w:lvl w:ilvl="0" w:tplc="08090001">
      <w:start w:val="1"/>
      <w:numFmt w:val="bullet"/>
      <w:lvlText w:val=""/>
      <w:lvlJc w:val="left"/>
      <w:pPr>
        <w:ind w:left="2988" w:hanging="360"/>
      </w:pPr>
      <w:rPr>
        <w:rFonts w:ascii="Symbol" w:hAnsi="Symbol" w:hint="default"/>
      </w:rPr>
    </w:lvl>
    <w:lvl w:ilvl="1" w:tplc="08090003">
      <w:start w:val="1"/>
      <w:numFmt w:val="bullet"/>
      <w:lvlText w:val="o"/>
      <w:lvlJc w:val="left"/>
      <w:pPr>
        <w:ind w:left="3708" w:hanging="360"/>
      </w:pPr>
      <w:rPr>
        <w:rFonts w:ascii="Courier New" w:hAnsi="Courier New" w:cs="Courier New" w:hint="default"/>
      </w:rPr>
    </w:lvl>
    <w:lvl w:ilvl="2" w:tplc="08090005" w:tentative="1">
      <w:start w:val="1"/>
      <w:numFmt w:val="bullet"/>
      <w:lvlText w:val=""/>
      <w:lvlJc w:val="left"/>
      <w:pPr>
        <w:ind w:left="4428" w:hanging="360"/>
      </w:pPr>
      <w:rPr>
        <w:rFonts w:ascii="Wingdings" w:hAnsi="Wingdings" w:hint="default"/>
      </w:rPr>
    </w:lvl>
    <w:lvl w:ilvl="3" w:tplc="08090001" w:tentative="1">
      <w:start w:val="1"/>
      <w:numFmt w:val="bullet"/>
      <w:lvlText w:val=""/>
      <w:lvlJc w:val="left"/>
      <w:pPr>
        <w:ind w:left="5148" w:hanging="360"/>
      </w:pPr>
      <w:rPr>
        <w:rFonts w:ascii="Symbol" w:hAnsi="Symbol" w:hint="default"/>
      </w:rPr>
    </w:lvl>
    <w:lvl w:ilvl="4" w:tplc="08090003" w:tentative="1">
      <w:start w:val="1"/>
      <w:numFmt w:val="bullet"/>
      <w:lvlText w:val="o"/>
      <w:lvlJc w:val="left"/>
      <w:pPr>
        <w:ind w:left="5868" w:hanging="360"/>
      </w:pPr>
      <w:rPr>
        <w:rFonts w:ascii="Courier New" w:hAnsi="Courier New" w:cs="Courier New" w:hint="default"/>
      </w:rPr>
    </w:lvl>
    <w:lvl w:ilvl="5" w:tplc="08090005" w:tentative="1">
      <w:start w:val="1"/>
      <w:numFmt w:val="bullet"/>
      <w:lvlText w:val=""/>
      <w:lvlJc w:val="left"/>
      <w:pPr>
        <w:ind w:left="6588" w:hanging="360"/>
      </w:pPr>
      <w:rPr>
        <w:rFonts w:ascii="Wingdings" w:hAnsi="Wingdings" w:hint="default"/>
      </w:rPr>
    </w:lvl>
    <w:lvl w:ilvl="6" w:tplc="08090001" w:tentative="1">
      <w:start w:val="1"/>
      <w:numFmt w:val="bullet"/>
      <w:lvlText w:val=""/>
      <w:lvlJc w:val="left"/>
      <w:pPr>
        <w:ind w:left="7308" w:hanging="360"/>
      </w:pPr>
      <w:rPr>
        <w:rFonts w:ascii="Symbol" w:hAnsi="Symbol" w:hint="default"/>
      </w:rPr>
    </w:lvl>
    <w:lvl w:ilvl="7" w:tplc="08090003" w:tentative="1">
      <w:start w:val="1"/>
      <w:numFmt w:val="bullet"/>
      <w:lvlText w:val="o"/>
      <w:lvlJc w:val="left"/>
      <w:pPr>
        <w:ind w:left="8028" w:hanging="360"/>
      </w:pPr>
      <w:rPr>
        <w:rFonts w:ascii="Courier New" w:hAnsi="Courier New" w:cs="Courier New" w:hint="default"/>
      </w:rPr>
    </w:lvl>
    <w:lvl w:ilvl="8" w:tplc="08090005" w:tentative="1">
      <w:start w:val="1"/>
      <w:numFmt w:val="bullet"/>
      <w:lvlText w:val=""/>
      <w:lvlJc w:val="left"/>
      <w:pPr>
        <w:ind w:left="8748" w:hanging="360"/>
      </w:pPr>
      <w:rPr>
        <w:rFonts w:ascii="Wingdings" w:hAnsi="Wingdings" w:hint="default"/>
      </w:rPr>
    </w:lvl>
  </w:abstractNum>
  <w:abstractNum w:abstractNumId="1" w15:restartNumberingAfterBreak="0">
    <w:nsid w:val="0F056B00"/>
    <w:multiLevelType w:val="multilevel"/>
    <w:tmpl w:val="EA30AFCC"/>
    <w:lvl w:ilvl="0">
      <w:start w:val="1"/>
      <w:numFmt w:val="decimal"/>
      <w:pStyle w:val="Heading1"/>
      <w:lvlText w:val="%1."/>
      <w:lvlJc w:val="left"/>
      <w:pPr>
        <w:ind w:left="432" w:hanging="432"/>
      </w:pPr>
      <w:rPr>
        <w:sz w:val="24"/>
        <w:szCs w:val="22"/>
      </w:rPr>
    </w:lvl>
    <w:lvl w:ilvl="1">
      <w:start w:val="1"/>
      <w:numFmt w:val="decimal"/>
      <w:pStyle w:val="Heading2"/>
      <w:lvlText w:val="%1.%2"/>
      <w:lvlJc w:val="left"/>
      <w:pPr>
        <w:ind w:left="576" w:hanging="576"/>
      </w:pPr>
      <w:rPr>
        <w:sz w:val="24"/>
        <w:szCs w:val="28"/>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24F6B3C"/>
    <w:multiLevelType w:val="hybridMultilevel"/>
    <w:tmpl w:val="5DA8783A"/>
    <w:lvl w:ilvl="0" w:tplc="04090001">
      <w:start w:val="1"/>
      <w:numFmt w:val="bullet"/>
      <w:lvlText w:val=""/>
      <w:lvlJc w:val="left"/>
      <w:pPr>
        <w:ind w:left="4032" w:hanging="360"/>
      </w:pPr>
      <w:rPr>
        <w:rFonts w:ascii="Symbol" w:hAnsi="Symbol" w:hint="default"/>
      </w:rPr>
    </w:lvl>
    <w:lvl w:ilvl="1" w:tplc="04090003" w:tentative="1">
      <w:start w:val="1"/>
      <w:numFmt w:val="bullet"/>
      <w:lvlText w:val="o"/>
      <w:lvlJc w:val="left"/>
      <w:pPr>
        <w:ind w:left="4752" w:hanging="360"/>
      </w:pPr>
      <w:rPr>
        <w:rFonts w:ascii="Courier New" w:hAnsi="Courier New" w:cs="Courier New" w:hint="default"/>
      </w:rPr>
    </w:lvl>
    <w:lvl w:ilvl="2" w:tplc="04090005" w:tentative="1">
      <w:start w:val="1"/>
      <w:numFmt w:val="bullet"/>
      <w:lvlText w:val=""/>
      <w:lvlJc w:val="left"/>
      <w:pPr>
        <w:ind w:left="5472" w:hanging="360"/>
      </w:pPr>
      <w:rPr>
        <w:rFonts w:ascii="Wingdings" w:hAnsi="Wingdings" w:hint="default"/>
      </w:rPr>
    </w:lvl>
    <w:lvl w:ilvl="3" w:tplc="04090001" w:tentative="1">
      <w:start w:val="1"/>
      <w:numFmt w:val="bullet"/>
      <w:lvlText w:val=""/>
      <w:lvlJc w:val="left"/>
      <w:pPr>
        <w:ind w:left="6192" w:hanging="360"/>
      </w:pPr>
      <w:rPr>
        <w:rFonts w:ascii="Symbol" w:hAnsi="Symbol" w:hint="default"/>
      </w:rPr>
    </w:lvl>
    <w:lvl w:ilvl="4" w:tplc="04090003" w:tentative="1">
      <w:start w:val="1"/>
      <w:numFmt w:val="bullet"/>
      <w:lvlText w:val="o"/>
      <w:lvlJc w:val="left"/>
      <w:pPr>
        <w:ind w:left="6912" w:hanging="360"/>
      </w:pPr>
      <w:rPr>
        <w:rFonts w:ascii="Courier New" w:hAnsi="Courier New" w:cs="Courier New" w:hint="default"/>
      </w:rPr>
    </w:lvl>
    <w:lvl w:ilvl="5" w:tplc="04090005" w:tentative="1">
      <w:start w:val="1"/>
      <w:numFmt w:val="bullet"/>
      <w:lvlText w:val=""/>
      <w:lvlJc w:val="left"/>
      <w:pPr>
        <w:ind w:left="7632" w:hanging="360"/>
      </w:pPr>
      <w:rPr>
        <w:rFonts w:ascii="Wingdings" w:hAnsi="Wingdings" w:hint="default"/>
      </w:rPr>
    </w:lvl>
    <w:lvl w:ilvl="6" w:tplc="04090001" w:tentative="1">
      <w:start w:val="1"/>
      <w:numFmt w:val="bullet"/>
      <w:lvlText w:val=""/>
      <w:lvlJc w:val="left"/>
      <w:pPr>
        <w:ind w:left="8352" w:hanging="360"/>
      </w:pPr>
      <w:rPr>
        <w:rFonts w:ascii="Symbol" w:hAnsi="Symbol" w:hint="default"/>
      </w:rPr>
    </w:lvl>
    <w:lvl w:ilvl="7" w:tplc="04090003" w:tentative="1">
      <w:start w:val="1"/>
      <w:numFmt w:val="bullet"/>
      <w:lvlText w:val="o"/>
      <w:lvlJc w:val="left"/>
      <w:pPr>
        <w:ind w:left="9072" w:hanging="360"/>
      </w:pPr>
      <w:rPr>
        <w:rFonts w:ascii="Courier New" w:hAnsi="Courier New" w:cs="Courier New" w:hint="default"/>
      </w:rPr>
    </w:lvl>
    <w:lvl w:ilvl="8" w:tplc="04090005" w:tentative="1">
      <w:start w:val="1"/>
      <w:numFmt w:val="bullet"/>
      <w:lvlText w:val=""/>
      <w:lvlJc w:val="left"/>
      <w:pPr>
        <w:ind w:left="9792" w:hanging="360"/>
      </w:pPr>
      <w:rPr>
        <w:rFonts w:ascii="Wingdings" w:hAnsi="Wingdings" w:hint="default"/>
      </w:rPr>
    </w:lvl>
  </w:abstractNum>
  <w:abstractNum w:abstractNumId="3" w15:restartNumberingAfterBreak="0">
    <w:nsid w:val="26303EB4"/>
    <w:multiLevelType w:val="hybridMultilevel"/>
    <w:tmpl w:val="A208B29E"/>
    <w:lvl w:ilvl="0" w:tplc="04090001">
      <w:start w:val="1"/>
      <w:numFmt w:val="bullet"/>
      <w:lvlText w:val=""/>
      <w:lvlJc w:val="left"/>
      <w:pPr>
        <w:ind w:left="1296" w:hanging="360"/>
      </w:pPr>
      <w:rPr>
        <w:rFonts w:ascii="Symbol" w:hAnsi="Symbol" w:hint="default"/>
      </w:rPr>
    </w:lvl>
    <w:lvl w:ilvl="1" w:tplc="04090003">
      <w:start w:val="1"/>
      <w:numFmt w:val="bullet"/>
      <w:lvlText w:val="o"/>
      <w:lvlJc w:val="left"/>
      <w:pPr>
        <w:ind w:left="2016" w:hanging="360"/>
      </w:pPr>
      <w:rPr>
        <w:rFonts w:ascii="Courier New" w:hAnsi="Courier New" w:cs="Courier New" w:hint="default"/>
      </w:rPr>
    </w:lvl>
    <w:lvl w:ilvl="2" w:tplc="04090005">
      <w:start w:val="1"/>
      <w:numFmt w:val="bullet"/>
      <w:lvlText w:val=""/>
      <w:lvlJc w:val="left"/>
      <w:pPr>
        <w:ind w:left="2736" w:hanging="360"/>
      </w:pPr>
      <w:rPr>
        <w:rFonts w:ascii="Wingdings" w:hAnsi="Wingdings" w:hint="default"/>
      </w:rPr>
    </w:lvl>
    <w:lvl w:ilvl="3" w:tplc="04090001">
      <w:start w:val="1"/>
      <w:numFmt w:val="bullet"/>
      <w:lvlText w:val=""/>
      <w:lvlJc w:val="left"/>
      <w:pPr>
        <w:ind w:left="3456" w:hanging="360"/>
      </w:pPr>
      <w:rPr>
        <w:rFonts w:ascii="Symbol" w:hAnsi="Symbol" w:hint="default"/>
      </w:rPr>
    </w:lvl>
    <w:lvl w:ilvl="4" w:tplc="04090003">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4" w15:restartNumberingAfterBreak="0">
    <w:nsid w:val="26F964C5"/>
    <w:multiLevelType w:val="hybridMultilevel"/>
    <w:tmpl w:val="C84A5DAC"/>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5" w15:restartNumberingAfterBreak="0">
    <w:nsid w:val="418714D6"/>
    <w:multiLevelType w:val="hybridMultilevel"/>
    <w:tmpl w:val="1494D374"/>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6" w15:restartNumberingAfterBreak="0">
    <w:nsid w:val="495A3C4F"/>
    <w:multiLevelType w:val="hybridMultilevel"/>
    <w:tmpl w:val="DA92A3D0"/>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7" w15:restartNumberingAfterBreak="0">
    <w:nsid w:val="559A42B2"/>
    <w:multiLevelType w:val="hybridMultilevel"/>
    <w:tmpl w:val="509E5652"/>
    <w:lvl w:ilvl="0" w:tplc="D732196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6FA152CE"/>
    <w:multiLevelType w:val="hybridMultilevel"/>
    <w:tmpl w:val="044C19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8B050AF"/>
    <w:multiLevelType w:val="hybridMultilevel"/>
    <w:tmpl w:val="26D87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8"/>
  </w:num>
  <w:num w:numId="3">
    <w:abstractNumId w:val="5"/>
  </w:num>
  <w:num w:numId="4">
    <w:abstractNumId w:val="4"/>
  </w:num>
  <w:num w:numId="5">
    <w:abstractNumId w:val="2"/>
  </w:num>
  <w:num w:numId="6">
    <w:abstractNumId w:val="6"/>
  </w:num>
  <w:num w:numId="7">
    <w:abstractNumId w:val="7"/>
  </w:num>
  <w:num w:numId="8">
    <w:abstractNumId w:val="9"/>
  </w:num>
  <w:num w:numId="9">
    <w:abstractNumId w:val="3"/>
  </w:num>
  <w:num w:numId="10">
    <w:abstractNumId w:val="1"/>
    <w:lvlOverride w:ilvl="0">
      <w:startOverride w:val="2"/>
    </w:lvlOverride>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13"/>
    <w:rsid w:val="00003880"/>
    <w:rsid w:val="00011D23"/>
    <w:rsid w:val="00013919"/>
    <w:rsid w:val="00017885"/>
    <w:rsid w:val="000207FE"/>
    <w:rsid w:val="00020A69"/>
    <w:rsid w:val="00024307"/>
    <w:rsid w:val="0002574D"/>
    <w:rsid w:val="00025CF7"/>
    <w:rsid w:val="00026F0B"/>
    <w:rsid w:val="000417B7"/>
    <w:rsid w:val="00044B0A"/>
    <w:rsid w:val="00057B9C"/>
    <w:rsid w:val="0006102E"/>
    <w:rsid w:val="00061271"/>
    <w:rsid w:val="00061997"/>
    <w:rsid w:val="00062C32"/>
    <w:rsid w:val="00065B56"/>
    <w:rsid w:val="00067CAE"/>
    <w:rsid w:val="00070C1B"/>
    <w:rsid w:val="0007299D"/>
    <w:rsid w:val="000741EF"/>
    <w:rsid w:val="000765E1"/>
    <w:rsid w:val="00076C01"/>
    <w:rsid w:val="000828A9"/>
    <w:rsid w:val="00083BCB"/>
    <w:rsid w:val="00092584"/>
    <w:rsid w:val="000A3B12"/>
    <w:rsid w:val="000C3B75"/>
    <w:rsid w:val="000C54D7"/>
    <w:rsid w:val="000D0AD9"/>
    <w:rsid w:val="000D4769"/>
    <w:rsid w:val="000D5C98"/>
    <w:rsid w:val="000E74C3"/>
    <w:rsid w:val="000F276A"/>
    <w:rsid w:val="00101E39"/>
    <w:rsid w:val="001048EB"/>
    <w:rsid w:val="001126E4"/>
    <w:rsid w:val="00116D4C"/>
    <w:rsid w:val="00116FB7"/>
    <w:rsid w:val="00124162"/>
    <w:rsid w:val="0012436D"/>
    <w:rsid w:val="00125D28"/>
    <w:rsid w:val="001277E2"/>
    <w:rsid w:val="00127C38"/>
    <w:rsid w:val="001324D1"/>
    <w:rsid w:val="00136431"/>
    <w:rsid w:val="001373C6"/>
    <w:rsid w:val="00140F9A"/>
    <w:rsid w:val="00144E1A"/>
    <w:rsid w:val="0014531E"/>
    <w:rsid w:val="00151D30"/>
    <w:rsid w:val="0015600A"/>
    <w:rsid w:val="001608D9"/>
    <w:rsid w:val="00161E45"/>
    <w:rsid w:val="00163F20"/>
    <w:rsid w:val="00175A56"/>
    <w:rsid w:val="00182B98"/>
    <w:rsid w:val="0018503E"/>
    <w:rsid w:val="00185244"/>
    <w:rsid w:val="00191191"/>
    <w:rsid w:val="001913AE"/>
    <w:rsid w:val="001914C3"/>
    <w:rsid w:val="00194029"/>
    <w:rsid w:val="001A1506"/>
    <w:rsid w:val="001A17A3"/>
    <w:rsid w:val="001A684A"/>
    <w:rsid w:val="001A6D16"/>
    <w:rsid w:val="001B376C"/>
    <w:rsid w:val="001B3EB0"/>
    <w:rsid w:val="001B745B"/>
    <w:rsid w:val="001C0B7C"/>
    <w:rsid w:val="001C0D95"/>
    <w:rsid w:val="001C11AB"/>
    <w:rsid w:val="001C6E65"/>
    <w:rsid w:val="001C7729"/>
    <w:rsid w:val="001D07DC"/>
    <w:rsid w:val="001D3D48"/>
    <w:rsid w:val="001E1EC7"/>
    <w:rsid w:val="001E26BF"/>
    <w:rsid w:val="001E3606"/>
    <w:rsid w:val="001E3C7A"/>
    <w:rsid w:val="001E6A59"/>
    <w:rsid w:val="001E7C29"/>
    <w:rsid w:val="001F0025"/>
    <w:rsid w:val="00201926"/>
    <w:rsid w:val="00205F22"/>
    <w:rsid w:val="00211961"/>
    <w:rsid w:val="002133D5"/>
    <w:rsid w:val="0021621C"/>
    <w:rsid w:val="00220B63"/>
    <w:rsid w:val="00226174"/>
    <w:rsid w:val="002307A6"/>
    <w:rsid w:val="00232E58"/>
    <w:rsid w:val="00235722"/>
    <w:rsid w:val="00235D6A"/>
    <w:rsid w:val="0024223D"/>
    <w:rsid w:val="00242CEA"/>
    <w:rsid w:val="0024459D"/>
    <w:rsid w:val="00251A39"/>
    <w:rsid w:val="00255133"/>
    <w:rsid w:val="002629A6"/>
    <w:rsid w:val="00266320"/>
    <w:rsid w:val="0026692E"/>
    <w:rsid w:val="00270842"/>
    <w:rsid w:val="00272E93"/>
    <w:rsid w:val="00275579"/>
    <w:rsid w:val="002758AC"/>
    <w:rsid w:val="00275B66"/>
    <w:rsid w:val="002A3FB5"/>
    <w:rsid w:val="002A44DF"/>
    <w:rsid w:val="002A60EF"/>
    <w:rsid w:val="002A724D"/>
    <w:rsid w:val="002B2B4B"/>
    <w:rsid w:val="002B63A3"/>
    <w:rsid w:val="002B6D38"/>
    <w:rsid w:val="002C1467"/>
    <w:rsid w:val="002C152E"/>
    <w:rsid w:val="002C6B57"/>
    <w:rsid w:val="002D31B2"/>
    <w:rsid w:val="002D6469"/>
    <w:rsid w:val="002D6F4B"/>
    <w:rsid w:val="002D7277"/>
    <w:rsid w:val="002D7F80"/>
    <w:rsid w:val="002E31EA"/>
    <w:rsid w:val="002F569C"/>
    <w:rsid w:val="002F68B8"/>
    <w:rsid w:val="00301777"/>
    <w:rsid w:val="00302F7D"/>
    <w:rsid w:val="00303901"/>
    <w:rsid w:val="00303924"/>
    <w:rsid w:val="00310C3F"/>
    <w:rsid w:val="00315997"/>
    <w:rsid w:val="00316CCB"/>
    <w:rsid w:val="00320E9C"/>
    <w:rsid w:val="0032293D"/>
    <w:rsid w:val="00322D11"/>
    <w:rsid w:val="00322F09"/>
    <w:rsid w:val="00330016"/>
    <w:rsid w:val="003371E8"/>
    <w:rsid w:val="0034053F"/>
    <w:rsid w:val="00345EA9"/>
    <w:rsid w:val="0035475A"/>
    <w:rsid w:val="00354A95"/>
    <w:rsid w:val="0035597A"/>
    <w:rsid w:val="00360232"/>
    <w:rsid w:val="00374966"/>
    <w:rsid w:val="00380BEF"/>
    <w:rsid w:val="0038117B"/>
    <w:rsid w:val="00381835"/>
    <w:rsid w:val="00383B90"/>
    <w:rsid w:val="00393DB9"/>
    <w:rsid w:val="003A3AF1"/>
    <w:rsid w:val="003A7157"/>
    <w:rsid w:val="003B5D9C"/>
    <w:rsid w:val="003B65EB"/>
    <w:rsid w:val="003C4668"/>
    <w:rsid w:val="003C5F5B"/>
    <w:rsid w:val="003C6007"/>
    <w:rsid w:val="003E658B"/>
    <w:rsid w:val="003F2CBF"/>
    <w:rsid w:val="00400356"/>
    <w:rsid w:val="00400E75"/>
    <w:rsid w:val="00401420"/>
    <w:rsid w:val="004031F5"/>
    <w:rsid w:val="0040463D"/>
    <w:rsid w:val="0040638D"/>
    <w:rsid w:val="00407E78"/>
    <w:rsid w:val="0041128E"/>
    <w:rsid w:val="004311C1"/>
    <w:rsid w:val="00431324"/>
    <w:rsid w:val="0044100F"/>
    <w:rsid w:val="00444BDE"/>
    <w:rsid w:val="00446268"/>
    <w:rsid w:val="0044750B"/>
    <w:rsid w:val="004476A4"/>
    <w:rsid w:val="00447EF0"/>
    <w:rsid w:val="00451059"/>
    <w:rsid w:val="004542AF"/>
    <w:rsid w:val="004638B1"/>
    <w:rsid w:val="00467D86"/>
    <w:rsid w:val="00470051"/>
    <w:rsid w:val="00470983"/>
    <w:rsid w:val="00474310"/>
    <w:rsid w:val="00476A03"/>
    <w:rsid w:val="0048188B"/>
    <w:rsid w:val="00484A44"/>
    <w:rsid w:val="00492AA9"/>
    <w:rsid w:val="004B1103"/>
    <w:rsid w:val="004B1A55"/>
    <w:rsid w:val="004C0F23"/>
    <w:rsid w:val="004C773B"/>
    <w:rsid w:val="004D0292"/>
    <w:rsid w:val="004D1298"/>
    <w:rsid w:val="004D22BE"/>
    <w:rsid w:val="004E1544"/>
    <w:rsid w:val="004E374B"/>
    <w:rsid w:val="004E519D"/>
    <w:rsid w:val="004E652B"/>
    <w:rsid w:val="004E6B83"/>
    <w:rsid w:val="004F1DA8"/>
    <w:rsid w:val="004F7860"/>
    <w:rsid w:val="005005DF"/>
    <w:rsid w:val="00502755"/>
    <w:rsid w:val="00502787"/>
    <w:rsid w:val="00504CC3"/>
    <w:rsid w:val="005135F0"/>
    <w:rsid w:val="005136C8"/>
    <w:rsid w:val="005149BE"/>
    <w:rsid w:val="005154A3"/>
    <w:rsid w:val="00516DF6"/>
    <w:rsid w:val="00521E88"/>
    <w:rsid w:val="00524980"/>
    <w:rsid w:val="00530561"/>
    <w:rsid w:val="00537481"/>
    <w:rsid w:val="005378A2"/>
    <w:rsid w:val="00540E28"/>
    <w:rsid w:val="005440CF"/>
    <w:rsid w:val="0054669A"/>
    <w:rsid w:val="00547A0A"/>
    <w:rsid w:val="00547B2F"/>
    <w:rsid w:val="00550633"/>
    <w:rsid w:val="00560AB7"/>
    <w:rsid w:val="00562E5C"/>
    <w:rsid w:val="00570713"/>
    <w:rsid w:val="00575994"/>
    <w:rsid w:val="005777D8"/>
    <w:rsid w:val="00587BC6"/>
    <w:rsid w:val="00595413"/>
    <w:rsid w:val="0059614F"/>
    <w:rsid w:val="005A00F8"/>
    <w:rsid w:val="005A2EAE"/>
    <w:rsid w:val="005A58B4"/>
    <w:rsid w:val="005A7224"/>
    <w:rsid w:val="005B0E09"/>
    <w:rsid w:val="005B3783"/>
    <w:rsid w:val="005B3EBA"/>
    <w:rsid w:val="005C08E2"/>
    <w:rsid w:val="005C3A0E"/>
    <w:rsid w:val="005D5584"/>
    <w:rsid w:val="005E4DBC"/>
    <w:rsid w:val="005E532D"/>
    <w:rsid w:val="005F1C29"/>
    <w:rsid w:val="005F4E20"/>
    <w:rsid w:val="00616674"/>
    <w:rsid w:val="00620B16"/>
    <w:rsid w:val="00621113"/>
    <w:rsid w:val="0062564C"/>
    <w:rsid w:val="006271CA"/>
    <w:rsid w:val="0063450E"/>
    <w:rsid w:val="00636EC9"/>
    <w:rsid w:val="00652579"/>
    <w:rsid w:val="00661EBD"/>
    <w:rsid w:val="00664C1C"/>
    <w:rsid w:val="006725D8"/>
    <w:rsid w:val="00674C23"/>
    <w:rsid w:val="00680B3C"/>
    <w:rsid w:val="006845F7"/>
    <w:rsid w:val="006878BC"/>
    <w:rsid w:val="00693223"/>
    <w:rsid w:val="0069620C"/>
    <w:rsid w:val="006A1355"/>
    <w:rsid w:val="006A6503"/>
    <w:rsid w:val="006B22F5"/>
    <w:rsid w:val="006B3441"/>
    <w:rsid w:val="006C1467"/>
    <w:rsid w:val="006C1B68"/>
    <w:rsid w:val="006C6098"/>
    <w:rsid w:val="006D77A6"/>
    <w:rsid w:val="006D7A63"/>
    <w:rsid w:val="006E02A5"/>
    <w:rsid w:val="006E3BC0"/>
    <w:rsid w:val="006E644E"/>
    <w:rsid w:val="006E6D52"/>
    <w:rsid w:val="006F0DD7"/>
    <w:rsid w:val="006F29F5"/>
    <w:rsid w:val="006F6716"/>
    <w:rsid w:val="00700357"/>
    <w:rsid w:val="00700CAB"/>
    <w:rsid w:val="00703759"/>
    <w:rsid w:val="00704994"/>
    <w:rsid w:val="00711424"/>
    <w:rsid w:val="00717BA6"/>
    <w:rsid w:val="007204C7"/>
    <w:rsid w:val="0072510A"/>
    <w:rsid w:val="0073000A"/>
    <w:rsid w:val="00730F9D"/>
    <w:rsid w:val="0073547C"/>
    <w:rsid w:val="00737967"/>
    <w:rsid w:val="007458D0"/>
    <w:rsid w:val="0075130E"/>
    <w:rsid w:val="00751E57"/>
    <w:rsid w:val="007523AE"/>
    <w:rsid w:val="007624C8"/>
    <w:rsid w:val="00763D22"/>
    <w:rsid w:val="00764A04"/>
    <w:rsid w:val="0076516C"/>
    <w:rsid w:val="00765DBD"/>
    <w:rsid w:val="0077123D"/>
    <w:rsid w:val="007737D8"/>
    <w:rsid w:val="007763DA"/>
    <w:rsid w:val="00776C26"/>
    <w:rsid w:val="007844F5"/>
    <w:rsid w:val="00786427"/>
    <w:rsid w:val="00787979"/>
    <w:rsid w:val="00787A29"/>
    <w:rsid w:val="007907E6"/>
    <w:rsid w:val="00796F41"/>
    <w:rsid w:val="007A2EDE"/>
    <w:rsid w:val="007B43B2"/>
    <w:rsid w:val="007C2CA0"/>
    <w:rsid w:val="007C5766"/>
    <w:rsid w:val="007D025A"/>
    <w:rsid w:val="007D252E"/>
    <w:rsid w:val="007D3071"/>
    <w:rsid w:val="007D47AC"/>
    <w:rsid w:val="007F0B27"/>
    <w:rsid w:val="007F39FD"/>
    <w:rsid w:val="007F4460"/>
    <w:rsid w:val="008032FD"/>
    <w:rsid w:val="00814EB4"/>
    <w:rsid w:val="00820023"/>
    <w:rsid w:val="0082690A"/>
    <w:rsid w:val="00827724"/>
    <w:rsid w:val="00827C46"/>
    <w:rsid w:val="00832321"/>
    <w:rsid w:val="008326E6"/>
    <w:rsid w:val="00832AD3"/>
    <w:rsid w:val="00832E54"/>
    <w:rsid w:val="00840F64"/>
    <w:rsid w:val="00843742"/>
    <w:rsid w:val="008437D3"/>
    <w:rsid w:val="00844CF4"/>
    <w:rsid w:val="00847C02"/>
    <w:rsid w:val="0085382E"/>
    <w:rsid w:val="00853A35"/>
    <w:rsid w:val="008666CB"/>
    <w:rsid w:val="008700BB"/>
    <w:rsid w:val="00874338"/>
    <w:rsid w:val="008771F4"/>
    <w:rsid w:val="00882FBA"/>
    <w:rsid w:val="00886270"/>
    <w:rsid w:val="00886987"/>
    <w:rsid w:val="0089413D"/>
    <w:rsid w:val="0089440F"/>
    <w:rsid w:val="008A2EA6"/>
    <w:rsid w:val="008A3B0F"/>
    <w:rsid w:val="008A6027"/>
    <w:rsid w:val="008A61E3"/>
    <w:rsid w:val="008A735D"/>
    <w:rsid w:val="008B4E99"/>
    <w:rsid w:val="008C2151"/>
    <w:rsid w:val="008C74A6"/>
    <w:rsid w:val="008E0A02"/>
    <w:rsid w:val="008E4800"/>
    <w:rsid w:val="009026D2"/>
    <w:rsid w:val="00904331"/>
    <w:rsid w:val="00904B58"/>
    <w:rsid w:val="009133D2"/>
    <w:rsid w:val="00913EA1"/>
    <w:rsid w:val="009169F9"/>
    <w:rsid w:val="009237FB"/>
    <w:rsid w:val="00924DF9"/>
    <w:rsid w:val="009256C7"/>
    <w:rsid w:val="00926CB6"/>
    <w:rsid w:val="00933D24"/>
    <w:rsid w:val="009363E5"/>
    <w:rsid w:val="00954E5E"/>
    <w:rsid w:val="009570B4"/>
    <w:rsid w:val="009600A5"/>
    <w:rsid w:val="00962F48"/>
    <w:rsid w:val="00964197"/>
    <w:rsid w:val="00966B28"/>
    <w:rsid w:val="00977047"/>
    <w:rsid w:val="00977915"/>
    <w:rsid w:val="00982D6D"/>
    <w:rsid w:val="009858DE"/>
    <w:rsid w:val="009875FE"/>
    <w:rsid w:val="00996657"/>
    <w:rsid w:val="0099766F"/>
    <w:rsid w:val="009A3D1F"/>
    <w:rsid w:val="009A61AF"/>
    <w:rsid w:val="009A6762"/>
    <w:rsid w:val="009A78D8"/>
    <w:rsid w:val="009B0C77"/>
    <w:rsid w:val="009B7543"/>
    <w:rsid w:val="009B7858"/>
    <w:rsid w:val="009C4643"/>
    <w:rsid w:val="009C6975"/>
    <w:rsid w:val="009C6ACC"/>
    <w:rsid w:val="009C76E8"/>
    <w:rsid w:val="009C7B36"/>
    <w:rsid w:val="009E1805"/>
    <w:rsid w:val="009E23C5"/>
    <w:rsid w:val="009E254E"/>
    <w:rsid w:val="009E2B63"/>
    <w:rsid w:val="009E4D45"/>
    <w:rsid w:val="009E7E6F"/>
    <w:rsid w:val="00A04BC1"/>
    <w:rsid w:val="00A10C92"/>
    <w:rsid w:val="00A13E84"/>
    <w:rsid w:val="00A30D11"/>
    <w:rsid w:val="00A3480E"/>
    <w:rsid w:val="00A35E88"/>
    <w:rsid w:val="00A37CE6"/>
    <w:rsid w:val="00A42781"/>
    <w:rsid w:val="00A514F9"/>
    <w:rsid w:val="00A54D40"/>
    <w:rsid w:val="00A56FC4"/>
    <w:rsid w:val="00A6157F"/>
    <w:rsid w:val="00A62913"/>
    <w:rsid w:val="00A62C32"/>
    <w:rsid w:val="00A72155"/>
    <w:rsid w:val="00A72CC3"/>
    <w:rsid w:val="00A75ECF"/>
    <w:rsid w:val="00A83797"/>
    <w:rsid w:val="00A84DB1"/>
    <w:rsid w:val="00A9246A"/>
    <w:rsid w:val="00A94586"/>
    <w:rsid w:val="00A96AE7"/>
    <w:rsid w:val="00AA10F2"/>
    <w:rsid w:val="00AB25B9"/>
    <w:rsid w:val="00AB389C"/>
    <w:rsid w:val="00AC1571"/>
    <w:rsid w:val="00AC2C40"/>
    <w:rsid w:val="00AC3C81"/>
    <w:rsid w:val="00AC6700"/>
    <w:rsid w:val="00AD4575"/>
    <w:rsid w:val="00AD6197"/>
    <w:rsid w:val="00AD65AE"/>
    <w:rsid w:val="00AD79A3"/>
    <w:rsid w:val="00AE71BD"/>
    <w:rsid w:val="00AF1EFC"/>
    <w:rsid w:val="00AF67D2"/>
    <w:rsid w:val="00B100B4"/>
    <w:rsid w:val="00B121CC"/>
    <w:rsid w:val="00B12BEC"/>
    <w:rsid w:val="00B133DF"/>
    <w:rsid w:val="00B175B6"/>
    <w:rsid w:val="00B26CE4"/>
    <w:rsid w:val="00B2735B"/>
    <w:rsid w:val="00B3439A"/>
    <w:rsid w:val="00B42AA1"/>
    <w:rsid w:val="00B511C4"/>
    <w:rsid w:val="00B5338F"/>
    <w:rsid w:val="00B53624"/>
    <w:rsid w:val="00B544A9"/>
    <w:rsid w:val="00B75838"/>
    <w:rsid w:val="00B8315E"/>
    <w:rsid w:val="00B83389"/>
    <w:rsid w:val="00B83E67"/>
    <w:rsid w:val="00B90B65"/>
    <w:rsid w:val="00B939C9"/>
    <w:rsid w:val="00BA407A"/>
    <w:rsid w:val="00BA52CC"/>
    <w:rsid w:val="00BA5645"/>
    <w:rsid w:val="00BA6EF7"/>
    <w:rsid w:val="00BB33E3"/>
    <w:rsid w:val="00BB44AF"/>
    <w:rsid w:val="00BB712B"/>
    <w:rsid w:val="00BC1CD1"/>
    <w:rsid w:val="00BD50D3"/>
    <w:rsid w:val="00BE64BA"/>
    <w:rsid w:val="00BF2CAD"/>
    <w:rsid w:val="00BF5E6C"/>
    <w:rsid w:val="00BF6773"/>
    <w:rsid w:val="00BF6BE5"/>
    <w:rsid w:val="00C05B96"/>
    <w:rsid w:val="00C16437"/>
    <w:rsid w:val="00C20E4D"/>
    <w:rsid w:val="00C20ED4"/>
    <w:rsid w:val="00C21D17"/>
    <w:rsid w:val="00C243BC"/>
    <w:rsid w:val="00C26E7B"/>
    <w:rsid w:val="00C30070"/>
    <w:rsid w:val="00C3068D"/>
    <w:rsid w:val="00C32C15"/>
    <w:rsid w:val="00C32DBF"/>
    <w:rsid w:val="00C3482E"/>
    <w:rsid w:val="00C35802"/>
    <w:rsid w:val="00C40851"/>
    <w:rsid w:val="00C42AC6"/>
    <w:rsid w:val="00C4317C"/>
    <w:rsid w:val="00C52A93"/>
    <w:rsid w:val="00C62857"/>
    <w:rsid w:val="00C65B2D"/>
    <w:rsid w:val="00C67CF3"/>
    <w:rsid w:val="00C703B7"/>
    <w:rsid w:val="00C71B81"/>
    <w:rsid w:val="00C738B8"/>
    <w:rsid w:val="00C766CA"/>
    <w:rsid w:val="00CA00D9"/>
    <w:rsid w:val="00CA50DD"/>
    <w:rsid w:val="00CC2EA9"/>
    <w:rsid w:val="00CD10E1"/>
    <w:rsid w:val="00CD316B"/>
    <w:rsid w:val="00CD63AE"/>
    <w:rsid w:val="00CE2A9B"/>
    <w:rsid w:val="00CF06ED"/>
    <w:rsid w:val="00CF7C07"/>
    <w:rsid w:val="00D02769"/>
    <w:rsid w:val="00D05721"/>
    <w:rsid w:val="00D0602B"/>
    <w:rsid w:val="00D06860"/>
    <w:rsid w:val="00D10A98"/>
    <w:rsid w:val="00D16DFA"/>
    <w:rsid w:val="00D173C8"/>
    <w:rsid w:val="00D2081E"/>
    <w:rsid w:val="00D22BA7"/>
    <w:rsid w:val="00D263AD"/>
    <w:rsid w:val="00D27574"/>
    <w:rsid w:val="00D31B9A"/>
    <w:rsid w:val="00D32695"/>
    <w:rsid w:val="00D40381"/>
    <w:rsid w:val="00D43F23"/>
    <w:rsid w:val="00D514A5"/>
    <w:rsid w:val="00D54E0D"/>
    <w:rsid w:val="00D5520A"/>
    <w:rsid w:val="00D607DD"/>
    <w:rsid w:val="00D60D0F"/>
    <w:rsid w:val="00D64ED8"/>
    <w:rsid w:val="00D70BB1"/>
    <w:rsid w:val="00D710D8"/>
    <w:rsid w:val="00D72530"/>
    <w:rsid w:val="00D77158"/>
    <w:rsid w:val="00D85A49"/>
    <w:rsid w:val="00D96744"/>
    <w:rsid w:val="00DC1B6B"/>
    <w:rsid w:val="00DC42F3"/>
    <w:rsid w:val="00DC42FB"/>
    <w:rsid w:val="00DC699A"/>
    <w:rsid w:val="00DC7199"/>
    <w:rsid w:val="00DD739D"/>
    <w:rsid w:val="00DE2C7F"/>
    <w:rsid w:val="00DE5813"/>
    <w:rsid w:val="00DF0445"/>
    <w:rsid w:val="00DF3159"/>
    <w:rsid w:val="00DF5EB5"/>
    <w:rsid w:val="00E001EC"/>
    <w:rsid w:val="00E0060C"/>
    <w:rsid w:val="00E02F57"/>
    <w:rsid w:val="00E03F7E"/>
    <w:rsid w:val="00E04B19"/>
    <w:rsid w:val="00E105D2"/>
    <w:rsid w:val="00E1252B"/>
    <w:rsid w:val="00E140ED"/>
    <w:rsid w:val="00E14DF5"/>
    <w:rsid w:val="00E1770E"/>
    <w:rsid w:val="00E222BC"/>
    <w:rsid w:val="00E23CB0"/>
    <w:rsid w:val="00E25725"/>
    <w:rsid w:val="00E37FA3"/>
    <w:rsid w:val="00E45A79"/>
    <w:rsid w:val="00E52983"/>
    <w:rsid w:val="00E55971"/>
    <w:rsid w:val="00E55A3F"/>
    <w:rsid w:val="00E606FE"/>
    <w:rsid w:val="00E6206E"/>
    <w:rsid w:val="00E62F0D"/>
    <w:rsid w:val="00E630D3"/>
    <w:rsid w:val="00E641F0"/>
    <w:rsid w:val="00E65731"/>
    <w:rsid w:val="00E721C1"/>
    <w:rsid w:val="00E832F5"/>
    <w:rsid w:val="00E84405"/>
    <w:rsid w:val="00E87C37"/>
    <w:rsid w:val="00E97EF5"/>
    <w:rsid w:val="00EA4162"/>
    <w:rsid w:val="00EA41FB"/>
    <w:rsid w:val="00EB1FDF"/>
    <w:rsid w:val="00EB366C"/>
    <w:rsid w:val="00EB73A1"/>
    <w:rsid w:val="00EC15E7"/>
    <w:rsid w:val="00EC5246"/>
    <w:rsid w:val="00EC6E96"/>
    <w:rsid w:val="00ED071A"/>
    <w:rsid w:val="00ED62C8"/>
    <w:rsid w:val="00ED6D07"/>
    <w:rsid w:val="00EE3D6B"/>
    <w:rsid w:val="00EE4DDC"/>
    <w:rsid w:val="00EF2D2E"/>
    <w:rsid w:val="00EF3535"/>
    <w:rsid w:val="00EF60DC"/>
    <w:rsid w:val="00EF7B7A"/>
    <w:rsid w:val="00F0001B"/>
    <w:rsid w:val="00F0168F"/>
    <w:rsid w:val="00F02053"/>
    <w:rsid w:val="00F049BB"/>
    <w:rsid w:val="00F0641D"/>
    <w:rsid w:val="00F06B81"/>
    <w:rsid w:val="00F07BB5"/>
    <w:rsid w:val="00F1499E"/>
    <w:rsid w:val="00F14FA5"/>
    <w:rsid w:val="00F164C6"/>
    <w:rsid w:val="00F20491"/>
    <w:rsid w:val="00F20CDB"/>
    <w:rsid w:val="00F2555F"/>
    <w:rsid w:val="00F2770A"/>
    <w:rsid w:val="00F30AB8"/>
    <w:rsid w:val="00F36670"/>
    <w:rsid w:val="00F37833"/>
    <w:rsid w:val="00F43016"/>
    <w:rsid w:val="00F43EDA"/>
    <w:rsid w:val="00F4603A"/>
    <w:rsid w:val="00F53601"/>
    <w:rsid w:val="00F55EDC"/>
    <w:rsid w:val="00F6663C"/>
    <w:rsid w:val="00F73ACD"/>
    <w:rsid w:val="00F7623E"/>
    <w:rsid w:val="00F83256"/>
    <w:rsid w:val="00F834EB"/>
    <w:rsid w:val="00F85BA0"/>
    <w:rsid w:val="00F867E9"/>
    <w:rsid w:val="00F91153"/>
    <w:rsid w:val="00F925FA"/>
    <w:rsid w:val="00F93485"/>
    <w:rsid w:val="00F9668A"/>
    <w:rsid w:val="00FA42B4"/>
    <w:rsid w:val="00FB299A"/>
    <w:rsid w:val="00FB30F3"/>
    <w:rsid w:val="00FC3331"/>
    <w:rsid w:val="00FC6809"/>
    <w:rsid w:val="00FC6F57"/>
    <w:rsid w:val="00FD6D88"/>
    <w:rsid w:val="00FF0019"/>
    <w:rsid w:val="00FF6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8E9B9"/>
  <w15:chartTrackingRefBased/>
  <w15:docId w15:val="{8BB7463E-0EE8-46DF-9E6D-D109E914A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113"/>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A13E84"/>
    <w:pPr>
      <w:keepNext/>
      <w:keepLines/>
      <w:numPr>
        <w:numId w:val="1"/>
      </w:numPr>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E02F57"/>
    <w:pPr>
      <w:keepNext/>
      <w:keepLines/>
      <w:numPr>
        <w:ilvl w:val="1"/>
        <w:numId w:val="1"/>
      </w:numPr>
      <w:spacing w:before="40" w:after="0"/>
      <w:outlineLvl w:val="1"/>
    </w:pPr>
    <w:rPr>
      <w:rFonts w:eastAsiaTheme="majorEastAsia" w:cstheme="majorBidi"/>
      <w:sz w:val="22"/>
      <w:szCs w:val="26"/>
    </w:rPr>
  </w:style>
  <w:style w:type="paragraph" w:styleId="Heading3">
    <w:name w:val="heading 3"/>
    <w:basedOn w:val="Normal"/>
    <w:next w:val="Normal"/>
    <w:link w:val="Heading3Char"/>
    <w:uiPriority w:val="9"/>
    <w:unhideWhenUsed/>
    <w:qFormat/>
    <w:rsid w:val="00A13E84"/>
    <w:pPr>
      <w:keepNext/>
      <w:keepLines/>
      <w:numPr>
        <w:ilvl w:val="2"/>
        <w:numId w:val="1"/>
      </w:numPr>
      <w:spacing w:before="40" w:after="0"/>
      <w:outlineLvl w:val="2"/>
    </w:pPr>
    <w:rPr>
      <w:rFonts w:asciiTheme="majorHAnsi" w:eastAsiaTheme="majorEastAsia" w:hAnsiTheme="majorHAnsi" w:cstheme="majorBidi"/>
      <w:color w:val="243255" w:themeColor="accent1" w:themeShade="7F"/>
      <w:szCs w:val="24"/>
    </w:rPr>
  </w:style>
  <w:style w:type="paragraph" w:styleId="Heading4">
    <w:name w:val="heading 4"/>
    <w:basedOn w:val="Normal"/>
    <w:next w:val="Normal"/>
    <w:link w:val="Heading4Char"/>
    <w:uiPriority w:val="9"/>
    <w:unhideWhenUsed/>
    <w:qFormat/>
    <w:rsid w:val="00A13E84"/>
    <w:pPr>
      <w:keepNext/>
      <w:keepLines/>
      <w:numPr>
        <w:ilvl w:val="3"/>
        <w:numId w:val="1"/>
      </w:numPr>
      <w:spacing w:before="40" w:after="0"/>
      <w:outlineLvl w:val="3"/>
    </w:pPr>
    <w:rPr>
      <w:rFonts w:asciiTheme="majorHAnsi" w:eastAsiaTheme="majorEastAsia" w:hAnsiTheme="majorHAnsi" w:cstheme="majorBidi"/>
      <w:i/>
      <w:iCs/>
      <w:color w:val="374C80" w:themeColor="accent1" w:themeShade="BF"/>
    </w:rPr>
  </w:style>
  <w:style w:type="paragraph" w:styleId="Heading5">
    <w:name w:val="heading 5"/>
    <w:basedOn w:val="Normal"/>
    <w:next w:val="Normal"/>
    <w:link w:val="Heading5Char"/>
    <w:uiPriority w:val="9"/>
    <w:semiHidden/>
    <w:unhideWhenUsed/>
    <w:qFormat/>
    <w:rsid w:val="00A13E84"/>
    <w:pPr>
      <w:keepNext/>
      <w:keepLines/>
      <w:numPr>
        <w:ilvl w:val="4"/>
        <w:numId w:val="1"/>
      </w:numPr>
      <w:spacing w:before="40" w:after="0"/>
      <w:outlineLvl w:val="4"/>
    </w:pPr>
    <w:rPr>
      <w:rFonts w:asciiTheme="majorHAnsi" w:eastAsiaTheme="majorEastAsia" w:hAnsiTheme="majorHAnsi" w:cstheme="majorBidi"/>
      <w:color w:val="374C80" w:themeColor="accent1" w:themeShade="BF"/>
    </w:rPr>
  </w:style>
  <w:style w:type="paragraph" w:styleId="Heading6">
    <w:name w:val="heading 6"/>
    <w:basedOn w:val="Normal"/>
    <w:next w:val="Normal"/>
    <w:link w:val="Heading6Char"/>
    <w:uiPriority w:val="9"/>
    <w:semiHidden/>
    <w:unhideWhenUsed/>
    <w:qFormat/>
    <w:rsid w:val="00A13E84"/>
    <w:pPr>
      <w:keepNext/>
      <w:keepLines/>
      <w:numPr>
        <w:ilvl w:val="5"/>
        <w:numId w:val="1"/>
      </w:numPr>
      <w:spacing w:before="40" w:after="0"/>
      <w:outlineLvl w:val="5"/>
    </w:pPr>
    <w:rPr>
      <w:rFonts w:asciiTheme="majorHAnsi" w:eastAsiaTheme="majorEastAsia" w:hAnsiTheme="majorHAnsi" w:cstheme="majorBidi"/>
      <w:color w:val="243255" w:themeColor="accent1" w:themeShade="7F"/>
    </w:rPr>
  </w:style>
  <w:style w:type="paragraph" w:styleId="Heading7">
    <w:name w:val="heading 7"/>
    <w:basedOn w:val="Normal"/>
    <w:next w:val="Normal"/>
    <w:link w:val="Heading7Char"/>
    <w:uiPriority w:val="9"/>
    <w:semiHidden/>
    <w:unhideWhenUsed/>
    <w:qFormat/>
    <w:rsid w:val="00A13E84"/>
    <w:pPr>
      <w:keepNext/>
      <w:keepLines/>
      <w:numPr>
        <w:ilvl w:val="6"/>
        <w:numId w:val="1"/>
      </w:numPr>
      <w:spacing w:before="40" w:after="0"/>
      <w:outlineLvl w:val="6"/>
    </w:pPr>
    <w:rPr>
      <w:rFonts w:asciiTheme="majorHAnsi" w:eastAsiaTheme="majorEastAsia" w:hAnsiTheme="majorHAnsi" w:cstheme="majorBidi"/>
      <w:i/>
      <w:iCs/>
      <w:color w:val="243255" w:themeColor="accent1" w:themeShade="7F"/>
    </w:rPr>
  </w:style>
  <w:style w:type="paragraph" w:styleId="Heading8">
    <w:name w:val="heading 8"/>
    <w:basedOn w:val="Normal"/>
    <w:next w:val="Normal"/>
    <w:link w:val="Heading8Char"/>
    <w:uiPriority w:val="9"/>
    <w:semiHidden/>
    <w:unhideWhenUsed/>
    <w:qFormat/>
    <w:rsid w:val="00A13E8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13E8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E84"/>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E02F57"/>
    <w:rPr>
      <w:rFonts w:ascii="Times New Roman" w:eastAsiaTheme="majorEastAsia" w:hAnsi="Times New Roman" w:cstheme="majorBidi"/>
      <w:szCs w:val="26"/>
    </w:rPr>
  </w:style>
  <w:style w:type="character" w:customStyle="1" w:styleId="Heading3Char">
    <w:name w:val="Heading 3 Char"/>
    <w:basedOn w:val="DefaultParagraphFont"/>
    <w:link w:val="Heading3"/>
    <w:uiPriority w:val="9"/>
    <w:rsid w:val="00A13E84"/>
    <w:rPr>
      <w:rFonts w:asciiTheme="majorHAnsi" w:eastAsiaTheme="majorEastAsia" w:hAnsiTheme="majorHAnsi" w:cstheme="majorBidi"/>
      <w:color w:val="243255" w:themeColor="accent1" w:themeShade="7F"/>
      <w:sz w:val="24"/>
      <w:szCs w:val="24"/>
    </w:rPr>
  </w:style>
  <w:style w:type="character" w:customStyle="1" w:styleId="Heading4Char">
    <w:name w:val="Heading 4 Char"/>
    <w:basedOn w:val="DefaultParagraphFont"/>
    <w:link w:val="Heading4"/>
    <w:uiPriority w:val="9"/>
    <w:rsid w:val="00A13E84"/>
    <w:rPr>
      <w:rFonts w:asciiTheme="majorHAnsi" w:eastAsiaTheme="majorEastAsia" w:hAnsiTheme="majorHAnsi" w:cstheme="majorBidi"/>
      <w:i/>
      <w:iCs/>
      <w:color w:val="374C80" w:themeColor="accent1" w:themeShade="BF"/>
      <w:sz w:val="24"/>
    </w:rPr>
  </w:style>
  <w:style w:type="character" w:customStyle="1" w:styleId="Heading5Char">
    <w:name w:val="Heading 5 Char"/>
    <w:basedOn w:val="DefaultParagraphFont"/>
    <w:link w:val="Heading5"/>
    <w:uiPriority w:val="9"/>
    <w:semiHidden/>
    <w:rsid w:val="00A13E84"/>
    <w:rPr>
      <w:rFonts w:asciiTheme="majorHAnsi" w:eastAsiaTheme="majorEastAsia" w:hAnsiTheme="majorHAnsi" w:cstheme="majorBidi"/>
      <w:color w:val="374C80" w:themeColor="accent1" w:themeShade="BF"/>
      <w:sz w:val="24"/>
    </w:rPr>
  </w:style>
  <w:style w:type="character" w:customStyle="1" w:styleId="Heading6Char">
    <w:name w:val="Heading 6 Char"/>
    <w:basedOn w:val="DefaultParagraphFont"/>
    <w:link w:val="Heading6"/>
    <w:uiPriority w:val="9"/>
    <w:semiHidden/>
    <w:rsid w:val="00A13E84"/>
    <w:rPr>
      <w:rFonts w:asciiTheme="majorHAnsi" w:eastAsiaTheme="majorEastAsia" w:hAnsiTheme="majorHAnsi" w:cstheme="majorBidi"/>
      <w:color w:val="243255" w:themeColor="accent1" w:themeShade="7F"/>
      <w:sz w:val="24"/>
    </w:rPr>
  </w:style>
  <w:style w:type="character" w:customStyle="1" w:styleId="Heading7Char">
    <w:name w:val="Heading 7 Char"/>
    <w:basedOn w:val="DefaultParagraphFont"/>
    <w:link w:val="Heading7"/>
    <w:uiPriority w:val="9"/>
    <w:semiHidden/>
    <w:rsid w:val="00A13E84"/>
    <w:rPr>
      <w:rFonts w:asciiTheme="majorHAnsi" w:eastAsiaTheme="majorEastAsia" w:hAnsiTheme="majorHAnsi" w:cstheme="majorBidi"/>
      <w:i/>
      <w:iCs/>
      <w:color w:val="243255" w:themeColor="accent1" w:themeShade="7F"/>
      <w:sz w:val="24"/>
    </w:rPr>
  </w:style>
  <w:style w:type="character" w:customStyle="1" w:styleId="Heading8Char">
    <w:name w:val="Heading 8 Char"/>
    <w:basedOn w:val="DefaultParagraphFont"/>
    <w:link w:val="Heading8"/>
    <w:uiPriority w:val="9"/>
    <w:semiHidden/>
    <w:rsid w:val="00A13E8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13E8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13E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3E84"/>
    <w:rPr>
      <w:rFonts w:ascii="Times New Roman" w:hAnsi="Times New Roman"/>
      <w:sz w:val="24"/>
    </w:rPr>
  </w:style>
  <w:style w:type="paragraph" w:styleId="Footer">
    <w:name w:val="footer"/>
    <w:basedOn w:val="Normal"/>
    <w:link w:val="FooterChar"/>
    <w:uiPriority w:val="99"/>
    <w:unhideWhenUsed/>
    <w:rsid w:val="00A13E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3E84"/>
    <w:rPr>
      <w:rFonts w:ascii="Times New Roman" w:hAnsi="Times New Roman"/>
      <w:sz w:val="24"/>
    </w:rPr>
  </w:style>
  <w:style w:type="paragraph" w:styleId="TOCHeading">
    <w:name w:val="TOC Heading"/>
    <w:basedOn w:val="Heading1"/>
    <w:next w:val="Normal"/>
    <w:uiPriority w:val="39"/>
    <w:unhideWhenUsed/>
    <w:qFormat/>
    <w:rsid w:val="00A13E84"/>
    <w:pPr>
      <w:numPr>
        <w:numId w:val="0"/>
      </w:numPr>
      <w:spacing w:line="259" w:lineRule="auto"/>
      <w:outlineLvl w:val="9"/>
    </w:pPr>
    <w:rPr>
      <w:rFonts w:asciiTheme="majorHAnsi" w:hAnsiTheme="majorHAnsi"/>
      <w:color w:val="374C80" w:themeColor="accent1" w:themeShade="BF"/>
      <w:sz w:val="32"/>
    </w:rPr>
  </w:style>
  <w:style w:type="paragraph" w:styleId="TOC1">
    <w:name w:val="toc 1"/>
    <w:basedOn w:val="Normal"/>
    <w:next w:val="Normal"/>
    <w:autoRedefine/>
    <w:uiPriority w:val="39"/>
    <w:unhideWhenUsed/>
    <w:rsid w:val="00A13E84"/>
    <w:pPr>
      <w:spacing w:after="100"/>
    </w:pPr>
  </w:style>
  <w:style w:type="character" w:styleId="Hyperlink">
    <w:name w:val="Hyperlink"/>
    <w:basedOn w:val="DefaultParagraphFont"/>
    <w:uiPriority w:val="99"/>
    <w:unhideWhenUsed/>
    <w:rsid w:val="00A13E84"/>
    <w:rPr>
      <w:color w:val="9454C3" w:themeColor="hyperlink"/>
      <w:u w:val="single"/>
    </w:rPr>
  </w:style>
  <w:style w:type="paragraph" w:styleId="NoSpacing">
    <w:name w:val="No Spacing"/>
    <w:link w:val="NoSpacingChar"/>
    <w:uiPriority w:val="1"/>
    <w:qFormat/>
    <w:rsid w:val="00F53601"/>
    <w:pPr>
      <w:spacing w:after="0" w:line="240" w:lineRule="auto"/>
    </w:pPr>
    <w:rPr>
      <w:rFonts w:eastAsiaTheme="minorEastAsia"/>
    </w:rPr>
  </w:style>
  <w:style w:type="character" w:customStyle="1" w:styleId="NoSpacingChar">
    <w:name w:val="No Spacing Char"/>
    <w:basedOn w:val="DefaultParagraphFont"/>
    <w:link w:val="NoSpacing"/>
    <w:uiPriority w:val="1"/>
    <w:rsid w:val="00F53601"/>
    <w:rPr>
      <w:rFonts w:eastAsiaTheme="minorEastAsia"/>
    </w:rPr>
  </w:style>
  <w:style w:type="paragraph" w:styleId="TOC2">
    <w:name w:val="toc 2"/>
    <w:basedOn w:val="Normal"/>
    <w:next w:val="Normal"/>
    <w:autoRedefine/>
    <w:uiPriority w:val="39"/>
    <w:unhideWhenUsed/>
    <w:rsid w:val="00913EA1"/>
    <w:pPr>
      <w:tabs>
        <w:tab w:val="left" w:pos="880"/>
        <w:tab w:val="right" w:leader="dot" w:pos="9350"/>
      </w:tabs>
      <w:spacing w:after="100" w:line="240" w:lineRule="auto"/>
      <w:ind w:left="245"/>
    </w:pPr>
  </w:style>
  <w:style w:type="paragraph" w:styleId="ListParagraph">
    <w:name w:val="List Paragraph"/>
    <w:basedOn w:val="Normal"/>
    <w:uiPriority w:val="34"/>
    <w:qFormat/>
    <w:rsid w:val="00A54D40"/>
    <w:pPr>
      <w:ind w:left="720"/>
      <w:contextualSpacing/>
    </w:pPr>
  </w:style>
  <w:style w:type="character" w:styleId="PlaceholderText">
    <w:name w:val="Placeholder Text"/>
    <w:basedOn w:val="DefaultParagraphFont"/>
    <w:uiPriority w:val="99"/>
    <w:semiHidden/>
    <w:rsid w:val="006725D8"/>
    <w:rPr>
      <w:color w:val="808080"/>
    </w:rPr>
  </w:style>
  <w:style w:type="paragraph" w:customStyle="1" w:styleId="uiqtextpara">
    <w:name w:val="ui_qtext_para"/>
    <w:basedOn w:val="Normal"/>
    <w:rsid w:val="00D5520A"/>
    <w:pPr>
      <w:spacing w:before="100" w:beforeAutospacing="1" w:after="100" w:afterAutospacing="1" w:line="240" w:lineRule="auto"/>
    </w:pPr>
    <w:rPr>
      <w:rFonts w:eastAsia="Times New Roman" w:cs="Times New Roman"/>
      <w:szCs w:val="24"/>
    </w:rPr>
  </w:style>
  <w:style w:type="character" w:styleId="UnresolvedMention">
    <w:name w:val="Unresolved Mention"/>
    <w:basedOn w:val="DefaultParagraphFont"/>
    <w:uiPriority w:val="99"/>
    <w:semiHidden/>
    <w:unhideWhenUsed/>
    <w:rsid w:val="00A42781"/>
    <w:rPr>
      <w:color w:val="605E5C"/>
      <w:shd w:val="clear" w:color="auto" w:fill="E1DFDD"/>
    </w:rPr>
  </w:style>
  <w:style w:type="character" w:styleId="FollowedHyperlink">
    <w:name w:val="FollowedHyperlink"/>
    <w:basedOn w:val="DefaultParagraphFont"/>
    <w:uiPriority w:val="99"/>
    <w:semiHidden/>
    <w:unhideWhenUsed/>
    <w:rsid w:val="00A42781"/>
    <w:rPr>
      <w:color w:val="3EBBF0" w:themeColor="followedHyperlink"/>
      <w:u w:val="single"/>
    </w:rPr>
  </w:style>
  <w:style w:type="table" w:styleId="TableGrid">
    <w:name w:val="Table Grid"/>
    <w:basedOn w:val="TableNormal"/>
    <w:uiPriority w:val="39"/>
    <w:rsid w:val="002A72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00CAB"/>
    <w:pPr>
      <w:spacing w:after="200" w:line="240" w:lineRule="auto"/>
    </w:pPr>
    <w:rPr>
      <w:i/>
      <w:iCs/>
      <w:color w:val="242852" w:themeColor="text2"/>
      <w:sz w:val="18"/>
      <w:szCs w:val="18"/>
    </w:rPr>
  </w:style>
  <w:style w:type="paragraph" w:styleId="NormalWeb">
    <w:name w:val="Normal (Web)"/>
    <w:basedOn w:val="Normal"/>
    <w:uiPriority w:val="99"/>
    <w:semiHidden/>
    <w:unhideWhenUsed/>
    <w:rsid w:val="00A83797"/>
    <w:pPr>
      <w:spacing w:before="100" w:beforeAutospacing="1" w:after="100" w:afterAutospacing="1" w:line="240" w:lineRule="auto"/>
    </w:pPr>
    <w:rPr>
      <w:rFonts w:eastAsia="Times New Roman" w:cs="Times New Roman"/>
      <w:szCs w:val="24"/>
    </w:rPr>
  </w:style>
  <w:style w:type="paragraph" w:styleId="TOC3">
    <w:name w:val="toc 3"/>
    <w:basedOn w:val="Normal"/>
    <w:next w:val="Normal"/>
    <w:autoRedefine/>
    <w:uiPriority w:val="39"/>
    <w:unhideWhenUsed/>
    <w:rsid w:val="00BE64BA"/>
    <w:pPr>
      <w:spacing w:after="100"/>
      <w:ind w:left="480"/>
    </w:pPr>
  </w:style>
  <w:style w:type="character" w:styleId="CommentReference">
    <w:name w:val="annotation reference"/>
    <w:basedOn w:val="DefaultParagraphFont"/>
    <w:uiPriority w:val="99"/>
    <w:semiHidden/>
    <w:unhideWhenUsed/>
    <w:rsid w:val="0032293D"/>
    <w:rPr>
      <w:sz w:val="16"/>
      <w:szCs w:val="16"/>
    </w:rPr>
  </w:style>
  <w:style w:type="paragraph" w:styleId="CommentText">
    <w:name w:val="annotation text"/>
    <w:basedOn w:val="Normal"/>
    <w:link w:val="CommentTextChar"/>
    <w:uiPriority w:val="99"/>
    <w:semiHidden/>
    <w:unhideWhenUsed/>
    <w:rsid w:val="0032293D"/>
    <w:pPr>
      <w:spacing w:line="240" w:lineRule="auto"/>
    </w:pPr>
    <w:rPr>
      <w:sz w:val="20"/>
      <w:szCs w:val="20"/>
    </w:rPr>
  </w:style>
  <w:style w:type="character" w:customStyle="1" w:styleId="CommentTextChar">
    <w:name w:val="Comment Text Char"/>
    <w:basedOn w:val="DefaultParagraphFont"/>
    <w:link w:val="CommentText"/>
    <w:uiPriority w:val="99"/>
    <w:semiHidden/>
    <w:rsid w:val="0032293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2293D"/>
    <w:rPr>
      <w:b/>
      <w:bCs/>
    </w:rPr>
  </w:style>
  <w:style w:type="character" w:customStyle="1" w:styleId="CommentSubjectChar">
    <w:name w:val="Comment Subject Char"/>
    <w:basedOn w:val="CommentTextChar"/>
    <w:link w:val="CommentSubject"/>
    <w:uiPriority w:val="99"/>
    <w:semiHidden/>
    <w:rsid w:val="0032293D"/>
    <w:rPr>
      <w:rFonts w:ascii="Times New Roman" w:hAnsi="Times New Roman"/>
      <w:b/>
      <w:bCs/>
      <w:sz w:val="20"/>
      <w:szCs w:val="20"/>
    </w:rPr>
  </w:style>
  <w:style w:type="paragraph" w:styleId="BalloonText">
    <w:name w:val="Balloon Text"/>
    <w:basedOn w:val="Normal"/>
    <w:link w:val="BalloonTextChar"/>
    <w:uiPriority w:val="99"/>
    <w:semiHidden/>
    <w:unhideWhenUsed/>
    <w:rsid w:val="003229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293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02137">
      <w:bodyDiv w:val="1"/>
      <w:marLeft w:val="0"/>
      <w:marRight w:val="0"/>
      <w:marTop w:val="0"/>
      <w:marBottom w:val="0"/>
      <w:divBdr>
        <w:top w:val="none" w:sz="0" w:space="0" w:color="auto"/>
        <w:left w:val="none" w:sz="0" w:space="0" w:color="auto"/>
        <w:bottom w:val="none" w:sz="0" w:space="0" w:color="auto"/>
        <w:right w:val="none" w:sz="0" w:space="0" w:color="auto"/>
      </w:divBdr>
    </w:div>
    <w:div w:id="156193652">
      <w:bodyDiv w:val="1"/>
      <w:marLeft w:val="0"/>
      <w:marRight w:val="0"/>
      <w:marTop w:val="0"/>
      <w:marBottom w:val="0"/>
      <w:divBdr>
        <w:top w:val="none" w:sz="0" w:space="0" w:color="auto"/>
        <w:left w:val="none" w:sz="0" w:space="0" w:color="auto"/>
        <w:bottom w:val="none" w:sz="0" w:space="0" w:color="auto"/>
        <w:right w:val="none" w:sz="0" w:space="0" w:color="auto"/>
      </w:divBdr>
    </w:div>
    <w:div w:id="202209763">
      <w:bodyDiv w:val="1"/>
      <w:marLeft w:val="0"/>
      <w:marRight w:val="0"/>
      <w:marTop w:val="0"/>
      <w:marBottom w:val="0"/>
      <w:divBdr>
        <w:top w:val="none" w:sz="0" w:space="0" w:color="auto"/>
        <w:left w:val="none" w:sz="0" w:space="0" w:color="auto"/>
        <w:bottom w:val="none" w:sz="0" w:space="0" w:color="auto"/>
        <w:right w:val="none" w:sz="0" w:space="0" w:color="auto"/>
      </w:divBdr>
    </w:div>
    <w:div w:id="245654310">
      <w:bodyDiv w:val="1"/>
      <w:marLeft w:val="0"/>
      <w:marRight w:val="0"/>
      <w:marTop w:val="0"/>
      <w:marBottom w:val="0"/>
      <w:divBdr>
        <w:top w:val="none" w:sz="0" w:space="0" w:color="auto"/>
        <w:left w:val="none" w:sz="0" w:space="0" w:color="auto"/>
        <w:bottom w:val="none" w:sz="0" w:space="0" w:color="auto"/>
        <w:right w:val="none" w:sz="0" w:space="0" w:color="auto"/>
      </w:divBdr>
    </w:div>
    <w:div w:id="255789689">
      <w:bodyDiv w:val="1"/>
      <w:marLeft w:val="0"/>
      <w:marRight w:val="0"/>
      <w:marTop w:val="0"/>
      <w:marBottom w:val="0"/>
      <w:divBdr>
        <w:top w:val="none" w:sz="0" w:space="0" w:color="auto"/>
        <w:left w:val="none" w:sz="0" w:space="0" w:color="auto"/>
        <w:bottom w:val="none" w:sz="0" w:space="0" w:color="auto"/>
        <w:right w:val="none" w:sz="0" w:space="0" w:color="auto"/>
      </w:divBdr>
    </w:div>
    <w:div w:id="286279493">
      <w:bodyDiv w:val="1"/>
      <w:marLeft w:val="0"/>
      <w:marRight w:val="0"/>
      <w:marTop w:val="0"/>
      <w:marBottom w:val="0"/>
      <w:divBdr>
        <w:top w:val="none" w:sz="0" w:space="0" w:color="auto"/>
        <w:left w:val="none" w:sz="0" w:space="0" w:color="auto"/>
        <w:bottom w:val="none" w:sz="0" w:space="0" w:color="auto"/>
        <w:right w:val="none" w:sz="0" w:space="0" w:color="auto"/>
      </w:divBdr>
    </w:div>
    <w:div w:id="377705193">
      <w:bodyDiv w:val="1"/>
      <w:marLeft w:val="0"/>
      <w:marRight w:val="0"/>
      <w:marTop w:val="0"/>
      <w:marBottom w:val="0"/>
      <w:divBdr>
        <w:top w:val="none" w:sz="0" w:space="0" w:color="auto"/>
        <w:left w:val="none" w:sz="0" w:space="0" w:color="auto"/>
        <w:bottom w:val="none" w:sz="0" w:space="0" w:color="auto"/>
        <w:right w:val="none" w:sz="0" w:space="0" w:color="auto"/>
      </w:divBdr>
    </w:div>
    <w:div w:id="745691411">
      <w:bodyDiv w:val="1"/>
      <w:marLeft w:val="0"/>
      <w:marRight w:val="0"/>
      <w:marTop w:val="0"/>
      <w:marBottom w:val="0"/>
      <w:divBdr>
        <w:top w:val="none" w:sz="0" w:space="0" w:color="auto"/>
        <w:left w:val="none" w:sz="0" w:space="0" w:color="auto"/>
        <w:bottom w:val="none" w:sz="0" w:space="0" w:color="auto"/>
        <w:right w:val="none" w:sz="0" w:space="0" w:color="auto"/>
      </w:divBdr>
    </w:div>
    <w:div w:id="774906726">
      <w:bodyDiv w:val="1"/>
      <w:marLeft w:val="0"/>
      <w:marRight w:val="0"/>
      <w:marTop w:val="0"/>
      <w:marBottom w:val="0"/>
      <w:divBdr>
        <w:top w:val="none" w:sz="0" w:space="0" w:color="auto"/>
        <w:left w:val="none" w:sz="0" w:space="0" w:color="auto"/>
        <w:bottom w:val="none" w:sz="0" w:space="0" w:color="auto"/>
        <w:right w:val="none" w:sz="0" w:space="0" w:color="auto"/>
      </w:divBdr>
    </w:div>
    <w:div w:id="777870381">
      <w:bodyDiv w:val="1"/>
      <w:marLeft w:val="0"/>
      <w:marRight w:val="0"/>
      <w:marTop w:val="0"/>
      <w:marBottom w:val="0"/>
      <w:divBdr>
        <w:top w:val="none" w:sz="0" w:space="0" w:color="auto"/>
        <w:left w:val="none" w:sz="0" w:space="0" w:color="auto"/>
        <w:bottom w:val="none" w:sz="0" w:space="0" w:color="auto"/>
        <w:right w:val="none" w:sz="0" w:space="0" w:color="auto"/>
      </w:divBdr>
    </w:div>
    <w:div w:id="869025916">
      <w:bodyDiv w:val="1"/>
      <w:marLeft w:val="0"/>
      <w:marRight w:val="0"/>
      <w:marTop w:val="0"/>
      <w:marBottom w:val="0"/>
      <w:divBdr>
        <w:top w:val="none" w:sz="0" w:space="0" w:color="auto"/>
        <w:left w:val="none" w:sz="0" w:space="0" w:color="auto"/>
        <w:bottom w:val="none" w:sz="0" w:space="0" w:color="auto"/>
        <w:right w:val="none" w:sz="0" w:space="0" w:color="auto"/>
      </w:divBdr>
    </w:div>
    <w:div w:id="932006053">
      <w:bodyDiv w:val="1"/>
      <w:marLeft w:val="0"/>
      <w:marRight w:val="0"/>
      <w:marTop w:val="0"/>
      <w:marBottom w:val="0"/>
      <w:divBdr>
        <w:top w:val="none" w:sz="0" w:space="0" w:color="auto"/>
        <w:left w:val="none" w:sz="0" w:space="0" w:color="auto"/>
        <w:bottom w:val="none" w:sz="0" w:space="0" w:color="auto"/>
        <w:right w:val="none" w:sz="0" w:space="0" w:color="auto"/>
      </w:divBdr>
    </w:div>
    <w:div w:id="993725170">
      <w:bodyDiv w:val="1"/>
      <w:marLeft w:val="0"/>
      <w:marRight w:val="0"/>
      <w:marTop w:val="0"/>
      <w:marBottom w:val="0"/>
      <w:divBdr>
        <w:top w:val="none" w:sz="0" w:space="0" w:color="auto"/>
        <w:left w:val="none" w:sz="0" w:space="0" w:color="auto"/>
        <w:bottom w:val="none" w:sz="0" w:space="0" w:color="auto"/>
        <w:right w:val="none" w:sz="0" w:space="0" w:color="auto"/>
      </w:divBdr>
    </w:div>
    <w:div w:id="1021012332">
      <w:bodyDiv w:val="1"/>
      <w:marLeft w:val="0"/>
      <w:marRight w:val="0"/>
      <w:marTop w:val="0"/>
      <w:marBottom w:val="0"/>
      <w:divBdr>
        <w:top w:val="none" w:sz="0" w:space="0" w:color="auto"/>
        <w:left w:val="none" w:sz="0" w:space="0" w:color="auto"/>
        <w:bottom w:val="none" w:sz="0" w:space="0" w:color="auto"/>
        <w:right w:val="none" w:sz="0" w:space="0" w:color="auto"/>
      </w:divBdr>
    </w:div>
    <w:div w:id="1106274281">
      <w:bodyDiv w:val="1"/>
      <w:marLeft w:val="0"/>
      <w:marRight w:val="0"/>
      <w:marTop w:val="0"/>
      <w:marBottom w:val="0"/>
      <w:divBdr>
        <w:top w:val="none" w:sz="0" w:space="0" w:color="auto"/>
        <w:left w:val="none" w:sz="0" w:space="0" w:color="auto"/>
        <w:bottom w:val="none" w:sz="0" w:space="0" w:color="auto"/>
        <w:right w:val="none" w:sz="0" w:space="0" w:color="auto"/>
      </w:divBdr>
    </w:div>
    <w:div w:id="1157498333">
      <w:bodyDiv w:val="1"/>
      <w:marLeft w:val="0"/>
      <w:marRight w:val="0"/>
      <w:marTop w:val="0"/>
      <w:marBottom w:val="0"/>
      <w:divBdr>
        <w:top w:val="none" w:sz="0" w:space="0" w:color="auto"/>
        <w:left w:val="none" w:sz="0" w:space="0" w:color="auto"/>
        <w:bottom w:val="none" w:sz="0" w:space="0" w:color="auto"/>
        <w:right w:val="none" w:sz="0" w:space="0" w:color="auto"/>
      </w:divBdr>
    </w:div>
    <w:div w:id="1190609508">
      <w:bodyDiv w:val="1"/>
      <w:marLeft w:val="0"/>
      <w:marRight w:val="0"/>
      <w:marTop w:val="0"/>
      <w:marBottom w:val="0"/>
      <w:divBdr>
        <w:top w:val="none" w:sz="0" w:space="0" w:color="auto"/>
        <w:left w:val="none" w:sz="0" w:space="0" w:color="auto"/>
        <w:bottom w:val="none" w:sz="0" w:space="0" w:color="auto"/>
        <w:right w:val="none" w:sz="0" w:space="0" w:color="auto"/>
      </w:divBdr>
    </w:div>
    <w:div w:id="1191457177">
      <w:bodyDiv w:val="1"/>
      <w:marLeft w:val="0"/>
      <w:marRight w:val="0"/>
      <w:marTop w:val="0"/>
      <w:marBottom w:val="0"/>
      <w:divBdr>
        <w:top w:val="none" w:sz="0" w:space="0" w:color="auto"/>
        <w:left w:val="none" w:sz="0" w:space="0" w:color="auto"/>
        <w:bottom w:val="none" w:sz="0" w:space="0" w:color="auto"/>
        <w:right w:val="none" w:sz="0" w:space="0" w:color="auto"/>
      </w:divBdr>
    </w:div>
    <w:div w:id="1197356015">
      <w:bodyDiv w:val="1"/>
      <w:marLeft w:val="0"/>
      <w:marRight w:val="0"/>
      <w:marTop w:val="0"/>
      <w:marBottom w:val="0"/>
      <w:divBdr>
        <w:top w:val="none" w:sz="0" w:space="0" w:color="auto"/>
        <w:left w:val="none" w:sz="0" w:space="0" w:color="auto"/>
        <w:bottom w:val="none" w:sz="0" w:space="0" w:color="auto"/>
        <w:right w:val="none" w:sz="0" w:space="0" w:color="auto"/>
      </w:divBdr>
      <w:divsChild>
        <w:div w:id="358631658">
          <w:marLeft w:val="0"/>
          <w:marRight w:val="0"/>
          <w:marTop w:val="0"/>
          <w:marBottom w:val="0"/>
          <w:divBdr>
            <w:top w:val="none" w:sz="0" w:space="0" w:color="auto"/>
            <w:left w:val="none" w:sz="0" w:space="0" w:color="auto"/>
            <w:bottom w:val="none" w:sz="0" w:space="0" w:color="auto"/>
            <w:right w:val="none" w:sz="0" w:space="0" w:color="auto"/>
          </w:divBdr>
        </w:div>
        <w:div w:id="1361512280">
          <w:marLeft w:val="0"/>
          <w:marRight w:val="0"/>
          <w:marTop w:val="0"/>
          <w:marBottom w:val="0"/>
          <w:divBdr>
            <w:top w:val="none" w:sz="0" w:space="0" w:color="auto"/>
            <w:left w:val="none" w:sz="0" w:space="0" w:color="auto"/>
            <w:bottom w:val="none" w:sz="0" w:space="0" w:color="auto"/>
            <w:right w:val="none" w:sz="0" w:space="0" w:color="auto"/>
          </w:divBdr>
        </w:div>
      </w:divsChild>
    </w:div>
    <w:div w:id="1243222232">
      <w:bodyDiv w:val="1"/>
      <w:marLeft w:val="0"/>
      <w:marRight w:val="0"/>
      <w:marTop w:val="0"/>
      <w:marBottom w:val="0"/>
      <w:divBdr>
        <w:top w:val="none" w:sz="0" w:space="0" w:color="auto"/>
        <w:left w:val="none" w:sz="0" w:space="0" w:color="auto"/>
        <w:bottom w:val="none" w:sz="0" w:space="0" w:color="auto"/>
        <w:right w:val="none" w:sz="0" w:space="0" w:color="auto"/>
      </w:divBdr>
    </w:div>
    <w:div w:id="1421751394">
      <w:bodyDiv w:val="1"/>
      <w:marLeft w:val="0"/>
      <w:marRight w:val="0"/>
      <w:marTop w:val="0"/>
      <w:marBottom w:val="0"/>
      <w:divBdr>
        <w:top w:val="none" w:sz="0" w:space="0" w:color="auto"/>
        <w:left w:val="none" w:sz="0" w:space="0" w:color="auto"/>
        <w:bottom w:val="none" w:sz="0" w:space="0" w:color="auto"/>
        <w:right w:val="none" w:sz="0" w:space="0" w:color="auto"/>
      </w:divBdr>
    </w:div>
    <w:div w:id="1425882945">
      <w:bodyDiv w:val="1"/>
      <w:marLeft w:val="0"/>
      <w:marRight w:val="0"/>
      <w:marTop w:val="0"/>
      <w:marBottom w:val="0"/>
      <w:divBdr>
        <w:top w:val="none" w:sz="0" w:space="0" w:color="auto"/>
        <w:left w:val="none" w:sz="0" w:space="0" w:color="auto"/>
        <w:bottom w:val="none" w:sz="0" w:space="0" w:color="auto"/>
        <w:right w:val="none" w:sz="0" w:space="0" w:color="auto"/>
      </w:divBdr>
    </w:div>
    <w:div w:id="1581014624">
      <w:bodyDiv w:val="1"/>
      <w:marLeft w:val="0"/>
      <w:marRight w:val="0"/>
      <w:marTop w:val="0"/>
      <w:marBottom w:val="0"/>
      <w:divBdr>
        <w:top w:val="none" w:sz="0" w:space="0" w:color="auto"/>
        <w:left w:val="none" w:sz="0" w:space="0" w:color="auto"/>
        <w:bottom w:val="none" w:sz="0" w:space="0" w:color="auto"/>
        <w:right w:val="none" w:sz="0" w:space="0" w:color="auto"/>
      </w:divBdr>
    </w:div>
    <w:div w:id="1584677456">
      <w:bodyDiv w:val="1"/>
      <w:marLeft w:val="0"/>
      <w:marRight w:val="0"/>
      <w:marTop w:val="0"/>
      <w:marBottom w:val="0"/>
      <w:divBdr>
        <w:top w:val="none" w:sz="0" w:space="0" w:color="auto"/>
        <w:left w:val="none" w:sz="0" w:space="0" w:color="auto"/>
        <w:bottom w:val="none" w:sz="0" w:space="0" w:color="auto"/>
        <w:right w:val="none" w:sz="0" w:space="0" w:color="auto"/>
      </w:divBdr>
    </w:div>
    <w:div w:id="1606187303">
      <w:bodyDiv w:val="1"/>
      <w:marLeft w:val="0"/>
      <w:marRight w:val="0"/>
      <w:marTop w:val="0"/>
      <w:marBottom w:val="0"/>
      <w:divBdr>
        <w:top w:val="none" w:sz="0" w:space="0" w:color="auto"/>
        <w:left w:val="none" w:sz="0" w:space="0" w:color="auto"/>
        <w:bottom w:val="none" w:sz="0" w:space="0" w:color="auto"/>
        <w:right w:val="none" w:sz="0" w:space="0" w:color="auto"/>
      </w:divBdr>
    </w:div>
    <w:div w:id="1616208683">
      <w:bodyDiv w:val="1"/>
      <w:marLeft w:val="0"/>
      <w:marRight w:val="0"/>
      <w:marTop w:val="0"/>
      <w:marBottom w:val="0"/>
      <w:divBdr>
        <w:top w:val="none" w:sz="0" w:space="0" w:color="auto"/>
        <w:left w:val="none" w:sz="0" w:space="0" w:color="auto"/>
        <w:bottom w:val="none" w:sz="0" w:space="0" w:color="auto"/>
        <w:right w:val="none" w:sz="0" w:space="0" w:color="auto"/>
      </w:divBdr>
    </w:div>
    <w:div w:id="1771658613">
      <w:bodyDiv w:val="1"/>
      <w:marLeft w:val="0"/>
      <w:marRight w:val="0"/>
      <w:marTop w:val="0"/>
      <w:marBottom w:val="0"/>
      <w:divBdr>
        <w:top w:val="none" w:sz="0" w:space="0" w:color="auto"/>
        <w:left w:val="none" w:sz="0" w:space="0" w:color="auto"/>
        <w:bottom w:val="none" w:sz="0" w:space="0" w:color="auto"/>
        <w:right w:val="none" w:sz="0" w:space="0" w:color="auto"/>
      </w:divBdr>
      <w:divsChild>
        <w:div w:id="142551815">
          <w:marLeft w:val="0"/>
          <w:marRight w:val="0"/>
          <w:marTop w:val="0"/>
          <w:marBottom w:val="0"/>
          <w:divBdr>
            <w:top w:val="none" w:sz="0" w:space="0" w:color="auto"/>
            <w:left w:val="none" w:sz="0" w:space="0" w:color="auto"/>
            <w:bottom w:val="none" w:sz="0" w:space="0" w:color="auto"/>
            <w:right w:val="none" w:sz="0" w:space="0" w:color="auto"/>
          </w:divBdr>
        </w:div>
        <w:div w:id="1262370579">
          <w:marLeft w:val="0"/>
          <w:marRight w:val="0"/>
          <w:marTop w:val="0"/>
          <w:marBottom w:val="0"/>
          <w:divBdr>
            <w:top w:val="none" w:sz="0" w:space="0" w:color="auto"/>
            <w:left w:val="none" w:sz="0" w:space="0" w:color="auto"/>
            <w:bottom w:val="none" w:sz="0" w:space="0" w:color="auto"/>
            <w:right w:val="none" w:sz="0" w:space="0" w:color="auto"/>
          </w:divBdr>
        </w:div>
      </w:divsChild>
    </w:div>
    <w:div w:id="1776946202">
      <w:bodyDiv w:val="1"/>
      <w:marLeft w:val="0"/>
      <w:marRight w:val="0"/>
      <w:marTop w:val="0"/>
      <w:marBottom w:val="0"/>
      <w:divBdr>
        <w:top w:val="none" w:sz="0" w:space="0" w:color="auto"/>
        <w:left w:val="none" w:sz="0" w:space="0" w:color="auto"/>
        <w:bottom w:val="none" w:sz="0" w:space="0" w:color="auto"/>
        <w:right w:val="none" w:sz="0" w:space="0" w:color="auto"/>
      </w:divBdr>
    </w:div>
    <w:div w:id="1799100434">
      <w:bodyDiv w:val="1"/>
      <w:marLeft w:val="0"/>
      <w:marRight w:val="0"/>
      <w:marTop w:val="0"/>
      <w:marBottom w:val="0"/>
      <w:divBdr>
        <w:top w:val="none" w:sz="0" w:space="0" w:color="auto"/>
        <w:left w:val="none" w:sz="0" w:space="0" w:color="auto"/>
        <w:bottom w:val="none" w:sz="0" w:space="0" w:color="auto"/>
        <w:right w:val="none" w:sz="0" w:space="0" w:color="auto"/>
      </w:divBdr>
    </w:div>
    <w:div w:id="2111194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8.emf"/><Relationship Id="rId26" Type="http://schemas.openxmlformats.org/officeDocument/2006/relationships/hyperlink" Target="https://www.youtube.com/watch?v=hyN3Eo7RtPE" TargetMode="External"/><Relationship Id="rId3" Type="http://schemas.openxmlformats.org/officeDocument/2006/relationships/numbering" Target="numbering.xml"/><Relationship Id="rId21" Type="http://schemas.openxmlformats.org/officeDocument/2006/relationships/image" Target="media/image11.emf"/><Relationship Id="rId7" Type="http://schemas.openxmlformats.org/officeDocument/2006/relationships/footnotes" Target="footnotes.xml"/><Relationship Id="rId12" Type="http://schemas.openxmlformats.org/officeDocument/2006/relationships/image" Target="media/image2.jpg"/><Relationship Id="rId17" Type="http://schemas.openxmlformats.org/officeDocument/2006/relationships/image" Target="media/image7.png"/><Relationship Id="rId25" Type="http://schemas.openxmlformats.org/officeDocument/2006/relationships/image" Target="media/image15.emf"/><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4.emf"/><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emf"/><Relationship Id="rId28" Type="http://schemas.openxmlformats.org/officeDocument/2006/relationships/image" Target="media/image17.png"/><Relationship Id="rId10" Type="http://schemas.openxmlformats.org/officeDocument/2006/relationships/header" Target="header1.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6.pn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School of Engineering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6BEC84-3047-47B9-81FE-08EFA089F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8797</TotalTime>
  <Pages>19</Pages>
  <Words>2950</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Engineering Science</dc:subject>
  <dc:creator>Reza Shafie-Pour Motlagh</dc:creator>
  <cp:keywords/>
  <dc:description/>
  <cp:lastModifiedBy>Reza Shafie-pour</cp:lastModifiedBy>
  <cp:revision>110</cp:revision>
  <dcterms:created xsi:type="dcterms:W3CDTF">2021-05-02T08:31:00Z</dcterms:created>
  <dcterms:modified xsi:type="dcterms:W3CDTF">2021-05-09T08:39:00Z</dcterms:modified>
</cp:coreProperties>
</file>