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9812E2" w14:textId="16FC7D8A" w:rsidR="00BB3E29" w:rsidRPr="00E85561" w:rsidRDefault="00F869E9" w:rsidP="006C42FA">
      <w:pPr>
        <w:jc w:val="both"/>
        <w:rPr>
          <w:rFonts w:ascii="Arial" w:hAnsi="Arial" w:cs="Arial"/>
          <w:sz w:val="24"/>
          <w:szCs w:val="24"/>
        </w:rPr>
      </w:pPr>
      <w:r w:rsidRPr="00E85561">
        <w:rPr>
          <w:rFonts w:ascii="Arial" w:hAnsi="Arial" w:cs="Arial"/>
          <w:b/>
          <w:bCs/>
          <w:sz w:val="32"/>
          <w:szCs w:val="32"/>
        </w:rPr>
        <w:t>Final advice on Assignment 1 but also preparation for Assignment 2.</w:t>
      </w:r>
      <w:r w:rsidR="006545A2" w:rsidRPr="00E85561">
        <w:rPr>
          <w:rFonts w:ascii="Arial" w:hAnsi="Arial" w:cs="Arial"/>
          <w:sz w:val="24"/>
          <w:szCs w:val="24"/>
        </w:rPr>
        <w:t xml:space="preserve"> </w:t>
      </w:r>
      <w:r w:rsidR="00E85561">
        <w:rPr>
          <w:rFonts w:ascii="Arial" w:hAnsi="Arial" w:cs="Arial"/>
          <w:sz w:val="24"/>
          <w:szCs w:val="24"/>
        </w:rPr>
        <w:t>(</w:t>
      </w:r>
      <w:r w:rsidR="006545A2" w:rsidRPr="00E85561">
        <w:rPr>
          <w:rFonts w:ascii="Arial" w:hAnsi="Arial" w:cs="Arial"/>
          <w:sz w:val="24"/>
          <w:szCs w:val="24"/>
        </w:rPr>
        <w:t>12 January 2020</w:t>
      </w:r>
      <w:r w:rsidR="00E85561">
        <w:rPr>
          <w:rFonts w:ascii="Arial" w:hAnsi="Arial" w:cs="Arial"/>
          <w:sz w:val="24"/>
          <w:szCs w:val="24"/>
        </w:rPr>
        <w:t>).</w:t>
      </w:r>
    </w:p>
    <w:p w14:paraId="5A8FAC6B" w14:textId="1508A3A7" w:rsidR="00F869E9" w:rsidRPr="00E85561" w:rsidRDefault="00F869E9" w:rsidP="006C42FA">
      <w:pPr>
        <w:jc w:val="both"/>
        <w:rPr>
          <w:rFonts w:ascii="Arial" w:hAnsi="Arial" w:cs="Arial"/>
          <w:sz w:val="24"/>
          <w:szCs w:val="24"/>
        </w:rPr>
      </w:pPr>
      <w:r w:rsidRPr="00E85561">
        <w:rPr>
          <w:rFonts w:ascii="Arial" w:hAnsi="Arial" w:cs="Arial"/>
          <w:sz w:val="24"/>
          <w:szCs w:val="24"/>
        </w:rPr>
        <w:t>Making Assignment 1 a manageable task.</w:t>
      </w:r>
    </w:p>
    <w:p w14:paraId="43ADC7BB" w14:textId="47EB7D33" w:rsidR="00F869E9" w:rsidRPr="00E85561" w:rsidRDefault="00F869E9" w:rsidP="006C42FA">
      <w:pPr>
        <w:jc w:val="both"/>
        <w:rPr>
          <w:rFonts w:ascii="Arial" w:hAnsi="Arial" w:cs="Arial"/>
          <w:sz w:val="24"/>
          <w:szCs w:val="24"/>
        </w:rPr>
      </w:pPr>
      <w:r w:rsidRPr="00E85561">
        <w:rPr>
          <w:rFonts w:ascii="Arial" w:hAnsi="Arial" w:cs="Arial"/>
          <w:sz w:val="24"/>
          <w:szCs w:val="24"/>
        </w:rPr>
        <w:t>Some students have communicated that preparing this first assignment is difficult. In some ways this is good because if you thought it was easy you would not be thinking deeply enough.</w:t>
      </w:r>
    </w:p>
    <w:p w14:paraId="302ED7EF" w14:textId="1F8F322C" w:rsidR="00F869E9" w:rsidRPr="00E67658" w:rsidRDefault="00F869E9" w:rsidP="006C42FA">
      <w:pPr>
        <w:pStyle w:val="ListParagraph"/>
        <w:numPr>
          <w:ilvl w:val="0"/>
          <w:numId w:val="1"/>
        </w:numPr>
        <w:jc w:val="both"/>
        <w:rPr>
          <w:rFonts w:ascii="Arial" w:hAnsi="Arial" w:cs="Arial"/>
          <w:b/>
          <w:bCs/>
          <w:sz w:val="24"/>
          <w:szCs w:val="24"/>
        </w:rPr>
      </w:pPr>
      <w:r w:rsidRPr="00E67658">
        <w:rPr>
          <w:rFonts w:ascii="Arial" w:hAnsi="Arial" w:cs="Arial"/>
          <w:b/>
          <w:bCs/>
          <w:sz w:val="24"/>
          <w:szCs w:val="24"/>
        </w:rPr>
        <w:t>You have the challenge of reviewing/evaluating what CSR is and how it works in your case organisations.</w:t>
      </w:r>
    </w:p>
    <w:p w14:paraId="53848292" w14:textId="77777777" w:rsidR="00F65C74" w:rsidRPr="00E85561" w:rsidRDefault="00F65C74" w:rsidP="006C42FA">
      <w:pPr>
        <w:pStyle w:val="ListParagraph"/>
        <w:jc w:val="both"/>
        <w:rPr>
          <w:rFonts w:ascii="Arial" w:hAnsi="Arial" w:cs="Arial"/>
          <w:sz w:val="24"/>
          <w:szCs w:val="24"/>
        </w:rPr>
      </w:pPr>
    </w:p>
    <w:p w14:paraId="2884857C" w14:textId="29CBA4E7" w:rsidR="001A0F17" w:rsidRPr="00E85561" w:rsidRDefault="00F869E9" w:rsidP="006C42FA">
      <w:pPr>
        <w:pStyle w:val="ListParagraph"/>
        <w:numPr>
          <w:ilvl w:val="0"/>
          <w:numId w:val="2"/>
        </w:numPr>
        <w:jc w:val="both"/>
        <w:rPr>
          <w:rFonts w:ascii="Arial" w:hAnsi="Arial" w:cs="Arial"/>
          <w:sz w:val="24"/>
          <w:szCs w:val="24"/>
        </w:rPr>
      </w:pPr>
      <w:r w:rsidRPr="00E85561">
        <w:rPr>
          <w:rFonts w:ascii="Arial" w:hAnsi="Arial" w:cs="Arial"/>
          <w:sz w:val="24"/>
          <w:szCs w:val="24"/>
        </w:rPr>
        <w:t>CSR is still not fully defined or accepted by academics or business. Apart from us all saying that “we care about…the environment, people, the poor, developing countries, low waged workers, not being corrupt, being honest, selling safe products, communicating to stakeholders, obeying laws and regulations, running sustainable organisations………”. Sometimes we say</w:t>
      </w:r>
      <w:r w:rsidR="006545A2" w:rsidRPr="00E85561">
        <w:rPr>
          <w:rFonts w:ascii="Arial" w:hAnsi="Arial" w:cs="Arial"/>
          <w:sz w:val="24"/>
          <w:szCs w:val="24"/>
        </w:rPr>
        <w:t xml:space="preserve"> good things,</w:t>
      </w:r>
      <w:r w:rsidRPr="00E85561">
        <w:rPr>
          <w:rFonts w:ascii="Arial" w:hAnsi="Arial" w:cs="Arial"/>
          <w:sz w:val="24"/>
          <w:szCs w:val="24"/>
        </w:rPr>
        <w:t xml:space="preserve"> but we do not DO what we say. This HYPOCRACY is something you could identify. </w:t>
      </w:r>
    </w:p>
    <w:p w14:paraId="0481FC07" w14:textId="77777777" w:rsidR="00F65C74" w:rsidRPr="00E85561" w:rsidRDefault="00F65C74" w:rsidP="006C42FA">
      <w:pPr>
        <w:pStyle w:val="ListParagraph"/>
        <w:jc w:val="both"/>
        <w:rPr>
          <w:rFonts w:ascii="Arial" w:hAnsi="Arial" w:cs="Arial"/>
          <w:sz w:val="24"/>
          <w:szCs w:val="24"/>
        </w:rPr>
      </w:pPr>
    </w:p>
    <w:p w14:paraId="01AC8BFD" w14:textId="09AE3E4F" w:rsidR="006545A2" w:rsidRPr="00E85561" w:rsidRDefault="00F869E9" w:rsidP="006C42FA">
      <w:pPr>
        <w:pStyle w:val="ListParagraph"/>
        <w:numPr>
          <w:ilvl w:val="0"/>
          <w:numId w:val="2"/>
        </w:numPr>
        <w:jc w:val="both"/>
        <w:rPr>
          <w:rFonts w:ascii="Arial" w:hAnsi="Arial" w:cs="Arial"/>
          <w:sz w:val="24"/>
          <w:szCs w:val="24"/>
        </w:rPr>
      </w:pPr>
      <w:r w:rsidRPr="00E85561">
        <w:rPr>
          <w:rFonts w:ascii="Arial" w:hAnsi="Arial" w:cs="Arial"/>
          <w:sz w:val="24"/>
          <w:szCs w:val="24"/>
        </w:rPr>
        <w:t xml:space="preserve">Taking what an </w:t>
      </w:r>
      <w:r w:rsidR="001A0F17" w:rsidRPr="00E85561">
        <w:rPr>
          <w:rFonts w:ascii="Arial" w:hAnsi="Arial" w:cs="Arial"/>
          <w:sz w:val="24"/>
          <w:szCs w:val="24"/>
        </w:rPr>
        <w:t>organisation</w:t>
      </w:r>
      <w:r w:rsidRPr="00E85561">
        <w:rPr>
          <w:rFonts w:ascii="Arial" w:hAnsi="Arial" w:cs="Arial"/>
          <w:sz w:val="24"/>
          <w:szCs w:val="24"/>
        </w:rPr>
        <w:t xml:space="preserve"> says about itself and then identifying where it does not do what it promises, evidenced by examples from the media or even analysis of its own policies/statements, is good analysis. </w:t>
      </w:r>
    </w:p>
    <w:p w14:paraId="1A333BD0" w14:textId="77777777" w:rsidR="00F65C74" w:rsidRPr="00E85561" w:rsidRDefault="00F65C74" w:rsidP="006C42FA">
      <w:pPr>
        <w:pStyle w:val="ListParagraph"/>
        <w:jc w:val="both"/>
        <w:rPr>
          <w:rFonts w:ascii="Arial" w:hAnsi="Arial" w:cs="Arial"/>
          <w:sz w:val="24"/>
          <w:szCs w:val="24"/>
        </w:rPr>
      </w:pPr>
    </w:p>
    <w:p w14:paraId="7C992527" w14:textId="77777777" w:rsidR="00F65C74" w:rsidRPr="00E85561" w:rsidRDefault="00F65C74" w:rsidP="006C42FA">
      <w:pPr>
        <w:pStyle w:val="ListParagraph"/>
        <w:jc w:val="both"/>
        <w:rPr>
          <w:rFonts w:ascii="Arial" w:hAnsi="Arial" w:cs="Arial"/>
          <w:sz w:val="24"/>
          <w:szCs w:val="24"/>
        </w:rPr>
      </w:pPr>
    </w:p>
    <w:p w14:paraId="08ECBC78" w14:textId="4317D6AE" w:rsidR="00F869E9" w:rsidRDefault="00F869E9" w:rsidP="006C42FA">
      <w:pPr>
        <w:pStyle w:val="ListParagraph"/>
        <w:numPr>
          <w:ilvl w:val="0"/>
          <w:numId w:val="2"/>
        </w:numPr>
        <w:jc w:val="both"/>
        <w:rPr>
          <w:rFonts w:ascii="Arial" w:hAnsi="Arial" w:cs="Arial"/>
          <w:sz w:val="24"/>
          <w:szCs w:val="24"/>
        </w:rPr>
      </w:pPr>
      <w:r w:rsidRPr="00E85561">
        <w:rPr>
          <w:rFonts w:ascii="Arial" w:hAnsi="Arial" w:cs="Arial"/>
          <w:sz w:val="24"/>
          <w:szCs w:val="24"/>
        </w:rPr>
        <w:t>In addition</w:t>
      </w:r>
      <w:r w:rsidR="006545A2" w:rsidRPr="00E85561">
        <w:rPr>
          <w:rFonts w:ascii="Arial" w:hAnsi="Arial" w:cs="Arial"/>
          <w:sz w:val="24"/>
          <w:szCs w:val="24"/>
        </w:rPr>
        <w:t>,</w:t>
      </w:r>
      <w:r w:rsidRPr="00E85561">
        <w:rPr>
          <w:rFonts w:ascii="Arial" w:hAnsi="Arial" w:cs="Arial"/>
          <w:sz w:val="24"/>
          <w:szCs w:val="24"/>
        </w:rPr>
        <w:t xml:space="preserve"> you can </w:t>
      </w:r>
      <w:r w:rsidR="001A0F17" w:rsidRPr="00E85561">
        <w:rPr>
          <w:rFonts w:ascii="Arial" w:hAnsi="Arial" w:cs="Arial"/>
          <w:sz w:val="24"/>
          <w:szCs w:val="24"/>
        </w:rPr>
        <w:t>criticise</w:t>
      </w:r>
      <w:r w:rsidRPr="00E85561">
        <w:rPr>
          <w:rFonts w:ascii="Arial" w:hAnsi="Arial" w:cs="Arial"/>
          <w:sz w:val="24"/>
          <w:szCs w:val="24"/>
        </w:rPr>
        <w:t xml:space="preserve"> their understanding of CSR if it does not fit widely held views on what CSR should look like.</w:t>
      </w:r>
      <w:r w:rsidR="006545A2" w:rsidRPr="00E85561">
        <w:rPr>
          <w:rFonts w:ascii="Arial" w:hAnsi="Arial" w:cs="Arial"/>
          <w:sz w:val="24"/>
          <w:szCs w:val="24"/>
        </w:rPr>
        <w:t xml:space="preserve"> This becomes more sophisticated if you fit the organisation’s CSR into one or more models. The easiest would be the Narrow Friedman view compared with the Broad Freeman view.</w:t>
      </w:r>
      <w:r w:rsidR="00E67658">
        <w:rPr>
          <w:rFonts w:ascii="Arial" w:hAnsi="Arial" w:cs="Arial"/>
          <w:sz w:val="24"/>
          <w:szCs w:val="24"/>
        </w:rPr>
        <w:t xml:space="preserve"> </w:t>
      </w:r>
    </w:p>
    <w:p w14:paraId="0493B0AD" w14:textId="30ED90B3" w:rsidR="00E67658" w:rsidRDefault="00E67658" w:rsidP="006C42FA">
      <w:pPr>
        <w:pStyle w:val="ListParagraph"/>
        <w:jc w:val="both"/>
        <w:rPr>
          <w:rFonts w:ascii="Arial" w:hAnsi="Arial" w:cs="Arial"/>
          <w:sz w:val="24"/>
          <w:szCs w:val="24"/>
        </w:rPr>
      </w:pPr>
    </w:p>
    <w:p w14:paraId="1835367F" w14:textId="19D81E41" w:rsidR="00E67658" w:rsidRDefault="00E67658" w:rsidP="00DC13AE">
      <w:pPr>
        <w:rPr>
          <w:rFonts w:ascii="Helvetica" w:hAnsi="Helvetica" w:cs="Helvetica"/>
          <w:shd w:val="clear" w:color="auto" w:fill="CAE7FF"/>
        </w:rPr>
      </w:pPr>
      <w:r w:rsidRPr="00874F63">
        <w:rPr>
          <w:rFonts w:ascii="Helvetica" w:hAnsi="Helvetica" w:cs="Helvetica"/>
          <w:shd w:val="clear" w:color="auto" w:fill="CAE7FF"/>
        </w:rPr>
        <w:t>Freeman, R., Harrison, J., Wicks, A., Parmar, B., &amp; De Colle, S. (2010). Frontmatter. In </w:t>
      </w:r>
      <w:r w:rsidRPr="00874F63">
        <w:rPr>
          <w:rFonts w:ascii="Helvetica" w:hAnsi="Helvetica" w:cs="Helvetica"/>
          <w:i/>
          <w:iCs/>
          <w:bdr w:val="none" w:sz="0" w:space="0" w:color="auto" w:frame="1"/>
          <w:shd w:val="clear" w:color="auto" w:fill="CAE7FF"/>
        </w:rPr>
        <w:t>Stakeholder Theory: The State of the Art</w:t>
      </w:r>
      <w:r w:rsidRPr="00874F63">
        <w:rPr>
          <w:rFonts w:ascii="Helvetica" w:hAnsi="Helvetica" w:cs="Helvetica"/>
          <w:shd w:val="clear" w:color="auto" w:fill="CAE7FF"/>
        </w:rPr>
        <w:t>. Cambridge: Cambridge University Press.</w:t>
      </w:r>
    </w:p>
    <w:p w14:paraId="24D4F12E" w14:textId="77777777" w:rsidR="00E67658" w:rsidRPr="00E85561" w:rsidRDefault="00E67658" w:rsidP="006C42FA">
      <w:pPr>
        <w:pStyle w:val="ListParagraph"/>
        <w:jc w:val="both"/>
        <w:rPr>
          <w:rFonts w:ascii="Arial" w:hAnsi="Arial" w:cs="Arial"/>
          <w:sz w:val="24"/>
          <w:szCs w:val="24"/>
        </w:rPr>
      </w:pPr>
    </w:p>
    <w:p w14:paraId="1E5DC06E" w14:textId="77777777" w:rsidR="00F65C74" w:rsidRPr="00E85561" w:rsidRDefault="00F65C74" w:rsidP="006C42FA">
      <w:pPr>
        <w:pStyle w:val="ListParagraph"/>
        <w:jc w:val="both"/>
        <w:rPr>
          <w:rFonts w:ascii="Arial" w:hAnsi="Arial" w:cs="Arial"/>
          <w:sz w:val="24"/>
          <w:szCs w:val="24"/>
        </w:rPr>
      </w:pPr>
    </w:p>
    <w:p w14:paraId="307C99ED" w14:textId="2E4D267C" w:rsidR="006545A2" w:rsidRPr="00E85561" w:rsidRDefault="006545A2" w:rsidP="006C42FA">
      <w:pPr>
        <w:pStyle w:val="ListParagraph"/>
        <w:numPr>
          <w:ilvl w:val="0"/>
          <w:numId w:val="2"/>
        </w:numPr>
        <w:jc w:val="both"/>
        <w:rPr>
          <w:rFonts w:ascii="Arial" w:hAnsi="Arial" w:cs="Arial"/>
          <w:sz w:val="24"/>
          <w:szCs w:val="24"/>
        </w:rPr>
      </w:pPr>
      <w:r w:rsidRPr="00E85561">
        <w:rPr>
          <w:rFonts w:ascii="Arial" w:hAnsi="Arial" w:cs="Arial"/>
          <w:sz w:val="24"/>
          <w:szCs w:val="24"/>
        </w:rPr>
        <w:t>Look at the many articles uploaded. Even if you are not generally interested in them, they all take a short time to define CSR, which you can adopt for your analysis. (</w:t>
      </w:r>
      <w:r w:rsidR="00B07ECF">
        <w:rPr>
          <w:rFonts w:ascii="Arial" w:hAnsi="Arial" w:cs="Arial"/>
          <w:sz w:val="24"/>
          <w:szCs w:val="24"/>
        </w:rPr>
        <w:t xml:space="preserve">PLEASE </w:t>
      </w:r>
      <w:r w:rsidRPr="00E85561">
        <w:rPr>
          <w:rFonts w:ascii="Arial" w:hAnsi="Arial" w:cs="Arial"/>
          <w:sz w:val="24"/>
          <w:szCs w:val="24"/>
        </w:rPr>
        <w:t>DO QUOTE THE SOURCE).</w:t>
      </w:r>
    </w:p>
    <w:p w14:paraId="54233AA4" w14:textId="77777777" w:rsidR="00F65C74" w:rsidRPr="00E85561" w:rsidRDefault="00F65C74" w:rsidP="006C42FA">
      <w:pPr>
        <w:pStyle w:val="ListParagraph"/>
        <w:jc w:val="both"/>
        <w:rPr>
          <w:rFonts w:ascii="Arial" w:hAnsi="Arial" w:cs="Arial"/>
          <w:sz w:val="24"/>
          <w:szCs w:val="24"/>
        </w:rPr>
      </w:pPr>
    </w:p>
    <w:p w14:paraId="1860C99D" w14:textId="77777777" w:rsidR="00F65C74" w:rsidRPr="00E85561" w:rsidRDefault="00F65C74" w:rsidP="006C42FA">
      <w:pPr>
        <w:pStyle w:val="ListParagraph"/>
        <w:jc w:val="both"/>
        <w:rPr>
          <w:rFonts w:ascii="Arial" w:hAnsi="Arial" w:cs="Arial"/>
          <w:sz w:val="24"/>
          <w:szCs w:val="24"/>
        </w:rPr>
      </w:pPr>
    </w:p>
    <w:p w14:paraId="4EF2E826" w14:textId="66C57588" w:rsidR="00F65C74" w:rsidRPr="00E85561" w:rsidRDefault="00F869E9" w:rsidP="006C42FA">
      <w:pPr>
        <w:pStyle w:val="ListParagraph"/>
        <w:numPr>
          <w:ilvl w:val="0"/>
          <w:numId w:val="1"/>
        </w:numPr>
        <w:jc w:val="both"/>
        <w:rPr>
          <w:rFonts w:ascii="Arial" w:hAnsi="Arial" w:cs="Arial"/>
          <w:sz w:val="24"/>
          <w:szCs w:val="24"/>
        </w:rPr>
      </w:pPr>
      <w:r w:rsidRPr="00E85561">
        <w:rPr>
          <w:rFonts w:ascii="Arial" w:hAnsi="Arial" w:cs="Arial"/>
          <w:sz w:val="24"/>
          <w:szCs w:val="24"/>
        </w:rPr>
        <w:t xml:space="preserve">You </w:t>
      </w:r>
      <w:r w:rsidR="00E85561" w:rsidRPr="00E85561">
        <w:rPr>
          <w:rFonts w:ascii="Arial" w:hAnsi="Arial" w:cs="Arial"/>
          <w:sz w:val="24"/>
          <w:szCs w:val="24"/>
        </w:rPr>
        <w:t>must</w:t>
      </w:r>
      <w:r w:rsidRPr="00E85561">
        <w:rPr>
          <w:rFonts w:ascii="Arial" w:hAnsi="Arial" w:cs="Arial"/>
          <w:sz w:val="24"/>
          <w:szCs w:val="24"/>
        </w:rPr>
        <w:t xml:space="preserve"> choose three organisations in different sectors (Private, Public &amp; Not</w:t>
      </w:r>
      <w:r w:rsidR="009C7D6C">
        <w:rPr>
          <w:rFonts w:ascii="Arial" w:hAnsi="Arial" w:cs="Arial"/>
          <w:sz w:val="24"/>
          <w:szCs w:val="24"/>
        </w:rPr>
        <w:t>-</w:t>
      </w:r>
      <w:r w:rsidRPr="00E85561">
        <w:rPr>
          <w:rFonts w:ascii="Arial" w:hAnsi="Arial" w:cs="Arial"/>
          <w:sz w:val="24"/>
          <w:szCs w:val="24"/>
        </w:rPr>
        <w:t>For</w:t>
      </w:r>
      <w:r w:rsidR="009C7D6C">
        <w:rPr>
          <w:rFonts w:ascii="Arial" w:hAnsi="Arial" w:cs="Arial"/>
          <w:sz w:val="24"/>
          <w:szCs w:val="24"/>
        </w:rPr>
        <w:t>-</w:t>
      </w:r>
      <w:r w:rsidRPr="00E85561">
        <w:rPr>
          <w:rFonts w:ascii="Arial" w:hAnsi="Arial" w:cs="Arial"/>
          <w:sz w:val="24"/>
          <w:szCs w:val="24"/>
        </w:rPr>
        <w:t>Profit) to apply CSR to, looking for evidence and analysing what you find.</w:t>
      </w:r>
    </w:p>
    <w:p w14:paraId="74FF2DB6" w14:textId="77777777" w:rsidR="00F65C74" w:rsidRPr="00E85561" w:rsidRDefault="00F65C74" w:rsidP="006C42FA">
      <w:pPr>
        <w:pStyle w:val="ListParagraph"/>
        <w:jc w:val="both"/>
        <w:rPr>
          <w:rFonts w:ascii="Arial" w:hAnsi="Arial" w:cs="Arial"/>
          <w:sz w:val="24"/>
          <w:szCs w:val="24"/>
        </w:rPr>
      </w:pPr>
    </w:p>
    <w:p w14:paraId="7CE7B472" w14:textId="29A8E200" w:rsidR="0059360B" w:rsidRPr="00E85561" w:rsidRDefault="006545A2" w:rsidP="006C42FA">
      <w:pPr>
        <w:pStyle w:val="ListParagraph"/>
        <w:numPr>
          <w:ilvl w:val="0"/>
          <w:numId w:val="3"/>
        </w:numPr>
        <w:jc w:val="both"/>
        <w:rPr>
          <w:rFonts w:ascii="Arial" w:hAnsi="Arial" w:cs="Arial"/>
          <w:sz w:val="24"/>
          <w:szCs w:val="24"/>
        </w:rPr>
      </w:pPr>
      <w:r w:rsidRPr="00E85561">
        <w:rPr>
          <w:rFonts w:ascii="Arial" w:hAnsi="Arial" w:cs="Arial"/>
          <w:sz w:val="24"/>
          <w:szCs w:val="24"/>
        </w:rPr>
        <w:t xml:space="preserve">This could be complicated because in the </w:t>
      </w:r>
      <w:r w:rsidR="00F65C74" w:rsidRPr="00E85561">
        <w:rPr>
          <w:rFonts w:ascii="Arial" w:hAnsi="Arial" w:cs="Arial"/>
          <w:sz w:val="24"/>
          <w:szCs w:val="24"/>
        </w:rPr>
        <w:t>real-world</w:t>
      </w:r>
      <w:r w:rsidRPr="00E85561">
        <w:rPr>
          <w:rFonts w:ascii="Arial" w:hAnsi="Arial" w:cs="Arial"/>
          <w:sz w:val="24"/>
          <w:szCs w:val="24"/>
        </w:rPr>
        <w:t xml:space="preserve"> organisations in the private sector often do things that public and NFP sector organisations also do. </w:t>
      </w:r>
    </w:p>
    <w:p w14:paraId="63A9A614" w14:textId="77777777" w:rsidR="009625D6" w:rsidRDefault="000662BA" w:rsidP="006C42FA">
      <w:pPr>
        <w:jc w:val="both"/>
        <w:rPr>
          <w:rFonts w:ascii="Arial" w:hAnsi="Arial" w:cs="Arial"/>
          <w:sz w:val="24"/>
          <w:szCs w:val="24"/>
        </w:rPr>
      </w:pPr>
      <w:r w:rsidRPr="00E85561">
        <w:rPr>
          <w:rFonts w:ascii="Arial" w:hAnsi="Arial" w:cs="Arial"/>
          <w:sz w:val="24"/>
          <w:szCs w:val="24"/>
        </w:rPr>
        <w:lastRenderedPageBreak/>
        <w:t>E</w:t>
      </w:r>
      <w:r w:rsidR="006545A2" w:rsidRPr="00E85561">
        <w:rPr>
          <w:rFonts w:ascii="Arial" w:hAnsi="Arial" w:cs="Arial"/>
          <w:sz w:val="24"/>
          <w:szCs w:val="24"/>
        </w:rPr>
        <w:t>xample</w:t>
      </w:r>
      <w:r w:rsidR="009C7D6C">
        <w:rPr>
          <w:rFonts w:ascii="Arial" w:hAnsi="Arial" w:cs="Arial"/>
          <w:sz w:val="24"/>
          <w:szCs w:val="24"/>
        </w:rPr>
        <w:t xml:space="preserve"> 1</w:t>
      </w:r>
      <w:r w:rsidRPr="00E85561">
        <w:rPr>
          <w:rFonts w:ascii="Arial" w:hAnsi="Arial" w:cs="Arial"/>
          <w:sz w:val="24"/>
          <w:szCs w:val="24"/>
        </w:rPr>
        <w:t>: R</w:t>
      </w:r>
      <w:r w:rsidR="006545A2" w:rsidRPr="00E85561">
        <w:rPr>
          <w:rFonts w:ascii="Arial" w:hAnsi="Arial" w:cs="Arial"/>
          <w:sz w:val="24"/>
          <w:szCs w:val="24"/>
        </w:rPr>
        <w:t>etailer Marks and Spencer in the UK has delivered free food to charities which look after poor and homeless people.</w:t>
      </w:r>
      <w:r w:rsidR="0059360B" w:rsidRPr="00E85561">
        <w:rPr>
          <w:rFonts w:ascii="Arial" w:hAnsi="Arial" w:cs="Arial"/>
          <w:sz w:val="24"/>
          <w:szCs w:val="24"/>
        </w:rPr>
        <w:t xml:space="preserve"> </w:t>
      </w:r>
    </w:p>
    <w:p w14:paraId="18F20595" w14:textId="44E7A4E5" w:rsidR="006545A2" w:rsidRPr="00E85561" w:rsidRDefault="00DC13AE" w:rsidP="006C42FA">
      <w:pPr>
        <w:jc w:val="both"/>
        <w:rPr>
          <w:rFonts w:ascii="Arial" w:hAnsi="Arial" w:cs="Arial"/>
          <w:sz w:val="24"/>
          <w:szCs w:val="24"/>
        </w:rPr>
      </w:pPr>
      <w:hyperlink r:id="rId6" w:history="1">
        <w:r w:rsidR="009625D6" w:rsidRPr="00913352">
          <w:rPr>
            <w:rStyle w:val="Hyperlink"/>
            <w:rFonts w:ascii="Arial" w:hAnsi="Arial" w:cs="Arial"/>
            <w:sz w:val="24"/>
            <w:szCs w:val="24"/>
          </w:rPr>
          <w:t>https://www.wales247.co.uk/ms-food-donates-10000-to-swansea-charity-matts-cafe/</w:t>
        </w:r>
      </w:hyperlink>
      <w:r w:rsidR="0059360B" w:rsidRPr="00E85561">
        <w:rPr>
          <w:rFonts w:ascii="Arial" w:hAnsi="Arial" w:cs="Arial"/>
          <w:sz w:val="24"/>
          <w:szCs w:val="24"/>
        </w:rPr>
        <w:t xml:space="preserve"> Here is one story</w:t>
      </w:r>
      <w:r w:rsidR="00F65C74" w:rsidRPr="00E85561">
        <w:rPr>
          <w:rFonts w:ascii="Arial" w:hAnsi="Arial" w:cs="Arial"/>
          <w:sz w:val="24"/>
          <w:szCs w:val="24"/>
        </w:rPr>
        <w:t xml:space="preserve"> from Swansea</w:t>
      </w:r>
      <w:r w:rsidR="0059360B" w:rsidRPr="00E85561">
        <w:rPr>
          <w:rFonts w:ascii="Arial" w:hAnsi="Arial" w:cs="Arial"/>
          <w:sz w:val="24"/>
          <w:szCs w:val="24"/>
        </w:rPr>
        <w:t xml:space="preserve">. M &amp; S is donating £10,000 to help Matt’s Café, a charity that looks after homeless people, located by the University’s business school, also supported by the University. </w:t>
      </w:r>
      <w:r w:rsidR="00E85561" w:rsidRPr="00E85561">
        <w:rPr>
          <w:rFonts w:ascii="Arial" w:hAnsi="Arial" w:cs="Arial"/>
          <w:sz w:val="24"/>
          <w:szCs w:val="24"/>
        </w:rPr>
        <w:t>Suzy Mayhew</w:t>
      </w:r>
      <w:r w:rsidR="0059360B" w:rsidRPr="00E85561">
        <w:rPr>
          <w:rFonts w:ascii="Arial" w:hAnsi="Arial" w:cs="Arial"/>
          <w:sz w:val="24"/>
          <w:szCs w:val="24"/>
        </w:rPr>
        <w:t xml:space="preserve"> works at M&amp;S</w:t>
      </w:r>
      <w:r w:rsidR="00F65C74" w:rsidRPr="00E85561">
        <w:rPr>
          <w:rFonts w:ascii="Arial" w:hAnsi="Arial" w:cs="Arial"/>
          <w:sz w:val="24"/>
          <w:szCs w:val="24"/>
        </w:rPr>
        <w:t xml:space="preserve"> but also volunteers to help the café make food and support people without homes. This is especially important in winter and during Covid-19 times. </w:t>
      </w:r>
      <w:r w:rsidR="00E85561" w:rsidRPr="00E85561">
        <w:rPr>
          <w:rFonts w:ascii="Arial" w:hAnsi="Arial" w:cs="Arial"/>
          <w:sz w:val="24"/>
          <w:szCs w:val="24"/>
        </w:rPr>
        <w:t>THEREFORE,</w:t>
      </w:r>
      <w:r w:rsidR="00F65C74" w:rsidRPr="00E85561">
        <w:rPr>
          <w:rFonts w:ascii="Arial" w:hAnsi="Arial" w:cs="Arial"/>
          <w:sz w:val="24"/>
          <w:szCs w:val="24"/>
        </w:rPr>
        <w:t xml:space="preserve"> maybe M&amp;S is being a little like a NFP for this part of its work.</w:t>
      </w:r>
    </w:p>
    <w:p w14:paraId="5F1BBB04" w14:textId="71CABD53" w:rsidR="00F65C74" w:rsidRPr="00E85561" w:rsidRDefault="00F65C74" w:rsidP="006C42FA">
      <w:pPr>
        <w:jc w:val="both"/>
        <w:rPr>
          <w:rFonts w:ascii="Arial" w:hAnsi="Arial" w:cs="Arial"/>
          <w:sz w:val="24"/>
          <w:szCs w:val="24"/>
        </w:rPr>
      </w:pPr>
      <w:r w:rsidRPr="00E85561">
        <w:rPr>
          <w:rFonts w:ascii="Arial" w:hAnsi="Arial" w:cs="Arial"/>
          <w:sz w:val="24"/>
          <w:szCs w:val="24"/>
        </w:rPr>
        <w:t xml:space="preserve">If I </w:t>
      </w:r>
      <w:r w:rsidR="00796514" w:rsidRPr="00E85561">
        <w:rPr>
          <w:rFonts w:ascii="Arial" w:hAnsi="Arial" w:cs="Arial"/>
          <w:sz w:val="24"/>
          <w:szCs w:val="24"/>
        </w:rPr>
        <w:t>were</w:t>
      </w:r>
      <w:r w:rsidRPr="00E85561">
        <w:rPr>
          <w:rFonts w:ascii="Arial" w:hAnsi="Arial" w:cs="Arial"/>
          <w:sz w:val="24"/>
          <w:szCs w:val="24"/>
        </w:rPr>
        <w:t xml:space="preserve"> using this example however</w:t>
      </w:r>
      <w:r w:rsidR="00796514" w:rsidRPr="00E85561">
        <w:rPr>
          <w:rFonts w:ascii="Arial" w:hAnsi="Arial" w:cs="Arial"/>
          <w:sz w:val="24"/>
          <w:szCs w:val="24"/>
        </w:rPr>
        <w:t>,</w:t>
      </w:r>
      <w:r w:rsidRPr="00E85561">
        <w:rPr>
          <w:rFonts w:ascii="Arial" w:hAnsi="Arial" w:cs="Arial"/>
          <w:sz w:val="24"/>
          <w:szCs w:val="24"/>
        </w:rPr>
        <w:t xml:space="preserve"> I would still make M&amp; S a private profit orientated company, but with strong established CSR, to be seen on its website. The donation of money and food to charity is just one example how they manage the business to consider the wider community (one of its stakeholders).</w:t>
      </w:r>
    </w:p>
    <w:p w14:paraId="7315CCF5" w14:textId="15F268B8" w:rsidR="000662BA" w:rsidRDefault="00F65C74" w:rsidP="006C42FA">
      <w:pPr>
        <w:jc w:val="both"/>
        <w:rPr>
          <w:rFonts w:ascii="Arial" w:hAnsi="Arial" w:cs="Arial"/>
          <w:sz w:val="24"/>
          <w:szCs w:val="24"/>
        </w:rPr>
      </w:pPr>
      <w:r w:rsidRPr="00E85561">
        <w:rPr>
          <w:rFonts w:ascii="Arial" w:hAnsi="Arial" w:cs="Arial"/>
          <w:sz w:val="24"/>
          <w:szCs w:val="24"/>
        </w:rPr>
        <w:t xml:space="preserve">The more an organisation takes on jobs normally </w:t>
      </w:r>
      <w:r w:rsidR="00796514" w:rsidRPr="00E85561">
        <w:rPr>
          <w:rFonts w:ascii="Arial" w:hAnsi="Arial" w:cs="Arial"/>
          <w:sz w:val="24"/>
          <w:szCs w:val="24"/>
        </w:rPr>
        <w:t>done</w:t>
      </w:r>
      <w:r w:rsidRPr="00E85561">
        <w:rPr>
          <w:rFonts w:ascii="Arial" w:hAnsi="Arial" w:cs="Arial"/>
          <w:sz w:val="24"/>
          <w:szCs w:val="24"/>
        </w:rPr>
        <w:t xml:space="preserve"> by those in another sector, the more complicated it gets. </w:t>
      </w:r>
    </w:p>
    <w:p w14:paraId="0FA81A29" w14:textId="1E72467F" w:rsidR="009625D6" w:rsidRDefault="009625D6" w:rsidP="006C42FA">
      <w:pPr>
        <w:jc w:val="both"/>
        <w:rPr>
          <w:rFonts w:ascii="Arial" w:hAnsi="Arial" w:cs="Arial"/>
          <w:sz w:val="24"/>
          <w:szCs w:val="24"/>
        </w:rPr>
      </w:pPr>
      <w:r>
        <w:rPr>
          <w:rFonts w:ascii="Arial" w:hAnsi="Arial" w:cs="Arial"/>
          <w:sz w:val="24"/>
          <w:szCs w:val="24"/>
        </w:rPr>
        <w:t>Matt’s Café is a NFP charity. See link below.</w:t>
      </w:r>
    </w:p>
    <w:p w14:paraId="62536552" w14:textId="3C48CD8A" w:rsidR="009625D6" w:rsidRDefault="00DC13AE" w:rsidP="006C42FA">
      <w:pPr>
        <w:jc w:val="both"/>
        <w:rPr>
          <w:rFonts w:ascii="Arial" w:hAnsi="Arial" w:cs="Arial"/>
          <w:sz w:val="24"/>
          <w:szCs w:val="24"/>
        </w:rPr>
      </w:pPr>
      <w:hyperlink r:id="rId7" w:history="1">
        <w:r w:rsidR="009625D6" w:rsidRPr="00913352">
          <w:rPr>
            <w:rStyle w:val="Hyperlink"/>
            <w:rFonts w:ascii="Arial" w:hAnsi="Arial" w:cs="Arial"/>
            <w:sz w:val="24"/>
            <w:szCs w:val="24"/>
          </w:rPr>
          <w:t>https://matthewshouse.org.uk/</w:t>
        </w:r>
      </w:hyperlink>
    </w:p>
    <w:p w14:paraId="2A9AC04C" w14:textId="1DDAB7F0" w:rsidR="009625D6" w:rsidRDefault="009625D6" w:rsidP="006C42FA">
      <w:pPr>
        <w:jc w:val="both"/>
        <w:rPr>
          <w:rFonts w:ascii="Arial" w:hAnsi="Arial" w:cs="Arial"/>
          <w:sz w:val="24"/>
          <w:szCs w:val="24"/>
        </w:rPr>
      </w:pPr>
      <w:r>
        <w:rPr>
          <w:rFonts w:ascii="Arial" w:hAnsi="Arial" w:cs="Arial"/>
          <w:sz w:val="24"/>
          <w:szCs w:val="24"/>
        </w:rPr>
        <w:t xml:space="preserve">It accepts donations of food from supermarkets, who give them food which has a short ‘sell by’ date, which they then cook quickly to offer to the homeless. Food is served in the café. The prices are “what you can afford to pay”. If you have no money you pay nothing. When I eat </w:t>
      </w:r>
      <w:proofErr w:type="gramStart"/>
      <w:r>
        <w:rPr>
          <w:rFonts w:ascii="Arial" w:hAnsi="Arial" w:cs="Arial"/>
          <w:sz w:val="24"/>
          <w:szCs w:val="24"/>
        </w:rPr>
        <w:t>there</w:t>
      </w:r>
      <w:proofErr w:type="gramEnd"/>
      <w:r>
        <w:rPr>
          <w:rFonts w:ascii="Arial" w:hAnsi="Arial" w:cs="Arial"/>
          <w:sz w:val="24"/>
          <w:szCs w:val="24"/>
        </w:rPr>
        <w:t xml:space="preserve"> I pay above what I normally would pay, as a form of donation. They also get money from major donations, like that of M&amp;S, but also from local government. They are scrutinised by the Charities Commission, to ensure that governance and finances are honest. As well as running the café, they operate emergency housing and washing </w:t>
      </w:r>
      <w:proofErr w:type="spellStart"/>
      <w:r>
        <w:rPr>
          <w:rFonts w:ascii="Arial" w:hAnsi="Arial" w:cs="Arial"/>
          <w:sz w:val="24"/>
          <w:szCs w:val="24"/>
        </w:rPr>
        <w:t>facilties</w:t>
      </w:r>
      <w:proofErr w:type="spellEnd"/>
      <w:r>
        <w:rPr>
          <w:rFonts w:ascii="Arial" w:hAnsi="Arial" w:cs="Arial"/>
          <w:sz w:val="24"/>
          <w:szCs w:val="24"/>
        </w:rPr>
        <w:t xml:space="preserve"> for people who may be living on the street.</w:t>
      </w:r>
    </w:p>
    <w:p w14:paraId="6ACF212A" w14:textId="43F73DA7" w:rsidR="00CB0BEB" w:rsidRPr="00E85561" w:rsidRDefault="00CB0BEB" w:rsidP="006C42FA">
      <w:pPr>
        <w:jc w:val="both"/>
        <w:rPr>
          <w:rFonts w:ascii="Arial" w:hAnsi="Arial" w:cs="Arial"/>
          <w:sz w:val="24"/>
          <w:szCs w:val="24"/>
        </w:rPr>
      </w:pPr>
      <w:r>
        <w:rPr>
          <w:noProof/>
        </w:rPr>
        <w:drawing>
          <wp:inline distT="0" distB="0" distL="0" distR="0" wp14:anchorId="7EE6BB7E" wp14:editId="422942DF">
            <wp:extent cx="2598420" cy="1752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8420" cy="1752600"/>
                    </a:xfrm>
                    <a:prstGeom prst="rect">
                      <a:avLst/>
                    </a:prstGeom>
                    <a:noFill/>
                    <a:ln>
                      <a:noFill/>
                    </a:ln>
                  </pic:spPr>
                </pic:pic>
              </a:graphicData>
            </a:graphic>
          </wp:inline>
        </w:drawing>
      </w:r>
    </w:p>
    <w:p w14:paraId="3815235F" w14:textId="768934C0" w:rsidR="009625D6" w:rsidRPr="009625D6" w:rsidRDefault="009625D6" w:rsidP="006C42FA">
      <w:pPr>
        <w:shd w:val="clear" w:color="auto" w:fill="FFFFFF"/>
        <w:spacing w:after="0" w:line="240" w:lineRule="auto"/>
        <w:jc w:val="both"/>
        <w:rPr>
          <w:rFonts w:ascii="Arial" w:eastAsia="Times New Roman" w:hAnsi="Arial" w:cs="Arial"/>
          <w:color w:val="575757"/>
          <w:sz w:val="17"/>
          <w:szCs w:val="17"/>
          <w:lang w:eastAsia="en-GB"/>
        </w:rPr>
      </w:pPr>
      <w:r w:rsidRPr="009625D6">
        <w:rPr>
          <w:rFonts w:ascii="Arial" w:eastAsia="Times New Roman" w:hAnsi="Arial" w:cs="Arial"/>
          <w:color w:val="575757"/>
          <w:sz w:val="17"/>
          <w:szCs w:val="17"/>
          <w:lang w:eastAsia="en-GB"/>
        </w:rPr>
        <w:t>Sent from my Galaxy</w:t>
      </w:r>
      <w:r w:rsidR="00CB0BEB">
        <w:rPr>
          <w:rFonts w:ascii="Arial" w:eastAsia="Times New Roman" w:hAnsi="Arial" w:cs="Arial"/>
          <w:color w:val="575757"/>
          <w:sz w:val="17"/>
          <w:szCs w:val="17"/>
          <w:lang w:eastAsia="en-GB"/>
        </w:rPr>
        <w:t xml:space="preserve"> an M&amp;S message sent to all workers.</w:t>
      </w:r>
    </w:p>
    <w:p w14:paraId="1DFAC111" w14:textId="77777777" w:rsidR="009625D6" w:rsidRPr="009625D6" w:rsidRDefault="009625D6" w:rsidP="00DC13AE">
      <w:pPr>
        <w:shd w:val="clear" w:color="auto" w:fill="FFFFFF"/>
        <w:spacing w:after="0" w:line="240" w:lineRule="auto"/>
        <w:rPr>
          <w:rFonts w:ascii="Arial" w:eastAsia="Times New Roman" w:hAnsi="Arial" w:cs="Arial"/>
          <w:i/>
          <w:iCs/>
          <w:color w:val="222222"/>
          <w:lang w:eastAsia="en-GB"/>
        </w:rPr>
      </w:pPr>
      <w:proofErr w:type="gramStart"/>
      <w:r w:rsidRPr="009625D6">
        <w:rPr>
          <w:rFonts w:ascii="Arial" w:eastAsia="Times New Roman" w:hAnsi="Arial" w:cs="Arial"/>
          <w:i/>
          <w:iCs/>
          <w:color w:val="222222"/>
          <w:lang w:eastAsia="en-GB"/>
        </w:rPr>
        <w:t>We’re</w:t>
      </w:r>
      <w:proofErr w:type="gramEnd"/>
      <w:r w:rsidRPr="009625D6">
        <w:rPr>
          <w:rFonts w:ascii="Arial" w:eastAsia="Times New Roman" w:hAnsi="Arial" w:cs="Arial"/>
          <w:i/>
          <w:iCs/>
          <w:color w:val="222222"/>
          <w:lang w:eastAsia="en-GB"/>
        </w:rPr>
        <w:t xml:space="preserve"> so proud of our wonderful colleague Suzy Mayhew and the fantastic work she has done to support Matthew’s House.</w:t>
      </w:r>
      <w:r w:rsidRPr="009625D6">
        <w:rPr>
          <w:rFonts w:ascii="Arial" w:eastAsia="Times New Roman" w:hAnsi="Arial" w:cs="Arial"/>
          <w:i/>
          <w:iCs/>
          <w:color w:val="222222"/>
          <w:lang w:eastAsia="en-GB"/>
        </w:rPr>
        <w:br/>
        <w:t xml:space="preserve">M&amp;S Food is donating a huge £10,000 to this incredible cause in recognition of Sue’s amazing dedication to the charity, volunteering two days a week and baking them 150 portions of cake every week! She has been chosen as one of 10 colleagues from across the UK who some of M&amp;S’s most active charity volunteers as part of an overall £2million donation to good causes for our </w:t>
      </w:r>
      <w:proofErr w:type="gramStart"/>
      <w:r w:rsidRPr="009625D6">
        <w:rPr>
          <w:rFonts w:ascii="Arial" w:eastAsia="Times New Roman" w:hAnsi="Arial" w:cs="Arial"/>
          <w:i/>
          <w:iCs/>
          <w:color w:val="222222"/>
          <w:lang w:eastAsia="en-GB"/>
        </w:rPr>
        <w:t>very special</w:t>
      </w:r>
      <w:proofErr w:type="gramEnd"/>
      <w:r w:rsidRPr="009625D6">
        <w:rPr>
          <w:rFonts w:ascii="Arial" w:eastAsia="Times New Roman" w:hAnsi="Arial" w:cs="Arial"/>
          <w:i/>
          <w:iCs/>
          <w:color w:val="222222"/>
          <w:lang w:eastAsia="en-GB"/>
        </w:rPr>
        <w:t xml:space="preserve"> Christmas campaign.</w:t>
      </w:r>
      <w:r w:rsidRPr="009625D6">
        <w:rPr>
          <w:rFonts w:ascii="Arial" w:eastAsia="Times New Roman" w:hAnsi="Arial" w:cs="Arial"/>
          <w:i/>
          <w:iCs/>
          <w:color w:val="222222"/>
          <w:lang w:eastAsia="en-GB"/>
        </w:rPr>
        <w:br/>
        <w:t>In a really tough year for charities, we are so thrilled to be able to support Matthew’s House to provide hot meals to those in need in and around Swansea. We are delighted to celebrate Sue in-store with all customers shopping at M&amp;S Mumbles this Christmas.</w:t>
      </w:r>
    </w:p>
    <w:p w14:paraId="05A582F7" w14:textId="2404C2B1" w:rsidR="000662BA" w:rsidRDefault="000662BA" w:rsidP="006C42FA">
      <w:pPr>
        <w:jc w:val="both"/>
        <w:rPr>
          <w:rFonts w:ascii="Arial" w:hAnsi="Arial" w:cs="Arial"/>
          <w:sz w:val="24"/>
          <w:szCs w:val="24"/>
        </w:rPr>
      </w:pPr>
    </w:p>
    <w:p w14:paraId="65ADBEB7" w14:textId="0A7E7789" w:rsidR="00CB0BEB" w:rsidRDefault="00CB0BEB" w:rsidP="006C42FA">
      <w:pPr>
        <w:jc w:val="both"/>
        <w:rPr>
          <w:rFonts w:ascii="Arial" w:hAnsi="Arial" w:cs="Arial"/>
          <w:sz w:val="24"/>
          <w:szCs w:val="24"/>
        </w:rPr>
      </w:pPr>
      <w:r>
        <w:rPr>
          <w:rFonts w:ascii="Arial" w:hAnsi="Arial" w:cs="Arial"/>
          <w:sz w:val="24"/>
          <w:szCs w:val="24"/>
        </w:rPr>
        <w:t>A good case of interaction between organisations in different sectors. Each of them would be on the stakeholder list of each other!!</w:t>
      </w:r>
    </w:p>
    <w:p w14:paraId="41567543" w14:textId="77777777" w:rsidR="00CB0BEB" w:rsidRDefault="00CB0BEB" w:rsidP="006C42FA">
      <w:pPr>
        <w:jc w:val="both"/>
        <w:rPr>
          <w:rFonts w:ascii="Arial" w:hAnsi="Arial" w:cs="Arial"/>
          <w:sz w:val="24"/>
          <w:szCs w:val="24"/>
        </w:rPr>
      </w:pPr>
    </w:p>
    <w:p w14:paraId="6097669A" w14:textId="7E9B39C9" w:rsidR="00CB0BEB" w:rsidRDefault="00CB0BEB" w:rsidP="006C42FA">
      <w:pPr>
        <w:jc w:val="both"/>
        <w:rPr>
          <w:rFonts w:ascii="Arial" w:hAnsi="Arial" w:cs="Arial"/>
          <w:sz w:val="24"/>
          <w:szCs w:val="24"/>
        </w:rPr>
      </w:pPr>
      <w:r>
        <w:rPr>
          <w:rFonts w:ascii="Arial" w:hAnsi="Arial" w:cs="Arial"/>
          <w:sz w:val="24"/>
          <w:szCs w:val="24"/>
        </w:rPr>
        <w:t xml:space="preserve">Suzy Mayhew organised the donations and is </w:t>
      </w:r>
      <w:proofErr w:type="gramStart"/>
      <w:r>
        <w:rPr>
          <w:rFonts w:ascii="Arial" w:hAnsi="Arial" w:cs="Arial"/>
          <w:sz w:val="24"/>
          <w:szCs w:val="24"/>
        </w:rPr>
        <w:t>a personal friend</w:t>
      </w:r>
      <w:proofErr w:type="gramEnd"/>
      <w:r>
        <w:rPr>
          <w:rFonts w:ascii="Arial" w:hAnsi="Arial" w:cs="Arial"/>
          <w:sz w:val="24"/>
          <w:szCs w:val="24"/>
        </w:rPr>
        <w:t>, so there may be some bias here in my reporting.</w:t>
      </w:r>
    </w:p>
    <w:p w14:paraId="4BC3F58E" w14:textId="37B01F81" w:rsidR="00CB0BEB" w:rsidRDefault="00CB0BEB" w:rsidP="006C42FA">
      <w:pPr>
        <w:jc w:val="both"/>
        <w:rPr>
          <w:rFonts w:ascii="Arial" w:hAnsi="Arial" w:cs="Arial"/>
          <w:sz w:val="24"/>
          <w:szCs w:val="24"/>
        </w:rPr>
      </w:pPr>
    </w:p>
    <w:p w14:paraId="7AB571C6" w14:textId="77777777" w:rsidR="00CB0BEB" w:rsidRPr="00E85561" w:rsidRDefault="00CB0BEB" w:rsidP="006C42FA">
      <w:pPr>
        <w:jc w:val="both"/>
        <w:rPr>
          <w:rFonts w:ascii="Arial" w:hAnsi="Arial" w:cs="Arial"/>
          <w:sz w:val="24"/>
          <w:szCs w:val="24"/>
        </w:rPr>
      </w:pPr>
    </w:p>
    <w:p w14:paraId="3D6679B1" w14:textId="37C1421B" w:rsidR="00796514" w:rsidRPr="00E85561" w:rsidRDefault="000662BA" w:rsidP="006C42FA">
      <w:pPr>
        <w:jc w:val="both"/>
        <w:rPr>
          <w:rFonts w:ascii="Arial" w:hAnsi="Arial" w:cs="Arial"/>
          <w:sz w:val="24"/>
          <w:szCs w:val="24"/>
        </w:rPr>
      </w:pPr>
      <w:r w:rsidRPr="00E85561">
        <w:rPr>
          <w:rFonts w:ascii="Arial" w:hAnsi="Arial" w:cs="Arial"/>
          <w:sz w:val="24"/>
          <w:szCs w:val="24"/>
        </w:rPr>
        <w:t>Example</w:t>
      </w:r>
      <w:r w:rsidR="009C7D6C">
        <w:rPr>
          <w:rFonts w:ascii="Arial" w:hAnsi="Arial" w:cs="Arial"/>
          <w:sz w:val="24"/>
          <w:szCs w:val="24"/>
        </w:rPr>
        <w:t xml:space="preserve"> 2</w:t>
      </w:r>
      <w:r w:rsidRPr="00E85561">
        <w:rPr>
          <w:rFonts w:ascii="Arial" w:hAnsi="Arial" w:cs="Arial"/>
          <w:sz w:val="24"/>
          <w:szCs w:val="24"/>
        </w:rPr>
        <w:t xml:space="preserve">: </w:t>
      </w:r>
      <w:r w:rsidR="00F65C74" w:rsidRPr="00E85561">
        <w:rPr>
          <w:rFonts w:ascii="Arial" w:hAnsi="Arial" w:cs="Arial"/>
          <w:sz w:val="24"/>
          <w:szCs w:val="24"/>
        </w:rPr>
        <w:t xml:space="preserve">Where there are poor government services in health and education, some private companies take on these services for its workers and their children. </w:t>
      </w:r>
    </w:p>
    <w:p w14:paraId="70B43961" w14:textId="57F4CB1E" w:rsidR="00796514" w:rsidRPr="00E85561" w:rsidRDefault="00796514" w:rsidP="00DC13AE">
      <w:pPr>
        <w:shd w:val="clear" w:color="auto" w:fill="FFFFFF"/>
        <w:spacing w:after="0" w:line="240" w:lineRule="auto"/>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 xml:space="preserve">Watson, C. (2015) </w:t>
      </w:r>
      <w:r w:rsidRPr="001B7A87">
        <w:rPr>
          <w:rFonts w:ascii="Arial" w:eastAsia="Times New Roman" w:hAnsi="Arial" w:cs="Arial"/>
          <w:color w:val="121212"/>
          <w:kern w:val="36"/>
          <w:sz w:val="24"/>
          <w:szCs w:val="24"/>
          <w:lang w:eastAsia="en-GB"/>
        </w:rPr>
        <w:t>10 companies spending millions on education</w:t>
      </w:r>
      <w:r w:rsidRPr="00E85561">
        <w:rPr>
          <w:rFonts w:ascii="Arial" w:eastAsia="Times New Roman" w:hAnsi="Arial" w:cs="Arial"/>
          <w:color w:val="121212"/>
          <w:kern w:val="36"/>
          <w:sz w:val="24"/>
          <w:szCs w:val="24"/>
          <w:lang w:eastAsia="en-GB"/>
        </w:rPr>
        <w:t xml:space="preserve">, The Guardian, 14 January, </w:t>
      </w:r>
      <w:hyperlink r:id="rId9" w:history="1">
        <w:r w:rsidRPr="00E85561">
          <w:rPr>
            <w:rStyle w:val="Hyperlink"/>
            <w:rFonts w:ascii="Arial" w:eastAsia="Times New Roman" w:hAnsi="Arial" w:cs="Arial"/>
            <w:kern w:val="36"/>
            <w:sz w:val="24"/>
            <w:szCs w:val="24"/>
            <w:lang w:eastAsia="en-GB"/>
          </w:rPr>
          <w:t>https://www.theguardian.com/sustainable-business/2015/jan/14/10-companies-business-school-education-philanthropy-inequality</w:t>
        </w:r>
      </w:hyperlink>
      <w:r w:rsidRPr="00E85561">
        <w:rPr>
          <w:rFonts w:ascii="Arial" w:eastAsia="Times New Roman" w:hAnsi="Arial" w:cs="Arial"/>
          <w:color w:val="121212"/>
          <w:kern w:val="36"/>
          <w:sz w:val="24"/>
          <w:szCs w:val="24"/>
          <w:lang w:eastAsia="en-GB"/>
        </w:rPr>
        <w:t xml:space="preserve"> (Accessed 11-01-21).</w:t>
      </w:r>
    </w:p>
    <w:p w14:paraId="7B99B793" w14:textId="4312612E" w:rsidR="00796514" w:rsidRPr="00E85561" w:rsidRDefault="00796514" w:rsidP="006C42FA">
      <w:pPr>
        <w:shd w:val="clear" w:color="auto" w:fill="FFFFFF"/>
        <w:spacing w:after="0" w:line="240" w:lineRule="auto"/>
        <w:jc w:val="both"/>
        <w:textAlignment w:val="baseline"/>
        <w:outlineLvl w:val="0"/>
        <w:rPr>
          <w:rFonts w:ascii="Arial" w:eastAsia="Times New Roman" w:hAnsi="Arial" w:cs="Arial"/>
          <w:b/>
          <w:bCs/>
          <w:color w:val="121212"/>
          <w:kern w:val="36"/>
          <w:sz w:val="24"/>
          <w:szCs w:val="24"/>
          <w:lang w:eastAsia="en-GB"/>
        </w:rPr>
      </w:pPr>
    </w:p>
    <w:p w14:paraId="332705BE" w14:textId="3DC82674"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(In case you cannot access this website, I will upload a Word version as a document).</w:t>
      </w:r>
    </w:p>
    <w:p w14:paraId="427814FF" w14:textId="5273A6E9"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39D70C44" w14:textId="6F80F4C3"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Critical comments:</w:t>
      </w:r>
    </w:p>
    <w:p w14:paraId="413ABDB9" w14:textId="77777777"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51267FE0" w14:textId="2F89B57A" w:rsidR="000662BA" w:rsidRPr="00E85561" w:rsidRDefault="000662BA" w:rsidP="006C42FA">
      <w:pPr>
        <w:pStyle w:val="ListParagraph"/>
        <w:numPr>
          <w:ilvl w:val="0"/>
          <w:numId w:val="3"/>
        </w:num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You can still debate these companies and their commitment to CSR in a pure way</w:t>
      </w:r>
      <w:r w:rsidR="009C7D6C">
        <w:rPr>
          <w:rFonts w:ascii="Arial" w:eastAsia="Times New Roman" w:hAnsi="Arial" w:cs="Arial"/>
          <w:color w:val="121212"/>
          <w:kern w:val="36"/>
          <w:sz w:val="24"/>
          <w:szCs w:val="24"/>
          <w:lang w:eastAsia="en-GB"/>
        </w:rPr>
        <w:t xml:space="preserve"> </w:t>
      </w:r>
      <w:r w:rsidR="004308D9">
        <w:rPr>
          <w:rFonts w:ascii="Arial" w:eastAsia="Times New Roman" w:hAnsi="Arial" w:cs="Arial"/>
          <w:color w:val="121212"/>
          <w:kern w:val="36"/>
          <w:sz w:val="24"/>
          <w:szCs w:val="24"/>
          <w:lang w:eastAsia="en-GB"/>
        </w:rPr>
        <w:t>despite</w:t>
      </w:r>
      <w:r w:rsidR="009C7D6C">
        <w:rPr>
          <w:rFonts w:ascii="Arial" w:eastAsia="Times New Roman" w:hAnsi="Arial" w:cs="Arial"/>
          <w:color w:val="121212"/>
          <w:kern w:val="36"/>
          <w:sz w:val="24"/>
          <w:szCs w:val="24"/>
          <w:lang w:eastAsia="en-GB"/>
        </w:rPr>
        <w:t xml:space="preserve"> evidence that they are doing some good</w:t>
      </w:r>
      <w:r w:rsidRPr="00E85561">
        <w:rPr>
          <w:rFonts w:ascii="Arial" w:eastAsia="Times New Roman" w:hAnsi="Arial" w:cs="Arial"/>
          <w:color w:val="121212"/>
          <w:kern w:val="36"/>
          <w:sz w:val="24"/>
          <w:szCs w:val="24"/>
          <w:lang w:eastAsia="en-GB"/>
        </w:rPr>
        <w:t>.</w:t>
      </w:r>
    </w:p>
    <w:p w14:paraId="62D0A64B" w14:textId="79887CAF"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042445EE" w14:textId="1C774CF2" w:rsidR="000662BA" w:rsidRPr="00E85561" w:rsidRDefault="000662BA" w:rsidP="006C42FA">
      <w:pPr>
        <w:pStyle w:val="ListParagraph"/>
        <w:numPr>
          <w:ilvl w:val="0"/>
          <w:numId w:val="3"/>
        </w:num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 xml:space="preserve">Perhaps they are only interested in the good reputation they get from these small investments? </w:t>
      </w:r>
    </w:p>
    <w:p w14:paraId="27CFA17A" w14:textId="63729CAF"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3EF1DDD6" w14:textId="779FB091" w:rsidR="000662BA" w:rsidRPr="00E85561" w:rsidRDefault="000662BA" w:rsidP="006C42FA">
      <w:pPr>
        <w:pStyle w:val="ListParagraph"/>
        <w:numPr>
          <w:ilvl w:val="0"/>
          <w:numId w:val="3"/>
        </w:num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Perhaps they need to do this to make their workers loyal to the company?</w:t>
      </w:r>
    </w:p>
    <w:p w14:paraId="4445A9D4" w14:textId="3F910D4C"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3AB7E9F0" w14:textId="01E00BD3" w:rsidR="000662BA" w:rsidRPr="00E85561" w:rsidRDefault="000662BA" w:rsidP="006C42FA">
      <w:pPr>
        <w:pStyle w:val="ListParagraph"/>
        <w:numPr>
          <w:ilvl w:val="0"/>
          <w:numId w:val="3"/>
        </w:num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 xml:space="preserve">Perhaps they need better educated workers or else they </w:t>
      </w:r>
      <w:r w:rsidR="00E85561" w:rsidRPr="00E85561">
        <w:rPr>
          <w:rFonts w:ascii="Arial" w:eastAsia="Times New Roman" w:hAnsi="Arial" w:cs="Arial"/>
          <w:color w:val="121212"/>
          <w:kern w:val="36"/>
          <w:sz w:val="24"/>
          <w:szCs w:val="24"/>
          <w:lang w:eastAsia="en-GB"/>
        </w:rPr>
        <w:t>cannot</w:t>
      </w:r>
      <w:r w:rsidRPr="00E85561">
        <w:rPr>
          <w:rFonts w:ascii="Arial" w:eastAsia="Times New Roman" w:hAnsi="Arial" w:cs="Arial"/>
          <w:color w:val="121212"/>
          <w:kern w:val="36"/>
          <w:sz w:val="24"/>
          <w:szCs w:val="24"/>
          <w:lang w:eastAsia="en-GB"/>
        </w:rPr>
        <w:t xml:space="preserve"> operate their factories</w:t>
      </w:r>
      <w:r w:rsidR="00A40DFA">
        <w:rPr>
          <w:rFonts w:ascii="Arial" w:eastAsia="Times New Roman" w:hAnsi="Arial" w:cs="Arial"/>
          <w:color w:val="121212"/>
          <w:kern w:val="36"/>
          <w:sz w:val="24"/>
          <w:szCs w:val="24"/>
          <w:lang w:eastAsia="en-GB"/>
        </w:rPr>
        <w:t>?</w:t>
      </w:r>
    </w:p>
    <w:p w14:paraId="79706697" w14:textId="681CAC78"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2F1178B2" w14:textId="0F1C2F9C" w:rsidR="000662BA" w:rsidRPr="00A40DFA"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A40DFA">
        <w:rPr>
          <w:rFonts w:ascii="Arial" w:eastAsia="Times New Roman" w:hAnsi="Arial" w:cs="Arial"/>
          <w:color w:val="121212"/>
          <w:kern w:val="36"/>
          <w:sz w:val="24"/>
          <w:szCs w:val="24"/>
          <w:lang w:eastAsia="en-GB"/>
        </w:rPr>
        <w:t xml:space="preserve">All </w:t>
      </w:r>
      <w:r w:rsidR="00A40DFA" w:rsidRPr="00A40DFA">
        <w:rPr>
          <w:rFonts w:ascii="Arial" w:eastAsia="Times New Roman" w:hAnsi="Arial" w:cs="Arial"/>
          <w:color w:val="121212"/>
          <w:kern w:val="36"/>
          <w:sz w:val="24"/>
          <w:szCs w:val="24"/>
          <w:lang w:eastAsia="en-GB"/>
        </w:rPr>
        <w:t xml:space="preserve">these </w:t>
      </w:r>
      <w:r w:rsidRPr="00A40DFA">
        <w:rPr>
          <w:rFonts w:ascii="Arial" w:eastAsia="Times New Roman" w:hAnsi="Arial" w:cs="Arial"/>
          <w:color w:val="121212"/>
          <w:kern w:val="36"/>
          <w:sz w:val="24"/>
          <w:szCs w:val="24"/>
          <w:lang w:eastAsia="en-GB"/>
        </w:rPr>
        <w:t>arguments say that they are doing it for business reasons.</w:t>
      </w:r>
    </w:p>
    <w:p w14:paraId="362C049E" w14:textId="51B9F4CB"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65F0EFF4" w14:textId="16188054" w:rsidR="000662BA" w:rsidRPr="00E85561" w:rsidRDefault="000662BA" w:rsidP="006C42FA">
      <w:pPr>
        <w:pStyle w:val="ListParagraph"/>
        <w:numPr>
          <w:ilvl w:val="0"/>
          <w:numId w:val="3"/>
        </w:num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 xml:space="preserve">Look at the companies. Rio Tinto Zinc (RTZ) is a favourite </w:t>
      </w:r>
      <w:r w:rsidR="00E85561" w:rsidRPr="00E85561">
        <w:rPr>
          <w:rFonts w:ascii="Arial" w:eastAsia="Times New Roman" w:hAnsi="Arial" w:cs="Arial"/>
          <w:color w:val="121212"/>
          <w:kern w:val="36"/>
          <w:sz w:val="24"/>
          <w:szCs w:val="24"/>
          <w:lang w:eastAsia="en-GB"/>
        </w:rPr>
        <w:t>target</w:t>
      </w:r>
      <w:r w:rsidRPr="00E85561">
        <w:rPr>
          <w:rFonts w:ascii="Arial" w:eastAsia="Times New Roman" w:hAnsi="Arial" w:cs="Arial"/>
          <w:color w:val="121212"/>
          <w:kern w:val="36"/>
          <w:sz w:val="24"/>
          <w:szCs w:val="24"/>
          <w:lang w:eastAsia="en-GB"/>
        </w:rPr>
        <w:t xml:space="preserve"> for ethical protestors. It is accused of destroying the environment where it extracts </w:t>
      </w:r>
      <w:r w:rsidR="009B6DB9" w:rsidRPr="00E85561">
        <w:rPr>
          <w:rFonts w:ascii="Arial" w:eastAsia="Times New Roman" w:hAnsi="Arial" w:cs="Arial"/>
          <w:color w:val="121212"/>
          <w:kern w:val="36"/>
          <w:sz w:val="24"/>
          <w:szCs w:val="24"/>
          <w:lang w:eastAsia="en-GB"/>
        </w:rPr>
        <w:t xml:space="preserve">ores and minerals, </w:t>
      </w:r>
      <w:r w:rsidR="00E85561" w:rsidRPr="00E85561">
        <w:rPr>
          <w:rFonts w:ascii="Arial" w:eastAsia="Times New Roman" w:hAnsi="Arial" w:cs="Arial"/>
          <w:color w:val="121212"/>
          <w:kern w:val="36"/>
          <w:sz w:val="24"/>
          <w:szCs w:val="24"/>
          <w:lang w:eastAsia="en-GB"/>
        </w:rPr>
        <w:t>especially</w:t>
      </w:r>
      <w:r w:rsidR="009B6DB9" w:rsidRPr="00E85561">
        <w:rPr>
          <w:rFonts w:ascii="Arial" w:eastAsia="Times New Roman" w:hAnsi="Arial" w:cs="Arial"/>
          <w:color w:val="121212"/>
          <w:kern w:val="36"/>
          <w:sz w:val="24"/>
          <w:szCs w:val="24"/>
          <w:lang w:eastAsia="en-GB"/>
        </w:rPr>
        <w:t xml:space="preserve"> in Africa, it pollutes the air in processing, including here in Wales. It is accused of corrupt practices (it denies these) with its relations to developing world governments. Can it off set its bad social impacts against some good social investments?</w:t>
      </w:r>
    </w:p>
    <w:p w14:paraId="496710BD" w14:textId="11F9FA7B" w:rsidR="000662BA" w:rsidRPr="00E85561"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p>
    <w:p w14:paraId="3E0AEFAA" w14:textId="74A93179" w:rsidR="000662BA" w:rsidRPr="001B7A87" w:rsidRDefault="000662BA" w:rsidP="006C42FA">
      <w:pPr>
        <w:shd w:val="clear" w:color="auto" w:fill="FFFFFF"/>
        <w:spacing w:after="0" w:line="240" w:lineRule="auto"/>
        <w:jc w:val="both"/>
        <w:textAlignment w:val="baseline"/>
        <w:outlineLvl w:val="0"/>
        <w:rPr>
          <w:rFonts w:ascii="Arial" w:eastAsia="Times New Roman" w:hAnsi="Arial" w:cs="Arial"/>
          <w:color w:val="121212"/>
          <w:kern w:val="36"/>
          <w:sz w:val="24"/>
          <w:szCs w:val="24"/>
          <w:lang w:eastAsia="en-GB"/>
        </w:rPr>
      </w:pPr>
      <w:r w:rsidRPr="00E85561">
        <w:rPr>
          <w:rFonts w:ascii="Arial" w:eastAsia="Times New Roman" w:hAnsi="Arial" w:cs="Arial"/>
          <w:color w:val="121212"/>
          <w:kern w:val="36"/>
          <w:sz w:val="24"/>
          <w:szCs w:val="24"/>
          <w:lang w:eastAsia="en-GB"/>
        </w:rPr>
        <w:t>Supportive comments:</w:t>
      </w:r>
    </w:p>
    <w:p w14:paraId="74A67508" w14:textId="51F5F35C" w:rsidR="00796514" w:rsidRPr="00E85561" w:rsidRDefault="00796514" w:rsidP="006C42FA">
      <w:pPr>
        <w:jc w:val="both"/>
        <w:rPr>
          <w:rFonts w:ascii="Arial" w:hAnsi="Arial" w:cs="Arial"/>
          <w:sz w:val="24"/>
          <w:szCs w:val="24"/>
        </w:rPr>
      </w:pPr>
    </w:p>
    <w:p w14:paraId="6385F3C6" w14:textId="43B8609D" w:rsidR="009B6DB9" w:rsidRDefault="009B6DB9" w:rsidP="006C42FA">
      <w:pPr>
        <w:pStyle w:val="ListParagraph"/>
        <w:numPr>
          <w:ilvl w:val="0"/>
          <w:numId w:val="3"/>
        </w:numPr>
        <w:jc w:val="both"/>
        <w:rPr>
          <w:rFonts w:ascii="Arial" w:hAnsi="Arial" w:cs="Arial"/>
          <w:sz w:val="24"/>
          <w:szCs w:val="24"/>
        </w:rPr>
      </w:pPr>
      <w:r w:rsidRPr="00A40DFA">
        <w:rPr>
          <w:rFonts w:ascii="Arial" w:hAnsi="Arial" w:cs="Arial"/>
          <w:sz w:val="24"/>
          <w:szCs w:val="24"/>
        </w:rPr>
        <w:t xml:space="preserve">Education of workers or their children that would or </w:t>
      </w:r>
      <w:r w:rsidR="00E85561" w:rsidRPr="00A40DFA">
        <w:rPr>
          <w:rFonts w:ascii="Arial" w:hAnsi="Arial" w:cs="Arial"/>
          <w:sz w:val="24"/>
          <w:szCs w:val="24"/>
        </w:rPr>
        <w:t>could</w:t>
      </w:r>
      <w:r w:rsidRPr="00A40DFA">
        <w:rPr>
          <w:rFonts w:ascii="Arial" w:hAnsi="Arial" w:cs="Arial"/>
          <w:sz w:val="24"/>
          <w:szCs w:val="24"/>
        </w:rPr>
        <w:t xml:space="preserve"> not be </w:t>
      </w:r>
      <w:r w:rsidR="00E85561" w:rsidRPr="00A40DFA">
        <w:rPr>
          <w:rFonts w:ascii="Arial" w:hAnsi="Arial" w:cs="Arial"/>
          <w:sz w:val="24"/>
          <w:szCs w:val="24"/>
        </w:rPr>
        <w:t>done</w:t>
      </w:r>
      <w:r w:rsidRPr="00A40DFA">
        <w:rPr>
          <w:rFonts w:ascii="Arial" w:hAnsi="Arial" w:cs="Arial"/>
          <w:sz w:val="24"/>
          <w:szCs w:val="24"/>
        </w:rPr>
        <w:t xml:space="preserve"> by </w:t>
      </w:r>
      <w:r w:rsidR="00E85561" w:rsidRPr="00A40DFA">
        <w:rPr>
          <w:rFonts w:ascii="Arial" w:hAnsi="Arial" w:cs="Arial"/>
          <w:sz w:val="24"/>
          <w:szCs w:val="24"/>
        </w:rPr>
        <w:t>governments</w:t>
      </w:r>
      <w:r w:rsidRPr="00A40DFA">
        <w:rPr>
          <w:rFonts w:ascii="Arial" w:hAnsi="Arial" w:cs="Arial"/>
          <w:sz w:val="24"/>
          <w:szCs w:val="24"/>
        </w:rPr>
        <w:t xml:space="preserve"> is a good thing.</w:t>
      </w:r>
    </w:p>
    <w:p w14:paraId="135F4A18" w14:textId="77777777" w:rsidR="00A40DFA" w:rsidRPr="00A40DFA" w:rsidRDefault="00A40DFA" w:rsidP="006C42FA">
      <w:pPr>
        <w:pStyle w:val="ListParagraph"/>
        <w:jc w:val="both"/>
        <w:rPr>
          <w:rFonts w:ascii="Arial" w:hAnsi="Arial" w:cs="Arial"/>
          <w:sz w:val="24"/>
          <w:szCs w:val="24"/>
        </w:rPr>
      </w:pPr>
    </w:p>
    <w:p w14:paraId="12B6A436" w14:textId="49AA3324" w:rsidR="009B6DB9" w:rsidRDefault="009B6DB9" w:rsidP="006C42FA">
      <w:pPr>
        <w:pStyle w:val="ListParagraph"/>
        <w:numPr>
          <w:ilvl w:val="0"/>
          <w:numId w:val="3"/>
        </w:numPr>
        <w:jc w:val="both"/>
        <w:rPr>
          <w:rFonts w:ascii="Arial" w:hAnsi="Arial" w:cs="Arial"/>
          <w:sz w:val="24"/>
          <w:szCs w:val="24"/>
        </w:rPr>
      </w:pPr>
      <w:r w:rsidRPr="00A40DFA">
        <w:rPr>
          <w:rFonts w:ascii="Arial" w:hAnsi="Arial" w:cs="Arial"/>
          <w:sz w:val="24"/>
          <w:szCs w:val="24"/>
        </w:rPr>
        <w:t>Education campaigners might argue that regardless of motive, the consequences are good (a TELEOLOGICAL argument).</w:t>
      </w:r>
    </w:p>
    <w:p w14:paraId="300308EB" w14:textId="77777777" w:rsidR="00A40DFA" w:rsidRPr="00A40DFA" w:rsidRDefault="00A40DFA" w:rsidP="006C42FA">
      <w:pPr>
        <w:pStyle w:val="ListParagraph"/>
        <w:jc w:val="both"/>
        <w:rPr>
          <w:rFonts w:ascii="Arial" w:hAnsi="Arial" w:cs="Arial"/>
          <w:sz w:val="24"/>
          <w:szCs w:val="24"/>
        </w:rPr>
      </w:pPr>
    </w:p>
    <w:p w14:paraId="2178BD4D" w14:textId="77777777" w:rsidR="00A40DFA" w:rsidRPr="00A40DFA" w:rsidRDefault="00A40DFA" w:rsidP="006C42FA">
      <w:pPr>
        <w:pStyle w:val="ListParagraph"/>
        <w:jc w:val="both"/>
        <w:rPr>
          <w:rFonts w:ascii="Arial" w:hAnsi="Arial" w:cs="Arial"/>
          <w:sz w:val="24"/>
          <w:szCs w:val="24"/>
        </w:rPr>
      </w:pPr>
    </w:p>
    <w:p w14:paraId="733B27B3" w14:textId="43655CF1" w:rsidR="009B6DB9" w:rsidRDefault="009B6DB9" w:rsidP="006C42FA">
      <w:pPr>
        <w:pStyle w:val="ListParagraph"/>
        <w:numPr>
          <w:ilvl w:val="0"/>
          <w:numId w:val="3"/>
        </w:numPr>
        <w:jc w:val="both"/>
        <w:rPr>
          <w:rFonts w:ascii="Arial" w:hAnsi="Arial" w:cs="Arial"/>
          <w:sz w:val="24"/>
          <w:szCs w:val="24"/>
        </w:rPr>
      </w:pPr>
      <w:r w:rsidRPr="00A40DFA">
        <w:rPr>
          <w:rFonts w:ascii="Arial" w:hAnsi="Arial" w:cs="Arial"/>
          <w:sz w:val="24"/>
          <w:szCs w:val="24"/>
        </w:rPr>
        <w:t>Educated workers and their communities will learnt he skills to confront injustice in the future. (Karl Marx believed this in saying that capitalism needs skilled educated workers, who once they analysed their situation would rebel against the system that exploited them.)</w:t>
      </w:r>
    </w:p>
    <w:p w14:paraId="22AB6B1C" w14:textId="77777777" w:rsidR="00A40DFA" w:rsidRPr="00A40DFA" w:rsidRDefault="00A40DFA" w:rsidP="006C42FA">
      <w:pPr>
        <w:pStyle w:val="ListParagraph"/>
        <w:jc w:val="both"/>
        <w:rPr>
          <w:rFonts w:ascii="Arial" w:hAnsi="Arial" w:cs="Arial"/>
          <w:sz w:val="24"/>
          <w:szCs w:val="24"/>
        </w:rPr>
      </w:pPr>
    </w:p>
    <w:p w14:paraId="494C5B64" w14:textId="0C745659" w:rsidR="00A40DFA" w:rsidRDefault="00A40DFA" w:rsidP="006C42FA">
      <w:pPr>
        <w:pStyle w:val="ListParagraph"/>
        <w:numPr>
          <w:ilvl w:val="0"/>
          <w:numId w:val="3"/>
        </w:numPr>
        <w:jc w:val="both"/>
        <w:rPr>
          <w:rFonts w:ascii="Arial" w:hAnsi="Arial" w:cs="Arial"/>
          <w:sz w:val="24"/>
          <w:szCs w:val="24"/>
        </w:rPr>
      </w:pPr>
      <w:r w:rsidRPr="00A40DFA">
        <w:rPr>
          <w:rFonts w:ascii="Arial" w:hAnsi="Arial" w:cs="Arial"/>
          <w:sz w:val="24"/>
          <w:szCs w:val="24"/>
        </w:rPr>
        <w:t>Once companies commit to some CSR in their mission, policies and actions, it is difficult for them to stop making improvements. Drivers for CSR will campaign to more (including internal and external stakeholders). Therefore</w:t>
      </w:r>
      <w:r>
        <w:rPr>
          <w:rFonts w:ascii="Arial" w:hAnsi="Arial" w:cs="Arial"/>
          <w:sz w:val="24"/>
          <w:szCs w:val="24"/>
        </w:rPr>
        <w:t>,</w:t>
      </w:r>
      <w:r w:rsidRPr="00A40DFA">
        <w:rPr>
          <w:rFonts w:ascii="Arial" w:hAnsi="Arial" w:cs="Arial"/>
          <w:sz w:val="24"/>
          <w:szCs w:val="24"/>
        </w:rPr>
        <w:t xml:space="preserve"> campaigners believe that it is good to make even small improvements, if total transformation can not be achieved, so that full CSR commitment will happen in the long run.</w:t>
      </w:r>
    </w:p>
    <w:p w14:paraId="279E4CEC" w14:textId="77777777" w:rsidR="00A40DFA" w:rsidRPr="00A40DFA" w:rsidRDefault="00A40DFA" w:rsidP="006C42FA">
      <w:pPr>
        <w:pStyle w:val="ListParagraph"/>
        <w:jc w:val="both"/>
        <w:rPr>
          <w:rFonts w:ascii="Arial" w:hAnsi="Arial" w:cs="Arial"/>
          <w:sz w:val="24"/>
          <w:szCs w:val="24"/>
        </w:rPr>
      </w:pPr>
    </w:p>
    <w:p w14:paraId="662153F2" w14:textId="77777777" w:rsidR="00A40DFA" w:rsidRPr="00A40DFA" w:rsidRDefault="00A40DFA" w:rsidP="006C42FA">
      <w:pPr>
        <w:pStyle w:val="ListParagraph"/>
        <w:jc w:val="both"/>
        <w:rPr>
          <w:rFonts w:ascii="Arial" w:hAnsi="Arial" w:cs="Arial"/>
          <w:sz w:val="24"/>
          <w:szCs w:val="24"/>
        </w:rPr>
      </w:pPr>
    </w:p>
    <w:p w14:paraId="2F23BAFF" w14:textId="3E0705F3" w:rsidR="00A40DFA" w:rsidRDefault="00A40DFA" w:rsidP="006C42FA">
      <w:pPr>
        <w:pStyle w:val="ListParagraph"/>
        <w:numPr>
          <w:ilvl w:val="0"/>
          <w:numId w:val="3"/>
        </w:numPr>
        <w:jc w:val="both"/>
        <w:rPr>
          <w:rFonts w:ascii="Arial" w:hAnsi="Arial" w:cs="Arial"/>
          <w:sz w:val="24"/>
          <w:szCs w:val="24"/>
        </w:rPr>
      </w:pPr>
      <w:r w:rsidRPr="00A40DFA">
        <w:rPr>
          <w:rFonts w:ascii="Arial" w:hAnsi="Arial" w:cs="Arial"/>
          <w:sz w:val="24"/>
          <w:szCs w:val="24"/>
        </w:rPr>
        <w:t xml:space="preserve">CSR campaigners often argue with companies to </w:t>
      </w:r>
      <w:r w:rsidR="004308D9" w:rsidRPr="00A40DFA">
        <w:rPr>
          <w:rFonts w:ascii="Arial" w:hAnsi="Arial" w:cs="Arial"/>
          <w:sz w:val="24"/>
          <w:szCs w:val="24"/>
        </w:rPr>
        <w:t>ad</w:t>
      </w:r>
      <w:r w:rsidR="004308D9">
        <w:rPr>
          <w:rFonts w:ascii="Arial" w:hAnsi="Arial" w:cs="Arial"/>
          <w:sz w:val="24"/>
          <w:szCs w:val="24"/>
        </w:rPr>
        <w:t>o</w:t>
      </w:r>
      <w:r w:rsidR="004308D9" w:rsidRPr="00A40DFA">
        <w:rPr>
          <w:rFonts w:ascii="Arial" w:hAnsi="Arial" w:cs="Arial"/>
          <w:sz w:val="24"/>
          <w:szCs w:val="24"/>
        </w:rPr>
        <w:t>pt</w:t>
      </w:r>
      <w:r w:rsidRPr="00A40DFA">
        <w:rPr>
          <w:rFonts w:ascii="Arial" w:hAnsi="Arial" w:cs="Arial"/>
          <w:sz w:val="24"/>
          <w:szCs w:val="24"/>
        </w:rPr>
        <w:t xml:space="preserve"> CSR policies like educating workers and families, by framing their </w:t>
      </w:r>
      <w:r w:rsidR="004308D9" w:rsidRPr="00A40DFA">
        <w:rPr>
          <w:rFonts w:ascii="Arial" w:hAnsi="Arial" w:cs="Arial"/>
          <w:sz w:val="24"/>
          <w:szCs w:val="24"/>
        </w:rPr>
        <w:t>arguments</w:t>
      </w:r>
      <w:r w:rsidRPr="00A40DFA">
        <w:rPr>
          <w:rFonts w:ascii="Arial" w:hAnsi="Arial" w:cs="Arial"/>
          <w:sz w:val="24"/>
          <w:szCs w:val="24"/>
        </w:rPr>
        <w:t xml:space="preserve"> as being compatible with business </w:t>
      </w:r>
      <w:r w:rsidR="004308D9" w:rsidRPr="00A40DFA">
        <w:rPr>
          <w:rFonts w:ascii="Arial" w:hAnsi="Arial" w:cs="Arial"/>
          <w:sz w:val="24"/>
          <w:szCs w:val="24"/>
        </w:rPr>
        <w:t>objectivises</w:t>
      </w:r>
      <w:r w:rsidRPr="00A40DFA">
        <w:rPr>
          <w:rFonts w:ascii="Arial" w:hAnsi="Arial" w:cs="Arial"/>
          <w:sz w:val="24"/>
          <w:szCs w:val="24"/>
        </w:rPr>
        <w:t xml:space="preserve"> like making more profit, creating stable business environments, creating good reputations and having good PR.</w:t>
      </w:r>
    </w:p>
    <w:p w14:paraId="3D91AF98" w14:textId="77777777" w:rsidR="00A40DFA" w:rsidRPr="00A40DFA" w:rsidRDefault="00A40DFA" w:rsidP="006C42FA">
      <w:pPr>
        <w:pStyle w:val="ListParagraph"/>
        <w:jc w:val="both"/>
        <w:rPr>
          <w:rFonts w:ascii="Arial" w:hAnsi="Arial" w:cs="Arial"/>
          <w:sz w:val="24"/>
          <w:szCs w:val="24"/>
        </w:rPr>
      </w:pPr>
    </w:p>
    <w:p w14:paraId="55C4E654" w14:textId="30DFAE23" w:rsidR="00F65C74" w:rsidRPr="00E85561" w:rsidRDefault="00F65C74" w:rsidP="006C42FA">
      <w:pPr>
        <w:jc w:val="both"/>
        <w:rPr>
          <w:rFonts w:ascii="Arial" w:hAnsi="Arial" w:cs="Arial"/>
          <w:sz w:val="24"/>
          <w:szCs w:val="24"/>
        </w:rPr>
      </w:pPr>
      <w:r w:rsidRPr="00E85561">
        <w:rPr>
          <w:rFonts w:ascii="Arial" w:hAnsi="Arial" w:cs="Arial"/>
          <w:sz w:val="24"/>
          <w:szCs w:val="24"/>
        </w:rPr>
        <w:t xml:space="preserve">This </w:t>
      </w:r>
      <w:r w:rsidR="009B6DB9" w:rsidRPr="00E85561">
        <w:rPr>
          <w:rFonts w:ascii="Arial" w:hAnsi="Arial" w:cs="Arial"/>
          <w:sz w:val="24"/>
          <w:szCs w:val="24"/>
        </w:rPr>
        <w:t>practice</w:t>
      </w:r>
      <w:r w:rsidRPr="00E85561">
        <w:rPr>
          <w:rFonts w:ascii="Arial" w:hAnsi="Arial" w:cs="Arial"/>
          <w:sz w:val="24"/>
          <w:szCs w:val="24"/>
        </w:rPr>
        <w:t xml:space="preserve"> also t</w:t>
      </w:r>
      <w:r w:rsidR="009B6DB9" w:rsidRPr="00E85561">
        <w:rPr>
          <w:rFonts w:ascii="Arial" w:hAnsi="Arial" w:cs="Arial"/>
          <w:sz w:val="24"/>
          <w:szCs w:val="24"/>
        </w:rPr>
        <w:t>ook place</w:t>
      </w:r>
      <w:r w:rsidRPr="00E85561">
        <w:rPr>
          <w:rFonts w:ascii="Arial" w:hAnsi="Arial" w:cs="Arial"/>
          <w:sz w:val="24"/>
          <w:szCs w:val="24"/>
        </w:rPr>
        <w:t xml:space="preserve"> in history</w:t>
      </w:r>
      <w:r w:rsidR="00796514" w:rsidRPr="00E85561">
        <w:rPr>
          <w:rFonts w:ascii="Arial" w:hAnsi="Arial" w:cs="Arial"/>
          <w:sz w:val="24"/>
          <w:szCs w:val="24"/>
        </w:rPr>
        <w:t>. However</w:t>
      </w:r>
      <w:r w:rsidR="009B6DB9" w:rsidRPr="00E85561">
        <w:rPr>
          <w:rFonts w:ascii="Arial" w:hAnsi="Arial" w:cs="Arial"/>
          <w:sz w:val="24"/>
          <w:szCs w:val="24"/>
        </w:rPr>
        <w:t>,</w:t>
      </w:r>
      <w:r w:rsidR="00796514" w:rsidRPr="00E85561">
        <w:rPr>
          <w:rFonts w:ascii="Arial" w:hAnsi="Arial" w:cs="Arial"/>
          <w:sz w:val="24"/>
          <w:szCs w:val="24"/>
        </w:rPr>
        <w:t xml:space="preserve"> I will not confuse things by giving you historical examples.</w:t>
      </w:r>
    </w:p>
    <w:p w14:paraId="65341B2D" w14:textId="190A3795" w:rsidR="00F869E9" w:rsidRDefault="00F869E9" w:rsidP="006C42FA">
      <w:pPr>
        <w:pStyle w:val="ListParagraph"/>
        <w:numPr>
          <w:ilvl w:val="0"/>
          <w:numId w:val="1"/>
        </w:numPr>
        <w:jc w:val="both"/>
        <w:rPr>
          <w:rFonts w:ascii="Arial" w:hAnsi="Arial" w:cs="Arial"/>
          <w:sz w:val="24"/>
          <w:szCs w:val="24"/>
        </w:rPr>
      </w:pPr>
      <w:r w:rsidRPr="00E85561">
        <w:rPr>
          <w:rFonts w:ascii="Arial" w:hAnsi="Arial" w:cs="Arial"/>
          <w:sz w:val="24"/>
          <w:szCs w:val="24"/>
        </w:rPr>
        <w:t xml:space="preserve">You </w:t>
      </w:r>
      <w:r w:rsidR="00E85561" w:rsidRPr="00E85561">
        <w:rPr>
          <w:rFonts w:ascii="Arial" w:hAnsi="Arial" w:cs="Arial"/>
          <w:sz w:val="24"/>
          <w:szCs w:val="24"/>
        </w:rPr>
        <w:t>must</w:t>
      </w:r>
      <w:r w:rsidRPr="00E85561">
        <w:rPr>
          <w:rFonts w:ascii="Arial" w:hAnsi="Arial" w:cs="Arial"/>
          <w:sz w:val="24"/>
          <w:szCs w:val="24"/>
        </w:rPr>
        <w:t xml:space="preserve"> do all this within the word count. Each blog should be about the same length in words.</w:t>
      </w:r>
    </w:p>
    <w:p w14:paraId="38030F0B" w14:textId="4437D306" w:rsidR="00A40DFA" w:rsidRDefault="00A40DFA" w:rsidP="006C42FA">
      <w:pPr>
        <w:jc w:val="both"/>
        <w:rPr>
          <w:rFonts w:ascii="Arial" w:hAnsi="Arial" w:cs="Arial"/>
          <w:sz w:val="24"/>
          <w:szCs w:val="24"/>
        </w:rPr>
      </w:pPr>
    </w:p>
    <w:p w14:paraId="2CA75A5C" w14:textId="6C20023D" w:rsidR="00A40DFA" w:rsidRPr="00C80326" w:rsidRDefault="00A40DFA" w:rsidP="006C42FA">
      <w:pPr>
        <w:pStyle w:val="ListParagraph"/>
        <w:numPr>
          <w:ilvl w:val="0"/>
          <w:numId w:val="4"/>
        </w:numPr>
        <w:jc w:val="both"/>
        <w:rPr>
          <w:rFonts w:ascii="Arial" w:hAnsi="Arial" w:cs="Arial"/>
          <w:sz w:val="24"/>
          <w:szCs w:val="24"/>
        </w:rPr>
      </w:pPr>
      <w:r w:rsidRPr="00C80326">
        <w:rPr>
          <w:rFonts w:ascii="Arial" w:hAnsi="Arial" w:cs="Arial"/>
          <w:sz w:val="24"/>
          <w:szCs w:val="24"/>
        </w:rPr>
        <w:t>Caroline and Steve will not be silly in applying the word count.</w:t>
      </w:r>
      <w:r w:rsidR="00C80326">
        <w:rPr>
          <w:rFonts w:ascii="Arial" w:hAnsi="Arial" w:cs="Arial"/>
          <w:sz w:val="24"/>
          <w:szCs w:val="24"/>
        </w:rPr>
        <w:t xml:space="preserve"> Each blog will have a different word count and good students tend to go over, however do not go over by more than 10%.</w:t>
      </w:r>
    </w:p>
    <w:p w14:paraId="5987E914" w14:textId="4E057F61" w:rsidR="00C80326" w:rsidRDefault="00A40DFA" w:rsidP="006C42FA">
      <w:pPr>
        <w:jc w:val="both"/>
        <w:rPr>
          <w:rFonts w:ascii="Arial" w:hAnsi="Arial" w:cs="Arial"/>
          <w:sz w:val="24"/>
          <w:szCs w:val="24"/>
        </w:rPr>
      </w:pPr>
      <w:r>
        <w:rPr>
          <w:rFonts w:ascii="Arial" w:hAnsi="Arial" w:cs="Arial"/>
          <w:sz w:val="24"/>
          <w:szCs w:val="24"/>
        </w:rPr>
        <w:t>For example</w:t>
      </w:r>
      <w:r w:rsidR="00C80326">
        <w:rPr>
          <w:rFonts w:ascii="Arial" w:hAnsi="Arial" w:cs="Arial"/>
          <w:sz w:val="24"/>
          <w:szCs w:val="24"/>
        </w:rPr>
        <w:t>,</w:t>
      </w:r>
      <w:r>
        <w:rPr>
          <w:rFonts w:ascii="Arial" w:hAnsi="Arial" w:cs="Arial"/>
          <w:sz w:val="24"/>
          <w:szCs w:val="24"/>
        </w:rPr>
        <w:t xml:space="preserve"> in your first Blog you might devote time and words to explaining different types of CSR. You need not repeat this in all the others. </w:t>
      </w:r>
    </w:p>
    <w:p w14:paraId="069B02E1" w14:textId="022ED401" w:rsidR="00A40DFA" w:rsidRPr="00C80326" w:rsidRDefault="00A40DFA" w:rsidP="006C42FA">
      <w:pPr>
        <w:jc w:val="both"/>
        <w:rPr>
          <w:rFonts w:ascii="Arial" w:hAnsi="Arial" w:cs="Arial"/>
          <w:i/>
          <w:iCs/>
          <w:sz w:val="24"/>
          <w:szCs w:val="24"/>
        </w:rPr>
      </w:pPr>
      <w:r>
        <w:rPr>
          <w:rFonts w:ascii="Arial" w:hAnsi="Arial" w:cs="Arial"/>
          <w:sz w:val="24"/>
          <w:szCs w:val="24"/>
        </w:rPr>
        <w:t xml:space="preserve">Say </w:t>
      </w:r>
      <w:r w:rsidRPr="00C80326">
        <w:rPr>
          <w:rFonts w:ascii="Arial" w:hAnsi="Arial" w:cs="Arial"/>
          <w:i/>
          <w:iCs/>
          <w:sz w:val="24"/>
          <w:szCs w:val="24"/>
        </w:rPr>
        <w:t xml:space="preserve">“As discussed in section 1.3 above, CSR may be narrow or broadly interpreted. For this </w:t>
      </w:r>
      <w:r w:rsidR="00C80326" w:rsidRPr="00C80326">
        <w:rPr>
          <w:rFonts w:ascii="Arial" w:hAnsi="Arial" w:cs="Arial"/>
          <w:i/>
          <w:iCs/>
          <w:sz w:val="24"/>
          <w:szCs w:val="24"/>
        </w:rPr>
        <w:t>organisation</w:t>
      </w:r>
      <w:r w:rsidRPr="00C80326">
        <w:rPr>
          <w:rFonts w:ascii="Arial" w:hAnsi="Arial" w:cs="Arial"/>
          <w:i/>
          <w:iCs/>
          <w:sz w:val="24"/>
          <w:szCs w:val="24"/>
        </w:rPr>
        <w:t xml:space="preserve"> there is evidence that they are applying the broad view of Freeman (2016) by </w:t>
      </w:r>
      <w:r w:rsidR="00C80326" w:rsidRPr="00C80326">
        <w:rPr>
          <w:rFonts w:ascii="Arial" w:hAnsi="Arial" w:cs="Arial"/>
          <w:i/>
          <w:iCs/>
          <w:sz w:val="24"/>
          <w:szCs w:val="24"/>
        </w:rPr>
        <w:t>adopting</w:t>
      </w:r>
      <w:r w:rsidRPr="00C80326">
        <w:rPr>
          <w:rFonts w:ascii="Arial" w:hAnsi="Arial" w:cs="Arial"/>
          <w:i/>
          <w:iCs/>
          <w:sz w:val="24"/>
          <w:szCs w:val="24"/>
        </w:rPr>
        <w:t xml:space="preserve"> policies like…..”.</w:t>
      </w:r>
    </w:p>
    <w:p w14:paraId="31C77594" w14:textId="4DF192C0" w:rsidR="00A40DFA" w:rsidRDefault="00A40DFA" w:rsidP="006C42FA">
      <w:pPr>
        <w:jc w:val="both"/>
        <w:rPr>
          <w:rFonts w:ascii="Arial" w:hAnsi="Arial" w:cs="Arial"/>
          <w:sz w:val="24"/>
          <w:szCs w:val="24"/>
        </w:rPr>
      </w:pPr>
      <w:r>
        <w:rPr>
          <w:rFonts w:ascii="Arial" w:hAnsi="Arial" w:cs="Arial"/>
          <w:sz w:val="24"/>
          <w:szCs w:val="24"/>
        </w:rPr>
        <w:t xml:space="preserve">You may use appendices if you have descriptive content like mission statements, screen grabs, policy documents. These will not count for the word count. Tactical use of them will allow you to </w:t>
      </w:r>
      <w:r w:rsidR="00C80326">
        <w:rPr>
          <w:rFonts w:ascii="Arial" w:hAnsi="Arial" w:cs="Arial"/>
          <w:sz w:val="24"/>
          <w:szCs w:val="24"/>
        </w:rPr>
        <w:t>refer</w:t>
      </w:r>
      <w:r>
        <w:rPr>
          <w:rFonts w:ascii="Arial" w:hAnsi="Arial" w:cs="Arial"/>
          <w:sz w:val="24"/>
          <w:szCs w:val="24"/>
        </w:rPr>
        <w:t xml:space="preserve"> the reader to them but in your blog stick to analysis and evaluation, which gives the higher </w:t>
      </w:r>
      <w:r w:rsidR="00C80326">
        <w:rPr>
          <w:rFonts w:ascii="Arial" w:hAnsi="Arial" w:cs="Arial"/>
          <w:sz w:val="24"/>
          <w:szCs w:val="24"/>
        </w:rPr>
        <w:t>g</w:t>
      </w:r>
      <w:r>
        <w:rPr>
          <w:rFonts w:ascii="Arial" w:hAnsi="Arial" w:cs="Arial"/>
          <w:sz w:val="24"/>
          <w:szCs w:val="24"/>
        </w:rPr>
        <w:t>ra</w:t>
      </w:r>
      <w:r w:rsidR="00C80326">
        <w:rPr>
          <w:rFonts w:ascii="Arial" w:hAnsi="Arial" w:cs="Arial"/>
          <w:sz w:val="24"/>
          <w:szCs w:val="24"/>
        </w:rPr>
        <w:t>d</w:t>
      </w:r>
      <w:r>
        <w:rPr>
          <w:rFonts w:ascii="Arial" w:hAnsi="Arial" w:cs="Arial"/>
          <w:sz w:val="24"/>
          <w:szCs w:val="24"/>
        </w:rPr>
        <w:t xml:space="preserve">es. </w:t>
      </w:r>
    </w:p>
    <w:p w14:paraId="6D7F7FAD" w14:textId="62DF5AF7" w:rsidR="00D0079C" w:rsidRDefault="00D0079C" w:rsidP="006C42FA">
      <w:pPr>
        <w:pStyle w:val="ListParagraph"/>
        <w:numPr>
          <w:ilvl w:val="0"/>
          <w:numId w:val="4"/>
        </w:numPr>
        <w:jc w:val="both"/>
        <w:rPr>
          <w:rFonts w:ascii="Arial" w:hAnsi="Arial" w:cs="Arial"/>
          <w:sz w:val="24"/>
          <w:szCs w:val="24"/>
        </w:rPr>
      </w:pPr>
      <w:r w:rsidRPr="00350C8E">
        <w:rPr>
          <w:rFonts w:ascii="Arial" w:hAnsi="Arial" w:cs="Arial"/>
          <w:sz w:val="24"/>
          <w:szCs w:val="24"/>
        </w:rPr>
        <w:t>Tables and pictures do not count in the word count so using them is good but like appendices, you must refer to them, source them and analyse what they say</w:t>
      </w:r>
      <w:r w:rsidR="00C80326" w:rsidRPr="00350C8E">
        <w:rPr>
          <w:rFonts w:ascii="Arial" w:hAnsi="Arial" w:cs="Arial"/>
          <w:sz w:val="24"/>
          <w:szCs w:val="24"/>
        </w:rPr>
        <w:t>.</w:t>
      </w:r>
      <w:r w:rsidR="00327194">
        <w:rPr>
          <w:rFonts w:ascii="Arial" w:hAnsi="Arial" w:cs="Arial"/>
          <w:sz w:val="24"/>
          <w:szCs w:val="24"/>
        </w:rPr>
        <w:t xml:space="preserve"> For </w:t>
      </w:r>
      <w:r w:rsidR="006C42FA">
        <w:rPr>
          <w:rFonts w:ascii="Arial" w:hAnsi="Arial" w:cs="Arial"/>
          <w:sz w:val="24"/>
          <w:szCs w:val="24"/>
        </w:rPr>
        <w:t>example,</w:t>
      </w:r>
      <w:r w:rsidR="00327194">
        <w:rPr>
          <w:rFonts w:ascii="Arial" w:hAnsi="Arial" w:cs="Arial"/>
          <w:sz w:val="24"/>
          <w:szCs w:val="24"/>
        </w:rPr>
        <w:t xml:space="preserve"> stakeholder maps or other graphics.</w:t>
      </w:r>
    </w:p>
    <w:p w14:paraId="76A564A2" w14:textId="77777777" w:rsidR="00350C8E" w:rsidRPr="00350C8E" w:rsidRDefault="00350C8E" w:rsidP="006C42FA">
      <w:pPr>
        <w:pStyle w:val="ListParagraph"/>
        <w:jc w:val="both"/>
        <w:rPr>
          <w:rFonts w:ascii="Arial" w:hAnsi="Arial" w:cs="Arial"/>
          <w:sz w:val="24"/>
          <w:szCs w:val="24"/>
        </w:rPr>
      </w:pPr>
    </w:p>
    <w:p w14:paraId="44A3E143" w14:textId="4A64A2BB" w:rsidR="00350C8E" w:rsidRDefault="00350C8E" w:rsidP="006C42FA">
      <w:pPr>
        <w:pStyle w:val="ListParagraph"/>
        <w:numPr>
          <w:ilvl w:val="0"/>
          <w:numId w:val="4"/>
        </w:numPr>
        <w:jc w:val="both"/>
        <w:rPr>
          <w:rFonts w:ascii="Arial" w:hAnsi="Arial" w:cs="Arial"/>
          <w:sz w:val="24"/>
          <w:szCs w:val="24"/>
        </w:rPr>
      </w:pPr>
      <w:r w:rsidRPr="00350C8E">
        <w:rPr>
          <w:rFonts w:ascii="Arial" w:hAnsi="Arial" w:cs="Arial"/>
          <w:sz w:val="24"/>
          <w:szCs w:val="24"/>
        </w:rPr>
        <w:t>Refer to theories and authors but only directly quote the words they say in a sparing way. Better to convert what they say into your own words, then you are showing that you know the source, you understand it and can analyse it. All in the same sentence!</w:t>
      </w:r>
    </w:p>
    <w:p w14:paraId="1EFF587B" w14:textId="77777777" w:rsidR="00350C8E" w:rsidRPr="00350C8E" w:rsidRDefault="00350C8E" w:rsidP="006C42FA">
      <w:pPr>
        <w:pStyle w:val="ListParagraph"/>
        <w:jc w:val="both"/>
        <w:rPr>
          <w:rFonts w:ascii="Arial" w:hAnsi="Arial" w:cs="Arial"/>
          <w:sz w:val="24"/>
          <w:szCs w:val="24"/>
        </w:rPr>
      </w:pPr>
    </w:p>
    <w:p w14:paraId="11C3C8E9" w14:textId="5702AE2B" w:rsidR="00350C8E" w:rsidRDefault="00350C8E" w:rsidP="006C42FA">
      <w:pPr>
        <w:pStyle w:val="ListParagraph"/>
        <w:numPr>
          <w:ilvl w:val="0"/>
          <w:numId w:val="4"/>
        </w:numPr>
        <w:jc w:val="both"/>
        <w:rPr>
          <w:rFonts w:ascii="Arial" w:hAnsi="Arial" w:cs="Arial"/>
          <w:sz w:val="24"/>
          <w:szCs w:val="24"/>
        </w:rPr>
      </w:pPr>
      <w:r>
        <w:rPr>
          <w:rFonts w:ascii="Arial" w:hAnsi="Arial" w:cs="Arial"/>
          <w:sz w:val="24"/>
          <w:szCs w:val="24"/>
        </w:rPr>
        <w:t xml:space="preserve">For all your </w:t>
      </w:r>
      <w:r w:rsidR="004308D9">
        <w:rPr>
          <w:rFonts w:ascii="Arial" w:hAnsi="Arial" w:cs="Arial"/>
          <w:sz w:val="24"/>
          <w:szCs w:val="24"/>
        </w:rPr>
        <w:t>arguments</w:t>
      </w:r>
      <w:r>
        <w:rPr>
          <w:rFonts w:ascii="Arial" w:hAnsi="Arial" w:cs="Arial"/>
          <w:sz w:val="24"/>
          <w:szCs w:val="24"/>
        </w:rPr>
        <w:t xml:space="preserve"> or observations, do back them up with a reference to a source. Even if this is not an academic source, better to have someone else saying it with you than simply stating what you alone think. We all get more power by quoting the people we have read. We stand “on the shoulders of giants”.</w:t>
      </w:r>
    </w:p>
    <w:p w14:paraId="6F3A565A" w14:textId="77777777" w:rsidR="00C2146E" w:rsidRPr="00C2146E" w:rsidRDefault="00C2146E" w:rsidP="006C42FA">
      <w:pPr>
        <w:pStyle w:val="ListParagraph"/>
        <w:jc w:val="both"/>
        <w:rPr>
          <w:rFonts w:ascii="Arial" w:hAnsi="Arial" w:cs="Arial"/>
          <w:sz w:val="24"/>
          <w:szCs w:val="24"/>
        </w:rPr>
      </w:pPr>
    </w:p>
    <w:p w14:paraId="1CE0982A" w14:textId="3E5E51DE" w:rsidR="00C2146E" w:rsidRDefault="00C2146E" w:rsidP="006C42FA">
      <w:pPr>
        <w:pStyle w:val="ListParagraph"/>
        <w:numPr>
          <w:ilvl w:val="0"/>
          <w:numId w:val="4"/>
        </w:numPr>
        <w:jc w:val="both"/>
        <w:rPr>
          <w:rFonts w:ascii="Arial" w:hAnsi="Arial" w:cs="Arial"/>
          <w:sz w:val="24"/>
          <w:szCs w:val="24"/>
        </w:rPr>
      </w:pPr>
      <w:r>
        <w:rPr>
          <w:rFonts w:ascii="Arial" w:hAnsi="Arial" w:cs="Arial"/>
          <w:sz w:val="24"/>
          <w:szCs w:val="24"/>
        </w:rPr>
        <w:t xml:space="preserve">To avoid repetition and duplication of </w:t>
      </w:r>
      <w:r w:rsidR="000C3133">
        <w:rPr>
          <w:rFonts w:ascii="Arial" w:hAnsi="Arial" w:cs="Arial"/>
          <w:sz w:val="24"/>
          <w:szCs w:val="24"/>
        </w:rPr>
        <w:t>arguments</w:t>
      </w:r>
      <w:r>
        <w:rPr>
          <w:rFonts w:ascii="Arial" w:hAnsi="Arial" w:cs="Arial"/>
          <w:sz w:val="24"/>
          <w:szCs w:val="24"/>
        </w:rPr>
        <w:t xml:space="preserve"> you make yourself </w:t>
      </w:r>
      <w:r w:rsidR="000C3133">
        <w:rPr>
          <w:rFonts w:ascii="Arial" w:hAnsi="Arial" w:cs="Arial"/>
          <w:sz w:val="24"/>
          <w:szCs w:val="24"/>
        </w:rPr>
        <w:t>as in the first bullet point above, refer the reader to this, instead of repeating everything again.</w:t>
      </w:r>
    </w:p>
    <w:p w14:paraId="6917AB57" w14:textId="77777777" w:rsidR="00C2146E" w:rsidRPr="00C2146E" w:rsidRDefault="00C2146E" w:rsidP="006C42FA">
      <w:pPr>
        <w:pStyle w:val="ListParagraph"/>
        <w:jc w:val="both"/>
        <w:rPr>
          <w:rFonts w:ascii="Arial" w:hAnsi="Arial" w:cs="Arial"/>
          <w:sz w:val="24"/>
          <w:szCs w:val="24"/>
        </w:rPr>
      </w:pPr>
    </w:p>
    <w:p w14:paraId="6FD8BEAB" w14:textId="143BD368" w:rsidR="00C2146E" w:rsidRPr="00350C8E" w:rsidRDefault="00C2146E" w:rsidP="006C42FA">
      <w:pPr>
        <w:pStyle w:val="ListParagraph"/>
        <w:numPr>
          <w:ilvl w:val="0"/>
          <w:numId w:val="4"/>
        </w:numPr>
        <w:jc w:val="both"/>
        <w:rPr>
          <w:rFonts w:ascii="Arial" w:hAnsi="Arial" w:cs="Arial"/>
          <w:sz w:val="24"/>
          <w:szCs w:val="24"/>
        </w:rPr>
      </w:pPr>
      <w:r>
        <w:rPr>
          <w:rFonts w:ascii="Arial" w:hAnsi="Arial" w:cs="Arial"/>
          <w:sz w:val="24"/>
          <w:szCs w:val="24"/>
        </w:rPr>
        <w:t xml:space="preserve">You must have a bibliography but to make life easier, I would use one bibliography for all the blogs, not a separate one for each. This will save time and stop duplication, since you </w:t>
      </w:r>
      <w:r w:rsidR="006C42FA">
        <w:rPr>
          <w:rFonts w:ascii="Arial" w:hAnsi="Arial" w:cs="Arial"/>
          <w:sz w:val="24"/>
          <w:szCs w:val="24"/>
        </w:rPr>
        <w:t>are</w:t>
      </w:r>
      <w:r>
        <w:rPr>
          <w:rFonts w:ascii="Arial" w:hAnsi="Arial" w:cs="Arial"/>
          <w:sz w:val="24"/>
          <w:szCs w:val="24"/>
        </w:rPr>
        <w:t xml:space="preserve"> likely to quote the same people in different blogs.</w:t>
      </w:r>
    </w:p>
    <w:p w14:paraId="4C8547F8" w14:textId="5629F7F9" w:rsidR="00350C8E" w:rsidRDefault="00350C8E" w:rsidP="00A40DFA">
      <w:pPr>
        <w:rPr>
          <w:rFonts w:ascii="Arial" w:hAnsi="Arial" w:cs="Arial"/>
          <w:sz w:val="24"/>
          <w:szCs w:val="24"/>
        </w:rPr>
      </w:pPr>
    </w:p>
    <w:p w14:paraId="231AF854" w14:textId="5CDE627E" w:rsidR="006C42FA" w:rsidRPr="006C42FA" w:rsidRDefault="006C42FA" w:rsidP="00A40DFA">
      <w:pPr>
        <w:rPr>
          <w:rFonts w:ascii="Arial" w:hAnsi="Arial" w:cs="Arial"/>
          <w:b/>
          <w:bCs/>
          <w:sz w:val="24"/>
          <w:szCs w:val="24"/>
        </w:rPr>
      </w:pPr>
      <w:r w:rsidRPr="006C42FA">
        <w:rPr>
          <w:rFonts w:ascii="Arial" w:hAnsi="Arial" w:cs="Arial"/>
          <w:b/>
          <w:bCs/>
          <w:sz w:val="24"/>
          <w:szCs w:val="24"/>
        </w:rPr>
        <w:t>Planning for Assignment 2 on a separate document.</w:t>
      </w:r>
    </w:p>
    <w:sectPr w:rsidR="006C42FA" w:rsidRPr="006C42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9F4691"/>
    <w:multiLevelType w:val="hybridMultilevel"/>
    <w:tmpl w:val="E488B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F41982"/>
    <w:multiLevelType w:val="hybridMultilevel"/>
    <w:tmpl w:val="37205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C01E1B"/>
    <w:multiLevelType w:val="hybridMultilevel"/>
    <w:tmpl w:val="3502D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FA735B"/>
    <w:multiLevelType w:val="hybridMultilevel"/>
    <w:tmpl w:val="CDDE3ED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9E9"/>
    <w:rsid w:val="000662BA"/>
    <w:rsid w:val="000C3133"/>
    <w:rsid w:val="001A0F17"/>
    <w:rsid w:val="00327194"/>
    <w:rsid w:val="00350C8E"/>
    <w:rsid w:val="003D278E"/>
    <w:rsid w:val="004308D9"/>
    <w:rsid w:val="00550356"/>
    <w:rsid w:val="0059360B"/>
    <w:rsid w:val="006545A2"/>
    <w:rsid w:val="006C42FA"/>
    <w:rsid w:val="00796514"/>
    <w:rsid w:val="009625D6"/>
    <w:rsid w:val="009B6DB9"/>
    <w:rsid w:val="009C7D6C"/>
    <w:rsid w:val="00A40DFA"/>
    <w:rsid w:val="00B07ECF"/>
    <w:rsid w:val="00BB3E29"/>
    <w:rsid w:val="00C2146E"/>
    <w:rsid w:val="00C80326"/>
    <w:rsid w:val="00CB0BEB"/>
    <w:rsid w:val="00D0079C"/>
    <w:rsid w:val="00DC13AE"/>
    <w:rsid w:val="00E67658"/>
    <w:rsid w:val="00E85561"/>
    <w:rsid w:val="00F65C74"/>
    <w:rsid w:val="00F86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72EF0"/>
  <w15:chartTrackingRefBased/>
  <w15:docId w15:val="{A1D98C81-A3AD-4CE8-9859-2DEEBC4DC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45A2"/>
    <w:pPr>
      <w:ind w:left="720"/>
      <w:contextualSpacing/>
    </w:pPr>
  </w:style>
  <w:style w:type="character" w:styleId="Hyperlink">
    <w:name w:val="Hyperlink"/>
    <w:basedOn w:val="DefaultParagraphFont"/>
    <w:uiPriority w:val="99"/>
    <w:unhideWhenUsed/>
    <w:rsid w:val="0059360B"/>
    <w:rPr>
      <w:color w:val="0563C1" w:themeColor="hyperlink"/>
      <w:u w:val="single"/>
    </w:rPr>
  </w:style>
  <w:style w:type="character" w:styleId="UnresolvedMention">
    <w:name w:val="Unresolved Mention"/>
    <w:basedOn w:val="DefaultParagraphFont"/>
    <w:uiPriority w:val="99"/>
    <w:semiHidden/>
    <w:unhideWhenUsed/>
    <w:rsid w:val="005936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9859345">
      <w:bodyDiv w:val="1"/>
      <w:marLeft w:val="0"/>
      <w:marRight w:val="0"/>
      <w:marTop w:val="0"/>
      <w:marBottom w:val="0"/>
      <w:divBdr>
        <w:top w:val="none" w:sz="0" w:space="0" w:color="auto"/>
        <w:left w:val="none" w:sz="0" w:space="0" w:color="auto"/>
        <w:bottom w:val="none" w:sz="0" w:space="0" w:color="auto"/>
        <w:right w:val="none" w:sz="0" w:space="0" w:color="auto"/>
      </w:divBdr>
      <w:divsChild>
        <w:div w:id="1738212239">
          <w:marLeft w:val="0"/>
          <w:marRight w:val="0"/>
          <w:marTop w:val="0"/>
          <w:marBottom w:val="0"/>
          <w:divBdr>
            <w:top w:val="none" w:sz="0" w:space="0" w:color="auto"/>
            <w:left w:val="none" w:sz="0" w:space="0" w:color="auto"/>
            <w:bottom w:val="none" w:sz="0" w:space="0" w:color="auto"/>
            <w:right w:val="none" w:sz="0" w:space="0" w:color="auto"/>
          </w:divBdr>
          <w:divsChild>
            <w:div w:id="1497763186">
              <w:marLeft w:val="0"/>
              <w:marRight w:val="0"/>
              <w:marTop w:val="0"/>
              <w:marBottom w:val="0"/>
              <w:divBdr>
                <w:top w:val="none" w:sz="0" w:space="0" w:color="auto"/>
                <w:left w:val="none" w:sz="0" w:space="0" w:color="auto"/>
                <w:bottom w:val="none" w:sz="0" w:space="0" w:color="auto"/>
                <w:right w:val="none" w:sz="0" w:space="0" w:color="auto"/>
              </w:divBdr>
            </w:div>
          </w:divsChild>
        </w:div>
        <w:div w:id="21458496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hyperlink" Target="https://matthewshouse.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wales247.co.uk/ms-food-donates-10000-to-swansea-charity-matts-cafe/"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heguardian.com/sustainable-business/2015/jan/14/10-companies-business-school-education-philanthropy-inequ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D88F0D-0B3C-408E-A676-12FA876D5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5</Pages>
  <Words>1514</Words>
  <Characters>8630</Characters>
  <Application>Microsoft Office Word</Application>
  <DocSecurity>0</DocSecurity>
  <Lines>71</Lines>
  <Paragraphs>20</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Watson, C. (2015) 10 companies spending millions on education, The Guardian, 14 </vt:lpstr>
      <vt:lpstr/>
      <vt:lpstr>(In case you cannot access this website, I will upload a Word version as a docum</vt:lpstr>
      <vt:lpstr/>
      <vt:lpstr>Critical comments:</vt:lpstr>
      <vt:lpstr/>
      <vt:lpstr>You can still debate these companies and their commitment to CSR in a pure way d</vt:lpstr>
      <vt:lpstr/>
      <vt:lpstr>Perhaps they are only interested in the good reputation they get from these smal</vt:lpstr>
      <vt:lpstr/>
      <vt:lpstr>Perhaps they need to do this to make their workers loyal to the company?</vt:lpstr>
      <vt:lpstr/>
      <vt:lpstr>Perhaps they need better educated workers or else they cannot operate their fact</vt:lpstr>
      <vt:lpstr/>
      <vt:lpstr>All these arguments say that they are doing it for business reasons.</vt:lpstr>
      <vt:lpstr/>
      <vt:lpstr>Look at the companies. Rio Tinto Zinc (RTZ) is a favourite target for ethical pr</vt:lpstr>
      <vt:lpstr/>
      <vt:lpstr>Supportive comments:</vt:lpstr>
    </vt:vector>
  </TitlesOfParts>
  <Company/>
  <LinksUpToDate>false</LinksUpToDate>
  <CharactersWithSpaces>10124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16</cp:revision>
  <dcterms:created xsi:type="dcterms:W3CDTF">2021-01-12T09:30:00Z</dcterms:created>
  <dcterms:modified xsi:type="dcterms:W3CDTF">2021-01-12T16:14:00Z</dcterms:modified>
</cp:coreProperties>
</file>