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7A598" w14:textId="381359B9" w:rsidR="00C43CE1" w:rsidRDefault="00C43CE1" w:rsidP="00C43CE1">
      <w:pPr>
        <w:jc w:val="center"/>
      </w:pPr>
      <w:bookmarkStart w:id="0" w:name="_Hlk133937345"/>
      <w:bookmarkEnd w:id="0"/>
      <w:r>
        <w:rPr>
          <w:noProof/>
        </w:rPr>
        <w:drawing>
          <wp:inline distT="0" distB="0" distL="0" distR="0" wp14:anchorId="6599F5CD" wp14:editId="79EA9998">
            <wp:extent cx="2219325" cy="1485900"/>
            <wp:effectExtent l="0" t="0" r="9525"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9325" cy="1485900"/>
                    </a:xfrm>
                    <a:prstGeom prst="rect">
                      <a:avLst/>
                    </a:prstGeom>
                    <a:noFill/>
                    <a:ln>
                      <a:noFill/>
                    </a:ln>
                  </pic:spPr>
                </pic:pic>
              </a:graphicData>
            </a:graphic>
          </wp:inline>
        </w:drawing>
      </w:r>
    </w:p>
    <w:p w14:paraId="2F18962E" w14:textId="77777777" w:rsidR="00C43CE1" w:rsidRDefault="00C43CE1" w:rsidP="00C43CE1">
      <w:pPr>
        <w:jc w:val="center"/>
      </w:pPr>
      <w:r>
        <w:t>University of Wales Trinity Saint David</w:t>
      </w:r>
    </w:p>
    <w:p w14:paraId="5D463402" w14:textId="2AAAA58B" w:rsidR="00C43CE1" w:rsidRDefault="00512A7F" w:rsidP="00C43CE1">
      <w:pPr>
        <w:jc w:val="center"/>
      </w:pPr>
      <w:r>
        <w:t>Electronics 2</w:t>
      </w:r>
    </w:p>
    <w:p w14:paraId="69460DA3" w14:textId="22D159BA" w:rsidR="00C43CE1" w:rsidRDefault="00512A7F" w:rsidP="00C43CE1">
      <w:pPr>
        <w:jc w:val="center"/>
      </w:pPr>
      <w:r>
        <w:t>Critical Evaluation of Braun’s Multiplier and Wallace Tree Multiplier using VHDL</w:t>
      </w:r>
    </w:p>
    <w:p w14:paraId="3F86090C" w14:textId="77777777" w:rsidR="00C43CE1" w:rsidRDefault="00C43CE1" w:rsidP="00C43CE1">
      <w:pPr>
        <w:jc w:val="center"/>
      </w:pPr>
    </w:p>
    <w:p w14:paraId="1415DB3E" w14:textId="77777777" w:rsidR="00C43CE1" w:rsidRDefault="00C43CE1" w:rsidP="00C43CE1">
      <w:pPr>
        <w:jc w:val="center"/>
      </w:pPr>
      <w:r>
        <w:t>Author: Oliver Kucyj</w:t>
      </w:r>
    </w:p>
    <w:p w14:paraId="258890BF" w14:textId="77777777" w:rsidR="00C43CE1" w:rsidRDefault="00C43CE1" w:rsidP="00C43CE1">
      <w:pPr>
        <w:jc w:val="center"/>
      </w:pPr>
      <w:r>
        <w:t>Student number: 1910808</w:t>
      </w:r>
    </w:p>
    <w:p w14:paraId="0325C436" w14:textId="77777777" w:rsidR="00C43CE1" w:rsidRDefault="00C43CE1" w:rsidP="00C43CE1">
      <w:pPr>
        <w:jc w:val="center"/>
      </w:pPr>
      <w:r>
        <w:t xml:space="preserve">Course: </w:t>
      </w:r>
      <w:proofErr w:type="spellStart"/>
      <w:proofErr w:type="gramStart"/>
      <w:r>
        <w:t>B.Eng</w:t>
      </w:r>
      <w:proofErr w:type="spellEnd"/>
      <w:proofErr w:type="gramEnd"/>
      <w:r>
        <w:t xml:space="preserve"> Electrical and Electronic Engineering</w:t>
      </w:r>
    </w:p>
    <w:p w14:paraId="5AE4F068" w14:textId="4BFF5707" w:rsidR="00C43CE1" w:rsidRDefault="00C43CE1" w:rsidP="00C43CE1">
      <w:pPr>
        <w:jc w:val="center"/>
      </w:pPr>
      <w:r>
        <w:t>Module Code: ACDA600</w:t>
      </w:r>
      <w:r w:rsidR="00512A7F">
        <w:t>1</w:t>
      </w:r>
    </w:p>
    <w:p w14:paraId="1BE7A6BE" w14:textId="6B397B02" w:rsidR="00C43CE1" w:rsidRDefault="00C43CE1" w:rsidP="00C43CE1">
      <w:pPr>
        <w:jc w:val="center"/>
      </w:pPr>
      <w:r>
        <w:t xml:space="preserve">Lecturer: </w:t>
      </w:r>
      <w:r w:rsidR="00512A7F">
        <w:t>Jenifer Prince Devaraj</w:t>
      </w:r>
    </w:p>
    <w:p w14:paraId="20F49327" w14:textId="5BF94D2F" w:rsidR="00C43CE1" w:rsidRDefault="00C43CE1" w:rsidP="00C43CE1">
      <w:pPr>
        <w:jc w:val="center"/>
      </w:pPr>
      <w:r>
        <w:t xml:space="preserve">Date: </w:t>
      </w:r>
      <w:r w:rsidR="00512A7F">
        <w:t>10</w:t>
      </w:r>
      <w:r>
        <w:rPr>
          <w:vertAlign w:val="superscript"/>
        </w:rPr>
        <w:t>t</w:t>
      </w:r>
      <w:r w:rsidR="00D25C52">
        <w:rPr>
          <w:vertAlign w:val="superscript"/>
        </w:rPr>
        <w:t>h</w:t>
      </w:r>
      <w:r>
        <w:t xml:space="preserve"> </w:t>
      </w:r>
      <w:r w:rsidR="00D25C52">
        <w:t>May</w:t>
      </w:r>
      <w:r>
        <w:t xml:space="preserve"> 2023</w:t>
      </w:r>
    </w:p>
    <w:p w14:paraId="0C7F36D5" w14:textId="77777777" w:rsidR="00905095" w:rsidRDefault="00905095">
      <w:pPr>
        <w:rPr>
          <w:b/>
          <w:bCs/>
        </w:rPr>
      </w:pPr>
      <w:r>
        <w:rPr>
          <w:b/>
          <w:bCs/>
        </w:rPr>
        <w:br w:type="page"/>
      </w:r>
    </w:p>
    <w:sdt>
      <w:sdtPr>
        <w:rPr>
          <w:rFonts w:asciiTheme="minorHAnsi" w:eastAsiaTheme="minorHAnsi" w:hAnsiTheme="minorHAnsi" w:cstheme="minorBidi"/>
          <w:b w:val="0"/>
          <w:bCs w:val="0"/>
          <w:color w:val="auto"/>
          <w:sz w:val="24"/>
          <w:szCs w:val="24"/>
          <w:lang w:val="en-GB"/>
        </w:rPr>
        <w:id w:val="-926815654"/>
        <w:docPartObj>
          <w:docPartGallery w:val="Table of Contents"/>
          <w:docPartUnique/>
        </w:docPartObj>
      </w:sdtPr>
      <w:sdtEndPr>
        <w:rPr>
          <w:noProof/>
        </w:rPr>
      </w:sdtEndPr>
      <w:sdtContent>
        <w:p w14:paraId="02DBB006" w14:textId="63B23C1F" w:rsidR="00905095" w:rsidRDefault="00905095" w:rsidP="00485476">
          <w:pPr>
            <w:pStyle w:val="TOCHeading"/>
          </w:pPr>
          <w:r>
            <w:t>Table of Contents</w:t>
          </w:r>
        </w:p>
        <w:p w14:paraId="22F21BFA" w14:textId="3798610A" w:rsidR="004517B2" w:rsidRDefault="00D3724C">
          <w:pPr>
            <w:pStyle w:val="TOC1"/>
            <w:tabs>
              <w:tab w:val="left" w:pos="480"/>
              <w:tab w:val="right" w:leader="dot" w:pos="9016"/>
            </w:tabs>
            <w:rPr>
              <w:rFonts w:eastAsiaTheme="minorEastAsia" w:cstheme="minorBidi"/>
              <w:b w:val="0"/>
              <w:bCs w:val="0"/>
              <w:i w:val="0"/>
              <w:iCs w:val="0"/>
              <w:noProof/>
              <w:sz w:val="22"/>
              <w:szCs w:val="22"/>
              <w:lang w:eastAsia="zh-CN"/>
            </w:rPr>
          </w:pPr>
          <w:r>
            <w:rPr>
              <w:b w:val="0"/>
              <w:bCs w:val="0"/>
            </w:rPr>
            <w:fldChar w:fldCharType="begin"/>
          </w:r>
          <w:r>
            <w:instrText xml:space="preserve"> TOC \o "1-3" \h \z \u </w:instrText>
          </w:r>
          <w:r>
            <w:rPr>
              <w:b w:val="0"/>
              <w:bCs w:val="0"/>
            </w:rPr>
            <w:fldChar w:fldCharType="separate"/>
          </w:r>
          <w:hyperlink w:anchor="_Toc134616138" w:history="1">
            <w:r w:rsidR="004517B2" w:rsidRPr="003A6072">
              <w:rPr>
                <w:rStyle w:val="Hyperlink"/>
                <w:noProof/>
              </w:rPr>
              <w:t>1</w:t>
            </w:r>
            <w:r w:rsidR="004517B2">
              <w:rPr>
                <w:rFonts w:eastAsiaTheme="minorEastAsia" w:cstheme="minorBidi"/>
                <w:b w:val="0"/>
                <w:bCs w:val="0"/>
                <w:i w:val="0"/>
                <w:iCs w:val="0"/>
                <w:noProof/>
                <w:sz w:val="22"/>
                <w:szCs w:val="22"/>
                <w:lang w:eastAsia="zh-CN"/>
              </w:rPr>
              <w:tab/>
            </w:r>
            <w:r w:rsidR="004517B2" w:rsidRPr="003A6072">
              <w:rPr>
                <w:rStyle w:val="Hyperlink"/>
                <w:noProof/>
              </w:rPr>
              <w:t>Abstract</w:t>
            </w:r>
            <w:r w:rsidR="004517B2">
              <w:rPr>
                <w:noProof/>
                <w:webHidden/>
              </w:rPr>
              <w:tab/>
            </w:r>
            <w:r w:rsidR="004517B2">
              <w:rPr>
                <w:noProof/>
                <w:webHidden/>
              </w:rPr>
              <w:fldChar w:fldCharType="begin"/>
            </w:r>
            <w:r w:rsidR="004517B2">
              <w:rPr>
                <w:noProof/>
                <w:webHidden/>
              </w:rPr>
              <w:instrText xml:space="preserve"> PAGEREF _Toc134616138 \h </w:instrText>
            </w:r>
            <w:r w:rsidR="004517B2">
              <w:rPr>
                <w:noProof/>
                <w:webHidden/>
              </w:rPr>
            </w:r>
            <w:r w:rsidR="004517B2">
              <w:rPr>
                <w:noProof/>
                <w:webHidden/>
              </w:rPr>
              <w:fldChar w:fldCharType="separate"/>
            </w:r>
            <w:r w:rsidR="004517B2">
              <w:rPr>
                <w:noProof/>
                <w:webHidden/>
              </w:rPr>
              <w:t>3</w:t>
            </w:r>
            <w:r w:rsidR="004517B2">
              <w:rPr>
                <w:noProof/>
                <w:webHidden/>
              </w:rPr>
              <w:fldChar w:fldCharType="end"/>
            </w:r>
          </w:hyperlink>
        </w:p>
        <w:p w14:paraId="3D280536" w14:textId="1021C67C" w:rsidR="004517B2" w:rsidRDefault="004517B2">
          <w:pPr>
            <w:pStyle w:val="TOC1"/>
            <w:tabs>
              <w:tab w:val="left" w:pos="480"/>
              <w:tab w:val="right" w:leader="dot" w:pos="9016"/>
            </w:tabs>
            <w:rPr>
              <w:rFonts w:eastAsiaTheme="minorEastAsia" w:cstheme="minorBidi"/>
              <w:b w:val="0"/>
              <w:bCs w:val="0"/>
              <w:i w:val="0"/>
              <w:iCs w:val="0"/>
              <w:noProof/>
              <w:sz w:val="22"/>
              <w:szCs w:val="22"/>
              <w:lang w:eastAsia="zh-CN"/>
            </w:rPr>
          </w:pPr>
          <w:hyperlink w:anchor="_Toc134616139" w:history="1">
            <w:r w:rsidRPr="003A6072">
              <w:rPr>
                <w:rStyle w:val="Hyperlink"/>
                <w:noProof/>
              </w:rPr>
              <w:t>2</w:t>
            </w:r>
            <w:r>
              <w:rPr>
                <w:rFonts w:eastAsiaTheme="minorEastAsia" w:cstheme="minorBidi"/>
                <w:b w:val="0"/>
                <w:bCs w:val="0"/>
                <w:i w:val="0"/>
                <w:iCs w:val="0"/>
                <w:noProof/>
                <w:sz w:val="22"/>
                <w:szCs w:val="22"/>
                <w:lang w:eastAsia="zh-CN"/>
              </w:rPr>
              <w:tab/>
            </w:r>
            <w:r w:rsidRPr="003A6072">
              <w:rPr>
                <w:rStyle w:val="Hyperlink"/>
                <w:noProof/>
              </w:rPr>
              <w:t>Introduction</w:t>
            </w:r>
            <w:r>
              <w:rPr>
                <w:noProof/>
                <w:webHidden/>
              </w:rPr>
              <w:tab/>
            </w:r>
            <w:r>
              <w:rPr>
                <w:noProof/>
                <w:webHidden/>
              </w:rPr>
              <w:fldChar w:fldCharType="begin"/>
            </w:r>
            <w:r>
              <w:rPr>
                <w:noProof/>
                <w:webHidden/>
              </w:rPr>
              <w:instrText xml:space="preserve"> PAGEREF _Toc134616139 \h </w:instrText>
            </w:r>
            <w:r>
              <w:rPr>
                <w:noProof/>
                <w:webHidden/>
              </w:rPr>
            </w:r>
            <w:r>
              <w:rPr>
                <w:noProof/>
                <w:webHidden/>
              </w:rPr>
              <w:fldChar w:fldCharType="separate"/>
            </w:r>
            <w:r>
              <w:rPr>
                <w:noProof/>
                <w:webHidden/>
              </w:rPr>
              <w:t>4</w:t>
            </w:r>
            <w:r>
              <w:rPr>
                <w:noProof/>
                <w:webHidden/>
              </w:rPr>
              <w:fldChar w:fldCharType="end"/>
            </w:r>
          </w:hyperlink>
        </w:p>
        <w:p w14:paraId="435CB5B8" w14:textId="7BB201DD" w:rsidR="004517B2" w:rsidRDefault="004517B2">
          <w:pPr>
            <w:pStyle w:val="TOC1"/>
            <w:tabs>
              <w:tab w:val="left" w:pos="480"/>
              <w:tab w:val="right" w:leader="dot" w:pos="9016"/>
            </w:tabs>
            <w:rPr>
              <w:rFonts w:eastAsiaTheme="minorEastAsia" w:cstheme="minorBidi"/>
              <w:b w:val="0"/>
              <w:bCs w:val="0"/>
              <w:i w:val="0"/>
              <w:iCs w:val="0"/>
              <w:noProof/>
              <w:sz w:val="22"/>
              <w:szCs w:val="22"/>
              <w:lang w:eastAsia="zh-CN"/>
            </w:rPr>
          </w:pPr>
          <w:hyperlink w:anchor="_Toc134616140" w:history="1">
            <w:r w:rsidRPr="003A6072">
              <w:rPr>
                <w:rStyle w:val="Hyperlink"/>
                <w:noProof/>
              </w:rPr>
              <w:t>3</w:t>
            </w:r>
            <w:r>
              <w:rPr>
                <w:rFonts w:eastAsiaTheme="minorEastAsia" w:cstheme="minorBidi"/>
                <w:b w:val="0"/>
                <w:bCs w:val="0"/>
                <w:i w:val="0"/>
                <w:iCs w:val="0"/>
                <w:noProof/>
                <w:sz w:val="22"/>
                <w:szCs w:val="22"/>
                <w:lang w:eastAsia="zh-CN"/>
              </w:rPr>
              <w:tab/>
            </w:r>
            <w:r w:rsidRPr="003A6072">
              <w:rPr>
                <w:rStyle w:val="Hyperlink"/>
                <w:noProof/>
              </w:rPr>
              <w:t>Background research</w:t>
            </w:r>
            <w:r>
              <w:rPr>
                <w:noProof/>
                <w:webHidden/>
              </w:rPr>
              <w:tab/>
            </w:r>
            <w:r>
              <w:rPr>
                <w:noProof/>
                <w:webHidden/>
              </w:rPr>
              <w:fldChar w:fldCharType="begin"/>
            </w:r>
            <w:r>
              <w:rPr>
                <w:noProof/>
                <w:webHidden/>
              </w:rPr>
              <w:instrText xml:space="preserve"> PAGEREF _Toc134616140 \h </w:instrText>
            </w:r>
            <w:r>
              <w:rPr>
                <w:noProof/>
                <w:webHidden/>
              </w:rPr>
            </w:r>
            <w:r>
              <w:rPr>
                <w:noProof/>
                <w:webHidden/>
              </w:rPr>
              <w:fldChar w:fldCharType="separate"/>
            </w:r>
            <w:r>
              <w:rPr>
                <w:noProof/>
                <w:webHidden/>
              </w:rPr>
              <w:t>5</w:t>
            </w:r>
            <w:r>
              <w:rPr>
                <w:noProof/>
                <w:webHidden/>
              </w:rPr>
              <w:fldChar w:fldCharType="end"/>
            </w:r>
          </w:hyperlink>
        </w:p>
        <w:p w14:paraId="56B42A29" w14:textId="7589D84E" w:rsidR="004517B2" w:rsidRDefault="004517B2">
          <w:pPr>
            <w:pStyle w:val="TOC2"/>
            <w:tabs>
              <w:tab w:val="left" w:pos="960"/>
              <w:tab w:val="right" w:leader="dot" w:pos="9016"/>
            </w:tabs>
            <w:rPr>
              <w:rFonts w:eastAsiaTheme="minorEastAsia" w:cstheme="minorBidi"/>
              <w:b w:val="0"/>
              <w:bCs w:val="0"/>
              <w:noProof/>
              <w:lang w:eastAsia="zh-CN"/>
            </w:rPr>
          </w:pPr>
          <w:hyperlink w:anchor="_Toc134616141" w:history="1">
            <w:r w:rsidRPr="003A6072">
              <w:rPr>
                <w:rStyle w:val="Hyperlink"/>
                <w:noProof/>
              </w:rPr>
              <w:t>3.1</w:t>
            </w:r>
            <w:r>
              <w:rPr>
                <w:rFonts w:eastAsiaTheme="minorEastAsia" w:cstheme="minorBidi"/>
                <w:b w:val="0"/>
                <w:bCs w:val="0"/>
                <w:noProof/>
                <w:lang w:eastAsia="zh-CN"/>
              </w:rPr>
              <w:tab/>
            </w:r>
            <w:r w:rsidRPr="003A6072">
              <w:rPr>
                <w:rStyle w:val="Hyperlink"/>
                <w:noProof/>
              </w:rPr>
              <w:t>Field-programmable Gate Arrays</w:t>
            </w:r>
            <w:r>
              <w:rPr>
                <w:noProof/>
                <w:webHidden/>
              </w:rPr>
              <w:tab/>
            </w:r>
            <w:r>
              <w:rPr>
                <w:noProof/>
                <w:webHidden/>
              </w:rPr>
              <w:fldChar w:fldCharType="begin"/>
            </w:r>
            <w:r>
              <w:rPr>
                <w:noProof/>
                <w:webHidden/>
              </w:rPr>
              <w:instrText xml:space="preserve"> PAGEREF _Toc134616141 \h </w:instrText>
            </w:r>
            <w:r>
              <w:rPr>
                <w:noProof/>
                <w:webHidden/>
              </w:rPr>
            </w:r>
            <w:r>
              <w:rPr>
                <w:noProof/>
                <w:webHidden/>
              </w:rPr>
              <w:fldChar w:fldCharType="separate"/>
            </w:r>
            <w:r>
              <w:rPr>
                <w:noProof/>
                <w:webHidden/>
              </w:rPr>
              <w:t>5</w:t>
            </w:r>
            <w:r>
              <w:rPr>
                <w:noProof/>
                <w:webHidden/>
              </w:rPr>
              <w:fldChar w:fldCharType="end"/>
            </w:r>
          </w:hyperlink>
        </w:p>
        <w:p w14:paraId="58C24A53" w14:textId="1DEBCD34" w:rsidR="004517B2" w:rsidRDefault="004517B2">
          <w:pPr>
            <w:pStyle w:val="TOC2"/>
            <w:tabs>
              <w:tab w:val="left" w:pos="960"/>
              <w:tab w:val="right" w:leader="dot" w:pos="9016"/>
            </w:tabs>
            <w:rPr>
              <w:rFonts w:eastAsiaTheme="minorEastAsia" w:cstheme="minorBidi"/>
              <w:b w:val="0"/>
              <w:bCs w:val="0"/>
              <w:noProof/>
              <w:lang w:eastAsia="zh-CN"/>
            </w:rPr>
          </w:pPr>
          <w:hyperlink w:anchor="_Toc134616142" w:history="1">
            <w:r w:rsidRPr="003A6072">
              <w:rPr>
                <w:rStyle w:val="Hyperlink"/>
                <w:noProof/>
              </w:rPr>
              <w:t>3.2</w:t>
            </w:r>
            <w:r>
              <w:rPr>
                <w:rFonts w:eastAsiaTheme="minorEastAsia" w:cstheme="minorBidi"/>
                <w:b w:val="0"/>
                <w:bCs w:val="0"/>
                <w:noProof/>
                <w:lang w:eastAsia="zh-CN"/>
              </w:rPr>
              <w:tab/>
            </w:r>
            <w:r w:rsidRPr="003A6072">
              <w:rPr>
                <w:rStyle w:val="Hyperlink"/>
                <w:noProof/>
              </w:rPr>
              <w:t>Multiplier Building blocks.</w:t>
            </w:r>
            <w:r>
              <w:rPr>
                <w:noProof/>
                <w:webHidden/>
              </w:rPr>
              <w:tab/>
            </w:r>
            <w:r>
              <w:rPr>
                <w:noProof/>
                <w:webHidden/>
              </w:rPr>
              <w:fldChar w:fldCharType="begin"/>
            </w:r>
            <w:r>
              <w:rPr>
                <w:noProof/>
                <w:webHidden/>
              </w:rPr>
              <w:instrText xml:space="preserve"> PAGEREF _Toc134616142 \h </w:instrText>
            </w:r>
            <w:r>
              <w:rPr>
                <w:noProof/>
                <w:webHidden/>
              </w:rPr>
            </w:r>
            <w:r>
              <w:rPr>
                <w:noProof/>
                <w:webHidden/>
              </w:rPr>
              <w:fldChar w:fldCharType="separate"/>
            </w:r>
            <w:r>
              <w:rPr>
                <w:noProof/>
                <w:webHidden/>
              </w:rPr>
              <w:t>7</w:t>
            </w:r>
            <w:r>
              <w:rPr>
                <w:noProof/>
                <w:webHidden/>
              </w:rPr>
              <w:fldChar w:fldCharType="end"/>
            </w:r>
          </w:hyperlink>
        </w:p>
        <w:p w14:paraId="30AA2D6B" w14:textId="6AF4FA4D" w:rsidR="004517B2" w:rsidRDefault="004517B2">
          <w:pPr>
            <w:pStyle w:val="TOC2"/>
            <w:tabs>
              <w:tab w:val="left" w:pos="960"/>
              <w:tab w:val="right" w:leader="dot" w:pos="9016"/>
            </w:tabs>
            <w:rPr>
              <w:rFonts w:eastAsiaTheme="minorEastAsia" w:cstheme="minorBidi"/>
              <w:b w:val="0"/>
              <w:bCs w:val="0"/>
              <w:noProof/>
              <w:lang w:eastAsia="zh-CN"/>
            </w:rPr>
          </w:pPr>
          <w:hyperlink w:anchor="_Toc134616143" w:history="1">
            <w:r w:rsidRPr="003A6072">
              <w:rPr>
                <w:rStyle w:val="Hyperlink"/>
                <w:noProof/>
              </w:rPr>
              <w:t>3.3</w:t>
            </w:r>
            <w:r>
              <w:rPr>
                <w:rFonts w:eastAsiaTheme="minorEastAsia" w:cstheme="minorBidi"/>
                <w:b w:val="0"/>
                <w:bCs w:val="0"/>
                <w:noProof/>
                <w:lang w:eastAsia="zh-CN"/>
              </w:rPr>
              <w:tab/>
            </w:r>
            <w:r w:rsidRPr="003A6072">
              <w:rPr>
                <w:rStyle w:val="Hyperlink"/>
                <w:noProof/>
              </w:rPr>
              <w:t>Types of Multipliers</w:t>
            </w:r>
            <w:r>
              <w:rPr>
                <w:noProof/>
                <w:webHidden/>
              </w:rPr>
              <w:tab/>
            </w:r>
            <w:r>
              <w:rPr>
                <w:noProof/>
                <w:webHidden/>
              </w:rPr>
              <w:fldChar w:fldCharType="begin"/>
            </w:r>
            <w:r>
              <w:rPr>
                <w:noProof/>
                <w:webHidden/>
              </w:rPr>
              <w:instrText xml:space="preserve"> PAGEREF _Toc134616143 \h </w:instrText>
            </w:r>
            <w:r>
              <w:rPr>
                <w:noProof/>
                <w:webHidden/>
              </w:rPr>
            </w:r>
            <w:r>
              <w:rPr>
                <w:noProof/>
                <w:webHidden/>
              </w:rPr>
              <w:fldChar w:fldCharType="separate"/>
            </w:r>
            <w:r>
              <w:rPr>
                <w:noProof/>
                <w:webHidden/>
              </w:rPr>
              <w:t>10</w:t>
            </w:r>
            <w:r>
              <w:rPr>
                <w:noProof/>
                <w:webHidden/>
              </w:rPr>
              <w:fldChar w:fldCharType="end"/>
            </w:r>
          </w:hyperlink>
        </w:p>
        <w:p w14:paraId="0B9D1E7E" w14:textId="270408DC" w:rsidR="004517B2" w:rsidRDefault="004517B2">
          <w:pPr>
            <w:pStyle w:val="TOC1"/>
            <w:tabs>
              <w:tab w:val="left" w:pos="480"/>
              <w:tab w:val="right" w:leader="dot" w:pos="9016"/>
            </w:tabs>
            <w:rPr>
              <w:rFonts w:eastAsiaTheme="minorEastAsia" w:cstheme="minorBidi"/>
              <w:b w:val="0"/>
              <w:bCs w:val="0"/>
              <w:i w:val="0"/>
              <w:iCs w:val="0"/>
              <w:noProof/>
              <w:sz w:val="22"/>
              <w:szCs w:val="22"/>
              <w:lang w:eastAsia="zh-CN"/>
            </w:rPr>
          </w:pPr>
          <w:hyperlink w:anchor="_Toc134616144" w:history="1">
            <w:r w:rsidRPr="003A6072">
              <w:rPr>
                <w:rStyle w:val="Hyperlink"/>
                <w:noProof/>
              </w:rPr>
              <w:t>4</w:t>
            </w:r>
            <w:r>
              <w:rPr>
                <w:rFonts w:eastAsiaTheme="minorEastAsia" w:cstheme="minorBidi"/>
                <w:b w:val="0"/>
                <w:bCs w:val="0"/>
                <w:i w:val="0"/>
                <w:iCs w:val="0"/>
                <w:noProof/>
                <w:sz w:val="22"/>
                <w:szCs w:val="22"/>
                <w:lang w:eastAsia="zh-CN"/>
              </w:rPr>
              <w:tab/>
            </w:r>
            <w:r w:rsidRPr="003A6072">
              <w:rPr>
                <w:rStyle w:val="Hyperlink"/>
                <w:noProof/>
              </w:rPr>
              <w:t>Designing the multipliers</w:t>
            </w:r>
            <w:r>
              <w:rPr>
                <w:noProof/>
                <w:webHidden/>
              </w:rPr>
              <w:tab/>
            </w:r>
            <w:r>
              <w:rPr>
                <w:noProof/>
                <w:webHidden/>
              </w:rPr>
              <w:fldChar w:fldCharType="begin"/>
            </w:r>
            <w:r>
              <w:rPr>
                <w:noProof/>
                <w:webHidden/>
              </w:rPr>
              <w:instrText xml:space="preserve"> PAGEREF _Toc134616144 \h </w:instrText>
            </w:r>
            <w:r>
              <w:rPr>
                <w:noProof/>
                <w:webHidden/>
              </w:rPr>
            </w:r>
            <w:r>
              <w:rPr>
                <w:noProof/>
                <w:webHidden/>
              </w:rPr>
              <w:fldChar w:fldCharType="separate"/>
            </w:r>
            <w:r>
              <w:rPr>
                <w:noProof/>
                <w:webHidden/>
              </w:rPr>
              <w:t>14</w:t>
            </w:r>
            <w:r>
              <w:rPr>
                <w:noProof/>
                <w:webHidden/>
              </w:rPr>
              <w:fldChar w:fldCharType="end"/>
            </w:r>
          </w:hyperlink>
        </w:p>
        <w:p w14:paraId="25A7793A" w14:textId="4ADC1CE6" w:rsidR="004517B2" w:rsidRDefault="004517B2">
          <w:pPr>
            <w:pStyle w:val="TOC2"/>
            <w:tabs>
              <w:tab w:val="left" w:pos="960"/>
              <w:tab w:val="right" w:leader="dot" w:pos="9016"/>
            </w:tabs>
            <w:rPr>
              <w:rFonts w:eastAsiaTheme="minorEastAsia" w:cstheme="minorBidi"/>
              <w:b w:val="0"/>
              <w:bCs w:val="0"/>
              <w:noProof/>
              <w:lang w:eastAsia="zh-CN"/>
            </w:rPr>
          </w:pPr>
          <w:hyperlink w:anchor="_Toc134616145" w:history="1">
            <w:r w:rsidRPr="003A6072">
              <w:rPr>
                <w:rStyle w:val="Hyperlink"/>
                <w:noProof/>
              </w:rPr>
              <w:t>4.1</w:t>
            </w:r>
            <w:r>
              <w:rPr>
                <w:rFonts w:eastAsiaTheme="minorEastAsia" w:cstheme="minorBidi"/>
                <w:b w:val="0"/>
                <w:bCs w:val="0"/>
                <w:noProof/>
                <w:lang w:eastAsia="zh-CN"/>
              </w:rPr>
              <w:tab/>
            </w:r>
            <w:r w:rsidRPr="003A6072">
              <w:rPr>
                <w:rStyle w:val="Hyperlink"/>
                <w:noProof/>
              </w:rPr>
              <w:t>8x8 bit Braun’s multiplier</w:t>
            </w:r>
            <w:r>
              <w:rPr>
                <w:noProof/>
                <w:webHidden/>
              </w:rPr>
              <w:tab/>
            </w:r>
            <w:r>
              <w:rPr>
                <w:noProof/>
                <w:webHidden/>
              </w:rPr>
              <w:fldChar w:fldCharType="begin"/>
            </w:r>
            <w:r>
              <w:rPr>
                <w:noProof/>
                <w:webHidden/>
              </w:rPr>
              <w:instrText xml:space="preserve"> PAGEREF _Toc134616145 \h </w:instrText>
            </w:r>
            <w:r>
              <w:rPr>
                <w:noProof/>
                <w:webHidden/>
              </w:rPr>
            </w:r>
            <w:r>
              <w:rPr>
                <w:noProof/>
                <w:webHidden/>
              </w:rPr>
              <w:fldChar w:fldCharType="separate"/>
            </w:r>
            <w:r>
              <w:rPr>
                <w:noProof/>
                <w:webHidden/>
              </w:rPr>
              <w:t>14</w:t>
            </w:r>
            <w:r>
              <w:rPr>
                <w:noProof/>
                <w:webHidden/>
              </w:rPr>
              <w:fldChar w:fldCharType="end"/>
            </w:r>
          </w:hyperlink>
        </w:p>
        <w:p w14:paraId="24E27B6A" w14:textId="43F4690B" w:rsidR="004517B2" w:rsidRDefault="004517B2">
          <w:pPr>
            <w:pStyle w:val="TOC2"/>
            <w:tabs>
              <w:tab w:val="left" w:pos="960"/>
              <w:tab w:val="right" w:leader="dot" w:pos="9016"/>
            </w:tabs>
            <w:rPr>
              <w:rFonts w:eastAsiaTheme="minorEastAsia" w:cstheme="minorBidi"/>
              <w:b w:val="0"/>
              <w:bCs w:val="0"/>
              <w:noProof/>
              <w:lang w:eastAsia="zh-CN"/>
            </w:rPr>
          </w:pPr>
          <w:hyperlink w:anchor="_Toc134616146" w:history="1">
            <w:r w:rsidRPr="003A6072">
              <w:rPr>
                <w:rStyle w:val="Hyperlink"/>
                <w:noProof/>
              </w:rPr>
              <w:t>4.2</w:t>
            </w:r>
            <w:r>
              <w:rPr>
                <w:rFonts w:eastAsiaTheme="minorEastAsia" w:cstheme="minorBidi"/>
                <w:b w:val="0"/>
                <w:bCs w:val="0"/>
                <w:noProof/>
                <w:lang w:eastAsia="zh-CN"/>
              </w:rPr>
              <w:tab/>
            </w:r>
            <w:r w:rsidRPr="003A6072">
              <w:rPr>
                <w:rStyle w:val="Hyperlink"/>
                <w:noProof/>
              </w:rPr>
              <w:t>Wallace multiplier</w:t>
            </w:r>
            <w:r>
              <w:rPr>
                <w:noProof/>
                <w:webHidden/>
              </w:rPr>
              <w:tab/>
            </w:r>
            <w:r>
              <w:rPr>
                <w:noProof/>
                <w:webHidden/>
              </w:rPr>
              <w:fldChar w:fldCharType="begin"/>
            </w:r>
            <w:r>
              <w:rPr>
                <w:noProof/>
                <w:webHidden/>
              </w:rPr>
              <w:instrText xml:space="preserve"> PAGEREF _Toc134616146 \h </w:instrText>
            </w:r>
            <w:r>
              <w:rPr>
                <w:noProof/>
                <w:webHidden/>
              </w:rPr>
            </w:r>
            <w:r>
              <w:rPr>
                <w:noProof/>
                <w:webHidden/>
              </w:rPr>
              <w:fldChar w:fldCharType="separate"/>
            </w:r>
            <w:r>
              <w:rPr>
                <w:noProof/>
                <w:webHidden/>
              </w:rPr>
              <w:t>30</w:t>
            </w:r>
            <w:r>
              <w:rPr>
                <w:noProof/>
                <w:webHidden/>
              </w:rPr>
              <w:fldChar w:fldCharType="end"/>
            </w:r>
          </w:hyperlink>
        </w:p>
        <w:p w14:paraId="1FA56714" w14:textId="77A1AE88" w:rsidR="004517B2" w:rsidRDefault="004517B2">
          <w:pPr>
            <w:pStyle w:val="TOC1"/>
            <w:tabs>
              <w:tab w:val="left" w:pos="480"/>
              <w:tab w:val="right" w:leader="dot" w:pos="9016"/>
            </w:tabs>
            <w:rPr>
              <w:rFonts w:eastAsiaTheme="minorEastAsia" w:cstheme="minorBidi"/>
              <w:b w:val="0"/>
              <w:bCs w:val="0"/>
              <w:i w:val="0"/>
              <w:iCs w:val="0"/>
              <w:noProof/>
              <w:sz w:val="22"/>
              <w:szCs w:val="22"/>
              <w:lang w:eastAsia="zh-CN"/>
            </w:rPr>
          </w:pPr>
          <w:hyperlink w:anchor="_Toc134616147" w:history="1">
            <w:r w:rsidRPr="003A6072">
              <w:rPr>
                <w:rStyle w:val="Hyperlink"/>
                <w:noProof/>
              </w:rPr>
              <w:t>5</w:t>
            </w:r>
            <w:r>
              <w:rPr>
                <w:rFonts w:eastAsiaTheme="minorEastAsia" w:cstheme="minorBidi"/>
                <w:b w:val="0"/>
                <w:bCs w:val="0"/>
                <w:i w:val="0"/>
                <w:iCs w:val="0"/>
                <w:noProof/>
                <w:sz w:val="22"/>
                <w:szCs w:val="22"/>
                <w:lang w:eastAsia="zh-CN"/>
              </w:rPr>
              <w:tab/>
            </w:r>
            <w:r w:rsidRPr="003A6072">
              <w:rPr>
                <w:rStyle w:val="Hyperlink"/>
                <w:noProof/>
              </w:rPr>
              <w:t>Comparison of the results</w:t>
            </w:r>
            <w:r>
              <w:rPr>
                <w:noProof/>
                <w:webHidden/>
              </w:rPr>
              <w:tab/>
            </w:r>
            <w:r>
              <w:rPr>
                <w:noProof/>
                <w:webHidden/>
              </w:rPr>
              <w:fldChar w:fldCharType="begin"/>
            </w:r>
            <w:r>
              <w:rPr>
                <w:noProof/>
                <w:webHidden/>
              </w:rPr>
              <w:instrText xml:space="preserve"> PAGEREF _Toc134616147 \h </w:instrText>
            </w:r>
            <w:r>
              <w:rPr>
                <w:noProof/>
                <w:webHidden/>
              </w:rPr>
            </w:r>
            <w:r>
              <w:rPr>
                <w:noProof/>
                <w:webHidden/>
              </w:rPr>
              <w:fldChar w:fldCharType="separate"/>
            </w:r>
            <w:r>
              <w:rPr>
                <w:noProof/>
                <w:webHidden/>
              </w:rPr>
              <w:t>42</w:t>
            </w:r>
            <w:r>
              <w:rPr>
                <w:noProof/>
                <w:webHidden/>
              </w:rPr>
              <w:fldChar w:fldCharType="end"/>
            </w:r>
          </w:hyperlink>
        </w:p>
        <w:p w14:paraId="27702E61" w14:textId="4499C541" w:rsidR="004517B2" w:rsidRDefault="004517B2">
          <w:pPr>
            <w:pStyle w:val="TOC1"/>
            <w:tabs>
              <w:tab w:val="left" w:pos="480"/>
              <w:tab w:val="right" w:leader="dot" w:pos="9016"/>
            </w:tabs>
            <w:rPr>
              <w:rFonts w:eastAsiaTheme="minorEastAsia" w:cstheme="minorBidi"/>
              <w:b w:val="0"/>
              <w:bCs w:val="0"/>
              <w:i w:val="0"/>
              <w:iCs w:val="0"/>
              <w:noProof/>
              <w:sz w:val="22"/>
              <w:szCs w:val="22"/>
              <w:lang w:eastAsia="zh-CN"/>
            </w:rPr>
          </w:pPr>
          <w:hyperlink w:anchor="_Toc134616148" w:history="1">
            <w:r w:rsidRPr="003A6072">
              <w:rPr>
                <w:rStyle w:val="Hyperlink"/>
                <w:noProof/>
              </w:rPr>
              <w:t>6</w:t>
            </w:r>
            <w:r>
              <w:rPr>
                <w:rFonts w:eastAsiaTheme="minorEastAsia" w:cstheme="minorBidi"/>
                <w:b w:val="0"/>
                <w:bCs w:val="0"/>
                <w:i w:val="0"/>
                <w:iCs w:val="0"/>
                <w:noProof/>
                <w:sz w:val="22"/>
                <w:szCs w:val="22"/>
                <w:lang w:eastAsia="zh-CN"/>
              </w:rPr>
              <w:tab/>
            </w:r>
            <w:r w:rsidRPr="003A6072">
              <w:rPr>
                <w:rStyle w:val="Hyperlink"/>
                <w:noProof/>
              </w:rPr>
              <w:t>Conclusion</w:t>
            </w:r>
            <w:r>
              <w:rPr>
                <w:noProof/>
                <w:webHidden/>
              </w:rPr>
              <w:tab/>
            </w:r>
            <w:r>
              <w:rPr>
                <w:noProof/>
                <w:webHidden/>
              </w:rPr>
              <w:fldChar w:fldCharType="begin"/>
            </w:r>
            <w:r>
              <w:rPr>
                <w:noProof/>
                <w:webHidden/>
              </w:rPr>
              <w:instrText xml:space="preserve"> PAGEREF _Toc134616148 \h </w:instrText>
            </w:r>
            <w:r>
              <w:rPr>
                <w:noProof/>
                <w:webHidden/>
              </w:rPr>
            </w:r>
            <w:r>
              <w:rPr>
                <w:noProof/>
                <w:webHidden/>
              </w:rPr>
              <w:fldChar w:fldCharType="separate"/>
            </w:r>
            <w:r>
              <w:rPr>
                <w:noProof/>
                <w:webHidden/>
              </w:rPr>
              <w:t>56</w:t>
            </w:r>
            <w:r>
              <w:rPr>
                <w:noProof/>
                <w:webHidden/>
              </w:rPr>
              <w:fldChar w:fldCharType="end"/>
            </w:r>
          </w:hyperlink>
        </w:p>
        <w:p w14:paraId="15AFF6FD" w14:textId="5B546FD2" w:rsidR="004517B2" w:rsidRDefault="004517B2">
          <w:pPr>
            <w:pStyle w:val="TOC1"/>
            <w:tabs>
              <w:tab w:val="left" w:pos="480"/>
              <w:tab w:val="right" w:leader="dot" w:pos="9016"/>
            </w:tabs>
            <w:rPr>
              <w:rFonts w:eastAsiaTheme="minorEastAsia" w:cstheme="minorBidi"/>
              <w:b w:val="0"/>
              <w:bCs w:val="0"/>
              <w:i w:val="0"/>
              <w:iCs w:val="0"/>
              <w:noProof/>
              <w:sz w:val="22"/>
              <w:szCs w:val="22"/>
              <w:lang w:eastAsia="zh-CN"/>
            </w:rPr>
          </w:pPr>
          <w:hyperlink w:anchor="_Toc134616149" w:history="1">
            <w:r w:rsidRPr="003A6072">
              <w:rPr>
                <w:rStyle w:val="Hyperlink"/>
                <w:noProof/>
              </w:rPr>
              <w:t>7</w:t>
            </w:r>
            <w:r>
              <w:rPr>
                <w:rFonts w:eastAsiaTheme="minorEastAsia" w:cstheme="minorBidi"/>
                <w:b w:val="0"/>
                <w:bCs w:val="0"/>
                <w:i w:val="0"/>
                <w:iCs w:val="0"/>
                <w:noProof/>
                <w:sz w:val="22"/>
                <w:szCs w:val="22"/>
                <w:lang w:eastAsia="zh-CN"/>
              </w:rPr>
              <w:tab/>
            </w:r>
            <w:r w:rsidRPr="003A6072">
              <w:rPr>
                <w:rStyle w:val="Hyperlink"/>
                <w:noProof/>
              </w:rPr>
              <w:t>References</w:t>
            </w:r>
            <w:r>
              <w:rPr>
                <w:noProof/>
                <w:webHidden/>
              </w:rPr>
              <w:tab/>
            </w:r>
            <w:r>
              <w:rPr>
                <w:noProof/>
                <w:webHidden/>
              </w:rPr>
              <w:fldChar w:fldCharType="begin"/>
            </w:r>
            <w:r>
              <w:rPr>
                <w:noProof/>
                <w:webHidden/>
              </w:rPr>
              <w:instrText xml:space="preserve"> PAGEREF _Toc134616149 \h </w:instrText>
            </w:r>
            <w:r>
              <w:rPr>
                <w:noProof/>
                <w:webHidden/>
              </w:rPr>
            </w:r>
            <w:r>
              <w:rPr>
                <w:noProof/>
                <w:webHidden/>
              </w:rPr>
              <w:fldChar w:fldCharType="separate"/>
            </w:r>
            <w:r>
              <w:rPr>
                <w:noProof/>
                <w:webHidden/>
              </w:rPr>
              <w:t>57</w:t>
            </w:r>
            <w:r>
              <w:rPr>
                <w:noProof/>
                <w:webHidden/>
              </w:rPr>
              <w:fldChar w:fldCharType="end"/>
            </w:r>
          </w:hyperlink>
        </w:p>
        <w:p w14:paraId="1AA300C9" w14:textId="06ABBAE5" w:rsidR="004517B2" w:rsidRDefault="004517B2">
          <w:pPr>
            <w:pStyle w:val="TOC1"/>
            <w:tabs>
              <w:tab w:val="right" w:leader="dot" w:pos="9016"/>
            </w:tabs>
            <w:rPr>
              <w:rFonts w:eastAsiaTheme="minorEastAsia" w:cstheme="minorBidi"/>
              <w:b w:val="0"/>
              <w:bCs w:val="0"/>
              <w:i w:val="0"/>
              <w:iCs w:val="0"/>
              <w:noProof/>
              <w:sz w:val="22"/>
              <w:szCs w:val="22"/>
              <w:lang w:eastAsia="zh-CN"/>
            </w:rPr>
          </w:pPr>
          <w:hyperlink w:anchor="_Toc134616150" w:history="1">
            <w:r w:rsidRPr="003A6072">
              <w:rPr>
                <w:rStyle w:val="Hyperlink"/>
                <w:noProof/>
              </w:rPr>
              <w:t>Appendix A</w:t>
            </w:r>
            <w:r>
              <w:rPr>
                <w:noProof/>
                <w:webHidden/>
              </w:rPr>
              <w:tab/>
            </w:r>
            <w:r>
              <w:rPr>
                <w:noProof/>
                <w:webHidden/>
              </w:rPr>
              <w:fldChar w:fldCharType="begin"/>
            </w:r>
            <w:r>
              <w:rPr>
                <w:noProof/>
                <w:webHidden/>
              </w:rPr>
              <w:instrText xml:space="preserve"> PAGEREF _Toc134616150 \h </w:instrText>
            </w:r>
            <w:r>
              <w:rPr>
                <w:noProof/>
                <w:webHidden/>
              </w:rPr>
            </w:r>
            <w:r>
              <w:rPr>
                <w:noProof/>
                <w:webHidden/>
              </w:rPr>
              <w:fldChar w:fldCharType="separate"/>
            </w:r>
            <w:r>
              <w:rPr>
                <w:noProof/>
                <w:webHidden/>
              </w:rPr>
              <w:t>59</w:t>
            </w:r>
            <w:r>
              <w:rPr>
                <w:noProof/>
                <w:webHidden/>
              </w:rPr>
              <w:fldChar w:fldCharType="end"/>
            </w:r>
          </w:hyperlink>
        </w:p>
        <w:p w14:paraId="7A61CD52" w14:textId="44C87F43" w:rsidR="004517B2" w:rsidRDefault="004517B2">
          <w:pPr>
            <w:pStyle w:val="TOC1"/>
            <w:tabs>
              <w:tab w:val="right" w:leader="dot" w:pos="9016"/>
            </w:tabs>
            <w:rPr>
              <w:rFonts w:eastAsiaTheme="minorEastAsia" w:cstheme="minorBidi"/>
              <w:b w:val="0"/>
              <w:bCs w:val="0"/>
              <w:i w:val="0"/>
              <w:iCs w:val="0"/>
              <w:noProof/>
              <w:sz w:val="22"/>
              <w:szCs w:val="22"/>
              <w:lang w:eastAsia="zh-CN"/>
            </w:rPr>
          </w:pPr>
          <w:hyperlink w:anchor="_Toc134616151" w:history="1">
            <w:r w:rsidRPr="003A6072">
              <w:rPr>
                <w:rStyle w:val="Hyperlink"/>
                <w:noProof/>
              </w:rPr>
              <w:t>Appendix B</w:t>
            </w:r>
            <w:r>
              <w:rPr>
                <w:noProof/>
                <w:webHidden/>
              </w:rPr>
              <w:tab/>
            </w:r>
            <w:r>
              <w:rPr>
                <w:noProof/>
                <w:webHidden/>
              </w:rPr>
              <w:fldChar w:fldCharType="begin"/>
            </w:r>
            <w:r>
              <w:rPr>
                <w:noProof/>
                <w:webHidden/>
              </w:rPr>
              <w:instrText xml:space="preserve"> PAGEREF _Toc134616151 \h </w:instrText>
            </w:r>
            <w:r>
              <w:rPr>
                <w:noProof/>
                <w:webHidden/>
              </w:rPr>
            </w:r>
            <w:r>
              <w:rPr>
                <w:noProof/>
                <w:webHidden/>
              </w:rPr>
              <w:fldChar w:fldCharType="separate"/>
            </w:r>
            <w:r>
              <w:rPr>
                <w:noProof/>
                <w:webHidden/>
              </w:rPr>
              <w:t>64</w:t>
            </w:r>
            <w:r>
              <w:rPr>
                <w:noProof/>
                <w:webHidden/>
              </w:rPr>
              <w:fldChar w:fldCharType="end"/>
            </w:r>
          </w:hyperlink>
        </w:p>
        <w:p w14:paraId="150ECCBC" w14:textId="5FBD16F1" w:rsidR="004517B2" w:rsidRDefault="004517B2">
          <w:pPr>
            <w:pStyle w:val="TOC1"/>
            <w:tabs>
              <w:tab w:val="right" w:leader="dot" w:pos="9016"/>
            </w:tabs>
            <w:rPr>
              <w:rFonts w:eastAsiaTheme="minorEastAsia" w:cstheme="minorBidi"/>
              <w:b w:val="0"/>
              <w:bCs w:val="0"/>
              <w:i w:val="0"/>
              <w:iCs w:val="0"/>
              <w:noProof/>
              <w:sz w:val="22"/>
              <w:szCs w:val="22"/>
              <w:lang w:eastAsia="zh-CN"/>
            </w:rPr>
          </w:pPr>
          <w:hyperlink w:anchor="_Toc134616152" w:history="1">
            <w:r w:rsidRPr="003A6072">
              <w:rPr>
                <w:rStyle w:val="Hyperlink"/>
                <w:noProof/>
              </w:rPr>
              <w:t>Appendix C</w:t>
            </w:r>
            <w:r>
              <w:rPr>
                <w:noProof/>
                <w:webHidden/>
              </w:rPr>
              <w:tab/>
            </w:r>
            <w:r>
              <w:rPr>
                <w:noProof/>
                <w:webHidden/>
              </w:rPr>
              <w:fldChar w:fldCharType="begin"/>
            </w:r>
            <w:r>
              <w:rPr>
                <w:noProof/>
                <w:webHidden/>
              </w:rPr>
              <w:instrText xml:space="preserve"> PAGEREF _Toc134616152 \h </w:instrText>
            </w:r>
            <w:r>
              <w:rPr>
                <w:noProof/>
                <w:webHidden/>
              </w:rPr>
            </w:r>
            <w:r>
              <w:rPr>
                <w:noProof/>
                <w:webHidden/>
              </w:rPr>
              <w:fldChar w:fldCharType="separate"/>
            </w:r>
            <w:r>
              <w:rPr>
                <w:noProof/>
                <w:webHidden/>
              </w:rPr>
              <w:t>66</w:t>
            </w:r>
            <w:r>
              <w:rPr>
                <w:noProof/>
                <w:webHidden/>
              </w:rPr>
              <w:fldChar w:fldCharType="end"/>
            </w:r>
          </w:hyperlink>
        </w:p>
        <w:p w14:paraId="40FC8FBA" w14:textId="73D10B34" w:rsidR="00905095" w:rsidRDefault="00D3724C">
          <w:r>
            <w:rPr>
              <w:b/>
              <w:bCs/>
              <w:noProof/>
            </w:rPr>
            <w:fldChar w:fldCharType="end"/>
          </w:r>
        </w:p>
      </w:sdtContent>
    </w:sdt>
    <w:p w14:paraId="1DFB3637" w14:textId="77777777" w:rsidR="00905095" w:rsidRDefault="00905095">
      <w:pPr>
        <w:rPr>
          <w:b/>
          <w:bCs/>
        </w:rPr>
      </w:pPr>
      <w:r>
        <w:rPr>
          <w:b/>
          <w:bCs/>
        </w:rPr>
        <w:br w:type="page"/>
      </w:r>
    </w:p>
    <w:p w14:paraId="71D97FB9" w14:textId="23EC8558" w:rsidR="00DD6FDA" w:rsidRPr="00905095" w:rsidRDefault="00905095" w:rsidP="00485476">
      <w:pPr>
        <w:pStyle w:val="Heading1"/>
      </w:pPr>
      <w:bookmarkStart w:id="1" w:name="_Toc134616138"/>
      <w:r>
        <w:lastRenderedPageBreak/>
        <w:t>1</w:t>
      </w:r>
      <w:r>
        <w:tab/>
      </w:r>
      <w:r w:rsidR="00DD6FDA" w:rsidRPr="00905095">
        <w:t>Abstract</w:t>
      </w:r>
      <w:bookmarkEnd w:id="1"/>
    </w:p>
    <w:p w14:paraId="77E339D5" w14:textId="77777777" w:rsidR="009E407F" w:rsidRDefault="00DD6FDA">
      <w:r>
        <w:t xml:space="preserve">This report investigates the Braun’s and Wallace-Tree multiplier designs. </w:t>
      </w:r>
      <w:r w:rsidR="00905095">
        <w:t>S</w:t>
      </w:r>
      <w:r>
        <w:t>imulation results from Xilinx Vivado and background research on the multipliers</w:t>
      </w:r>
      <w:r w:rsidR="00905095">
        <w:t xml:space="preserve"> are used to conclude</w:t>
      </w:r>
      <w:r>
        <w:t xml:space="preserve"> that the </w:t>
      </w:r>
      <w:r w:rsidRPr="00A37BA9">
        <w:t>Wallace-tree multiplier provides the better option</w:t>
      </w:r>
      <w:r w:rsidR="00905095" w:rsidRPr="00A37BA9">
        <w:t xml:space="preserve"> in applications where speed is critical</w:t>
      </w:r>
      <w:r w:rsidRPr="00A37BA9">
        <w:t xml:space="preserve">. The Wallace-Tree design uses </w:t>
      </w:r>
      <w:r w:rsidR="007E7B12" w:rsidRPr="00A37BA9">
        <w:t>8.4</w:t>
      </w:r>
      <w:r w:rsidRPr="00A37BA9">
        <w:t>% more LUTs, however the</w:t>
      </w:r>
      <w:r w:rsidR="007E7B12" w:rsidRPr="00A37BA9">
        <w:t xml:space="preserve"> Braun’s multiplier has </w:t>
      </w:r>
      <w:r w:rsidR="00A37BA9" w:rsidRPr="00A37BA9">
        <w:t>a maximum delay which is 10.46% longer than the Wallace tree multiplier.</w:t>
      </w:r>
      <w:r w:rsidRPr="00A37BA9">
        <w:t xml:space="preserve"> </w:t>
      </w:r>
    </w:p>
    <w:p w14:paraId="0EF5C454" w14:textId="77777777" w:rsidR="009E407F" w:rsidRDefault="009E407F"/>
    <w:p w14:paraId="50066284" w14:textId="469AFBEC" w:rsidR="00DD6FDA" w:rsidRPr="009E407F" w:rsidRDefault="009E407F">
      <w:r>
        <w:t>The report concludes that for</w:t>
      </w:r>
      <w:r w:rsidR="00905095" w:rsidRPr="00A37BA9">
        <w:t xml:space="preserve"> </w:t>
      </w:r>
      <w:r>
        <w:t>most applications the Wallace tree multiplier is the most suitable options due to the superior processing speeds. In an application where hardware utilization is critical, the Braun’s multiplier may be more suitable.</w:t>
      </w:r>
      <w:r w:rsidR="00DD6FDA">
        <w:rPr>
          <w:b/>
          <w:bCs/>
        </w:rPr>
        <w:br w:type="page"/>
      </w:r>
    </w:p>
    <w:p w14:paraId="63083F2F" w14:textId="54C18A7D" w:rsidR="006374E1" w:rsidRPr="00905095" w:rsidRDefault="00905095" w:rsidP="00485476">
      <w:pPr>
        <w:pStyle w:val="Heading1"/>
      </w:pPr>
      <w:bookmarkStart w:id="2" w:name="_Toc134616139"/>
      <w:r>
        <w:lastRenderedPageBreak/>
        <w:t>2</w:t>
      </w:r>
      <w:r>
        <w:tab/>
      </w:r>
      <w:r w:rsidR="00FF43D1">
        <w:t>Introduction</w:t>
      </w:r>
      <w:bookmarkEnd w:id="2"/>
    </w:p>
    <w:p w14:paraId="0B345436" w14:textId="532BC884" w:rsidR="00FF43D1" w:rsidRDefault="006374E1">
      <w:r>
        <w:t>This report will</w:t>
      </w:r>
      <w:r w:rsidR="00FF43D1">
        <w:t xml:space="preserve"> investigate, simulate and test two parallel multipliers designed to be implemented onto FPGAs (Field Programmable Gate Arrays) using VHDL coding. The Xilinx Vivado software will be used to do this.</w:t>
      </w:r>
      <w:r w:rsidR="00DD6FDA">
        <w:t xml:space="preserve"> The parallel multipliers which will be used are the Braun’s multiplier and the Wallace-Tree multiplier.</w:t>
      </w:r>
      <w:r w:rsidR="00905095">
        <w:t xml:space="preserve"> They will be 8x8 bit multipliers, meaning there will be 16 inputs and 16 outputs.</w:t>
      </w:r>
    </w:p>
    <w:p w14:paraId="1D640DFE" w14:textId="77777777" w:rsidR="00FF43D1" w:rsidRDefault="00FF43D1"/>
    <w:p w14:paraId="6304C6F3" w14:textId="208BCF4F" w:rsidR="006374E1" w:rsidRPr="00DD6FDA" w:rsidRDefault="00FF43D1">
      <w:r>
        <w:t xml:space="preserve">The results of the investigation and simulation together should clearly </w:t>
      </w:r>
      <w:r w:rsidR="00DD6FDA">
        <w:t>demonstrate how the characteristics</w:t>
      </w:r>
      <w:r>
        <w:t xml:space="preserve"> </w:t>
      </w:r>
      <w:r w:rsidR="00DD6FDA">
        <w:t xml:space="preserve">of each multiplier differ. This should allow a conclusion to be made on which of the designs provides the best solution for a parallel multiplier. </w:t>
      </w:r>
      <w:r w:rsidR="006374E1">
        <w:rPr>
          <w:b/>
          <w:bCs/>
        </w:rPr>
        <w:br w:type="page"/>
      </w:r>
    </w:p>
    <w:p w14:paraId="480EC471" w14:textId="59172259" w:rsidR="0074383E" w:rsidRDefault="00905095" w:rsidP="00485476">
      <w:pPr>
        <w:pStyle w:val="Heading1"/>
      </w:pPr>
      <w:bookmarkStart w:id="3" w:name="_Toc134616140"/>
      <w:r>
        <w:lastRenderedPageBreak/>
        <w:t>3</w:t>
      </w:r>
      <w:r>
        <w:tab/>
      </w:r>
      <w:r w:rsidR="00BD26BB" w:rsidRPr="00BD26BB">
        <w:t>Background research</w:t>
      </w:r>
      <w:bookmarkEnd w:id="3"/>
    </w:p>
    <w:p w14:paraId="2E2000B1" w14:textId="204B806E" w:rsidR="00F669B7" w:rsidRPr="00905095" w:rsidRDefault="00905095">
      <w:r>
        <w:t xml:space="preserve">Section 3 will present research on FPGAs and different types of parallel multipliers. </w:t>
      </w:r>
    </w:p>
    <w:p w14:paraId="3BC9ADDB" w14:textId="77777777" w:rsidR="00905095" w:rsidRPr="00905095" w:rsidRDefault="00905095" w:rsidP="00D46DD4">
      <w:pPr>
        <w:pStyle w:val="Heading2"/>
      </w:pPr>
    </w:p>
    <w:p w14:paraId="61387209" w14:textId="78E7D3C1" w:rsidR="00A40960" w:rsidRPr="00D46DD4" w:rsidRDefault="00905095" w:rsidP="00D46DD4">
      <w:pPr>
        <w:pStyle w:val="Heading2"/>
      </w:pPr>
      <w:bookmarkStart w:id="4" w:name="_Toc134616141"/>
      <w:r w:rsidRPr="00D46DD4">
        <w:t>3.1</w:t>
      </w:r>
      <w:r w:rsidRPr="00D46DD4">
        <w:tab/>
      </w:r>
      <w:r w:rsidR="00A40960" w:rsidRPr="00D46DD4">
        <w:t>Field-programmable Gate Arrays</w:t>
      </w:r>
      <w:bookmarkEnd w:id="4"/>
      <w:r w:rsidR="00A40960" w:rsidRPr="00D46DD4">
        <w:t xml:space="preserve"> </w:t>
      </w:r>
    </w:p>
    <w:p w14:paraId="04C1C493" w14:textId="77777777" w:rsidR="00A40960" w:rsidRDefault="00A40960">
      <w:pPr>
        <w:rPr>
          <w:b/>
          <w:bCs/>
        </w:rPr>
      </w:pPr>
    </w:p>
    <w:p w14:paraId="471011B0" w14:textId="28E72829" w:rsidR="001E133C" w:rsidRDefault="00B23ED9">
      <w:r>
        <w:t>FPGAs</w:t>
      </w:r>
      <w:r w:rsidR="00905095">
        <w:t xml:space="preserve"> </w:t>
      </w:r>
      <w:r>
        <w:t xml:space="preserve">are </w:t>
      </w:r>
      <w:r w:rsidR="00A40960">
        <w:t>integrated circuits</w:t>
      </w:r>
      <w:r w:rsidR="00D30753">
        <w:t xml:space="preserve"> sometimes</w:t>
      </w:r>
      <w:r w:rsidR="003B48B0">
        <w:t xml:space="preserve"> containing</w:t>
      </w:r>
      <w:r w:rsidR="008014F4">
        <w:t xml:space="preserve"> </w:t>
      </w:r>
      <w:r w:rsidR="00D30753">
        <w:t>millions of transistors making up logic blocks. Commonly, these logic blocks are LUTs (Lookup Tables</w:t>
      </w:r>
      <w:r w:rsidR="00217FA8">
        <w:t xml:space="preserve">). Lookup tables contain storage cells which can represent a logic function. </w:t>
      </w:r>
      <w:r w:rsidR="00532A0A">
        <w:t xml:space="preserve">They have multiple select inputs which </w:t>
      </w:r>
      <w:r w:rsidR="00D40855">
        <w:t>select</w:t>
      </w:r>
      <w:r w:rsidR="00532A0A">
        <w:t xml:space="preserve"> one of the storage cells to transmit to the single output.</w:t>
      </w:r>
      <w:r w:rsidR="00D40855">
        <w:t xml:space="preserve"> The LUTs are connected via vertical and horizontal routes. These can be enabled and disabled by programming interconnection switches. </w:t>
      </w:r>
      <w:r w:rsidR="001E133C">
        <w:t xml:space="preserve">This allows many different combinations to be created via software. </w:t>
      </w:r>
      <w:r w:rsidR="006E1832">
        <w:t xml:space="preserve">A typical FPGA </w:t>
      </w:r>
      <w:r w:rsidR="00652E11">
        <w:t>is shown in figure 1.</w:t>
      </w:r>
    </w:p>
    <w:p w14:paraId="46FC8443" w14:textId="606AD03C" w:rsidR="00652E11" w:rsidRDefault="00652E11"/>
    <w:p w14:paraId="7CC37C17" w14:textId="31DE3B05" w:rsidR="00652E11" w:rsidRPr="00652E11" w:rsidRDefault="00652E11" w:rsidP="00652E11">
      <w:pPr>
        <w:jc w:val="center"/>
        <w:rPr>
          <w:i/>
          <w:iCs/>
        </w:rPr>
      </w:pPr>
      <w:r w:rsidRPr="00652E11">
        <w:rPr>
          <w:i/>
          <w:iCs/>
        </w:rPr>
        <w:drawing>
          <wp:inline distT="0" distB="0" distL="0" distR="0" wp14:anchorId="0608883E" wp14:editId="0AE29797">
            <wp:extent cx="3343275" cy="3171825"/>
            <wp:effectExtent l="0" t="0" r="9525" b="952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rotWithShape="1">
                    <a:blip r:embed="rId8"/>
                    <a:srcRect b="9264"/>
                    <a:stretch/>
                  </pic:blipFill>
                  <pic:spPr bwMode="auto">
                    <a:xfrm>
                      <a:off x="0" y="0"/>
                      <a:ext cx="3343742" cy="3172268"/>
                    </a:xfrm>
                    <a:prstGeom prst="rect">
                      <a:avLst/>
                    </a:prstGeom>
                    <a:ln>
                      <a:noFill/>
                    </a:ln>
                    <a:extLst>
                      <a:ext uri="{53640926-AAD7-44D8-BBD7-CCE9431645EC}">
                        <a14:shadowObscured xmlns:a14="http://schemas.microsoft.com/office/drawing/2010/main"/>
                      </a:ext>
                    </a:extLst>
                  </pic:spPr>
                </pic:pic>
              </a:graphicData>
            </a:graphic>
          </wp:inline>
        </w:drawing>
      </w:r>
    </w:p>
    <w:p w14:paraId="358B0D60" w14:textId="29C11A8E" w:rsidR="00652E11" w:rsidRPr="00652E11" w:rsidRDefault="00652E11" w:rsidP="00652E11">
      <w:pPr>
        <w:jc w:val="center"/>
        <w:rPr>
          <w:i/>
          <w:iCs/>
        </w:rPr>
      </w:pPr>
      <w:r w:rsidRPr="00652E11">
        <w:rPr>
          <w:i/>
          <w:iCs/>
        </w:rPr>
        <w:t>Figure 1 – typical FPGA diagram [1]</w:t>
      </w:r>
    </w:p>
    <w:p w14:paraId="24D671C4" w14:textId="77777777" w:rsidR="001E133C" w:rsidRDefault="001E133C"/>
    <w:p w14:paraId="52BF1682" w14:textId="36EFB2AA" w:rsidR="000312B9" w:rsidRDefault="003B48B0">
      <w:r>
        <w:t xml:space="preserve">These circuits are not designed for </w:t>
      </w:r>
      <w:r w:rsidR="00905095">
        <w:t xml:space="preserve">any </w:t>
      </w:r>
      <w:r w:rsidR="00A40960">
        <w:t>specific</w:t>
      </w:r>
      <w:r>
        <w:t xml:space="preserve"> application. The designer </w:t>
      </w:r>
      <w:r w:rsidR="00101816">
        <w:t>can</w:t>
      </w:r>
      <w:r>
        <w:t xml:space="preserve"> program the FPGA to </w:t>
      </w:r>
      <w:r w:rsidR="00101816">
        <w:t xml:space="preserve">suit </w:t>
      </w:r>
      <w:r w:rsidR="001863EA">
        <w:t>almost any</w:t>
      </w:r>
      <w:r w:rsidR="00905095">
        <w:t xml:space="preserve"> required</w:t>
      </w:r>
      <w:r w:rsidR="00101816">
        <w:t xml:space="preserve"> application</w:t>
      </w:r>
      <w:r w:rsidR="00A40960">
        <w:t xml:space="preserve"> using a hardware description language such as VHDL</w:t>
      </w:r>
      <w:r w:rsidR="00101816">
        <w:t xml:space="preserve">. </w:t>
      </w:r>
      <w:r w:rsidR="00A40960">
        <w:t xml:space="preserve">This allows complex </w:t>
      </w:r>
      <w:r w:rsidR="001863EA">
        <w:t>parallel circuits</w:t>
      </w:r>
      <w:r w:rsidR="00A40960">
        <w:t xml:space="preserve"> </w:t>
      </w:r>
      <w:r w:rsidR="000312B9">
        <w:t>which can achieve very high processing speeds to be implemented.</w:t>
      </w:r>
      <w:r w:rsidR="00A40900">
        <w:t xml:space="preserve"> Common applications include image and video processing, medical applications and telecoms</w:t>
      </w:r>
      <w:r w:rsidR="00652E11">
        <w:t>.</w:t>
      </w:r>
    </w:p>
    <w:p w14:paraId="377BE74E" w14:textId="77777777" w:rsidR="000312B9" w:rsidRDefault="000312B9"/>
    <w:p w14:paraId="66D7C384" w14:textId="77777777" w:rsidR="00314EED" w:rsidRDefault="00314EED">
      <w:r>
        <w:t xml:space="preserve">FPGAs are Field programmable, </w:t>
      </w:r>
      <w:r w:rsidR="000312B9">
        <w:t>mean</w:t>
      </w:r>
      <w:r>
        <w:t>ing</w:t>
      </w:r>
      <w:r w:rsidR="000312B9">
        <w:t xml:space="preserve"> existing systems can </w:t>
      </w:r>
      <w:r>
        <w:t xml:space="preserve">be </w:t>
      </w:r>
      <w:r w:rsidR="000312B9">
        <w:t xml:space="preserve">easily upgraded without the need to modify or rebuild any hardware. </w:t>
      </w:r>
      <w:r>
        <w:t xml:space="preserve">This is an advantage over Application Specific Integrated Circuits (ASICs) which are a common alternative to FPGAs.  </w:t>
      </w:r>
    </w:p>
    <w:p w14:paraId="213504E6" w14:textId="5A8870B7" w:rsidR="00A40900" w:rsidRDefault="0040768C">
      <w:r>
        <w:t xml:space="preserve">This </w:t>
      </w:r>
      <w:r w:rsidR="00314EED">
        <w:t>feature is</w:t>
      </w:r>
      <w:r>
        <w:t xml:space="preserve"> useful in situations where regulations </w:t>
      </w:r>
      <w:r w:rsidR="00314EED">
        <w:t>are</w:t>
      </w:r>
      <w:r>
        <w:t xml:space="preserve"> continually updated</w:t>
      </w:r>
      <w:r w:rsidR="00314EED">
        <w:t>,</w:t>
      </w:r>
      <w:r>
        <w:t xml:space="preserve"> requiring updates</w:t>
      </w:r>
      <w:r w:rsidR="00314EED">
        <w:t xml:space="preserve"> to the system</w:t>
      </w:r>
      <w:r w:rsidR="00A40900">
        <w:t xml:space="preserve">. An example of this is satellites. FPGAs which are radiation hardened and installed in satellites can be updated without accessing the device [2]. Another </w:t>
      </w:r>
      <w:r w:rsidR="00A40900">
        <w:lastRenderedPageBreak/>
        <w:t>advantage is that design errors can be easily rectified making them ideal for prototype designs before purchasing a specialized ASIC board once the design is finalized.</w:t>
      </w:r>
    </w:p>
    <w:p w14:paraId="227F0DE5" w14:textId="77777777" w:rsidR="00452766" w:rsidRDefault="00452766"/>
    <w:p w14:paraId="0BA2F57E" w14:textId="32DE9548" w:rsidR="00452766" w:rsidRDefault="00452766">
      <w:r>
        <w:t xml:space="preserve">They are </w:t>
      </w:r>
      <w:r w:rsidR="00732471">
        <w:t>like</w:t>
      </w:r>
      <w:r>
        <w:t xml:space="preserve"> microcontrollers in many ways. They are both </w:t>
      </w:r>
      <w:r w:rsidR="00175257">
        <w:t>integrated circuits</w:t>
      </w:r>
      <w:r>
        <w:t xml:space="preserve"> which can be programmed to meet a requirement. Microcontrollers are cheap devices which </w:t>
      </w:r>
      <w:r w:rsidR="00732471">
        <w:t>can be easily programmed for most basic applications</w:t>
      </w:r>
      <w:r>
        <w:t xml:space="preserve">. </w:t>
      </w:r>
      <w:r w:rsidR="00175257">
        <w:t xml:space="preserve">FPGAs are expensive and complex devices which </w:t>
      </w:r>
      <w:r w:rsidR="00732471">
        <w:t xml:space="preserve">can be complicated to program. </w:t>
      </w:r>
      <w:r w:rsidR="00175257">
        <w:t xml:space="preserve">This makes microcontrollers </w:t>
      </w:r>
      <w:r w:rsidR="00732471">
        <w:t>well</w:t>
      </w:r>
      <w:r w:rsidR="00175257">
        <w:t xml:space="preserve"> suited to simple applications</w:t>
      </w:r>
      <w:r w:rsidR="00732471">
        <w:t>, however</w:t>
      </w:r>
      <w:r>
        <w:t xml:space="preserve"> </w:t>
      </w:r>
      <w:r w:rsidR="00175257">
        <w:t xml:space="preserve">FPGAs are </w:t>
      </w:r>
      <w:r w:rsidR="00732471">
        <w:t>ideal</w:t>
      </w:r>
      <w:r w:rsidR="00175257">
        <w:t xml:space="preserve"> for high complexity applications thanks to their customizability and programmable hardware. </w:t>
      </w:r>
      <w:r w:rsidR="0040768C">
        <w:t>FPGAs can also attain higher processing speeds</w:t>
      </w:r>
      <w:r w:rsidR="00A40900">
        <w:t xml:space="preserve"> thanks to the parallel arrangement, allowing multiple tasks to be carried out at the same time</w:t>
      </w:r>
      <w:r w:rsidR="0040768C">
        <w:t xml:space="preserve">. </w:t>
      </w:r>
      <w:r w:rsidR="00A40900">
        <w:t>Microcontrollers</w:t>
      </w:r>
      <w:r w:rsidR="00145C10">
        <w:t xml:space="preserve"> can only complete one line of code at a time,</w:t>
      </w:r>
      <w:r w:rsidR="00A40900">
        <w:t xml:space="preserve"> sometimes causing</w:t>
      </w:r>
      <w:r w:rsidR="00A40960">
        <w:t xml:space="preserve"> bottlenecking</w:t>
      </w:r>
      <w:r w:rsidR="0040768C">
        <w:t xml:space="preserve"> </w:t>
      </w:r>
      <w:r w:rsidR="00A40960">
        <w:t>[</w:t>
      </w:r>
      <w:r w:rsidR="00D46DD4">
        <w:t>3</w:t>
      </w:r>
      <w:r w:rsidR="00A40960">
        <w:t>]</w:t>
      </w:r>
      <w:r w:rsidR="00145C10">
        <w:t>.</w:t>
      </w:r>
    </w:p>
    <w:p w14:paraId="48CDC4DD" w14:textId="77777777" w:rsidR="00101816" w:rsidRDefault="00101816"/>
    <w:p w14:paraId="25E269D6" w14:textId="77777777" w:rsidR="00BD26BB" w:rsidRDefault="00BD26BB"/>
    <w:p w14:paraId="2BD30CA1" w14:textId="77777777" w:rsidR="009840CA" w:rsidRDefault="009840CA">
      <w:pPr>
        <w:rPr>
          <w:rFonts w:asciiTheme="majorHAnsi" w:eastAsiaTheme="majorEastAsia" w:hAnsiTheme="majorHAnsi" w:cstheme="majorBidi"/>
          <w:b/>
          <w:bCs/>
          <w:color w:val="2F5496" w:themeColor="accent1" w:themeShade="BF"/>
          <w:sz w:val="28"/>
          <w:szCs w:val="28"/>
        </w:rPr>
      </w:pPr>
      <w:r>
        <w:br w:type="page"/>
      </w:r>
    </w:p>
    <w:p w14:paraId="755F4845" w14:textId="35B99698" w:rsidR="00A40960" w:rsidRDefault="00612169" w:rsidP="00A5792B">
      <w:pPr>
        <w:pStyle w:val="Heading2"/>
      </w:pPr>
      <w:bookmarkStart w:id="5" w:name="_Toc134616142"/>
      <w:r>
        <w:lastRenderedPageBreak/>
        <w:t>3.2</w:t>
      </w:r>
      <w:r>
        <w:tab/>
      </w:r>
      <w:r w:rsidR="00A5792B">
        <w:t>Multiplier Building blocks.</w:t>
      </w:r>
      <w:bookmarkEnd w:id="5"/>
    </w:p>
    <w:p w14:paraId="4A96C4DB" w14:textId="77777777" w:rsidR="00A40960" w:rsidRDefault="00A40960" w:rsidP="00A40960">
      <w:pPr>
        <w:tabs>
          <w:tab w:val="left" w:pos="1045"/>
        </w:tabs>
        <w:rPr>
          <w:b/>
          <w:bCs/>
        </w:rPr>
      </w:pPr>
    </w:p>
    <w:p w14:paraId="56877DD4" w14:textId="30496DDB" w:rsidR="00A5792B" w:rsidRDefault="00A5792B">
      <w:r w:rsidRPr="00A5792B">
        <w:t>The multipliers investigated in this</w:t>
      </w:r>
      <w:r>
        <w:t xml:space="preserve"> report will utilize 2-input AND gates, half adders, and full adders to multipl</w:t>
      </w:r>
      <w:r w:rsidR="009840CA">
        <w:t>y</w:t>
      </w:r>
      <w:r>
        <w:t xml:space="preserve"> two 8-bit numbers resulting in a 16-bit output. The symbols and truth tables for these components are shown in figures </w:t>
      </w:r>
      <w:r w:rsidR="00B95C8C">
        <w:t>2</w:t>
      </w:r>
      <w:r>
        <w:t>-</w:t>
      </w:r>
      <w:r w:rsidR="00B95C8C">
        <w:t>4</w:t>
      </w:r>
      <w:r>
        <w:t>.</w:t>
      </w:r>
    </w:p>
    <w:p w14:paraId="58A5DE82" w14:textId="77777777" w:rsidR="00A5792B" w:rsidRDefault="00A5792B"/>
    <w:p w14:paraId="3369D634" w14:textId="7BB9B642" w:rsidR="00A5792B" w:rsidRPr="00A5792B" w:rsidRDefault="00A5792B" w:rsidP="00A5792B">
      <w:pPr>
        <w:jc w:val="center"/>
        <w:rPr>
          <w:i/>
          <w:iCs/>
        </w:rPr>
      </w:pPr>
      <w:r w:rsidRPr="00A5792B">
        <w:rPr>
          <w:i/>
          <w:iCs/>
        </w:rPr>
        <w:fldChar w:fldCharType="begin"/>
      </w:r>
      <w:r w:rsidRPr="00A5792B">
        <w:rPr>
          <w:i/>
          <w:iCs/>
        </w:rPr>
        <w:instrText xml:space="preserve"> INCLUDEPICTURE "https://www.allaboutcircuits.com/uploads/articles/two-input-and-gate-truth-table.jpg" \* MERGEFORMATINET </w:instrText>
      </w:r>
      <w:r w:rsidRPr="00A5792B">
        <w:rPr>
          <w:i/>
          <w:iCs/>
        </w:rPr>
        <w:fldChar w:fldCharType="separate"/>
      </w:r>
      <w:r w:rsidRPr="00A5792B">
        <w:rPr>
          <w:i/>
          <w:iCs/>
          <w:noProof/>
        </w:rPr>
        <w:drawing>
          <wp:inline distT="0" distB="0" distL="0" distR="0" wp14:anchorId="6F04BCCD" wp14:editId="20F6DF2B">
            <wp:extent cx="2888605" cy="2725947"/>
            <wp:effectExtent l="0" t="0" r="0" b="5080"/>
            <wp:docPr id="817913490" name="Picture 2" descr="Multiple-input Gates | Logic Gates | Electronics Text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ltiple-input Gates | Logic Gates | Electronics Textbook"/>
                    <pic:cNvPicPr>
                      <a:picLocks noChangeAspect="1" noChangeArrowheads="1"/>
                    </pic:cNvPicPr>
                  </pic:nvPicPr>
                  <pic:blipFill rotWithShape="1">
                    <a:blip r:embed="rId9">
                      <a:extLst>
                        <a:ext uri="{28A0092B-C50C-407E-A947-70E740481C1C}">
                          <a14:useLocalDpi xmlns:a14="http://schemas.microsoft.com/office/drawing/2010/main" val="0"/>
                        </a:ext>
                      </a:extLst>
                    </a:blip>
                    <a:srcRect t="4955" b="4509"/>
                    <a:stretch/>
                  </pic:blipFill>
                  <pic:spPr bwMode="auto">
                    <a:xfrm>
                      <a:off x="0" y="0"/>
                      <a:ext cx="2898252" cy="2735051"/>
                    </a:xfrm>
                    <a:prstGeom prst="rect">
                      <a:avLst/>
                    </a:prstGeom>
                    <a:noFill/>
                    <a:ln>
                      <a:noFill/>
                    </a:ln>
                    <a:extLst>
                      <a:ext uri="{53640926-AAD7-44D8-BBD7-CCE9431645EC}">
                        <a14:shadowObscured xmlns:a14="http://schemas.microsoft.com/office/drawing/2010/main"/>
                      </a:ext>
                    </a:extLst>
                  </pic:spPr>
                </pic:pic>
              </a:graphicData>
            </a:graphic>
          </wp:inline>
        </w:drawing>
      </w:r>
      <w:r w:rsidRPr="00A5792B">
        <w:rPr>
          <w:i/>
          <w:iCs/>
        </w:rPr>
        <w:fldChar w:fldCharType="end"/>
      </w:r>
    </w:p>
    <w:p w14:paraId="3F083105" w14:textId="34574D2D" w:rsidR="009840CA" w:rsidRDefault="00A5792B" w:rsidP="00A5792B">
      <w:pPr>
        <w:jc w:val="center"/>
        <w:rPr>
          <w:i/>
          <w:iCs/>
        </w:rPr>
      </w:pPr>
      <w:r w:rsidRPr="00A5792B">
        <w:rPr>
          <w:i/>
          <w:iCs/>
        </w:rPr>
        <w:t xml:space="preserve">Figure </w:t>
      </w:r>
      <w:r w:rsidR="00B95C8C">
        <w:rPr>
          <w:i/>
          <w:iCs/>
        </w:rPr>
        <w:t>2</w:t>
      </w:r>
      <w:r w:rsidRPr="00A5792B">
        <w:rPr>
          <w:i/>
          <w:iCs/>
        </w:rPr>
        <w:t xml:space="preserve"> – AND gate</w:t>
      </w:r>
      <w:r>
        <w:rPr>
          <w:i/>
          <w:iCs/>
        </w:rPr>
        <w:t xml:space="preserve"> truth table and logic diagram</w:t>
      </w:r>
      <w:r w:rsidR="009840CA">
        <w:rPr>
          <w:i/>
          <w:iCs/>
        </w:rPr>
        <w:t xml:space="preserve"> [4]</w:t>
      </w:r>
    </w:p>
    <w:p w14:paraId="0E747F0A" w14:textId="576C0406" w:rsidR="00A5792B" w:rsidRPr="00A5792B" w:rsidRDefault="00A5792B" w:rsidP="00A5792B">
      <w:pPr>
        <w:jc w:val="center"/>
        <w:rPr>
          <w:i/>
          <w:iCs/>
        </w:rPr>
      </w:pPr>
    </w:p>
    <w:p w14:paraId="29AF8332" w14:textId="1E320D3B" w:rsidR="00A5792B" w:rsidRPr="00A5792B" w:rsidRDefault="00A5792B" w:rsidP="00A5792B">
      <w:pPr>
        <w:jc w:val="center"/>
        <w:rPr>
          <w:i/>
          <w:iCs/>
        </w:rPr>
      </w:pPr>
      <w:r w:rsidRPr="00A5792B">
        <w:rPr>
          <w:i/>
          <w:iCs/>
        </w:rPr>
        <w:fldChar w:fldCharType="begin"/>
      </w:r>
      <w:r w:rsidRPr="00A5792B">
        <w:rPr>
          <w:i/>
          <w:iCs/>
        </w:rPr>
        <w:instrText xml:space="preserve"> INCLUDEPICTURE "http://www.electronicsengineering.nbcafe.in/wp-content/uploads/2014/09/half-adder-1.png" \* MERGEFORMATINET </w:instrText>
      </w:r>
      <w:r w:rsidRPr="00A5792B">
        <w:rPr>
          <w:i/>
          <w:iCs/>
        </w:rPr>
        <w:fldChar w:fldCharType="separate"/>
      </w:r>
      <w:r w:rsidRPr="00A5792B">
        <w:rPr>
          <w:i/>
          <w:iCs/>
          <w:noProof/>
        </w:rPr>
        <w:drawing>
          <wp:inline distT="0" distB="0" distL="0" distR="0" wp14:anchorId="12BA5B91" wp14:editId="047615C6">
            <wp:extent cx="4018688" cy="2276475"/>
            <wp:effectExtent l="0" t="0" r="0" b="0"/>
            <wp:docPr id="84811228" name="Picture 3" descr="half adder and full adde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lf adder and full adder circuit"/>
                    <pic:cNvPicPr>
                      <a:picLocks noChangeAspect="1" noChangeArrowheads="1"/>
                    </pic:cNvPicPr>
                  </pic:nvPicPr>
                  <pic:blipFill rotWithShape="1">
                    <a:blip r:embed="rId10">
                      <a:extLst>
                        <a:ext uri="{28A0092B-C50C-407E-A947-70E740481C1C}">
                          <a14:useLocalDpi xmlns:a14="http://schemas.microsoft.com/office/drawing/2010/main" val="0"/>
                        </a:ext>
                      </a:extLst>
                    </a:blip>
                    <a:srcRect l="2025" t="6613" r="3616" b="6128"/>
                    <a:stretch/>
                  </pic:blipFill>
                  <pic:spPr bwMode="auto">
                    <a:xfrm>
                      <a:off x="0" y="0"/>
                      <a:ext cx="4032235" cy="2284149"/>
                    </a:xfrm>
                    <a:prstGeom prst="rect">
                      <a:avLst/>
                    </a:prstGeom>
                    <a:noFill/>
                    <a:ln>
                      <a:noFill/>
                    </a:ln>
                    <a:extLst>
                      <a:ext uri="{53640926-AAD7-44D8-BBD7-CCE9431645EC}">
                        <a14:shadowObscured xmlns:a14="http://schemas.microsoft.com/office/drawing/2010/main"/>
                      </a:ext>
                    </a:extLst>
                  </pic:spPr>
                </pic:pic>
              </a:graphicData>
            </a:graphic>
          </wp:inline>
        </w:drawing>
      </w:r>
      <w:r w:rsidRPr="00A5792B">
        <w:rPr>
          <w:i/>
          <w:iCs/>
        </w:rPr>
        <w:fldChar w:fldCharType="end"/>
      </w:r>
    </w:p>
    <w:p w14:paraId="5B44A8DC" w14:textId="71755ED9" w:rsidR="0085425F" w:rsidRDefault="00A5792B" w:rsidP="00A5792B">
      <w:pPr>
        <w:jc w:val="center"/>
        <w:rPr>
          <w:i/>
          <w:iCs/>
        </w:rPr>
      </w:pPr>
      <w:r w:rsidRPr="00A5792B">
        <w:rPr>
          <w:i/>
          <w:iCs/>
        </w:rPr>
        <w:t xml:space="preserve">Figure </w:t>
      </w:r>
      <w:r w:rsidR="00B95C8C">
        <w:rPr>
          <w:i/>
          <w:iCs/>
        </w:rPr>
        <w:t>3</w:t>
      </w:r>
      <w:r w:rsidRPr="00A5792B">
        <w:rPr>
          <w:i/>
          <w:iCs/>
        </w:rPr>
        <w:t xml:space="preserve"> – Half adder</w:t>
      </w:r>
      <w:r>
        <w:rPr>
          <w:i/>
          <w:iCs/>
        </w:rPr>
        <w:t xml:space="preserve"> truth table and logic diagram </w:t>
      </w:r>
      <w:r w:rsidR="000E24BA">
        <w:rPr>
          <w:i/>
          <w:iCs/>
        </w:rPr>
        <w:t>[</w:t>
      </w:r>
      <w:r w:rsidR="0085425F">
        <w:rPr>
          <w:i/>
          <w:iCs/>
        </w:rPr>
        <w:t>5]</w:t>
      </w:r>
    </w:p>
    <w:p w14:paraId="095C7200" w14:textId="679168F5" w:rsidR="00A5792B" w:rsidRPr="00A5792B" w:rsidRDefault="00A5792B" w:rsidP="00A5792B">
      <w:pPr>
        <w:jc w:val="center"/>
        <w:rPr>
          <w:i/>
          <w:iCs/>
        </w:rPr>
      </w:pPr>
      <w:r w:rsidRPr="00A5792B">
        <w:rPr>
          <w:i/>
          <w:iCs/>
        </w:rPr>
        <w:lastRenderedPageBreak/>
        <w:fldChar w:fldCharType="begin"/>
      </w:r>
      <w:r w:rsidRPr="00A5792B">
        <w:rPr>
          <w:i/>
          <w:iCs/>
        </w:rPr>
        <w:instrText xml:space="preserve"> INCLUDEPICTURE "http://www.electronicsengineering.nbcafe.in/wp-content/uploads/2014/09/full-adder.png" \* MERGEFORMATINET </w:instrText>
      </w:r>
      <w:r w:rsidRPr="00A5792B">
        <w:rPr>
          <w:i/>
          <w:iCs/>
        </w:rPr>
        <w:fldChar w:fldCharType="separate"/>
      </w:r>
      <w:r w:rsidRPr="00A5792B">
        <w:rPr>
          <w:i/>
          <w:iCs/>
          <w:noProof/>
        </w:rPr>
        <w:drawing>
          <wp:inline distT="0" distB="0" distL="0" distR="0" wp14:anchorId="799EDACF" wp14:editId="4AA9720D">
            <wp:extent cx="5244861" cy="3190585"/>
            <wp:effectExtent l="0" t="0" r="635" b="0"/>
            <wp:docPr id="352436677" name="Picture 4" descr="half adder and full adde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lf adder and full adder circuit"/>
                    <pic:cNvPicPr>
                      <a:picLocks noChangeAspect="1" noChangeArrowheads="1"/>
                    </pic:cNvPicPr>
                  </pic:nvPicPr>
                  <pic:blipFill rotWithShape="1">
                    <a:blip r:embed="rId11">
                      <a:extLst>
                        <a:ext uri="{28A0092B-C50C-407E-A947-70E740481C1C}">
                          <a14:useLocalDpi xmlns:a14="http://schemas.microsoft.com/office/drawing/2010/main" val="0"/>
                        </a:ext>
                      </a:extLst>
                    </a:blip>
                    <a:srcRect l="1583" t="2309" r="2172" b="12234"/>
                    <a:stretch/>
                  </pic:blipFill>
                  <pic:spPr bwMode="auto">
                    <a:xfrm>
                      <a:off x="0" y="0"/>
                      <a:ext cx="5267208" cy="3204179"/>
                    </a:xfrm>
                    <a:prstGeom prst="rect">
                      <a:avLst/>
                    </a:prstGeom>
                    <a:noFill/>
                    <a:ln>
                      <a:noFill/>
                    </a:ln>
                    <a:extLst>
                      <a:ext uri="{53640926-AAD7-44D8-BBD7-CCE9431645EC}">
                        <a14:shadowObscured xmlns:a14="http://schemas.microsoft.com/office/drawing/2010/main"/>
                      </a:ext>
                    </a:extLst>
                  </pic:spPr>
                </pic:pic>
              </a:graphicData>
            </a:graphic>
          </wp:inline>
        </w:drawing>
      </w:r>
      <w:r w:rsidRPr="00A5792B">
        <w:rPr>
          <w:i/>
          <w:iCs/>
        </w:rPr>
        <w:fldChar w:fldCharType="end"/>
      </w:r>
    </w:p>
    <w:p w14:paraId="3DB81CAF" w14:textId="17F3E043" w:rsidR="00C34B09" w:rsidRDefault="00A5792B" w:rsidP="00A5792B">
      <w:pPr>
        <w:jc w:val="center"/>
        <w:rPr>
          <w:i/>
          <w:iCs/>
        </w:rPr>
      </w:pPr>
      <w:r w:rsidRPr="00A5792B">
        <w:rPr>
          <w:i/>
          <w:iCs/>
        </w:rPr>
        <w:t xml:space="preserve">Figure </w:t>
      </w:r>
      <w:r w:rsidR="00B95C8C">
        <w:rPr>
          <w:i/>
          <w:iCs/>
        </w:rPr>
        <w:t>4</w:t>
      </w:r>
      <w:r w:rsidRPr="00A5792B">
        <w:rPr>
          <w:i/>
          <w:iCs/>
        </w:rPr>
        <w:t xml:space="preserve"> – Full adde</w:t>
      </w:r>
      <w:r>
        <w:rPr>
          <w:i/>
          <w:iCs/>
        </w:rPr>
        <w:t xml:space="preserve">r truth table and logic diagram </w:t>
      </w:r>
      <w:r w:rsidR="0085425F">
        <w:rPr>
          <w:i/>
          <w:iCs/>
        </w:rPr>
        <w:t>[5]</w:t>
      </w:r>
    </w:p>
    <w:p w14:paraId="0CF8848F" w14:textId="77777777" w:rsidR="00C34B09" w:rsidRDefault="00C34B09" w:rsidP="00A5792B">
      <w:pPr>
        <w:jc w:val="center"/>
        <w:rPr>
          <w:i/>
          <w:iCs/>
        </w:rPr>
      </w:pPr>
    </w:p>
    <w:p w14:paraId="6F6A978A" w14:textId="510F21CA" w:rsidR="0088128F" w:rsidRDefault="00C34B09" w:rsidP="00C34B09">
      <w:r>
        <w:t xml:space="preserve">The final stage of </w:t>
      </w:r>
      <w:r w:rsidR="00174091">
        <w:t>both</w:t>
      </w:r>
      <w:r>
        <w:t xml:space="preserve"> multipliers requires multiple bits to be added together. The </w:t>
      </w:r>
      <w:r w:rsidR="00D806B3">
        <w:t>simplest</w:t>
      </w:r>
      <w:r>
        <w:t xml:space="preserve"> method of doing this is the ripple carry adder</w:t>
      </w:r>
      <w:r w:rsidR="00817601">
        <w:t xml:space="preserve"> (RCA)</w:t>
      </w:r>
      <w:r>
        <w:t>. This utilizes multiple full adders</w:t>
      </w:r>
      <w:r w:rsidR="0088128F">
        <w:t xml:space="preserve"> connected in series. The carry out from each full adder is connected to the carry in of the full adder to its left. The sum out of each full adder is a bit from the output. Figure </w:t>
      </w:r>
      <w:r w:rsidR="00B95C8C">
        <w:t>5</w:t>
      </w:r>
      <w:r w:rsidR="0088128F">
        <w:t xml:space="preserve"> shows this.</w:t>
      </w:r>
    </w:p>
    <w:p w14:paraId="63F4C4BD" w14:textId="2AE8132E" w:rsidR="0088128F" w:rsidRDefault="00303AC1" w:rsidP="0088128F">
      <w:pPr>
        <w:jc w:val="center"/>
        <w:rPr>
          <w:i/>
          <w:iCs/>
        </w:rPr>
      </w:pPr>
      <w:r w:rsidRPr="00303AC1">
        <w:rPr>
          <w:i/>
          <w:iCs/>
        </w:rPr>
        <w:drawing>
          <wp:inline distT="0" distB="0" distL="0" distR="0" wp14:anchorId="2434834F" wp14:editId="0D9E3F00">
            <wp:extent cx="5058481" cy="1333686"/>
            <wp:effectExtent l="0" t="0" r="889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2"/>
                    <a:stretch>
                      <a:fillRect/>
                    </a:stretch>
                  </pic:blipFill>
                  <pic:spPr>
                    <a:xfrm>
                      <a:off x="0" y="0"/>
                      <a:ext cx="5058481" cy="1333686"/>
                    </a:xfrm>
                    <a:prstGeom prst="rect">
                      <a:avLst/>
                    </a:prstGeom>
                  </pic:spPr>
                </pic:pic>
              </a:graphicData>
            </a:graphic>
          </wp:inline>
        </w:drawing>
      </w:r>
    </w:p>
    <w:p w14:paraId="742903B2" w14:textId="5212E2CD" w:rsidR="0088128F" w:rsidRDefault="0088128F" w:rsidP="00AE58E6">
      <w:pPr>
        <w:jc w:val="center"/>
        <w:rPr>
          <w:i/>
          <w:iCs/>
        </w:rPr>
      </w:pPr>
      <w:r>
        <w:rPr>
          <w:i/>
          <w:iCs/>
        </w:rPr>
        <w:t xml:space="preserve">Figure </w:t>
      </w:r>
      <w:r w:rsidR="00B95C8C">
        <w:rPr>
          <w:i/>
          <w:iCs/>
        </w:rPr>
        <w:t>5</w:t>
      </w:r>
      <w:r>
        <w:rPr>
          <w:i/>
          <w:iCs/>
        </w:rPr>
        <w:t xml:space="preserve"> – </w:t>
      </w:r>
      <w:r w:rsidR="00D42C84">
        <w:rPr>
          <w:i/>
          <w:iCs/>
        </w:rPr>
        <w:t xml:space="preserve">4-bit </w:t>
      </w:r>
      <w:r>
        <w:rPr>
          <w:i/>
          <w:iCs/>
        </w:rPr>
        <w:t>Ripple carry adder</w:t>
      </w:r>
      <w:r w:rsidR="00D806B3">
        <w:rPr>
          <w:i/>
          <w:iCs/>
        </w:rPr>
        <w:t xml:space="preserve"> </w:t>
      </w:r>
      <w:r w:rsidR="00AE58E6">
        <w:rPr>
          <w:i/>
          <w:iCs/>
        </w:rPr>
        <w:t>[</w:t>
      </w:r>
      <w:r w:rsidR="00AF57DF">
        <w:rPr>
          <w:i/>
          <w:iCs/>
        </w:rPr>
        <w:t>6</w:t>
      </w:r>
      <w:r w:rsidR="00AE58E6">
        <w:rPr>
          <w:i/>
          <w:iCs/>
        </w:rPr>
        <w:t>]</w:t>
      </w:r>
    </w:p>
    <w:p w14:paraId="39DD46C3" w14:textId="77777777" w:rsidR="0088128F" w:rsidRDefault="0088128F" w:rsidP="0088128F">
      <w:pPr>
        <w:rPr>
          <w:i/>
          <w:iCs/>
        </w:rPr>
      </w:pPr>
    </w:p>
    <w:p w14:paraId="015B7B8E" w14:textId="2E67FA75" w:rsidR="00D42C84" w:rsidRDefault="00351B98" w:rsidP="0088128F">
      <w:r>
        <w:t>These</w:t>
      </w:r>
      <w:r w:rsidR="00D806B3">
        <w:t xml:space="preserve"> adders are connected in series</w:t>
      </w:r>
      <w:r>
        <w:t>. Each</w:t>
      </w:r>
      <w:r w:rsidR="00D806B3">
        <w:t xml:space="preserve"> adder must wait for the previous adder to generate </w:t>
      </w:r>
      <w:r>
        <w:t>the</w:t>
      </w:r>
      <w:r w:rsidR="00D806B3">
        <w:t xml:space="preserve"> carry</w:t>
      </w:r>
      <w:r>
        <w:t xml:space="preserve">, leading to </w:t>
      </w:r>
      <w:r w:rsidR="00C7098F">
        <w:t xml:space="preserve">long </w:t>
      </w:r>
      <w:r w:rsidR="00D806B3">
        <w:t xml:space="preserve">delays. A more complex adder known as a carry lookahead adder (CLA) can be used. This adder calculates the carry </w:t>
      </w:r>
      <w:r w:rsidR="00D42C84">
        <w:t>beforehand</w:t>
      </w:r>
      <w:r w:rsidR="00C7098F">
        <w:t xml:space="preserve"> to </w:t>
      </w:r>
      <w:r w:rsidR="00D42C84">
        <w:t>eliminat</w:t>
      </w:r>
      <w:r w:rsidR="00C7098F">
        <w:t>e</w:t>
      </w:r>
      <w:r w:rsidR="00D42C84">
        <w:t xml:space="preserve"> delays caused by waiting for the carry to be generated. Figure </w:t>
      </w:r>
      <w:r w:rsidR="00B95C8C">
        <w:t>6</w:t>
      </w:r>
      <w:r w:rsidR="00D42C84">
        <w:t xml:space="preserve"> shows th</w:t>
      </w:r>
      <w:r w:rsidR="00C7098F">
        <w:t>e logic diagram.</w:t>
      </w:r>
    </w:p>
    <w:p w14:paraId="786E7726" w14:textId="77777777" w:rsidR="00D42C84" w:rsidRDefault="00D42C84" w:rsidP="00D42C84">
      <w:pPr>
        <w:jc w:val="center"/>
        <w:rPr>
          <w:i/>
          <w:iCs/>
        </w:rPr>
      </w:pPr>
      <w:r>
        <w:rPr>
          <w:i/>
          <w:iCs/>
          <w:noProof/>
        </w:rPr>
        <w:lastRenderedPageBreak/>
        <w:drawing>
          <wp:inline distT="0" distB="0" distL="0" distR="0" wp14:anchorId="50D34771" wp14:editId="67364363">
            <wp:extent cx="5244860" cy="2736016"/>
            <wp:effectExtent l="0" t="0" r="635" b="0"/>
            <wp:docPr id="130256616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566166" name="Picture 6" descr="A picture containing graphical user interface&#10;&#10;Description automatically generated"/>
                    <pic:cNvPicPr/>
                  </pic:nvPicPr>
                  <pic:blipFill rotWithShape="1">
                    <a:blip r:embed="rId13">
                      <a:extLst>
                        <a:ext uri="{28A0092B-C50C-407E-A947-70E740481C1C}">
                          <a14:useLocalDpi xmlns:a14="http://schemas.microsoft.com/office/drawing/2010/main" val="0"/>
                        </a:ext>
                      </a:extLst>
                    </a:blip>
                    <a:srcRect l="53281" t="53000" r="5772" b="12822"/>
                    <a:stretch/>
                  </pic:blipFill>
                  <pic:spPr bwMode="auto">
                    <a:xfrm>
                      <a:off x="0" y="0"/>
                      <a:ext cx="5286009" cy="2757481"/>
                    </a:xfrm>
                    <a:prstGeom prst="rect">
                      <a:avLst/>
                    </a:prstGeom>
                    <a:ln>
                      <a:noFill/>
                    </a:ln>
                    <a:extLst>
                      <a:ext uri="{53640926-AAD7-44D8-BBD7-CCE9431645EC}">
                        <a14:shadowObscured xmlns:a14="http://schemas.microsoft.com/office/drawing/2010/main"/>
                      </a:ext>
                    </a:extLst>
                  </pic:spPr>
                </pic:pic>
              </a:graphicData>
            </a:graphic>
          </wp:inline>
        </w:drawing>
      </w:r>
    </w:p>
    <w:p w14:paraId="635EF67F" w14:textId="715789F5" w:rsidR="00D42C84" w:rsidRDefault="00D42C84" w:rsidP="00D42C84">
      <w:pPr>
        <w:jc w:val="center"/>
        <w:rPr>
          <w:i/>
          <w:iCs/>
        </w:rPr>
      </w:pPr>
      <w:r>
        <w:rPr>
          <w:i/>
          <w:iCs/>
        </w:rPr>
        <w:t xml:space="preserve">Figure </w:t>
      </w:r>
      <w:r w:rsidR="00B95C8C">
        <w:rPr>
          <w:i/>
          <w:iCs/>
        </w:rPr>
        <w:t>6</w:t>
      </w:r>
      <w:r>
        <w:rPr>
          <w:i/>
          <w:iCs/>
        </w:rPr>
        <w:t xml:space="preserve"> </w:t>
      </w:r>
      <w:r w:rsidR="00C7098F">
        <w:rPr>
          <w:i/>
          <w:iCs/>
        </w:rPr>
        <w:t>- 4</w:t>
      </w:r>
      <w:r>
        <w:rPr>
          <w:i/>
          <w:iCs/>
        </w:rPr>
        <w:t>-bit Carry lookahead adder</w:t>
      </w:r>
      <w:r w:rsidR="00AE58E6">
        <w:rPr>
          <w:i/>
          <w:iCs/>
        </w:rPr>
        <w:t xml:space="preserve"> [7]</w:t>
      </w:r>
    </w:p>
    <w:p w14:paraId="64B5F0AA" w14:textId="7A31CBA8" w:rsidR="00D46DD4" w:rsidRPr="00A5792B" w:rsidRDefault="00D46DD4" w:rsidP="0088128F">
      <w:pPr>
        <w:rPr>
          <w:i/>
          <w:iCs/>
        </w:rPr>
      </w:pPr>
      <w:r w:rsidRPr="00A5792B">
        <w:rPr>
          <w:i/>
          <w:iCs/>
        </w:rPr>
        <w:br w:type="page"/>
      </w:r>
    </w:p>
    <w:p w14:paraId="042D1B95" w14:textId="3CE7FAFF" w:rsidR="0077323F" w:rsidRPr="00D46DD4" w:rsidRDefault="00D46DD4" w:rsidP="00D46DD4">
      <w:pPr>
        <w:pStyle w:val="Heading2"/>
      </w:pPr>
      <w:bookmarkStart w:id="6" w:name="_Toc134616143"/>
      <w:r w:rsidRPr="00D46DD4">
        <w:lastRenderedPageBreak/>
        <w:t>3.</w:t>
      </w:r>
      <w:r w:rsidR="004C4749">
        <w:t>3</w:t>
      </w:r>
      <w:r w:rsidRPr="00D46DD4">
        <w:tab/>
      </w:r>
      <w:r w:rsidR="00BA26E8" w:rsidRPr="00D46DD4">
        <w:t>Types of Multipliers</w:t>
      </w:r>
      <w:bookmarkEnd w:id="6"/>
    </w:p>
    <w:p w14:paraId="60556B9A" w14:textId="77777777" w:rsidR="0077323F" w:rsidRDefault="0077323F" w:rsidP="00A40960">
      <w:pPr>
        <w:tabs>
          <w:tab w:val="left" w:pos="1045"/>
        </w:tabs>
        <w:rPr>
          <w:b/>
          <w:bCs/>
        </w:rPr>
      </w:pPr>
    </w:p>
    <w:p w14:paraId="4D9F0883" w14:textId="58442E6F" w:rsidR="00463AD3" w:rsidRDefault="00463AD3" w:rsidP="00A40960">
      <w:pPr>
        <w:tabs>
          <w:tab w:val="left" w:pos="1045"/>
        </w:tabs>
      </w:pPr>
      <w:r>
        <w:t xml:space="preserve">Multipliers play a key role in Very Large-Scale Integration (VLSI). There are many different multiplier designs available. </w:t>
      </w:r>
      <w:r w:rsidR="00E80F41">
        <w:t>Different multiplier designs will have different characteristics such as speed, power consumption and complexity.</w:t>
      </w:r>
      <w:r>
        <w:t xml:space="preserve"> An ideal multiplier design </w:t>
      </w:r>
      <w:r w:rsidR="00E80F41">
        <w:t>should</w:t>
      </w:r>
      <w:r>
        <w:t xml:space="preserve"> have </w:t>
      </w:r>
      <w:r w:rsidR="00D46DD4">
        <w:t>maximum</w:t>
      </w:r>
      <w:r>
        <w:t xml:space="preserve"> speeds with </w:t>
      </w:r>
      <w:r w:rsidR="00D46DD4">
        <w:t>minimum</w:t>
      </w:r>
      <w:r>
        <w:t xml:space="preserve"> power consumption [</w:t>
      </w:r>
      <w:r w:rsidR="00DB348D">
        <w:t>8</w:t>
      </w:r>
      <w:r>
        <w:t>].</w:t>
      </w:r>
      <w:r w:rsidR="00E80F41">
        <w:t xml:space="preserve"> </w:t>
      </w:r>
    </w:p>
    <w:p w14:paraId="4F215AC6" w14:textId="77777777" w:rsidR="00E80F41" w:rsidRDefault="00E80F41" w:rsidP="00A40960">
      <w:pPr>
        <w:tabs>
          <w:tab w:val="left" w:pos="1045"/>
        </w:tabs>
      </w:pPr>
    </w:p>
    <w:p w14:paraId="326096B1" w14:textId="6DFB8919" w:rsidR="00E80F41" w:rsidRDefault="00E80F41" w:rsidP="00A40960">
      <w:pPr>
        <w:tabs>
          <w:tab w:val="left" w:pos="1045"/>
        </w:tabs>
      </w:pPr>
      <w:r>
        <w:t>This section will investigate some of these multiplier designs.</w:t>
      </w:r>
    </w:p>
    <w:p w14:paraId="587CDFCF" w14:textId="77777777" w:rsidR="00E80F41" w:rsidRDefault="00E80F41" w:rsidP="00A40960">
      <w:pPr>
        <w:tabs>
          <w:tab w:val="left" w:pos="1045"/>
        </w:tabs>
        <w:rPr>
          <w:b/>
          <w:bCs/>
        </w:rPr>
      </w:pPr>
    </w:p>
    <w:p w14:paraId="543521FF" w14:textId="2FB3879B" w:rsidR="00E80F41" w:rsidRPr="00D46DD4" w:rsidRDefault="00E80F41" w:rsidP="00D46DD4">
      <w:pPr>
        <w:pStyle w:val="Subtitle"/>
      </w:pPr>
      <w:r w:rsidRPr="00D46DD4">
        <w:t>Braun</w:t>
      </w:r>
      <w:r w:rsidR="00D46DD4" w:rsidRPr="00D46DD4">
        <w:t>’s</w:t>
      </w:r>
      <w:r w:rsidRPr="00D46DD4">
        <w:t xml:space="preserve"> multiplier</w:t>
      </w:r>
    </w:p>
    <w:p w14:paraId="095EB921" w14:textId="73D3FBA9" w:rsidR="00E80F41" w:rsidRDefault="00E80F41" w:rsidP="00A40960">
      <w:pPr>
        <w:tabs>
          <w:tab w:val="left" w:pos="1045"/>
        </w:tabs>
      </w:pPr>
      <w:r>
        <w:t>The Braun</w:t>
      </w:r>
      <w:r w:rsidR="00D46DD4">
        <w:t>’s</w:t>
      </w:r>
      <w:r>
        <w:t xml:space="preserve"> design is the simplest parallel multiplier. </w:t>
      </w:r>
      <w:r w:rsidR="00803D68">
        <w:t xml:space="preserve">They utilize a shift and carry method. </w:t>
      </w:r>
      <w:r w:rsidR="00C910A9">
        <w:t xml:space="preserve">The partial products </w:t>
      </w:r>
      <w:r w:rsidR="00DB348D">
        <w:t>generated</w:t>
      </w:r>
      <w:r w:rsidR="00C910A9">
        <w:t xml:space="preserve"> </w:t>
      </w:r>
      <w:r w:rsidR="00DB348D">
        <w:t xml:space="preserve">by </w:t>
      </w:r>
      <w:r w:rsidR="00C910A9">
        <w:t xml:space="preserve">the AND gates are added together using half adders and full adders. The sum from each half adder is added to the next partial product. The carry from each half adder is shifted left. </w:t>
      </w:r>
      <w:r w:rsidR="00D42C84">
        <w:t xml:space="preserve">The final stage consists of </w:t>
      </w:r>
      <w:r w:rsidR="00817601">
        <w:t xml:space="preserve">an RCA. </w:t>
      </w:r>
      <w:r w:rsidR="004C4749">
        <w:t>As discussed in section 3.2, a CLA</w:t>
      </w:r>
      <w:r w:rsidR="00D00BA7">
        <w:t xml:space="preserve"> could be used to reduce delays.</w:t>
      </w:r>
      <w:r w:rsidR="004C4749">
        <w:t xml:space="preserve"> </w:t>
      </w:r>
      <w:r w:rsidR="00C910A9">
        <w:t xml:space="preserve">Figure </w:t>
      </w:r>
      <w:r w:rsidR="004501DE">
        <w:t>7</w:t>
      </w:r>
      <w:r w:rsidR="00C910A9">
        <w:t xml:space="preserve"> demonstrates the partial products of a </w:t>
      </w:r>
      <w:r w:rsidR="00D46DD4">
        <w:t>4x4</w:t>
      </w:r>
      <w:r w:rsidR="00C910A9">
        <w:t xml:space="preserve"> Braun multiplier and figure </w:t>
      </w:r>
      <w:r w:rsidR="004501DE">
        <w:t>8</w:t>
      </w:r>
      <w:r w:rsidR="00C910A9">
        <w:t xml:space="preserve"> demonstrates the hardware.</w:t>
      </w:r>
      <w:r w:rsidR="00D46DD4">
        <w:t xml:space="preserve"> </w:t>
      </w:r>
    </w:p>
    <w:p w14:paraId="459439B2" w14:textId="77777777" w:rsidR="00C910A9" w:rsidRDefault="00C910A9" w:rsidP="00A40960">
      <w:pPr>
        <w:tabs>
          <w:tab w:val="left" w:pos="1045"/>
        </w:tabs>
      </w:pPr>
    </w:p>
    <w:p w14:paraId="034B0296" w14:textId="744B810C" w:rsidR="00C910A9" w:rsidRPr="001F2AA2" w:rsidRDefault="00C910A9" w:rsidP="007F6F3D">
      <w:pPr>
        <w:tabs>
          <w:tab w:val="left" w:pos="1045"/>
        </w:tabs>
        <w:jc w:val="center"/>
        <w:rPr>
          <w:i/>
          <w:iCs/>
        </w:rPr>
      </w:pPr>
      <w:r w:rsidRPr="001F2AA2">
        <w:rPr>
          <w:i/>
          <w:iCs/>
          <w:noProof/>
        </w:rPr>
        <w:drawing>
          <wp:inline distT="0" distB="0" distL="0" distR="0" wp14:anchorId="03969F1E" wp14:editId="080D8EE7">
            <wp:extent cx="5178055" cy="2060188"/>
            <wp:effectExtent l="0" t="0" r="381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4">
                      <a:extLst>
                        <a:ext uri="{28A0092B-C50C-407E-A947-70E740481C1C}">
                          <a14:useLocalDpi xmlns:a14="http://schemas.microsoft.com/office/drawing/2010/main" val="0"/>
                        </a:ext>
                      </a:extLst>
                    </a:blip>
                    <a:srcRect l="53333" t="54560" r="25257" b="31810"/>
                    <a:stretch/>
                  </pic:blipFill>
                  <pic:spPr bwMode="auto">
                    <a:xfrm>
                      <a:off x="0" y="0"/>
                      <a:ext cx="5219425" cy="2076648"/>
                    </a:xfrm>
                    <a:prstGeom prst="rect">
                      <a:avLst/>
                    </a:prstGeom>
                    <a:ln>
                      <a:noFill/>
                    </a:ln>
                    <a:extLst>
                      <a:ext uri="{53640926-AAD7-44D8-BBD7-CCE9431645EC}">
                        <a14:shadowObscured xmlns:a14="http://schemas.microsoft.com/office/drawing/2010/main"/>
                      </a:ext>
                    </a:extLst>
                  </pic:spPr>
                </pic:pic>
              </a:graphicData>
            </a:graphic>
          </wp:inline>
        </w:drawing>
      </w:r>
    </w:p>
    <w:p w14:paraId="4C159564" w14:textId="5D5DADB5" w:rsidR="00D46DD4" w:rsidRPr="001F2AA2" w:rsidRDefault="00C910A9" w:rsidP="00C948AF">
      <w:pPr>
        <w:tabs>
          <w:tab w:val="left" w:pos="1045"/>
        </w:tabs>
        <w:jc w:val="center"/>
        <w:rPr>
          <w:i/>
          <w:iCs/>
        </w:rPr>
      </w:pPr>
      <w:r w:rsidRPr="001F2AA2">
        <w:rPr>
          <w:i/>
          <w:iCs/>
        </w:rPr>
        <w:t xml:space="preserve">Figure </w:t>
      </w:r>
      <w:r w:rsidR="004501DE">
        <w:rPr>
          <w:i/>
          <w:iCs/>
        </w:rPr>
        <w:t>7</w:t>
      </w:r>
      <w:r w:rsidRPr="001F2AA2">
        <w:rPr>
          <w:i/>
          <w:iCs/>
        </w:rPr>
        <w:t xml:space="preserve"> </w:t>
      </w:r>
      <w:r w:rsidR="00D46DD4" w:rsidRPr="001F2AA2">
        <w:rPr>
          <w:i/>
          <w:iCs/>
        </w:rPr>
        <w:t>– 4x4 Braun’s multiplier partial products [</w:t>
      </w:r>
      <w:r w:rsidR="00DB348D" w:rsidRPr="001F2AA2">
        <w:rPr>
          <w:i/>
          <w:iCs/>
        </w:rPr>
        <w:t>8</w:t>
      </w:r>
      <w:r w:rsidR="00D46DD4" w:rsidRPr="001F2AA2">
        <w:rPr>
          <w:i/>
          <w:iCs/>
        </w:rPr>
        <w:t>]</w:t>
      </w:r>
    </w:p>
    <w:p w14:paraId="5E522D86" w14:textId="62DBEF93" w:rsidR="00C910A9" w:rsidRPr="001F2AA2" w:rsidRDefault="00C910A9" w:rsidP="00D46DD4">
      <w:pPr>
        <w:tabs>
          <w:tab w:val="left" w:pos="1045"/>
        </w:tabs>
        <w:jc w:val="center"/>
        <w:rPr>
          <w:i/>
          <w:iCs/>
        </w:rPr>
      </w:pPr>
      <w:r w:rsidRPr="001F2AA2">
        <w:rPr>
          <w:i/>
          <w:iCs/>
        </w:rPr>
        <w:fldChar w:fldCharType="begin"/>
      </w:r>
      <w:r w:rsidRPr="001F2AA2">
        <w:rPr>
          <w:i/>
          <w:iCs/>
        </w:rPr>
        <w:instrText xml:space="preserve"> INCLUDEPICTURE "https://www.researchgate.net/profile/Maaruf-Ali/publication/333968081/figure/fig3/AS:772998130847744@1561308524131/A-44-bit-basic-Braun-multiplier-12-16.png" \* MERGEFORMATINET </w:instrText>
      </w:r>
      <w:r w:rsidRPr="001F2AA2">
        <w:rPr>
          <w:i/>
          <w:iCs/>
        </w:rPr>
        <w:fldChar w:fldCharType="separate"/>
      </w:r>
      <w:r w:rsidRPr="001F2AA2">
        <w:rPr>
          <w:i/>
          <w:iCs/>
          <w:noProof/>
        </w:rPr>
        <w:drawing>
          <wp:inline distT="0" distB="0" distL="0" distR="0" wp14:anchorId="2C5582B4" wp14:editId="70B49010">
            <wp:extent cx="4253023" cy="3083513"/>
            <wp:effectExtent l="0" t="0" r="0" b="3175"/>
            <wp:docPr id="1" name="Picture 1" descr="A 4×4 bit basic Braun multiplier [12],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4×4 bit basic Braun multiplier [12],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64632" cy="3091930"/>
                    </a:xfrm>
                    <a:prstGeom prst="rect">
                      <a:avLst/>
                    </a:prstGeom>
                    <a:noFill/>
                    <a:ln>
                      <a:noFill/>
                    </a:ln>
                  </pic:spPr>
                </pic:pic>
              </a:graphicData>
            </a:graphic>
          </wp:inline>
        </w:drawing>
      </w:r>
      <w:r w:rsidRPr="001F2AA2">
        <w:rPr>
          <w:i/>
          <w:iCs/>
        </w:rPr>
        <w:fldChar w:fldCharType="end"/>
      </w:r>
    </w:p>
    <w:p w14:paraId="191AB81C" w14:textId="7323F488" w:rsidR="00D46DD4" w:rsidRPr="001F2AA2" w:rsidRDefault="00C910A9" w:rsidP="00D46DD4">
      <w:pPr>
        <w:tabs>
          <w:tab w:val="left" w:pos="1045"/>
        </w:tabs>
        <w:jc w:val="center"/>
        <w:rPr>
          <w:i/>
          <w:iCs/>
        </w:rPr>
      </w:pPr>
      <w:r w:rsidRPr="001F2AA2">
        <w:rPr>
          <w:i/>
          <w:iCs/>
        </w:rPr>
        <w:t xml:space="preserve">Figure </w:t>
      </w:r>
      <w:r w:rsidR="004501DE">
        <w:rPr>
          <w:i/>
          <w:iCs/>
        </w:rPr>
        <w:t>8</w:t>
      </w:r>
      <w:r w:rsidRPr="001F2AA2">
        <w:rPr>
          <w:i/>
          <w:iCs/>
        </w:rPr>
        <w:t xml:space="preserve"> </w:t>
      </w:r>
      <w:r w:rsidR="00D46DD4" w:rsidRPr="001F2AA2">
        <w:rPr>
          <w:i/>
          <w:iCs/>
        </w:rPr>
        <w:t>– 4x4 Braun’s multiplier logic diagram [</w:t>
      </w:r>
      <w:r w:rsidR="002178DB" w:rsidRPr="001F2AA2">
        <w:rPr>
          <w:i/>
          <w:iCs/>
        </w:rPr>
        <w:t>9</w:t>
      </w:r>
      <w:r w:rsidR="00D46DD4" w:rsidRPr="001F2AA2">
        <w:rPr>
          <w:i/>
          <w:iCs/>
        </w:rPr>
        <w:t>]</w:t>
      </w:r>
    </w:p>
    <w:p w14:paraId="4FA32772" w14:textId="77777777" w:rsidR="00C965DB" w:rsidRDefault="00C965DB" w:rsidP="00A40960">
      <w:pPr>
        <w:tabs>
          <w:tab w:val="left" w:pos="1045"/>
        </w:tabs>
      </w:pPr>
    </w:p>
    <w:p w14:paraId="5BB5A327" w14:textId="311E932F" w:rsidR="00C965DB" w:rsidRDefault="00C965DB" w:rsidP="003B4608">
      <w:pPr>
        <w:pStyle w:val="Subtitle"/>
      </w:pPr>
      <w:r w:rsidRPr="00C965DB">
        <w:t>Wallace</w:t>
      </w:r>
      <w:r w:rsidR="003B4608">
        <w:t xml:space="preserve"> tree</w:t>
      </w:r>
      <w:r w:rsidRPr="00C965DB">
        <w:t xml:space="preserve"> multiplier</w:t>
      </w:r>
    </w:p>
    <w:p w14:paraId="72F21876" w14:textId="25BD6B29" w:rsidR="00C965DB" w:rsidRDefault="00C965DB" w:rsidP="00A40960">
      <w:pPr>
        <w:tabs>
          <w:tab w:val="left" w:pos="1045"/>
        </w:tabs>
      </w:pPr>
      <w:r>
        <w:t>Wallace</w:t>
      </w:r>
      <w:r w:rsidR="003B4608">
        <w:t xml:space="preserve"> tree</w:t>
      </w:r>
      <w:r>
        <w:t xml:space="preserve"> multipliers utilize</w:t>
      </w:r>
      <w:r w:rsidR="004F3D84">
        <w:t xml:space="preserve"> carry and save addition</w:t>
      </w:r>
      <w:r>
        <w:t xml:space="preserve">. </w:t>
      </w:r>
      <w:r w:rsidR="003B4608">
        <w:t>Its design is complex w</w:t>
      </w:r>
      <w:r w:rsidR="0026511E">
        <w:t>hen compared to the Braun</w:t>
      </w:r>
      <w:r w:rsidR="003B4608">
        <w:t>’s</w:t>
      </w:r>
      <w:r w:rsidR="0026511E">
        <w:t xml:space="preserve"> multiplier</w:t>
      </w:r>
      <w:r w:rsidR="003B4608">
        <w:t xml:space="preserve">. It also </w:t>
      </w:r>
      <w:r w:rsidR="002F7FC2">
        <w:t>utilizes</w:t>
      </w:r>
      <w:r w:rsidR="0026511E">
        <w:t xml:space="preserve"> </w:t>
      </w:r>
      <w:r>
        <w:t xml:space="preserve">more </w:t>
      </w:r>
      <w:r w:rsidR="0026511E">
        <w:t>hardware</w:t>
      </w:r>
      <w:r w:rsidR="002F7FC2">
        <w:t xml:space="preserve"> and</w:t>
      </w:r>
      <w:r w:rsidR="0026511E">
        <w:t xml:space="preserve"> consumes more power. The advantage of the Wallace</w:t>
      </w:r>
      <w:r w:rsidR="003B4608">
        <w:t xml:space="preserve"> tree</w:t>
      </w:r>
      <w:r w:rsidR="0026511E">
        <w:t xml:space="preserve"> multiplier is the improved speed performance</w:t>
      </w:r>
      <w:r w:rsidR="00C948AF">
        <w:t xml:space="preserve"> when compared to the Braun’s multiplier</w:t>
      </w:r>
      <w:r w:rsidR="0026511E">
        <w:t>.</w:t>
      </w:r>
    </w:p>
    <w:p w14:paraId="712186DE" w14:textId="77777777" w:rsidR="004514F7" w:rsidRDefault="004514F7" w:rsidP="00A40960">
      <w:pPr>
        <w:tabs>
          <w:tab w:val="left" w:pos="1045"/>
        </w:tabs>
      </w:pPr>
    </w:p>
    <w:p w14:paraId="055EBE42" w14:textId="7893F9BB" w:rsidR="00817601" w:rsidRDefault="00370CB7" w:rsidP="00A40960">
      <w:pPr>
        <w:tabs>
          <w:tab w:val="left" w:pos="1045"/>
        </w:tabs>
      </w:pPr>
      <w:r>
        <w:t>All tree type multipliers divide</w:t>
      </w:r>
      <w:r w:rsidR="004514F7">
        <w:t xml:space="preserve"> the multiplication into 3 stages. </w:t>
      </w:r>
      <w:r>
        <w:t xml:space="preserve"> The generation of partial products, the reduction </w:t>
      </w:r>
      <w:r w:rsidR="003B4608">
        <w:t>of partial products</w:t>
      </w:r>
      <w:r>
        <w:t xml:space="preserve"> and then </w:t>
      </w:r>
      <w:r w:rsidR="003B4608">
        <w:t>an</w:t>
      </w:r>
      <w:r>
        <w:t xml:space="preserve"> </w:t>
      </w:r>
      <w:proofErr w:type="spellStart"/>
      <w:r>
        <w:t>adder</w:t>
      </w:r>
      <w:proofErr w:type="spellEnd"/>
      <w:r>
        <w:t>. The partial products are generated using AND gates. The reduction stage uses half adders and full adders to add these partial products together in parallel arrangements. The final adder adds the remaining bits.</w:t>
      </w:r>
      <w:r w:rsidR="003B4608">
        <w:t xml:space="preserve"> </w:t>
      </w:r>
    </w:p>
    <w:p w14:paraId="374C897D" w14:textId="77777777" w:rsidR="00817601" w:rsidRDefault="00817601" w:rsidP="00A40960">
      <w:pPr>
        <w:tabs>
          <w:tab w:val="left" w:pos="1045"/>
        </w:tabs>
      </w:pPr>
    </w:p>
    <w:p w14:paraId="11976F3A" w14:textId="4FF2709D" w:rsidR="000D209D" w:rsidRDefault="001F2AA2" w:rsidP="00A40960">
      <w:pPr>
        <w:tabs>
          <w:tab w:val="left" w:pos="1045"/>
        </w:tabs>
      </w:pPr>
      <w:r>
        <w:t xml:space="preserve">The partial products table, dot diagram and circuit diagram of an example 4x4 multiplier are shown in figure </w:t>
      </w:r>
      <w:r w:rsidR="002E0B99">
        <w:t>9</w:t>
      </w:r>
      <w:r>
        <w:t xml:space="preserve">. </w:t>
      </w:r>
      <w:r w:rsidR="004514F7">
        <w:t xml:space="preserve">Each partial product reduction step has a total delay equal to that of a full </w:t>
      </w:r>
      <w:r w:rsidR="00977A67">
        <w:t>adder since</w:t>
      </w:r>
      <w:r w:rsidR="004514F7">
        <w:t xml:space="preserve"> that is the longest route in each step. </w:t>
      </w:r>
      <w:r w:rsidR="00977A67">
        <w:t>All</w:t>
      </w:r>
      <w:r w:rsidR="004514F7">
        <w:t xml:space="preserve"> </w:t>
      </w:r>
      <w:r w:rsidR="00977A67">
        <w:t xml:space="preserve">adders in each step </w:t>
      </w:r>
      <w:r w:rsidR="003B4608">
        <w:t>are</w:t>
      </w:r>
      <w:r w:rsidR="00977A67">
        <w:t xml:space="preserve"> </w:t>
      </w:r>
      <w:r w:rsidR="003B4608">
        <w:t>completed</w:t>
      </w:r>
      <w:r w:rsidR="00977A67">
        <w:t xml:space="preserve"> in parallel</w:t>
      </w:r>
      <w:r w:rsidR="00CA5648">
        <w:t>. This helps to minimize the delays.</w:t>
      </w:r>
    </w:p>
    <w:p w14:paraId="154C0A6A" w14:textId="6A3C4CDB" w:rsidR="000D209D" w:rsidRPr="0053090C" w:rsidRDefault="000D209D" w:rsidP="000D209D">
      <w:pPr>
        <w:tabs>
          <w:tab w:val="left" w:pos="1045"/>
        </w:tabs>
        <w:jc w:val="center"/>
        <w:rPr>
          <w:i/>
          <w:iCs/>
        </w:rPr>
      </w:pPr>
      <w:r w:rsidRPr="0053090C">
        <w:rPr>
          <w:i/>
          <w:iCs/>
          <w:noProof/>
        </w:rPr>
        <w:drawing>
          <wp:inline distT="0" distB="0" distL="0" distR="0" wp14:anchorId="265D6ED0" wp14:editId="1B8ACA40">
            <wp:extent cx="4401879" cy="38154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6">
                      <a:extLst>
                        <a:ext uri="{28A0092B-C50C-407E-A947-70E740481C1C}">
                          <a14:useLocalDpi xmlns:a14="http://schemas.microsoft.com/office/drawing/2010/main" val="0"/>
                        </a:ext>
                      </a:extLst>
                    </a:blip>
                    <a:srcRect l="57259" t="35326" r="8204" b="16773"/>
                    <a:stretch/>
                  </pic:blipFill>
                  <pic:spPr bwMode="auto">
                    <a:xfrm>
                      <a:off x="0" y="0"/>
                      <a:ext cx="4424782" cy="3835327"/>
                    </a:xfrm>
                    <a:prstGeom prst="rect">
                      <a:avLst/>
                    </a:prstGeom>
                    <a:ln>
                      <a:noFill/>
                    </a:ln>
                    <a:extLst>
                      <a:ext uri="{53640926-AAD7-44D8-BBD7-CCE9431645EC}">
                        <a14:shadowObscured xmlns:a14="http://schemas.microsoft.com/office/drawing/2010/main"/>
                      </a:ext>
                    </a:extLst>
                  </pic:spPr>
                </pic:pic>
              </a:graphicData>
            </a:graphic>
          </wp:inline>
        </w:drawing>
      </w:r>
    </w:p>
    <w:p w14:paraId="7CBE6EB7" w14:textId="31727EBE" w:rsidR="00C948AF" w:rsidRPr="0053090C" w:rsidRDefault="000D209D" w:rsidP="000D209D">
      <w:pPr>
        <w:tabs>
          <w:tab w:val="left" w:pos="1045"/>
        </w:tabs>
        <w:jc w:val="center"/>
        <w:rPr>
          <w:i/>
          <w:iCs/>
        </w:rPr>
      </w:pPr>
      <w:r w:rsidRPr="0053090C">
        <w:rPr>
          <w:i/>
          <w:iCs/>
        </w:rPr>
        <w:t xml:space="preserve">Figure </w:t>
      </w:r>
      <w:r w:rsidR="002E0B99">
        <w:rPr>
          <w:i/>
          <w:iCs/>
        </w:rPr>
        <w:t>9</w:t>
      </w:r>
      <w:r w:rsidRPr="0053090C">
        <w:rPr>
          <w:i/>
          <w:iCs/>
        </w:rPr>
        <w:t xml:space="preserve"> </w:t>
      </w:r>
      <w:r w:rsidR="00C948AF" w:rsidRPr="0053090C">
        <w:rPr>
          <w:i/>
          <w:iCs/>
        </w:rPr>
        <w:t>– 4x4 Wallace tree multiplier partial product, dot diagram and logic diagram [</w:t>
      </w:r>
      <w:r w:rsidR="00314B61" w:rsidRPr="0053090C">
        <w:rPr>
          <w:i/>
          <w:iCs/>
        </w:rPr>
        <w:t>10</w:t>
      </w:r>
      <w:r w:rsidR="00C948AF" w:rsidRPr="0053090C">
        <w:rPr>
          <w:i/>
          <w:iCs/>
        </w:rPr>
        <w:t>]</w:t>
      </w:r>
    </w:p>
    <w:p w14:paraId="17B7A798" w14:textId="77777777" w:rsidR="004D3935" w:rsidRPr="004D3935" w:rsidRDefault="004D3935" w:rsidP="00A40960">
      <w:pPr>
        <w:tabs>
          <w:tab w:val="left" w:pos="1045"/>
        </w:tabs>
      </w:pPr>
    </w:p>
    <w:p w14:paraId="7596A796" w14:textId="46C56021" w:rsidR="000D209D" w:rsidRPr="00C948AF" w:rsidRDefault="000D209D" w:rsidP="00C948AF">
      <w:pPr>
        <w:pStyle w:val="Subtitle"/>
      </w:pPr>
      <w:r>
        <w:t>Dadda multiplier</w:t>
      </w:r>
    </w:p>
    <w:p w14:paraId="61EBA1B3" w14:textId="50991FF5" w:rsidR="000D209D" w:rsidRDefault="005610EF" w:rsidP="00A40960">
      <w:pPr>
        <w:tabs>
          <w:tab w:val="left" w:pos="1045"/>
        </w:tabs>
      </w:pPr>
      <w:r>
        <w:t>The Dadda multiplier</w:t>
      </w:r>
      <w:r w:rsidR="00005244">
        <w:t xml:space="preserve"> </w:t>
      </w:r>
      <w:r w:rsidR="00C948AF">
        <w:t>utilizes</w:t>
      </w:r>
      <w:r w:rsidR="00005244">
        <w:t xml:space="preserve"> </w:t>
      </w:r>
      <w:r w:rsidR="00370CB7">
        <w:t>the same tree style algorithm as the Wallace</w:t>
      </w:r>
      <w:r w:rsidR="00314B61">
        <w:t xml:space="preserve"> tree</w:t>
      </w:r>
      <w:r w:rsidR="00370CB7">
        <w:t xml:space="preserve"> multiplier</w:t>
      </w:r>
      <w:r w:rsidR="00005244">
        <w:t xml:space="preserve">. The difference is in how the reduction is done. </w:t>
      </w:r>
      <w:r w:rsidR="00F32111">
        <w:t>Whilst t</w:t>
      </w:r>
      <w:r w:rsidR="00005244">
        <w:t xml:space="preserve">he Wallace </w:t>
      </w:r>
      <w:r w:rsidR="00314B61">
        <w:t xml:space="preserve">tree </w:t>
      </w:r>
      <w:r w:rsidR="00005244">
        <w:t xml:space="preserve">multiplier aims to reduce the partial products as quickly as possible, </w:t>
      </w:r>
      <w:r w:rsidR="00F32111">
        <w:t>t</w:t>
      </w:r>
      <w:r w:rsidR="00005244">
        <w:t xml:space="preserve">he Dadda multiplier </w:t>
      </w:r>
      <w:r w:rsidR="00F32111">
        <w:t>minimizes</w:t>
      </w:r>
      <w:r w:rsidR="00005244">
        <w:t xml:space="preserve"> reduction </w:t>
      </w:r>
      <w:r w:rsidR="00F32111">
        <w:t>to optimize the hardware</w:t>
      </w:r>
      <w:r w:rsidR="00314B61">
        <w:t xml:space="preserve"> usage</w:t>
      </w:r>
      <w:r w:rsidR="00F32111">
        <w:t xml:space="preserve">. This means </w:t>
      </w:r>
      <w:r w:rsidR="00C51D29">
        <w:t>the stage 3 adder must add more bits than</w:t>
      </w:r>
      <w:r w:rsidR="00C948AF">
        <w:t xml:space="preserve"> in</w:t>
      </w:r>
      <w:r w:rsidR="00C51D29">
        <w:t xml:space="preserve"> </w:t>
      </w:r>
      <w:r w:rsidR="00C51D29">
        <w:lastRenderedPageBreak/>
        <w:t>the Wallace-Tree.</w:t>
      </w:r>
      <w:r w:rsidR="00314B61">
        <w:t xml:space="preserve"> This presents even more reason to use a more complex adder such as the C</w:t>
      </w:r>
      <w:r w:rsidR="0053090C">
        <w:t>LA.</w:t>
      </w:r>
    </w:p>
    <w:p w14:paraId="5E2AB353" w14:textId="77777777" w:rsidR="00C8106F" w:rsidRDefault="00C8106F" w:rsidP="00A40960">
      <w:pPr>
        <w:tabs>
          <w:tab w:val="left" w:pos="1045"/>
        </w:tabs>
      </w:pPr>
    </w:p>
    <w:p w14:paraId="5F5C437B" w14:textId="635337A0" w:rsidR="00DF1AEE" w:rsidRDefault="00C8106F" w:rsidP="00A40960">
      <w:pPr>
        <w:tabs>
          <w:tab w:val="left" w:pos="1045"/>
        </w:tabs>
      </w:pPr>
      <w:r>
        <w:t xml:space="preserve">The Dadda </w:t>
      </w:r>
      <w:r w:rsidR="001800E0">
        <w:t>exhibits a low</w:t>
      </w:r>
      <w:r>
        <w:t xml:space="preserve"> propagation delay </w:t>
      </w:r>
      <w:r w:rsidR="00DF1AEE">
        <w:t xml:space="preserve">compared to </w:t>
      </w:r>
      <w:r w:rsidR="006374E1">
        <w:t>the Wallace-Tree multiplier</w:t>
      </w:r>
      <w:r w:rsidR="00DF1AEE">
        <w:t xml:space="preserve"> [</w:t>
      </w:r>
      <w:r w:rsidR="0053090C">
        <w:t>11</w:t>
      </w:r>
      <w:r w:rsidR="00DF1AEE">
        <w:t>]</w:t>
      </w:r>
      <w:r w:rsidR="00314B61">
        <w:t xml:space="preserve"> as shown in f</w:t>
      </w:r>
      <w:r w:rsidR="001800E0">
        <w:t xml:space="preserve">igure </w:t>
      </w:r>
      <w:r w:rsidR="00301E99">
        <w:t>10</w:t>
      </w:r>
      <w:r w:rsidR="001800E0">
        <w:t xml:space="preserve">. The simulation results show that the Dadda multiplier has a slightly lower delay. </w:t>
      </w:r>
      <w:r w:rsidR="00C51D29">
        <w:t xml:space="preserve"> Figure </w:t>
      </w:r>
      <w:r w:rsidR="00F7165F">
        <w:t>1</w:t>
      </w:r>
      <w:r w:rsidR="00301E99">
        <w:t>1</w:t>
      </w:r>
      <w:r w:rsidR="00C51D29">
        <w:t xml:space="preserve"> shows the Dot diagram for a Dadda multiplier.</w:t>
      </w:r>
    </w:p>
    <w:p w14:paraId="047A3606" w14:textId="77777777" w:rsidR="001800E0" w:rsidRDefault="001800E0" w:rsidP="00A40960">
      <w:pPr>
        <w:tabs>
          <w:tab w:val="left" w:pos="1045"/>
        </w:tabs>
      </w:pPr>
    </w:p>
    <w:p w14:paraId="7996B11C" w14:textId="177C8D79" w:rsidR="001800E0" w:rsidRPr="0053090C" w:rsidRDefault="001800E0" w:rsidP="00C948AF">
      <w:pPr>
        <w:tabs>
          <w:tab w:val="left" w:pos="1045"/>
        </w:tabs>
        <w:jc w:val="center"/>
        <w:rPr>
          <w:i/>
          <w:iCs/>
        </w:rPr>
      </w:pPr>
      <w:r w:rsidRPr="0053090C">
        <w:rPr>
          <w:i/>
          <w:iCs/>
          <w:noProof/>
        </w:rPr>
        <w:drawing>
          <wp:inline distT="0" distB="0" distL="0" distR="0" wp14:anchorId="204C1BB3" wp14:editId="32569C0F">
            <wp:extent cx="5438952" cy="1277654"/>
            <wp:effectExtent l="0" t="0" r="0" b="508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75414" t="58077" r="5126" b="34608"/>
                    <a:stretch/>
                  </pic:blipFill>
                  <pic:spPr bwMode="auto">
                    <a:xfrm>
                      <a:off x="0" y="0"/>
                      <a:ext cx="5494584" cy="1290722"/>
                    </a:xfrm>
                    <a:prstGeom prst="rect">
                      <a:avLst/>
                    </a:prstGeom>
                    <a:ln>
                      <a:noFill/>
                    </a:ln>
                    <a:extLst>
                      <a:ext uri="{53640926-AAD7-44D8-BBD7-CCE9431645EC}">
                        <a14:shadowObscured xmlns:a14="http://schemas.microsoft.com/office/drawing/2010/main"/>
                      </a:ext>
                    </a:extLst>
                  </pic:spPr>
                </pic:pic>
              </a:graphicData>
            </a:graphic>
          </wp:inline>
        </w:drawing>
      </w:r>
    </w:p>
    <w:p w14:paraId="15676FBD" w14:textId="5DD049A2" w:rsidR="00C948AF" w:rsidRPr="0053090C" w:rsidRDefault="00C51D29" w:rsidP="00C948AF">
      <w:pPr>
        <w:tabs>
          <w:tab w:val="left" w:pos="1045"/>
        </w:tabs>
        <w:jc w:val="center"/>
        <w:rPr>
          <w:i/>
          <w:iCs/>
        </w:rPr>
      </w:pPr>
      <w:r w:rsidRPr="0053090C">
        <w:rPr>
          <w:i/>
          <w:iCs/>
        </w:rPr>
        <w:t xml:space="preserve">Figure </w:t>
      </w:r>
      <w:r w:rsidR="00301E99">
        <w:rPr>
          <w:i/>
          <w:iCs/>
        </w:rPr>
        <w:t>10</w:t>
      </w:r>
      <w:r w:rsidRPr="0053090C">
        <w:rPr>
          <w:i/>
          <w:iCs/>
        </w:rPr>
        <w:t xml:space="preserve"> </w:t>
      </w:r>
      <w:r w:rsidR="00C948AF" w:rsidRPr="0053090C">
        <w:rPr>
          <w:i/>
          <w:iCs/>
        </w:rPr>
        <w:t>– Simulation results showing the delay of a Wallace, Dadda and Booth multipliers [</w:t>
      </w:r>
      <w:r w:rsidR="0053090C" w:rsidRPr="0053090C">
        <w:rPr>
          <w:i/>
          <w:iCs/>
        </w:rPr>
        <w:t>12</w:t>
      </w:r>
      <w:r w:rsidR="00C948AF" w:rsidRPr="0053090C">
        <w:rPr>
          <w:i/>
          <w:iCs/>
        </w:rPr>
        <w:t>].</w:t>
      </w:r>
    </w:p>
    <w:p w14:paraId="16998C63" w14:textId="77777777" w:rsidR="00DF1AEE" w:rsidRDefault="00DF1AEE" w:rsidP="00A40960">
      <w:pPr>
        <w:tabs>
          <w:tab w:val="left" w:pos="1045"/>
        </w:tabs>
      </w:pPr>
    </w:p>
    <w:p w14:paraId="2559749E" w14:textId="3FD21C2D" w:rsidR="00C51D29" w:rsidRPr="0053090C" w:rsidRDefault="00C51D29" w:rsidP="00C51D29">
      <w:pPr>
        <w:tabs>
          <w:tab w:val="left" w:pos="1045"/>
        </w:tabs>
        <w:jc w:val="center"/>
        <w:rPr>
          <w:i/>
          <w:iCs/>
        </w:rPr>
      </w:pPr>
      <w:r w:rsidRPr="0053090C">
        <w:rPr>
          <w:i/>
          <w:iCs/>
        </w:rPr>
        <w:lastRenderedPageBreak/>
        <w:fldChar w:fldCharType="begin"/>
      </w:r>
      <w:r w:rsidRPr="0053090C">
        <w:rPr>
          <w:i/>
          <w:iCs/>
        </w:rPr>
        <w:instrText xml:space="preserve"> INCLUDEPICTURE "https://www.researchgate.net/profile/Ranjbar-Fatemeh/publication/325740406/figure/fig2/AS:637054945882115@1528897143435/An-8-bit-Dadda-multiplier-constructed-by-only-some-half-and-full-adders-each-rectangle.png" \* MERGEFORMATINET </w:instrText>
      </w:r>
      <w:r w:rsidRPr="0053090C">
        <w:rPr>
          <w:i/>
          <w:iCs/>
        </w:rPr>
        <w:fldChar w:fldCharType="separate"/>
      </w:r>
      <w:r w:rsidRPr="0053090C">
        <w:rPr>
          <w:i/>
          <w:iCs/>
          <w:noProof/>
        </w:rPr>
        <w:drawing>
          <wp:inline distT="0" distB="0" distL="0" distR="0" wp14:anchorId="4152A53F" wp14:editId="77967CFD">
            <wp:extent cx="3652612" cy="6638795"/>
            <wp:effectExtent l="0" t="0" r="5080" b="3810"/>
            <wp:docPr id="6" name="Picture 6" descr="An 8-bit Dadda multiplier constructed by only some half and full-adders (each rectangle represents a half adder or full adder) [1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8-bit Dadda multiplier constructed by only some half and full-adders (each rectangle represents a half adder or full adder) [18].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54747" cy="6642676"/>
                    </a:xfrm>
                    <a:prstGeom prst="rect">
                      <a:avLst/>
                    </a:prstGeom>
                    <a:noFill/>
                    <a:ln>
                      <a:noFill/>
                    </a:ln>
                  </pic:spPr>
                </pic:pic>
              </a:graphicData>
            </a:graphic>
          </wp:inline>
        </w:drawing>
      </w:r>
      <w:r w:rsidRPr="0053090C">
        <w:rPr>
          <w:i/>
          <w:iCs/>
        </w:rPr>
        <w:fldChar w:fldCharType="end"/>
      </w:r>
    </w:p>
    <w:p w14:paraId="52EC468E" w14:textId="65317BC0" w:rsidR="00C948AF" w:rsidRPr="0053090C" w:rsidRDefault="00C51D29" w:rsidP="00C51D29">
      <w:pPr>
        <w:tabs>
          <w:tab w:val="left" w:pos="1045"/>
        </w:tabs>
        <w:jc w:val="center"/>
        <w:rPr>
          <w:i/>
          <w:iCs/>
        </w:rPr>
      </w:pPr>
      <w:r w:rsidRPr="0053090C">
        <w:rPr>
          <w:i/>
          <w:iCs/>
        </w:rPr>
        <w:t xml:space="preserve">Figure </w:t>
      </w:r>
      <w:r w:rsidR="0053090C" w:rsidRPr="0053090C">
        <w:rPr>
          <w:i/>
          <w:iCs/>
        </w:rPr>
        <w:t>1</w:t>
      </w:r>
      <w:r w:rsidR="00301E99">
        <w:rPr>
          <w:i/>
          <w:iCs/>
        </w:rPr>
        <w:t>1</w:t>
      </w:r>
      <w:r w:rsidRPr="0053090C">
        <w:rPr>
          <w:i/>
          <w:iCs/>
        </w:rPr>
        <w:t xml:space="preserve"> </w:t>
      </w:r>
      <w:r w:rsidR="00C948AF" w:rsidRPr="0053090C">
        <w:rPr>
          <w:i/>
          <w:iCs/>
        </w:rPr>
        <w:t xml:space="preserve">– </w:t>
      </w:r>
      <w:proofErr w:type="spellStart"/>
      <w:r w:rsidR="00C948AF" w:rsidRPr="0053090C">
        <w:rPr>
          <w:i/>
          <w:iCs/>
        </w:rPr>
        <w:t>Dadda</w:t>
      </w:r>
      <w:proofErr w:type="spellEnd"/>
      <w:r w:rsidR="00C948AF" w:rsidRPr="0053090C">
        <w:rPr>
          <w:i/>
          <w:iCs/>
        </w:rPr>
        <w:t xml:space="preserve"> multiplier dot diagram [1</w:t>
      </w:r>
      <w:r w:rsidR="0053090C" w:rsidRPr="0053090C">
        <w:rPr>
          <w:i/>
          <w:iCs/>
        </w:rPr>
        <w:t>3</w:t>
      </w:r>
      <w:r w:rsidR="00C948AF" w:rsidRPr="0053090C">
        <w:rPr>
          <w:i/>
          <w:iCs/>
        </w:rPr>
        <w:t>]</w:t>
      </w:r>
    </w:p>
    <w:p w14:paraId="12274D4D" w14:textId="77777777" w:rsidR="00C51D29" w:rsidRDefault="00C51D29" w:rsidP="00A40960">
      <w:pPr>
        <w:tabs>
          <w:tab w:val="left" w:pos="1045"/>
        </w:tabs>
      </w:pPr>
    </w:p>
    <w:p w14:paraId="7029E30F" w14:textId="77777777" w:rsidR="00C51D29" w:rsidRDefault="00C51D29" w:rsidP="00A40960">
      <w:pPr>
        <w:tabs>
          <w:tab w:val="left" w:pos="1045"/>
        </w:tabs>
        <w:rPr>
          <w:b/>
          <w:bCs/>
        </w:rPr>
      </w:pPr>
    </w:p>
    <w:p w14:paraId="0E24EF2D" w14:textId="77777777" w:rsidR="00C51D29" w:rsidRDefault="00C51D29" w:rsidP="00A40960">
      <w:pPr>
        <w:tabs>
          <w:tab w:val="left" w:pos="1045"/>
        </w:tabs>
        <w:rPr>
          <w:b/>
          <w:bCs/>
        </w:rPr>
      </w:pPr>
    </w:p>
    <w:p w14:paraId="110FB149" w14:textId="5CF12A69" w:rsidR="00F32111" w:rsidRDefault="00F32111">
      <w:pPr>
        <w:rPr>
          <w:b/>
          <w:bCs/>
        </w:rPr>
      </w:pPr>
      <w:r>
        <w:rPr>
          <w:b/>
          <w:bCs/>
        </w:rPr>
        <w:br w:type="page"/>
      </w:r>
    </w:p>
    <w:p w14:paraId="2AF4F07D" w14:textId="425AD60C" w:rsidR="003B736C" w:rsidRPr="00F32111" w:rsidRDefault="00C948AF" w:rsidP="00485476">
      <w:pPr>
        <w:pStyle w:val="Heading1"/>
      </w:pPr>
      <w:bookmarkStart w:id="7" w:name="_Toc134616144"/>
      <w:r>
        <w:lastRenderedPageBreak/>
        <w:t>4</w:t>
      </w:r>
      <w:r>
        <w:tab/>
      </w:r>
      <w:r w:rsidR="00574903">
        <w:t>Designing the multipliers</w:t>
      </w:r>
      <w:bookmarkEnd w:id="7"/>
    </w:p>
    <w:p w14:paraId="2A73433B" w14:textId="77777777" w:rsidR="00F32111" w:rsidRDefault="00F32111"/>
    <w:p w14:paraId="122FCE62" w14:textId="46ED0815" w:rsidR="00F32111" w:rsidRDefault="00EE54FE">
      <w:r>
        <w:t>This section of the report details the design of an 8x8 bit Braun multiplier and an 8x8 bit Wallace Tree multiplier.</w:t>
      </w:r>
    </w:p>
    <w:p w14:paraId="79A8B749" w14:textId="77777777" w:rsidR="00EE54FE" w:rsidRDefault="00EE54FE"/>
    <w:p w14:paraId="1BBA64A7" w14:textId="258EBF50" w:rsidR="00EE54FE" w:rsidRDefault="00574903" w:rsidP="00574903">
      <w:pPr>
        <w:pStyle w:val="Heading2"/>
      </w:pPr>
      <w:bookmarkStart w:id="8" w:name="_Toc134616145"/>
      <w:r>
        <w:t>4.1</w:t>
      </w:r>
      <w:r>
        <w:tab/>
        <w:t xml:space="preserve">8x8 bit </w:t>
      </w:r>
      <w:r w:rsidR="00EE54FE" w:rsidRPr="00EE54FE">
        <w:t>Braun</w:t>
      </w:r>
      <w:r w:rsidR="00EE54FE">
        <w:t>’s</w:t>
      </w:r>
      <w:r w:rsidR="00EE54FE" w:rsidRPr="00EE54FE">
        <w:t xml:space="preserve"> multiplier</w:t>
      </w:r>
      <w:bookmarkEnd w:id="8"/>
      <w:r w:rsidR="00190D3D">
        <w:t xml:space="preserve"> </w:t>
      </w:r>
    </w:p>
    <w:p w14:paraId="14674292" w14:textId="77777777" w:rsidR="00190D3D" w:rsidRDefault="00190D3D">
      <w:pPr>
        <w:rPr>
          <w:b/>
          <w:bCs/>
        </w:rPr>
      </w:pPr>
    </w:p>
    <w:p w14:paraId="46A542EF" w14:textId="12988497" w:rsidR="002B43B9" w:rsidRDefault="00EE54FE">
      <w:r>
        <w:t xml:space="preserve">There are multiple design stages </w:t>
      </w:r>
      <w:r w:rsidR="006201D7">
        <w:t>which must be complete to create a</w:t>
      </w:r>
      <w:r>
        <w:t xml:space="preserve"> Braun’s multiplier. </w:t>
      </w:r>
      <w:r w:rsidR="002B43B9">
        <w:t xml:space="preserve">These are the partial products, a basic flowchart showing the operation of the multiplier and the logic diagram. Figures </w:t>
      </w:r>
      <w:r w:rsidR="009779CB">
        <w:t>1</w:t>
      </w:r>
      <w:r w:rsidR="00301E99">
        <w:t>2</w:t>
      </w:r>
      <w:r w:rsidR="002B43B9">
        <w:t>-</w:t>
      </w:r>
      <w:r w:rsidR="009779CB">
        <w:t>1</w:t>
      </w:r>
      <w:r w:rsidR="00301E99">
        <w:t>4</w:t>
      </w:r>
      <w:r w:rsidR="002B43B9">
        <w:t xml:space="preserve"> show this. </w:t>
      </w:r>
      <w:r w:rsidR="00574903">
        <w:t xml:space="preserve">Figures </w:t>
      </w:r>
      <w:r w:rsidR="009779CB">
        <w:t>1</w:t>
      </w:r>
      <w:r w:rsidR="00301E99">
        <w:t>5</w:t>
      </w:r>
      <w:r w:rsidR="00574903">
        <w:t>-1</w:t>
      </w:r>
      <w:r w:rsidR="00301E99">
        <w:t>7</w:t>
      </w:r>
      <w:r w:rsidR="00574903">
        <w:t xml:space="preserve"> show a closer view of the logic diagram stages.</w:t>
      </w:r>
      <w:r w:rsidR="00190D3D">
        <w:t xml:space="preserve"> </w:t>
      </w:r>
      <w:r w:rsidR="00574903">
        <w:t xml:space="preserve">The logic diagram contains 64 AND gates, </w:t>
      </w:r>
      <w:r w:rsidR="009422DE">
        <w:t>8 half</w:t>
      </w:r>
      <w:r w:rsidR="00574903">
        <w:t xml:space="preserve"> adders and 48 full adders. </w:t>
      </w:r>
    </w:p>
    <w:p w14:paraId="4111E60C" w14:textId="77777777" w:rsidR="00FE44E9" w:rsidRDefault="00FE44E9"/>
    <w:p w14:paraId="4403F4E6" w14:textId="03DFF6C3" w:rsidR="00574903" w:rsidRDefault="002B43B9" w:rsidP="009779CB">
      <w:pPr>
        <w:jc w:val="center"/>
        <w:rPr>
          <w:i/>
          <w:iCs/>
        </w:rPr>
      </w:pPr>
      <w:r w:rsidRPr="009779CB">
        <w:rPr>
          <w:i/>
          <w:iCs/>
        </w:rPr>
        <w:fldChar w:fldCharType="begin"/>
      </w:r>
      <w:r w:rsidRPr="009779CB">
        <w:rPr>
          <w:i/>
          <w:iCs/>
        </w:rPr>
        <w:instrText xml:space="preserve"> INCLUDEPICTURE "https://www.researchgate.net/profile/Magnus-Sjaelander/publication/224440119/figure/fig2/AS:667827845480457@1536233974513/Illustration-of-an-unsigned-8-bit-multiplication.png" \* MERGEFORMATINET </w:instrText>
      </w:r>
      <w:r w:rsidRPr="009779CB">
        <w:rPr>
          <w:i/>
          <w:iCs/>
        </w:rPr>
        <w:fldChar w:fldCharType="separate"/>
      </w:r>
      <w:r w:rsidRPr="009779CB">
        <w:rPr>
          <w:i/>
          <w:iCs/>
          <w:noProof/>
        </w:rPr>
        <w:drawing>
          <wp:inline distT="0" distB="0" distL="0" distR="0" wp14:anchorId="447E7CD8" wp14:editId="53738266">
            <wp:extent cx="5082363" cy="2500077"/>
            <wp:effectExtent l="0" t="0" r="4445" b="0"/>
            <wp:docPr id="7" name="Picture 7" descr="Illustration of an unsigned 8-bit multi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llustration of an unsigned 8-bit multiplica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00242" cy="2508872"/>
                    </a:xfrm>
                    <a:prstGeom prst="rect">
                      <a:avLst/>
                    </a:prstGeom>
                    <a:noFill/>
                    <a:ln>
                      <a:noFill/>
                    </a:ln>
                  </pic:spPr>
                </pic:pic>
              </a:graphicData>
            </a:graphic>
          </wp:inline>
        </w:drawing>
      </w:r>
      <w:r w:rsidRPr="009779CB">
        <w:rPr>
          <w:i/>
          <w:iCs/>
        </w:rPr>
        <w:fldChar w:fldCharType="end"/>
      </w:r>
    </w:p>
    <w:p w14:paraId="420A4B37" w14:textId="77777777" w:rsidR="009779CB" w:rsidRPr="009779CB" w:rsidRDefault="009779CB" w:rsidP="009779CB">
      <w:pPr>
        <w:jc w:val="center"/>
        <w:rPr>
          <w:i/>
          <w:iCs/>
        </w:rPr>
      </w:pPr>
    </w:p>
    <w:p w14:paraId="0865550E" w14:textId="668C002D" w:rsidR="00574903" w:rsidRPr="009779CB" w:rsidRDefault="002B43B9" w:rsidP="009779CB">
      <w:pPr>
        <w:jc w:val="center"/>
        <w:rPr>
          <w:i/>
          <w:iCs/>
        </w:rPr>
      </w:pPr>
      <w:r w:rsidRPr="009779CB">
        <w:rPr>
          <w:i/>
          <w:iCs/>
        </w:rPr>
        <w:t xml:space="preserve">Figure </w:t>
      </w:r>
      <w:r w:rsidR="009779CB" w:rsidRPr="009779CB">
        <w:rPr>
          <w:i/>
          <w:iCs/>
        </w:rPr>
        <w:t>1</w:t>
      </w:r>
      <w:r w:rsidR="00301E99">
        <w:rPr>
          <w:i/>
          <w:iCs/>
        </w:rPr>
        <w:t>2</w:t>
      </w:r>
      <w:r w:rsidRPr="009779CB">
        <w:rPr>
          <w:i/>
          <w:iCs/>
        </w:rPr>
        <w:t xml:space="preserve"> </w:t>
      </w:r>
      <w:r w:rsidR="00574903" w:rsidRPr="009779CB">
        <w:rPr>
          <w:i/>
          <w:iCs/>
        </w:rPr>
        <w:t>– Partial products of the Braun’s multiplier [1</w:t>
      </w:r>
      <w:r w:rsidR="005C4889">
        <w:rPr>
          <w:i/>
          <w:iCs/>
        </w:rPr>
        <w:t>4</w:t>
      </w:r>
      <w:r w:rsidR="00574903" w:rsidRPr="009779CB">
        <w:rPr>
          <w:i/>
          <w:iCs/>
        </w:rPr>
        <w:t>]</w:t>
      </w:r>
    </w:p>
    <w:p w14:paraId="2247A11D" w14:textId="77777777" w:rsidR="00574903" w:rsidRPr="009779CB" w:rsidRDefault="00574903" w:rsidP="009779CB">
      <w:pPr>
        <w:jc w:val="center"/>
        <w:rPr>
          <w:i/>
          <w:iCs/>
        </w:rPr>
      </w:pPr>
    </w:p>
    <w:p w14:paraId="64D8CA23" w14:textId="1C14FFFA" w:rsidR="000770F2" w:rsidRPr="009779CB" w:rsidRDefault="001A1BAA" w:rsidP="009779CB">
      <w:pPr>
        <w:jc w:val="center"/>
        <w:rPr>
          <w:i/>
          <w:iCs/>
        </w:rPr>
      </w:pPr>
      <w:r w:rsidRPr="009779CB">
        <w:rPr>
          <w:i/>
          <w:iCs/>
          <w:noProof/>
        </w:rPr>
        <w:drawing>
          <wp:inline distT="0" distB="0" distL="0" distR="0" wp14:anchorId="6CACC9FF" wp14:editId="6A1B3F18">
            <wp:extent cx="3030220" cy="3040570"/>
            <wp:effectExtent l="0" t="0" r="5080" b="0"/>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rotWithShape="1">
                    <a:blip r:embed="rId20">
                      <a:extLst>
                        <a:ext uri="{28A0092B-C50C-407E-A947-70E740481C1C}">
                          <a14:useLocalDpi xmlns:a14="http://schemas.microsoft.com/office/drawing/2010/main" val="0"/>
                        </a:ext>
                      </a:extLst>
                    </a:blip>
                    <a:srcRect l="56166" t="37010" r="23288" b="30004"/>
                    <a:stretch/>
                  </pic:blipFill>
                  <pic:spPr bwMode="auto">
                    <a:xfrm>
                      <a:off x="0" y="0"/>
                      <a:ext cx="3042303" cy="3052694"/>
                    </a:xfrm>
                    <a:prstGeom prst="rect">
                      <a:avLst/>
                    </a:prstGeom>
                    <a:ln>
                      <a:noFill/>
                    </a:ln>
                    <a:extLst>
                      <a:ext uri="{53640926-AAD7-44D8-BBD7-CCE9431645EC}">
                        <a14:shadowObscured xmlns:a14="http://schemas.microsoft.com/office/drawing/2010/main"/>
                      </a:ext>
                    </a:extLst>
                  </pic:spPr>
                </pic:pic>
              </a:graphicData>
            </a:graphic>
          </wp:inline>
        </w:drawing>
      </w:r>
    </w:p>
    <w:p w14:paraId="5B435DC5" w14:textId="3C014EBA" w:rsidR="000770F2" w:rsidRPr="009779CB" w:rsidRDefault="000770F2" w:rsidP="009779CB">
      <w:pPr>
        <w:jc w:val="center"/>
        <w:rPr>
          <w:i/>
          <w:iCs/>
        </w:rPr>
      </w:pPr>
      <w:r w:rsidRPr="009779CB">
        <w:rPr>
          <w:i/>
          <w:iCs/>
        </w:rPr>
        <w:t xml:space="preserve">Figure </w:t>
      </w:r>
      <w:r w:rsidR="009779CB" w:rsidRPr="009779CB">
        <w:rPr>
          <w:i/>
          <w:iCs/>
        </w:rPr>
        <w:t>1</w:t>
      </w:r>
      <w:r w:rsidR="00301E99">
        <w:rPr>
          <w:i/>
          <w:iCs/>
        </w:rPr>
        <w:t>3</w:t>
      </w:r>
      <w:r w:rsidRPr="009779CB">
        <w:rPr>
          <w:i/>
          <w:iCs/>
        </w:rPr>
        <w:t xml:space="preserve"> – Flowchart</w:t>
      </w:r>
      <w:r w:rsidR="00574903" w:rsidRPr="009779CB">
        <w:rPr>
          <w:i/>
          <w:iCs/>
        </w:rPr>
        <w:t xml:space="preserve"> showing the basic operation</w:t>
      </w:r>
    </w:p>
    <w:p w14:paraId="1D807AA5" w14:textId="77777777" w:rsidR="000770F2" w:rsidRPr="009779CB" w:rsidRDefault="000770F2" w:rsidP="009779CB">
      <w:pPr>
        <w:jc w:val="center"/>
        <w:rPr>
          <w:i/>
          <w:iCs/>
        </w:rPr>
      </w:pPr>
    </w:p>
    <w:p w14:paraId="205721E8" w14:textId="5133AF28" w:rsidR="000770F2" w:rsidRPr="009779CB" w:rsidRDefault="00190D3D" w:rsidP="009779CB">
      <w:pPr>
        <w:jc w:val="center"/>
        <w:rPr>
          <w:i/>
          <w:iCs/>
        </w:rPr>
      </w:pPr>
      <w:r w:rsidRPr="009779CB">
        <w:rPr>
          <w:i/>
          <w:iCs/>
          <w:noProof/>
        </w:rPr>
        <w:drawing>
          <wp:inline distT="0" distB="0" distL="0" distR="0" wp14:anchorId="46D37962" wp14:editId="0B460475">
            <wp:extent cx="5992257" cy="6655981"/>
            <wp:effectExtent l="0" t="0" r="8890" b="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rotWithShape="1">
                    <a:blip r:embed="rId21">
                      <a:extLst>
                        <a:ext uri="{28A0092B-C50C-407E-A947-70E740481C1C}">
                          <a14:useLocalDpi xmlns:a14="http://schemas.microsoft.com/office/drawing/2010/main" val="0"/>
                        </a:ext>
                      </a:extLst>
                    </a:blip>
                    <a:srcRect l="15737" t="11543" r="35092" b="1065"/>
                    <a:stretch/>
                  </pic:blipFill>
                  <pic:spPr bwMode="auto">
                    <a:xfrm>
                      <a:off x="0" y="0"/>
                      <a:ext cx="6074923" cy="6747804"/>
                    </a:xfrm>
                    <a:prstGeom prst="rect">
                      <a:avLst/>
                    </a:prstGeom>
                    <a:ln>
                      <a:noFill/>
                    </a:ln>
                    <a:extLst>
                      <a:ext uri="{53640926-AAD7-44D8-BBD7-CCE9431645EC}">
                        <a14:shadowObscured xmlns:a14="http://schemas.microsoft.com/office/drawing/2010/main"/>
                      </a:ext>
                    </a:extLst>
                  </pic:spPr>
                </pic:pic>
              </a:graphicData>
            </a:graphic>
          </wp:inline>
        </w:drawing>
      </w:r>
    </w:p>
    <w:p w14:paraId="77E220A8" w14:textId="47D4F984" w:rsidR="005C4889" w:rsidRDefault="000770F2" w:rsidP="009779CB">
      <w:pPr>
        <w:jc w:val="center"/>
        <w:rPr>
          <w:i/>
          <w:iCs/>
        </w:rPr>
        <w:sectPr w:rsidR="005C4889">
          <w:headerReference w:type="default" r:id="rId22"/>
          <w:footerReference w:type="default" r:id="rId23"/>
          <w:pgSz w:w="11906" w:h="16838"/>
          <w:pgMar w:top="1440" w:right="1440" w:bottom="1440" w:left="1440" w:header="708" w:footer="708" w:gutter="0"/>
          <w:cols w:space="708"/>
          <w:docGrid w:linePitch="360"/>
        </w:sectPr>
      </w:pPr>
      <w:r w:rsidRPr="009779CB">
        <w:rPr>
          <w:i/>
          <w:iCs/>
        </w:rPr>
        <w:t xml:space="preserve">Figure </w:t>
      </w:r>
      <w:r w:rsidR="009779CB" w:rsidRPr="009779CB">
        <w:rPr>
          <w:i/>
          <w:iCs/>
        </w:rPr>
        <w:t>1</w:t>
      </w:r>
      <w:r w:rsidR="00301E99">
        <w:rPr>
          <w:i/>
          <w:iCs/>
        </w:rPr>
        <w:t>4</w:t>
      </w:r>
      <w:r w:rsidRPr="009779CB">
        <w:rPr>
          <w:i/>
          <w:iCs/>
        </w:rPr>
        <w:t xml:space="preserve"> – Braun’s multiplier logic circuit overvie</w:t>
      </w:r>
      <w:r w:rsidR="005C4889">
        <w:rPr>
          <w:i/>
          <w:iCs/>
        </w:rPr>
        <w:t>w</w:t>
      </w:r>
    </w:p>
    <w:p w14:paraId="1B0D9CEE" w14:textId="77777777" w:rsidR="00574903" w:rsidRDefault="00574903" w:rsidP="005C4889"/>
    <w:p w14:paraId="5B76DF4D" w14:textId="70404772" w:rsidR="00574903" w:rsidRPr="009779CB" w:rsidRDefault="009422DE" w:rsidP="00574903">
      <w:pPr>
        <w:jc w:val="center"/>
        <w:rPr>
          <w:i/>
          <w:iCs/>
        </w:rPr>
      </w:pPr>
      <w:r w:rsidRPr="009779CB">
        <w:rPr>
          <w:i/>
          <w:iCs/>
          <w:noProof/>
        </w:rPr>
        <w:drawing>
          <wp:inline distT="0" distB="0" distL="0" distR="0" wp14:anchorId="6D01C677" wp14:editId="58F55F86">
            <wp:extent cx="7477125" cy="5353650"/>
            <wp:effectExtent l="0" t="0" r="0" b="0"/>
            <wp:docPr id="1556464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46496" name="Picture 155646496"/>
                    <pic:cNvPicPr/>
                  </pic:nvPicPr>
                  <pic:blipFill rotWithShape="1">
                    <a:blip r:embed="rId24">
                      <a:extLst>
                        <a:ext uri="{28A0092B-C50C-407E-A947-70E740481C1C}">
                          <a14:useLocalDpi xmlns:a14="http://schemas.microsoft.com/office/drawing/2010/main" val="0"/>
                        </a:ext>
                      </a:extLst>
                    </a:blip>
                    <a:srcRect t="3317" r="6505" b="1947"/>
                    <a:stretch/>
                  </pic:blipFill>
                  <pic:spPr bwMode="auto">
                    <a:xfrm>
                      <a:off x="0" y="0"/>
                      <a:ext cx="7526752" cy="5389183"/>
                    </a:xfrm>
                    <a:prstGeom prst="rect">
                      <a:avLst/>
                    </a:prstGeom>
                    <a:ln>
                      <a:noFill/>
                    </a:ln>
                    <a:extLst>
                      <a:ext uri="{53640926-AAD7-44D8-BBD7-CCE9431645EC}">
                        <a14:shadowObscured xmlns:a14="http://schemas.microsoft.com/office/drawing/2010/main"/>
                      </a:ext>
                    </a:extLst>
                  </pic:spPr>
                </pic:pic>
              </a:graphicData>
            </a:graphic>
          </wp:inline>
        </w:drawing>
      </w:r>
    </w:p>
    <w:p w14:paraId="6C9CFE88" w14:textId="39E0B9EC" w:rsidR="009422DE" w:rsidRPr="009779CB" w:rsidRDefault="009422DE" w:rsidP="00574903">
      <w:pPr>
        <w:jc w:val="center"/>
        <w:rPr>
          <w:i/>
          <w:iCs/>
        </w:rPr>
      </w:pPr>
      <w:r w:rsidRPr="009779CB">
        <w:rPr>
          <w:i/>
          <w:iCs/>
        </w:rPr>
        <w:t xml:space="preserve">Figure </w:t>
      </w:r>
      <w:r w:rsidR="009779CB" w:rsidRPr="009779CB">
        <w:rPr>
          <w:i/>
          <w:iCs/>
        </w:rPr>
        <w:t>1</w:t>
      </w:r>
      <w:r w:rsidR="00301E99">
        <w:rPr>
          <w:i/>
          <w:iCs/>
        </w:rPr>
        <w:t>5</w:t>
      </w:r>
      <w:r w:rsidRPr="009779CB">
        <w:rPr>
          <w:i/>
          <w:iCs/>
        </w:rPr>
        <w:t xml:space="preserve"> – Braun’s logic diagram top section</w:t>
      </w:r>
    </w:p>
    <w:p w14:paraId="10FF0F98" w14:textId="77777777" w:rsidR="009422DE" w:rsidRPr="009779CB" w:rsidRDefault="009422DE" w:rsidP="009422DE">
      <w:pPr>
        <w:jc w:val="center"/>
        <w:rPr>
          <w:i/>
          <w:iCs/>
        </w:rPr>
      </w:pPr>
      <w:r w:rsidRPr="009779CB">
        <w:rPr>
          <w:i/>
          <w:iCs/>
          <w:noProof/>
        </w:rPr>
        <w:lastRenderedPageBreak/>
        <w:drawing>
          <wp:inline distT="0" distB="0" distL="0" distR="0" wp14:anchorId="4D060440" wp14:editId="3AB5840D">
            <wp:extent cx="7839075" cy="5539289"/>
            <wp:effectExtent l="0" t="0" r="0" b="4445"/>
            <wp:docPr id="7682692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269242" name="Picture 768269242"/>
                    <pic:cNvPicPr/>
                  </pic:nvPicPr>
                  <pic:blipFill>
                    <a:blip r:embed="rId25">
                      <a:extLst>
                        <a:ext uri="{28A0092B-C50C-407E-A947-70E740481C1C}">
                          <a14:useLocalDpi xmlns:a14="http://schemas.microsoft.com/office/drawing/2010/main" val="0"/>
                        </a:ext>
                      </a:extLst>
                    </a:blip>
                    <a:stretch>
                      <a:fillRect/>
                    </a:stretch>
                  </pic:blipFill>
                  <pic:spPr>
                    <a:xfrm>
                      <a:off x="0" y="0"/>
                      <a:ext cx="7886077" cy="5572502"/>
                    </a:xfrm>
                    <a:prstGeom prst="rect">
                      <a:avLst/>
                    </a:prstGeom>
                  </pic:spPr>
                </pic:pic>
              </a:graphicData>
            </a:graphic>
          </wp:inline>
        </w:drawing>
      </w:r>
    </w:p>
    <w:p w14:paraId="7072086B" w14:textId="05CB6A16" w:rsidR="009422DE" w:rsidRPr="009779CB" w:rsidRDefault="009422DE" w:rsidP="009422DE">
      <w:pPr>
        <w:jc w:val="center"/>
        <w:rPr>
          <w:i/>
          <w:iCs/>
        </w:rPr>
      </w:pPr>
      <w:r w:rsidRPr="009779CB">
        <w:rPr>
          <w:i/>
          <w:iCs/>
        </w:rPr>
        <w:t>Figure 1</w:t>
      </w:r>
      <w:r w:rsidR="00301E99">
        <w:rPr>
          <w:i/>
          <w:iCs/>
        </w:rPr>
        <w:t>6</w:t>
      </w:r>
      <w:r w:rsidRPr="009779CB">
        <w:rPr>
          <w:i/>
          <w:iCs/>
        </w:rPr>
        <w:t xml:space="preserve"> – Braun’s logic diagram middle section</w:t>
      </w:r>
    </w:p>
    <w:p w14:paraId="1F9039B0" w14:textId="39085DB1" w:rsidR="00190D3D" w:rsidRPr="009779CB" w:rsidRDefault="00190D3D" w:rsidP="009422DE">
      <w:pPr>
        <w:jc w:val="center"/>
        <w:rPr>
          <w:i/>
          <w:iCs/>
        </w:rPr>
      </w:pPr>
      <w:r w:rsidRPr="009779CB">
        <w:rPr>
          <w:i/>
          <w:iCs/>
        </w:rPr>
        <w:br w:type="page"/>
      </w:r>
      <w:r w:rsidR="00574903" w:rsidRPr="009779CB">
        <w:rPr>
          <w:i/>
          <w:iCs/>
          <w:noProof/>
        </w:rPr>
        <w:lastRenderedPageBreak/>
        <w:drawing>
          <wp:inline distT="0" distB="0" distL="0" distR="0" wp14:anchorId="3FC58390" wp14:editId="1B131864">
            <wp:extent cx="8940794" cy="4838700"/>
            <wp:effectExtent l="0" t="0" r="0" b="0"/>
            <wp:docPr id="20177230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723004" name="Picture 2017723004"/>
                    <pic:cNvPicPr/>
                  </pic:nvPicPr>
                  <pic:blipFill rotWithShape="1">
                    <a:blip r:embed="rId26">
                      <a:extLst>
                        <a:ext uri="{28A0092B-C50C-407E-A947-70E740481C1C}">
                          <a14:useLocalDpi xmlns:a14="http://schemas.microsoft.com/office/drawing/2010/main" val="0"/>
                        </a:ext>
                      </a:extLst>
                    </a:blip>
                    <a:srcRect t="15489" r="13238" b="18061"/>
                    <a:stretch/>
                  </pic:blipFill>
                  <pic:spPr bwMode="auto">
                    <a:xfrm>
                      <a:off x="0" y="0"/>
                      <a:ext cx="8971697" cy="4855425"/>
                    </a:xfrm>
                    <a:prstGeom prst="rect">
                      <a:avLst/>
                    </a:prstGeom>
                    <a:ln>
                      <a:noFill/>
                    </a:ln>
                    <a:extLst>
                      <a:ext uri="{53640926-AAD7-44D8-BBD7-CCE9431645EC}">
                        <a14:shadowObscured xmlns:a14="http://schemas.microsoft.com/office/drawing/2010/main"/>
                      </a:ext>
                    </a:extLst>
                  </pic:spPr>
                </pic:pic>
              </a:graphicData>
            </a:graphic>
          </wp:inline>
        </w:drawing>
      </w:r>
    </w:p>
    <w:p w14:paraId="36D873F9" w14:textId="1EF1B394" w:rsidR="009422DE" w:rsidRPr="009779CB" w:rsidRDefault="009422DE" w:rsidP="009422DE">
      <w:pPr>
        <w:jc w:val="center"/>
        <w:rPr>
          <w:i/>
          <w:iCs/>
        </w:rPr>
      </w:pPr>
      <w:r w:rsidRPr="009779CB">
        <w:rPr>
          <w:i/>
          <w:iCs/>
        </w:rPr>
        <w:t>Figure 1</w:t>
      </w:r>
      <w:r w:rsidR="00301E99">
        <w:rPr>
          <w:i/>
          <w:iCs/>
        </w:rPr>
        <w:t>7</w:t>
      </w:r>
      <w:r w:rsidRPr="009779CB">
        <w:rPr>
          <w:i/>
          <w:iCs/>
        </w:rPr>
        <w:t xml:space="preserve"> – Braun’s logic diagram bottom section</w:t>
      </w:r>
    </w:p>
    <w:p w14:paraId="469B742B" w14:textId="77777777" w:rsidR="005C4889" w:rsidRDefault="005C4889" w:rsidP="009422DE">
      <w:pPr>
        <w:jc w:val="center"/>
        <w:sectPr w:rsidR="005C4889" w:rsidSect="005C4889">
          <w:pgSz w:w="16838" w:h="11906" w:orient="landscape"/>
          <w:pgMar w:top="1440" w:right="1440" w:bottom="1440" w:left="1440" w:header="708" w:footer="708" w:gutter="0"/>
          <w:cols w:space="708"/>
          <w:docGrid w:linePitch="360"/>
        </w:sectPr>
      </w:pPr>
    </w:p>
    <w:p w14:paraId="56882545" w14:textId="034D2BEF" w:rsidR="007168B1" w:rsidRDefault="007168B1">
      <w:r>
        <w:lastRenderedPageBreak/>
        <w:t>Once these design stages were complete, the code for the Braun’s multiplier was written</w:t>
      </w:r>
      <w:r w:rsidR="00574903">
        <w:t>. Structural VHDL coding was used</w:t>
      </w:r>
      <w:r w:rsidR="003C67AC">
        <w:t xml:space="preserve"> which utilizes port mapping</w:t>
      </w:r>
      <w:r>
        <w:t xml:space="preserve">. This can be found in Appendix </w:t>
      </w:r>
      <w:r w:rsidR="009422DE">
        <w:t>A</w:t>
      </w:r>
      <w:r>
        <w:t xml:space="preserve">. Appendix </w:t>
      </w:r>
      <w:r w:rsidR="009422DE">
        <w:t>B</w:t>
      </w:r>
      <w:r>
        <w:t xml:space="preserve"> shows the testbench used.</w:t>
      </w:r>
    </w:p>
    <w:p w14:paraId="74D21D5A" w14:textId="77777777" w:rsidR="007168B1" w:rsidRDefault="007168B1"/>
    <w:p w14:paraId="77B4C0DA" w14:textId="723BF458" w:rsidR="009422DE" w:rsidRDefault="009422DE">
      <w:r>
        <w:t>Simulating the code in Xilinx Vivado produced results to prove the design worked correctly. The testbench simulated 16 random input combinations. All 16 input combinations provided the expected results. This is shown in figure 1</w:t>
      </w:r>
      <w:r w:rsidR="00301E99">
        <w:t>8</w:t>
      </w:r>
      <w:r>
        <w:t>. Table 1 shows the inputs, expected output</w:t>
      </w:r>
      <w:r w:rsidR="0026168B">
        <w:t>s</w:t>
      </w:r>
      <w:r>
        <w:t xml:space="preserve"> and the actual output from these 16 combinations</w:t>
      </w:r>
      <w:r w:rsidR="001A3649">
        <w:t xml:space="preserve"> and confirms the multiplier works.</w:t>
      </w:r>
    </w:p>
    <w:p w14:paraId="6D289E0A" w14:textId="77777777" w:rsidR="009422DE" w:rsidRDefault="009422DE"/>
    <w:tbl>
      <w:tblPr>
        <w:tblStyle w:val="TableGrid"/>
        <w:tblW w:w="9209" w:type="dxa"/>
        <w:tblLook w:val="04A0" w:firstRow="1" w:lastRow="0" w:firstColumn="1" w:lastColumn="0" w:noHBand="0" w:noVBand="1"/>
      </w:tblPr>
      <w:tblGrid>
        <w:gridCol w:w="1696"/>
        <w:gridCol w:w="1843"/>
        <w:gridCol w:w="2835"/>
        <w:gridCol w:w="2835"/>
      </w:tblGrid>
      <w:tr w:rsidR="009422DE" w14:paraId="7DAEA08B" w14:textId="77777777" w:rsidTr="006A5480">
        <w:tc>
          <w:tcPr>
            <w:tcW w:w="1696" w:type="dxa"/>
          </w:tcPr>
          <w:p w14:paraId="481A8EAA" w14:textId="1AD883A5" w:rsidR="009422DE" w:rsidRPr="0026168B" w:rsidRDefault="009422DE" w:rsidP="001A3649">
            <w:pPr>
              <w:rPr>
                <w:b/>
                <w:bCs/>
                <w:sz w:val="22"/>
                <w:szCs w:val="22"/>
              </w:rPr>
            </w:pPr>
            <w:r w:rsidRPr="0026168B">
              <w:rPr>
                <w:b/>
                <w:bCs/>
                <w:sz w:val="22"/>
                <w:szCs w:val="22"/>
              </w:rPr>
              <w:t>Input A</w:t>
            </w:r>
          </w:p>
        </w:tc>
        <w:tc>
          <w:tcPr>
            <w:tcW w:w="1843" w:type="dxa"/>
          </w:tcPr>
          <w:p w14:paraId="3DDFE879" w14:textId="33848169" w:rsidR="009422DE" w:rsidRPr="0026168B" w:rsidRDefault="009422DE" w:rsidP="001A3649">
            <w:pPr>
              <w:rPr>
                <w:b/>
                <w:bCs/>
                <w:sz w:val="22"/>
                <w:szCs w:val="22"/>
              </w:rPr>
            </w:pPr>
            <w:r w:rsidRPr="0026168B">
              <w:rPr>
                <w:b/>
                <w:bCs/>
                <w:sz w:val="22"/>
                <w:szCs w:val="22"/>
              </w:rPr>
              <w:t>Input B</w:t>
            </w:r>
          </w:p>
        </w:tc>
        <w:tc>
          <w:tcPr>
            <w:tcW w:w="2835" w:type="dxa"/>
          </w:tcPr>
          <w:p w14:paraId="51E64631" w14:textId="73504EB1" w:rsidR="009422DE" w:rsidRPr="0026168B" w:rsidRDefault="009422DE" w:rsidP="001A3649">
            <w:pPr>
              <w:rPr>
                <w:b/>
                <w:bCs/>
                <w:sz w:val="22"/>
                <w:szCs w:val="22"/>
              </w:rPr>
            </w:pPr>
            <w:r w:rsidRPr="0026168B">
              <w:rPr>
                <w:b/>
                <w:bCs/>
                <w:sz w:val="22"/>
                <w:szCs w:val="22"/>
              </w:rPr>
              <w:t>Expected output</w:t>
            </w:r>
          </w:p>
        </w:tc>
        <w:tc>
          <w:tcPr>
            <w:tcW w:w="2835" w:type="dxa"/>
          </w:tcPr>
          <w:p w14:paraId="0A1FB6A5" w14:textId="5F87BA62" w:rsidR="009422DE" w:rsidRPr="0026168B" w:rsidRDefault="009422DE" w:rsidP="001A3649">
            <w:pPr>
              <w:rPr>
                <w:b/>
                <w:bCs/>
                <w:sz w:val="22"/>
                <w:szCs w:val="22"/>
              </w:rPr>
            </w:pPr>
            <w:r w:rsidRPr="0026168B">
              <w:rPr>
                <w:b/>
                <w:bCs/>
                <w:sz w:val="22"/>
                <w:szCs w:val="22"/>
              </w:rPr>
              <w:t>Actual output</w:t>
            </w:r>
          </w:p>
        </w:tc>
      </w:tr>
      <w:tr w:rsidR="0026168B" w14:paraId="14BB0E6D" w14:textId="77777777" w:rsidTr="006A5480">
        <w:tc>
          <w:tcPr>
            <w:tcW w:w="1696" w:type="dxa"/>
          </w:tcPr>
          <w:p w14:paraId="2F51F513" w14:textId="3D16FFB4" w:rsidR="0026168B" w:rsidRPr="0026168B" w:rsidRDefault="0026168B" w:rsidP="0026168B">
            <w:pPr>
              <w:rPr>
                <w:sz w:val="22"/>
                <w:szCs w:val="22"/>
              </w:rPr>
            </w:pPr>
            <w:r w:rsidRPr="0026168B">
              <w:rPr>
                <w:sz w:val="22"/>
                <w:szCs w:val="22"/>
              </w:rPr>
              <w:t>11111111 (255)</w:t>
            </w:r>
          </w:p>
        </w:tc>
        <w:tc>
          <w:tcPr>
            <w:tcW w:w="1843" w:type="dxa"/>
          </w:tcPr>
          <w:p w14:paraId="7633A80D" w14:textId="0AD37D56" w:rsidR="0026168B" w:rsidRPr="0026168B" w:rsidRDefault="0026168B" w:rsidP="0026168B">
            <w:pPr>
              <w:rPr>
                <w:sz w:val="22"/>
                <w:szCs w:val="22"/>
              </w:rPr>
            </w:pPr>
            <w:r w:rsidRPr="0026168B">
              <w:rPr>
                <w:sz w:val="22"/>
                <w:szCs w:val="22"/>
              </w:rPr>
              <w:t>11111111 (255)</w:t>
            </w:r>
          </w:p>
        </w:tc>
        <w:tc>
          <w:tcPr>
            <w:tcW w:w="2835" w:type="dxa"/>
          </w:tcPr>
          <w:p w14:paraId="36C2E5DF" w14:textId="5023F757" w:rsidR="0026168B" w:rsidRPr="0026168B" w:rsidRDefault="0026168B" w:rsidP="0026168B">
            <w:pPr>
              <w:rPr>
                <w:sz w:val="22"/>
                <w:szCs w:val="22"/>
              </w:rPr>
            </w:pPr>
            <w:r w:rsidRPr="0026168B">
              <w:rPr>
                <w:sz w:val="22"/>
                <w:szCs w:val="22"/>
              </w:rPr>
              <w:t>1111111000000001 (65,025)</w:t>
            </w:r>
          </w:p>
        </w:tc>
        <w:tc>
          <w:tcPr>
            <w:tcW w:w="2835" w:type="dxa"/>
          </w:tcPr>
          <w:p w14:paraId="6DF96C42" w14:textId="3E6DCB63" w:rsidR="0026168B" w:rsidRPr="0026168B" w:rsidRDefault="0026168B" w:rsidP="0026168B">
            <w:pPr>
              <w:rPr>
                <w:sz w:val="22"/>
                <w:szCs w:val="22"/>
              </w:rPr>
            </w:pPr>
            <w:r w:rsidRPr="0026168B">
              <w:rPr>
                <w:sz w:val="22"/>
                <w:szCs w:val="22"/>
              </w:rPr>
              <w:t>1111111000000001 (65,025)</w:t>
            </w:r>
          </w:p>
        </w:tc>
      </w:tr>
      <w:tr w:rsidR="0026168B" w14:paraId="0E144581" w14:textId="77777777" w:rsidTr="006A5480">
        <w:tc>
          <w:tcPr>
            <w:tcW w:w="1696" w:type="dxa"/>
          </w:tcPr>
          <w:p w14:paraId="6725152E" w14:textId="6BB7B385" w:rsidR="0026168B" w:rsidRPr="0026168B" w:rsidRDefault="0026168B" w:rsidP="0026168B">
            <w:pPr>
              <w:rPr>
                <w:sz w:val="22"/>
                <w:szCs w:val="22"/>
              </w:rPr>
            </w:pPr>
            <w:r w:rsidRPr="0026168B">
              <w:rPr>
                <w:sz w:val="22"/>
                <w:szCs w:val="22"/>
              </w:rPr>
              <w:t>00000000 (0)</w:t>
            </w:r>
          </w:p>
        </w:tc>
        <w:tc>
          <w:tcPr>
            <w:tcW w:w="1843" w:type="dxa"/>
          </w:tcPr>
          <w:p w14:paraId="14AA7EA6" w14:textId="467CC0DE" w:rsidR="0026168B" w:rsidRPr="0026168B" w:rsidRDefault="0026168B" w:rsidP="0026168B">
            <w:pPr>
              <w:rPr>
                <w:sz w:val="22"/>
                <w:szCs w:val="22"/>
              </w:rPr>
            </w:pPr>
            <w:r w:rsidRPr="0026168B">
              <w:rPr>
                <w:sz w:val="22"/>
                <w:szCs w:val="22"/>
              </w:rPr>
              <w:t>00000000 (0)</w:t>
            </w:r>
          </w:p>
        </w:tc>
        <w:tc>
          <w:tcPr>
            <w:tcW w:w="2835" w:type="dxa"/>
          </w:tcPr>
          <w:p w14:paraId="6BC96039" w14:textId="16777BAB" w:rsidR="0026168B" w:rsidRPr="0026168B" w:rsidRDefault="0026168B" w:rsidP="0026168B">
            <w:pPr>
              <w:rPr>
                <w:sz w:val="22"/>
                <w:szCs w:val="22"/>
              </w:rPr>
            </w:pPr>
            <w:r w:rsidRPr="0026168B">
              <w:rPr>
                <w:sz w:val="22"/>
                <w:szCs w:val="22"/>
              </w:rPr>
              <w:t>0000000000000000 (0)</w:t>
            </w:r>
          </w:p>
        </w:tc>
        <w:tc>
          <w:tcPr>
            <w:tcW w:w="2835" w:type="dxa"/>
          </w:tcPr>
          <w:p w14:paraId="277D5435" w14:textId="1567C79E" w:rsidR="0026168B" w:rsidRPr="0026168B" w:rsidRDefault="0026168B" w:rsidP="0026168B">
            <w:pPr>
              <w:rPr>
                <w:sz w:val="22"/>
                <w:szCs w:val="22"/>
              </w:rPr>
            </w:pPr>
            <w:r w:rsidRPr="0026168B">
              <w:rPr>
                <w:sz w:val="22"/>
                <w:szCs w:val="22"/>
              </w:rPr>
              <w:t>0000000000000000 (0)</w:t>
            </w:r>
          </w:p>
        </w:tc>
      </w:tr>
      <w:tr w:rsidR="0026168B" w14:paraId="776D5A32" w14:textId="77777777" w:rsidTr="006A5480">
        <w:tc>
          <w:tcPr>
            <w:tcW w:w="1696" w:type="dxa"/>
          </w:tcPr>
          <w:p w14:paraId="3ABB2DF2" w14:textId="58B5E258" w:rsidR="0026168B" w:rsidRPr="0026168B" w:rsidRDefault="0026168B" w:rsidP="0026168B">
            <w:pPr>
              <w:rPr>
                <w:sz w:val="22"/>
                <w:szCs w:val="22"/>
              </w:rPr>
            </w:pPr>
            <w:r w:rsidRPr="0026168B">
              <w:rPr>
                <w:sz w:val="22"/>
                <w:szCs w:val="22"/>
              </w:rPr>
              <w:t>00001111 (15)</w:t>
            </w:r>
          </w:p>
        </w:tc>
        <w:tc>
          <w:tcPr>
            <w:tcW w:w="1843" w:type="dxa"/>
          </w:tcPr>
          <w:p w14:paraId="39DE6CB7" w14:textId="04D4501B" w:rsidR="0026168B" w:rsidRPr="0026168B" w:rsidRDefault="0026168B" w:rsidP="0026168B">
            <w:pPr>
              <w:rPr>
                <w:sz w:val="22"/>
                <w:szCs w:val="22"/>
              </w:rPr>
            </w:pPr>
            <w:r w:rsidRPr="0026168B">
              <w:rPr>
                <w:sz w:val="22"/>
                <w:szCs w:val="22"/>
              </w:rPr>
              <w:t>11110000 (240)</w:t>
            </w:r>
          </w:p>
        </w:tc>
        <w:tc>
          <w:tcPr>
            <w:tcW w:w="2835" w:type="dxa"/>
          </w:tcPr>
          <w:p w14:paraId="24FD6D1E" w14:textId="265F0067" w:rsidR="0026168B" w:rsidRPr="0026168B" w:rsidRDefault="0026168B" w:rsidP="0026168B">
            <w:pPr>
              <w:rPr>
                <w:sz w:val="22"/>
                <w:szCs w:val="22"/>
              </w:rPr>
            </w:pPr>
            <w:r w:rsidRPr="0026168B">
              <w:rPr>
                <w:sz w:val="22"/>
                <w:szCs w:val="22"/>
              </w:rPr>
              <w:t>0000111000010000 (3,600)</w:t>
            </w:r>
          </w:p>
        </w:tc>
        <w:tc>
          <w:tcPr>
            <w:tcW w:w="2835" w:type="dxa"/>
          </w:tcPr>
          <w:p w14:paraId="294FDA10" w14:textId="45DA21B7" w:rsidR="0026168B" w:rsidRPr="0026168B" w:rsidRDefault="0026168B" w:rsidP="0026168B">
            <w:pPr>
              <w:rPr>
                <w:sz w:val="22"/>
                <w:szCs w:val="22"/>
              </w:rPr>
            </w:pPr>
            <w:r w:rsidRPr="0026168B">
              <w:rPr>
                <w:sz w:val="22"/>
                <w:szCs w:val="22"/>
              </w:rPr>
              <w:t>0000111000010000 (3,600)</w:t>
            </w:r>
          </w:p>
        </w:tc>
      </w:tr>
      <w:tr w:rsidR="0026168B" w14:paraId="71EB5318" w14:textId="77777777" w:rsidTr="006A5480">
        <w:tc>
          <w:tcPr>
            <w:tcW w:w="1696" w:type="dxa"/>
          </w:tcPr>
          <w:p w14:paraId="392A2DD2" w14:textId="3775ED30" w:rsidR="0026168B" w:rsidRPr="0026168B" w:rsidRDefault="0026168B" w:rsidP="0026168B">
            <w:pPr>
              <w:rPr>
                <w:sz w:val="22"/>
                <w:szCs w:val="22"/>
              </w:rPr>
            </w:pPr>
            <w:r w:rsidRPr="0026168B">
              <w:rPr>
                <w:sz w:val="22"/>
                <w:szCs w:val="22"/>
              </w:rPr>
              <w:t>00000000 (0)</w:t>
            </w:r>
          </w:p>
        </w:tc>
        <w:tc>
          <w:tcPr>
            <w:tcW w:w="1843" w:type="dxa"/>
          </w:tcPr>
          <w:p w14:paraId="222C9C4B" w14:textId="648E3A8D" w:rsidR="0026168B" w:rsidRPr="0026168B" w:rsidRDefault="0026168B" w:rsidP="0026168B">
            <w:pPr>
              <w:rPr>
                <w:sz w:val="22"/>
                <w:szCs w:val="22"/>
              </w:rPr>
            </w:pPr>
            <w:r w:rsidRPr="0026168B">
              <w:rPr>
                <w:sz w:val="22"/>
                <w:szCs w:val="22"/>
              </w:rPr>
              <w:t>11111111 (255)</w:t>
            </w:r>
          </w:p>
        </w:tc>
        <w:tc>
          <w:tcPr>
            <w:tcW w:w="2835" w:type="dxa"/>
          </w:tcPr>
          <w:p w14:paraId="2474BC45" w14:textId="0919A983" w:rsidR="0026168B" w:rsidRPr="0026168B" w:rsidRDefault="0026168B" w:rsidP="0026168B">
            <w:pPr>
              <w:rPr>
                <w:sz w:val="22"/>
                <w:szCs w:val="22"/>
              </w:rPr>
            </w:pPr>
            <w:r w:rsidRPr="0026168B">
              <w:rPr>
                <w:sz w:val="22"/>
                <w:szCs w:val="22"/>
              </w:rPr>
              <w:t>0000000000000000 (0)</w:t>
            </w:r>
          </w:p>
        </w:tc>
        <w:tc>
          <w:tcPr>
            <w:tcW w:w="2835" w:type="dxa"/>
          </w:tcPr>
          <w:p w14:paraId="2D67606F" w14:textId="7582E9AA" w:rsidR="0026168B" w:rsidRPr="0026168B" w:rsidRDefault="0026168B" w:rsidP="0026168B">
            <w:pPr>
              <w:rPr>
                <w:sz w:val="22"/>
                <w:szCs w:val="22"/>
              </w:rPr>
            </w:pPr>
            <w:r w:rsidRPr="0026168B">
              <w:rPr>
                <w:sz w:val="22"/>
                <w:szCs w:val="22"/>
              </w:rPr>
              <w:t>0000000000000000 (0)</w:t>
            </w:r>
          </w:p>
        </w:tc>
      </w:tr>
      <w:tr w:rsidR="0026168B" w14:paraId="33B845C4" w14:textId="77777777" w:rsidTr="006A5480">
        <w:tc>
          <w:tcPr>
            <w:tcW w:w="1696" w:type="dxa"/>
          </w:tcPr>
          <w:p w14:paraId="6BDFB893" w14:textId="508BC2FD" w:rsidR="0026168B" w:rsidRPr="0026168B" w:rsidRDefault="0026168B" w:rsidP="0026168B">
            <w:pPr>
              <w:rPr>
                <w:sz w:val="22"/>
                <w:szCs w:val="22"/>
              </w:rPr>
            </w:pPr>
            <w:r w:rsidRPr="0026168B">
              <w:rPr>
                <w:sz w:val="22"/>
                <w:szCs w:val="22"/>
              </w:rPr>
              <w:t>01010101 (85)</w:t>
            </w:r>
          </w:p>
        </w:tc>
        <w:tc>
          <w:tcPr>
            <w:tcW w:w="1843" w:type="dxa"/>
          </w:tcPr>
          <w:p w14:paraId="00B8DF29" w14:textId="3E258BB4" w:rsidR="0026168B" w:rsidRPr="0026168B" w:rsidRDefault="0026168B" w:rsidP="0026168B">
            <w:pPr>
              <w:rPr>
                <w:sz w:val="22"/>
                <w:szCs w:val="22"/>
              </w:rPr>
            </w:pPr>
            <w:r w:rsidRPr="0026168B">
              <w:rPr>
                <w:sz w:val="22"/>
                <w:szCs w:val="22"/>
              </w:rPr>
              <w:t>10101010 (170)</w:t>
            </w:r>
          </w:p>
        </w:tc>
        <w:tc>
          <w:tcPr>
            <w:tcW w:w="2835" w:type="dxa"/>
          </w:tcPr>
          <w:p w14:paraId="4F55CFD5" w14:textId="0ED5D4D4" w:rsidR="0026168B" w:rsidRPr="0026168B" w:rsidRDefault="0026168B" w:rsidP="0026168B">
            <w:pPr>
              <w:rPr>
                <w:sz w:val="22"/>
                <w:szCs w:val="22"/>
              </w:rPr>
            </w:pPr>
            <w:r w:rsidRPr="0026168B">
              <w:rPr>
                <w:sz w:val="22"/>
                <w:szCs w:val="22"/>
              </w:rPr>
              <w:t>0011100001110010 (14,450)</w:t>
            </w:r>
          </w:p>
        </w:tc>
        <w:tc>
          <w:tcPr>
            <w:tcW w:w="2835" w:type="dxa"/>
          </w:tcPr>
          <w:p w14:paraId="2A12F11A" w14:textId="6D1DEA10" w:rsidR="0026168B" w:rsidRPr="0026168B" w:rsidRDefault="0026168B" w:rsidP="0026168B">
            <w:pPr>
              <w:rPr>
                <w:sz w:val="22"/>
                <w:szCs w:val="22"/>
              </w:rPr>
            </w:pPr>
            <w:r w:rsidRPr="0026168B">
              <w:rPr>
                <w:sz w:val="22"/>
                <w:szCs w:val="22"/>
              </w:rPr>
              <w:t>0011100001110010 (14,450)</w:t>
            </w:r>
          </w:p>
        </w:tc>
      </w:tr>
      <w:tr w:rsidR="0026168B" w14:paraId="5EDD73BA" w14:textId="77777777" w:rsidTr="006A5480">
        <w:tc>
          <w:tcPr>
            <w:tcW w:w="1696" w:type="dxa"/>
          </w:tcPr>
          <w:p w14:paraId="3F594971" w14:textId="72CD95FA" w:rsidR="0026168B" w:rsidRPr="0026168B" w:rsidRDefault="0026168B" w:rsidP="0026168B">
            <w:pPr>
              <w:rPr>
                <w:sz w:val="22"/>
                <w:szCs w:val="22"/>
              </w:rPr>
            </w:pPr>
            <w:r w:rsidRPr="0026168B">
              <w:rPr>
                <w:sz w:val="22"/>
                <w:szCs w:val="22"/>
              </w:rPr>
              <w:t>11001100 (204)</w:t>
            </w:r>
          </w:p>
        </w:tc>
        <w:tc>
          <w:tcPr>
            <w:tcW w:w="1843" w:type="dxa"/>
          </w:tcPr>
          <w:p w14:paraId="5F635AB3" w14:textId="03F3EA25" w:rsidR="0026168B" w:rsidRPr="0026168B" w:rsidRDefault="0026168B" w:rsidP="0026168B">
            <w:pPr>
              <w:rPr>
                <w:sz w:val="22"/>
                <w:szCs w:val="22"/>
              </w:rPr>
            </w:pPr>
            <w:r w:rsidRPr="0026168B">
              <w:rPr>
                <w:sz w:val="22"/>
                <w:szCs w:val="22"/>
              </w:rPr>
              <w:t>00110011 (51)</w:t>
            </w:r>
          </w:p>
        </w:tc>
        <w:tc>
          <w:tcPr>
            <w:tcW w:w="2835" w:type="dxa"/>
          </w:tcPr>
          <w:p w14:paraId="019B7F64" w14:textId="3251B49D" w:rsidR="0026168B" w:rsidRPr="0026168B" w:rsidRDefault="0026168B" w:rsidP="0026168B">
            <w:pPr>
              <w:rPr>
                <w:sz w:val="22"/>
                <w:szCs w:val="22"/>
              </w:rPr>
            </w:pPr>
            <w:r w:rsidRPr="0026168B">
              <w:rPr>
                <w:sz w:val="22"/>
                <w:szCs w:val="22"/>
              </w:rPr>
              <w:t>0010100010100100 (10,404)</w:t>
            </w:r>
          </w:p>
        </w:tc>
        <w:tc>
          <w:tcPr>
            <w:tcW w:w="2835" w:type="dxa"/>
          </w:tcPr>
          <w:p w14:paraId="4572C431" w14:textId="0E92AF73" w:rsidR="0026168B" w:rsidRPr="0026168B" w:rsidRDefault="0026168B" w:rsidP="0026168B">
            <w:pPr>
              <w:rPr>
                <w:sz w:val="22"/>
                <w:szCs w:val="22"/>
              </w:rPr>
            </w:pPr>
            <w:r w:rsidRPr="0026168B">
              <w:rPr>
                <w:sz w:val="22"/>
                <w:szCs w:val="22"/>
              </w:rPr>
              <w:t>0010100010100100 (10,404)</w:t>
            </w:r>
          </w:p>
        </w:tc>
      </w:tr>
      <w:tr w:rsidR="0026168B" w14:paraId="5638389F" w14:textId="77777777" w:rsidTr="006A5480">
        <w:tc>
          <w:tcPr>
            <w:tcW w:w="1696" w:type="dxa"/>
          </w:tcPr>
          <w:p w14:paraId="189E48EC" w14:textId="0C0B209B" w:rsidR="0026168B" w:rsidRPr="0026168B" w:rsidRDefault="0026168B" w:rsidP="0026168B">
            <w:pPr>
              <w:rPr>
                <w:sz w:val="22"/>
                <w:szCs w:val="22"/>
              </w:rPr>
            </w:pPr>
            <w:r w:rsidRPr="0026168B">
              <w:rPr>
                <w:sz w:val="22"/>
                <w:szCs w:val="22"/>
              </w:rPr>
              <w:t>00011000 (24)</w:t>
            </w:r>
          </w:p>
        </w:tc>
        <w:tc>
          <w:tcPr>
            <w:tcW w:w="1843" w:type="dxa"/>
          </w:tcPr>
          <w:p w14:paraId="0B6032EB" w14:textId="4C12225F" w:rsidR="0026168B" w:rsidRPr="0026168B" w:rsidRDefault="0026168B" w:rsidP="0026168B">
            <w:pPr>
              <w:rPr>
                <w:sz w:val="22"/>
                <w:szCs w:val="22"/>
              </w:rPr>
            </w:pPr>
            <w:r w:rsidRPr="0026168B">
              <w:rPr>
                <w:sz w:val="22"/>
                <w:szCs w:val="22"/>
              </w:rPr>
              <w:t>11100111 (231)</w:t>
            </w:r>
          </w:p>
        </w:tc>
        <w:tc>
          <w:tcPr>
            <w:tcW w:w="2835" w:type="dxa"/>
          </w:tcPr>
          <w:p w14:paraId="048E2928" w14:textId="68FD0D30" w:rsidR="0026168B" w:rsidRPr="0026168B" w:rsidRDefault="0026168B" w:rsidP="0026168B">
            <w:pPr>
              <w:rPr>
                <w:sz w:val="22"/>
                <w:szCs w:val="22"/>
              </w:rPr>
            </w:pPr>
            <w:r w:rsidRPr="0026168B">
              <w:rPr>
                <w:sz w:val="22"/>
                <w:szCs w:val="22"/>
              </w:rPr>
              <w:t>0001010110101000 (5,544)</w:t>
            </w:r>
          </w:p>
        </w:tc>
        <w:tc>
          <w:tcPr>
            <w:tcW w:w="2835" w:type="dxa"/>
          </w:tcPr>
          <w:p w14:paraId="5CCD9775" w14:textId="36C2C746" w:rsidR="0026168B" w:rsidRPr="0026168B" w:rsidRDefault="0026168B" w:rsidP="0026168B">
            <w:pPr>
              <w:rPr>
                <w:sz w:val="22"/>
                <w:szCs w:val="22"/>
              </w:rPr>
            </w:pPr>
            <w:r w:rsidRPr="0026168B">
              <w:rPr>
                <w:sz w:val="22"/>
                <w:szCs w:val="22"/>
              </w:rPr>
              <w:t>0001010110101000 (5,544)</w:t>
            </w:r>
          </w:p>
        </w:tc>
      </w:tr>
      <w:tr w:rsidR="0026168B" w14:paraId="27C32E42" w14:textId="77777777" w:rsidTr="006A5480">
        <w:tc>
          <w:tcPr>
            <w:tcW w:w="1696" w:type="dxa"/>
          </w:tcPr>
          <w:p w14:paraId="4795BDF2" w14:textId="6390E875" w:rsidR="0026168B" w:rsidRPr="0026168B" w:rsidRDefault="0026168B" w:rsidP="0026168B">
            <w:pPr>
              <w:rPr>
                <w:sz w:val="22"/>
                <w:szCs w:val="22"/>
              </w:rPr>
            </w:pPr>
            <w:r w:rsidRPr="0026168B">
              <w:rPr>
                <w:sz w:val="22"/>
                <w:szCs w:val="22"/>
              </w:rPr>
              <w:t>00111111 (63)</w:t>
            </w:r>
          </w:p>
        </w:tc>
        <w:tc>
          <w:tcPr>
            <w:tcW w:w="1843" w:type="dxa"/>
          </w:tcPr>
          <w:p w14:paraId="56A4BE36" w14:textId="3B92077C" w:rsidR="0026168B" w:rsidRPr="0026168B" w:rsidRDefault="0026168B" w:rsidP="0026168B">
            <w:pPr>
              <w:rPr>
                <w:sz w:val="22"/>
                <w:szCs w:val="22"/>
              </w:rPr>
            </w:pPr>
            <w:r w:rsidRPr="0026168B">
              <w:rPr>
                <w:sz w:val="22"/>
                <w:szCs w:val="22"/>
              </w:rPr>
              <w:t>11111111 (255)</w:t>
            </w:r>
          </w:p>
        </w:tc>
        <w:tc>
          <w:tcPr>
            <w:tcW w:w="2835" w:type="dxa"/>
          </w:tcPr>
          <w:p w14:paraId="0921FA88" w14:textId="60E4C239" w:rsidR="0026168B" w:rsidRPr="0026168B" w:rsidRDefault="0026168B" w:rsidP="0026168B">
            <w:pPr>
              <w:rPr>
                <w:sz w:val="22"/>
                <w:szCs w:val="22"/>
              </w:rPr>
            </w:pPr>
            <w:r w:rsidRPr="0026168B">
              <w:rPr>
                <w:sz w:val="22"/>
                <w:szCs w:val="22"/>
              </w:rPr>
              <w:t>0011111011000001 (16,065)</w:t>
            </w:r>
          </w:p>
        </w:tc>
        <w:tc>
          <w:tcPr>
            <w:tcW w:w="2835" w:type="dxa"/>
          </w:tcPr>
          <w:p w14:paraId="7794EFDF" w14:textId="2CD0F433" w:rsidR="0026168B" w:rsidRPr="0026168B" w:rsidRDefault="0026168B" w:rsidP="0026168B">
            <w:pPr>
              <w:rPr>
                <w:sz w:val="22"/>
                <w:szCs w:val="22"/>
              </w:rPr>
            </w:pPr>
            <w:r w:rsidRPr="0026168B">
              <w:rPr>
                <w:sz w:val="22"/>
                <w:szCs w:val="22"/>
              </w:rPr>
              <w:t>0011111011000001 (16,065)</w:t>
            </w:r>
          </w:p>
        </w:tc>
      </w:tr>
      <w:tr w:rsidR="0026168B" w14:paraId="65E12E01" w14:textId="77777777" w:rsidTr="006A5480">
        <w:tc>
          <w:tcPr>
            <w:tcW w:w="1696" w:type="dxa"/>
          </w:tcPr>
          <w:p w14:paraId="55406B0F" w14:textId="0FEA3B31" w:rsidR="0026168B" w:rsidRPr="0026168B" w:rsidRDefault="0026168B" w:rsidP="0026168B">
            <w:pPr>
              <w:rPr>
                <w:sz w:val="22"/>
                <w:szCs w:val="22"/>
              </w:rPr>
            </w:pPr>
            <w:r w:rsidRPr="0026168B">
              <w:rPr>
                <w:sz w:val="22"/>
                <w:szCs w:val="22"/>
              </w:rPr>
              <w:t>00000011 (3)</w:t>
            </w:r>
          </w:p>
        </w:tc>
        <w:tc>
          <w:tcPr>
            <w:tcW w:w="1843" w:type="dxa"/>
          </w:tcPr>
          <w:p w14:paraId="2357EFC0" w14:textId="7A6369AD" w:rsidR="0026168B" w:rsidRPr="0026168B" w:rsidRDefault="0026168B" w:rsidP="0026168B">
            <w:pPr>
              <w:rPr>
                <w:sz w:val="22"/>
                <w:szCs w:val="22"/>
              </w:rPr>
            </w:pPr>
            <w:r w:rsidRPr="0026168B">
              <w:rPr>
                <w:sz w:val="22"/>
                <w:szCs w:val="22"/>
              </w:rPr>
              <w:t>00000001 (1)</w:t>
            </w:r>
          </w:p>
        </w:tc>
        <w:tc>
          <w:tcPr>
            <w:tcW w:w="2835" w:type="dxa"/>
          </w:tcPr>
          <w:p w14:paraId="7F954F4B" w14:textId="151A33CD" w:rsidR="0026168B" w:rsidRPr="0026168B" w:rsidRDefault="0026168B" w:rsidP="0026168B">
            <w:pPr>
              <w:rPr>
                <w:sz w:val="22"/>
                <w:szCs w:val="22"/>
              </w:rPr>
            </w:pPr>
            <w:r w:rsidRPr="0026168B">
              <w:rPr>
                <w:sz w:val="22"/>
                <w:szCs w:val="22"/>
              </w:rPr>
              <w:t>0000000000000011 (3)</w:t>
            </w:r>
          </w:p>
        </w:tc>
        <w:tc>
          <w:tcPr>
            <w:tcW w:w="2835" w:type="dxa"/>
          </w:tcPr>
          <w:p w14:paraId="1E0FF971" w14:textId="79860392" w:rsidR="0026168B" w:rsidRPr="0026168B" w:rsidRDefault="0026168B" w:rsidP="0026168B">
            <w:pPr>
              <w:rPr>
                <w:sz w:val="22"/>
                <w:szCs w:val="22"/>
              </w:rPr>
            </w:pPr>
            <w:r w:rsidRPr="0026168B">
              <w:rPr>
                <w:sz w:val="22"/>
                <w:szCs w:val="22"/>
              </w:rPr>
              <w:t>0000000000000011 (3)</w:t>
            </w:r>
          </w:p>
        </w:tc>
      </w:tr>
      <w:tr w:rsidR="0026168B" w14:paraId="7E362BA1" w14:textId="77777777" w:rsidTr="006A5480">
        <w:tc>
          <w:tcPr>
            <w:tcW w:w="1696" w:type="dxa"/>
          </w:tcPr>
          <w:p w14:paraId="70AD8966" w14:textId="7E40B790" w:rsidR="0026168B" w:rsidRPr="0026168B" w:rsidRDefault="0026168B" w:rsidP="0026168B">
            <w:pPr>
              <w:rPr>
                <w:sz w:val="22"/>
                <w:szCs w:val="22"/>
              </w:rPr>
            </w:pPr>
            <w:r w:rsidRPr="0026168B">
              <w:rPr>
                <w:sz w:val="22"/>
                <w:szCs w:val="22"/>
              </w:rPr>
              <w:t>11000111 (199)</w:t>
            </w:r>
          </w:p>
        </w:tc>
        <w:tc>
          <w:tcPr>
            <w:tcW w:w="1843" w:type="dxa"/>
          </w:tcPr>
          <w:p w14:paraId="4C7CFE4C" w14:textId="253CF9D7" w:rsidR="0026168B" w:rsidRPr="0026168B" w:rsidRDefault="0026168B" w:rsidP="0026168B">
            <w:pPr>
              <w:rPr>
                <w:sz w:val="22"/>
                <w:szCs w:val="22"/>
              </w:rPr>
            </w:pPr>
            <w:r w:rsidRPr="0026168B">
              <w:rPr>
                <w:sz w:val="22"/>
                <w:szCs w:val="22"/>
              </w:rPr>
              <w:t>11110011 (243)</w:t>
            </w:r>
          </w:p>
        </w:tc>
        <w:tc>
          <w:tcPr>
            <w:tcW w:w="2835" w:type="dxa"/>
          </w:tcPr>
          <w:p w14:paraId="72348758" w14:textId="6D20F5AF" w:rsidR="0026168B" w:rsidRPr="0026168B" w:rsidRDefault="0026168B" w:rsidP="0026168B">
            <w:pPr>
              <w:rPr>
                <w:sz w:val="22"/>
                <w:szCs w:val="22"/>
              </w:rPr>
            </w:pPr>
            <w:r w:rsidRPr="0026168B">
              <w:rPr>
                <w:sz w:val="22"/>
                <w:szCs w:val="22"/>
              </w:rPr>
              <w:t>1011110011100101 (48,357)</w:t>
            </w:r>
          </w:p>
        </w:tc>
        <w:tc>
          <w:tcPr>
            <w:tcW w:w="2835" w:type="dxa"/>
          </w:tcPr>
          <w:p w14:paraId="64391DB9" w14:textId="3BBC9284" w:rsidR="0026168B" w:rsidRPr="0026168B" w:rsidRDefault="0026168B" w:rsidP="0026168B">
            <w:pPr>
              <w:rPr>
                <w:sz w:val="22"/>
                <w:szCs w:val="22"/>
              </w:rPr>
            </w:pPr>
            <w:r w:rsidRPr="0026168B">
              <w:rPr>
                <w:sz w:val="22"/>
                <w:szCs w:val="22"/>
              </w:rPr>
              <w:t>1011110011100101 (48,357)</w:t>
            </w:r>
          </w:p>
        </w:tc>
      </w:tr>
      <w:tr w:rsidR="0026168B" w14:paraId="19C11229" w14:textId="77777777" w:rsidTr="006A5480">
        <w:tc>
          <w:tcPr>
            <w:tcW w:w="1696" w:type="dxa"/>
          </w:tcPr>
          <w:p w14:paraId="562A2319" w14:textId="6E970425" w:rsidR="0026168B" w:rsidRPr="0026168B" w:rsidRDefault="0026168B" w:rsidP="0026168B">
            <w:pPr>
              <w:rPr>
                <w:sz w:val="22"/>
                <w:szCs w:val="22"/>
              </w:rPr>
            </w:pPr>
            <w:r w:rsidRPr="0026168B">
              <w:rPr>
                <w:sz w:val="22"/>
                <w:szCs w:val="22"/>
              </w:rPr>
              <w:t>01001111 (79)</w:t>
            </w:r>
          </w:p>
        </w:tc>
        <w:tc>
          <w:tcPr>
            <w:tcW w:w="1843" w:type="dxa"/>
          </w:tcPr>
          <w:p w14:paraId="2991643A" w14:textId="30488755" w:rsidR="0026168B" w:rsidRPr="0026168B" w:rsidRDefault="0026168B" w:rsidP="0026168B">
            <w:pPr>
              <w:rPr>
                <w:sz w:val="22"/>
                <w:szCs w:val="22"/>
              </w:rPr>
            </w:pPr>
            <w:r w:rsidRPr="0026168B">
              <w:rPr>
                <w:sz w:val="22"/>
                <w:szCs w:val="22"/>
              </w:rPr>
              <w:t>10110000 (176)</w:t>
            </w:r>
          </w:p>
        </w:tc>
        <w:tc>
          <w:tcPr>
            <w:tcW w:w="2835" w:type="dxa"/>
          </w:tcPr>
          <w:p w14:paraId="49BEDF5C" w14:textId="751137B4" w:rsidR="0026168B" w:rsidRPr="0026168B" w:rsidRDefault="0026168B" w:rsidP="0026168B">
            <w:pPr>
              <w:rPr>
                <w:sz w:val="22"/>
                <w:szCs w:val="22"/>
              </w:rPr>
            </w:pPr>
            <w:r w:rsidRPr="0026168B">
              <w:rPr>
                <w:sz w:val="22"/>
                <w:szCs w:val="22"/>
              </w:rPr>
              <w:t>0011011001010000 (13,904)</w:t>
            </w:r>
          </w:p>
        </w:tc>
        <w:tc>
          <w:tcPr>
            <w:tcW w:w="2835" w:type="dxa"/>
          </w:tcPr>
          <w:p w14:paraId="3A8BA18B" w14:textId="586B9772" w:rsidR="0026168B" w:rsidRPr="0026168B" w:rsidRDefault="0026168B" w:rsidP="0026168B">
            <w:pPr>
              <w:rPr>
                <w:sz w:val="22"/>
                <w:szCs w:val="22"/>
              </w:rPr>
            </w:pPr>
            <w:r w:rsidRPr="0026168B">
              <w:rPr>
                <w:sz w:val="22"/>
                <w:szCs w:val="22"/>
              </w:rPr>
              <w:t>0011011001010000 (13,904)</w:t>
            </w:r>
          </w:p>
        </w:tc>
      </w:tr>
      <w:tr w:rsidR="0026168B" w14:paraId="7E494648" w14:textId="77777777" w:rsidTr="006A5480">
        <w:tc>
          <w:tcPr>
            <w:tcW w:w="1696" w:type="dxa"/>
          </w:tcPr>
          <w:p w14:paraId="129FCF79" w14:textId="625B940A" w:rsidR="0026168B" w:rsidRPr="0026168B" w:rsidRDefault="0026168B" w:rsidP="0026168B">
            <w:pPr>
              <w:rPr>
                <w:sz w:val="22"/>
                <w:szCs w:val="22"/>
              </w:rPr>
            </w:pPr>
            <w:r w:rsidRPr="0026168B">
              <w:rPr>
                <w:sz w:val="22"/>
                <w:szCs w:val="22"/>
              </w:rPr>
              <w:t>00011001 (25)</w:t>
            </w:r>
          </w:p>
        </w:tc>
        <w:tc>
          <w:tcPr>
            <w:tcW w:w="1843" w:type="dxa"/>
          </w:tcPr>
          <w:p w14:paraId="17E70B95" w14:textId="23690BA5" w:rsidR="0026168B" w:rsidRPr="0026168B" w:rsidRDefault="0026168B" w:rsidP="0026168B">
            <w:pPr>
              <w:rPr>
                <w:sz w:val="22"/>
                <w:szCs w:val="22"/>
              </w:rPr>
            </w:pPr>
            <w:r w:rsidRPr="0026168B">
              <w:rPr>
                <w:sz w:val="22"/>
                <w:szCs w:val="22"/>
              </w:rPr>
              <w:t>11110111 (247)</w:t>
            </w:r>
          </w:p>
        </w:tc>
        <w:tc>
          <w:tcPr>
            <w:tcW w:w="2835" w:type="dxa"/>
          </w:tcPr>
          <w:p w14:paraId="15B41691" w14:textId="5DB5128C" w:rsidR="0026168B" w:rsidRPr="0026168B" w:rsidRDefault="0026168B" w:rsidP="0026168B">
            <w:pPr>
              <w:rPr>
                <w:sz w:val="22"/>
                <w:szCs w:val="22"/>
              </w:rPr>
            </w:pPr>
            <w:r w:rsidRPr="0026168B">
              <w:rPr>
                <w:sz w:val="22"/>
                <w:szCs w:val="22"/>
              </w:rPr>
              <w:t>0001100000011111 (6,175)</w:t>
            </w:r>
          </w:p>
        </w:tc>
        <w:tc>
          <w:tcPr>
            <w:tcW w:w="2835" w:type="dxa"/>
          </w:tcPr>
          <w:p w14:paraId="38D27E6F" w14:textId="6CEBB42F" w:rsidR="0026168B" w:rsidRPr="0026168B" w:rsidRDefault="0026168B" w:rsidP="0026168B">
            <w:pPr>
              <w:rPr>
                <w:sz w:val="22"/>
                <w:szCs w:val="22"/>
              </w:rPr>
            </w:pPr>
            <w:r w:rsidRPr="0026168B">
              <w:rPr>
                <w:sz w:val="22"/>
                <w:szCs w:val="22"/>
              </w:rPr>
              <w:t>0001100000011111 (6,175)</w:t>
            </w:r>
          </w:p>
        </w:tc>
      </w:tr>
      <w:tr w:rsidR="0026168B" w14:paraId="6CFC3F0F" w14:textId="77777777" w:rsidTr="006A5480">
        <w:tc>
          <w:tcPr>
            <w:tcW w:w="1696" w:type="dxa"/>
          </w:tcPr>
          <w:p w14:paraId="7C438C5A" w14:textId="72B849BA" w:rsidR="0026168B" w:rsidRPr="0026168B" w:rsidRDefault="0026168B" w:rsidP="0026168B">
            <w:pPr>
              <w:rPr>
                <w:sz w:val="22"/>
                <w:szCs w:val="22"/>
              </w:rPr>
            </w:pPr>
            <w:r w:rsidRPr="0026168B">
              <w:rPr>
                <w:sz w:val="22"/>
                <w:szCs w:val="22"/>
              </w:rPr>
              <w:t>01000101 (69)</w:t>
            </w:r>
          </w:p>
        </w:tc>
        <w:tc>
          <w:tcPr>
            <w:tcW w:w="1843" w:type="dxa"/>
          </w:tcPr>
          <w:p w14:paraId="466C4857" w14:textId="1E3D9ECA" w:rsidR="0026168B" w:rsidRPr="0026168B" w:rsidRDefault="0026168B" w:rsidP="0026168B">
            <w:pPr>
              <w:rPr>
                <w:sz w:val="22"/>
                <w:szCs w:val="22"/>
              </w:rPr>
            </w:pPr>
            <w:r w:rsidRPr="0026168B">
              <w:rPr>
                <w:sz w:val="22"/>
                <w:szCs w:val="22"/>
              </w:rPr>
              <w:t>10101010 (170)</w:t>
            </w:r>
          </w:p>
        </w:tc>
        <w:tc>
          <w:tcPr>
            <w:tcW w:w="2835" w:type="dxa"/>
          </w:tcPr>
          <w:p w14:paraId="431FFDF5" w14:textId="7BB1E435" w:rsidR="0026168B" w:rsidRPr="0026168B" w:rsidRDefault="0026168B" w:rsidP="0026168B">
            <w:pPr>
              <w:rPr>
                <w:sz w:val="22"/>
                <w:szCs w:val="22"/>
              </w:rPr>
            </w:pPr>
            <w:r w:rsidRPr="0026168B">
              <w:rPr>
                <w:sz w:val="22"/>
                <w:szCs w:val="22"/>
              </w:rPr>
              <w:t>0010110111010010 (11,730)</w:t>
            </w:r>
          </w:p>
        </w:tc>
        <w:tc>
          <w:tcPr>
            <w:tcW w:w="2835" w:type="dxa"/>
          </w:tcPr>
          <w:p w14:paraId="3D5E7D5D" w14:textId="3EEA74A4" w:rsidR="0026168B" w:rsidRPr="0026168B" w:rsidRDefault="0026168B" w:rsidP="0026168B">
            <w:pPr>
              <w:rPr>
                <w:sz w:val="22"/>
                <w:szCs w:val="22"/>
              </w:rPr>
            </w:pPr>
            <w:r w:rsidRPr="0026168B">
              <w:rPr>
                <w:sz w:val="22"/>
                <w:szCs w:val="22"/>
              </w:rPr>
              <w:t>0010110111010010 (11,730)</w:t>
            </w:r>
          </w:p>
        </w:tc>
      </w:tr>
      <w:tr w:rsidR="0026168B" w14:paraId="32D69FA6" w14:textId="77777777" w:rsidTr="006A5480">
        <w:tc>
          <w:tcPr>
            <w:tcW w:w="1696" w:type="dxa"/>
          </w:tcPr>
          <w:p w14:paraId="1E020072" w14:textId="2C47AC17" w:rsidR="0026168B" w:rsidRPr="0026168B" w:rsidRDefault="0026168B" w:rsidP="0026168B">
            <w:pPr>
              <w:rPr>
                <w:sz w:val="22"/>
                <w:szCs w:val="22"/>
              </w:rPr>
            </w:pPr>
            <w:r w:rsidRPr="0026168B">
              <w:rPr>
                <w:sz w:val="22"/>
                <w:szCs w:val="22"/>
              </w:rPr>
              <w:t>01111100 (124)</w:t>
            </w:r>
          </w:p>
        </w:tc>
        <w:tc>
          <w:tcPr>
            <w:tcW w:w="1843" w:type="dxa"/>
          </w:tcPr>
          <w:p w14:paraId="4DD7D195" w14:textId="11CC6A6E" w:rsidR="0026168B" w:rsidRPr="0026168B" w:rsidRDefault="0026168B" w:rsidP="0026168B">
            <w:pPr>
              <w:rPr>
                <w:sz w:val="22"/>
                <w:szCs w:val="22"/>
              </w:rPr>
            </w:pPr>
            <w:r w:rsidRPr="0026168B">
              <w:rPr>
                <w:sz w:val="22"/>
                <w:szCs w:val="22"/>
              </w:rPr>
              <w:t>00111011 (59)</w:t>
            </w:r>
          </w:p>
        </w:tc>
        <w:tc>
          <w:tcPr>
            <w:tcW w:w="2835" w:type="dxa"/>
          </w:tcPr>
          <w:p w14:paraId="6B90157F" w14:textId="0D5CE14F" w:rsidR="0026168B" w:rsidRPr="0026168B" w:rsidRDefault="0026168B" w:rsidP="0026168B">
            <w:pPr>
              <w:rPr>
                <w:sz w:val="22"/>
                <w:szCs w:val="22"/>
              </w:rPr>
            </w:pPr>
            <w:r w:rsidRPr="0026168B">
              <w:rPr>
                <w:sz w:val="22"/>
                <w:szCs w:val="22"/>
              </w:rPr>
              <w:t>0001110010010100 (7,316)</w:t>
            </w:r>
          </w:p>
        </w:tc>
        <w:tc>
          <w:tcPr>
            <w:tcW w:w="2835" w:type="dxa"/>
          </w:tcPr>
          <w:p w14:paraId="11959736" w14:textId="119390EA" w:rsidR="0026168B" w:rsidRPr="0026168B" w:rsidRDefault="0026168B" w:rsidP="0026168B">
            <w:pPr>
              <w:rPr>
                <w:sz w:val="22"/>
                <w:szCs w:val="22"/>
              </w:rPr>
            </w:pPr>
            <w:r w:rsidRPr="0026168B">
              <w:rPr>
                <w:sz w:val="22"/>
                <w:szCs w:val="22"/>
              </w:rPr>
              <w:t>0001110010010100 (7,316)</w:t>
            </w:r>
          </w:p>
        </w:tc>
      </w:tr>
      <w:tr w:rsidR="0026168B" w14:paraId="7C97E239" w14:textId="77777777" w:rsidTr="006A5480">
        <w:tc>
          <w:tcPr>
            <w:tcW w:w="1696" w:type="dxa"/>
          </w:tcPr>
          <w:p w14:paraId="01CC451A" w14:textId="4643CDAA" w:rsidR="0026168B" w:rsidRPr="0026168B" w:rsidRDefault="0026168B" w:rsidP="0026168B">
            <w:pPr>
              <w:rPr>
                <w:sz w:val="22"/>
                <w:szCs w:val="22"/>
              </w:rPr>
            </w:pPr>
            <w:r w:rsidRPr="0026168B">
              <w:rPr>
                <w:sz w:val="22"/>
                <w:szCs w:val="22"/>
              </w:rPr>
              <w:t>00011011 (27)</w:t>
            </w:r>
          </w:p>
        </w:tc>
        <w:tc>
          <w:tcPr>
            <w:tcW w:w="1843" w:type="dxa"/>
          </w:tcPr>
          <w:p w14:paraId="14839CE3" w14:textId="1D9B835F" w:rsidR="0026168B" w:rsidRPr="0026168B" w:rsidRDefault="0026168B" w:rsidP="0026168B">
            <w:pPr>
              <w:rPr>
                <w:sz w:val="22"/>
                <w:szCs w:val="22"/>
              </w:rPr>
            </w:pPr>
            <w:r w:rsidRPr="0026168B">
              <w:rPr>
                <w:sz w:val="22"/>
                <w:szCs w:val="22"/>
              </w:rPr>
              <w:t>11100111 (231)</w:t>
            </w:r>
          </w:p>
        </w:tc>
        <w:tc>
          <w:tcPr>
            <w:tcW w:w="2835" w:type="dxa"/>
          </w:tcPr>
          <w:p w14:paraId="18266AEA" w14:textId="099EE22C" w:rsidR="0026168B" w:rsidRPr="0026168B" w:rsidRDefault="0026168B" w:rsidP="0026168B">
            <w:pPr>
              <w:rPr>
                <w:sz w:val="22"/>
                <w:szCs w:val="22"/>
              </w:rPr>
            </w:pPr>
            <w:r w:rsidRPr="0026168B">
              <w:rPr>
                <w:sz w:val="22"/>
                <w:szCs w:val="22"/>
              </w:rPr>
              <w:t>0001100001011101 (6,237)</w:t>
            </w:r>
          </w:p>
        </w:tc>
        <w:tc>
          <w:tcPr>
            <w:tcW w:w="2835" w:type="dxa"/>
          </w:tcPr>
          <w:p w14:paraId="14E05134" w14:textId="41D47E2D" w:rsidR="0026168B" w:rsidRPr="0026168B" w:rsidRDefault="0026168B" w:rsidP="0026168B">
            <w:pPr>
              <w:rPr>
                <w:sz w:val="22"/>
                <w:szCs w:val="22"/>
              </w:rPr>
            </w:pPr>
            <w:r w:rsidRPr="0026168B">
              <w:rPr>
                <w:sz w:val="22"/>
                <w:szCs w:val="22"/>
              </w:rPr>
              <w:t>0001100001011101 (6,237)</w:t>
            </w:r>
          </w:p>
        </w:tc>
      </w:tr>
      <w:tr w:rsidR="0026168B" w14:paraId="5FCB2700" w14:textId="77777777" w:rsidTr="006A5480">
        <w:tc>
          <w:tcPr>
            <w:tcW w:w="1696" w:type="dxa"/>
            <w:tcBorders>
              <w:bottom w:val="single" w:sz="4" w:space="0" w:color="auto"/>
            </w:tcBorders>
          </w:tcPr>
          <w:p w14:paraId="7313C3FB" w14:textId="43A1E580" w:rsidR="0026168B" w:rsidRPr="0026168B" w:rsidRDefault="0026168B" w:rsidP="0026168B">
            <w:pPr>
              <w:rPr>
                <w:sz w:val="22"/>
                <w:szCs w:val="22"/>
              </w:rPr>
            </w:pPr>
            <w:r w:rsidRPr="0026168B">
              <w:rPr>
                <w:sz w:val="22"/>
                <w:szCs w:val="22"/>
              </w:rPr>
              <w:t>00100111 (39)</w:t>
            </w:r>
          </w:p>
        </w:tc>
        <w:tc>
          <w:tcPr>
            <w:tcW w:w="1843" w:type="dxa"/>
          </w:tcPr>
          <w:p w14:paraId="58527AAE" w14:textId="0EFA7773" w:rsidR="0026168B" w:rsidRPr="0026168B" w:rsidRDefault="0026168B" w:rsidP="0026168B">
            <w:pPr>
              <w:rPr>
                <w:sz w:val="22"/>
                <w:szCs w:val="22"/>
              </w:rPr>
            </w:pPr>
            <w:r w:rsidRPr="0026168B">
              <w:rPr>
                <w:sz w:val="22"/>
                <w:szCs w:val="22"/>
              </w:rPr>
              <w:t>11111111 (255)</w:t>
            </w:r>
          </w:p>
        </w:tc>
        <w:tc>
          <w:tcPr>
            <w:tcW w:w="2835" w:type="dxa"/>
          </w:tcPr>
          <w:p w14:paraId="6F3957C6" w14:textId="566C2288" w:rsidR="0026168B" w:rsidRPr="0026168B" w:rsidRDefault="0026168B" w:rsidP="0026168B">
            <w:pPr>
              <w:rPr>
                <w:sz w:val="22"/>
                <w:szCs w:val="22"/>
              </w:rPr>
            </w:pPr>
            <w:r w:rsidRPr="0026168B">
              <w:rPr>
                <w:sz w:val="22"/>
                <w:szCs w:val="22"/>
              </w:rPr>
              <w:t>0010011011011001 (9,945)</w:t>
            </w:r>
          </w:p>
        </w:tc>
        <w:tc>
          <w:tcPr>
            <w:tcW w:w="2835" w:type="dxa"/>
          </w:tcPr>
          <w:p w14:paraId="05E93CB9" w14:textId="6A23E5B0" w:rsidR="0026168B" w:rsidRPr="0026168B" w:rsidRDefault="0026168B" w:rsidP="0026168B">
            <w:pPr>
              <w:rPr>
                <w:sz w:val="22"/>
                <w:szCs w:val="22"/>
              </w:rPr>
            </w:pPr>
            <w:r w:rsidRPr="0026168B">
              <w:rPr>
                <w:sz w:val="22"/>
                <w:szCs w:val="22"/>
              </w:rPr>
              <w:t>0010011011011001 (9,945)</w:t>
            </w:r>
          </w:p>
        </w:tc>
      </w:tr>
    </w:tbl>
    <w:p w14:paraId="2A64CE06" w14:textId="4C6CFD2F" w:rsidR="009422DE" w:rsidRPr="006A5480" w:rsidRDefault="001A3649" w:rsidP="001A3649">
      <w:pPr>
        <w:jc w:val="center"/>
        <w:rPr>
          <w:i/>
          <w:iCs/>
        </w:rPr>
      </w:pPr>
      <w:r w:rsidRPr="006A5480">
        <w:rPr>
          <w:i/>
          <w:iCs/>
        </w:rPr>
        <w:t>Table 1 – Braun’s multiplier inputs and outputs</w:t>
      </w:r>
    </w:p>
    <w:p w14:paraId="70433A7A" w14:textId="77777777" w:rsidR="009422DE" w:rsidRPr="006A5480" w:rsidRDefault="009422DE" w:rsidP="009422DE">
      <w:pPr>
        <w:jc w:val="center"/>
        <w:rPr>
          <w:i/>
          <w:iCs/>
        </w:rPr>
      </w:pPr>
      <w:r w:rsidRPr="006A5480">
        <w:rPr>
          <w:i/>
          <w:iCs/>
          <w:noProof/>
        </w:rPr>
        <w:lastRenderedPageBreak/>
        <w:drawing>
          <wp:inline distT="0" distB="0" distL="0" distR="0" wp14:anchorId="242DB66F" wp14:editId="08BC7753">
            <wp:extent cx="3938257" cy="5006504"/>
            <wp:effectExtent l="0" t="0" r="0" b="0"/>
            <wp:docPr id="303691065" name="Picture 30369106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rotWithShape="1">
                    <a:blip r:embed="rId27"/>
                    <a:srcRect t="2965" r="38238" b="4940"/>
                    <a:stretch/>
                  </pic:blipFill>
                  <pic:spPr bwMode="auto">
                    <a:xfrm>
                      <a:off x="0" y="0"/>
                      <a:ext cx="3941474" cy="5010593"/>
                    </a:xfrm>
                    <a:prstGeom prst="rect">
                      <a:avLst/>
                    </a:prstGeom>
                    <a:ln>
                      <a:noFill/>
                    </a:ln>
                    <a:extLst>
                      <a:ext uri="{53640926-AAD7-44D8-BBD7-CCE9431645EC}">
                        <a14:shadowObscured xmlns:a14="http://schemas.microsoft.com/office/drawing/2010/main"/>
                      </a:ext>
                    </a:extLst>
                  </pic:spPr>
                </pic:pic>
              </a:graphicData>
            </a:graphic>
          </wp:inline>
        </w:drawing>
      </w:r>
    </w:p>
    <w:p w14:paraId="5E274923" w14:textId="4427768B" w:rsidR="009422DE" w:rsidRPr="006A5480" w:rsidRDefault="009422DE" w:rsidP="009422DE">
      <w:pPr>
        <w:jc w:val="center"/>
        <w:rPr>
          <w:i/>
          <w:iCs/>
        </w:rPr>
      </w:pPr>
      <w:r w:rsidRPr="006A5480">
        <w:rPr>
          <w:i/>
          <w:iCs/>
        </w:rPr>
        <w:t>Figure 1</w:t>
      </w:r>
      <w:r w:rsidR="00301E99">
        <w:rPr>
          <w:i/>
          <w:iCs/>
        </w:rPr>
        <w:t>8</w:t>
      </w:r>
      <w:r w:rsidRPr="006A5480">
        <w:rPr>
          <w:i/>
          <w:iCs/>
        </w:rPr>
        <w:t xml:space="preserve"> - Braun’s multiplier results</w:t>
      </w:r>
    </w:p>
    <w:p w14:paraId="6E7E33DE" w14:textId="77777777" w:rsidR="009422DE" w:rsidRDefault="009422DE"/>
    <w:p w14:paraId="793BBF9C" w14:textId="0E691B50" w:rsidR="008974C7" w:rsidRDefault="001A3649">
      <w:r>
        <w:t>T</w:t>
      </w:r>
      <w:r w:rsidR="00574903">
        <w:t xml:space="preserve">he design was </w:t>
      </w:r>
      <w:r>
        <w:t xml:space="preserve">then </w:t>
      </w:r>
      <w:r w:rsidR="00574903">
        <w:t xml:space="preserve">implemented to produce </w:t>
      </w:r>
      <w:r w:rsidR="007168B1">
        <w:t xml:space="preserve">a </w:t>
      </w:r>
      <w:r w:rsidR="00FE44E9">
        <w:t xml:space="preserve">circuit schematic </w:t>
      </w:r>
      <w:r w:rsidR="00574903">
        <w:t>utilizing LUTs.</w:t>
      </w:r>
      <w:r w:rsidR="008974C7">
        <w:t xml:space="preserve"> </w:t>
      </w:r>
      <w:r w:rsidR="00B66873">
        <w:t xml:space="preserve">Figure </w:t>
      </w:r>
      <w:r>
        <w:t>1</w:t>
      </w:r>
      <w:r w:rsidR="00301E99">
        <w:t>9</w:t>
      </w:r>
      <w:r w:rsidR="00B66873">
        <w:t xml:space="preserve"> shows the circuit schematic. This is a very complicated</w:t>
      </w:r>
      <w:r w:rsidR="00574903">
        <w:t xml:space="preserve"> </w:t>
      </w:r>
      <w:r w:rsidR="008974C7">
        <w:t>circuit</w:t>
      </w:r>
      <w:r w:rsidR="00574903">
        <w:t xml:space="preserve"> making </w:t>
      </w:r>
      <w:r w:rsidR="00B66873">
        <w:t xml:space="preserve">it difficult to properly inspect it from this expanded view. Figures </w:t>
      </w:r>
      <w:r w:rsidR="00301E99">
        <w:t>20</w:t>
      </w:r>
      <w:r w:rsidR="00B66873">
        <w:t>-</w:t>
      </w:r>
      <w:r w:rsidR="0036486F">
        <w:t>2</w:t>
      </w:r>
      <w:r w:rsidR="00301E99">
        <w:t>2</w:t>
      </w:r>
      <w:r w:rsidR="00B66873">
        <w:t xml:space="preserve"> demonstrate zoomed in, detailed views of the inputs and outputs.</w:t>
      </w:r>
    </w:p>
    <w:p w14:paraId="2CA7B37B" w14:textId="77777777" w:rsidR="001A3649" w:rsidRDefault="001A3649" w:rsidP="00FE44E9">
      <w:pPr>
        <w:sectPr w:rsidR="001A3649" w:rsidSect="005C4889">
          <w:pgSz w:w="11906" w:h="16838"/>
          <w:pgMar w:top="1440" w:right="1440" w:bottom="1440" w:left="1440" w:header="708" w:footer="708" w:gutter="0"/>
          <w:cols w:space="708"/>
          <w:docGrid w:linePitch="360"/>
        </w:sectPr>
      </w:pPr>
    </w:p>
    <w:p w14:paraId="28BEC9D7" w14:textId="77777777" w:rsidR="000770F2" w:rsidRDefault="000770F2" w:rsidP="00FE44E9"/>
    <w:p w14:paraId="0CB38702" w14:textId="5E4F001D" w:rsidR="00B66873" w:rsidRPr="0036486F" w:rsidRDefault="00B66873" w:rsidP="00B66873">
      <w:pPr>
        <w:jc w:val="center"/>
        <w:rPr>
          <w:i/>
          <w:iCs/>
        </w:rPr>
      </w:pPr>
      <w:r w:rsidRPr="0036486F">
        <w:rPr>
          <w:b/>
          <w:bCs/>
          <w:i/>
          <w:iCs/>
          <w:noProof/>
        </w:rPr>
        <w:drawing>
          <wp:inline distT="0" distB="0" distL="0" distR="0" wp14:anchorId="17C42EB5" wp14:editId="2C9F2F45">
            <wp:extent cx="7613150" cy="5326646"/>
            <wp:effectExtent l="0" t="0" r="0" b="0"/>
            <wp:docPr id="10" name="Picture 1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rotWithShape="1">
                    <a:blip r:embed="rId28"/>
                    <a:srcRect l="1974" b="1753"/>
                    <a:stretch/>
                  </pic:blipFill>
                  <pic:spPr bwMode="auto">
                    <a:xfrm>
                      <a:off x="0" y="0"/>
                      <a:ext cx="7641797" cy="5346689"/>
                    </a:xfrm>
                    <a:prstGeom prst="rect">
                      <a:avLst/>
                    </a:prstGeom>
                    <a:ln>
                      <a:noFill/>
                    </a:ln>
                    <a:extLst>
                      <a:ext uri="{53640926-AAD7-44D8-BBD7-CCE9431645EC}">
                        <a14:shadowObscured xmlns:a14="http://schemas.microsoft.com/office/drawing/2010/main"/>
                      </a:ext>
                    </a:extLst>
                  </pic:spPr>
                </pic:pic>
              </a:graphicData>
            </a:graphic>
          </wp:inline>
        </w:drawing>
      </w:r>
    </w:p>
    <w:p w14:paraId="389D318D" w14:textId="2C4CBBB1" w:rsidR="001A3649" w:rsidRPr="0036486F" w:rsidRDefault="00B66873" w:rsidP="00B66873">
      <w:pPr>
        <w:jc w:val="center"/>
        <w:rPr>
          <w:i/>
          <w:iCs/>
        </w:rPr>
        <w:sectPr w:rsidR="001A3649" w:rsidRPr="0036486F" w:rsidSect="001A3649">
          <w:pgSz w:w="16838" w:h="11906" w:orient="landscape"/>
          <w:pgMar w:top="1440" w:right="1440" w:bottom="1440" w:left="1440" w:header="708" w:footer="708" w:gutter="0"/>
          <w:cols w:space="708"/>
          <w:docGrid w:linePitch="360"/>
        </w:sectPr>
      </w:pPr>
      <w:r w:rsidRPr="0036486F">
        <w:rPr>
          <w:i/>
          <w:iCs/>
        </w:rPr>
        <w:t xml:space="preserve">Figure </w:t>
      </w:r>
      <w:r w:rsidR="001A3649" w:rsidRPr="0036486F">
        <w:rPr>
          <w:i/>
          <w:iCs/>
        </w:rPr>
        <w:t>1</w:t>
      </w:r>
      <w:r w:rsidR="00301E99">
        <w:rPr>
          <w:i/>
          <w:iCs/>
        </w:rPr>
        <w:t>9</w:t>
      </w:r>
      <w:r w:rsidRPr="0036486F">
        <w:rPr>
          <w:i/>
          <w:iCs/>
        </w:rPr>
        <w:t xml:space="preserve"> – expanded view of the Braun’s </w:t>
      </w:r>
      <w:r w:rsidR="00691484" w:rsidRPr="0036486F">
        <w:rPr>
          <w:i/>
          <w:iCs/>
        </w:rPr>
        <w:t xml:space="preserve">multiplier </w:t>
      </w:r>
      <w:r w:rsidRPr="0036486F">
        <w:rPr>
          <w:i/>
          <w:iCs/>
        </w:rPr>
        <w:t>schematic diagram</w:t>
      </w:r>
    </w:p>
    <w:p w14:paraId="70B254F0" w14:textId="038BFE4E" w:rsidR="00B66873" w:rsidRDefault="00B66873" w:rsidP="00B66873">
      <w:pPr>
        <w:jc w:val="center"/>
      </w:pPr>
    </w:p>
    <w:p w14:paraId="21AEBCDE" w14:textId="77777777" w:rsidR="00B66873" w:rsidRDefault="00B66873" w:rsidP="00B66873">
      <w:pPr>
        <w:jc w:val="center"/>
      </w:pPr>
    </w:p>
    <w:p w14:paraId="058C7470" w14:textId="3341D433" w:rsidR="00B66873" w:rsidRPr="0036486F" w:rsidRDefault="00B66873" w:rsidP="00B66873">
      <w:pPr>
        <w:jc w:val="center"/>
        <w:rPr>
          <w:i/>
          <w:iCs/>
        </w:rPr>
      </w:pPr>
      <w:r w:rsidRPr="0036486F">
        <w:rPr>
          <w:b/>
          <w:bCs/>
          <w:i/>
          <w:iCs/>
          <w:noProof/>
        </w:rPr>
        <w:drawing>
          <wp:inline distT="0" distB="0" distL="0" distR="0" wp14:anchorId="7F768642" wp14:editId="0FAE1193">
            <wp:extent cx="5731447" cy="7010400"/>
            <wp:effectExtent l="0" t="0" r="3175" b="0"/>
            <wp:docPr id="11" name="Picture 1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rotWithShape="1">
                    <a:blip r:embed="rId29"/>
                    <a:srcRect l="3158" b="7416"/>
                    <a:stretch/>
                  </pic:blipFill>
                  <pic:spPr bwMode="auto">
                    <a:xfrm>
                      <a:off x="0" y="0"/>
                      <a:ext cx="5734200" cy="7013768"/>
                    </a:xfrm>
                    <a:prstGeom prst="rect">
                      <a:avLst/>
                    </a:prstGeom>
                    <a:ln>
                      <a:noFill/>
                    </a:ln>
                    <a:extLst>
                      <a:ext uri="{53640926-AAD7-44D8-BBD7-CCE9431645EC}">
                        <a14:shadowObscured xmlns:a14="http://schemas.microsoft.com/office/drawing/2010/main"/>
                      </a:ext>
                    </a:extLst>
                  </pic:spPr>
                </pic:pic>
              </a:graphicData>
            </a:graphic>
          </wp:inline>
        </w:drawing>
      </w:r>
    </w:p>
    <w:p w14:paraId="52355CB4" w14:textId="1B17A368" w:rsidR="00B66873" w:rsidRPr="0036486F" w:rsidRDefault="00B66873" w:rsidP="00B66873">
      <w:pPr>
        <w:jc w:val="center"/>
        <w:rPr>
          <w:i/>
          <w:iCs/>
        </w:rPr>
      </w:pPr>
      <w:r w:rsidRPr="0036486F">
        <w:rPr>
          <w:i/>
          <w:iCs/>
        </w:rPr>
        <w:t xml:space="preserve">Figure </w:t>
      </w:r>
      <w:r w:rsidR="00301E99">
        <w:rPr>
          <w:i/>
          <w:iCs/>
        </w:rPr>
        <w:t>20</w:t>
      </w:r>
      <w:r w:rsidRPr="0036486F">
        <w:rPr>
          <w:i/>
          <w:iCs/>
        </w:rPr>
        <w:t xml:space="preserve"> – </w:t>
      </w:r>
      <w:r w:rsidR="00691484" w:rsidRPr="0036486F">
        <w:rPr>
          <w:i/>
          <w:iCs/>
        </w:rPr>
        <w:t>D</w:t>
      </w:r>
      <w:r w:rsidRPr="0036486F">
        <w:rPr>
          <w:i/>
          <w:iCs/>
        </w:rPr>
        <w:t>etailed view of t</w:t>
      </w:r>
      <w:r w:rsidR="00691484" w:rsidRPr="0036486F">
        <w:rPr>
          <w:i/>
          <w:iCs/>
        </w:rPr>
        <w:t>he input section of the Braun’s multiplier schematic diagram</w:t>
      </w:r>
    </w:p>
    <w:p w14:paraId="149785CA" w14:textId="77777777" w:rsidR="00691484" w:rsidRDefault="00691484" w:rsidP="00B66873">
      <w:pPr>
        <w:jc w:val="center"/>
      </w:pPr>
    </w:p>
    <w:p w14:paraId="23C3D070" w14:textId="77777777" w:rsidR="00691484" w:rsidRPr="00FB6CA0" w:rsidRDefault="00691484" w:rsidP="00B66873">
      <w:pPr>
        <w:jc w:val="center"/>
        <w:rPr>
          <w:i/>
          <w:iCs/>
        </w:rPr>
      </w:pPr>
      <w:r w:rsidRPr="00FB6CA0">
        <w:rPr>
          <w:b/>
          <w:bCs/>
          <w:i/>
          <w:iCs/>
          <w:noProof/>
        </w:rPr>
        <w:lastRenderedPageBreak/>
        <w:drawing>
          <wp:inline distT="0" distB="0" distL="0" distR="0" wp14:anchorId="02A0AE9D" wp14:editId="7DA6608C">
            <wp:extent cx="3272155" cy="8263467"/>
            <wp:effectExtent l="0" t="0" r="4445" b="4445"/>
            <wp:docPr id="12" name="Picture 1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rotWithShape="1">
                    <a:blip r:embed="rId30"/>
                    <a:srcRect l="-572" r="-1" b="2285"/>
                    <a:stretch/>
                  </pic:blipFill>
                  <pic:spPr bwMode="auto">
                    <a:xfrm>
                      <a:off x="0" y="0"/>
                      <a:ext cx="3274013" cy="8268159"/>
                    </a:xfrm>
                    <a:prstGeom prst="rect">
                      <a:avLst/>
                    </a:prstGeom>
                    <a:ln>
                      <a:noFill/>
                    </a:ln>
                    <a:extLst>
                      <a:ext uri="{53640926-AAD7-44D8-BBD7-CCE9431645EC}">
                        <a14:shadowObscured xmlns:a14="http://schemas.microsoft.com/office/drawing/2010/main"/>
                      </a:ext>
                    </a:extLst>
                  </pic:spPr>
                </pic:pic>
              </a:graphicData>
            </a:graphic>
          </wp:inline>
        </w:drawing>
      </w:r>
    </w:p>
    <w:p w14:paraId="1D4D7098" w14:textId="01E49E6E" w:rsidR="00691484" w:rsidRPr="00FB6CA0" w:rsidRDefault="00691484" w:rsidP="00B66873">
      <w:pPr>
        <w:jc w:val="center"/>
        <w:rPr>
          <w:i/>
          <w:iCs/>
        </w:rPr>
      </w:pPr>
      <w:r w:rsidRPr="00FB6CA0">
        <w:rPr>
          <w:i/>
          <w:iCs/>
        </w:rPr>
        <w:t xml:space="preserve">Figure </w:t>
      </w:r>
      <w:r w:rsidR="00FB6CA0" w:rsidRPr="00FB6CA0">
        <w:rPr>
          <w:i/>
          <w:iCs/>
        </w:rPr>
        <w:t>2</w:t>
      </w:r>
      <w:r w:rsidR="00301E99">
        <w:rPr>
          <w:i/>
          <w:iCs/>
        </w:rPr>
        <w:t>1</w:t>
      </w:r>
      <w:r w:rsidR="001A3649" w:rsidRPr="00FB6CA0">
        <w:rPr>
          <w:i/>
          <w:iCs/>
        </w:rPr>
        <w:t xml:space="preserve"> </w:t>
      </w:r>
      <w:r w:rsidRPr="00FB6CA0">
        <w:rPr>
          <w:i/>
          <w:iCs/>
        </w:rPr>
        <w:t xml:space="preserve">– Detailed view of the Braun’s multiplier schematic diagram output </w:t>
      </w:r>
    </w:p>
    <w:p w14:paraId="2DE1AA5A" w14:textId="77777777" w:rsidR="00691484" w:rsidRDefault="00691484">
      <w:r>
        <w:br w:type="page"/>
      </w:r>
    </w:p>
    <w:p w14:paraId="23512F05" w14:textId="77777777" w:rsidR="00691484" w:rsidRDefault="00691484" w:rsidP="00B66873">
      <w:pPr>
        <w:jc w:val="center"/>
      </w:pPr>
    </w:p>
    <w:p w14:paraId="1E776673" w14:textId="28774BD8" w:rsidR="00691484" w:rsidRPr="00FB6CA0" w:rsidRDefault="00691484" w:rsidP="00B66873">
      <w:pPr>
        <w:jc w:val="center"/>
        <w:rPr>
          <w:i/>
          <w:iCs/>
        </w:rPr>
      </w:pPr>
      <w:r w:rsidRPr="00FB6CA0">
        <w:rPr>
          <w:b/>
          <w:bCs/>
          <w:i/>
          <w:iCs/>
          <w:noProof/>
        </w:rPr>
        <w:drawing>
          <wp:inline distT="0" distB="0" distL="0" distR="0" wp14:anchorId="00EE374D" wp14:editId="655FC3BD">
            <wp:extent cx="3101483" cy="7671352"/>
            <wp:effectExtent l="0" t="0" r="0" b="0"/>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rotWithShape="1">
                    <a:blip r:embed="rId31"/>
                    <a:srcRect l="-942" r="23902" b="3440"/>
                    <a:stretch/>
                  </pic:blipFill>
                  <pic:spPr bwMode="auto">
                    <a:xfrm>
                      <a:off x="0" y="0"/>
                      <a:ext cx="3119203" cy="7715182"/>
                    </a:xfrm>
                    <a:prstGeom prst="rect">
                      <a:avLst/>
                    </a:prstGeom>
                    <a:ln>
                      <a:noFill/>
                    </a:ln>
                    <a:extLst>
                      <a:ext uri="{53640926-AAD7-44D8-BBD7-CCE9431645EC}">
                        <a14:shadowObscured xmlns:a14="http://schemas.microsoft.com/office/drawing/2010/main"/>
                      </a:ext>
                    </a:extLst>
                  </pic:spPr>
                </pic:pic>
              </a:graphicData>
            </a:graphic>
          </wp:inline>
        </w:drawing>
      </w:r>
    </w:p>
    <w:p w14:paraId="4BC4DCB8" w14:textId="7189F357" w:rsidR="00691484" w:rsidRPr="00FB6CA0" w:rsidRDefault="00691484" w:rsidP="00691484">
      <w:pPr>
        <w:jc w:val="center"/>
        <w:rPr>
          <w:i/>
          <w:iCs/>
        </w:rPr>
      </w:pPr>
      <w:r w:rsidRPr="00FB6CA0">
        <w:rPr>
          <w:i/>
          <w:iCs/>
        </w:rPr>
        <w:t xml:space="preserve">Figure </w:t>
      </w:r>
      <w:r w:rsidR="00FB6CA0" w:rsidRPr="00FB6CA0">
        <w:rPr>
          <w:i/>
          <w:iCs/>
        </w:rPr>
        <w:t>2</w:t>
      </w:r>
      <w:r w:rsidR="00301E99">
        <w:rPr>
          <w:i/>
          <w:iCs/>
        </w:rPr>
        <w:t>2</w:t>
      </w:r>
      <w:r w:rsidR="001A3649" w:rsidRPr="00FB6CA0">
        <w:rPr>
          <w:i/>
          <w:iCs/>
        </w:rPr>
        <w:t xml:space="preserve"> </w:t>
      </w:r>
      <w:r w:rsidRPr="00FB6CA0">
        <w:rPr>
          <w:i/>
          <w:iCs/>
        </w:rPr>
        <w:t xml:space="preserve">– Detailed view of the Braun’s multiplier schematic diagram output </w:t>
      </w:r>
    </w:p>
    <w:p w14:paraId="52E1894D" w14:textId="77777777" w:rsidR="008974C7" w:rsidRDefault="008974C7" w:rsidP="00691484">
      <w:pPr>
        <w:jc w:val="center"/>
      </w:pPr>
    </w:p>
    <w:p w14:paraId="613ADF78" w14:textId="77777777" w:rsidR="008974C7" w:rsidRDefault="008974C7" w:rsidP="00691484">
      <w:pPr>
        <w:jc w:val="center"/>
      </w:pPr>
    </w:p>
    <w:p w14:paraId="3B5D02DF" w14:textId="77777777" w:rsidR="008974C7" w:rsidRDefault="008974C7" w:rsidP="00691484">
      <w:pPr>
        <w:jc w:val="center"/>
      </w:pPr>
    </w:p>
    <w:p w14:paraId="1C97CE40" w14:textId="77777777" w:rsidR="008974C7" w:rsidRDefault="008974C7" w:rsidP="00691484">
      <w:pPr>
        <w:jc w:val="center"/>
      </w:pPr>
    </w:p>
    <w:p w14:paraId="0D522F50" w14:textId="73DFC3EB" w:rsidR="00C91EA8" w:rsidRPr="00C91EA8" w:rsidRDefault="008974C7" w:rsidP="008974C7">
      <w:pPr>
        <w:rPr>
          <w:color w:val="FF0000"/>
        </w:rPr>
      </w:pPr>
      <w:r>
        <w:lastRenderedPageBreak/>
        <w:t>Once the schematic was generated, the input and output ports were specified according to the datasheet</w:t>
      </w:r>
      <w:r w:rsidR="009054C5">
        <w:t xml:space="preserve"> for the FPGA used</w:t>
      </w:r>
      <w:r w:rsidR="003A15F1">
        <w:t xml:space="preserve"> [15]</w:t>
      </w:r>
      <w:r w:rsidR="009054C5">
        <w:t>.</w:t>
      </w:r>
      <w:r w:rsidR="005A201D">
        <w:t xml:space="preserve"> The FPGA used was the XC7a100T csg324-</w:t>
      </w:r>
      <w:r w:rsidR="003A15F1">
        <w:t>L.</w:t>
      </w:r>
      <w:r w:rsidR="009054C5">
        <w:rPr>
          <w:color w:val="FF0000"/>
        </w:rPr>
        <w:t xml:space="preserve"> </w:t>
      </w:r>
      <w:r w:rsidR="009054C5" w:rsidRPr="00BA2613">
        <w:rPr>
          <w:color w:val="000000" w:themeColor="text1"/>
        </w:rPr>
        <w:t>Figure 2</w:t>
      </w:r>
      <w:r w:rsidR="00301E99">
        <w:rPr>
          <w:color w:val="000000" w:themeColor="text1"/>
        </w:rPr>
        <w:t>3</w:t>
      </w:r>
      <w:r w:rsidR="009054C5" w:rsidRPr="00BA2613">
        <w:rPr>
          <w:color w:val="000000" w:themeColor="text1"/>
        </w:rPr>
        <w:t xml:space="preserve"> shows </w:t>
      </w:r>
      <w:r w:rsidR="00BA2613">
        <w:rPr>
          <w:color w:val="000000" w:themeColor="text1"/>
        </w:rPr>
        <w:t>the pinouts being selected in Xilinx Vivado</w:t>
      </w:r>
      <w:r w:rsidR="001A3649" w:rsidRPr="00BA2613">
        <w:rPr>
          <w:color w:val="000000" w:themeColor="text1"/>
        </w:rPr>
        <w:t xml:space="preserve">. </w:t>
      </w:r>
      <w:r w:rsidRPr="00BA2613">
        <w:rPr>
          <w:color w:val="000000" w:themeColor="text1"/>
        </w:rPr>
        <w:t xml:space="preserve">This </w:t>
      </w:r>
      <w:r>
        <w:t>allowed the FPGA diagram to be generated</w:t>
      </w:r>
      <w:r w:rsidR="00362E3C">
        <w:t>, this is shown in f</w:t>
      </w:r>
      <w:r>
        <w:t xml:space="preserve">igure </w:t>
      </w:r>
      <w:r w:rsidR="00C91EA8">
        <w:t>2</w:t>
      </w:r>
      <w:r w:rsidR="00301E99">
        <w:t>4</w:t>
      </w:r>
      <w:r>
        <w:t xml:space="preserve">. </w:t>
      </w:r>
    </w:p>
    <w:p w14:paraId="54028DCF" w14:textId="77777777" w:rsidR="00C91EA8" w:rsidRDefault="00C91EA8" w:rsidP="008974C7"/>
    <w:p w14:paraId="5D991279" w14:textId="3366BEEE" w:rsidR="00E83B5D" w:rsidRDefault="008974C7" w:rsidP="008974C7">
      <w:r>
        <w:t xml:space="preserve">Figure </w:t>
      </w:r>
      <w:r w:rsidR="002524DE">
        <w:t>2</w:t>
      </w:r>
      <w:r w:rsidR="00953AD3">
        <w:t>5</w:t>
      </w:r>
      <w:r>
        <w:t xml:space="preserve"> shows a detailed view of some of the active </w:t>
      </w:r>
      <w:r w:rsidR="003312A2">
        <w:t>I/O pins</w:t>
      </w:r>
      <w:r>
        <w:t xml:space="preserve"> within the FPGA. </w:t>
      </w:r>
      <w:r w:rsidR="003312A2">
        <w:t xml:space="preserve">This shows that </w:t>
      </w:r>
      <w:r w:rsidR="005745C8">
        <w:t xml:space="preserve">the input </w:t>
      </w:r>
      <w:r w:rsidR="003312A2">
        <w:t>B5</w:t>
      </w:r>
      <w:r>
        <w:t xml:space="preserve"> is allocated to</w:t>
      </w:r>
      <w:r w:rsidR="005745C8">
        <w:t xml:space="preserve"> the pin</w:t>
      </w:r>
      <w:r>
        <w:t xml:space="preserve"> R16</w:t>
      </w:r>
      <w:r w:rsidR="003312A2">
        <w:t xml:space="preserve"> and</w:t>
      </w:r>
      <w:r w:rsidR="005745C8">
        <w:t xml:space="preserve"> the output</w:t>
      </w:r>
      <w:r>
        <w:t xml:space="preserve"> </w:t>
      </w:r>
      <w:r w:rsidR="003312A2">
        <w:t xml:space="preserve">P4 is connected to </w:t>
      </w:r>
      <w:r w:rsidR="00AF0C24">
        <w:t xml:space="preserve">the input </w:t>
      </w:r>
      <w:r w:rsidR="003312A2">
        <w:t>T16</w:t>
      </w:r>
      <w:r w:rsidR="00AF0C24">
        <w:t>.</w:t>
      </w:r>
      <w:r w:rsidR="003312A2">
        <w:t xml:space="preserve"> </w:t>
      </w:r>
      <w:r w:rsidR="00AF0C24">
        <w:t>This shows that</w:t>
      </w:r>
      <w:r w:rsidR="003312A2">
        <w:t xml:space="preserve"> the package pins in the FPGA match up to figure </w:t>
      </w:r>
      <w:r w:rsidR="00FB2B6B">
        <w:t>2</w:t>
      </w:r>
      <w:r w:rsidR="00301E99">
        <w:t>3</w:t>
      </w:r>
      <w:r w:rsidR="003312A2">
        <w:t>. Figure</w:t>
      </w:r>
      <w:r w:rsidR="00AC683A">
        <w:t xml:space="preserve"> </w:t>
      </w:r>
      <w:r w:rsidR="001A3649">
        <w:t>2</w:t>
      </w:r>
      <w:r w:rsidR="00301E99">
        <w:t>6</w:t>
      </w:r>
      <w:r w:rsidR="003312A2">
        <w:t xml:space="preserve"> </w:t>
      </w:r>
      <w:r w:rsidR="00AC683A">
        <w:t>s</w:t>
      </w:r>
      <w:r w:rsidR="003312A2">
        <w:t>how</w:t>
      </w:r>
      <w:r w:rsidR="00AC683A">
        <w:t>s one</w:t>
      </w:r>
      <w:r w:rsidR="003312A2">
        <w:t xml:space="preserve"> of the active LUTs within the FPGA. </w:t>
      </w:r>
      <w:r w:rsidR="00AC683A">
        <w:t>This same LUT is</w:t>
      </w:r>
      <w:r w:rsidR="003312A2">
        <w:t xml:space="preserve"> </w:t>
      </w:r>
      <w:r w:rsidR="00AC683A">
        <w:t xml:space="preserve">also shown in figure </w:t>
      </w:r>
      <w:r w:rsidR="00E83B5D">
        <w:t>2</w:t>
      </w:r>
      <w:r w:rsidR="00301E99">
        <w:t>1</w:t>
      </w:r>
      <w:r w:rsidR="00AC683A">
        <w:t xml:space="preserve"> connected to P2. This </w:t>
      </w:r>
      <w:r w:rsidR="00E83B5D">
        <w:t>demonstrates</w:t>
      </w:r>
      <w:r w:rsidR="00AC683A">
        <w:t xml:space="preserve"> how the FPGA </w:t>
      </w:r>
      <w:r w:rsidR="00B70F6F">
        <w:t>diagram,</w:t>
      </w:r>
      <w:r w:rsidR="00AC683A">
        <w:t xml:space="preserve"> and the schematic diagram are linked.</w:t>
      </w:r>
      <w:r w:rsidR="00B70F6F">
        <w:t xml:space="preserve"> Figure 2</w:t>
      </w:r>
      <w:r w:rsidR="00301E99">
        <w:t>7</w:t>
      </w:r>
      <w:r w:rsidR="00B70F6F">
        <w:t xml:space="preserve"> shows a view of the LUTs within the FPGA diagram.</w:t>
      </w:r>
    </w:p>
    <w:p w14:paraId="2D385A26" w14:textId="65E7382C" w:rsidR="008974C7" w:rsidRPr="00C91EA8" w:rsidRDefault="008974C7" w:rsidP="008974C7">
      <w:pPr>
        <w:jc w:val="center"/>
        <w:rPr>
          <w:i/>
          <w:iCs/>
        </w:rPr>
      </w:pPr>
      <w:r w:rsidRPr="00C91EA8">
        <w:rPr>
          <w:b/>
          <w:bCs/>
          <w:i/>
          <w:iCs/>
          <w:noProof/>
        </w:rPr>
        <w:drawing>
          <wp:inline distT="0" distB="0" distL="0" distR="0" wp14:anchorId="7262DE0D" wp14:editId="50552681">
            <wp:extent cx="4246323" cy="6519015"/>
            <wp:effectExtent l="0" t="0" r="0" b="0"/>
            <wp:docPr id="14" name="Picture 1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10;&#10;Description automatically generated"/>
                    <pic:cNvPicPr/>
                  </pic:nvPicPr>
                  <pic:blipFill rotWithShape="1">
                    <a:blip r:embed="rId32"/>
                    <a:srcRect r="69185"/>
                    <a:stretch/>
                  </pic:blipFill>
                  <pic:spPr bwMode="auto">
                    <a:xfrm>
                      <a:off x="0" y="0"/>
                      <a:ext cx="4262378" cy="6543663"/>
                    </a:xfrm>
                    <a:prstGeom prst="rect">
                      <a:avLst/>
                    </a:prstGeom>
                    <a:ln>
                      <a:noFill/>
                    </a:ln>
                    <a:extLst>
                      <a:ext uri="{53640926-AAD7-44D8-BBD7-CCE9431645EC}">
                        <a14:shadowObscured xmlns:a14="http://schemas.microsoft.com/office/drawing/2010/main"/>
                      </a:ext>
                    </a:extLst>
                  </pic:spPr>
                </pic:pic>
              </a:graphicData>
            </a:graphic>
          </wp:inline>
        </w:drawing>
      </w:r>
    </w:p>
    <w:p w14:paraId="22D77670" w14:textId="250E16FF" w:rsidR="008974C7" w:rsidRPr="00C91EA8" w:rsidRDefault="008974C7" w:rsidP="008974C7">
      <w:pPr>
        <w:jc w:val="center"/>
        <w:rPr>
          <w:i/>
          <w:iCs/>
        </w:rPr>
      </w:pPr>
      <w:r w:rsidRPr="00C91EA8">
        <w:rPr>
          <w:i/>
          <w:iCs/>
        </w:rPr>
        <w:t xml:space="preserve">Figure </w:t>
      </w:r>
      <w:r w:rsidR="00C91EA8" w:rsidRPr="00C91EA8">
        <w:rPr>
          <w:i/>
          <w:iCs/>
        </w:rPr>
        <w:t>2</w:t>
      </w:r>
      <w:r w:rsidR="00953AD3">
        <w:rPr>
          <w:i/>
          <w:iCs/>
        </w:rPr>
        <w:t>3</w:t>
      </w:r>
      <w:r w:rsidRPr="00C91EA8">
        <w:rPr>
          <w:i/>
          <w:iCs/>
        </w:rPr>
        <w:t xml:space="preserve"> – I/O input and output pin specification</w:t>
      </w:r>
    </w:p>
    <w:p w14:paraId="518676A7" w14:textId="77777777" w:rsidR="008974C7" w:rsidRDefault="008974C7" w:rsidP="008974C7"/>
    <w:p w14:paraId="6A8DD19E" w14:textId="7ABB7598" w:rsidR="008974C7" w:rsidRPr="002524DE" w:rsidRDefault="00174FDD" w:rsidP="008974C7">
      <w:pPr>
        <w:ind w:firstLine="195"/>
        <w:jc w:val="center"/>
        <w:rPr>
          <w:b/>
          <w:bCs/>
          <w:i/>
          <w:iCs/>
        </w:rPr>
      </w:pPr>
      <w:r w:rsidRPr="002524DE">
        <w:rPr>
          <w:b/>
          <w:bCs/>
          <w:i/>
          <w:iCs/>
          <w:noProof/>
        </w:rPr>
        <w:drawing>
          <wp:inline distT="0" distB="0" distL="0" distR="0" wp14:anchorId="049B4042" wp14:editId="52FCD727">
            <wp:extent cx="4782217" cy="7173326"/>
            <wp:effectExtent l="0" t="0" r="0" b="8890"/>
            <wp:docPr id="48" name="Picture 48" descr="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Schematic&#10;&#10;Description automatically generated"/>
                    <pic:cNvPicPr/>
                  </pic:nvPicPr>
                  <pic:blipFill>
                    <a:blip r:embed="rId33"/>
                    <a:stretch>
                      <a:fillRect/>
                    </a:stretch>
                  </pic:blipFill>
                  <pic:spPr>
                    <a:xfrm>
                      <a:off x="0" y="0"/>
                      <a:ext cx="4782217" cy="7173326"/>
                    </a:xfrm>
                    <a:prstGeom prst="rect">
                      <a:avLst/>
                    </a:prstGeom>
                  </pic:spPr>
                </pic:pic>
              </a:graphicData>
            </a:graphic>
          </wp:inline>
        </w:drawing>
      </w:r>
    </w:p>
    <w:p w14:paraId="7AA44941" w14:textId="73D8AF5C" w:rsidR="008974C7" w:rsidRPr="002524DE" w:rsidRDefault="008974C7" w:rsidP="008974C7">
      <w:pPr>
        <w:ind w:firstLine="195"/>
        <w:jc w:val="center"/>
        <w:rPr>
          <w:i/>
          <w:iCs/>
        </w:rPr>
      </w:pPr>
      <w:r w:rsidRPr="002524DE">
        <w:rPr>
          <w:i/>
          <w:iCs/>
        </w:rPr>
        <w:t xml:space="preserve">Figure </w:t>
      </w:r>
      <w:r w:rsidR="00C91EA8" w:rsidRPr="002524DE">
        <w:rPr>
          <w:i/>
          <w:iCs/>
        </w:rPr>
        <w:t>2</w:t>
      </w:r>
      <w:r w:rsidR="00953AD3">
        <w:rPr>
          <w:i/>
          <w:iCs/>
        </w:rPr>
        <w:t>4</w:t>
      </w:r>
      <w:r w:rsidRPr="002524DE">
        <w:rPr>
          <w:i/>
          <w:iCs/>
        </w:rPr>
        <w:t xml:space="preserve"> – Expanded view of the Braun’s multipl</w:t>
      </w:r>
      <w:r w:rsidR="00154A53">
        <w:rPr>
          <w:i/>
          <w:iCs/>
        </w:rPr>
        <w:t>ier</w:t>
      </w:r>
      <w:r w:rsidRPr="002524DE">
        <w:rPr>
          <w:i/>
          <w:iCs/>
        </w:rPr>
        <w:t xml:space="preserve"> FPGA diagram</w:t>
      </w:r>
    </w:p>
    <w:p w14:paraId="500B0E8F" w14:textId="533A59F7" w:rsidR="00E83B5D" w:rsidRDefault="00FB2B6B" w:rsidP="00154A53">
      <w:pPr>
        <w:ind w:firstLine="195"/>
        <w:jc w:val="center"/>
        <w:rPr>
          <w:b/>
          <w:bCs/>
        </w:rPr>
      </w:pPr>
      <w:r w:rsidRPr="00174FDD">
        <w:rPr>
          <w:b/>
          <w:bCs/>
          <w:noProof/>
        </w:rPr>
        <w:lastRenderedPageBreak/>
        <w:drawing>
          <wp:inline distT="0" distB="0" distL="0" distR="0" wp14:anchorId="3146EBD8" wp14:editId="08D29237">
            <wp:extent cx="4363059" cy="6154009"/>
            <wp:effectExtent l="0" t="0" r="0" b="0"/>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34"/>
                    <a:stretch>
                      <a:fillRect/>
                    </a:stretch>
                  </pic:blipFill>
                  <pic:spPr>
                    <a:xfrm>
                      <a:off x="0" y="0"/>
                      <a:ext cx="4363059" cy="6154009"/>
                    </a:xfrm>
                    <a:prstGeom prst="rect">
                      <a:avLst/>
                    </a:prstGeom>
                  </pic:spPr>
                </pic:pic>
              </a:graphicData>
            </a:graphic>
          </wp:inline>
        </w:drawing>
      </w:r>
    </w:p>
    <w:p w14:paraId="39953A0D" w14:textId="6AE250B3" w:rsidR="00E83B5D" w:rsidRPr="002524DE" w:rsidRDefault="00E83B5D" w:rsidP="00E83B5D">
      <w:pPr>
        <w:ind w:firstLine="195"/>
        <w:jc w:val="center"/>
        <w:rPr>
          <w:i/>
          <w:iCs/>
        </w:rPr>
      </w:pPr>
      <w:r w:rsidRPr="002524DE">
        <w:rPr>
          <w:i/>
          <w:iCs/>
        </w:rPr>
        <w:t>Figure 2</w:t>
      </w:r>
      <w:r w:rsidR="00953AD3">
        <w:rPr>
          <w:i/>
          <w:iCs/>
        </w:rPr>
        <w:t>5</w:t>
      </w:r>
      <w:r w:rsidRPr="002524DE">
        <w:rPr>
          <w:i/>
          <w:iCs/>
        </w:rPr>
        <w:t xml:space="preserve"> – </w:t>
      </w:r>
      <w:r w:rsidR="00DE7A6C">
        <w:rPr>
          <w:i/>
          <w:iCs/>
        </w:rPr>
        <w:t>FPGA I/O</w:t>
      </w:r>
      <w:r w:rsidR="00154A53">
        <w:rPr>
          <w:i/>
          <w:iCs/>
        </w:rPr>
        <w:t xml:space="preserve"> ports for Braun’s multiplier design</w:t>
      </w:r>
    </w:p>
    <w:p w14:paraId="009A46A8" w14:textId="77777777" w:rsidR="00E83B5D" w:rsidRDefault="00E83B5D" w:rsidP="008974C7">
      <w:pPr>
        <w:ind w:firstLine="195"/>
        <w:rPr>
          <w:b/>
          <w:bCs/>
        </w:rPr>
      </w:pPr>
    </w:p>
    <w:p w14:paraId="2C4C9452" w14:textId="10E2CA2F" w:rsidR="00154A53" w:rsidRDefault="00154A53" w:rsidP="00154A53">
      <w:pPr>
        <w:ind w:firstLine="195"/>
        <w:jc w:val="center"/>
        <w:rPr>
          <w:b/>
          <w:bCs/>
        </w:rPr>
      </w:pPr>
      <w:r w:rsidRPr="005D50CF">
        <w:rPr>
          <w:b/>
          <w:bCs/>
          <w:noProof/>
        </w:rPr>
        <w:lastRenderedPageBreak/>
        <w:drawing>
          <wp:inline distT="0" distB="0" distL="0" distR="0" wp14:anchorId="1ACE40BF" wp14:editId="389F18F6">
            <wp:extent cx="3924300" cy="5648325"/>
            <wp:effectExtent l="0" t="0" r="0" b="9525"/>
            <wp:docPr id="18" name="Picture 18"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treemap chart&#10;&#10;Description automatically generated"/>
                    <pic:cNvPicPr/>
                  </pic:nvPicPr>
                  <pic:blipFill rotWithShape="1">
                    <a:blip r:embed="rId35"/>
                    <a:srcRect r="15755" b="4978"/>
                    <a:stretch/>
                  </pic:blipFill>
                  <pic:spPr bwMode="auto">
                    <a:xfrm>
                      <a:off x="0" y="0"/>
                      <a:ext cx="3924429" cy="5648511"/>
                    </a:xfrm>
                    <a:prstGeom prst="rect">
                      <a:avLst/>
                    </a:prstGeom>
                    <a:ln>
                      <a:noFill/>
                    </a:ln>
                    <a:extLst>
                      <a:ext uri="{53640926-AAD7-44D8-BBD7-CCE9431645EC}">
                        <a14:shadowObscured xmlns:a14="http://schemas.microsoft.com/office/drawing/2010/main"/>
                      </a:ext>
                    </a:extLst>
                  </pic:spPr>
                </pic:pic>
              </a:graphicData>
            </a:graphic>
          </wp:inline>
        </w:drawing>
      </w:r>
    </w:p>
    <w:p w14:paraId="67732FFC" w14:textId="11724DD6" w:rsidR="00154A53" w:rsidRPr="00154A53" w:rsidRDefault="00154A53" w:rsidP="00154A53">
      <w:pPr>
        <w:ind w:firstLine="195"/>
        <w:jc w:val="center"/>
        <w:rPr>
          <w:i/>
          <w:iCs/>
        </w:rPr>
      </w:pPr>
      <w:r>
        <w:rPr>
          <w:i/>
          <w:iCs/>
        </w:rPr>
        <w:t>Figure 2</w:t>
      </w:r>
      <w:r w:rsidR="00953AD3">
        <w:rPr>
          <w:i/>
          <w:iCs/>
        </w:rPr>
        <w:t>6</w:t>
      </w:r>
      <w:r>
        <w:rPr>
          <w:i/>
          <w:iCs/>
        </w:rPr>
        <w:t xml:space="preserve"> – Output buffer for P2 shown in the FPGA diagram</w:t>
      </w:r>
    </w:p>
    <w:p w14:paraId="5DAF81B9" w14:textId="55D687DF" w:rsidR="008974C7" w:rsidRPr="00B70F6F" w:rsidRDefault="00174FDD" w:rsidP="00154A53">
      <w:pPr>
        <w:ind w:firstLine="195"/>
        <w:jc w:val="center"/>
        <w:rPr>
          <w:i/>
          <w:iCs/>
        </w:rPr>
      </w:pPr>
      <w:r w:rsidRPr="00B70F6F">
        <w:rPr>
          <w:i/>
          <w:iCs/>
          <w:noProof/>
        </w:rPr>
        <w:lastRenderedPageBreak/>
        <w:drawing>
          <wp:inline distT="0" distB="0" distL="0" distR="0" wp14:anchorId="77AE0DC8" wp14:editId="6B53A44B">
            <wp:extent cx="5611008" cy="5934903"/>
            <wp:effectExtent l="0" t="0" r="8890" b="8890"/>
            <wp:docPr id="49" name="Picture 4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10;&#10;Description automatically generated"/>
                    <pic:cNvPicPr/>
                  </pic:nvPicPr>
                  <pic:blipFill>
                    <a:blip r:embed="rId36"/>
                    <a:stretch>
                      <a:fillRect/>
                    </a:stretch>
                  </pic:blipFill>
                  <pic:spPr>
                    <a:xfrm>
                      <a:off x="0" y="0"/>
                      <a:ext cx="5611008" cy="5934903"/>
                    </a:xfrm>
                    <a:prstGeom prst="rect">
                      <a:avLst/>
                    </a:prstGeom>
                  </pic:spPr>
                </pic:pic>
              </a:graphicData>
            </a:graphic>
          </wp:inline>
        </w:drawing>
      </w:r>
    </w:p>
    <w:p w14:paraId="222766DB" w14:textId="2BCEB23F" w:rsidR="00B70F6F" w:rsidRPr="00B70F6F" w:rsidRDefault="00B70F6F" w:rsidP="00154A53">
      <w:pPr>
        <w:ind w:firstLine="195"/>
        <w:jc w:val="center"/>
        <w:rPr>
          <w:i/>
          <w:iCs/>
        </w:rPr>
      </w:pPr>
      <w:r w:rsidRPr="00B70F6F">
        <w:rPr>
          <w:i/>
          <w:iCs/>
        </w:rPr>
        <w:t>Figure 2</w:t>
      </w:r>
      <w:r w:rsidR="00953AD3">
        <w:rPr>
          <w:i/>
          <w:iCs/>
        </w:rPr>
        <w:t>7</w:t>
      </w:r>
      <w:r w:rsidRPr="00B70F6F">
        <w:rPr>
          <w:i/>
          <w:iCs/>
        </w:rPr>
        <w:t xml:space="preserve"> – Overview of LUTs within Braun’s multiplier</w:t>
      </w:r>
    </w:p>
    <w:p w14:paraId="3110828E" w14:textId="77777777" w:rsidR="008974C7" w:rsidRDefault="008974C7" w:rsidP="008974C7">
      <w:pPr>
        <w:ind w:firstLine="195"/>
        <w:rPr>
          <w:b/>
          <w:bCs/>
        </w:rPr>
      </w:pPr>
    </w:p>
    <w:p w14:paraId="6993EA3B" w14:textId="7028D247" w:rsidR="008974C7" w:rsidRDefault="008974C7" w:rsidP="003312A2">
      <w:pPr>
        <w:jc w:val="center"/>
      </w:pPr>
    </w:p>
    <w:p w14:paraId="206B91DC" w14:textId="77777777" w:rsidR="00B70F6F" w:rsidRDefault="00B70F6F">
      <w:pPr>
        <w:rPr>
          <w:rFonts w:asciiTheme="majorHAnsi" w:eastAsiaTheme="majorEastAsia" w:hAnsiTheme="majorHAnsi" w:cstheme="majorBidi"/>
          <w:b/>
          <w:bCs/>
          <w:color w:val="2F5496" w:themeColor="accent1" w:themeShade="BF"/>
          <w:sz w:val="28"/>
          <w:szCs w:val="28"/>
        </w:rPr>
      </w:pPr>
      <w:r>
        <w:br w:type="page"/>
      </w:r>
    </w:p>
    <w:p w14:paraId="54BD9F81" w14:textId="117714F4" w:rsidR="00AC683A" w:rsidRDefault="001A3649" w:rsidP="001A3649">
      <w:pPr>
        <w:pStyle w:val="Heading2"/>
      </w:pPr>
      <w:bookmarkStart w:id="9" w:name="_Toc134616146"/>
      <w:r>
        <w:lastRenderedPageBreak/>
        <w:t>4.2</w:t>
      </w:r>
      <w:r>
        <w:tab/>
      </w:r>
      <w:r w:rsidR="00996FFA">
        <w:t>Wallace multiplier</w:t>
      </w:r>
      <w:bookmarkEnd w:id="9"/>
      <w:r w:rsidR="00AC683A">
        <w:t xml:space="preserve"> </w:t>
      </w:r>
    </w:p>
    <w:p w14:paraId="099D0064" w14:textId="77777777" w:rsidR="00AC683A" w:rsidRDefault="00AC683A" w:rsidP="00AC683A">
      <w:pPr>
        <w:rPr>
          <w:b/>
          <w:bCs/>
        </w:rPr>
      </w:pPr>
    </w:p>
    <w:p w14:paraId="7939C1AE" w14:textId="13BEB383" w:rsidR="00AC683A" w:rsidRDefault="00AC683A" w:rsidP="00AC683A">
      <w:r>
        <w:t xml:space="preserve">The same design aspects from the </w:t>
      </w:r>
      <w:r w:rsidR="00996FFA">
        <w:t xml:space="preserve">Braun’s multiplier can be applied to the Wallace tree multiplier. The only major difference is that the Wallace Tree multiplier refers to a dot diagram in place of the partial products. This is shown in </w:t>
      </w:r>
      <w:r w:rsidR="00CC61FD">
        <w:t xml:space="preserve">figure </w:t>
      </w:r>
      <w:r w:rsidR="00993CBE">
        <w:t>2</w:t>
      </w:r>
      <w:r w:rsidR="00846490">
        <w:t>8</w:t>
      </w:r>
      <w:r w:rsidR="00CC61FD">
        <w:t xml:space="preserve">. Figure </w:t>
      </w:r>
      <w:r w:rsidR="00993CBE">
        <w:t>2</w:t>
      </w:r>
      <w:r w:rsidR="00846490">
        <w:t>9</w:t>
      </w:r>
      <w:r w:rsidR="00CC61FD">
        <w:t xml:space="preserve"> shows the flowchart and figure </w:t>
      </w:r>
      <w:r w:rsidR="00846490">
        <w:t>30</w:t>
      </w:r>
      <w:r w:rsidR="00CC61FD">
        <w:t xml:space="preserve"> shows an expanded view of the logic diagram. </w:t>
      </w:r>
      <w:r w:rsidR="00993CBE">
        <w:t xml:space="preserve">Figures </w:t>
      </w:r>
      <w:r w:rsidR="00181C4F">
        <w:t>3</w:t>
      </w:r>
      <w:r w:rsidR="00846490">
        <w:t>1</w:t>
      </w:r>
      <w:r w:rsidR="00993CBE">
        <w:t>-</w:t>
      </w:r>
      <w:r w:rsidR="00181C4F">
        <w:t>3</w:t>
      </w:r>
      <w:r w:rsidR="00846490">
        <w:t>3</w:t>
      </w:r>
      <w:r w:rsidR="00993CBE">
        <w:t xml:space="preserve"> show a</w:t>
      </w:r>
      <w:r w:rsidR="00CC61FD">
        <w:t xml:space="preserve"> more detailed view of the logic diagram</w:t>
      </w:r>
      <w:r w:rsidR="00993CBE">
        <w:t>.</w:t>
      </w:r>
    </w:p>
    <w:p w14:paraId="42ABD064" w14:textId="77777777" w:rsidR="00CC61FD" w:rsidRDefault="00CC61FD" w:rsidP="00AC683A"/>
    <w:p w14:paraId="7889C45B" w14:textId="4C37C506" w:rsidR="00CC61FD" w:rsidRPr="00181C4F" w:rsidRDefault="003B4608" w:rsidP="00181C4F">
      <w:pPr>
        <w:jc w:val="center"/>
        <w:rPr>
          <w:i/>
          <w:iCs/>
        </w:rPr>
      </w:pPr>
      <w:r w:rsidRPr="00181C4F">
        <w:rPr>
          <w:i/>
          <w:iCs/>
        </w:rPr>
        <w:fldChar w:fldCharType="begin"/>
      </w:r>
      <w:r w:rsidRPr="00181C4F">
        <w:rPr>
          <w:i/>
          <w:iCs/>
        </w:rPr>
        <w:instrText xml:space="preserve"> INCLUDEPICTURE "https://media.springernature.com/lw685/springer-static/image/chp%3A10.1007%2F978-981-16-6246-1_41/MediaObjects/508302_1_En_41_Fig1_HTML.png" \* MERGEFORMATINET </w:instrText>
      </w:r>
      <w:r w:rsidRPr="00181C4F">
        <w:rPr>
          <w:i/>
          <w:iCs/>
        </w:rPr>
        <w:fldChar w:fldCharType="separate"/>
      </w:r>
      <w:r w:rsidRPr="00181C4F">
        <w:rPr>
          <w:i/>
          <w:iCs/>
          <w:noProof/>
        </w:rPr>
        <w:drawing>
          <wp:inline distT="0" distB="0" distL="0" distR="0" wp14:anchorId="17FE3F22" wp14:editId="4CC543B8">
            <wp:extent cx="4924990" cy="2938409"/>
            <wp:effectExtent l="0" t="0" r="3175" b="0"/>
            <wp:docPr id="1993819852" name="Picture 1" descr="High-Performance Wallace Tree Multiplier Design Using Novel 8-4 Compressor  Implementation for Image Processing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Performance Wallace Tree Multiplier Design Using Novel 8-4 Compressor  Implementation for Image Processing | SpringerLink"/>
                    <pic:cNvPicPr>
                      <a:picLocks noChangeAspect="1" noChangeArrowheads="1"/>
                    </pic:cNvPicPr>
                  </pic:nvPicPr>
                  <pic:blipFill rotWithShape="1">
                    <a:blip r:embed="rId37">
                      <a:extLst>
                        <a:ext uri="{28A0092B-C50C-407E-A947-70E740481C1C}">
                          <a14:useLocalDpi xmlns:a14="http://schemas.microsoft.com/office/drawing/2010/main" val="0"/>
                        </a:ext>
                      </a:extLst>
                    </a:blip>
                    <a:srcRect l="24200"/>
                    <a:stretch/>
                  </pic:blipFill>
                  <pic:spPr bwMode="auto">
                    <a:xfrm>
                      <a:off x="0" y="0"/>
                      <a:ext cx="4939094" cy="2946824"/>
                    </a:xfrm>
                    <a:prstGeom prst="rect">
                      <a:avLst/>
                    </a:prstGeom>
                    <a:noFill/>
                    <a:ln>
                      <a:noFill/>
                    </a:ln>
                    <a:extLst>
                      <a:ext uri="{53640926-AAD7-44D8-BBD7-CCE9431645EC}">
                        <a14:shadowObscured xmlns:a14="http://schemas.microsoft.com/office/drawing/2010/main"/>
                      </a:ext>
                    </a:extLst>
                  </pic:spPr>
                </pic:pic>
              </a:graphicData>
            </a:graphic>
          </wp:inline>
        </w:drawing>
      </w:r>
      <w:r w:rsidRPr="00181C4F">
        <w:rPr>
          <w:i/>
          <w:iCs/>
        </w:rPr>
        <w:fldChar w:fldCharType="end"/>
      </w:r>
    </w:p>
    <w:p w14:paraId="2259F2FA" w14:textId="1E139E66" w:rsidR="00AC683A" w:rsidRPr="00181C4F" w:rsidRDefault="00CC61FD" w:rsidP="00181C4F">
      <w:pPr>
        <w:jc w:val="center"/>
        <w:rPr>
          <w:i/>
          <w:iCs/>
        </w:rPr>
      </w:pPr>
      <w:r w:rsidRPr="00181C4F">
        <w:rPr>
          <w:i/>
          <w:iCs/>
        </w:rPr>
        <w:t xml:space="preserve">Figure </w:t>
      </w:r>
      <w:r w:rsidR="001A3649" w:rsidRPr="00181C4F">
        <w:rPr>
          <w:i/>
          <w:iCs/>
        </w:rPr>
        <w:t>2</w:t>
      </w:r>
      <w:r w:rsidR="00846490">
        <w:rPr>
          <w:i/>
          <w:iCs/>
        </w:rPr>
        <w:t>8</w:t>
      </w:r>
      <w:r w:rsidR="001A3649" w:rsidRPr="00181C4F">
        <w:rPr>
          <w:i/>
          <w:iCs/>
        </w:rPr>
        <w:t xml:space="preserve"> – Dot diagram for Wallace tree multiplier [1</w:t>
      </w:r>
      <w:r w:rsidR="00181C4F" w:rsidRPr="00181C4F">
        <w:rPr>
          <w:i/>
          <w:iCs/>
        </w:rPr>
        <w:t>6</w:t>
      </w:r>
      <w:r w:rsidR="001A3649" w:rsidRPr="00181C4F">
        <w:rPr>
          <w:i/>
          <w:iCs/>
        </w:rPr>
        <w:t>]</w:t>
      </w:r>
    </w:p>
    <w:p w14:paraId="6FCB224E" w14:textId="739A2007" w:rsidR="00AC683A" w:rsidRPr="00181C4F" w:rsidRDefault="00AC683A" w:rsidP="00181C4F">
      <w:pPr>
        <w:jc w:val="center"/>
        <w:rPr>
          <w:i/>
          <w:iCs/>
        </w:rPr>
      </w:pPr>
    </w:p>
    <w:p w14:paraId="3866F22D" w14:textId="33018FF3" w:rsidR="00AC683A" w:rsidRPr="00181C4F" w:rsidRDefault="001A1BAA" w:rsidP="00181C4F">
      <w:pPr>
        <w:jc w:val="center"/>
        <w:rPr>
          <w:i/>
          <w:iCs/>
        </w:rPr>
      </w:pPr>
      <w:r w:rsidRPr="00181C4F">
        <w:rPr>
          <w:i/>
          <w:iCs/>
          <w:noProof/>
        </w:rPr>
        <w:drawing>
          <wp:inline distT="0" distB="0" distL="0" distR="0" wp14:anchorId="5DFC3445" wp14:editId="1ACBFE01">
            <wp:extent cx="3794261" cy="3400275"/>
            <wp:effectExtent l="0" t="0" r="3175" b="3810"/>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rotWithShape="1">
                    <a:blip r:embed="rId38">
                      <a:extLst>
                        <a:ext uri="{28A0092B-C50C-407E-A947-70E740481C1C}">
                          <a14:useLocalDpi xmlns:a14="http://schemas.microsoft.com/office/drawing/2010/main" val="0"/>
                        </a:ext>
                      </a:extLst>
                    </a:blip>
                    <a:srcRect l="53326" t="36661" r="20662" b="26040"/>
                    <a:stretch/>
                  </pic:blipFill>
                  <pic:spPr bwMode="auto">
                    <a:xfrm>
                      <a:off x="0" y="0"/>
                      <a:ext cx="3821195" cy="3424412"/>
                    </a:xfrm>
                    <a:prstGeom prst="rect">
                      <a:avLst/>
                    </a:prstGeom>
                    <a:ln>
                      <a:noFill/>
                    </a:ln>
                    <a:extLst>
                      <a:ext uri="{53640926-AAD7-44D8-BBD7-CCE9431645EC}">
                        <a14:shadowObscured xmlns:a14="http://schemas.microsoft.com/office/drawing/2010/main"/>
                      </a:ext>
                    </a:extLst>
                  </pic:spPr>
                </pic:pic>
              </a:graphicData>
            </a:graphic>
          </wp:inline>
        </w:drawing>
      </w:r>
    </w:p>
    <w:p w14:paraId="23C4CD4E" w14:textId="16259411" w:rsidR="00993CBE" w:rsidRPr="00181C4F" w:rsidRDefault="00AC683A" w:rsidP="00181C4F">
      <w:pPr>
        <w:jc w:val="center"/>
        <w:rPr>
          <w:i/>
          <w:iCs/>
        </w:rPr>
        <w:sectPr w:rsidR="00993CBE" w:rsidRPr="00181C4F" w:rsidSect="001A3649">
          <w:pgSz w:w="11906" w:h="16838"/>
          <w:pgMar w:top="1440" w:right="1440" w:bottom="1440" w:left="1440" w:header="708" w:footer="708" w:gutter="0"/>
          <w:cols w:space="708"/>
          <w:docGrid w:linePitch="360"/>
        </w:sectPr>
      </w:pPr>
      <w:r w:rsidRPr="00181C4F">
        <w:rPr>
          <w:i/>
          <w:iCs/>
        </w:rPr>
        <w:t xml:space="preserve">Figure </w:t>
      </w:r>
      <w:r w:rsidR="00993CBE" w:rsidRPr="00181C4F">
        <w:rPr>
          <w:i/>
          <w:iCs/>
        </w:rPr>
        <w:t>2</w:t>
      </w:r>
      <w:r w:rsidR="00846490">
        <w:rPr>
          <w:i/>
          <w:iCs/>
        </w:rPr>
        <w:t>9</w:t>
      </w:r>
      <w:r w:rsidRPr="00181C4F">
        <w:rPr>
          <w:i/>
          <w:iCs/>
        </w:rPr>
        <w:t xml:space="preserve"> – Flowchart</w:t>
      </w:r>
      <w:r w:rsidR="00391A2A" w:rsidRPr="00181C4F">
        <w:rPr>
          <w:i/>
          <w:iCs/>
        </w:rPr>
        <w:t xml:space="preserve"> for Wallace</w:t>
      </w:r>
      <w:r w:rsidR="00993CBE" w:rsidRPr="00181C4F">
        <w:rPr>
          <w:i/>
          <w:iCs/>
        </w:rPr>
        <w:t xml:space="preserve"> t</w:t>
      </w:r>
      <w:r w:rsidR="00391A2A" w:rsidRPr="00181C4F">
        <w:rPr>
          <w:i/>
          <w:iCs/>
        </w:rPr>
        <w:t>ree multiplier</w:t>
      </w:r>
    </w:p>
    <w:p w14:paraId="606576DF" w14:textId="32B97793" w:rsidR="00AC683A" w:rsidRPr="00181C4F" w:rsidRDefault="00AC683A" w:rsidP="00181C4F">
      <w:pPr>
        <w:jc w:val="center"/>
        <w:rPr>
          <w:i/>
          <w:iCs/>
        </w:rPr>
      </w:pPr>
    </w:p>
    <w:p w14:paraId="7CECBF11" w14:textId="468D44FA" w:rsidR="00AC683A" w:rsidRPr="00181C4F" w:rsidRDefault="00391A2A" w:rsidP="00181C4F">
      <w:pPr>
        <w:jc w:val="center"/>
        <w:rPr>
          <w:i/>
          <w:iCs/>
        </w:rPr>
      </w:pPr>
      <w:r w:rsidRPr="00181C4F">
        <w:rPr>
          <w:i/>
          <w:iCs/>
          <w:noProof/>
        </w:rPr>
        <w:drawing>
          <wp:inline distT="0" distB="0" distL="0" distR="0" wp14:anchorId="6F0AD301" wp14:editId="39738A87">
            <wp:extent cx="6955604" cy="5121328"/>
            <wp:effectExtent l="0" t="0" r="4445" b="0"/>
            <wp:docPr id="35" name="Picture 3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with low confidence"/>
                    <pic:cNvPicPr/>
                  </pic:nvPicPr>
                  <pic:blipFill rotWithShape="1">
                    <a:blip r:embed="rId39" cstate="print">
                      <a:extLst>
                        <a:ext uri="{28A0092B-C50C-407E-A947-70E740481C1C}">
                          <a14:useLocalDpi xmlns:a14="http://schemas.microsoft.com/office/drawing/2010/main" val="0"/>
                        </a:ext>
                      </a:extLst>
                    </a:blip>
                    <a:srcRect l="8524" t="10143" r="15204"/>
                    <a:stretch/>
                  </pic:blipFill>
                  <pic:spPr bwMode="auto">
                    <a:xfrm>
                      <a:off x="0" y="0"/>
                      <a:ext cx="7014579" cy="5164750"/>
                    </a:xfrm>
                    <a:prstGeom prst="rect">
                      <a:avLst/>
                    </a:prstGeom>
                    <a:ln>
                      <a:noFill/>
                    </a:ln>
                    <a:extLst>
                      <a:ext uri="{53640926-AAD7-44D8-BBD7-CCE9431645EC}">
                        <a14:shadowObscured xmlns:a14="http://schemas.microsoft.com/office/drawing/2010/main"/>
                      </a:ext>
                    </a:extLst>
                  </pic:spPr>
                </pic:pic>
              </a:graphicData>
            </a:graphic>
          </wp:inline>
        </w:drawing>
      </w:r>
    </w:p>
    <w:p w14:paraId="216AF7EC" w14:textId="60E0EFF6" w:rsidR="00AC683A" w:rsidRPr="00181C4F" w:rsidRDefault="00AC683A" w:rsidP="00181C4F">
      <w:pPr>
        <w:jc w:val="center"/>
        <w:rPr>
          <w:i/>
          <w:iCs/>
        </w:rPr>
      </w:pPr>
      <w:r w:rsidRPr="00181C4F">
        <w:rPr>
          <w:i/>
          <w:iCs/>
        </w:rPr>
        <w:t xml:space="preserve">Figure </w:t>
      </w:r>
      <w:r w:rsidR="00846490">
        <w:rPr>
          <w:i/>
          <w:iCs/>
        </w:rPr>
        <w:t>30</w:t>
      </w:r>
      <w:r w:rsidRPr="00181C4F">
        <w:rPr>
          <w:i/>
          <w:iCs/>
        </w:rPr>
        <w:t xml:space="preserve"> – </w:t>
      </w:r>
      <w:r w:rsidR="00391A2A" w:rsidRPr="00181C4F">
        <w:rPr>
          <w:i/>
          <w:iCs/>
        </w:rPr>
        <w:t>Wallace</w:t>
      </w:r>
      <w:r w:rsidR="00993CBE" w:rsidRPr="00181C4F">
        <w:rPr>
          <w:i/>
          <w:iCs/>
        </w:rPr>
        <w:t xml:space="preserve"> tree</w:t>
      </w:r>
      <w:r w:rsidRPr="00181C4F">
        <w:rPr>
          <w:i/>
          <w:iCs/>
        </w:rPr>
        <w:t xml:space="preserve"> multiplier logic </w:t>
      </w:r>
      <w:r w:rsidR="00993CBE" w:rsidRPr="00181C4F">
        <w:rPr>
          <w:i/>
          <w:iCs/>
        </w:rPr>
        <w:t>diagram</w:t>
      </w:r>
      <w:r w:rsidRPr="00181C4F">
        <w:rPr>
          <w:i/>
          <w:iCs/>
        </w:rPr>
        <w:t xml:space="preserve"> overview</w:t>
      </w:r>
    </w:p>
    <w:p w14:paraId="29E6F322" w14:textId="77777777" w:rsidR="00993CBE" w:rsidRPr="00181C4F" w:rsidRDefault="00993CBE" w:rsidP="00181C4F">
      <w:pPr>
        <w:jc w:val="center"/>
        <w:rPr>
          <w:i/>
          <w:iCs/>
        </w:rPr>
      </w:pPr>
    </w:p>
    <w:p w14:paraId="22D57696" w14:textId="77777777" w:rsidR="00993CBE" w:rsidRPr="00181C4F" w:rsidRDefault="00AC683A" w:rsidP="00181C4F">
      <w:pPr>
        <w:jc w:val="center"/>
        <w:rPr>
          <w:i/>
          <w:iCs/>
        </w:rPr>
      </w:pPr>
      <w:r w:rsidRPr="00181C4F">
        <w:rPr>
          <w:i/>
          <w:iCs/>
        </w:rPr>
        <w:br w:type="page"/>
      </w:r>
      <w:r w:rsidR="00993CBE" w:rsidRPr="00181C4F">
        <w:rPr>
          <w:i/>
          <w:iCs/>
          <w:noProof/>
        </w:rPr>
        <w:lastRenderedPageBreak/>
        <w:drawing>
          <wp:inline distT="0" distB="0" distL="0" distR="0" wp14:anchorId="5C79F705" wp14:editId="62DBA83A">
            <wp:extent cx="9168393" cy="4371975"/>
            <wp:effectExtent l="0" t="0" r="0" b="0"/>
            <wp:docPr id="4072835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83571" name="Picture 407283571"/>
                    <pic:cNvPicPr/>
                  </pic:nvPicPr>
                  <pic:blipFill rotWithShape="1">
                    <a:blip r:embed="rId40">
                      <a:extLst>
                        <a:ext uri="{28A0092B-C50C-407E-A947-70E740481C1C}">
                          <a14:useLocalDpi xmlns:a14="http://schemas.microsoft.com/office/drawing/2010/main" val="0"/>
                        </a:ext>
                      </a:extLst>
                    </a:blip>
                    <a:srcRect t="16489" b="16028"/>
                    <a:stretch/>
                  </pic:blipFill>
                  <pic:spPr bwMode="auto">
                    <a:xfrm>
                      <a:off x="0" y="0"/>
                      <a:ext cx="9195769" cy="4385029"/>
                    </a:xfrm>
                    <a:prstGeom prst="rect">
                      <a:avLst/>
                    </a:prstGeom>
                    <a:ln>
                      <a:noFill/>
                    </a:ln>
                    <a:extLst>
                      <a:ext uri="{53640926-AAD7-44D8-BBD7-CCE9431645EC}">
                        <a14:shadowObscured xmlns:a14="http://schemas.microsoft.com/office/drawing/2010/main"/>
                      </a:ext>
                    </a:extLst>
                  </pic:spPr>
                </pic:pic>
              </a:graphicData>
            </a:graphic>
          </wp:inline>
        </w:drawing>
      </w:r>
    </w:p>
    <w:p w14:paraId="138970A3" w14:textId="5281C0B7" w:rsidR="00993CBE" w:rsidRPr="00181C4F" w:rsidRDefault="00993CBE" w:rsidP="00181C4F">
      <w:pPr>
        <w:jc w:val="center"/>
        <w:rPr>
          <w:i/>
          <w:iCs/>
        </w:rPr>
      </w:pPr>
      <w:r w:rsidRPr="00181C4F">
        <w:rPr>
          <w:i/>
          <w:iCs/>
        </w:rPr>
        <w:t xml:space="preserve">Figure </w:t>
      </w:r>
      <w:r w:rsidR="00181C4F" w:rsidRPr="00181C4F">
        <w:rPr>
          <w:i/>
          <w:iCs/>
        </w:rPr>
        <w:t>3</w:t>
      </w:r>
      <w:r w:rsidR="00846490">
        <w:rPr>
          <w:i/>
          <w:iCs/>
        </w:rPr>
        <w:t>1</w:t>
      </w:r>
      <w:r w:rsidRPr="00181C4F">
        <w:rPr>
          <w:i/>
          <w:iCs/>
        </w:rPr>
        <w:t xml:space="preserve"> – Wallace tree multiplier logic diagram top section</w:t>
      </w:r>
    </w:p>
    <w:p w14:paraId="0A435F36" w14:textId="77777777" w:rsidR="00993CBE" w:rsidRPr="00181C4F" w:rsidRDefault="00993CBE" w:rsidP="00181C4F">
      <w:pPr>
        <w:jc w:val="center"/>
        <w:rPr>
          <w:i/>
          <w:iCs/>
        </w:rPr>
      </w:pPr>
      <w:r w:rsidRPr="00181C4F">
        <w:rPr>
          <w:i/>
          <w:iCs/>
          <w:noProof/>
        </w:rPr>
        <w:lastRenderedPageBreak/>
        <w:drawing>
          <wp:inline distT="0" distB="0" distL="0" distR="0" wp14:anchorId="173C6694" wp14:editId="2871E91E">
            <wp:extent cx="8966174" cy="3571875"/>
            <wp:effectExtent l="0" t="0" r="6985" b="0"/>
            <wp:docPr id="2049397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39759" name="Picture 204939759"/>
                    <pic:cNvPicPr/>
                  </pic:nvPicPr>
                  <pic:blipFill rotWithShape="1">
                    <a:blip r:embed="rId41">
                      <a:extLst>
                        <a:ext uri="{28A0092B-C50C-407E-A947-70E740481C1C}">
                          <a14:useLocalDpi xmlns:a14="http://schemas.microsoft.com/office/drawing/2010/main" val="0"/>
                        </a:ext>
                      </a:extLst>
                    </a:blip>
                    <a:srcRect l="2345" t="21816" b="23129"/>
                    <a:stretch/>
                  </pic:blipFill>
                  <pic:spPr bwMode="auto">
                    <a:xfrm>
                      <a:off x="0" y="0"/>
                      <a:ext cx="8999687" cy="3585226"/>
                    </a:xfrm>
                    <a:prstGeom prst="rect">
                      <a:avLst/>
                    </a:prstGeom>
                    <a:ln>
                      <a:noFill/>
                    </a:ln>
                    <a:extLst>
                      <a:ext uri="{53640926-AAD7-44D8-BBD7-CCE9431645EC}">
                        <a14:shadowObscured xmlns:a14="http://schemas.microsoft.com/office/drawing/2010/main"/>
                      </a:ext>
                    </a:extLst>
                  </pic:spPr>
                </pic:pic>
              </a:graphicData>
            </a:graphic>
          </wp:inline>
        </w:drawing>
      </w:r>
    </w:p>
    <w:p w14:paraId="61A10EC6" w14:textId="453A0F69" w:rsidR="00993CBE" w:rsidRPr="00181C4F" w:rsidRDefault="00993CBE" w:rsidP="00181C4F">
      <w:pPr>
        <w:jc w:val="center"/>
        <w:rPr>
          <w:i/>
          <w:iCs/>
        </w:rPr>
      </w:pPr>
      <w:r w:rsidRPr="00181C4F">
        <w:rPr>
          <w:i/>
          <w:iCs/>
        </w:rPr>
        <w:t xml:space="preserve">Figure </w:t>
      </w:r>
      <w:r w:rsidR="00181C4F" w:rsidRPr="00181C4F">
        <w:rPr>
          <w:i/>
          <w:iCs/>
        </w:rPr>
        <w:t>3</w:t>
      </w:r>
      <w:r w:rsidR="00846490">
        <w:rPr>
          <w:i/>
          <w:iCs/>
        </w:rPr>
        <w:t>2</w:t>
      </w:r>
      <w:r w:rsidRPr="00181C4F">
        <w:rPr>
          <w:i/>
          <w:iCs/>
        </w:rPr>
        <w:t xml:space="preserve"> – Wallace tree multiplier logic diagram middle section</w:t>
      </w:r>
    </w:p>
    <w:p w14:paraId="33085491" w14:textId="77777777" w:rsidR="00993CBE" w:rsidRPr="00181C4F" w:rsidRDefault="00993CBE" w:rsidP="00181C4F">
      <w:pPr>
        <w:jc w:val="center"/>
        <w:rPr>
          <w:i/>
          <w:iCs/>
        </w:rPr>
      </w:pPr>
    </w:p>
    <w:p w14:paraId="1FB5DF3F" w14:textId="76E6AB37" w:rsidR="00AC683A" w:rsidRPr="00181C4F" w:rsidRDefault="00993CBE" w:rsidP="00181C4F">
      <w:pPr>
        <w:jc w:val="center"/>
        <w:rPr>
          <w:i/>
          <w:iCs/>
        </w:rPr>
      </w:pPr>
      <w:r w:rsidRPr="00181C4F">
        <w:rPr>
          <w:i/>
          <w:iCs/>
          <w:noProof/>
        </w:rPr>
        <w:lastRenderedPageBreak/>
        <w:drawing>
          <wp:inline distT="0" distB="0" distL="0" distR="0" wp14:anchorId="6BB2D8E5" wp14:editId="079630CF">
            <wp:extent cx="9172859" cy="3943350"/>
            <wp:effectExtent l="0" t="0" r="0" b="0"/>
            <wp:docPr id="1736581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58123" name="Picture 173658123"/>
                    <pic:cNvPicPr/>
                  </pic:nvPicPr>
                  <pic:blipFill rotWithShape="1">
                    <a:blip r:embed="rId42">
                      <a:extLst>
                        <a:ext uri="{28A0092B-C50C-407E-A947-70E740481C1C}">
                          <a14:useLocalDpi xmlns:a14="http://schemas.microsoft.com/office/drawing/2010/main" val="0"/>
                        </a:ext>
                      </a:extLst>
                    </a:blip>
                    <a:srcRect l="1558" t="21562" r="4607" b="21351"/>
                    <a:stretch/>
                  </pic:blipFill>
                  <pic:spPr bwMode="auto">
                    <a:xfrm>
                      <a:off x="0" y="0"/>
                      <a:ext cx="9210589" cy="3959570"/>
                    </a:xfrm>
                    <a:prstGeom prst="rect">
                      <a:avLst/>
                    </a:prstGeom>
                    <a:ln>
                      <a:noFill/>
                    </a:ln>
                    <a:extLst>
                      <a:ext uri="{53640926-AAD7-44D8-BBD7-CCE9431645EC}">
                        <a14:shadowObscured xmlns:a14="http://schemas.microsoft.com/office/drawing/2010/main"/>
                      </a:ext>
                    </a:extLst>
                  </pic:spPr>
                </pic:pic>
              </a:graphicData>
            </a:graphic>
          </wp:inline>
        </w:drawing>
      </w:r>
    </w:p>
    <w:p w14:paraId="1D31804D" w14:textId="1AF401E1" w:rsidR="00993CBE" w:rsidRDefault="00993CBE" w:rsidP="00181C4F">
      <w:pPr>
        <w:jc w:val="center"/>
        <w:sectPr w:rsidR="00993CBE" w:rsidSect="00993CBE">
          <w:pgSz w:w="16838" w:h="11906" w:orient="landscape"/>
          <w:pgMar w:top="1440" w:right="1440" w:bottom="1440" w:left="1440" w:header="708" w:footer="708" w:gutter="0"/>
          <w:cols w:space="708"/>
          <w:docGrid w:linePitch="360"/>
        </w:sectPr>
      </w:pPr>
      <w:r w:rsidRPr="00181C4F">
        <w:rPr>
          <w:i/>
          <w:iCs/>
        </w:rPr>
        <w:t xml:space="preserve">Figure </w:t>
      </w:r>
      <w:r w:rsidR="00181C4F" w:rsidRPr="00181C4F">
        <w:rPr>
          <w:i/>
          <w:iCs/>
        </w:rPr>
        <w:t>3</w:t>
      </w:r>
      <w:r w:rsidR="00846490">
        <w:rPr>
          <w:i/>
          <w:iCs/>
        </w:rPr>
        <w:t>3</w:t>
      </w:r>
      <w:r w:rsidRPr="00181C4F">
        <w:rPr>
          <w:i/>
          <w:iCs/>
        </w:rPr>
        <w:t xml:space="preserve"> – Wallace tree multiplier logic diagram top section</w:t>
      </w:r>
    </w:p>
    <w:p w14:paraId="6B2ACFA1" w14:textId="77777777" w:rsidR="00181C4F" w:rsidRDefault="00993CBE" w:rsidP="00993CBE">
      <w:r>
        <w:lastRenderedPageBreak/>
        <w:t xml:space="preserve">Once these design stages were complete, the code for the Wallace tree multiplier was written. </w:t>
      </w:r>
      <w:r w:rsidR="00181C4F">
        <w:t>The same coding as the Braun’s multiplier was used</w:t>
      </w:r>
      <w:r>
        <w:t xml:space="preserve">. This can be found in Appendix C. </w:t>
      </w:r>
    </w:p>
    <w:p w14:paraId="2DC4BD1F" w14:textId="77777777" w:rsidR="00521C3F" w:rsidRDefault="00521C3F" w:rsidP="00993CBE"/>
    <w:p w14:paraId="7EE213D9" w14:textId="6B510138" w:rsidR="00993CBE" w:rsidRDefault="00993CBE" w:rsidP="00993CBE">
      <w:r>
        <w:t>Appendix B shows the testbench</w:t>
      </w:r>
      <w:r w:rsidR="00181C4F">
        <w:t xml:space="preserve">. </w:t>
      </w:r>
      <w:r>
        <w:t>The testbench used for the Braun’s multiplier was also used for the Wallace tree multiplier. The actual outputs all matched the expected outputs</w:t>
      </w:r>
      <w:r w:rsidR="00521C3F">
        <w:t xml:space="preserve">, </w:t>
      </w:r>
      <w:r w:rsidR="00DC127A">
        <w:t>as table 1 showed for the Braun’s multiplier</w:t>
      </w:r>
      <w:r>
        <w:t xml:space="preserve">. Figure </w:t>
      </w:r>
      <w:r w:rsidR="00E20DEF">
        <w:t>3</w:t>
      </w:r>
      <w:r w:rsidR="00846490">
        <w:t>4</w:t>
      </w:r>
      <w:r>
        <w:t xml:space="preserve"> shows the output of the Wallace tree multiplier in Xilinx Vivado.</w:t>
      </w:r>
    </w:p>
    <w:p w14:paraId="791C6A3E" w14:textId="77777777" w:rsidR="00E20DEF" w:rsidRDefault="00E20DEF" w:rsidP="00993CBE"/>
    <w:p w14:paraId="68FE4DDB" w14:textId="0CC9FD63" w:rsidR="00993CBE" w:rsidRPr="00E20DEF" w:rsidRDefault="00993CBE" w:rsidP="00993CBE">
      <w:pPr>
        <w:jc w:val="center"/>
        <w:rPr>
          <w:i/>
          <w:iCs/>
        </w:rPr>
      </w:pPr>
      <w:r w:rsidRPr="00E20DEF">
        <w:rPr>
          <w:i/>
          <w:iCs/>
          <w:noProof/>
        </w:rPr>
        <w:drawing>
          <wp:inline distT="0" distB="0" distL="0" distR="0" wp14:anchorId="3C0A804E" wp14:editId="79E8F2CB">
            <wp:extent cx="4581053" cy="4414139"/>
            <wp:effectExtent l="0" t="0" r="3810" b="5715"/>
            <wp:docPr id="1796946205" name="Picture 179694620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medium confidence"/>
                    <pic:cNvPicPr/>
                  </pic:nvPicPr>
                  <pic:blipFill rotWithShape="1">
                    <a:blip r:embed="rId43"/>
                    <a:srcRect r="52454" b="4764"/>
                    <a:stretch/>
                  </pic:blipFill>
                  <pic:spPr bwMode="auto">
                    <a:xfrm>
                      <a:off x="0" y="0"/>
                      <a:ext cx="4594219" cy="4426826"/>
                    </a:xfrm>
                    <a:prstGeom prst="rect">
                      <a:avLst/>
                    </a:prstGeom>
                    <a:ln>
                      <a:noFill/>
                    </a:ln>
                    <a:extLst>
                      <a:ext uri="{53640926-AAD7-44D8-BBD7-CCE9431645EC}">
                        <a14:shadowObscured xmlns:a14="http://schemas.microsoft.com/office/drawing/2010/main"/>
                      </a:ext>
                    </a:extLst>
                  </pic:spPr>
                </pic:pic>
              </a:graphicData>
            </a:graphic>
          </wp:inline>
        </w:drawing>
      </w:r>
    </w:p>
    <w:p w14:paraId="7EFDB4A7" w14:textId="6DB9EDBE" w:rsidR="00993CBE" w:rsidRPr="00E20DEF" w:rsidRDefault="00993CBE" w:rsidP="00993CBE">
      <w:pPr>
        <w:jc w:val="center"/>
        <w:rPr>
          <w:i/>
          <w:iCs/>
        </w:rPr>
      </w:pPr>
      <w:r w:rsidRPr="00E20DEF">
        <w:rPr>
          <w:i/>
          <w:iCs/>
        </w:rPr>
        <w:t xml:space="preserve">Figure </w:t>
      </w:r>
      <w:r w:rsidR="00E20DEF" w:rsidRPr="00E20DEF">
        <w:rPr>
          <w:i/>
          <w:iCs/>
        </w:rPr>
        <w:t>3</w:t>
      </w:r>
      <w:r w:rsidR="00846490">
        <w:rPr>
          <w:i/>
          <w:iCs/>
        </w:rPr>
        <w:t>4</w:t>
      </w:r>
      <w:r w:rsidRPr="00E20DEF">
        <w:rPr>
          <w:i/>
          <w:iCs/>
        </w:rPr>
        <w:t xml:space="preserve"> – Wallace tree multiplier results</w:t>
      </w:r>
    </w:p>
    <w:p w14:paraId="0017D1A9" w14:textId="77777777" w:rsidR="00993CBE" w:rsidRDefault="00993CBE" w:rsidP="00AC683A"/>
    <w:p w14:paraId="0ADFA0C9" w14:textId="34E3133F" w:rsidR="00D6374A" w:rsidRDefault="00993CBE" w:rsidP="00AC683A">
      <w:r>
        <w:t>Next, a</w:t>
      </w:r>
      <w:r w:rsidR="00391A2A">
        <w:t>s with the Braun</w:t>
      </w:r>
      <w:r w:rsidR="007168B1">
        <w:t>’</w:t>
      </w:r>
      <w:r w:rsidR="00391A2A">
        <w:t xml:space="preserve">s multiplier, a schematic was produced. Figure </w:t>
      </w:r>
      <w:r w:rsidR="00D6374A">
        <w:t>3</w:t>
      </w:r>
      <w:r w:rsidR="00846490">
        <w:t>5</w:t>
      </w:r>
      <w:r w:rsidR="00391A2A">
        <w:t xml:space="preserve"> shows this.  Figures </w:t>
      </w:r>
      <w:r w:rsidR="00D6374A">
        <w:t>3</w:t>
      </w:r>
      <w:r w:rsidR="00846490">
        <w:t>6</w:t>
      </w:r>
      <w:r w:rsidR="00391A2A">
        <w:t>-</w:t>
      </w:r>
      <w:r>
        <w:t>3</w:t>
      </w:r>
      <w:r w:rsidR="00846490">
        <w:t>8</w:t>
      </w:r>
      <w:r w:rsidR="00391A2A">
        <w:t xml:space="preserve"> show more detailed </w:t>
      </w:r>
      <w:r w:rsidR="00D6374A">
        <w:t>view.</w:t>
      </w:r>
      <w:r w:rsidR="00391A2A">
        <w:t xml:space="preserve"> </w:t>
      </w:r>
    </w:p>
    <w:p w14:paraId="59606EDB" w14:textId="77777777" w:rsidR="00D6374A" w:rsidRDefault="00D6374A" w:rsidP="00AC683A"/>
    <w:p w14:paraId="1EAD2EA5" w14:textId="59B745B3" w:rsidR="00993CBE" w:rsidRDefault="00685D97" w:rsidP="00AC683A">
      <w:pPr>
        <w:rPr>
          <w:color w:val="FF0000"/>
        </w:rPr>
        <w:sectPr w:rsidR="00993CBE" w:rsidSect="00993CBE">
          <w:pgSz w:w="11906" w:h="16838"/>
          <w:pgMar w:top="1440" w:right="1440" w:bottom="1440" w:left="1440" w:header="708" w:footer="708" w:gutter="0"/>
          <w:cols w:space="708"/>
          <w:docGrid w:linePitch="360"/>
        </w:sectPr>
      </w:pPr>
      <w:r w:rsidRPr="004578BA">
        <w:rPr>
          <w:color w:val="000000" w:themeColor="text1"/>
        </w:rPr>
        <w:t xml:space="preserve">Figures </w:t>
      </w:r>
      <w:r w:rsidR="004578BA" w:rsidRPr="004578BA">
        <w:rPr>
          <w:color w:val="000000" w:themeColor="text1"/>
        </w:rPr>
        <w:t>3</w:t>
      </w:r>
      <w:r w:rsidR="00846490">
        <w:rPr>
          <w:color w:val="000000" w:themeColor="text1"/>
        </w:rPr>
        <w:t>9</w:t>
      </w:r>
      <w:r w:rsidR="004578BA" w:rsidRPr="004578BA">
        <w:rPr>
          <w:color w:val="000000" w:themeColor="text1"/>
        </w:rPr>
        <w:t xml:space="preserve"> &amp; </w:t>
      </w:r>
      <w:r w:rsidR="00846490">
        <w:rPr>
          <w:color w:val="000000" w:themeColor="text1"/>
        </w:rPr>
        <w:t>40</w:t>
      </w:r>
      <w:r w:rsidRPr="004578BA">
        <w:rPr>
          <w:color w:val="000000" w:themeColor="text1"/>
        </w:rPr>
        <w:t xml:space="preserve"> show the </w:t>
      </w:r>
      <w:r w:rsidRPr="00054F19">
        <w:rPr>
          <w:color w:val="000000" w:themeColor="text1"/>
        </w:rPr>
        <w:t>FPGA diagram.</w:t>
      </w:r>
      <w:r w:rsidR="00993CBE" w:rsidRPr="00054F19">
        <w:rPr>
          <w:color w:val="000000" w:themeColor="text1"/>
        </w:rPr>
        <w:t xml:space="preserve"> This is similar to the Braun</w:t>
      </w:r>
      <w:r w:rsidR="00D6374A" w:rsidRPr="00054F19">
        <w:rPr>
          <w:color w:val="000000" w:themeColor="text1"/>
        </w:rPr>
        <w:t>’</w:t>
      </w:r>
      <w:r w:rsidR="00993CBE" w:rsidRPr="00054F19">
        <w:rPr>
          <w:color w:val="000000" w:themeColor="text1"/>
        </w:rPr>
        <w:t xml:space="preserve">s </w:t>
      </w:r>
      <w:proofErr w:type="gramStart"/>
      <w:r w:rsidR="00D6374A" w:rsidRPr="00054F19">
        <w:rPr>
          <w:color w:val="000000" w:themeColor="text1"/>
        </w:rPr>
        <w:t>multiplier,</w:t>
      </w:r>
      <w:proofErr w:type="gramEnd"/>
      <w:r w:rsidR="00D6374A" w:rsidRPr="00054F19">
        <w:rPr>
          <w:color w:val="000000" w:themeColor="text1"/>
        </w:rPr>
        <w:t xml:space="preserve"> </w:t>
      </w:r>
      <w:r w:rsidR="00993CBE" w:rsidRPr="00054F19">
        <w:rPr>
          <w:color w:val="000000" w:themeColor="text1"/>
        </w:rPr>
        <w:t xml:space="preserve">however slight differences can be seen when comparing figure </w:t>
      </w:r>
      <w:r w:rsidR="00846490">
        <w:rPr>
          <w:color w:val="000000" w:themeColor="text1"/>
        </w:rPr>
        <w:t>40</w:t>
      </w:r>
      <w:r w:rsidR="004578BA" w:rsidRPr="00054F19">
        <w:rPr>
          <w:color w:val="000000" w:themeColor="text1"/>
        </w:rPr>
        <w:t xml:space="preserve"> </w:t>
      </w:r>
      <w:r w:rsidR="00E55DA7" w:rsidRPr="00054F19">
        <w:rPr>
          <w:color w:val="000000" w:themeColor="text1"/>
        </w:rPr>
        <w:t xml:space="preserve">to </w:t>
      </w:r>
      <w:r w:rsidR="00054F19" w:rsidRPr="00054F19">
        <w:rPr>
          <w:color w:val="000000" w:themeColor="text1"/>
        </w:rPr>
        <w:t>figure 2</w:t>
      </w:r>
      <w:r w:rsidR="00846490">
        <w:rPr>
          <w:color w:val="000000" w:themeColor="text1"/>
        </w:rPr>
        <w:t>7</w:t>
      </w:r>
      <w:r w:rsidR="00054F19" w:rsidRPr="00054F19">
        <w:rPr>
          <w:color w:val="000000" w:themeColor="text1"/>
        </w:rPr>
        <w:t xml:space="preserve">. This is because the Wallace tree multiplier utilizes more LUTs. </w:t>
      </w:r>
    </w:p>
    <w:p w14:paraId="477CD180" w14:textId="4128A347" w:rsidR="00AC683A" w:rsidRPr="00D6374A" w:rsidRDefault="00AC683A" w:rsidP="00D6374A">
      <w:pPr>
        <w:jc w:val="center"/>
        <w:rPr>
          <w:i/>
          <w:iCs/>
        </w:rPr>
      </w:pPr>
    </w:p>
    <w:p w14:paraId="1A7DFC29" w14:textId="4FFF5374" w:rsidR="00AC683A" w:rsidRPr="00D6374A" w:rsidRDefault="00391A2A" w:rsidP="00D6374A">
      <w:pPr>
        <w:jc w:val="center"/>
        <w:rPr>
          <w:i/>
          <w:iCs/>
        </w:rPr>
      </w:pPr>
      <w:r w:rsidRPr="00D6374A">
        <w:rPr>
          <w:i/>
          <w:iCs/>
          <w:noProof/>
        </w:rPr>
        <w:drawing>
          <wp:inline distT="0" distB="0" distL="0" distR="0" wp14:anchorId="11316D66" wp14:editId="66083B82">
            <wp:extent cx="6941899" cy="5270643"/>
            <wp:effectExtent l="0" t="0" r="5080" b="0"/>
            <wp:docPr id="8" name="Picture 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schematic&#10;&#10;Description automatically generated"/>
                    <pic:cNvPicPr/>
                  </pic:nvPicPr>
                  <pic:blipFill>
                    <a:blip r:embed="rId44"/>
                    <a:stretch>
                      <a:fillRect/>
                    </a:stretch>
                  </pic:blipFill>
                  <pic:spPr>
                    <a:xfrm>
                      <a:off x="0" y="0"/>
                      <a:ext cx="6952029" cy="5278334"/>
                    </a:xfrm>
                    <a:prstGeom prst="rect">
                      <a:avLst/>
                    </a:prstGeom>
                  </pic:spPr>
                </pic:pic>
              </a:graphicData>
            </a:graphic>
          </wp:inline>
        </w:drawing>
      </w:r>
    </w:p>
    <w:p w14:paraId="64DFE0D6" w14:textId="168858BA" w:rsidR="00993CBE" w:rsidRPr="00D6374A" w:rsidRDefault="00AC683A" w:rsidP="00D6374A">
      <w:pPr>
        <w:jc w:val="center"/>
        <w:rPr>
          <w:i/>
          <w:iCs/>
        </w:rPr>
        <w:sectPr w:rsidR="00993CBE" w:rsidRPr="00D6374A" w:rsidSect="00993CBE">
          <w:pgSz w:w="16838" w:h="11906" w:orient="landscape"/>
          <w:pgMar w:top="1440" w:right="1440" w:bottom="1440" w:left="1440" w:header="708" w:footer="708" w:gutter="0"/>
          <w:cols w:space="708"/>
          <w:docGrid w:linePitch="360"/>
        </w:sectPr>
      </w:pPr>
      <w:r w:rsidRPr="00D6374A">
        <w:rPr>
          <w:i/>
          <w:iCs/>
        </w:rPr>
        <w:t xml:space="preserve">Figure </w:t>
      </w:r>
      <w:r w:rsidR="00D6374A" w:rsidRPr="00D6374A">
        <w:rPr>
          <w:i/>
          <w:iCs/>
        </w:rPr>
        <w:t>3</w:t>
      </w:r>
      <w:r w:rsidR="00846490">
        <w:rPr>
          <w:i/>
          <w:iCs/>
        </w:rPr>
        <w:t>5</w:t>
      </w:r>
      <w:r w:rsidR="00391A2A" w:rsidRPr="00D6374A">
        <w:rPr>
          <w:i/>
          <w:iCs/>
        </w:rPr>
        <w:t xml:space="preserve"> </w:t>
      </w:r>
      <w:r w:rsidRPr="00D6374A">
        <w:rPr>
          <w:i/>
          <w:iCs/>
        </w:rPr>
        <w:t xml:space="preserve">– expanded view of the </w:t>
      </w:r>
      <w:r w:rsidR="00391A2A" w:rsidRPr="00D6374A">
        <w:rPr>
          <w:i/>
          <w:iCs/>
        </w:rPr>
        <w:t>Wallace-Tree</w:t>
      </w:r>
      <w:r w:rsidRPr="00D6374A">
        <w:rPr>
          <w:i/>
          <w:iCs/>
        </w:rPr>
        <w:t xml:space="preserve"> multiplier schematic diagram</w:t>
      </w:r>
    </w:p>
    <w:p w14:paraId="6E3F7082" w14:textId="3472AA36" w:rsidR="00AC683A" w:rsidRPr="00D6374A" w:rsidRDefault="00AC683A" w:rsidP="00D6374A">
      <w:pPr>
        <w:jc w:val="center"/>
        <w:rPr>
          <w:i/>
          <w:iCs/>
        </w:rPr>
      </w:pPr>
    </w:p>
    <w:p w14:paraId="12CC0D3C" w14:textId="77777777" w:rsidR="00AC683A" w:rsidRPr="00D6374A" w:rsidRDefault="00AC683A" w:rsidP="00D6374A">
      <w:pPr>
        <w:jc w:val="center"/>
        <w:rPr>
          <w:i/>
          <w:iCs/>
        </w:rPr>
      </w:pPr>
    </w:p>
    <w:p w14:paraId="392480C0" w14:textId="77777777" w:rsidR="00AC683A" w:rsidRPr="00D6374A" w:rsidRDefault="00AC683A" w:rsidP="00D6374A">
      <w:pPr>
        <w:jc w:val="center"/>
        <w:rPr>
          <w:i/>
          <w:iCs/>
        </w:rPr>
      </w:pPr>
      <w:r w:rsidRPr="00D6374A">
        <w:rPr>
          <w:b/>
          <w:bCs/>
          <w:i/>
          <w:iCs/>
          <w:noProof/>
        </w:rPr>
        <w:drawing>
          <wp:inline distT="0" distB="0" distL="0" distR="0" wp14:anchorId="7986EAE4" wp14:editId="47EE2816">
            <wp:extent cx="5731510" cy="6789107"/>
            <wp:effectExtent l="0" t="0" r="0" b="5715"/>
            <wp:docPr id="25" name="Picture 2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rotWithShape="1">
                    <a:blip r:embed="rId29"/>
                    <a:srcRect b="7416"/>
                    <a:stretch/>
                  </pic:blipFill>
                  <pic:spPr bwMode="auto">
                    <a:xfrm>
                      <a:off x="0" y="0"/>
                      <a:ext cx="5731682" cy="6789311"/>
                    </a:xfrm>
                    <a:prstGeom prst="rect">
                      <a:avLst/>
                    </a:prstGeom>
                    <a:ln>
                      <a:noFill/>
                    </a:ln>
                    <a:extLst>
                      <a:ext uri="{53640926-AAD7-44D8-BBD7-CCE9431645EC}">
                        <a14:shadowObscured xmlns:a14="http://schemas.microsoft.com/office/drawing/2010/main"/>
                      </a:ext>
                    </a:extLst>
                  </pic:spPr>
                </pic:pic>
              </a:graphicData>
            </a:graphic>
          </wp:inline>
        </w:drawing>
      </w:r>
    </w:p>
    <w:p w14:paraId="486C2A4E" w14:textId="03915B48" w:rsidR="00AC683A" w:rsidRPr="00D6374A" w:rsidRDefault="00AC683A" w:rsidP="00D6374A">
      <w:pPr>
        <w:jc w:val="center"/>
        <w:rPr>
          <w:i/>
          <w:iCs/>
        </w:rPr>
      </w:pPr>
      <w:r w:rsidRPr="00D6374A">
        <w:rPr>
          <w:i/>
          <w:iCs/>
        </w:rPr>
        <w:t xml:space="preserve">Figure </w:t>
      </w:r>
      <w:r w:rsidR="00D6374A" w:rsidRPr="00D6374A">
        <w:rPr>
          <w:i/>
          <w:iCs/>
        </w:rPr>
        <w:t>3</w:t>
      </w:r>
      <w:r w:rsidR="00846490">
        <w:rPr>
          <w:i/>
          <w:iCs/>
        </w:rPr>
        <w:t>6</w:t>
      </w:r>
      <w:r w:rsidRPr="00D6374A">
        <w:rPr>
          <w:i/>
          <w:iCs/>
        </w:rPr>
        <w:t xml:space="preserve"> – Detailed view of the input of the </w:t>
      </w:r>
      <w:r w:rsidR="00391A2A" w:rsidRPr="00D6374A">
        <w:rPr>
          <w:i/>
          <w:iCs/>
        </w:rPr>
        <w:t>Wallace</w:t>
      </w:r>
      <w:r w:rsidR="00993CBE" w:rsidRPr="00D6374A">
        <w:rPr>
          <w:i/>
          <w:iCs/>
        </w:rPr>
        <w:t xml:space="preserve"> tree</w:t>
      </w:r>
      <w:r w:rsidRPr="00D6374A">
        <w:rPr>
          <w:i/>
          <w:iCs/>
        </w:rPr>
        <w:t xml:space="preserve"> multiplier schematic diagram</w:t>
      </w:r>
    </w:p>
    <w:p w14:paraId="789FC308" w14:textId="77777777" w:rsidR="00AC683A" w:rsidRPr="00D6374A" w:rsidRDefault="00AC683A" w:rsidP="00D6374A">
      <w:pPr>
        <w:jc w:val="center"/>
        <w:rPr>
          <w:i/>
          <w:iCs/>
        </w:rPr>
      </w:pPr>
    </w:p>
    <w:p w14:paraId="2409FBCD" w14:textId="77777777" w:rsidR="00AC683A" w:rsidRPr="00D6374A" w:rsidRDefault="00AC683A" w:rsidP="00D6374A">
      <w:pPr>
        <w:jc w:val="center"/>
        <w:rPr>
          <w:i/>
          <w:iCs/>
        </w:rPr>
      </w:pPr>
      <w:r w:rsidRPr="00D6374A">
        <w:rPr>
          <w:b/>
          <w:bCs/>
          <w:i/>
          <w:iCs/>
          <w:noProof/>
        </w:rPr>
        <w:lastRenderedPageBreak/>
        <w:drawing>
          <wp:inline distT="0" distB="0" distL="0" distR="0" wp14:anchorId="1684A631" wp14:editId="79E8633D">
            <wp:extent cx="3272155" cy="8263467"/>
            <wp:effectExtent l="0" t="0" r="4445" b="4445"/>
            <wp:docPr id="26" name="Picture 2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rotWithShape="1">
                    <a:blip r:embed="rId30"/>
                    <a:srcRect l="-572" r="-1" b="2285"/>
                    <a:stretch/>
                  </pic:blipFill>
                  <pic:spPr bwMode="auto">
                    <a:xfrm>
                      <a:off x="0" y="0"/>
                      <a:ext cx="3274013" cy="8268159"/>
                    </a:xfrm>
                    <a:prstGeom prst="rect">
                      <a:avLst/>
                    </a:prstGeom>
                    <a:ln>
                      <a:noFill/>
                    </a:ln>
                    <a:extLst>
                      <a:ext uri="{53640926-AAD7-44D8-BBD7-CCE9431645EC}">
                        <a14:shadowObscured xmlns:a14="http://schemas.microsoft.com/office/drawing/2010/main"/>
                      </a:ext>
                    </a:extLst>
                  </pic:spPr>
                </pic:pic>
              </a:graphicData>
            </a:graphic>
          </wp:inline>
        </w:drawing>
      </w:r>
    </w:p>
    <w:p w14:paraId="2E0D9E8C" w14:textId="714317C1" w:rsidR="00AC683A" w:rsidRPr="00D6374A" w:rsidRDefault="00AC683A" w:rsidP="00D6374A">
      <w:pPr>
        <w:jc w:val="center"/>
        <w:rPr>
          <w:i/>
          <w:iCs/>
        </w:rPr>
      </w:pPr>
      <w:r w:rsidRPr="00D6374A">
        <w:rPr>
          <w:i/>
          <w:iCs/>
        </w:rPr>
        <w:t xml:space="preserve">Figure </w:t>
      </w:r>
      <w:r w:rsidR="00993CBE" w:rsidRPr="00D6374A">
        <w:rPr>
          <w:i/>
          <w:iCs/>
        </w:rPr>
        <w:t>3</w:t>
      </w:r>
      <w:r w:rsidR="00846490">
        <w:rPr>
          <w:i/>
          <w:iCs/>
        </w:rPr>
        <w:t>7</w:t>
      </w:r>
      <w:r w:rsidR="00EA7158" w:rsidRPr="00D6374A">
        <w:rPr>
          <w:i/>
          <w:iCs/>
        </w:rPr>
        <w:t xml:space="preserve"> </w:t>
      </w:r>
      <w:r w:rsidRPr="00D6374A">
        <w:rPr>
          <w:i/>
          <w:iCs/>
        </w:rPr>
        <w:t xml:space="preserve">– Detailed view of the </w:t>
      </w:r>
      <w:r w:rsidR="00391A2A" w:rsidRPr="00D6374A">
        <w:rPr>
          <w:i/>
          <w:iCs/>
        </w:rPr>
        <w:t>Wallace</w:t>
      </w:r>
      <w:r w:rsidR="00993CBE" w:rsidRPr="00D6374A">
        <w:rPr>
          <w:i/>
          <w:iCs/>
        </w:rPr>
        <w:t xml:space="preserve"> tree</w:t>
      </w:r>
      <w:r w:rsidRPr="00D6374A">
        <w:rPr>
          <w:i/>
          <w:iCs/>
        </w:rPr>
        <w:t xml:space="preserve"> multiplier schematic diagram output</w:t>
      </w:r>
    </w:p>
    <w:p w14:paraId="5B8827BD" w14:textId="77777777" w:rsidR="00AC683A" w:rsidRPr="00D6374A" w:rsidRDefault="00AC683A" w:rsidP="00D6374A">
      <w:pPr>
        <w:jc w:val="center"/>
        <w:rPr>
          <w:i/>
          <w:iCs/>
        </w:rPr>
      </w:pPr>
      <w:r w:rsidRPr="00D6374A">
        <w:rPr>
          <w:i/>
          <w:iCs/>
        </w:rPr>
        <w:br w:type="page"/>
      </w:r>
    </w:p>
    <w:p w14:paraId="1169776C" w14:textId="77777777" w:rsidR="00AC683A" w:rsidRPr="00D6374A" w:rsidRDefault="00AC683A" w:rsidP="00D6374A">
      <w:pPr>
        <w:jc w:val="center"/>
        <w:rPr>
          <w:i/>
          <w:iCs/>
        </w:rPr>
      </w:pPr>
    </w:p>
    <w:p w14:paraId="16172415" w14:textId="77777777" w:rsidR="00AC683A" w:rsidRPr="00D6374A" w:rsidRDefault="00AC683A" w:rsidP="00D6374A">
      <w:pPr>
        <w:jc w:val="center"/>
        <w:rPr>
          <w:i/>
          <w:iCs/>
        </w:rPr>
      </w:pPr>
      <w:r w:rsidRPr="00D6374A">
        <w:rPr>
          <w:b/>
          <w:bCs/>
          <w:i/>
          <w:iCs/>
          <w:noProof/>
        </w:rPr>
        <w:drawing>
          <wp:inline distT="0" distB="0" distL="0" distR="0" wp14:anchorId="63341943" wp14:editId="60BA1427">
            <wp:extent cx="3101483" cy="7671352"/>
            <wp:effectExtent l="0" t="0" r="0" b="0"/>
            <wp:docPr id="27" name="Picture 2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rotWithShape="1">
                    <a:blip r:embed="rId31"/>
                    <a:srcRect l="-942" r="23902" b="3440"/>
                    <a:stretch/>
                  </pic:blipFill>
                  <pic:spPr bwMode="auto">
                    <a:xfrm>
                      <a:off x="0" y="0"/>
                      <a:ext cx="3119203" cy="7715182"/>
                    </a:xfrm>
                    <a:prstGeom prst="rect">
                      <a:avLst/>
                    </a:prstGeom>
                    <a:ln>
                      <a:noFill/>
                    </a:ln>
                    <a:extLst>
                      <a:ext uri="{53640926-AAD7-44D8-BBD7-CCE9431645EC}">
                        <a14:shadowObscured xmlns:a14="http://schemas.microsoft.com/office/drawing/2010/main"/>
                      </a:ext>
                    </a:extLst>
                  </pic:spPr>
                </pic:pic>
              </a:graphicData>
            </a:graphic>
          </wp:inline>
        </w:drawing>
      </w:r>
    </w:p>
    <w:p w14:paraId="10CFF5CD" w14:textId="4F2695A4" w:rsidR="00AC683A" w:rsidRPr="00D6374A" w:rsidRDefault="00AC683A" w:rsidP="00D6374A">
      <w:pPr>
        <w:jc w:val="center"/>
        <w:rPr>
          <w:i/>
          <w:iCs/>
        </w:rPr>
      </w:pPr>
      <w:r w:rsidRPr="00D6374A">
        <w:rPr>
          <w:i/>
          <w:iCs/>
        </w:rPr>
        <w:t xml:space="preserve">Figure </w:t>
      </w:r>
      <w:r w:rsidR="00993CBE" w:rsidRPr="00D6374A">
        <w:rPr>
          <w:i/>
          <w:iCs/>
        </w:rPr>
        <w:t>3</w:t>
      </w:r>
      <w:r w:rsidR="00846490">
        <w:rPr>
          <w:i/>
          <w:iCs/>
        </w:rPr>
        <w:t>8</w:t>
      </w:r>
      <w:r w:rsidR="00EA7158" w:rsidRPr="00D6374A">
        <w:rPr>
          <w:i/>
          <w:iCs/>
        </w:rPr>
        <w:t xml:space="preserve"> </w:t>
      </w:r>
      <w:r w:rsidRPr="00D6374A">
        <w:rPr>
          <w:i/>
          <w:iCs/>
        </w:rPr>
        <w:t xml:space="preserve">– Detailed view of the </w:t>
      </w:r>
      <w:r w:rsidR="00391A2A" w:rsidRPr="00D6374A">
        <w:rPr>
          <w:i/>
          <w:iCs/>
        </w:rPr>
        <w:t>Wallace</w:t>
      </w:r>
      <w:r w:rsidR="00993CBE" w:rsidRPr="00D6374A">
        <w:rPr>
          <w:i/>
          <w:iCs/>
        </w:rPr>
        <w:t xml:space="preserve"> tree</w:t>
      </w:r>
      <w:r w:rsidRPr="00D6374A">
        <w:rPr>
          <w:i/>
          <w:iCs/>
        </w:rPr>
        <w:t xml:space="preserve"> multiplier schematic diagram output</w:t>
      </w:r>
    </w:p>
    <w:p w14:paraId="1515677B" w14:textId="77777777" w:rsidR="00AC683A" w:rsidRPr="00D6374A" w:rsidRDefault="00AC683A" w:rsidP="00D6374A">
      <w:pPr>
        <w:jc w:val="center"/>
        <w:rPr>
          <w:i/>
          <w:iCs/>
        </w:rPr>
      </w:pPr>
    </w:p>
    <w:p w14:paraId="712FA163" w14:textId="77777777" w:rsidR="00AC683A" w:rsidRPr="00D6374A" w:rsidRDefault="00AC683A" w:rsidP="00D6374A">
      <w:pPr>
        <w:jc w:val="center"/>
        <w:rPr>
          <w:i/>
          <w:iCs/>
        </w:rPr>
      </w:pPr>
    </w:p>
    <w:p w14:paraId="4B4F4CA6" w14:textId="77777777" w:rsidR="00AC683A" w:rsidRPr="00D6374A" w:rsidRDefault="00AC683A" w:rsidP="00D6374A">
      <w:pPr>
        <w:jc w:val="center"/>
        <w:rPr>
          <w:i/>
          <w:iCs/>
        </w:rPr>
      </w:pPr>
    </w:p>
    <w:p w14:paraId="3C3C558B" w14:textId="77777777" w:rsidR="00AC683A" w:rsidRPr="00D6374A" w:rsidRDefault="00AC683A" w:rsidP="00D6374A">
      <w:pPr>
        <w:jc w:val="center"/>
        <w:rPr>
          <w:i/>
          <w:iCs/>
        </w:rPr>
      </w:pPr>
    </w:p>
    <w:p w14:paraId="3792FCA0" w14:textId="1DF8454C" w:rsidR="00685D97" w:rsidRPr="00D6374A" w:rsidRDefault="00174FDD" w:rsidP="00D6374A">
      <w:pPr>
        <w:ind w:firstLine="195"/>
        <w:jc w:val="center"/>
        <w:rPr>
          <w:b/>
          <w:bCs/>
          <w:i/>
          <w:iCs/>
        </w:rPr>
      </w:pPr>
      <w:r w:rsidRPr="00D6374A">
        <w:rPr>
          <w:b/>
          <w:bCs/>
          <w:i/>
          <w:iCs/>
          <w:noProof/>
        </w:rPr>
        <w:lastRenderedPageBreak/>
        <w:drawing>
          <wp:inline distT="0" distB="0" distL="0" distR="0" wp14:anchorId="58872EC1" wp14:editId="55197A27">
            <wp:extent cx="4753638" cy="7325747"/>
            <wp:effectExtent l="0" t="0" r="8890" b="8890"/>
            <wp:docPr id="44" name="Picture 44"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schematic&#10;&#10;Description automatically generated"/>
                    <pic:cNvPicPr/>
                  </pic:nvPicPr>
                  <pic:blipFill>
                    <a:blip r:embed="rId45"/>
                    <a:stretch>
                      <a:fillRect/>
                    </a:stretch>
                  </pic:blipFill>
                  <pic:spPr>
                    <a:xfrm>
                      <a:off x="0" y="0"/>
                      <a:ext cx="4753638" cy="7325747"/>
                    </a:xfrm>
                    <a:prstGeom prst="rect">
                      <a:avLst/>
                    </a:prstGeom>
                  </pic:spPr>
                </pic:pic>
              </a:graphicData>
            </a:graphic>
          </wp:inline>
        </w:drawing>
      </w:r>
    </w:p>
    <w:p w14:paraId="1CF25CAB" w14:textId="5232506A" w:rsidR="00685D97" w:rsidRPr="00D6374A" w:rsidRDefault="00685D97" w:rsidP="00D6374A">
      <w:pPr>
        <w:ind w:firstLine="195"/>
        <w:jc w:val="center"/>
        <w:rPr>
          <w:i/>
          <w:iCs/>
        </w:rPr>
      </w:pPr>
      <w:r w:rsidRPr="00D6374A">
        <w:rPr>
          <w:i/>
          <w:iCs/>
        </w:rPr>
        <w:t xml:space="preserve">Figure </w:t>
      </w:r>
      <w:r w:rsidR="00993CBE" w:rsidRPr="00D6374A">
        <w:rPr>
          <w:i/>
          <w:iCs/>
        </w:rPr>
        <w:t>3</w:t>
      </w:r>
      <w:r w:rsidR="00846490">
        <w:rPr>
          <w:i/>
          <w:iCs/>
        </w:rPr>
        <w:t>9</w:t>
      </w:r>
      <w:r w:rsidRPr="00D6374A">
        <w:rPr>
          <w:i/>
          <w:iCs/>
        </w:rPr>
        <w:t xml:space="preserve"> – Expanded view of the </w:t>
      </w:r>
      <w:r w:rsidR="001A0FB0" w:rsidRPr="00D6374A">
        <w:rPr>
          <w:i/>
          <w:iCs/>
        </w:rPr>
        <w:t>Wallace tree</w:t>
      </w:r>
      <w:r w:rsidRPr="00D6374A">
        <w:rPr>
          <w:i/>
          <w:iCs/>
        </w:rPr>
        <w:t xml:space="preserve"> multip</w:t>
      </w:r>
      <w:r w:rsidR="00993CBE" w:rsidRPr="00D6374A">
        <w:rPr>
          <w:i/>
          <w:iCs/>
        </w:rPr>
        <w:t>lier</w:t>
      </w:r>
      <w:r w:rsidRPr="00D6374A">
        <w:rPr>
          <w:i/>
          <w:iCs/>
        </w:rPr>
        <w:t xml:space="preserve"> FPGA diagram</w:t>
      </w:r>
    </w:p>
    <w:p w14:paraId="18D9DE18" w14:textId="77777777" w:rsidR="00685D97" w:rsidRPr="00D6374A" w:rsidRDefault="00685D97" w:rsidP="00D6374A">
      <w:pPr>
        <w:ind w:firstLine="195"/>
        <w:jc w:val="center"/>
        <w:rPr>
          <w:b/>
          <w:bCs/>
          <w:i/>
          <w:iCs/>
        </w:rPr>
      </w:pPr>
    </w:p>
    <w:p w14:paraId="792A0D9D" w14:textId="77777777" w:rsidR="00685D97" w:rsidRPr="00D6374A" w:rsidRDefault="00685D97" w:rsidP="00D6374A">
      <w:pPr>
        <w:ind w:firstLine="195"/>
        <w:jc w:val="center"/>
        <w:rPr>
          <w:b/>
          <w:bCs/>
          <w:i/>
          <w:iCs/>
        </w:rPr>
      </w:pPr>
    </w:p>
    <w:p w14:paraId="5D594A80" w14:textId="6E03968E" w:rsidR="00685D97" w:rsidRPr="00D6374A" w:rsidRDefault="00174FDD" w:rsidP="00D6374A">
      <w:pPr>
        <w:jc w:val="center"/>
        <w:rPr>
          <w:i/>
          <w:iCs/>
        </w:rPr>
      </w:pPr>
      <w:r w:rsidRPr="00D6374A">
        <w:rPr>
          <w:i/>
          <w:iCs/>
          <w:noProof/>
        </w:rPr>
        <w:lastRenderedPageBreak/>
        <w:drawing>
          <wp:inline distT="0" distB="0" distL="0" distR="0" wp14:anchorId="1AB3C26B" wp14:editId="7D364E05">
            <wp:extent cx="4715533" cy="5449060"/>
            <wp:effectExtent l="0" t="0" r="8890" b="0"/>
            <wp:docPr id="46" name="Picture 46" descr="A picture containing text, scoreboard, lin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 scoreboard, lined&#10;&#10;Description automatically generated"/>
                    <pic:cNvPicPr/>
                  </pic:nvPicPr>
                  <pic:blipFill>
                    <a:blip r:embed="rId46"/>
                    <a:stretch>
                      <a:fillRect/>
                    </a:stretch>
                  </pic:blipFill>
                  <pic:spPr>
                    <a:xfrm>
                      <a:off x="0" y="0"/>
                      <a:ext cx="4715533" cy="5449060"/>
                    </a:xfrm>
                    <a:prstGeom prst="rect">
                      <a:avLst/>
                    </a:prstGeom>
                  </pic:spPr>
                </pic:pic>
              </a:graphicData>
            </a:graphic>
          </wp:inline>
        </w:drawing>
      </w:r>
    </w:p>
    <w:p w14:paraId="458C041D" w14:textId="4A5484D7" w:rsidR="00685D97" w:rsidRDefault="00685D97" w:rsidP="00D6374A">
      <w:pPr>
        <w:jc w:val="center"/>
        <w:rPr>
          <w:i/>
          <w:iCs/>
        </w:rPr>
      </w:pPr>
      <w:r w:rsidRPr="00D6374A">
        <w:rPr>
          <w:i/>
          <w:iCs/>
        </w:rPr>
        <w:t xml:space="preserve">Figure </w:t>
      </w:r>
      <w:r w:rsidR="00846490">
        <w:rPr>
          <w:i/>
          <w:iCs/>
        </w:rPr>
        <w:t>40</w:t>
      </w:r>
      <w:r w:rsidRPr="00D6374A">
        <w:rPr>
          <w:i/>
          <w:iCs/>
        </w:rPr>
        <w:t xml:space="preserve"> – </w:t>
      </w:r>
      <w:r w:rsidR="00D6374A" w:rsidRPr="00D6374A">
        <w:rPr>
          <w:i/>
          <w:iCs/>
        </w:rPr>
        <w:t>Overview of LUT utilization in the Wallace tree multiplier</w:t>
      </w:r>
    </w:p>
    <w:p w14:paraId="13D6A35B" w14:textId="49EA289E" w:rsidR="00174FDD" w:rsidRDefault="00174FDD" w:rsidP="00685D97">
      <w:pPr>
        <w:jc w:val="center"/>
      </w:pPr>
    </w:p>
    <w:p w14:paraId="7D621A2C" w14:textId="77777777" w:rsidR="00685D97" w:rsidRDefault="00685D97">
      <w:pPr>
        <w:rPr>
          <w:b/>
          <w:bCs/>
        </w:rPr>
      </w:pPr>
      <w:r>
        <w:rPr>
          <w:b/>
          <w:bCs/>
        </w:rPr>
        <w:br w:type="page"/>
      </w:r>
    </w:p>
    <w:p w14:paraId="31FB881D" w14:textId="34E16996" w:rsidR="006646D6" w:rsidRDefault="00993CBE" w:rsidP="00485476">
      <w:pPr>
        <w:pStyle w:val="Heading1"/>
      </w:pPr>
      <w:bookmarkStart w:id="10" w:name="_Toc134616147"/>
      <w:r>
        <w:lastRenderedPageBreak/>
        <w:t>5</w:t>
      </w:r>
      <w:r>
        <w:tab/>
      </w:r>
      <w:r w:rsidR="006646D6" w:rsidRPr="006646D6">
        <w:t>Comparison</w:t>
      </w:r>
      <w:r>
        <w:t xml:space="preserve"> of the results</w:t>
      </w:r>
      <w:bookmarkEnd w:id="10"/>
    </w:p>
    <w:p w14:paraId="68306099" w14:textId="6A905879" w:rsidR="006646D6" w:rsidRDefault="00054F19" w:rsidP="00AC683A">
      <w:r>
        <w:t xml:space="preserve">This section will compare the </w:t>
      </w:r>
      <w:r w:rsidR="00C72648">
        <w:t>simulation reports from the Braun’s multiplier and the Wallace tree multiplier.</w:t>
      </w:r>
    </w:p>
    <w:p w14:paraId="3A7DBBF5" w14:textId="77777777" w:rsidR="006646D6" w:rsidRDefault="006646D6" w:rsidP="00AC683A"/>
    <w:p w14:paraId="377521A6" w14:textId="1B93A861" w:rsidR="00CB217E" w:rsidRPr="004515FB" w:rsidRDefault="006646D6" w:rsidP="004515FB">
      <w:pPr>
        <w:pStyle w:val="Subtitle"/>
      </w:pPr>
      <w:r w:rsidRPr="004515FB">
        <w:t>Power consumption</w:t>
      </w:r>
      <w:r w:rsidR="0019447D" w:rsidRPr="004515FB">
        <w:t xml:space="preserve"> &amp; temperature</w:t>
      </w:r>
    </w:p>
    <w:p w14:paraId="0AAF53C7" w14:textId="77777777" w:rsidR="0088508C" w:rsidRPr="0088508C" w:rsidRDefault="0088508C" w:rsidP="0088508C"/>
    <w:p w14:paraId="39F5483E" w14:textId="699DDE4F" w:rsidR="00820CCD" w:rsidRPr="00301425" w:rsidRDefault="00466F4D" w:rsidP="00AC683A">
      <w:r w:rsidRPr="00301425">
        <w:t xml:space="preserve">The research suggested that the Wallace tree multiplier would consume more power due to the increased LUT utilization. </w:t>
      </w:r>
      <w:r w:rsidR="00820CCD" w:rsidRPr="00301425">
        <w:t>This has not been proven in the simulations.</w:t>
      </w:r>
      <w:r w:rsidR="00FF7110" w:rsidRPr="00301425">
        <w:t xml:space="preserve"> Figure 4</w:t>
      </w:r>
      <w:r w:rsidR="00846490">
        <w:t>1</w:t>
      </w:r>
      <w:r w:rsidR="00FF7110" w:rsidRPr="00301425">
        <w:t xml:space="preserve"> shows the power consumption, which is identical for both multipliers.</w:t>
      </w:r>
    </w:p>
    <w:p w14:paraId="727B4A74" w14:textId="7EE42B17" w:rsidR="00FF7110" w:rsidRPr="00301425" w:rsidRDefault="00FF7110" w:rsidP="00AC683A"/>
    <w:p w14:paraId="1FA970A4" w14:textId="53D51C88" w:rsidR="00FF7110" w:rsidRPr="00301425" w:rsidRDefault="00FF7110" w:rsidP="00AC683A">
      <w:r w:rsidRPr="00301425">
        <w:t xml:space="preserve">It is possible this </w:t>
      </w:r>
      <w:r w:rsidR="00301425" w:rsidRPr="00301425">
        <w:t>power consumption is inaccurate, since the confidence level is stated to be low.</w:t>
      </w:r>
    </w:p>
    <w:p w14:paraId="086CBDCB" w14:textId="12BCCB6C" w:rsidR="00820CCD" w:rsidRPr="00994978" w:rsidRDefault="00820CCD" w:rsidP="00AC683A"/>
    <w:p w14:paraId="4E01559F" w14:textId="55D92B4A" w:rsidR="00301425" w:rsidRPr="00994978" w:rsidRDefault="00301425" w:rsidP="00301425">
      <w:r w:rsidRPr="00994978">
        <w:t xml:space="preserve">The breakdown of on-chip power consumption </w:t>
      </w:r>
      <w:r w:rsidR="004C0698" w:rsidRPr="00994978">
        <w:t>displays</w:t>
      </w:r>
      <w:r w:rsidRPr="00994978">
        <w:t xml:space="preserve"> the power drawn by different sections of the design. Dynamic power is drawn by logic components, IO ports and signals. The static power is the power consumption when the device is not completing any tasks. It is also known as standby power [17]. </w:t>
      </w:r>
    </w:p>
    <w:p w14:paraId="6FD4B3C4" w14:textId="77777777" w:rsidR="00301425" w:rsidRDefault="00301425" w:rsidP="00AC683A">
      <w:pPr>
        <w:rPr>
          <w:color w:val="FF0000"/>
        </w:rPr>
      </w:pPr>
    </w:p>
    <w:p w14:paraId="48D18237" w14:textId="21A36CF2" w:rsidR="0019447D" w:rsidRPr="005F6627" w:rsidRDefault="00301425" w:rsidP="005F6627">
      <w:pPr>
        <w:rPr>
          <w:i/>
          <w:iCs/>
        </w:rPr>
      </w:pPr>
      <w:r w:rsidRPr="005F6627">
        <w:rPr>
          <w:i/>
          <w:iCs/>
          <w:noProof/>
        </w:rPr>
        <w:drawing>
          <wp:inline distT="0" distB="0" distL="0" distR="0" wp14:anchorId="214C27B6" wp14:editId="2C21F75F">
            <wp:extent cx="5731510" cy="2838893"/>
            <wp:effectExtent l="0" t="0" r="2540" b="0"/>
            <wp:docPr id="38" name="Picture 3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waterfall chart&#10;&#10;Description automatically generated"/>
                    <pic:cNvPicPr/>
                  </pic:nvPicPr>
                  <pic:blipFill rotWithShape="1">
                    <a:blip r:embed="rId47"/>
                    <a:srcRect b="4939"/>
                    <a:stretch/>
                  </pic:blipFill>
                  <pic:spPr bwMode="auto">
                    <a:xfrm>
                      <a:off x="0" y="0"/>
                      <a:ext cx="5731510" cy="2838893"/>
                    </a:xfrm>
                    <a:prstGeom prst="rect">
                      <a:avLst/>
                    </a:prstGeom>
                    <a:ln>
                      <a:noFill/>
                    </a:ln>
                    <a:extLst>
                      <a:ext uri="{53640926-AAD7-44D8-BBD7-CCE9431645EC}">
                        <a14:shadowObscured xmlns:a14="http://schemas.microsoft.com/office/drawing/2010/main"/>
                      </a:ext>
                    </a:extLst>
                  </pic:spPr>
                </pic:pic>
              </a:graphicData>
            </a:graphic>
          </wp:inline>
        </w:drawing>
      </w:r>
    </w:p>
    <w:p w14:paraId="1845A0B2" w14:textId="51061E65" w:rsidR="00CA5B0F" w:rsidRPr="005F6627" w:rsidRDefault="00CA5B0F" w:rsidP="005F6627">
      <w:pPr>
        <w:jc w:val="center"/>
        <w:rPr>
          <w:i/>
          <w:iCs/>
        </w:rPr>
      </w:pPr>
      <w:r w:rsidRPr="005F6627">
        <w:rPr>
          <w:i/>
          <w:iCs/>
        </w:rPr>
        <w:t xml:space="preserve">Figure </w:t>
      </w:r>
      <w:r w:rsidR="00466F4D" w:rsidRPr="005F6627">
        <w:rPr>
          <w:i/>
          <w:iCs/>
        </w:rPr>
        <w:t>4</w:t>
      </w:r>
      <w:r w:rsidR="007D0178">
        <w:rPr>
          <w:i/>
          <w:iCs/>
        </w:rPr>
        <w:t>1</w:t>
      </w:r>
      <w:r w:rsidRPr="005F6627">
        <w:rPr>
          <w:i/>
          <w:iCs/>
        </w:rPr>
        <w:t xml:space="preserve"> – </w:t>
      </w:r>
      <w:r w:rsidR="00301425" w:rsidRPr="005F6627">
        <w:rPr>
          <w:i/>
          <w:iCs/>
        </w:rPr>
        <w:t>Power consumption of both multipliers</w:t>
      </w:r>
    </w:p>
    <w:p w14:paraId="22895B47" w14:textId="77777777" w:rsidR="00CA5B0F" w:rsidRDefault="00CA5B0F" w:rsidP="00AC683A"/>
    <w:p w14:paraId="33C4579C" w14:textId="7C71A504" w:rsidR="000A393F" w:rsidRPr="00064D1D" w:rsidRDefault="000A393F" w:rsidP="00064D1D">
      <w:pPr>
        <w:pStyle w:val="Subtitle"/>
      </w:pPr>
      <w:r w:rsidRPr="000A393F">
        <w:t>Hardware utilization</w:t>
      </w:r>
    </w:p>
    <w:p w14:paraId="180AF56E" w14:textId="7A010CD9" w:rsidR="006C44CF" w:rsidRDefault="000A393F" w:rsidP="00AC683A">
      <w:r>
        <w:t xml:space="preserve">Figure </w:t>
      </w:r>
      <w:r w:rsidR="00B61B8B">
        <w:t>42</w:t>
      </w:r>
      <w:r>
        <w:t xml:space="preserve"> shows the hardware utilization of both multipliers as a percentage. Figure </w:t>
      </w:r>
      <w:r w:rsidR="00B61B8B">
        <w:t>43</w:t>
      </w:r>
      <w:r>
        <w:t xml:space="preserve"> </w:t>
      </w:r>
      <w:r w:rsidR="006C44CF">
        <w:t xml:space="preserve">&amp; </w:t>
      </w:r>
      <w:r w:rsidR="00B61B8B">
        <w:t>44</w:t>
      </w:r>
      <w:r w:rsidR="00064D1D">
        <w:t xml:space="preserve"> </w:t>
      </w:r>
      <w:r>
        <w:t>shows</w:t>
      </w:r>
      <w:r w:rsidR="006C44CF">
        <w:t xml:space="preserve"> a more detailed representation of the hardware utilization. It shows</w:t>
      </w:r>
      <w:r>
        <w:t xml:space="preserve"> that the Wallace-Tree design uses more LUTs, however </w:t>
      </w:r>
      <w:r w:rsidR="006C44CF">
        <w:t xml:space="preserve">due to </w:t>
      </w:r>
      <w:r>
        <w:t xml:space="preserve">the </w:t>
      </w:r>
      <w:r w:rsidR="006C44CF">
        <w:t>large</w:t>
      </w:r>
      <w:r>
        <w:t xml:space="preserve"> </w:t>
      </w:r>
      <w:r w:rsidR="006C44CF">
        <w:t>number</w:t>
      </w:r>
      <w:r>
        <w:t xml:space="preserve"> of </w:t>
      </w:r>
      <w:r w:rsidR="006C44CF">
        <w:t xml:space="preserve">LUTs available it does not affect the percentage in figure </w:t>
      </w:r>
      <w:r w:rsidR="00D076E4">
        <w:t>42</w:t>
      </w:r>
      <w:r w:rsidR="006C44CF">
        <w:t>.</w:t>
      </w:r>
    </w:p>
    <w:p w14:paraId="7C035006" w14:textId="77777777" w:rsidR="006C44CF" w:rsidRDefault="006C44CF" w:rsidP="00AC683A"/>
    <w:p w14:paraId="7F0A29F3" w14:textId="3A4848A8" w:rsidR="006C44CF" w:rsidRPr="000A393F" w:rsidRDefault="006C44CF" w:rsidP="00AC683A">
      <w:r>
        <w:t>The Wallace</w:t>
      </w:r>
      <w:r w:rsidR="00C04E83">
        <w:t xml:space="preserve"> t</w:t>
      </w:r>
      <w:r>
        <w:t xml:space="preserve">ree multiplier utilizes </w:t>
      </w:r>
      <w:r w:rsidR="00302E3E">
        <w:t xml:space="preserve">90 LUTs compared to the Braun’s multiplier which utilizes </w:t>
      </w:r>
      <w:r w:rsidR="00C04E83">
        <w:t>83 LUTs. This means that the Wallace tree multiplier utilizes 8</w:t>
      </w:r>
      <w:r w:rsidR="00BB47ED">
        <w:t xml:space="preserve">.4% more LUTs than </w:t>
      </w:r>
      <w:r w:rsidR="00BB47ED">
        <w:lastRenderedPageBreak/>
        <w:t>the Braun’s multiplier.</w:t>
      </w:r>
      <w:r>
        <w:t xml:space="preserve"> </w:t>
      </w:r>
      <w:r w:rsidR="00537914">
        <w:t xml:space="preserve">This can </w:t>
      </w:r>
      <w:r w:rsidR="00D076E4">
        <w:t xml:space="preserve">be critical in </w:t>
      </w:r>
      <w:r w:rsidR="005654E2">
        <w:t>larger circuits where hardware utilization is vital.</w:t>
      </w:r>
      <w:r w:rsidR="00BB47ED">
        <w:t xml:space="preserve"> </w:t>
      </w:r>
      <w:r>
        <w:t xml:space="preserve">This difference is the cause of the additional power consumption.  </w:t>
      </w:r>
    </w:p>
    <w:p w14:paraId="7CD99F50" w14:textId="77777777" w:rsidR="000A393F" w:rsidRPr="000A393F" w:rsidRDefault="000A393F" w:rsidP="00AC683A">
      <w:pPr>
        <w:rPr>
          <w:b/>
          <w:bCs/>
        </w:rPr>
      </w:pPr>
    </w:p>
    <w:p w14:paraId="4F90FEEC" w14:textId="5944390F" w:rsidR="000A393F" w:rsidRPr="00BB47ED" w:rsidRDefault="000A393F" w:rsidP="00064D1D">
      <w:pPr>
        <w:jc w:val="center"/>
        <w:rPr>
          <w:i/>
          <w:iCs/>
        </w:rPr>
      </w:pPr>
      <w:r w:rsidRPr="00BB47ED">
        <w:rPr>
          <w:i/>
          <w:iCs/>
          <w:noProof/>
        </w:rPr>
        <w:drawing>
          <wp:inline distT="0" distB="0" distL="0" distR="0" wp14:anchorId="294DD735" wp14:editId="41D8F24A">
            <wp:extent cx="5200649" cy="1422400"/>
            <wp:effectExtent l="0" t="0" r="0"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rotWithShape="1">
                    <a:blip r:embed="rId48"/>
                    <a:srcRect b="14667"/>
                    <a:stretch/>
                  </pic:blipFill>
                  <pic:spPr bwMode="auto">
                    <a:xfrm>
                      <a:off x="0" y="0"/>
                      <a:ext cx="5201376" cy="1422599"/>
                    </a:xfrm>
                    <a:prstGeom prst="rect">
                      <a:avLst/>
                    </a:prstGeom>
                    <a:ln>
                      <a:noFill/>
                    </a:ln>
                    <a:extLst>
                      <a:ext uri="{53640926-AAD7-44D8-BBD7-CCE9431645EC}">
                        <a14:shadowObscured xmlns:a14="http://schemas.microsoft.com/office/drawing/2010/main"/>
                      </a:ext>
                    </a:extLst>
                  </pic:spPr>
                </pic:pic>
              </a:graphicData>
            </a:graphic>
          </wp:inline>
        </w:drawing>
      </w:r>
    </w:p>
    <w:p w14:paraId="6E048B29" w14:textId="3F82D5A2" w:rsidR="006C44CF" w:rsidRPr="00BB47ED" w:rsidRDefault="006C44CF" w:rsidP="00064D1D">
      <w:pPr>
        <w:jc w:val="center"/>
        <w:rPr>
          <w:i/>
          <w:iCs/>
        </w:rPr>
      </w:pPr>
      <w:r w:rsidRPr="00BB47ED">
        <w:rPr>
          <w:i/>
          <w:iCs/>
        </w:rPr>
        <w:t xml:space="preserve">Figure </w:t>
      </w:r>
      <w:r w:rsidR="00165DB7" w:rsidRPr="00BB47ED">
        <w:rPr>
          <w:i/>
          <w:iCs/>
        </w:rPr>
        <w:t>42</w:t>
      </w:r>
      <w:r w:rsidR="00064D1D" w:rsidRPr="00BB47ED">
        <w:rPr>
          <w:i/>
          <w:iCs/>
        </w:rPr>
        <w:t xml:space="preserve"> </w:t>
      </w:r>
      <w:r w:rsidRPr="00BB47ED">
        <w:rPr>
          <w:i/>
          <w:iCs/>
        </w:rPr>
        <w:t>– Basic display of the I/O port and LUT usage for both multipliers</w:t>
      </w:r>
    </w:p>
    <w:p w14:paraId="0150E59D" w14:textId="3AD3E4FD" w:rsidR="006C44CF" w:rsidRPr="00BB47ED" w:rsidRDefault="006C44CF" w:rsidP="00064D1D">
      <w:pPr>
        <w:jc w:val="center"/>
        <w:rPr>
          <w:i/>
          <w:iCs/>
        </w:rPr>
      </w:pPr>
      <w:r w:rsidRPr="00BB47ED">
        <w:rPr>
          <w:b/>
          <w:bCs/>
          <w:i/>
          <w:iCs/>
          <w:noProof/>
        </w:rPr>
        <w:drawing>
          <wp:inline distT="0" distB="0" distL="0" distR="0" wp14:anchorId="332DC908" wp14:editId="19FC3CE6">
            <wp:extent cx="5268970" cy="1054100"/>
            <wp:effectExtent l="0" t="0" r="1905"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rotWithShape="1">
                    <a:blip r:embed="rId49"/>
                    <a:srcRect b="20802"/>
                    <a:stretch/>
                  </pic:blipFill>
                  <pic:spPr bwMode="auto">
                    <a:xfrm>
                      <a:off x="0" y="0"/>
                      <a:ext cx="5289991" cy="1058305"/>
                    </a:xfrm>
                    <a:prstGeom prst="rect">
                      <a:avLst/>
                    </a:prstGeom>
                    <a:ln>
                      <a:noFill/>
                    </a:ln>
                    <a:extLst>
                      <a:ext uri="{53640926-AAD7-44D8-BBD7-CCE9431645EC}">
                        <a14:shadowObscured xmlns:a14="http://schemas.microsoft.com/office/drawing/2010/main"/>
                      </a:ext>
                    </a:extLst>
                  </pic:spPr>
                </pic:pic>
              </a:graphicData>
            </a:graphic>
          </wp:inline>
        </w:drawing>
      </w:r>
    </w:p>
    <w:p w14:paraId="10D5D0D6" w14:textId="6EFBD764" w:rsidR="006C44CF" w:rsidRPr="00BB47ED" w:rsidRDefault="006C44CF" w:rsidP="00064D1D">
      <w:pPr>
        <w:jc w:val="center"/>
        <w:rPr>
          <w:i/>
          <w:iCs/>
        </w:rPr>
      </w:pPr>
      <w:r w:rsidRPr="00BB47ED">
        <w:rPr>
          <w:i/>
          <w:iCs/>
        </w:rPr>
        <w:t xml:space="preserve">Figure </w:t>
      </w:r>
      <w:r w:rsidR="00165DB7" w:rsidRPr="00BB47ED">
        <w:rPr>
          <w:i/>
          <w:iCs/>
        </w:rPr>
        <w:t>43</w:t>
      </w:r>
      <w:r w:rsidRPr="00BB47ED">
        <w:rPr>
          <w:i/>
          <w:iCs/>
        </w:rPr>
        <w:t xml:space="preserve"> – hardware utilization of the Braun’s multiplier</w:t>
      </w:r>
    </w:p>
    <w:p w14:paraId="61CE4B25" w14:textId="25238038" w:rsidR="006646D6" w:rsidRPr="00BB47ED" w:rsidRDefault="000A393F" w:rsidP="00064D1D">
      <w:pPr>
        <w:jc w:val="center"/>
        <w:rPr>
          <w:i/>
          <w:iCs/>
        </w:rPr>
      </w:pPr>
      <w:r w:rsidRPr="00BB47ED">
        <w:rPr>
          <w:i/>
          <w:iCs/>
          <w:noProof/>
        </w:rPr>
        <w:drawing>
          <wp:inline distT="0" distB="0" distL="0" distR="0" wp14:anchorId="5DFAA41B" wp14:editId="3E732E33">
            <wp:extent cx="5372100" cy="1397000"/>
            <wp:effectExtent l="0" t="0" r="0" b="0"/>
            <wp:docPr id="1687911579" name="Picture 168791157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rotWithShape="1">
                    <a:blip r:embed="rId50"/>
                    <a:srcRect t="9722" b="13889"/>
                    <a:stretch/>
                  </pic:blipFill>
                  <pic:spPr bwMode="auto">
                    <a:xfrm>
                      <a:off x="0" y="0"/>
                      <a:ext cx="5372850" cy="1397195"/>
                    </a:xfrm>
                    <a:prstGeom prst="rect">
                      <a:avLst/>
                    </a:prstGeom>
                    <a:ln>
                      <a:noFill/>
                    </a:ln>
                    <a:extLst>
                      <a:ext uri="{53640926-AAD7-44D8-BBD7-CCE9431645EC}">
                        <a14:shadowObscured xmlns:a14="http://schemas.microsoft.com/office/drawing/2010/main"/>
                      </a:ext>
                    </a:extLst>
                  </pic:spPr>
                </pic:pic>
              </a:graphicData>
            </a:graphic>
          </wp:inline>
        </w:drawing>
      </w:r>
    </w:p>
    <w:p w14:paraId="695C9FD5" w14:textId="0AE14D06" w:rsidR="006C44CF" w:rsidRPr="00BB47ED" w:rsidRDefault="006C44CF" w:rsidP="00064D1D">
      <w:pPr>
        <w:jc w:val="center"/>
        <w:rPr>
          <w:i/>
          <w:iCs/>
        </w:rPr>
      </w:pPr>
      <w:r w:rsidRPr="00BB47ED">
        <w:rPr>
          <w:i/>
          <w:iCs/>
        </w:rPr>
        <w:t xml:space="preserve">Figure </w:t>
      </w:r>
      <w:r w:rsidR="00165DB7" w:rsidRPr="00BB47ED">
        <w:rPr>
          <w:i/>
          <w:iCs/>
        </w:rPr>
        <w:t>44</w:t>
      </w:r>
      <w:r w:rsidRPr="00BB47ED">
        <w:rPr>
          <w:i/>
          <w:iCs/>
        </w:rPr>
        <w:t xml:space="preserve"> – Hardware utilization of the Wallace design</w:t>
      </w:r>
    </w:p>
    <w:p w14:paraId="0E2133DC" w14:textId="77777777" w:rsidR="006C44CF" w:rsidRDefault="006C44CF" w:rsidP="00AC683A"/>
    <w:p w14:paraId="1A3CA5C1" w14:textId="719F00EC" w:rsidR="00685D97" w:rsidRDefault="00685D97" w:rsidP="00064D1D">
      <w:pPr>
        <w:pStyle w:val="Subtitle"/>
      </w:pPr>
      <w:r>
        <w:t xml:space="preserve">Circuit </w:t>
      </w:r>
      <w:r w:rsidR="00BB47ED">
        <w:t>delays</w:t>
      </w:r>
    </w:p>
    <w:p w14:paraId="5864B324" w14:textId="13C86D01" w:rsidR="00AA4B94" w:rsidRDefault="008E71EA" w:rsidP="00AC683A">
      <w:r>
        <w:t xml:space="preserve">The timing of each design varies. </w:t>
      </w:r>
      <w:r w:rsidR="00AA4B94">
        <w:t xml:space="preserve">Since the multiplication is carried out in parallel, </w:t>
      </w:r>
      <w:r w:rsidR="00FF2D3F">
        <w:t>by the time the longest delayed path is complete all other outputs will have been calculated. This means that the longest possible delay is equal to the longest delayed path</w:t>
      </w:r>
      <w:r w:rsidR="0085114C">
        <w:t>, which is known as the critical path.</w:t>
      </w:r>
    </w:p>
    <w:p w14:paraId="763E62E0" w14:textId="77777777" w:rsidR="00AA4B94" w:rsidRDefault="00AA4B94" w:rsidP="00AC683A"/>
    <w:p w14:paraId="43043D62" w14:textId="5D650C16" w:rsidR="00B5721E" w:rsidRDefault="00B5721E" w:rsidP="00AC683A">
      <w:r>
        <w:t>The specification states that an AND gate should be considered to have a 1ns delay. Both half adders and full adders should be considered to have a 2ns delay</w:t>
      </w:r>
      <w:r w:rsidR="00774ACE">
        <w:t xml:space="preserve"> for both sum and carry </w:t>
      </w:r>
      <w:r w:rsidR="00774ACE" w:rsidRPr="00774ACE">
        <w:rPr>
          <w:color w:val="000000" w:themeColor="text1"/>
        </w:rPr>
        <w:t>outputs</w:t>
      </w:r>
      <w:r w:rsidRPr="00774ACE">
        <w:rPr>
          <w:color w:val="000000" w:themeColor="text1"/>
        </w:rPr>
        <w:t>.</w:t>
      </w:r>
      <w:r w:rsidR="001A0FB0" w:rsidRPr="00774ACE">
        <w:rPr>
          <w:color w:val="000000" w:themeColor="text1"/>
        </w:rPr>
        <w:t xml:space="preserve"> By analysing the logic schematics</w:t>
      </w:r>
      <w:r w:rsidR="0085114C">
        <w:rPr>
          <w:color w:val="000000" w:themeColor="text1"/>
        </w:rPr>
        <w:t xml:space="preserve"> critical path and these delays</w:t>
      </w:r>
      <w:r w:rsidR="001A0FB0" w:rsidRPr="00774ACE">
        <w:rPr>
          <w:color w:val="000000" w:themeColor="text1"/>
        </w:rPr>
        <w:t xml:space="preserve">, the longest possible delay can be found. Figures </w:t>
      </w:r>
      <w:r w:rsidR="00774ACE" w:rsidRPr="00774ACE">
        <w:rPr>
          <w:color w:val="000000" w:themeColor="text1"/>
        </w:rPr>
        <w:t xml:space="preserve">45 </w:t>
      </w:r>
      <w:r w:rsidR="001A0FB0" w:rsidRPr="00774ACE">
        <w:rPr>
          <w:color w:val="000000" w:themeColor="text1"/>
        </w:rPr>
        <w:t xml:space="preserve">and </w:t>
      </w:r>
      <w:r w:rsidR="00774ACE" w:rsidRPr="00774ACE">
        <w:rPr>
          <w:color w:val="000000" w:themeColor="text1"/>
        </w:rPr>
        <w:t>46</w:t>
      </w:r>
      <w:r w:rsidR="001A0FB0" w:rsidRPr="00774ACE">
        <w:rPr>
          <w:color w:val="000000" w:themeColor="text1"/>
        </w:rPr>
        <w:t xml:space="preserve"> show the </w:t>
      </w:r>
      <w:r w:rsidR="0085114C">
        <w:t>critical path</w:t>
      </w:r>
      <w:r w:rsidR="001A0FB0">
        <w:t xml:space="preserve"> for the Braun’s and Wallace tree multipliers respectively.</w:t>
      </w:r>
      <w:r w:rsidR="00FD02F0">
        <w:t xml:space="preserve"> The longest delay for the Braun’s multiplier is </w:t>
      </w:r>
      <w:r w:rsidR="00FD02F0" w:rsidRPr="00324A00">
        <w:rPr>
          <w:color w:val="000000" w:themeColor="text1"/>
        </w:rPr>
        <w:t>3</w:t>
      </w:r>
      <w:r w:rsidR="00B22F23" w:rsidRPr="00324A00">
        <w:rPr>
          <w:color w:val="000000" w:themeColor="text1"/>
        </w:rPr>
        <w:t>5</w:t>
      </w:r>
      <w:r w:rsidR="00FD02F0" w:rsidRPr="00324A00">
        <w:rPr>
          <w:color w:val="000000" w:themeColor="text1"/>
        </w:rPr>
        <w:t>ns</w:t>
      </w:r>
      <w:r w:rsidR="0085114C" w:rsidRPr="00324A00">
        <w:rPr>
          <w:color w:val="000000" w:themeColor="text1"/>
        </w:rPr>
        <w:t xml:space="preserve">. </w:t>
      </w:r>
      <w:r w:rsidR="0085114C">
        <w:t xml:space="preserve">This includes </w:t>
      </w:r>
      <w:r w:rsidR="00914B1A">
        <w:t xml:space="preserve">14 adders and </w:t>
      </w:r>
      <w:r w:rsidR="00F743AB">
        <w:t>7 AND gates</w:t>
      </w:r>
      <w:r w:rsidR="00FD02F0">
        <w:t>. The longest delay for the Wallace tree multiplier is 32ns</w:t>
      </w:r>
      <w:r w:rsidR="00F743AB">
        <w:t xml:space="preserve">. This includes </w:t>
      </w:r>
      <w:r w:rsidR="001706CA">
        <w:t>15 adders and 2 AND gates</w:t>
      </w:r>
      <w:r w:rsidR="00FD02F0">
        <w:t>. This backs up the research suggesting the Wallace tree multiplier has improved speeds.</w:t>
      </w:r>
      <w:r w:rsidR="001706CA">
        <w:t xml:space="preserve"> </w:t>
      </w:r>
      <w:r w:rsidR="008C7AAF">
        <w:t>11 of these adders are part of the RCA. This accounts for 22 seconds of the delay. This highlights how the delay can be drastically reduced by incorporating a CLA.</w:t>
      </w:r>
    </w:p>
    <w:p w14:paraId="481BBC95" w14:textId="77777777" w:rsidR="00FD02F0" w:rsidRDefault="00FD02F0" w:rsidP="00AC683A"/>
    <w:p w14:paraId="0ADDF4E8" w14:textId="4025792F" w:rsidR="00FD02F0" w:rsidRDefault="00FD02F0" w:rsidP="00AC683A">
      <w:r>
        <w:t xml:space="preserve">The minimum </w:t>
      </w:r>
      <w:r w:rsidR="00A57059">
        <w:t xml:space="preserve">delay for both multipliers is 1ns. </w:t>
      </w:r>
    </w:p>
    <w:p w14:paraId="625BD2DB" w14:textId="2425CF76" w:rsidR="001A0FB0" w:rsidRDefault="001A0FB0" w:rsidP="00AC683A"/>
    <w:p w14:paraId="5994A5AD" w14:textId="7E12E637" w:rsidR="00F8455C" w:rsidRDefault="00F8455C" w:rsidP="00AC683A">
      <w:r>
        <w:lastRenderedPageBreak/>
        <w:t>The Xilinx Vivado software can also display the critical path on the circuit schematic which utilizes LUTs. This is shown in figures 47 &amp; 48.</w:t>
      </w:r>
      <w:r w:rsidR="00715D64">
        <w:t xml:space="preserve"> Figures 49 &amp; 50 show the minimum delayed paths in the circuit schematic.</w:t>
      </w:r>
      <w:r w:rsidR="00800740">
        <w:t xml:space="preserve"> </w:t>
      </w:r>
      <w:r>
        <w:t xml:space="preserve">Figures </w:t>
      </w:r>
      <w:r w:rsidR="00800740">
        <w:t>51</w:t>
      </w:r>
      <w:r>
        <w:t xml:space="preserve"> &amp; 5</w:t>
      </w:r>
      <w:r w:rsidR="00800740">
        <w:t>2</w:t>
      </w:r>
      <w:r>
        <w:t xml:space="preserve"> show the critical path highlighted on the FPGA diagram</w:t>
      </w:r>
      <w:r w:rsidR="00D122B2">
        <w:t>.</w:t>
      </w:r>
      <w:r w:rsidR="00D1455E">
        <w:t xml:space="preserve"> </w:t>
      </w:r>
    </w:p>
    <w:p w14:paraId="545B3DED" w14:textId="4B638331" w:rsidR="00FD02F0" w:rsidRPr="00FD02F0" w:rsidRDefault="00FD02F0" w:rsidP="00FD02F0">
      <w:pPr>
        <w:jc w:val="center"/>
        <w:rPr>
          <w:i/>
          <w:iCs/>
        </w:rPr>
      </w:pPr>
      <w:r w:rsidRPr="00FD02F0">
        <w:rPr>
          <w:i/>
          <w:iCs/>
          <w:noProof/>
        </w:rPr>
        <w:drawing>
          <wp:inline distT="0" distB="0" distL="0" distR="0" wp14:anchorId="43ACBD53" wp14:editId="59C98D41">
            <wp:extent cx="5397500" cy="6368987"/>
            <wp:effectExtent l="0" t="0" r="0" b="0"/>
            <wp:docPr id="1634237162" name="Picture 1" descr="A picture containing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237162" name="Picture 1" descr="A picture containing scatter chart&#10;&#10;Description automatically generated"/>
                    <pic:cNvPicPr/>
                  </pic:nvPicPr>
                  <pic:blipFill rotWithShape="1">
                    <a:blip r:embed="rId51"/>
                    <a:srcRect l="1545"/>
                    <a:stretch/>
                  </pic:blipFill>
                  <pic:spPr bwMode="auto">
                    <a:xfrm>
                      <a:off x="0" y="0"/>
                      <a:ext cx="5406240" cy="6379300"/>
                    </a:xfrm>
                    <a:prstGeom prst="rect">
                      <a:avLst/>
                    </a:prstGeom>
                    <a:ln>
                      <a:noFill/>
                    </a:ln>
                    <a:extLst>
                      <a:ext uri="{53640926-AAD7-44D8-BBD7-CCE9431645EC}">
                        <a14:shadowObscured xmlns:a14="http://schemas.microsoft.com/office/drawing/2010/main"/>
                      </a:ext>
                    </a:extLst>
                  </pic:spPr>
                </pic:pic>
              </a:graphicData>
            </a:graphic>
          </wp:inline>
        </w:drawing>
      </w:r>
    </w:p>
    <w:p w14:paraId="2986D9DC" w14:textId="6FEE1799" w:rsidR="00FD02F0" w:rsidRPr="00FD02F0" w:rsidRDefault="00FD02F0" w:rsidP="00FD02F0">
      <w:pPr>
        <w:jc w:val="center"/>
        <w:rPr>
          <w:i/>
          <w:iCs/>
        </w:rPr>
      </w:pPr>
      <w:r w:rsidRPr="00FD02F0">
        <w:rPr>
          <w:i/>
          <w:iCs/>
        </w:rPr>
        <w:t xml:space="preserve">Figure </w:t>
      </w:r>
      <w:r w:rsidR="00774ACE">
        <w:rPr>
          <w:i/>
          <w:iCs/>
        </w:rPr>
        <w:t>45</w:t>
      </w:r>
      <w:r w:rsidRPr="00FD02F0">
        <w:rPr>
          <w:i/>
          <w:iCs/>
        </w:rPr>
        <w:t xml:space="preserve"> – Critical path of Braun’s multiplier</w:t>
      </w:r>
    </w:p>
    <w:p w14:paraId="65D87CE5" w14:textId="31DBF984" w:rsidR="00FD02F0" w:rsidRPr="00FD02F0" w:rsidRDefault="004A5BA7" w:rsidP="00FD02F0">
      <w:pPr>
        <w:jc w:val="center"/>
        <w:rPr>
          <w:i/>
          <w:iCs/>
          <w:color w:val="000000" w:themeColor="text1"/>
        </w:rPr>
      </w:pPr>
      <w:r>
        <w:rPr>
          <w:i/>
          <w:iCs/>
          <w:noProof/>
          <w:color w:val="000000" w:themeColor="text1"/>
        </w:rPr>
        <w:lastRenderedPageBreak/>
        <w:drawing>
          <wp:inline distT="0" distB="0" distL="0" distR="0" wp14:anchorId="5F000841" wp14:editId="69356069">
            <wp:extent cx="5966086" cy="4543425"/>
            <wp:effectExtent l="0" t="0" r="0" b="0"/>
            <wp:docPr id="1243858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858467" name="Picture 1243858467"/>
                    <pic:cNvPicPr/>
                  </pic:nvPicPr>
                  <pic:blipFill rotWithShape="1">
                    <a:blip r:embed="rId52">
                      <a:extLst>
                        <a:ext uri="{28A0092B-C50C-407E-A947-70E740481C1C}">
                          <a14:useLocalDpi xmlns:a14="http://schemas.microsoft.com/office/drawing/2010/main" val="0"/>
                        </a:ext>
                      </a:extLst>
                    </a:blip>
                    <a:srcRect t="22550" b="23636"/>
                    <a:stretch/>
                  </pic:blipFill>
                  <pic:spPr bwMode="auto">
                    <a:xfrm>
                      <a:off x="0" y="0"/>
                      <a:ext cx="5968852" cy="4545532"/>
                    </a:xfrm>
                    <a:prstGeom prst="rect">
                      <a:avLst/>
                    </a:prstGeom>
                    <a:ln>
                      <a:noFill/>
                    </a:ln>
                    <a:extLst>
                      <a:ext uri="{53640926-AAD7-44D8-BBD7-CCE9431645EC}">
                        <a14:shadowObscured xmlns:a14="http://schemas.microsoft.com/office/drawing/2010/main"/>
                      </a:ext>
                    </a:extLst>
                  </pic:spPr>
                </pic:pic>
              </a:graphicData>
            </a:graphic>
          </wp:inline>
        </w:drawing>
      </w:r>
    </w:p>
    <w:p w14:paraId="7B34008D" w14:textId="2FC39A79" w:rsidR="00FD02F0" w:rsidRDefault="00FD02F0" w:rsidP="00FD02F0">
      <w:pPr>
        <w:jc w:val="center"/>
        <w:rPr>
          <w:i/>
          <w:iCs/>
          <w:color w:val="000000" w:themeColor="text1"/>
        </w:rPr>
      </w:pPr>
      <w:r w:rsidRPr="00FD02F0">
        <w:rPr>
          <w:i/>
          <w:iCs/>
          <w:color w:val="000000" w:themeColor="text1"/>
        </w:rPr>
        <w:t xml:space="preserve">Figure </w:t>
      </w:r>
      <w:r w:rsidR="00774ACE">
        <w:rPr>
          <w:i/>
          <w:iCs/>
          <w:color w:val="000000" w:themeColor="text1"/>
        </w:rPr>
        <w:t>46</w:t>
      </w:r>
      <w:r w:rsidRPr="00FD02F0">
        <w:rPr>
          <w:i/>
          <w:iCs/>
          <w:color w:val="000000" w:themeColor="text1"/>
        </w:rPr>
        <w:t xml:space="preserve"> – Critical path of Wallace tree multiplier</w:t>
      </w:r>
    </w:p>
    <w:p w14:paraId="7E09DF8E" w14:textId="06DC6CC6" w:rsidR="00734B4E" w:rsidRDefault="00734B4E" w:rsidP="00FD02F0">
      <w:pPr>
        <w:jc w:val="center"/>
        <w:rPr>
          <w:i/>
          <w:iCs/>
          <w:color w:val="000000" w:themeColor="text1"/>
        </w:rPr>
      </w:pPr>
    </w:p>
    <w:p w14:paraId="2F2146D2" w14:textId="5B039F77" w:rsidR="00734B4E" w:rsidRDefault="00734B4E" w:rsidP="00FD02F0">
      <w:pPr>
        <w:jc w:val="center"/>
        <w:rPr>
          <w:i/>
          <w:iCs/>
          <w:color w:val="000000" w:themeColor="text1"/>
        </w:rPr>
      </w:pPr>
      <w:r w:rsidRPr="00734B4E">
        <w:rPr>
          <w:i/>
          <w:iCs/>
          <w:noProof/>
          <w:color w:val="000000" w:themeColor="text1"/>
        </w:rPr>
        <w:lastRenderedPageBreak/>
        <w:drawing>
          <wp:inline distT="0" distB="0" distL="0" distR="0" wp14:anchorId="5E3FEA26" wp14:editId="1A6108B6">
            <wp:extent cx="5401340" cy="3974108"/>
            <wp:effectExtent l="0" t="0" r="8890" b="7620"/>
            <wp:docPr id="57" name="Picture 5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Diagram, schematic&#10;&#10;Description automatically generated"/>
                    <pic:cNvPicPr/>
                  </pic:nvPicPr>
                  <pic:blipFill>
                    <a:blip r:embed="rId53"/>
                    <a:stretch>
                      <a:fillRect/>
                    </a:stretch>
                  </pic:blipFill>
                  <pic:spPr>
                    <a:xfrm>
                      <a:off x="0" y="0"/>
                      <a:ext cx="5404643" cy="3976538"/>
                    </a:xfrm>
                    <a:prstGeom prst="rect">
                      <a:avLst/>
                    </a:prstGeom>
                  </pic:spPr>
                </pic:pic>
              </a:graphicData>
            </a:graphic>
          </wp:inline>
        </w:drawing>
      </w:r>
    </w:p>
    <w:p w14:paraId="35098241" w14:textId="43F83E66" w:rsidR="004F32BD" w:rsidRDefault="00D122B2" w:rsidP="00FD02F0">
      <w:pPr>
        <w:jc w:val="center"/>
        <w:rPr>
          <w:i/>
          <w:iCs/>
          <w:color w:val="000000" w:themeColor="text1"/>
        </w:rPr>
      </w:pPr>
      <w:r>
        <w:rPr>
          <w:i/>
          <w:iCs/>
          <w:color w:val="000000" w:themeColor="text1"/>
        </w:rPr>
        <w:t xml:space="preserve">Figure 47 </w:t>
      </w:r>
      <w:r w:rsidR="00D1455E">
        <w:rPr>
          <w:i/>
          <w:iCs/>
          <w:color w:val="000000" w:themeColor="text1"/>
        </w:rPr>
        <w:t xml:space="preserve">- </w:t>
      </w:r>
      <w:r w:rsidR="004F32BD">
        <w:rPr>
          <w:i/>
          <w:iCs/>
          <w:color w:val="000000" w:themeColor="text1"/>
        </w:rPr>
        <w:t>B</w:t>
      </w:r>
      <w:r w:rsidR="00E41764">
        <w:rPr>
          <w:i/>
          <w:iCs/>
          <w:color w:val="000000" w:themeColor="text1"/>
        </w:rPr>
        <w:t>raun</w:t>
      </w:r>
      <w:r w:rsidR="007E4768">
        <w:rPr>
          <w:i/>
          <w:iCs/>
          <w:color w:val="000000" w:themeColor="text1"/>
        </w:rPr>
        <w:t>’</w:t>
      </w:r>
      <w:r w:rsidR="00E41764">
        <w:rPr>
          <w:i/>
          <w:iCs/>
          <w:color w:val="000000" w:themeColor="text1"/>
        </w:rPr>
        <w:t>s</w:t>
      </w:r>
      <w:r w:rsidR="00D1455E">
        <w:rPr>
          <w:i/>
          <w:iCs/>
          <w:color w:val="000000" w:themeColor="text1"/>
        </w:rPr>
        <w:t xml:space="preserve"> multiplier critical path in the circuit schematic</w:t>
      </w:r>
    </w:p>
    <w:p w14:paraId="681FD45B" w14:textId="03E88F9A" w:rsidR="004F32BD" w:rsidRDefault="00800740" w:rsidP="00800740">
      <w:pPr>
        <w:jc w:val="center"/>
        <w:rPr>
          <w:i/>
          <w:iCs/>
          <w:color w:val="000000" w:themeColor="text1"/>
        </w:rPr>
      </w:pPr>
      <w:r w:rsidRPr="004F32BD">
        <w:rPr>
          <w:i/>
          <w:iCs/>
          <w:noProof/>
          <w:color w:val="000000" w:themeColor="text1"/>
        </w:rPr>
        <w:drawing>
          <wp:inline distT="0" distB="0" distL="0" distR="0" wp14:anchorId="5D41F878" wp14:editId="0F7BB9E5">
            <wp:extent cx="4965405" cy="4268399"/>
            <wp:effectExtent l="0" t="0" r="6985" b="0"/>
            <wp:docPr id="58" name="Picture 5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 schematic&#10;&#10;Description automatically generated"/>
                    <pic:cNvPicPr/>
                  </pic:nvPicPr>
                  <pic:blipFill>
                    <a:blip r:embed="rId54"/>
                    <a:stretch>
                      <a:fillRect/>
                    </a:stretch>
                  </pic:blipFill>
                  <pic:spPr>
                    <a:xfrm>
                      <a:off x="0" y="0"/>
                      <a:ext cx="4980444" cy="4281327"/>
                    </a:xfrm>
                    <a:prstGeom prst="rect">
                      <a:avLst/>
                    </a:prstGeom>
                  </pic:spPr>
                </pic:pic>
              </a:graphicData>
            </a:graphic>
          </wp:inline>
        </w:drawing>
      </w:r>
    </w:p>
    <w:p w14:paraId="25C542BB" w14:textId="0F8AACF5" w:rsidR="00D1455E" w:rsidRDefault="00D1455E" w:rsidP="00D1455E">
      <w:pPr>
        <w:jc w:val="center"/>
        <w:rPr>
          <w:i/>
          <w:iCs/>
          <w:color w:val="000000" w:themeColor="text1"/>
        </w:rPr>
      </w:pPr>
      <w:r>
        <w:rPr>
          <w:i/>
          <w:iCs/>
          <w:color w:val="000000" w:themeColor="text1"/>
        </w:rPr>
        <w:t>Figure 4</w:t>
      </w:r>
      <w:r w:rsidR="00800740">
        <w:rPr>
          <w:i/>
          <w:iCs/>
          <w:color w:val="000000" w:themeColor="text1"/>
        </w:rPr>
        <w:t>8</w:t>
      </w:r>
      <w:r>
        <w:rPr>
          <w:i/>
          <w:iCs/>
          <w:color w:val="000000" w:themeColor="text1"/>
        </w:rPr>
        <w:t xml:space="preserve"> – Wallace tree multiplier critical path in the circuit schematic</w:t>
      </w:r>
    </w:p>
    <w:p w14:paraId="5477C3FF" w14:textId="6621479D" w:rsidR="004F32BD" w:rsidRDefault="004F32BD" w:rsidP="00FD02F0">
      <w:pPr>
        <w:jc w:val="center"/>
        <w:rPr>
          <w:i/>
          <w:iCs/>
          <w:color w:val="000000" w:themeColor="text1"/>
        </w:rPr>
      </w:pPr>
    </w:p>
    <w:p w14:paraId="6B1F8E1D" w14:textId="24B01837" w:rsidR="009B5457" w:rsidRDefault="005618AF" w:rsidP="00FD02F0">
      <w:pPr>
        <w:jc w:val="center"/>
        <w:rPr>
          <w:i/>
          <w:iCs/>
          <w:color w:val="000000" w:themeColor="text1"/>
        </w:rPr>
      </w:pPr>
      <w:r w:rsidRPr="005618AF">
        <w:rPr>
          <w:i/>
          <w:iCs/>
          <w:noProof/>
          <w:color w:val="000000" w:themeColor="text1"/>
        </w:rPr>
        <w:lastRenderedPageBreak/>
        <w:drawing>
          <wp:inline distT="0" distB="0" distL="0" distR="0" wp14:anchorId="129DC09D" wp14:editId="01D91C15">
            <wp:extent cx="5624623" cy="4140884"/>
            <wp:effectExtent l="0" t="0" r="0" b="0"/>
            <wp:docPr id="60" name="Picture 6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Diagram, schematic&#10;&#10;Description automatically generated"/>
                    <pic:cNvPicPr/>
                  </pic:nvPicPr>
                  <pic:blipFill>
                    <a:blip r:embed="rId55"/>
                    <a:stretch>
                      <a:fillRect/>
                    </a:stretch>
                  </pic:blipFill>
                  <pic:spPr>
                    <a:xfrm>
                      <a:off x="0" y="0"/>
                      <a:ext cx="5627019" cy="4142648"/>
                    </a:xfrm>
                    <a:prstGeom prst="rect">
                      <a:avLst/>
                    </a:prstGeom>
                  </pic:spPr>
                </pic:pic>
              </a:graphicData>
            </a:graphic>
          </wp:inline>
        </w:drawing>
      </w:r>
    </w:p>
    <w:p w14:paraId="39921B08" w14:textId="7F38AA5B" w:rsidR="00800740" w:rsidRDefault="00800740" w:rsidP="00800740">
      <w:pPr>
        <w:jc w:val="center"/>
        <w:rPr>
          <w:i/>
          <w:iCs/>
          <w:color w:val="000000" w:themeColor="text1"/>
        </w:rPr>
      </w:pPr>
      <w:r>
        <w:rPr>
          <w:i/>
          <w:iCs/>
          <w:color w:val="000000" w:themeColor="text1"/>
        </w:rPr>
        <w:t>Figure 49 –Braun’s multiplier minimum delayed path in the circuit schematic</w:t>
      </w:r>
    </w:p>
    <w:p w14:paraId="595FA5A8" w14:textId="5619DF23" w:rsidR="009B5457" w:rsidRDefault="009B5457" w:rsidP="00FD02F0">
      <w:pPr>
        <w:jc w:val="center"/>
        <w:rPr>
          <w:i/>
          <w:iCs/>
          <w:color w:val="000000" w:themeColor="text1"/>
        </w:rPr>
      </w:pPr>
    </w:p>
    <w:p w14:paraId="1CF45A91" w14:textId="31EDAC1D" w:rsidR="009B5457" w:rsidRDefault="009B5457" w:rsidP="00FD02F0">
      <w:pPr>
        <w:jc w:val="center"/>
        <w:rPr>
          <w:i/>
          <w:iCs/>
          <w:color w:val="000000" w:themeColor="text1"/>
        </w:rPr>
      </w:pPr>
      <w:r w:rsidRPr="009B5457">
        <w:rPr>
          <w:i/>
          <w:iCs/>
          <w:noProof/>
          <w:color w:val="000000" w:themeColor="text1"/>
        </w:rPr>
        <w:drawing>
          <wp:inline distT="0" distB="0" distL="0" distR="0" wp14:anchorId="319E5779" wp14:editId="2B3BD4CF">
            <wp:extent cx="4720855" cy="4091129"/>
            <wp:effectExtent l="0" t="0" r="3810" b="5080"/>
            <wp:docPr id="59" name="Picture 5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Diagram, schematic&#10;&#10;Description automatically generated"/>
                    <pic:cNvPicPr/>
                  </pic:nvPicPr>
                  <pic:blipFill>
                    <a:blip r:embed="rId56"/>
                    <a:stretch>
                      <a:fillRect/>
                    </a:stretch>
                  </pic:blipFill>
                  <pic:spPr>
                    <a:xfrm>
                      <a:off x="0" y="0"/>
                      <a:ext cx="4740248" cy="4107935"/>
                    </a:xfrm>
                    <a:prstGeom prst="rect">
                      <a:avLst/>
                    </a:prstGeom>
                  </pic:spPr>
                </pic:pic>
              </a:graphicData>
            </a:graphic>
          </wp:inline>
        </w:drawing>
      </w:r>
    </w:p>
    <w:p w14:paraId="2D0C956E" w14:textId="0E24856E" w:rsidR="00806CBF" w:rsidRDefault="00806CBF" w:rsidP="00806CBF">
      <w:pPr>
        <w:jc w:val="center"/>
        <w:rPr>
          <w:i/>
          <w:iCs/>
          <w:color w:val="000000" w:themeColor="text1"/>
        </w:rPr>
      </w:pPr>
      <w:r>
        <w:rPr>
          <w:i/>
          <w:iCs/>
          <w:color w:val="000000" w:themeColor="text1"/>
        </w:rPr>
        <w:t xml:space="preserve">Figure 50 – </w:t>
      </w:r>
      <w:r w:rsidR="005045B1">
        <w:rPr>
          <w:i/>
          <w:iCs/>
          <w:color w:val="000000" w:themeColor="text1"/>
        </w:rPr>
        <w:t>Wallace tree</w:t>
      </w:r>
      <w:r>
        <w:rPr>
          <w:i/>
          <w:iCs/>
          <w:color w:val="000000" w:themeColor="text1"/>
        </w:rPr>
        <w:t xml:space="preserve"> multiplier minimum delayed path in the circuit schematic</w:t>
      </w:r>
    </w:p>
    <w:p w14:paraId="711E7A07" w14:textId="29D704B3" w:rsidR="00060F93" w:rsidRDefault="00060F93" w:rsidP="00FD02F0">
      <w:pPr>
        <w:jc w:val="center"/>
        <w:rPr>
          <w:i/>
          <w:iCs/>
          <w:color w:val="000000" w:themeColor="text1"/>
        </w:rPr>
      </w:pPr>
      <w:r w:rsidRPr="00060F93">
        <w:rPr>
          <w:i/>
          <w:iCs/>
          <w:noProof/>
          <w:color w:val="000000" w:themeColor="text1"/>
        </w:rPr>
        <w:lastRenderedPageBreak/>
        <w:drawing>
          <wp:inline distT="0" distB="0" distL="0" distR="0" wp14:anchorId="4E3AB7C9" wp14:editId="3DA97AC1">
            <wp:extent cx="3905795" cy="7125694"/>
            <wp:effectExtent l="0" t="0" r="0" b="0"/>
            <wp:docPr id="61" name="Picture 6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Diagram, schematic&#10;&#10;Description automatically generated"/>
                    <pic:cNvPicPr/>
                  </pic:nvPicPr>
                  <pic:blipFill>
                    <a:blip r:embed="rId57"/>
                    <a:stretch>
                      <a:fillRect/>
                    </a:stretch>
                  </pic:blipFill>
                  <pic:spPr>
                    <a:xfrm>
                      <a:off x="0" y="0"/>
                      <a:ext cx="3905795" cy="7125694"/>
                    </a:xfrm>
                    <a:prstGeom prst="rect">
                      <a:avLst/>
                    </a:prstGeom>
                  </pic:spPr>
                </pic:pic>
              </a:graphicData>
            </a:graphic>
          </wp:inline>
        </w:drawing>
      </w:r>
    </w:p>
    <w:p w14:paraId="6608AEFC" w14:textId="5AF91F7C" w:rsidR="0075331A" w:rsidRDefault="0075331A" w:rsidP="0075331A">
      <w:pPr>
        <w:jc w:val="center"/>
        <w:rPr>
          <w:i/>
          <w:iCs/>
          <w:color w:val="000000" w:themeColor="text1"/>
        </w:rPr>
      </w:pPr>
      <w:r>
        <w:rPr>
          <w:i/>
          <w:iCs/>
          <w:color w:val="000000" w:themeColor="text1"/>
        </w:rPr>
        <w:t>Figure 51 –Braun’s multiplier critical path in FPGA diagram</w:t>
      </w:r>
    </w:p>
    <w:p w14:paraId="3D0DC626" w14:textId="3A22F904" w:rsidR="00A16CA0" w:rsidRDefault="00A16CA0" w:rsidP="00FD02F0">
      <w:pPr>
        <w:jc w:val="center"/>
        <w:rPr>
          <w:i/>
          <w:iCs/>
          <w:color w:val="000000" w:themeColor="text1"/>
        </w:rPr>
      </w:pPr>
      <w:r w:rsidRPr="00A16CA0">
        <w:rPr>
          <w:i/>
          <w:iCs/>
          <w:noProof/>
          <w:color w:val="000000" w:themeColor="text1"/>
        </w:rPr>
        <w:lastRenderedPageBreak/>
        <w:drawing>
          <wp:inline distT="0" distB="0" distL="0" distR="0" wp14:anchorId="68A37685" wp14:editId="6206CE3E">
            <wp:extent cx="4020111" cy="7192379"/>
            <wp:effectExtent l="0" t="0" r="0" b="8890"/>
            <wp:docPr id="62" name="Picture 6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Diagram, schematic&#10;&#10;Description automatically generated"/>
                    <pic:cNvPicPr/>
                  </pic:nvPicPr>
                  <pic:blipFill>
                    <a:blip r:embed="rId58"/>
                    <a:stretch>
                      <a:fillRect/>
                    </a:stretch>
                  </pic:blipFill>
                  <pic:spPr>
                    <a:xfrm>
                      <a:off x="0" y="0"/>
                      <a:ext cx="4020111" cy="7192379"/>
                    </a:xfrm>
                    <a:prstGeom prst="rect">
                      <a:avLst/>
                    </a:prstGeom>
                  </pic:spPr>
                </pic:pic>
              </a:graphicData>
            </a:graphic>
          </wp:inline>
        </w:drawing>
      </w:r>
    </w:p>
    <w:p w14:paraId="0DCA9E27" w14:textId="2503A034" w:rsidR="0075331A" w:rsidRDefault="0075331A" w:rsidP="0075331A">
      <w:pPr>
        <w:jc w:val="center"/>
        <w:rPr>
          <w:i/>
          <w:iCs/>
          <w:color w:val="000000" w:themeColor="text1"/>
        </w:rPr>
      </w:pPr>
      <w:r>
        <w:rPr>
          <w:i/>
          <w:iCs/>
          <w:color w:val="000000" w:themeColor="text1"/>
        </w:rPr>
        <w:t>Figure 52 –</w:t>
      </w:r>
      <w:r w:rsidR="001D4FBA">
        <w:rPr>
          <w:i/>
          <w:iCs/>
          <w:color w:val="000000" w:themeColor="text1"/>
        </w:rPr>
        <w:t xml:space="preserve"> </w:t>
      </w:r>
      <w:r>
        <w:rPr>
          <w:i/>
          <w:iCs/>
          <w:color w:val="000000" w:themeColor="text1"/>
        </w:rPr>
        <w:t>W</w:t>
      </w:r>
      <w:r w:rsidR="001D4FBA">
        <w:rPr>
          <w:i/>
          <w:iCs/>
          <w:color w:val="000000" w:themeColor="text1"/>
        </w:rPr>
        <w:t>allace tree</w:t>
      </w:r>
      <w:r>
        <w:rPr>
          <w:i/>
          <w:iCs/>
          <w:color w:val="000000" w:themeColor="text1"/>
        </w:rPr>
        <w:t xml:space="preserve"> multiplier critical path in FPGA diagram</w:t>
      </w:r>
    </w:p>
    <w:p w14:paraId="4CCBAAFB" w14:textId="77777777" w:rsidR="00B5721E" w:rsidRDefault="00B5721E" w:rsidP="00AC683A"/>
    <w:p w14:paraId="3A81A0F8" w14:textId="7D38E84B" w:rsidR="004A5BA7" w:rsidRDefault="00A57059" w:rsidP="00AC683A">
      <w:r>
        <w:t xml:space="preserve">The minimum and maximum delays can be used to implement the timing constrains and simulate the timings of each multiplier. Figures </w:t>
      </w:r>
      <w:r w:rsidR="004B60F9">
        <w:t>53</w:t>
      </w:r>
      <w:r>
        <w:t xml:space="preserve"> &amp; </w:t>
      </w:r>
      <w:r w:rsidR="004B60F9">
        <w:t>54</w:t>
      </w:r>
      <w:r>
        <w:t xml:space="preserve"> show the paths with the longest delays </w:t>
      </w:r>
      <w:r w:rsidR="00C54073">
        <w:t>from</w:t>
      </w:r>
      <w:r>
        <w:t xml:space="preserve"> the Braun’s multiplier and the Wallace-Tree multiplier </w:t>
      </w:r>
      <w:r w:rsidR="00F05D12">
        <w:t xml:space="preserve">simulations </w:t>
      </w:r>
      <w:r>
        <w:t xml:space="preserve">respectively. </w:t>
      </w:r>
    </w:p>
    <w:p w14:paraId="34B1E86B" w14:textId="13C6AB3A" w:rsidR="00A57059" w:rsidRDefault="00A57059" w:rsidP="00D165DD">
      <w:r>
        <w:t xml:space="preserve">The longest delay in the Braun’s multiplier is </w:t>
      </w:r>
      <w:r w:rsidR="00753741" w:rsidRPr="00753741">
        <w:rPr>
          <w:color w:val="000000" w:themeColor="text1"/>
        </w:rPr>
        <w:t>12.916</w:t>
      </w:r>
      <w:r w:rsidRPr="00753741">
        <w:rPr>
          <w:color w:val="000000" w:themeColor="text1"/>
        </w:rPr>
        <w:t xml:space="preserve">ns. The </w:t>
      </w:r>
      <w:r>
        <w:t>longest delay in the Wallace</w:t>
      </w:r>
      <w:r w:rsidR="00221FE3">
        <w:t xml:space="preserve"> t</w:t>
      </w:r>
      <w:r>
        <w:t xml:space="preserve">ree multiplier is 11.693ns. </w:t>
      </w:r>
      <w:r w:rsidR="00A9766E">
        <w:t>T</w:t>
      </w:r>
      <w:r w:rsidR="00221FE3">
        <w:t xml:space="preserve">his shows the </w:t>
      </w:r>
      <w:r w:rsidR="00D165DD">
        <w:t>Braun’s</w:t>
      </w:r>
      <w:r w:rsidR="00221FE3">
        <w:t xml:space="preserve"> multiplier </w:t>
      </w:r>
      <w:r w:rsidR="00D165DD">
        <w:t xml:space="preserve">delay is </w:t>
      </w:r>
      <w:r w:rsidR="00221FE3">
        <w:t xml:space="preserve">10.46% </w:t>
      </w:r>
      <w:r w:rsidR="00D165DD">
        <w:t>longer than the Wallace tree multiplier.</w:t>
      </w:r>
    </w:p>
    <w:p w14:paraId="1DC5026A" w14:textId="77777777" w:rsidR="002738B6" w:rsidRDefault="002738B6" w:rsidP="00AC683A"/>
    <w:p w14:paraId="075BF45D" w14:textId="67D64EB4" w:rsidR="00A57059" w:rsidRDefault="002738B6" w:rsidP="00AC683A">
      <w:r>
        <w:t xml:space="preserve">Figures </w:t>
      </w:r>
      <w:r w:rsidR="004B60F9">
        <w:t>55</w:t>
      </w:r>
      <w:r>
        <w:t xml:space="preserve"> &amp; </w:t>
      </w:r>
      <w:r w:rsidR="00C54073">
        <w:t>5</w:t>
      </w:r>
      <w:r w:rsidR="004B60F9">
        <w:t>6</w:t>
      </w:r>
      <w:r>
        <w:t xml:space="preserve"> show the minimum delays of both multipliers. These are very similar although the minimum delays for the Braun’s multiplier are slightly </w:t>
      </w:r>
      <w:r w:rsidR="00A57059">
        <w:t>lower</w:t>
      </w:r>
      <w:r>
        <w:t xml:space="preserve">. This will have </w:t>
      </w:r>
      <w:r w:rsidR="00064D1D">
        <w:t>no</w:t>
      </w:r>
      <w:r>
        <w:t xml:space="preserve"> </w:t>
      </w:r>
      <w:r w:rsidR="00A57059">
        <w:t>impact</w:t>
      </w:r>
      <w:r>
        <w:t xml:space="preserve"> on the on the circuit performance since the </w:t>
      </w:r>
      <w:r w:rsidR="00A57059">
        <w:t xml:space="preserve">total </w:t>
      </w:r>
      <w:r>
        <w:t>output is not complete until the longest delayed path has completed.</w:t>
      </w:r>
    </w:p>
    <w:p w14:paraId="4DBF4752" w14:textId="77777777" w:rsidR="00CA69A2" w:rsidRDefault="00CA69A2" w:rsidP="00AC683A"/>
    <w:p w14:paraId="4142A9F2" w14:textId="77777777" w:rsidR="00CA69A2" w:rsidRDefault="00CA69A2" w:rsidP="00CA69A2">
      <w:pPr>
        <w:jc w:val="center"/>
      </w:pPr>
      <w:r w:rsidRPr="00C9405B">
        <w:rPr>
          <w:i/>
          <w:iCs/>
          <w:noProof/>
          <w:color w:val="000000" w:themeColor="text1"/>
        </w:rPr>
        <w:drawing>
          <wp:inline distT="0" distB="0" distL="0" distR="0" wp14:anchorId="2646230C" wp14:editId="4705161A">
            <wp:extent cx="4440965" cy="3306725"/>
            <wp:effectExtent l="0" t="0" r="0" b="8255"/>
            <wp:docPr id="24" name="Picture 24"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low confidence"/>
                    <pic:cNvPicPr/>
                  </pic:nvPicPr>
                  <pic:blipFill rotWithShape="1">
                    <a:blip r:embed="rId59"/>
                    <a:srcRect b="63439"/>
                    <a:stretch/>
                  </pic:blipFill>
                  <pic:spPr bwMode="auto">
                    <a:xfrm>
                      <a:off x="0" y="0"/>
                      <a:ext cx="4467972" cy="3326835"/>
                    </a:xfrm>
                    <a:prstGeom prst="rect">
                      <a:avLst/>
                    </a:prstGeom>
                    <a:ln>
                      <a:noFill/>
                    </a:ln>
                    <a:extLst>
                      <a:ext uri="{53640926-AAD7-44D8-BBD7-CCE9431645EC}">
                        <a14:shadowObscured xmlns:a14="http://schemas.microsoft.com/office/drawing/2010/main"/>
                      </a:ext>
                    </a:extLst>
                  </pic:spPr>
                </pic:pic>
              </a:graphicData>
            </a:graphic>
          </wp:inline>
        </w:drawing>
      </w:r>
    </w:p>
    <w:p w14:paraId="06D08DCF" w14:textId="17BA4561" w:rsidR="008E71EA" w:rsidRPr="00C9405B" w:rsidRDefault="008E71EA" w:rsidP="00CA69A2">
      <w:pPr>
        <w:jc w:val="center"/>
        <w:rPr>
          <w:i/>
          <w:iCs/>
          <w:color w:val="000000" w:themeColor="text1"/>
        </w:rPr>
      </w:pPr>
      <w:r w:rsidRPr="00C9405B">
        <w:rPr>
          <w:i/>
          <w:iCs/>
          <w:color w:val="000000" w:themeColor="text1"/>
        </w:rPr>
        <w:t xml:space="preserve">Figure </w:t>
      </w:r>
      <w:r w:rsidR="00CA69A2">
        <w:rPr>
          <w:i/>
          <w:iCs/>
          <w:color w:val="000000" w:themeColor="text1"/>
        </w:rPr>
        <w:t>53</w:t>
      </w:r>
      <w:r w:rsidR="002738B6" w:rsidRPr="00C9405B">
        <w:rPr>
          <w:i/>
          <w:iCs/>
          <w:color w:val="000000" w:themeColor="text1"/>
        </w:rPr>
        <w:t xml:space="preserve"> – Longest delayed paths of the Braun’s multiplier</w:t>
      </w:r>
    </w:p>
    <w:p w14:paraId="7DA5FAB4" w14:textId="57B891E1" w:rsidR="008E71EA" w:rsidRPr="00C54073" w:rsidRDefault="00A57059" w:rsidP="00064D1D">
      <w:pPr>
        <w:jc w:val="center"/>
        <w:rPr>
          <w:i/>
          <w:iCs/>
        </w:rPr>
      </w:pPr>
      <w:r w:rsidRPr="00C54073">
        <w:rPr>
          <w:b/>
          <w:bCs/>
          <w:i/>
          <w:iCs/>
          <w:noProof/>
          <w:color w:val="000000" w:themeColor="text1"/>
        </w:rPr>
        <w:drawing>
          <wp:inline distT="0" distB="0" distL="0" distR="0" wp14:anchorId="5EC14864" wp14:editId="453E1AD5">
            <wp:extent cx="4553205" cy="3136604"/>
            <wp:effectExtent l="0" t="0" r="0" b="6985"/>
            <wp:docPr id="1093483587" name="Picture 109348358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with medium confidence"/>
                    <pic:cNvPicPr/>
                  </pic:nvPicPr>
                  <pic:blipFill rotWithShape="1">
                    <a:blip r:embed="rId60"/>
                    <a:srcRect r="16654" b="57021"/>
                    <a:stretch/>
                  </pic:blipFill>
                  <pic:spPr bwMode="auto">
                    <a:xfrm>
                      <a:off x="0" y="0"/>
                      <a:ext cx="4556493" cy="3138869"/>
                    </a:xfrm>
                    <a:prstGeom prst="rect">
                      <a:avLst/>
                    </a:prstGeom>
                    <a:ln>
                      <a:noFill/>
                    </a:ln>
                    <a:extLst>
                      <a:ext uri="{53640926-AAD7-44D8-BBD7-CCE9431645EC}">
                        <a14:shadowObscured xmlns:a14="http://schemas.microsoft.com/office/drawing/2010/main"/>
                      </a:ext>
                    </a:extLst>
                  </pic:spPr>
                </pic:pic>
              </a:graphicData>
            </a:graphic>
          </wp:inline>
        </w:drawing>
      </w:r>
    </w:p>
    <w:p w14:paraId="1B2F1DBF" w14:textId="105C0D49" w:rsidR="002738B6" w:rsidRPr="00C54073" w:rsidRDefault="002738B6" w:rsidP="00064D1D">
      <w:pPr>
        <w:jc w:val="center"/>
        <w:rPr>
          <w:i/>
          <w:iCs/>
        </w:rPr>
      </w:pPr>
      <w:r w:rsidRPr="00C54073">
        <w:rPr>
          <w:i/>
          <w:iCs/>
        </w:rPr>
        <w:t xml:space="preserve">Figure </w:t>
      </w:r>
      <w:r w:rsidR="00CA69A2">
        <w:rPr>
          <w:i/>
          <w:iCs/>
        </w:rPr>
        <w:t>54</w:t>
      </w:r>
      <w:r w:rsidRPr="00C54073">
        <w:rPr>
          <w:i/>
          <w:iCs/>
        </w:rPr>
        <w:t xml:space="preserve"> – Longest delayed paths of the Wallace </w:t>
      </w:r>
      <w:r w:rsidR="00064D1D" w:rsidRPr="00C54073">
        <w:rPr>
          <w:i/>
          <w:iCs/>
        </w:rPr>
        <w:t xml:space="preserve">tree </w:t>
      </w:r>
      <w:r w:rsidRPr="00C54073">
        <w:rPr>
          <w:i/>
          <w:iCs/>
        </w:rPr>
        <w:t>multiplier</w:t>
      </w:r>
    </w:p>
    <w:p w14:paraId="0B36F37F" w14:textId="77777777" w:rsidR="008E71EA" w:rsidRDefault="008E71EA" w:rsidP="00AC683A"/>
    <w:p w14:paraId="589A0B77" w14:textId="77777777" w:rsidR="008E71EA" w:rsidRDefault="008E71EA" w:rsidP="00AC683A"/>
    <w:p w14:paraId="1EA4D66A" w14:textId="7E932411" w:rsidR="008E71EA" w:rsidRPr="00E3098E" w:rsidRDefault="001A1AAC" w:rsidP="00064D1D">
      <w:pPr>
        <w:jc w:val="center"/>
        <w:rPr>
          <w:i/>
          <w:iCs/>
          <w:color w:val="000000" w:themeColor="text1"/>
        </w:rPr>
      </w:pPr>
      <w:r w:rsidRPr="001A1AAC">
        <w:rPr>
          <w:i/>
          <w:iCs/>
          <w:noProof/>
          <w:color w:val="000000" w:themeColor="text1"/>
        </w:rPr>
        <w:lastRenderedPageBreak/>
        <w:drawing>
          <wp:inline distT="0" distB="0" distL="0" distR="0" wp14:anchorId="6DDB9609" wp14:editId="27525678">
            <wp:extent cx="4067175" cy="2870791"/>
            <wp:effectExtent l="0" t="0" r="0" b="635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rotWithShape="1">
                    <a:blip r:embed="rId61"/>
                    <a:srcRect b="63731"/>
                    <a:stretch/>
                  </pic:blipFill>
                  <pic:spPr bwMode="auto">
                    <a:xfrm>
                      <a:off x="0" y="0"/>
                      <a:ext cx="4067743" cy="2871192"/>
                    </a:xfrm>
                    <a:prstGeom prst="rect">
                      <a:avLst/>
                    </a:prstGeom>
                    <a:ln>
                      <a:noFill/>
                    </a:ln>
                    <a:extLst>
                      <a:ext uri="{53640926-AAD7-44D8-BBD7-CCE9431645EC}">
                        <a14:shadowObscured xmlns:a14="http://schemas.microsoft.com/office/drawing/2010/main"/>
                      </a:ext>
                    </a:extLst>
                  </pic:spPr>
                </pic:pic>
              </a:graphicData>
            </a:graphic>
          </wp:inline>
        </w:drawing>
      </w:r>
    </w:p>
    <w:p w14:paraId="27B6D8D5" w14:textId="2EF5CDDA" w:rsidR="002738B6" w:rsidRPr="00E3098E" w:rsidRDefault="002738B6" w:rsidP="00064D1D">
      <w:pPr>
        <w:jc w:val="center"/>
        <w:rPr>
          <w:i/>
          <w:iCs/>
          <w:color w:val="000000" w:themeColor="text1"/>
        </w:rPr>
      </w:pPr>
      <w:r w:rsidRPr="00E3098E">
        <w:rPr>
          <w:i/>
          <w:iCs/>
          <w:color w:val="000000" w:themeColor="text1"/>
        </w:rPr>
        <w:t xml:space="preserve">Figure </w:t>
      </w:r>
      <w:r w:rsidR="004B60F9">
        <w:rPr>
          <w:i/>
          <w:iCs/>
          <w:color w:val="000000" w:themeColor="text1"/>
        </w:rPr>
        <w:t>55</w:t>
      </w:r>
      <w:r w:rsidRPr="00E3098E">
        <w:rPr>
          <w:i/>
          <w:iCs/>
          <w:color w:val="000000" w:themeColor="text1"/>
        </w:rPr>
        <w:t xml:space="preserve"> – Braun’s multiplier minimum delayed path</w:t>
      </w:r>
    </w:p>
    <w:p w14:paraId="126CAA93" w14:textId="77777777" w:rsidR="002738B6" w:rsidRPr="00C54073" w:rsidRDefault="002738B6" w:rsidP="00064D1D">
      <w:pPr>
        <w:jc w:val="center"/>
        <w:rPr>
          <w:i/>
          <w:iCs/>
        </w:rPr>
      </w:pPr>
    </w:p>
    <w:p w14:paraId="3175034D" w14:textId="31FAEFEE" w:rsidR="00685D97" w:rsidRPr="00C54073" w:rsidRDefault="00A70131" w:rsidP="00064D1D">
      <w:pPr>
        <w:jc w:val="center"/>
        <w:rPr>
          <w:i/>
          <w:iCs/>
        </w:rPr>
      </w:pPr>
      <w:r w:rsidRPr="00A70131">
        <w:rPr>
          <w:i/>
          <w:iCs/>
          <w:noProof/>
        </w:rPr>
        <w:drawing>
          <wp:inline distT="0" distB="0" distL="0" distR="0" wp14:anchorId="02D35D39" wp14:editId="6BC39B5B">
            <wp:extent cx="4134567" cy="3009014"/>
            <wp:effectExtent l="0" t="0" r="0" b="127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rotWithShape="1">
                    <a:blip r:embed="rId62"/>
                    <a:srcRect b="64182"/>
                    <a:stretch/>
                  </pic:blipFill>
                  <pic:spPr bwMode="auto">
                    <a:xfrm>
                      <a:off x="0" y="0"/>
                      <a:ext cx="4139911" cy="3012903"/>
                    </a:xfrm>
                    <a:prstGeom prst="rect">
                      <a:avLst/>
                    </a:prstGeom>
                    <a:ln>
                      <a:noFill/>
                    </a:ln>
                    <a:extLst>
                      <a:ext uri="{53640926-AAD7-44D8-BBD7-CCE9431645EC}">
                        <a14:shadowObscured xmlns:a14="http://schemas.microsoft.com/office/drawing/2010/main"/>
                      </a:ext>
                    </a:extLst>
                  </pic:spPr>
                </pic:pic>
              </a:graphicData>
            </a:graphic>
          </wp:inline>
        </w:drawing>
      </w:r>
    </w:p>
    <w:p w14:paraId="1C0BCB9F" w14:textId="2FAD0EF9" w:rsidR="002738B6" w:rsidRPr="00C54073" w:rsidRDefault="002738B6" w:rsidP="00064D1D">
      <w:pPr>
        <w:jc w:val="center"/>
        <w:rPr>
          <w:i/>
          <w:iCs/>
        </w:rPr>
      </w:pPr>
      <w:r w:rsidRPr="00C54073">
        <w:rPr>
          <w:i/>
          <w:iCs/>
        </w:rPr>
        <w:t xml:space="preserve">Figure </w:t>
      </w:r>
      <w:r w:rsidR="00C54073" w:rsidRPr="00C54073">
        <w:rPr>
          <w:i/>
          <w:iCs/>
        </w:rPr>
        <w:t>5</w:t>
      </w:r>
      <w:r w:rsidR="00133523">
        <w:rPr>
          <w:i/>
          <w:iCs/>
        </w:rPr>
        <w:t>6</w:t>
      </w:r>
      <w:r w:rsidRPr="00C54073">
        <w:rPr>
          <w:i/>
          <w:iCs/>
        </w:rPr>
        <w:t xml:space="preserve"> – Wallace</w:t>
      </w:r>
      <w:r w:rsidR="00064D1D" w:rsidRPr="00C54073">
        <w:rPr>
          <w:i/>
          <w:iCs/>
        </w:rPr>
        <w:t xml:space="preserve"> tree</w:t>
      </w:r>
      <w:r w:rsidRPr="00C54073">
        <w:rPr>
          <w:i/>
          <w:iCs/>
        </w:rPr>
        <w:t xml:space="preserve"> multiplier minimum delayed path</w:t>
      </w:r>
    </w:p>
    <w:p w14:paraId="1221C85D" w14:textId="77777777" w:rsidR="002738B6" w:rsidRDefault="002738B6" w:rsidP="00AC683A"/>
    <w:p w14:paraId="3A41443F" w14:textId="5412762C" w:rsidR="004A5BA7" w:rsidRDefault="00B6164B" w:rsidP="00AC683A">
      <w:r>
        <w:t xml:space="preserve">Xilinx Vivado allows </w:t>
      </w:r>
      <w:r w:rsidR="004A5BA7">
        <w:t>each</w:t>
      </w:r>
      <w:r>
        <w:t xml:space="preserve"> path to be analysed in more detail. </w:t>
      </w:r>
      <w:r w:rsidR="00D47B52">
        <w:t>The paths with the longest delays are shown in</w:t>
      </w:r>
      <w:r w:rsidR="002738B6">
        <w:t xml:space="preserve"> figure </w:t>
      </w:r>
      <w:r w:rsidR="00D47B52">
        <w:t>5</w:t>
      </w:r>
      <w:r w:rsidR="00133523">
        <w:t>7</w:t>
      </w:r>
      <w:r w:rsidR="002738B6">
        <w:t xml:space="preserve"> &amp; </w:t>
      </w:r>
      <w:r w:rsidR="00D47B52">
        <w:t>5</w:t>
      </w:r>
      <w:r w:rsidR="00133523">
        <w:t>8</w:t>
      </w:r>
      <w:r w:rsidR="002738B6">
        <w:t>.</w:t>
      </w:r>
      <w:r>
        <w:t xml:space="preserve"> It shows that the Wallace </w:t>
      </w:r>
      <w:r w:rsidR="004A5BA7">
        <w:t xml:space="preserve">tree </w:t>
      </w:r>
      <w:r>
        <w:t>multiplier</w:t>
      </w:r>
      <w:r w:rsidR="00D47B52">
        <w:t xml:space="preserve">s longest path </w:t>
      </w:r>
      <w:r>
        <w:t>only has 9 logic levels</w:t>
      </w:r>
      <w:r w:rsidR="004A5BA7">
        <w:t>. The Braun’s multiplier</w:t>
      </w:r>
      <w:r w:rsidR="00D47B52">
        <w:t>s longest path</w:t>
      </w:r>
      <w:r w:rsidR="004A5BA7">
        <w:t xml:space="preserve"> </w:t>
      </w:r>
      <w:r>
        <w:t xml:space="preserve">has 10. </w:t>
      </w:r>
      <w:r w:rsidR="004A5BA7">
        <w:t>This is the reason for the improved speed in the Wallace tree multiplier.</w:t>
      </w:r>
    </w:p>
    <w:p w14:paraId="68AA6302" w14:textId="77777777" w:rsidR="004A5BA7" w:rsidRDefault="004A5BA7" w:rsidP="00AC683A"/>
    <w:p w14:paraId="4BB14BB2" w14:textId="04F6D437" w:rsidR="002738B6" w:rsidRDefault="00B6164B" w:rsidP="00AC683A">
      <w:r>
        <w:t xml:space="preserve">Figures </w:t>
      </w:r>
      <w:r w:rsidR="00064D1D">
        <w:t>5</w:t>
      </w:r>
      <w:r w:rsidR="00133523">
        <w:t>9</w:t>
      </w:r>
      <w:r>
        <w:t xml:space="preserve"> &amp; </w:t>
      </w:r>
      <w:r w:rsidR="00133523">
        <w:t>60</w:t>
      </w:r>
      <w:r>
        <w:t xml:space="preserve"> show the exact components each path contains. This is known as the data path.</w:t>
      </w:r>
    </w:p>
    <w:p w14:paraId="77AB3009" w14:textId="77777777" w:rsidR="00B6164B" w:rsidRDefault="00B6164B" w:rsidP="00AC683A"/>
    <w:p w14:paraId="7C3D0175" w14:textId="421E4A48" w:rsidR="00B6164B" w:rsidRPr="00E51141" w:rsidRDefault="00E51141" w:rsidP="00B6164B">
      <w:pPr>
        <w:jc w:val="center"/>
        <w:rPr>
          <w:i/>
          <w:iCs/>
          <w:color w:val="000000" w:themeColor="text1"/>
        </w:rPr>
      </w:pPr>
      <w:r w:rsidRPr="00E51141">
        <w:rPr>
          <w:i/>
          <w:iCs/>
          <w:noProof/>
          <w:color w:val="000000" w:themeColor="text1"/>
        </w:rPr>
        <w:lastRenderedPageBreak/>
        <w:drawing>
          <wp:inline distT="0" distB="0" distL="0" distR="0" wp14:anchorId="1F148207" wp14:editId="70CD0029">
            <wp:extent cx="4505954" cy="2600688"/>
            <wp:effectExtent l="0" t="0" r="9525" b="9525"/>
            <wp:docPr id="29" name="Picture 29"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able&#10;&#10;Description automatically generated"/>
                    <pic:cNvPicPr/>
                  </pic:nvPicPr>
                  <pic:blipFill>
                    <a:blip r:embed="rId63"/>
                    <a:stretch>
                      <a:fillRect/>
                    </a:stretch>
                  </pic:blipFill>
                  <pic:spPr>
                    <a:xfrm>
                      <a:off x="0" y="0"/>
                      <a:ext cx="4505954" cy="2600688"/>
                    </a:xfrm>
                    <a:prstGeom prst="rect">
                      <a:avLst/>
                    </a:prstGeom>
                  </pic:spPr>
                </pic:pic>
              </a:graphicData>
            </a:graphic>
          </wp:inline>
        </w:drawing>
      </w:r>
    </w:p>
    <w:p w14:paraId="7A102615" w14:textId="7283848C" w:rsidR="00B6164B" w:rsidRPr="00E51141" w:rsidRDefault="00B6164B" w:rsidP="00B6164B">
      <w:pPr>
        <w:jc w:val="center"/>
        <w:rPr>
          <w:i/>
          <w:iCs/>
          <w:color w:val="000000" w:themeColor="text1"/>
        </w:rPr>
      </w:pPr>
      <w:r w:rsidRPr="00E51141">
        <w:rPr>
          <w:i/>
          <w:iCs/>
          <w:color w:val="000000" w:themeColor="text1"/>
        </w:rPr>
        <w:t xml:space="preserve">Figure </w:t>
      </w:r>
      <w:r w:rsidR="00D47B52" w:rsidRPr="00E51141">
        <w:rPr>
          <w:i/>
          <w:iCs/>
          <w:color w:val="000000" w:themeColor="text1"/>
        </w:rPr>
        <w:t>5</w:t>
      </w:r>
      <w:r w:rsidR="004515FB">
        <w:rPr>
          <w:i/>
          <w:iCs/>
          <w:color w:val="000000" w:themeColor="text1"/>
        </w:rPr>
        <w:t>7</w:t>
      </w:r>
      <w:r w:rsidRPr="00E51141">
        <w:rPr>
          <w:i/>
          <w:iCs/>
          <w:color w:val="000000" w:themeColor="text1"/>
        </w:rPr>
        <w:t xml:space="preserve"> – Longest delayed path of the Braun’s multiplier</w:t>
      </w:r>
    </w:p>
    <w:p w14:paraId="69F8535B" w14:textId="728D7BF3" w:rsidR="002738B6" w:rsidRPr="00D47B52" w:rsidRDefault="004A5BA7" w:rsidP="00B6164B">
      <w:pPr>
        <w:jc w:val="center"/>
        <w:rPr>
          <w:i/>
          <w:iCs/>
        </w:rPr>
      </w:pPr>
      <w:r w:rsidRPr="00D47B52">
        <w:rPr>
          <w:b/>
          <w:bCs/>
          <w:i/>
          <w:iCs/>
          <w:noProof/>
          <w:color w:val="000000" w:themeColor="text1"/>
        </w:rPr>
        <w:drawing>
          <wp:inline distT="0" distB="0" distL="0" distR="0" wp14:anchorId="38D91090" wp14:editId="7A5D44BE">
            <wp:extent cx="4725059" cy="2781688"/>
            <wp:effectExtent l="0" t="0" r="0" b="0"/>
            <wp:docPr id="2107733453" name="Picture 210773345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email&#10;&#10;Description automatically generated"/>
                    <pic:cNvPicPr/>
                  </pic:nvPicPr>
                  <pic:blipFill>
                    <a:blip r:embed="rId64"/>
                    <a:stretch>
                      <a:fillRect/>
                    </a:stretch>
                  </pic:blipFill>
                  <pic:spPr>
                    <a:xfrm>
                      <a:off x="0" y="0"/>
                      <a:ext cx="4725059" cy="2781688"/>
                    </a:xfrm>
                    <a:prstGeom prst="rect">
                      <a:avLst/>
                    </a:prstGeom>
                  </pic:spPr>
                </pic:pic>
              </a:graphicData>
            </a:graphic>
          </wp:inline>
        </w:drawing>
      </w:r>
    </w:p>
    <w:p w14:paraId="6CBA1104" w14:textId="7DA55E79" w:rsidR="00B6164B" w:rsidRPr="00D47B52" w:rsidRDefault="00B6164B" w:rsidP="00B6164B">
      <w:pPr>
        <w:jc w:val="center"/>
        <w:rPr>
          <w:i/>
          <w:iCs/>
        </w:rPr>
      </w:pPr>
      <w:r w:rsidRPr="00D47B52">
        <w:rPr>
          <w:i/>
          <w:iCs/>
        </w:rPr>
        <w:t xml:space="preserve">Figure </w:t>
      </w:r>
      <w:r w:rsidR="00D47B52" w:rsidRPr="00D47B52">
        <w:rPr>
          <w:i/>
          <w:iCs/>
        </w:rPr>
        <w:t>5</w:t>
      </w:r>
      <w:r w:rsidR="004515FB">
        <w:rPr>
          <w:i/>
          <w:iCs/>
        </w:rPr>
        <w:t>8</w:t>
      </w:r>
      <w:r w:rsidRPr="00D47B52">
        <w:rPr>
          <w:i/>
          <w:iCs/>
        </w:rPr>
        <w:t xml:space="preserve"> – Longest delayed path of the Wallace-Tree multiplier</w:t>
      </w:r>
    </w:p>
    <w:p w14:paraId="5B286130" w14:textId="03ECE037" w:rsidR="002738B6" w:rsidRPr="006D2666" w:rsidRDefault="006D2666" w:rsidP="00D47B52">
      <w:pPr>
        <w:jc w:val="center"/>
        <w:rPr>
          <w:i/>
          <w:iCs/>
          <w:color w:val="000000" w:themeColor="text1"/>
        </w:rPr>
      </w:pPr>
      <w:r w:rsidRPr="006D2666">
        <w:rPr>
          <w:i/>
          <w:iCs/>
          <w:noProof/>
          <w:color w:val="000000" w:themeColor="text1"/>
        </w:rPr>
        <w:lastRenderedPageBreak/>
        <w:drawing>
          <wp:inline distT="0" distB="0" distL="0" distR="0" wp14:anchorId="316247B7" wp14:editId="226617FE">
            <wp:extent cx="5239481" cy="7859222"/>
            <wp:effectExtent l="0" t="0" r="0" b="889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65"/>
                    <a:stretch>
                      <a:fillRect/>
                    </a:stretch>
                  </pic:blipFill>
                  <pic:spPr>
                    <a:xfrm>
                      <a:off x="0" y="0"/>
                      <a:ext cx="5239481" cy="7859222"/>
                    </a:xfrm>
                    <a:prstGeom prst="rect">
                      <a:avLst/>
                    </a:prstGeom>
                  </pic:spPr>
                </pic:pic>
              </a:graphicData>
            </a:graphic>
          </wp:inline>
        </w:drawing>
      </w:r>
    </w:p>
    <w:p w14:paraId="1CBC4592" w14:textId="72049193" w:rsidR="00B6164B" w:rsidRPr="006D2666" w:rsidRDefault="00B6164B" w:rsidP="00D47B52">
      <w:pPr>
        <w:jc w:val="center"/>
        <w:rPr>
          <w:i/>
          <w:iCs/>
          <w:color w:val="000000" w:themeColor="text1"/>
        </w:rPr>
      </w:pPr>
      <w:r w:rsidRPr="006D2666">
        <w:rPr>
          <w:i/>
          <w:iCs/>
          <w:color w:val="000000" w:themeColor="text1"/>
        </w:rPr>
        <w:t xml:space="preserve">Figure </w:t>
      </w:r>
      <w:r w:rsidR="00D47B52" w:rsidRPr="006D2666">
        <w:rPr>
          <w:i/>
          <w:iCs/>
          <w:color w:val="000000" w:themeColor="text1"/>
        </w:rPr>
        <w:t>5</w:t>
      </w:r>
      <w:r w:rsidR="004515FB">
        <w:rPr>
          <w:i/>
          <w:iCs/>
          <w:color w:val="000000" w:themeColor="text1"/>
        </w:rPr>
        <w:t>9</w:t>
      </w:r>
      <w:r w:rsidRPr="006D2666">
        <w:rPr>
          <w:i/>
          <w:iCs/>
          <w:color w:val="000000" w:themeColor="text1"/>
        </w:rPr>
        <w:t xml:space="preserve"> – </w:t>
      </w:r>
      <w:r w:rsidR="00D47B52" w:rsidRPr="006D2666">
        <w:rPr>
          <w:i/>
          <w:iCs/>
          <w:color w:val="000000" w:themeColor="text1"/>
        </w:rPr>
        <w:t>Braun’s multipliers longest delayed path detailed view</w:t>
      </w:r>
    </w:p>
    <w:p w14:paraId="2D890F80" w14:textId="5895CBAA" w:rsidR="002738B6" w:rsidRPr="00D3724C" w:rsidRDefault="004A5BA7" w:rsidP="00AC683A">
      <w:pPr>
        <w:rPr>
          <w:color w:val="000000" w:themeColor="text1"/>
        </w:rPr>
      </w:pPr>
      <w:r w:rsidRPr="00D3724C">
        <w:rPr>
          <w:b/>
          <w:bCs/>
          <w:noProof/>
          <w:color w:val="000000" w:themeColor="text1"/>
        </w:rPr>
        <w:lastRenderedPageBreak/>
        <w:drawing>
          <wp:inline distT="0" distB="0" distL="0" distR="0" wp14:anchorId="05B314C6" wp14:editId="4230A581">
            <wp:extent cx="5401429" cy="6992326"/>
            <wp:effectExtent l="0" t="0" r="8890" b="0"/>
            <wp:docPr id="373679733" name="Picture 3736797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679733" name="Picture 373679733" descr="Table&#10;&#10;Description automatically generated"/>
                    <pic:cNvPicPr/>
                  </pic:nvPicPr>
                  <pic:blipFill>
                    <a:blip r:embed="rId66"/>
                    <a:stretch>
                      <a:fillRect/>
                    </a:stretch>
                  </pic:blipFill>
                  <pic:spPr>
                    <a:xfrm>
                      <a:off x="0" y="0"/>
                      <a:ext cx="5401429" cy="6992326"/>
                    </a:xfrm>
                    <a:prstGeom prst="rect">
                      <a:avLst/>
                    </a:prstGeom>
                  </pic:spPr>
                </pic:pic>
              </a:graphicData>
            </a:graphic>
          </wp:inline>
        </w:drawing>
      </w:r>
    </w:p>
    <w:p w14:paraId="31622A95" w14:textId="387D477F" w:rsidR="00D47B52" w:rsidRPr="00D3724C" w:rsidRDefault="00D47B52" w:rsidP="00D47B52">
      <w:pPr>
        <w:jc w:val="center"/>
        <w:rPr>
          <w:i/>
          <w:iCs/>
          <w:color w:val="000000" w:themeColor="text1"/>
        </w:rPr>
      </w:pPr>
      <w:r w:rsidRPr="00D3724C">
        <w:rPr>
          <w:i/>
          <w:iCs/>
          <w:color w:val="000000" w:themeColor="text1"/>
        </w:rPr>
        <w:t xml:space="preserve">Figure </w:t>
      </w:r>
      <w:r w:rsidR="004515FB">
        <w:rPr>
          <w:i/>
          <w:iCs/>
          <w:color w:val="000000" w:themeColor="text1"/>
        </w:rPr>
        <w:t>60</w:t>
      </w:r>
      <w:r w:rsidRPr="00D3724C">
        <w:rPr>
          <w:i/>
          <w:iCs/>
          <w:color w:val="000000" w:themeColor="text1"/>
        </w:rPr>
        <w:t xml:space="preserve"> – </w:t>
      </w:r>
      <w:r w:rsidR="00D3724C" w:rsidRPr="00D3724C">
        <w:rPr>
          <w:i/>
          <w:iCs/>
          <w:color w:val="000000" w:themeColor="text1"/>
        </w:rPr>
        <w:t>Wallace tree</w:t>
      </w:r>
      <w:r w:rsidRPr="00D3724C">
        <w:rPr>
          <w:i/>
          <w:iCs/>
          <w:color w:val="000000" w:themeColor="text1"/>
        </w:rPr>
        <w:t xml:space="preserve"> multipliers longest delayed path detailed view</w:t>
      </w:r>
    </w:p>
    <w:p w14:paraId="6189C2AF" w14:textId="77777777" w:rsidR="00B6164B" w:rsidRDefault="00B6164B" w:rsidP="00AC683A"/>
    <w:p w14:paraId="16EA42F4" w14:textId="468DA656" w:rsidR="004B3E03" w:rsidRDefault="001029D2" w:rsidP="00AC683A">
      <w:pPr>
        <w:rPr>
          <w:color w:val="000000" w:themeColor="text1"/>
        </w:rPr>
      </w:pPr>
      <w:r>
        <w:t xml:space="preserve">The Worst Negative Slack (WNS) is also generated by Xilinx Vivado. This is the difference between the maximum delay set in the timing constraints and the longest delay found in the simulation. Both simulations have a positive value, meaning all data paths met the timing constraints. In the event a </w:t>
      </w:r>
      <w:r w:rsidRPr="006D2666">
        <w:rPr>
          <w:color w:val="000000" w:themeColor="text1"/>
        </w:rPr>
        <w:t xml:space="preserve">data paths delay exceeded the limit set in the timing constraints, this value would be negative. </w:t>
      </w:r>
      <w:r w:rsidR="004B3E03" w:rsidRPr="006D2666">
        <w:rPr>
          <w:color w:val="000000" w:themeColor="text1"/>
        </w:rPr>
        <w:t xml:space="preserve">The slack of each individual path can be found by analysing the path. </w:t>
      </w:r>
      <w:r w:rsidR="002E1736" w:rsidRPr="006D2666">
        <w:rPr>
          <w:color w:val="000000" w:themeColor="text1"/>
        </w:rPr>
        <w:t>This can be utilized</w:t>
      </w:r>
      <w:r w:rsidR="004B3E03" w:rsidRPr="006D2666">
        <w:rPr>
          <w:color w:val="000000" w:themeColor="text1"/>
        </w:rPr>
        <w:t xml:space="preserve"> to highlight paths which are causing delays to the system and make the necessary adjustments to minimize them. </w:t>
      </w:r>
    </w:p>
    <w:p w14:paraId="16FA15EB" w14:textId="77777777" w:rsidR="004B3E03" w:rsidRPr="004B3E03" w:rsidRDefault="004B3E03" w:rsidP="00AC683A">
      <w:pPr>
        <w:rPr>
          <w:color w:val="000000" w:themeColor="text1"/>
        </w:rPr>
      </w:pPr>
    </w:p>
    <w:p w14:paraId="12463F39" w14:textId="1F4B7A2A" w:rsidR="001029D2" w:rsidRDefault="001029D2" w:rsidP="00AC683A">
      <w:r>
        <w:lastRenderedPageBreak/>
        <w:t xml:space="preserve">The </w:t>
      </w:r>
      <w:r w:rsidR="004B3E03">
        <w:t>timing summaries</w:t>
      </w:r>
      <w:r>
        <w:t xml:space="preserve"> </w:t>
      </w:r>
      <w:r w:rsidR="00785751">
        <w:t xml:space="preserve">for the Braun’s and Wallace tree multipliers are shown in figures </w:t>
      </w:r>
      <w:r w:rsidR="004515FB">
        <w:t>61</w:t>
      </w:r>
      <w:r w:rsidR="00785751">
        <w:t xml:space="preserve"> and </w:t>
      </w:r>
      <w:r w:rsidR="004515FB">
        <w:t>62</w:t>
      </w:r>
      <w:r w:rsidR="00785751">
        <w:t>.</w:t>
      </w:r>
    </w:p>
    <w:p w14:paraId="4E6DA7F9" w14:textId="77777777" w:rsidR="001029D2" w:rsidRDefault="001029D2" w:rsidP="00AC683A"/>
    <w:p w14:paraId="5365AD04" w14:textId="6BEF5FEA" w:rsidR="00B6164B" w:rsidRPr="0024714D" w:rsidRDefault="0024714D" w:rsidP="004B3E03">
      <w:pPr>
        <w:jc w:val="center"/>
        <w:rPr>
          <w:i/>
          <w:iCs/>
          <w:color w:val="000000" w:themeColor="text1"/>
        </w:rPr>
      </w:pPr>
      <w:r w:rsidRPr="0024714D">
        <w:rPr>
          <w:i/>
          <w:iCs/>
          <w:noProof/>
          <w:color w:val="000000" w:themeColor="text1"/>
        </w:rPr>
        <w:drawing>
          <wp:inline distT="0" distB="0" distL="0" distR="0" wp14:anchorId="593F7B42" wp14:editId="2B04430F">
            <wp:extent cx="5731510" cy="1468120"/>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67"/>
                    <a:stretch>
                      <a:fillRect/>
                    </a:stretch>
                  </pic:blipFill>
                  <pic:spPr>
                    <a:xfrm>
                      <a:off x="0" y="0"/>
                      <a:ext cx="5731510" cy="1468120"/>
                    </a:xfrm>
                    <a:prstGeom prst="rect">
                      <a:avLst/>
                    </a:prstGeom>
                  </pic:spPr>
                </pic:pic>
              </a:graphicData>
            </a:graphic>
          </wp:inline>
        </w:drawing>
      </w:r>
    </w:p>
    <w:p w14:paraId="4E0AB196" w14:textId="65D78200" w:rsidR="004B3E03" w:rsidRPr="0024714D" w:rsidRDefault="004B3E03" w:rsidP="004B3E03">
      <w:pPr>
        <w:jc w:val="center"/>
        <w:rPr>
          <w:i/>
          <w:iCs/>
          <w:color w:val="000000" w:themeColor="text1"/>
        </w:rPr>
      </w:pPr>
      <w:r w:rsidRPr="0024714D">
        <w:rPr>
          <w:i/>
          <w:iCs/>
          <w:color w:val="000000" w:themeColor="text1"/>
        </w:rPr>
        <w:t xml:space="preserve">Figure </w:t>
      </w:r>
      <w:r w:rsidR="004515FB">
        <w:rPr>
          <w:i/>
          <w:iCs/>
          <w:color w:val="000000" w:themeColor="text1"/>
        </w:rPr>
        <w:t>61</w:t>
      </w:r>
      <w:r w:rsidRPr="0024714D">
        <w:rPr>
          <w:i/>
          <w:iCs/>
          <w:color w:val="000000" w:themeColor="text1"/>
        </w:rPr>
        <w:t xml:space="preserve"> – Braun’s multiplier timing summary</w:t>
      </w:r>
    </w:p>
    <w:p w14:paraId="12085EAE" w14:textId="77777777" w:rsidR="004B3E03" w:rsidRPr="00612169" w:rsidRDefault="004B3E03">
      <w:pPr>
        <w:rPr>
          <w:i/>
          <w:iCs/>
          <w:color w:val="000000" w:themeColor="text1"/>
        </w:rPr>
      </w:pPr>
    </w:p>
    <w:p w14:paraId="32C3E029" w14:textId="3F7841A3" w:rsidR="004B3E03" w:rsidRPr="00612169" w:rsidRDefault="00612169">
      <w:pPr>
        <w:rPr>
          <w:i/>
          <w:iCs/>
          <w:color w:val="000000" w:themeColor="text1"/>
        </w:rPr>
      </w:pPr>
      <w:r w:rsidRPr="00612169">
        <w:rPr>
          <w:i/>
          <w:iCs/>
          <w:noProof/>
          <w:color w:val="000000" w:themeColor="text1"/>
        </w:rPr>
        <w:drawing>
          <wp:inline distT="0" distB="0" distL="0" distR="0" wp14:anchorId="037AE76E" wp14:editId="3425BF04">
            <wp:extent cx="5955925" cy="1690777"/>
            <wp:effectExtent l="0" t="0" r="635" b="0"/>
            <wp:docPr id="2099596199" name="Picture 209959619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rotWithShape="1">
                    <a:blip r:embed="rId68"/>
                    <a:srcRect r="32873"/>
                    <a:stretch/>
                  </pic:blipFill>
                  <pic:spPr bwMode="auto">
                    <a:xfrm>
                      <a:off x="0" y="0"/>
                      <a:ext cx="5990286" cy="1700531"/>
                    </a:xfrm>
                    <a:prstGeom prst="rect">
                      <a:avLst/>
                    </a:prstGeom>
                    <a:ln>
                      <a:noFill/>
                    </a:ln>
                    <a:extLst>
                      <a:ext uri="{53640926-AAD7-44D8-BBD7-CCE9431645EC}">
                        <a14:shadowObscured xmlns:a14="http://schemas.microsoft.com/office/drawing/2010/main"/>
                      </a:ext>
                    </a:extLst>
                  </pic:spPr>
                </pic:pic>
              </a:graphicData>
            </a:graphic>
          </wp:inline>
        </w:drawing>
      </w:r>
    </w:p>
    <w:p w14:paraId="59D92591" w14:textId="674564E1" w:rsidR="00152044" w:rsidRDefault="004B3E03" w:rsidP="004B3E03">
      <w:pPr>
        <w:jc w:val="center"/>
        <w:rPr>
          <w:b/>
          <w:bCs/>
        </w:rPr>
      </w:pPr>
      <w:r w:rsidRPr="00612169">
        <w:rPr>
          <w:i/>
          <w:iCs/>
          <w:color w:val="000000" w:themeColor="text1"/>
        </w:rPr>
        <w:t xml:space="preserve">Figure </w:t>
      </w:r>
      <w:r w:rsidR="00785751">
        <w:rPr>
          <w:i/>
          <w:iCs/>
          <w:color w:val="000000" w:themeColor="text1"/>
        </w:rPr>
        <w:t>6</w:t>
      </w:r>
      <w:r w:rsidR="004515FB">
        <w:rPr>
          <w:i/>
          <w:iCs/>
          <w:color w:val="000000" w:themeColor="text1"/>
        </w:rPr>
        <w:t>2</w:t>
      </w:r>
      <w:r w:rsidRPr="00612169">
        <w:rPr>
          <w:i/>
          <w:iCs/>
          <w:color w:val="000000" w:themeColor="text1"/>
        </w:rPr>
        <w:t xml:space="preserve"> – Wallace tree multiplier timing summary</w:t>
      </w:r>
      <w:r w:rsidR="00152044">
        <w:rPr>
          <w:b/>
          <w:bCs/>
        </w:rPr>
        <w:br w:type="page"/>
      </w:r>
    </w:p>
    <w:p w14:paraId="57A0FB1A" w14:textId="6FD5E549" w:rsidR="00152044" w:rsidRPr="00152044" w:rsidRDefault="004D3A2C" w:rsidP="004D3A2C">
      <w:pPr>
        <w:pStyle w:val="Heading1"/>
      </w:pPr>
      <w:bookmarkStart w:id="11" w:name="_Toc134616148"/>
      <w:r>
        <w:lastRenderedPageBreak/>
        <w:t>6</w:t>
      </w:r>
      <w:r>
        <w:tab/>
      </w:r>
      <w:r w:rsidR="00152044" w:rsidRPr="00152044">
        <w:t>Conclusion</w:t>
      </w:r>
      <w:bookmarkEnd w:id="11"/>
    </w:p>
    <w:p w14:paraId="1274083A" w14:textId="77777777" w:rsidR="00152044" w:rsidRDefault="00152044"/>
    <w:p w14:paraId="64621E22" w14:textId="77777777" w:rsidR="00152044" w:rsidRDefault="00152044">
      <w:r>
        <w:t>Throughout this report different types of parallel multipliers for use in FPGAs have been investigated. Particular attention has been given to the Braun’s and Wallace-Tree multipliers.</w:t>
      </w:r>
    </w:p>
    <w:p w14:paraId="782B9114" w14:textId="77777777" w:rsidR="00152044" w:rsidRDefault="00152044"/>
    <w:p w14:paraId="51F444CB" w14:textId="347802D3" w:rsidR="00632C3E" w:rsidRDefault="00152044">
      <w:r>
        <w:t xml:space="preserve">The background research conducted on these multipliers </w:t>
      </w:r>
      <w:r w:rsidR="00632C3E">
        <w:t>concluded</w:t>
      </w:r>
      <w:r>
        <w:t xml:space="preserve"> that the </w:t>
      </w:r>
      <w:r w:rsidR="002114E6">
        <w:t xml:space="preserve">Wallace-Tree multiplier is more </w:t>
      </w:r>
      <w:r w:rsidR="00CD326C">
        <w:t>complex</w:t>
      </w:r>
      <w:r w:rsidR="00632C3E">
        <w:t xml:space="preserve">, </w:t>
      </w:r>
      <w:r w:rsidR="002114E6">
        <w:t xml:space="preserve">requires more hardware </w:t>
      </w:r>
      <w:r w:rsidR="00632C3E">
        <w:t xml:space="preserve">and consumes more power </w:t>
      </w:r>
      <w:r w:rsidR="002114E6">
        <w:t xml:space="preserve">than the Braun’s multiplier. </w:t>
      </w:r>
      <w:r w:rsidR="00632C3E">
        <w:t xml:space="preserve">Despite this, the research suggested that the Wallace-Tree had </w:t>
      </w:r>
      <w:r w:rsidR="00CD326C">
        <w:t>improved</w:t>
      </w:r>
      <w:r w:rsidR="00632C3E">
        <w:t xml:space="preserve"> speed</w:t>
      </w:r>
      <w:r w:rsidR="00CD326C">
        <w:t xml:space="preserve"> performance</w:t>
      </w:r>
      <w:r w:rsidR="00632C3E">
        <w:t xml:space="preserve">, making it </w:t>
      </w:r>
      <w:r w:rsidR="00CD326C">
        <w:t>a superior choice. Further research also found that implementing a carry lookahead adder in place of a ripple carry adder could further reduce delays.</w:t>
      </w:r>
    </w:p>
    <w:p w14:paraId="5A7F6659" w14:textId="77777777" w:rsidR="00632C3E" w:rsidRDefault="00632C3E"/>
    <w:p w14:paraId="379CC2D3" w14:textId="11A03B92" w:rsidR="00CD326C" w:rsidRDefault="00632C3E" w:rsidP="00632C3E">
      <w:pPr>
        <w:tabs>
          <w:tab w:val="left" w:pos="2902"/>
        </w:tabs>
      </w:pPr>
      <w:r>
        <w:t xml:space="preserve">To </w:t>
      </w:r>
      <w:r w:rsidR="00CD326C">
        <w:t>verify</w:t>
      </w:r>
      <w:r>
        <w:t xml:space="preserve"> </w:t>
      </w:r>
      <w:r w:rsidR="00CD326C">
        <w:t>that the Wallace tree multiplier was faster</w:t>
      </w:r>
      <w:r>
        <w:t xml:space="preserve">, </w:t>
      </w:r>
      <w:r w:rsidR="00CD326C">
        <w:t>an 8x8 bit multiplier was designed using both design theories. Analysing the critical path found that the longest possible delay on the Braun’s multiplier contained more logic gates, suggesting the delays would be higher.</w:t>
      </w:r>
    </w:p>
    <w:p w14:paraId="69055C18" w14:textId="4A1ED836" w:rsidR="00BC3EA2" w:rsidRDefault="00CD326C" w:rsidP="00632C3E">
      <w:pPr>
        <w:tabs>
          <w:tab w:val="left" w:pos="2902"/>
        </w:tabs>
      </w:pPr>
      <w:r>
        <w:t>B</w:t>
      </w:r>
      <w:r w:rsidR="00632C3E">
        <w:t xml:space="preserve">oth multipliers were </w:t>
      </w:r>
      <w:r>
        <w:t>then</w:t>
      </w:r>
      <w:r w:rsidR="00632C3E">
        <w:t xml:space="preserve"> simulated in Xilinx Vivado. A comparison of the results </w:t>
      </w:r>
      <w:r>
        <w:t>found</w:t>
      </w:r>
      <w:r w:rsidR="00632C3E">
        <w:t xml:space="preserve"> that the Wallace-Tree multiplier used </w:t>
      </w:r>
      <w:r w:rsidR="00140E58">
        <w:t>8.4%</w:t>
      </w:r>
      <w:r w:rsidR="00632C3E">
        <w:t xml:space="preserve"> more LUTs and </w:t>
      </w:r>
      <w:r w:rsidR="00AE6B09">
        <w:t xml:space="preserve">found the power consumption to be equal. It is possible this is incorrect, since it contradicts the background research. Xilinx </w:t>
      </w:r>
      <w:r w:rsidR="00BC671C">
        <w:t>V</w:t>
      </w:r>
      <w:r w:rsidR="00AE6B09">
        <w:t>ivado states the confidence</w:t>
      </w:r>
      <w:r w:rsidR="00BC671C">
        <w:t xml:space="preserve"> level is low, meaning the power consumption may be inaccurate.</w:t>
      </w:r>
      <w:r w:rsidR="00BF2023">
        <w:t xml:space="preserve"> </w:t>
      </w:r>
      <w:r w:rsidR="00BC3EA2">
        <w:t>The Braun’s multipliers maximum delay was 10.46% longer</w:t>
      </w:r>
      <w:r w:rsidR="006374E1">
        <w:t xml:space="preserve"> than the</w:t>
      </w:r>
      <w:r w:rsidR="00BC3EA2">
        <w:t xml:space="preserve"> Wallace tree</w:t>
      </w:r>
      <w:r w:rsidR="006374E1">
        <w:t xml:space="preserve"> multiplier.</w:t>
      </w:r>
      <w:r>
        <w:t xml:space="preserve"> </w:t>
      </w:r>
    </w:p>
    <w:p w14:paraId="591F8A13" w14:textId="77777777" w:rsidR="006374E1" w:rsidRDefault="006374E1" w:rsidP="00632C3E">
      <w:pPr>
        <w:tabs>
          <w:tab w:val="left" w:pos="2902"/>
        </w:tabs>
      </w:pPr>
    </w:p>
    <w:p w14:paraId="012CDDD0" w14:textId="4FC8FD9F" w:rsidR="006374E1" w:rsidRPr="00BF2023" w:rsidRDefault="00BF2023" w:rsidP="00632C3E">
      <w:pPr>
        <w:tabs>
          <w:tab w:val="left" w:pos="2902"/>
        </w:tabs>
      </w:pPr>
      <w:r>
        <w:t>Besides the power consumption, t</w:t>
      </w:r>
      <w:r w:rsidR="006374E1">
        <w:t xml:space="preserve">hese statistics confirm that the research conducted in section </w:t>
      </w:r>
      <w:r w:rsidR="00CD326C" w:rsidRPr="00536552">
        <w:rPr>
          <w:color w:val="000000" w:themeColor="text1"/>
        </w:rPr>
        <w:t>3</w:t>
      </w:r>
      <w:r w:rsidR="006374E1" w:rsidRPr="00536552">
        <w:rPr>
          <w:color w:val="000000" w:themeColor="text1"/>
        </w:rPr>
        <w:t xml:space="preserve"> </w:t>
      </w:r>
      <w:r w:rsidR="006374E1">
        <w:rPr>
          <w:color w:val="000000" w:themeColor="text1"/>
        </w:rPr>
        <w:t>was correct. Based on these differences in characteristics between the two multipliers, the Wallace-Tree multiplier is the best choice for most applications. The slightly increased LUT utilization is made up for by the significant speed increase. If there was an application w</w:t>
      </w:r>
      <w:r w:rsidR="00905095">
        <w:rPr>
          <w:color w:val="000000" w:themeColor="text1"/>
        </w:rPr>
        <w:t>h</w:t>
      </w:r>
      <w:r w:rsidR="006374E1">
        <w:rPr>
          <w:color w:val="000000" w:themeColor="text1"/>
        </w:rPr>
        <w:t xml:space="preserve">ere speed was not </w:t>
      </w:r>
      <w:r w:rsidR="00905095">
        <w:rPr>
          <w:color w:val="000000" w:themeColor="text1"/>
        </w:rPr>
        <w:t>important,</w:t>
      </w:r>
      <w:r w:rsidR="006374E1">
        <w:rPr>
          <w:color w:val="000000" w:themeColor="text1"/>
        </w:rPr>
        <w:t xml:space="preserve"> but </w:t>
      </w:r>
      <w:r w:rsidR="005E5527">
        <w:rPr>
          <w:color w:val="000000" w:themeColor="text1"/>
        </w:rPr>
        <w:t>hardware utilization</w:t>
      </w:r>
      <w:r w:rsidR="006374E1">
        <w:rPr>
          <w:color w:val="000000" w:themeColor="text1"/>
        </w:rPr>
        <w:t xml:space="preserve"> was critical, the Braun’s multiplier would be the better choice.</w:t>
      </w:r>
    </w:p>
    <w:p w14:paraId="67B2F8C8" w14:textId="63349E36" w:rsidR="006374E1" w:rsidRDefault="006374E1">
      <w:pPr>
        <w:rPr>
          <w:color w:val="000000" w:themeColor="text1"/>
        </w:rPr>
      </w:pPr>
      <w:r>
        <w:rPr>
          <w:color w:val="000000" w:themeColor="text1"/>
        </w:rPr>
        <w:br w:type="page"/>
      </w:r>
    </w:p>
    <w:p w14:paraId="6BD5A92F" w14:textId="7BA3A644" w:rsidR="006374E1" w:rsidRPr="006374E1" w:rsidRDefault="004D0663" w:rsidP="004D0663">
      <w:pPr>
        <w:pStyle w:val="Heading1"/>
      </w:pPr>
      <w:bookmarkStart w:id="12" w:name="_Toc134616149"/>
      <w:r>
        <w:lastRenderedPageBreak/>
        <w:t>7</w:t>
      </w:r>
      <w:r>
        <w:tab/>
      </w:r>
      <w:r w:rsidR="006374E1" w:rsidRPr="006374E1">
        <w:t>References</w:t>
      </w:r>
      <w:bookmarkEnd w:id="12"/>
    </w:p>
    <w:p w14:paraId="45B3EEBC" w14:textId="77777777" w:rsidR="00D46DD4" w:rsidRDefault="00D46DD4" w:rsidP="00D46DD4"/>
    <w:p w14:paraId="22DA886D" w14:textId="3010743C" w:rsidR="00D46DD4" w:rsidRPr="00D0305A" w:rsidRDefault="00D46DD4" w:rsidP="00D0305A">
      <w:pPr>
        <w:ind w:left="720" w:hanging="720"/>
        <w:rPr>
          <w:color w:val="000000" w:themeColor="text1"/>
        </w:rPr>
      </w:pPr>
      <w:r>
        <w:t>[1]</w:t>
      </w:r>
      <w:r w:rsidR="00D0305A">
        <w:tab/>
      </w:r>
      <w:r w:rsidR="003A1463">
        <w:t xml:space="preserve">S. Brown, Z. </w:t>
      </w:r>
      <w:proofErr w:type="spellStart"/>
      <w:r w:rsidR="003A1463">
        <w:t>Vranesic</w:t>
      </w:r>
      <w:proofErr w:type="spellEnd"/>
      <w:r w:rsidR="003A1463">
        <w:t>, Fundamentals of Digital Logic with VHDL Design</w:t>
      </w:r>
      <w:r w:rsidR="00C40F77">
        <w:t>, 3</w:t>
      </w:r>
      <w:r w:rsidR="00C40F77" w:rsidRPr="00C40F77">
        <w:rPr>
          <w:vertAlign w:val="superscript"/>
        </w:rPr>
        <w:t>rd</w:t>
      </w:r>
      <w:r w:rsidR="00C40F77">
        <w:t xml:space="preserve"> ed. </w:t>
      </w:r>
      <w:r w:rsidR="00803F04">
        <w:t>New York</w:t>
      </w:r>
      <w:r w:rsidR="001D5610">
        <w:t>: Mc</w:t>
      </w:r>
      <w:r w:rsidR="00B95C8C">
        <w:t>G</w:t>
      </w:r>
      <w:r w:rsidR="001D5610">
        <w:t>raw-Hill, 2008.</w:t>
      </w:r>
    </w:p>
    <w:p w14:paraId="34B0872E" w14:textId="77777777" w:rsidR="00D46DD4" w:rsidRDefault="00D46DD4" w:rsidP="00D46DD4"/>
    <w:p w14:paraId="733EB16C" w14:textId="08E44229" w:rsidR="00D46DD4" w:rsidRDefault="00D46DD4" w:rsidP="00D0305A">
      <w:pPr>
        <w:ind w:left="720" w:hanging="720"/>
      </w:pPr>
      <w:r>
        <w:t>[2]</w:t>
      </w:r>
      <w:r w:rsidR="00D0305A">
        <w:tab/>
        <w:t xml:space="preserve">Arm Technology, “What is an FPGA,” Arm Technology. [Online]. Available: </w:t>
      </w:r>
      <w:hyperlink r:id="rId69" w:anchor=":~:text=What%20Is%20an%20FPGA%3F,requirements%20after%20the%20manufacturing%20process" w:history="1">
        <w:r w:rsidR="00D0305A" w:rsidRPr="00D238E0">
          <w:rPr>
            <w:rStyle w:val="Hyperlink"/>
          </w:rPr>
          <w:t>https://www.arm.com/glossary/fpga#:~:text=What%20Is%20an%20FPGA%3F,requirements%20after%20the%20manufacturing%20process</w:t>
        </w:r>
      </w:hyperlink>
      <w:r w:rsidR="00D0305A">
        <w:t xml:space="preserve"> [Accessed: Apr. 03, 2023].</w:t>
      </w:r>
    </w:p>
    <w:p w14:paraId="6D94CF15" w14:textId="77777777" w:rsidR="00D0305A" w:rsidRDefault="00D0305A" w:rsidP="00D46DD4">
      <w:pPr>
        <w:tabs>
          <w:tab w:val="left" w:pos="1045"/>
        </w:tabs>
      </w:pPr>
    </w:p>
    <w:p w14:paraId="2B74402D" w14:textId="77777777" w:rsidR="00D0305A" w:rsidRDefault="00D0305A" w:rsidP="00D46DD4">
      <w:pPr>
        <w:tabs>
          <w:tab w:val="left" w:pos="1045"/>
        </w:tabs>
      </w:pPr>
    </w:p>
    <w:p w14:paraId="731C1DC1" w14:textId="0F4B5255" w:rsidR="00D0305A" w:rsidRDefault="00D46DD4" w:rsidP="00D0305A">
      <w:pPr>
        <w:tabs>
          <w:tab w:val="left" w:pos="1045"/>
        </w:tabs>
        <w:ind w:left="720" w:hanging="720"/>
      </w:pPr>
      <w:r w:rsidRPr="00D0305A">
        <w:t>[3</w:t>
      </w:r>
      <w:r w:rsidR="00D0305A">
        <w:t>]</w:t>
      </w:r>
      <w:r w:rsidR="00D0305A">
        <w:tab/>
      </w:r>
      <w:r w:rsidR="00EB2A75">
        <w:t>Millennium</w:t>
      </w:r>
      <w:r w:rsidR="00D0305A">
        <w:t xml:space="preserve"> Circuits Limited, “Field Programmable Gate Array (FPGA) VS. Microcontroller – What’s the </w:t>
      </w:r>
      <w:proofErr w:type="gramStart"/>
      <w:r w:rsidR="00D0305A">
        <w:t>Difference?,</w:t>
      </w:r>
      <w:proofErr w:type="gramEnd"/>
      <w:r w:rsidR="00D0305A">
        <w:t>”</w:t>
      </w:r>
      <w:r w:rsidR="00EB2A75">
        <w:t xml:space="preserve"> Millennium</w:t>
      </w:r>
      <w:r w:rsidR="00D0305A">
        <w:t xml:space="preserve"> Circuits Limited. [Online]. Available: </w:t>
      </w:r>
      <w:hyperlink r:id="rId70" w:anchor=":~:text=The%20main%20difference%20is%20in,of%20code%20at%20a%20time" w:history="1">
        <w:r w:rsidR="00D0305A" w:rsidRPr="00D238E0">
          <w:rPr>
            <w:rStyle w:val="Hyperlink"/>
            <w:b/>
            <w:bCs/>
          </w:rPr>
          <w:t>https://www.mclpcb.com/blog/fpga-vs-microcontroller/#:~:text=The%20main%20difference%20is%20in,of%20code%20at%20a%20time</w:t>
        </w:r>
      </w:hyperlink>
      <w:r w:rsidRPr="00A40960">
        <w:rPr>
          <w:b/>
          <w:bCs/>
        </w:rPr>
        <w:t>.</w:t>
      </w:r>
      <w:r w:rsidR="00D0305A">
        <w:rPr>
          <w:b/>
          <w:bCs/>
        </w:rPr>
        <w:t xml:space="preserve"> </w:t>
      </w:r>
      <w:r w:rsidR="00D0305A" w:rsidRPr="00D0305A">
        <w:t>[Accessed: Apr. 03, 2023].</w:t>
      </w:r>
    </w:p>
    <w:p w14:paraId="57A24B4A" w14:textId="082F2982" w:rsidR="009840CA" w:rsidRDefault="009840CA" w:rsidP="00D0305A">
      <w:pPr>
        <w:tabs>
          <w:tab w:val="left" w:pos="1045"/>
        </w:tabs>
        <w:ind w:left="720" w:hanging="720"/>
      </w:pPr>
    </w:p>
    <w:p w14:paraId="1E97B47F" w14:textId="0FCBA420" w:rsidR="009840CA" w:rsidRPr="00862609" w:rsidRDefault="009840CA" w:rsidP="00977EE3">
      <w:pPr>
        <w:ind w:left="720" w:hanging="720"/>
        <w:rPr>
          <w:rStyle w:val="Hyperlink"/>
          <w:color w:val="000000" w:themeColor="text1"/>
        </w:rPr>
      </w:pPr>
      <w:r w:rsidRPr="00862609">
        <w:rPr>
          <w:color w:val="000000" w:themeColor="text1"/>
        </w:rPr>
        <w:t>[4]</w:t>
      </w:r>
      <w:r w:rsidR="00644E33" w:rsidRPr="00862609">
        <w:rPr>
          <w:color w:val="000000" w:themeColor="text1"/>
        </w:rPr>
        <w:tab/>
      </w:r>
      <w:r w:rsidR="00154FBB" w:rsidRPr="00862609">
        <w:rPr>
          <w:color w:val="000000" w:themeColor="text1"/>
        </w:rPr>
        <w:t>All about circuits, “Multiple-input gates,” All about circuits. [Online]. Available:</w:t>
      </w:r>
      <w:r w:rsidR="00977EE3" w:rsidRPr="00862609">
        <w:rPr>
          <w:color w:val="000000" w:themeColor="text1"/>
        </w:rPr>
        <w:t xml:space="preserve"> </w:t>
      </w:r>
      <w:hyperlink r:id="rId71" w:history="1">
        <w:r w:rsidR="007F6F3D" w:rsidRPr="00862609">
          <w:rPr>
            <w:rStyle w:val="Hyperlink"/>
            <w:color w:val="000000" w:themeColor="text1"/>
          </w:rPr>
          <w:t>https://www.allaboutcircuits.com/textbook/digital/chpt-3/multiple-input-gates/</w:t>
        </w:r>
      </w:hyperlink>
      <w:r w:rsidR="00977EE3" w:rsidRPr="00862609">
        <w:rPr>
          <w:rStyle w:val="Hyperlink"/>
          <w:color w:val="000000" w:themeColor="text1"/>
        </w:rPr>
        <w:t xml:space="preserve"> </w:t>
      </w:r>
    </w:p>
    <w:p w14:paraId="12640B76" w14:textId="699FF3ED" w:rsidR="00977EE3" w:rsidRPr="00862609" w:rsidRDefault="00977EE3" w:rsidP="009A7C28">
      <w:pPr>
        <w:ind w:left="720"/>
        <w:rPr>
          <w:color w:val="000000" w:themeColor="text1"/>
        </w:rPr>
      </w:pPr>
      <w:r w:rsidRPr="00862609">
        <w:rPr>
          <w:color w:val="000000" w:themeColor="text1"/>
        </w:rPr>
        <w:t xml:space="preserve">[Accessed: </w:t>
      </w:r>
      <w:r w:rsidR="009A7C28" w:rsidRPr="00862609">
        <w:rPr>
          <w:color w:val="000000" w:themeColor="text1"/>
        </w:rPr>
        <w:t>Apr. 04, 2023].</w:t>
      </w:r>
    </w:p>
    <w:p w14:paraId="006724FF" w14:textId="77777777" w:rsidR="009A7C28" w:rsidRPr="00862609" w:rsidRDefault="009A7C28" w:rsidP="005A364D">
      <w:pPr>
        <w:rPr>
          <w:color w:val="000000" w:themeColor="text1"/>
        </w:rPr>
      </w:pPr>
    </w:p>
    <w:p w14:paraId="2BD03F71" w14:textId="3D60B7AB" w:rsidR="00862609" w:rsidRPr="00862609" w:rsidRDefault="0085425F" w:rsidP="00862609">
      <w:pPr>
        <w:ind w:left="720" w:hanging="720"/>
        <w:rPr>
          <w:color w:val="000000" w:themeColor="text1"/>
          <w:u w:val="single"/>
        </w:rPr>
      </w:pPr>
      <w:r w:rsidRPr="00862609">
        <w:rPr>
          <w:color w:val="000000" w:themeColor="text1"/>
        </w:rPr>
        <w:t>[5]</w:t>
      </w:r>
      <w:r w:rsidR="00661F9A" w:rsidRPr="00862609">
        <w:rPr>
          <w:color w:val="000000" w:themeColor="text1"/>
        </w:rPr>
        <w:tab/>
      </w:r>
      <w:proofErr w:type="spellStart"/>
      <w:r w:rsidR="00661F9A" w:rsidRPr="00862609">
        <w:rPr>
          <w:color w:val="000000" w:themeColor="text1"/>
        </w:rPr>
        <w:t>Subham</w:t>
      </w:r>
      <w:proofErr w:type="spellEnd"/>
      <w:r w:rsidR="00661F9A" w:rsidRPr="00862609">
        <w:rPr>
          <w:color w:val="000000" w:themeColor="text1"/>
        </w:rPr>
        <w:t>, “</w:t>
      </w:r>
      <w:r w:rsidR="00862609" w:rsidRPr="00862609">
        <w:rPr>
          <w:color w:val="000000" w:themeColor="text1"/>
        </w:rPr>
        <w:t xml:space="preserve">Half adder and Full adder circuit,” Electronics Study Centre, 2014. [Online]. Available: </w:t>
      </w:r>
      <w:hyperlink r:id="rId72" w:history="1">
        <w:r w:rsidRPr="00862609">
          <w:rPr>
            <w:rStyle w:val="Hyperlink"/>
            <w:color w:val="000000" w:themeColor="text1"/>
          </w:rPr>
          <w:t>https://www.electronicsengineerin</w:t>
        </w:r>
        <w:r w:rsidRPr="00862609">
          <w:rPr>
            <w:rStyle w:val="Hyperlink"/>
            <w:color w:val="000000" w:themeColor="text1"/>
          </w:rPr>
          <w:t>g</w:t>
        </w:r>
        <w:r w:rsidRPr="00862609">
          <w:rPr>
            <w:rStyle w:val="Hyperlink"/>
            <w:color w:val="000000" w:themeColor="text1"/>
          </w:rPr>
          <w:t>.nbcafe.in/half-adder-and-full-adder-circuit/</w:t>
        </w:r>
      </w:hyperlink>
      <w:r w:rsidR="00862609" w:rsidRPr="00862609">
        <w:rPr>
          <w:rStyle w:val="Hyperlink"/>
          <w:color w:val="000000" w:themeColor="text1"/>
        </w:rPr>
        <w:t xml:space="preserve"> </w:t>
      </w:r>
      <w:r w:rsidR="00862609" w:rsidRPr="00862609">
        <w:rPr>
          <w:rStyle w:val="Hyperlink"/>
          <w:color w:val="000000" w:themeColor="text1"/>
          <w:u w:val="none"/>
        </w:rPr>
        <w:t>[Accessed: Apr. 04, 2023].</w:t>
      </w:r>
    </w:p>
    <w:p w14:paraId="3602C7DB" w14:textId="0381484E" w:rsidR="0085425F" w:rsidRPr="009E16BC" w:rsidRDefault="0085425F" w:rsidP="005A364D">
      <w:pPr>
        <w:rPr>
          <w:i/>
          <w:iCs/>
          <w:color w:val="FF0000"/>
        </w:rPr>
      </w:pPr>
    </w:p>
    <w:p w14:paraId="1458089E" w14:textId="731D787A" w:rsidR="009840CA" w:rsidRPr="009E16BC" w:rsidRDefault="009840CA" w:rsidP="005A364D">
      <w:pPr>
        <w:tabs>
          <w:tab w:val="left" w:pos="1045"/>
        </w:tabs>
        <w:rPr>
          <w:i/>
          <w:iCs/>
          <w:color w:val="FF0000"/>
        </w:rPr>
      </w:pPr>
    </w:p>
    <w:p w14:paraId="24DDCD0E" w14:textId="276B29C0" w:rsidR="004A530D" w:rsidRDefault="00AE58E6" w:rsidP="00EB4724">
      <w:pPr>
        <w:ind w:left="720" w:hanging="720"/>
        <w:rPr>
          <w:color w:val="000000" w:themeColor="text1"/>
        </w:rPr>
      </w:pPr>
      <w:r w:rsidRPr="00B96E4C">
        <w:rPr>
          <w:color w:val="000000" w:themeColor="text1"/>
        </w:rPr>
        <w:t>[6]</w:t>
      </w:r>
      <w:r w:rsidR="00862609" w:rsidRPr="00B96E4C">
        <w:rPr>
          <w:color w:val="000000" w:themeColor="text1"/>
        </w:rPr>
        <w:tab/>
      </w:r>
      <w:r w:rsidR="005023D8">
        <w:rPr>
          <w:color w:val="000000" w:themeColor="text1"/>
        </w:rPr>
        <w:t xml:space="preserve">P. J. </w:t>
      </w:r>
      <w:proofErr w:type="spellStart"/>
      <w:proofErr w:type="gramStart"/>
      <w:r w:rsidR="005023D8">
        <w:rPr>
          <w:color w:val="000000" w:themeColor="text1"/>
        </w:rPr>
        <w:t>Ashenden</w:t>
      </w:r>
      <w:proofErr w:type="spellEnd"/>
      <w:r w:rsidR="005023D8">
        <w:rPr>
          <w:color w:val="000000" w:themeColor="text1"/>
        </w:rPr>
        <w:t xml:space="preserve"> </w:t>
      </w:r>
      <w:r w:rsidR="0058611C">
        <w:rPr>
          <w:color w:val="000000" w:themeColor="text1"/>
        </w:rPr>
        <w:t>,</w:t>
      </w:r>
      <w:proofErr w:type="gramEnd"/>
      <w:r w:rsidR="0058611C">
        <w:rPr>
          <w:color w:val="000000" w:themeColor="text1"/>
        </w:rPr>
        <w:t xml:space="preserve"> Digital Design – An Embedded Systems Approach using V</w:t>
      </w:r>
      <w:r w:rsidR="008B7010">
        <w:rPr>
          <w:color w:val="000000" w:themeColor="text1"/>
        </w:rPr>
        <w:t>HDL</w:t>
      </w:r>
      <w:r w:rsidR="00E338E9">
        <w:rPr>
          <w:color w:val="000000" w:themeColor="text1"/>
        </w:rPr>
        <w:t>.</w:t>
      </w:r>
      <w:r w:rsidR="00B548D9">
        <w:rPr>
          <w:color w:val="000000" w:themeColor="text1"/>
        </w:rPr>
        <w:t xml:space="preserve"> Amsterdam: Elsevier</w:t>
      </w:r>
      <w:r w:rsidR="00EB4724">
        <w:rPr>
          <w:color w:val="000000" w:themeColor="text1"/>
        </w:rPr>
        <w:t>, 2007.</w:t>
      </w:r>
    </w:p>
    <w:p w14:paraId="552D7142" w14:textId="77777777" w:rsidR="00EB4724" w:rsidRPr="00EB4724" w:rsidRDefault="00EB4724" w:rsidP="00EB4724">
      <w:pPr>
        <w:ind w:left="720" w:hanging="720"/>
        <w:rPr>
          <w:color w:val="000000" w:themeColor="text1"/>
        </w:rPr>
      </w:pPr>
    </w:p>
    <w:p w14:paraId="34626E89" w14:textId="465EC3BD" w:rsidR="00AE58E6" w:rsidRDefault="00AE58E6" w:rsidP="005A364D">
      <w:pPr>
        <w:ind w:left="720" w:hanging="720"/>
        <w:rPr>
          <w:i/>
          <w:iCs/>
        </w:rPr>
      </w:pPr>
      <w:r>
        <w:rPr>
          <w:i/>
          <w:iCs/>
        </w:rPr>
        <w:t>[7]</w:t>
      </w:r>
      <w:r>
        <w:rPr>
          <w:i/>
          <w:iCs/>
        </w:rPr>
        <w:tab/>
      </w:r>
      <w:r w:rsidRPr="00D42C84">
        <w:rPr>
          <w:i/>
          <w:iCs/>
        </w:rPr>
        <w:t xml:space="preserve">P. Balasubramanian, C. Dang, D. L. Maskell and K. Prasad, "Approximate ripple carry and carry lookahead adders — A comparative analysis," 2017 IEEE 30th International Conference on Microelectronics (MIEL), Nis, Serbia, 2017, pp. 299-304, </w:t>
      </w:r>
      <w:proofErr w:type="spellStart"/>
      <w:r w:rsidRPr="00D42C84">
        <w:rPr>
          <w:i/>
          <w:iCs/>
        </w:rPr>
        <w:t>doi</w:t>
      </w:r>
      <w:proofErr w:type="spellEnd"/>
      <w:r w:rsidRPr="00D42C84">
        <w:rPr>
          <w:i/>
          <w:iCs/>
        </w:rPr>
        <w:t>: 10.1109/MIEL.2017.8190125.</w:t>
      </w:r>
    </w:p>
    <w:p w14:paraId="3C87F663" w14:textId="47040DCE" w:rsidR="00AE58E6" w:rsidRPr="00DB348D" w:rsidRDefault="00AE58E6" w:rsidP="005A364D">
      <w:pPr>
        <w:rPr>
          <w:i/>
          <w:iCs/>
          <w:color w:val="000000" w:themeColor="text1"/>
        </w:rPr>
      </w:pPr>
    </w:p>
    <w:p w14:paraId="2A533923" w14:textId="163B3B0B" w:rsidR="00D0305A" w:rsidRPr="00DB348D" w:rsidRDefault="00D0305A" w:rsidP="005A364D">
      <w:pPr>
        <w:tabs>
          <w:tab w:val="left" w:pos="1045"/>
        </w:tabs>
        <w:ind w:left="720" w:hanging="720"/>
        <w:rPr>
          <w:color w:val="000000" w:themeColor="text1"/>
        </w:rPr>
      </w:pPr>
      <w:r w:rsidRPr="00DB348D">
        <w:rPr>
          <w:color w:val="000000" w:themeColor="text1"/>
        </w:rPr>
        <w:t>[</w:t>
      </w:r>
      <w:r w:rsidR="00DB348D" w:rsidRPr="00DB348D">
        <w:rPr>
          <w:color w:val="000000" w:themeColor="text1"/>
        </w:rPr>
        <w:t>8</w:t>
      </w:r>
      <w:r w:rsidRPr="00DB348D">
        <w:rPr>
          <w:color w:val="000000" w:themeColor="text1"/>
        </w:rPr>
        <w:t>]</w:t>
      </w:r>
      <w:r w:rsidRPr="00DB348D">
        <w:rPr>
          <w:color w:val="000000" w:themeColor="text1"/>
        </w:rPr>
        <w:tab/>
        <w:t xml:space="preserve">S. P. and A. A. Khan, "Comparison of Braun Multiplier and Wallace Multiplier Techniques in VLSI," 2018 4th International Conference on Devices, Circuits and Systems (ICDCS), Coimbatore, India, 2018, pp. 48-53, </w:t>
      </w:r>
      <w:proofErr w:type="spellStart"/>
      <w:r w:rsidRPr="00DB348D">
        <w:rPr>
          <w:color w:val="000000" w:themeColor="text1"/>
        </w:rPr>
        <w:t>doi</w:t>
      </w:r>
      <w:proofErr w:type="spellEnd"/>
      <w:r w:rsidRPr="00DB348D">
        <w:rPr>
          <w:color w:val="000000" w:themeColor="text1"/>
        </w:rPr>
        <w:t>: 10.1109/ICDCSyst.2018.8605173.</w:t>
      </w:r>
    </w:p>
    <w:p w14:paraId="5D505089" w14:textId="2804A5BE" w:rsidR="00D0305A" w:rsidRPr="009840CA" w:rsidRDefault="00D0305A" w:rsidP="00C948AF">
      <w:pPr>
        <w:tabs>
          <w:tab w:val="left" w:pos="1045"/>
        </w:tabs>
        <w:rPr>
          <w:color w:val="0070C0"/>
          <w:u w:val="single"/>
        </w:rPr>
      </w:pPr>
    </w:p>
    <w:p w14:paraId="11ACC59A" w14:textId="42441FED" w:rsidR="00D0305A" w:rsidRPr="002178DB" w:rsidRDefault="00C948AF" w:rsidP="00EB2A75">
      <w:pPr>
        <w:tabs>
          <w:tab w:val="left" w:pos="1045"/>
        </w:tabs>
        <w:ind w:left="720" w:hanging="720"/>
        <w:rPr>
          <w:color w:val="000000" w:themeColor="text1"/>
        </w:rPr>
      </w:pPr>
      <w:r w:rsidRPr="002178DB">
        <w:rPr>
          <w:color w:val="000000" w:themeColor="text1"/>
        </w:rPr>
        <w:t>[</w:t>
      </w:r>
      <w:r w:rsidR="002178DB" w:rsidRPr="002178DB">
        <w:rPr>
          <w:color w:val="000000" w:themeColor="text1"/>
        </w:rPr>
        <w:t>9</w:t>
      </w:r>
      <w:r w:rsidRPr="002178DB">
        <w:rPr>
          <w:color w:val="000000" w:themeColor="text1"/>
        </w:rPr>
        <w:t>]</w:t>
      </w:r>
      <w:r w:rsidR="00D0305A" w:rsidRPr="002178DB">
        <w:rPr>
          <w:color w:val="000000" w:themeColor="text1"/>
        </w:rPr>
        <w:tab/>
        <w:t>M. Sadeghi, M. Zahedi and M. Ali, “The Cascade Carry Array Multiplier</w:t>
      </w:r>
      <w:r w:rsidR="00EB2A75" w:rsidRPr="002178DB">
        <w:rPr>
          <w:color w:val="000000" w:themeColor="text1"/>
        </w:rPr>
        <w:t xml:space="preserve"> – A Novel Structure of Digital Unsigned Multipliers for Low-Power Consumption and Ultra-Fast applications,” Research Gate, 2019. [Online]. Available: </w:t>
      </w:r>
      <w:hyperlink r:id="rId73" w:history="1">
        <w:r w:rsidR="00EB2A75" w:rsidRPr="002178DB">
          <w:rPr>
            <w:rStyle w:val="Hyperlink"/>
            <w:color w:val="000000" w:themeColor="text1"/>
          </w:rPr>
          <w:t>https://www.researchgate.net/figure/A-44-bit-basic-Braun-multiplier-12-16_fig3_333968081</w:t>
        </w:r>
      </w:hyperlink>
      <w:r w:rsidR="00EB2A75" w:rsidRPr="002178DB">
        <w:rPr>
          <w:color w:val="000000" w:themeColor="text1"/>
        </w:rPr>
        <w:t xml:space="preserve"> [Accessed: Apr. 07, 2023].</w:t>
      </w:r>
    </w:p>
    <w:p w14:paraId="497744A8" w14:textId="77777777" w:rsidR="00EB2A75" w:rsidRPr="009840CA" w:rsidRDefault="00EB2A75" w:rsidP="00EB2A75">
      <w:pPr>
        <w:tabs>
          <w:tab w:val="left" w:pos="1045"/>
        </w:tabs>
        <w:ind w:left="720" w:hanging="720"/>
        <w:rPr>
          <w:color w:val="0070C0"/>
        </w:rPr>
      </w:pPr>
    </w:p>
    <w:p w14:paraId="7957C90F" w14:textId="4C533952" w:rsidR="00EB2A75" w:rsidRPr="00314B61" w:rsidRDefault="00EB2A75" w:rsidP="00EB2A75">
      <w:pPr>
        <w:tabs>
          <w:tab w:val="left" w:pos="1045"/>
        </w:tabs>
        <w:ind w:left="720" w:hanging="720"/>
        <w:rPr>
          <w:color w:val="000000" w:themeColor="text1"/>
        </w:rPr>
      </w:pPr>
      <w:r w:rsidRPr="00314B61">
        <w:rPr>
          <w:color w:val="000000" w:themeColor="text1"/>
        </w:rPr>
        <w:t>[</w:t>
      </w:r>
      <w:r w:rsidR="00314B61" w:rsidRPr="00314B61">
        <w:rPr>
          <w:color w:val="000000" w:themeColor="text1"/>
        </w:rPr>
        <w:t>10</w:t>
      </w:r>
      <w:r w:rsidRPr="00314B61">
        <w:rPr>
          <w:color w:val="000000" w:themeColor="text1"/>
        </w:rPr>
        <w:t>]</w:t>
      </w:r>
      <w:r w:rsidRPr="00314B61">
        <w:rPr>
          <w:color w:val="000000" w:themeColor="text1"/>
        </w:rPr>
        <w:tab/>
        <w:t xml:space="preserve">P. Mishra and S. Nayak, “A study on Wallace tree multiplier,” in International Journal of Advance Research in Science and Engineering, 2018. [Online]. Available: </w:t>
      </w:r>
      <w:hyperlink r:id="rId74" w:history="1">
        <w:r w:rsidRPr="00314B61">
          <w:rPr>
            <w:rStyle w:val="Hyperlink"/>
            <w:color w:val="000000" w:themeColor="text1"/>
          </w:rPr>
          <w:t>http://www.ijarse.com/images/ful</w:t>
        </w:r>
        <w:r w:rsidRPr="00314B61">
          <w:rPr>
            <w:rStyle w:val="Hyperlink"/>
            <w:color w:val="000000" w:themeColor="text1"/>
          </w:rPr>
          <w:t>l</w:t>
        </w:r>
        <w:r w:rsidRPr="00314B61">
          <w:rPr>
            <w:rStyle w:val="Hyperlink"/>
            <w:color w:val="000000" w:themeColor="text1"/>
          </w:rPr>
          <w:t>pdf/1523964041_IIMT19.pdf</w:t>
        </w:r>
      </w:hyperlink>
      <w:r w:rsidRPr="00314B61">
        <w:rPr>
          <w:color w:val="000000" w:themeColor="text1"/>
        </w:rPr>
        <w:t xml:space="preserve"> [Accessed: Apr. 07, 2023].</w:t>
      </w:r>
    </w:p>
    <w:p w14:paraId="3B9B779C" w14:textId="77777777" w:rsidR="00EB2A75" w:rsidRPr="009840CA" w:rsidRDefault="00EB2A75" w:rsidP="00EB2A75">
      <w:pPr>
        <w:tabs>
          <w:tab w:val="left" w:pos="1045"/>
        </w:tabs>
        <w:ind w:left="720" w:hanging="720"/>
        <w:rPr>
          <w:color w:val="0070C0"/>
        </w:rPr>
      </w:pPr>
    </w:p>
    <w:p w14:paraId="1417DF00" w14:textId="2033C50C" w:rsidR="00EB2A75" w:rsidRPr="0053090C" w:rsidRDefault="00EB2A75" w:rsidP="00EB2A75">
      <w:pPr>
        <w:tabs>
          <w:tab w:val="left" w:pos="1045"/>
        </w:tabs>
        <w:ind w:left="720" w:hanging="720"/>
        <w:rPr>
          <w:color w:val="000000" w:themeColor="text1"/>
        </w:rPr>
      </w:pPr>
      <w:r w:rsidRPr="0053090C">
        <w:rPr>
          <w:color w:val="000000" w:themeColor="text1"/>
        </w:rPr>
        <w:t>[</w:t>
      </w:r>
      <w:r w:rsidR="0053090C" w:rsidRPr="0053090C">
        <w:rPr>
          <w:color w:val="000000" w:themeColor="text1"/>
        </w:rPr>
        <w:t>11</w:t>
      </w:r>
      <w:r w:rsidRPr="0053090C">
        <w:rPr>
          <w:color w:val="000000" w:themeColor="text1"/>
        </w:rPr>
        <w:t>]</w:t>
      </w:r>
      <w:r w:rsidRPr="0053090C">
        <w:rPr>
          <w:color w:val="000000" w:themeColor="text1"/>
        </w:rPr>
        <w:tab/>
        <w:t xml:space="preserve">V. Manu, A. M. Vijaya Prakash and M. U. Chandra, "Design and Implementation of Sixteen-bit Low Power and Area Efficient </w:t>
      </w:r>
      <w:proofErr w:type="spellStart"/>
      <w:r w:rsidRPr="0053090C">
        <w:rPr>
          <w:color w:val="000000" w:themeColor="text1"/>
        </w:rPr>
        <w:t>Dadda</w:t>
      </w:r>
      <w:proofErr w:type="spellEnd"/>
      <w:r w:rsidRPr="0053090C">
        <w:rPr>
          <w:color w:val="000000" w:themeColor="text1"/>
        </w:rPr>
        <w:t xml:space="preserve"> Multiplier," 2019 4th International Conference on Recent Trends on Electronics, Information, Communication &amp; Technology (RTEICT), Bangalore, India, 2019, pp. 631-636, </w:t>
      </w:r>
      <w:proofErr w:type="spellStart"/>
      <w:r w:rsidRPr="0053090C">
        <w:rPr>
          <w:color w:val="000000" w:themeColor="text1"/>
        </w:rPr>
        <w:t>doi</w:t>
      </w:r>
      <w:proofErr w:type="spellEnd"/>
      <w:r w:rsidRPr="0053090C">
        <w:rPr>
          <w:color w:val="000000" w:themeColor="text1"/>
        </w:rPr>
        <w:t xml:space="preserve">: 10.1109/RTEICT46194.2019.9016834. </w:t>
      </w:r>
    </w:p>
    <w:p w14:paraId="3D26C15E" w14:textId="77777777" w:rsidR="00D0305A" w:rsidRPr="0053090C" w:rsidRDefault="00D0305A" w:rsidP="00C948AF">
      <w:pPr>
        <w:tabs>
          <w:tab w:val="left" w:pos="1045"/>
        </w:tabs>
        <w:rPr>
          <w:color w:val="000000" w:themeColor="text1"/>
        </w:rPr>
      </w:pPr>
    </w:p>
    <w:p w14:paraId="7753086F" w14:textId="66AA3652" w:rsidR="00C948AF" w:rsidRPr="0053090C" w:rsidRDefault="00EB2A75" w:rsidP="00EB2A75">
      <w:pPr>
        <w:tabs>
          <w:tab w:val="left" w:pos="1045"/>
        </w:tabs>
        <w:ind w:left="720" w:hanging="720"/>
        <w:rPr>
          <w:color w:val="000000" w:themeColor="text1"/>
        </w:rPr>
      </w:pPr>
      <w:r w:rsidRPr="0053090C">
        <w:rPr>
          <w:color w:val="000000" w:themeColor="text1"/>
        </w:rPr>
        <w:t>[</w:t>
      </w:r>
      <w:r w:rsidR="0053090C" w:rsidRPr="0053090C">
        <w:rPr>
          <w:color w:val="000000" w:themeColor="text1"/>
        </w:rPr>
        <w:t>12</w:t>
      </w:r>
      <w:r w:rsidRPr="0053090C">
        <w:rPr>
          <w:color w:val="000000" w:themeColor="text1"/>
        </w:rPr>
        <w:t>]</w:t>
      </w:r>
      <w:r w:rsidRPr="0053090C">
        <w:rPr>
          <w:color w:val="000000" w:themeColor="text1"/>
        </w:rPr>
        <w:tab/>
        <w:t xml:space="preserve">A.L. </w:t>
      </w:r>
      <w:proofErr w:type="spellStart"/>
      <w:r w:rsidRPr="0053090C">
        <w:rPr>
          <w:color w:val="000000" w:themeColor="text1"/>
        </w:rPr>
        <w:t>Siridhara</w:t>
      </w:r>
      <w:proofErr w:type="spellEnd"/>
      <w:r w:rsidRPr="0053090C">
        <w:rPr>
          <w:color w:val="000000" w:themeColor="text1"/>
        </w:rPr>
        <w:t xml:space="preserve">, M. </w:t>
      </w:r>
      <w:proofErr w:type="spellStart"/>
      <w:r w:rsidRPr="0053090C">
        <w:rPr>
          <w:color w:val="000000" w:themeColor="text1"/>
        </w:rPr>
        <w:t>Vucha</w:t>
      </w:r>
      <w:proofErr w:type="spellEnd"/>
      <w:r w:rsidRPr="0053090C">
        <w:rPr>
          <w:color w:val="000000" w:themeColor="text1"/>
        </w:rPr>
        <w:t xml:space="preserve"> and T. Ravinder, “Performance Evaluation of Parallel Multipliers,” in Journal of Engineering and Applied Sciences, 2017.</w:t>
      </w:r>
    </w:p>
    <w:p w14:paraId="1B0DA7AA" w14:textId="77777777" w:rsidR="00EB2A75" w:rsidRPr="009840CA" w:rsidRDefault="00EB2A75" w:rsidP="00EB2A75">
      <w:pPr>
        <w:tabs>
          <w:tab w:val="left" w:pos="1045"/>
        </w:tabs>
        <w:ind w:left="720" w:hanging="720"/>
        <w:rPr>
          <w:color w:val="0070C0"/>
        </w:rPr>
      </w:pPr>
    </w:p>
    <w:p w14:paraId="10B6042A" w14:textId="04499BFD" w:rsidR="00EB2A75" w:rsidRPr="0053090C" w:rsidRDefault="00EB2A75" w:rsidP="00EB2A75">
      <w:pPr>
        <w:tabs>
          <w:tab w:val="left" w:pos="1045"/>
        </w:tabs>
        <w:ind w:left="720" w:hanging="720"/>
        <w:rPr>
          <w:color w:val="000000" w:themeColor="text1"/>
        </w:rPr>
      </w:pPr>
      <w:r w:rsidRPr="0053090C">
        <w:rPr>
          <w:color w:val="000000" w:themeColor="text1"/>
        </w:rPr>
        <w:t>[1</w:t>
      </w:r>
      <w:r w:rsidR="0053090C" w:rsidRPr="0053090C">
        <w:rPr>
          <w:color w:val="000000" w:themeColor="text1"/>
        </w:rPr>
        <w:t>3</w:t>
      </w:r>
      <w:r w:rsidRPr="0053090C">
        <w:rPr>
          <w:color w:val="000000" w:themeColor="text1"/>
        </w:rPr>
        <w:t>]</w:t>
      </w:r>
      <w:r w:rsidRPr="0053090C">
        <w:rPr>
          <w:color w:val="000000" w:themeColor="text1"/>
        </w:rPr>
        <w:tab/>
        <w:t xml:space="preserve">R. Fatemeh, “High Performance 8-bit Approximate Multiplier using Novel 4:2 approximate Compressors for Fast Image Processing,” Research Gate, 2018. [Online]. Available: </w:t>
      </w:r>
      <w:hyperlink r:id="rId75" w:history="1">
        <w:r w:rsidRPr="0053090C">
          <w:rPr>
            <w:rStyle w:val="Hyperlink"/>
            <w:color w:val="000000" w:themeColor="text1"/>
          </w:rPr>
          <w:t>https://www.researchgate.net/figure/An-8-bit-Dadda-multiplier-constructed-by-only-some-half-and-full-adders-eac</w:t>
        </w:r>
        <w:r w:rsidRPr="0053090C">
          <w:rPr>
            <w:rStyle w:val="Hyperlink"/>
            <w:color w:val="000000" w:themeColor="text1"/>
          </w:rPr>
          <w:t>h</w:t>
        </w:r>
        <w:r w:rsidRPr="0053090C">
          <w:rPr>
            <w:rStyle w:val="Hyperlink"/>
            <w:color w:val="000000" w:themeColor="text1"/>
          </w:rPr>
          <w:t>-rectangle_fig2_325740406</w:t>
        </w:r>
      </w:hyperlink>
      <w:r w:rsidRPr="0053090C">
        <w:rPr>
          <w:color w:val="000000" w:themeColor="text1"/>
        </w:rPr>
        <w:t xml:space="preserve"> [Accessed: Apr. 15, 2023].</w:t>
      </w:r>
    </w:p>
    <w:p w14:paraId="2A855D05" w14:textId="77777777" w:rsidR="00EB2A75" w:rsidRPr="005C4889" w:rsidRDefault="00EB2A75" w:rsidP="00EB2A75">
      <w:pPr>
        <w:tabs>
          <w:tab w:val="left" w:pos="1045"/>
        </w:tabs>
        <w:ind w:left="720" w:hanging="720"/>
        <w:rPr>
          <w:color w:val="000000" w:themeColor="text1"/>
        </w:rPr>
      </w:pPr>
    </w:p>
    <w:p w14:paraId="2C8AF6F8" w14:textId="3FBD64D9" w:rsidR="00EB2A75" w:rsidRPr="005C4889" w:rsidRDefault="00EB2A75" w:rsidP="00EB2A75">
      <w:pPr>
        <w:tabs>
          <w:tab w:val="left" w:pos="1045"/>
        </w:tabs>
        <w:ind w:left="720" w:hanging="720"/>
        <w:rPr>
          <w:color w:val="000000" w:themeColor="text1"/>
        </w:rPr>
      </w:pPr>
      <w:r w:rsidRPr="005C4889">
        <w:rPr>
          <w:color w:val="000000" w:themeColor="text1"/>
        </w:rPr>
        <w:t>[1</w:t>
      </w:r>
      <w:r w:rsidR="005C4889" w:rsidRPr="005C4889">
        <w:rPr>
          <w:color w:val="000000" w:themeColor="text1"/>
        </w:rPr>
        <w:t>4</w:t>
      </w:r>
      <w:r w:rsidRPr="005C4889">
        <w:rPr>
          <w:color w:val="000000" w:themeColor="text1"/>
        </w:rPr>
        <w:t>]</w:t>
      </w:r>
      <w:r w:rsidRPr="005C4889">
        <w:rPr>
          <w:color w:val="000000" w:themeColor="text1"/>
        </w:rPr>
        <w:tab/>
        <w:t xml:space="preserve">M. </w:t>
      </w:r>
      <w:proofErr w:type="spellStart"/>
      <w:r w:rsidRPr="005C4889">
        <w:rPr>
          <w:color w:val="000000" w:themeColor="text1"/>
        </w:rPr>
        <w:t>Sjalander</w:t>
      </w:r>
      <w:proofErr w:type="spellEnd"/>
      <w:r w:rsidRPr="005C4889">
        <w:rPr>
          <w:color w:val="000000" w:themeColor="text1"/>
        </w:rPr>
        <w:t xml:space="preserve">, “Multiplication Acceleration Through Twin Precision,” Research Gate, 2009. [Online]. Available: </w:t>
      </w:r>
      <w:hyperlink r:id="rId76" w:history="1">
        <w:r w:rsidRPr="005C4889">
          <w:rPr>
            <w:rStyle w:val="Hyperlink"/>
            <w:color w:val="000000" w:themeColor="text1"/>
          </w:rPr>
          <w:t>https://www.researchgate.net/figure/Illustration-of-an-unsigned-8-bit-multiplication_fig2_22444</w:t>
        </w:r>
        <w:r w:rsidRPr="005C4889">
          <w:rPr>
            <w:rStyle w:val="Hyperlink"/>
            <w:color w:val="000000" w:themeColor="text1"/>
          </w:rPr>
          <w:t>0</w:t>
        </w:r>
        <w:r w:rsidRPr="005C4889">
          <w:rPr>
            <w:rStyle w:val="Hyperlink"/>
            <w:color w:val="000000" w:themeColor="text1"/>
          </w:rPr>
          <w:t>119</w:t>
        </w:r>
      </w:hyperlink>
      <w:r w:rsidRPr="005C4889">
        <w:rPr>
          <w:color w:val="000000" w:themeColor="text1"/>
        </w:rPr>
        <w:t xml:space="preserve"> [Accessed: Apr. 16, 2023].</w:t>
      </w:r>
    </w:p>
    <w:p w14:paraId="03E7AA7D" w14:textId="77777777" w:rsidR="001A3649" w:rsidRPr="009840CA" w:rsidRDefault="001A3649">
      <w:pPr>
        <w:rPr>
          <w:color w:val="0070C0"/>
        </w:rPr>
      </w:pPr>
    </w:p>
    <w:p w14:paraId="4C448939" w14:textId="38A1628A" w:rsidR="00B12198" w:rsidRDefault="001A3649" w:rsidP="00611CE9">
      <w:pPr>
        <w:ind w:left="720" w:hanging="720"/>
        <w:rPr>
          <w:color w:val="000000" w:themeColor="text1"/>
        </w:rPr>
      </w:pPr>
      <w:r w:rsidRPr="00611CE9">
        <w:rPr>
          <w:color w:val="000000" w:themeColor="text1"/>
        </w:rPr>
        <w:t>[1</w:t>
      </w:r>
      <w:r w:rsidR="001601B2" w:rsidRPr="00611CE9">
        <w:rPr>
          <w:color w:val="000000" w:themeColor="text1"/>
        </w:rPr>
        <w:t>5</w:t>
      </w:r>
      <w:r w:rsidRPr="00611CE9">
        <w:rPr>
          <w:color w:val="000000" w:themeColor="text1"/>
        </w:rPr>
        <w:t xml:space="preserve">] </w:t>
      </w:r>
      <w:r w:rsidR="005A364D" w:rsidRPr="00611CE9">
        <w:rPr>
          <w:color w:val="000000" w:themeColor="text1"/>
        </w:rPr>
        <w:tab/>
      </w:r>
      <w:proofErr w:type="spellStart"/>
      <w:r w:rsidR="0039033E" w:rsidRPr="00611CE9">
        <w:rPr>
          <w:color w:val="000000" w:themeColor="text1"/>
        </w:rPr>
        <w:t>Digilent</w:t>
      </w:r>
      <w:proofErr w:type="spellEnd"/>
      <w:r w:rsidR="0039033E" w:rsidRPr="00611CE9">
        <w:rPr>
          <w:color w:val="000000" w:themeColor="text1"/>
        </w:rPr>
        <w:t>,</w:t>
      </w:r>
      <w:r w:rsidR="00CB7E0B" w:rsidRPr="00611CE9">
        <w:rPr>
          <w:color w:val="000000" w:themeColor="text1"/>
        </w:rPr>
        <w:t xml:space="preserve"> “</w:t>
      </w:r>
      <w:proofErr w:type="spellStart"/>
      <w:r w:rsidR="00CB7E0B" w:rsidRPr="00611CE9">
        <w:rPr>
          <w:color w:val="000000" w:themeColor="text1"/>
        </w:rPr>
        <w:t>Nexys</w:t>
      </w:r>
      <w:proofErr w:type="spellEnd"/>
      <w:r w:rsidR="00CB7E0B" w:rsidRPr="00611CE9">
        <w:rPr>
          <w:color w:val="000000" w:themeColor="text1"/>
        </w:rPr>
        <w:t xml:space="preserve"> A7</w:t>
      </w:r>
      <w:r w:rsidR="00CB7E0B" w:rsidRPr="00611CE9">
        <w:rPr>
          <w:color w:val="000000" w:themeColor="text1"/>
          <w:vertAlign w:val="superscript"/>
        </w:rPr>
        <w:t>TM</w:t>
      </w:r>
      <w:r w:rsidR="00CB7E0B" w:rsidRPr="00611CE9">
        <w:rPr>
          <w:color w:val="000000" w:themeColor="text1"/>
        </w:rPr>
        <w:t xml:space="preserve"> FPGA Board Reference Manual,”</w:t>
      </w:r>
      <w:r w:rsidR="004D3A2C" w:rsidRPr="00611CE9">
        <w:rPr>
          <w:color w:val="000000" w:themeColor="text1"/>
        </w:rPr>
        <w:t xml:space="preserve"> </w:t>
      </w:r>
      <w:proofErr w:type="spellStart"/>
      <w:r w:rsidR="0099013D" w:rsidRPr="00611CE9">
        <w:rPr>
          <w:color w:val="000000" w:themeColor="text1"/>
        </w:rPr>
        <w:t>Nexys</w:t>
      </w:r>
      <w:proofErr w:type="spellEnd"/>
      <w:r w:rsidR="0099013D" w:rsidRPr="00611CE9">
        <w:rPr>
          <w:color w:val="000000" w:themeColor="text1"/>
        </w:rPr>
        <w:t xml:space="preserve"> </w:t>
      </w:r>
      <w:r w:rsidR="00F3433E" w:rsidRPr="00611CE9">
        <w:rPr>
          <w:color w:val="000000" w:themeColor="text1"/>
        </w:rPr>
        <w:t xml:space="preserve">A7 datasheet. [Online]. Available: </w:t>
      </w:r>
      <w:hyperlink r:id="rId77" w:history="1">
        <w:r w:rsidR="00B12198" w:rsidRPr="00611CE9">
          <w:rPr>
            <w:rStyle w:val="Hyperlink"/>
            <w:color w:val="000000" w:themeColor="text1"/>
          </w:rPr>
          <w:t>https://digilent.c</w:t>
        </w:r>
        <w:r w:rsidR="00B12198" w:rsidRPr="00611CE9">
          <w:rPr>
            <w:rStyle w:val="Hyperlink"/>
            <w:color w:val="000000" w:themeColor="text1"/>
          </w:rPr>
          <w:t>o</w:t>
        </w:r>
        <w:r w:rsidR="00B12198" w:rsidRPr="00611CE9">
          <w:rPr>
            <w:rStyle w:val="Hyperlink"/>
            <w:color w:val="000000" w:themeColor="text1"/>
          </w:rPr>
          <w:t>m/reference/_media/reference/programmable-logic/nexys-a7/nexys-a7_rm.pdf</w:t>
        </w:r>
      </w:hyperlink>
      <w:r w:rsidR="00611CE9">
        <w:rPr>
          <w:color w:val="000000" w:themeColor="text1"/>
        </w:rPr>
        <w:t xml:space="preserve"> </w:t>
      </w:r>
      <w:r w:rsidR="00B12198" w:rsidRPr="00611CE9">
        <w:rPr>
          <w:color w:val="000000" w:themeColor="text1"/>
        </w:rPr>
        <w:t>[Accessed: Apr</w:t>
      </w:r>
      <w:r w:rsidR="00611CE9" w:rsidRPr="00611CE9">
        <w:rPr>
          <w:color w:val="000000" w:themeColor="text1"/>
        </w:rPr>
        <w:t>. 16, 2023].</w:t>
      </w:r>
    </w:p>
    <w:p w14:paraId="051A3392" w14:textId="77777777" w:rsidR="00181C4F" w:rsidRDefault="00181C4F" w:rsidP="004D0663">
      <w:pPr>
        <w:rPr>
          <w:rFonts w:ascii="Segoe UI" w:hAnsi="Segoe UI" w:cs="Segoe UI"/>
          <w:color w:val="FF0000"/>
          <w:shd w:val="clear" w:color="auto" w:fill="FCFCFC"/>
        </w:rPr>
      </w:pPr>
    </w:p>
    <w:p w14:paraId="7CD31189" w14:textId="00263A04" w:rsidR="00993CBE" w:rsidRPr="009E16BC" w:rsidRDefault="00003874" w:rsidP="00003874">
      <w:pPr>
        <w:ind w:left="720" w:hanging="720"/>
        <w:rPr>
          <w:color w:val="000000" w:themeColor="text1"/>
        </w:rPr>
      </w:pPr>
      <w:r w:rsidRPr="00181C4F">
        <w:rPr>
          <w:rFonts w:ascii="Segoe UI" w:hAnsi="Segoe UI" w:cs="Segoe UI"/>
          <w:color w:val="000000" w:themeColor="text1"/>
          <w:shd w:val="clear" w:color="auto" w:fill="FCFCFC"/>
        </w:rPr>
        <w:t>[1</w:t>
      </w:r>
      <w:r w:rsidR="00181C4F" w:rsidRPr="00181C4F">
        <w:rPr>
          <w:rFonts w:ascii="Segoe UI" w:hAnsi="Segoe UI" w:cs="Segoe UI"/>
          <w:color w:val="000000" w:themeColor="text1"/>
          <w:shd w:val="clear" w:color="auto" w:fill="FCFCFC"/>
        </w:rPr>
        <w:t>6</w:t>
      </w:r>
      <w:r w:rsidRPr="00181C4F">
        <w:rPr>
          <w:rFonts w:ascii="Segoe UI" w:hAnsi="Segoe UI" w:cs="Segoe UI"/>
          <w:color w:val="000000" w:themeColor="text1"/>
          <w:shd w:val="clear" w:color="auto" w:fill="FCFCFC"/>
        </w:rPr>
        <w:t>]</w:t>
      </w:r>
      <w:r w:rsidRPr="00181C4F">
        <w:rPr>
          <w:rFonts w:ascii="Segoe UI" w:hAnsi="Segoe UI" w:cs="Segoe UI"/>
          <w:color w:val="000000" w:themeColor="text1"/>
          <w:shd w:val="clear" w:color="auto" w:fill="FCFCFC"/>
        </w:rPr>
        <w:tab/>
        <w:t xml:space="preserve">Ansari, S.J., Verma, P., Choudhary, S.D. (2022). High-Performance Wallace Tree Multiplier Design Using Novel 8-4 Compressor Implementation for Image Processing. In: Rawat, S., Kumar, A., Kumar, P., </w:t>
      </w:r>
      <w:proofErr w:type="spellStart"/>
      <w:r w:rsidRPr="00181C4F">
        <w:rPr>
          <w:rFonts w:ascii="Segoe UI" w:hAnsi="Segoe UI" w:cs="Segoe UI"/>
          <w:color w:val="000000" w:themeColor="text1"/>
          <w:shd w:val="clear" w:color="auto" w:fill="FCFCFC"/>
        </w:rPr>
        <w:t>Anguera</w:t>
      </w:r>
      <w:proofErr w:type="spellEnd"/>
      <w:r w:rsidRPr="00181C4F">
        <w:rPr>
          <w:rFonts w:ascii="Segoe UI" w:hAnsi="Segoe UI" w:cs="Segoe UI"/>
          <w:color w:val="000000" w:themeColor="text1"/>
          <w:shd w:val="clear" w:color="auto" w:fill="FCFCFC"/>
        </w:rPr>
        <w:t xml:space="preserve">, J. (eds) Proceedings of First </w:t>
      </w:r>
      <w:r w:rsidRPr="009E16BC">
        <w:rPr>
          <w:rFonts w:ascii="Segoe UI" w:hAnsi="Segoe UI" w:cs="Segoe UI"/>
          <w:color w:val="000000" w:themeColor="text1"/>
          <w:shd w:val="clear" w:color="auto" w:fill="FCFCFC"/>
        </w:rPr>
        <w:t>International Conference on Computational Electronics for Wireless Communications. Lecture Notes in Networks and Systems, vol 329. Springer, Singapore. https://doi.org/10.1007/978-981-16-6246-1_41</w:t>
      </w:r>
    </w:p>
    <w:p w14:paraId="75C93987" w14:textId="77777777" w:rsidR="00993CBE" w:rsidRPr="009E16BC" w:rsidRDefault="00993CBE">
      <w:pPr>
        <w:rPr>
          <w:color w:val="000000" w:themeColor="text1"/>
        </w:rPr>
      </w:pPr>
    </w:p>
    <w:p w14:paraId="55EF2D65" w14:textId="304C3EE9" w:rsidR="00064D1D" w:rsidRPr="009E16BC" w:rsidRDefault="00003874" w:rsidP="00003874">
      <w:pPr>
        <w:ind w:left="720" w:hanging="720"/>
        <w:rPr>
          <w:color w:val="000000" w:themeColor="text1"/>
        </w:rPr>
      </w:pPr>
      <w:r w:rsidRPr="009E16BC">
        <w:rPr>
          <w:color w:val="000000" w:themeColor="text1"/>
        </w:rPr>
        <w:t>[1</w:t>
      </w:r>
      <w:r w:rsidR="00466F4D" w:rsidRPr="009E16BC">
        <w:rPr>
          <w:color w:val="000000" w:themeColor="text1"/>
        </w:rPr>
        <w:t>7</w:t>
      </w:r>
      <w:r w:rsidRPr="009E16BC">
        <w:rPr>
          <w:color w:val="000000" w:themeColor="text1"/>
        </w:rPr>
        <w:t>]</w:t>
      </w:r>
      <w:r w:rsidRPr="009E16BC">
        <w:rPr>
          <w:color w:val="000000" w:themeColor="text1"/>
        </w:rPr>
        <w:tab/>
        <w:t>AMD, “</w:t>
      </w:r>
      <w:proofErr w:type="spellStart"/>
      <w:r w:rsidRPr="009E16BC">
        <w:rPr>
          <w:color w:val="000000" w:themeColor="text1"/>
        </w:rPr>
        <w:t>UltraFast</w:t>
      </w:r>
      <w:proofErr w:type="spellEnd"/>
      <w:r w:rsidRPr="009E16BC">
        <w:rPr>
          <w:color w:val="000000" w:themeColor="text1"/>
        </w:rPr>
        <w:t xml:space="preserve"> Design Methodology Guide for FPGAs and SoCs (UG949),” AMD. [Online]. Available: </w:t>
      </w:r>
      <w:hyperlink r:id="rId78" w:history="1">
        <w:r w:rsidRPr="009E16BC">
          <w:rPr>
            <w:rStyle w:val="Hyperlink"/>
            <w:color w:val="000000" w:themeColor="text1"/>
          </w:rPr>
          <w:t>https://docs.xilinx.com/r/en-US/ug949-vivado-design-methodology/Startup-Power</w:t>
        </w:r>
      </w:hyperlink>
      <w:r w:rsidRPr="009E16BC">
        <w:rPr>
          <w:rStyle w:val="Hyperlink"/>
          <w:color w:val="000000" w:themeColor="text1"/>
        </w:rPr>
        <w:t xml:space="preserve"> </w:t>
      </w:r>
      <w:r w:rsidRPr="009E16BC">
        <w:rPr>
          <w:rStyle w:val="Hyperlink"/>
          <w:color w:val="000000" w:themeColor="text1"/>
          <w:u w:val="none"/>
        </w:rPr>
        <w:t>[Accessed: Apr. 20, 2023].</w:t>
      </w:r>
    </w:p>
    <w:p w14:paraId="1C812926" w14:textId="764EFAED" w:rsidR="001A3649" w:rsidRPr="00A51C34" w:rsidRDefault="006374E1">
      <w:pPr>
        <w:rPr>
          <w:color w:val="000000" w:themeColor="text1"/>
        </w:rPr>
      </w:pPr>
      <w:r w:rsidRPr="009E16BC">
        <w:rPr>
          <w:color w:val="000000" w:themeColor="text1"/>
        </w:rPr>
        <w:br w:type="page"/>
      </w:r>
    </w:p>
    <w:p w14:paraId="5F60A6E1" w14:textId="52F6CA57" w:rsidR="00821D9C" w:rsidRDefault="006374E1" w:rsidP="00485476">
      <w:pPr>
        <w:pStyle w:val="Heading1"/>
      </w:pPr>
      <w:bookmarkStart w:id="13" w:name="_Toc134616150"/>
      <w:r w:rsidRPr="006374E1">
        <w:lastRenderedPageBreak/>
        <w:t>Appendix A</w:t>
      </w:r>
      <w:bookmarkEnd w:id="13"/>
    </w:p>
    <w:p w14:paraId="60BD4EE2" w14:textId="5CD32FB9" w:rsidR="00861EDF" w:rsidRPr="00A51C34" w:rsidRDefault="00A51C34" w:rsidP="00A51C34">
      <w:pPr>
        <w:jc w:val="center"/>
      </w:pPr>
      <w:r>
        <w:t>Braun’s multiplier code</w:t>
      </w:r>
    </w:p>
    <w:p w14:paraId="02BAA061" w14:textId="77777777" w:rsidR="002F7089" w:rsidRDefault="00821D9C" w:rsidP="00A51C34">
      <w:pPr>
        <w:jc w:val="center"/>
        <w:rPr>
          <w:b/>
          <w:bCs/>
        </w:rPr>
      </w:pPr>
      <w:r w:rsidRPr="00821D9C">
        <w:rPr>
          <w:b/>
          <w:bCs/>
          <w:noProof/>
        </w:rPr>
        <w:drawing>
          <wp:inline distT="0" distB="0" distL="0" distR="0" wp14:anchorId="78A9FB6B" wp14:editId="7C57E4F0">
            <wp:extent cx="5696383" cy="8204097"/>
            <wp:effectExtent l="0" t="0" r="0" b="6985"/>
            <wp:docPr id="39" name="Picture 3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with medium confidence"/>
                    <pic:cNvPicPr/>
                  </pic:nvPicPr>
                  <pic:blipFill rotWithShape="1">
                    <a:blip r:embed="rId79"/>
                    <a:srcRect t="1907"/>
                    <a:stretch/>
                  </pic:blipFill>
                  <pic:spPr bwMode="auto">
                    <a:xfrm>
                      <a:off x="0" y="0"/>
                      <a:ext cx="5696745" cy="8204619"/>
                    </a:xfrm>
                    <a:prstGeom prst="rect">
                      <a:avLst/>
                    </a:prstGeom>
                    <a:ln>
                      <a:noFill/>
                    </a:ln>
                    <a:extLst>
                      <a:ext uri="{53640926-AAD7-44D8-BBD7-CCE9431645EC}">
                        <a14:shadowObscured xmlns:a14="http://schemas.microsoft.com/office/drawing/2010/main"/>
                      </a:ext>
                    </a:extLst>
                  </pic:spPr>
                </pic:pic>
              </a:graphicData>
            </a:graphic>
          </wp:inline>
        </w:drawing>
      </w:r>
    </w:p>
    <w:p w14:paraId="71CAB4A9" w14:textId="77777777" w:rsidR="0070266E" w:rsidRDefault="002F7089" w:rsidP="00A51C34">
      <w:pPr>
        <w:jc w:val="center"/>
        <w:rPr>
          <w:b/>
          <w:bCs/>
        </w:rPr>
      </w:pPr>
      <w:r w:rsidRPr="002F7089">
        <w:rPr>
          <w:b/>
          <w:bCs/>
          <w:noProof/>
        </w:rPr>
        <w:lastRenderedPageBreak/>
        <w:drawing>
          <wp:inline distT="0" distB="0" distL="0" distR="0" wp14:anchorId="2E97B8EC" wp14:editId="5E841BE4">
            <wp:extent cx="5646450" cy="7711440"/>
            <wp:effectExtent l="0" t="0" r="0" b="381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rotWithShape="1">
                    <a:blip r:embed="rId80"/>
                    <a:srcRect l="1484"/>
                    <a:stretch/>
                  </pic:blipFill>
                  <pic:spPr bwMode="auto">
                    <a:xfrm>
                      <a:off x="0" y="0"/>
                      <a:ext cx="5646450" cy="7711440"/>
                    </a:xfrm>
                    <a:prstGeom prst="rect">
                      <a:avLst/>
                    </a:prstGeom>
                    <a:ln>
                      <a:noFill/>
                    </a:ln>
                    <a:extLst>
                      <a:ext uri="{53640926-AAD7-44D8-BBD7-CCE9431645EC}">
                        <a14:shadowObscured xmlns:a14="http://schemas.microsoft.com/office/drawing/2010/main"/>
                      </a:ext>
                    </a:extLst>
                  </pic:spPr>
                </pic:pic>
              </a:graphicData>
            </a:graphic>
          </wp:inline>
        </w:drawing>
      </w:r>
    </w:p>
    <w:p w14:paraId="56F8B946" w14:textId="16DE8616" w:rsidR="00332A93" w:rsidRPr="006374E1" w:rsidRDefault="00332A93" w:rsidP="00A51C34">
      <w:pPr>
        <w:jc w:val="center"/>
        <w:rPr>
          <w:b/>
          <w:bCs/>
        </w:rPr>
      </w:pPr>
      <w:r w:rsidRPr="006374E1">
        <w:rPr>
          <w:b/>
          <w:bCs/>
        </w:rPr>
        <w:br w:type="page"/>
      </w:r>
    </w:p>
    <w:p w14:paraId="1DC0F66B" w14:textId="1F58F89E" w:rsidR="00332A93" w:rsidRDefault="00331674" w:rsidP="00A51C34">
      <w:pPr>
        <w:jc w:val="center"/>
      </w:pPr>
      <w:r w:rsidRPr="00331674">
        <w:rPr>
          <w:noProof/>
        </w:rPr>
        <w:lastRenderedPageBreak/>
        <w:drawing>
          <wp:inline distT="0" distB="0" distL="0" distR="0" wp14:anchorId="63E0C408" wp14:editId="40CD4EE8">
            <wp:extent cx="5058481" cy="8564170"/>
            <wp:effectExtent l="0" t="0" r="8890" b="8890"/>
            <wp:docPr id="41" name="Picture 4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able&#10;&#10;Description automatically generated"/>
                    <pic:cNvPicPr/>
                  </pic:nvPicPr>
                  <pic:blipFill>
                    <a:blip r:embed="rId81"/>
                    <a:stretch>
                      <a:fillRect/>
                    </a:stretch>
                  </pic:blipFill>
                  <pic:spPr>
                    <a:xfrm>
                      <a:off x="0" y="0"/>
                      <a:ext cx="5058481" cy="8564170"/>
                    </a:xfrm>
                    <a:prstGeom prst="rect">
                      <a:avLst/>
                    </a:prstGeom>
                  </pic:spPr>
                </pic:pic>
              </a:graphicData>
            </a:graphic>
          </wp:inline>
        </w:drawing>
      </w:r>
    </w:p>
    <w:p w14:paraId="3346932D" w14:textId="3588EDA8" w:rsidR="00331674" w:rsidRDefault="00331674" w:rsidP="00A51C34">
      <w:pPr>
        <w:jc w:val="center"/>
      </w:pPr>
    </w:p>
    <w:p w14:paraId="6112045F" w14:textId="13033B25" w:rsidR="00331674" w:rsidRDefault="00861EDF" w:rsidP="00A51C34">
      <w:pPr>
        <w:jc w:val="center"/>
      </w:pPr>
      <w:r w:rsidRPr="00861EDF">
        <w:rPr>
          <w:noProof/>
        </w:rPr>
        <w:lastRenderedPageBreak/>
        <w:drawing>
          <wp:inline distT="0" distB="0" distL="0" distR="0" wp14:anchorId="7E00B4E2" wp14:editId="56735FA1">
            <wp:extent cx="5731510" cy="8027670"/>
            <wp:effectExtent l="0" t="0" r="2540" b="0"/>
            <wp:docPr id="43" name="Picture 4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able&#10;&#10;Description automatically generated"/>
                    <pic:cNvPicPr/>
                  </pic:nvPicPr>
                  <pic:blipFill>
                    <a:blip r:embed="rId82"/>
                    <a:stretch>
                      <a:fillRect/>
                    </a:stretch>
                  </pic:blipFill>
                  <pic:spPr>
                    <a:xfrm>
                      <a:off x="0" y="0"/>
                      <a:ext cx="5731510" cy="8027670"/>
                    </a:xfrm>
                    <a:prstGeom prst="rect">
                      <a:avLst/>
                    </a:prstGeom>
                  </pic:spPr>
                </pic:pic>
              </a:graphicData>
            </a:graphic>
          </wp:inline>
        </w:drawing>
      </w:r>
    </w:p>
    <w:p w14:paraId="192C24FC" w14:textId="77777777" w:rsidR="00332A93" w:rsidRDefault="00332A93" w:rsidP="00A51C34">
      <w:pPr>
        <w:jc w:val="center"/>
      </w:pPr>
    </w:p>
    <w:p w14:paraId="0D184208" w14:textId="77777777" w:rsidR="00AC683A" w:rsidRDefault="00AC683A" w:rsidP="00A51C34">
      <w:pPr>
        <w:jc w:val="center"/>
      </w:pPr>
    </w:p>
    <w:p w14:paraId="76A9E21A" w14:textId="77777777" w:rsidR="00AC683A" w:rsidRDefault="00AC683A" w:rsidP="00A51C34">
      <w:pPr>
        <w:jc w:val="center"/>
      </w:pPr>
    </w:p>
    <w:p w14:paraId="6E53FE4C" w14:textId="77777777" w:rsidR="00AC683A" w:rsidRDefault="00AC683A" w:rsidP="00A51C34">
      <w:pPr>
        <w:jc w:val="center"/>
      </w:pPr>
    </w:p>
    <w:p w14:paraId="76671759" w14:textId="28BF5D3C" w:rsidR="00A51C34" w:rsidRDefault="00861EDF" w:rsidP="00A51C34">
      <w:pPr>
        <w:jc w:val="center"/>
      </w:pPr>
      <w:r w:rsidRPr="00861EDF">
        <w:rPr>
          <w:noProof/>
        </w:rPr>
        <w:lastRenderedPageBreak/>
        <w:drawing>
          <wp:inline distT="0" distB="0" distL="0" distR="0" wp14:anchorId="46349E44" wp14:editId="71979F9D">
            <wp:extent cx="5667715" cy="3037205"/>
            <wp:effectExtent l="0" t="0" r="9525" b="0"/>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rotWithShape="1">
                    <a:blip r:embed="rId83"/>
                    <a:srcRect l="1113"/>
                    <a:stretch/>
                  </pic:blipFill>
                  <pic:spPr bwMode="auto">
                    <a:xfrm>
                      <a:off x="0" y="0"/>
                      <a:ext cx="5667715" cy="3037205"/>
                    </a:xfrm>
                    <a:prstGeom prst="rect">
                      <a:avLst/>
                    </a:prstGeom>
                    <a:ln>
                      <a:noFill/>
                    </a:ln>
                    <a:extLst>
                      <a:ext uri="{53640926-AAD7-44D8-BBD7-CCE9431645EC}">
                        <a14:shadowObscured xmlns:a14="http://schemas.microsoft.com/office/drawing/2010/main"/>
                      </a:ext>
                    </a:extLst>
                  </pic:spPr>
                </pic:pic>
              </a:graphicData>
            </a:graphic>
          </wp:inline>
        </w:drawing>
      </w:r>
    </w:p>
    <w:p w14:paraId="50689F83" w14:textId="77777777" w:rsidR="00A51C34" w:rsidRDefault="00A51C34">
      <w:r>
        <w:br w:type="page"/>
      </w:r>
    </w:p>
    <w:p w14:paraId="5B716869" w14:textId="53F06B5C" w:rsidR="00691484" w:rsidRPr="00485476" w:rsidRDefault="00A51C34" w:rsidP="00485476">
      <w:pPr>
        <w:pStyle w:val="Heading1"/>
      </w:pPr>
      <w:bookmarkStart w:id="14" w:name="_Toc134616151"/>
      <w:r w:rsidRPr="00485476">
        <w:lastRenderedPageBreak/>
        <w:t>Appendix B</w:t>
      </w:r>
      <w:bookmarkEnd w:id="14"/>
    </w:p>
    <w:p w14:paraId="49538C14" w14:textId="739E803E" w:rsidR="00485476" w:rsidRDefault="00485476" w:rsidP="00485476">
      <w:pPr>
        <w:jc w:val="center"/>
      </w:pPr>
      <w:r w:rsidRPr="00485476">
        <w:t>Testbench code</w:t>
      </w:r>
    </w:p>
    <w:p w14:paraId="22AAD2D2" w14:textId="36388EBD" w:rsidR="00BB4800" w:rsidRDefault="00BB4800" w:rsidP="00485476">
      <w:pPr>
        <w:jc w:val="center"/>
      </w:pPr>
      <w:r w:rsidRPr="00BB4800">
        <w:rPr>
          <w:noProof/>
        </w:rPr>
        <w:drawing>
          <wp:inline distT="0" distB="0" distL="0" distR="0" wp14:anchorId="3BACF8AC" wp14:editId="5A342366">
            <wp:extent cx="5731510" cy="7395210"/>
            <wp:effectExtent l="0" t="0" r="2540" b="0"/>
            <wp:docPr id="47" name="Picture 4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with low confidence"/>
                    <pic:cNvPicPr/>
                  </pic:nvPicPr>
                  <pic:blipFill>
                    <a:blip r:embed="rId84"/>
                    <a:stretch>
                      <a:fillRect/>
                    </a:stretch>
                  </pic:blipFill>
                  <pic:spPr>
                    <a:xfrm>
                      <a:off x="0" y="0"/>
                      <a:ext cx="5731510" cy="7395210"/>
                    </a:xfrm>
                    <a:prstGeom prst="rect">
                      <a:avLst/>
                    </a:prstGeom>
                  </pic:spPr>
                </pic:pic>
              </a:graphicData>
            </a:graphic>
          </wp:inline>
        </w:drawing>
      </w:r>
    </w:p>
    <w:p w14:paraId="32C8A86D" w14:textId="1B4E7CCF" w:rsidR="00CF69D7" w:rsidRDefault="00CF69D7" w:rsidP="00485476">
      <w:pPr>
        <w:jc w:val="center"/>
      </w:pPr>
      <w:r w:rsidRPr="00CF69D7">
        <w:rPr>
          <w:noProof/>
        </w:rPr>
        <w:lastRenderedPageBreak/>
        <w:drawing>
          <wp:inline distT="0" distB="0" distL="0" distR="0" wp14:anchorId="32FE0345" wp14:editId="7825BD07">
            <wp:extent cx="5731510" cy="3273425"/>
            <wp:effectExtent l="0" t="0" r="2540" b="3175"/>
            <wp:docPr id="51" name="Picture 5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with medium confidence"/>
                    <pic:cNvPicPr/>
                  </pic:nvPicPr>
                  <pic:blipFill>
                    <a:blip r:embed="rId85"/>
                    <a:stretch>
                      <a:fillRect/>
                    </a:stretch>
                  </pic:blipFill>
                  <pic:spPr>
                    <a:xfrm>
                      <a:off x="0" y="0"/>
                      <a:ext cx="5731510" cy="3273425"/>
                    </a:xfrm>
                    <a:prstGeom prst="rect">
                      <a:avLst/>
                    </a:prstGeom>
                  </pic:spPr>
                </pic:pic>
              </a:graphicData>
            </a:graphic>
          </wp:inline>
        </w:drawing>
      </w:r>
    </w:p>
    <w:p w14:paraId="2D16DE9A" w14:textId="77777777" w:rsidR="00CF69D7" w:rsidRDefault="00CF69D7">
      <w:r>
        <w:br w:type="page"/>
      </w:r>
    </w:p>
    <w:p w14:paraId="35CB29AB" w14:textId="2930D3A6" w:rsidR="00CF69D7" w:rsidRDefault="00CF69D7" w:rsidP="00444F43">
      <w:pPr>
        <w:pStyle w:val="Heading1"/>
      </w:pPr>
      <w:bookmarkStart w:id="15" w:name="_Toc134616152"/>
      <w:r>
        <w:lastRenderedPageBreak/>
        <w:t>Appendix C</w:t>
      </w:r>
      <w:bookmarkEnd w:id="15"/>
    </w:p>
    <w:p w14:paraId="51345B4C" w14:textId="20863D47" w:rsidR="00444F43" w:rsidRDefault="00444F43" w:rsidP="00444F43">
      <w:pPr>
        <w:jc w:val="center"/>
      </w:pPr>
      <w:r>
        <w:t>Wallace tree VHDL code</w:t>
      </w:r>
    </w:p>
    <w:p w14:paraId="58E99F4A" w14:textId="1C7022D6" w:rsidR="003B4040" w:rsidRDefault="003B4040" w:rsidP="00444F43">
      <w:pPr>
        <w:jc w:val="center"/>
      </w:pPr>
      <w:r w:rsidRPr="003B4040">
        <w:rPr>
          <w:noProof/>
        </w:rPr>
        <w:drawing>
          <wp:inline distT="0" distB="0" distL="0" distR="0" wp14:anchorId="4C898AE4" wp14:editId="3269B5CC">
            <wp:extent cx="4959716" cy="7985051"/>
            <wp:effectExtent l="0" t="0" r="0" b="0"/>
            <wp:docPr id="52" name="Picture 5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10;&#10;Description automatically generated"/>
                    <pic:cNvPicPr/>
                  </pic:nvPicPr>
                  <pic:blipFill>
                    <a:blip r:embed="rId86"/>
                    <a:stretch>
                      <a:fillRect/>
                    </a:stretch>
                  </pic:blipFill>
                  <pic:spPr>
                    <a:xfrm>
                      <a:off x="0" y="0"/>
                      <a:ext cx="4963085" cy="7990475"/>
                    </a:xfrm>
                    <a:prstGeom prst="rect">
                      <a:avLst/>
                    </a:prstGeom>
                  </pic:spPr>
                </pic:pic>
              </a:graphicData>
            </a:graphic>
          </wp:inline>
        </w:drawing>
      </w:r>
    </w:p>
    <w:p w14:paraId="14F52969" w14:textId="31C71BFB" w:rsidR="003B4040" w:rsidRDefault="00EA1D4C" w:rsidP="00444F43">
      <w:pPr>
        <w:jc w:val="center"/>
      </w:pPr>
      <w:r w:rsidRPr="00EA1D4C">
        <w:rPr>
          <w:noProof/>
        </w:rPr>
        <w:lastRenderedPageBreak/>
        <w:drawing>
          <wp:inline distT="0" distB="0" distL="0" distR="0" wp14:anchorId="3C968BB6" wp14:editId="0776349E">
            <wp:extent cx="5678347" cy="6766560"/>
            <wp:effectExtent l="0" t="0" r="0" b="0"/>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rotWithShape="1">
                    <a:blip r:embed="rId87"/>
                    <a:srcRect l="927"/>
                    <a:stretch/>
                  </pic:blipFill>
                  <pic:spPr bwMode="auto">
                    <a:xfrm>
                      <a:off x="0" y="0"/>
                      <a:ext cx="5678347" cy="6766560"/>
                    </a:xfrm>
                    <a:prstGeom prst="rect">
                      <a:avLst/>
                    </a:prstGeom>
                    <a:ln>
                      <a:noFill/>
                    </a:ln>
                    <a:extLst>
                      <a:ext uri="{53640926-AAD7-44D8-BBD7-CCE9431645EC}">
                        <a14:shadowObscured xmlns:a14="http://schemas.microsoft.com/office/drawing/2010/main"/>
                      </a:ext>
                    </a:extLst>
                  </pic:spPr>
                </pic:pic>
              </a:graphicData>
            </a:graphic>
          </wp:inline>
        </w:drawing>
      </w:r>
    </w:p>
    <w:p w14:paraId="3E894C51" w14:textId="1202FF1F" w:rsidR="00405B9C" w:rsidRDefault="00405B9C" w:rsidP="00444F43">
      <w:pPr>
        <w:jc w:val="center"/>
      </w:pPr>
      <w:r w:rsidRPr="00405B9C">
        <w:rPr>
          <w:noProof/>
        </w:rPr>
        <w:lastRenderedPageBreak/>
        <w:drawing>
          <wp:inline distT="0" distB="0" distL="0" distR="0" wp14:anchorId="0E1E3A05" wp14:editId="34041B73">
            <wp:extent cx="5731510" cy="8402320"/>
            <wp:effectExtent l="0" t="0" r="2540" b="0"/>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able&#10;&#10;Description automatically generated"/>
                    <pic:cNvPicPr/>
                  </pic:nvPicPr>
                  <pic:blipFill>
                    <a:blip r:embed="rId88"/>
                    <a:stretch>
                      <a:fillRect/>
                    </a:stretch>
                  </pic:blipFill>
                  <pic:spPr>
                    <a:xfrm>
                      <a:off x="0" y="0"/>
                      <a:ext cx="5731510" cy="8402320"/>
                    </a:xfrm>
                    <a:prstGeom prst="rect">
                      <a:avLst/>
                    </a:prstGeom>
                  </pic:spPr>
                </pic:pic>
              </a:graphicData>
            </a:graphic>
          </wp:inline>
        </w:drawing>
      </w:r>
    </w:p>
    <w:p w14:paraId="18021391" w14:textId="01829392" w:rsidR="0081471B" w:rsidRDefault="005B5201" w:rsidP="00444F43">
      <w:pPr>
        <w:jc w:val="center"/>
      </w:pPr>
      <w:r w:rsidRPr="005B5201">
        <w:rPr>
          <w:noProof/>
        </w:rPr>
        <w:lastRenderedPageBreak/>
        <w:drawing>
          <wp:inline distT="0" distB="0" distL="0" distR="0" wp14:anchorId="3BEB9DE2" wp14:editId="32F54293">
            <wp:extent cx="5731510" cy="8047355"/>
            <wp:effectExtent l="0" t="0" r="2540" b="0"/>
            <wp:docPr id="55" name="Picture 5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able&#10;&#10;Description automatically generated"/>
                    <pic:cNvPicPr/>
                  </pic:nvPicPr>
                  <pic:blipFill>
                    <a:blip r:embed="rId89"/>
                    <a:stretch>
                      <a:fillRect/>
                    </a:stretch>
                  </pic:blipFill>
                  <pic:spPr>
                    <a:xfrm>
                      <a:off x="0" y="0"/>
                      <a:ext cx="5731510" cy="8047355"/>
                    </a:xfrm>
                    <a:prstGeom prst="rect">
                      <a:avLst/>
                    </a:prstGeom>
                  </pic:spPr>
                </pic:pic>
              </a:graphicData>
            </a:graphic>
          </wp:inline>
        </w:drawing>
      </w:r>
    </w:p>
    <w:p w14:paraId="0963F885" w14:textId="11F01023" w:rsidR="00576E73" w:rsidRPr="00485476" w:rsidRDefault="00576E73" w:rsidP="00444F43">
      <w:pPr>
        <w:jc w:val="center"/>
      </w:pPr>
      <w:r w:rsidRPr="00576E73">
        <w:rPr>
          <w:noProof/>
        </w:rPr>
        <w:lastRenderedPageBreak/>
        <w:drawing>
          <wp:inline distT="0" distB="0" distL="0" distR="0" wp14:anchorId="41A7C3B0" wp14:editId="5C0B20E2">
            <wp:extent cx="5649113" cy="4420217"/>
            <wp:effectExtent l="0" t="0" r="0" b="0"/>
            <wp:docPr id="56" name="Picture 56"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 table&#10;&#10;Description automatically generated"/>
                    <pic:cNvPicPr/>
                  </pic:nvPicPr>
                  <pic:blipFill>
                    <a:blip r:embed="rId90"/>
                    <a:stretch>
                      <a:fillRect/>
                    </a:stretch>
                  </pic:blipFill>
                  <pic:spPr>
                    <a:xfrm>
                      <a:off x="0" y="0"/>
                      <a:ext cx="5649113" cy="4420217"/>
                    </a:xfrm>
                    <a:prstGeom prst="rect">
                      <a:avLst/>
                    </a:prstGeom>
                  </pic:spPr>
                </pic:pic>
              </a:graphicData>
            </a:graphic>
          </wp:inline>
        </w:drawing>
      </w:r>
    </w:p>
    <w:sectPr w:rsidR="00576E73" w:rsidRPr="00485476" w:rsidSect="00993C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ED9C7" w14:textId="77777777" w:rsidR="00D25C52" w:rsidRDefault="00D25C52" w:rsidP="00D25C52">
      <w:r>
        <w:separator/>
      </w:r>
    </w:p>
  </w:endnote>
  <w:endnote w:type="continuationSeparator" w:id="0">
    <w:p w14:paraId="19AAE223" w14:textId="77777777" w:rsidR="00D25C52" w:rsidRDefault="00D25C52" w:rsidP="00D25C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517371"/>
      <w:docPartObj>
        <w:docPartGallery w:val="Page Numbers (Bottom of Page)"/>
        <w:docPartUnique/>
      </w:docPartObj>
    </w:sdtPr>
    <w:sdtEndPr>
      <w:rPr>
        <w:noProof/>
      </w:rPr>
    </w:sdtEndPr>
    <w:sdtContent>
      <w:p w14:paraId="5C357E5C" w14:textId="52D8A903" w:rsidR="00D25C52" w:rsidRDefault="00D25C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73F058" w14:textId="77777777" w:rsidR="00D25C52" w:rsidRDefault="00D25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067E8" w14:textId="77777777" w:rsidR="00D25C52" w:rsidRDefault="00D25C52" w:rsidP="00D25C52">
      <w:r>
        <w:separator/>
      </w:r>
    </w:p>
  </w:footnote>
  <w:footnote w:type="continuationSeparator" w:id="0">
    <w:p w14:paraId="7C9455C1" w14:textId="77777777" w:rsidR="00D25C52" w:rsidRDefault="00D25C52" w:rsidP="00D25C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09749" w14:textId="16DD82D6" w:rsidR="00D25C52" w:rsidRDefault="00D25C52">
    <w:pPr>
      <w:pStyle w:val="Header"/>
    </w:pPr>
    <w:r>
      <w:t>Oliver Kucyj – Electronics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6BB"/>
    <w:rsid w:val="00003874"/>
    <w:rsid w:val="00005244"/>
    <w:rsid w:val="000312B9"/>
    <w:rsid w:val="00054F19"/>
    <w:rsid w:val="00060F93"/>
    <w:rsid w:val="00064D1D"/>
    <w:rsid w:val="00072CB9"/>
    <w:rsid w:val="000770F2"/>
    <w:rsid w:val="00083880"/>
    <w:rsid w:val="000A393F"/>
    <w:rsid w:val="000C1C2E"/>
    <w:rsid w:val="000D209D"/>
    <w:rsid w:val="000E24BA"/>
    <w:rsid w:val="00101816"/>
    <w:rsid w:val="00102822"/>
    <w:rsid w:val="001029D2"/>
    <w:rsid w:val="00110449"/>
    <w:rsid w:val="00133523"/>
    <w:rsid w:val="0013746C"/>
    <w:rsid w:val="00140E58"/>
    <w:rsid w:val="00145C10"/>
    <w:rsid w:val="00152044"/>
    <w:rsid w:val="00154A53"/>
    <w:rsid w:val="00154FBB"/>
    <w:rsid w:val="001575FD"/>
    <w:rsid w:val="001601B2"/>
    <w:rsid w:val="00165DB7"/>
    <w:rsid w:val="001706CA"/>
    <w:rsid w:val="00174091"/>
    <w:rsid w:val="00174FDD"/>
    <w:rsid w:val="00175257"/>
    <w:rsid w:val="001800E0"/>
    <w:rsid w:val="00181C4F"/>
    <w:rsid w:val="001863EA"/>
    <w:rsid w:val="00190D3D"/>
    <w:rsid w:val="0019447D"/>
    <w:rsid w:val="001A0FB0"/>
    <w:rsid w:val="001A1AAC"/>
    <w:rsid w:val="001A1BAA"/>
    <w:rsid w:val="001A3649"/>
    <w:rsid w:val="001A4723"/>
    <w:rsid w:val="001D4FBA"/>
    <w:rsid w:val="001D551F"/>
    <w:rsid w:val="001D5610"/>
    <w:rsid w:val="001E133C"/>
    <w:rsid w:val="001F2AA2"/>
    <w:rsid w:val="002114E6"/>
    <w:rsid w:val="002178DB"/>
    <w:rsid w:val="00217FA8"/>
    <w:rsid w:val="00221FE3"/>
    <w:rsid w:val="00223195"/>
    <w:rsid w:val="0024714D"/>
    <w:rsid w:val="002524DE"/>
    <w:rsid w:val="0026168B"/>
    <w:rsid w:val="00261A34"/>
    <w:rsid w:val="0026511E"/>
    <w:rsid w:val="002738B6"/>
    <w:rsid w:val="002B43B9"/>
    <w:rsid w:val="002E0B99"/>
    <w:rsid w:val="002E1736"/>
    <w:rsid w:val="002F246C"/>
    <w:rsid w:val="002F7089"/>
    <w:rsid w:val="002F7FC2"/>
    <w:rsid w:val="00301425"/>
    <w:rsid w:val="00301E99"/>
    <w:rsid w:val="00302E3E"/>
    <w:rsid w:val="00303AC1"/>
    <w:rsid w:val="00314B61"/>
    <w:rsid w:val="00314EED"/>
    <w:rsid w:val="00322190"/>
    <w:rsid w:val="00324A00"/>
    <w:rsid w:val="003312A2"/>
    <w:rsid w:val="00331674"/>
    <w:rsid w:val="00332A93"/>
    <w:rsid w:val="00333DEB"/>
    <w:rsid w:val="00351B98"/>
    <w:rsid w:val="00362E3C"/>
    <w:rsid w:val="0036486F"/>
    <w:rsid w:val="00370CB7"/>
    <w:rsid w:val="0039033E"/>
    <w:rsid w:val="00391A2A"/>
    <w:rsid w:val="003A1463"/>
    <w:rsid w:val="003A15F1"/>
    <w:rsid w:val="003B4040"/>
    <w:rsid w:val="003B4608"/>
    <w:rsid w:val="003B48B0"/>
    <w:rsid w:val="003B736C"/>
    <w:rsid w:val="003C67AC"/>
    <w:rsid w:val="00405B9C"/>
    <w:rsid w:val="0040768C"/>
    <w:rsid w:val="00444F43"/>
    <w:rsid w:val="004501DE"/>
    <w:rsid w:val="004514F7"/>
    <w:rsid w:val="004515FB"/>
    <w:rsid w:val="004517B2"/>
    <w:rsid w:val="00452766"/>
    <w:rsid w:val="004578BA"/>
    <w:rsid w:val="00463AD3"/>
    <w:rsid w:val="00466F4D"/>
    <w:rsid w:val="00485476"/>
    <w:rsid w:val="004A530D"/>
    <w:rsid w:val="004A5BA7"/>
    <w:rsid w:val="004B3E03"/>
    <w:rsid w:val="004B60F9"/>
    <w:rsid w:val="004C0698"/>
    <w:rsid w:val="004C4749"/>
    <w:rsid w:val="004C59B6"/>
    <w:rsid w:val="004D0663"/>
    <w:rsid w:val="004D3935"/>
    <w:rsid w:val="004D3A2C"/>
    <w:rsid w:val="004F32BD"/>
    <w:rsid w:val="004F3D84"/>
    <w:rsid w:val="005023D8"/>
    <w:rsid w:val="005045B1"/>
    <w:rsid w:val="00512A7F"/>
    <w:rsid w:val="00521C3F"/>
    <w:rsid w:val="0053090C"/>
    <w:rsid w:val="00532A0A"/>
    <w:rsid w:val="00536552"/>
    <w:rsid w:val="00537914"/>
    <w:rsid w:val="00545F00"/>
    <w:rsid w:val="005610EF"/>
    <w:rsid w:val="005618AF"/>
    <w:rsid w:val="005654E2"/>
    <w:rsid w:val="00571766"/>
    <w:rsid w:val="005745C8"/>
    <w:rsid w:val="00574903"/>
    <w:rsid w:val="00576E73"/>
    <w:rsid w:val="0058611C"/>
    <w:rsid w:val="0059309B"/>
    <w:rsid w:val="005A03C2"/>
    <w:rsid w:val="005A201D"/>
    <w:rsid w:val="005A364D"/>
    <w:rsid w:val="005B3837"/>
    <w:rsid w:val="005B5201"/>
    <w:rsid w:val="005C4889"/>
    <w:rsid w:val="005E5527"/>
    <w:rsid w:val="005F13E4"/>
    <w:rsid w:val="005F6627"/>
    <w:rsid w:val="006077FB"/>
    <w:rsid w:val="00611CE9"/>
    <w:rsid w:val="00612169"/>
    <w:rsid w:val="006201D7"/>
    <w:rsid w:val="00632C3E"/>
    <w:rsid w:val="006374E1"/>
    <w:rsid w:val="00644E33"/>
    <w:rsid w:val="006457AB"/>
    <w:rsid w:val="00652E11"/>
    <w:rsid w:val="00653AE2"/>
    <w:rsid w:val="00661F9A"/>
    <w:rsid w:val="006646D6"/>
    <w:rsid w:val="00671F17"/>
    <w:rsid w:val="00685D97"/>
    <w:rsid w:val="00691484"/>
    <w:rsid w:val="006A5480"/>
    <w:rsid w:val="006C44CF"/>
    <w:rsid w:val="006D2666"/>
    <w:rsid w:val="006E1832"/>
    <w:rsid w:val="006E3373"/>
    <w:rsid w:val="0070266E"/>
    <w:rsid w:val="00715D64"/>
    <w:rsid w:val="007168B1"/>
    <w:rsid w:val="00732471"/>
    <w:rsid w:val="00734B4E"/>
    <w:rsid w:val="0074383E"/>
    <w:rsid w:val="007516E2"/>
    <w:rsid w:val="0075331A"/>
    <w:rsid w:val="00753741"/>
    <w:rsid w:val="0077323F"/>
    <w:rsid w:val="00774ACE"/>
    <w:rsid w:val="00785751"/>
    <w:rsid w:val="007D0178"/>
    <w:rsid w:val="007E2F2D"/>
    <w:rsid w:val="007E4768"/>
    <w:rsid w:val="007E7B12"/>
    <w:rsid w:val="007F57E8"/>
    <w:rsid w:val="007F6F3D"/>
    <w:rsid w:val="00800740"/>
    <w:rsid w:val="008014F4"/>
    <w:rsid w:val="00803D68"/>
    <w:rsid w:val="00803F04"/>
    <w:rsid w:val="00806CBF"/>
    <w:rsid w:val="00811830"/>
    <w:rsid w:val="0081471B"/>
    <w:rsid w:val="00817601"/>
    <w:rsid w:val="00820CCD"/>
    <w:rsid w:val="00821D9C"/>
    <w:rsid w:val="00823591"/>
    <w:rsid w:val="008340AC"/>
    <w:rsid w:val="008345F7"/>
    <w:rsid w:val="008351B6"/>
    <w:rsid w:val="00846490"/>
    <w:rsid w:val="0085114C"/>
    <w:rsid w:val="0085425F"/>
    <w:rsid w:val="00861EDF"/>
    <w:rsid w:val="00862609"/>
    <w:rsid w:val="008669FF"/>
    <w:rsid w:val="0088128F"/>
    <w:rsid w:val="0088508C"/>
    <w:rsid w:val="008974C7"/>
    <w:rsid w:val="008B7010"/>
    <w:rsid w:val="008C7AAF"/>
    <w:rsid w:val="008E71EA"/>
    <w:rsid w:val="00904DFF"/>
    <w:rsid w:val="00905095"/>
    <w:rsid w:val="009054C5"/>
    <w:rsid w:val="00914B1A"/>
    <w:rsid w:val="009422DE"/>
    <w:rsid w:val="00953AD3"/>
    <w:rsid w:val="009614D0"/>
    <w:rsid w:val="009779CB"/>
    <w:rsid w:val="00977A67"/>
    <w:rsid w:val="00977EE3"/>
    <w:rsid w:val="009840CA"/>
    <w:rsid w:val="0099013D"/>
    <w:rsid w:val="00993CBE"/>
    <w:rsid w:val="00994978"/>
    <w:rsid w:val="00996FFA"/>
    <w:rsid w:val="00997134"/>
    <w:rsid w:val="009A7C28"/>
    <w:rsid w:val="009B5457"/>
    <w:rsid w:val="009E16BC"/>
    <w:rsid w:val="009E407F"/>
    <w:rsid w:val="00A16CA0"/>
    <w:rsid w:val="00A30FA5"/>
    <w:rsid w:val="00A37BA9"/>
    <w:rsid w:val="00A40900"/>
    <w:rsid w:val="00A40960"/>
    <w:rsid w:val="00A51C34"/>
    <w:rsid w:val="00A57059"/>
    <w:rsid w:val="00A5792B"/>
    <w:rsid w:val="00A70131"/>
    <w:rsid w:val="00A9766E"/>
    <w:rsid w:val="00AA320A"/>
    <w:rsid w:val="00AA4B94"/>
    <w:rsid w:val="00AC683A"/>
    <w:rsid w:val="00AE58E6"/>
    <w:rsid w:val="00AE6B09"/>
    <w:rsid w:val="00AF01EE"/>
    <w:rsid w:val="00AF0C24"/>
    <w:rsid w:val="00AF57DF"/>
    <w:rsid w:val="00B12198"/>
    <w:rsid w:val="00B15730"/>
    <w:rsid w:val="00B15CF2"/>
    <w:rsid w:val="00B22F23"/>
    <w:rsid w:val="00B23ED9"/>
    <w:rsid w:val="00B411A5"/>
    <w:rsid w:val="00B5412B"/>
    <w:rsid w:val="00B548D9"/>
    <w:rsid w:val="00B5721E"/>
    <w:rsid w:val="00B6164B"/>
    <w:rsid w:val="00B61B8B"/>
    <w:rsid w:val="00B66873"/>
    <w:rsid w:val="00B70F6F"/>
    <w:rsid w:val="00B715A2"/>
    <w:rsid w:val="00B95C8C"/>
    <w:rsid w:val="00B96E4C"/>
    <w:rsid w:val="00BA2613"/>
    <w:rsid w:val="00BA26E8"/>
    <w:rsid w:val="00BB47ED"/>
    <w:rsid w:val="00BB4800"/>
    <w:rsid w:val="00BC3EA2"/>
    <w:rsid w:val="00BC671C"/>
    <w:rsid w:val="00BD26BB"/>
    <w:rsid w:val="00BD6B94"/>
    <w:rsid w:val="00BF2023"/>
    <w:rsid w:val="00C04E83"/>
    <w:rsid w:val="00C34B09"/>
    <w:rsid w:val="00C40F77"/>
    <w:rsid w:val="00C43CE1"/>
    <w:rsid w:val="00C51D29"/>
    <w:rsid w:val="00C54073"/>
    <w:rsid w:val="00C61CA7"/>
    <w:rsid w:val="00C7098F"/>
    <w:rsid w:val="00C72648"/>
    <w:rsid w:val="00C8106F"/>
    <w:rsid w:val="00C910A9"/>
    <w:rsid w:val="00C91EA8"/>
    <w:rsid w:val="00C9405B"/>
    <w:rsid w:val="00C948AF"/>
    <w:rsid w:val="00C965DB"/>
    <w:rsid w:val="00CA5648"/>
    <w:rsid w:val="00CA5B0F"/>
    <w:rsid w:val="00CA69A2"/>
    <w:rsid w:val="00CB217E"/>
    <w:rsid w:val="00CB7E0B"/>
    <w:rsid w:val="00CC61FD"/>
    <w:rsid w:val="00CD326C"/>
    <w:rsid w:val="00CF69D7"/>
    <w:rsid w:val="00D00BA7"/>
    <w:rsid w:val="00D0305A"/>
    <w:rsid w:val="00D076E4"/>
    <w:rsid w:val="00D122B2"/>
    <w:rsid w:val="00D1455E"/>
    <w:rsid w:val="00D165DD"/>
    <w:rsid w:val="00D25C52"/>
    <w:rsid w:val="00D2779B"/>
    <w:rsid w:val="00D30753"/>
    <w:rsid w:val="00D3724C"/>
    <w:rsid w:val="00D40855"/>
    <w:rsid w:val="00D42C84"/>
    <w:rsid w:val="00D46DD4"/>
    <w:rsid w:val="00D47B52"/>
    <w:rsid w:val="00D6374A"/>
    <w:rsid w:val="00D63CA4"/>
    <w:rsid w:val="00D806B3"/>
    <w:rsid w:val="00DA591D"/>
    <w:rsid w:val="00DB348D"/>
    <w:rsid w:val="00DC127A"/>
    <w:rsid w:val="00DD6FDA"/>
    <w:rsid w:val="00DE7A6C"/>
    <w:rsid w:val="00DF1AEE"/>
    <w:rsid w:val="00E168B0"/>
    <w:rsid w:val="00E20DEF"/>
    <w:rsid w:val="00E3098E"/>
    <w:rsid w:val="00E338E9"/>
    <w:rsid w:val="00E41764"/>
    <w:rsid w:val="00E47D6E"/>
    <w:rsid w:val="00E51141"/>
    <w:rsid w:val="00E55DA7"/>
    <w:rsid w:val="00E6702A"/>
    <w:rsid w:val="00E80F41"/>
    <w:rsid w:val="00E83B5D"/>
    <w:rsid w:val="00E87724"/>
    <w:rsid w:val="00EA1D4C"/>
    <w:rsid w:val="00EA7158"/>
    <w:rsid w:val="00EB2A75"/>
    <w:rsid w:val="00EB4724"/>
    <w:rsid w:val="00EE54FE"/>
    <w:rsid w:val="00F05D12"/>
    <w:rsid w:val="00F32111"/>
    <w:rsid w:val="00F3433E"/>
    <w:rsid w:val="00F626FF"/>
    <w:rsid w:val="00F669B7"/>
    <w:rsid w:val="00F7165F"/>
    <w:rsid w:val="00F743AB"/>
    <w:rsid w:val="00F774DC"/>
    <w:rsid w:val="00F8455C"/>
    <w:rsid w:val="00FA6B07"/>
    <w:rsid w:val="00FB2B6B"/>
    <w:rsid w:val="00FB6CA0"/>
    <w:rsid w:val="00FD02F0"/>
    <w:rsid w:val="00FE44E9"/>
    <w:rsid w:val="00FF2D3F"/>
    <w:rsid w:val="00FF43D1"/>
    <w:rsid w:val="00FF7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900BE"/>
  <w15:chartTrackingRefBased/>
  <w15:docId w15:val="{44292AFC-5EFC-7F4B-AC53-5842E59EA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Heading 1 This one"/>
    <w:basedOn w:val="Normal"/>
    <w:link w:val="Heading1Char"/>
    <w:autoRedefine/>
    <w:uiPriority w:val="9"/>
    <w:qFormat/>
    <w:rsid w:val="00485476"/>
    <w:pPr>
      <w:spacing w:before="100" w:beforeAutospacing="1" w:after="100" w:afterAutospacing="1"/>
      <w:jc w:val="center"/>
      <w:outlineLvl w:val="0"/>
    </w:pPr>
    <w:rPr>
      <w:rFonts w:eastAsia="Times New Roman" w:cs="Times New Roman"/>
      <w:b/>
      <w:bCs/>
      <w:color w:val="000000" w:themeColor="text1"/>
      <w:kern w:val="36"/>
      <w:sz w:val="32"/>
      <w:szCs w:val="56"/>
      <w:lang w:eastAsia="en-GB"/>
    </w:rPr>
  </w:style>
  <w:style w:type="paragraph" w:styleId="Heading2">
    <w:name w:val="heading 2"/>
    <w:basedOn w:val="Normal"/>
    <w:next w:val="Normal"/>
    <w:link w:val="Heading2Char"/>
    <w:uiPriority w:val="9"/>
    <w:unhideWhenUsed/>
    <w:qFormat/>
    <w:rsid w:val="00D46DD4"/>
    <w:pPr>
      <w:keepNext/>
      <w:keepLines/>
      <w:spacing w:before="40"/>
      <w:outlineLvl w:val="1"/>
    </w:pPr>
    <w:rPr>
      <w:rFonts w:asciiTheme="majorHAnsi" w:eastAsiaTheme="majorEastAsia" w:hAnsiTheme="majorHAnsi" w:cstheme="majorBidi"/>
      <w:b/>
      <w:bCs/>
      <w:color w:val="2F5496" w:themeColor="accent1" w:themeShade="BF"/>
      <w:sz w:val="28"/>
      <w:szCs w:val="28"/>
    </w:rPr>
  </w:style>
  <w:style w:type="paragraph" w:styleId="Heading3">
    <w:name w:val="heading 3"/>
    <w:basedOn w:val="Normal"/>
    <w:next w:val="Normal"/>
    <w:link w:val="Heading3Char"/>
    <w:uiPriority w:val="9"/>
    <w:semiHidden/>
    <w:unhideWhenUsed/>
    <w:qFormat/>
    <w:rsid w:val="00EB2A7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This one Char"/>
    <w:basedOn w:val="DefaultParagraphFont"/>
    <w:link w:val="Heading1"/>
    <w:uiPriority w:val="9"/>
    <w:rsid w:val="00485476"/>
    <w:rPr>
      <w:rFonts w:eastAsia="Times New Roman" w:cs="Times New Roman"/>
      <w:b/>
      <w:bCs/>
      <w:color w:val="000000" w:themeColor="text1"/>
      <w:kern w:val="36"/>
      <w:sz w:val="32"/>
      <w:szCs w:val="56"/>
      <w:lang w:eastAsia="en-GB"/>
    </w:rPr>
  </w:style>
  <w:style w:type="character" w:styleId="Hyperlink">
    <w:name w:val="Hyperlink"/>
    <w:basedOn w:val="DefaultParagraphFont"/>
    <w:uiPriority w:val="99"/>
    <w:unhideWhenUsed/>
    <w:rsid w:val="00A40960"/>
    <w:rPr>
      <w:color w:val="0563C1" w:themeColor="hyperlink"/>
      <w:u w:val="single"/>
    </w:rPr>
  </w:style>
  <w:style w:type="character" w:styleId="UnresolvedMention">
    <w:name w:val="Unresolved Mention"/>
    <w:basedOn w:val="DefaultParagraphFont"/>
    <w:uiPriority w:val="99"/>
    <w:semiHidden/>
    <w:unhideWhenUsed/>
    <w:rsid w:val="00A40960"/>
    <w:rPr>
      <w:color w:val="605E5C"/>
      <w:shd w:val="clear" w:color="auto" w:fill="E1DFDD"/>
    </w:rPr>
  </w:style>
  <w:style w:type="character" w:styleId="FollowedHyperlink">
    <w:name w:val="FollowedHyperlink"/>
    <w:basedOn w:val="DefaultParagraphFont"/>
    <w:uiPriority w:val="99"/>
    <w:semiHidden/>
    <w:unhideWhenUsed/>
    <w:rsid w:val="00391A2A"/>
    <w:rPr>
      <w:color w:val="954F72" w:themeColor="followedHyperlink"/>
      <w:u w:val="single"/>
    </w:rPr>
  </w:style>
  <w:style w:type="paragraph" w:styleId="TOCHeading">
    <w:name w:val="TOC Heading"/>
    <w:basedOn w:val="Heading1"/>
    <w:next w:val="Normal"/>
    <w:uiPriority w:val="39"/>
    <w:unhideWhenUsed/>
    <w:qFormat/>
    <w:rsid w:val="00905095"/>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905095"/>
    <w:pPr>
      <w:spacing w:before="120"/>
    </w:pPr>
    <w:rPr>
      <w:rFonts w:cstheme="minorHAnsi"/>
      <w:b/>
      <w:bCs/>
      <w:i/>
      <w:iCs/>
    </w:rPr>
  </w:style>
  <w:style w:type="paragraph" w:styleId="TOC2">
    <w:name w:val="toc 2"/>
    <w:basedOn w:val="Normal"/>
    <w:next w:val="Normal"/>
    <w:autoRedefine/>
    <w:uiPriority w:val="39"/>
    <w:unhideWhenUsed/>
    <w:rsid w:val="0090509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05095"/>
    <w:pPr>
      <w:ind w:left="480"/>
    </w:pPr>
    <w:rPr>
      <w:rFonts w:cstheme="minorHAnsi"/>
      <w:sz w:val="20"/>
      <w:szCs w:val="20"/>
    </w:rPr>
  </w:style>
  <w:style w:type="paragraph" w:styleId="TOC4">
    <w:name w:val="toc 4"/>
    <w:basedOn w:val="Normal"/>
    <w:next w:val="Normal"/>
    <w:autoRedefine/>
    <w:uiPriority w:val="39"/>
    <w:semiHidden/>
    <w:unhideWhenUsed/>
    <w:rsid w:val="00905095"/>
    <w:pPr>
      <w:ind w:left="720"/>
    </w:pPr>
    <w:rPr>
      <w:rFonts w:cstheme="minorHAnsi"/>
      <w:sz w:val="20"/>
      <w:szCs w:val="20"/>
    </w:rPr>
  </w:style>
  <w:style w:type="paragraph" w:styleId="TOC5">
    <w:name w:val="toc 5"/>
    <w:basedOn w:val="Normal"/>
    <w:next w:val="Normal"/>
    <w:autoRedefine/>
    <w:uiPriority w:val="39"/>
    <w:semiHidden/>
    <w:unhideWhenUsed/>
    <w:rsid w:val="00905095"/>
    <w:pPr>
      <w:ind w:left="960"/>
    </w:pPr>
    <w:rPr>
      <w:rFonts w:cstheme="minorHAnsi"/>
      <w:sz w:val="20"/>
      <w:szCs w:val="20"/>
    </w:rPr>
  </w:style>
  <w:style w:type="paragraph" w:styleId="TOC6">
    <w:name w:val="toc 6"/>
    <w:basedOn w:val="Normal"/>
    <w:next w:val="Normal"/>
    <w:autoRedefine/>
    <w:uiPriority w:val="39"/>
    <w:semiHidden/>
    <w:unhideWhenUsed/>
    <w:rsid w:val="00905095"/>
    <w:pPr>
      <w:ind w:left="1200"/>
    </w:pPr>
    <w:rPr>
      <w:rFonts w:cstheme="minorHAnsi"/>
      <w:sz w:val="20"/>
      <w:szCs w:val="20"/>
    </w:rPr>
  </w:style>
  <w:style w:type="paragraph" w:styleId="TOC7">
    <w:name w:val="toc 7"/>
    <w:basedOn w:val="Normal"/>
    <w:next w:val="Normal"/>
    <w:autoRedefine/>
    <w:uiPriority w:val="39"/>
    <w:semiHidden/>
    <w:unhideWhenUsed/>
    <w:rsid w:val="00905095"/>
    <w:pPr>
      <w:ind w:left="1440"/>
    </w:pPr>
    <w:rPr>
      <w:rFonts w:cstheme="minorHAnsi"/>
      <w:sz w:val="20"/>
      <w:szCs w:val="20"/>
    </w:rPr>
  </w:style>
  <w:style w:type="paragraph" w:styleId="TOC8">
    <w:name w:val="toc 8"/>
    <w:basedOn w:val="Normal"/>
    <w:next w:val="Normal"/>
    <w:autoRedefine/>
    <w:uiPriority w:val="39"/>
    <w:semiHidden/>
    <w:unhideWhenUsed/>
    <w:rsid w:val="00905095"/>
    <w:pPr>
      <w:ind w:left="1680"/>
    </w:pPr>
    <w:rPr>
      <w:rFonts w:cstheme="minorHAnsi"/>
      <w:sz w:val="20"/>
      <w:szCs w:val="20"/>
    </w:rPr>
  </w:style>
  <w:style w:type="paragraph" w:styleId="TOC9">
    <w:name w:val="toc 9"/>
    <w:basedOn w:val="Normal"/>
    <w:next w:val="Normal"/>
    <w:autoRedefine/>
    <w:uiPriority w:val="39"/>
    <w:semiHidden/>
    <w:unhideWhenUsed/>
    <w:rsid w:val="00905095"/>
    <w:pPr>
      <w:ind w:left="1920"/>
    </w:pPr>
    <w:rPr>
      <w:rFonts w:cstheme="minorHAnsi"/>
      <w:sz w:val="20"/>
      <w:szCs w:val="20"/>
    </w:rPr>
  </w:style>
  <w:style w:type="character" w:customStyle="1" w:styleId="Heading2Char">
    <w:name w:val="Heading 2 Char"/>
    <w:basedOn w:val="DefaultParagraphFont"/>
    <w:link w:val="Heading2"/>
    <w:uiPriority w:val="9"/>
    <w:rsid w:val="00D46DD4"/>
    <w:rPr>
      <w:rFonts w:asciiTheme="majorHAnsi" w:eastAsiaTheme="majorEastAsia" w:hAnsiTheme="majorHAnsi" w:cstheme="majorBidi"/>
      <w:b/>
      <w:bCs/>
      <w:color w:val="2F5496" w:themeColor="accent1" w:themeShade="BF"/>
      <w:sz w:val="28"/>
      <w:szCs w:val="28"/>
    </w:rPr>
  </w:style>
  <w:style w:type="paragraph" w:styleId="Title">
    <w:name w:val="Title"/>
    <w:basedOn w:val="Normal"/>
    <w:next w:val="Normal"/>
    <w:link w:val="TitleChar"/>
    <w:uiPriority w:val="10"/>
    <w:qFormat/>
    <w:rsid w:val="00D46DD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6D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6DD4"/>
    <w:pPr>
      <w:numPr>
        <w:ilvl w:val="1"/>
      </w:numPr>
      <w:spacing w:after="160"/>
    </w:pPr>
    <w:rPr>
      <w:rFonts w:eastAsiaTheme="minorEastAsia"/>
      <w:b/>
      <w:bCs/>
      <w:i/>
      <w:iCs/>
      <w:color w:val="5A5A5A" w:themeColor="text1" w:themeTint="A5"/>
      <w:spacing w:val="15"/>
      <w:sz w:val="26"/>
      <w:szCs w:val="26"/>
    </w:rPr>
  </w:style>
  <w:style w:type="character" w:customStyle="1" w:styleId="SubtitleChar">
    <w:name w:val="Subtitle Char"/>
    <w:basedOn w:val="DefaultParagraphFont"/>
    <w:link w:val="Subtitle"/>
    <w:uiPriority w:val="11"/>
    <w:rsid w:val="00D46DD4"/>
    <w:rPr>
      <w:rFonts w:eastAsiaTheme="minorEastAsia"/>
      <w:b/>
      <w:bCs/>
      <w:i/>
      <w:iCs/>
      <w:color w:val="5A5A5A" w:themeColor="text1" w:themeTint="A5"/>
      <w:spacing w:val="15"/>
      <w:sz w:val="26"/>
      <w:szCs w:val="26"/>
    </w:rPr>
  </w:style>
  <w:style w:type="table" w:styleId="TableGrid">
    <w:name w:val="Table Grid"/>
    <w:basedOn w:val="TableNormal"/>
    <w:uiPriority w:val="39"/>
    <w:rsid w:val="009422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B2A75"/>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D25C52"/>
    <w:pPr>
      <w:tabs>
        <w:tab w:val="center" w:pos="4513"/>
        <w:tab w:val="right" w:pos="9026"/>
      </w:tabs>
    </w:pPr>
  </w:style>
  <w:style w:type="character" w:customStyle="1" w:styleId="HeaderChar">
    <w:name w:val="Header Char"/>
    <w:basedOn w:val="DefaultParagraphFont"/>
    <w:link w:val="Header"/>
    <w:uiPriority w:val="99"/>
    <w:rsid w:val="00D25C52"/>
  </w:style>
  <w:style w:type="paragraph" w:styleId="Footer">
    <w:name w:val="footer"/>
    <w:basedOn w:val="Normal"/>
    <w:link w:val="FooterChar"/>
    <w:uiPriority w:val="99"/>
    <w:unhideWhenUsed/>
    <w:rsid w:val="00D25C52"/>
    <w:pPr>
      <w:tabs>
        <w:tab w:val="center" w:pos="4513"/>
        <w:tab w:val="right" w:pos="9026"/>
      </w:tabs>
    </w:pPr>
  </w:style>
  <w:style w:type="character" w:customStyle="1" w:styleId="FooterChar">
    <w:name w:val="Footer Char"/>
    <w:basedOn w:val="DefaultParagraphFont"/>
    <w:link w:val="Footer"/>
    <w:uiPriority w:val="99"/>
    <w:rsid w:val="00D25C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200639">
      <w:bodyDiv w:val="1"/>
      <w:marLeft w:val="0"/>
      <w:marRight w:val="0"/>
      <w:marTop w:val="0"/>
      <w:marBottom w:val="0"/>
      <w:divBdr>
        <w:top w:val="none" w:sz="0" w:space="0" w:color="auto"/>
        <w:left w:val="none" w:sz="0" w:space="0" w:color="auto"/>
        <w:bottom w:val="none" w:sz="0" w:space="0" w:color="auto"/>
        <w:right w:val="none" w:sz="0" w:space="0" w:color="auto"/>
      </w:divBdr>
      <w:divsChild>
        <w:div w:id="1834178839">
          <w:marLeft w:val="0"/>
          <w:marRight w:val="0"/>
          <w:marTop w:val="0"/>
          <w:marBottom w:val="600"/>
          <w:divBdr>
            <w:top w:val="none" w:sz="0" w:space="0" w:color="auto"/>
            <w:left w:val="none" w:sz="0" w:space="0" w:color="auto"/>
            <w:bottom w:val="none" w:sz="0" w:space="0" w:color="auto"/>
            <w:right w:val="none" w:sz="0" w:space="0" w:color="auto"/>
          </w:divBdr>
          <w:divsChild>
            <w:div w:id="813369864">
              <w:marLeft w:val="0"/>
              <w:marRight w:val="0"/>
              <w:marTop w:val="0"/>
              <w:marBottom w:val="0"/>
              <w:divBdr>
                <w:top w:val="none" w:sz="0" w:space="0" w:color="auto"/>
                <w:left w:val="none" w:sz="0" w:space="0" w:color="auto"/>
                <w:bottom w:val="none" w:sz="0" w:space="0" w:color="auto"/>
                <w:right w:val="none" w:sz="0" w:space="0" w:color="auto"/>
              </w:divBdr>
              <w:divsChild>
                <w:div w:id="653997972">
                  <w:marLeft w:val="0"/>
                  <w:marRight w:val="0"/>
                  <w:marTop w:val="0"/>
                  <w:marBottom w:val="0"/>
                  <w:divBdr>
                    <w:top w:val="none" w:sz="0" w:space="0" w:color="auto"/>
                    <w:left w:val="none" w:sz="0" w:space="0" w:color="auto"/>
                    <w:bottom w:val="none" w:sz="0" w:space="0" w:color="auto"/>
                    <w:right w:val="none" w:sz="0" w:space="0" w:color="auto"/>
                  </w:divBdr>
                  <w:divsChild>
                    <w:div w:id="30100756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2018535105">
          <w:marLeft w:val="0"/>
          <w:marRight w:val="0"/>
          <w:marTop w:val="0"/>
          <w:marBottom w:val="0"/>
          <w:divBdr>
            <w:top w:val="none" w:sz="0" w:space="0" w:color="auto"/>
            <w:left w:val="none" w:sz="0" w:space="0" w:color="auto"/>
            <w:bottom w:val="none" w:sz="0" w:space="0" w:color="auto"/>
            <w:right w:val="none" w:sz="0" w:space="0" w:color="auto"/>
          </w:divBdr>
          <w:divsChild>
            <w:div w:id="1705326332">
              <w:marLeft w:val="0"/>
              <w:marRight w:val="0"/>
              <w:marTop w:val="0"/>
              <w:marBottom w:val="0"/>
              <w:divBdr>
                <w:top w:val="none" w:sz="0" w:space="0" w:color="auto"/>
                <w:left w:val="none" w:sz="0" w:space="0" w:color="auto"/>
                <w:bottom w:val="none" w:sz="0" w:space="0" w:color="auto"/>
                <w:right w:val="none" w:sz="0" w:space="0" w:color="auto"/>
              </w:divBdr>
              <w:divsChild>
                <w:div w:id="1166287760">
                  <w:marLeft w:val="0"/>
                  <w:marRight w:val="0"/>
                  <w:marTop w:val="0"/>
                  <w:marBottom w:val="600"/>
                  <w:divBdr>
                    <w:top w:val="none" w:sz="0" w:space="0" w:color="auto"/>
                    <w:left w:val="none" w:sz="0" w:space="0" w:color="auto"/>
                    <w:bottom w:val="none" w:sz="0" w:space="0" w:color="auto"/>
                    <w:right w:val="none" w:sz="0" w:space="0" w:color="auto"/>
                  </w:divBdr>
                </w:div>
              </w:divsChild>
            </w:div>
            <w:div w:id="1924215225">
              <w:marLeft w:val="0"/>
              <w:marRight w:val="0"/>
              <w:marTop w:val="360"/>
              <w:marBottom w:val="360"/>
              <w:divBdr>
                <w:top w:val="single" w:sz="6" w:space="6" w:color="D5D5D5"/>
                <w:left w:val="none" w:sz="0" w:space="0" w:color="auto"/>
                <w:bottom w:val="single" w:sz="6" w:space="6" w:color="D5D5D5"/>
                <w:right w:val="none" w:sz="0" w:space="0" w:color="auto"/>
              </w:divBdr>
            </w:div>
            <w:div w:id="760835301">
              <w:marLeft w:val="0"/>
              <w:marRight w:val="0"/>
              <w:marTop w:val="0"/>
              <w:marBottom w:val="360"/>
              <w:divBdr>
                <w:top w:val="none" w:sz="0" w:space="0" w:color="auto"/>
                <w:left w:val="none" w:sz="0" w:space="0" w:color="auto"/>
                <w:bottom w:val="none" w:sz="0" w:space="0" w:color="auto"/>
                <w:right w:val="none" w:sz="0" w:space="0" w:color="auto"/>
              </w:divBdr>
              <w:divsChild>
                <w:div w:id="1130172765">
                  <w:marLeft w:val="0"/>
                  <w:marRight w:val="0"/>
                  <w:marTop w:val="0"/>
                  <w:marBottom w:val="0"/>
                  <w:divBdr>
                    <w:top w:val="none" w:sz="0" w:space="0" w:color="auto"/>
                    <w:left w:val="none" w:sz="0" w:space="0" w:color="auto"/>
                    <w:bottom w:val="none" w:sz="0" w:space="0" w:color="auto"/>
                    <w:right w:val="none" w:sz="0" w:space="0" w:color="auto"/>
                  </w:divBdr>
                  <w:divsChild>
                    <w:div w:id="227768203">
                      <w:marLeft w:val="0"/>
                      <w:marRight w:val="0"/>
                      <w:marTop w:val="0"/>
                      <w:marBottom w:val="0"/>
                      <w:divBdr>
                        <w:top w:val="none" w:sz="0" w:space="0" w:color="auto"/>
                        <w:left w:val="none" w:sz="0" w:space="0" w:color="auto"/>
                        <w:bottom w:val="none" w:sz="0" w:space="0" w:color="auto"/>
                        <w:right w:val="none" w:sz="0" w:space="0" w:color="auto"/>
                      </w:divBdr>
                      <w:divsChild>
                        <w:div w:id="1048333190">
                          <w:marLeft w:val="0"/>
                          <w:marRight w:val="0"/>
                          <w:marTop w:val="0"/>
                          <w:marBottom w:val="0"/>
                          <w:divBdr>
                            <w:top w:val="single" w:sz="6" w:space="0" w:color="CCCCCC"/>
                            <w:left w:val="single" w:sz="6" w:space="0" w:color="CCCCCC"/>
                            <w:bottom w:val="single" w:sz="6" w:space="0" w:color="CCCCCC"/>
                            <w:right w:val="single" w:sz="6" w:space="0" w:color="CCCCCC"/>
                          </w:divBdr>
                          <w:divsChild>
                            <w:div w:id="1212186201">
                              <w:marLeft w:val="0"/>
                              <w:marRight w:val="0"/>
                              <w:marTop w:val="0"/>
                              <w:marBottom w:val="0"/>
                              <w:divBdr>
                                <w:top w:val="none" w:sz="0" w:space="0" w:color="auto"/>
                                <w:left w:val="none" w:sz="0" w:space="0" w:color="auto"/>
                                <w:bottom w:val="none" w:sz="0" w:space="0" w:color="auto"/>
                                <w:right w:val="none" w:sz="0" w:space="0" w:color="auto"/>
                              </w:divBdr>
                              <w:divsChild>
                                <w:div w:id="1969848153">
                                  <w:marLeft w:val="0"/>
                                  <w:marRight w:val="0"/>
                                  <w:marTop w:val="0"/>
                                  <w:marBottom w:val="0"/>
                                  <w:divBdr>
                                    <w:top w:val="none" w:sz="0" w:space="0" w:color="auto"/>
                                    <w:left w:val="none" w:sz="0" w:space="0" w:color="auto"/>
                                    <w:bottom w:val="none" w:sz="0" w:space="0" w:color="auto"/>
                                    <w:right w:val="none" w:sz="0" w:space="0" w:color="auto"/>
                                  </w:divBdr>
                                  <w:divsChild>
                                    <w:div w:id="243102075">
                                      <w:marLeft w:val="0"/>
                                      <w:marRight w:val="0"/>
                                      <w:marTop w:val="0"/>
                                      <w:marBottom w:val="0"/>
                                      <w:divBdr>
                                        <w:top w:val="none" w:sz="0" w:space="0" w:color="auto"/>
                                        <w:left w:val="none" w:sz="0" w:space="0" w:color="auto"/>
                                        <w:bottom w:val="none" w:sz="0" w:space="0" w:color="auto"/>
                                        <w:right w:val="none" w:sz="0" w:space="0" w:color="auto"/>
                                      </w:divBdr>
                                    </w:div>
                                  </w:divsChild>
                                </w:div>
                                <w:div w:id="1200358289">
                                  <w:marLeft w:val="0"/>
                                  <w:marRight w:val="0"/>
                                  <w:marTop w:val="0"/>
                                  <w:marBottom w:val="0"/>
                                  <w:divBdr>
                                    <w:top w:val="none" w:sz="0" w:space="0" w:color="auto"/>
                                    <w:left w:val="none" w:sz="0" w:space="0" w:color="auto"/>
                                    <w:bottom w:val="none" w:sz="0" w:space="0" w:color="auto"/>
                                    <w:right w:val="none" w:sz="0" w:space="0" w:color="auto"/>
                                  </w:divBdr>
                                </w:div>
                                <w:div w:id="171993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463141">
                          <w:marLeft w:val="0"/>
                          <w:marRight w:val="0"/>
                          <w:marTop w:val="360"/>
                          <w:marBottom w:val="0"/>
                          <w:divBdr>
                            <w:top w:val="single" w:sz="6" w:space="5" w:color="CCCCCC"/>
                            <w:left w:val="single" w:sz="6" w:space="12" w:color="CCCCCC"/>
                            <w:bottom w:val="single" w:sz="6" w:space="6" w:color="CCCCCC"/>
                            <w:right w:val="single" w:sz="6" w:space="12" w:color="CCCCCC"/>
                          </w:divBdr>
                        </w:div>
                      </w:divsChild>
                    </w:div>
                  </w:divsChild>
                </w:div>
              </w:divsChild>
            </w:div>
            <w:div w:id="829298457">
              <w:marLeft w:val="0"/>
              <w:marRight w:val="0"/>
              <w:marTop w:val="0"/>
              <w:marBottom w:val="0"/>
              <w:divBdr>
                <w:top w:val="none" w:sz="0" w:space="0" w:color="auto"/>
                <w:left w:val="none" w:sz="0" w:space="0" w:color="auto"/>
                <w:bottom w:val="none" w:sz="0" w:space="0" w:color="auto"/>
                <w:right w:val="none" w:sz="0" w:space="0" w:color="auto"/>
              </w:divBdr>
              <w:divsChild>
                <w:div w:id="378170827">
                  <w:marLeft w:val="0"/>
                  <w:marRight w:val="0"/>
                  <w:marTop w:val="0"/>
                  <w:marBottom w:val="0"/>
                  <w:divBdr>
                    <w:top w:val="none" w:sz="0" w:space="0" w:color="auto"/>
                    <w:left w:val="none" w:sz="0" w:space="0" w:color="auto"/>
                    <w:bottom w:val="none" w:sz="0" w:space="0" w:color="auto"/>
                    <w:right w:val="none" w:sz="0" w:space="0" w:color="auto"/>
                  </w:divBdr>
                  <w:divsChild>
                    <w:div w:id="252248999">
                      <w:marLeft w:val="0"/>
                      <w:marRight w:val="0"/>
                      <w:marTop w:val="0"/>
                      <w:marBottom w:val="600"/>
                      <w:divBdr>
                        <w:top w:val="none" w:sz="0" w:space="0" w:color="auto"/>
                        <w:left w:val="none" w:sz="0" w:space="0" w:color="auto"/>
                        <w:bottom w:val="none" w:sz="0" w:space="0" w:color="auto"/>
                        <w:right w:val="none" w:sz="0" w:space="0" w:color="auto"/>
                      </w:divBdr>
                      <w:divsChild>
                        <w:div w:id="116262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850527">
              <w:marLeft w:val="0"/>
              <w:marRight w:val="0"/>
              <w:marTop w:val="0"/>
              <w:marBottom w:val="0"/>
              <w:divBdr>
                <w:top w:val="none" w:sz="0" w:space="0" w:color="auto"/>
                <w:left w:val="none" w:sz="0" w:space="0" w:color="auto"/>
                <w:bottom w:val="none" w:sz="0" w:space="0" w:color="auto"/>
                <w:right w:val="none" w:sz="0" w:space="0" w:color="auto"/>
              </w:divBdr>
              <w:divsChild>
                <w:div w:id="1021778945">
                  <w:marLeft w:val="0"/>
                  <w:marRight w:val="0"/>
                  <w:marTop w:val="0"/>
                  <w:marBottom w:val="600"/>
                  <w:divBdr>
                    <w:top w:val="none" w:sz="0" w:space="0" w:color="auto"/>
                    <w:left w:val="none" w:sz="0" w:space="0" w:color="auto"/>
                    <w:bottom w:val="none" w:sz="0" w:space="0" w:color="auto"/>
                    <w:right w:val="none" w:sz="0" w:space="0" w:color="auto"/>
                  </w:divBdr>
                </w:div>
              </w:divsChild>
            </w:div>
            <w:div w:id="423457218">
              <w:marLeft w:val="0"/>
              <w:marRight w:val="0"/>
              <w:marTop w:val="0"/>
              <w:marBottom w:val="0"/>
              <w:divBdr>
                <w:top w:val="none" w:sz="0" w:space="0" w:color="auto"/>
                <w:left w:val="none" w:sz="0" w:space="0" w:color="auto"/>
                <w:bottom w:val="none" w:sz="0" w:space="0" w:color="auto"/>
                <w:right w:val="none" w:sz="0" w:space="0" w:color="auto"/>
              </w:divBdr>
              <w:divsChild>
                <w:div w:id="1589732843">
                  <w:marLeft w:val="0"/>
                  <w:marRight w:val="0"/>
                  <w:marTop w:val="0"/>
                  <w:marBottom w:val="600"/>
                  <w:divBdr>
                    <w:top w:val="none" w:sz="0" w:space="0" w:color="auto"/>
                    <w:left w:val="none" w:sz="0" w:space="0" w:color="auto"/>
                    <w:bottom w:val="none" w:sz="0" w:space="0" w:color="auto"/>
                    <w:right w:val="none" w:sz="0" w:space="0" w:color="auto"/>
                  </w:divBdr>
                </w:div>
              </w:divsChild>
            </w:div>
            <w:div w:id="1109735180">
              <w:marLeft w:val="0"/>
              <w:marRight w:val="0"/>
              <w:marTop w:val="0"/>
              <w:marBottom w:val="0"/>
              <w:divBdr>
                <w:top w:val="none" w:sz="0" w:space="0" w:color="auto"/>
                <w:left w:val="none" w:sz="0" w:space="0" w:color="auto"/>
                <w:bottom w:val="none" w:sz="0" w:space="0" w:color="auto"/>
                <w:right w:val="none" w:sz="0" w:space="0" w:color="auto"/>
              </w:divBdr>
              <w:divsChild>
                <w:div w:id="1528643507">
                  <w:marLeft w:val="0"/>
                  <w:marRight w:val="0"/>
                  <w:marTop w:val="0"/>
                  <w:marBottom w:val="600"/>
                  <w:divBdr>
                    <w:top w:val="none" w:sz="0" w:space="0" w:color="auto"/>
                    <w:left w:val="none" w:sz="0" w:space="0" w:color="auto"/>
                    <w:bottom w:val="none" w:sz="0" w:space="0" w:color="auto"/>
                    <w:right w:val="none" w:sz="0" w:space="0" w:color="auto"/>
                  </w:divBdr>
                </w:div>
              </w:divsChild>
            </w:div>
            <w:div w:id="353195656">
              <w:marLeft w:val="0"/>
              <w:marRight w:val="0"/>
              <w:marTop w:val="0"/>
              <w:marBottom w:val="0"/>
              <w:divBdr>
                <w:top w:val="none" w:sz="0" w:space="0" w:color="auto"/>
                <w:left w:val="none" w:sz="0" w:space="0" w:color="auto"/>
                <w:bottom w:val="none" w:sz="0" w:space="0" w:color="auto"/>
                <w:right w:val="none" w:sz="0" w:space="0" w:color="auto"/>
              </w:divBdr>
              <w:divsChild>
                <w:div w:id="1781759883">
                  <w:marLeft w:val="0"/>
                  <w:marRight w:val="0"/>
                  <w:marTop w:val="0"/>
                  <w:marBottom w:val="600"/>
                  <w:divBdr>
                    <w:top w:val="none" w:sz="0" w:space="0" w:color="auto"/>
                    <w:left w:val="none" w:sz="0" w:space="0" w:color="auto"/>
                    <w:bottom w:val="none" w:sz="0" w:space="0" w:color="auto"/>
                    <w:right w:val="none" w:sz="0" w:space="0" w:color="auto"/>
                  </w:divBdr>
                </w:div>
              </w:divsChild>
            </w:div>
            <w:div w:id="688987101">
              <w:marLeft w:val="0"/>
              <w:marRight w:val="0"/>
              <w:marTop w:val="0"/>
              <w:marBottom w:val="0"/>
              <w:divBdr>
                <w:top w:val="none" w:sz="0" w:space="0" w:color="auto"/>
                <w:left w:val="none" w:sz="0" w:space="0" w:color="auto"/>
                <w:bottom w:val="none" w:sz="0" w:space="0" w:color="auto"/>
                <w:right w:val="none" w:sz="0" w:space="0" w:color="auto"/>
              </w:divBdr>
              <w:divsChild>
                <w:div w:id="495919594">
                  <w:marLeft w:val="0"/>
                  <w:marRight w:val="0"/>
                  <w:marTop w:val="0"/>
                  <w:marBottom w:val="600"/>
                  <w:divBdr>
                    <w:top w:val="none" w:sz="0" w:space="0" w:color="auto"/>
                    <w:left w:val="none" w:sz="0" w:space="0" w:color="auto"/>
                    <w:bottom w:val="none" w:sz="0" w:space="0" w:color="auto"/>
                    <w:right w:val="none" w:sz="0" w:space="0" w:color="auto"/>
                  </w:divBdr>
                  <w:divsChild>
                    <w:div w:id="226573987">
                      <w:marLeft w:val="0"/>
                      <w:marRight w:val="0"/>
                      <w:marTop w:val="0"/>
                      <w:marBottom w:val="0"/>
                      <w:divBdr>
                        <w:top w:val="none" w:sz="0" w:space="0" w:color="auto"/>
                        <w:left w:val="none" w:sz="0" w:space="0" w:color="auto"/>
                        <w:bottom w:val="none" w:sz="0" w:space="0" w:color="auto"/>
                        <w:right w:val="none" w:sz="0" w:space="0" w:color="auto"/>
                      </w:divBdr>
                      <w:divsChild>
                        <w:div w:id="1036540605">
                          <w:marLeft w:val="0"/>
                          <w:marRight w:val="0"/>
                          <w:marTop w:val="0"/>
                          <w:marBottom w:val="120"/>
                          <w:divBdr>
                            <w:top w:val="none" w:sz="0" w:space="0" w:color="auto"/>
                            <w:left w:val="none" w:sz="0" w:space="0" w:color="auto"/>
                            <w:bottom w:val="single" w:sz="6" w:space="6" w:color="D5D5D5"/>
                            <w:right w:val="none" w:sz="0" w:space="0" w:color="auto"/>
                          </w:divBdr>
                        </w:div>
                        <w:div w:id="89542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4539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emf"/><Relationship Id="rId21" Type="http://schemas.openxmlformats.org/officeDocument/2006/relationships/image" Target="media/image15.png"/><Relationship Id="rId42" Type="http://schemas.openxmlformats.org/officeDocument/2006/relationships/image" Target="media/image34.emf"/><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66.png"/><Relationship Id="rId89" Type="http://schemas.openxmlformats.org/officeDocument/2006/relationships/image" Target="media/image71.png"/><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hyperlink" Target="http://www.ijarse.com/images/fullpdf/1523964041_IIMT19.pdf" TargetMode="External"/><Relationship Id="rId79" Type="http://schemas.openxmlformats.org/officeDocument/2006/relationships/image" Target="media/image61.png"/><Relationship Id="rId5" Type="http://schemas.openxmlformats.org/officeDocument/2006/relationships/footnotes" Target="footnotes.xml"/><Relationship Id="rId90" Type="http://schemas.openxmlformats.org/officeDocument/2006/relationships/image" Target="media/image72.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hyperlink" Target="https://www.arm.com/glossary/fpga" TargetMode="External"/><Relationship Id="rId77" Type="http://schemas.openxmlformats.org/officeDocument/2006/relationships/hyperlink" Target="https://digilent.com/reference/_media/reference/programmable-logic/nexys-a7/nexys-a7_rm.pdf" TargetMode="External"/><Relationship Id="rId8" Type="http://schemas.openxmlformats.org/officeDocument/2006/relationships/image" Target="media/image2.png"/><Relationship Id="rId51" Type="http://schemas.openxmlformats.org/officeDocument/2006/relationships/image" Target="media/image43.png"/><Relationship Id="rId72" Type="http://schemas.openxmlformats.org/officeDocument/2006/relationships/hyperlink" Target="https://www.electronicsengineering.nbcafe.in/half-adder-and-full-adder-circuit/" TargetMode="External"/><Relationship Id="rId80" Type="http://schemas.openxmlformats.org/officeDocument/2006/relationships/image" Target="media/image62.png"/><Relationship Id="rId85" Type="http://schemas.openxmlformats.org/officeDocument/2006/relationships/image" Target="media/image67.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emf"/><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4.png"/><Relationship Id="rId41" Type="http://schemas.openxmlformats.org/officeDocument/2006/relationships/image" Target="media/image33.emf"/><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hyperlink" Target="https://www.mclpcb.com/blog/fpga-vs-microcontroller/" TargetMode="External"/><Relationship Id="rId75" Type="http://schemas.openxmlformats.org/officeDocument/2006/relationships/hyperlink" Target="https://www.researchgate.net/figure/An-8-bit-Dadda-multiplier-constructed-by-only-some-half-and-full-adders-each-rectangle_fig2_325740406" TargetMode="External"/><Relationship Id="rId83" Type="http://schemas.openxmlformats.org/officeDocument/2006/relationships/image" Target="media/image65.png"/><Relationship Id="rId88" Type="http://schemas.openxmlformats.org/officeDocument/2006/relationships/image" Target="media/image70.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footer" Target="footer1.xml"/><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4.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emf"/><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hyperlink" Target="https://www.researchgate.net/figure/A-44-bit-basic-Braun-multiplier-12-16_fig3_333968081" TargetMode="External"/><Relationship Id="rId78" Type="http://schemas.openxmlformats.org/officeDocument/2006/relationships/hyperlink" Target="https://docs.xilinx.com/r/en-US/ug949-vivado-design-methodology/Startup-Power" TargetMode="External"/><Relationship Id="rId81" Type="http://schemas.openxmlformats.org/officeDocument/2006/relationships/image" Target="media/image63.png"/><Relationship Id="rId86" Type="http://schemas.openxmlformats.org/officeDocument/2006/relationships/image" Target="media/image68.png"/><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jpe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hyperlink" Target="https://www.researchgate.net/figure/Illustration-of-an-unsigned-8-bit-multiplication_fig2_224440119" TargetMode="External"/><Relationship Id="rId7" Type="http://schemas.openxmlformats.org/officeDocument/2006/relationships/image" Target="media/image1.jpeg"/><Relationship Id="rId71" Type="http://schemas.openxmlformats.org/officeDocument/2006/relationships/hyperlink" Target="https://www.allaboutcircuits.com/textbook/digital/chpt-3/multiple-input-gates/" TargetMode="External"/><Relationship Id="rId92" Type="http://schemas.openxmlformats.org/officeDocument/2006/relationships/theme" Target="theme/theme1.xml"/><Relationship Id="rId2" Type="http://schemas.openxmlformats.org/officeDocument/2006/relationships/styles" Target="styles.xml"/><Relationship Id="rId29" Type="http://schemas.openxmlformats.org/officeDocument/2006/relationships/image" Target="media/image21.png"/><Relationship Id="rId24" Type="http://schemas.openxmlformats.org/officeDocument/2006/relationships/image" Target="media/image16.emf"/><Relationship Id="rId40" Type="http://schemas.openxmlformats.org/officeDocument/2006/relationships/image" Target="media/image32.emf"/><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69.png"/><Relationship Id="rId61" Type="http://schemas.openxmlformats.org/officeDocument/2006/relationships/image" Target="media/image53.png"/><Relationship Id="rId82" Type="http://schemas.openxmlformats.org/officeDocument/2006/relationships/image" Target="media/image64.png"/><Relationship Id="rId19"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04326-DBCE-7348-AD21-A7EB70EAC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70</Pages>
  <Words>4718</Words>
  <Characters>26898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Kucyj</dc:creator>
  <cp:keywords/>
  <dc:description/>
  <cp:lastModifiedBy>Oliver Kucyj (1910808)</cp:lastModifiedBy>
  <cp:revision>237</cp:revision>
  <dcterms:created xsi:type="dcterms:W3CDTF">2023-05-02T08:18:00Z</dcterms:created>
  <dcterms:modified xsi:type="dcterms:W3CDTF">2023-05-10T12:04:00Z</dcterms:modified>
</cp:coreProperties>
</file>