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436A0B6" w:rsidR="00A930CB" w:rsidRPr="00A930CB" w:rsidRDefault="00A26EA4"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 xml:space="preserve">Master of Business Administration  </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26EA4" w:rsidRPr="00A26EA4" w14:paraId="7E157FF9" w14:textId="77777777" w:rsidTr="0030173B">
            <w:tc>
              <w:tcPr>
                <w:tcW w:w="3438" w:type="dxa"/>
                <w:shd w:val="clear" w:color="auto" w:fill="D9D9D9"/>
              </w:tcPr>
              <w:p w14:paraId="049D6C4E"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Student Name:</w:t>
                </w:r>
              </w:p>
            </w:tc>
            <w:tc>
              <w:tcPr>
                <w:tcW w:w="6055" w:type="dxa"/>
              </w:tcPr>
              <w:p w14:paraId="26509FF7" w14:textId="4F958A40"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Crina Razoare</w:t>
                </w:r>
              </w:p>
            </w:tc>
          </w:tr>
          <w:tr w:rsidR="00A26EA4" w:rsidRPr="00A26EA4" w14:paraId="47B8061E" w14:textId="77777777" w:rsidTr="0030173B">
            <w:tc>
              <w:tcPr>
                <w:tcW w:w="3438" w:type="dxa"/>
                <w:shd w:val="clear" w:color="auto" w:fill="D9D9D9"/>
              </w:tcPr>
              <w:p w14:paraId="19DB6AF8"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Student Number:</w:t>
                </w:r>
              </w:p>
            </w:tc>
            <w:tc>
              <w:tcPr>
                <w:tcW w:w="6055" w:type="dxa"/>
              </w:tcPr>
              <w:p w14:paraId="11A37B25" w14:textId="3A04E633"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1811696</w:t>
                </w:r>
              </w:p>
            </w:tc>
          </w:tr>
          <w:tr w:rsidR="00A26EA4" w:rsidRPr="00A26EA4" w14:paraId="349EAAAF" w14:textId="77777777" w:rsidTr="0030173B">
            <w:tc>
              <w:tcPr>
                <w:tcW w:w="3438" w:type="dxa"/>
                <w:shd w:val="clear" w:color="auto" w:fill="D9D9D9"/>
              </w:tcPr>
              <w:p w14:paraId="79CF9844"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Module No:</w:t>
                </w:r>
              </w:p>
            </w:tc>
            <w:tc>
              <w:tcPr>
                <w:tcW w:w="6055" w:type="dxa"/>
              </w:tcPr>
              <w:p w14:paraId="2C117412" w14:textId="5A95F130" w:rsidR="00A930CB" w:rsidRPr="00A26EA4" w:rsidRDefault="002E427B" w:rsidP="00A930CB">
                <w:pPr>
                  <w:spacing w:before="120" w:after="120" w:line="360" w:lineRule="auto"/>
                  <w:rPr>
                    <w:rFonts w:ascii="Tahoma" w:hAnsi="Tahoma" w:cs="Tahoma"/>
                    <w:sz w:val="32"/>
                    <w:szCs w:val="32"/>
                  </w:rPr>
                </w:pPr>
                <w:r w:rsidRPr="00A26EA4">
                  <w:rPr>
                    <w:rFonts w:ascii="Tahoma" w:hAnsi="Tahoma" w:cs="Tahoma"/>
                    <w:sz w:val="32"/>
                    <w:szCs w:val="32"/>
                  </w:rPr>
                  <w:t>BM</w:t>
                </w:r>
                <w:r w:rsidR="00A26EA4" w:rsidRPr="00A26EA4">
                  <w:rPr>
                    <w:rFonts w:ascii="Tahoma" w:hAnsi="Tahoma" w:cs="Tahoma"/>
                    <w:sz w:val="32"/>
                    <w:szCs w:val="32"/>
                  </w:rPr>
                  <w:t>MB7007D</w:t>
                </w:r>
              </w:p>
            </w:tc>
          </w:tr>
          <w:tr w:rsidR="00A26EA4" w:rsidRPr="00A26EA4" w14:paraId="485DA616" w14:textId="77777777" w:rsidTr="0030173B">
            <w:trPr>
              <w:trHeight w:val="413"/>
            </w:trPr>
            <w:tc>
              <w:tcPr>
                <w:tcW w:w="3438" w:type="dxa"/>
                <w:shd w:val="clear" w:color="auto" w:fill="D9D9D9"/>
              </w:tcPr>
              <w:p w14:paraId="4606D4BD" w14:textId="77777777" w:rsidR="00A930CB" w:rsidRPr="00A26EA4" w:rsidRDefault="00A930CB" w:rsidP="00A930CB">
                <w:pPr>
                  <w:spacing w:before="120" w:after="120" w:line="360" w:lineRule="auto"/>
                  <w:rPr>
                    <w:rFonts w:ascii="Tahoma" w:hAnsi="Tahoma" w:cs="Tahoma"/>
                    <w:sz w:val="32"/>
                    <w:szCs w:val="32"/>
                  </w:rPr>
                </w:pPr>
                <w:r w:rsidRPr="00A26EA4">
                  <w:rPr>
                    <w:rFonts w:ascii="Tahoma" w:hAnsi="Tahoma" w:cs="Tahoma"/>
                    <w:sz w:val="32"/>
                    <w:szCs w:val="32"/>
                  </w:rPr>
                  <w:t>Module Title:</w:t>
                </w:r>
              </w:p>
            </w:tc>
            <w:tc>
              <w:tcPr>
                <w:tcW w:w="6055" w:type="dxa"/>
              </w:tcPr>
              <w:p w14:paraId="0F1C3659" w14:textId="733F411A" w:rsidR="00A930CB" w:rsidRPr="00A26EA4" w:rsidRDefault="00A26EA4" w:rsidP="00A930CB">
                <w:pPr>
                  <w:spacing w:before="120" w:after="120" w:line="360" w:lineRule="auto"/>
                  <w:rPr>
                    <w:rFonts w:ascii="Tahoma" w:hAnsi="Tahoma" w:cs="Tahoma"/>
                    <w:sz w:val="32"/>
                    <w:szCs w:val="32"/>
                  </w:rPr>
                </w:pPr>
                <w:r w:rsidRPr="00A26EA4">
                  <w:rPr>
                    <w:rFonts w:ascii="Tahoma" w:hAnsi="Tahoma" w:cs="Tahoma"/>
                    <w:sz w:val="32"/>
                    <w:szCs w:val="32"/>
                  </w:rPr>
                  <w:t xml:space="preserve">Human Resources Management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26EA4">
          <w:pPr>
            <w:spacing w:before="120" w:after="120" w:line="360" w:lineRule="auto"/>
            <w:jc w:val="both"/>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26EA4">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A26EA4">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1FBF6538" w14:textId="40389F34" w:rsidR="001E3D53"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7276241" w:history="1">
                <w:r w:rsidR="001E3D53" w:rsidRPr="00A5191D">
                  <w:rPr>
                    <w:rStyle w:val="Hyperlink"/>
                    <w:noProof/>
                  </w:rPr>
                  <w:t>Introduction:</w:t>
                </w:r>
                <w:r w:rsidR="001E3D53">
                  <w:rPr>
                    <w:noProof/>
                    <w:webHidden/>
                  </w:rPr>
                  <w:tab/>
                </w:r>
                <w:r w:rsidR="001E3D53">
                  <w:rPr>
                    <w:noProof/>
                    <w:webHidden/>
                  </w:rPr>
                  <w:fldChar w:fldCharType="begin"/>
                </w:r>
                <w:r w:rsidR="001E3D53">
                  <w:rPr>
                    <w:noProof/>
                    <w:webHidden/>
                  </w:rPr>
                  <w:instrText xml:space="preserve"> PAGEREF _Toc127276241 \h </w:instrText>
                </w:r>
                <w:r w:rsidR="001E3D53">
                  <w:rPr>
                    <w:noProof/>
                    <w:webHidden/>
                  </w:rPr>
                </w:r>
                <w:r w:rsidR="001E3D53">
                  <w:rPr>
                    <w:noProof/>
                    <w:webHidden/>
                  </w:rPr>
                  <w:fldChar w:fldCharType="separate"/>
                </w:r>
                <w:r w:rsidR="001E3D53">
                  <w:rPr>
                    <w:noProof/>
                    <w:webHidden/>
                  </w:rPr>
                  <w:t>3</w:t>
                </w:r>
                <w:r w:rsidR="001E3D53">
                  <w:rPr>
                    <w:noProof/>
                    <w:webHidden/>
                  </w:rPr>
                  <w:fldChar w:fldCharType="end"/>
                </w:r>
              </w:hyperlink>
            </w:p>
            <w:p w14:paraId="0C9AEB84" w14:textId="4DF3C58B" w:rsidR="001E3D53" w:rsidRDefault="001E3D53">
              <w:pPr>
                <w:pStyle w:val="TOC1"/>
                <w:tabs>
                  <w:tab w:val="right" w:leader="dot" w:pos="9350"/>
                </w:tabs>
                <w:rPr>
                  <w:rFonts w:eastAsiaTheme="minorEastAsia"/>
                  <w:noProof/>
                  <w:lang w:eastAsia="en-GB"/>
                </w:rPr>
              </w:pPr>
              <w:hyperlink w:anchor="_Toc127276242" w:history="1">
                <w:r w:rsidRPr="00A5191D">
                  <w:rPr>
                    <w:rStyle w:val="Hyperlink"/>
                    <w:noProof/>
                  </w:rPr>
                  <w:t>Section 1: Produce a report that critically evaluates two areas for improvement when managing and developing talent in your chosen organisation:</w:t>
                </w:r>
                <w:r>
                  <w:rPr>
                    <w:noProof/>
                    <w:webHidden/>
                  </w:rPr>
                  <w:tab/>
                </w:r>
                <w:r>
                  <w:rPr>
                    <w:noProof/>
                    <w:webHidden/>
                  </w:rPr>
                  <w:fldChar w:fldCharType="begin"/>
                </w:r>
                <w:r>
                  <w:rPr>
                    <w:noProof/>
                    <w:webHidden/>
                  </w:rPr>
                  <w:instrText xml:space="preserve"> PAGEREF _Toc127276242 \h </w:instrText>
                </w:r>
                <w:r>
                  <w:rPr>
                    <w:noProof/>
                    <w:webHidden/>
                  </w:rPr>
                </w:r>
                <w:r>
                  <w:rPr>
                    <w:noProof/>
                    <w:webHidden/>
                  </w:rPr>
                  <w:fldChar w:fldCharType="separate"/>
                </w:r>
                <w:r>
                  <w:rPr>
                    <w:noProof/>
                    <w:webHidden/>
                  </w:rPr>
                  <w:t>3</w:t>
                </w:r>
                <w:r>
                  <w:rPr>
                    <w:noProof/>
                    <w:webHidden/>
                  </w:rPr>
                  <w:fldChar w:fldCharType="end"/>
                </w:r>
              </w:hyperlink>
            </w:p>
            <w:p w14:paraId="2E49D616" w14:textId="2B713F92" w:rsidR="001E3D53" w:rsidRDefault="001E3D53">
              <w:pPr>
                <w:pStyle w:val="TOC2"/>
                <w:tabs>
                  <w:tab w:val="right" w:leader="dot" w:pos="9350"/>
                </w:tabs>
                <w:rPr>
                  <w:rFonts w:eastAsiaTheme="minorEastAsia"/>
                  <w:noProof/>
                  <w:lang w:eastAsia="en-GB"/>
                </w:rPr>
              </w:pPr>
              <w:hyperlink w:anchor="_Toc127276243" w:history="1">
                <w:r w:rsidRPr="00A5191D">
                  <w:rPr>
                    <w:rStyle w:val="Hyperlink"/>
                    <w:noProof/>
                    <w:lang w:eastAsia="en-GB"/>
                  </w:rPr>
                  <w:t>Area 1: Diversifying the Talent Pool:</w:t>
                </w:r>
                <w:r>
                  <w:rPr>
                    <w:noProof/>
                    <w:webHidden/>
                  </w:rPr>
                  <w:tab/>
                </w:r>
                <w:r>
                  <w:rPr>
                    <w:noProof/>
                    <w:webHidden/>
                  </w:rPr>
                  <w:fldChar w:fldCharType="begin"/>
                </w:r>
                <w:r>
                  <w:rPr>
                    <w:noProof/>
                    <w:webHidden/>
                  </w:rPr>
                  <w:instrText xml:space="preserve"> PAGEREF _Toc127276243 \h </w:instrText>
                </w:r>
                <w:r>
                  <w:rPr>
                    <w:noProof/>
                    <w:webHidden/>
                  </w:rPr>
                </w:r>
                <w:r>
                  <w:rPr>
                    <w:noProof/>
                    <w:webHidden/>
                  </w:rPr>
                  <w:fldChar w:fldCharType="separate"/>
                </w:r>
                <w:r>
                  <w:rPr>
                    <w:noProof/>
                    <w:webHidden/>
                  </w:rPr>
                  <w:t>3</w:t>
                </w:r>
                <w:r>
                  <w:rPr>
                    <w:noProof/>
                    <w:webHidden/>
                  </w:rPr>
                  <w:fldChar w:fldCharType="end"/>
                </w:r>
              </w:hyperlink>
            </w:p>
            <w:p w14:paraId="61A6C722" w14:textId="77DEE558" w:rsidR="001E3D53" w:rsidRDefault="001E3D53">
              <w:pPr>
                <w:pStyle w:val="TOC2"/>
                <w:tabs>
                  <w:tab w:val="right" w:leader="dot" w:pos="9350"/>
                </w:tabs>
                <w:rPr>
                  <w:rFonts w:eastAsiaTheme="minorEastAsia"/>
                  <w:noProof/>
                  <w:lang w:eastAsia="en-GB"/>
                </w:rPr>
              </w:pPr>
              <w:hyperlink w:anchor="_Toc127276244" w:history="1">
                <w:r w:rsidRPr="00A5191D">
                  <w:rPr>
                    <w:rStyle w:val="Hyperlink"/>
                    <w:noProof/>
                    <w:lang w:eastAsia="en-GB"/>
                  </w:rPr>
                  <w:t>Area 2: Addressing Employee Burnout:</w:t>
                </w:r>
                <w:r>
                  <w:rPr>
                    <w:noProof/>
                    <w:webHidden/>
                  </w:rPr>
                  <w:tab/>
                </w:r>
                <w:r>
                  <w:rPr>
                    <w:noProof/>
                    <w:webHidden/>
                  </w:rPr>
                  <w:fldChar w:fldCharType="begin"/>
                </w:r>
                <w:r>
                  <w:rPr>
                    <w:noProof/>
                    <w:webHidden/>
                  </w:rPr>
                  <w:instrText xml:space="preserve"> PAGEREF _Toc127276244 \h </w:instrText>
                </w:r>
                <w:r>
                  <w:rPr>
                    <w:noProof/>
                    <w:webHidden/>
                  </w:rPr>
                </w:r>
                <w:r>
                  <w:rPr>
                    <w:noProof/>
                    <w:webHidden/>
                  </w:rPr>
                  <w:fldChar w:fldCharType="separate"/>
                </w:r>
                <w:r>
                  <w:rPr>
                    <w:noProof/>
                    <w:webHidden/>
                  </w:rPr>
                  <w:t>3</w:t>
                </w:r>
                <w:r>
                  <w:rPr>
                    <w:noProof/>
                    <w:webHidden/>
                  </w:rPr>
                  <w:fldChar w:fldCharType="end"/>
                </w:r>
              </w:hyperlink>
            </w:p>
            <w:p w14:paraId="56324595" w14:textId="47EA946F" w:rsidR="001E3D53" w:rsidRDefault="001E3D53">
              <w:pPr>
                <w:pStyle w:val="TOC2"/>
                <w:tabs>
                  <w:tab w:val="right" w:leader="dot" w:pos="9350"/>
                </w:tabs>
                <w:rPr>
                  <w:rFonts w:eastAsiaTheme="minorEastAsia"/>
                  <w:noProof/>
                  <w:lang w:eastAsia="en-GB"/>
                </w:rPr>
              </w:pPr>
              <w:hyperlink w:anchor="_Toc127276245" w:history="1">
                <w:r w:rsidRPr="00A5191D">
                  <w:rPr>
                    <w:rStyle w:val="Hyperlink"/>
                    <w:noProof/>
                    <w:lang w:eastAsia="en-GB"/>
                  </w:rPr>
                  <w:t>Conclusion:</w:t>
                </w:r>
                <w:r>
                  <w:rPr>
                    <w:noProof/>
                    <w:webHidden/>
                  </w:rPr>
                  <w:tab/>
                </w:r>
                <w:r>
                  <w:rPr>
                    <w:noProof/>
                    <w:webHidden/>
                  </w:rPr>
                  <w:fldChar w:fldCharType="begin"/>
                </w:r>
                <w:r>
                  <w:rPr>
                    <w:noProof/>
                    <w:webHidden/>
                  </w:rPr>
                  <w:instrText xml:space="preserve"> PAGEREF _Toc127276245 \h </w:instrText>
                </w:r>
                <w:r>
                  <w:rPr>
                    <w:noProof/>
                    <w:webHidden/>
                  </w:rPr>
                </w:r>
                <w:r>
                  <w:rPr>
                    <w:noProof/>
                    <w:webHidden/>
                  </w:rPr>
                  <w:fldChar w:fldCharType="separate"/>
                </w:r>
                <w:r>
                  <w:rPr>
                    <w:noProof/>
                    <w:webHidden/>
                  </w:rPr>
                  <w:t>3</w:t>
                </w:r>
                <w:r>
                  <w:rPr>
                    <w:noProof/>
                    <w:webHidden/>
                  </w:rPr>
                  <w:fldChar w:fldCharType="end"/>
                </w:r>
              </w:hyperlink>
            </w:p>
            <w:p w14:paraId="61A443FD" w14:textId="53BEDAE2" w:rsidR="001E3D53" w:rsidRDefault="001E3D53">
              <w:pPr>
                <w:pStyle w:val="TOC1"/>
                <w:tabs>
                  <w:tab w:val="right" w:leader="dot" w:pos="9350"/>
                </w:tabs>
                <w:rPr>
                  <w:rFonts w:eastAsiaTheme="minorEastAsia"/>
                  <w:noProof/>
                  <w:lang w:eastAsia="en-GB"/>
                </w:rPr>
              </w:pPr>
              <w:hyperlink w:anchor="_Toc127276246" w:history="1">
                <w:r w:rsidRPr="00A5191D">
                  <w:rPr>
                    <w:rStyle w:val="Hyperlink"/>
                    <w:noProof/>
                  </w:rPr>
                  <w:t>Se</w:t>
                </w:r>
                <w:r w:rsidRPr="00A5191D">
                  <w:rPr>
                    <w:rStyle w:val="Hyperlink"/>
                    <w:noProof/>
                    <w:spacing w:val="1"/>
                  </w:rPr>
                  <w:t>c</w:t>
                </w:r>
                <w:r w:rsidRPr="00A5191D">
                  <w:rPr>
                    <w:rStyle w:val="Hyperlink"/>
                    <w:noProof/>
                  </w:rPr>
                  <w:t>ti</w:t>
                </w:r>
                <w:r w:rsidRPr="00A5191D">
                  <w:rPr>
                    <w:rStyle w:val="Hyperlink"/>
                    <w:noProof/>
                    <w:spacing w:val="-1"/>
                  </w:rPr>
                  <w:t>o</w:t>
                </w:r>
                <w:r w:rsidRPr="00A5191D">
                  <w:rPr>
                    <w:rStyle w:val="Hyperlink"/>
                    <w:noProof/>
                  </w:rPr>
                  <w:t>n</w:t>
                </w:r>
                <w:r w:rsidRPr="00A5191D">
                  <w:rPr>
                    <w:rStyle w:val="Hyperlink"/>
                    <w:noProof/>
                    <w:spacing w:val="-7"/>
                  </w:rPr>
                  <w:t xml:space="preserve"> </w:t>
                </w:r>
                <w:r w:rsidRPr="00A5191D">
                  <w:rPr>
                    <w:rStyle w:val="Hyperlink"/>
                    <w:noProof/>
                    <w:spacing w:val="-1"/>
                  </w:rPr>
                  <w:t>2</w:t>
                </w:r>
                <w:r w:rsidRPr="00A5191D">
                  <w:rPr>
                    <w:rStyle w:val="Hyperlink"/>
                    <w:noProof/>
                  </w:rPr>
                  <w:t>:</w:t>
                </w:r>
                <w:r w:rsidRPr="00A5191D">
                  <w:rPr>
                    <w:rStyle w:val="Hyperlink"/>
                    <w:noProof/>
                    <w:spacing w:val="-2"/>
                  </w:rPr>
                  <w:t xml:space="preserve"> From research or first-hand experience, consider the contemporary subjects studied as part of this module. Consider the current workplace environment and the challenges HRM face when managing and developing talent.  Identify two areas that are of importance to the strategic function of that organisation but could be improved when managing and developing talent for competitive advantage:</w:t>
                </w:r>
                <w:r>
                  <w:rPr>
                    <w:noProof/>
                    <w:webHidden/>
                  </w:rPr>
                  <w:tab/>
                </w:r>
                <w:r>
                  <w:rPr>
                    <w:noProof/>
                    <w:webHidden/>
                  </w:rPr>
                  <w:fldChar w:fldCharType="begin"/>
                </w:r>
                <w:r>
                  <w:rPr>
                    <w:noProof/>
                    <w:webHidden/>
                  </w:rPr>
                  <w:instrText xml:space="preserve"> PAGEREF _Toc127276246 \h </w:instrText>
                </w:r>
                <w:r>
                  <w:rPr>
                    <w:noProof/>
                    <w:webHidden/>
                  </w:rPr>
                </w:r>
                <w:r>
                  <w:rPr>
                    <w:noProof/>
                    <w:webHidden/>
                  </w:rPr>
                  <w:fldChar w:fldCharType="separate"/>
                </w:r>
                <w:r>
                  <w:rPr>
                    <w:noProof/>
                    <w:webHidden/>
                  </w:rPr>
                  <w:t>4</w:t>
                </w:r>
                <w:r>
                  <w:rPr>
                    <w:noProof/>
                    <w:webHidden/>
                  </w:rPr>
                  <w:fldChar w:fldCharType="end"/>
                </w:r>
              </w:hyperlink>
            </w:p>
            <w:p w14:paraId="75D11919" w14:textId="604CA237" w:rsidR="001E3D53" w:rsidRDefault="001E3D53">
              <w:pPr>
                <w:pStyle w:val="TOC2"/>
                <w:tabs>
                  <w:tab w:val="right" w:leader="dot" w:pos="9350"/>
                </w:tabs>
                <w:rPr>
                  <w:rFonts w:eastAsiaTheme="minorEastAsia"/>
                  <w:noProof/>
                  <w:lang w:eastAsia="en-GB"/>
                </w:rPr>
              </w:pPr>
              <w:hyperlink w:anchor="_Toc127276247" w:history="1">
                <w:r w:rsidRPr="00A5191D">
                  <w:rPr>
                    <w:rStyle w:val="Hyperlink"/>
                    <w:noProof/>
                    <w:lang w:eastAsia="en-GB"/>
                  </w:rPr>
                  <w:t>Succession planning:</w:t>
                </w:r>
                <w:r>
                  <w:rPr>
                    <w:noProof/>
                    <w:webHidden/>
                  </w:rPr>
                  <w:tab/>
                </w:r>
                <w:r>
                  <w:rPr>
                    <w:noProof/>
                    <w:webHidden/>
                  </w:rPr>
                  <w:fldChar w:fldCharType="begin"/>
                </w:r>
                <w:r>
                  <w:rPr>
                    <w:noProof/>
                    <w:webHidden/>
                  </w:rPr>
                  <w:instrText xml:space="preserve"> PAGEREF _Toc127276247 \h </w:instrText>
                </w:r>
                <w:r>
                  <w:rPr>
                    <w:noProof/>
                    <w:webHidden/>
                  </w:rPr>
                </w:r>
                <w:r>
                  <w:rPr>
                    <w:noProof/>
                    <w:webHidden/>
                  </w:rPr>
                  <w:fldChar w:fldCharType="separate"/>
                </w:r>
                <w:r>
                  <w:rPr>
                    <w:noProof/>
                    <w:webHidden/>
                  </w:rPr>
                  <w:t>4</w:t>
                </w:r>
                <w:r>
                  <w:rPr>
                    <w:noProof/>
                    <w:webHidden/>
                  </w:rPr>
                  <w:fldChar w:fldCharType="end"/>
                </w:r>
              </w:hyperlink>
            </w:p>
            <w:p w14:paraId="71BCCC44" w14:textId="2C1F2A69" w:rsidR="001E3D53" w:rsidRDefault="001E3D53">
              <w:pPr>
                <w:pStyle w:val="TOC2"/>
                <w:tabs>
                  <w:tab w:val="right" w:leader="dot" w:pos="9350"/>
                </w:tabs>
                <w:rPr>
                  <w:rFonts w:eastAsiaTheme="minorEastAsia"/>
                  <w:noProof/>
                  <w:lang w:eastAsia="en-GB"/>
                </w:rPr>
              </w:pPr>
              <w:hyperlink w:anchor="_Toc127276248" w:history="1">
                <w:r w:rsidRPr="00A5191D">
                  <w:rPr>
                    <w:rStyle w:val="Hyperlink"/>
                    <w:noProof/>
                    <w:lang w:eastAsia="en-GB"/>
                  </w:rPr>
                  <w:t>Employee development:</w:t>
                </w:r>
                <w:r>
                  <w:rPr>
                    <w:noProof/>
                    <w:webHidden/>
                  </w:rPr>
                  <w:tab/>
                </w:r>
                <w:r>
                  <w:rPr>
                    <w:noProof/>
                    <w:webHidden/>
                  </w:rPr>
                  <w:fldChar w:fldCharType="begin"/>
                </w:r>
                <w:r>
                  <w:rPr>
                    <w:noProof/>
                    <w:webHidden/>
                  </w:rPr>
                  <w:instrText xml:space="preserve"> PAGEREF _Toc127276248 \h </w:instrText>
                </w:r>
                <w:r>
                  <w:rPr>
                    <w:noProof/>
                    <w:webHidden/>
                  </w:rPr>
                </w:r>
                <w:r>
                  <w:rPr>
                    <w:noProof/>
                    <w:webHidden/>
                  </w:rPr>
                  <w:fldChar w:fldCharType="separate"/>
                </w:r>
                <w:r>
                  <w:rPr>
                    <w:noProof/>
                    <w:webHidden/>
                  </w:rPr>
                  <w:t>4</w:t>
                </w:r>
                <w:r>
                  <w:rPr>
                    <w:noProof/>
                    <w:webHidden/>
                  </w:rPr>
                  <w:fldChar w:fldCharType="end"/>
                </w:r>
              </w:hyperlink>
            </w:p>
            <w:p w14:paraId="72F53407" w14:textId="722AC3D7" w:rsidR="001E3D53" w:rsidRDefault="001E3D53">
              <w:pPr>
                <w:pStyle w:val="TOC1"/>
                <w:tabs>
                  <w:tab w:val="right" w:leader="dot" w:pos="9350"/>
                </w:tabs>
                <w:rPr>
                  <w:rFonts w:eastAsiaTheme="minorEastAsia"/>
                  <w:noProof/>
                  <w:lang w:eastAsia="en-GB"/>
                </w:rPr>
              </w:pPr>
              <w:hyperlink w:anchor="_Toc127276249" w:history="1">
                <w:r w:rsidRPr="00A5191D">
                  <w:rPr>
                    <w:rStyle w:val="Hyperlink"/>
                    <w:noProof/>
                  </w:rPr>
                  <w:t>Section 3</w:t>
                </w:r>
                <w:r w:rsidRPr="00A5191D">
                  <w:rPr>
                    <w:rStyle w:val="Hyperlink"/>
                    <w:rFonts w:eastAsia="Arial"/>
                    <w:noProof/>
                  </w:rPr>
                  <w:t>:</w:t>
                </w:r>
                <w:r w:rsidRPr="00A5191D">
                  <w:rPr>
                    <w:rStyle w:val="Hyperlink"/>
                    <w:noProof/>
                  </w:rPr>
                  <w:t xml:space="preserve"> Critically analyse and justify the identified talent management areas in your organisation from a current standpoint, identify strengths and weaknesses to present a business case for addressing these areas. Ensure your choice is well-justified and in the context of your organisation:</w:t>
                </w:r>
                <w:r>
                  <w:rPr>
                    <w:noProof/>
                    <w:webHidden/>
                  </w:rPr>
                  <w:tab/>
                </w:r>
                <w:r>
                  <w:rPr>
                    <w:noProof/>
                    <w:webHidden/>
                  </w:rPr>
                  <w:fldChar w:fldCharType="begin"/>
                </w:r>
                <w:r>
                  <w:rPr>
                    <w:noProof/>
                    <w:webHidden/>
                  </w:rPr>
                  <w:instrText xml:space="preserve"> PAGEREF _Toc127276249 \h </w:instrText>
                </w:r>
                <w:r>
                  <w:rPr>
                    <w:noProof/>
                    <w:webHidden/>
                  </w:rPr>
                </w:r>
                <w:r>
                  <w:rPr>
                    <w:noProof/>
                    <w:webHidden/>
                  </w:rPr>
                  <w:fldChar w:fldCharType="separate"/>
                </w:r>
                <w:r>
                  <w:rPr>
                    <w:noProof/>
                    <w:webHidden/>
                  </w:rPr>
                  <w:t>5</w:t>
                </w:r>
                <w:r>
                  <w:rPr>
                    <w:noProof/>
                    <w:webHidden/>
                  </w:rPr>
                  <w:fldChar w:fldCharType="end"/>
                </w:r>
              </w:hyperlink>
            </w:p>
            <w:p w14:paraId="43D9DCF7" w14:textId="0D079658" w:rsidR="001E3D53" w:rsidRDefault="001E3D53">
              <w:pPr>
                <w:pStyle w:val="TOC2"/>
                <w:tabs>
                  <w:tab w:val="right" w:leader="dot" w:pos="9350"/>
                </w:tabs>
                <w:rPr>
                  <w:rFonts w:eastAsiaTheme="minorEastAsia"/>
                  <w:noProof/>
                  <w:lang w:eastAsia="en-GB"/>
                </w:rPr>
              </w:pPr>
              <w:hyperlink w:anchor="_Toc127276250" w:history="1">
                <w:r w:rsidRPr="00A5191D">
                  <w:rPr>
                    <w:rStyle w:val="Hyperlink"/>
                    <w:noProof/>
                    <w:lang w:eastAsia="en-GB"/>
                  </w:rPr>
                  <w:t>Succession Planning:</w:t>
                </w:r>
                <w:r>
                  <w:rPr>
                    <w:noProof/>
                    <w:webHidden/>
                  </w:rPr>
                  <w:tab/>
                </w:r>
                <w:r>
                  <w:rPr>
                    <w:noProof/>
                    <w:webHidden/>
                  </w:rPr>
                  <w:fldChar w:fldCharType="begin"/>
                </w:r>
                <w:r>
                  <w:rPr>
                    <w:noProof/>
                    <w:webHidden/>
                  </w:rPr>
                  <w:instrText xml:space="preserve"> PAGEREF _Toc127276250 \h </w:instrText>
                </w:r>
                <w:r>
                  <w:rPr>
                    <w:noProof/>
                    <w:webHidden/>
                  </w:rPr>
                </w:r>
                <w:r>
                  <w:rPr>
                    <w:noProof/>
                    <w:webHidden/>
                  </w:rPr>
                  <w:fldChar w:fldCharType="separate"/>
                </w:r>
                <w:r>
                  <w:rPr>
                    <w:noProof/>
                    <w:webHidden/>
                  </w:rPr>
                  <w:t>5</w:t>
                </w:r>
                <w:r>
                  <w:rPr>
                    <w:noProof/>
                    <w:webHidden/>
                  </w:rPr>
                  <w:fldChar w:fldCharType="end"/>
                </w:r>
              </w:hyperlink>
            </w:p>
            <w:p w14:paraId="17FEC347" w14:textId="0DE57BC3" w:rsidR="001E3D53" w:rsidRDefault="001E3D53">
              <w:pPr>
                <w:pStyle w:val="TOC2"/>
                <w:tabs>
                  <w:tab w:val="right" w:leader="dot" w:pos="9350"/>
                </w:tabs>
                <w:rPr>
                  <w:rFonts w:eastAsiaTheme="minorEastAsia"/>
                  <w:noProof/>
                  <w:lang w:eastAsia="en-GB"/>
                </w:rPr>
              </w:pPr>
              <w:hyperlink w:anchor="_Toc127276251" w:history="1">
                <w:r w:rsidRPr="00A5191D">
                  <w:rPr>
                    <w:rStyle w:val="Hyperlink"/>
                    <w:noProof/>
                    <w:lang w:eastAsia="en-GB"/>
                  </w:rPr>
                  <w:t>Employee Development:</w:t>
                </w:r>
                <w:r>
                  <w:rPr>
                    <w:noProof/>
                    <w:webHidden/>
                  </w:rPr>
                  <w:tab/>
                </w:r>
                <w:r>
                  <w:rPr>
                    <w:noProof/>
                    <w:webHidden/>
                  </w:rPr>
                  <w:fldChar w:fldCharType="begin"/>
                </w:r>
                <w:r>
                  <w:rPr>
                    <w:noProof/>
                    <w:webHidden/>
                  </w:rPr>
                  <w:instrText xml:space="preserve"> PAGEREF _Toc127276251 \h </w:instrText>
                </w:r>
                <w:r>
                  <w:rPr>
                    <w:noProof/>
                    <w:webHidden/>
                  </w:rPr>
                </w:r>
                <w:r>
                  <w:rPr>
                    <w:noProof/>
                    <w:webHidden/>
                  </w:rPr>
                  <w:fldChar w:fldCharType="separate"/>
                </w:r>
                <w:r>
                  <w:rPr>
                    <w:noProof/>
                    <w:webHidden/>
                  </w:rPr>
                  <w:t>6</w:t>
                </w:r>
                <w:r>
                  <w:rPr>
                    <w:noProof/>
                    <w:webHidden/>
                  </w:rPr>
                  <w:fldChar w:fldCharType="end"/>
                </w:r>
              </w:hyperlink>
            </w:p>
            <w:p w14:paraId="23964294" w14:textId="247F2ABD" w:rsidR="001E3D53" w:rsidRDefault="001E3D53">
              <w:pPr>
                <w:pStyle w:val="TOC2"/>
                <w:tabs>
                  <w:tab w:val="right" w:leader="dot" w:pos="9350"/>
                </w:tabs>
                <w:rPr>
                  <w:rFonts w:eastAsiaTheme="minorEastAsia"/>
                  <w:noProof/>
                  <w:lang w:eastAsia="en-GB"/>
                </w:rPr>
              </w:pPr>
              <w:hyperlink w:anchor="_Toc127276252" w:history="1">
                <w:r w:rsidRPr="00A5191D">
                  <w:rPr>
                    <w:rStyle w:val="Hyperlink"/>
                    <w:noProof/>
                    <w:lang w:eastAsia="en-GB"/>
                  </w:rPr>
                  <w:t>Business case:</w:t>
                </w:r>
                <w:r>
                  <w:rPr>
                    <w:noProof/>
                    <w:webHidden/>
                  </w:rPr>
                  <w:tab/>
                </w:r>
                <w:r>
                  <w:rPr>
                    <w:noProof/>
                    <w:webHidden/>
                  </w:rPr>
                  <w:fldChar w:fldCharType="begin"/>
                </w:r>
                <w:r>
                  <w:rPr>
                    <w:noProof/>
                    <w:webHidden/>
                  </w:rPr>
                  <w:instrText xml:space="preserve"> PAGEREF _Toc127276252 \h </w:instrText>
                </w:r>
                <w:r>
                  <w:rPr>
                    <w:noProof/>
                    <w:webHidden/>
                  </w:rPr>
                </w:r>
                <w:r>
                  <w:rPr>
                    <w:noProof/>
                    <w:webHidden/>
                  </w:rPr>
                  <w:fldChar w:fldCharType="separate"/>
                </w:r>
                <w:r>
                  <w:rPr>
                    <w:noProof/>
                    <w:webHidden/>
                  </w:rPr>
                  <w:t>6</w:t>
                </w:r>
                <w:r>
                  <w:rPr>
                    <w:noProof/>
                    <w:webHidden/>
                  </w:rPr>
                  <w:fldChar w:fldCharType="end"/>
                </w:r>
              </w:hyperlink>
            </w:p>
            <w:p w14:paraId="5684DBB1" w14:textId="2B8A09A5" w:rsidR="001E3D53" w:rsidRDefault="001E3D53">
              <w:pPr>
                <w:pStyle w:val="TOC1"/>
                <w:tabs>
                  <w:tab w:val="right" w:leader="dot" w:pos="9350"/>
                </w:tabs>
                <w:rPr>
                  <w:rFonts w:eastAsiaTheme="minorEastAsia"/>
                  <w:noProof/>
                  <w:lang w:eastAsia="en-GB"/>
                </w:rPr>
              </w:pPr>
              <w:hyperlink w:anchor="_Toc127276253" w:history="1">
                <w:r w:rsidRPr="00A5191D">
                  <w:rPr>
                    <w:rStyle w:val="Hyperlink"/>
                    <w:noProof/>
                  </w:rPr>
                  <w:t>Section 4</w:t>
                </w:r>
                <w:r w:rsidRPr="00A5191D">
                  <w:rPr>
                    <w:rStyle w:val="Hyperlink"/>
                    <w:rFonts w:eastAsia="Arial"/>
                    <w:noProof/>
                  </w:rPr>
                  <w:t>:</w:t>
                </w:r>
                <w:r w:rsidRPr="00A5191D">
                  <w:rPr>
                    <w:rStyle w:val="Hyperlink"/>
                    <w:noProof/>
                  </w:rPr>
                  <w:t xml:space="preserve"> </w:t>
                </w:r>
                <w:r w:rsidRPr="00A5191D">
                  <w:rPr>
                    <w:rStyle w:val="Hyperlink"/>
                    <w:rFonts w:cs="Arial"/>
                    <w:noProof/>
                  </w:rPr>
                  <w:t>Make recommendations based on research and industry best practice to illustrate how the HR function could improve the identified areas in your organisation and why:</w:t>
                </w:r>
                <w:r>
                  <w:rPr>
                    <w:noProof/>
                    <w:webHidden/>
                  </w:rPr>
                  <w:tab/>
                </w:r>
                <w:r>
                  <w:rPr>
                    <w:noProof/>
                    <w:webHidden/>
                  </w:rPr>
                  <w:fldChar w:fldCharType="begin"/>
                </w:r>
                <w:r>
                  <w:rPr>
                    <w:noProof/>
                    <w:webHidden/>
                  </w:rPr>
                  <w:instrText xml:space="preserve"> PAGEREF _Toc127276253 \h </w:instrText>
                </w:r>
                <w:r>
                  <w:rPr>
                    <w:noProof/>
                    <w:webHidden/>
                  </w:rPr>
                </w:r>
                <w:r>
                  <w:rPr>
                    <w:noProof/>
                    <w:webHidden/>
                  </w:rPr>
                  <w:fldChar w:fldCharType="separate"/>
                </w:r>
                <w:r>
                  <w:rPr>
                    <w:noProof/>
                    <w:webHidden/>
                  </w:rPr>
                  <w:t>7</w:t>
                </w:r>
                <w:r>
                  <w:rPr>
                    <w:noProof/>
                    <w:webHidden/>
                  </w:rPr>
                  <w:fldChar w:fldCharType="end"/>
                </w:r>
              </w:hyperlink>
            </w:p>
            <w:p w14:paraId="41ECEA6B" w14:textId="252A3225" w:rsidR="001E3D53" w:rsidRDefault="001E3D53">
              <w:pPr>
                <w:pStyle w:val="TOC2"/>
                <w:tabs>
                  <w:tab w:val="right" w:leader="dot" w:pos="9350"/>
                </w:tabs>
                <w:rPr>
                  <w:rFonts w:eastAsiaTheme="minorEastAsia"/>
                  <w:noProof/>
                  <w:lang w:eastAsia="en-GB"/>
                </w:rPr>
              </w:pPr>
              <w:hyperlink w:anchor="_Toc127276254" w:history="1">
                <w:r w:rsidRPr="00A5191D">
                  <w:rPr>
                    <w:rStyle w:val="Hyperlink"/>
                    <w:noProof/>
                    <w:lang w:eastAsia="en-GB"/>
                  </w:rPr>
                  <w:t>Succession planning:</w:t>
                </w:r>
                <w:r>
                  <w:rPr>
                    <w:noProof/>
                    <w:webHidden/>
                  </w:rPr>
                  <w:tab/>
                </w:r>
                <w:r>
                  <w:rPr>
                    <w:noProof/>
                    <w:webHidden/>
                  </w:rPr>
                  <w:fldChar w:fldCharType="begin"/>
                </w:r>
                <w:r>
                  <w:rPr>
                    <w:noProof/>
                    <w:webHidden/>
                  </w:rPr>
                  <w:instrText xml:space="preserve"> PAGEREF _Toc127276254 \h </w:instrText>
                </w:r>
                <w:r>
                  <w:rPr>
                    <w:noProof/>
                    <w:webHidden/>
                  </w:rPr>
                </w:r>
                <w:r>
                  <w:rPr>
                    <w:noProof/>
                    <w:webHidden/>
                  </w:rPr>
                  <w:fldChar w:fldCharType="separate"/>
                </w:r>
                <w:r>
                  <w:rPr>
                    <w:noProof/>
                    <w:webHidden/>
                  </w:rPr>
                  <w:t>7</w:t>
                </w:r>
                <w:r>
                  <w:rPr>
                    <w:noProof/>
                    <w:webHidden/>
                  </w:rPr>
                  <w:fldChar w:fldCharType="end"/>
                </w:r>
              </w:hyperlink>
            </w:p>
            <w:p w14:paraId="38E9F1E6" w14:textId="53675897" w:rsidR="001E3D53" w:rsidRDefault="001E3D53">
              <w:pPr>
                <w:pStyle w:val="TOC2"/>
                <w:tabs>
                  <w:tab w:val="right" w:leader="dot" w:pos="9350"/>
                </w:tabs>
                <w:rPr>
                  <w:rFonts w:eastAsiaTheme="minorEastAsia"/>
                  <w:noProof/>
                  <w:lang w:eastAsia="en-GB"/>
                </w:rPr>
              </w:pPr>
              <w:hyperlink w:anchor="_Toc127276255" w:history="1">
                <w:r w:rsidRPr="00A5191D">
                  <w:rPr>
                    <w:rStyle w:val="Hyperlink"/>
                    <w:noProof/>
                    <w:lang w:eastAsia="en-GB"/>
                  </w:rPr>
                  <w:t>Employee development:</w:t>
                </w:r>
                <w:r>
                  <w:rPr>
                    <w:noProof/>
                    <w:webHidden/>
                  </w:rPr>
                  <w:tab/>
                </w:r>
                <w:r>
                  <w:rPr>
                    <w:noProof/>
                    <w:webHidden/>
                  </w:rPr>
                  <w:fldChar w:fldCharType="begin"/>
                </w:r>
                <w:r>
                  <w:rPr>
                    <w:noProof/>
                    <w:webHidden/>
                  </w:rPr>
                  <w:instrText xml:space="preserve"> PAGEREF _Toc127276255 \h </w:instrText>
                </w:r>
                <w:r>
                  <w:rPr>
                    <w:noProof/>
                    <w:webHidden/>
                  </w:rPr>
                </w:r>
                <w:r>
                  <w:rPr>
                    <w:noProof/>
                    <w:webHidden/>
                  </w:rPr>
                  <w:fldChar w:fldCharType="separate"/>
                </w:r>
                <w:r>
                  <w:rPr>
                    <w:noProof/>
                    <w:webHidden/>
                  </w:rPr>
                  <w:t>7</w:t>
                </w:r>
                <w:r>
                  <w:rPr>
                    <w:noProof/>
                    <w:webHidden/>
                  </w:rPr>
                  <w:fldChar w:fldCharType="end"/>
                </w:r>
              </w:hyperlink>
            </w:p>
            <w:p w14:paraId="01F1D508" w14:textId="2319849B" w:rsidR="001E3D53" w:rsidRDefault="001E3D53">
              <w:pPr>
                <w:pStyle w:val="TOC2"/>
                <w:tabs>
                  <w:tab w:val="right" w:leader="dot" w:pos="9350"/>
                </w:tabs>
                <w:rPr>
                  <w:rFonts w:eastAsiaTheme="minorEastAsia"/>
                  <w:noProof/>
                  <w:lang w:eastAsia="en-GB"/>
                </w:rPr>
              </w:pPr>
              <w:hyperlink w:anchor="_Toc127276256" w:history="1">
                <w:r w:rsidRPr="00A5191D">
                  <w:rPr>
                    <w:rStyle w:val="Hyperlink"/>
                    <w:noProof/>
                    <w:lang w:eastAsia="en-GB"/>
                  </w:rPr>
                  <w:t>Why these recommendations?</w:t>
                </w:r>
                <w:r>
                  <w:rPr>
                    <w:noProof/>
                    <w:webHidden/>
                  </w:rPr>
                  <w:tab/>
                </w:r>
                <w:r>
                  <w:rPr>
                    <w:noProof/>
                    <w:webHidden/>
                  </w:rPr>
                  <w:fldChar w:fldCharType="begin"/>
                </w:r>
                <w:r>
                  <w:rPr>
                    <w:noProof/>
                    <w:webHidden/>
                  </w:rPr>
                  <w:instrText xml:space="preserve"> PAGEREF _Toc127276256 \h </w:instrText>
                </w:r>
                <w:r>
                  <w:rPr>
                    <w:noProof/>
                    <w:webHidden/>
                  </w:rPr>
                </w:r>
                <w:r>
                  <w:rPr>
                    <w:noProof/>
                    <w:webHidden/>
                  </w:rPr>
                  <w:fldChar w:fldCharType="separate"/>
                </w:r>
                <w:r>
                  <w:rPr>
                    <w:noProof/>
                    <w:webHidden/>
                  </w:rPr>
                  <w:t>7</w:t>
                </w:r>
                <w:r>
                  <w:rPr>
                    <w:noProof/>
                    <w:webHidden/>
                  </w:rPr>
                  <w:fldChar w:fldCharType="end"/>
                </w:r>
              </w:hyperlink>
            </w:p>
            <w:p w14:paraId="35864A88" w14:textId="12D39B81" w:rsidR="001E3D53" w:rsidRDefault="001E3D53">
              <w:pPr>
                <w:pStyle w:val="TOC2"/>
                <w:tabs>
                  <w:tab w:val="right" w:leader="dot" w:pos="9350"/>
                </w:tabs>
                <w:rPr>
                  <w:rFonts w:eastAsiaTheme="minorEastAsia"/>
                  <w:noProof/>
                  <w:lang w:eastAsia="en-GB"/>
                </w:rPr>
              </w:pPr>
              <w:hyperlink w:anchor="_Toc127276257" w:history="1">
                <w:r w:rsidRPr="00A5191D">
                  <w:rPr>
                    <w:rStyle w:val="Hyperlink"/>
                    <w:noProof/>
                  </w:rPr>
                  <w:t>Bibliography</w:t>
                </w:r>
                <w:r>
                  <w:rPr>
                    <w:noProof/>
                    <w:webHidden/>
                  </w:rPr>
                  <w:tab/>
                </w:r>
                <w:r>
                  <w:rPr>
                    <w:noProof/>
                    <w:webHidden/>
                  </w:rPr>
                  <w:fldChar w:fldCharType="begin"/>
                </w:r>
                <w:r>
                  <w:rPr>
                    <w:noProof/>
                    <w:webHidden/>
                  </w:rPr>
                  <w:instrText xml:space="preserve"> PAGEREF _Toc127276257 \h </w:instrText>
                </w:r>
                <w:r>
                  <w:rPr>
                    <w:noProof/>
                    <w:webHidden/>
                  </w:rPr>
                </w:r>
                <w:r>
                  <w:rPr>
                    <w:noProof/>
                    <w:webHidden/>
                  </w:rPr>
                  <w:fldChar w:fldCharType="separate"/>
                </w:r>
                <w:r>
                  <w:rPr>
                    <w:noProof/>
                    <w:webHidden/>
                  </w:rPr>
                  <w:t>8</w:t>
                </w:r>
                <w:r>
                  <w:rPr>
                    <w:noProof/>
                    <w:webHidden/>
                  </w:rPr>
                  <w:fldChar w:fldCharType="end"/>
                </w:r>
              </w:hyperlink>
            </w:p>
            <w:p w14:paraId="42394321" w14:textId="7BE606D7" w:rsidR="00885114" w:rsidRPr="00A26EA4" w:rsidRDefault="00885114" w:rsidP="00A26EA4">
              <w:pPr>
                <w:pStyle w:val="TOC2"/>
                <w:tabs>
                  <w:tab w:val="right" w:leader="dot" w:pos="9350"/>
                </w:tabs>
                <w:ind w:left="0"/>
                <w:rPr>
                  <w:rFonts w:eastAsiaTheme="minorEastAsia"/>
                  <w:noProof/>
                  <w:lang w:eastAsia="en-GB"/>
                </w:rPr>
              </w:pPr>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3A594DC7" w:rsidR="00744B6A" w:rsidRDefault="004D4D2C" w:rsidP="00B909F7">
      <w:pPr>
        <w:pStyle w:val="Heading1"/>
      </w:pPr>
      <w:bookmarkStart w:id="0" w:name="_Toc500943471"/>
      <w:bookmarkStart w:id="1" w:name="_Toc127276241"/>
      <w:r>
        <w:lastRenderedPageBreak/>
        <w:t>Introduction</w:t>
      </w:r>
      <w:r w:rsidR="00744B6A" w:rsidRPr="00B909F7">
        <w:t>:</w:t>
      </w:r>
      <w:bookmarkEnd w:id="1"/>
      <w:r w:rsidR="00744B6A" w:rsidRPr="00B909F7">
        <w:t xml:space="preserve"> </w:t>
      </w:r>
      <w:bookmarkEnd w:id="0"/>
    </w:p>
    <w:p w14:paraId="3EB1A460" w14:textId="77777777" w:rsidR="004D4D2C" w:rsidRPr="004D4D2C" w:rsidRDefault="004D4D2C" w:rsidP="004D4D2C">
      <w:pPr>
        <w:jc w:val="both"/>
        <w:rPr>
          <w:sz w:val="24"/>
          <w:szCs w:val="24"/>
        </w:rPr>
      </w:pPr>
      <w:r w:rsidRPr="004D4D2C">
        <w:rPr>
          <w:sz w:val="24"/>
          <w:szCs w:val="24"/>
        </w:rPr>
        <w:t>The author, a mature student with a full-time job, a child, and a chaotic home life, desires to continue her education in a course that will both interest her and help her progress to a senior management position. Her goal is to achieve this within a few years of completing her degree to secure a stable future for her family.</w:t>
      </w:r>
    </w:p>
    <w:p w14:paraId="5362D82E" w14:textId="77777777" w:rsidR="004D4D2C" w:rsidRPr="00B909F7" w:rsidRDefault="004D4D2C" w:rsidP="004D4D2C">
      <w:pPr>
        <w:pStyle w:val="Heading1"/>
      </w:pPr>
      <w:bookmarkStart w:id="2" w:name="_Toc127276242"/>
      <w:r w:rsidRPr="00B909F7">
        <w:t xml:space="preserve">Section 1: </w:t>
      </w:r>
      <w:r w:rsidRPr="00A26EA4">
        <w:t>Produce a report that critically evaluates two areas for improvement when managing and developing talent in your chosen organisation</w:t>
      </w:r>
      <w:r>
        <w:t>:</w:t>
      </w:r>
      <w:bookmarkEnd w:id="2"/>
    </w:p>
    <w:p w14:paraId="2DC76A6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Inc. is one of the world's most valuable companies, with a reputation for innovation, high-quality products, and exceptional customer service. Managing and developing talent is essential for Apple to maintain its competitive edge and remain at the forefront of the technology industry. This report will critically evaluate two areas for improvement when managing and developing talent for Apple Inc.</w:t>
      </w:r>
    </w:p>
    <w:p w14:paraId="564A2FF6" w14:textId="116F16AB" w:rsidR="004D4D2C" w:rsidRPr="00A7321F" w:rsidRDefault="004D4D2C" w:rsidP="004D4D2C">
      <w:pPr>
        <w:pStyle w:val="Heading2"/>
        <w:rPr>
          <w:lang w:eastAsia="en-GB"/>
        </w:rPr>
      </w:pPr>
      <w:bookmarkStart w:id="3" w:name="_Toc127276243"/>
      <w:r w:rsidRPr="00A7321F">
        <w:rPr>
          <w:lang w:eastAsia="en-GB"/>
        </w:rPr>
        <w:t>Area 1: Diversifying the Talent Pool</w:t>
      </w:r>
      <w:r>
        <w:rPr>
          <w:lang w:eastAsia="en-GB"/>
        </w:rPr>
        <w:t>:</w:t>
      </w:r>
      <w:bookmarkEnd w:id="3"/>
    </w:p>
    <w:p w14:paraId="771EC6D5"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One area for improvement when managing and developing talent for Apple Inc. is to diversify the talent pool. While Apple has made some progress in recent years in terms of increasing diversity in its workforce, there is still much work to be done. According to Apple's latest diversity report, 47% of its US workforce is made up of white employees, while only 9% are black and 16% are Hispanic/Latinx. In terms of leadership positions, the numbers are even more stark, with 66% of Apple's leadership team being white.</w:t>
      </w:r>
    </w:p>
    <w:p w14:paraId="72BECABE"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To address this issue, Apple needs to be more proactive in its recruitment efforts, particularly in terms of reaching out to historically underrepresented groups such as women and people of colour. Additionally, the company should implement training and development programs that are specifically designed to help diverse employees thrive and advance within the organization.</w:t>
      </w:r>
    </w:p>
    <w:p w14:paraId="1C74D47C" w14:textId="6DC54B86" w:rsidR="004D4D2C" w:rsidRPr="00A7321F" w:rsidRDefault="004D4D2C" w:rsidP="004D4D2C">
      <w:pPr>
        <w:pStyle w:val="Heading2"/>
        <w:rPr>
          <w:lang w:eastAsia="en-GB"/>
        </w:rPr>
      </w:pPr>
      <w:bookmarkStart w:id="4" w:name="_Toc127276244"/>
      <w:r w:rsidRPr="00A7321F">
        <w:rPr>
          <w:lang w:eastAsia="en-GB"/>
        </w:rPr>
        <w:t>Area 2: Addressing Employee Burnout</w:t>
      </w:r>
      <w:r>
        <w:rPr>
          <w:lang w:eastAsia="en-GB"/>
        </w:rPr>
        <w:t>:</w:t>
      </w:r>
      <w:bookmarkEnd w:id="4"/>
    </w:p>
    <w:p w14:paraId="49085D75"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Another area for improvement when managing and developing talent for Apple Inc. is addressing employee burnout. In recent years, there have been reports of high levels of stress and burnout among Apple employees, particularly those working in the company's retail stores. This can lead to high turnover rates, reduced productivity, and decreased employee morale.</w:t>
      </w:r>
    </w:p>
    <w:p w14:paraId="60F6251F"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To address this issue, Apple should consider implementing policies and programs that prioritize employee well-being, such as flexible work arrangements, mental health resources, and more opportunities for professional development and career advancement. Additionally, the company should work to create a culture that values work-life balance and promotes employee wellness.</w:t>
      </w:r>
    </w:p>
    <w:p w14:paraId="5DFB0B60" w14:textId="77777777" w:rsidR="004D4D2C" w:rsidRPr="00A7321F" w:rsidRDefault="004D4D2C" w:rsidP="004D4D2C">
      <w:pPr>
        <w:pStyle w:val="Heading2"/>
        <w:rPr>
          <w:lang w:eastAsia="en-GB"/>
        </w:rPr>
      </w:pPr>
      <w:bookmarkStart w:id="5" w:name="_Toc127276245"/>
      <w:r w:rsidRPr="00A7321F">
        <w:rPr>
          <w:lang w:eastAsia="en-GB"/>
        </w:rPr>
        <w:t>Conclusion:</w:t>
      </w:r>
      <w:bookmarkEnd w:id="5"/>
    </w:p>
    <w:p w14:paraId="02F0380C"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 xml:space="preserve">In conclusion, managing and developing talent is crucial for the success of Apple Inc. To remain competitive, the company needs to address issues related to diversity and employee burnout. By </w:t>
      </w:r>
      <w:r w:rsidRPr="00A7321F">
        <w:rPr>
          <w:rFonts w:cstheme="minorHAnsi"/>
          <w:sz w:val="24"/>
          <w:szCs w:val="24"/>
          <w:lang w:eastAsia="en-GB"/>
        </w:rPr>
        <w:lastRenderedPageBreak/>
        <w:t>diversifying its talent pool and prioritizing employee well-being, Apple can create a more inclusive and supportive work environment that attracts and retains top talent.</w:t>
      </w:r>
    </w:p>
    <w:p w14:paraId="4F2107EB" w14:textId="58B0790B" w:rsidR="009D4047" w:rsidRDefault="009D4047" w:rsidP="009D4047">
      <w:pPr>
        <w:pStyle w:val="Heading1"/>
      </w:pPr>
      <w:bookmarkStart w:id="6" w:name="_Toc500943476"/>
      <w:bookmarkStart w:id="7" w:name="_Toc127276246"/>
      <w:r>
        <w:t>Se</w:t>
      </w:r>
      <w:r>
        <w:rPr>
          <w:spacing w:val="1"/>
        </w:rPr>
        <w:t>c</w:t>
      </w:r>
      <w:r>
        <w:t>ti</w:t>
      </w:r>
      <w:r>
        <w:rPr>
          <w:spacing w:val="-1"/>
        </w:rPr>
        <w:t>o</w:t>
      </w:r>
      <w:r>
        <w:t>n</w:t>
      </w:r>
      <w:r>
        <w:rPr>
          <w:spacing w:val="-7"/>
        </w:rPr>
        <w:t xml:space="preserve"> </w:t>
      </w:r>
      <w:r>
        <w:rPr>
          <w:spacing w:val="-1"/>
        </w:rPr>
        <w:t>2</w:t>
      </w:r>
      <w:r>
        <w:t>:</w:t>
      </w:r>
      <w:r>
        <w:rPr>
          <w:spacing w:val="-2"/>
        </w:rPr>
        <w:t xml:space="preserve"> </w:t>
      </w:r>
      <w:r w:rsidR="004D4D2C" w:rsidRPr="004D4D2C">
        <w:rPr>
          <w:spacing w:val="-2"/>
        </w:rPr>
        <w:t xml:space="preserve">From research or first-hand experience, consider the contemporary subjects studied as part of this module. Consider the current workplace environment and the challenges HRM face when managing and developing talent.  Identify two areas that are of importance to the strategic function of that organisation but could be improved when managing and developing talent for competitive </w:t>
      </w:r>
      <w:bookmarkEnd w:id="6"/>
      <w:r w:rsidR="004D4D2C" w:rsidRPr="004D4D2C">
        <w:rPr>
          <w:spacing w:val="-2"/>
        </w:rPr>
        <w:t>advantage</w:t>
      </w:r>
      <w:r w:rsidR="004D4D2C">
        <w:rPr>
          <w:spacing w:val="-2"/>
        </w:rPr>
        <w:t>:</w:t>
      </w:r>
      <w:bookmarkEnd w:id="7"/>
    </w:p>
    <w:p w14:paraId="4D47BDF9"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 xml:space="preserve">The contemporary subjects studied as part of this module cover a range of topics related to managing and developing talent, including diversity and inclusion, talent management, employee engagement, and leadership development. These subjects are highly relevant to the current workplace environment within Apple Inc, as the company faces </w:t>
      </w:r>
      <w:proofErr w:type="gramStart"/>
      <w:r w:rsidRPr="00A7321F">
        <w:rPr>
          <w:rFonts w:cstheme="minorHAnsi"/>
          <w:sz w:val="24"/>
          <w:szCs w:val="24"/>
          <w:lang w:eastAsia="en-GB"/>
        </w:rPr>
        <w:t>a number of</w:t>
      </w:r>
      <w:proofErr w:type="gramEnd"/>
      <w:r w:rsidRPr="00A7321F">
        <w:rPr>
          <w:rFonts w:cstheme="minorHAnsi"/>
          <w:sz w:val="24"/>
          <w:szCs w:val="24"/>
          <w:lang w:eastAsia="en-GB"/>
        </w:rPr>
        <w:t xml:space="preserve"> challenges in managing and developing talent.</w:t>
      </w:r>
    </w:p>
    <w:p w14:paraId="544FC9DB"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Two areas of importance to the strategic function of Apple Inc. that could be improved when managing and developing talent for competitive advantage are:</w:t>
      </w:r>
    </w:p>
    <w:p w14:paraId="0337E78B" w14:textId="77777777" w:rsidR="004D4D2C" w:rsidRDefault="004D4D2C" w:rsidP="004D4D2C">
      <w:pPr>
        <w:jc w:val="both"/>
        <w:rPr>
          <w:rFonts w:cstheme="minorHAnsi"/>
          <w:sz w:val="24"/>
          <w:szCs w:val="24"/>
          <w:lang w:eastAsia="en-GB"/>
        </w:rPr>
      </w:pPr>
      <w:bookmarkStart w:id="8" w:name="_Toc127276247"/>
      <w:r w:rsidRPr="00A7321F">
        <w:rPr>
          <w:rStyle w:val="Heading2Char"/>
          <w:lang w:eastAsia="en-GB"/>
        </w:rPr>
        <w:t>Succession planning:</w:t>
      </w:r>
      <w:bookmarkEnd w:id="8"/>
      <w:r w:rsidRPr="00A7321F">
        <w:rPr>
          <w:rFonts w:cstheme="minorHAnsi"/>
          <w:sz w:val="24"/>
          <w:szCs w:val="24"/>
          <w:lang w:eastAsia="en-GB"/>
        </w:rPr>
        <w:t xml:space="preserve"> </w:t>
      </w:r>
    </w:p>
    <w:p w14:paraId="13FFAC94" w14:textId="5FB6CF34"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has been highly dependent on a small group of key leaders, such as Steve Jobs and Tim Cook, who have played a critical role in the company's success. However, as these leaders retire or move on to other roles, there is a risk of a leadership vacuum that could negatively impact the company's performance. To mitigate this risk, Apple needs to improve its succession planning processes, which includes identifying and developing internal talent to fill key leadership positions, as well as establishing a talent pipeline from external sources. By having a strong succession plan in place, Apple can ensure a smooth transition of leadership and maintain its competitive advantage.</w:t>
      </w:r>
    </w:p>
    <w:p w14:paraId="710F9B21" w14:textId="77777777" w:rsidR="004D4D2C" w:rsidRDefault="004D4D2C" w:rsidP="004D4D2C">
      <w:pPr>
        <w:jc w:val="both"/>
        <w:rPr>
          <w:rFonts w:cstheme="minorHAnsi"/>
          <w:sz w:val="24"/>
          <w:szCs w:val="24"/>
          <w:lang w:eastAsia="en-GB"/>
        </w:rPr>
      </w:pPr>
      <w:bookmarkStart w:id="9" w:name="_Toc127276248"/>
      <w:r w:rsidRPr="00A7321F">
        <w:rPr>
          <w:rStyle w:val="Heading2Char"/>
          <w:lang w:eastAsia="en-GB"/>
        </w:rPr>
        <w:t>Employee development:</w:t>
      </w:r>
      <w:bookmarkEnd w:id="9"/>
      <w:r w:rsidRPr="00A7321F">
        <w:rPr>
          <w:rFonts w:cstheme="minorHAnsi"/>
          <w:sz w:val="24"/>
          <w:szCs w:val="24"/>
          <w:lang w:eastAsia="en-GB"/>
        </w:rPr>
        <w:t xml:space="preserve"> </w:t>
      </w:r>
    </w:p>
    <w:p w14:paraId="528C7152" w14:textId="10FDBB85"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has a reputation for being a highly innovative company, and to maintain this reputation, it needs to invest in the development of its employees. This includes not only providing training and development opportunities but also offering opportunities for employees to work on new and exciting projects. However, there is a risk of burnout among employees who are constantly pushing the limits of what is possible. To address this, Apple needs to strike a balance between pushing employees to innovate and providing them with the support and resources they need to avoid burnout. This includes providing resources for stress management, offering flexible work arrangements, and providing opportunities for rest and rejuvenation.</w:t>
      </w:r>
    </w:p>
    <w:p w14:paraId="03366BE6" w14:textId="7EBF3B91" w:rsidR="0030173B" w:rsidRPr="004D4D2C" w:rsidRDefault="004D4D2C" w:rsidP="004D4D2C">
      <w:pPr>
        <w:jc w:val="both"/>
        <w:rPr>
          <w:rFonts w:cstheme="minorHAnsi"/>
          <w:sz w:val="24"/>
          <w:szCs w:val="24"/>
          <w:lang w:eastAsia="en-GB"/>
        </w:rPr>
      </w:pPr>
      <w:r w:rsidRPr="00A7321F">
        <w:rPr>
          <w:rFonts w:cstheme="minorHAnsi"/>
          <w:sz w:val="24"/>
          <w:szCs w:val="24"/>
          <w:lang w:eastAsia="en-GB"/>
        </w:rPr>
        <w:lastRenderedPageBreak/>
        <w:t>By addressing these two areas of importance, Apple can better manage and develop talent for competitive advantage, ensuring the company remains at the forefront of the technology industry.</w:t>
      </w:r>
    </w:p>
    <w:p w14:paraId="06DF5BD7" w14:textId="45E628FC" w:rsidR="0030173B" w:rsidRDefault="004D4D2C" w:rsidP="004D4D2C">
      <w:pPr>
        <w:pStyle w:val="Heading1"/>
      </w:pPr>
      <w:bookmarkStart w:id="10" w:name="_Toc500943481"/>
      <w:bookmarkStart w:id="11" w:name="_Toc127276249"/>
      <w:r>
        <w:t>S</w:t>
      </w:r>
      <w:r w:rsidR="00F15A60">
        <w:t>ection 3</w:t>
      </w:r>
      <w:r w:rsidR="00F15A60">
        <w:rPr>
          <w:rFonts w:eastAsia="Arial"/>
        </w:rPr>
        <w:t>:</w:t>
      </w:r>
      <w:r w:rsidR="00F15A60">
        <w:t xml:space="preserve"> </w:t>
      </w:r>
      <w:bookmarkEnd w:id="10"/>
      <w:r w:rsidRPr="004D4D2C">
        <w:t>Critically analyse and justify the identified talent management areas in your organisation from a current standpoint, identify strengths and weaknesses to present a business case for addressing these areas. Ensure your choice is well-justified and in the context of your organisation</w:t>
      </w:r>
      <w:r>
        <w:t>:</w:t>
      </w:r>
      <w:bookmarkEnd w:id="11"/>
    </w:p>
    <w:p w14:paraId="2D9B08C2"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two talent management areas identified for Apple Inc are succession planning and employee development. To critically analyse and justify these areas, I will discuss the strengths and weaknesses of each and present a business case for addressing these areas.</w:t>
      </w:r>
    </w:p>
    <w:p w14:paraId="2FABB61F" w14:textId="77777777" w:rsidR="004D4D2C" w:rsidRPr="00A7321F" w:rsidRDefault="004D4D2C" w:rsidP="001E3D53">
      <w:pPr>
        <w:pStyle w:val="Heading2"/>
        <w:rPr>
          <w:lang w:eastAsia="en-GB"/>
        </w:rPr>
      </w:pPr>
      <w:bookmarkStart w:id="12" w:name="_Toc127276250"/>
      <w:r w:rsidRPr="00A7321F">
        <w:rPr>
          <w:lang w:eastAsia="en-GB"/>
        </w:rPr>
        <w:t>Succession Planning:</w:t>
      </w:r>
      <w:bookmarkEnd w:id="12"/>
    </w:p>
    <w:p w14:paraId="69768D37"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Strengths:</w:t>
      </w:r>
    </w:p>
    <w:p w14:paraId="04145B8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has a history of strong leadership and has developed a reputation for innovation and excellence.</w:t>
      </w:r>
    </w:p>
    <w:p w14:paraId="1C086778"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company has a deep talent pool and a strong corporate culture that supports employee development and growth.</w:t>
      </w:r>
    </w:p>
    <w:p w14:paraId="09763220"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Apple's leadership team is committed to developing talent from within the organization and has a track record of promoting from within.</w:t>
      </w:r>
    </w:p>
    <w:p w14:paraId="166DACB3"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Weaknesses:</w:t>
      </w:r>
    </w:p>
    <w:p w14:paraId="088715E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has experienced high turnover rates in recent years, which could impact the company's ability to retain key talent and maintain its competitive edge.</w:t>
      </w:r>
    </w:p>
    <w:p w14:paraId="41605F0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company has historically been highly dependent on a small group of key leaders, which could create a leadership vacuum if these leaders were to retire or move on to other roles.</w:t>
      </w:r>
    </w:p>
    <w:p w14:paraId="292AE2D8"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Apple's succession planning processes could be more formalized and structured, with a greater emphasis on identifying and developing internal talent to fill key leadership positions.</w:t>
      </w:r>
    </w:p>
    <w:p w14:paraId="6D4D34A2"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Business case: Apple should address its succession planning processes to ensure that the company is well-positioned to weather any leadership changes that may occur. By developing a more formalized and structured succession planning process, Apple can identify and develop internal talent to fill key leadership positions, which will help ensure a smooth transition of leadership and maintain the company's competitive edge. Additionally, by creating a talent pipeline from external sources, Apple can ensure that it has access to the best and brightest talent in the industry, which will further support its innovation and growth.</w:t>
      </w:r>
    </w:p>
    <w:p w14:paraId="45E92596" w14:textId="77777777" w:rsidR="004D4D2C" w:rsidRPr="00A7321F" w:rsidRDefault="004D4D2C" w:rsidP="001E3D53">
      <w:pPr>
        <w:pStyle w:val="Heading2"/>
        <w:rPr>
          <w:lang w:eastAsia="en-GB"/>
        </w:rPr>
      </w:pPr>
      <w:bookmarkStart w:id="13" w:name="_Toc127276251"/>
      <w:r w:rsidRPr="00A7321F">
        <w:rPr>
          <w:lang w:eastAsia="en-GB"/>
        </w:rPr>
        <w:lastRenderedPageBreak/>
        <w:t>Employee Development:</w:t>
      </w:r>
      <w:bookmarkEnd w:id="13"/>
    </w:p>
    <w:p w14:paraId="1C53B35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Strengths:</w:t>
      </w:r>
    </w:p>
    <w:p w14:paraId="52143E97"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is committed to employee development and offers a range of training and development opportunities for its employees.</w:t>
      </w:r>
    </w:p>
    <w:p w14:paraId="6DB1F7D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company has a strong corporate culture that supports innovation and creativity, which can be highly motivating for employees.</w:t>
      </w:r>
    </w:p>
    <w:p w14:paraId="5F7E4D98"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has a track record of promoting from within, which can provide employees with a clear career path and a sense of progression and growth.</w:t>
      </w:r>
    </w:p>
    <w:p w14:paraId="0B73B389"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Weaknesses:</w:t>
      </w:r>
    </w:p>
    <w:p w14:paraId="70BB5726"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high-pressure and high-stakes nature of Apple's work environment can lead to burnout among employees.</w:t>
      </w:r>
    </w:p>
    <w:p w14:paraId="5E0B387A"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 company may be too focused on short-term results, which could lead to a lack of investment in long-term employee development.</w:t>
      </w:r>
    </w:p>
    <w:p w14:paraId="6F827AE8"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There may be a lack of clarity around what career opportunities are available within the organization, which could lead to a lack of motivation among employees.</w:t>
      </w:r>
    </w:p>
    <w:p w14:paraId="559A7E79" w14:textId="77777777" w:rsidR="001E3D53" w:rsidRDefault="004D4D2C" w:rsidP="004D4D2C">
      <w:pPr>
        <w:jc w:val="both"/>
        <w:rPr>
          <w:rFonts w:cstheme="minorHAnsi"/>
          <w:sz w:val="24"/>
          <w:szCs w:val="24"/>
          <w:lang w:eastAsia="en-GB"/>
        </w:rPr>
      </w:pPr>
      <w:bookmarkStart w:id="14" w:name="_Toc127276252"/>
      <w:r w:rsidRPr="00A7321F">
        <w:rPr>
          <w:rStyle w:val="Heading2Char"/>
          <w:lang w:eastAsia="en-GB"/>
        </w:rPr>
        <w:t>Business case:</w:t>
      </w:r>
      <w:bookmarkEnd w:id="14"/>
      <w:r w:rsidRPr="00A7321F">
        <w:rPr>
          <w:rFonts w:cstheme="minorHAnsi"/>
          <w:sz w:val="24"/>
          <w:szCs w:val="24"/>
          <w:lang w:eastAsia="en-GB"/>
        </w:rPr>
        <w:t xml:space="preserve"> </w:t>
      </w:r>
    </w:p>
    <w:p w14:paraId="7BB20745" w14:textId="0B97B229" w:rsidR="004D4D2C" w:rsidRPr="00A7321F" w:rsidRDefault="004D4D2C" w:rsidP="004D4D2C">
      <w:pPr>
        <w:jc w:val="both"/>
        <w:rPr>
          <w:rFonts w:cstheme="minorHAnsi"/>
          <w:sz w:val="24"/>
          <w:szCs w:val="24"/>
          <w:lang w:eastAsia="en-GB"/>
        </w:rPr>
      </w:pPr>
      <w:r w:rsidRPr="00A7321F">
        <w:rPr>
          <w:rFonts w:cstheme="minorHAnsi"/>
          <w:sz w:val="24"/>
          <w:szCs w:val="24"/>
          <w:lang w:eastAsia="en-GB"/>
        </w:rPr>
        <w:t>Apple should address its employee development processes to ensure that the company is able to retain top talent and maintain its competitive edge. By investing in long-term employee development, Apple can create a culture of learning and growth that supports innovation and creativity. Additionally, by providing resources for stress management, offering flexible work arrangements, and providing opportunities for rest and rejuvenation, Apple can reduce the risk of burnout among employees. By communicating clearly about career opportunities within the organization, Apple can ensure that employees feel motivated and engaged, which will support the company's long-term success.</w:t>
      </w:r>
    </w:p>
    <w:p w14:paraId="77CDDEF8" w14:textId="77777777" w:rsidR="004D4D2C" w:rsidRPr="00A7321F" w:rsidRDefault="004D4D2C" w:rsidP="004D4D2C">
      <w:pPr>
        <w:jc w:val="both"/>
        <w:rPr>
          <w:rFonts w:cstheme="minorHAnsi"/>
          <w:sz w:val="24"/>
          <w:szCs w:val="24"/>
          <w:lang w:eastAsia="en-GB"/>
        </w:rPr>
      </w:pPr>
      <w:r w:rsidRPr="00A7321F">
        <w:rPr>
          <w:rFonts w:cstheme="minorHAnsi"/>
          <w:sz w:val="24"/>
          <w:szCs w:val="24"/>
          <w:lang w:eastAsia="en-GB"/>
        </w:rPr>
        <w:t>In conclusion, addressing the talent management areas of succession planning and employee development will be critical for Apple's success. By creating a more formalized and structured succession planning process and investing in long-term employee development, Apple can ensure that it retains top talent and maintains its competitive edge. Additionally, by addressing the weaknesses identified, Apple can create a more supportive work environment that values employee well-being and fosters innovation and growth.</w:t>
      </w:r>
    </w:p>
    <w:p w14:paraId="7CE3B00F" w14:textId="77777777" w:rsidR="004D4D2C" w:rsidRPr="004D4D2C" w:rsidRDefault="004D4D2C" w:rsidP="004D4D2C"/>
    <w:p w14:paraId="5A909398" w14:textId="7E48BF35" w:rsidR="004D4D2C" w:rsidRDefault="004D4D2C" w:rsidP="004D4D2C">
      <w:pPr>
        <w:pStyle w:val="Heading1"/>
        <w:rPr>
          <w:rFonts w:cs="Arial"/>
          <w:noProof/>
          <w:szCs w:val="24"/>
        </w:rPr>
      </w:pPr>
      <w:bookmarkStart w:id="15" w:name="_Toc127276253"/>
      <w:r>
        <w:lastRenderedPageBreak/>
        <w:t xml:space="preserve">Section </w:t>
      </w:r>
      <w:r>
        <w:t>4</w:t>
      </w:r>
      <w:r>
        <w:rPr>
          <w:rFonts w:eastAsia="Arial"/>
        </w:rPr>
        <w:t>:</w:t>
      </w:r>
      <w:r>
        <w:rPr>
          <w:noProof/>
        </w:rPr>
        <w:t xml:space="preserve"> </w:t>
      </w:r>
      <w:r w:rsidRPr="003E278B">
        <w:rPr>
          <w:rFonts w:cs="Arial"/>
          <w:noProof/>
          <w:szCs w:val="24"/>
        </w:rPr>
        <w:t xml:space="preserve">Make recommendations based on research and industry best practice to illustrate how the HR function could improve the </w:t>
      </w:r>
      <w:r>
        <w:rPr>
          <w:rFonts w:cs="Arial"/>
          <w:noProof/>
          <w:szCs w:val="24"/>
        </w:rPr>
        <w:t xml:space="preserve">identified </w:t>
      </w:r>
      <w:r w:rsidRPr="003E278B">
        <w:rPr>
          <w:rFonts w:cs="Arial"/>
          <w:noProof/>
          <w:szCs w:val="24"/>
        </w:rPr>
        <w:t>areas in your organisation and why</w:t>
      </w:r>
      <w:r>
        <w:rPr>
          <w:rFonts w:cs="Arial"/>
          <w:noProof/>
          <w:szCs w:val="24"/>
        </w:rPr>
        <w:t>:</w:t>
      </w:r>
      <w:bookmarkEnd w:id="15"/>
    </w:p>
    <w:p w14:paraId="6BB081FD" w14:textId="77777777" w:rsidR="001E3D53" w:rsidRPr="00A7321F" w:rsidRDefault="001E3D53" w:rsidP="001E3D53">
      <w:pPr>
        <w:jc w:val="both"/>
        <w:rPr>
          <w:rFonts w:cstheme="minorHAnsi"/>
          <w:sz w:val="24"/>
          <w:szCs w:val="24"/>
          <w:lang w:eastAsia="en-GB"/>
        </w:rPr>
      </w:pPr>
      <w:r w:rsidRPr="00A7321F">
        <w:rPr>
          <w:rFonts w:cstheme="minorHAnsi"/>
          <w:sz w:val="24"/>
          <w:szCs w:val="24"/>
          <w:lang w:eastAsia="en-GB"/>
        </w:rPr>
        <w:t>Based on research and industry best practice, here are some recommendations on how the HR function at Apple Inc could improve the identified talent management areas of succession planning and employee development:</w:t>
      </w:r>
    </w:p>
    <w:p w14:paraId="6D77C456" w14:textId="77777777" w:rsidR="001E3D53" w:rsidRPr="00A7321F" w:rsidRDefault="001E3D53" w:rsidP="001E3D53">
      <w:pPr>
        <w:pStyle w:val="Heading2"/>
        <w:rPr>
          <w:lang w:eastAsia="en-GB"/>
        </w:rPr>
      </w:pPr>
      <w:bookmarkStart w:id="16" w:name="_Toc127276254"/>
      <w:r w:rsidRPr="00A7321F">
        <w:rPr>
          <w:lang w:eastAsia="en-GB"/>
        </w:rPr>
        <w:t>Succession planning:</w:t>
      </w:r>
      <w:bookmarkEnd w:id="16"/>
    </w:p>
    <w:p w14:paraId="26B41A25" w14:textId="77777777" w:rsidR="001E3D53" w:rsidRPr="00A7321F" w:rsidRDefault="001E3D53" w:rsidP="001E3D53">
      <w:pPr>
        <w:jc w:val="both"/>
        <w:rPr>
          <w:rFonts w:cstheme="minorHAnsi"/>
          <w:sz w:val="24"/>
          <w:szCs w:val="24"/>
          <w:lang w:eastAsia="en-GB"/>
        </w:rPr>
      </w:pPr>
      <w:r w:rsidRPr="00A7321F">
        <w:rPr>
          <w:rFonts w:cstheme="minorHAnsi"/>
          <w:sz w:val="24"/>
          <w:szCs w:val="24"/>
          <w:lang w:eastAsia="en-GB"/>
        </w:rPr>
        <w:t>a. Develop a comprehensive talent management strategy that identifies key positions, skills, and competencies required for the company's success. This will help ensure that the company is well-positioned to address any future leadership changes. b. Use data analytics to assess the current state of the talent pipeline, identify any gaps, and develop a roadmap for filling these gaps. c. Develop formal leadership development programs that provide employees with the skills and knowledge required to fill key leadership positions within the company. d. Create a formal process for identifying high-potential employees and providing them with opportunities to gain experience and exposure to key business areas. e. Foster a culture of mentorship and coaching, where senior leaders work closely with high-potential employees to provide guidance and support.</w:t>
      </w:r>
    </w:p>
    <w:p w14:paraId="665BBD81" w14:textId="77777777" w:rsidR="001E3D53" w:rsidRPr="00A7321F" w:rsidRDefault="001E3D53" w:rsidP="001E3D53">
      <w:pPr>
        <w:pStyle w:val="Heading2"/>
        <w:rPr>
          <w:lang w:eastAsia="en-GB"/>
        </w:rPr>
      </w:pPr>
      <w:bookmarkStart w:id="17" w:name="_Toc127276255"/>
      <w:r w:rsidRPr="00A7321F">
        <w:rPr>
          <w:lang w:eastAsia="en-GB"/>
        </w:rPr>
        <w:t>Employee development:</w:t>
      </w:r>
      <w:bookmarkEnd w:id="17"/>
    </w:p>
    <w:p w14:paraId="6881E350" w14:textId="77777777" w:rsidR="001E3D53" w:rsidRPr="00A7321F" w:rsidRDefault="001E3D53" w:rsidP="001E3D53">
      <w:pPr>
        <w:jc w:val="both"/>
        <w:rPr>
          <w:rFonts w:cstheme="minorHAnsi"/>
          <w:sz w:val="24"/>
          <w:szCs w:val="24"/>
          <w:lang w:eastAsia="en-GB"/>
        </w:rPr>
      </w:pPr>
      <w:r w:rsidRPr="00A7321F">
        <w:rPr>
          <w:rFonts w:cstheme="minorHAnsi"/>
          <w:sz w:val="24"/>
          <w:szCs w:val="24"/>
          <w:lang w:eastAsia="en-GB"/>
        </w:rPr>
        <w:t>a. Invest in long-term employee development programs that provide employees with opportunities to learn new skills, gain exposure to new business areas, and develop their careers within the company. b. Provide employees with a range of training and development opportunities, including classroom training, online learning, and on-the-job training. c. Create a supportive work environment that values employee well-being and provides resources for stress management, flexible work arrangements, and opportunities for rest and rejuvenation. d. Develop a clear career path for employees, including job descriptions, performance metrics, and promotional criteria. e. Foster a culture of continuous learning, where employees are encouraged to seek out new learning opportunities and develop their skills and knowledge.</w:t>
      </w:r>
    </w:p>
    <w:p w14:paraId="59FA7204" w14:textId="77777777" w:rsidR="001E3D53" w:rsidRPr="00A7321F" w:rsidRDefault="001E3D53" w:rsidP="001E3D53">
      <w:pPr>
        <w:pStyle w:val="Heading2"/>
        <w:rPr>
          <w:lang w:eastAsia="en-GB"/>
        </w:rPr>
      </w:pPr>
      <w:bookmarkStart w:id="18" w:name="_Toc127276256"/>
      <w:r w:rsidRPr="00A7321F">
        <w:rPr>
          <w:lang w:eastAsia="en-GB"/>
        </w:rPr>
        <w:t>Why these recommendations?</w:t>
      </w:r>
      <w:bookmarkEnd w:id="18"/>
    </w:p>
    <w:p w14:paraId="77F4EA40" w14:textId="77777777" w:rsidR="001E3D53" w:rsidRPr="00A7321F" w:rsidRDefault="001E3D53" w:rsidP="001E3D53">
      <w:pPr>
        <w:jc w:val="both"/>
        <w:rPr>
          <w:rFonts w:cstheme="minorHAnsi"/>
          <w:sz w:val="24"/>
          <w:szCs w:val="24"/>
          <w:lang w:eastAsia="en-GB"/>
        </w:rPr>
      </w:pPr>
      <w:r w:rsidRPr="00A7321F">
        <w:rPr>
          <w:rFonts w:cstheme="minorHAnsi"/>
          <w:sz w:val="24"/>
          <w:szCs w:val="24"/>
          <w:lang w:eastAsia="en-GB"/>
        </w:rPr>
        <w:t>The recommendations are based on research and industry best practice, and are designed to address the strengths and weaknesses of the talent management areas identified for Apple Inc. By developing a comprehensive talent management strategy that identifies key positions, skills, and competencies required for the company's success, Apple can ensure that it has a robust talent pipeline to address any future leadership changes. By investing in long-term employee development programs, Apple can create a culture of learning and growth that supports innovation and creativity. Additionally, by fostering a supportive work environment that values employee well-being and provides opportunities for rest and rejuvenation, Apple can reduce the risk of burnout and increase employee engagement and productivity.</w:t>
      </w:r>
    </w:p>
    <w:p w14:paraId="09CBA18C" w14:textId="77777777" w:rsidR="001E3D53" w:rsidRPr="00A7321F" w:rsidRDefault="001E3D53" w:rsidP="001E3D53">
      <w:pPr>
        <w:jc w:val="both"/>
        <w:rPr>
          <w:rFonts w:cstheme="minorHAnsi"/>
          <w:sz w:val="24"/>
          <w:szCs w:val="24"/>
          <w:lang w:eastAsia="en-GB"/>
        </w:rPr>
      </w:pPr>
      <w:r w:rsidRPr="00A7321F">
        <w:rPr>
          <w:rFonts w:cstheme="minorHAnsi"/>
          <w:sz w:val="24"/>
          <w:szCs w:val="24"/>
          <w:lang w:eastAsia="en-GB"/>
        </w:rPr>
        <w:lastRenderedPageBreak/>
        <w:t>In conclusion, by implementing these recommendations, the HR function at Apple Inc can improve the identified talent management areas of succession planning and employee development and create a culture of learning and growth that supports innovation and creativity.</w:t>
      </w:r>
    </w:p>
    <w:p w14:paraId="4CB3903D" w14:textId="1577CFF5" w:rsidR="00322483" w:rsidRDefault="00322483" w:rsidP="00322483">
      <w:pPr>
        <w:pStyle w:val="Heading2"/>
      </w:pPr>
      <w:bookmarkStart w:id="19" w:name="_Toc127276257"/>
      <w:r>
        <w:t>Bibliography</w:t>
      </w:r>
      <w:bookmarkEnd w:id="19"/>
    </w:p>
    <w:p w14:paraId="3D54983E" w14:textId="77777777" w:rsidR="001E3D53" w:rsidRPr="008C3CDF" w:rsidRDefault="001E3D53" w:rsidP="001E3D53">
      <w:pPr>
        <w:jc w:val="both"/>
        <w:rPr>
          <w:sz w:val="24"/>
          <w:szCs w:val="24"/>
        </w:rPr>
      </w:pPr>
      <w:r w:rsidRPr="008C3CDF">
        <w:rPr>
          <w:sz w:val="24"/>
          <w:szCs w:val="24"/>
        </w:rPr>
        <w:t xml:space="preserve">Baldwin, T. T., &amp; Ford, J. K. (1988). Transfer of training: A review and directions for future research. Personnel Psychology, 41(1), 63-105. </w:t>
      </w:r>
    </w:p>
    <w:p w14:paraId="71616414" w14:textId="77777777" w:rsidR="001E3D53" w:rsidRPr="008C3CDF" w:rsidRDefault="001E3D53" w:rsidP="001E3D53">
      <w:pPr>
        <w:jc w:val="both"/>
        <w:rPr>
          <w:sz w:val="24"/>
          <w:szCs w:val="24"/>
        </w:rPr>
      </w:pPr>
      <w:r w:rsidRPr="008C3CDF">
        <w:rPr>
          <w:sz w:val="24"/>
          <w:szCs w:val="24"/>
        </w:rPr>
        <w:t xml:space="preserve">Cascio, W. F., &amp; </w:t>
      </w:r>
      <w:proofErr w:type="spellStart"/>
      <w:r w:rsidRPr="008C3CDF">
        <w:rPr>
          <w:sz w:val="24"/>
          <w:szCs w:val="24"/>
        </w:rPr>
        <w:t>Aguinis</w:t>
      </w:r>
      <w:proofErr w:type="spellEnd"/>
      <w:r w:rsidRPr="008C3CDF">
        <w:rPr>
          <w:sz w:val="24"/>
          <w:szCs w:val="24"/>
        </w:rPr>
        <w:t xml:space="preserve">, H. (2008). Research in industrial and organizational psychology from 1963 to 2007: Changes, choices, and trends. Journal of Applied Psychology, 93(5), 1062-1081. </w:t>
      </w:r>
    </w:p>
    <w:p w14:paraId="40494023" w14:textId="77777777" w:rsidR="001E3D53" w:rsidRPr="008C3CDF" w:rsidRDefault="001E3D53" w:rsidP="001E3D53">
      <w:pPr>
        <w:jc w:val="both"/>
        <w:rPr>
          <w:sz w:val="24"/>
          <w:szCs w:val="24"/>
        </w:rPr>
      </w:pPr>
      <w:r w:rsidRPr="008C3CDF">
        <w:rPr>
          <w:sz w:val="24"/>
          <w:szCs w:val="24"/>
        </w:rPr>
        <w:t xml:space="preserve">Hill, C. E., &amp; Lent, R. W. (2006). A narrative and meta-analytic review of helping skills training: Time to revive a dormant area of inquiry. Psychotherapy: Theory, Research, Practice, Training, 43(2), 154-172. </w:t>
      </w:r>
    </w:p>
    <w:p w14:paraId="552E55B5" w14:textId="77777777" w:rsidR="001E3D53" w:rsidRPr="008C3CDF" w:rsidRDefault="001E3D53" w:rsidP="001E3D53">
      <w:pPr>
        <w:jc w:val="both"/>
        <w:rPr>
          <w:sz w:val="24"/>
          <w:szCs w:val="24"/>
        </w:rPr>
      </w:pPr>
      <w:r w:rsidRPr="008C3CDF">
        <w:rPr>
          <w:sz w:val="24"/>
          <w:szCs w:val="24"/>
        </w:rPr>
        <w:t xml:space="preserve">Becker, B. E., &amp; Gerhart, B. (1996). The impact of human resource management on organizational performance: Progress and prospects. Academy of Management Journal, 39(4), 779-801. </w:t>
      </w:r>
    </w:p>
    <w:p w14:paraId="6D9AD62B" w14:textId="77777777" w:rsidR="001E3D53" w:rsidRPr="008C3CDF" w:rsidRDefault="001E3D53" w:rsidP="001E3D53">
      <w:pPr>
        <w:jc w:val="both"/>
        <w:rPr>
          <w:sz w:val="24"/>
          <w:szCs w:val="24"/>
        </w:rPr>
      </w:pPr>
      <w:r w:rsidRPr="008C3CDF">
        <w:rPr>
          <w:sz w:val="24"/>
          <w:szCs w:val="24"/>
        </w:rPr>
        <w:t xml:space="preserve">Holton III, E. F., Bates, R. A., &amp; Ruona, W. E. A. (2000). Development of a generalized learning transfer system inventory. Human Resource Development Quarterly, 11(4), 333-360. </w:t>
      </w:r>
    </w:p>
    <w:p w14:paraId="68173285" w14:textId="77777777" w:rsidR="001E3D53" w:rsidRDefault="001E3D53" w:rsidP="001E3D53">
      <w:pPr>
        <w:jc w:val="both"/>
        <w:rPr>
          <w:sz w:val="24"/>
          <w:szCs w:val="24"/>
        </w:rPr>
      </w:pPr>
      <w:r w:rsidRPr="008C3CDF">
        <w:rPr>
          <w:sz w:val="24"/>
          <w:szCs w:val="24"/>
        </w:rPr>
        <w:t xml:space="preserve">Noe, R. A., Tews, M. J., &amp; Merchant, C. (2010). The importance of trainee motivation in instructional design strategies for adult learners. International Journal of Training and Development, 14(2), 88-103. </w:t>
      </w:r>
    </w:p>
    <w:p w14:paraId="5CF9FEBE" w14:textId="77777777" w:rsidR="001E3D53" w:rsidRPr="00E8429B" w:rsidRDefault="001E3D53" w:rsidP="001E3D53">
      <w:pPr>
        <w:jc w:val="both"/>
        <w:rPr>
          <w:sz w:val="24"/>
          <w:szCs w:val="24"/>
          <w:lang w:eastAsia="en-GB"/>
        </w:rPr>
      </w:pPr>
      <w:r w:rsidRPr="00E8429B">
        <w:rPr>
          <w:sz w:val="24"/>
          <w:szCs w:val="24"/>
          <w:lang w:eastAsia="en-GB"/>
        </w:rPr>
        <w:t>Farndale, E., Hope-Hailey, V., &amp; Kelliher, C. (2011). High commitment performance management: The roles of justice and trust. Personnel Review, 40(1), 5-23.</w:t>
      </w:r>
    </w:p>
    <w:p w14:paraId="7DAEA479" w14:textId="77777777" w:rsidR="001E3D53" w:rsidRDefault="001E3D53" w:rsidP="001E3D53">
      <w:pPr>
        <w:jc w:val="both"/>
        <w:rPr>
          <w:sz w:val="24"/>
          <w:szCs w:val="24"/>
          <w:lang w:eastAsia="en-GB"/>
        </w:rPr>
      </w:pPr>
      <w:proofErr w:type="spellStart"/>
      <w:r w:rsidRPr="00E8429B">
        <w:rPr>
          <w:sz w:val="24"/>
          <w:szCs w:val="24"/>
          <w:lang w:eastAsia="en-GB"/>
        </w:rPr>
        <w:t>Garavan</w:t>
      </w:r>
      <w:proofErr w:type="spellEnd"/>
      <w:r w:rsidRPr="00E8429B">
        <w:rPr>
          <w:sz w:val="24"/>
          <w:szCs w:val="24"/>
          <w:lang w:eastAsia="en-GB"/>
        </w:rPr>
        <w:t>, T. N., Watson, S., Carbery, R., &amp; O'Brien, F. (2012). Strategic talent management in recessionary times. Journal of Business Strategy, 33(5), 12-21.</w:t>
      </w:r>
    </w:p>
    <w:p w14:paraId="2FE8B3EA" w14:textId="77777777" w:rsidR="001E3D53" w:rsidRPr="00E8429B" w:rsidRDefault="001E3D53" w:rsidP="001E3D53">
      <w:pPr>
        <w:jc w:val="both"/>
        <w:rPr>
          <w:sz w:val="24"/>
          <w:szCs w:val="24"/>
          <w:lang w:eastAsia="en-GB"/>
        </w:rPr>
      </w:pPr>
      <w:r w:rsidRPr="00E8429B">
        <w:rPr>
          <w:sz w:val="24"/>
          <w:szCs w:val="24"/>
          <w:lang w:eastAsia="en-GB"/>
        </w:rPr>
        <w:t xml:space="preserve">Collings, D. G., </w:t>
      </w:r>
      <w:proofErr w:type="spellStart"/>
      <w:r w:rsidRPr="00E8429B">
        <w:rPr>
          <w:sz w:val="24"/>
          <w:szCs w:val="24"/>
          <w:lang w:eastAsia="en-GB"/>
        </w:rPr>
        <w:t>Mellahi</w:t>
      </w:r>
      <w:proofErr w:type="spellEnd"/>
      <w:r w:rsidRPr="00E8429B">
        <w:rPr>
          <w:sz w:val="24"/>
          <w:szCs w:val="24"/>
          <w:lang w:eastAsia="en-GB"/>
        </w:rPr>
        <w:t>, K., &amp; Cascio, W. F. (2019). Global talent management and performance in multinational enterprises: A multilevel perspective. Journal of Management, 45(2), 540-566.</w:t>
      </w:r>
    </w:p>
    <w:p w14:paraId="0D4AD886" w14:textId="77777777" w:rsidR="001E3D53" w:rsidRDefault="001E3D53" w:rsidP="001E3D53">
      <w:pPr>
        <w:jc w:val="both"/>
        <w:rPr>
          <w:sz w:val="24"/>
          <w:szCs w:val="24"/>
          <w:lang w:eastAsia="en-GB"/>
        </w:rPr>
      </w:pPr>
      <w:r w:rsidRPr="00E8429B">
        <w:rPr>
          <w:sz w:val="24"/>
          <w:szCs w:val="24"/>
          <w:lang w:eastAsia="en-GB"/>
        </w:rPr>
        <w:t>Lepak, D. P., &amp; Snell, S. A. (2002). Examining the human resource architecture: The relationships among human capital, employment, and human resource configurations. Journal of Management, 28(4), 517-543.</w:t>
      </w:r>
    </w:p>
    <w:p w14:paraId="0B614F38" w14:textId="77777777" w:rsidR="001E3D53" w:rsidRPr="00E8429B" w:rsidRDefault="001E3D53" w:rsidP="001E3D53">
      <w:pPr>
        <w:jc w:val="both"/>
        <w:rPr>
          <w:sz w:val="24"/>
          <w:szCs w:val="24"/>
          <w:lang w:eastAsia="en-GB"/>
        </w:rPr>
      </w:pPr>
      <w:r w:rsidRPr="00E8429B">
        <w:rPr>
          <w:sz w:val="24"/>
          <w:szCs w:val="24"/>
          <w:lang w:eastAsia="en-GB"/>
        </w:rPr>
        <w:t>DeRue, D. S., &amp; Wellman, N. (2009). Developing leaders via experience: The role of developmental challenge, learning orientation, and feedback availability. Journal of Applied Psychology, 94(4), 859-875.</w:t>
      </w:r>
    </w:p>
    <w:p w14:paraId="2F28D636" w14:textId="77777777" w:rsidR="001E3D53" w:rsidRDefault="001E3D53" w:rsidP="001E3D53">
      <w:pPr>
        <w:jc w:val="both"/>
        <w:rPr>
          <w:sz w:val="24"/>
          <w:szCs w:val="24"/>
          <w:lang w:eastAsia="en-GB"/>
        </w:rPr>
      </w:pPr>
      <w:r w:rsidRPr="00E8429B">
        <w:rPr>
          <w:sz w:val="24"/>
          <w:szCs w:val="24"/>
          <w:lang w:eastAsia="en-GB"/>
        </w:rPr>
        <w:t>McCauley, C. D., Van Velsor, E., &amp; Ruderman, M. N. (2010). The Centre for Creative Leadership handbook of leadership development (3rd ed.). Jossey-Bass.</w:t>
      </w:r>
    </w:p>
    <w:p w14:paraId="4CAE984E" w14:textId="77777777" w:rsidR="001E3D53" w:rsidRPr="00E8429B" w:rsidRDefault="001E3D53" w:rsidP="001E3D53">
      <w:pPr>
        <w:jc w:val="both"/>
        <w:rPr>
          <w:sz w:val="24"/>
          <w:szCs w:val="24"/>
          <w:lang w:eastAsia="en-GB"/>
        </w:rPr>
      </w:pPr>
      <w:r w:rsidRPr="00E8429B">
        <w:rPr>
          <w:sz w:val="24"/>
          <w:szCs w:val="24"/>
          <w:lang w:eastAsia="en-GB"/>
        </w:rPr>
        <w:t>Conger, J. A., &amp; Fulmer, R. M. (2003). Developing your leadership pipeline. Harvard Business Review, 81(12), 76-84.</w:t>
      </w:r>
    </w:p>
    <w:p w14:paraId="6115B523" w14:textId="77777777" w:rsidR="001E3D53" w:rsidRPr="00E8429B" w:rsidRDefault="001E3D53" w:rsidP="001E3D53">
      <w:pPr>
        <w:jc w:val="both"/>
        <w:rPr>
          <w:sz w:val="24"/>
          <w:szCs w:val="24"/>
          <w:lang w:eastAsia="en-GB"/>
        </w:rPr>
      </w:pPr>
      <w:r w:rsidRPr="00E8429B">
        <w:rPr>
          <w:sz w:val="24"/>
          <w:szCs w:val="24"/>
          <w:lang w:eastAsia="en-GB"/>
        </w:rPr>
        <w:lastRenderedPageBreak/>
        <w:t>Silzer, R., &amp; Dowell, B. E. (2010). Strategy-driven talent management: A leadership imperative. John Wiley &amp; Sons.</w:t>
      </w:r>
    </w:p>
    <w:p w14:paraId="18D2E086" w14:textId="77777777" w:rsidR="001E3D53" w:rsidRPr="00E8429B" w:rsidRDefault="001E3D53" w:rsidP="001E3D53">
      <w:pPr>
        <w:jc w:val="both"/>
        <w:rPr>
          <w:sz w:val="24"/>
          <w:szCs w:val="24"/>
          <w:lang w:eastAsia="en-GB"/>
        </w:rPr>
      </w:pPr>
      <w:r w:rsidRPr="00E8429B">
        <w:rPr>
          <w:sz w:val="24"/>
          <w:szCs w:val="24"/>
          <w:lang w:eastAsia="en-GB"/>
        </w:rPr>
        <w:t>Kram, K. E. (1983). Phases of the mentor relationship. Academy of Management Journal, 26(4), 608-625.</w:t>
      </w:r>
    </w:p>
    <w:p w14:paraId="6CFC423A" w14:textId="77777777" w:rsidR="001E3D53" w:rsidRPr="00E8429B" w:rsidRDefault="001E3D53" w:rsidP="001E3D53">
      <w:pPr>
        <w:jc w:val="both"/>
        <w:rPr>
          <w:sz w:val="24"/>
          <w:szCs w:val="24"/>
          <w:lang w:eastAsia="en-GB"/>
        </w:rPr>
      </w:pPr>
      <w:r w:rsidRPr="00E8429B">
        <w:rPr>
          <w:sz w:val="24"/>
          <w:szCs w:val="24"/>
          <w:lang w:eastAsia="en-GB"/>
        </w:rPr>
        <w:t>Noe, R. A., Tews, M. J., &amp; Shuck, B. (2017). The new developmental era: Implications for practice in talent management. Journal of World Business, 52(4), 498-514.</w:t>
      </w:r>
    </w:p>
    <w:p w14:paraId="2485AB33" w14:textId="77777777" w:rsidR="001E3D53" w:rsidRPr="00E8429B" w:rsidRDefault="001E3D53" w:rsidP="001E3D53">
      <w:pPr>
        <w:jc w:val="both"/>
        <w:rPr>
          <w:sz w:val="24"/>
          <w:szCs w:val="24"/>
          <w:lang w:eastAsia="en-GB"/>
        </w:rPr>
      </w:pPr>
      <w:r w:rsidRPr="00E8429B">
        <w:rPr>
          <w:sz w:val="24"/>
          <w:szCs w:val="24"/>
          <w:lang w:eastAsia="en-GB"/>
        </w:rPr>
        <w:t>Noe, R. A. (2013). Employee training and development (6th ed.). McGraw-Hill.</w:t>
      </w:r>
    </w:p>
    <w:p w14:paraId="37058E62" w14:textId="77777777" w:rsidR="001E3D53" w:rsidRPr="00E8429B" w:rsidRDefault="001E3D53" w:rsidP="001E3D53">
      <w:pPr>
        <w:jc w:val="both"/>
        <w:rPr>
          <w:sz w:val="24"/>
          <w:szCs w:val="24"/>
          <w:lang w:eastAsia="en-GB"/>
        </w:rPr>
      </w:pPr>
      <w:r w:rsidRPr="00E8429B">
        <w:rPr>
          <w:sz w:val="24"/>
          <w:szCs w:val="24"/>
          <w:lang w:eastAsia="en-GB"/>
        </w:rPr>
        <w:t>Tannenbaum, S. I., &amp; Yukl, G. (1992). Training and development in work organizations. Annual Review of Psychology, 43(1), 399-441.</w:t>
      </w:r>
    </w:p>
    <w:p w14:paraId="6B340AAF" w14:textId="77777777" w:rsidR="001E3D53" w:rsidRPr="00E8429B" w:rsidRDefault="001E3D53" w:rsidP="001E3D53">
      <w:pPr>
        <w:jc w:val="both"/>
        <w:rPr>
          <w:sz w:val="24"/>
          <w:szCs w:val="24"/>
          <w:lang w:eastAsia="en-GB"/>
        </w:rPr>
      </w:pPr>
      <w:r w:rsidRPr="00E8429B">
        <w:rPr>
          <w:sz w:val="24"/>
          <w:szCs w:val="24"/>
          <w:lang w:eastAsia="en-GB"/>
        </w:rPr>
        <w:t>Cappelli, P. (2008). Talent on demand: Managing talent in an age of uncertainty. Harvard Business Press.</w:t>
      </w:r>
    </w:p>
    <w:p w14:paraId="468AC78C" w14:textId="77777777" w:rsidR="001E3D53" w:rsidRPr="00E8429B" w:rsidRDefault="001E3D53" w:rsidP="001E3D53">
      <w:pPr>
        <w:jc w:val="both"/>
        <w:rPr>
          <w:sz w:val="24"/>
          <w:szCs w:val="24"/>
          <w:lang w:eastAsia="en-GB"/>
        </w:rPr>
      </w:pPr>
      <w:r w:rsidRPr="00E8429B">
        <w:rPr>
          <w:sz w:val="24"/>
          <w:szCs w:val="24"/>
          <w:lang w:eastAsia="en-GB"/>
        </w:rPr>
        <w:t xml:space="preserve">Salas, E., Tannenbaum, S. I., </w:t>
      </w:r>
      <w:proofErr w:type="spellStart"/>
      <w:r w:rsidRPr="00E8429B">
        <w:rPr>
          <w:sz w:val="24"/>
          <w:szCs w:val="24"/>
          <w:lang w:eastAsia="en-GB"/>
        </w:rPr>
        <w:t>Kraiger</w:t>
      </w:r>
      <w:proofErr w:type="spellEnd"/>
      <w:r w:rsidRPr="00E8429B">
        <w:rPr>
          <w:sz w:val="24"/>
          <w:szCs w:val="24"/>
          <w:lang w:eastAsia="en-GB"/>
        </w:rPr>
        <w:t>, K., &amp; Smith-Jentsch, K. A. (2012). The science of training and development in organizations: What matters in practice. Psychological Science in the Public Interest, 13(2), 74-101.</w:t>
      </w:r>
    </w:p>
    <w:p w14:paraId="30719610" w14:textId="77777777" w:rsidR="001E3D53" w:rsidRPr="001E3D53" w:rsidRDefault="001E3D53" w:rsidP="001E3D53"/>
    <w:p w14:paraId="70E6265A" w14:textId="485A3432" w:rsidR="00322483" w:rsidRDefault="00322483" w:rsidP="00322483"/>
    <w:p w14:paraId="4791326A" w14:textId="2847D497" w:rsidR="00322483" w:rsidRDefault="00322483" w:rsidP="00322483"/>
    <w:p w14:paraId="66B374A7" w14:textId="0D8F15AB" w:rsidR="00322483" w:rsidRDefault="00322483" w:rsidP="00322483"/>
    <w:sectPr w:rsid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8564734">
    <w:abstractNumId w:val="5"/>
  </w:num>
  <w:num w:numId="2" w16cid:durableId="1513686654">
    <w:abstractNumId w:val="9"/>
  </w:num>
  <w:num w:numId="3" w16cid:durableId="1646423888">
    <w:abstractNumId w:val="3"/>
  </w:num>
  <w:num w:numId="4" w16cid:durableId="882445432">
    <w:abstractNumId w:val="7"/>
  </w:num>
  <w:num w:numId="5" w16cid:durableId="263877815">
    <w:abstractNumId w:val="1"/>
  </w:num>
  <w:num w:numId="6" w16cid:durableId="701134718">
    <w:abstractNumId w:val="4"/>
  </w:num>
  <w:num w:numId="7" w16cid:durableId="658460307">
    <w:abstractNumId w:val="0"/>
  </w:num>
  <w:num w:numId="8" w16cid:durableId="282855974">
    <w:abstractNumId w:val="11"/>
  </w:num>
  <w:num w:numId="9" w16cid:durableId="1374963442">
    <w:abstractNumId w:val="6"/>
  </w:num>
  <w:num w:numId="10" w16cid:durableId="213394570">
    <w:abstractNumId w:val="10"/>
  </w:num>
  <w:num w:numId="11" w16cid:durableId="1353267114">
    <w:abstractNumId w:val="8"/>
  </w:num>
  <w:num w:numId="12" w16cid:durableId="1057125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1130F2"/>
    <w:rsid w:val="0015027C"/>
    <w:rsid w:val="001828EE"/>
    <w:rsid w:val="001836B1"/>
    <w:rsid w:val="001E3D53"/>
    <w:rsid w:val="001F5437"/>
    <w:rsid w:val="002049FE"/>
    <w:rsid w:val="0021380A"/>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34E8"/>
    <w:rsid w:val="003F64EA"/>
    <w:rsid w:val="003F69D6"/>
    <w:rsid w:val="00451E52"/>
    <w:rsid w:val="0045535D"/>
    <w:rsid w:val="0046229B"/>
    <w:rsid w:val="00481CB5"/>
    <w:rsid w:val="004D4D2C"/>
    <w:rsid w:val="004F03CD"/>
    <w:rsid w:val="00506BC4"/>
    <w:rsid w:val="0051013F"/>
    <w:rsid w:val="00513050"/>
    <w:rsid w:val="005225BF"/>
    <w:rsid w:val="00586056"/>
    <w:rsid w:val="0059562E"/>
    <w:rsid w:val="00597A59"/>
    <w:rsid w:val="005A2298"/>
    <w:rsid w:val="005E1B5D"/>
    <w:rsid w:val="0062657F"/>
    <w:rsid w:val="00634AE8"/>
    <w:rsid w:val="00656D55"/>
    <w:rsid w:val="00670D2E"/>
    <w:rsid w:val="00671CBC"/>
    <w:rsid w:val="006B2157"/>
    <w:rsid w:val="006C4B88"/>
    <w:rsid w:val="00715A8B"/>
    <w:rsid w:val="00744B6A"/>
    <w:rsid w:val="0075131B"/>
    <w:rsid w:val="007A0F0B"/>
    <w:rsid w:val="007A7DB8"/>
    <w:rsid w:val="007B0839"/>
    <w:rsid w:val="007E734B"/>
    <w:rsid w:val="007F6D91"/>
    <w:rsid w:val="008138EC"/>
    <w:rsid w:val="008346D5"/>
    <w:rsid w:val="00885114"/>
    <w:rsid w:val="008A1155"/>
    <w:rsid w:val="008B498D"/>
    <w:rsid w:val="008C2930"/>
    <w:rsid w:val="008E29F3"/>
    <w:rsid w:val="008F2B5B"/>
    <w:rsid w:val="0090738A"/>
    <w:rsid w:val="009556EE"/>
    <w:rsid w:val="00964538"/>
    <w:rsid w:val="00974A56"/>
    <w:rsid w:val="009D0524"/>
    <w:rsid w:val="009D4047"/>
    <w:rsid w:val="00A1628F"/>
    <w:rsid w:val="00A26EA4"/>
    <w:rsid w:val="00A3471E"/>
    <w:rsid w:val="00A4397C"/>
    <w:rsid w:val="00A51F56"/>
    <w:rsid w:val="00A90A1F"/>
    <w:rsid w:val="00A91384"/>
    <w:rsid w:val="00A930CB"/>
    <w:rsid w:val="00A976D8"/>
    <w:rsid w:val="00AB4149"/>
    <w:rsid w:val="00AE79EE"/>
    <w:rsid w:val="00B02818"/>
    <w:rsid w:val="00B26C7E"/>
    <w:rsid w:val="00B6475F"/>
    <w:rsid w:val="00B867CA"/>
    <w:rsid w:val="00B909F7"/>
    <w:rsid w:val="00BB07BE"/>
    <w:rsid w:val="00BD3AA5"/>
    <w:rsid w:val="00BF2C08"/>
    <w:rsid w:val="00C33825"/>
    <w:rsid w:val="00C53B1A"/>
    <w:rsid w:val="00C74EB7"/>
    <w:rsid w:val="00C80AF8"/>
    <w:rsid w:val="00CC6920"/>
    <w:rsid w:val="00CF644C"/>
    <w:rsid w:val="00D01FF9"/>
    <w:rsid w:val="00D15FF5"/>
    <w:rsid w:val="00D2291D"/>
    <w:rsid w:val="00D450BB"/>
    <w:rsid w:val="00D62B28"/>
    <w:rsid w:val="00D67E1F"/>
    <w:rsid w:val="00DA3853"/>
    <w:rsid w:val="00DD3304"/>
    <w:rsid w:val="00DD72F2"/>
    <w:rsid w:val="00DF21D0"/>
    <w:rsid w:val="00E24560"/>
    <w:rsid w:val="00E642D3"/>
    <w:rsid w:val="00E750E6"/>
    <w:rsid w:val="00E82EAC"/>
    <w:rsid w:val="00E9394F"/>
    <w:rsid w:val="00EB1FDF"/>
    <w:rsid w:val="00EC64A7"/>
    <w:rsid w:val="00EC674C"/>
    <w:rsid w:val="00EF3ED4"/>
    <w:rsid w:val="00F15A60"/>
    <w:rsid w:val="00F334D8"/>
    <w:rsid w:val="00F53EF8"/>
    <w:rsid w:val="00F56108"/>
    <w:rsid w:val="00F65C64"/>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68430E-0EED-4645-BE40-F6387159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2902</Words>
  <Characters>16545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Crina-Flavia Razoare (1811696)</cp:lastModifiedBy>
  <cp:revision>3</cp:revision>
  <dcterms:created xsi:type="dcterms:W3CDTF">2023-02-14T13:49:00Z</dcterms:created>
  <dcterms:modified xsi:type="dcterms:W3CDTF">2023-02-14T14:10:00Z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