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006AB3C" w:rsidR="005E6C44" w:rsidRPr="00A42F82" w:rsidRDefault="00C51BD6" w:rsidP="00A91894">
            <w:pPr>
              <w:rPr>
                <w:rFonts w:ascii="Arial" w:hAnsi="Arial" w:cs="Arial"/>
                <w:sz w:val="22"/>
                <w:szCs w:val="22"/>
              </w:rPr>
            </w:pPr>
            <w:r>
              <w:rPr>
                <w:rFonts w:ascii="Arial" w:hAnsi="Arial" w:cs="Arial"/>
                <w:sz w:val="22"/>
                <w:szCs w:val="22"/>
              </w:rPr>
              <w:t xml:space="preserve">Danielle Sarah </w:t>
            </w:r>
            <w:proofErr w:type="spellStart"/>
            <w:r>
              <w:rPr>
                <w:rFonts w:ascii="Arial" w:hAnsi="Arial" w:cs="Arial"/>
                <w:sz w:val="22"/>
                <w:szCs w:val="22"/>
              </w:rPr>
              <w:t>Maskery</w:t>
            </w:r>
            <w:proofErr w:type="spellEnd"/>
            <w:r>
              <w:rPr>
                <w:rFonts w:ascii="Arial" w:hAnsi="Arial" w:cs="Arial"/>
                <w:sz w:val="22"/>
                <w:szCs w:val="22"/>
              </w:rPr>
              <w:t xml:space="preserve">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08EC40B3" w:rsidR="005E6C44" w:rsidRPr="00A42F82" w:rsidRDefault="00C51BD6"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BEBAF5B" w:rsidR="005E6C44" w:rsidRPr="00A42F82" w:rsidRDefault="00C51BD6" w:rsidP="00A91894">
            <w:pPr>
              <w:rPr>
                <w:rFonts w:ascii="Arial" w:hAnsi="Arial" w:cs="Arial"/>
                <w:sz w:val="22"/>
                <w:szCs w:val="22"/>
              </w:rPr>
            </w:pPr>
            <w:r>
              <w:rPr>
                <w:rFonts w:ascii="Arial" w:hAnsi="Arial" w:cs="Arial"/>
                <w:sz w:val="22"/>
                <w:szCs w:val="22"/>
              </w:rPr>
              <w:t>1451073</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B32F8B8" w:rsidR="005E6C44" w:rsidRPr="00A42F82" w:rsidRDefault="00C51BD6" w:rsidP="00A91894">
            <w:pPr>
              <w:rPr>
                <w:rFonts w:ascii="Arial" w:hAnsi="Arial" w:cs="Arial"/>
                <w:sz w:val="22"/>
                <w:szCs w:val="22"/>
              </w:rPr>
            </w:pPr>
            <w:proofErr w:type="spellStart"/>
            <w:proofErr w:type="gramStart"/>
            <w:r w:rsidRPr="00C51BD6">
              <w:rPr>
                <w:rFonts w:ascii="Arial" w:hAnsi="Arial" w:cs="Arial"/>
                <w:sz w:val="22"/>
                <w:szCs w:val="22"/>
              </w:rPr>
              <w:t>PGCE:Postgraduate</w:t>
            </w:r>
            <w:proofErr w:type="spellEnd"/>
            <w:proofErr w:type="gramEnd"/>
            <w:r w:rsidRPr="00C51BD6">
              <w:rPr>
                <w:rFonts w:ascii="Arial" w:hAnsi="Arial" w:cs="Arial"/>
                <w:sz w:val="22"/>
                <w:szCs w:val="22"/>
              </w:rPr>
              <w:t xml:space="preserve"> Certificate In Education (Secondary) Art QTS</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B9CA780" w:rsidR="005E6C44" w:rsidRPr="00A42F82" w:rsidRDefault="00C51BD6" w:rsidP="00A91894">
            <w:pPr>
              <w:rPr>
                <w:rFonts w:ascii="Arial" w:hAnsi="Arial" w:cs="Arial"/>
                <w:sz w:val="22"/>
                <w:szCs w:val="22"/>
              </w:rPr>
            </w:pPr>
            <w:r>
              <w:rPr>
                <w:rFonts w:ascii="Arial" w:hAnsi="Arial" w:cs="Arial"/>
                <w:sz w:val="22"/>
                <w:szCs w:val="22"/>
              </w:rPr>
              <w:t>Julia Holloway</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60E7893" w:rsidR="005E6C44" w:rsidRPr="00A42F82" w:rsidRDefault="00C51BD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F8E2D91" w:rsidR="003F6F7B" w:rsidRPr="00A42F82" w:rsidRDefault="002E6F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3301E2E4" w:rsidR="003F6F7B" w:rsidRPr="00A42F82" w:rsidRDefault="00C51BD6" w:rsidP="00A91894">
            <w:pPr>
              <w:autoSpaceDE w:val="0"/>
              <w:autoSpaceDN w:val="0"/>
              <w:adjustRightInd w:val="0"/>
              <w:jc w:val="center"/>
              <w:rPr>
                <w:rFonts w:ascii="Arial" w:hAnsi="Arial" w:cs="Arial"/>
                <w:b/>
                <w:bCs/>
                <w:sz w:val="22"/>
                <w:szCs w:val="22"/>
              </w:rPr>
            </w:pPr>
            <w:r>
              <w:rPr>
                <w:rFonts w:ascii="Arial" w:hAnsi="Arial" w:cs="Arial"/>
                <w:b/>
                <w:bCs/>
                <w:sz w:val="22"/>
                <w:szCs w:val="22"/>
              </w:rPr>
              <w:t>14/03/2024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047DEE3" w:rsidR="005E6C44" w:rsidRPr="00A42F82" w:rsidRDefault="005A0C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37AAF441" w:rsidR="005E6C44" w:rsidRPr="00A42F82" w:rsidRDefault="005A0C2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427E3F81" w14:textId="77777777" w:rsidR="00AA489A" w:rsidRPr="00AA489A" w:rsidRDefault="00AA489A" w:rsidP="00AA489A">
            <w:pPr>
              <w:autoSpaceDE w:val="0"/>
              <w:autoSpaceDN w:val="0"/>
              <w:adjustRightInd w:val="0"/>
              <w:rPr>
                <w:rFonts w:ascii="Arial" w:hAnsi="Arial" w:cs="Arial"/>
                <w:i/>
                <w:sz w:val="22"/>
                <w:szCs w:val="22"/>
              </w:rPr>
            </w:pPr>
            <w:r w:rsidRPr="00AA489A">
              <w:rPr>
                <w:rFonts w:ascii="Arial" w:hAnsi="Arial" w:cs="Arial"/>
                <w:i/>
                <w:sz w:val="22"/>
                <w:szCs w:val="22"/>
              </w:rPr>
              <w:t>Ethical Guidelines for Educational Research, fourth edition (2018)</w:t>
            </w:r>
          </w:p>
          <w:p w14:paraId="216438DA" w14:textId="71A23399" w:rsidR="005E6C44" w:rsidRPr="00A42F82" w:rsidRDefault="005E6C44" w:rsidP="00A91894">
            <w:pPr>
              <w:autoSpaceDE w:val="0"/>
              <w:autoSpaceDN w:val="0"/>
              <w:adjustRightInd w:val="0"/>
              <w:rPr>
                <w:rFonts w:ascii="Arial" w:hAnsi="Arial" w:cs="Arial"/>
                <w:i/>
                <w:sz w:val="22"/>
                <w:szCs w:val="22"/>
              </w:rPr>
            </w:pP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5803D8DF" w:rsidR="005E6C44" w:rsidRPr="00A42F82" w:rsidRDefault="00AA489A"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287D1B13" w14:textId="4353B973" w:rsidR="00AA489A" w:rsidRDefault="00AA489A" w:rsidP="00AA489A">
            <w:pPr>
              <w:shd w:val="clear" w:color="auto" w:fill="FFFFFF"/>
              <w:textAlignment w:val="baseline"/>
              <w:rPr>
                <w:rFonts w:ascii="Segoe UI" w:hAnsi="Segoe UI" w:cs="Segoe UI"/>
                <w:color w:val="242424"/>
                <w:sz w:val="23"/>
                <w:szCs w:val="23"/>
                <w:lang w:eastAsia="en-GB"/>
              </w:rPr>
            </w:pPr>
            <w:r>
              <w:rPr>
                <w:rFonts w:ascii="Calibri" w:hAnsi="Calibri" w:cs="Calibri"/>
                <w:color w:val="000000"/>
                <w:sz w:val="22"/>
                <w:szCs w:val="22"/>
                <w:bdr w:val="none" w:sz="0" w:space="0" w:color="auto" w:frame="1"/>
              </w:rPr>
              <w:t>How does varying the timing of sharing lesson intentions within a secondary-level classroom impact student engagement level and understanding of the lesson content?</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AC05065" w:rsidR="004C3D85" w:rsidRPr="00A42F82" w:rsidRDefault="00AA489A" w:rsidP="00A91894">
            <w:pPr>
              <w:rPr>
                <w:rFonts w:ascii="Arial" w:hAnsi="Arial" w:cs="Arial"/>
                <w:sz w:val="22"/>
                <w:szCs w:val="22"/>
              </w:rPr>
            </w:pPr>
            <w:r>
              <w:rPr>
                <w:rFonts w:ascii="Arial" w:hAnsi="Arial" w:cs="Arial"/>
                <w:sz w:val="22"/>
                <w:szCs w:val="22"/>
              </w:rPr>
              <w:t>08/04/2024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593AA31" w:rsidR="004C3D85" w:rsidRPr="00A42F82" w:rsidRDefault="00AA489A" w:rsidP="00A91894">
            <w:pPr>
              <w:rPr>
                <w:rFonts w:ascii="Arial" w:hAnsi="Arial" w:cs="Arial"/>
                <w:sz w:val="22"/>
                <w:szCs w:val="22"/>
              </w:rPr>
            </w:pPr>
            <w:r>
              <w:rPr>
                <w:rFonts w:ascii="Arial" w:hAnsi="Arial" w:cs="Arial"/>
                <w:sz w:val="22"/>
                <w:szCs w:val="22"/>
              </w:rPr>
              <w:t>31/07/2024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52DCB1AF" w:rsidR="00F96C3F" w:rsidRPr="00A42F82" w:rsidRDefault="00DC7E45" w:rsidP="00A91894">
            <w:pPr>
              <w:rPr>
                <w:rFonts w:ascii="Arial" w:hAnsi="Arial" w:cs="Arial"/>
              </w:rPr>
            </w:pPr>
            <w:r w:rsidRPr="00DC7E45">
              <w:rPr>
                <w:rFonts w:ascii="Arial" w:hAnsi="Arial" w:cs="Arial"/>
              </w:rPr>
              <w:t>The research activity aims to help improve teaching skills by researching instructional practices, such as the optimal time to share lesson intentions. This will enable them to become more effective educators in the future.</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423157D4" w14:textId="77997757" w:rsidR="000A490F" w:rsidRPr="00DC7E45" w:rsidRDefault="00F96C3F" w:rsidP="00DC7E45">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399A7D28" w14:textId="55842C9B" w:rsidR="00F96C3F" w:rsidRDefault="000A490F" w:rsidP="00A91894">
            <w:pPr>
              <w:rPr>
                <w:rFonts w:ascii="Arial" w:hAnsi="Arial" w:cs="Arial"/>
              </w:rPr>
            </w:pPr>
            <w:r w:rsidRPr="00DC7E45">
              <w:rPr>
                <w:rFonts w:ascii="Arial" w:hAnsi="Arial" w:cs="Arial"/>
              </w:rPr>
              <w:t>How does varying the timing of sharing lesson intentions within a secondary-level classroom impact student engagement levels and understanding of the lesson content?</w:t>
            </w:r>
          </w:p>
          <w:p w14:paraId="6014CBB7" w14:textId="77777777" w:rsidR="00DC7E45" w:rsidRPr="00DC7E45" w:rsidRDefault="00DC7E45" w:rsidP="00A91894">
            <w:pPr>
              <w:rPr>
                <w:rFonts w:ascii="Arial" w:hAnsi="Arial" w:cs="Arial"/>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574A3C8C" w14:textId="186775EF" w:rsidR="00F96C3F" w:rsidRPr="00A42F82" w:rsidRDefault="000A490F" w:rsidP="00A91894">
            <w:pPr>
              <w:rPr>
                <w:rFonts w:ascii="Arial" w:hAnsi="Arial" w:cs="Arial"/>
              </w:rPr>
            </w:pPr>
            <w:r w:rsidRPr="000A490F">
              <w:rPr>
                <w:rFonts w:ascii="Arial" w:hAnsi="Arial" w:cs="Arial"/>
              </w:rPr>
              <w:t xml:space="preserve">This study aims to understand how sharing lesson intention with students at different times during class can impact their engagement, participation, and understanding of the material. We want to find out when and how it's best to share these lesson intentions to help students stay interested and learn better. By examining students' opinions on the usefulness of lesson intention at different times </w:t>
            </w:r>
            <w:proofErr w:type="spellStart"/>
            <w:r w:rsidRPr="000A490F">
              <w:rPr>
                <w:rFonts w:ascii="Arial" w:hAnsi="Arial" w:cs="Arial"/>
              </w:rPr>
              <w:t>aswell</w:t>
            </w:r>
            <w:proofErr w:type="spellEnd"/>
            <w:r w:rsidRPr="000A490F">
              <w:rPr>
                <w:rFonts w:ascii="Arial" w:hAnsi="Arial" w:cs="Arial"/>
              </w:rPr>
              <w:t xml:space="preserve"> as through recorded observation, we hope to identify the most effective strategies for teachers to use in secondary level classrooms.</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63AA5A72" w14:textId="54241449" w:rsidR="00F96C3F" w:rsidRPr="000A490F" w:rsidRDefault="000A490F" w:rsidP="00A91894">
            <w:pPr>
              <w:rPr>
                <w:rFonts w:ascii="Arial" w:hAnsi="Arial" w:cs="Arial"/>
              </w:rPr>
            </w:pPr>
            <w:r w:rsidRPr="006455E1">
              <w:rPr>
                <w:rFonts w:ascii="Arial" w:hAnsi="Arial" w:cs="Arial"/>
              </w:rPr>
              <w:t>This case study investigates how adjusting the timing of sharing lesson intentions within a secondary-level classroom impacts student engagement and understanding.</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lastRenderedPageBreak/>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0DA5374C" w14:textId="77777777" w:rsidR="00096160" w:rsidRPr="00096160" w:rsidRDefault="00096160" w:rsidP="00096160">
            <w:pPr>
              <w:numPr>
                <w:ilvl w:val="0"/>
                <w:numId w:val="28"/>
              </w:numPr>
              <w:rPr>
                <w:rFonts w:ascii="Arial" w:hAnsi="Arial" w:cs="Arial"/>
                <w:sz w:val="22"/>
                <w:szCs w:val="22"/>
              </w:rPr>
            </w:pPr>
            <w:r w:rsidRPr="00096160">
              <w:rPr>
                <w:rFonts w:ascii="Arial" w:hAnsi="Arial" w:cs="Arial"/>
                <w:b/>
                <w:bCs/>
                <w:sz w:val="22"/>
                <w:szCs w:val="22"/>
              </w:rPr>
              <w:t>Baseline Assessment:</w:t>
            </w:r>
            <w:r w:rsidRPr="00096160">
              <w:rPr>
                <w:rFonts w:ascii="Arial" w:hAnsi="Arial" w:cs="Arial"/>
                <w:sz w:val="22"/>
                <w:szCs w:val="22"/>
              </w:rPr>
              <w:t> Administer pre-assessment measures to gauge students' baseline knowledge and understanding of the subject matter.</w:t>
            </w:r>
          </w:p>
          <w:p w14:paraId="1647128A" w14:textId="1B54E60D" w:rsidR="00096160" w:rsidRPr="00096160" w:rsidRDefault="00096160" w:rsidP="00096160">
            <w:pPr>
              <w:numPr>
                <w:ilvl w:val="0"/>
                <w:numId w:val="28"/>
              </w:numPr>
              <w:rPr>
                <w:rFonts w:ascii="Arial" w:hAnsi="Arial" w:cs="Arial"/>
                <w:sz w:val="22"/>
                <w:szCs w:val="22"/>
              </w:rPr>
            </w:pPr>
            <w:r w:rsidRPr="00096160">
              <w:rPr>
                <w:rFonts w:ascii="Arial" w:hAnsi="Arial" w:cs="Arial"/>
                <w:b/>
                <w:bCs/>
                <w:sz w:val="22"/>
                <w:szCs w:val="22"/>
              </w:rPr>
              <w:t>Intervention Design:</w:t>
            </w:r>
            <w:r w:rsidRPr="00096160">
              <w:rPr>
                <w:rFonts w:ascii="Arial" w:hAnsi="Arial" w:cs="Arial"/>
                <w:sz w:val="22"/>
                <w:szCs w:val="22"/>
              </w:rPr>
              <w:t xml:space="preserve"> Design a plan for varying the timing of sharing lesson intentions. This could involve dividing the class into groups and implementing different timing strategies (e.g., sharing intentions at the beginning, midway, or end of the lesson) over several sessions. </w:t>
            </w:r>
            <w:r>
              <w:rPr>
                <w:rFonts w:ascii="Arial" w:hAnsi="Arial" w:cs="Arial"/>
                <w:sz w:val="22"/>
                <w:szCs w:val="22"/>
              </w:rPr>
              <w:t>As well as how the lesson intention is shared (e.g., is it posed as a question? Does</w:t>
            </w:r>
            <w:r w:rsidRPr="00096160">
              <w:rPr>
                <w:rFonts w:ascii="Arial" w:hAnsi="Arial" w:cs="Arial"/>
                <w:sz w:val="22"/>
                <w:szCs w:val="22"/>
              </w:rPr>
              <w:t xml:space="preserve"> it build on prior knowledge?) </w:t>
            </w:r>
          </w:p>
          <w:p w14:paraId="3F9EE6E3" w14:textId="77777777" w:rsidR="00096160" w:rsidRPr="00096160" w:rsidRDefault="00096160" w:rsidP="00096160">
            <w:pPr>
              <w:numPr>
                <w:ilvl w:val="0"/>
                <w:numId w:val="28"/>
              </w:numPr>
              <w:rPr>
                <w:rFonts w:ascii="Arial" w:hAnsi="Arial" w:cs="Arial"/>
                <w:sz w:val="22"/>
                <w:szCs w:val="22"/>
              </w:rPr>
            </w:pPr>
            <w:r w:rsidRPr="00096160">
              <w:rPr>
                <w:rFonts w:ascii="Arial" w:hAnsi="Arial" w:cs="Arial"/>
                <w:b/>
                <w:bCs/>
                <w:sz w:val="22"/>
                <w:szCs w:val="22"/>
              </w:rPr>
              <w:t>Data Collection:</w:t>
            </w:r>
            <w:r w:rsidRPr="00096160">
              <w:rPr>
                <w:rFonts w:ascii="Arial" w:hAnsi="Arial" w:cs="Arial"/>
                <w:sz w:val="22"/>
                <w:szCs w:val="22"/>
              </w:rPr>
              <w:t> Collect quantitative data on student engagement, such as observations of participation rates, attentiveness, and interactions during lessons. Additionally, post-lesson surveys could be administered to gather qualitative feedback from students about their understanding and perception of lesson intentions.</w:t>
            </w:r>
          </w:p>
          <w:p w14:paraId="4E0C797E" w14:textId="77777777" w:rsidR="00096160" w:rsidRPr="00096160" w:rsidRDefault="00096160" w:rsidP="00096160">
            <w:pPr>
              <w:numPr>
                <w:ilvl w:val="0"/>
                <w:numId w:val="28"/>
              </w:numPr>
              <w:rPr>
                <w:rFonts w:ascii="Arial" w:hAnsi="Arial" w:cs="Arial"/>
                <w:sz w:val="22"/>
                <w:szCs w:val="22"/>
              </w:rPr>
            </w:pPr>
            <w:r w:rsidRPr="00096160">
              <w:rPr>
                <w:rFonts w:ascii="Arial" w:hAnsi="Arial" w:cs="Arial"/>
                <w:b/>
                <w:bCs/>
                <w:sz w:val="22"/>
                <w:szCs w:val="22"/>
              </w:rPr>
              <w:t>Teacher Reflections: </w:t>
            </w:r>
            <w:r w:rsidRPr="00096160">
              <w:rPr>
                <w:rFonts w:ascii="Arial" w:hAnsi="Arial" w:cs="Arial"/>
                <w:sz w:val="22"/>
                <w:szCs w:val="22"/>
              </w:rPr>
              <w:t>Reflect on experiences and observations throughout the study. Document any insights, challenges, and successes encountered while implementing different timing strategies.</w:t>
            </w:r>
          </w:p>
          <w:p w14:paraId="4F9DA73F" w14:textId="0D51F7DC" w:rsidR="00096160" w:rsidRPr="00096160" w:rsidRDefault="00096160" w:rsidP="00096160">
            <w:pPr>
              <w:numPr>
                <w:ilvl w:val="0"/>
                <w:numId w:val="28"/>
              </w:numPr>
              <w:rPr>
                <w:rFonts w:ascii="Arial" w:hAnsi="Arial" w:cs="Arial"/>
                <w:sz w:val="22"/>
                <w:szCs w:val="22"/>
              </w:rPr>
            </w:pPr>
            <w:r w:rsidRPr="00096160">
              <w:rPr>
                <w:rFonts w:ascii="Arial" w:hAnsi="Arial" w:cs="Arial"/>
                <w:b/>
                <w:bCs/>
                <w:sz w:val="22"/>
                <w:szCs w:val="22"/>
              </w:rPr>
              <w:t>Analysis:</w:t>
            </w:r>
            <w:r w:rsidRPr="00096160">
              <w:rPr>
                <w:rFonts w:ascii="Arial" w:hAnsi="Arial" w:cs="Arial"/>
                <w:sz w:val="22"/>
                <w:szCs w:val="22"/>
              </w:rPr>
              <w:t> </w:t>
            </w:r>
            <w:r w:rsidR="00D10C2D" w:rsidRPr="00096160">
              <w:rPr>
                <w:rFonts w:ascii="Arial" w:hAnsi="Arial" w:cs="Arial"/>
                <w:sz w:val="22"/>
                <w:szCs w:val="22"/>
              </w:rPr>
              <w:t>Analyse</w:t>
            </w:r>
            <w:r w:rsidRPr="00096160">
              <w:rPr>
                <w:rFonts w:ascii="Arial" w:hAnsi="Arial" w:cs="Arial"/>
                <w:sz w:val="22"/>
                <w:szCs w:val="22"/>
              </w:rPr>
              <w:t xml:space="preserve"> the collected data to compare student engagement levels and understanding across different timing conditions. Look for patterns and correlations to identify which timing strategies appear most effective in promoting engagement and comprehension.</w:t>
            </w:r>
          </w:p>
          <w:p w14:paraId="009C481E" w14:textId="35B4E170" w:rsidR="00F96C3F" w:rsidRPr="00096160" w:rsidRDefault="00096160" w:rsidP="00A91894">
            <w:pPr>
              <w:numPr>
                <w:ilvl w:val="0"/>
                <w:numId w:val="28"/>
              </w:numPr>
              <w:rPr>
                <w:rFonts w:ascii="Arial" w:hAnsi="Arial" w:cs="Arial"/>
                <w:sz w:val="22"/>
                <w:szCs w:val="22"/>
              </w:rPr>
            </w:pPr>
            <w:r w:rsidRPr="00096160">
              <w:rPr>
                <w:rFonts w:ascii="Arial" w:hAnsi="Arial" w:cs="Arial"/>
                <w:b/>
                <w:bCs/>
                <w:sz w:val="22"/>
                <w:szCs w:val="22"/>
              </w:rPr>
              <w:t>Findings and Recommendations:</w:t>
            </w:r>
            <w:r w:rsidRPr="00096160">
              <w:rPr>
                <w:rFonts w:ascii="Arial" w:hAnsi="Arial" w:cs="Arial"/>
                <w:sz w:val="22"/>
                <w:szCs w:val="22"/>
              </w:rPr>
              <w:t xml:space="preserve"> Present the </w:t>
            </w:r>
            <w:r>
              <w:rPr>
                <w:rFonts w:ascii="Arial" w:hAnsi="Arial" w:cs="Arial"/>
                <w:sz w:val="22"/>
                <w:szCs w:val="22"/>
              </w:rPr>
              <w:t>case study's findings</w:t>
            </w:r>
            <w:r w:rsidRPr="00096160">
              <w:rPr>
                <w:rFonts w:ascii="Arial" w:hAnsi="Arial" w:cs="Arial"/>
                <w:sz w:val="22"/>
                <w:szCs w:val="22"/>
              </w:rPr>
              <w:t>, highlighting the impact of varying the timing of lesson intentions on student engagement and understanding. Based on the insights gained from the study, provide recommendations for educators.</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3D14FF74" w:rsidR="00B23BFF" w:rsidRPr="00A42F82" w:rsidRDefault="00096160" w:rsidP="00A91894">
            <w:pPr>
              <w:rPr>
                <w:rFonts w:ascii="Arial" w:hAnsi="Arial" w:cs="Arial"/>
                <w:sz w:val="22"/>
                <w:szCs w:val="22"/>
              </w:rPr>
            </w:pPr>
            <w:r>
              <w:rPr>
                <w:rFonts w:ascii="Arial" w:hAnsi="Arial" w:cs="Arial"/>
                <w:sz w:val="22"/>
                <w:szCs w:val="22"/>
              </w:rPr>
              <w:t>Secondary School in South Wales</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2FA9C86F" w:rsidR="004942B0" w:rsidRPr="00A42F82" w:rsidRDefault="0009616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7FE7FAAA"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6160">
                  <w:rPr>
                    <w:rFonts w:ascii="MS Gothic" w:eastAsia="MS Gothic" w:hAnsi="MS Gothic" w:cs="Arial" w:hint="eastAsia"/>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0E59246D" w14:textId="40444145" w:rsidR="004A7DD5" w:rsidRDefault="004A7DD5" w:rsidP="00096160">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3CB78A4C" w14:textId="77777777" w:rsidR="00096160" w:rsidRPr="00A42F82" w:rsidRDefault="00096160" w:rsidP="00096160">
            <w:pPr>
              <w:autoSpaceDE w:val="0"/>
              <w:autoSpaceDN w:val="0"/>
              <w:adjustRightInd w:val="0"/>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394640C1" w14:textId="684467F6" w:rsidR="00D107AC" w:rsidRPr="00A42F82" w:rsidRDefault="00D10C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495010BF" w:rsidR="00D107AC" w:rsidRPr="00A42F82" w:rsidRDefault="00D10C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2B75369" w14:textId="0B06EFB7" w:rsidR="00D107AC" w:rsidRPr="00A42F82" w:rsidRDefault="00D10C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CB3CBC8" w:rsidR="00D107AC" w:rsidRPr="00A42F82" w:rsidRDefault="00D10C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045D7D07" w:rsidR="00D107AC" w:rsidRPr="00A42F82" w:rsidRDefault="00D10C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61A5A706" w:rsidR="00D107AC" w:rsidRPr="00A42F82" w:rsidRDefault="00D10C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2CD5522A" w:rsidR="00D107AC" w:rsidRPr="00A42F82" w:rsidRDefault="00D10C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6979999" w:rsidR="00D107AC" w:rsidRPr="00A42F82" w:rsidRDefault="00D10C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44434317" w:rsidR="00D107AC" w:rsidRPr="00A42F82" w:rsidRDefault="00D10C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43E7781E" w:rsidR="00D107AC" w:rsidRPr="00A42F82" w:rsidRDefault="00D10C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1F4B274D" w:rsidR="00D107AC" w:rsidRPr="00A42F82" w:rsidRDefault="00D10C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52083BDA" w:rsidR="00D107AC" w:rsidRPr="00A42F82" w:rsidRDefault="00D10C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5C7F7232" w:rsidR="00D107AC" w:rsidRPr="00A42F82" w:rsidRDefault="00D10C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339068F5" w:rsidR="00D107AC" w:rsidRPr="00A42F82" w:rsidRDefault="00D10C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44E29957" w14:textId="18C77B08" w:rsidR="00D10C2D" w:rsidRDefault="00D10C2D" w:rsidP="00D10C2D">
            <w:pPr>
              <w:numPr>
                <w:ilvl w:val="0"/>
                <w:numId w:val="29"/>
              </w:numPr>
              <w:rPr>
                <w:rFonts w:ascii="Arial" w:hAnsi="Arial" w:cs="Arial"/>
              </w:rPr>
            </w:pPr>
            <w:r w:rsidRPr="00D10C2D">
              <w:rPr>
                <w:rFonts w:ascii="Arial" w:hAnsi="Arial" w:cs="Arial"/>
              </w:rPr>
              <w:t xml:space="preserve">A Prosperous Wales: The research aims to improve student engagement, participation, and understanding of lesson content, which ultimately contributes to </w:t>
            </w:r>
            <w:r>
              <w:rPr>
                <w:rFonts w:ascii="Arial" w:hAnsi="Arial" w:cs="Arial"/>
              </w:rPr>
              <w:t>Wales’s prosperity</w:t>
            </w:r>
            <w:r w:rsidRPr="00D10C2D">
              <w:rPr>
                <w:rFonts w:ascii="Arial" w:hAnsi="Arial" w:cs="Arial"/>
              </w:rPr>
              <w:t xml:space="preserve"> by fostering a more knowledgeable and skilled workforce.</w:t>
            </w:r>
          </w:p>
          <w:p w14:paraId="02B7145E" w14:textId="461748F5" w:rsidR="00D10C2D" w:rsidRDefault="00D10C2D" w:rsidP="00D10C2D">
            <w:pPr>
              <w:numPr>
                <w:ilvl w:val="0"/>
                <w:numId w:val="29"/>
              </w:numPr>
              <w:rPr>
                <w:rFonts w:ascii="Arial" w:hAnsi="Arial" w:cs="Arial"/>
              </w:rPr>
            </w:pPr>
            <w:r w:rsidRPr="00D10C2D">
              <w:rPr>
                <w:rFonts w:ascii="Arial" w:hAnsi="Arial" w:cs="Arial"/>
              </w:rPr>
              <w:t>A Resilient Wales: By identifying effective strategies for promoting student engagement and learning outcomes, the research helps build resilience within the education system, ensuring students are better equipped to overcome challenges and succeed academically</w:t>
            </w:r>
            <w:r>
              <w:rPr>
                <w:rFonts w:ascii="Arial" w:hAnsi="Arial" w:cs="Arial"/>
              </w:rPr>
              <w:t>.</w:t>
            </w:r>
          </w:p>
          <w:p w14:paraId="709C228D" w14:textId="1A73FB45" w:rsidR="00D10C2D" w:rsidRDefault="00D10C2D" w:rsidP="00D10C2D">
            <w:pPr>
              <w:numPr>
                <w:ilvl w:val="0"/>
                <w:numId w:val="29"/>
              </w:numPr>
              <w:rPr>
                <w:rFonts w:ascii="Arial" w:hAnsi="Arial" w:cs="Arial"/>
              </w:rPr>
            </w:pPr>
            <w:r w:rsidRPr="00D10C2D">
              <w:rPr>
                <w:rFonts w:ascii="Arial" w:hAnsi="Arial" w:cs="Arial"/>
              </w:rPr>
              <w:t>A Healthier Wales: Enhanced student engagement and understanding of lesson content can lead to improved mental well-being and academic achievement, contributing to the overall health and well-being of students in Wales.</w:t>
            </w:r>
          </w:p>
          <w:p w14:paraId="13932125" w14:textId="1FE1171C" w:rsidR="00D10C2D" w:rsidRPr="00D10C2D" w:rsidRDefault="00D10C2D" w:rsidP="00D10C2D">
            <w:pPr>
              <w:numPr>
                <w:ilvl w:val="0"/>
                <w:numId w:val="29"/>
              </w:numPr>
              <w:rPr>
                <w:rFonts w:ascii="Arial" w:hAnsi="Arial" w:cs="Arial"/>
              </w:rPr>
            </w:pPr>
            <w:r w:rsidRPr="00D10C2D">
              <w:rPr>
                <w:rFonts w:ascii="Arial" w:hAnsi="Arial" w:cs="Arial"/>
              </w:rPr>
              <w:t>A More Equal Wales: The research aims to identify strategies that can improve educational outcomes for all students, regardless of background or circumstances, thereby promoting equality and social inclusion within the education system.</w:t>
            </w:r>
          </w:p>
          <w:p w14:paraId="442181F6" w14:textId="77777777" w:rsidR="00D10C2D" w:rsidRPr="00D10C2D" w:rsidRDefault="00D10C2D" w:rsidP="00D10C2D">
            <w:pPr>
              <w:ind w:left="720"/>
              <w:rPr>
                <w:rFonts w:ascii="Arial" w:hAnsi="Arial" w:cs="Arial"/>
              </w:rPr>
            </w:pPr>
          </w:p>
          <w:p w14:paraId="54838EA9" w14:textId="77777777" w:rsidR="00D10C2D" w:rsidRPr="00D10C2D" w:rsidRDefault="00D10C2D" w:rsidP="00D10C2D">
            <w:pPr>
              <w:rPr>
                <w:rFonts w:ascii="Arial" w:hAnsi="Arial" w:cs="Arial"/>
              </w:rPr>
            </w:pPr>
          </w:p>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45D00C62" w:rsidR="00C11423" w:rsidRPr="00A42F82" w:rsidRDefault="00096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69660DC7" w:rsidR="00C11423" w:rsidRPr="00A42F82" w:rsidRDefault="00096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16B0275A" w:rsidR="00770C66" w:rsidRPr="00A42F82" w:rsidRDefault="00096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1D999B15" w:rsidR="00770C66" w:rsidRPr="00A42F82" w:rsidRDefault="00096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4C941B5F" w:rsidR="00D107AC" w:rsidRPr="00A42F82" w:rsidRDefault="00096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Content>
              <w:p w14:paraId="11870CCE" w14:textId="17D7AF13" w:rsidR="00770C66" w:rsidRPr="00A42F82" w:rsidRDefault="00096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46AF7FE8" w:rsidR="00770C66" w:rsidRPr="00A42F82" w:rsidRDefault="00096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EC14F89" w:rsidR="00770C66" w:rsidRPr="00A42F82" w:rsidRDefault="00096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1"/>
                <w14:checkedState w14:val="2612" w14:font="MS Gothic"/>
                <w14:uncheckedState w14:val="2610" w14:font="MS Gothic"/>
              </w14:checkbox>
            </w:sdtPr>
            <w:sdtContent>
              <w:p w14:paraId="6411AAA9" w14:textId="7AB2E019" w:rsidR="00770C66" w:rsidRPr="00A42F82" w:rsidRDefault="00096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Content>
              <w:p w14:paraId="14CD0F9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F8A6598" w:rsidR="00770C66" w:rsidRPr="00A42F82" w:rsidRDefault="00096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205F739" w:rsidR="00770C66" w:rsidRPr="00A42F82" w:rsidRDefault="00096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81C26C6" w:rsidR="00770C66" w:rsidRPr="00A42F82" w:rsidRDefault="00096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49300858" w:rsidR="00770C66" w:rsidRPr="00A42F82" w:rsidRDefault="00096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8772A43" w:rsidR="00770C66" w:rsidRPr="00A42F82" w:rsidRDefault="00096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436EA397" w:rsidR="00770C66" w:rsidRPr="00A42F82" w:rsidRDefault="00096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7955E015" w:rsidR="00770C66" w:rsidRPr="00A42F82" w:rsidRDefault="00096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41717E3D" w14:textId="4AE9E865" w:rsidR="00770C66" w:rsidRPr="00A42F82" w:rsidRDefault="00CD13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5CAAD729" w:rsidR="00770C66" w:rsidRPr="00A42F82" w:rsidRDefault="00CD13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0E33D7E3" w14:textId="77777777" w:rsidR="00CD137E" w:rsidRDefault="00CD137E" w:rsidP="00A91894">
            <w:pPr>
              <w:autoSpaceDE w:val="0"/>
              <w:autoSpaceDN w:val="0"/>
              <w:adjustRightInd w:val="0"/>
              <w:rPr>
                <w:rFonts w:ascii="Arial" w:hAnsi="Arial" w:cs="Arial"/>
                <w:sz w:val="22"/>
                <w:szCs w:val="22"/>
              </w:rPr>
            </w:pPr>
          </w:p>
          <w:p w14:paraId="749AC5BC" w14:textId="7665F8A5" w:rsidR="00CD137E" w:rsidRDefault="00CD137E" w:rsidP="00A91894">
            <w:pPr>
              <w:autoSpaceDE w:val="0"/>
              <w:autoSpaceDN w:val="0"/>
              <w:adjustRightInd w:val="0"/>
              <w:rPr>
                <w:rFonts w:ascii="Arial" w:hAnsi="Arial" w:cs="Arial"/>
                <w:sz w:val="22"/>
                <w:szCs w:val="22"/>
              </w:rPr>
            </w:pPr>
            <w:r>
              <w:rPr>
                <w:rFonts w:ascii="Arial" w:hAnsi="Arial" w:cs="Arial"/>
                <w:sz w:val="22"/>
                <w:szCs w:val="22"/>
              </w:rPr>
              <w:t xml:space="preserve">SIMS database </w:t>
            </w:r>
          </w:p>
          <w:p w14:paraId="69E57B9B" w14:textId="61B2C3DC" w:rsidR="00CD137E" w:rsidRPr="00A42F82" w:rsidRDefault="00CD137E" w:rsidP="00A91894">
            <w:pPr>
              <w:autoSpaceDE w:val="0"/>
              <w:autoSpaceDN w:val="0"/>
              <w:adjustRightInd w:val="0"/>
              <w:rPr>
                <w:rFonts w:ascii="Arial" w:hAnsi="Arial" w:cs="Arial"/>
                <w:sz w:val="22"/>
                <w:szCs w:val="22"/>
              </w:rPr>
            </w:pPr>
            <w:proofErr w:type="spellStart"/>
            <w:r>
              <w:rPr>
                <w:rFonts w:ascii="Arial" w:hAnsi="Arial" w:cs="Arial"/>
                <w:sz w:val="22"/>
                <w:szCs w:val="22"/>
              </w:rPr>
              <w:t>ClassCharts</w:t>
            </w:r>
            <w:proofErr w:type="spellEnd"/>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664CCB86" w:rsidR="00ED0C59" w:rsidRPr="00A42F82" w:rsidRDefault="00096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5472C385" w:rsidR="00ED0C59" w:rsidRPr="00A42F82" w:rsidRDefault="00096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59A388DB" w:rsidR="00ED0C59" w:rsidRPr="00A42F82" w:rsidRDefault="00096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5927A79A" w:rsidR="00ED0C59" w:rsidRPr="00A42F82" w:rsidRDefault="00096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2D7C958D" w:rsidR="00ED0C59" w:rsidRPr="00A42F82" w:rsidRDefault="00096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5DFF9D89" w:rsidR="00ED0C59" w:rsidRPr="00A42F82" w:rsidRDefault="00096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6E5DFBAE" w:rsidR="00ED0C59" w:rsidRPr="00A42F82" w:rsidRDefault="00CD13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113470F9" w:rsidR="00ED0C59" w:rsidRPr="00A42F82" w:rsidRDefault="00CD13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31001121" w:rsidR="00ED0C59" w:rsidRPr="00A42F82" w:rsidRDefault="00CD13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0E90893F" w:rsidR="00025F69" w:rsidRPr="00A42F82" w:rsidRDefault="00CD137E" w:rsidP="00A91894">
            <w:pPr>
              <w:rPr>
                <w:rFonts w:ascii="Arial" w:hAnsi="Arial" w:cs="Arial"/>
                <w:sz w:val="22"/>
                <w:szCs w:val="22"/>
              </w:rPr>
            </w:pPr>
            <w:r>
              <w:rPr>
                <w:rFonts w:ascii="Arial" w:hAnsi="Arial" w:cs="Arial"/>
                <w:sz w:val="22"/>
                <w:szCs w:val="22"/>
              </w:rPr>
              <w:t>100</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128493F7" w:rsidR="00025F69" w:rsidRDefault="00CD137E" w:rsidP="00A91894">
            <w:pPr>
              <w:rPr>
                <w:rFonts w:ascii="Arial" w:hAnsi="Arial" w:cs="Arial"/>
                <w:sz w:val="22"/>
                <w:szCs w:val="22"/>
              </w:rPr>
            </w:pPr>
            <w:r>
              <w:rPr>
                <w:rFonts w:ascii="Arial" w:hAnsi="Arial" w:cs="Arial"/>
                <w:sz w:val="22"/>
                <w:szCs w:val="22"/>
              </w:rPr>
              <w:t xml:space="preserve">Educators </w:t>
            </w:r>
          </w:p>
          <w:p w14:paraId="22666171" w14:textId="77777777" w:rsidR="00CD137E" w:rsidRPr="00A42F82" w:rsidRDefault="00CD137E" w:rsidP="00A91894">
            <w:pPr>
              <w:rPr>
                <w:rFonts w:ascii="Arial" w:hAnsi="Arial" w:cs="Arial"/>
                <w:sz w:val="22"/>
                <w:szCs w:val="22"/>
              </w:rPr>
            </w:pPr>
          </w:p>
          <w:p w14:paraId="4F017F8B" w14:textId="032D2A0D" w:rsidR="00025F69" w:rsidRPr="00A42F82" w:rsidRDefault="00CD137E" w:rsidP="00A91894">
            <w:pPr>
              <w:rPr>
                <w:rFonts w:ascii="Arial" w:hAnsi="Arial" w:cs="Arial"/>
                <w:sz w:val="22"/>
                <w:szCs w:val="22"/>
              </w:rPr>
            </w:pPr>
            <w:r w:rsidRPr="00A42F82">
              <w:rPr>
                <w:rFonts w:ascii="Arial" w:hAnsi="Arial" w:cs="Arial"/>
                <w:sz w:val="22"/>
                <w:szCs w:val="22"/>
              </w:rPr>
              <w:t>Children and Young People under the age of 18</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17096F89" w:rsidR="00025F69" w:rsidRPr="00A42F82" w:rsidRDefault="00025F69" w:rsidP="00A91894">
            <w:pPr>
              <w:rPr>
                <w:rFonts w:ascii="Arial" w:hAnsi="Arial" w:cs="Arial"/>
                <w:sz w:val="22"/>
                <w:szCs w:val="22"/>
              </w:rPr>
            </w:pPr>
          </w:p>
          <w:p w14:paraId="30CC7196" w14:textId="18DF5C5A" w:rsidR="00025F69" w:rsidRDefault="00CD137E" w:rsidP="00A91894">
            <w:pPr>
              <w:rPr>
                <w:rFonts w:ascii="Arial" w:hAnsi="Arial" w:cs="Arial"/>
                <w:sz w:val="22"/>
                <w:szCs w:val="22"/>
              </w:rPr>
            </w:pPr>
            <w:r>
              <w:rPr>
                <w:rFonts w:ascii="Arial" w:hAnsi="Arial" w:cs="Arial"/>
                <w:sz w:val="22"/>
                <w:szCs w:val="22"/>
              </w:rPr>
              <w:t xml:space="preserve">Observation </w:t>
            </w:r>
          </w:p>
          <w:p w14:paraId="6C496FE4" w14:textId="77777777" w:rsidR="00CD137E" w:rsidRDefault="00CD137E" w:rsidP="00A91894">
            <w:pPr>
              <w:rPr>
                <w:rFonts w:ascii="Arial" w:hAnsi="Arial" w:cs="Arial"/>
                <w:sz w:val="22"/>
                <w:szCs w:val="22"/>
              </w:rPr>
            </w:pPr>
          </w:p>
          <w:p w14:paraId="070023BF" w14:textId="51061682" w:rsidR="00CD137E" w:rsidRPr="00A42F82" w:rsidRDefault="00CD137E" w:rsidP="00A91894">
            <w:pPr>
              <w:rPr>
                <w:rFonts w:ascii="Arial" w:hAnsi="Arial" w:cs="Arial"/>
                <w:sz w:val="22"/>
                <w:szCs w:val="22"/>
              </w:rPr>
            </w:pPr>
            <w:r>
              <w:rPr>
                <w:rFonts w:ascii="Arial" w:hAnsi="Arial" w:cs="Arial"/>
                <w:sz w:val="22"/>
                <w:szCs w:val="22"/>
              </w:rPr>
              <w:t>Student Data</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54B08809" w:rsidR="00025F69" w:rsidRPr="00A42F82" w:rsidRDefault="00CD13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1"/>
                <w14:checkedState w14:val="2612" w14:font="MS Gothic"/>
                <w14:uncheckedState w14:val="2610" w14:font="MS Gothic"/>
              </w14:checkbox>
            </w:sdtPr>
            <w:sdtContent>
              <w:p w14:paraId="7946F17E" w14:textId="586C14B6" w:rsidR="00025F69" w:rsidRPr="00A42F82" w:rsidRDefault="00CD13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10C22265" w:rsidR="00025F69" w:rsidRPr="00A42F82" w:rsidRDefault="00CD13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70E20320" w:rsidR="00025F69" w:rsidRPr="00A42F82" w:rsidRDefault="00CD13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4CEA04B7" w:rsidR="00025F69" w:rsidRPr="00A42F82" w:rsidRDefault="00CD13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16515EAA" w:rsidR="00025F69" w:rsidRPr="00A42F82" w:rsidRDefault="00CD13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5E80443B" w:rsidR="00025F69" w:rsidRPr="00A42F82" w:rsidRDefault="00CD13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4FFEE85D" w:rsidR="00025F69" w:rsidRPr="00A42F82" w:rsidRDefault="00CD13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045BCD3C" w:rsidR="00025F69" w:rsidRPr="00A42F82" w:rsidRDefault="00CD13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5C9E67FF" w:rsidR="00025F69" w:rsidRPr="00A42F82" w:rsidRDefault="00CD137E" w:rsidP="00A91894">
            <w:pPr>
              <w:rPr>
                <w:rFonts w:ascii="Arial" w:hAnsi="Arial" w:cs="Arial"/>
                <w:sz w:val="22"/>
                <w:szCs w:val="22"/>
              </w:rPr>
            </w:pPr>
            <w:r>
              <w:rPr>
                <w:rFonts w:ascii="Arial" w:hAnsi="Arial" w:cs="Arial"/>
                <w:sz w:val="22"/>
                <w:szCs w:val="22"/>
              </w:rPr>
              <w:t xml:space="preserve">I am unable to allow children to opt out of lesson time due to health and safety. </w:t>
            </w: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19219332" w:rsidR="00382031" w:rsidRPr="00A42F82" w:rsidRDefault="00CD13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245F4956" w:rsidR="00382031" w:rsidRPr="00A42F82" w:rsidRDefault="00CD13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20FC9608" w:rsidR="00382031" w:rsidRPr="00A42F82" w:rsidRDefault="00CD13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4D35F46D" w:rsidR="00382031" w:rsidRPr="00A42F82" w:rsidRDefault="00CD13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C9D40FA"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D10C2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22E228C6" w14:textId="024203B8" w:rsidR="00752ADC" w:rsidRDefault="00752ADC" w:rsidP="00752ADC">
            <w:pPr>
              <w:rPr>
                <w:rFonts w:ascii="Arial" w:hAnsi="Arial" w:cs="Arial"/>
                <w:sz w:val="22"/>
                <w:szCs w:val="22"/>
              </w:rPr>
            </w:pPr>
            <w:r>
              <w:rPr>
                <w:rFonts w:ascii="Arial" w:hAnsi="Arial" w:cs="Arial"/>
                <w:sz w:val="22"/>
                <w:szCs w:val="22"/>
              </w:rPr>
              <w:t>Debrief sessions via email p</w:t>
            </w:r>
            <w:r w:rsidRPr="00AB042B">
              <w:rPr>
                <w:rFonts w:ascii="Arial" w:hAnsi="Arial" w:cs="Arial"/>
                <w:sz w:val="22"/>
                <w:szCs w:val="22"/>
              </w:rPr>
              <w:t xml:space="preserve">rovide participants </w:t>
            </w:r>
            <w:r>
              <w:rPr>
                <w:rFonts w:ascii="Arial" w:hAnsi="Arial" w:cs="Arial"/>
                <w:sz w:val="22"/>
                <w:szCs w:val="22"/>
              </w:rPr>
              <w:t xml:space="preserve">with detailed information about the research study, including its objectives, methodology, and </w:t>
            </w:r>
            <w:r w:rsidRPr="00AB042B">
              <w:rPr>
                <w:rFonts w:ascii="Arial" w:hAnsi="Arial" w:cs="Arial"/>
                <w:sz w:val="22"/>
                <w:szCs w:val="22"/>
              </w:rPr>
              <w:t xml:space="preserve">potential risks or benefits. </w:t>
            </w:r>
            <w:r>
              <w:rPr>
                <w:rFonts w:ascii="Arial" w:hAnsi="Arial" w:cs="Arial"/>
                <w:sz w:val="22"/>
                <w:szCs w:val="22"/>
              </w:rPr>
              <w:t>It's crucial to underline how their unique contributions have significantly shaped</w:t>
            </w:r>
            <w:r w:rsidRPr="00AB042B">
              <w:rPr>
                <w:rFonts w:ascii="Arial" w:hAnsi="Arial" w:cs="Arial"/>
                <w:sz w:val="22"/>
                <w:szCs w:val="22"/>
              </w:rPr>
              <w:t xml:space="preserve"> the study and its overall goals.</w:t>
            </w:r>
          </w:p>
          <w:p w14:paraId="0B6A3C85" w14:textId="5942F68A" w:rsidR="00752ADC" w:rsidRDefault="00752ADC" w:rsidP="00A91894">
            <w:pPr>
              <w:rPr>
                <w:rFonts w:ascii="Arial" w:hAnsi="Arial" w:cs="Arial"/>
                <w:sz w:val="22"/>
                <w:szCs w:val="22"/>
              </w:rPr>
            </w:pPr>
          </w:p>
          <w:p w14:paraId="4280099A" w14:textId="4B3551B4" w:rsidR="00AB042B" w:rsidRDefault="00752ADC" w:rsidP="00A91894">
            <w:pPr>
              <w:rPr>
                <w:rFonts w:ascii="Arial" w:hAnsi="Arial" w:cs="Arial"/>
                <w:sz w:val="22"/>
                <w:szCs w:val="22"/>
              </w:rPr>
            </w:pPr>
            <w:r>
              <w:rPr>
                <w:rFonts w:ascii="Arial" w:hAnsi="Arial" w:cs="Arial"/>
                <w:sz w:val="22"/>
                <w:szCs w:val="22"/>
              </w:rPr>
              <w:t>Participants will be invited to a</w:t>
            </w:r>
            <w:r w:rsidR="00AB042B" w:rsidRPr="00AB042B">
              <w:rPr>
                <w:rFonts w:ascii="Arial" w:hAnsi="Arial" w:cs="Arial"/>
                <w:sz w:val="22"/>
                <w:szCs w:val="22"/>
              </w:rPr>
              <w:t xml:space="preserve">ddress any concerns or questions raised </w:t>
            </w:r>
            <w:r>
              <w:rPr>
                <w:rFonts w:ascii="Arial" w:hAnsi="Arial" w:cs="Arial"/>
                <w:sz w:val="22"/>
                <w:szCs w:val="22"/>
              </w:rPr>
              <w:t>during the debriefing session. This is a valuable opportunity for open communication, and we are here to provide clear and honest responses and</w:t>
            </w:r>
            <w:r w:rsidR="00AB042B" w:rsidRPr="00AB042B">
              <w:rPr>
                <w:rFonts w:ascii="Arial" w:hAnsi="Arial" w:cs="Arial"/>
                <w:sz w:val="22"/>
                <w:szCs w:val="22"/>
              </w:rPr>
              <w:t xml:space="preserve"> offer reassurance or follow-up support as needed.</w:t>
            </w:r>
          </w:p>
          <w:p w14:paraId="0938F628" w14:textId="77777777" w:rsidR="00AB042B" w:rsidRDefault="00AB042B" w:rsidP="00A91894">
            <w:pPr>
              <w:rPr>
                <w:rFonts w:ascii="Arial" w:hAnsi="Arial" w:cs="Arial"/>
                <w:sz w:val="22"/>
                <w:szCs w:val="22"/>
              </w:rPr>
            </w:pPr>
          </w:p>
          <w:p w14:paraId="19FB01D6" w14:textId="18F4FA74" w:rsidR="006930C2" w:rsidRDefault="00AB042B" w:rsidP="00A91894">
            <w:pPr>
              <w:rPr>
                <w:rFonts w:ascii="Arial" w:hAnsi="Arial" w:cs="Arial"/>
                <w:sz w:val="22"/>
                <w:szCs w:val="22"/>
              </w:rPr>
            </w:pPr>
            <w:r w:rsidRPr="00AB042B">
              <w:rPr>
                <w:rFonts w:ascii="Arial" w:hAnsi="Arial" w:cs="Arial"/>
                <w:sz w:val="22"/>
                <w:szCs w:val="22"/>
              </w:rPr>
              <w:t xml:space="preserve">Provide participants </w:t>
            </w:r>
            <w:r>
              <w:rPr>
                <w:rFonts w:ascii="Arial" w:hAnsi="Arial" w:cs="Arial"/>
                <w:sz w:val="22"/>
                <w:szCs w:val="22"/>
              </w:rPr>
              <w:t xml:space="preserve">with detailed information about the research study, including its objectives, methodology, and </w:t>
            </w:r>
            <w:r w:rsidRPr="00AB042B">
              <w:rPr>
                <w:rFonts w:ascii="Arial" w:hAnsi="Arial" w:cs="Arial"/>
                <w:sz w:val="22"/>
                <w:szCs w:val="22"/>
              </w:rPr>
              <w:t>potential risks or benefits. Explain how their participation contributed to the study and its overall goals.</w:t>
            </w:r>
          </w:p>
          <w:p w14:paraId="29503025" w14:textId="77777777" w:rsidR="00AB042B" w:rsidRDefault="00AB042B" w:rsidP="00A91894">
            <w:pPr>
              <w:rPr>
                <w:rFonts w:ascii="Arial" w:hAnsi="Arial" w:cs="Arial"/>
                <w:sz w:val="22"/>
                <w:szCs w:val="22"/>
              </w:rPr>
            </w:pPr>
          </w:p>
          <w:p w14:paraId="2D760BAA" w14:textId="1B53BDA4" w:rsidR="00AB042B" w:rsidRDefault="00752ADC" w:rsidP="00A91894">
            <w:pPr>
              <w:rPr>
                <w:rFonts w:ascii="Arial" w:hAnsi="Arial" w:cs="Arial"/>
                <w:sz w:val="22"/>
                <w:szCs w:val="22"/>
              </w:rPr>
            </w:pPr>
            <w:r>
              <w:rPr>
                <w:rFonts w:ascii="Arial" w:hAnsi="Arial" w:cs="Arial"/>
                <w:sz w:val="22"/>
                <w:szCs w:val="22"/>
              </w:rPr>
              <w:t>After the research activity is completed, a feedback session will be conducted in a confidential and comfortable setting within the school. This environment is designed to encourage participants to freely express their thoughts and feelings without any reservations</w:t>
            </w:r>
            <w:r w:rsidR="00AB042B" w:rsidRPr="00AB042B">
              <w:rPr>
                <w:rFonts w:ascii="Arial" w:hAnsi="Arial" w:cs="Arial"/>
                <w:sz w:val="22"/>
                <w:szCs w:val="22"/>
              </w:rPr>
              <w:t>.</w:t>
            </w:r>
          </w:p>
          <w:p w14:paraId="020ABBE0" w14:textId="77777777" w:rsidR="00AB042B" w:rsidRDefault="00AB042B" w:rsidP="00A91894">
            <w:pPr>
              <w:rPr>
                <w:rFonts w:ascii="Arial" w:hAnsi="Arial" w:cs="Arial"/>
                <w:sz w:val="22"/>
                <w:szCs w:val="22"/>
              </w:rPr>
            </w:pPr>
          </w:p>
          <w:p w14:paraId="0453C4E0" w14:textId="77777777" w:rsidR="00AB042B" w:rsidRDefault="00AB042B" w:rsidP="00AB042B">
            <w:pPr>
              <w:rPr>
                <w:rFonts w:ascii="Arial" w:hAnsi="Arial" w:cs="Arial"/>
                <w:sz w:val="22"/>
                <w:szCs w:val="22"/>
              </w:rPr>
            </w:pPr>
            <w:r>
              <w:rPr>
                <w:rFonts w:ascii="Arial" w:hAnsi="Arial" w:cs="Arial"/>
                <w:sz w:val="22"/>
                <w:szCs w:val="22"/>
              </w:rPr>
              <w:t>If available, share the preliminary findings of the research study with participants and discuss</w:t>
            </w:r>
            <w:r w:rsidRPr="00AB042B">
              <w:rPr>
                <w:rFonts w:ascii="Arial" w:hAnsi="Arial" w:cs="Arial"/>
                <w:sz w:val="22"/>
                <w:szCs w:val="22"/>
              </w:rPr>
              <w:t xml:space="preserve"> how their experiences and contributions during the study have informed the research outcomes.</w:t>
            </w:r>
          </w:p>
          <w:p w14:paraId="1CB47927" w14:textId="77777777" w:rsidR="00AB042B" w:rsidRDefault="00AB042B" w:rsidP="00AB042B">
            <w:pPr>
              <w:rPr>
                <w:rFonts w:ascii="Arial" w:hAnsi="Arial" w:cs="Arial"/>
                <w:sz w:val="22"/>
                <w:szCs w:val="22"/>
              </w:rPr>
            </w:pPr>
          </w:p>
          <w:p w14:paraId="157B839A" w14:textId="3D3ACA11"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A0FB63C" w14:textId="1C912C2C" w:rsidR="006930C2" w:rsidRPr="00A42F82" w:rsidRDefault="00752ADC" w:rsidP="00A91894">
            <w:pPr>
              <w:rPr>
                <w:rFonts w:ascii="Arial" w:hAnsi="Arial" w:cs="Arial"/>
                <w:sz w:val="22"/>
                <w:szCs w:val="22"/>
              </w:rPr>
            </w:pPr>
            <w:r>
              <w:rPr>
                <w:rFonts w:ascii="Arial" w:hAnsi="Arial" w:cs="Arial"/>
                <w:sz w:val="22"/>
                <w:szCs w:val="22"/>
              </w:rPr>
              <w:t>Participants will be provided with a paper consent form that explains the nature and purpose of the research.</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54F32B74" w14:textId="628CB8D6" w:rsidR="00752ADC" w:rsidRPr="00752ADC" w:rsidRDefault="00752ADC" w:rsidP="00752ADC">
            <w:pPr>
              <w:numPr>
                <w:ilvl w:val="0"/>
                <w:numId w:val="30"/>
              </w:numPr>
              <w:rPr>
                <w:rFonts w:ascii="Arial" w:hAnsi="Arial" w:cs="Arial"/>
                <w:sz w:val="22"/>
                <w:szCs w:val="22"/>
              </w:rPr>
            </w:pPr>
            <w:r>
              <w:rPr>
                <w:rFonts w:ascii="Arial" w:hAnsi="Arial" w:cs="Arial"/>
                <w:sz w:val="22"/>
                <w:szCs w:val="22"/>
              </w:rPr>
              <w:t>When presenting findings</w:t>
            </w:r>
            <w:r w:rsidR="005A0C28">
              <w:rPr>
                <w:rFonts w:ascii="Arial" w:hAnsi="Arial" w:cs="Arial"/>
                <w:sz w:val="22"/>
                <w:szCs w:val="22"/>
              </w:rPr>
              <w:t>, d</w:t>
            </w:r>
            <w:r>
              <w:rPr>
                <w:rFonts w:ascii="Arial" w:hAnsi="Arial" w:cs="Arial"/>
                <w:sz w:val="22"/>
                <w:szCs w:val="22"/>
              </w:rPr>
              <w:t>ata will be summarized in tables, graphs, or narratives without disclosing any details that could reveal their identity.</w:t>
            </w:r>
          </w:p>
          <w:p w14:paraId="0FD6F595" w14:textId="76F4B446" w:rsidR="00752ADC" w:rsidRPr="00752ADC" w:rsidRDefault="00752ADC" w:rsidP="00752ADC">
            <w:pPr>
              <w:numPr>
                <w:ilvl w:val="0"/>
                <w:numId w:val="30"/>
              </w:numPr>
              <w:rPr>
                <w:rFonts w:ascii="Arial" w:hAnsi="Arial" w:cs="Arial"/>
                <w:sz w:val="22"/>
                <w:szCs w:val="22"/>
              </w:rPr>
            </w:pPr>
            <w:r>
              <w:rPr>
                <w:rFonts w:ascii="Arial" w:hAnsi="Arial" w:cs="Arial"/>
                <w:sz w:val="22"/>
                <w:szCs w:val="22"/>
              </w:rPr>
              <w:t>When direct quotes or anecdotes of participants are used in research outputs, pseudonyms or generic descriptors will be used to protect their identities. Any information that could identify participants will be omitted or altered to ensure anonymity. This is to ensure that the privacy and confidentiality of participants are respected and maintained throughout the research process.</w:t>
            </w:r>
          </w:p>
          <w:p w14:paraId="449812F2" w14:textId="3806B6AC" w:rsidR="00752ADC" w:rsidRDefault="005A0C28" w:rsidP="00752ADC">
            <w:pPr>
              <w:numPr>
                <w:ilvl w:val="0"/>
                <w:numId w:val="30"/>
              </w:numPr>
              <w:rPr>
                <w:rFonts w:ascii="Arial" w:hAnsi="Arial" w:cs="Arial"/>
                <w:sz w:val="22"/>
                <w:szCs w:val="22"/>
              </w:rPr>
            </w:pPr>
            <w:r>
              <w:rPr>
                <w:rFonts w:ascii="Arial" w:hAnsi="Arial" w:cs="Arial"/>
                <w:sz w:val="22"/>
                <w:szCs w:val="22"/>
              </w:rPr>
              <w:t>All research data will be securely stored on password-protected electronic devices or encrypted cloud storage platforms with access restricted to authorized researchers only.</w:t>
            </w:r>
          </w:p>
          <w:p w14:paraId="6F422ACC" w14:textId="0A8E10EC" w:rsidR="005A0C28" w:rsidRPr="00752ADC" w:rsidRDefault="005A0C28" w:rsidP="00752ADC">
            <w:pPr>
              <w:numPr>
                <w:ilvl w:val="0"/>
                <w:numId w:val="30"/>
              </w:numPr>
              <w:rPr>
                <w:rFonts w:ascii="Arial" w:hAnsi="Arial" w:cs="Arial"/>
                <w:sz w:val="22"/>
                <w:szCs w:val="22"/>
              </w:rPr>
            </w:pPr>
            <w:r>
              <w:rPr>
                <w:rFonts w:ascii="Arial" w:hAnsi="Arial" w:cs="Arial"/>
                <w:sz w:val="22"/>
                <w:szCs w:val="22"/>
              </w:rPr>
              <w:t xml:space="preserve">Prior to participating in the research study, participants will receive detailed information about the measures in place to maintain the confidentiality and anonymity of their data. </w:t>
            </w:r>
            <w:r>
              <w:rPr>
                <w:rFonts w:ascii="Arial" w:hAnsi="Arial" w:cs="Arial"/>
                <w:sz w:val="22"/>
                <w:szCs w:val="22"/>
              </w:rPr>
              <w:lastRenderedPageBreak/>
              <w:t>They will have the chance to ask any questions or raise any concerns they may have regarding data confidentiality before giving their consent.</w:t>
            </w:r>
          </w:p>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4C59F85"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5A0C28">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C5A76A1" w:rsidR="006930C2" w:rsidRPr="00A42F82" w:rsidRDefault="005A0C28"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6E1BB9FB" w:rsidR="004D0161" w:rsidRPr="00A42F82" w:rsidRDefault="005A0C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6E8B3B26" w:rsidR="004D0161" w:rsidRPr="00A42F82" w:rsidRDefault="005A0C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4F191E72" w:rsidR="004D0161" w:rsidRPr="00A42F82" w:rsidRDefault="005A0C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6EE4698F" w:rsidR="004D0161" w:rsidRPr="00A42F82" w:rsidRDefault="005A0C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1954787E" w:rsidR="004D0161" w:rsidRPr="00A42F82" w:rsidRDefault="005A0C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6DD41F34" w:rsidR="004D0161" w:rsidRPr="00A42F82" w:rsidRDefault="005A0C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37D18D23" w:rsidR="004D0161" w:rsidRPr="00A42F82" w:rsidRDefault="005A0C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6D777A5" w14:textId="75AD5655" w:rsidR="005A0C28" w:rsidRPr="00752ADC" w:rsidRDefault="005A0C28" w:rsidP="005A0C28">
            <w:pPr>
              <w:numPr>
                <w:ilvl w:val="0"/>
                <w:numId w:val="31"/>
              </w:numPr>
              <w:rPr>
                <w:rFonts w:ascii="Arial" w:hAnsi="Arial" w:cs="Arial"/>
                <w:sz w:val="22"/>
                <w:szCs w:val="22"/>
              </w:rPr>
            </w:pPr>
            <w:r>
              <w:rPr>
                <w:rFonts w:ascii="Arial" w:hAnsi="Arial" w:cs="Arial"/>
                <w:sz w:val="22"/>
                <w:szCs w:val="22"/>
              </w:rPr>
              <w:t>D</w:t>
            </w:r>
            <w:r>
              <w:rPr>
                <w:rFonts w:ascii="Arial" w:hAnsi="Arial" w:cs="Arial"/>
                <w:sz w:val="22"/>
                <w:szCs w:val="22"/>
              </w:rPr>
              <w:t>ata will be summarized in tables, graphs, or narratives without disclosing any details that could reveal their identity.</w:t>
            </w:r>
          </w:p>
          <w:p w14:paraId="1315B8E8" w14:textId="77777777" w:rsidR="005A0C28" w:rsidRPr="00752ADC" w:rsidRDefault="005A0C28" w:rsidP="005A0C28">
            <w:pPr>
              <w:numPr>
                <w:ilvl w:val="0"/>
                <w:numId w:val="31"/>
              </w:numPr>
              <w:rPr>
                <w:rFonts w:ascii="Arial" w:hAnsi="Arial" w:cs="Arial"/>
                <w:sz w:val="22"/>
                <w:szCs w:val="22"/>
              </w:rPr>
            </w:pPr>
            <w:r>
              <w:rPr>
                <w:rFonts w:ascii="Arial" w:hAnsi="Arial" w:cs="Arial"/>
                <w:sz w:val="22"/>
                <w:szCs w:val="22"/>
              </w:rPr>
              <w:t>When direct quotes or anecdotes of participants are used in research outputs, pseudonyms or generic descriptors will be used to protect their identities. Any information that could identify participants will be omitted or altered to ensure anonymity. This is to ensure that the privacy and confidentiality of participants are respected and maintained throughout the research process.</w:t>
            </w:r>
          </w:p>
          <w:p w14:paraId="43634617" w14:textId="15D5FC95" w:rsidR="005A0C28" w:rsidRDefault="005A0C28" w:rsidP="005A0C28">
            <w:pPr>
              <w:numPr>
                <w:ilvl w:val="0"/>
                <w:numId w:val="31"/>
              </w:numPr>
              <w:rPr>
                <w:rFonts w:ascii="Arial" w:hAnsi="Arial" w:cs="Arial"/>
                <w:sz w:val="22"/>
                <w:szCs w:val="22"/>
              </w:rPr>
            </w:pPr>
            <w:r>
              <w:rPr>
                <w:rFonts w:ascii="Arial" w:hAnsi="Arial" w:cs="Arial"/>
                <w:sz w:val="22"/>
                <w:szCs w:val="22"/>
              </w:rPr>
              <w:t>All research data will be securely stored on password-protected electronic devices or encrypted cloud storage platforms</w:t>
            </w:r>
            <w:r>
              <w:rPr>
                <w:rFonts w:ascii="Arial" w:hAnsi="Arial" w:cs="Arial"/>
                <w:sz w:val="22"/>
                <w:szCs w:val="22"/>
              </w:rPr>
              <w:t>,</w:t>
            </w:r>
            <w:r>
              <w:rPr>
                <w:rFonts w:ascii="Arial" w:hAnsi="Arial" w:cs="Arial"/>
                <w:sz w:val="22"/>
                <w:szCs w:val="22"/>
              </w:rPr>
              <w:t xml:space="preserve"> with access restricted to authorized researchers only.</w:t>
            </w:r>
          </w:p>
          <w:p w14:paraId="5284C7D5" w14:textId="77777777" w:rsidR="005A0C28" w:rsidRPr="00752ADC" w:rsidRDefault="005A0C28" w:rsidP="005A0C28">
            <w:pPr>
              <w:numPr>
                <w:ilvl w:val="0"/>
                <w:numId w:val="31"/>
              </w:numPr>
              <w:rPr>
                <w:rFonts w:ascii="Arial" w:hAnsi="Arial" w:cs="Arial"/>
                <w:sz w:val="22"/>
                <w:szCs w:val="22"/>
              </w:rPr>
            </w:pPr>
            <w:r>
              <w:rPr>
                <w:rFonts w:ascii="Arial" w:hAnsi="Arial" w:cs="Arial"/>
                <w:sz w:val="22"/>
                <w:szCs w:val="22"/>
              </w:rPr>
              <w:t>Prior to participating in the research study, participants will receive detailed information about the measures in place to maintain the confidentiality and anonymity of their data. They will have the chance to ask any questions or raise any concerns they may have regarding data confidentiality before giving their consent.</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7908E16C" w:rsidR="004D0161" w:rsidRPr="00A42F82" w:rsidRDefault="005A0C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5063570C" w:rsidR="004D0161" w:rsidRPr="00A42F82" w:rsidRDefault="005A0C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3DA7E35E" w:rsidR="004D0161" w:rsidRPr="00A42F82" w:rsidRDefault="005A0C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B5C6F67" w:rsidR="004D0161" w:rsidRPr="00A42F82" w:rsidRDefault="005A0C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40B6AD4A" w:rsidR="004D0161" w:rsidRPr="00A42F82" w:rsidRDefault="005A0C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EA7A6A4" w:rsidR="004D0161" w:rsidRPr="00A42F82" w:rsidRDefault="005A0C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56779087" w:rsidR="004D0161" w:rsidRPr="00A42F82" w:rsidRDefault="005A0C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772491BD" w:rsidR="004D0161" w:rsidRPr="00A42F82" w:rsidRDefault="005A0C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2C3EE31" w:rsidR="004D0161" w:rsidRPr="00A42F82" w:rsidRDefault="005A0C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3BD823A"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5A0C28">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0B1CC9D"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5A0C28">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2710C04" w:rsidR="004D0161" w:rsidRPr="00A42F82" w:rsidRDefault="005A0C28" w:rsidP="00A91894">
            <w:pPr>
              <w:spacing w:before="100" w:beforeAutospacing="1" w:after="100" w:afterAutospacing="1"/>
              <w:rPr>
                <w:rFonts w:ascii="Arial" w:hAnsi="Arial" w:cs="Arial"/>
                <w:sz w:val="22"/>
                <w:szCs w:val="22"/>
              </w:rPr>
            </w:pPr>
            <w:r>
              <w:rPr>
                <w:rFonts w:ascii="Arial" w:hAnsi="Arial" w:cs="Arial"/>
                <w:sz w:val="22"/>
                <w:szCs w:val="22"/>
              </w:rPr>
              <w:t xml:space="preserve">Danielle S </w:t>
            </w:r>
            <w:proofErr w:type="spellStart"/>
            <w:r>
              <w:rPr>
                <w:rFonts w:ascii="Arial" w:hAnsi="Arial" w:cs="Arial"/>
                <w:sz w:val="22"/>
                <w:szCs w:val="22"/>
              </w:rPr>
              <w:t>Maskery</w:t>
            </w:r>
            <w:proofErr w:type="spellEnd"/>
            <w:r>
              <w:rPr>
                <w:rFonts w:ascii="Arial" w:hAnsi="Arial" w:cs="Arial"/>
                <w:sz w:val="22"/>
                <w:szCs w:val="22"/>
              </w:rPr>
              <w:t xml:space="preserve"> </w:t>
            </w:r>
          </w:p>
        </w:tc>
        <w:tc>
          <w:tcPr>
            <w:tcW w:w="2139" w:type="dxa"/>
            <w:vAlign w:val="center"/>
          </w:tcPr>
          <w:p w14:paraId="6C1C1BE5" w14:textId="1FBFE2C5" w:rsidR="004D0161" w:rsidRPr="005A0C28"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5A0C28">
              <w:rPr>
                <w:rFonts w:ascii="Arial" w:hAnsi="Arial" w:cs="Arial"/>
                <w:b/>
                <w:bCs/>
                <w:sz w:val="22"/>
                <w:szCs w:val="22"/>
              </w:rPr>
              <w:t xml:space="preserve"> 15/03/2024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786284DB" w:rsidR="00CC2661" w:rsidRPr="00A42F82" w:rsidRDefault="005A0C2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04777D75" w:rsidR="00CC2661" w:rsidRPr="00A42F82" w:rsidRDefault="005A0C2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6BBF9D3C" w:rsidR="00CC2661" w:rsidRPr="00A42F82" w:rsidRDefault="005A0C2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EA6A6CD" w:rsidR="00CC2661" w:rsidRPr="00A42F82" w:rsidRDefault="005A0C2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18FB6D6" w:rsidR="00743859" w:rsidRPr="00A42F82" w:rsidRDefault="005A0C28"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47609364" w:rsidR="00743859" w:rsidRPr="00A42F82" w:rsidRDefault="005A0C2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1C95F20B" w:rsidR="00743859" w:rsidRPr="00A42F82" w:rsidRDefault="005A0C2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w:t>
              </w:r>
              <w:r w:rsidRPr="00A42F82">
                <w:rPr>
                  <w:rStyle w:val="Hyperlink"/>
                  <w:rFonts w:ascii="Arial" w:hAnsi="Arial" w:cs="Arial"/>
                  <w:sz w:val="22"/>
                  <w:szCs w:val="22"/>
                </w:rPr>
                <w:t>.</w:t>
              </w:r>
              <w:r w:rsidRPr="00A42F82">
                <w:rPr>
                  <w:rStyle w:val="Hyperlink"/>
                  <w:rFonts w:ascii="Arial" w:hAnsi="Arial" w:cs="Arial"/>
                  <w:sz w:val="22"/>
                  <w:szCs w:val="22"/>
                </w:rPr>
                <w:t>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197EFD">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6AFF6E" w14:textId="77777777" w:rsidR="00197EFD" w:rsidRDefault="00197EFD" w:rsidP="00390251">
      <w:r>
        <w:separator/>
      </w:r>
    </w:p>
    <w:p w14:paraId="04D609BD" w14:textId="77777777" w:rsidR="00197EFD" w:rsidRDefault="00197EFD"/>
  </w:endnote>
  <w:endnote w:type="continuationSeparator" w:id="0">
    <w:p w14:paraId="16A0BA20" w14:textId="77777777" w:rsidR="00197EFD" w:rsidRDefault="00197EFD" w:rsidP="00390251">
      <w:r>
        <w:continuationSeparator/>
      </w:r>
    </w:p>
    <w:p w14:paraId="2F110D6E" w14:textId="77777777" w:rsidR="00197EFD" w:rsidRDefault="00197E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F61DD5" w14:textId="77777777" w:rsidR="00197EFD" w:rsidRDefault="00197EFD" w:rsidP="00390251">
      <w:r>
        <w:separator/>
      </w:r>
    </w:p>
    <w:p w14:paraId="06E33DBD" w14:textId="77777777" w:rsidR="00197EFD" w:rsidRDefault="00197EFD"/>
  </w:footnote>
  <w:footnote w:type="continuationSeparator" w:id="0">
    <w:p w14:paraId="3E514EE6" w14:textId="77777777" w:rsidR="00197EFD" w:rsidRDefault="00197EFD" w:rsidP="00390251">
      <w:r>
        <w:continuationSeparator/>
      </w:r>
    </w:p>
    <w:p w14:paraId="504C9616" w14:textId="77777777" w:rsidR="00197EFD" w:rsidRDefault="00197EF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34582"/>
    <w:multiLevelType w:val="multilevel"/>
    <w:tmpl w:val="89AAD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DB1E14"/>
    <w:multiLevelType w:val="multilevel"/>
    <w:tmpl w:val="964414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9BD5FEB"/>
    <w:multiLevelType w:val="multilevel"/>
    <w:tmpl w:val="13B0AC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D66D99"/>
    <w:multiLevelType w:val="multilevel"/>
    <w:tmpl w:val="964414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493201">
    <w:abstractNumId w:val="12"/>
  </w:num>
  <w:num w:numId="2" w16cid:durableId="1418014885">
    <w:abstractNumId w:val="22"/>
  </w:num>
  <w:num w:numId="3" w16cid:durableId="1351489909">
    <w:abstractNumId w:val="4"/>
  </w:num>
  <w:num w:numId="4" w16cid:durableId="996802858">
    <w:abstractNumId w:val="27"/>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9"/>
  </w:num>
  <w:num w:numId="10" w16cid:durableId="801313199">
    <w:abstractNumId w:val="10"/>
  </w:num>
  <w:num w:numId="11" w16cid:durableId="1932622472">
    <w:abstractNumId w:val="25"/>
  </w:num>
  <w:num w:numId="12" w16cid:durableId="803698313">
    <w:abstractNumId w:val="23"/>
  </w:num>
  <w:num w:numId="13" w16cid:durableId="1870216879">
    <w:abstractNumId w:val="24"/>
  </w:num>
  <w:num w:numId="14" w16cid:durableId="100340676">
    <w:abstractNumId w:val="1"/>
  </w:num>
  <w:num w:numId="15" w16cid:durableId="1557625305">
    <w:abstractNumId w:val="7"/>
  </w:num>
  <w:num w:numId="16" w16cid:durableId="1281380168">
    <w:abstractNumId w:val="8"/>
  </w:num>
  <w:num w:numId="17" w16cid:durableId="1244143853">
    <w:abstractNumId w:val="13"/>
  </w:num>
  <w:num w:numId="18" w16cid:durableId="131824218">
    <w:abstractNumId w:val="15"/>
  </w:num>
  <w:num w:numId="19" w16cid:durableId="395248324">
    <w:abstractNumId w:val="26"/>
  </w:num>
  <w:num w:numId="20" w16cid:durableId="267927197">
    <w:abstractNumId w:val="6"/>
  </w:num>
  <w:num w:numId="21" w16cid:durableId="48654765">
    <w:abstractNumId w:val="16"/>
  </w:num>
  <w:num w:numId="22" w16cid:durableId="1337196786">
    <w:abstractNumId w:val="21"/>
  </w:num>
  <w:num w:numId="23" w16cid:durableId="1755130753">
    <w:abstractNumId w:val="2"/>
  </w:num>
  <w:num w:numId="24" w16cid:durableId="726926220">
    <w:abstractNumId w:val="11"/>
  </w:num>
  <w:num w:numId="25" w16cid:durableId="2083483834">
    <w:abstractNumId w:val="14"/>
  </w:num>
  <w:num w:numId="26" w16cid:durableId="2097245557">
    <w:abstractNumId w:val="28"/>
  </w:num>
  <w:num w:numId="27" w16cid:durableId="475149258">
    <w:abstractNumId w:val="20"/>
  </w:num>
  <w:num w:numId="28" w16cid:durableId="1302425730">
    <w:abstractNumId w:val="0"/>
  </w:num>
  <w:num w:numId="29" w16cid:durableId="922685056">
    <w:abstractNumId w:val="18"/>
  </w:num>
  <w:num w:numId="30" w16cid:durableId="101385483">
    <w:abstractNumId w:val="29"/>
  </w:num>
  <w:num w:numId="31" w16cid:durableId="5078695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160"/>
    <w:rsid w:val="00096209"/>
    <w:rsid w:val="000A490F"/>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97EFD"/>
    <w:rsid w:val="001A366F"/>
    <w:rsid w:val="001A4F87"/>
    <w:rsid w:val="001A7A8F"/>
    <w:rsid w:val="001B0B2F"/>
    <w:rsid w:val="001B63AE"/>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59E1"/>
    <w:rsid w:val="002A7E77"/>
    <w:rsid w:val="002B55BF"/>
    <w:rsid w:val="002B56C1"/>
    <w:rsid w:val="002B6DE2"/>
    <w:rsid w:val="002B7789"/>
    <w:rsid w:val="002C4AEB"/>
    <w:rsid w:val="002D1837"/>
    <w:rsid w:val="002D4DC9"/>
    <w:rsid w:val="002E0739"/>
    <w:rsid w:val="002E13FE"/>
    <w:rsid w:val="002E6F16"/>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0C28"/>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2ADC"/>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D6E95"/>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489A"/>
    <w:rsid w:val="00AA7E42"/>
    <w:rsid w:val="00AB042B"/>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1BD6"/>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137E"/>
    <w:rsid w:val="00CD5765"/>
    <w:rsid w:val="00CE0890"/>
    <w:rsid w:val="00CE0C76"/>
    <w:rsid w:val="00CE1636"/>
    <w:rsid w:val="00CE6A00"/>
    <w:rsid w:val="00CE6A02"/>
    <w:rsid w:val="00CE6A0D"/>
    <w:rsid w:val="00CF4E46"/>
    <w:rsid w:val="00CF6CA5"/>
    <w:rsid w:val="00D07385"/>
    <w:rsid w:val="00D07C1B"/>
    <w:rsid w:val="00D107AC"/>
    <w:rsid w:val="00D10C2D"/>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C7E45"/>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66305">
      <w:bodyDiv w:val="1"/>
      <w:marLeft w:val="0"/>
      <w:marRight w:val="0"/>
      <w:marTop w:val="0"/>
      <w:marBottom w:val="0"/>
      <w:divBdr>
        <w:top w:val="none" w:sz="0" w:space="0" w:color="auto"/>
        <w:left w:val="none" w:sz="0" w:space="0" w:color="auto"/>
        <w:bottom w:val="none" w:sz="0" w:space="0" w:color="auto"/>
        <w:right w:val="none" w:sz="0" w:space="0" w:color="auto"/>
      </w:divBdr>
    </w:div>
    <w:div w:id="280691607">
      <w:bodyDiv w:val="1"/>
      <w:marLeft w:val="0"/>
      <w:marRight w:val="0"/>
      <w:marTop w:val="0"/>
      <w:marBottom w:val="0"/>
      <w:divBdr>
        <w:top w:val="none" w:sz="0" w:space="0" w:color="auto"/>
        <w:left w:val="none" w:sz="0" w:space="0" w:color="auto"/>
        <w:bottom w:val="none" w:sz="0" w:space="0" w:color="auto"/>
        <w:right w:val="none" w:sz="0" w:space="0" w:color="auto"/>
      </w:divBdr>
    </w:div>
    <w:div w:id="407774169">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29635081">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38815602">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27425626">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57580693">
      <w:bodyDiv w:val="1"/>
      <w:marLeft w:val="0"/>
      <w:marRight w:val="0"/>
      <w:marTop w:val="0"/>
      <w:marBottom w:val="0"/>
      <w:divBdr>
        <w:top w:val="none" w:sz="0" w:space="0" w:color="auto"/>
        <w:left w:val="none" w:sz="0" w:space="0" w:color="auto"/>
        <w:bottom w:val="none" w:sz="0" w:space="0" w:color="auto"/>
        <w:right w:val="none" w:sz="0" w:space="0" w:color="auto"/>
      </w:divBdr>
    </w:div>
    <w:div w:id="1427577649">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82137027">
      <w:bodyDiv w:val="1"/>
      <w:marLeft w:val="0"/>
      <w:marRight w:val="0"/>
      <w:marTop w:val="0"/>
      <w:marBottom w:val="0"/>
      <w:divBdr>
        <w:top w:val="none" w:sz="0" w:space="0" w:color="auto"/>
        <w:left w:val="none" w:sz="0" w:space="0" w:color="auto"/>
        <w:bottom w:val="none" w:sz="0" w:space="0" w:color="auto"/>
        <w:right w:val="none" w:sz="0" w:space="0" w:color="auto"/>
      </w:divBdr>
      <w:divsChild>
        <w:div w:id="2061202478">
          <w:marLeft w:val="0"/>
          <w:marRight w:val="0"/>
          <w:marTop w:val="0"/>
          <w:marBottom w:val="0"/>
          <w:divBdr>
            <w:top w:val="none" w:sz="0" w:space="0" w:color="auto"/>
            <w:left w:val="none" w:sz="0" w:space="0" w:color="auto"/>
            <w:bottom w:val="none" w:sz="0" w:space="0" w:color="auto"/>
            <w:right w:val="none" w:sz="0" w:space="0" w:color="auto"/>
          </w:divBdr>
        </w:div>
        <w:div w:id="766001763">
          <w:marLeft w:val="0"/>
          <w:marRight w:val="0"/>
          <w:marTop w:val="0"/>
          <w:marBottom w:val="0"/>
          <w:divBdr>
            <w:top w:val="none" w:sz="0" w:space="0" w:color="auto"/>
            <w:left w:val="none" w:sz="0" w:space="0" w:color="auto"/>
            <w:bottom w:val="none" w:sz="0" w:space="0" w:color="auto"/>
            <w:right w:val="none" w:sz="0" w:space="0" w:color="auto"/>
          </w:divBdr>
        </w:div>
      </w:divsChild>
    </w:div>
    <w:div w:id="1591230771">
      <w:bodyDiv w:val="1"/>
      <w:marLeft w:val="0"/>
      <w:marRight w:val="0"/>
      <w:marTop w:val="0"/>
      <w:marBottom w:val="0"/>
      <w:divBdr>
        <w:top w:val="none" w:sz="0" w:space="0" w:color="auto"/>
        <w:left w:val="none" w:sz="0" w:space="0" w:color="auto"/>
        <w:bottom w:val="none" w:sz="0" w:space="0" w:color="auto"/>
        <w:right w:val="none" w:sz="0" w:space="0" w:color="auto"/>
      </w:divBdr>
    </w:div>
    <w:div w:id="1595285161">
      <w:bodyDiv w:val="1"/>
      <w:marLeft w:val="0"/>
      <w:marRight w:val="0"/>
      <w:marTop w:val="0"/>
      <w:marBottom w:val="0"/>
      <w:divBdr>
        <w:top w:val="none" w:sz="0" w:space="0" w:color="auto"/>
        <w:left w:val="none" w:sz="0" w:space="0" w:color="auto"/>
        <w:bottom w:val="none" w:sz="0" w:space="0" w:color="auto"/>
        <w:right w:val="none" w:sz="0" w:space="0" w:color="auto"/>
      </w:divBdr>
    </w:div>
    <w:div w:id="1950040791">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199</TotalTime>
  <Pages>13</Pages>
  <Words>5052</Words>
  <Characters>26523</Characters>
  <Application>Microsoft Office Word</Application>
  <DocSecurity>0</DocSecurity>
  <Lines>1395</Lines>
  <Paragraphs>986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30589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Danielle Maskery (1451073)</cp:lastModifiedBy>
  <cp:revision>40</cp:revision>
  <cp:lastPrinted>2016-10-24T12:21:00Z</cp:lastPrinted>
  <dcterms:created xsi:type="dcterms:W3CDTF">2021-06-30T10:47:00Z</dcterms:created>
  <dcterms:modified xsi:type="dcterms:W3CDTF">2024-03-15T10:29:00Z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