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BBB7" w14:textId="77777777" w:rsidR="007801F9"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258C6F16" w:rsidR="007801F9" w:rsidRPr="00565C65" w:rsidRDefault="00CD77FE" w:rsidP="00BF6F6C">
            <w:pPr>
              <w:pStyle w:val="fixed"/>
              <w:ind w:left="0" w:firstLine="0"/>
              <w:rPr>
                <w:rFonts w:ascii="Arial" w:hAnsi="Arial" w:cs="Arial"/>
                <w:sz w:val="22"/>
                <w:szCs w:val="22"/>
              </w:rPr>
            </w:pPr>
            <w:r w:rsidRPr="00565C65">
              <w:rPr>
                <w:rFonts w:ascii="Arial" w:hAnsi="Arial" w:cs="Arial"/>
                <w:sz w:val="22"/>
                <w:szCs w:val="22"/>
              </w:rPr>
              <w:t>BMOE</w:t>
            </w:r>
            <w:r w:rsidR="00565C65" w:rsidRPr="00565C65">
              <w:rPr>
                <w:rFonts w:ascii="Arial" w:hAnsi="Arial" w:cs="Arial"/>
                <w:sz w:val="22"/>
                <w:szCs w:val="22"/>
              </w:rPr>
              <w:t>4007</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2B7FBEBD" w:rsidR="007801F9" w:rsidRDefault="00CD77FE" w:rsidP="00BF6F6C">
            <w:pPr>
              <w:pStyle w:val="fixed"/>
              <w:ind w:left="0" w:firstLine="0"/>
              <w:rPr>
                <w:rFonts w:ascii="Arial" w:hAnsi="Arial" w:cs="Arial"/>
                <w:sz w:val="22"/>
                <w:szCs w:val="22"/>
              </w:rPr>
            </w:pPr>
            <w:r w:rsidRPr="00CD77FE">
              <w:rPr>
                <w:rFonts w:ascii="Arial" w:hAnsi="Arial" w:cs="Arial"/>
                <w:sz w:val="22"/>
                <w:szCs w:val="22"/>
              </w:rPr>
              <w:t>Theoretical Issues in Outdoor Pursuits</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3-08-06T00:00:00Z">
              <w:dateFormat w:val="dd/MM/yyyy"/>
              <w:lid w:val="en-GB"/>
              <w:storeMappedDataAs w:val="dateTime"/>
              <w:calendar w:val="gregorian"/>
            </w:date>
          </w:sdtPr>
          <w:sdtEndPr/>
          <w:sdtContent>
            <w:tc>
              <w:tcPr>
                <w:tcW w:w="6822" w:type="dxa"/>
              </w:tcPr>
              <w:p w14:paraId="1962F544" w14:textId="5FBF3A63" w:rsidR="007801F9" w:rsidRDefault="005C20BC" w:rsidP="00BF6F6C">
                <w:pPr>
                  <w:pStyle w:val="fixed"/>
                  <w:ind w:left="0" w:firstLine="0"/>
                  <w:rPr>
                    <w:rFonts w:ascii="Arial" w:hAnsi="Arial" w:cs="Arial"/>
                    <w:sz w:val="22"/>
                    <w:szCs w:val="22"/>
                  </w:rPr>
                </w:pPr>
                <w:r>
                  <w:rPr>
                    <w:rFonts w:ascii="Arial" w:hAnsi="Arial" w:cs="Arial"/>
                    <w:sz w:val="22"/>
                    <w:szCs w:val="22"/>
                  </w:rPr>
                  <w:t>06/08/2023</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4F745052" w:rsidR="007801F9" w:rsidRDefault="00CD77FE" w:rsidP="00BF6F6C">
                <w:pPr>
                  <w:pStyle w:val="fixed"/>
                  <w:ind w:left="0" w:firstLine="0"/>
                  <w:rPr>
                    <w:rFonts w:ascii="Arial" w:hAnsi="Arial" w:cs="Arial"/>
                    <w:sz w:val="22"/>
                    <w:szCs w:val="22"/>
                  </w:rPr>
                </w:pPr>
                <w:r>
                  <w:rPr>
                    <w:rFonts w:ascii="Arial" w:hAnsi="Arial" w:cs="Arial"/>
                    <w:sz w:val="22"/>
                    <w:szCs w:val="22"/>
                  </w:rPr>
                  <w:t>4</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03DC973F" w:rsidR="007801F9" w:rsidRDefault="00CD77FE" w:rsidP="00BF6F6C">
            <w:pPr>
              <w:pStyle w:val="fixed"/>
              <w:ind w:left="0" w:firstLine="0"/>
              <w:rPr>
                <w:rFonts w:ascii="Arial" w:hAnsi="Arial" w:cs="Arial"/>
                <w:sz w:val="22"/>
                <w:szCs w:val="22"/>
              </w:rPr>
            </w:pPr>
            <w:r>
              <w:rPr>
                <w:rFonts w:ascii="Arial" w:hAnsi="Arial" w:cs="Arial"/>
                <w:sz w:val="22"/>
                <w:szCs w:val="22"/>
              </w:rPr>
              <w:t>20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5DE6DB7B" w:rsidR="000318EB" w:rsidRDefault="00CD77FE" w:rsidP="00BF6F6C">
            <w:pPr>
              <w:pStyle w:val="fixed"/>
              <w:ind w:left="0" w:firstLine="0"/>
              <w:rPr>
                <w:rFonts w:ascii="Arial" w:hAnsi="Arial" w:cs="Arial"/>
                <w:sz w:val="22"/>
                <w:szCs w:val="22"/>
              </w:rPr>
            </w:pPr>
            <w:r>
              <w:rPr>
                <w:rFonts w:ascii="Arial" w:hAnsi="Arial" w:cs="Arial"/>
                <w:sz w:val="22"/>
                <w:szCs w:val="22"/>
              </w:rPr>
              <w:t xml:space="preserve">None </w:t>
            </w:r>
            <w:r w:rsidR="00CB7D9C">
              <w:rPr>
                <w:rFonts w:ascii="Arial" w:hAnsi="Arial" w:cs="Arial"/>
                <w:sz w:val="22"/>
                <w:szCs w:val="22"/>
              </w:rPr>
              <w:t>(NB:  this module is only available to Hobart Williams Smith summer school students)</w:t>
            </w: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4D7D1CD9" w:rsidR="00B1208A"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53C8984F" w14:textId="77777777" w:rsidR="00CD77FE" w:rsidRPr="00203392" w:rsidRDefault="00CD77FE" w:rsidP="00BF6F6C">
      <w:pPr>
        <w:pStyle w:val="bullet"/>
        <w:overflowPunct/>
        <w:autoSpaceDE/>
        <w:autoSpaceDN/>
        <w:adjustRightInd/>
        <w:spacing w:before="0"/>
        <w:ind w:left="0" w:firstLine="0"/>
        <w:textAlignment w:val="auto"/>
        <w:rPr>
          <w:rFonts w:ascii="Arial" w:hAnsi="Arial" w:cs="Arial"/>
          <w:b/>
          <w:sz w:val="22"/>
          <w:szCs w:val="22"/>
        </w:rPr>
      </w:pPr>
    </w:p>
    <w:p w14:paraId="1EE41A03" w14:textId="32B7BA91" w:rsidR="00B1208A" w:rsidRPr="00CD77FE" w:rsidRDefault="00B1208A" w:rsidP="00CD77FE">
      <w:pPr>
        <w:pStyle w:val="ListParagraph"/>
        <w:numPr>
          <w:ilvl w:val="0"/>
          <w:numId w:val="4"/>
        </w:numPr>
        <w:rPr>
          <w:rFonts w:ascii="Arial" w:hAnsi="Arial" w:cs="Arial"/>
          <w:sz w:val="22"/>
          <w:szCs w:val="22"/>
        </w:rPr>
      </w:pPr>
      <w:r w:rsidRPr="00CD77FE">
        <w:rPr>
          <w:rFonts w:ascii="Arial" w:hAnsi="Arial" w:cs="Arial"/>
          <w:sz w:val="22"/>
          <w:szCs w:val="22"/>
        </w:rPr>
        <w:t xml:space="preserve">To </w:t>
      </w:r>
      <w:r w:rsidR="00CD77FE" w:rsidRPr="00CD77FE">
        <w:rPr>
          <w:rFonts w:ascii="Arial" w:hAnsi="Arial" w:cs="Arial"/>
          <w:sz w:val="22"/>
          <w:szCs w:val="22"/>
        </w:rPr>
        <w:t xml:space="preserve">develop students’ appreciation and understanding of key theoretical themes involved in the reflective practice of outdoor activities. </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1DAABAF" w:rsid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6CF95507" w14:textId="77777777" w:rsidR="00CD77FE" w:rsidRPr="00B1208A" w:rsidRDefault="00CD77FE" w:rsidP="00B1208A">
      <w:pPr>
        <w:rPr>
          <w:rFonts w:ascii="Arial" w:hAnsi="Arial" w:cs="Arial"/>
          <w:sz w:val="22"/>
          <w:szCs w:val="22"/>
        </w:rPr>
      </w:pPr>
    </w:p>
    <w:p w14:paraId="1F2650CC" w14:textId="56A83F91" w:rsidR="00CD77FE" w:rsidRDefault="00CD77FE" w:rsidP="00CD77FE">
      <w:pPr>
        <w:pStyle w:val="ListParagraph"/>
        <w:numPr>
          <w:ilvl w:val="0"/>
          <w:numId w:val="4"/>
        </w:numPr>
        <w:rPr>
          <w:rFonts w:ascii="Arial" w:hAnsi="Arial" w:cs="Arial"/>
          <w:sz w:val="22"/>
          <w:szCs w:val="22"/>
        </w:rPr>
      </w:pPr>
      <w:r>
        <w:rPr>
          <w:rFonts w:ascii="Arial" w:hAnsi="Arial" w:cs="Arial"/>
          <w:sz w:val="22"/>
          <w:szCs w:val="22"/>
        </w:rPr>
        <w:t>d</w:t>
      </w:r>
      <w:r w:rsidRPr="00CD77FE">
        <w:rPr>
          <w:rFonts w:ascii="Arial" w:hAnsi="Arial" w:cs="Arial"/>
          <w:sz w:val="22"/>
          <w:szCs w:val="22"/>
        </w:rPr>
        <w:t>escribe and apply a model of experiential learning in relation to their own experiences of the practical programme</w:t>
      </w:r>
      <w:r>
        <w:rPr>
          <w:rFonts w:ascii="Arial" w:hAnsi="Arial" w:cs="Arial"/>
          <w:sz w:val="22"/>
          <w:szCs w:val="22"/>
        </w:rPr>
        <w:t>;</w:t>
      </w:r>
    </w:p>
    <w:p w14:paraId="0F9B7C9D" w14:textId="77777777" w:rsidR="00CD77FE" w:rsidRPr="00CD77FE" w:rsidRDefault="00CD77FE" w:rsidP="00CD77FE">
      <w:pPr>
        <w:pStyle w:val="ListParagraph"/>
        <w:rPr>
          <w:rFonts w:ascii="Arial" w:hAnsi="Arial" w:cs="Arial"/>
          <w:sz w:val="22"/>
          <w:szCs w:val="22"/>
        </w:rPr>
      </w:pPr>
    </w:p>
    <w:p w14:paraId="1BF66E50" w14:textId="5B084BD4" w:rsidR="00CD77FE" w:rsidRDefault="00CD77FE" w:rsidP="00CD77FE">
      <w:pPr>
        <w:pStyle w:val="ListParagraph"/>
        <w:numPr>
          <w:ilvl w:val="0"/>
          <w:numId w:val="4"/>
        </w:numPr>
        <w:rPr>
          <w:rFonts w:ascii="Arial" w:hAnsi="Arial" w:cs="Arial"/>
          <w:sz w:val="22"/>
          <w:szCs w:val="22"/>
        </w:rPr>
      </w:pPr>
      <w:r>
        <w:rPr>
          <w:rFonts w:ascii="Arial" w:hAnsi="Arial" w:cs="Arial"/>
          <w:sz w:val="22"/>
          <w:szCs w:val="22"/>
        </w:rPr>
        <w:t>d</w:t>
      </w:r>
      <w:r w:rsidRPr="00CD77FE">
        <w:rPr>
          <w:rFonts w:ascii="Arial" w:hAnsi="Arial" w:cs="Arial"/>
          <w:sz w:val="22"/>
          <w:szCs w:val="22"/>
        </w:rPr>
        <w:t>emonstrate an understanding of key concepts including Rhonke’s (2000) ‘Challenge by Choice’ and Mortlock’s (1984) ‘Stages of Adventure’</w:t>
      </w:r>
      <w:r>
        <w:rPr>
          <w:rFonts w:ascii="Arial" w:hAnsi="Arial" w:cs="Arial"/>
          <w:sz w:val="22"/>
          <w:szCs w:val="22"/>
        </w:rPr>
        <w:t>;</w:t>
      </w:r>
    </w:p>
    <w:p w14:paraId="6851F814" w14:textId="77777777" w:rsidR="00CD77FE" w:rsidRPr="00CD77FE" w:rsidRDefault="00CD77FE" w:rsidP="00CD77FE">
      <w:pPr>
        <w:rPr>
          <w:rFonts w:ascii="Arial" w:hAnsi="Arial" w:cs="Arial"/>
          <w:sz w:val="22"/>
          <w:szCs w:val="22"/>
        </w:rPr>
      </w:pPr>
    </w:p>
    <w:p w14:paraId="57F2C27C" w14:textId="5B7E8873" w:rsidR="00CD77FE" w:rsidRDefault="00CD77FE" w:rsidP="00CD77FE">
      <w:pPr>
        <w:pStyle w:val="ListParagraph"/>
        <w:numPr>
          <w:ilvl w:val="0"/>
          <w:numId w:val="4"/>
        </w:numPr>
        <w:rPr>
          <w:rFonts w:ascii="Arial" w:hAnsi="Arial" w:cs="Arial"/>
          <w:sz w:val="22"/>
          <w:szCs w:val="22"/>
        </w:rPr>
      </w:pPr>
      <w:r>
        <w:rPr>
          <w:rFonts w:ascii="Arial" w:hAnsi="Arial" w:cs="Arial"/>
          <w:sz w:val="22"/>
          <w:szCs w:val="22"/>
        </w:rPr>
        <w:t>d</w:t>
      </w:r>
      <w:r w:rsidRPr="00CD77FE">
        <w:rPr>
          <w:rFonts w:ascii="Arial" w:hAnsi="Arial" w:cs="Arial"/>
          <w:sz w:val="22"/>
          <w:szCs w:val="22"/>
        </w:rPr>
        <w:t>emonstrate an awareness of key issues relating to environmentally sustainable practice in outdoor pursuits</w:t>
      </w:r>
      <w:r>
        <w:rPr>
          <w:rFonts w:ascii="Arial" w:hAnsi="Arial" w:cs="Arial"/>
          <w:sz w:val="22"/>
          <w:szCs w:val="22"/>
        </w:rPr>
        <w:t>;</w:t>
      </w:r>
    </w:p>
    <w:p w14:paraId="20458A6E" w14:textId="77777777" w:rsidR="00CD77FE" w:rsidRPr="00CD77FE" w:rsidRDefault="00CD77FE" w:rsidP="00CD77FE">
      <w:pPr>
        <w:rPr>
          <w:rFonts w:ascii="Arial" w:hAnsi="Arial" w:cs="Arial"/>
          <w:sz w:val="22"/>
          <w:szCs w:val="22"/>
        </w:rPr>
      </w:pPr>
    </w:p>
    <w:p w14:paraId="171BFD92" w14:textId="72AFA05F" w:rsidR="00CD77FE" w:rsidRPr="00CD77FE" w:rsidRDefault="00CD77FE" w:rsidP="00CD77FE">
      <w:pPr>
        <w:pStyle w:val="ListParagraph"/>
        <w:numPr>
          <w:ilvl w:val="0"/>
          <w:numId w:val="4"/>
        </w:numPr>
        <w:rPr>
          <w:rFonts w:ascii="Arial" w:hAnsi="Arial" w:cs="Arial"/>
          <w:sz w:val="22"/>
          <w:szCs w:val="22"/>
        </w:rPr>
      </w:pPr>
      <w:r>
        <w:rPr>
          <w:rFonts w:ascii="Arial" w:hAnsi="Arial" w:cs="Arial"/>
          <w:sz w:val="22"/>
          <w:szCs w:val="22"/>
        </w:rPr>
        <w:t>m</w:t>
      </w:r>
      <w:r w:rsidRPr="00CD77FE">
        <w:rPr>
          <w:rFonts w:ascii="Arial" w:hAnsi="Arial" w:cs="Arial"/>
          <w:sz w:val="22"/>
          <w:szCs w:val="22"/>
        </w:rPr>
        <w:t>ake suitable plans and prepare appropriately for a range of outdoor pursuits in different environments</w:t>
      </w:r>
      <w:r>
        <w:rPr>
          <w:rFonts w:ascii="Arial" w:hAnsi="Arial" w:cs="Arial"/>
          <w:sz w:val="22"/>
          <w:szCs w:val="22"/>
        </w:rPr>
        <w:t>.</w:t>
      </w:r>
    </w:p>
    <w:p w14:paraId="7DFD32C3" w14:textId="77777777" w:rsidR="00B1208A" w:rsidRPr="00B1208A" w:rsidRDefault="00B1208A" w:rsidP="00B1208A">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6B14B9FF" w14:textId="77777777" w:rsidR="00CD77FE" w:rsidRPr="00CD77FE" w:rsidRDefault="00CD77FE" w:rsidP="00CD77FE">
      <w:pPr>
        <w:pStyle w:val="bullet"/>
        <w:numPr>
          <w:ilvl w:val="0"/>
          <w:numId w:val="8"/>
        </w:numPr>
        <w:overflowPunct/>
        <w:autoSpaceDE/>
        <w:autoSpaceDN/>
        <w:adjustRightInd/>
        <w:ind w:left="709" w:hanging="284"/>
        <w:textAlignment w:val="auto"/>
        <w:rPr>
          <w:rFonts w:ascii="Arial" w:hAnsi="Arial" w:cs="Arial"/>
          <w:sz w:val="22"/>
          <w:szCs w:val="22"/>
        </w:rPr>
      </w:pPr>
      <w:r w:rsidRPr="00CD77FE">
        <w:rPr>
          <w:rFonts w:ascii="Arial" w:hAnsi="Arial" w:cs="Arial"/>
          <w:sz w:val="22"/>
          <w:szCs w:val="22"/>
        </w:rPr>
        <w:t>The influence and underpinning philosophical values of pioneer educational theorists such as Dewey and Kolb and outdoor educationalists such as Mortlock will form the context for consideration of personal experiences of outdoor pursuits.</w:t>
      </w:r>
    </w:p>
    <w:p w14:paraId="15304E2C" w14:textId="77777777" w:rsidR="00CD77FE" w:rsidRPr="00CD77FE" w:rsidRDefault="00CD77FE" w:rsidP="00CD77FE">
      <w:pPr>
        <w:pStyle w:val="bullet"/>
        <w:numPr>
          <w:ilvl w:val="0"/>
          <w:numId w:val="8"/>
        </w:numPr>
        <w:overflowPunct/>
        <w:autoSpaceDE/>
        <w:autoSpaceDN/>
        <w:adjustRightInd/>
        <w:ind w:left="709" w:hanging="284"/>
        <w:textAlignment w:val="auto"/>
        <w:rPr>
          <w:rFonts w:ascii="Arial" w:hAnsi="Arial" w:cs="Arial"/>
          <w:sz w:val="22"/>
          <w:szCs w:val="22"/>
        </w:rPr>
      </w:pPr>
      <w:r w:rsidRPr="00CD77FE">
        <w:rPr>
          <w:rFonts w:ascii="Arial" w:hAnsi="Arial" w:cs="Arial"/>
          <w:sz w:val="22"/>
          <w:szCs w:val="22"/>
        </w:rPr>
        <w:t>Important concepts linking outdoor education and experiential learning such as ‘ownership of learning’, ‘adventure’, ‘self-actualisation’ and ‘reflective practice’ will be identified.</w:t>
      </w:r>
    </w:p>
    <w:p w14:paraId="79339C10" w14:textId="77777777" w:rsidR="00CD77FE" w:rsidRPr="00CD77FE" w:rsidRDefault="00CD77FE" w:rsidP="00CD77FE">
      <w:pPr>
        <w:pStyle w:val="bullet"/>
        <w:numPr>
          <w:ilvl w:val="0"/>
          <w:numId w:val="8"/>
        </w:numPr>
        <w:overflowPunct/>
        <w:autoSpaceDE/>
        <w:autoSpaceDN/>
        <w:adjustRightInd/>
        <w:ind w:left="709" w:hanging="284"/>
        <w:textAlignment w:val="auto"/>
        <w:rPr>
          <w:rFonts w:ascii="Arial" w:hAnsi="Arial" w:cs="Arial"/>
          <w:sz w:val="22"/>
          <w:szCs w:val="22"/>
        </w:rPr>
      </w:pPr>
      <w:r w:rsidRPr="00CD77FE">
        <w:rPr>
          <w:rFonts w:ascii="Arial" w:hAnsi="Arial" w:cs="Arial"/>
          <w:sz w:val="22"/>
          <w:szCs w:val="22"/>
        </w:rPr>
        <w:t xml:space="preserve">The contribution of outdoor education to personal, social and environmental learning will be explored within the framework of ‘challenge by choice’. </w:t>
      </w:r>
    </w:p>
    <w:p w14:paraId="4BF706DA" w14:textId="77777777" w:rsidR="00CD77FE" w:rsidRPr="00CD77FE" w:rsidRDefault="00CD77FE" w:rsidP="00CD77FE">
      <w:pPr>
        <w:pStyle w:val="bullet"/>
        <w:numPr>
          <w:ilvl w:val="0"/>
          <w:numId w:val="8"/>
        </w:numPr>
        <w:overflowPunct/>
        <w:autoSpaceDE/>
        <w:autoSpaceDN/>
        <w:adjustRightInd/>
        <w:ind w:left="709" w:hanging="284"/>
        <w:textAlignment w:val="auto"/>
        <w:rPr>
          <w:rFonts w:ascii="Arial" w:hAnsi="Arial" w:cs="Arial"/>
          <w:sz w:val="22"/>
          <w:szCs w:val="22"/>
        </w:rPr>
      </w:pPr>
      <w:r w:rsidRPr="00CD77FE">
        <w:rPr>
          <w:rFonts w:ascii="Arial" w:hAnsi="Arial" w:cs="Arial"/>
          <w:sz w:val="22"/>
          <w:szCs w:val="22"/>
        </w:rPr>
        <w:t>The emergence and potential of new perspectives on outdoor education such as ‘Critical Outdoor Education’, ‘Leave No Trace’ and ‘A Sense of Place’ will be discussed within a practical framework.</w:t>
      </w:r>
    </w:p>
    <w:p w14:paraId="5ECEA88B" w14:textId="77777777" w:rsidR="00CD77FE" w:rsidRPr="00CD77FE" w:rsidRDefault="00CD77FE" w:rsidP="00CD77FE">
      <w:pPr>
        <w:pStyle w:val="bullet"/>
        <w:numPr>
          <w:ilvl w:val="0"/>
          <w:numId w:val="8"/>
        </w:numPr>
        <w:overflowPunct/>
        <w:autoSpaceDE/>
        <w:autoSpaceDN/>
        <w:adjustRightInd/>
        <w:ind w:left="709" w:hanging="284"/>
        <w:textAlignment w:val="auto"/>
        <w:rPr>
          <w:rFonts w:ascii="Arial" w:hAnsi="Arial" w:cs="Arial"/>
          <w:sz w:val="22"/>
          <w:szCs w:val="22"/>
        </w:rPr>
      </w:pPr>
      <w:r w:rsidRPr="00CD77FE">
        <w:rPr>
          <w:rFonts w:ascii="Arial" w:hAnsi="Arial" w:cs="Arial"/>
          <w:sz w:val="22"/>
          <w:szCs w:val="22"/>
        </w:rPr>
        <w:t xml:space="preserve">A range outdoor pursuits sessions will be planned, lead and reviewed by students in conjunction with staff.  </w:t>
      </w:r>
    </w:p>
    <w:p w14:paraId="3242D39B" w14:textId="77777777" w:rsidR="00B1208A" w:rsidRPr="00B1208A" w:rsidRDefault="00B1208A" w:rsidP="00B1208A">
      <w:pPr>
        <w:rPr>
          <w:rFonts w:ascii="Arial" w:hAnsi="Arial" w:cs="Arial"/>
          <w:sz w:val="22"/>
          <w:szCs w:val="22"/>
        </w:rPr>
      </w:pPr>
    </w:p>
    <w:p w14:paraId="04D1AFAB" w14:textId="77777777" w:rsidR="00CD77FE" w:rsidRDefault="00CD77FE" w:rsidP="00B1208A">
      <w:pPr>
        <w:pStyle w:val="fixed"/>
        <w:rPr>
          <w:rFonts w:ascii="Arial" w:hAnsi="Arial" w:cs="Arial"/>
          <w:sz w:val="22"/>
          <w:szCs w:val="22"/>
        </w:rPr>
      </w:pPr>
    </w:p>
    <w:p w14:paraId="529B91B5" w14:textId="77777777" w:rsidR="00CD77FE" w:rsidRDefault="00CD77FE" w:rsidP="00B1208A">
      <w:pPr>
        <w:pStyle w:val="fixed"/>
        <w:rPr>
          <w:rFonts w:ascii="Arial" w:hAnsi="Arial" w:cs="Arial"/>
          <w:sz w:val="22"/>
          <w:szCs w:val="22"/>
        </w:rPr>
      </w:pPr>
    </w:p>
    <w:p w14:paraId="4D71DFA6" w14:textId="77777777" w:rsidR="00CD77FE" w:rsidRDefault="00CD77FE" w:rsidP="00B1208A">
      <w:pPr>
        <w:pStyle w:val="fixed"/>
        <w:rPr>
          <w:rFonts w:ascii="Arial" w:hAnsi="Arial" w:cs="Arial"/>
          <w:sz w:val="22"/>
          <w:szCs w:val="22"/>
        </w:rPr>
      </w:pPr>
    </w:p>
    <w:p w14:paraId="5245C7EC" w14:textId="77777777" w:rsidR="00CD77FE" w:rsidRDefault="00CD77FE" w:rsidP="00B1208A">
      <w:pPr>
        <w:pStyle w:val="fixed"/>
        <w:rPr>
          <w:rFonts w:ascii="Arial" w:hAnsi="Arial" w:cs="Arial"/>
          <w:sz w:val="22"/>
          <w:szCs w:val="22"/>
        </w:rPr>
      </w:pPr>
    </w:p>
    <w:p w14:paraId="3C59727C" w14:textId="77777777" w:rsidR="00CD77FE" w:rsidRDefault="00CD77FE" w:rsidP="00B1208A">
      <w:pPr>
        <w:pStyle w:val="fixed"/>
        <w:rPr>
          <w:rFonts w:ascii="Arial" w:hAnsi="Arial" w:cs="Arial"/>
          <w:sz w:val="22"/>
          <w:szCs w:val="22"/>
        </w:rPr>
      </w:pPr>
    </w:p>
    <w:p w14:paraId="18D99392" w14:textId="77777777" w:rsidR="00CD77FE" w:rsidRDefault="00CD77FE" w:rsidP="00B1208A">
      <w:pPr>
        <w:pStyle w:val="fixed"/>
        <w:rPr>
          <w:rFonts w:ascii="Arial" w:hAnsi="Arial" w:cs="Arial"/>
          <w:sz w:val="22"/>
          <w:szCs w:val="22"/>
        </w:rPr>
      </w:pPr>
    </w:p>
    <w:p w14:paraId="48BC9E6A" w14:textId="6DFF0EB2" w:rsidR="00B1208A" w:rsidRPr="00B1208A" w:rsidRDefault="007801F9" w:rsidP="00B1208A">
      <w:pPr>
        <w:pStyle w:val="fixed"/>
        <w:rPr>
          <w:rFonts w:ascii="Arial" w:hAnsi="Arial" w:cs="Arial"/>
          <w:sz w:val="22"/>
          <w:szCs w:val="22"/>
        </w:rPr>
      </w:pPr>
      <w:r>
        <w:rPr>
          <w:rFonts w:ascii="Arial" w:hAnsi="Arial" w:cs="Arial"/>
          <w:sz w:val="22"/>
          <w:szCs w:val="22"/>
        </w:rPr>
        <w:lastRenderedPageBreak/>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8D7603">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8D7603">
        <w:tc>
          <w:tcPr>
            <w:tcW w:w="3969" w:type="dxa"/>
          </w:tcPr>
          <w:p w14:paraId="59DE5F2C" w14:textId="77777777" w:rsidR="00B1208A" w:rsidRPr="00CD77FE" w:rsidRDefault="00B1208A" w:rsidP="00F64B4A">
            <w:pPr>
              <w:keepNext/>
              <w:rPr>
                <w:rFonts w:ascii="Arial" w:hAnsi="Arial" w:cs="Arial"/>
                <w:sz w:val="22"/>
                <w:szCs w:val="22"/>
              </w:rPr>
            </w:pPr>
            <w:r w:rsidRPr="00CD77FE">
              <w:rPr>
                <w:rFonts w:ascii="Arial" w:hAnsi="Arial" w:cs="Arial"/>
                <w:sz w:val="22"/>
                <w:szCs w:val="22"/>
              </w:rPr>
              <w:t>Scheduled learning</w:t>
            </w:r>
          </w:p>
        </w:tc>
        <w:tc>
          <w:tcPr>
            <w:tcW w:w="1701" w:type="dxa"/>
          </w:tcPr>
          <w:p w14:paraId="42F5F92B" w14:textId="367F4087" w:rsidR="00B1208A" w:rsidRPr="00CD77FE" w:rsidRDefault="00C75952" w:rsidP="00F64B4A">
            <w:pPr>
              <w:keepNext/>
              <w:jc w:val="center"/>
              <w:rPr>
                <w:rFonts w:ascii="Arial" w:hAnsi="Arial" w:cs="Arial"/>
                <w:sz w:val="22"/>
                <w:szCs w:val="22"/>
                <w:highlight w:val="yellow"/>
              </w:rPr>
            </w:pPr>
            <w:r w:rsidRPr="00C75952">
              <w:rPr>
                <w:rFonts w:ascii="Arial" w:hAnsi="Arial" w:cs="Arial"/>
                <w:sz w:val="22"/>
                <w:szCs w:val="22"/>
              </w:rPr>
              <w:t>50</w:t>
            </w:r>
          </w:p>
        </w:tc>
        <w:tc>
          <w:tcPr>
            <w:tcW w:w="1843" w:type="dxa"/>
          </w:tcPr>
          <w:p w14:paraId="7164CCD2" w14:textId="17132F3B" w:rsidR="00B1208A" w:rsidRPr="00CD77FE" w:rsidRDefault="00C75952" w:rsidP="00F64B4A">
            <w:pPr>
              <w:keepNext/>
              <w:jc w:val="center"/>
              <w:rPr>
                <w:rFonts w:ascii="Arial" w:hAnsi="Arial" w:cs="Arial"/>
                <w:sz w:val="22"/>
                <w:szCs w:val="22"/>
                <w:highlight w:val="yellow"/>
              </w:rPr>
            </w:pPr>
            <w:r w:rsidRPr="00C75952">
              <w:rPr>
                <w:rFonts w:ascii="Arial" w:hAnsi="Arial" w:cs="Arial"/>
                <w:sz w:val="22"/>
                <w:szCs w:val="22"/>
              </w:rPr>
              <w:t>25%</w:t>
            </w:r>
          </w:p>
        </w:tc>
      </w:tr>
      <w:tr w:rsidR="00B1208A" w:rsidRPr="00B1208A" w14:paraId="48623A03" w14:textId="77777777" w:rsidTr="008D7603">
        <w:tc>
          <w:tcPr>
            <w:tcW w:w="3969" w:type="dxa"/>
          </w:tcPr>
          <w:p w14:paraId="3973078F" w14:textId="77777777" w:rsidR="00B1208A" w:rsidRPr="00CD77FE" w:rsidRDefault="00B1208A" w:rsidP="00F64B4A">
            <w:pPr>
              <w:keepNext/>
              <w:rPr>
                <w:rFonts w:ascii="Arial" w:hAnsi="Arial" w:cs="Arial"/>
                <w:sz w:val="22"/>
                <w:szCs w:val="22"/>
              </w:rPr>
            </w:pPr>
            <w:r w:rsidRPr="00CD77FE">
              <w:rPr>
                <w:rFonts w:ascii="Arial" w:hAnsi="Arial" w:cs="Arial"/>
                <w:sz w:val="22"/>
                <w:szCs w:val="22"/>
              </w:rPr>
              <w:t>Independent learning</w:t>
            </w:r>
          </w:p>
        </w:tc>
        <w:tc>
          <w:tcPr>
            <w:tcW w:w="1701" w:type="dxa"/>
          </w:tcPr>
          <w:p w14:paraId="0CF5BF3C" w14:textId="65CCD089" w:rsidR="00B1208A" w:rsidRPr="00C75952" w:rsidRDefault="00C75952" w:rsidP="00F64B4A">
            <w:pPr>
              <w:keepNext/>
              <w:jc w:val="center"/>
              <w:rPr>
                <w:rFonts w:ascii="Arial" w:hAnsi="Arial" w:cs="Arial"/>
                <w:sz w:val="22"/>
                <w:szCs w:val="22"/>
              </w:rPr>
            </w:pPr>
            <w:r w:rsidRPr="00C75952">
              <w:rPr>
                <w:rFonts w:ascii="Arial" w:hAnsi="Arial" w:cs="Arial"/>
                <w:sz w:val="22"/>
                <w:szCs w:val="22"/>
              </w:rPr>
              <w:t>150</w:t>
            </w:r>
          </w:p>
        </w:tc>
        <w:tc>
          <w:tcPr>
            <w:tcW w:w="1843" w:type="dxa"/>
          </w:tcPr>
          <w:p w14:paraId="4AB622CF" w14:textId="245A1F4C" w:rsidR="00B1208A" w:rsidRPr="00C75952" w:rsidRDefault="00C75952" w:rsidP="00F64B4A">
            <w:pPr>
              <w:keepNext/>
              <w:jc w:val="center"/>
              <w:rPr>
                <w:rFonts w:ascii="Arial" w:hAnsi="Arial" w:cs="Arial"/>
                <w:sz w:val="22"/>
                <w:szCs w:val="22"/>
              </w:rPr>
            </w:pPr>
            <w:r w:rsidRPr="00C75952">
              <w:rPr>
                <w:rFonts w:ascii="Arial" w:hAnsi="Arial" w:cs="Arial"/>
                <w:sz w:val="22"/>
                <w:szCs w:val="22"/>
              </w:rPr>
              <w:t>75%</w:t>
            </w:r>
          </w:p>
        </w:tc>
      </w:tr>
      <w:tr w:rsidR="00B1208A" w:rsidRPr="00B1208A" w14:paraId="29E89567" w14:textId="77777777" w:rsidTr="008D7603">
        <w:tc>
          <w:tcPr>
            <w:tcW w:w="3969" w:type="dxa"/>
          </w:tcPr>
          <w:p w14:paraId="7B58649F" w14:textId="77777777" w:rsidR="00B1208A" w:rsidRPr="00CD77FE" w:rsidRDefault="00B1208A" w:rsidP="00F64B4A">
            <w:pPr>
              <w:keepNext/>
              <w:rPr>
                <w:rFonts w:ascii="Arial" w:hAnsi="Arial" w:cs="Arial"/>
                <w:sz w:val="22"/>
                <w:szCs w:val="22"/>
              </w:rPr>
            </w:pPr>
            <w:r w:rsidRPr="00CD77FE">
              <w:rPr>
                <w:rFonts w:ascii="Arial" w:hAnsi="Arial" w:cs="Arial"/>
                <w:sz w:val="22"/>
                <w:szCs w:val="22"/>
              </w:rPr>
              <w:t>Placement learning</w:t>
            </w:r>
          </w:p>
        </w:tc>
        <w:tc>
          <w:tcPr>
            <w:tcW w:w="1701" w:type="dxa"/>
          </w:tcPr>
          <w:p w14:paraId="0919184F" w14:textId="71EB36DB" w:rsidR="00B1208A" w:rsidRPr="00B4069D" w:rsidRDefault="00B4069D" w:rsidP="00F64B4A">
            <w:pPr>
              <w:keepNext/>
              <w:jc w:val="center"/>
              <w:rPr>
                <w:rFonts w:ascii="Arial" w:hAnsi="Arial" w:cs="Arial"/>
                <w:sz w:val="22"/>
                <w:szCs w:val="22"/>
              </w:rPr>
            </w:pPr>
            <w:r w:rsidRPr="00B4069D">
              <w:rPr>
                <w:rFonts w:ascii="Arial" w:hAnsi="Arial" w:cs="Arial"/>
                <w:sz w:val="22"/>
                <w:szCs w:val="22"/>
              </w:rPr>
              <w:t>0</w:t>
            </w:r>
          </w:p>
        </w:tc>
        <w:tc>
          <w:tcPr>
            <w:tcW w:w="1843" w:type="dxa"/>
          </w:tcPr>
          <w:p w14:paraId="22C63B95" w14:textId="67A46E8F" w:rsidR="00B1208A" w:rsidRPr="00B4069D" w:rsidRDefault="00B4069D" w:rsidP="00F64B4A">
            <w:pPr>
              <w:keepNext/>
              <w:jc w:val="center"/>
              <w:rPr>
                <w:rFonts w:ascii="Arial" w:hAnsi="Arial" w:cs="Arial"/>
                <w:sz w:val="22"/>
                <w:szCs w:val="22"/>
              </w:rPr>
            </w:pPr>
            <w:r w:rsidRPr="00B4069D">
              <w:rPr>
                <w:rFonts w:ascii="Arial" w:hAnsi="Arial" w:cs="Arial"/>
                <w:sz w:val="22"/>
                <w:szCs w:val="22"/>
              </w:rPr>
              <w:t>0</w:t>
            </w:r>
          </w:p>
        </w:tc>
      </w:tr>
      <w:tr w:rsidR="00B1208A" w:rsidRPr="00B1208A" w14:paraId="2BEF44F9" w14:textId="77777777" w:rsidTr="008D7603">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45FC9080" w:rsidR="00B1208A" w:rsidRPr="00B1208A" w:rsidRDefault="00CD77FE" w:rsidP="00F64B4A">
            <w:pPr>
              <w:keepNext/>
              <w:jc w:val="center"/>
              <w:rPr>
                <w:rFonts w:ascii="Arial" w:hAnsi="Arial" w:cs="Arial"/>
                <w:b/>
                <w:sz w:val="22"/>
                <w:szCs w:val="22"/>
              </w:rPr>
            </w:pPr>
            <w:r>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2C92ACB8" w14:textId="78C99D9B" w:rsidR="00B1208A" w:rsidRDefault="00B1208A" w:rsidP="00CD77FE">
      <w:pPr>
        <w:pStyle w:val="fixed"/>
        <w:ind w:left="0" w:firstLine="0"/>
        <w:rPr>
          <w:rFonts w:ascii="Arial" w:hAnsi="Arial" w:cs="Arial"/>
          <w:sz w:val="22"/>
          <w:szCs w:val="22"/>
        </w:rPr>
      </w:pPr>
      <w:r w:rsidRPr="00B1208A">
        <w:rPr>
          <w:rFonts w:ascii="Arial" w:hAnsi="Arial" w:cs="Arial"/>
          <w:sz w:val="22"/>
          <w:szCs w:val="22"/>
        </w:rPr>
        <w:t>ASSESSMENT</w:t>
      </w:r>
      <w:r w:rsidR="00CD77FE">
        <w:rPr>
          <w:rFonts w:ascii="Arial" w:hAnsi="Arial" w:cs="Arial"/>
          <w:sz w:val="22"/>
          <w:szCs w:val="22"/>
        </w:rPr>
        <w:t xml:space="preserve"> </w:t>
      </w:r>
    </w:p>
    <w:p w14:paraId="492788F5" w14:textId="77777777" w:rsidR="00CD77FE" w:rsidRDefault="00CD77FE" w:rsidP="00B1208A">
      <w:pPr>
        <w:rPr>
          <w:rFonts w:ascii="Arial" w:hAnsi="Arial" w:cs="Arial"/>
          <w:b/>
          <w:sz w:val="22"/>
          <w:szCs w:val="22"/>
        </w:rPr>
      </w:pPr>
    </w:p>
    <w:p w14:paraId="153CD0AA" w14:textId="5B9A5ADE" w:rsidR="00B1208A" w:rsidRDefault="00B1208A" w:rsidP="00B1208A">
      <w:pPr>
        <w:rPr>
          <w:rFonts w:ascii="Arial" w:hAnsi="Arial" w:cs="Arial"/>
          <w:b/>
          <w:i/>
          <w:sz w:val="20"/>
        </w:rPr>
      </w:pPr>
      <w:r w:rsidRPr="00B1208A">
        <w:rPr>
          <w:rFonts w:ascii="Arial" w:hAnsi="Arial" w:cs="Arial"/>
          <w:b/>
          <w:sz w:val="22"/>
          <w:szCs w:val="22"/>
        </w:rPr>
        <w:t>Assessment Component 1</w:t>
      </w:r>
      <w:r w:rsidR="00CD77FE">
        <w:rPr>
          <w:rFonts w:ascii="Arial" w:hAnsi="Arial" w:cs="Arial"/>
          <w:b/>
          <w:sz w:val="22"/>
          <w:szCs w:val="22"/>
        </w:rPr>
        <w:t xml:space="preserve"> </w:t>
      </w:r>
      <w:r w:rsidR="00BA343F" w:rsidRPr="00BA343F">
        <w:rPr>
          <w:rFonts w:ascii="Arial" w:hAnsi="Arial" w:cs="Arial"/>
          <w:b/>
          <w:i/>
          <w:sz w:val="20"/>
        </w:rPr>
        <w:t>(Tick one)</w:t>
      </w:r>
    </w:p>
    <w:p w14:paraId="4B9CD97A" w14:textId="77777777" w:rsidR="00CD77FE" w:rsidRPr="00BA343F" w:rsidRDefault="00CD77FE" w:rsidP="00B1208A">
      <w:pPr>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0"/>
              <w14:checkedState w14:val="2612" w14:font="MS Gothic"/>
              <w14:uncheckedState w14:val="2610" w14:font="MS Gothic"/>
            </w14:checkbox>
          </w:sdtPr>
          <w:sdtEndPr/>
          <w:sdtContent>
            <w:tc>
              <w:tcPr>
                <w:tcW w:w="538" w:type="dxa"/>
              </w:tcPr>
              <w:p w14:paraId="4C1981F3" w14:textId="5EE35AFF" w:rsidR="00B1208A" w:rsidRPr="00B1208A" w:rsidRDefault="00CB7D9C"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1"/>
              <w14:checkedState w14:val="2612" w14:font="MS Gothic"/>
              <w14:uncheckedState w14:val="2610" w14:font="MS Gothic"/>
            </w14:checkbox>
          </w:sdtPr>
          <w:sdtEndPr/>
          <w:sdtContent>
            <w:tc>
              <w:tcPr>
                <w:tcW w:w="538" w:type="dxa"/>
              </w:tcPr>
              <w:p w14:paraId="1EB9F46D" w14:textId="1432CF23" w:rsidR="00B1208A" w:rsidRPr="00B1208A" w:rsidRDefault="00CB7D9C"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CB7D9C">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CB7D9C">
            <w:pPr>
              <w:jc w:val="cente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CB7D9C">
            <w:pPr>
              <w:jc w:val="center"/>
              <w:rPr>
                <w:rFonts w:ascii="Arial" w:hAnsi="Arial" w:cs="Arial"/>
                <w:sz w:val="22"/>
                <w:szCs w:val="22"/>
              </w:rPr>
            </w:pPr>
            <w:r w:rsidRPr="00B1208A">
              <w:rPr>
                <w:rFonts w:ascii="Arial" w:hAnsi="Arial" w:cs="Arial"/>
                <w:b/>
                <w:sz w:val="22"/>
                <w:szCs w:val="22"/>
              </w:rPr>
              <w:t>Weighting</w:t>
            </w:r>
          </w:p>
        </w:tc>
      </w:tr>
      <w:tr w:rsidR="00B1208A" w:rsidRPr="00C75952" w14:paraId="2976F189" w14:textId="77777777" w:rsidTr="00B53530">
        <w:tc>
          <w:tcPr>
            <w:tcW w:w="3256" w:type="dxa"/>
          </w:tcPr>
          <w:p w14:paraId="7ECFFB20" w14:textId="2381FD7F" w:rsidR="00C75952" w:rsidRPr="00C75952" w:rsidRDefault="00C75952" w:rsidP="00CB7D9C">
            <w:pPr>
              <w:jc w:val="center"/>
              <w:rPr>
                <w:rFonts w:ascii="Arial" w:hAnsi="Arial" w:cs="Arial"/>
                <w:sz w:val="22"/>
                <w:szCs w:val="22"/>
              </w:rPr>
            </w:pPr>
            <w:r w:rsidRPr="00C75952">
              <w:rPr>
                <w:rFonts w:ascii="Arial" w:hAnsi="Arial" w:cs="Arial"/>
                <w:sz w:val="22"/>
                <w:szCs w:val="22"/>
              </w:rPr>
              <w:t>Vlog</w:t>
            </w:r>
          </w:p>
        </w:tc>
        <w:tc>
          <w:tcPr>
            <w:tcW w:w="3969" w:type="dxa"/>
          </w:tcPr>
          <w:p w14:paraId="0BE1ECE5" w14:textId="530F6B06" w:rsidR="00B1208A" w:rsidRPr="00CB7D9C" w:rsidRDefault="00A14565" w:rsidP="00CB7D9C">
            <w:pPr>
              <w:pStyle w:val="NormalWeb"/>
              <w:shd w:val="clear" w:color="auto" w:fill="FFFFFF"/>
              <w:spacing w:before="0" w:beforeAutospacing="0" w:after="0" w:afterAutospacing="0"/>
              <w:jc w:val="center"/>
              <w:rPr>
                <w:rFonts w:ascii="Arial" w:hAnsi="Arial" w:cs="Arial"/>
                <w:color w:val="242424"/>
                <w:sz w:val="22"/>
                <w:szCs w:val="22"/>
              </w:rPr>
            </w:pPr>
            <w:r>
              <w:rPr>
                <w:rFonts w:ascii="Arial" w:hAnsi="Arial" w:cs="Arial"/>
                <w:color w:val="000000"/>
                <w:sz w:val="22"/>
                <w:szCs w:val="22"/>
                <w:bdr w:val="none" w:sz="0" w:space="0" w:color="auto" w:frame="1"/>
              </w:rPr>
              <w:t>3</w:t>
            </w:r>
            <w:r w:rsidR="00C75952" w:rsidRPr="00C75952">
              <w:rPr>
                <w:rFonts w:ascii="Arial" w:hAnsi="Arial" w:cs="Arial"/>
                <w:color w:val="000000"/>
                <w:sz w:val="22"/>
                <w:szCs w:val="22"/>
                <w:bdr w:val="none" w:sz="0" w:space="0" w:color="auto" w:frame="1"/>
              </w:rPr>
              <w:t>-minute video / vlog</w:t>
            </w:r>
          </w:p>
        </w:tc>
        <w:tc>
          <w:tcPr>
            <w:tcW w:w="1559" w:type="dxa"/>
          </w:tcPr>
          <w:p w14:paraId="7549C0D0" w14:textId="14F86B44" w:rsidR="00B1208A" w:rsidRPr="00C75952" w:rsidRDefault="00C75952" w:rsidP="00CB7D9C">
            <w:pPr>
              <w:jc w:val="center"/>
              <w:rPr>
                <w:rFonts w:ascii="Arial" w:hAnsi="Arial" w:cs="Arial"/>
                <w:sz w:val="22"/>
                <w:szCs w:val="22"/>
              </w:rPr>
            </w:pPr>
            <w:r w:rsidRPr="00C75952">
              <w:rPr>
                <w:rFonts w:ascii="Arial" w:hAnsi="Arial" w:cs="Arial"/>
                <w:sz w:val="22"/>
                <w:szCs w:val="22"/>
              </w:rPr>
              <w:t>50%</w:t>
            </w:r>
          </w:p>
        </w:tc>
      </w:tr>
    </w:tbl>
    <w:p w14:paraId="531CE5EB" w14:textId="77777777" w:rsidR="00B1208A" w:rsidRPr="00C75952" w:rsidRDefault="00B1208A" w:rsidP="00B1208A">
      <w:pPr>
        <w:rPr>
          <w:rFonts w:ascii="Arial" w:hAnsi="Arial" w:cs="Arial"/>
          <w:b/>
          <w:sz w:val="22"/>
          <w:szCs w:val="22"/>
        </w:rPr>
      </w:pPr>
    </w:p>
    <w:p w14:paraId="16AD3759" w14:textId="77777777" w:rsidR="00B1208A" w:rsidRPr="00C75952" w:rsidRDefault="00B1208A" w:rsidP="00B1208A">
      <w:pPr>
        <w:pStyle w:val="fixed"/>
        <w:ind w:left="0" w:firstLine="0"/>
        <w:rPr>
          <w:rFonts w:ascii="Arial" w:hAnsi="Arial" w:cs="Arial"/>
          <w:b w:val="0"/>
          <w:sz w:val="22"/>
          <w:szCs w:val="22"/>
        </w:rPr>
      </w:pPr>
    </w:p>
    <w:p w14:paraId="0C276D21" w14:textId="11EB8E60" w:rsidR="00B1208A" w:rsidRPr="00C75952" w:rsidRDefault="00B1208A" w:rsidP="00B1208A">
      <w:pPr>
        <w:rPr>
          <w:rFonts w:ascii="Arial" w:hAnsi="Arial" w:cs="Arial"/>
          <w:b/>
          <w:i/>
          <w:sz w:val="22"/>
          <w:szCs w:val="22"/>
        </w:rPr>
      </w:pPr>
      <w:r w:rsidRPr="00C75952">
        <w:rPr>
          <w:rFonts w:ascii="Arial" w:hAnsi="Arial" w:cs="Arial"/>
          <w:b/>
          <w:sz w:val="22"/>
          <w:szCs w:val="22"/>
        </w:rPr>
        <w:t>Assessment Component 2</w:t>
      </w:r>
      <w:r w:rsidR="00CD77FE" w:rsidRPr="00C75952">
        <w:rPr>
          <w:rFonts w:ascii="Arial" w:hAnsi="Arial" w:cs="Arial"/>
          <w:b/>
          <w:sz w:val="22"/>
          <w:szCs w:val="22"/>
        </w:rPr>
        <w:t xml:space="preserve"> </w:t>
      </w:r>
      <w:r w:rsidR="00BA343F" w:rsidRPr="00C75952">
        <w:rPr>
          <w:rFonts w:ascii="Arial" w:hAnsi="Arial" w:cs="Arial"/>
          <w:b/>
          <w:i/>
          <w:sz w:val="22"/>
          <w:szCs w:val="22"/>
        </w:rPr>
        <w:t>(Tick one</w:t>
      </w:r>
      <w:r w:rsidR="00AA501F" w:rsidRPr="00C75952">
        <w:rPr>
          <w:rFonts w:ascii="Arial" w:hAnsi="Arial" w:cs="Arial"/>
          <w:b/>
          <w:i/>
          <w:sz w:val="22"/>
          <w:szCs w:val="22"/>
        </w:rPr>
        <w:t>)</w:t>
      </w:r>
    </w:p>
    <w:p w14:paraId="14C1C408" w14:textId="77777777" w:rsidR="00CD77FE" w:rsidRPr="00C75952" w:rsidRDefault="00CD77FE" w:rsidP="00B1208A">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B1208A" w:rsidRPr="00C75952" w14:paraId="575AE81B" w14:textId="77777777"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5F924941" w14:textId="77777777" w:rsidR="00B1208A" w:rsidRPr="00C75952" w:rsidRDefault="005946A7" w:rsidP="008D7603">
                <w:pPr>
                  <w:rPr>
                    <w:rFonts w:ascii="Arial" w:hAnsi="Arial" w:cs="Arial"/>
                    <w:b/>
                    <w:sz w:val="22"/>
                    <w:szCs w:val="22"/>
                  </w:rPr>
                </w:pPr>
                <w:r w:rsidRPr="00C75952">
                  <w:rPr>
                    <w:rFonts w:ascii="Segoe UI Symbol" w:eastAsia="MS Gothic" w:hAnsi="Segoe UI Symbol" w:cs="Segoe UI Symbol"/>
                    <w:sz w:val="22"/>
                    <w:szCs w:val="22"/>
                  </w:rPr>
                  <w:t>☐</w:t>
                </w:r>
              </w:p>
            </w:tc>
          </w:sdtContent>
        </w:sdt>
        <w:tc>
          <w:tcPr>
            <w:tcW w:w="2458" w:type="dxa"/>
          </w:tcPr>
          <w:p w14:paraId="0A111A48" w14:textId="77777777" w:rsidR="00B1208A" w:rsidRPr="00C75952" w:rsidRDefault="00B1208A" w:rsidP="008D7603">
            <w:pPr>
              <w:rPr>
                <w:rFonts w:ascii="Arial" w:hAnsi="Arial" w:cs="Arial"/>
                <w:b/>
                <w:sz w:val="22"/>
                <w:szCs w:val="22"/>
              </w:rPr>
            </w:pPr>
            <w:r w:rsidRPr="00C75952">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14:paraId="4D2A0390" w14:textId="410218CF" w:rsidR="00B1208A" w:rsidRPr="00C75952" w:rsidRDefault="00C75952" w:rsidP="008D7603">
                <w:pPr>
                  <w:rPr>
                    <w:rFonts w:ascii="Arial" w:hAnsi="Arial" w:cs="Arial"/>
                    <w:b/>
                    <w:sz w:val="22"/>
                    <w:szCs w:val="22"/>
                  </w:rPr>
                </w:pPr>
                <w:r w:rsidRPr="00C75952">
                  <w:rPr>
                    <w:rFonts w:ascii="Segoe UI Symbol" w:eastAsia="MS Gothic" w:hAnsi="Segoe UI Symbol" w:cs="Segoe UI Symbol"/>
                    <w:sz w:val="22"/>
                    <w:szCs w:val="22"/>
                  </w:rPr>
                  <w:t>☒</w:t>
                </w:r>
              </w:p>
            </w:tc>
          </w:sdtContent>
        </w:sdt>
        <w:tc>
          <w:tcPr>
            <w:tcW w:w="2482" w:type="dxa"/>
          </w:tcPr>
          <w:p w14:paraId="5FD7891F" w14:textId="77777777" w:rsidR="00B1208A" w:rsidRPr="00C75952" w:rsidRDefault="00B1208A" w:rsidP="008D7603">
            <w:pPr>
              <w:rPr>
                <w:rFonts w:ascii="Arial" w:hAnsi="Arial" w:cs="Arial"/>
                <w:b/>
                <w:sz w:val="22"/>
                <w:szCs w:val="22"/>
              </w:rPr>
            </w:pPr>
            <w:r w:rsidRPr="00C75952">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14:paraId="6AB453FC" w14:textId="77777777" w:rsidR="00B1208A" w:rsidRPr="00C75952" w:rsidRDefault="005946A7" w:rsidP="008D7603">
                <w:pPr>
                  <w:rPr>
                    <w:rFonts w:ascii="Arial" w:hAnsi="Arial" w:cs="Arial"/>
                    <w:b/>
                    <w:sz w:val="22"/>
                    <w:szCs w:val="22"/>
                  </w:rPr>
                </w:pPr>
                <w:r w:rsidRPr="00C75952">
                  <w:rPr>
                    <w:rFonts w:ascii="Segoe UI Symbol" w:eastAsia="MS Gothic" w:hAnsi="Segoe UI Symbol" w:cs="Segoe UI Symbol"/>
                    <w:sz w:val="22"/>
                    <w:szCs w:val="22"/>
                  </w:rPr>
                  <w:t>☐</w:t>
                </w:r>
              </w:p>
            </w:tc>
          </w:sdtContent>
        </w:sdt>
        <w:tc>
          <w:tcPr>
            <w:tcW w:w="2482" w:type="dxa"/>
          </w:tcPr>
          <w:p w14:paraId="2306CFB4" w14:textId="77777777" w:rsidR="00B1208A" w:rsidRPr="00C75952" w:rsidRDefault="00B1208A" w:rsidP="008D7603">
            <w:pPr>
              <w:rPr>
                <w:rFonts w:ascii="Arial" w:hAnsi="Arial" w:cs="Arial"/>
                <w:b/>
                <w:sz w:val="22"/>
                <w:szCs w:val="22"/>
              </w:rPr>
            </w:pPr>
            <w:r w:rsidRPr="00C75952">
              <w:rPr>
                <w:rFonts w:ascii="Arial" w:hAnsi="Arial" w:cs="Arial"/>
                <w:b/>
                <w:sz w:val="22"/>
                <w:szCs w:val="22"/>
              </w:rPr>
              <w:t>Practical</w:t>
            </w:r>
          </w:p>
        </w:tc>
      </w:tr>
    </w:tbl>
    <w:p w14:paraId="55874B18" w14:textId="77777777" w:rsidR="00B1208A" w:rsidRPr="00C75952"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C75952" w14:paraId="1BB8FD3D" w14:textId="77777777" w:rsidTr="00447080">
        <w:tc>
          <w:tcPr>
            <w:tcW w:w="3256" w:type="dxa"/>
          </w:tcPr>
          <w:p w14:paraId="4258B827" w14:textId="77777777" w:rsidR="00B53530" w:rsidRPr="00C75952" w:rsidRDefault="00B53530" w:rsidP="00CB7D9C">
            <w:pPr>
              <w:jc w:val="center"/>
              <w:rPr>
                <w:rFonts w:ascii="Arial" w:hAnsi="Arial" w:cs="Arial"/>
                <w:b/>
                <w:sz w:val="22"/>
                <w:szCs w:val="22"/>
              </w:rPr>
            </w:pPr>
            <w:r w:rsidRPr="00C75952">
              <w:rPr>
                <w:rFonts w:ascii="Arial" w:hAnsi="Arial" w:cs="Arial"/>
                <w:b/>
                <w:sz w:val="22"/>
                <w:szCs w:val="22"/>
              </w:rPr>
              <w:t>Mode of assessment</w:t>
            </w:r>
          </w:p>
        </w:tc>
        <w:tc>
          <w:tcPr>
            <w:tcW w:w="3969" w:type="dxa"/>
          </w:tcPr>
          <w:p w14:paraId="609D813D" w14:textId="77777777" w:rsidR="00B53530" w:rsidRPr="00C75952" w:rsidRDefault="00B53530" w:rsidP="00CB7D9C">
            <w:pPr>
              <w:jc w:val="center"/>
              <w:rPr>
                <w:rFonts w:ascii="Arial" w:hAnsi="Arial" w:cs="Arial"/>
                <w:sz w:val="22"/>
                <w:szCs w:val="22"/>
              </w:rPr>
            </w:pPr>
            <w:r w:rsidRPr="00C75952">
              <w:rPr>
                <w:rFonts w:ascii="Arial" w:hAnsi="Arial" w:cs="Arial"/>
                <w:b/>
                <w:sz w:val="22"/>
                <w:szCs w:val="22"/>
              </w:rPr>
              <w:t>Volume</w:t>
            </w:r>
          </w:p>
        </w:tc>
        <w:tc>
          <w:tcPr>
            <w:tcW w:w="1559" w:type="dxa"/>
          </w:tcPr>
          <w:p w14:paraId="1573EF88" w14:textId="77777777" w:rsidR="00B53530" w:rsidRPr="00C75952" w:rsidRDefault="00B53530" w:rsidP="00CB7D9C">
            <w:pPr>
              <w:jc w:val="center"/>
              <w:rPr>
                <w:rFonts w:ascii="Arial" w:hAnsi="Arial" w:cs="Arial"/>
                <w:sz w:val="22"/>
                <w:szCs w:val="22"/>
              </w:rPr>
            </w:pPr>
            <w:r w:rsidRPr="00C75952">
              <w:rPr>
                <w:rFonts w:ascii="Arial" w:hAnsi="Arial" w:cs="Arial"/>
                <w:b/>
                <w:sz w:val="22"/>
                <w:szCs w:val="22"/>
              </w:rPr>
              <w:t>Weighting</w:t>
            </w:r>
          </w:p>
        </w:tc>
      </w:tr>
      <w:tr w:rsidR="00B53530" w:rsidRPr="00C75952" w14:paraId="25E5505F" w14:textId="77777777" w:rsidTr="00447080">
        <w:tc>
          <w:tcPr>
            <w:tcW w:w="3256" w:type="dxa"/>
          </w:tcPr>
          <w:p w14:paraId="22D7D5EB" w14:textId="7CC17026" w:rsidR="00B53530" w:rsidRPr="00C75952" w:rsidRDefault="00C75952" w:rsidP="00CB7D9C">
            <w:pPr>
              <w:pStyle w:val="NormalWeb"/>
              <w:shd w:val="clear" w:color="auto" w:fill="FFFFFF"/>
              <w:spacing w:before="0" w:beforeAutospacing="0" w:after="0" w:afterAutospacing="0"/>
              <w:jc w:val="center"/>
              <w:rPr>
                <w:rFonts w:ascii="Arial" w:hAnsi="Arial" w:cs="Arial"/>
                <w:color w:val="000000"/>
                <w:sz w:val="22"/>
                <w:szCs w:val="22"/>
                <w:bdr w:val="none" w:sz="0" w:space="0" w:color="auto" w:frame="1"/>
              </w:rPr>
            </w:pPr>
            <w:r w:rsidRPr="00C75952">
              <w:rPr>
                <w:rFonts w:ascii="Arial" w:hAnsi="Arial" w:cs="Arial"/>
                <w:color w:val="000000"/>
                <w:sz w:val="22"/>
                <w:szCs w:val="22"/>
                <w:bdr w:val="none" w:sz="0" w:space="0" w:color="auto" w:frame="1"/>
              </w:rPr>
              <w:t>Essay</w:t>
            </w:r>
          </w:p>
        </w:tc>
        <w:tc>
          <w:tcPr>
            <w:tcW w:w="3969" w:type="dxa"/>
          </w:tcPr>
          <w:p w14:paraId="4D365A28" w14:textId="614523DE" w:rsidR="00B53530" w:rsidRPr="00CB7D9C" w:rsidRDefault="00C75952" w:rsidP="00CB7D9C">
            <w:pPr>
              <w:pStyle w:val="NormalWeb"/>
              <w:shd w:val="clear" w:color="auto" w:fill="FFFFFF"/>
              <w:spacing w:before="0" w:beforeAutospacing="0" w:after="0" w:afterAutospacing="0"/>
              <w:jc w:val="center"/>
              <w:rPr>
                <w:rFonts w:ascii="Arial" w:hAnsi="Arial" w:cs="Arial"/>
                <w:color w:val="242424"/>
                <w:sz w:val="22"/>
                <w:szCs w:val="22"/>
              </w:rPr>
            </w:pPr>
            <w:r w:rsidRPr="00C75952">
              <w:rPr>
                <w:rFonts w:ascii="Arial" w:hAnsi="Arial" w:cs="Arial"/>
                <w:color w:val="000000"/>
                <w:sz w:val="22"/>
                <w:szCs w:val="22"/>
                <w:bdr w:val="none" w:sz="0" w:space="0" w:color="auto" w:frame="1"/>
              </w:rPr>
              <w:t>1500 word essay</w:t>
            </w:r>
          </w:p>
        </w:tc>
        <w:tc>
          <w:tcPr>
            <w:tcW w:w="1559" w:type="dxa"/>
          </w:tcPr>
          <w:p w14:paraId="392D9CCE" w14:textId="13DC16EB" w:rsidR="00B53530" w:rsidRPr="00C75952" w:rsidRDefault="00C75952" w:rsidP="00CB7D9C">
            <w:pPr>
              <w:jc w:val="center"/>
              <w:rPr>
                <w:rFonts w:ascii="Arial" w:hAnsi="Arial" w:cs="Arial"/>
                <w:sz w:val="22"/>
                <w:szCs w:val="22"/>
              </w:rPr>
            </w:pPr>
            <w:r w:rsidRPr="00C75952">
              <w:rPr>
                <w:rFonts w:ascii="Arial" w:hAnsi="Arial" w:cs="Arial"/>
                <w:sz w:val="22"/>
                <w:szCs w:val="22"/>
              </w:rPr>
              <w:t>50%</w:t>
            </w:r>
          </w:p>
        </w:tc>
      </w:tr>
    </w:tbl>
    <w:p w14:paraId="69491591" w14:textId="77777777" w:rsidR="00B1208A" w:rsidRPr="00B1208A" w:rsidRDefault="00B1208A" w:rsidP="00B1208A">
      <w:pPr>
        <w:rPr>
          <w:rFonts w:ascii="Arial" w:hAnsi="Arial" w:cs="Arial"/>
          <w:b/>
          <w:sz w:val="22"/>
          <w:szCs w:val="22"/>
          <w:highlight w:val="cyan"/>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8D7603">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8D7603">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058B9CDD" w:rsidR="00B1208A" w:rsidRPr="00B1208A" w:rsidRDefault="00C75952" w:rsidP="00F64B4A">
            <w:pPr>
              <w:keepNext/>
              <w:jc w:val="center"/>
              <w:rPr>
                <w:rFonts w:ascii="Arial" w:hAnsi="Arial" w:cs="Arial"/>
                <w:sz w:val="22"/>
                <w:szCs w:val="22"/>
              </w:rPr>
            </w:pPr>
            <w:r>
              <w:rPr>
                <w:rFonts w:ascii="Arial" w:hAnsi="Arial" w:cs="Arial"/>
                <w:sz w:val="22"/>
                <w:szCs w:val="22"/>
              </w:rPr>
              <w:t>0</w:t>
            </w:r>
          </w:p>
        </w:tc>
      </w:tr>
      <w:tr w:rsidR="00B1208A" w:rsidRPr="00B1208A" w14:paraId="524A0572" w14:textId="77777777" w:rsidTr="008D7603">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47A4DB99" w:rsidR="00B1208A" w:rsidRPr="00B1208A" w:rsidRDefault="00E11CC4" w:rsidP="00F64B4A">
            <w:pPr>
              <w:keepNext/>
              <w:jc w:val="center"/>
              <w:rPr>
                <w:rFonts w:ascii="Arial" w:hAnsi="Arial" w:cs="Arial"/>
                <w:sz w:val="22"/>
                <w:szCs w:val="22"/>
              </w:rPr>
            </w:pPr>
            <w:r>
              <w:rPr>
                <w:rFonts w:ascii="Arial" w:hAnsi="Arial" w:cs="Arial"/>
                <w:sz w:val="22"/>
                <w:szCs w:val="22"/>
              </w:rPr>
              <w:t>5</w:t>
            </w:r>
            <w:r w:rsidR="00C75952">
              <w:rPr>
                <w:rFonts w:ascii="Arial" w:hAnsi="Arial" w:cs="Arial"/>
                <w:sz w:val="22"/>
                <w:szCs w:val="22"/>
              </w:rPr>
              <w:t>0%</w:t>
            </w:r>
          </w:p>
        </w:tc>
      </w:tr>
      <w:tr w:rsidR="00B1208A" w:rsidRPr="00B1208A" w14:paraId="6B7D6DDF" w14:textId="77777777" w:rsidTr="008D7603">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22749705" w:rsidR="00B1208A" w:rsidRPr="00B1208A" w:rsidRDefault="00E11CC4" w:rsidP="00F64B4A">
            <w:pPr>
              <w:keepNext/>
              <w:jc w:val="center"/>
              <w:rPr>
                <w:rFonts w:ascii="Arial" w:hAnsi="Arial" w:cs="Arial"/>
                <w:sz w:val="22"/>
                <w:szCs w:val="22"/>
              </w:rPr>
            </w:pPr>
            <w:r>
              <w:rPr>
                <w:rFonts w:ascii="Arial" w:hAnsi="Arial" w:cs="Arial"/>
                <w:sz w:val="22"/>
                <w:szCs w:val="22"/>
              </w:rPr>
              <w:t>5</w:t>
            </w:r>
            <w:r w:rsidR="00C75952">
              <w:rPr>
                <w:rFonts w:ascii="Arial" w:hAnsi="Arial" w:cs="Arial"/>
                <w:sz w:val="22"/>
                <w:szCs w:val="22"/>
              </w:rPr>
              <w:t>0</w:t>
            </w:r>
            <w:r>
              <w:rPr>
                <w:rFonts w:ascii="Arial" w:hAnsi="Arial" w:cs="Arial"/>
                <w:sz w:val="22"/>
                <w:szCs w:val="22"/>
              </w:rPr>
              <w:t>%</w:t>
            </w:r>
          </w:p>
        </w:tc>
      </w:tr>
      <w:tr w:rsidR="00B1208A" w:rsidRPr="00B1208A" w14:paraId="0B664606" w14:textId="77777777" w:rsidTr="008D7603">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BEC66EE" w14:textId="77777777" w:rsidR="00B1208A" w:rsidRDefault="00B1208A" w:rsidP="00B1208A">
      <w:pPr>
        <w:rPr>
          <w:rFonts w:ascii="Arial" w:hAnsi="Arial" w:cs="Arial"/>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6B34606F" w14:textId="77777777" w:rsidR="00A74B3E" w:rsidRPr="00A74B3E" w:rsidRDefault="00A74B3E" w:rsidP="00A74B3E">
      <w:pPr>
        <w:rPr>
          <w:rFonts w:ascii="Arial" w:hAnsi="Arial" w:cs="Arial"/>
          <w:b/>
          <w:sz w:val="22"/>
          <w:szCs w:val="22"/>
        </w:rPr>
      </w:pPr>
    </w:p>
    <w:tbl>
      <w:tblPr>
        <w:tblStyle w:val="TableGrid"/>
        <w:tblW w:w="9067" w:type="dxa"/>
        <w:tblLayout w:type="fixed"/>
        <w:tblLook w:val="04A0" w:firstRow="1" w:lastRow="0" w:firstColumn="1" w:lastColumn="0" w:noHBand="0" w:noVBand="1"/>
      </w:tblPr>
      <w:tblGrid>
        <w:gridCol w:w="1647"/>
        <w:gridCol w:w="6003"/>
        <w:gridCol w:w="1417"/>
      </w:tblGrid>
      <w:tr w:rsidR="00B4069D" w:rsidRPr="00CB7D9C" w14:paraId="0E22D04D" w14:textId="77777777" w:rsidTr="00A14565">
        <w:trPr>
          <w:tblHeader/>
        </w:trPr>
        <w:tc>
          <w:tcPr>
            <w:tcW w:w="1647" w:type="dxa"/>
            <w:shd w:val="clear" w:color="auto" w:fill="BFBFBF" w:themeFill="background1" w:themeFillShade="BF"/>
          </w:tcPr>
          <w:p w14:paraId="53647470" w14:textId="77777777" w:rsidR="00B4069D" w:rsidRPr="00CB7D9C" w:rsidRDefault="00B4069D" w:rsidP="00CB7D9C">
            <w:pPr>
              <w:tabs>
                <w:tab w:val="num" w:pos="720"/>
                <w:tab w:val="left" w:pos="1440"/>
              </w:tabs>
              <w:rPr>
                <w:rFonts w:ascii="Arial" w:hAnsi="Arial" w:cs="Arial"/>
                <w:b/>
                <w:sz w:val="22"/>
                <w:szCs w:val="22"/>
              </w:rPr>
            </w:pPr>
            <w:r w:rsidRPr="00CB7D9C">
              <w:rPr>
                <w:rFonts w:ascii="Arial" w:hAnsi="Arial" w:cs="Arial"/>
                <w:b/>
                <w:sz w:val="22"/>
                <w:szCs w:val="22"/>
              </w:rPr>
              <w:t>Module Code</w:t>
            </w:r>
          </w:p>
        </w:tc>
        <w:tc>
          <w:tcPr>
            <w:tcW w:w="7420" w:type="dxa"/>
            <w:gridSpan w:val="2"/>
          </w:tcPr>
          <w:p w14:paraId="4FD3DF1A" w14:textId="5283C808" w:rsidR="00B4069D" w:rsidRPr="00565C65" w:rsidRDefault="00B4069D" w:rsidP="00CB7D9C">
            <w:pPr>
              <w:tabs>
                <w:tab w:val="num" w:pos="720"/>
                <w:tab w:val="left" w:pos="1440"/>
              </w:tabs>
              <w:rPr>
                <w:rFonts w:ascii="Arial" w:hAnsi="Arial" w:cs="Arial"/>
                <w:b/>
                <w:bCs/>
                <w:sz w:val="22"/>
                <w:szCs w:val="22"/>
              </w:rPr>
            </w:pPr>
            <w:r w:rsidRPr="00565C65">
              <w:rPr>
                <w:rFonts w:ascii="Arial" w:hAnsi="Arial" w:cs="Arial"/>
                <w:b/>
                <w:bCs/>
                <w:sz w:val="22"/>
                <w:szCs w:val="22"/>
              </w:rPr>
              <w:t>BMOE</w:t>
            </w:r>
            <w:r w:rsidR="00565C65" w:rsidRPr="00565C65">
              <w:rPr>
                <w:rFonts w:ascii="Arial" w:hAnsi="Arial" w:cs="Arial"/>
                <w:b/>
                <w:bCs/>
                <w:sz w:val="22"/>
                <w:szCs w:val="22"/>
              </w:rPr>
              <w:t>4007</w:t>
            </w:r>
          </w:p>
        </w:tc>
      </w:tr>
      <w:tr w:rsidR="00B4069D" w:rsidRPr="00CB7D9C" w14:paraId="3B8DA4F2" w14:textId="77777777" w:rsidTr="00A14565">
        <w:trPr>
          <w:tblHeader/>
        </w:trPr>
        <w:tc>
          <w:tcPr>
            <w:tcW w:w="1647" w:type="dxa"/>
            <w:shd w:val="clear" w:color="auto" w:fill="BFBFBF" w:themeFill="background1" w:themeFillShade="BF"/>
          </w:tcPr>
          <w:p w14:paraId="689DC401" w14:textId="77777777" w:rsidR="00B4069D" w:rsidRPr="00CB7D9C" w:rsidRDefault="00B4069D" w:rsidP="00CB7D9C">
            <w:pPr>
              <w:tabs>
                <w:tab w:val="num" w:pos="720"/>
                <w:tab w:val="left" w:pos="1440"/>
              </w:tabs>
              <w:rPr>
                <w:rFonts w:ascii="Arial" w:hAnsi="Arial" w:cs="Arial"/>
                <w:b/>
                <w:sz w:val="22"/>
                <w:szCs w:val="22"/>
              </w:rPr>
            </w:pPr>
            <w:r w:rsidRPr="00CB7D9C">
              <w:rPr>
                <w:rFonts w:ascii="Arial" w:hAnsi="Arial" w:cs="Arial"/>
                <w:b/>
                <w:sz w:val="22"/>
                <w:szCs w:val="22"/>
              </w:rPr>
              <w:t>Module Title</w:t>
            </w:r>
          </w:p>
        </w:tc>
        <w:tc>
          <w:tcPr>
            <w:tcW w:w="7420" w:type="dxa"/>
            <w:gridSpan w:val="2"/>
          </w:tcPr>
          <w:p w14:paraId="077556BF" w14:textId="25E97DB0" w:rsidR="00B4069D" w:rsidRPr="00CB7D9C" w:rsidRDefault="00B4069D" w:rsidP="00CB7D9C">
            <w:pPr>
              <w:tabs>
                <w:tab w:val="num" w:pos="720"/>
                <w:tab w:val="left" w:pos="1440"/>
              </w:tabs>
              <w:rPr>
                <w:rFonts w:ascii="Arial" w:hAnsi="Arial" w:cs="Arial"/>
                <w:b/>
                <w:bCs/>
                <w:sz w:val="22"/>
                <w:szCs w:val="22"/>
              </w:rPr>
            </w:pPr>
            <w:r w:rsidRPr="00CB7D9C">
              <w:rPr>
                <w:rFonts w:ascii="Arial" w:hAnsi="Arial" w:cs="Arial"/>
                <w:b/>
                <w:bCs/>
                <w:sz w:val="22"/>
                <w:szCs w:val="22"/>
              </w:rPr>
              <w:t>Theoretical Issues in Outdoor Pursuits</w:t>
            </w:r>
          </w:p>
        </w:tc>
      </w:tr>
      <w:tr w:rsidR="00B4069D" w:rsidRPr="00CB7D9C" w14:paraId="66B1F503" w14:textId="77777777" w:rsidTr="00A14565">
        <w:trPr>
          <w:tblHeader/>
        </w:trPr>
        <w:tc>
          <w:tcPr>
            <w:tcW w:w="1647" w:type="dxa"/>
            <w:shd w:val="clear" w:color="auto" w:fill="BFBFBF" w:themeFill="background1" w:themeFillShade="BF"/>
          </w:tcPr>
          <w:p w14:paraId="43FD9D4C" w14:textId="77777777" w:rsidR="00B4069D" w:rsidRPr="00CB7D9C" w:rsidRDefault="00B4069D" w:rsidP="00CB7D9C">
            <w:pPr>
              <w:tabs>
                <w:tab w:val="num" w:pos="720"/>
                <w:tab w:val="left" w:pos="1440"/>
              </w:tabs>
              <w:rPr>
                <w:rFonts w:ascii="Arial" w:hAnsi="Arial" w:cs="Arial"/>
                <w:b/>
                <w:sz w:val="22"/>
                <w:szCs w:val="22"/>
              </w:rPr>
            </w:pPr>
            <w:r w:rsidRPr="00CB7D9C">
              <w:rPr>
                <w:rFonts w:ascii="Arial" w:hAnsi="Arial" w:cs="Arial"/>
                <w:b/>
                <w:sz w:val="22"/>
                <w:szCs w:val="22"/>
              </w:rPr>
              <w:t>Classification</w:t>
            </w:r>
          </w:p>
        </w:tc>
        <w:tc>
          <w:tcPr>
            <w:tcW w:w="6003" w:type="dxa"/>
            <w:shd w:val="clear" w:color="auto" w:fill="BFBFBF" w:themeFill="background1" w:themeFillShade="BF"/>
          </w:tcPr>
          <w:p w14:paraId="73884E17" w14:textId="77777777" w:rsidR="00B4069D" w:rsidRPr="00CB7D9C" w:rsidRDefault="00B4069D" w:rsidP="00CB7D9C">
            <w:pPr>
              <w:tabs>
                <w:tab w:val="num" w:pos="720"/>
                <w:tab w:val="left" w:pos="1440"/>
              </w:tabs>
              <w:rPr>
                <w:rFonts w:ascii="Arial" w:hAnsi="Arial" w:cs="Arial"/>
                <w:b/>
                <w:sz w:val="22"/>
                <w:szCs w:val="22"/>
              </w:rPr>
            </w:pPr>
            <w:r w:rsidRPr="00CB7D9C">
              <w:rPr>
                <w:rFonts w:ascii="Arial" w:hAnsi="Arial" w:cs="Arial"/>
                <w:b/>
                <w:sz w:val="22"/>
                <w:szCs w:val="22"/>
              </w:rPr>
              <w:t>Reading List entry</w:t>
            </w:r>
          </w:p>
        </w:tc>
        <w:tc>
          <w:tcPr>
            <w:tcW w:w="1417" w:type="dxa"/>
            <w:shd w:val="clear" w:color="auto" w:fill="BFBFBF" w:themeFill="background1" w:themeFillShade="BF"/>
          </w:tcPr>
          <w:p w14:paraId="4F28AE42" w14:textId="77777777" w:rsidR="00B4069D" w:rsidRPr="00CB7D9C" w:rsidRDefault="00B4069D" w:rsidP="00CB7D9C">
            <w:pPr>
              <w:tabs>
                <w:tab w:val="num" w:pos="720"/>
                <w:tab w:val="left" w:pos="1440"/>
              </w:tabs>
              <w:rPr>
                <w:rFonts w:ascii="Arial" w:hAnsi="Arial" w:cs="Arial"/>
                <w:b/>
                <w:sz w:val="22"/>
                <w:szCs w:val="22"/>
              </w:rPr>
            </w:pPr>
            <w:r w:rsidRPr="00CB7D9C">
              <w:rPr>
                <w:rFonts w:ascii="Arial" w:hAnsi="Arial" w:cs="Arial"/>
                <w:b/>
                <w:sz w:val="22"/>
                <w:szCs w:val="22"/>
              </w:rPr>
              <w:t>Electronic*</w:t>
            </w:r>
          </w:p>
        </w:tc>
      </w:tr>
      <w:tr w:rsidR="00B4069D" w:rsidRPr="00CB7D9C" w14:paraId="7562E93A" w14:textId="77777777" w:rsidTr="00CB7D9C">
        <w:tc>
          <w:tcPr>
            <w:tcW w:w="1647" w:type="dxa"/>
          </w:tcPr>
          <w:p w14:paraId="54116887" w14:textId="77777777"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t>Essential</w:t>
            </w:r>
          </w:p>
        </w:tc>
        <w:tc>
          <w:tcPr>
            <w:tcW w:w="6003" w:type="dxa"/>
          </w:tcPr>
          <w:p w14:paraId="3AE3E739" w14:textId="1C60B672" w:rsidR="00B4069D" w:rsidRPr="00CB7D9C" w:rsidRDefault="00B4069D" w:rsidP="00CB7D9C">
            <w:pPr>
              <w:rPr>
                <w:rFonts w:ascii="Arial" w:hAnsi="Arial" w:cs="Arial"/>
                <w:sz w:val="22"/>
                <w:szCs w:val="22"/>
              </w:rPr>
            </w:pPr>
            <w:r w:rsidRPr="00CB7D9C">
              <w:rPr>
                <w:rFonts w:ascii="Arial" w:hAnsi="Arial" w:cs="Arial"/>
                <w:sz w:val="22"/>
                <w:szCs w:val="22"/>
              </w:rPr>
              <w:t xml:space="preserve">Berry, M. and Hodgson, C. (2011) </w:t>
            </w:r>
            <w:r w:rsidRPr="00CB7D9C">
              <w:rPr>
                <w:rFonts w:ascii="Arial" w:hAnsi="Arial" w:cs="Arial"/>
                <w:i/>
                <w:sz w:val="22"/>
                <w:szCs w:val="22"/>
              </w:rPr>
              <w:t>Adventure Education: An Introduction</w:t>
            </w:r>
            <w:r w:rsidRPr="00CB7D9C">
              <w:rPr>
                <w:rFonts w:ascii="Arial" w:hAnsi="Arial" w:cs="Arial"/>
                <w:sz w:val="22"/>
                <w:szCs w:val="22"/>
              </w:rPr>
              <w:t>, London: Routledge</w:t>
            </w:r>
            <w:r w:rsidR="00CA0129">
              <w:rPr>
                <w:rFonts w:ascii="Arial" w:hAnsi="Arial" w:cs="Arial"/>
                <w:sz w:val="22"/>
                <w:szCs w:val="22"/>
              </w:rPr>
              <w:t>.</w:t>
            </w:r>
            <w:r w:rsidRPr="00CB7D9C">
              <w:rPr>
                <w:rFonts w:ascii="Arial" w:hAnsi="Arial" w:cs="Arial"/>
                <w:sz w:val="22"/>
                <w:szCs w:val="22"/>
              </w:rPr>
              <w:t xml:space="preserve"> </w:t>
            </w:r>
          </w:p>
        </w:tc>
        <w:tc>
          <w:tcPr>
            <w:tcW w:w="1417" w:type="dxa"/>
          </w:tcPr>
          <w:sdt>
            <w:sdtPr>
              <w:rPr>
                <w:rFonts w:ascii="Arial" w:hAnsi="Arial" w:cs="Arial"/>
                <w:sz w:val="22"/>
                <w:szCs w:val="22"/>
              </w:rPr>
              <w:id w:val="-2137248614"/>
              <w14:checkbox>
                <w14:checked w14:val="0"/>
                <w14:checkedState w14:val="2612" w14:font="MS Gothic"/>
                <w14:uncheckedState w14:val="2610" w14:font="MS Gothic"/>
              </w14:checkbox>
            </w:sdtPr>
            <w:sdtEndPr/>
            <w:sdtContent>
              <w:p w14:paraId="542A49ED" w14:textId="77777777" w:rsidR="00B4069D" w:rsidRPr="00CB7D9C" w:rsidRDefault="00B4069D" w:rsidP="00CB7D9C">
                <w:pPr>
                  <w:jc w:val="center"/>
                  <w:rPr>
                    <w:rFonts w:ascii="Arial" w:hAnsi="Arial" w:cs="Arial"/>
                    <w:sz w:val="22"/>
                    <w:szCs w:val="22"/>
                  </w:rPr>
                </w:pPr>
                <w:r w:rsidRPr="00CB7D9C">
                  <w:rPr>
                    <w:rFonts w:ascii="Segoe UI Symbol" w:eastAsia="MS Gothic" w:hAnsi="Segoe UI Symbol" w:cs="Segoe UI Symbol"/>
                    <w:sz w:val="22"/>
                    <w:szCs w:val="22"/>
                  </w:rPr>
                  <w:t>☐</w:t>
                </w:r>
              </w:p>
            </w:sdtContent>
          </w:sdt>
        </w:tc>
      </w:tr>
      <w:tr w:rsidR="00B4069D" w:rsidRPr="00CB7D9C" w14:paraId="1EB48349" w14:textId="77777777" w:rsidTr="00CB7D9C">
        <w:tc>
          <w:tcPr>
            <w:tcW w:w="1647" w:type="dxa"/>
          </w:tcPr>
          <w:p w14:paraId="6E9A57FE" w14:textId="77777777"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t>Essential</w:t>
            </w:r>
          </w:p>
        </w:tc>
        <w:tc>
          <w:tcPr>
            <w:tcW w:w="6003" w:type="dxa"/>
          </w:tcPr>
          <w:p w14:paraId="322EAA47" w14:textId="504509B8" w:rsidR="00B4069D" w:rsidRPr="00CB7D9C" w:rsidRDefault="00B4069D" w:rsidP="00CB7D9C">
            <w:pPr>
              <w:rPr>
                <w:rFonts w:ascii="Arial" w:hAnsi="Arial" w:cs="Arial"/>
                <w:sz w:val="22"/>
                <w:szCs w:val="22"/>
              </w:rPr>
            </w:pPr>
            <w:r w:rsidRPr="00CB7D9C">
              <w:rPr>
                <w:rFonts w:ascii="Arial" w:hAnsi="Arial" w:cs="Arial"/>
                <w:sz w:val="22"/>
                <w:szCs w:val="22"/>
              </w:rPr>
              <w:t xml:space="preserve">Cottrell, S. (2005) </w:t>
            </w:r>
            <w:r w:rsidRPr="00CB7D9C">
              <w:rPr>
                <w:rFonts w:ascii="Arial" w:hAnsi="Arial" w:cs="Arial"/>
                <w:i/>
                <w:sz w:val="22"/>
                <w:szCs w:val="22"/>
              </w:rPr>
              <w:t xml:space="preserve">Critical Thinking Skills, </w:t>
            </w:r>
            <w:r w:rsidRPr="00CB7D9C">
              <w:rPr>
                <w:rFonts w:ascii="Arial" w:hAnsi="Arial" w:cs="Arial"/>
                <w:sz w:val="22"/>
                <w:szCs w:val="22"/>
              </w:rPr>
              <w:t>Hants: Palgrave Macmillan</w:t>
            </w:r>
            <w:r w:rsidR="00CA0129">
              <w:rPr>
                <w:rFonts w:ascii="Arial" w:hAnsi="Arial" w:cs="Arial"/>
                <w:sz w:val="22"/>
                <w:szCs w:val="22"/>
              </w:rPr>
              <w:t>.</w:t>
            </w:r>
          </w:p>
        </w:tc>
        <w:tc>
          <w:tcPr>
            <w:tcW w:w="1417" w:type="dxa"/>
          </w:tcPr>
          <w:sdt>
            <w:sdtPr>
              <w:rPr>
                <w:rFonts w:ascii="Arial" w:hAnsi="Arial" w:cs="Arial"/>
                <w:sz w:val="22"/>
                <w:szCs w:val="22"/>
              </w:rPr>
              <w:id w:val="415521081"/>
              <w14:checkbox>
                <w14:checked w14:val="0"/>
                <w14:checkedState w14:val="2612" w14:font="MS Gothic"/>
                <w14:uncheckedState w14:val="2610" w14:font="MS Gothic"/>
              </w14:checkbox>
            </w:sdtPr>
            <w:sdtEndPr/>
            <w:sdtContent>
              <w:p w14:paraId="43473B23" w14:textId="77777777" w:rsidR="00B4069D" w:rsidRPr="00CB7D9C" w:rsidRDefault="00B4069D" w:rsidP="00CB7D9C">
                <w:pPr>
                  <w:jc w:val="center"/>
                  <w:rPr>
                    <w:rFonts w:ascii="Arial" w:hAnsi="Arial" w:cs="Arial"/>
                    <w:sz w:val="22"/>
                    <w:szCs w:val="22"/>
                  </w:rPr>
                </w:pPr>
                <w:r w:rsidRPr="00CB7D9C">
                  <w:rPr>
                    <w:rFonts w:ascii="Segoe UI Symbol" w:eastAsia="MS Gothic" w:hAnsi="Segoe UI Symbol" w:cs="Segoe UI Symbol"/>
                    <w:sz w:val="22"/>
                    <w:szCs w:val="22"/>
                  </w:rPr>
                  <w:t>☐</w:t>
                </w:r>
              </w:p>
            </w:sdtContent>
          </w:sdt>
        </w:tc>
      </w:tr>
      <w:tr w:rsidR="00B4069D" w:rsidRPr="00CB7D9C" w14:paraId="63312798" w14:textId="77777777" w:rsidTr="00CB7D9C">
        <w:tc>
          <w:tcPr>
            <w:tcW w:w="1647" w:type="dxa"/>
          </w:tcPr>
          <w:p w14:paraId="0E1D4BA2" w14:textId="77777777"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t>Essential</w:t>
            </w:r>
          </w:p>
        </w:tc>
        <w:tc>
          <w:tcPr>
            <w:tcW w:w="6003" w:type="dxa"/>
          </w:tcPr>
          <w:p w14:paraId="14EB3D9A" w14:textId="2A167CB7" w:rsidR="00B4069D" w:rsidRPr="00CB7D9C" w:rsidRDefault="00B4069D" w:rsidP="00CB7D9C">
            <w:pPr>
              <w:rPr>
                <w:rFonts w:ascii="Arial" w:hAnsi="Arial" w:cs="Arial"/>
                <w:sz w:val="22"/>
                <w:szCs w:val="22"/>
              </w:rPr>
            </w:pPr>
            <w:r w:rsidRPr="00CB7D9C">
              <w:rPr>
                <w:rFonts w:ascii="Arial" w:hAnsi="Arial" w:cs="Arial"/>
                <w:sz w:val="22"/>
                <w:szCs w:val="22"/>
              </w:rPr>
              <w:t xml:space="preserve">Gill, T. (2010) </w:t>
            </w:r>
            <w:r w:rsidRPr="00CB7D9C">
              <w:rPr>
                <w:rFonts w:ascii="Arial" w:hAnsi="Arial" w:cs="Arial"/>
                <w:i/>
                <w:sz w:val="22"/>
                <w:szCs w:val="22"/>
              </w:rPr>
              <w:t>Nothing Ventured: Balancing Risks and Benefits in the Outdoors</w:t>
            </w:r>
            <w:r w:rsidRPr="00CB7D9C">
              <w:rPr>
                <w:rFonts w:ascii="Arial" w:hAnsi="Arial" w:cs="Arial"/>
                <w:sz w:val="22"/>
                <w:szCs w:val="22"/>
              </w:rPr>
              <w:t xml:space="preserve">, English Outdoor Council, (online: </w:t>
            </w:r>
            <w:hyperlink r:id="rId11" w:history="1">
              <w:r w:rsidRPr="00CB7D9C">
                <w:rPr>
                  <w:rStyle w:val="Hyperlink"/>
                  <w:rFonts w:ascii="Arial" w:hAnsi="Arial" w:cs="Arial"/>
                  <w:sz w:val="22"/>
                  <w:szCs w:val="22"/>
                </w:rPr>
                <w:t>http://www.englishoutdoorcouncil.org/wp-content/uploads/Nothing-Ventured.pdf</w:t>
              </w:r>
            </w:hyperlink>
            <w:r w:rsidRPr="00CB7D9C">
              <w:rPr>
                <w:rFonts w:ascii="Arial" w:hAnsi="Arial" w:cs="Arial"/>
                <w:sz w:val="22"/>
                <w:szCs w:val="22"/>
              </w:rPr>
              <w:t>)</w:t>
            </w:r>
            <w:r w:rsidR="00CA0129">
              <w:rPr>
                <w:rFonts w:ascii="Arial" w:hAnsi="Arial" w:cs="Arial"/>
                <w:sz w:val="22"/>
                <w:szCs w:val="22"/>
              </w:rPr>
              <w:t>.</w:t>
            </w:r>
          </w:p>
        </w:tc>
        <w:tc>
          <w:tcPr>
            <w:tcW w:w="1417" w:type="dxa"/>
          </w:tcPr>
          <w:sdt>
            <w:sdtPr>
              <w:rPr>
                <w:rFonts w:ascii="Arial" w:hAnsi="Arial" w:cs="Arial"/>
                <w:sz w:val="22"/>
                <w:szCs w:val="22"/>
              </w:rPr>
              <w:id w:val="412667155"/>
              <w14:checkbox>
                <w14:checked w14:val="0"/>
                <w14:checkedState w14:val="2612" w14:font="MS Gothic"/>
                <w14:uncheckedState w14:val="2610" w14:font="MS Gothic"/>
              </w14:checkbox>
            </w:sdtPr>
            <w:sdtEndPr/>
            <w:sdtContent>
              <w:p w14:paraId="1FA6F5D1" w14:textId="77777777" w:rsidR="00B4069D" w:rsidRPr="00CB7D9C" w:rsidRDefault="00B4069D" w:rsidP="00CB7D9C">
                <w:pPr>
                  <w:jc w:val="center"/>
                  <w:rPr>
                    <w:rFonts w:ascii="Arial" w:hAnsi="Arial" w:cs="Arial"/>
                    <w:sz w:val="22"/>
                    <w:szCs w:val="22"/>
                  </w:rPr>
                </w:pPr>
                <w:r w:rsidRPr="00CB7D9C">
                  <w:rPr>
                    <w:rFonts w:ascii="Segoe UI Symbol" w:eastAsia="MS Gothic" w:hAnsi="Segoe UI Symbol" w:cs="Segoe UI Symbol"/>
                    <w:sz w:val="22"/>
                    <w:szCs w:val="22"/>
                  </w:rPr>
                  <w:t>☐</w:t>
                </w:r>
              </w:p>
            </w:sdtContent>
          </w:sdt>
        </w:tc>
      </w:tr>
      <w:tr w:rsidR="00B4069D" w:rsidRPr="00CB7D9C" w14:paraId="75A2AA40" w14:textId="77777777" w:rsidTr="00CB7D9C">
        <w:tc>
          <w:tcPr>
            <w:tcW w:w="1647" w:type="dxa"/>
          </w:tcPr>
          <w:p w14:paraId="6FC8D5CC" w14:textId="0DB1994B"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t>Essential</w:t>
            </w:r>
          </w:p>
        </w:tc>
        <w:tc>
          <w:tcPr>
            <w:tcW w:w="6003" w:type="dxa"/>
          </w:tcPr>
          <w:p w14:paraId="06BEDC50" w14:textId="4DB148BE" w:rsidR="00B4069D" w:rsidRPr="00CB7D9C" w:rsidRDefault="00B4069D" w:rsidP="00CB7D9C">
            <w:pPr>
              <w:rPr>
                <w:rFonts w:ascii="Arial" w:hAnsi="Arial" w:cs="Arial"/>
                <w:sz w:val="22"/>
                <w:szCs w:val="22"/>
              </w:rPr>
            </w:pPr>
            <w:r w:rsidRPr="00CB7D9C">
              <w:rPr>
                <w:rFonts w:ascii="Arial" w:hAnsi="Arial" w:cs="Arial"/>
                <w:sz w:val="22"/>
                <w:szCs w:val="22"/>
              </w:rPr>
              <w:t xml:space="preserve">Kolb, D. (1984) </w:t>
            </w:r>
            <w:r w:rsidRPr="00CB7D9C">
              <w:rPr>
                <w:rFonts w:ascii="Arial" w:hAnsi="Arial" w:cs="Arial"/>
                <w:i/>
                <w:sz w:val="22"/>
                <w:szCs w:val="22"/>
              </w:rPr>
              <w:t>Experiential Learning: Experience as the source of learning and development</w:t>
            </w:r>
            <w:r w:rsidRPr="00CB7D9C">
              <w:rPr>
                <w:rFonts w:ascii="Arial" w:hAnsi="Arial" w:cs="Arial"/>
                <w:sz w:val="22"/>
                <w:szCs w:val="22"/>
              </w:rPr>
              <w:t>, London: Prentice-Hall</w:t>
            </w:r>
            <w:r w:rsidR="00CA0129">
              <w:rPr>
                <w:rFonts w:ascii="Arial" w:hAnsi="Arial" w:cs="Arial"/>
                <w:sz w:val="22"/>
                <w:szCs w:val="22"/>
              </w:rPr>
              <w:t>.</w:t>
            </w:r>
          </w:p>
        </w:tc>
        <w:tc>
          <w:tcPr>
            <w:tcW w:w="1417" w:type="dxa"/>
          </w:tcPr>
          <w:sdt>
            <w:sdtPr>
              <w:rPr>
                <w:rFonts w:ascii="Arial" w:hAnsi="Arial" w:cs="Arial"/>
                <w:sz w:val="22"/>
                <w:szCs w:val="22"/>
              </w:rPr>
              <w:id w:val="2006009536"/>
              <w14:checkbox>
                <w14:checked w14:val="0"/>
                <w14:checkedState w14:val="2612" w14:font="MS Gothic"/>
                <w14:uncheckedState w14:val="2610" w14:font="MS Gothic"/>
              </w14:checkbox>
            </w:sdtPr>
            <w:sdtEndPr/>
            <w:sdtContent>
              <w:p w14:paraId="63169D70" w14:textId="77777777" w:rsidR="00B4069D" w:rsidRPr="00CB7D9C" w:rsidRDefault="00B4069D" w:rsidP="00CB7D9C">
                <w:pPr>
                  <w:jc w:val="center"/>
                  <w:rPr>
                    <w:rFonts w:ascii="Arial" w:hAnsi="Arial" w:cs="Arial"/>
                    <w:sz w:val="22"/>
                    <w:szCs w:val="22"/>
                  </w:rPr>
                </w:pPr>
                <w:r w:rsidRPr="00CB7D9C">
                  <w:rPr>
                    <w:rFonts w:ascii="Segoe UI Symbol" w:eastAsia="MS Gothic" w:hAnsi="Segoe UI Symbol" w:cs="Segoe UI Symbol"/>
                    <w:sz w:val="22"/>
                    <w:szCs w:val="22"/>
                  </w:rPr>
                  <w:t>☐</w:t>
                </w:r>
              </w:p>
            </w:sdtContent>
          </w:sdt>
        </w:tc>
      </w:tr>
      <w:tr w:rsidR="00B4069D" w:rsidRPr="00CB7D9C" w14:paraId="3897B6B7" w14:textId="77777777" w:rsidTr="00CB7D9C">
        <w:tc>
          <w:tcPr>
            <w:tcW w:w="1647" w:type="dxa"/>
          </w:tcPr>
          <w:p w14:paraId="3A762DAB" w14:textId="1EC2D347"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t>Essential</w:t>
            </w:r>
          </w:p>
        </w:tc>
        <w:tc>
          <w:tcPr>
            <w:tcW w:w="6003" w:type="dxa"/>
          </w:tcPr>
          <w:p w14:paraId="62C2DD73" w14:textId="2BCCDB89" w:rsidR="00B4069D" w:rsidRPr="00CB7D9C" w:rsidRDefault="00B4069D" w:rsidP="00CB7D9C">
            <w:pPr>
              <w:rPr>
                <w:rFonts w:ascii="Arial" w:hAnsi="Arial" w:cs="Arial"/>
                <w:sz w:val="22"/>
                <w:szCs w:val="22"/>
              </w:rPr>
            </w:pPr>
            <w:r w:rsidRPr="00CB7D9C">
              <w:rPr>
                <w:rFonts w:ascii="Arial" w:hAnsi="Arial" w:cs="Arial"/>
                <w:sz w:val="22"/>
                <w:szCs w:val="22"/>
              </w:rPr>
              <w:t>Mortlock, C. (1987)</w:t>
            </w:r>
            <w:r w:rsidRPr="00CB7D9C">
              <w:rPr>
                <w:rFonts w:ascii="Arial" w:hAnsi="Arial" w:cs="Arial"/>
                <w:i/>
                <w:sz w:val="22"/>
                <w:szCs w:val="22"/>
              </w:rPr>
              <w:t xml:space="preserve"> The Adventure Alternative</w:t>
            </w:r>
            <w:r w:rsidRPr="00CB7D9C">
              <w:rPr>
                <w:rFonts w:ascii="Arial" w:hAnsi="Arial" w:cs="Arial"/>
                <w:sz w:val="22"/>
                <w:szCs w:val="22"/>
              </w:rPr>
              <w:t>, Cumbria: Cicerone Press</w:t>
            </w:r>
            <w:r w:rsidR="00CA0129">
              <w:rPr>
                <w:rFonts w:ascii="Arial" w:hAnsi="Arial" w:cs="Arial"/>
                <w:sz w:val="22"/>
                <w:szCs w:val="22"/>
              </w:rPr>
              <w:t>.</w:t>
            </w:r>
          </w:p>
        </w:tc>
        <w:tc>
          <w:tcPr>
            <w:tcW w:w="1417" w:type="dxa"/>
          </w:tcPr>
          <w:sdt>
            <w:sdtPr>
              <w:rPr>
                <w:rFonts w:ascii="Arial" w:hAnsi="Arial" w:cs="Arial"/>
                <w:sz w:val="22"/>
                <w:szCs w:val="22"/>
              </w:rPr>
              <w:id w:val="2078078200"/>
              <w14:checkbox>
                <w14:checked w14:val="0"/>
                <w14:checkedState w14:val="2612" w14:font="MS Gothic"/>
                <w14:uncheckedState w14:val="2610" w14:font="MS Gothic"/>
              </w14:checkbox>
            </w:sdtPr>
            <w:sdtEndPr/>
            <w:sdtContent>
              <w:p w14:paraId="68B666EE" w14:textId="77777777" w:rsidR="00B4069D" w:rsidRPr="00CB7D9C" w:rsidRDefault="00B4069D" w:rsidP="00CB7D9C">
                <w:pPr>
                  <w:jc w:val="center"/>
                  <w:rPr>
                    <w:rFonts w:ascii="Arial" w:hAnsi="Arial" w:cs="Arial"/>
                    <w:sz w:val="22"/>
                    <w:szCs w:val="22"/>
                  </w:rPr>
                </w:pPr>
                <w:r w:rsidRPr="00CB7D9C">
                  <w:rPr>
                    <w:rFonts w:ascii="Segoe UI Symbol" w:eastAsia="MS Gothic" w:hAnsi="Segoe UI Symbol" w:cs="Segoe UI Symbol"/>
                    <w:sz w:val="22"/>
                    <w:szCs w:val="22"/>
                  </w:rPr>
                  <w:t>☐</w:t>
                </w:r>
              </w:p>
            </w:sdtContent>
          </w:sdt>
        </w:tc>
      </w:tr>
      <w:tr w:rsidR="00B4069D" w:rsidRPr="00CB7D9C" w14:paraId="58F00C0F" w14:textId="77777777" w:rsidTr="00CB7D9C">
        <w:tc>
          <w:tcPr>
            <w:tcW w:w="1647" w:type="dxa"/>
          </w:tcPr>
          <w:p w14:paraId="0097F6D3" w14:textId="77777777"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lastRenderedPageBreak/>
              <w:t>Further</w:t>
            </w:r>
          </w:p>
        </w:tc>
        <w:tc>
          <w:tcPr>
            <w:tcW w:w="6003" w:type="dxa"/>
          </w:tcPr>
          <w:p w14:paraId="60E4ACD4" w14:textId="539617E1" w:rsidR="00B4069D" w:rsidRPr="00CB7D9C" w:rsidRDefault="00B4069D" w:rsidP="00CB7D9C">
            <w:pPr>
              <w:rPr>
                <w:rFonts w:ascii="Arial" w:hAnsi="Arial" w:cs="Arial"/>
                <w:sz w:val="22"/>
                <w:szCs w:val="22"/>
              </w:rPr>
            </w:pPr>
            <w:r w:rsidRPr="00CB7D9C">
              <w:rPr>
                <w:rFonts w:ascii="Arial" w:hAnsi="Arial" w:cs="Arial"/>
                <w:sz w:val="22"/>
                <w:szCs w:val="22"/>
              </w:rPr>
              <w:t xml:space="preserve">Louv, R. (2005) </w:t>
            </w:r>
            <w:r w:rsidRPr="00CB7D9C">
              <w:rPr>
                <w:rFonts w:ascii="Arial" w:hAnsi="Arial" w:cs="Arial"/>
                <w:i/>
                <w:sz w:val="22"/>
                <w:szCs w:val="22"/>
              </w:rPr>
              <w:t>Last Child in the Woods – saving our children from nature deficit disorder,</w:t>
            </w:r>
            <w:r w:rsidRPr="00CB7D9C">
              <w:rPr>
                <w:rFonts w:ascii="Arial" w:hAnsi="Arial" w:cs="Arial"/>
                <w:sz w:val="22"/>
                <w:szCs w:val="22"/>
              </w:rPr>
              <w:t xml:space="preserve"> North Carolina: Algonquin Books</w:t>
            </w:r>
            <w:r w:rsidR="00CA0129">
              <w:rPr>
                <w:rFonts w:ascii="Arial" w:hAnsi="Arial" w:cs="Arial"/>
                <w:sz w:val="22"/>
                <w:szCs w:val="22"/>
              </w:rPr>
              <w:t>.</w:t>
            </w:r>
          </w:p>
        </w:tc>
        <w:tc>
          <w:tcPr>
            <w:tcW w:w="1417" w:type="dxa"/>
          </w:tcPr>
          <w:sdt>
            <w:sdtPr>
              <w:rPr>
                <w:rFonts w:ascii="Arial" w:hAnsi="Arial" w:cs="Arial"/>
                <w:sz w:val="22"/>
                <w:szCs w:val="22"/>
              </w:rPr>
              <w:id w:val="-2006505093"/>
              <w14:checkbox>
                <w14:checked w14:val="0"/>
                <w14:checkedState w14:val="2612" w14:font="MS Gothic"/>
                <w14:uncheckedState w14:val="2610" w14:font="MS Gothic"/>
              </w14:checkbox>
            </w:sdtPr>
            <w:sdtEndPr/>
            <w:sdtContent>
              <w:p w14:paraId="3FC7395A" w14:textId="77777777" w:rsidR="00B4069D" w:rsidRPr="00CB7D9C" w:rsidRDefault="00B4069D" w:rsidP="00CB7D9C">
                <w:pPr>
                  <w:jc w:val="center"/>
                  <w:rPr>
                    <w:rFonts w:ascii="Arial" w:hAnsi="Arial" w:cs="Arial"/>
                    <w:sz w:val="22"/>
                    <w:szCs w:val="22"/>
                  </w:rPr>
                </w:pPr>
                <w:r w:rsidRPr="00CB7D9C">
                  <w:rPr>
                    <w:rFonts w:ascii="Segoe UI Symbol" w:eastAsia="MS Gothic" w:hAnsi="Segoe UI Symbol" w:cs="Segoe UI Symbol"/>
                    <w:sz w:val="22"/>
                    <w:szCs w:val="22"/>
                  </w:rPr>
                  <w:t>☐</w:t>
                </w:r>
              </w:p>
            </w:sdtContent>
          </w:sdt>
        </w:tc>
      </w:tr>
      <w:tr w:rsidR="00B4069D" w:rsidRPr="00CB7D9C" w14:paraId="0CF7BC22" w14:textId="77777777" w:rsidTr="00CB7D9C">
        <w:tc>
          <w:tcPr>
            <w:tcW w:w="1647" w:type="dxa"/>
          </w:tcPr>
          <w:p w14:paraId="0C0B778A" w14:textId="77777777"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t>Further</w:t>
            </w:r>
          </w:p>
        </w:tc>
        <w:tc>
          <w:tcPr>
            <w:tcW w:w="6003" w:type="dxa"/>
          </w:tcPr>
          <w:p w14:paraId="2EF5A5AD" w14:textId="2023670B" w:rsidR="00B4069D" w:rsidRPr="00CB7D9C" w:rsidRDefault="00B4069D" w:rsidP="00CB7D9C">
            <w:pPr>
              <w:rPr>
                <w:rFonts w:ascii="Arial" w:hAnsi="Arial" w:cs="Arial"/>
                <w:sz w:val="22"/>
                <w:szCs w:val="22"/>
              </w:rPr>
            </w:pPr>
            <w:r w:rsidRPr="00CB7D9C">
              <w:rPr>
                <w:rFonts w:ascii="Arial" w:hAnsi="Arial" w:cs="Arial"/>
                <w:sz w:val="22"/>
                <w:szCs w:val="22"/>
              </w:rPr>
              <w:t xml:space="preserve">Wattchow, B. and Brown, M. (2011). </w:t>
            </w:r>
            <w:r w:rsidRPr="00CB7D9C">
              <w:rPr>
                <w:rFonts w:ascii="Arial" w:hAnsi="Arial" w:cs="Arial"/>
                <w:i/>
                <w:iCs/>
                <w:sz w:val="22"/>
                <w:szCs w:val="22"/>
              </w:rPr>
              <w:t>A Pedagogy of Place: Outdoor Education for a Changing World</w:t>
            </w:r>
            <w:r w:rsidRPr="00CB7D9C">
              <w:rPr>
                <w:rFonts w:ascii="Arial" w:hAnsi="Arial" w:cs="Arial"/>
                <w:sz w:val="22"/>
                <w:szCs w:val="22"/>
              </w:rPr>
              <w:t xml:space="preserve">, Melbourne: Monash University Publishing.  Available online at: </w:t>
            </w:r>
            <w:hyperlink r:id="rId12" w:history="1">
              <w:r w:rsidRPr="00CB7D9C">
                <w:rPr>
                  <w:rStyle w:val="Hyperlink"/>
                  <w:rFonts w:ascii="Arial" w:hAnsi="Arial" w:cs="Arial"/>
                  <w:sz w:val="22"/>
                  <w:szCs w:val="22"/>
                </w:rPr>
                <w:t>http://books.publishing.monash.edu/apps/bookworm/view/A+Pedagogy+of+Place/131/pp10000a.xhtml</w:t>
              </w:r>
            </w:hyperlink>
            <w:r w:rsidR="00CA0129">
              <w:rPr>
                <w:rStyle w:val="Hyperlink"/>
                <w:rFonts w:ascii="Arial" w:hAnsi="Arial" w:cs="Arial"/>
                <w:sz w:val="22"/>
                <w:szCs w:val="22"/>
              </w:rPr>
              <w:t>.</w:t>
            </w:r>
          </w:p>
        </w:tc>
        <w:tc>
          <w:tcPr>
            <w:tcW w:w="1417" w:type="dxa"/>
          </w:tcPr>
          <w:sdt>
            <w:sdtPr>
              <w:rPr>
                <w:rFonts w:ascii="Arial" w:hAnsi="Arial" w:cs="Arial"/>
                <w:sz w:val="22"/>
                <w:szCs w:val="22"/>
              </w:rPr>
              <w:id w:val="-1807772561"/>
              <w14:checkbox>
                <w14:checked w14:val="0"/>
                <w14:checkedState w14:val="2612" w14:font="MS Gothic"/>
                <w14:uncheckedState w14:val="2610" w14:font="MS Gothic"/>
              </w14:checkbox>
            </w:sdtPr>
            <w:sdtEndPr/>
            <w:sdtContent>
              <w:p w14:paraId="20E1AEB3" w14:textId="77777777" w:rsidR="00B4069D" w:rsidRPr="00CB7D9C" w:rsidRDefault="00B4069D" w:rsidP="00CB7D9C">
                <w:pPr>
                  <w:jc w:val="center"/>
                  <w:rPr>
                    <w:rFonts w:ascii="Arial" w:hAnsi="Arial" w:cs="Arial"/>
                    <w:sz w:val="22"/>
                    <w:szCs w:val="22"/>
                  </w:rPr>
                </w:pPr>
                <w:r w:rsidRPr="00CB7D9C">
                  <w:rPr>
                    <w:rFonts w:ascii="Segoe UI Symbol" w:eastAsia="MS Gothic" w:hAnsi="Segoe UI Symbol" w:cs="Segoe UI Symbol"/>
                    <w:sz w:val="22"/>
                    <w:szCs w:val="22"/>
                  </w:rPr>
                  <w:t>☐</w:t>
                </w:r>
              </w:p>
            </w:sdtContent>
          </w:sdt>
        </w:tc>
      </w:tr>
      <w:tr w:rsidR="00B4069D" w:rsidRPr="00CB7D9C" w14:paraId="2AE8E63F" w14:textId="77777777" w:rsidTr="00CB7D9C">
        <w:tc>
          <w:tcPr>
            <w:tcW w:w="1647" w:type="dxa"/>
          </w:tcPr>
          <w:p w14:paraId="16F9132F" w14:textId="77777777" w:rsidR="00B4069D" w:rsidRPr="00CB7D9C" w:rsidRDefault="00B4069D" w:rsidP="00CB7D9C">
            <w:pPr>
              <w:tabs>
                <w:tab w:val="num" w:pos="720"/>
                <w:tab w:val="left" w:pos="1440"/>
              </w:tabs>
              <w:rPr>
                <w:rFonts w:ascii="Arial" w:hAnsi="Arial" w:cs="Arial"/>
                <w:sz w:val="22"/>
                <w:szCs w:val="22"/>
              </w:rPr>
            </w:pPr>
            <w:r w:rsidRPr="00CB7D9C">
              <w:rPr>
                <w:rFonts w:ascii="Arial" w:hAnsi="Arial" w:cs="Arial"/>
                <w:sz w:val="22"/>
                <w:szCs w:val="22"/>
              </w:rPr>
              <w:t>Further</w:t>
            </w:r>
          </w:p>
        </w:tc>
        <w:tc>
          <w:tcPr>
            <w:tcW w:w="6003" w:type="dxa"/>
          </w:tcPr>
          <w:p w14:paraId="6C61B9B4" w14:textId="61177213" w:rsidR="00B4069D" w:rsidRPr="00CB7D9C" w:rsidRDefault="00B4069D" w:rsidP="00CB7D9C">
            <w:pPr>
              <w:rPr>
                <w:rFonts w:ascii="Arial" w:hAnsi="Arial" w:cs="Arial"/>
                <w:sz w:val="22"/>
                <w:szCs w:val="22"/>
              </w:rPr>
            </w:pPr>
            <w:r w:rsidRPr="00CB7D9C">
              <w:rPr>
                <w:rFonts w:ascii="Arial" w:hAnsi="Arial" w:cs="Arial"/>
                <w:sz w:val="22"/>
                <w:szCs w:val="22"/>
              </w:rPr>
              <w:t xml:space="preserve">Barnes, P. and Sharp, B. (2004) </w:t>
            </w:r>
            <w:r w:rsidRPr="00CB7D9C">
              <w:rPr>
                <w:rFonts w:ascii="Arial" w:hAnsi="Arial" w:cs="Arial"/>
                <w:i/>
                <w:sz w:val="22"/>
                <w:szCs w:val="22"/>
              </w:rPr>
              <w:t>The RHP Companion to Outdoor Education,</w:t>
            </w:r>
            <w:r w:rsidRPr="00CB7D9C">
              <w:rPr>
                <w:rFonts w:ascii="Arial" w:hAnsi="Arial" w:cs="Arial"/>
                <w:sz w:val="22"/>
                <w:szCs w:val="22"/>
              </w:rPr>
              <w:t xml:space="preserve"> London: Russel House Pub. </w:t>
            </w:r>
          </w:p>
        </w:tc>
        <w:tc>
          <w:tcPr>
            <w:tcW w:w="1417" w:type="dxa"/>
          </w:tcPr>
          <w:sdt>
            <w:sdtPr>
              <w:rPr>
                <w:rFonts w:ascii="Arial" w:hAnsi="Arial" w:cs="Arial"/>
                <w:sz w:val="22"/>
                <w:szCs w:val="22"/>
              </w:rPr>
              <w:id w:val="-772477555"/>
              <w14:checkbox>
                <w14:checked w14:val="0"/>
                <w14:checkedState w14:val="2612" w14:font="MS Gothic"/>
                <w14:uncheckedState w14:val="2610" w14:font="MS Gothic"/>
              </w14:checkbox>
            </w:sdtPr>
            <w:sdtEndPr/>
            <w:sdtContent>
              <w:p w14:paraId="7C1E211A" w14:textId="77777777" w:rsidR="00B4069D" w:rsidRPr="00CB7D9C" w:rsidRDefault="00B4069D" w:rsidP="00CB7D9C">
                <w:pPr>
                  <w:jc w:val="center"/>
                  <w:rPr>
                    <w:rFonts w:ascii="Arial" w:eastAsia="MS Gothic" w:hAnsi="Arial" w:cs="Arial"/>
                    <w:sz w:val="22"/>
                    <w:szCs w:val="22"/>
                  </w:rPr>
                </w:pPr>
                <w:r w:rsidRPr="00CB7D9C">
                  <w:rPr>
                    <w:rFonts w:ascii="Segoe UI Symbol" w:eastAsia="MS Gothic" w:hAnsi="Segoe UI Symbol" w:cs="Segoe UI Symbol"/>
                    <w:sz w:val="22"/>
                    <w:szCs w:val="22"/>
                  </w:rPr>
                  <w:t>☐</w:t>
                </w:r>
              </w:p>
            </w:sdtContent>
          </w:sdt>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7B13C9D4" w14:textId="77777777" w:rsidR="00A74B3E" w:rsidRPr="00A74B3E" w:rsidRDefault="00A74B3E" w:rsidP="00A74B3E">
      <w:pPr>
        <w:pStyle w:val="fixed"/>
        <w:ind w:left="0" w:firstLine="0"/>
        <w:rPr>
          <w:rFonts w:cs="Arial"/>
          <w:sz w:val="22"/>
          <w:szCs w:val="22"/>
        </w:rPr>
      </w:pPr>
    </w:p>
    <w:p w14:paraId="4132CC77" w14:textId="77777777" w:rsidR="00A74B3E" w:rsidRPr="00A74B3E" w:rsidRDefault="00A74B3E" w:rsidP="00A74B3E">
      <w:pPr>
        <w:rPr>
          <w:rFonts w:ascii="Arial" w:hAnsi="Arial" w:cs="Arial"/>
          <w:sz w:val="22"/>
          <w:szCs w:val="22"/>
        </w:rPr>
      </w:pPr>
    </w:p>
    <w:p w14:paraId="54DAD436"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BAAD4" w14:textId="77777777" w:rsidR="00262CFB" w:rsidRDefault="00262CFB" w:rsidP="009B5674">
      <w:r>
        <w:separator/>
      </w:r>
    </w:p>
  </w:endnote>
  <w:endnote w:type="continuationSeparator" w:id="0">
    <w:p w14:paraId="13EE01A0" w14:textId="77777777" w:rsidR="00262CFB" w:rsidRDefault="00262CF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9F81" w14:textId="77777777" w:rsidR="00262CFB" w:rsidRDefault="00262CFB" w:rsidP="009B5674">
      <w:r>
        <w:separator/>
      </w:r>
    </w:p>
  </w:footnote>
  <w:footnote w:type="continuationSeparator" w:id="0">
    <w:p w14:paraId="7C3BF271" w14:textId="77777777" w:rsidR="00262CFB" w:rsidRDefault="00262CFB"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210E6"/>
    <w:multiLevelType w:val="hybridMultilevel"/>
    <w:tmpl w:val="51102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121327">
    <w:abstractNumId w:val="4"/>
  </w:num>
  <w:num w:numId="2" w16cid:durableId="1117993960">
    <w:abstractNumId w:val="2"/>
  </w:num>
  <w:num w:numId="3" w16cid:durableId="751849641">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755980054">
    <w:abstractNumId w:val="6"/>
  </w:num>
  <w:num w:numId="5" w16cid:durableId="1933125401">
    <w:abstractNumId w:val="1"/>
    <w:lvlOverride w:ilvl="0">
      <w:startOverride w:val="1"/>
    </w:lvlOverride>
  </w:num>
  <w:num w:numId="6" w16cid:durableId="1662849766">
    <w:abstractNumId w:val="3"/>
  </w:num>
  <w:num w:numId="7" w16cid:durableId="396130131">
    <w:abstractNumId w:val="5"/>
  </w:num>
  <w:num w:numId="8" w16cid:durableId="291988233">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Formatting/>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81"/>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CBA"/>
    <w:rsid w:val="000318EB"/>
    <w:rsid w:val="000371F8"/>
    <w:rsid w:val="00066DE8"/>
    <w:rsid w:val="00077CD4"/>
    <w:rsid w:val="000906B4"/>
    <w:rsid w:val="000C6407"/>
    <w:rsid w:val="00116B44"/>
    <w:rsid w:val="00172EDC"/>
    <w:rsid w:val="001A15E3"/>
    <w:rsid w:val="001A2624"/>
    <w:rsid w:val="001C765C"/>
    <w:rsid w:val="001D5DF6"/>
    <w:rsid w:val="00203392"/>
    <w:rsid w:val="002411A3"/>
    <w:rsid w:val="00262CFB"/>
    <w:rsid w:val="00302297"/>
    <w:rsid w:val="003146EA"/>
    <w:rsid w:val="00316625"/>
    <w:rsid w:val="00341CEC"/>
    <w:rsid w:val="00356025"/>
    <w:rsid w:val="00404273"/>
    <w:rsid w:val="00470586"/>
    <w:rsid w:val="004A6539"/>
    <w:rsid w:val="004B6F80"/>
    <w:rsid w:val="004F207C"/>
    <w:rsid w:val="005006B0"/>
    <w:rsid w:val="005259D7"/>
    <w:rsid w:val="00527E61"/>
    <w:rsid w:val="00551363"/>
    <w:rsid w:val="00565C65"/>
    <w:rsid w:val="005946A7"/>
    <w:rsid w:val="005C20BC"/>
    <w:rsid w:val="005E40A7"/>
    <w:rsid w:val="005E41B4"/>
    <w:rsid w:val="0062376E"/>
    <w:rsid w:val="00641B74"/>
    <w:rsid w:val="00646A7D"/>
    <w:rsid w:val="0069757B"/>
    <w:rsid w:val="006A0463"/>
    <w:rsid w:val="006A0CE9"/>
    <w:rsid w:val="006D2B8B"/>
    <w:rsid w:val="006E184F"/>
    <w:rsid w:val="00711441"/>
    <w:rsid w:val="00717684"/>
    <w:rsid w:val="00736A82"/>
    <w:rsid w:val="007801F9"/>
    <w:rsid w:val="007F3042"/>
    <w:rsid w:val="00845014"/>
    <w:rsid w:val="008619BD"/>
    <w:rsid w:val="00866D91"/>
    <w:rsid w:val="0089539D"/>
    <w:rsid w:val="008C188B"/>
    <w:rsid w:val="008E55FA"/>
    <w:rsid w:val="008F44C9"/>
    <w:rsid w:val="009128F0"/>
    <w:rsid w:val="009139DF"/>
    <w:rsid w:val="00924F30"/>
    <w:rsid w:val="00996935"/>
    <w:rsid w:val="009A077A"/>
    <w:rsid w:val="009B5674"/>
    <w:rsid w:val="009D0293"/>
    <w:rsid w:val="00A13E50"/>
    <w:rsid w:val="00A14565"/>
    <w:rsid w:val="00A74B3E"/>
    <w:rsid w:val="00A9641E"/>
    <w:rsid w:val="00AA501F"/>
    <w:rsid w:val="00AD111C"/>
    <w:rsid w:val="00B1208A"/>
    <w:rsid w:val="00B17917"/>
    <w:rsid w:val="00B30B52"/>
    <w:rsid w:val="00B4069D"/>
    <w:rsid w:val="00B53530"/>
    <w:rsid w:val="00B80522"/>
    <w:rsid w:val="00B81017"/>
    <w:rsid w:val="00B8741E"/>
    <w:rsid w:val="00BA343F"/>
    <w:rsid w:val="00BD06FD"/>
    <w:rsid w:val="00BF6F6C"/>
    <w:rsid w:val="00C13D91"/>
    <w:rsid w:val="00C75952"/>
    <w:rsid w:val="00C86B41"/>
    <w:rsid w:val="00CA0129"/>
    <w:rsid w:val="00CB7D9C"/>
    <w:rsid w:val="00CD77FE"/>
    <w:rsid w:val="00D41EBF"/>
    <w:rsid w:val="00DA3486"/>
    <w:rsid w:val="00DB46AD"/>
    <w:rsid w:val="00DC7FD0"/>
    <w:rsid w:val="00DE543B"/>
    <w:rsid w:val="00E11CC4"/>
    <w:rsid w:val="00E30887"/>
    <w:rsid w:val="00E91B3E"/>
    <w:rsid w:val="00EA24E6"/>
    <w:rsid w:val="00ED342A"/>
    <w:rsid w:val="00F0221E"/>
    <w:rsid w:val="00F64B4A"/>
    <w:rsid w:val="00F744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unhideWhenUsed/>
    <w:rsid w:val="00ED342A"/>
    <w:rPr>
      <w:sz w:val="20"/>
    </w:rPr>
  </w:style>
  <w:style w:type="character" w:customStyle="1" w:styleId="CommentTextChar">
    <w:name w:val="Comment Text Char"/>
    <w:basedOn w:val="DefaultParagraphFont"/>
    <w:link w:val="CommentText"/>
    <w:uiPriority w:val="99"/>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character" w:styleId="UnresolvedMention">
    <w:name w:val="Unresolved Mention"/>
    <w:basedOn w:val="DefaultParagraphFont"/>
    <w:uiPriority w:val="99"/>
    <w:semiHidden/>
    <w:unhideWhenUsed/>
    <w:rsid w:val="009128F0"/>
    <w:rPr>
      <w:color w:val="605E5C"/>
      <w:shd w:val="clear" w:color="auto" w:fill="E1DFDD"/>
    </w:rPr>
  </w:style>
  <w:style w:type="paragraph" w:styleId="NormalWeb">
    <w:name w:val="Normal (Web)"/>
    <w:basedOn w:val="Normal"/>
    <w:uiPriority w:val="99"/>
    <w:unhideWhenUsed/>
    <w:rsid w:val="00C75952"/>
    <w:pPr>
      <w:overflowPunct/>
      <w:autoSpaceDE/>
      <w:autoSpaceDN/>
      <w:adjustRightInd/>
      <w:spacing w:before="100" w:beforeAutospacing="1" w:after="100" w:afterAutospacing="1"/>
      <w:jc w:val="left"/>
      <w:textAlignment w:val="auto"/>
    </w:pPr>
    <w:rPr>
      <w:szCs w:val="24"/>
    </w:rPr>
  </w:style>
  <w:style w:type="paragraph" w:styleId="Revision">
    <w:name w:val="Revision"/>
    <w:hidden/>
    <w:uiPriority w:val="99"/>
    <w:semiHidden/>
    <w:rsid w:val="00866D9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85327">
      <w:bodyDiv w:val="1"/>
      <w:marLeft w:val="0"/>
      <w:marRight w:val="0"/>
      <w:marTop w:val="0"/>
      <w:marBottom w:val="0"/>
      <w:divBdr>
        <w:top w:val="none" w:sz="0" w:space="0" w:color="auto"/>
        <w:left w:val="none" w:sz="0" w:space="0" w:color="auto"/>
        <w:bottom w:val="none" w:sz="0" w:space="0" w:color="auto"/>
        <w:right w:val="none" w:sz="0" w:space="0" w:color="auto"/>
      </w:divBdr>
    </w:div>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ooks.publishing.monash.edu/apps/bookworm/view/A+Pedagogy+of+Place/131/pp10000a.x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nglishoutdoorcouncil.org/wp-content/uploads/Nothing-Ventured.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604ED3"/>
    <w:rsid w:val="00732B30"/>
    <w:rsid w:val="00820288"/>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5" ma:contentTypeDescription="Create a new document." ma:contentTypeScope="" ma:versionID="89adb5bf144eee2ec24b30bb2926e174">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ff41643a1b41e36e95675455d09e233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415cc46-8b05-423a-80e6-10e4dfa7256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3D459B-09FD-4D71-BC26-260BAA38C9FB}">
  <ds:schemaRefs>
    <ds:schemaRef ds:uri="http://schemas.microsoft.com/sharepoint/v3/contenttype/forms"/>
  </ds:schemaRefs>
</ds:datastoreItem>
</file>

<file path=customXml/itemProps2.xml><?xml version="1.0" encoding="utf-8"?>
<ds:datastoreItem xmlns:ds="http://schemas.openxmlformats.org/officeDocument/2006/customXml" ds:itemID="{F9DCC1C9-F56B-4247-9D7F-5F26F98AB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4B7914-ECA3-4FAA-9C03-A1B4A45924B1}">
  <ds:schemaRefs>
    <ds:schemaRef ds:uri="http://schemas.openxmlformats.org/officeDocument/2006/bibliography"/>
  </ds:schemaRefs>
</ds:datastoreItem>
</file>

<file path=customXml/itemProps4.xml><?xml version="1.0" encoding="utf-8"?>
<ds:datastoreItem xmlns:ds="http://schemas.openxmlformats.org/officeDocument/2006/customXml" ds:itemID="{A0601B1B-3115-4B0F-95ED-65E98AE4CF3C}">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Properties xmlns="http://schemas.openxmlformats.org/officeDocument/2006/extended-properties" xmlns:vt="http://schemas.openxmlformats.org/officeDocument/2006/docPropsVTypes">
  <Template>01_qamod</Template>
  <TotalTime>0</TotalTime>
  <Pages>3</Pages>
  <Words>500</Words>
  <Characters>3456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3949</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Sarah Cornelius</cp:lastModifiedBy>
  <cp:revision>4</cp:revision>
  <cp:lastPrinted>1901-01-01T00:00:00Z</cp:lastPrinted>
  <dcterms:created xsi:type="dcterms:W3CDTF">2023-07-04T12:35:00Z</dcterms:created>
  <dcterms:modified xsi:type="dcterms:W3CDTF">2023-08-07T13:37:00Z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