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AE1" w:rsidRDefault="009813DA" w:rsidP="008213E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F6A50">
        <w:rPr>
          <w:rFonts w:ascii="Times New Roman" w:hAnsi="Times New Roman" w:cs="Times New Roman"/>
          <w:b/>
          <w:bCs/>
          <w:sz w:val="24"/>
          <w:szCs w:val="24"/>
        </w:rPr>
        <w:t>CLCS40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07: Athens and Rome – Workshop 10 – Semester 2 (Week 2) – </w:t>
      </w:r>
      <w:r w:rsidR="00B6367A">
        <w:rPr>
          <w:rFonts w:ascii="Times New Roman" w:hAnsi="Times New Roman" w:cs="Times New Roman"/>
          <w:b/>
          <w:bCs/>
          <w:sz w:val="24"/>
          <w:szCs w:val="24"/>
        </w:rPr>
        <w:t>4/2/13</w:t>
      </w:r>
    </w:p>
    <w:p w:rsidR="00B6367A" w:rsidRDefault="00B6367A" w:rsidP="008213E2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B6367A" w:rsidRDefault="00B6367A" w:rsidP="008213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6A50">
        <w:rPr>
          <w:rFonts w:ascii="Times New Roman" w:hAnsi="Times New Roman" w:cs="Times New Roman"/>
          <w:sz w:val="24"/>
          <w:szCs w:val="24"/>
        </w:rPr>
        <w:t>This week’s in-lecture workshop</w:t>
      </w:r>
      <w:r>
        <w:rPr>
          <w:rFonts w:ascii="Times New Roman" w:hAnsi="Times New Roman" w:cs="Times New Roman"/>
          <w:sz w:val="24"/>
          <w:szCs w:val="24"/>
        </w:rPr>
        <w:t xml:space="preserve"> will be on Thucydides’ description</w:t>
      </w:r>
      <w:r w:rsidRPr="00B6367A">
        <w:rPr>
          <w:rFonts w:ascii="Times New Roman" w:hAnsi="Times New Roman" w:cs="Times New Roman"/>
          <w:sz w:val="24"/>
          <w:szCs w:val="24"/>
        </w:rPr>
        <w:t xml:space="preserve"> </w:t>
      </w:r>
      <w:r w:rsidR="00966E2E">
        <w:rPr>
          <w:rFonts w:ascii="Times New Roman" w:hAnsi="Times New Roman" w:cs="Times New Roman"/>
          <w:sz w:val="24"/>
          <w:szCs w:val="24"/>
        </w:rPr>
        <w:t>in book 2 sections 47 to 54</w:t>
      </w:r>
      <w:r>
        <w:rPr>
          <w:rFonts w:ascii="Times New Roman" w:hAnsi="Times New Roman" w:cs="Times New Roman"/>
          <w:sz w:val="24"/>
          <w:szCs w:val="24"/>
        </w:rPr>
        <w:t xml:space="preserve"> of the plague that struck Athens in 430 BC.</w:t>
      </w:r>
      <w:r w:rsidR="008213E2">
        <w:rPr>
          <w:rFonts w:ascii="Times New Roman" w:hAnsi="Times New Roman" w:cs="Times New Roman"/>
          <w:sz w:val="24"/>
          <w:szCs w:val="24"/>
        </w:rPr>
        <w:t xml:space="preserve"> You should read Thucydides’ account and the article of modern scholarship set below; in conjunction with this make notes to the questions set and bring them to the lecture/workshop on </w:t>
      </w:r>
      <w:r w:rsidR="008213E2" w:rsidRPr="008213E2">
        <w:rPr>
          <w:rFonts w:ascii="Times New Roman" w:hAnsi="Times New Roman" w:cs="Times New Roman"/>
          <w:b/>
          <w:sz w:val="24"/>
          <w:szCs w:val="24"/>
        </w:rPr>
        <w:t>Monday the 4</w:t>
      </w:r>
      <w:r w:rsidR="008213E2" w:rsidRPr="008213E2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8213E2" w:rsidRPr="008213E2">
        <w:rPr>
          <w:rFonts w:ascii="Times New Roman" w:hAnsi="Times New Roman" w:cs="Times New Roman"/>
          <w:b/>
          <w:sz w:val="24"/>
          <w:szCs w:val="24"/>
        </w:rPr>
        <w:t xml:space="preserve"> of February</w:t>
      </w:r>
      <w:r w:rsidR="008213E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213E2" w:rsidRDefault="008213E2" w:rsidP="008213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213E2" w:rsidRDefault="008213E2" w:rsidP="008213E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Questions:</w:t>
      </w:r>
    </w:p>
    <w:p w:rsidR="008213E2" w:rsidRPr="002E7F3F" w:rsidRDefault="008213E2" w:rsidP="008213E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13E2" w:rsidRPr="002E7F3F" w:rsidRDefault="008213E2" w:rsidP="008213E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E7F3F"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="00A85581" w:rsidRPr="002E7F3F">
        <w:rPr>
          <w:rFonts w:ascii="Times New Roman" w:hAnsi="Times New Roman" w:cs="Times New Roman"/>
          <w:b/>
          <w:sz w:val="24"/>
          <w:szCs w:val="24"/>
        </w:rPr>
        <w:t>What social, economic and political effects would you imagine that the plague had on Athenian society?</w:t>
      </w:r>
    </w:p>
    <w:p w:rsidR="00097A17" w:rsidRPr="002E7F3F" w:rsidRDefault="00097A17" w:rsidP="008213E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97A17" w:rsidRPr="002E7F3F" w:rsidRDefault="00097A17" w:rsidP="008213E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E7F3F">
        <w:rPr>
          <w:rFonts w:ascii="Times New Roman" w:hAnsi="Times New Roman" w:cs="Times New Roman"/>
          <w:b/>
          <w:sz w:val="24"/>
          <w:szCs w:val="24"/>
        </w:rPr>
        <w:t xml:space="preserve">2) </w:t>
      </w:r>
      <w:r w:rsidR="0080033D" w:rsidRPr="002E7F3F">
        <w:rPr>
          <w:rFonts w:ascii="Times New Roman" w:hAnsi="Times New Roman" w:cs="Times New Roman"/>
          <w:b/>
          <w:sz w:val="24"/>
          <w:szCs w:val="24"/>
        </w:rPr>
        <w:t>Thucydides’ description of the plague is very detailed, but why should we be cautious when studying it?</w:t>
      </w:r>
    </w:p>
    <w:p w:rsidR="00097A17" w:rsidRPr="002E7F3F" w:rsidRDefault="00097A17" w:rsidP="008213E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97A17" w:rsidRPr="002E7F3F" w:rsidRDefault="00097A17" w:rsidP="008213E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E7F3F">
        <w:rPr>
          <w:rFonts w:ascii="Times New Roman" w:hAnsi="Times New Roman" w:cs="Times New Roman"/>
          <w:b/>
          <w:sz w:val="24"/>
          <w:szCs w:val="24"/>
        </w:rPr>
        <w:t xml:space="preserve">3) </w:t>
      </w:r>
      <w:r w:rsidR="0080033D" w:rsidRPr="002E7F3F">
        <w:rPr>
          <w:rFonts w:ascii="Times New Roman" w:hAnsi="Times New Roman" w:cs="Times New Roman"/>
          <w:b/>
          <w:sz w:val="24"/>
          <w:szCs w:val="24"/>
        </w:rPr>
        <w:t>Why might identifying the disease prove so contentious?</w:t>
      </w:r>
    </w:p>
    <w:p w:rsidR="00E15DA5" w:rsidRPr="002E7F3F" w:rsidRDefault="00E15DA5" w:rsidP="008213E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15DA5" w:rsidRPr="002E7F3F" w:rsidRDefault="00E15DA5" w:rsidP="008213E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15DA5" w:rsidRPr="002E7F3F" w:rsidRDefault="00E15DA5" w:rsidP="00E15DA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E7F3F">
        <w:rPr>
          <w:rFonts w:ascii="Times New Roman" w:hAnsi="Times New Roman" w:cs="Times New Roman"/>
          <w:b/>
          <w:sz w:val="24"/>
          <w:szCs w:val="24"/>
        </w:rPr>
        <w:t xml:space="preserve">Modern Scholarship: </w:t>
      </w:r>
    </w:p>
    <w:p w:rsidR="00E15DA5" w:rsidRPr="002E7F3F" w:rsidRDefault="00E15DA5" w:rsidP="00E15D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7F3F">
        <w:rPr>
          <w:rFonts w:ascii="Times New Roman" w:hAnsi="Times New Roman" w:cs="Times New Roman"/>
          <w:sz w:val="24"/>
          <w:szCs w:val="24"/>
        </w:rPr>
        <w:t xml:space="preserve">Williams, E. W. (1957) ‘The Sickness at Athens’, </w:t>
      </w:r>
      <w:r w:rsidRPr="002E7F3F">
        <w:rPr>
          <w:rFonts w:ascii="Times New Roman" w:hAnsi="Times New Roman" w:cs="Times New Roman"/>
          <w:i/>
          <w:sz w:val="24"/>
          <w:szCs w:val="24"/>
        </w:rPr>
        <w:t xml:space="preserve">Greece &amp; Rome </w:t>
      </w:r>
      <w:r w:rsidRPr="002E7F3F">
        <w:rPr>
          <w:rFonts w:ascii="Times New Roman" w:hAnsi="Times New Roman" w:cs="Times New Roman"/>
          <w:sz w:val="24"/>
          <w:szCs w:val="24"/>
        </w:rPr>
        <w:t>4 (1): 98-103.</w:t>
      </w:r>
    </w:p>
    <w:p w:rsidR="002E7F3F" w:rsidRPr="002E7F3F" w:rsidRDefault="002E7F3F" w:rsidP="00E15DA5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4" w:history="1">
        <w:r w:rsidRPr="002E7F3F">
          <w:rPr>
            <w:rStyle w:val="Hyperlink"/>
            <w:rFonts w:ascii="Times New Roman" w:hAnsi="Times New Roman" w:cs="Times New Roman"/>
            <w:sz w:val="24"/>
            <w:szCs w:val="24"/>
          </w:rPr>
          <w:t>http://www.jstor.org/stable/641017?&amp;Search=yes&amp;searchText=Athens&amp;searchText=Sickness&amp;list=hide&amp;searchUri=%2Faction%2FdoBasicSearch%3FQuery%3DThe%2BSickness%2Bat%2BAthens%26fromHomePage%3Dtrue%26acc%3Don%26wc%3Don%26fc%3Doff&amp;prevSearch=&amp;item=3&amp;ttl=3513&amp;returnArticleService=showFullText</w:t>
        </w:r>
      </w:hyperlink>
    </w:p>
    <w:p w:rsidR="002E7F3F" w:rsidRPr="002E7F3F" w:rsidRDefault="002E7F3F" w:rsidP="00E15D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7F3F" w:rsidRDefault="002E7F3F" w:rsidP="00E15DA5">
      <w:pPr>
        <w:spacing w:after="0"/>
      </w:pPr>
    </w:p>
    <w:p w:rsidR="002E7F3F" w:rsidRDefault="00966E2E" w:rsidP="00E15D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Thucydides 2.47-54</w:t>
      </w:r>
      <w:r w:rsidR="002E7F3F">
        <w:rPr>
          <w:rFonts w:ascii="Times New Roman" w:hAnsi="Times New Roman" w:cs="Times New Roman"/>
          <w:b/>
          <w:sz w:val="24"/>
          <w:szCs w:val="24"/>
        </w:rPr>
        <w:t>:</w:t>
      </w:r>
    </w:p>
    <w:p w:rsidR="00C06013" w:rsidRDefault="00C06013" w:rsidP="00E15DA5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6429EE">
          <w:rPr>
            <w:rStyle w:val="Hyperlink"/>
            <w:rFonts w:ascii="Times New Roman" w:hAnsi="Times New Roman" w:cs="Times New Roman"/>
            <w:sz w:val="24"/>
            <w:szCs w:val="24"/>
          </w:rPr>
          <w:t>http://www.classicpersuasion.org/pw/thucydides/thucydides-passages.php?pleaseget=2.43-47</w:t>
        </w:r>
      </w:hyperlink>
    </w:p>
    <w:p w:rsidR="00C06013" w:rsidRDefault="00C06013" w:rsidP="00E15DA5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6429EE">
          <w:rPr>
            <w:rStyle w:val="Hyperlink"/>
            <w:rFonts w:ascii="Times New Roman" w:hAnsi="Times New Roman" w:cs="Times New Roman"/>
            <w:sz w:val="24"/>
            <w:szCs w:val="24"/>
          </w:rPr>
          <w:t>http://www.classicpersuasion.org/pw/thucydides/thucydides-passages.php?pleaseget=2.48-52</w:t>
        </w:r>
      </w:hyperlink>
    </w:p>
    <w:p w:rsidR="00C06013" w:rsidRDefault="00C06013" w:rsidP="00E15DA5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6429EE">
          <w:rPr>
            <w:rStyle w:val="Hyperlink"/>
            <w:rFonts w:ascii="Times New Roman" w:hAnsi="Times New Roman" w:cs="Times New Roman"/>
            <w:sz w:val="24"/>
            <w:szCs w:val="24"/>
          </w:rPr>
          <w:t>http://www.classicpersuasion.org/pw/thucydides/thucydides-passages.php?pleaseget=2.53-57</w:t>
        </w:r>
      </w:hyperlink>
    </w:p>
    <w:p w:rsidR="00C06013" w:rsidRDefault="00C06013" w:rsidP="00E15D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6013" w:rsidRPr="002E7F3F" w:rsidRDefault="00C06013" w:rsidP="00E15DA5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06013" w:rsidRPr="002E7F3F" w:rsidSect="00C84A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9813DA"/>
    <w:rsid w:val="00097A17"/>
    <w:rsid w:val="002E7F3F"/>
    <w:rsid w:val="00507A02"/>
    <w:rsid w:val="0080033D"/>
    <w:rsid w:val="008213E2"/>
    <w:rsid w:val="00966E2E"/>
    <w:rsid w:val="009813DA"/>
    <w:rsid w:val="00A85581"/>
    <w:rsid w:val="00B6367A"/>
    <w:rsid w:val="00C06013"/>
    <w:rsid w:val="00C84AE1"/>
    <w:rsid w:val="00E15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A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13E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E7F3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lassicpersuasion.org/pw/thucydides/thucydides-passages.php?pleaseget=2.53-5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lassicpersuasion.org/pw/thucydides/thucydides-passages.php?pleaseget=2.48-52" TargetMode="External"/><Relationship Id="rId5" Type="http://schemas.openxmlformats.org/officeDocument/2006/relationships/hyperlink" Target="http://www.classicpersuasion.org/pw/thucydides/thucydides-passages.php?pleaseget=2.43-47" TargetMode="External"/><Relationship Id="rId4" Type="http://schemas.openxmlformats.org/officeDocument/2006/relationships/hyperlink" Target="http://www.jstor.org/stable/641017?&amp;Search=yes&amp;searchText=Athens&amp;searchText=Sickness&amp;list=hide&amp;searchUri=%2Faction%2FdoBasicSearch%3FQuery%3DThe%2BSickness%2Bat%2BAthens%26fromHomePage%3Dtrue%26acc%3Don%26wc%3Don%26fc%3Doff&amp;prevSearch=&amp;item=3&amp;ttl=3513&amp;returnArticleService=showFullTex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m.cobb</dc:creator>
  <cp:keywords/>
  <dc:description/>
  <cp:lastModifiedBy>m.cobb</cp:lastModifiedBy>
  <cp:revision>9</cp:revision>
  <dcterms:created xsi:type="dcterms:W3CDTF">2013-01-22T12:49:00Z</dcterms:created>
  <dcterms:modified xsi:type="dcterms:W3CDTF">2013-01-22T13:30:00Z</dcterms:modified>
</cp:coreProperties>
</file>