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7">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University of Wales Trinity Saint David</w:t>
      </w:r>
    </w:p>
    <w:p w14:paraId="70DCEC8E" w14:textId="77777777" w:rsidR="00FE51E0" w:rsidRPr="0067497D" w:rsidRDefault="00FE51E0" w:rsidP="00FE51E0">
      <w:pPr>
        <w:pStyle w:val="Title"/>
        <w:jc w:val="center"/>
        <w:rPr>
          <w:rFonts w:ascii="Times New Roman" w:hAnsi="Times New Roman" w:cs="Times New Roman"/>
        </w:rPr>
      </w:pPr>
    </w:p>
    <w:p w14:paraId="666BEC55" w14:textId="77777777" w:rsidR="00FE51E0"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School of Computing</w:t>
      </w:r>
    </w:p>
    <w:p w14:paraId="555676AF" w14:textId="77777777" w:rsidR="00FE51E0" w:rsidRPr="0067497D" w:rsidRDefault="00FE51E0" w:rsidP="00FE51E0">
      <w:pPr>
        <w:jc w:val="center"/>
        <w:rPr>
          <w:rFonts w:cs="Times New Roman"/>
        </w:rPr>
      </w:pPr>
    </w:p>
    <w:p w14:paraId="7113F070" w14:textId="77777777" w:rsidR="00FE51E0" w:rsidRPr="0067497D" w:rsidRDefault="00FE51E0" w:rsidP="00FE51E0">
      <w:pPr>
        <w:pStyle w:val="Title"/>
        <w:jc w:val="center"/>
        <w:rPr>
          <w:rFonts w:ascii="Times New Roman" w:hAnsi="Times New Roman" w:cs="Times New Roman"/>
        </w:rPr>
      </w:pPr>
    </w:p>
    <w:p w14:paraId="24FBE2DD" w14:textId="77777777" w:rsidR="00FE51E0" w:rsidRPr="0067497D" w:rsidRDefault="00FE51E0" w:rsidP="00FE51E0">
      <w:pPr>
        <w:pStyle w:val="Title"/>
        <w:jc w:val="center"/>
        <w:rPr>
          <w:rFonts w:ascii="Times New Roman" w:hAnsi="Times New Roman" w:cs="Times New Roman"/>
        </w:rPr>
      </w:pPr>
    </w:p>
    <w:p w14:paraId="2F051C56" w14:textId="1FC651A9" w:rsidR="00897750" w:rsidRPr="00F51567" w:rsidRDefault="00897750" w:rsidP="00F51567">
      <w:pPr>
        <w:pStyle w:val="Title"/>
        <w:jc w:val="center"/>
        <w:rPr>
          <w:rFonts w:ascii="Times New Roman" w:hAnsi="Times New Roman" w:cs="Times New Roman"/>
          <w:i/>
        </w:rPr>
      </w:pPr>
      <w:r>
        <w:rPr>
          <w:rFonts w:ascii="Times New Roman" w:hAnsi="Times New Roman" w:cs="Times New Roman"/>
          <w:i/>
        </w:rPr>
        <w:t>Network Operating Systems &amp;Services        Work Sheet 2</w:t>
      </w:r>
    </w:p>
    <w:p w14:paraId="67AC8FE7" w14:textId="77777777" w:rsidR="00FE51E0" w:rsidRPr="0067497D" w:rsidRDefault="00FE51E0" w:rsidP="004104AE">
      <w:pPr>
        <w:pStyle w:val="Heading2"/>
        <w:rPr>
          <w:rFonts w:cs="Times New Roman"/>
        </w:rPr>
      </w:pPr>
    </w:p>
    <w:p w14:paraId="107EC08D" w14:textId="77777777" w:rsidR="005749E7" w:rsidRDefault="00172897" w:rsidP="00FE51E0">
      <w:pPr>
        <w:pStyle w:val="Title"/>
        <w:jc w:val="center"/>
        <w:rPr>
          <w:rFonts w:ascii="Times New Roman" w:hAnsi="Times New Roman" w:cs="Times New Roman"/>
          <w:i/>
        </w:rPr>
      </w:pPr>
      <w:r>
        <w:rPr>
          <w:rFonts w:ascii="Times New Roman" w:hAnsi="Times New Roman" w:cs="Times New Roman"/>
          <w:i/>
        </w:rPr>
        <w:t>Deploying</w:t>
      </w:r>
      <w:r w:rsidR="005C3A21">
        <w:rPr>
          <w:rFonts w:ascii="Times New Roman" w:hAnsi="Times New Roman" w:cs="Times New Roman"/>
          <w:i/>
        </w:rPr>
        <w:t xml:space="preserve"> A Network Directory Service &amp; Creating </w:t>
      </w:r>
      <w:r w:rsidR="005749E7">
        <w:rPr>
          <w:rFonts w:ascii="Times New Roman" w:hAnsi="Times New Roman" w:cs="Times New Roman"/>
          <w:i/>
        </w:rPr>
        <w:t xml:space="preserve">&amp; Understanding Active Directory Network Objects </w:t>
      </w:r>
    </w:p>
    <w:p w14:paraId="0843368F" w14:textId="4420CB20" w:rsidR="00FE51E0" w:rsidRPr="00F51567" w:rsidRDefault="00897750" w:rsidP="00F51567">
      <w:pPr>
        <w:pStyle w:val="Title"/>
        <w:jc w:val="center"/>
        <w:rPr>
          <w:rFonts w:ascii="Times New Roman" w:hAnsi="Times New Roman" w:cs="Times New Roman"/>
          <w:i/>
        </w:rPr>
      </w:pPr>
      <w:r>
        <w:rPr>
          <w:rFonts w:ascii="Times New Roman" w:hAnsi="Times New Roman" w:cs="Times New Roman"/>
          <w:i/>
        </w:rPr>
        <w:t>ACA5023</w:t>
      </w:r>
    </w:p>
    <w:p w14:paraId="1590D0F6" w14:textId="77777777" w:rsidR="00FE51E0" w:rsidRPr="0067497D" w:rsidRDefault="00FE51E0" w:rsidP="00FE51E0">
      <w:pPr>
        <w:rPr>
          <w:rFonts w:cs="Times New Roman"/>
        </w:rPr>
      </w:pPr>
    </w:p>
    <w:p w14:paraId="2F504BEA" w14:textId="56518598" w:rsidR="3879873A" w:rsidRDefault="006C05AA" w:rsidP="3879873A">
      <w:pPr>
        <w:pStyle w:val="Title"/>
        <w:jc w:val="center"/>
        <w:rPr>
          <w:rFonts w:ascii="Times New Roman" w:hAnsi="Times New Roman" w:cs="Times New Roman"/>
          <w:i/>
        </w:rPr>
      </w:pPr>
      <w:r w:rsidRPr="0067497D">
        <w:rPr>
          <w:rFonts w:ascii="Times New Roman" w:hAnsi="Times New Roman" w:cs="Times New Roman"/>
          <w:i/>
        </w:rPr>
        <w:t>Name</w:t>
      </w:r>
    </w:p>
    <w:p w14:paraId="107F07F1" w14:textId="2A73C62A" w:rsidR="0067497D" w:rsidRPr="0067497D" w:rsidRDefault="0067497D" w:rsidP="0067497D">
      <w:pPr>
        <w:jc w:val="center"/>
        <w:rPr>
          <w:sz w:val="36"/>
          <w:szCs w:val="36"/>
        </w:rPr>
      </w:pPr>
      <w:r w:rsidRPr="0067497D">
        <w:rPr>
          <w:sz w:val="36"/>
          <w:szCs w:val="36"/>
        </w:rPr>
        <w:t xml:space="preserve">Hafiz Uddin                  </w:t>
      </w:r>
    </w:p>
    <w:p w14:paraId="6E9BF232" w14:textId="403C1523" w:rsidR="3879873A" w:rsidRPr="0067497D" w:rsidRDefault="006C05AA" w:rsidP="3879873A">
      <w:pPr>
        <w:jc w:val="center"/>
        <w:rPr>
          <w:rFonts w:cs="Times New Roman"/>
          <w:i/>
        </w:rPr>
      </w:pPr>
      <w:r w:rsidRPr="0067497D">
        <w:rPr>
          <w:rFonts w:cs="Times New Roman"/>
          <w:i/>
          <w:sz w:val="28"/>
          <w:szCs w:val="28"/>
        </w:rPr>
        <w:t>Student no</w:t>
      </w:r>
    </w:p>
    <w:p w14:paraId="3E267040" w14:textId="6EFD244A" w:rsidR="00FE51E0" w:rsidRPr="0067497D" w:rsidRDefault="0067497D" w:rsidP="00FE51E0">
      <w:pPr>
        <w:pStyle w:val="Title"/>
        <w:jc w:val="center"/>
        <w:rPr>
          <w:rFonts w:ascii="Times New Roman" w:hAnsi="Times New Roman" w:cs="Times New Roman"/>
          <w:sz w:val="40"/>
          <w:szCs w:val="40"/>
        </w:rPr>
      </w:pPr>
      <w:r w:rsidRPr="0067497D">
        <w:rPr>
          <w:rFonts w:ascii="Times New Roman" w:hAnsi="Times New Roman" w:cs="Times New Roman"/>
          <w:sz w:val="40"/>
          <w:szCs w:val="40"/>
        </w:rPr>
        <w:t>1807533</w:t>
      </w:r>
    </w:p>
    <w:p w14:paraId="63AD2DE6" w14:textId="37565F85" w:rsidR="00FE51E0" w:rsidRPr="00F51567" w:rsidRDefault="00F51567" w:rsidP="00FE51E0">
      <w:pPr>
        <w:pStyle w:val="Title"/>
        <w:jc w:val="center"/>
        <w:rPr>
          <w:rFonts w:ascii="Times New Roman" w:hAnsi="Times New Roman" w:cs="Times New Roman"/>
          <w:i/>
          <w:sz w:val="40"/>
          <w:szCs w:val="40"/>
        </w:rPr>
      </w:pPr>
      <w:r>
        <w:rPr>
          <w:rFonts w:ascii="Times New Roman" w:hAnsi="Times New Roman" w:cs="Times New Roman"/>
          <w:i/>
          <w:sz w:val="40"/>
          <w:szCs w:val="40"/>
        </w:rPr>
        <w:t>12/03/2021</w:t>
      </w:r>
    </w:p>
    <w:p w14:paraId="38AC6F01" w14:textId="77777777" w:rsidR="00F51567" w:rsidRPr="00F51567" w:rsidRDefault="00F51567" w:rsidP="00F51567"/>
    <w:p w14:paraId="2B01FBFB" w14:textId="41B37DDE" w:rsidR="002C3E41" w:rsidRPr="00897750" w:rsidRDefault="002C3E41" w:rsidP="00897750">
      <w:r w:rsidRPr="0067497D">
        <w:rPr>
          <w:rFonts w:cs="Times New Roman"/>
        </w:rPr>
        <w:br w:type="page"/>
      </w:r>
    </w:p>
    <w:sdt>
      <w:sdtPr>
        <w:id w:val="-1841993610"/>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2725A8F7" w14:textId="06AD802F" w:rsidR="00F51567" w:rsidRDefault="00F51567">
          <w:pPr>
            <w:pStyle w:val="TOCHeading"/>
          </w:pPr>
          <w:r>
            <w:t>Table of Contents</w:t>
          </w:r>
        </w:p>
        <w:p w14:paraId="07D01CFF" w14:textId="30939540" w:rsidR="001E6687" w:rsidRDefault="00F51567">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66194132" w:history="1">
            <w:r w:rsidR="001E6687" w:rsidRPr="00A37699">
              <w:rPr>
                <w:rStyle w:val="Hyperlink"/>
                <w:noProof/>
              </w:rPr>
              <w:t>Introduction</w:t>
            </w:r>
            <w:r w:rsidR="001E6687">
              <w:rPr>
                <w:noProof/>
                <w:webHidden/>
              </w:rPr>
              <w:tab/>
            </w:r>
            <w:r w:rsidR="001E6687">
              <w:rPr>
                <w:noProof/>
                <w:webHidden/>
              </w:rPr>
              <w:fldChar w:fldCharType="begin"/>
            </w:r>
            <w:r w:rsidR="001E6687">
              <w:rPr>
                <w:noProof/>
                <w:webHidden/>
              </w:rPr>
              <w:instrText xml:space="preserve"> PAGEREF _Toc66194132 \h </w:instrText>
            </w:r>
            <w:r w:rsidR="001E6687">
              <w:rPr>
                <w:noProof/>
                <w:webHidden/>
              </w:rPr>
            </w:r>
            <w:r w:rsidR="001E6687">
              <w:rPr>
                <w:noProof/>
                <w:webHidden/>
              </w:rPr>
              <w:fldChar w:fldCharType="separate"/>
            </w:r>
            <w:r w:rsidR="001E6687">
              <w:rPr>
                <w:noProof/>
                <w:webHidden/>
              </w:rPr>
              <w:t>3</w:t>
            </w:r>
            <w:r w:rsidR="001E6687">
              <w:rPr>
                <w:noProof/>
                <w:webHidden/>
              </w:rPr>
              <w:fldChar w:fldCharType="end"/>
            </w:r>
          </w:hyperlink>
        </w:p>
        <w:p w14:paraId="55F5149D" w14:textId="4864B7D0" w:rsidR="001E6687" w:rsidRDefault="001E6687">
          <w:pPr>
            <w:pStyle w:val="TOC1"/>
            <w:tabs>
              <w:tab w:val="right" w:leader="dot" w:pos="10456"/>
            </w:tabs>
            <w:rPr>
              <w:rFonts w:asciiTheme="minorHAnsi" w:eastAsiaTheme="minorEastAsia" w:hAnsiTheme="minorHAnsi"/>
              <w:noProof/>
              <w:color w:val="auto"/>
              <w:sz w:val="22"/>
              <w:lang w:eastAsia="en-GB"/>
            </w:rPr>
          </w:pPr>
          <w:hyperlink w:anchor="_Toc66194133" w:history="1">
            <w:r w:rsidRPr="00A37699">
              <w:rPr>
                <w:rStyle w:val="Hyperlink"/>
                <w:noProof/>
              </w:rPr>
              <w:t>Methodology</w:t>
            </w:r>
            <w:r>
              <w:rPr>
                <w:noProof/>
                <w:webHidden/>
              </w:rPr>
              <w:tab/>
            </w:r>
            <w:r>
              <w:rPr>
                <w:noProof/>
                <w:webHidden/>
              </w:rPr>
              <w:fldChar w:fldCharType="begin"/>
            </w:r>
            <w:r>
              <w:rPr>
                <w:noProof/>
                <w:webHidden/>
              </w:rPr>
              <w:instrText xml:space="preserve"> PAGEREF _Toc66194133 \h </w:instrText>
            </w:r>
            <w:r>
              <w:rPr>
                <w:noProof/>
                <w:webHidden/>
              </w:rPr>
            </w:r>
            <w:r>
              <w:rPr>
                <w:noProof/>
                <w:webHidden/>
              </w:rPr>
              <w:fldChar w:fldCharType="separate"/>
            </w:r>
            <w:r>
              <w:rPr>
                <w:noProof/>
                <w:webHidden/>
              </w:rPr>
              <w:t>3</w:t>
            </w:r>
            <w:r>
              <w:rPr>
                <w:noProof/>
                <w:webHidden/>
              </w:rPr>
              <w:fldChar w:fldCharType="end"/>
            </w:r>
          </w:hyperlink>
        </w:p>
        <w:p w14:paraId="3624AACB" w14:textId="2A589749"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34" w:history="1">
            <w:r w:rsidRPr="00A37699">
              <w:rPr>
                <w:rStyle w:val="Hyperlink"/>
                <w:noProof/>
              </w:rPr>
              <w:t>Pre-requisite tasks:</w:t>
            </w:r>
            <w:r>
              <w:rPr>
                <w:noProof/>
                <w:webHidden/>
              </w:rPr>
              <w:tab/>
            </w:r>
            <w:r>
              <w:rPr>
                <w:noProof/>
                <w:webHidden/>
              </w:rPr>
              <w:fldChar w:fldCharType="begin"/>
            </w:r>
            <w:r>
              <w:rPr>
                <w:noProof/>
                <w:webHidden/>
              </w:rPr>
              <w:instrText xml:space="preserve"> PAGEREF _Toc66194134 \h </w:instrText>
            </w:r>
            <w:r>
              <w:rPr>
                <w:noProof/>
                <w:webHidden/>
              </w:rPr>
            </w:r>
            <w:r>
              <w:rPr>
                <w:noProof/>
                <w:webHidden/>
              </w:rPr>
              <w:fldChar w:fldCharType="separate"/>
            </w:r>
            <w:r>
              <w:rPr>
                <w:noProof/>
                <w:webHidden/>
              </w:rPr>
              <w:t>3</w:t>
            </w:r>
            <w:r>
              <w:rPr>
                <w:noProof/>
                <w:webHidden/>
              </w:rPr>
              <w:fldChar w:fldCharType="end"/>
            </w:r>
          </w:hyperlink>
        </w:p>
        <w:p w14:paraId="37B90CD5" w14:textId="71045E2E"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35" w:history="1">
            <w:r w:rsidRPr="00A37699">
              <w:rPr>
                <w:rStyle w:val="Hyperlink"/>
                <w:noProof/>
              </w:rPr>
              <w:t>been statically defined/inputted and that no DNS is yet set up. Then the second part it confirms a static DNS address has been added to be able to connect to the domain.</w:t>
            </w:r>
            <w:r>
              <w:rPr>
                <w:noProof/>
                <w:webHidden/>
              </w:rPr>
              <w:tab/>
            </w:r>
            <w:r>
              <w:rPr>
                <w:noProof/>
                <w:webHidden/>
              </w:rPr>
              <w:fldChar w:fldCharType="begin"/>
            </w:r>
            <w:r>
              <w:rPr>
                <w:noProof/>
                <w:webHidden/>
              </w:rPr>
              <w:instrText xml:space="preserve"> PAGEREF _Toc66194135 \h </w:instrText>
            </w:r>
            <w:r>
              <w:rPr>
                <w:noProof/>
                <w:webHidden/>
              </w:rPr>
            </w:r>
            <w:r>
              <w:rPr>
                <w:noProof/>
                <w:webHidden/>
              </w:rPr>
              <w:fldChar w:fldCharType="separate"/>
            </w:r>
            <w:r>
              <w:rPr>
                <w:noProof/>
                <w:webHidden/>
              </w:rPr>
              <w:t>3</w:t>
            </w:r>
            <w:r>
              <w:rPr>
                <w:noProof/>
                <w:webHidden/>
              </w:rPr>
              <w:fldChar w:fldCharType="end"/>
            </w:r>
          </w:hyperlink>
        </w:p>
        <w:p w14:paraId="512E0E1C" w14:textId="3F0AA2C6"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36" w:history="1">
            <w:r w:rsidRPr="00A37699">
              <w:rPr>
                <w:rStyle w:val="Hyperlink"/>
                <w:noProof/>
              </w:rPr>
              <w:t>Fig 1.1 showing firewall turned off.</w:t>
            </w:r>
            <w:r>
              <w:rPr>
                <w:noProof/>
                <w:webHidden/>
              </w:rPr>
              <w:tab/>
            </w:r>
            <w:r>
              <w:rPr>
                <w:noProof/>
                <w:webHidden/>
              </w:rPr>
              <w:fldChar w:fldCharType="begin"/>
            </w:r>
            <w:r>
              <w:rPr>
                <w:noProof/>
                <w:webHidden/>
              </w:rPr>
              <w:instrText xml:space="preserve"> PAGEREF _Toc66194136 \h </w:instrText>
            </w:r>
            <w:r>
              <w:rPr>
                <w:noProof/>
                <w:webHidden/>
              </w:rPr>
            </w:r>
            <w:r>
              <w:rPr>
                <w:noProof/>
                <w:webHidden/>
              </w:rPr>
              <w:fldChar w:fldCharType="separate"/>
            </w:r>
            <w:r>
              <w:rPr>
                <w:noProof/>
                <w:webHidden/>
              </w:rPr>
              <w:t>3</w:t>
            </w:r>
            <w:r>
              <w:rPr>
                <w:noProof/>
                <w:webHidden/>
              </w:rPr>
              <w:fldChar w:fldCharType="end"/>
            </w:r>
          </w:hyperlink>
        </w:p>
        <w:p w14:paraId="6EE033FE" w14:textId="3B3E2F3D"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37" w:history="1">
            <w:r w:rsidRPr="00A37699">
              <w:rPr>
                <w:rStyle w:val="Hyperlink"/>
                <w:noProof/>
              </w:rPr>
              <w:t>Fig 1.2 showing the computer name change in Server2.</w:t>
            </w:r>
            <w:r>
              <w:rPr>
                <w:noProof/>
                <w:webHidden/>
              </w:rPr>
              <w:tab/>
            </w:r>
            <w:r>
              <w:rPr>
                <w:noProof/>
                <w:webHidden/>
              </w:rPr>
              <w:fldChar w:fldCharType="begin"/>
            </w:r>
            <w:r>
              <w:rPr>
                <w:noProof/>
                <w:webHidden/>
              </w:rPr>
              <w:instrText xml:space="preserve"> PAGEREF _Toc66194137 \h </w:instrText>
            </w:r>
            <w:r>
              <w:rPr>
                <w:noProof/>
                <w:webHidden/>
              </w:rPr>
            </w:r>
            <w:r>
              <w:rPr>
                <w:noProof/>
                <w:webHidden/>
              </w:rPr>
              <w:fldChar w:fldCharType="separate"/>
            </w:r>
            <w:r>
              <w:rPr>
                <w:noProof/>
                <w:webHidden/>
              </w:rPr>
              <w:t>3</w:t>
            </w:r>
            <w:r>
              <w:rPr>
                <w:noProof/>
                <w:webHidden/>
              </w:rPr>
              <w:fldChar w:fldCharType="end"/>
            </w:r>
          </w:hyperlink>
        </w:p>
        <w:p w14:paraId="2A377FBA" w14:textId="0598896F"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38" w:history="1">
            <w:r w:rsidRPr="00A37699">
              <w:rPr>
                <w:rStyle w:val="Hyperlink"/>
                <w:noProof/>
              </w:rPr>
              <w:t>Deploying Active Directory as a role.</w:t>
            </w:r>
            <w:r>
              <w:rPr>
                <w:noProof/>
                <w:webHidden/>
              </w:rPr>
              <w:tab/>
            </w:r>
            <w:r>
              <w:rPr>
                <w:noProof/>
                <w:webHidden/>
              </w:rPr>
              <w:fldChar w:fldCharType="begin"/>
            </w:r>
            <w:r>
              <w:rPr>
                <w:noProof/>
                <w:webHidden/>
              </w:rPr>
              <w:instrText xml:space="preserve"> PAGEREF _Toc66194138 \h </w:instrText>
            </w:r>
            <w:r>
              <w:rPr>
                <w:noProof/>
                <w:webHidden/>
              </w:rPr>
            </w:r>
            <w:r>
              <w:rPr>
                <w:noProof/>
                <w:webHidden/>
              </w:rPr>
              <w:fldChar w:fldCharType="separate"/>
            </w:r>
            <w:r>
              <w:rPr>
                <w:noProof/>
                <w:webHidden/>
              </w:rPr>
              <w:t>3</w:t>
            </w:r>
            <w:r>
              <w:rPr>
                <w:noProof/>
                <w:webHidden/>
              </w:rPr>
              <w:fldChar w:fldCharType="end"/>
            </w:r>
          </w:hyperlink>
        </w:p>
        <w:p w14:paraId="2E2BBE24" w14:textId="27A05290"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39" w:history="1">
            <w:r w:rsidRPr="00A37699">
              <w:rPr>
                <w:rStyle w:val="Hyperlink"/>
                <w:noProof/>
              </w:rPr>
              <w:t>Fig 1.3 shows a new user being added to the domain with administrative privileges. This is a failsafe account and a way to ensure that the domain is still accessible, this could be due to a security breach for example the main admin account might get hacked or just simply a forgotten password.</w:t>
            </w:r>
            <w:r>
              <w:rPr>
                <w:noProof/>
                <w:webHidden/>
              </w:rPr>
              <w:tab/>
            </w:r>
            <w:r>
              <w:rPr>
                <w:noProof/>
                <w:webHidden/>
              </w:rPr>
              <w:fldChar w:fldCharType="begin"/>
            </w:r>
            <w:r>
              <w:rPr>
                <w:noProof/>
                <w:webHidden/>
              </w:rPr>
              <w:instrText xml:space="preserve"> PAGEREF _Toc66194139 \h </w:instrText>
            </w:r>
            <w:r>
              <w:rPr>
                <w:noProof/>
                <w:webHidden/>
              </w:rPr>
            </w:r>
            <w:r>
              <w:rPr>
                <w:noProof/>
                <w:webHidden/>
              </w:rPr>
              <w:fldChar w:fldCharType="separate"/>
            </w:r>
            <w:r>
              <w:rPr>
                <w:noProof/>
                <w:webHidden/>
              </w:rPr>
              <w:t>4</w:t>
            </w:r>
            <w:r>
              <w:rPr>
                <w:noProof/>
                <w:webHidden/>
              </w:rPr>
              <w:fldChar w:fldCharType="end"/>
            </w:r>
          </w:hyperlink>
        </w:p>
        <w:p w14:paraId="5F2A2E10" w14:textId="062B0BA5"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0" w:history="1">
            <w:r w:rsidRPr="00A37699">
              <w:rPr>
                <w:rStyle w:val="Hyperlink"/>
                <w:noProof/>
              </w:rPr>
              <w:t>Fig 1.4 shows server has been promoted to a domain controller.</w:t>
            </w:r>
            <w:r>
              <w:rPr>
                <w:noProof/>
                <w:webHidden/>
              </w:rPr>
              <w:tab/>
            </w:r>
            <w:r>
              <w:rPr>
                <w:noProof/>
                <w:webHidden/>
              </w:rPr>
              <w:fldChar w:fldCharType="begin"/>
            </w:r>
            <w:r>
              <w:rPr>
                <w:noProof/>
                <w:webHidden/>
              </w:rPr>
              <w:instrText xml:space="preserve"> PAGEREF _Toc66194140 \h </w:instrText>
            </w:r>
            <w:r>
              <w:rPr>
                <w:noProof/>
                <w:webHidden/>
              </w:rPr>
            </w:r>
            <w:r>
              <w:rPr>
                <w:noProof/>
                <w:webHidden/>
              </w:rPr>
              <w:fldChar w:fldCharType="separate"/>
            </w:r>
            <w:r>
              <w:rPr>
                <w:noProof/>
                <w:webHidden/>
              </w:rPr>
              <w:t>4</w:t>
            </w:r>
            <w:r>
              <w:rPr>
                <w:noProof/>
                <w:webHidden/>
              </w:rPr>
              <w:fldChar w:fldCharType="end"/>
            </w:r>
          </w:hyperlink>
        </w:p>
        <w:p w14:paraId="7036047C" w14:textId="3FDEF03E"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1" w:history="1">
            <w:r w:rsidRPr="00A37699">
              <w:rPr>
                <w:rStyle w:val="Hyperlink"/>
                <w:noProof/>
              </w:rPr>
              <w:t>Fig 1.5 shows client1 has been successfully added to the nwtraders.msft domain.</w:t>
            </w:r>
            <w:r>
              <w:rPr>
                <w:noProof/>
                <w:webHidden/>
              </w:rPr>
              <w:tab/>
            </w:r>
            <w:r>
              <w:rPr>
                <w:noProof/>
                <w:webHidden/>
              </w:rPr>
              <w:fldChar w:fldCharType="begin"/>
            </w:r>
            <w:r>
              <w:rPr>
                <w:noProof/>
                <w:webHidden/>
              </w:rPr>
              <w:instrText xml:space="preserve"> PAGEREF _Toc66194141 \h </w:instrText>
            </w:r>
            <w:r>
              <w:rPr>
                <w:noProof/>
                <w:webHidden/>
              </w:rPr>
            </w:r>
            <w:r>
              <w:rPr>
                <w:noProof/>
                <w:webHidden/>
              </w:rPr>
              <w:fldChar w:fldCharType="separate"/>
            </w:r>
            <w:r>
              <w:rPr>
                <w:noProof/>
                <w:webHidden/>
              </w:rPr>
              <w:t>4</w:t>
            </w:r>
            <w:r>
              <w:rPr>
                <w:noProof/>
                <w:webHidden/>
              </w:rPr>
              <w:fldChar w:fldCharType="end"/>
            </w:r>
          </w:hyperlink>
        </w:p>
        <w:p w14:paraId="6356FFBB" w14:textId="2481B28C"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2" w:history="1">
            <w:r w:rsidRPr="00A37699">
              <w:rPr>
                <w:rStyle w:val="Hyperlink"/>
                <w:noProof/>
              </w:rPr>
              <w:t>Fig 1.6 confirmation of the second user which is a non-administrative account has been created.</w:t>
            </w:r>
            <w:r>
              <w:rPr>
                <w:noProof/>
                <w:webHidden/>
              </w:rPr>
              <w:tab/>
            </w:r>
            <w:r>
              <w:rPr>
                <w:noProof/>
                <w:webHidden/>
              </w:rPr>
              <w:fldChar w:fldCharType="begin"/>
            </w:r>
            <w:r>
              <w:rPr>
                <w:noProof/>
                <w:webHidden/>
              </w:rPr>
              <w:instrText xml:space="preserve"> PAGEREF _Toc66194142 \h </w:instrText>
            </w:r>
            <w:r>
              <w:rPr>
                <w:noProof/>
                <w:webHidden/>
              </w:rPr>
            </w:r>
            <w:r>
              <w:rPr>
                <w:noProof/>
                <w:webHidden/>
              </w:rPr>
              <w:fldChar w:fldCharType="separate"/>
            </w:r>
            <w:r>
              <w:rPr>
                <w:noProof/>
                <w:webHidden/>
              </w:rPr>
              <w:t>4</w:t>
            </w:r>
            <w:r>
              <w:rPr>
                <w:noProof/>
                <w:webHidden/>
              </w:rPr>
              <w:fldChar w:fldCharType="end"/>
            </w:r>
          </w:hyperlink>
        </w:p>
        <w:p w14:paraId="1B9D9E59" w14:textId="3D00F7B1"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3" w:history="1">
            <w:r w:rsidRPr="00A37699">
              <w:rPr>
                <w:rStyle w:val="Hyperlink"/>
                <w:noProof/>
              </w:rPr>
              <w:t>Fig 1.7 shows confirmation of client1 on the active directory in server1.</w:t>
            </w:r>
            <w:r>
              <w:rPr>
                <w:noProof/>
                <w:webHidden/>
              </w:rPr>
              <w:tab/>
            </w:r>
            <w:r>
              <w:rPr>
                <w:noProof/>
                <w:webHidden/>
              </w:rPr>
              <w:fldChar w:fldCharType="begin"/>
            </w:r>
            <w:r>
              <w:rPr>
                <w:noProof/>
                <w:webHidden/>
              </w:rPr>
              <w:instrText xml:space="preserve"> PAGEREF _Toc66194143 \h </w:instrText>
            </w:r>
            <w:r>
              <w:rPr>
                <w:noProof/>
                <w:webHidden/>
              </w:rPr>
            </w:r>
            <w:r>
              <w:rPr>
                <w:noProof/>
                <w:webHidden/>
              </w:rPr>
              <w:fldChar w:fldCharType="separate"/>
            </w:r>
            <w:r>
              <w:rPr>
                <w:noProof/>
                <w:webHidden/>
              </w:rPr>
              <w:t>5</w:t>
            </w:r>
            <w:r>
              <w:rPr>
                <w:noProof/>
                <w:webHidden/>
              </w:rPr>
              <w:fldChar w:fldCharType="end"/>
            </w:r>
          </w:hyperlink>
        </w:p>
        <w:p w14:paraId="08D08803" w14:textId="34F430A7"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4" w:history="1">
            <w:r w:rsidRPr="00A37699">
              <w:rPr>
                <w:rStyle w:val="Hyperlink"/>
                <w:noProof/>
              </w:rPr>
              <w:t>Fig 1.8 confirmation that client1 is not an administrator within the domain and will not have administrative rights. This user will not be able to change anything in the domain without signing in with an administrator account.</w:t>
            </w:r>
            <w:r>
              <w:rPr>
                <w:noProof/>
                <w:webHidden/>
              </w:rPr>
              <w:tab/>
            </w:r>
            <w:r>
              <w:rPr>
                <w:noProof/>
                <w:webHidden/>
              </w:rPr>
              <w:fldChar w:fldCharType="begin"/>
            </w:r>
            <w:r>
              <w:rPr>
                <w:noProof/>
                <w:webHidden/>
              </w:rPr>
              <w:instrText xml:space="preserve"> PAGEREF _Toc66194144 \h </w:instrText>
            </w:r>
            <w:r>
              <w:rPr>
                <w:noProof/>
                <w:webHidden/>
              </w:rPr>
            </w:r>
            <w:r>
              <w:rPr>
                <w:noProof/>
                <w:webHidden/>
              </w:rPr>
              <w:fldChar w:fldCharType="separate"/>
            </w:r>
            <w:r>
              <w:rPr>
                <w:noProof/>
                <w:webHidden/>
              </w:rPr>
              <w:t>5</w:t>
            </w:r>
            <w:r>
              <w:rPr>
                <w:noProof/>
                <w:webHidden/>
              </w:rPr>
              <w:fldChar w:fldCharType="end"/>
            </w:r>
          </w:hyperlink>
        </w:p>
        <w:p w14:paraId="42FEA019" w14:textId="03C48F6C"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5" w:history="1">
            <w:r w:rsidRPr="00A37699">
              <w:rPr>
                <w:rStyle w:val="Hyperlink"/>
                <w:noProof/>
              </w:rPr>
              <w:t>Fig 1.9 shows that the IP address entered to join the domain was wrong due to this it would not let client1 join after troubleshooting steps were taken it was realised that the IP address that was entered was intended for client2.</w:t>
            </w:r>
            <w:r>
              <w:rPr>
                <w:noProof/>
                <w:webHidden/>
              </w:rPr>
              <w:tab/>
            </w:r>
            <w:r>
              <w:rPr>
                <w:noProof/>
                <w:webHidden/>
              </w:rPr>
              <w:fldChar w:fldCharType="begin"/>
            </w:r>
            <w:r>
              <w:rPr>
                <w:noProof/>
                <w:webHidden/>
              </w:rPr>
              <w:instrText xml:space="preserve"> PAGEREF _Toc66194145 \h </w:instrText>
            </w:r>
            <w:r>
              <w:rPr>
                <w:noProof/>
                <w:webHidden/>
              </w:rPr>
            </w:r>
            <w:r>
              <w:rPr>
                <w:noProof/>
                <w:webHidden/>
              </w:rPr>
              <w:fldChar w:fldCharType="separate"/>
            </w:r>
            <w:r>
              <w:rPr>
                <w:noProof/>
                <w:webHidden/>
              </w:rPr>
              <w:t>5</w:t>
            </w:r>
            <w:r>
              <w:rPr>
                <w:noProof/>
                <w:webHidden/>
              </w:rPr>
              <w:fldChar w:fldCharType="end"/>
            </w:r>
          </w:hyperlink>
        </w:p>
        <w:p w14:paraId="3D50C416" w14:textId="1E9B6A8D"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6" w:history="1">
            <w:r w:rsidRPr="00A37699">
              <w:rPr>
                <w:rStyle w:val="Hyperlink"/>
                <w:noProof/>
              </w:rPr>
              <w:t>Fig 2.0 shows that the IP address has been successfully added.</w:t>
            </w:r>
            <w:r>
              <w:rPr>
                <w:noProof/>
                <w:webHidden/>
              </w:rPr>
              <w:tab/>
            </w:r>
            <w:r>
              <w:rPr>
                <w:noProof/>
                <w:webHidden/>
              </w:rPr>
              <w:fldChar w:fldCharType="begin"/>
            </w:r>
            <w:r>
              <w:rPr>
                <w:noProof/>
                <w:webHidden/>
              </w:rPr>
              <w:instrText xml:space="preserve"> PAGEREF _Toc66194146 \h </w:instrText>
            </w:r>
            <w:r>
              <w:rPr>
                <w:noProof/>
                <w:webHidden/>
              </w:rPr>
            </w:r>
            <w:r>
              <w:rPr>
                <w:noProof/>
                <w:webHidden/>
              </w:rPr>
              <w:fldChar w:fldCharType="separate"/>
            </w:r>
            <w:r>
              <w:rPr>
                <w:noProof/>
                <w:webHidden/>
              </w:rPr>
              <w:t>5</w:t>
            </w:r>
            <w:r>
              <w:rPr>
                <w:noProof/>
                <w:webHidden/>
              </w:rPr>
              <w:fldChar w:fldCharType="end"/>
            </w:r>
          </w:hyperlink>
        </w:p>
        <w:p w14:paraId="5E7F5423" w14:textId="706D61DE" w:rsidR="001E6687" w:rsidRDefault="001E6687">
          <w:pPr>
            <w:pStyle w:val="TOC3"/>
            <w:tabs>
              <w:tab w:val="right" w:leader="dot" w:pos="10456"/>
            </w:tabs>
            <w:rPr>
              <w:rFonts w:asciiTheme="minorHAnsi" w:eastAsiaTheme="minorEastAsia" w:hAnsiTheme="minorHAnsi"/>
              <w:noProof/>
              <w:color w:val="auto"/>
              <w:sz w:val="22"/>
              <w:lang w:eastAsia="en-GB"/>
            </w:rPr>
          </w:pPr>
          <w:hyperlink w:anchor="_Toc66194147" w:history="1">
            <w:r w:rsidRPr="00A37699">
              <w:rPr>
                <w:rStyle w:val="Hyperlink"/>
                <w:noProof/>
              </w:rPr>
              <w:t>Fig 2.1 shows the restriction to client1 user of the time that they can logon to the computer which is highlighted in blue with the black square, and the white boxes highlight the break from the computer during lunchtime where again they will not be permitted to logon.</w:t>
            </w:r>
            <w:r>
              <w:rPr>
                <w:noProof/>
                <w:webHidden/>
              </w:rPr>
              <w:tab/>
            </w:r>
            <w:r>
              <w:rPr>
                <w:noProof/>
                <w:webHidden/>
              </w:rPr>
              <w:fldChar w:fldCharType="begin"/>
            </w:r>
            <w:r>
              <w:rPr>
                <w:noProof/>
                <w:webHidden/>
              </w:rPr>
              <w:instrText xml:space="preserve"> PAGEREF _Toc66194147 \h </w:instrText>
            </w:r>
            <w:r>
              <w:rPr>
                <w:noProof/>
                <w:webHidden/>
              </w:rPr>
            </w:r>
            <w:r>
              <w:rPr>
                <w:noProof/>
                <w:webHidden/>
              </w:rPr>
              <w:fldChar w:fldCharType="separate"/>
            </w:r>
            <w:r>
              <w:rPr>
                <w:noProof/>
                <w:webHidden/>
              </w:rPr>
              <w:t>5</w:t>
            </w:r>
            <w:r>
              <w:rPr>
                <w:noProof/>
                <w:webHidden/>
              </w:rPr>
              <w:fldChar w:fldCharType="end"/>
            </w:r>
          </w:hyperlink>
        </w:p>
        <w:p w14:paraId="55CB9BE1" w14:textId="4052767C"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48" w:history="1">
            <w:r w:rsidRPr="00A37699">
              <w:rPr>
                <w:rStyle w:val="Hyperlink"/>
                <w:noProof/>
              </w:rPr>
              <w:t>Observation tasks</w:t>
            </w:r>
            <w:r>
              <w:rPr>
                <w:noProof/>
                <w:webHidden/>
              </w:rPr>
              <w:tab/>
            </w:r>
            <w:r>
              <w:rPr>
                <w:noProof/>
                <w:webHidden/>
              </w:rPr>
              <w:fldChar w:fldCharType="begin"/>
            </w:r>
            <w:r>
              <w:rPr>
                <w:noProof/>
                <w:webHidden/>
              </w:rPr>
              <w:instrText xml:space="preserve"> PAGEREF _Toc66194148 \h </w:instrText>
            </w:r>
            <w:r>
              <w:rPr>
                <w:noProof/>
                <w:webHidden/>
              </w:rPr>
            </w:r>
            <w:r>
              <w:rPr>
                <w:noProof/>
                <w:webHidden/>
              </w:rPr>
              <w:fldChar w:fldCharType="separate"/>
            </w:r>
            <w:r>
              <w:rPr>
                <w:noProof/>
                <w:webHidden/>
              </w:rPr>
              <w:t>6</w:t>
            </w:r>
            <w:r>
              <w:rPr>
                <w:noProof/>
                <w:webHidden/>
              </w:rPr>
              <w:fldChar w:fldCharType="end"/>
            </w:r>
          </w:hyperlink>
        </w:p>
        <w:p w14:paraId="7F27E66B" w14:textId="723DD674"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49" w:history="1">
            <w:r w:rsidRPr="00A37699">
              <w:rPr>
                <w:rStyle w:val="Hyperlink"/>
                <w:noProof/>
              </w:rPr>
              <w:t>Domain Name System</w:t>
            </w:r>
            <w:r>
              <w:rPr>
                <w:noProof/>
                <w:webHidden/>
              </w:rPr>
              <w:tab/>
            </w:r>
            <w:r>
              <w:rPr>
                <w:noProof/>
                <w:webHidden/>
              </w:rPr>
              <w:fldChar w:fldCharType="begin"/>
            </w:r>
            <w:r>
              <w:rPr>
                <w:noProof/>
                <w:webHidden/>
              </w:rPr>
              <w:instrText xml:space="preserve"> PAGEREF _Toc66194149 \h </w:instrText>
            </w:r>
            <w:r>
              <w:rPr>
                <w:noProof/>
                <w:webHidden/>
              </w:rPr>
            </w:r>
            <w:r>
              <w:rPr>
                <w:noProof/>
                <w:webHidden/>
              </w:rPr>
              <w:fldChar w:fldCharType="separate"/>
            </w:r>
            <w:r>
              <w:rPr>
                <w:noProof/>
                <w:webHidden/>
              </w:rPr>
              <w:t>6</w:t>
            </w:r>
            <w:r>
              <w:rPr>
                <w:noProof/>
                <w:webHidden/>
              </w:rPr>
              <w:fldChar w:fldCharType="end"/>
            </w:r>
          </w:hyperlink>
        </w:p>
        <w:p w14:paraId="38BF955A" w14:textId="3B450CAD"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50" w:history="1">
            <w:r w:rsidRPr="00A37699">
              <w:rPr>
                <w:rStyle w:val="Hyperlink"/>
                <w:noProof/>
              </w:rPr>
              <w:t>Dynamic Host Configuration Protocol</w:t>
            </w:r>
            <w:r>
              <w:rPr>
                <w:noProof/>
                <w:webHidden/>
              </w:rPr>
              <w:tab/>
            </w:r>
            <w:r>
              <w:rPr>
                <w:noProof/>
                <w:webHidden/>
              </w:rPr>
              <w:fldChar w:fldCharType="begin"/>
            </w:r>
            <w:r>
              <w:rPr>
                <w:noProof/>
                <w:webHidden/>
              </w:rPr>
              <w:instrText xml:space="preserve"> PAGEREF _Toc66194150 \h </w:instrText>
            </w:r>
            <w:r>
              <w:rPr>
                <w:noProof/>
                <w:webHidden/>
              </w:rPr>
            </w:r>
            <w:r>
              <w:rPr>
                <w:noProof/>
                <w:webHidden/>
              </w:rPr>
              <w:fldChar w:fldCharType="separate"/>
            </w:r>
            <w:r>
              <w:rPr>
                <w:noProof/>
                <w:webHidden/>
              </w:rPr>
              <w:t>6</w:t>
            </w:r>
            <w:r>
              <w:rPr>
                <w:noProof/>
                <w:webHidden/>
              </w:rPr>
              <w:fldChar w:fldCharType="end"/>
            </w:r>
          </w:hyperlink>
        </w:p>
        <w:p w14:paraId="28D1688D" w14:textId="3052E164"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51" w:history="1">
            <w:r w:rsidRPr="00A37699">
              <w:rPr>
                <w:rStyle w:val="Hyperlink"/>
                <w:noProof/>
              </w:rPr>
              <w:t>Remote Desktop Protocol</w:t>
            </w:r>
            <w:r>
              <w:rPr>
                <w:noProof/>
                <w:webHidden/>
              </w:rPr>
              <w:tab/>
            </w:r>
            <w:r>
              <w:rPr>
                <w:noProof/>
                <w:webHidden/>
              </w:rPr>
              <w:fldChar w:fldCharType="begin"/>
            </w:r>
            <w:r>
              <w:rPr>
                <w:noProof/>
                <w:webHidden/>
              </w:rPr>
              <w:instrText xml:space="preserve"> PAGEREF _Toc66194151 \h </w:instrText>
            </w:r>
            <w:r>
              <w:rPr>
                <w:noProof/>
                <w:webHidden/>
              </w:rPr>
            </w:r>
            <w:r>
              <w:rPr>
                <w:noProof/>
                <w:webHidden/>
              </w:rPr>
              <w:fldChar w:fldCharType="separate"/>
            </w:r>
            <w:r>
              <w:rPr>
                <w:noProof/>
                <w:webHidden/>
              </w:rPr>
              <w:t>7</w:t>
            </w:r>
            <w:r>
              <w:rPr>
                <w:noProof/>
                <w:webHidden/>
              </w:rPr>
              <w:fldChar w:fldCharType="end"/>
            </w:r>
          </w:hyperlink>
        </w:p>
        <w:p w14:paraId="04A4AE4F" w14:textId="7EA81E3E"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52" w:history="1">
            <w:r w:rsidRPr="00A37699">
              <w:rPr>
                <w:rStyle w:val="Hyperlink"/>
                <w:noProof/>
              </w:rPr>
              <w:t>The importance of having different levels of access and roles within a built-in network</w:t>
            </w:r>
            <w:r>
              <w:rPr>
                <w:noProof/>
                <w:webHidden/>
              </w:rPr>
              <w:tab/>
            </w:r>
            <w:r>
              <w:rPr>
                <w:noProof/>
                <w:webHidden/>
              </w:rPr>
              <w:fldChar w:fldCharType="begin"/>
            </w:r>
            <w:r>
              <w:rPr>
                <w:noProof/>
                <w:webHidden/>
              </w:rPr>
              <w:instrText xml:space="preserve"> PAGEREF _Toc66194152 \h </w:instrText>
            </w:r>
            <w:r>
              <w:rPr>
                <w:noProof/>
                <w:webHidden/>
              </w:rPr>
            </w:r>
            <w:r>
              <w:rPr>
                <w:noProof/>
                <w:webHidden/>
              </w:rPr>
              <w:fldChar w:fldCharType="separate"/>
            </w:r>
            <w:r>
              <w:rPr>
                <w:noProof/>
                <w:webHidden/>
              </w:rPr>
              <w:t>7</w:t>
            </w:r>
            <w:r>
              <w:rPr>
                <w:noProof/>
                <w:webHidden/>
              </w:rPr>
              <w:fldChar w:fldCharType="end"/>
            </w:r>
          </w:hyperlink>
        </w:p>
        <w:p w14:paraId="3CBFD24F" w14:textId="4CEB288F" w:rsidR="001E6687" w:rsidRDefault="001E6687">
          <w:pPr>
            <w:pStyle w:val="TOC2"/>
            <w:tabs>
              <w:tab w:val="right" w:leader="dot" w:pos="10456"/>
            </w:tabs>
            <w:rPr>
              <w:rFonts w:asciiTheme="minorHAnsi" w:eastAsiaTheme="minorEastAsia" w:hAnsiTheme="minorHAnsi"/>
              <w:noProof/>
              <w:color w:val="auto"/>
              <w:sz w:val="22"/>
              <w:lang w:eastAsia="en-GB"/>
            </w:rPr>
          </w:pPr>
          <w:hyperlink w:anchor="_Toc66194153" w:history="1">
            <w:r w:rsidRPr="00A37699">
              <w:rPr>
                <w:rStyle w:val="Hyperlink"/>
                <w:noProof/>
              </w:rPr>
              <w:t>Account, Global, Domain Local, Permission (AGDLP)</w:t>
            </w:r>
            <w:r>
              <w:rPr>
                <w:noProof/>
                <w:webHidden/>
              </w:rPr>
              <w:tab/>
            </w:r>
            <w:r>
              <w:rPr>
                <w:noProof/>
                <w:webHidden/>
              </w:rPr>
              <w:fldChar w:fldCharType="begin"/>
            </w:r>
            <w:r>
              <w:rPr>
                <w:noProof/>
                <w:webHidden/>
              </w:rPr>
              <w:instrText xml:space="preserve"> PAGEREF _Toc66194153 \h </w:instrText>
            </w:r>
            <w:r>
              <w:rPr>
                <w:noProof/>
                <w:webHidden/>
              </w:rPr>
            </w:r>
            <w:r>
              <w:rPr>
                <w:noProof/>
                <w:webHidden/>
              </w:rPr>
              <w:fldChar w:fldCharType="separate"/>
            </w:r>
            <w:r>
              <w:rPr>
                <w:noProof/>
                <w:webHidden/>
              </w:rPr>
              <w:t>8</w:t>
            </w:r>
            <w:r>
              <w:rPr>
                <w:noProof/>
                <w:webHidden/>
              </w:rPr>
              <w:fldChar w:fldCharType="end"/>
            </w:r>
          </w:hyperlink>
        </w:p>
        <w:p w14:paraId="25F3F0B9" w14:textId="17AED84B" w:rsidR="001E6687" w:rsidRDefault="001E6687">
          <w:pPr>
            <w:pStyle w:val="TOC1"/>
            <w:tabs>
              <w:tab w:val="right" w:leader="dot" w:pos="10456"/>
            </w:tabs>
            <w:rPr>
              <w:rFonts w:asciiTheme="minorHAnsi" w:eastAsiaTheme="minorEastAsia" w:hAnsiTheme="minorHAnsi"/>
              <w:noProof/>
              <w:color w:val="auto"/>
              <w:sz w:val="22"/>
              <w:lang w:eastAsia="en-GB"/>
            </w:rPr>
          </w:pPr>
          <w:hyperlink w:anchor="_Toc66194154" w:history="1">
            <w:r w:rsidRPr="00A37699">
              <w:rPr>
                <w:rStyle w:val="Hyperlink"/>
                <w:noProof/>
              </w:rPr>
              <w:t>References</w:t>
            </w:r>
            <w:r>
              <w:rPr>
                <w:noProof/>
                <w:webHidden/>
              </w:rPr>
              <w:tab/>
            </w:r>
            <w:r>
              <w:rPr>
                <w:noProof/>
                <w:webHidden/>
              </w:rPr>
              <w:fldChar w:fldCharType="begin"/>
            </w:r>
            <w:r>
              <w:rPr>
                <w:noProof/>
                <w:webHidden/>
              </w:rPr>
              <w:instrText xml:space="preserve"> PAGEREF _Toc66194154 \h </w:instrText>
            </w:r>
            <w:r>
              <w:rPr>
                <w:noProof/>
                <w:webHidden/>
              </w:rPr>
            </w:r>
            <w:r>
              <w:rPr>
                <w:noProof/>
                <w:webHidden/>
              </w:rPr>
              <w:fldChar w:fldCharType="separate"/>
            </w:r>
            <w:r>
              <w:rPr>
                <w:noProof/>
                <w:webHidden/>
              </w:rPr>
              <w:t>9</w:t>
            </w:r>
            <w:r>
              <w:rPr>
                <w:noProof/>
                <w:webHidden/>
              </w:rPr>
              <w:fldChar w:fldCharType="end"/>
            </w:r>
          </w:hyperlink>
        </w:p>
        <w:p w14:paraId="6ACFD276" w14:textId="1A66C2C0" w:rsidR="00F51567" w:rsidRDefault="00F51567">
          <w:r>
            <w:rPr>
              <w:b/>
              <w:bCs/>
              <w:noProof/>
            </w:rPr>
            <w:fldChar w:fldCharType="end"/>
          </w:r>
        </w:p>
      </w:sdtContent>
    </w:sdt>
    <w:p w14:paraId="79A22915" w14:textId="77777777" w:rsidR="002C3E41" w:rsidRPr="0067497D" w:rsidRDefault="002C3E41">
      <w:pPr>
        <w:rPr>
          <w:rFonts w:cs="Times New Roman"/>
        </w:rPr>
      </w:pPr>
      <w:r w:rsidRPr="0067497D">
        <w:rPr>
          <w:rFonts w:cs="Times New Roman"/>
        </w:rPr>
        <w:br w:type="page"/>
      </w:r>
    </w:p>
    <w:p w14:paraId="571C10BB" w14:textId="77777777" w:rsidR="00511CA3" w:rsidRDefault="00511CA3" w:rsidP="00897750">
      <w:pPr>
        <w:pStyle w:val="Heading1"/>
        <w:sectPr w:rsidR="00511CA3" w:rsidSect="002C3E41">
          <w:headerReference w:type="default" r:id="rId8"/>
          <w:footerReference w:type="default" r:id="rId9"/>
          <w:pgSz w:w="11906" w:h="16838"/>
          <w:pgMar w:top="720" w:right="720" w:bottom="720" w:left="720" w:header="708" w:footer="708" w:gutter="0"/>
          <w:cols w:space="708"/>
          <w:docGrid w:linePitch="360"/>
        </w:sectPr>
      </w:pPr>
    </w:p>
    <w:p w14:paraId="5C9ED70A" w14:textId="2B221F6B" w:rsidR="0008625A" w:rsidRPr="0067497D" w:rsidRDefault="0008625A" w:rsidP="00511CA3">
      <w:pPr>
        <w:pStyle w:val="Heading1"/>
        <w:jc w:val="both"/>
      </w:pPr>
      <w:bookmarkStart w:id="0" w:name="_Toc66194132"/>
      <w:r w:rsidRPr="0067497D">
        <w:lastRenderedPageBreak/>
        <w:t>Introduction</w:t>
      </w:r>
      <w:bookmarkEnd w:id="0"/>
    </w:p>
    <w:p w14:paraId="45746CB0" w14:textId="77777777" w:rsidR="00897750" w:rsidRDefault="00897750" w:rsidP="00511CA3">
      <w:pPr>
        <w:jc w:val="both"/>
        <w:rPr>
          <w:rFonts w:cs="Times New Roman"/>
        </w:rPr>
      </w:pPr>
    </w:p>
    <w:p w14:paraId="1ADDB1B0" w14:textId="77777777" w:rsidR="00892505" w:rsidRDefault="00897750" w:rsidP="00511CA3">
      <w:pPr>
        <w:jc w:val="both"/>
        <w:rPr>
          <w:rFonts w:cs="Times New Roman"/>
        </w:rPr>
      </w:pPr>
      <w:r>
        <w:rPr>
          <w:rFonts w:cs="Times New Roman"/>
        </w:rPr>
        <w:t>This report will look at and show some of the steps taken</w:t>
      </w:r>
      <w:r w:rsidR="00892505">
        <w:rPr>
          <w:rFonts w:cs="Times New Roman"/>
        </w:rPr>
        <w:t xml:space="preserve"> to</w:t>
      </w:r>
      <w:r>
        <w:rPr>
          <w:rFonts w:cs="Times New Roman"/>
        </w:rPr>
        <w:t xml:space="preserve"> implement the deployment of Microsoft active directory and network directory services</w:t>
      </w:r>
      <w:r w:rsidR="00892505">
        <w:rPr>
          <w:rFonts w:cs="Times New Roman"/>
        </w:rPr>
        <w:t>. It will also demonstrate some understanding of essential network directory objects, show evidence of the completion of these tasks with narratives and screen captures.</w:t>
      </w:r>
    </w:p>
    <w:p w14:paraId="430426A4" w14:textId="5369AF63" w:rsidR="0008625A" w:rsidRDefault="0008625A" w:rsidP="00511CA3">
      <w:pPr>
        <w:pStyle w:val="Heading1"/>
        <w:jc w:val="both"/>
      </w:pPr>
      <w:bookmarkStart w:id="1" w:name="_Toc66194133"/>
      <w:r w:rsidRPr="0067497D">
        <w:t>Methodology</w:t>
      </w:r>
      <w:bookmarkEnd w:id="1"/>
    </w:p>
    <w:p w14:paraId="187A4428" w14:textId="3DF83644" w:rsidR="00427A24" w:rsidRPr="00427A24" w:rsidRDefault="00427A24" w:rsidP="00511CA3">
      <w:pPr>
        <w:pStyle w:val="Heading2"/>
        <w:jc w:val="both"/>
      </w:pPr>
      <w:bookmarkStart w:id="2" w:name="_Toc66194134"/>
      <w:r>
        <w:t>Pre-requisite tasks:</w:t>
      </w:r>
      <w:bookmarkEnd w:id="2"/>
    </w:p>
    <w:p w14:paraId="10156C26" w14:textId="77E2D09B" w:rsidR="00892505" w:rsidRDefault="0090491B" w:rsidP="00511CA3">
      <w:pPr>
        <w:jc w:val="both"/>
        <w:rPr>
          <w:rFonts w:cs="Times New Roman"/>
        </w:rPr>
      </w:pPr>
      <w:r>
        <w:rPr>
          <w:rFonts w:cs="Times New Roman"/>
        </w:rPr>
        <w:t xml:space="preserve">To check if the server has been set up with a statically defined IP address and that the DNS has not yet been set up. This is shown in fig 1.0. in fig 1.1 showing evidence of the firewall for both public and private net has been switched off, as the firewall will prevent certain activities like a ping test to be carried out thus preventing some of the requirements of the setup of certain tasks to be carried out in the </w:t>
      </w:r>
      <w:r w:rsidR="00427A24">
        <w:rPr>
          <w:rFonts w:cs="Times New Roman"/>
        </w:rPr>
        <w:t>set-up</w:t>
      </w:r>
      <w:r>
        <w:rPr>
          <w:rFonts w:cs="Times New Roman"/>
        </w:rPr>
        <w:t xml:space="preserve"> process.</w:t>
      </w:r>
    </w:p>
    <w:p w14:paraId="08EBDA8D" w14:textId="68951C15" w:rsidR="0090491B" w:rsidRDefault="0090491B" w:rsidP="00511CA3">
      <w:pPr>
        <w:jc w:val="both"/>
        <w:rPr>
          <w:rFonts w:cs="Times New Roman"/>
        </w:rPr>
      </w:pPr>
      <w:r>
        <w:rPr>
          <w:noProof/>
        </w:rPr>
        <w:drawing>
          <wp:inline distT="0" distB="0" distL="0" distR="0" wp14:anchorId="6FAC94B7" wp14:editId="4A3A807E">
            <wp:extent cx="2788920" cy="19274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74947" cy="1986892"/>
                    </a:xfrm>
                    <a:prstGeom prst="rect">
                      <a:avLst/>
                    </a:prstGeom>
                  </pic:spPr>
                </pic:pic>
              </a:graphicData>
            </a:graphic>
          </wp:inline>
        </w:drawing>
      </w:r>
    </w:p>
    <w:p w14:paraId="3B633642" w14:textId="07E49582" w:rsidR="00D45EBF" w:rsidRDefault="00F51567" w:rsidP="00511CA3">
      <w:pPr>
        <w:jc w:val="both"/>
        <w:rPr>
          <w:rFonts w:cs="Times New Roman"/>
        </w:rPr>
      </w:pPr>
      <w:r>
        <w:rPr>
          <w:noProof/>
        </w:rPr>
        <w:drawing>
          <wp:inline distT="0" distB="0" distL="0" distR="0" wp14:anchorId="38D14AF1" wp14:editId="157CBACA">
            <wp:extent cx="1994590" cy="2049780"/>
            <wp:effectExtent l="0" t="0" r="571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7288" cy="2062830"/>
                    </a:xfrm>
                    <a:prstGeom prst="rect">
                      <a:avLst/>
                    </a:prstGeom>
                  </pic:spPr>
                </pic:pic>
              </a:graphicData>
            </a:graphic>
          </wp:inline>
        </w:drawing>
      </w:r>
    </w:p>
    <w:p w14:paraId="674846A2" w14:textId="18E90101" w:rsidR="00F51567" w:rsidRDefault="00F51567" w:rsidP="00511CA3">
      <w:pPr>
        <w:jc w:val="both"/>
        <w:rPr>
          <w:rFonts w:cs="Times New Roman"/>
        </w:rPr>
      </w:pPr>
      <w:r>
        <w:t>Fig 1.0 shows that the IP address for the server has</w:t>
      </w:r>
    </w:p>
    <w:p w14:paraId="782A6E40" w14:textId="6B258194" w:rsidR="0090491B" w:rsidRDefault="0090491B" w:rsidP="00511CA3">
      <w:pPr>
        <w:pStyle w:val="Heading3"/>
        <w:jc w:val="both"/>
      </w:pPr>
      <w:bookmarkStart w:id="3" w:name="_Toc66194135"/>
      <w:r>
        <w:t>been statically defined/inputted and that no DNS is yet set up.</w:t>
      </w:r>
      <w:r w:rsidR="00F51567">
        <w:t xml:space="preserve"> Then the second part it confirms a static DNS address has been added to be able to connect to the domain.</w:t>
      </w:r>
      <w:bookmarkEnd w:id="3"/>
    </w:p>
    <w:p w14:paraId="631073EE" w14:textId="77777777" w:rsidR="0090491B" w:rsidRDefault="0090491B" w:rsidP="00511CA3">
      <w:pPr>
        <w:jc w:val="both"/>
      </w:pPr>
      <w:r>
        <w:rPr>
          <w:noProof/>
        </w:rPr>
        <w:drawing>
          <wp:inline distT="0" distB="0" distL="0" distR="0" wp14:anchorId="118A0DF6" wp14:editId="04049E73">
            <wp:extent cx="2649415" cy="1036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70660" cy="1044630"/>
                    </a:xfrm>
                    <a:prstGeom prst="rect">
                      <a:avLst/>
                    </a:prstGeom>
                  </pic:spPr>
                </pic:pic>
              </a:graphicData>
            </a:graphic>
          </wp:inline>
        </w:drawing>
      </w:r>
    </w:p>
    <w:p w14:paraId="64BF63E3" w14:textId="77777777" w:rsidR="00383BFF" w:rsidRDefault="0090491B" w:rsidP="00511CA3">
      <w:pPr>
        <w:pStyle w:val="Heading3"/>
        <w:jc w:val="both"/>
      </w:pPr>
      <w:bookmarkStart w:id="4" w:name="_Toc66194136"/>
      <w:r>
        <w:t>Fig 1.1 showing firewall turned off.</w:t>
      </w:r>
      <w:bookmarkEnd w:id="4"/>
    </w:p>
    <w:p w14:paraId="350150E7" w14:textId="166BF371" w:rsidR="00383BFF" w:rsidRDefault="00383BFF" w:rsidP="00511CA3">
      <w:pPr>
        <w:pStyle w:val="Heading3"/>
        <w:jc w:val="both"/>
      </w:pPr>
    </w:p>
    <w:p w14:paraId="46670421" w14:textId="77777777" w:rsidR="00383BFF" w:rsidRPr="00383BFF" w:rsidRDefault="00383BFF" w:rsidP="00511CA3">
      <w:pPr>
        <w:jc w:val="both"/>
      </w:pPr>
    </w:p>
    <w:p w14:paraId="65CF75C7" w14:textId="77777777" w:rsidR="00383BFF" w:rsidRDefault="00383BFF" w:rsidP="00511CA3">
      <w:pPr>
        <w:jc w:val="both"/>
      </w:pPr>
      <w:r>
        <w:rPr>
          <w:noProof/>
        </w:rPr>
        <w:drawing>
          <wp:inline distT="0" distB="0" distL="0" distR="0" wp14:anchorId="541A5EA2" wp14:editId="67937358">
            <wp:extent cx="2377440" cy="1365632"/>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42263" cy="1517750"/>
                    </a:xfrm>
                    <a:prstGeom prst="rect">
                      <a:avLst/>
                    </a:prstGeom>
                  </pic:spPr>
                </pic:pic>
              </a:graphicData>
            </a:graphic>
          </wp:inline>
        </w:drawing>
      </w:r>
    </w:p>
    <w:p w14:paraId="3E910322" w14:textId="294ADD46" w:rsidR="00FE35A0" w:rsidRDefault="00383BFF" w:rsidP="00511CA3">
      <w:pPr>
        <w:pStyle w:val="Heading3"/>
        <w:jc w:val="both"/>
      </w:pPr>
      <w:bookmarkStart w:id="5" w:name="_Toc66194137"/>
      <w:r>
        <w:t>Fig 1.2 showing the computer name change</w:t>
      </w:r>
      <w:r w:rsidR="0035107D">
        <w:t xml:space="preserve"> in </w:t>
      </w:r>
      <w:r w:rsidR="00E908E1">
        <w:t>Server2.</w:t>
      </w:r>
      <w:bookmarkEnd w:id="5"/>
      <w:r>
        <w:t xml:space="preserve"> </w:t>
      </w:r>
    </w:p>
    <w:p w14:paraId="46796BEB" w14:textId="77777777" w:rsidR="00FE35A0" w:rsidRDefault="00FE35A0" w:rsidP="00511CA3">
      <w:pPr>
        <w:jc w:val="both"/>
      </w:pPr>
    </w:p>
    <w:p w14:paraId="697D4DA1" w14:textId="14D0F37D" w:rsidR="00BB78B8" w:rsidRDefault="00605282" w:rsidP="00511CA3">
      <w:pPr>
        <w:jc w:val="both"/>
      </w:pPr>
      <w:r>
        <w:t xml:space="preserve">The Server </w:t>
      </w:r>
      <w:r w:rsidR="00A2106B">
        <w:t>is going to be setup as a domain controller</w:t>
      </w:r>
      <w:r w:rsidR="004A0B71">
        <w:t xml:space="preserve">, </w:t>
      </w:r>
      <w:r w:rsidR="00AE22E0">
        <w:t xml:space="preserve">by </w:t>
      </w:r>
      <w:r w:rsidR="00F271B1">
        <w:t>c</w:t>
      </w:r>
      <w:r w:rsidR="0089213E">
        <w:t>hanging the name of the computer will help to identify</w:t>
      </w:r>
      <w:r w:rsidR="00F271B1">
        <w:t xml:space="preserve"> it on the network </w:t>
      </w:r>
      <w:r w:rsidR="00C74EF6">
        <w:t xml:space="preserve">and </w:t>
      </w:r>
      <w:r w:rsidR="00F271B1">
        <w:t>help towards</w:t>
      </w:r>
      <w:r w:rsidR="0089213E">
        <w:t xml:space="preserve"> </w:t>
      </w:r>
      <w:r w:rsidR="00F271B1">
        <w:t>the management of the</w:t>
      </w:r>
      <w:r>
        <w:t xml:space="preserve"> </w:t>
      </w:r>
      <w:r w:rsidR="004A0B71">
        <w:t>network resources.</w:t>
      </w:r>
      <w:r w:rsidR="002465D2">
        <w:t xml:space="preserve"> In a</w:t>
      </w:r>
      <w:r w:rsidR="00204F1C">
        <w:t>n</w:t>
      </w:r>
      <w:r w:rsidR="002465D2">
        <w:t xml:space="preserve"> enterprise setting it would be </w:t>
      </w:r>
      <w:r w:rsidR="00DC603E">
        <w:t xml:space="preserve">important to be able to identify which computer </w:t>
      </w:r>
      <w:r w:rsidR="00204F1C">
        <w:t xml:space="preserve">provides which service </w:t>
      </w:r>
      <w:r w:rsidR="00AA7EE9">
        <w:t>in the network.</w:t>
      </w:r>
    </w:p>
    <w:p w14:paraId="468AE41F" w14:textId="77777777" w:rsidR="006C679D" w:rsidRDefault="00BB78B8" w:rsidP="00511CA3">
      <w:pPr>
        <w:jc w:val="both"/>
      </w:pPr>
      <w:r>
        <w:t>A</w:t>
      </w:r>
      <w:r w:rsidR="00FE134A">
        <w:t>n</w:t>
      </w:r>
      <w:r>
        <w:t xml:space="preserve"> </w:t>
      </w:r>
      <w:r w:rsidR="00FE134A">
        <w:t>appropriate</w:t>
      </w:r>
      <w:r w:rsidR="00F36D28">
        <w:t>, logical</w:t>
      </w:r>
      <w:r w:rsidR="00FE134A">
        <w:t xml:space="preserve"> and structured naming convention </w:t>
      </w:r>
      <w:r w:rsidR="00E720E4">
        <w:t xml:space="preserve">is also important and useful for administrators </w:t>
      </w:r>
      <w:r w:rsidR="00E73A55">
        <w:t>as it will make it easier and quicker to identify the required host in a network</w:t>
      </w:r>
      <w:r w:rsidR="00867767">
        <w:t>.</w:t>
      </w:r>
    </w:p>
    <w:p w14:paraId="19B9207E" w14:textId="1EBCD575" w:rsidR="00ED2C26" w:rsidRDefault="007B6085" w:rsidP="00511CA3">
      <w:pPr>
        <w:pStyle w:val="Heading2"/>
        <w:jc w:val="both"/>
      </w:pPr>
      <w:bookmarkStart w:id="6" w:name="_Toc66194138"/>
      <w:r>
        <w:t xml:space="preserve">Deploying Active Directory </w:t>
      </w:r>
      <w:r w:rsidR="004432BA">
        <w:t>as a role</w:t>
      </w:r>
      <w:r w:rsidR="006A675F">
        <w:t>.</w:t>
      </w:r>
      <w:bookmarkEnd w:id="6"/>
    </w:p>
    <w:p w14:paraId="36F344CE" w14:textId="52E12A22" w:rsidR="00EC68BF" w:rsidRDefault="003C2119" w:rsidP="00511CA3">
      <w:pPr>
        <w:jc w:val="both"/>
      </w:pPr>
      <w:r>
        <w:t xml:space="preserve">Active directory stores information </w:t>
      </w:r>
      <w:r w:rsidR="00FA5208">
        <w:t xml:space="preserve">relating to </w:t>
      </w:r>
      <w:r w:rsidR="00A212EC">
        <w:t>items on a network</w:t>
      </w:r>
      <w:r w:rsidR="00E02004">
        <w:t xml:space="preserve"> such as </w:t>
      </w:r>
      <w:r w:rsidR="00BF2CF3">
        <w:t>groups, users, computers, devices, applications and files</w:t>
      </w:r>
      <w:r w:rsidR="00596A29">
        <w:t>,</w:t>
      </w:r>
      <w:r w:rsidR="00A212EC">
        <w:t xml:space="preserve"> this is</w:t>
      </w:r>
      <w:r w:rsidR="00596A29">
        <w:t xml:space="preserve"> set out in</w:t>
      </w:r>
      <w:r w:rsidR="00A212EC">
        <w:t xml:space="preserve"> a hier</w:t>
      </w:r>
      <w:r w:rsidR="00447A21">
        <w:t xml:space="preserve">archical structured </w:t>
      </w:r>
      <w:r w:rsidR="00AC7D45">
        <w:t>directory that makes information regarding object</w:t>
      </w:r>
      <w:r w:rsidR="00596A29">
        <w:t>s</w:t>
      </w:r>
      <w:r w:rsidR="00AC7D45">
        <w:t xml:space="preserve"> on the network easier to</w:t>
      </w:r>
      <w:r w:rsidR="00FA3A96">
        <w:t xml:space="preserve"> store,</w:t>
      </w:r>
      <w:r w:rsidR="00AC7D45">
        <w:t xml:space="preserve"> identify and</w:t>
      </w:r>
      <w:r w:rsidR="00943070">
        <w:t xml:space="preserve"> find</w:t>
      </w:r>
      <w:r w:rsidR="00FA3A96">
        <w:t>, these are referred to as objects</w:t>
      </w:r>
      <w:r w:rsidR="00EE1E02">
        <w:t>.</w:t>
      </w:r>
      <w:r w:rsidR="00FA3A96">
        <w:t xml:space="preserve"> There are two types of objects, containers and non-containers. </w:t>
      </w:r>
      <w:r w:rsidR="005A4D2A">
        <w:t>Leaf nodes make up a container</w:t>
      </w:r>
      <w:r w:rsidR="00FF23C0">
        <w:t xml:space="preserve"> or organisational units (OUs)</w:t>
      </w:r>
      <w:r w:rsidR="005A4D2A">
        <w:t xml:space="preserve">, </w:t>
      </w:r>
      <w:r w:rsidR="005A4D2A">
        <w:lastRenderedPageBreak/>
        <w:t>containers starting from the root branch off making a tree or Domain, trees than make forests which can contain one or more domains, this is the hierarchical structure of active directory.</w:t>
      </w:r>
      <w:r w:rsidR="00FA3A96">
        <w:t xml:space="preserve"> </w:t>
      </w:r>
      <w:r w:rsidR="00AC0A1E">
        <w:t xml:space="preserve"> Active directory has a built-in </w:t>
      </w:r>
      <w:r w:rsidR="00743FFC">
        <w:t xml:space="preserve">/integrated security which is authenticated through </w:t>
      </w:r>
      <w:r w:rsidR="00FC4EE2">
        <w:t>access control and logon features</w:t>
      </w:r>
      <w:r w:rsidR="00AC6932">
        <w:t xml:space="preserve">, this is achieved through the policy-based administration </w:t>
      </w:r>
      <w:r w:rsidR="00CF4DF0">
        <w:t>making it easier to manage even the most complex networ</w:t>
      </w:r>
      <w:r w:rsidR="00DD2B69">
        <w:t>ks.</w:t>
      </w:r>
      <w:r w:rsidR="00A543EE">
        <w:t xml:space="preserve"> </w:t>
      </w:r>
      <w:sdt>
        <w:sdtPr>
          <w:id w:val="-1585293239"/>
          <w:citation/>
        </w:sdtPr>
        <w:sdtEndPr/>
        <w:sdtContent>
          <w:r w:rsidR="00A543EE">
            <w:fldChar w:fldCharType="begin"/>
          </w:r>
          <w:r w:rsidR="00A543EE">
            <w:instrText xml:space="preserve"> CITATION BDe09 \l 2057 </w:instrText>
          </w:r>
          <w:r w:rsidR="00A543EE">
            <w:fldChar w:fldCharType="separate"/>
          </w:r>
          <w:r w:rsidR="00A543EE" w:rsidRPr="00A543EE">
            <w:rPr>
              <w:noProof/>
            </w:rPr>
            <w:t>[1]</w:t>
          </w:r>
          <w:r w:rsidR="00A543EE">
            <w:fldChar w:fldCharType="end"/>
          </w:r>
        </w:sdtContent>
      </w:sdt>
    </w:p>
    <w:p w14:paraId="1A9240FC" w14:textId="5B4454F7" w:rsidR="002E666D" w:rsidRDefault="0021328C" w:rsidP="00511CA3">
      <w:pPr>
        <w:jc w:val="both"/>
      </w:pPr>
      <w:r>
        <w:t>Administrators of the network can assign different levels of access</w:t>
      </w:r>
      <w:r w:rsidR="00095E59">
        <w:t xml:space="preserve"> to different users</w:t>
      </w:r>
      <w:r w:rsidR="002E666D">
        <w:t>.</w:t>
      </w:r>
      <w:r w:rsidR="00FF23C0">
        <w:t xml:space="preserve"> This can also be delegated to members within the network giving full or partial control over objects, users and groups, this can be useful in large organisations to facilitate the management of the network.</w:t>
      </w:r>
      <w:r w:rsidR="00511CA3">
        <w:t xml:space="preserve"> Administrators have the highest level of privileges in the active directory forest.</w:t>
      </w:r>
      <w:sdt>
        <w:sdtPr>
          <w:id w:val="-1522011422"/>
          <w:citation/>
        </w:sdtPr>
        <w:sdtEndPr/>
        <w:sdtContent>
          <w:r w:rsidR="00A543EE">
            <w:fldChar w:fldCharType="begin"/>
          </w:r>
          <w:r w:rsidR="00A543EE">
            <w:instrText xml:space="preserve"> CITATION BDe09 \l 2057 </w:instrText>
          </w:r>
          <w:r w:rsidR="00A543EE">
            <w:fldChar w:fldCharType="separate"/>
          </w:r>
          <w:r w:rsidR="00A543EE" w:rsidRPr="00A543EE">
            <w:rPr>
              <w:noProof/>
            </w:rPr>
            <w:t>[1]</w:t>
          </w:r>
          <w:r w:rsidR="00A543EE">
            <w:fldChar w:fldCharType="end"/>
          </w:r>
        </w:sdtContent>
      </w:sdt>
    </w:p>
    <w:p w14:paraId="18039EE9" w14:textId="4825ED05" w:rsidR="001578B9" w:rsidRDefault="001578B9" w:rsidP="00511CA3">
      <w:pPr>
        <w:jc w:val="both"/>
      </w:pPr>
      <w:r>
        <w:rPr>
          <w:noProof/>
        </w:rPr>
        <w:drawing>
          <wp:inline distT="0" distB="0" distL="0" distR="0" wp14:anchorId="152AE473" wp14:editId="64F24E7C">
            <wp:extent cx="3101340" cy="53387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5441" cy="539741"/>
                    </a:xfrm>
                    <a:prstGeom prst="rect">
                      <a:avLst/>
                    </a:prstGeom>
                    <a:noFill/>
                    <a:ln>
                      <a:noFill/>
                    </a:ln>
                  </pic:spPr>
                </pic:pic>
              </a:graphicData>
            </a:graphic>
          </wp:inline>
        </w:drawing>
      </w:r>
      <w:r w:rsidR="00511CA3">
        <w:t xml:space="preserve"> </w:t>
      </w:r>
      <w:r w:rsidR="00511CA3">
        <w:rPr>
          <w:noProof/>
        </w:rPr>
        <w:t xml:space="preserve"> </w:t>
      </w:r>
      <w:r w:rsidR="00511CA3">
        <w:rPr>
          <w:noProof/>
        </w:rPr>
        <w:drawing>
          <wp:inline distT="0" distB="0" distL="0" distR="0" wp14:anchorId="7202B1FA" wp14:editId="6C72C9DD">
            <wp:extent cx="2301240" cy="978886"/>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43531" cy="996875"/>
                    </a:xfrm>
                    <a:prstGeom prst="rect">
                      <a:avLst/>
                    </a:prstGeom>
                    <a:noFill/>
                    <a:ln>
                      <a:noFill/>
                    </a:ln>
                  </pic:spPr>
                </pic:pic>
              </a:graphicData>
            </a:graphic>
          </wp:inline>
        </w:drawing>
      </w:r>
    </w:p>
    <w:p w14:paraId="1B060534" w14:textId="5DA3FBE1" w:rsidR="001578B9" w:rsidRDefault="001578B9" w:rsidP="00511CA3">
      <w:pPr>
        <w:pStyle w:val="Heading3"/>
        <w:jc w:val="both"/>
      </w:pPr>
      <w:bookmarkStart w:id="7" w:name="_Toc66194139"/>
      <w:r>
        <w:t>Fig 1.3 shows a new user being added to the domain with administrative privileges.</w:t>
      </w:r>
      <w:r w:rsidR="00206D79">
        <w:t xml:space="preserve"> This is a failsafe account and a way to ensure that the domain is still accessible, this could be due to a security breach for example the main admin account might get hacked or just simply a forgotten password.</w:t>
      </w:r>
      <w:bookmarkEnd w:id="7"/>
    </w:p>
    <w:p w14:paraId="5950AC5E" w14:textId="77777777" w:rsidR="001578B9" w:rsidRDefault="001578B9" w:rsidP="00511CA3">
      <w:pPr>
        <w:jc w:val="both"/>
      </w:pPr>
    </w:p>
    <w:p w14:paraId="69221A52" w14:textId="079B51E7" w:rsidR="00F51567" w:rsidRDefault="001578B9" w:rsidP="00511CA3">
      <w:pPr>
        <w:jc w:val="both"/>
      </w:pPr>
      <w:r>
        <w:rPr>
          <w:noProof/>
        </w:rPr>
        <w:drawing>
          <wp:inline distT="0" distB="0" distL="0" distR="0" wp14:anchorId="311C8212" wp14:editId="495D13E2">
            <wp:extent cx="3010426" cy="10210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6769" cy="1043582"/>
                    </a:xfrm>
                    <a:prstGeom prst="rect">
                      <a:avLst/>
                    </a:prstGeom>
                    <a:noFill/>
                    <a:ln>
                      <a:noFill/>
                    </a:ln>
                  </pic:spPr>
                </pic:pic>
              </a:graphicData>
            </a:graphic>
          </wp:inline>
        </w:drawing>
      </w:r>
      <w:r>
        <w:t xml:space="preserve"> </w:t>
      </w:r>
      <w:r>
        <w:rPr>
          <w:noProof/>
        </w:rPr>
        <w:drawing>
          <wp:inline distT="0" distB="0" distL="0" distR="0" wp14:anchorId="7DEEB86B" wp14:editId="2951334F">
            <wp:extent cx="3165475" cy="1150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77610" cy="1227729"/>
                    </a:xfrm>
                    <a:prstGeom prst="rect">
                      <a:avLst/>
                    </a:prstGeom>
                    <a:noFill/>
                    <a:ln>
                      <a:noFill/>
                    </a:ln>
                  </pic:spPr>
                </pic:pic>
              </a:graphicData>
            </a:graphic>
          </wp:inline>
        </w:drawing>
      </w:r>
    </w:p>
    <w:p w14:paraId="64F0FD11" w14:textId="10EE8CBC" w:rsidR="00434173" w:rsidRDefault="001578B9" w:rsidP="00511CA3">
      <w:pPr>
        <w:pStyle w:val="Heading3"/>
        <w:jc w:val="both"/>
      </w:pPr>
      <w:bookmarkStart w:id="8" w:name="_Toc66194140"/>
      <w:r>
        <w:t>Fig 1.4 shows server has been promoted to a domain controller.</w:t>
      </w:r>
      <w:bookmarkEnd w:id="8"/>
    </w:p>
    <w:p w14:paraId="2A99D3C0" w14:textId="77777777" w:rsidR="00FA359F" w:rsidRPr="00FA359F" w:rsidRDefault="00FA359F" w:rsidP="00FA359F"/>
    <w:p w14:paraId="3CAAE942" w14:textId="77777777" w:rsidR="00682D7A" w:rsidRDefault="00434173" w:rsidP="00511CA3">
      <w:pPr>
        <w:jc w:val="both"/>
      </w:pPr>
      <w:r>
        <w:t>Domain controllers</w:t>
      </w:r>
      <w:r w:rsidR="008C5B2F">
        <w:t xml:space="preserve"> are servers </w:t>
      </w:r>
      <w:r w:rsidR="007C3E93">
        <w:t>that manage/control and protect the network infrastructure through authentication, authorization and enforcing security policies. A domain controller stores users’ information and controls access levels set out by the IT administrators</w:t>
      </w:r>
      <w:r w:rsidR="00682D7A">
        <w:t>, these are through user logons and domain security protocols</w:t>
      </w:r>
      <w:r w:rsidR="007C3E93">
        <w:t>.</w:t>
      </w:r>
      <w:sdt>
        <w:sdtPr>
          <w:id w:val="-1868902987"/>
          <w:citation/>
        </w:sdtPr>
        <w:sdtEndPr/>
        <w:sdtContent>
          <w:r w:rsidR="007C3E93">
            <w:fldChar w:fldCharType="begin"/>
          </w:r>
          <w:r w:rsidR="007C3E93">
            <w:instrText xml:space="preserve"> CITATION BDe09 \l 2057 </w:instrText>
          </w:r>
          <w:r w:rsidR="007C3E93">
            <w:fldChar w:fldCharType="separate"/>
          </w:r>
          <w:r w:rsidR="007C3E93">
            <w:rPr>
              <w:noProof/>
            </w:rPr>
            <w:t xml:space="preserve"> </w:t>
          </w:r>
          <w:r w:rsidR="007C3E93" w:rsidRPr="007C3E93">
            <w:rPr>
              <w:noProof/>
            </w:rPr>
            <w:t>[1]</w:t>
          </w:r>
          <w:r w:rsidR="007C3E93">
            <w:fldChar w:fldCharType="end"/>
          </w:r>
        </w:sdtContent>
      </w:sdt>
      <w:sdt>
        <w:sdtPr>
          <w:id w:val="1390840079"/>
          <w:citation/>
        </w:sdtPr>
        <w:sdtEndPr/>
        <w:sdtContent>
          <w:r w:rsidR="00682D7A">
            <w:fldChar w:fldCharType="begin"/>
          </w:r>
          <w:r w:rsidR="00682D7A">
            <w:instrText xml:space="preserve"> CITATION JKl01 \l 2057 </w:instrText>
          </w:r>
          <w:r w:rsidR="00682D7A">
            <w:fldChar w:fldCharType="separate"/>
          </w:r>
          <w:r w:rsidR="00682D7A">
            <w:rPr>
              <w:noProof/>
            </w:rPr>
            <w:t xml:space="preserve"> </w:t>
          </w:r>
          <w:r w:rsidR="00682D7A" w:rsidRPr="00682D7A">
            <w:rPr>
              <w:noProof/>
            </w:rPr>
            <w:t>[2]</w:t>
          </w:r>
          <w:r w:rsidR="00682D7A">
            <w:fldChar w:fldCharType="end"/>
          </w:r>
        </w:sdtContent>
      </w:sdt>
    </w:p>
    <w:p w14:paraId="52BD3940" w14:textId="609EEE0E" w:rsidR="00AA0205" w:rsidRPr="00575645" w:rsidRDefault="00682D7A" w:rsidP="00575645">
      <w:pPr>
        <w:jc w:val="both"/>
      </w:pPr>
      <w:r>
        <w:t xml:space="preserve">By adding users to the domain, the domain controller can give and restrict access levels depending on the organisation’s policies and employee structure, this can also be altered </w:t>
      </w:r>
      <w:r w:rsidR="00511CA3">
        <w:t>when</w:t>
      </w:r>
      <w:r>
        <w:t xml:space="preserve"> its necessary.</w:t>
      </w:r>
      <w:r w:rsidR="00785089">
        <w:t xml:space="preserve"> It is always best practice to have a second administrator account as a failsafe in the event of the main account being hacked or the password lost or stolen, the failsafe account will allow you to access the domain and fix the issues that arise from the main account if necessary. As shown in fig 1.3 a second administrator account has been created for this reason.</w:t>
      </w:r>
    </w:p>
    <w:p w14:paraId="31A5AA85" w14:textId="230CD396" w:rsidR="00AA0205" w:rsidRDefault="00AA0205" w:rsidP="00511CA3">
      <w:pPr>
        <w:rPr>
          <w:color w:val="FF0000"/>
        </w:rPr>
      </w:pPr>
      <w:r>
        <w:rPr>
          <w:noProof/>
        </w:rPr>
        <w:drawing>
          <wp:inline distT="0" distB="0" distL="0" distR="0" wp14:anchorId="4E80F645" wp14:editId="7A8CD36E">
            <wp:extent cx="3098165" cy="150749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8165" cy="1507490"/>
                    </a:xfrm>
                    <a:prstGeom prst="rect">
                      <a:avLst/>
                    </a:prstGeom>
                    <a:noFill/>
                    <a:ln>
                      <a:noFill/>
                    </a:ln>
                  </pic:spPr>
                </pic:pic>
              </a:graphicData>
            </a:graphic>
          </wp:inline>
        </w:drawing>
      </w:r>
    </w:p>
    <w:p w14:paraId="6993DDFC" w14:textId="1873D791" w:rsidR="00AA0205" w:rsidRDefault="00AA0205" w:rsidP="00AA0205">
      <w:pPr>
        <w:pStyle w:val="Heading3"/>
      </w:pPr>
      <w:bookmarkStart w:id="9" w:name="_Toc66194141"/>
      <w:r>
        <w:t xml:space="preserve">Fig 1.5 shows client1 </w:t>
      </w:r>
      <w:r w:rsidR="00575645">
        <w:t xml:space="preserve">has been </w:t>
      </w:r>
      <w:r>
        <w:t xml:space="preserve">successfully added to the </w:t>
      </w:r>
      <w:proofErr w:type="gramStart"/>
      <w:r w:rsidR="00575645">
        <w:t>nwtraders.msft</w:t>
      </w:r>
      <w:proofErr w:type="gramEnd"/>
      <w:r w:rsidR="00575645">
        <w:t xml:space="preserve"> </w:t>
      </w:r>
      <w:r>
        <w:t>domain.</w:t>
      </w:r>
      <w:bookmarkEnd w:id="9"/>
    </w:p>
    <w:p w14:paraId="70982943" w14:textId="2F21A2A1" w:rsidR="00575645" w:rsidRDefault="00575645" w:rsidP="00575645"/>
    <w:p w14:paraId="3868C2DF" w14:textId="43696E01" w:rsidR="00575645" w:rsidRPr="00575645" w:rsidRDefault="00575645" w:rsidP="00575645">
      <w:r>
        <w:rPr>
          <w:noProof/>
        </w:rPr>
        <w:drawing>
          <wp:inline distT="0" distB="0" distL="0" distR="0" wp14:anchorId="67736E4C" wp14:editId="75DD3C91">
            <wp:extent cx="2354580" cy="1234440"/>
            <wp:effectExtent l="0" t="0" r="762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54580" cy="1234440"/>
                    </a:xfrm>
                    <a:prstGeom prst="rect">
                      <a:avLst/>
                    </a:prstGeom>
                    <a:noFill/>
                    <a:ln>
                      <a:noFill/>
                    </a:ln>
                  </pic:spPr>
                </pic:pic>
              </a:graphicData>
            </a:graphic>
          </wp:inline>
        </w:drawing>
      </w:r>
    </w:p>
    <w:p w14:paraId="0979EAA9" w14:textId="23D63646" w:rsidR="00F51567" w:rsidRDefault="00575645" w:rsidP="00F51567">
      <w:pPr>
        <w:pStyle w:val="Heading3"/>
      </w:pPr>
      <w:bookmarkStart w:id="10" w:name="_Toc66194142"/>
      <w:r>
        <w:t>Fig 1.6 confirmation of the second</w:t>
      </w:r>
      <w:r w:rsidR="00FA359F">
        <w:t xml:space="preserve"> user which is a</w:t>
      </w:r>
      <w:r>
        <w:t xml:space="preserve"> no</w:t>
      </w:r>
      <w:r w:rsidR="00FA359F">
        <w:t>n</w:t>
      </w:r>
      <w:r w:rsidR="00D45EBF">
        <w:t>-</w:t>
      </w:r>
      <w:r>
        <w:t>administrative account has been created.</w:t>
      </w:r>
      <w:bookmarkEnd w:id="10"/>
    </w:p>
    <w:p w14:paraId="59E33804" w14:textId="77777777" w:rsidR="001800F3" w:rsidRDefault="001800F3" w:rsidP="00575645"/>
    <w:p w14:paraId="0E499A31" w14:textId="77777777" w:rsidR="001E6687" w:rsidRDefault="001E6687" w:rsidP="00575645"/>
    <w:p w14:paraId="21898B95" w14:textId="77777777" w:rsidR="001E6687" w:rsidRDefault="001E6687" w:rsidP="001E6687">
      <w:r>
        <w:rPr>
          <w:noProof/>
        </w:rPr>
        <w:lastRenderedPageBreak/>
        <w:drawing>
          <wp:inline distT="0" distB="0" distL="0" distR="0" wp14:anchorId="3AE6F7BA" wp14:editId="49BA783B">
            <wp:extent cx="3094169" cy="9829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60046" cy="1035677"/>
                    </a:xfrm>
                    <a:prstGeom prst="rect">
                      <a:avLst/>
                    </a:prstGeom>
                    <a:noFill/>
                    <a:ln>
                      <a:noFill/>
                    </a:ln>
                  </pic:spPr>
                </pic:pic>
              </a:graphicData>
            </a:graphic>
          </wp:inline>
        </w:drawing>
      </w:r>
    </w:p>
    <w:p w14:paraId="34BCA0AE" w14:textId="77777777" w:rsidR="001E6687" w:rsidRDefault="001E6687" w:rsidP="001E6687">
      <w:pPr>
        <w:pStyle w:val="Heading3"/>
        <w:jc w:val="both"/>
      </w:pPr>
      <w:bookmarkStart w:id="11" w:name="_Toc66194143"/>
      <w:r>
        <w:t>Fig 1.7 shows confirmation of client1 on the active directory in server1.</w:t>
      </w:r>
      <w:bookmarkEnd w:id="11"/>
    </w:p>
    <w:p w14:paraId="436D0CFA" w14:textId="77777777" w:rsidR="001E6687" w:rsidRDefault="001E6687" w:rsidP="001E6687"/>
    <w:p w14:paraId="49979D86" w14:textId="77777777" w:rsidR="001E6687" w:rsidRDefault="001E6687" w:rsidP="001E6687">
      <w:pPr>
        <w:jc w:val="both"/>
      </w:pPr>
      <w:r>
        <w:rPr>
          <w:noProof/>
        </w:rPr>
        <w:drawing>
          <wp:inline distT="0" distB="0" distL="0" distR="0" wp14:anchorId="11A34B39" wp14:editId="408990BD">
            <wp:extent cx="3048000" cy="2208812"/>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38435" cy="2346816"/>
                    </a:xfrm>
                    <a:prstGeom prst="rect">
                      <a:avLst/>
                    </a:prstGeom>
                    <a:noFill/>
                    <a:ln>
                      <a:noFill/>
                    </a:ln>
                  </pic:spPr>
                </pic:pic>
              </a:graphicData>
            </a:graphic>
          </wp:inline>
        </w:drawing>
      </w:r>
    </w:p>
    <w:p w14:paraId="5882FB30" w14:textId="77777777" w:rsidR="001E6687" w:rsidRDefault="001E6687" w:rsidP="001E6687">
      <w:pPr>
        <w:pStyle w:val="Heading3"/>
        <w:jc w:val="both"/>
      </w:pPr>
      <w:bookmarkStart w:id="12" w:name="_Toc66194144"/>
      <w:r>
        <w:t>Fig 1.8 confirmation that client1 is not an administrator within the domain and will not have administrative rights. This user will not be able to change anything in the domain without signing in with an administrator account.</w:t>
      </w:r>
      <w:bookmarkEnd w:id="12"/>
    </w:p>
    <w:p w14:paraId="33EB54A7" w14:textId="77777777" w:rsidR="001E6687" w:rsidRDefault="001E6687" w:rsidP="001E6687"/>
    <w:p w14:paraId="661B59F1" w14:textId="77777777" w:rsidR="001E6687" w:rsidRDefault="001E6687" w:rsidP="001E6687">
      <w:r>
        <w:rPr>
          <w:noProof/>
        </w:rPr>
        <w:drawing>
          <wp:inline distT="0" distB="0" distL="0" distR="0" wp14:anchorId="788283FD" wp14:editId="420E7F3D">
            <wp:extent cx="3098165" cy="882015"/>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98165" cy="882015"/>
                    </a:xfrm>
                    <a:prstGeom prst="rect">
                      <a:avLst/>
                    </a:prstGeom>
                    <a:noFill/>
                    <a:ln>
                      <a:noFill/>
                    </a:ln>
                  </pic:spPr>
                </pic:pic>
              </a:graphicData>
            </a:graphic>
          </wp:inline>
        </w:drawing>
      </w:r>
    </w:p>
    <w:p w14:paraId="42565322" w14:textId="77777777" w:rsidR="001E6687" w:rsidRDefault="001E6687" w:rsidP="001E6687">
      <w:pPr>
        <w:pStyle w:val="Heading3"/>
        <w:jc w:val="both"/>
      </w:pPr>
      <w:bookmarkStart w:id="13" w:name="_Toc66194145"/>
      <w:r>
        <w:t>Fig 1.9 shows that the IP address entered to join the domain was wrong due to this it would not let client1 join after troubleshooting steps were taken it was realised that the IP address that was entered was intended for client2.</w:t>
      </w:r>
      <w:bookmarkEnd w:id="13"/>
    </w:p>
    <w:p w14:paraId="04C01E5D" w14:textId="77777777" w:rsidR="001E6687" w:rsidRDefault="001E6687" w:rsidP="001E6687"/>
    <w:p w14:paraId="5959958C" w14:textId="77777777" w:rsidR="001E6687" w:rsidRDefault="001E6687" w:rsidP="001E6687">
      <w:r>
        <w:rPr>
          <w:noProof/>
        </w:rPr>
        <w:drawing>
          <wp:inline distT="0" distB="0" distL="0" distR="0" wp14:anchorId="41342A97" wp14:editId="0952BE1F">
            <wp:extent cx="2636520" cy="27127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36774" cy="2712981"/>
                    </a:xfrm>
                    <a:prstGeom prst="rect">
                      <a:avLst/>
                    </a:prstGeom>
                    <a:noFill/>
                    <a:ln>
                      <a:noFill/>
                    </a:ln>
                  </pic:spPr>
                </pic:pic>
              </a:graphicData>
            </a:graphic>
          </wp:inline>
        </w:drawing>
      </w:r>
    </w:p>
    <w:p w14:paraId="5CCB0BCD" w14:textId="77777777" w:rsidR="001E6687" w:rsidRDefault="001E6687" w:rsidP="001E6687">
      <w:pPr>
        <w:pStyle w:val="Heading3"/>
      </w:pPr>
      <w:bookmarkStart w:id="14" w:name="_Toc66194146"/>
      <w:r>
        <w:t>Fig 2.0 shows that the IP address has been successfully added.</w:t>
      </w:r>
      <w:bookmarkEnd w:id="14"/>
    </w:p>
    <w:p w14:paraId="74909F8C" w14:textId="77777777" w:rsidR="001E6687" w:rsidRDefault="001E6687" w:rsidP="001E6687"/>
    <w:p w14:paraId="6B45A329" w14:textId="77777777" w:rsidR="001E6687" w:rsidRDefault="001E6687" w:rsidP="001E6687">
      <w:r>
        <w:rPr>
          <w:noProof/>
        </w:rPr>
        <w:drawing>
          <wp:inline distT="0" distB="0" distL="0" distR="0" wp14:anchorId="465467E1" wp14:editId="2F21FA8E">
            <wp:extent cx="3022494" cy="177546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67193" cy="1801717"/>
                    </a:xfrm>
                    <a:prstGeom prst="rect">
                      <a:avLst/>
                    </a:prstGeom>
                    <a:noFill/>
                    <a:ln>
                      <a:noFill/>
                    </a:ln>
                  </pic:spPr>
                </pic:pic>
              </a:graphicData>
            </a:graphic>
          </wp:inline>
        </w:drawing>
      </w:r>
    </w:p>
    <w:p w14:paraId="69914BE9" w14:textId="3C812756" w:rsidR="001E6687" w:rsidRDefault="001E6687" w:rsidP="001E6687">
      <w:pPr>
        <w:pStyle w:val="Heading3"/>
        <w:jc w:val="both"/>
      </w:pPr>
      <w:bookmarkStart w:id="15" w:name="_Toc66194147"/>
      <w:r>
        <w:t>Fig 2.1 shows the restriction to client1 user of the time that they can logon to the computer which is highlighted in blue with the black square, and the white boxes highlight the break from the computer during lunchtime where again they will not be permitted to logon.</w:t>
      </w:r>
      <w:bookmarkEnd w:id="15"/>
    </w:p>
    <w:p w14:paraId="41CED473" w14:textId="36B9212F" w:rsidR="001E6687" w:rsidRDefault="001E6687" w:rsidP="001E6687"/>
    <w:p w14:paraId="773AE701" w14:textId="29BD16E3" w:rsidR="001E6687" w:rsidRDefault="001E6687" w:rsidP="001E6687"/>
    <w:p w14:paraId="5623D050" w14:textId="36FB82B3" w:rsidR="001E6687" w:rsidRDefault="001E6687" w:rsidP="001E6687"/>
    <w:p w14:paraId="69D1ED9C" w14:textId="359558AF" w:rsidR="001E6687" w:rsidRDefault="001E6687" w:rsidP="001E6687"/>
    <w:p w14:paraId="3D77F157" w14:textId="3D72602F" w:rsidR="001E6687" w:rsidRDefault="001E6687" w:rsidP="001E6687"/>
    <w:p w14:paraId="67E0D326" w14:textId="37113E1C" w:rsidR="001E6687" w:rsidRDefault="001E6687" w:rsidP="001E6687"/>
    <w:p w14:paraId="2B8881D4" w14:textId="2EE96AB3" w:rsidR="001E6687" w:rsidRDefault="001E6687" w:rsidP="001E6687"/>
    <w:p w14:paraId="30754E2F" w14:textId="4B65B958" w:rsidR="001E6687" w:rsidRPr="00575645" w:rsidRDefault="001E6687" w:rsidP="001E6687">
      <w:pPr>
        <w:jc w:val="both"/>
        <w:sectPr w:rsidR="001E6687" w:rsidRPr="00575645" w:rsidSect="001E6687">
          <w:type w:val="continuous"/>
          <w:pgSz w:w="11906" w:h="16838" w:code="9"/>
          <w:pgMar w:top="720" w:right="720" w:bottom="720" w:left="720" w:header="709" w:footer="709" w:gutter="0"/>
          <w:cols w:num="2" w:space="708"/>
          <w:docGrid w:linePitch="360"/>
        </w:sectPr>
      </w:pPr>
    </w:p>
    <w:p w14:paraId="7DEA8855" w14:textId="37ED0E8A" w:rsidR="001E6687" w:rsidRDefault="001E6687" w:rsidP="00575645">
      <w:pPr>
        <w:sectPr w:rsidR="001E6687" w:rsidSect="00511CA3">
          <w:type w:val="continuous"/>
          <w:pgSz w:w="11906" w:h="16838"/>
          <w:pgMar w:top="720" w:right="720" w:bottom="720" w:left="720" w:header="708" w:footer="708" w:gutter="0"/>
          <w:cols w:num="2" w:space="708"/>
          <w:docGrid w:linePitch="360"/>
        </w:sectPr>
      </w:pPr>
    </w:p>
    <w:p w14:paraId="14B109A1" w14:textId="777185C4" w:rsidR="00F51567" w:rsidRDefault="00F51567" w:rsidP="00BB3B93">
      <w:pPr>
        <w:jc w:val="both"/>
        <w:sectPr w:rsidR="00F51567" w:rsidSect="00BB3B93">
          <w:type w:val="continuous"/>
          <w:pgSz w:w="11906" w:h="16838"/>
          <w:pgMar w:top="720" w:right="720" w:bottom="720" w:left="720" w:header="708" w:footer="708" w:gutter="0"/>
          <w:cols w:num="2" w:space="708"/>
          <w:docGrid w:linePitch="360"/>
        </w:sectPr>
      </w:pPr>
    </w:p>
    <w:p w14:paraId="56A48F31" w14:textId="77777777" w:rsidR="00BB3B93" w:rsidRDefault="00BB3B93" w:rsidP="00312A53">
      <w:pPr>
        <w:sectPr w:rsidR="00BB3B93" w:rsidSect="00BB3B93">
          <w:type w:val="continuous"/>
          <w:pgSz w:w="11906" w:h="16838"/>
          <w:pgMar w:top="720" w:right="720" w:bottom="720" w:left="720" w:header="708" w:footer="708" w:gutter="0"/>
          <w:cols w:num="2" w:space="708"/>
          <w:docGrid w:linePitch="360"/>
        </w:sectPr>
      </w:pPr>
    </w:p>
    <w:p w14:paraId="633FDE8A" w14:textId="5B9A280C" w:rsidR="00312A53" w:rsidRPr="00312A53" w:rsidRDefault="00312A53" w:rsidP="00312A53">
      <w:pPr>
        <w:sectPr w:rsidR="00312A53" w:rsidRPr="00312A53" w:rsidSect="00424736">
          <w:type w:val="continuous"/>
          <w:pgSz w:w="11906" w:h="16838"/>
          <w:pgMar w:top="720" w:right="720" w:bottom="720" w:left="720" w:header="708" w:footer="708" w:gutter="0"/>
          <w:cols w:num="2" w:space="708"/>
          <w:docGrid w:linePitch="360"/>
        </w:sectPr>
      </w:pPr>
    </w:p>
    <w:p w14:paraId="3FD975D3" w14:textId="5B5ABB4A" w:rsidR="00424736" w:rsidRDefault="00424736" w:rsidP="001800F3">
      <w:pPr>
        <w:sectPr w:rsidR="00424736" w:rsidSect="001800F3">
          <w:type w:val="continuous"/>
          <w:pgSz w:w="11906" w:h="16838"/>
          <w:pgMar w:top="720" w:right="720" w:bottom="720" w:left="720" w:header="708" w:footer="708" w:gutter="0"/>
          <w:cols w:space="708"/>
          <w:docGrid w:linePitch="360"/>
        </w:sectPr>
      </w:pPr>
    </w:p>
    <w:p w14:paraId="1C2723C3" w14:textId="2332FDD6" w:rsidR="001800F3" w:rsidRPr="001800F3" w:rsidRDefault="001800F3" w:rsidP="001800F3">
      <w:pPr>
        <w:sectPr w:rsidR="001800F3" w:rsidRPr="001800F3" w:rsidSect="00312A53">
          <w:type w:val="continuous"/>
          <w:pgSz w:w="11906" w:h="16838"/>
          <w:pgMar w:top="720" w:right="720" w:bottom="720" w:left="720" w:header="708" w:footer="708" w:gutter="0"/>
          <w:cols w:num="2" w:space="708"/>
          <w:docGrid w:linePitch="360"/>
        </w:sectPr>
      </w:pPr>
    </w:p>
    <w:p w14:paraId="6F6BEFA4" w14:textId="3E1356D8" w:rsidR="00575645" w:rsidRPr="00575645" w:rsidRDefault="00575645" w:rsidP="00575645">
      <w:pPr>
        <w:sectPr w:rsidR="00575645" w:rsidRPr="00575645" w:rsidSect="00511CA3">
          <w:type w:val="continuous"/>
          <w:pgSz w:w="11906" w:h="16838"/>
          <w:pgMar w:top="720" w:right="720" w:bottom="720" w:left="720" w:header="708" w:footer="708" w:gutter="0"/>
          <w:cols w:space="708"/>
          <w:docGrid w:linePitch="360"/>
        </w:sectPr>
      </w:pPr>
    </w:p>
    <w:p w14:paraId="1E886FD8" w14:textId="274078ED" w:rsidR="00EF104F" w:rsidRDefault="00EF104F" w:rsidP="00575645">
      <w:pPr>
        <w:pStyle w:val="Heading2"/>
        <w:jc w:val="both"/>
      </w:pPr>
      <w:bookmarkStart w:id="16" w:name="_Toc66194148"/>
      <w:r>
        <w:lastRenderedPageBreak/>
        <w:t>Observation tasks</w:t>
      </w:r>
      <w:bookmarkEnd w:id="16"/>
    </w:p>
    <w:p w14:paraId="4E5450A0" w14:textId="77777777" w:rsidR="00EF104F" w:rsidRDefault="00EF104F" w:rsidP="00575645">
      <w:pPr>
        <w:jc w:val="both"/>
      </w:pPr>
    </w:p>
    <w:p w14:paraId="16D0DFAB" w14:textId="1AD14F08" w:rsidR="00EB6937" w:rsidRDefault="00EF104F" w:rsidP="00575645">
      <w:pPr>
        <w:jc w:val="both"/>
      </w:pPr>
      <w:bookmarkStart w:id="17" w:name="_Toc66194149"/>
      <w:r w:rsidRPr="00A45557">
        <w:rPr>
          <w:rStyle w:val="Heading2Char"/>
        </w:rPr>
        <w:t>Domain Name System</w:t>
      </w:r>
      <w:bookmarkEnd w:id="17"/>
      <w:r>
        <w:t xml:space="preserve"> (DNS) </w:t>
      </w:r>
      <w:r w:rsidR="005B6DF7">
        <w:t xml:space="preserve">is part of the internet infrastructure where the domain names are translated into IP address. DNS is considered to be </w:t>
      </w:r>
      <w:r w:rsidR="007005A8">
        <w:t>the same as a</w:t>
      </w:r>
      <w:r w:rsidR="005B6DF7">
        <w:t xml:space="preserve"> phonebook </w:t>
      </w:r>
      <w:r w:rsidR="0030358E">
        <w:t>for</w:t>
      </w:r>
      <w:r w:rsidR="005B6DF7">
        <w:t xml:space="preserve"> the internet and a crucial part of the internet protocol communications which translates domain names to IP addresses</w:t>
      </w:r>
      <w:r w:rsidR="00413D44">
        <w:t>.</w:t>
      </w:r>
      <w:r w:rsidR="005B6DF7">
        <w:t xml:space="preserve"> </w:t>
      </w:r>
      <w:r w:rsidR="00413D44">
        <w:t>A</w:t>
      </w:r>
      <w:r w:rsidR="005B6DF7">
        <w:t>ll devices which are connected</w:t>
      </w:r>
      <w:r w:rsidR="00895C9A">
        <w:t xml:space="preserve"> to the internet</w:t>
      </w:r>
      <w:r w:rsidR="005B6DF7">
        <w:t xml:space="preserve"> have unique IP addresses </w:t>
      </w:r>
      <w:r w:rsidR="00895C9A">
        <w:t>of which other machines use to identify them</w:t>
      </w:r>
      <w:r w:rsidR="005B6DF7">
        <w:t>.</w:t>
      </w:r>
      <w:r w:rsidR="00895C9A">
        <w:t xml:space="preserve"> As IP addresses are numbers to which a device is identified we as humans are not able to remember or memorize these numbers, we are more capable of remembering and memorizing words. We use domain </w:t>
      </w:r>
      <w:r w:rsidR="00125DE8">
        <w:t>names,</w:t>
      </w:r>
      <w:r w:rsidR="00895C9A">
        <w:t xml:space="preserve"> and the DNS converts these to numbers (IP addresses) from its phone book (database), or on a server in a data centre to connect us to the correct page, internet resource or domain that we are seeking.</w:t>
      </w:r>
      <w:r w:rsidR="00E335CB">
        <w:t xml:space="preserve"> DNS is coordinated and managed by the Internet Numbers Authority (IANA), it is </w:t>
      </w:r>
      <w:r w:rsidR="00AD5053">
        <w:t xml:space="preserve">also </w:t>
      </w:r>
      <w:r w:rsidR="00E335CB">
        <w:t xml:space="preserve">responsible for the delegation of portions of the namespace </w:t>
      </w:r>
      <w:r w:rsidR="00AD5053">
        <w:t xml:space="preserve">called top-level domains (TLDs), these include; .GOV, .MIL, .INT, </w:t>
      </w:r>
      <w:r w:rsidR="00E612E7">
        <w:t xml:space="preserve">.EDU, .ORG, .COM and .NET, also included are the two letter country codes of the intended country that the domain resides (from ISO-3166) for example for the United Kingdom it would be .UK, for United States .US,  for New Zealand .NZ </w:t>
      </w:r>
      <w:proofErr w:type="spellStart"/>
      <w:r w:rsidR="00E612E7">
        <w:t>ect</w:t>
      </w:r>
      <w:proofErr w:type="spellEnd"/>
      <w:r w:rsidR="00E612E7">
        <w:t>.</w:t>
      </w:r>
      <w:r w:rsidR="00AD5053">
        <w:t xml:space="preserve"> </w:t>
      </w:r>
      <w:sdt>
        <w:sdtPr>
          <w:id w:val="-306621899"/>
          <w:citation/>
        </w:sdtPr>
        <w:sdtEndPr/>
        <w:sdtContent>
          <w:r w:rsidR="00895C9A">
            <w:fldChar w:fldCharType="begin"/>
          </w:r>
          <w:r w:rsidR="00895C9A">
            <w:instrText xml:space="preserve"> CITATION LKr18 \l 2057 </w:instrText>
          </w:r>
          <w:r w:rsidR="00895C9A">
            <w:fldChar w:fldCharType="separate"/>
          </w:r>
          <w:r w:rsidR="00895C9A" w:rsidRPr="00895C9A">
            <w:rPr>
              <w:noProof/>
            </w:rPr>
            <w:t>[3]</w:t>
          </w:r>
          <w:r w:rsidR="00895C9A">
            <w:fldChar w:fldCharType="end"/>
          </w:r>
        </w:sdtContent>
      </w:sdt>
      <w:sdt>
        <w:sdtPr>
          <w:id w:val="1443191536"/>
          <w:citation/>
        </w:sdtPr>
        <w:sdtEndPr/>
        <w:sdtContent>
          <w:r w:rsidR="00E612E7">
            <w:fldChar w:fldCharType="begin"/>
          </w:r>
          <w:r w:rsidR="00E612E7">
            <w:instrText xml:space="preserve"> CITATION JKl011 \l 2057 </w:instrText>
          </w:r>
          <w:r w:rsidR="00E612E7">
            <w:fldChar w:fldCharType="separate"/>
          </w:r>
          <w:r w:rsidR="00E612E7">
            <w:rPr>
              <w:noProof/>
            </w:rPr>
            <w:t xml:space="preserve"> </w:t>
          </w:r>
          <w:r w:rsidR="00E612E7" w:rsidRPr="00E612E7">
            <w:rPr>
              <w:noProof/>
            </w:rPr>
            <w:t>[4]</w:t>
          </w:r>
          <w:r w:rsidR="00E612E7">
            <w:fldChar w:fldCharType="end"/>
          </w:r>
        </w:sdtContent>
      </w:sdt>
    </w:p>
    <w:p w14:paraId="414EAB36" w14:textId="77777777" w:rsidR="00B63026" w:rsidRDefault="00436375" w:rsidP="00575645">
      <w:pPr>
        <w:jc w:val="both"/>
      </w:pPr>
      <w:r>
        <w:t xml:space="preserve">Active directory uses DNS as a locator service to find and resolve </w:t>
      </w:r>
      <w:r w:rsidR="000D59E4">
        <w:t>names into IP addresses. The active directory takes user requests and searches the directories databases, it then collaborates with the DNS to get the correct IP address to locate the correct server, once found the DNS sends the IP address to the Active directory which in turn sends the IP address of the request to the user who can connect to the correct domain.</w:t>
      </w:r>
      <w:sdt>
        <w:sdtPr>
          <w:id w:val="587354105"/>
          <w:citation/>
        </w:sdtPr>
        <w:sdtEndPr/>
        <w:sdtContent>
          <w:r w:rsidR="000D59E4">
            <w:fldChar w:fldCharType="begin"/>
          </w:r>
          <w:r w:rsidR="000D59E4">
            <w:instrText xml:space="preserve"> CITATION LKr18 \l 2057 </w:instrText>
          </w:r>
          <w:r w:rsidR="000D59E4">
            <w:fldChar w:fldCharType="separate"/>
          </w:r>
          <w:r w:rsidR="000D59E4">
            <w:rPr>
              <w:noProof/>
            </w:rPr>
            <w:t xml:space="preserve"> </w:t>
          </w:r>
          <w:r w:rsidR="000D59E4" w:rsidRPr="000D59E4">
            <w:rPr>
              <w:noProof/>
            </w:rPr>
            <w:t>[3]</w:t>
          </w:r>
          <w:r w:rsidR="000D59E4">
            <w:fldChar w:fldCharType="end"/>
          </w:r>
        </w:sdtContent>
      </w:sdt>
      <w:sdt>
        <w:sdtPr>
          <w:id w:val="-2106714001"/>
          <w:citation/>
        </w:sdtPr>
        <w:sdtEndPr/>
        <w:sdtContent>
          <w:r w:rsidR="00EB6937">
            <w:fldChar w:fldCharType="begin"/>
          </w:r>
          <w:r w:rsidR="00EB6937">
            <w:instrText xml:space="preserve"> CITATION JKl011 \l 2057 </w:instrText>
          </w:r>
          <w:r w:rsidR="00EB6937">
            <w:fldChar w:fldCharType="separate"/>
          </w:r>
          <w:r w:rsidR="00EB6937">
            <w:rPr>
              <w:noProof/>
            </w:rPr>
            <w:t xml:space="preserve"> </w:t>
          </w:r>
          <w:r w:rsidR="00EB6937" w:rsidRPr="00EB6937">
            <w:rPr>
              <w:noProof/>
            </w:rPr>
            <w:t>[4]</w:t>
          </w:r>
          <w:r w:rsidR="00EB6937">
            <w:fldChar w:fldCharType="end"/>
          </w:r>
        </w:sdtContent>
      </w:sdt>
    </w:p>
    <w:p w14:paraId="64CBB94E" w14:textId="77777777" w:rsidR="00B63026" w:rsidRDefault="00B63026" w:rsidP="00575645">
      <w:pPr>
        <w:jc w:val="both"/>
      </w:pPr>
      <w:r>
        <w:rPr>
          <w:noProof/>
        </w:rPr>
        <w:drawing>
          <wp:inline distT="0" distB="0" distL="0" distR="0" wp14:anchorId="5EF18D4B" wp14:editId="0CDA5B5C">
            <wp:extent cx="3071635" cy="2171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10567" cy="2199225"/>
                    </a:xfrm>
                    <a:prstGeom prst="rect">
                      <a:avLst/>
                    </a:prstGeom>
                  </pic:spPr>
                </pic:pic>
              </a:graphicData>
            </a:graphic>
          </wp:inline>
        </w:drawing>
      </w:r>
    </w:p>
    <w:p w14:paraId="3ABBF9E8" w14:textId="586F154B" w:rsidR="004B51CA" w:rsidRDefault="002E1ADD" w:rsidP="00575645">
      <w:pPr>
        <w:jc w:val="both"/>
      </w:pPr>
      <w:sdt>
        <w:sdtPr>
          <w:id w:val="-1630086500"/>
          <w:citation/>
        </w:sdtPr>
        <w:sdtEndPr/>
        <w:sdtContent>
          <w:r w:rsidR="004B51CA">
            <w:fldChar w:fldCharType="begin"/>
          </w:r>
          <w:r w:rsidR="004B51CA">
            <w:instrText xml:space="preserve"> CITATION AWS211 \l 2057 </w:instrText>
          </w:r>
          <w:r w:rsidR="004B51CA">
            <w:fldChar w:fldCharType="separate"/>
          </w:r>
          <w:r w:rsidR="004B51CA" w:rsidRPr="004B51CA">
            <w:rPr>
              <w:noProof/>
            </w:rPr>
            <w:t>[5]</w:t>
          </w:r>
          <w:r w:rsidR="004B51CA">
            <w:fldChar w:fldCharType="end"/>
          </w:r>
        </w:sdtContent>
      </w:sdt>
      <w:r w:rsidR="004B51CA">
        <w:t xml:space="preserve"> </w:t>
      </w:r>
      <w:r w:rsidR="004B51CA" w:rsidRPr="004B51CA">
        <w:rPr>
          <w:rStyle w:val="Heading3Char"/>
        </w:rPr>
        <w:t>fig 2.0 how DNS works</w:t>
      </w:r>
      <w:r w:rsidR="004B51CA">
        <w:rPr>
          <w:rStyle w:val="Heading3Char"/>
        </w:rPr>
        <w:t xml:space="preserve">. </w:t>
      </w:r>
      <w:r w:rsidR="004B51CA">
        <w:t xml:space="preserve"> </w:t>
      </w:r>
    </w:p>
    <w:p w14:paraId="0EC46D61" w14:textId="77777777" w:rsidR="004B51CA" w:rsidRDefault="004B51CA" w:rsidP="00575645">
      <w:pPr>
        <w:jc w:val="both"/>
      </w:pPr>
      <w:r>
        <w:t>How DNS works – as shown in pictorial for in fig 2.0.</w:t>
      </w:r>
    </w:p>
    <w:p w14:paraId="65F7FB0E" w14:textId="29ABA806" w:rsidR="00B63026" w:rsidRDefault="004B51CA" w:rsidP="00575645">
      <w:pPr>
        <w:jc w:val="both"/>
      </w:pPr>
      <w:r>
        <w:t>A user makes a request using a URL or domain name for example UWTSD.com. the request is sent to the DNS</w:t>
      </w:r>
      <w:r w:rsidR="00533AAE">
        <w:t xml:space="preserve"> resolver</w:t>
      </w:r>
      <w:r>
        <w:t xml:space="preserve"> which</w:t>
      </w:r>
      <w:r w:rsidR="00533AAE">
        <w:t xml:space="preserve"> is usually the users internet service provider</w:t>
      </w:r>
      <w:r>
        <w:t xml:space="preserve"> looks at its own storage, if it does not have this it then </w:t>
      </w:r>
      <w:r w:rsidR="00BC6CBC">
        <w:t xml:space="preserve">DNS resolver will </w:t>
      </w:r>
      <w:r>
        <w:t>request this information from other servers until the requested information</w:t>
      </w:r>
      <w:r w:rsidR="00533AAE">
        <w:t xml:space="preserve"> is found</w:t>
      </w:r>
      <w:r>
        <w:t xml:space="preserve">, this information will be </w:t>
      </w:r>
      <w:r w:rsidR="00BC6CBC">
        <w:t xml:space="preserve">matched </w:t>
      </w:r>
      <w:r>
        <w:t xml:space="preserve">in the form </w:t>
      </w:r>
      <w:r w:rsidR="008310BF">
        <w:t>of an</w:t>
      </w:r>
      <w:r>
        <w:t xml:space="preserve"> IP address</w:t>
      </w:r>
      <w:r w:rsidR="00BC6CBC">
        <w:t xml:space="preserve"> and domain</w:t>
      </w:r>
      <w:r w:rsidR="00533AAE">
        <w:t xml:space="preserve"> which will be sent back to the user with the requested page which will be displayed on the users end device.</w:t>
      </w:r>
      <w:r w:rsidR="005543BC">
        <w:t xml:space="preserve"> This information is then temporarily stored in cache. Cache stores information</w:t>
      </w:r>
      <w:r w:rsidR="008310BF">
        <w:t xml:space="preserve"> that has been recently accessed in a subsystem so that it can be accessed quicker if that query is needed again.</w:t>
      </w:r>
      <w:sdt>
        <w:sdtPr>
          <w:id w:val="-885634119"/>
          <w:citation/>
        </w:sdtPr>
        <w:sdtEndPr/>
        <w:sdtContent>
          <w:r w:rsidR="00533AAE">
            <w:fldChar w:fldCharType="begin"/>
          </w:r>
          <w:r w:rsidR="00533AAE">
            <w:instrText xml:space="preserve"> CITATION AWS211 \l 2057 </w:instrText>
          </w:r>
          <w:r w:rsidR="00533AAE">
            <w:fldChar w:fldCharType="separate"/>
          </w:r>
          <w:r w:rsidR="00533AAE">
            <w:rPr>
              <w:noProof/>
            </w:rPr>
            <w:t xml:space="preserve"> </w:t>
          </w:r>
          <w:r w:rsidR="00533AAE" w:rsidRPr="00533AAE">
            <w:rPr>
              <w:noProof/>
            </w:rPr>
            <w:t>[5]</w:t>
          </w:r>
          <w:r w:rsidR="00533AAE">
            <w:fldChar w:fldCharType="end"/>
          </w:r>
        </w:sdtContent>
      </w:sdt>
    </w:p>
    <w:p w14:paraId="2A92168E" w14:textId="5C4EB69C" w:rsidR="00533AAE" w:rsidRDefault="00533AAE" w:rsidP="00575645">
      <w:pPr>
        <w:jc w:val="both"/>
      </w:pPr>
    </w:p>
    <w:p w14:paraId="52C06134" w14:textId="2E9AF1DD" w:rsidR="00BC6CBC" w:rsidRDefault="00BC6CBC" w:rsidP="00575645">
      <w:pPr>
        <w:jc w:val="both"/>
      </w:pPr>
      <w:r>
        <w:t>Active Directory is one critical role in an enterprise network</w:t>
      </w:r>
      <w:r w:rsidR="00067D37">
        <w:t>, there are also</w:t>
      </w:r>
      <w:r w:rsidR="00066ECB">
        <w:t xml:space="preserve"> other</w:t>
      </w:r>
      <w:r w:rsidR="00067D37">
        <w:t xml:space="preserve"> critical roles, two of these are DHCP and </w:t>
      </w:r>
      <w:r w:rsidR="009728E1">
        <w:t>RDP</w:t>
      </w:r>
      <w:r w:rsidR="00067D37">
        <w:t>.</w:t>
      </w:r>
    </w:p>
    <w:p w14:paraId="29B382AE" w14:textId="3DCB990A" w:rsidR="00067D37" w:rsidRDefault="00067D37" w:rsidP="00575645">
      <w:pPr>
        <w:jc w:val="both"/>
      </w:pPr>
      <w:bookmarkStart w:id="18" w:name="_Toc66194150"/>
      <w:r w:rsidRPr="00A45557">
        <w:rPr>
          <w:rStyle w:val="Heading2Char"/>
        </w:rPr>
        <w:t>Dynamic Host Configuration Protocol</w:t>
      </w:r>
      <w:bookmarkEnd w:id="18"/>
      <w:r>
        <w:t xml:space="preserve"> (DHCP)</w:t>
      </w:r>
      <w:r w:rsidR="00AA11A5">
        <w:t xml:space="preserve"> can be </w:t>
      </w:r>
      <w:r w:rsidR="00BE6117">
        <w:t xml:space="preserve">typically </w:t>
      </w:r>
      <w:r w:rsidR="008310BF">
        <w:t>enabled/</w:t>
      </w:r>
      <w:r w:rsidR="00AA11A5">
        <w:t xml:space="preserve">activated on a server. DHCPs dynamically </w:t>
      </w:r>
      <w:r w:rsidR="00BE6117">
        <w:t>distributes</w:t>
      </w:r>
      <w:r w:rsidR="00AA11A5">
        <w:t xml:space="preserve"> and assign’s IP addresses</w:t>
      </w:r>
      <w:r w:rsidR="008310BF">
        <w:t xml:space="preserve"> </w:t>
      </w:r>
      <w:r w:rsidR="008310BF" w:rsidRPr="005543BC">
        <w:rPr>
          <w:rFonts w:cs="Times New Roman"/>
          <w:color w:val="171717"/>
          <w:shd w:val="clear" w:color="auto" w:fill="FFFFFF"/>
        </w:rPr>
        <w:t xml:space="preserve">and other related configuration information </w:t>
      </w:r>
      <w:r w:rsidR="00AA11A5">
        <w:t>to hosts/clients</w:t>
      </w:r>
      <w:r w:rsidR="00BE6117">
        <w:t xml:space="preserve">, default gateway and other endpoint devices that require </w:t>
      </w:r>
      <w:r w:rsidR="00395E61">
        <w:t>connectivity to the network</w:t>
      </w:r>
      <w:r w:rsidR="005543BC">
        <w:t xml:space="preserve">, </w:t>
      </w:r>
      <w:r w:rsidR="00AA11A5">
        <w:t>so that they can communicate within that network</w:t>
      </w:r>
      <w:r w:rsidR="00BE6117">
        <w:t xml:space="preserve"> with other endpoints</w:t>
      </w:r>
      <w:r w:rsidR="00AA11A5">
        <w:t xml:space="preserve"> and the internet</w:t>
      </w:r>
      <w:r w:rsidR="00395E61">
        <w:t>.</w:t>
      </w:r>
      <w:r w:rsidR="00BE6117">
        <w:t xml:space="preserve"> </w:t>
      </w:r>
      <w:r w:rsidR="00395E61">
        <w:t>T</w:t>
      </w:r>
      <w:r w:rsidR="00BE6117">
        <w:t>his allows hosts to use other network services such as DNS, NTP and other communication protocols</w:t>
      </w:r>
      <w:r w:rsidR="00AA11A5">
        <w:t xml:space="preserve">. </w:t>
      </w:r>
      <w:r w:rsidR="005543BC">
        <w:t xml:space="preserve">If the DHCP is not </w:t>
      </w:r>
      <w:r w:rsidR="005543BC">
        <w:lastRenderedPageBreak/>
        <w:t>activated, it falls on the network administrator to provide and assign IP addresses manually which can be unmanageable on a large network.</w:t>
      </w:r>
      <w:r w:rsidR="008310BF">
        <w:t xml:space="preserve"> DHCP </w:t>
      </w:r>
      <w:r w:rsidR="00DE2646">
        <w:t>servers</w:t>
      </w:r>
      <w:r w:rsidR="008310BF">
        <w:t xml:space="preserve"> maintain a mass of IP addresses </w:t>
      </w:r>
      <w:r w:rsidR="00DE2646">
        <w:t>and leases these to hosts on a network</w:t>
      </w:r>
      <w:r w:rsidR="005D6215">
        <w:t>, as these addresses are leased or borrowed a time can be allocated through the DHCP lease time, this time can be decrease or exten</w:t>
      </w:r>
      <w:r w:rsidR="00E10C0D">
        <w:t>ded through</w:t>
      </w:r>
      <w:r w:rsidR="005D6215">
        <w:t xml:space="preserve"> configurations</w:t>
      </w:r>
      <w:r w:rsidR="00DE2646">
        <w:t xml:space="preserve">. As these IP addresses are </w:t>
      </w:r>
      <w:r w:rsidR="007005A8">
        <w:t>leased,</w:t>
      </w:r>
      <w:r w:rsidR="00DE2646">
        <w:t xml:space="preserve"> they can be re-used within the network when the hosts have </w:t>
      </w:r>
      <w:r w:rsidR="005D6215">
        <w:t>exited</w:t>
      </w:r>
      <w:r w:rsidR="00DE2646">
        <w:t xml:space="preserve"> the network</w:t>
      </w:r>
      <w:r w:rsidR="00395E61">
        <w:t xml:space="preserve"> or they have reached their time allocation, at this point they can renew the current IP address or get a new one depending on the parameters set out in the configurations</w:t>
      </w:r>
      <w:r w:rsidR="00DF12F8">
        <w:t xml:space="preserve">. DHCP </w:t>
      </w:r>
      <w:r w:rsidR="007005A8">
        <w:t xml:space="preserve">automatically and </w:t>
      </w:r>
      <w:r w:rsidR="00DF12F8">
        <w:t xml:space="preserve">reliably assign IP address configurations which eliminates IP address errors, for example IP address conflicts this is caused when one IP address is assigned to </w:t>
      </w:r>
      <w:r w:rsidR="007005A8">
        <w:t>two or more hosts.</w:t>
      </w:r>
      <w:r w:rsidR="0030358E">
        <w:t xml:space="preserve"> DHCP reduces the need for network administration as it is done </w:t>
      </w:r>
      <w:r w:rsidR="005D6215">
        <w:t>dynamically,</w:t>
      </w:r>
      <w:r w:rsidR="0030358E">
        <w:t xml:space="preserve"> it is centralised and able to define TCP/IP configurations and through the DHCP relay agent it can forward initial DHCP messages, it can</w:t>
      </w:r>
      <w:r w:rsidR="005D6215">
        <w:t xml:space="preserve"> also</w:t>
      </w:r>
      <w:r w:rsidR="0030358E">
        <w:t xml:space="preserve"> assign IP addresses to portable hosts using wireless network who </w:t>
      </w:r>
      <w:r w:rsidR="005D6215">
        <w:t>change access points</w:t>
      </w:r>
      <w:r w:rsidR="0030358E">
        <w:t xml:space="preserve"> frequently. </w:t>
      </w:r>
      <w:r w:rsidR="00395E61">
        <w:t xml:space="preserve">There are </w:t>
      </w:r>
      <w:r w:rsidR="00894148">
        <w:t>a few</w:t>
      </w:r>
      <w:r w:rsidR="00395E61">
        <w:t xml:space="preserve"> security issues within the DCHP protocol as it does not require </w:t>
      </w:r>
      <w:r w:rsidR="00A45557">
        <w:t xml:space="preserve">authentication when a host’s requests to join a network, this opens doors to unauthorised users to join the network and attack or hack it causing a man-in-the-middle or a </w:t>
      </w:r>
      <w:r w:rsidR="00894148">
        <w:t>denial-of-service</w:t>
      </w:r>
      <w:r w:rsidR="00A45557">
        <w:t xml:space="preserve"> attack.</w:t>
      </w:r>
      <w:r w:rsidR="00894148">
        <w:t xml:space="preserve"> These security issues can be reduced by using the 802.1 authentication, this is also known as Network Access Control (NAC) which secures the DHCP against unauthorised access.</w:t>
      </w:r>
      <w:sdt>
        <w:sdtPr>
          <w:id w:val="1754167389"/>
          <w:citation/>
        </w:sdtPr>
        <w:sdtEndPr/>
        <w:sdtContent>
          <w:r>
            <w:fldChar w:fldCharType="begin"/>
          </w:r>
          <w:r>
            <w:instrText xml:space="preserve"> CITATION BDa19 \l 2057 </w:instrText>
          </w:r>
          <w:r>
            <w:fldChar w:fldCharType="separate"/>
          </w:r>
          <w:r>
            <w:rPr>
              <w:noProof/>
            </w:rPr>
            <w:t xml:space="preserve"> </w:t>
          </w:r>
          <w:r w:rsidRPr="00067D37">
            <w:rPr>
              <w:noProof/>
            </w:rPr>
            <w:t>[6]</w:t>
          </w:r>
          <w:r>
            <w:fldChar w:fldCharType="end"/>
          </w:r>
        </w:sdtContent>
      </w:sdt>
    </w:p>
    <w:p w14:paraId="46BAECC0" w14:textId="76DC8B20" w:rsidR="00894148" w:rsidRDefault="00894148" w:rsidP="00575645">
      <w:pPr>
        <w:jc w:val="both"/>
      </w:pPr>
      <w:bookmarkStart w:id="19" w:name="_Toc66194151"/>
      <w:r w:rsidRPr="00894148">
        <w:rPr>
          <w:rStyle w:val="Heading2Char"/>
        </w:rPr>
        <w:t xml:space="preserve">Remote Desktop </w:t>
      </w:r>
      <w:r w:rsidR="009728E1">
        <w:rPr>
          <w:rStyle w:val="Heading2Char"/>
        </w:rPr>
        <w:t>Protocol</w:t>
      </w:r>
      <w:bookmarkEnd w:id="19"/>
      <w:r>
        <w:t xml:space="preserve"> (RD</w:t>
      </w:r>
      <w:r w:rsidR="009728E1">
        <w:t>P</w:t>
      </w:r>
      <w:r>
        <w:t>) is another critical role</w:t>
      </w:r>
      <w:r w:rsidR="009728E1">
        <w:t xml:space="preserve">. </w:t>
      </w:r>
      <w:r w:rsidR="00A4321C">
        <w:t>This is a</w:t>
      </w:r>
      <w:r w:rsidR="00397F09">
        <w:t xml:space="preserve"> Microsoft</w:t>
      </w:r>
      <w:r w:rsidR="00A4321C">
        <w:t xml:space="preserve"> protocol</w:t>
      </w:r>
      <w:r w:rsidR="00DF3198">
        <w:t xml:space="preserve"> and an extension of the International Telecommunication Union (ITU) T.120 family of protocols</w:t>
      </w:r>
      <w:r w:rsidR="00A4321C">
        <w:t xml:space="preserve"> that allows communication between a server</w:t>
      </w:r>
      <w:r w:rsidR="00397F09">
        <w:t xml:space="preserve">, </w:t>
      </w:r>
      <w:r w:rsidR="00A4321C">
        <w:t xml:space="preserve">a </w:t>
      </w:r>
      <w:r w:rsidR="00397F09">
        <w:t>client,</w:t>
      </w:r>
      <w:r w:rsidR="00A4321C">
        <w:t xml:space="preserve"> </w:t>
      </w:r>
      <w:r w:rsidR="00397F09">
        <w:t xml:space="preserve">and devices </w:t>
      </w:r>
      <w:r w:rsidR="00A4321C">
        <w:t>over a network remotely. Remote desktop allows users to access</w:t>
      </w:r>
      <w:r w:rsidR="00910A9D">
        <w:t xml:space="preserve"> and transfer data between</w:t>
      </w:r>
      <w:r w:rsidR="00A4321C">
        <w:t xml:space="preserve"> </w:t>
      </w:r>
      <w:r w:rsidR="00397F09">
        <w:t>devices, computers,</w:t>
      </w:r>
      <w:r w:rsidR="00A4321C">
        <w:t xml:space="preserve"> </w:t>
      </w:r>
      <w:r w:rsidR="006400A2">
        <w:t xml:space="preserve">or servers </w:t>
      </w:r>
      <w:r w:rsidR="00A4321C">
        <w:t xml:space="preserve">on a network </w:t>
      </w:r>
      <w:r w:rsidR="006400A2">
        <w:t>from anywhere at any time</w:t>
      </w:r>
      <w:r w:rsidR="00352E92">
        <w:t xml:space="preserve"> through a VDI (Virtual </w:t>
      </w:r>
      <w:r w:rsidR="00DF3198">
        <w:t>Desktop Infrastructure)</w:t>
      </w:r>
      <w:r w:rsidR="006400A2">
        <w:t>, allowing employees to access work computers</w:t>
      </w:r>
      <w:r w:rsidR="00397F09">
        <w:t xml:space="preserve"> and devices</w:t>
      </w:r>
      <w:r w:rsidR="006400A2">
        <w:t xml:space="preserve"> from their home or when they are travelling. This flexibility allows employees to work on sight and access their </w:t>
      </w:r>
      <w:r w:rsidR="006400A2">
        <w:t>work at home to continue</w:t>
      </w:r>
      <w:r w:rsidR="00DD4A34">
        <w:t xml:space="preserve"> their work</w:t>
      </w:r>
      <w:r w:rsidR="006400A2">
        <w:t>. RDP gives access over a dedicated</w:t>
      </w:r>
      <w:r w:rsidR="00397F09">
        <w:t xml:space="preserve"> and encrypted</w:t>
      </w:r>
      <w:r w:rsidR="006400A2">
        <w:t xml:space="preserve"> network channel for the connection between the devices</w:t>
      </w:r>
      <w:r w:rsidR="00DD4A34">
        <w:t>, this is done typically over TCP port 3389</w:t>
      </w:r>
      <w:r w:rsidR="00397F09">
        <w:t xml:space="preserve">. RDP is used by network administrators to diagnose and resolve issues within a network. RDP is compatible with many LAN </w:t>
      </w:r>
      <w:r w:rsidR="001A4B68">
        <w:t>protocols; it uses the transport protocol in TCP</w:t>
      </w:r>
      <w:r w:rsidR="00397F09">
        <w:t xml:space="preserve"> and supports around 64,000</w:t>
      </w:r>
      <w:r w:rsidR="006400A2">
        <w:t xml:space="preserve"> </w:t>
      </w:r>
      <w:r w:rsidR="00397F09">
        <w:t xml:space="preserve">data channels with multipoint </w:t>
      </w:r>
      <w:r w:rsidR="009C0B43">
        <w:t>transmissions.</w:t>
      </w:r>
      <w:r w:rsidR="00910A9D">
        <w:t xml:space="preserve"> Within </w:t>
      </w:r>
      <w:r w:rsidR="001A4B68">
        <w:t xml:space="preserve">the lower levels of </w:t>
      </w:r>
      <w:r w:rsidR="00910A9D">
        <w:t>RDP there are four basic services of which three are related to connection, the request for</w:t>
      </w:r>
      <w:r w:rsidR="001A4B68">
        <w:t xml:space="preserve"> connection</w:t>
      </w:r>
      <w:r w:rsidR="00910A9D">
        <w:t xml:space="preserve">, the confirmation of </w:t>
      </w:r>
      <w:r w:rsidR="001A4B68">
        <w:t xml:space="preserve">connection </w:t>
      </w:r>
      <w:r w:rsidR="00910A9D">
        <w:t>and the disconnection of</w:t>
      </w:r>
      <w:r w:rsidR="006400A2">
        <w:t xml:space="preserve"> </w:t>
      </w:r>
      <w:r w:rsidR="00910A9D">
        <w:t>connection. The fourth service is the data transmission through the connection between end users and server.</w:t>
      </w:r>
      <w:r w:rsidR="002661D2">
        <w:t xml:space="preserve"> Virtual Network computing (VNC) is an open platform comparable to RDP but compatible to </w:t>
      </w:r>
      <w:r w:rsidR="00F038FE">
        <w:t>several</w:t>
      </w:r>
      <w:r w:rsidR="002661D2">
        <w:t xml:space="preserve"> OS’s including Mac, Linux/Unix, and android as </w:t>
      </w:r>
      <w:r w:rsidR="00752D2D">
        <w:t>it is</w:t>
      </w:r>
      <w:r w:rsidR="002661D2">
        <w:t xml:space="preserve"> a platform-independent protocol.</w:t>
      </w:r>
      <w:r w:rsidR="00A4321C">
        <w:t xml:space="preserve"> </w:t>
      </w:r>
      <w:sdt>
        <w:sdtPr>
          <w:id w:val="531006213"/>
          <w:citation/>
        </w:sdtPr>
        <w:sdtEndPr/>
        <w:sdtContent>
          <w:r w:rsidR="00623DC7">
            <w:fldChar w:fldCharType="begin"/>
          </w:r>
          <w:r w:rsidR="00623DC7">
            <w:instrText xml:space="preserve"> CITATION JAr21 \l 2057 </w:instrText>
          </w:r>
          <w:r w:rsidR="00623DC7">
            <w:fldChar w:fldCharType="separate"/>
          </w:r>
          <w:r w:rsidR="00623DC7" w:rsidRPr="00623DC7">
            <w:rPr>
              <w:noProof/>
            </w:rPr>
            <w:t>[7]</w:t>
          </w:r>
          <w:r w:rsidR="00623DC7">
            <w:fldChar w:fldCharType="end"/>
          </w:r>
        </w:sdtContent>
      </w:sdt>
      <w:sdt>
        <w:sdtPr>
          <w:id w:val="-1960411162"/>
          <w:citation/>
        </w:sdtPr>
        <w:sdtEndPr/>
        <w:sdtContent>
          <w:r w:rsidR="001A4B68">
            <w:fldChar w:fldCharType="begin"/>
          </w:r>
          <w:r w:rsidR="001A4B68">
            <w:instrText xml:space="preserve"> CITATION EMa19 \l 2057 </w:instrText>
          </w:r>
          <w:r w:rsidR="001A4B68">
            <w:fldChar w:fldCharType="separate"/>
          </w:r>
          <w:r w:rsidR="001A4B68">
            <w:rPr>
              <w:noProof/>
            </w:rPr>
            <w:t xml:space="preserve"> </w:t>
          </w:r>
          <w:r w:rsidR="001A4B68" w:rsidRPr="001A4B68">
            <w:rPr>
              <w:noProof/>
            </w:rPr>
            <w:t>[8]</w:t>
          </w:r>
          <w:r w:rsidR="001A4B68">
            <w:fldChar w:fldCharType="end"/>
          </w:r>
        </w:sdtContent>
      </w:sdt>
    </w:p>
    <w:p w14:paraId="39E002E8" w14:textId="4EAF6786" w:rsidR="008A4B18" w:rsidRDefault="008A4B18" w:rsidP="00575645">
      <w:pPr>
        <w:jc w:val="both"/>
      </w:pPr>
    </w:p>
    <w:p w14:paraId="5A562FA7" w14:textId="77777777" w:rsidR="008A4B18" w:rsidRPr="00894148" w:rsidRDefault="008A4B18" w:rsidP="00575645">
      <w:pPr>
        <w:jc w:val="both"/>
        <w:rPr>
          <w:rFonts w:cs="Times New Roman"/>
        </w:rPr>
      </w:pPr>
    </w:p>
    <w:p w14:paraId="7E7D7B3C" w14:textId="655E0D45" w:rsidR="00067D37" w:rsidRDefault="00F36660" w:rsidP="00575645">
      <w:pPr>
        <w:jc w:val="both"/>
      </w:pPr>
      <w:bookmarkStart w:id="20" w:name="_Toc66194152"/>
      <w:r w:rsidRPr="00AE2896">
        <w:rPr>
          <w:rStyle w:val="Heading2Char"/>
        </w:rPr>
        <w:t xml:space="preserve">The importance of having </w:t>
      </w:r>
      <w:r w:rsidR="0032145B" w:rsidRPr="00AE2896">
        <w:rPr>
          <w:rStyle w:val="Heading2Char"/>
        </w:rPr>
        <w:t>different level</w:t>
      </w:r>
      <w:r w:rsidR="00AE2896">
        <w:rPr>
          <w:rStyle w:val="Heading2Char"/>
        </w:rPr>
        <w:t>s</w:t>
      </w:r>
      <w:r w:rsidR="0032145B" w:rsidRPr="00AE2896">
        <w:rPr>
          <w:rStyle w:val="Heading2Char"/>
        </w:rPr>
        <w:t xml:space="preserve"> of access</w:t>
      </w:r>
      <w:r w:rsidR="00AE2896">
        <w:rPr>
          <w:rStyle w:val="Heading2Char"/>
        </w:rPr>
        <w:t xml:space="preserve"> and </w:t>
      </w:r>
      <w:r w:rsidR="00AE2896" w:rsidRPr="00AE2896">
        <w:rPr>
          <w:rStyle w:val="Heading2Char"/>
        </w:rPr>
        <w:t>roles within a built</w:t>
      </w:r>
      <w:r w:rsidR="00AE2896">
        <w:rPr>
          <w:rStyle w:val="Heading2Char"/>
        </w:rPr>
        <w:t>-</w:t>
      </w:r>
      <w:r w:rsidR="00AE2896" w:rsidRPr="00AE2896">
        <w:rPr>
          <w:rStyle w:val="Heading2Char"/>
        </w:rPr>
        <w:t>in network</w:t>
      </w:r>
      <w:bookmarkEnd w:id="20"/>
      <w:r w:rsidR="00AE2896">
        <w:t>.</w:t>
      </w:r>
    </w:p>
    <w:p w14:paraId="16BFF3CD" w14:textId="4E96E517" w:rsidR="00950CFF" w:rsidRDefault="000C0145" w:rsidP="00575645">
      <w:pPr>
        <w:jc w:val="both"/>
      </w:pPr>
      <w:r>
        <w:t xml:space="preserve">This will allow organisations to limit and restrict network access to employees </w:t>
      </w:r>
      <w:r w:rsidR="009D77CD">
        <w:t xml:space="preserve">to </w:t>
      </w:r>
      <w:r w:rsidR="00066ECB">
        <w:t>the level that</w:t>
      </w:r>
      <w:r w:rsidR="009D77CD">
        <w:t xml:space="preserve"> is required </w:t>
      </w:r>
      <w:r w:rsidR="008A4B18">
        <w:t>for them to do their job.</w:t>
      </w:r>
      <w:r w:rsidR="00033A16">
        <w:t xml:space="preserve"> An employee</w:t>
      </w:r>
      <w:r w:rsidR="00AC2451">
        <w:t>’</w:t>
      </w:r>
      <w:r w:rsidR="00033A16">
        <w:t>s role will determine the level of access</w:t>
      </w:r>
      <w:r w:rsidR="00A02A8F">
        <w:t xml:space="preserve"> that is granted</w:t>
      </w:r>
      <w:r w:rsidR="00AC2451">
        <w:t xml:space="preserve"> or restricted.</w:t>
      </w:r>
      <w:r w:rsidR="002661D2">
        <w:t xml:space="preserve"> This is achieved </w:t>
      </w:r>
      <w:r w:rsidR="00F038FE">
        <w:t>through the Role Based Access Control (RBAC)</w:t>
      </w:r>
      <w:r w:rsidR="00082E19">
        <w:t>, and Access Control System</w:t>
      </w:r>
      <w:r w:rsidR="0077004A">
        <w:t xml:space="preserve">, through hierarchical </w:t>
      </w:r>
      <w:r w:rsidR="005C2395">
        <w:t>constraints and access privileges</w:t>
      </w:r>
      <w:r w:rsidR="00D62553">
        <w:t xml:space="preserve">. These can be set up </w:t>
      </w:r>
      <w:r w:rsidR="00DA0D33">
        <w:t xml:space="preserve">and adapted </w:t>
      </w:r>
      <w:r w:rsidR="00D62553">
        <w:t>by the network administrator</w:t>
      </w:r>
      <w:r w:rsidR="008017B4">
        <w:t>.</w:t>
      </w:r>
      <w:r w:rsidR="00092549">
        <w:t xml:space="preserve"> A</w:t>
      </w:r>
      <w:r w:rsidR="00664D94">
        <w:t xml:space="preserve">s there </w:t>
      </w:r>
      <w:r w:rsidR="00092549">
        <w:t>are many roles</w:t>
      </w:r>
      <w:r w:rsidR="00C03C29">
        <w:t xml:space="preserve"> and responsibilities</w:t>
      </w:r>
      <w:r w:rsidR="00092549">
        <w:t xml:space="preserve"> within an organisation </w:t>
      </w:r>
      <w:r w:rsidR="006A10CD">
        <w:t>there</w:t>
      </w:r>
      <w:r w:rsidR="00744AF5">
        <w:t xml:space="preserve"> is a need to make resources available to </w:t>
      </w:r>
      <w:r w:rsidR="006A10CD">
        <w:t xml:space="preserve">employees </w:t>
      </w:r>
      <w:r w:rsidR="008B18F6">
        <w:t>without the need to compromise security.</w:t>
      </w:r>
      <w:r w:rsidR="002D2D88">
        <w:t xml:space="preserve"> </w:t>
      </w:r>
      <w:r w:rsidR="00EC027A">
        <w:t xml:space="preserve">By having a RBAC in place would help to reduce </w:t>
      </w:r>
      <w:r w:rsidR="006C0E64">
        <w:t xml:space="preserve">data </w:t>
      </w:r>
      <w:r w:rsidR="00B97278">
        <w:t>breaches</w:t>
      </w:r>
      <w:r w:rsidR="00264221">
        <w:t xml:space="preserve"> as users will only have access to </w:t>
      </w:r>
      <w:r w:rsidR="00D00803">
        <w:t xml:space="preserve">the data that is needed for their </w:t>
      </w:r>
      <w:r w:rsidR="005F2CCF">
        <w:t>job.</w:t>
      </w:r>
      <w:r w:rsidR="00B97278">
        <w:t xml:space="preserve"> </w:t>
      </w:r>
      <w:r w:rsidR="005B5B5F">
        <w:t xml:space="preserve">RBAC can be implementing </w:t>
      </w:r>
      <w:r w:rsidR="006A6711">
        <w:t>and tailored to each organisation</w:t>
      </w:r>
      <w:r w:rsidR="00FC24EC">
        <w:t>’s model and security tolerance</w:t>
      </w:r>
      <w:r w:rsidR="000047D0">
        <w:t xml:space="preserve">. Even though it can be </w:t>
      </w:r>
      <w:r w:rsidR="00F43B29">
        <w:t>tedious to set up</w:t>
      </w:r>
      <w:r w:rsidR="00F14867">
        <w:t>,</w:t>
      </w:r>
      <w:r w:rsidR="00F43B29">
        <w:t xml:space="preserve"> once</w:t>
      </w:r>
      <w:r w:rsidR="00F14867">
        <w:t xml:space="preserve"> it is up and running </w:t>
      </w:r>
      <w:r w:rsidR="00D66A42">
        <w:t>an RBAC</w:t>
      </w:r>
      <w:r w:rsidR="00F43B29">
        <w:t xml:space="preserve"> </w:t>
      </w:r>
      <w:r w:rsidR="00D66A42">
        <w:t xml:space="preserve">system is able to </w:t>
      </w:r>
      <w:r w:rsidR="00CA11FF">
        <w:t xml:space="preserve">systematically </w:t>
      </w:r>
      <w:r w:rsidR="000F280B">
        <w:t>assign access right to new users.</w:t>
      </w:r>
      <w:r w:rsidR="003D2B7C">
        <w:t xml:space="preserve"> This </w:t>
      </w:r>
      <w:r w:rsidR="005B06E3">
        <w:t>makes</w:t>
      </w:r>
      <w:r w:rsidR="003D2B7C">
        <w:t xml:space="preserve"> it cost effective </w:t>
      </w:r>
      <w:r w:rsidR="00E42AD2">
        <w:t xml:space="preserve">and low maintenance </w:t>
      </w:r>
      <w:r w:rsidR="00651384">
        <w:t>for organisations</w:t>
      </w:r>
      <w:r w:rsidR="00D51489">
        <w:t>, reducing administrative</w:t>
      </w:r>
      <w:r w:rsidR="001F5891">
        <w:t xml:space="preserve"> work</w:t>
      </w:r>
      <w:r w:rsidR="005D2E0B">
        <w:t xml:space="preserve"> as </w:t>
      </w:r>
      <w:r w:rsidR="005D2E0B">
        <w:lastRenderedPageBreak/>
        <w:t>well as providing</w:t>
      </w:r>
      <w:r w:rsidR="00AC0550">
        <w:t xml:space="preserve"> the means</w:t>
      </w:r>
      <w:r w:rsidR="00C94FD4">
        <w:t xml:space="preserve"> and compliances</w:t>
      </w:r>
      <w:r w:rsidR="00AC0550">
        <w:t xml:space="preserve"> to various regulations</w:t>
      </w:r>
      <w:r w:rsidR="00AD5C12">
        <w:t xml:space="preserve"> and an increase in </w:t>
      </w:r>
      <w:r w:rsidR="00C94FD4">
        <w:t>security.</w:t>
      </w:r>
      <w:r w:rsidR="00222697">
        <w:t xml:space="preserve"> Through </w:t>
      </w:r>
      <w:r w:rsidR="005B06E3">
        <w:t>role-based</w:t>
      </w:r>
      <w:r w:rsidR="00222697">
        <w:t xml:space="preserve"> access management </w:t>
      </w:r>
      <w:r w:rsidR="009F581A">
        <w:t>policies and regulations can be set out and implemented</w:t>
      </w:r>
      <w:r w:rsidR="00F76C48">
        <w:t xml:space="preserve"> whilst also making </w:t>
      </w:r>
      <w:r w:rsidR="009A63C7">
        <w:t xml:space="preserve">it simple </w:t>
      </w:r>
      <w:r w:rsidR="00545821">
        <w:t>to assigning privileges to their users.</w:t>
      </w:r>
      <w:r w:rsidR="00841052">
        <w:t xml:space="preserve"> Having different administrators </w:t>
      </w:r>
      <w:r w:rsidR="00FB13CA">
        <w:t xml:space="preserve">at different levels would ease the workload and each administrator would be </w:t>
      </w:r>
      <w:r w:rsidR="00953C46">
        <w:t xml:space="preserve">knowledgeable within his/her group, this would also ensure that </w:t>
      </w:r>
      <w:r w:rsidR="00E45246">
        <w:t xml:space="preserve">each </w:t>
      </w:r>
      <w:r w:rsidR="00024696">
        <w:t xml:space="preserve">administrator </w:t>
      </w:r>
      <w:r w:rsidR="008E3300">
        <w:t>is</w:t>
      </w:r>
      <w:r w:rsidR="00024696">
        <w:t xml:space="preserve"> managing a reduced workload to be able to deal with specific</w:t>
      </w:r>
      <w:r w:rsidR="003F3589">
        <w:t xml:space="preserve"> problems and</w:t>
      </w:r>
      <w:r w:rsidR="00024696">
        <w:t xml:space="preserve"> queries</w:t>
      </w:r>
      <w:r w:rsidR="003C280B">
        <w:t>.</w:t>
      </w:r>
      <w:r w:rsidR="00A828BD">
        <w:t xml:space="preserve"> Microsoft</w:t>
      </w:r>
      <w:r w:rsidR="008E3300">
        <w:t>’s recommendations for imple</w:t>
      </w:r>
      <w:r w:rsidR="008E732A">
        <w:t>menting RBAC is Account, Global,</w:t>
      </w:r>
      <w:r w:rsidR="003B6D02">
        <w:t xml:space="preserve"> Domain Local, Permission (AGDLP</w:t>
      </w:r>
      <w:r w:rsidR="00E513B5">
        <w:t>).</w:t>
      </w:r>
      <w:r w:rsidR="008E3300">
        <w:t xml:space="preserve"> </w:t>
      </w:r>
      <w:sdt>
        <w:sdtPr>
          <w:id w:val="-1671327300"/>
          <w:citation/>
        </w:sdtPr>
        <w:sdtEndPr/>
        <w:sdtContent>
          <w:r w:rsidR="00950CFF">
            <w:fldChar w:fldCharType="begin"/>
          </w:r>
          <w:r w:rsidR="00950CFF">
            <w:instrText xml:space="preserve"> CITATION TEn09 \l 2057 </w:instrText>
          </w:r>
          <w:r w:rsidR="00950CFF">
            <w:fldChar w:fldCharType="separate"/>
          </w:r>
          <w:r w:rsidR="00950CFF">
            <w:rPr>
              <w:noProof/>
            </w:rPr>
            <w:t xml:space="preserve"> </w:t>
          </w:r>
          <w:r w:rsidR="00950CFF" w:rsidRPr="00F038FE">
            <w:rPr>
              <w:noProof/>
            </w:rPr>
            <w:t>[9]</w:t>
          </w:r>
          <w:r w:rsidR="00950CFF">
            <w:fldChar w:fldCharType="end"/>
          </w:r>
        </w:sdtContent>
      </w:sdt>
      <w:sdt>
        <w:sdtPr>
          <w:id w:val="1843578594"/>
          <w:citation/>
        </w:sdtPr>
        <w:sdtEndPr/>
        <w:sdtContent>
          <w:r w:rsidR="00950CFF">
            <w:fldChar w:fldCharType="begin"/>
          </w:r>
          <w:r w:rsidR="00950CFF">
            <w:instrText xml:space="preserve"> CITATION IMi08 \l 2057 </w:instrText>
          </w:r>
          <w:r w:rsidR="00950CFF">
            <w:fldChar w:fldCharType="separate"/>
          </w:r>
          <w:r w:rsidR="00950CFF">
            <w:rPr>
              <w:noProof/>
            </w:rPr>
            <w:t xml:space="preserve"> </w:t>
          </w:r>
          <w:r w:rsidR="00950CFF" w:rsidRPr="00950CFF">
            <w:rPr>
              <w:noProof/>
            </w:rPr>
            <w:t>[10]</w:t>
          </w:r>
          <w:r w:rsidR="00950CFF">
            <w:fldChar w:fldCharType="end"/>
          </w:r>
        </w:sdtContent>
      </w:sdt>
    </w:p>
    <w:p w14:paraId="6612E043" w14:textId="1B0D3916" w:rsidR="00C27FCE" w:rsidRDefault="00E513B5" w:rsidP="00575645">
      <w:pPr>
        <w:jc w:val="both"/>
      </w:pPr>
      <w:bookmarkStart w:id="21" w:name="_Toc66194153"/>
      <w:r w:rsidRPr="00F51567">
        <w:rPr>
          <w:rStyle w:val="Heading2Char"/>
        </w:rPr>
        <w:t>Account, Global, Domain Local, Permission</w:t>
      </w:r>
      <w:r w:rsidR="00A32B7D" w:rsidRPr="00F51567">
        <w:rPr>
          <w:rStyle w:val="Heading2Char"/>
        </w:rPr>
        <w:t xml:space="preserve"> </w:t>
      </w:r>
      <w:r w:rsidR="00F62592" w:rsidRPr="00F51567">
        <w:rPr>
          <w:rStyle w:val="Heading2Char"/>
        </w:rPr>
        <w:t>(</w:t>
      </w:r>
      <w:r w:rsidR="00A32B7D" w:rsidRPr="00F51567">
        <w:rPr>
          <w:rStyle w:val="Heading2Char"/>
        </w:rPr>
        <w:t>A</w:t>
      </w:r>
      <w:r w:rsidR="00346428" w:rsidRPr="00F51567">
        <w:rPr>
          <w:rStyle w:val="Heading2Char"/>
        </w:rPr>
        <w:t>GDLP</w:t>
      </w:r>
      <w:r w:rsidR="00F62592" w:rsidRPr="00F51567">
        <w:rPr>
          <w:rStyle w:val="Heading2Char"/>
        </w:rPr>
        <w:t>)</w:t>
      </w:r>
      <w:bookmarkEnd w:id="21"/>
      <w:r w:rsidR="00346428">
        <w:t xml:space="preserve"> and</w:t>
      </w:r>
      <w:r w:rsidR="00C729E9">
        <w:t xml:space="preserve"> Account, Global, Universal, Domain Local</w:t>
      </w:r>
      <w:r w:rsidR="00784675">
        <w:t>, Permission</w:t>
      </w:r>
      <w:r w:rsidR="00346428">
        <w:t xml:space="preserve"> </w:t>
      </w:r>
      <w:r w:rsidR="00784675">
        <w:t>(</w:t>
      </w:r>
      <w:r w:rsidR="00571160">
        <w:t>AGU</w:t>
      </w:r>
      <w:r w:rsidR="007F5236">
        <w:t>DLP</w:t>
      </w:r>
      <w:r w:rsidR="00784675">
        <w:t xml:space="preserve">) </w:t>
      </w:r>
      <w:r w:rsidR="005D71EC">
        <w:t xml:space="preserve">are Microsoft’s </w:t>
      </w:r>
      <w:r w:rsidR="00E11799">
        <w:t>best practice</w:t>
      </w:r>
      <w:r w:rsidR="008B427D">
        <w:t xml:space="preserve"> </w:t>
      </w:r>
      <w:r w:rsidR="009B3EAC">
        <w:t>structured</w:t>
      </w:r>
      <w:r w:rsidR="00674C02">
        <w:t xml:space="preserve"> </w:t>
      </w:r>
      <w:r w:rsidR="009B3EAC">
        <w:t xml:space="preserve">models </w:t>
      </w:r>
      <w:r w:rsidR="008B427D">
        <w:t xml:space="preserve">for </w:t>
      </w:r>
      <w:r w:rsidR="00D67746">
        <w:t xml:space="preserve">RBAC within a </w:t>
      </w:r>
      <w:r w:rsidR="00576C7C">
        <w:t>Windows domain</w:t>
      </w:r>
      <w:r w:rsidR="006C4CC9">
        <w:t xml:space="preserve"> using nested groups</w:t>
      </w:r>
      <w:r w:rsidR="00576C7C">
        <w:t>.</w:t>
      </w:r>
      <w:r w:rsidR="0021699E">
        <w:t xml:space="preserve"> The difference between the two are the later introduces the universal </w:t>
      </w:r>
      <w:r w:rsidR="005F13AD">
        <w:t xml:space="preserve">groups </w:t>
      </w:r>
      <w:r w:rsidR="0021699E">
        <w:t>scope</w:t>
      </w:r>
      <w:r w:rsidR="005F13AD">
        <w:t>.</w:t>
      </w:r>
      <w:r w:rsidR="00F62592">
        <w:t xml:space="preserve"> </w:t>
      </w:r>
      <w:r w:rsidR="006A6368">
        <w:t xml:space="preserve">This is a </w:t>
      </w:r>
      <w:r w:rsidR="000D261F">
        <w:t>hierarchical</w:t>
      </w:r>
      <w:r w:rsidR="006A6368">
        <w:t xml:space="preserve"> </w:t>
      </w:r>
      <w:r w:rsidR="000D261F">
        <w:t xml:space="preserve">group nesting structure where </w:t>
      </w:r>
      <w:r w:rsidR="000F4EBC">
        <w:t xml:space="preserve">groups are divided into </w:t>
      </w:r>
      <w:r w:rsidR="00B544E5">
        <w:t>other groups</w:t>
      </w:r>
      <w:r w:rsidR="002B3731">
        <w:t xml:space="preserve"> and permissions for each group can be applied. </w:t>
      </w:r>
      <w:r w:rsidR="00205472">
        <w:t xml:space="preserve">The groups are </w:t>
      </w:r>
      <w:r w:rsidR="00D6255C">
        <w:t xml:space="preserve">universal, </w:t>
      </w:r>
      <w:r w:rsidR="00205472">
        <w:t>global</w:t>
      </w:r>
      <w:r w:rsidR="00D6255C">
        <w:t>, and domain local.</w:t>
      </w:r>
      <w:r w:rsidR="00776324">
        <w:t xml:space="preserve"> For an admi</w:t>
      </w:r>
      <w:r w:rsidR="00B70D15">
        <w:t>ni</w:t>
      </w:r>
      <w:r w:rsidR="00776324">
        <w:t xml:space="preserve">strator </w:t>
      </w:r>
      <w:r w:rsidR="00B70D15">
        <w:t xml:space="preserve">setting up a AGDLP </w:t>
      </w:r>
      <w:r w:rsidR="00AA4B4B">
        <w:t xml:space="preserve">for a large organisation would be daunting, </w:t>
      </w:r>
      <w:r w:rsidR="00726504">
        <w:t>tedious,</w:t>
      </w:r>
      <w:r w:rsidR="00AA4B4B">
        <w:t xml:space="preserve"> and </w:t>
      </w:r>
      <w:r w:rsidR="00E162D6">
        <w:t>hard work</w:t>
      </w:r>
      <w:r w:rsidR="00AA4B4B">
        <w:t xml:space="preserve"> but once </w:t>
      </w:r>
      <w:r w:rsidR="00E162D6">
        <w:t xml:space="preserve">it is set up it is </w:t>
      </w:r>
      <w:r w:rsidR="002B27EA">
        <w:t>supposed</w:t>
      </w:r>
      <w:r w:rsidR="00E162D6">
        <w:t xml:space="preserve"> to be easy to manage </w:t>
      </w:r>
      <w:r w:rsidR="002A46BB">
        <w:t xml:space="preserve">and give specific </w:t>
      </w:r>
      <w:r w:rsidR="00420C15">
        <w:t xml:space="preserve">access rights and resources to </w:t>
      </w:r>
      <w:r w:rsidR="00A51F2E">
        <w:t xml:space="preserve">domains from different </w:t>
      </w:r>
      <w:r w:rsidR="007F3D81">
        <w:t xml:space="preserve">locations </w:t>
      </w:r>
      <w:r w:rsidR="00420C15">
        <w:t xml:space="preserve">making it easier to control a large </w:t>
      </w:r>
      <w:r w:rsidR="002A46BB">
        <w:t>organisation</w:t>
      </w:r>
      <w:r w:rsidR="009C3900">
        <w:t xml:space="preserve">, these resources can be </w:t>
      </w:r>
      <w:r w:rsidR="00D7785E">
        <w:t>stored away from the organisation</w:t>
      </w:r>
      <w:r w:rsidR="001617E5">
        <w:t xml:space="preserve"> in a centralised point where it can be </w:t>
      </w:r>
      <w:r w:rsidR="001617E5">
        <w:t xml:space="preserve">accessed with the </w:t>
      </w:r>
      <w:r w:rsidR="00CC3664">
        <w:t>right credentials and access then can be granted to different groups</w:t>
      </w:r>
      <w:r w:rsidR="00EF7030">
        <w:t xml:space="preserve">. </w:t>
      </w:r>
      <w:r w:rsidR="00014F8F">
        <w:t xml:space="preserve">The maintenance of these models </w:t>
      </w:r>
      <w:r w:rsidR="0058726F">
        <w:t xml:space="preserve">also </w:t>
      </w:r>
      <w:r w:rsidR="00DC3224">
        <w:t>sounds</w:t>
      </w:r>
      <w:r w:rsidR="0058726F">
        <w:t xml:space="preserve"> like they would require constant upgrading and security aspects would also need a lot of </w:t>
      </w:r>
      <w:r w:rsidR="003D3DA1">
        <w:t xml:space="preserve">upkeep </w:t>
      </w:r>
      <w:r w:rsidR="001B2B49">
        <w:t xml:space="preserve">to ensure it is always </w:t>
      </w:r>
      <w:r w:rsidR="00F70705">
        <w:t xml:space="preserve">kept </w:t>
      </w:r>
      <w:r w:rsidR="001B2B49">
        <w:t>up to date.</w:t>
      </w:r>
      <w:r w:rsidR="000A3448">
        <w:t xml:space="preserve"> The model looks very complicated from the </w:t>
      </w:r>
      <w:r w:rsidR="00372AB2">
        <w:t>start</w:t>
      </w:r>
      <w:r w:rsidR="000A3448">
        <w:t xml:space="preserve"> </w:t>
      </w:r>
      <w:r w:rsidR="00704202">
        <w:t xml:space="preserve">as it would need to be </w:t>
      </w:r>
      <w:r w:rsidR="004D0162">
        <w:t xml:space="preserve">set up manually </w:t>
      </w:r>
      <w:r w:rsidR="00CC6EF3">
        <w:t xml:space="preserve">and in a large organisation this could become overwhelmed with numbers within a group, and the </w:t>
      </w:r>
      <w:r w:rsidR="004272F0">
        <w:t xml:space="preserve">numbers of groups within it. </w:t>
      </w:r>
      <w:r w:rsidR="006B3DBB">
        <w:t>Setting up would also take a lot of knowledge about the organisation and the limits of each job role</w:t>
      </w:r>
      <w:r w:rsidR="009532D8">
        <w:t xml:space="preserve"> to be able to set up </w:t>
      </w:r>
      <w:r w:rsidR="005B6109">
        <w:t xml:space="preserve">and maintain </w:t>
      </w:r>
      <w:r w:rsidR="009532D8">
        <w:t>this model effectively</w:t>
      </w:r>
      <w:r w:rsidR="007F11F6">
        <w:t xml:space="preserve"> and give the correct level of restrictions and permissions</w:t>
      </w:r>
      <w:r w:rsidR="003B764E">
        <w:t>.</w:t>
      </w:r>
      <w:r w:rsidR="007F11F6">
        <w:t xml:space="preserve"> </w:t>
      </w:r>
      <w:r w:rsidR="004D0162">
        <w:t xml:space="preserve">The structure is set up </w:t>
      </w:r>
      <w:r w:rsidR="00B5721A">
        <w:t xml:space="preserve">characteristically, </w:t>
      </w:r>
      <w:r w:rsidR="00744AF1">
        <w:t>accounts would go into global groups</w:t>
      </w:r>
      <w:r w:rsidR="002448B4">
        <w:t xml:space="preserve"> which would go into </w:t>
      </w:r>
      <w:r w:rsidR="009D044E">
        <w:t>domain local groups</w:t>
      </w:r>
      <w:r w:rsidR="0093754C">
        <w:t xml:space="preserve">. The purpose of AGDLP is to make life easier for the </w:t>
      </w:r>
      <w:r w:rsidR="006E1D17">
        <w:t>administrator as permissions for groups and resources for each group can be applied</w:t>
      </w:r>
      <w:r w:rsidR="00B113C6">
        <w:t xml:space="preserve"> or restricted easily. </w:t>
      </w:r>
      <w:r w:rsidR="00E0596E">
        <w:t xml:space="preserve">The permission </w:t>
      </w:r>
      <w:r w:rsidR="00CB4A3A">
        <w:t xml:space="preserve">or restriction </w:t>
      </w:r>
      <w:r w:rsidR="00E0596E">
        <w:t>is granted</w:t>
      </w:r>
      <w:r w:rsidR="00CB4A3A">
        <w:t xml:space="preserve"> to the group rather than individual users.</w:t>
      </w:r>
      <w:r w:rsidR="00235670">
        <w:t xml:space="preserve"> The users of each group are selected by their roles within the organisation</w:t>
      </w:r>
      <w:r w:rsidR="00AA0DD0">
        <w:t xml:space="preserve">. Users within the groups can be </w:t>
      </w:r>
      <w:r w:rsidR="00BE338F">
        <w:t xml:space="preserve">moved if their job roles changed </w:t>
      </w:r>
      <w:r w:rsidR="0090088F">
        <w:t xml:space="preserve">with minimal effort and once put into their new </w:t>
      </w:r>
      <w:r w:rsidR="002E2E37">
        <w:t>role,</w:t>
      </w:r>
      <w:r w:rsidR="0090088F">
        <w:t xml:space="preserve"> </w:t>
      </w:r>
      <w:r w:rsidR="0006297C">
        <w:t>they would be put into a new</w:t>
      </w:r>
      <w:r w:rsidR="0090088F">
        <w:t xml:space="preserve"> group </w:t>
      </w:r>
      <w:r w:rsidR="004E36A0">
        <w:t>which will automatically change their access</w:t>
      </w:r>
      <w:r w:rsidR="005134F2">
        <w:t xml:space="preserve"> level. Again this sounds </w:t>
      </w:r>
      <w:r w:rsidR="002E2E37">
        <w:t>very good once it is set up within an organisation</w:t>
      </w:r>
      <w:r w:rsidR="00C83F15">
        <w:t xml:space="preserve">, but this would be a long journey depending on the size of the organisation and </w:t>
      </w:r>
      <w:r w:rsidR="0008047A">
        <w:t>what the organisation already has in place before moving onto this new model.</w:t>
      </w:r>
      <w:sdt>
        <w:sdtPr>
          <w:id w:val="235977394"/>
          <w:citation/>
        </w:sdtPr>
        <w:sdtEndPr/>
        <w:sdtContent>
          <w:r w:rsidR="0098445E">
            <w:fldChar w:fldCharType="begin"/>
          </w:r>
          <w:r w:rsidR="0098445E">
            <w:instrText xml:space="preserve"> CITATION DFF92 \l 2057 </w:instrText>
          </w:r>
          <w:r w:rsidR="0098445E">
            <w:fldChar w:fldCharType="separate"/>
          </w:r>
          <w:r w:rsidR="0098445E">
            <w:rPr>
              <w:noProof/>
            </w:rPr>
            <w:t xml:space="preserve"> </w:t>
          </w:r>
          <w:r w:rsidR="0098445E" w:rsidRPr="0098445E">
            <w:rPr>
              <w:noProof/>
            </w:rPr>
            <w:t>[11]</w:t>
          </w:r>
          <w:r w:rsidR="0098445E">
            <w:fldChar w:fldCharType="end"/>
          </w:r>
        </w:sdtContent>
      </w:sdt>
      <w:sdt>
        <w:sdtPr>
          <w:id w:val="919762895"/>
          <w:citation/>
        </w:sdtPr>
        <w:sdtEndPr/>
        <w:sdtContent>
          <w:r w:rsidR="005336C2">
            <w:fldChar w:fldCharType="begin"/>
          </w:r>
          <w:r w:rsidR="005336C2">
            <w:instrText xml:space="preserve"> CITATION Mic14 \l 2057 </w:instrText>
          </w:r>
          <w:r w:rsidR="005336C2">
            <w:fldChar w:fldCharType="separate"/>
          </w:r>
          <w:r w:rsidR="005336C2">
            <w:rPr>
              <w:noProof/>
            </w:rPr>
            <w:t xml:space="preserve"> </w:t>
          </w:r>
          <w:r w:rsidR="005336C2" w:rsidRPr="005336C2">
            <w:rPr>
              <w:noProof/>
            </w:rPr>
            <w:t>[12]</w:t>
          </w:r>
          <w:r w:rsidR="005336C2">
            <w:fldChar w:fldCharType="end"/>
          </w:r>
        </w:sdtContent>
      </w:sdt>
      <w:sdt>
        <w:sdtPr>
          <w:id w:val="1881669746"/>
          <w:citation/>
        </w:sdtPr>
        <w:sdtEndPr/>
        <w:sdtContent>
          <w:r w:rsidR="00283F11">
            <w:fldChar w:fldCharType="begin"/>
          </w:r>
          <w:r w:rsidR="00283F11">
            <w:instrText xml:space="preserve"> CITATION Mic141 \l 2057 </w:instrText>
          </w:r>
          <w:r w:rsidR="00283F11">
            <w:fldChar w:fldCharType="separate"/>
          </w:r>
          <w:r w:rsidR="00283F11">
            <w:rPr>
              <w:noProof/>
            </w:rPr>
            <w:t xml:space="preserve"> </w:t>
          </w:r>
          <w:r w:rsidR="00283F11" w:rsidRPr="00283F11">
            <w:rPr>
              <w:noProof/>
            </w:rPr>
            <w:t>[13]</w:t>
          </w:r>
          <w:r w:rsidR="00283F11">
            <w:fldChar w:fldCharType="end"/>
          </w:r>
        </w:sdtContent>
      </w:sdt>
    </w:p>
    <w:p w14:paraId="052017A6" w14:textId="77777777" w:rsidR="00575645" w:rsidRDefault="00575645" w:rsidP="00EF104F">
      <w:pPr>
        <w:sectPr w:rsidR="00575645" w:rsidSect="00575645">
          <w:type w:val="continuous"/>
          <w:pgSz w:w="11906" w:h="16838"/>
          <w:pgMar w:top="720" w:right="720" w:bottom="720" w:left="720" w:header="708" w:footer="708" w:gutter="0"/>
          <w:cols w:num="2" w:space="708"/>
          <w:docGrid w:linePitch="360"/>
        </w:sectPr>
      </w:pPr>
    </w:p>
    <w:p w14:paraId="24083450" w14:textId="1AD554BA" w:rsidR="008017B4" w:rsidRDefault="008017B4" w:rsidP="00EF104F"/>
    <w:p w14:paraId="69EFC57B" w14:textId="77777777" w:rsidR="00AE2896" w:rsidRPr="0067497D" w:rsidRDefault="00AE2896" w:rsidP="00EF104F"/>
    <w:p w14:paraId="099E5E26" w14:textId="02BC14CE" w:rsidR="0008625A" w:rsidRDefault="002C3E41" w:rsidP="002F6830">
      <w:pPr>
        <w:rPr>
          <w:rFonts w:cs="Times New Roman"/>
        </w:rPr>
      </w:pPr>
      <w:r w:rsidRPr="0067497D">
        <w:rPr>
          <w:rFonts w:cs="Times New Roman"/>
        </w:rPr>
        <w:br w:type="page"/>
      </w:r>
    </w:p>
    <w:sdt>
      <w:sdtPr>
        <w:id w:val="350695351"/>
        <w:docPartObj>
          <w:docPartGallery w:val="Bibliographies"/>
          <w:docPartUnique/>
        </w:docPartObj>
      </w:sdtPr>
      <w:sdtEndPr>
        <w:rPr>
          <w:rFonts w:eastAsiaTheme="minorHAnsi" w:cstheme="minorBidi"/>
          <w:b w:val="0"/>
          <w:sz w:val="24"/>
          <w:szCs w:val="22"/>
          <w:u w:val="none"/>
        </w:rPr>
      </w:sdtEndPr>
      <w:sdtContent>
        <w:p w14:paraId="3C01F636" w14:textId="77777777" w:rsidR="00F51567" w:rsidRDefault="00F51567">
          <w:pPr>
            <w:pStyle w:val="Heading1"/>
            <w:sectPr w:rsidR="00F51567" w:rsidSect="00511CA3">
              <w:type w:val="continuous"/>
              <w:pgSz w:w="11906" w:h="16838"/>
              <w:pgMar w:top="720" w:right="720" w:bottom="720" w:left="720" w:header="708" w:footer="708" w:gutter="0"/>
              <w:cols w:space="708"/>
              <w:docGrid w:linePitch="360"/>
            </w:sectPr>
          </w:pPr>
        </w:p>
        <w:p w14:paraId="6A3F1360" w14:textId="6A543855" w:rsidR="00F51567" w:rsidRDefault="00F51567" w:rsidP="00F51567">
          <w:pPr>
            <w:pStyle w:val="Heading1"/>
            <w:jc w:val="both"/>
          </w:pPr>
          <w:bookmarkStart w:id="22" w:name="_Toc66194154"/>
          <w:r>
            <w:t>References</w:t>
          </w:r>
          <w:bookmarkEnd w:id="22"/>
        </w:p>
        <w:sdt>
          <w:sdtPr>
            <w:id w:val="-573587230"/>
            <w:bibliography/>
          </w:sdtPr>
          <w:sdtContent>
            <w:p w14:paraId="16B0D056" w14:textId="77777777" w:rsidR="00F51567" w:rsidRDefault="00F51567" w:rsidP="00F51567">
              <w:pPr>
                <w:jc w:val="both"/>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4404"/>
              </w:tblGrid>
              <w:tr w:rsidR="00F51567" w14:paraId="0A54FB81" w14:textId="77777777">
                <w:trPr>
                  <w:divId w:val="2046446601"/>
                  <w:tblCellSpacing w:w="15" w:type="dxa"/>
                </w:trPr>
                <w:tc>
                  <w:tcPr>
                    <w:tcW w:w="50" w:type="pct"/>
                    <w:hideMark/>
                  </w:tcPr>
                  <w:p w14:paraId="1B9AA1EA" w14:textId="7E72D70C" w:rsidR="00F51567" w:rsidRDefault="00F51567" w:rsidP="00F51567">
                    <w:pPr>
                      <w:pStyle w:val="Bibliography"/>
                      <w:jc w:val="both"/>
                      <w:rPr>
                        <w:noProof/>
                        <w:szCs w:val="24"/>
                      </w:rPr>
                    </w:pPr>
                    <w:r>
                      <w:rPr>
                        <w:noProof/>
                      </w:rPr>
                      <w:t xml:space="preserve">[1] </w:t>
                    </w:r>
                  </w:p>
                </w:tc>
                <w:tc>
                  <w:tcPr>
                    <w:tcW w:w="0" w:type="auto"/>
                    <w:hideMark/>
                  </w:tcPr>
                  <w:p w14:paraId="164258CA" w14:textId="77777777" w:rsidR="00F51567" w:rsidRDefault="00F51567" w:rsidP="00F51567">
                    <w:pPr>
                      <w:pStyle w:val="Bibliography"/>
                      <w:jc w:val="both"/>
                      <w:rPr>
                        <w:noProof/>
                      </w:rPr>
                    </w:pPr>
                    <w:r>
                      <w:rPr>
                        <w:noProof/>
                      </w:rPr>
                      <w:t xml:space="preserve">J. R. R. A. A. G. L.-N. B. Desmond, Active Directory: Designing, Deploying, and Running Active Directory, Sebastopol: O'Reilly Media, Inc., 2009. </w:t>
                    </w:r>
                  </w:p>
                </w:tc>
              </w:tr>
              <w:tr w:rsidR="00F51567" w14:paraId="0FAA4CC5" w14:textId="77777777">
                <w:trPr>
                  <w:divId w:val="2046446601"/>
                  <w:tblCellSpacing w:w="15" w:type="dxa"/>
                </w:trPr>
                <w:tc>
                  <w:tcPr>
                    <w:tcW w:w="50" w:type="pct"/>
                    <w:hideMark/>
                  </w:tcPr>
                  <w:p w14:paraId="7941273A" w14:textId="77777777" w:rsidR="00F51567" w:rsidRDefault="00F51567" w:rsidP="00F51567">
                    <w:pPr>
                      <w:pStyle w:val="Bibliography"/>
                      <w:jc w:val="both"/>
                      <w:rPr>
                        <w:noProof/>
                      </w:rPr>
                    </w:pPr>
                    <w:r>
                      <w:rPr>
                        <w:noProof/>
                      </w:rPr>
                      <w:t xml:space="preserve">[2] </w:t>
                    </w:r>
                  </w:p>
                </w:tc>
                <w:tc>
                  <w:tcPr>
                    <w:tcW w:w="0" w:type="auto"/>
                    <w:hideMark/>
                  </w:tcPr>
                  <w:p w14:paraId="538AD215" w14:textId="77777777" w:rsidR="00F51567" w:rsidRDefault="00F51567" w:rsidP="00F51567">
                    <w:pPr>
                      <w:pStyle w:val="Bibliography"/>
                      <w:jc w:val="both"/>
                      <w:rPr>
                        <w:noProof/>
                      </w:rPr>
                    </w:pPr>
                    <w:r>
                      <w:rPr>
                        <w:noProof/>
                      </w:rPr>
                      <w:t xml:space="preserve">J. Kling, “What you need to know about the Active Directory,” </w:t>
                    </w:r>
                    <w:r>
                      <w:rPr>
                        <w:i/>
                        <w:iCs/>
                        <w:noProof/>
                      </w:rPr>
                      <w:t xml:space="preserve">Windows Professional, </w:t>
                    </w:r>
                    <w:r>
                      <w:rPr>
                        <w:noProof/>
                      </w:rPr>
                      <w:t xml:space="preserve">vol. vol. 6, no. 6, pp. pp. 11-16, 2001. </w:t>
                    </w:r>
                  </w:p>
                </w:tc>
              </w:tr>
              <w:tr w:rsidR="00F51567" w14:paraId="6CEC33DD" w14:textId="77777777">
                <w:trPr>
                  <w:divId w:val="2046446601"/>
                  <w:tblCellSpacing w:w="15" w:type="dxa"/>
                </w:trPr>
                <w:tc>
                  <w:tcPr>
                    <w:tcW w:w="50" w:type="pct"/>
                    <w:hideMark/>
                  </w:tcPr>
                  <w:p w14:paraId="134FCC94" w14:textId="77777777" w:rsidR="00F51567" w:rsidRDefault="00F51567" w:rsidP="00F51567">
                    <w:pPr>
                      <w:pStyle w:val="Bibliography"/>
                      <w:jc w:val="both"/>
                      <w:rPr>
                        <w:noProof/>
                      </w:rPr>
                    </w:pPr>
                    <w:r>
                      <w:rPr>
                        <w:noProof/>
                      </w:rPr>
                      <w:t xml:space="preserve">[3] </w:t>
                    </w:r>
                  </w:p>
                </w:tc>
                <w:tc>
                  <w:tcPr>
                    <w:tcW w:w="0" w:type="auto"/>
                    <w:hideMark/>
                  </w:tcPr>
                  <w:p w14:paraId="77680747" w14:textId="77777777" w:rsidR="00F51567" w:rsidRDefault="00F51567" w:rsidP="00F51567">
                    <w:pPr>
                      <w:pStyle w:val="Bibliography"/>
                      <w:jc w:val="both"/>
                      <w:rPr>
                        <w:noProof/>
                      </w:rPr>
                    </w:pPr>
                    <w:r>
                      <w:rPr>
                        <w:noProof/>
                      </w:rPr>
                      <w:t xml:space="preserve">J. J. H. V. L. Kröhnke, “Resilience of the Domain Name System: A case study of the .nl-domain,” </w:t>
                    </w:r>
                    <w:r>
                      <w:rPr>
                        <w:i/>
                        <w:iCs/>
                        <w:noProof/>
                      </w:rPr>
                      <w:t xml:space="preserve">Computer Networks, </w:t>
                    </w:r>
                    <w:r>
                      <w:rPr>
                        <w:noProof/>
                      </w:rPr>
                      <w:t xml:space="preserve">vol. 139, pp. 136-150, 2018. </w:t>
                    </w:r>
                  </w:p>
                </w:tc>
              </w:tr>
              <w:tr w:rsidR="00F51567" w14:paraId="02119BA3" w14:textId="77777777">
                <w:trPr>
                  <w:divId w:val="2046446601"/>
                  <w:tblCellSpacing w:w="15" w:type="dxa"/>
                </w:trPr>
                <w:tc>
                  <w:tcPr>
                    <w:tcW w:w="50" w:type="pct"/>
                    <w:hideMark/>
                  </w:tcPr>
                  <w:p w14:paraId="3C8E95E7" w14:textId="77777777" w:rsidR="00F51567" w:rsidRDefault="00F51567" w:rsidP="00F51567">
                    <w:pPr>
                      <w:pStyle w:val="Bibliography"/>
                      <w:jc w:val="both"/>
                      <w:rPr>
                        <w:noProof/>
                      </w:rPr>
                    </w:pPr>
                    <w:r>
                      <w:rPr>
                        <w:noProof/>
                      </w:rPr>
                      <w:t xml:space="preserve">[4] </w:t>
                    </w:r>
                  </w:p>
                </w:tc>
                <w:tc>
                  <w:tcPr>
                    <w:tcW w:w="0" w:type="auto"/>
                    <w:hideMark/>
                  </w:tcPr>
                  <w:p w14:paraId="4519990F" w14:textId="77777777" w:rsidR="00F51567" w:rsidRDefault="00F51567" w:rsidP="00F51567">
                    <w:pPr>
                      <w:pStyle w:val="Bibliography"/>
                      <w:jc w:val="both"/>
                      <w:rPr>
                        <w:noProof/>
                      </w:rPr>
                    </w:pPr>
                    <w:r>
                      <w:rPr>
                        <w:noProof/>
                      </w:rPr>
                      <w:t xml:space="preserve">J.Kling, “What you need to know about the Active Directory,” </w:t>
                    </w:r>
                    <w:r>
                      <w:rPr>
                        <w:i/>
                        <w:iCs/>
                        <w:noProof/>
                      </w:rPr>
                      <w:t xml:space="preserve">Windows Professional, </w:t>
                    </w:r>
                    <w:r>
                      <w:rPr>
                        <w:noProof/>
                      </w:rPr>
                      <w:t xml:space="preserve">vol. 6, no. 6, pp. 11-16, 2001. </w:t>
                    </w:r>
                  </w:p>
                </w:tc>
              </w:tr>
              <w:tr w:rsidR="00F51567" w14:paraId="1A7387A3" w14:textId="77777777">
                <w:trPr>
                  <w:divId w:val="2046446601"/>
                  <w:tblCellSpacing w:w="15" w:type="dxa"/>
                </w:trPr>
                <w:tc>
                  <w:tcPr>
                    <w:tcW w:w="50" w:type="pct"/>
                    <w:hideMark/>
                  </w:tcPr>
                  <w:p w14:paraId="788C5EC1" w14:textId="77777777" w:rsidR="00F51567" w:rsidRDefault="00F51567" w:rsidP="00F51567">
                    <w:pPr>
                      <w:pStyle w:val="Bibliography"/>
                      <w:jc w:val="both"/>
                      <w:rPr>
                        <w:noProof/>
                      </w:rPr>
                    </w:pPr>
                    <w:r>
                      <w:rPr>
                        <w:noProof/>
                      </w:rPr>
                      <w:t xml:space="preserve">[5] </w:t>
                    </w:r>
                  </w:p>
                </w:tc>
                <w:tc>
                  <w:tcPr>
                    <w:tcW w:w="0" w:type="auto"/>
                    <w:hideMark/>
                  </w:tcPr>
                  <w:p w14:paraId="3C1C0834" w14:textId="77777777" w:rsidR="00F51567" w:rsidRDefault="00F51567" w:rsidP="00F51567">
                    <w:pPr>
                      <w:pStyle w:val="Bibliography"/>
                      <w:jc w:val="both"/>
                      <w:rPr>
                        <w:noProof/>
                      </w:rPr>
                    </w:pPr>
                    <w:r>
                      <w:rPr>
                        <w:noProof/>
                      </w:rPr>
                      <w:t>AWS.amazon.com, “What is DNS?,” 03 March 2021. [Online]. Available: https://aws.amazon.com/route53/what-is-dns/ . [Accessed 03 March 2021].</w:t>
                    </w:r>
                  </w:p>
                </w:tc>
              </w:tr>
              <w:tr w:rsidR="00F51567" w14:paraId="023CC578" w14:textId="77777777">
                <w:trPr>
                  <w:divId w:val="2046446601"/>
                  <w:tblCellSpacing w:w="15" w:type="dxa"/>
                </w:trPr>
                <w:tc>
                  <w:tcPr>
                    <w:tcW w:w="50" w:type="pct"/>
                    <w:hideMark/>
                  </w:tcPr>
                  <w:p w14:paraId="5D273C66" w14:textId="77777777" w:rsidR="00F51567" w:rsidRDefault="00F51567" w:rsidP="00F51567">
                    <w:pPr>
                      <w:pStyle w:val="Bibliography"/>
                      <w:jc w:val="both"/>
                      <w:rPr>
                        <w:noProof/>
                      </w:rPr>
                    </w:pPr>
                    <w:r>
                      <w:rPr>
                        <w:noProof/>
                      </w:rPr>
                      <w:t xml:space="preserve">[6] </w:t>
                    </w:r>
                  </w:p>
                </w:tc>
                <w:tc>
                  <w:tcPr>
                    <w:tcW w:w="0" w:type="auto"/>
                    <w:hideMark/>
                  </w:tcPr>
                  <w:p w14:paraId="4544FA22" w14:textId="77777777" w:rsidR="00F51567" w:rsidRDefault="00F51567" w:rsidP="00F51567">
                    <w:pPr>
                      <w:pStyle w:val="Bibliography"/>
                      <w:jc w:val="both"/>
                      <w:rPr>
                        <w:noProof/>
                      </w:rPr>
                    </w:pPr>
                    <w:r>
                      <w:rPr>
                        <w:noProof/>
                      </w:rPr>
                      <w:t xml:space="preserve">B. Dauti, Windows Server 2019 Administration Fundamentals: A beginner's guide to managing and administering Windows Server environments, 2nd Edition, Birmingham: Packt Publishing Ltd, 2019. </w:t>
                    </w:r>
                  </w:p>
                </w:tc>
              </w:tr>
              <w:tr w:rsidR="00F51567" w14:paraId="1317C316" w14:textId="77777777">
                <w:trPr>
                  <w:divId w:val="2046446601"/>
                  <w:tblCellSpacing w:w="15" w:type="dxa"/>
                </w:trPr>
                <w:tc>
                  <w:tcPr>
                    <w:tcW w:w="50" w:type="pct"/>
                    <w:hideMark/>
                  </w:tcPr>
                  <w:p w14:paraId="70703B45" w14:textId="77777777" w:rsidR="00F51567" w:rsidRDefault="00F51567" w:rsidP="00F51567">
                    <w:pPr>
                      <w:pStyle w:val="Bibliography"/>
                      <w:jc w:val="both"/>
                      <w:rPr>
                        <w:noProof/>
                      </w:rPr>
                    </w:pPr>
                    <w:r>
                      <w:rPr>
                        <w:noProof/>
                      </w:rPr>
                      <w:t xml:space="preserve">[7] </w:t>
                    </w:r>
                  </w:p>
                </w:tc>
                <w:tc>
                  <w:tcPr>
                    <w:tcW w:w="0" w:type="auto"/>
                    <w:hideMark/>
                  </w:tcPr>
                  <w:p w14:paraId="1C9ECC7E" w14:textId="77777777" w:rsidR="00F51567" w:rsidRDefault="00F51567" w:rsidP="00F51567">
                    <w:pPr>
                      <w:pStyle w:val="Bibliography"/>
                      <w:jc w:val="both"/>
                      <w:rPr>
                        <w:noProof/>
                      </w:rPr>
                    </w:pPr>
                    <w:r>
                      <w:rPr>
                        <w:noProof/>
                      </w:rPr>
                      <w:t xml:space="preserve">E. M. D. M. M. I. J. Arellano-Uson, “Protocol-agnostic method for monitoring interactivity time in remote desktop </w:t>
                    </w:r>
                    <w:r>
                      <w:rPr>
                        <w:noProof/>
                      </w:rPr>
                      <w:t xml:space="preserve">services,” </w:t>
                    </w:r>
                    <w:r>
                      <w:rPr>
                        <w:i/>
                        <w:iCs/>
                        <w:noProof/>
                      </w:rPr>
                      <w:t xml:space="preserve">Multimedia tools and applications, </w:t>
                    </w:r>
                    <w:r>
                      <w:rPr>
                        <w:noProof/>
                      </w:rPr>
                      <w:t xml:space="preserve">vol. 4, 2021. </w:t>
                    </w:r>
                  </w:p>
                </w:tc>
              </w:tr>
              <w:tr w:rsidR="00F51567" w14:paraId="60D0421B" w14:textId="77777777">
                <w:trPr>
                  <w:divId w:val="2046446601"/>
                  <w:tblCellSpacing w:w="15" w:type="dxa"/>
                </w:trPr>
                <w:tc>
                  <w:tcPr>
                    <w:tcW w:w="50" w:type="pct"/>
                    <w:hideMark/>
                  </w:tcPr>
                  <w:p w14:paraId="11A3D725" w14:textId="77777777" w:rsidR="00F51567" w:rsidRDefault="00F51567" w:rsidP="00F51567">
                    <w:pPr>
                      <w:pStyle w:val="Bibliography"/>
                      <w:jc w:val="both"/>
                      <w:rPr>
                        <w:noProof/>
                      </w:rPr>
                    </w:pPr>
                    <w:r>
                      <w:rPr>
                        <w:noProof/>
                      </w:rPr>
                      <w:t xml:space="preserve">[8] </w:t>
                    </w:r>
                  </w:p>
                </w:tc>
                <w:tc>
                  <w:tcPr>
                    <w:tcW w:w="0" w:type="auto"/>
                    <w:hideMark/>
                  </w:tcPr>
                  <w:p w14:paraId="55816A1A" w14:textId="77777777" w:rsidR="00F51567" w:rsidRDefault="00F51567" w:rsidP="00F51567">
                    <w:pPr>
                      <w:pStyle w:val="Bibliography"/>
                      <w:jc w:val="both"/>
                      <w:rPr>
                        <w:noProof/>
                      </w:rPr>
                    </w:pPr>
                    <w:r>
                      <w:rPr>
                        <w:noProof/>
                      </w:rPr>
                      <w:t xml:space="preserve">I. S. D. M. M. I. E. Magana, “Remote access protocols for Desktop-as-a-Service solutions,” </w:t>
                    </w:r>
                    <w:r>
                      <w:rPr>
                        <w:i/>
                        <w:iCs/>
                        <w:noProof/>
                      </w:rPr>
                      <w:t xml:space="preserve">PLOS ONE, </w:t>
                    </w:r>
                    <w:r>
                      <w:rPr>
                        <w:noProof/>
                      </w:rPr>
                      <w:t xml:space="preserve">vol. 10, p. 1, 2019. </w:t>
                    </w:r>
                  </w:p>
                </w:tc>
              </w:tr>
              <w:tr w:rsidR="00F51567" w14:paraId="4CB1FC42" w14:textId="77777777">
                <w:trPr>
                  <w:divId w:val="2046446601"/>
                  <w:tblCellSpacing w:w="15" w:type="dxa"/>
                </w:trPr>
                <w:tc>
                  <w:tcPr>
                    <w:tcW w:w="50" w:type="pct"/>
                    <w:hideMark/>
                  </w:tcPr>
                  <w:p w14:paraId="3084FDC5" w14:textId="77777777" w:rsidR="00F51567" w:rsidRDefault="00F51567" w:rsidP="00F51567">
                    <w:pPr>
                      <w:pStyle w:val="Bibliography"/>
                      <w:jc w:val="both"/>
                      <w:rPr>
                        <w:noProof/>
                      </w:rPr>
                    </w:pPr>
                    <w:r>
                      <w:rPr>
                        <w:noProof/>
                      </w:rPr>
                      <w:t xml:space="preserve">[9] </w:t>
                    </w:r>
                  </w:p>
                </w:tc>
                <w:tc>
                  <w:tcPr>
                    <w:tcW w:w="0" w:type="auto"/>
                    <w:hideMark/>
                  </w:tcPr>
                  <w:p w14:paraId="790840FC" w14:textId="77777777" w:rsidR="00F51567" w:rsidRDefault="00F51567" w:rsidP="00F51567">
                    <w:pPr>
                      <w:pStyle w:val="Bibliography"/>
                      <w:jc w:val="both"/>
                      <w:rPr>
                        <w:noProof/>
                      </w:rPr>
                    </w:pPr>
                    <w:r>
                      <w:rPr>
                        <w:noProof/>
                      </w:rPr>
                      <w:t xml:space="preserve">V. B. M. T. T. Enokido, “A legal information flow (LIF) scheduler based on role-based access control model,” </w:t>
                    </w:r>
                    <w:r>
                      <w:rPr>
                        <w:i/>
                        <w:iCs/>
                        <w:noProof/>
                      </w:rPr>
                      <w:t xml:space="preserve">Computer Standards &amp; Interfaces, </w:t>
                    </w:r>
                    <w:r>
                      <w:rPr>
                        <w:noProof/>
                      </w:rPr>
                      <w:t xml:space="preserve">vol. 31, no. 5, pp. 906-912, 2009. </w:t>
                    </w:r>
                  </w:p>
                </w:tc>
              </w:tr>
              <w:tr w:rsidR="00F51567" w14:paraId="244C63F7" w14:textId="77777777">
                <w:trPr>
                  <w:divId w:val="2046446601"/>
                  <w:tblCellSpacing w:w="15" w:type="dxa"/>
                </w:trPr>
                <w:tc>
                  <w:tcPr>
                    <w:tcW w:w="50" w:type="pct"/>
                    <w:hideMark/>
                  </w:tcPr>
                  <w:p w14:paraId="63273B6D" w14:textId="77777777" w:rsidR="00F51567" w:rsidRDefault="00F51567" w:rsidP="00F51567">
                    <w:pPr>
                      <w:pStyle w:val="Bibliography"/>
                      <w:jc w:val="both"/>
                      <w:rPr>
                        <w:noProof/>
                      </w:rPr>
                    </w:pPr>
                    <w:r>
                      <w:rPr>
                        <w:noProof/>
                      </w:rPr>
                      <w:t xml:space="preserve">[10] </w:t>
                    </w:r>
                  </w:p>
                </w:tc>
                <w:tc>
                  <w:tcPr>
                    <w:tcW w:w="0" w:type="auto"/>
                    <w:hideMark/>
                  </w:tcPr>
                  <w:p w14:paraId="731FC16D" w14:textId="77777777" w:rsidR="00F51567" w:rsidRDefault="00F51567" w:rsidP="00F51567">
                    <w:pPr>
                      <w:pStyle w:val="Bibliography"/>
                      <w:jc w:val="both"/>
                      <w:rPr>
                        <w:noProof/>
                      </w:rPr>
                    </w:pPr>
                    <w:r>
                      <w:rPr>
                        <w:noProof/>
                      </w:rPr>
                      <w:t xml:space="preserve">I. Milenkovic, “Adapting organisations for role-based access control measures,” </w:t>
                    </w:r>
                    <w:r>
                      <w:rPr>
                        <w:i/>
                        <w:iCs/>
                        <w:noProof/>
                      </w:rPr>
                      <w:t xml:space="preserve">Computer Fraud &amp; Security, </w:t>
                    </w:r>
                    <w:r>
                      <w:rPr>
                        <w:noProof/>
                      </w:rPr>
                      <w:t xml:space="preserve">vol. 2008, no. 11, pp. 14-18, 2008. </w:t>
                    </w:r>
                  </w:p>
                </w:tc>
              </w:tr>
              <w:tr w:rsidR="00F51567" w14:paraId="61930358" w14:textId="77777777">
                <w:trPr>
                  <w:divId w:val="2046446601"/>
                  <w:tblCellSpacing w:w="15" w:type="dxa"/>
                </w:trPr>
                <w:tc>
                  <w:tcPr>
                    <w:tcW w:w="50" w:type="pct"/>
                    <w:hideMark/>
                  </w:tcPr>
                  <w:p w14:paraId="21A3CDD4" w14:textId="77777777" w:rsidR="00F51567" w:rsidRDefault="00F51567" w:rsidP="00F51567">
                    <w:pPr>
                      <w:pStyle w:val="Bibliography"/>
                      <w:jc w:val="both"/>
                      <w:rPr>
                        <w:noProof/>
                      </w:rPr>
                    </w:pPr>
                    <w:r>
                      <w:rPr>
                        <w:noProof/>
                      </w:rPr>
                      <w:t xml:space="preserve">[11] </w:t>
                    </w:r>
                  </w:p>
                </w:tc>
                <w:tc>
                  <w:tcPr>
                    <w:tcW w:w="0" w:type="auto"/>
                    <w:hideMark/>
                  </w:tcPr>
                  <w:p w14:paraId="241C025A" w14:textId="77777777" w:rsidR="00F51567" w:rsidRDefault="00F51567" w:rsidP="00F51567">
                    <w:pPr>
                      <w:pStyle w:val="Bibliography"/>
                      <w:jc w:val="both"/>
                      <w:rPr>
                        <w:noProof/>
                      </w:rPr>
                    </w:pPr>
                    <w:r>
                      <w:rPr>
                        <w:noProof/>
                      </w:rPr>
                      <w:t xml:space="preserve">D. K. D.F. Ferraiolo, “Role-Based Access Controls,” in </w:t>
                    </w:r>
                    <w:r>
                      <w:rPr>
                        <w:i/>
                        <w:iCs/>
                        <w:noProof/>
                      </w:rPr>
                      <w:t>15th National Computer Security Conference</w:t>
                    </w:r>
                    <w:r>
                      <w:rPr>
                        <w:noProof/>
                      </w:rPr>
                      <w:t xml:space="preserve">, Baltimore, 1992. </w:t>
                    </w:r>
                  </w:p>
                </w:tc>
              </w:tr>
              <w:tr w:rsidR="00F51567" w14:paraId="6B6B7296" w14:textId="77777777">
                <w:trPr>
                  <w:divId w:val="2046446601"/>
                  <w:tblCellSpacing w:w="15" w:type="dxa"/>
                </w:trPr>
                <w:tc>
                  <w:tcPr>
                    <w:tcW w:w="50" w:type="pct"/>
                    <w:hideMark/>
                  </w:tcPr>
                  <w:p w14:paraId="5FF44033" w14:textId="77777777" w:rsidR="00F51567" w:rsidRDefault="00F51567" w:rsidP="00F51567">
                    <w:pPr>
                      <w:pStyle w:val="Bibliography"/>
                      <w:jc w:val="both"/>
                      <w:rPr>
                        <w:noProof/>
                      </w:rPr>
                    </w:pPr>
                    <w:r>
                      <w:rPr>
                        <w:noProof/>
                      </w:rPr>
                      <w:t xml:space="preserve">[12] </w:t>
                    </w:r>
                  </w:p>
                </w:tc>
                <w:tc>
                  <w:tcPr>
                    <w:tcW w:w="0" w:type="auto"/>
                    <w:hideMark/>
                  </w:tcPr>
                  <w:p w14:paraId="384FE0AF" w14:textId="77777777" w:rsidR="00F51567" w:rsidRDefault="00F51567" w:rsidP="00F51567">
                    <w:pPr>
                      <w:pStyle w:val="Bibliography"/>
                      <w:jc w:val="both"/>
                      <w:rPr>
                        <w:noProof/>
                      </w:rPr>
                    </w:pPr>
                    <w:r>
                      <w:rPr>
                        <w:noProof/>
                      </w:rPr>
                      <w:t>Microsoft, “Microsoft SharePoint Portal Server 2001 Resource Kit,” 20 February 2014. [Online]. Available: https://docs.microsoft.com/en-us/previous-versions/tn-archive/cc722859(v=technet.10). [Accessed 08 March 2021].</w:t>
                    </w:r>
                  </w:p>
                </w:tc>
              </w:tr>
              <w:tr w:rsidR="00F51567" w14:paraId="558ABA4F" w14:textId="77777777">
                <w:trPr>
                  <w:divId w:val="2046446601"/>
                  <w:tblCellSpacing w:w="15" w:type="dxa"/>
                </w:trPr>
                <w:tc>
                  <w:tcPr>
                    <w:tcW w:w="50" w:type="pct"/>
                    <w:hideMark/>
                  </w:tcPr>
                  <w:p w14:paraId="1417DC9B" w14:textId="77777777" w:rsidR="00F51567" w:rsidRDefault="00F51567" w:rsidP="00F51567">
                    <w:pPr>
                      <w:pStyle w:val="Bibliography"/>
                      <w:jc w:val="both"/>
                      <w:rPr>
                        <w:noProof/>
                      </w:rPr>
                    </w:pPr>
                    <w:r>
                      <w:rPr>
                        <w:noProof/>
                      </w:rPr>
                      <w:t xml:space="preserve">[13] </w:t>
                    </w:r>
                  </w:p>
                </w:tc>
                <w:tc>
                  <w:tcPr>
                    <w:tcW w:w="0" w:type="auto"/>
                    <w:hideMark/>
                  </w:tcPr>
                  <w:p w14:paraId="7276E060" w14:textId="77777777" w:rsidR="00F51567" w:rsidRDefault="00F51567" w:rsidP="00F51567">
                    <w:pPr>
                      <w:pStyle w:val="Bibliography"/>
                      <w:jc w:val="both"/>
                      <w:rPr>
                        <w:noProof/>
                      </w:rPr>
                    </w:pPr>
                    <w:r>
                      <w:rPr>
                        <w:noProof/>
                      </w:rPr>
                      <w:t>Microsoft, “Using Microsoft Windows 2000 Security Features with Microsoft SharePoint Portal Server 2001,” 20 February 2014. [Online]. Available: https://docs.microsoft.com/en-us/previous-versions/tn-archive/cc768147(v=technet.10). [Accessed 08 March 2021].</w:t>
                    </w:r>
                  </w:p>
                </w:tc>
              </w:tr>
            </w:tbl>
            <w:p w14:paraId="461A5738" w14:textId="77777777" w:rsidR="00F51567" w:rsidRDefault="00F51567" w:rsidP="00F51567">
              <w:pPr>
                <w:jc w:val="both"/>
                <w:divId w:val="2046446601"/>
                <w:rPr>
                  <w:rFonts w:eastAsia="Times New Roman"/>
                  <w:noProof/>
                </w:rPr>
              </w:pPr>
            </w:p>
            <w:p w14:paraId="27603069" w14:textId="77777777" w:rsidR="00F51567" w:rsidRDefault="00F51567" w:rsidP="00F51567">
              <w:pPr>
                <w:jc w:val="both"/>
                <w:rPr>
                  <w:b/>
                  <w:bCs/>
                  <w:noProof/>
                </w:rPr>
                <w:sectPr w:rsidR="00F51567" w:rsidSect="00F51567">
                  <w:type w:val="continuous"/>
                  <w:pgSz w:w="11906" w:h="16838"/>
                  <w:pgMar w:top="720" w:right="720" w:bottom="720" w:left="720" w:header="708" w:footer="708" w:gutter="0"/>
                  <w:cols w:num="2" w:space="708"/>
                  <w:docGrid w:linePitch="360"/>
                </w:sectPr>
              </w:pPr>
              <w:r>
                <w:rPr>
                  <w:b/>
                  <w:bCs/>
                  <w:noProof/>
                </w:rPr>
                <w:fldChar w:fldCharType="end"/>
              </w:r>
            </w:p>
            <w:p w14:paraId="10D73E8B" w14:textId="324F4D96" w:rsidR="00F51567" w:rsidRDefault="00F51567"/>
          </w:sdtContent>
        </w:sdt>
      </w:sdtContent>
    </w:sdt>
    <w:p w14:paraId="0476C23C" w14:textId="77777777" w:rsidR="00F51567" w:rsidRPr="0067497D" w:rsidRDefault="00F51567" w:rsidP="002F6830">
      <w:pPr>
        <w:rPr>
          <w:rFonts w:cs="Times New Roman"/>
        </w:rPr>
      </w:pPr>
    </w:p>
    <w:p w14:paraId="17E6F4E0" w14:textId="1AE5ACAD" w:rsidR="002F6830" w:rsidRPr="0067497D" w:rsidRDefault="002F6830" w:rsidP="002F6830">
      <w:pPr>
        <w:rPr>
          <w:rFonts w:cs="Times New Roman"/>
        </w:rPr>
      </w:pPr>
    </w:p>
    <w:p w14:paraId="2D652FA9" w14:textId="1DE2281C" w:rsidR="002F6830" w:rsidRPr="0067497D" w:rsidRDefault="002F6830" w:rsidP="0008625A">
      <w:pPr>
        <w:rPr>
          <w:rFonts w:cs="Times New Roman"/>
        </w:rPr>
      </w:pPr>
    </w:p>
    <w:p w14:paraId="0829791E" w14:textId="44C9D9B6" w:rsidR="002F6830" w:rsidRPr="0067497D" w:rsidRDefault="002F6830" w:rsidP="002F6830">
      <w:pPr>
        <w:rPr>
          <w:rFonts w:cs="Times New Roman"/>
        </w:rPr>
      </w:pPr>
    </w:p>
    <w:sectPr w:rsidR="002F6830" w:rsidRPr="0067497D" w:rsidSect="00511CA3">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69A2F" w14:textId="77777777" w:rsidR="002E1ADD" w:rsidRDefault="002E1ADD" w:rsidP="002C3E41">
      <w:pPr>
        <w:spacing w:after="0" w:line="240" w:lineRule="auto"/>
      </w:pPr>
      <w:r>
        <w:separator/>
      </w:r>
    </w:p>
  </w:endnote>
  <w:endnote w:type="continuationSeparator" w:id="0">
    <w:p w14:paraId="4B9F4A95" w14:textId="77777777" w:rsidR="002E1ADD" w:rsidRDefault="002E1ADD"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CF44E0" w14:textId="77777777" w:rsidR="002E1ADD" w:rsidRDefault="002E1ADD" w:rsidP="002C3E41">
      <w:pPr>
        <w:spacing w:after="0" w:line="240" w:lineRule="auto"/>
      </w:pPr>
      <w:r>
        <w:separator/>
      </w:r>
    </w:p>
  </w:footnote>
  <w:footnote w:type="continuationSeparator" w:id="0">
    <w:p w14:paraId="2393A05D" w14:textId="77777777" w:rsidR="002E1ADD" w:rsidRDefault="002E1ADD"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047D0"/>
    <w:rsid w:val="00014F8F"/>
    <w:rsid w:val="00015155"/>
    <w:rsid w:val="00024696"/>
    <w:rsid w:val="00033A16"/>
    <w:rsid w:val="0006297C"/>
    <w:rsid w:val="00066ECB"/>
    <w:rsid w:val="00067D37"/>
    <w:rsid w:val="0008047A"/>
    <w:rsid w:val="00082E19"/>
    <w:rsid w:val="0008625A"/>
    <w:rsid w:val="00092549"/>
    <w:rsid w:val="00095E59"/>
    <w:rsid w:val="000A3448"/>
    <w:rsid w:val="000A676B"/>
    <w:rsid w:val="000C0145"/>
    <w:rsid w:val="000D261F"/>
    <w:rsid w:val="000D59E4"/>
    <w:rsid w:val="000F280B"/>
    <w:rsid w:val="000F4EBC"/>
    <w:rsid w:val="00125DE8"/>
    <w:rsid w:val="00134976"/>
    <w:rsid w:val="001578B9"/>
    <w:rsid w:val="001617E5"/>
    <w:rsid w:val="00172897"/>
    <w:rsid w:val="00175DB4"/>
    <w:rsid w:val="001800F3"/>
    <w:rsid w:val="001A3B81"/>
    <w:rsid w:val="001A4B68"/>
    <w:rsid w:val="001B2B49"/>
    <w:rsid w:val="001B39A6"/>
    <w:rsid w:val="001E6687"/>
    <w:rsid w:val="001F5891"/>
    <w:rsid w:val="00204F1C"/>
    <w:rsid w:val="00205472"/>
    <w:rsid w:val="00206D79"/>
    <w:rsid w:val="0021328C"/>
    <w:rsid w:val="0021699E"/>
    <w:rsid w:val="00222697"/>
    <w:rsid w:val="00235670"/>
    <w:rsid w:val="002448B4"/>
    <w:rsid w:val="002465D2"/>
    <w:rsid w:val="00264221"/>
    <w:rsid w:val="002661D2"/>
    <w:rsid w:val="00283F11"/>
    <w:rsid w:val="002A46BB"/>
    <w:rsid w:val="002B27EA"/>
    <w:rsid w:val="002B3731"/>
    <w:rsid w:val="002C3E41"/>
    <w:rsid w:val="002D2D88"/>
    <w:rsid w:val="002E1ADD"/>
    <w:rsid w:val="002E2E37"/>
    <w:rsid w:val="002E666D"/>
    <w:rsid w:val="002F6830"/>
    <w:rsid w:val="0030358E"/>
    <w:rsid w:val="00312A53"/>
    <w:rsid w:val="0032145B"/>
    <w:rsid w:val="00346428"/>
    <w:rsid w:val="0035107D"/>
    <w:rsid w:val="00352E92"/>
    <w:rsid w:val="00372AB2"/>
    <w:rsid w:val="00383BFF"/>
    <w:rsid w:val="003947E3"/>
    <w:rsid w:val="00395E61"/>
    <w:rsid w:val="00397F09"/>
    <w:rsid w:val="003A62BA"/>
    <w:rsid w:val="003B6D02"/>
    <w:rsid w:val="003B764E"/>
    <w:rsid w:val="003C2119"/>
    <w:rsid w:val="003C280B"/>
    <w:rsid w:val="003D2B7C"/>
    <w:rsid w:val="003D3DA1"/>
    <w:rsid w:val="003F3589"/>
    <w:rsid w:val="004104AE"/>
    <w:rsid w:val="00413D44"/>
    <w:rsid w:val="00420C15"/>
    <w:rsid w:val="00424736"/>
    <w:rsid w:val="004272F0"/>
    <w:rsid w:val="00427A24"/>
    <w:rsid w:val="00434173"/>
    <w:rsid w:val="00436375"/>
    <w:rsid w:val="004432BA"/>
    <w:rsid w:val="00447A21"/>
    <w:rsid w:val="004A0B71"/>
    <w:rsid w:val="004B51CA"/>
    <w:rsid w:val="004C10A2"/>
    <w:rsid w:val="004D0162"/>
    <w:rsid w:val="004E36A0"/>
    <w:rsid w:val="004F7B53"/>
    <w:rsid w:val="00511CA3"/>
    <w:rsid w:val="005134F2"/>
    <w:rsid w:val="005336C2"/>
    <w:rsid w:val="00533AAE"/>
    <w:rsid w:val="00545821"/>
    <w:rsid w:val="005543BC"/>
    <w:rsid w:val="00560F00"/>
    <w:rsid w:val="00571160"/>
    <w:rsid w:val="005749E7"/>
    <w:rsid w:val="00575645"/>
    <w:rsid w:val="00576C7C"/>
    <w:rsid w:val="00577145"/>
    <w:rsid w:val="0058726F"/>
    <w:rsid w:val="005876D1"/>
    <w:rsid w:val="00596A29"/>
    <w:rsid w:val="005A4D2A"/>
    <w:rsid w:val="005B06E3"/>
    <w:rsid w:val="005B5B5F"/>
    <w:rsid w:val="005B6109"/>
    <w:rsid w:val="005B6DF7"/>
    <w:rsid w:val="005C2395"/>
    <w:rsid w:val="005C3A21"/>
    <w:rsid w:val="005D2E0B"/>
    <w:rsid w:val="005D6215"/>
    <w:rsid w:val="005D71EC"/>
    <w:rsid w:val="005E26EC"/>
    <w:rsid w:val="005F13AD"/>
    <w:rsid w:val="005F2CCF"/>
    <w:rsid w:val="00605282"/>
    <w:rsid w:val="00623DC7"/>
    <w:rsid w:val="006400A2"/>
    <w:rsid w:val="00651384"/>
    <w:rsid w:val="00664D94"/>
    <w:rsid w:val="0067497D"/>
    <w:rsid w:val="00674C02"/>
    <w:rsid w:val="00682D7A"/>
    <w:rsid w:val="006A10CD"/>
    <w:rsid w:val="006A6368"/>
    <w:rsid w:val="006A6711"/>
    <w:rsid w:val="006A675F"/>
    <w:rsid w:val="006B3DBB"/>
    <w:rsid w:val="006C05AA"/>
    <w:rsid w:val="006C0E64"/>
    <w:rsid w:val="006C4CC9"/>
    <w:rsid w:val="006C679D"/>
    <w:rsid w:val="006E1D17"/>
    <w:rsid w:val="007005A8"/>
    <w:rsid w:val="00704202"/>
    <w:rsid w:val="00726504"/>
    <w:rsid w:val="00743FFC"/>
    <w:rsid w:val="00744AF1"/>
    <w:rsid w:val="00744AF5"/>
    <w:rsid w:val="00752D2D"/>
    <w:rsid w:val="0077004A"/>
    <w:rsid w:val="00776324"/>
    <w:rsid w:val="00784675"/>
    <w:rsid w:val="00785089"/>
    <w:rsid w:val="007B6085"/>
    <w:rsid w:val="007C0AF4"/>
    <w:rsid w:val="007C3E93"/>
    <w:rsid w:val="007F11F6"/>
    <w:rsid w:val="007F3D81"/>
    <w:rsid w:val="007F5236"/>
    <w:rsid w:val="008017B4"/>
    <w:rsid w:val="008310BF"/>
    <w:rsid w:val="00841052"/>
    <w:rsid w:val="00867767"/>
    <w:rsid w:val="0089213E"/>
    <w:rsid w:val="00892505"/>
    <w:rsid w:val="00894148"/>
    <w:rsid w:val="00895C9A"/>
    <w:rsid w:val="00897750"/>
    <w:rsid w:val="008A4B18"/>
    <w:rsid w:val="008B18F6"/>
    <w:rsid w:val="008B427D"/>
    <w:rsid w:val="008C5B2F"/>
    <w:rsid w:val="008E295F"/>
    <w:rsid w:val="008E3300"/>
    <w:rsid w:val="008E732A"/>
    <w:rsid w:val="0090088F"/>
    <w:rsid w:val="00902160"/>
    <w:rsid w:val="0090491B"/>
    <w:rsid w:val="00910A9D"/>
    <w:rsid w:val="0093754C"/>
    <w:rsid w:val="00943070"/>
    <w:rsid w:val="00946ABD"/>
    <w:rsid w:val="00950CFF"/>
    <w:rsid w:val="009532D8"/>
    <w:rsid w:val="00953C46"/>
    <w:rsid w:val="009728E1"/>
    <w:rsid w:val="0098445E"/>
    <w:rsid w:val="009A63C7"/>
    <w:rsid w:val="009B3EAC"/>
    <w:rsid w:val="009B4C23"/>
    <w:rsid w:val="009C0B43"/>
    <w:rsid w:val="009C3900"/>
    <w:rsid w:val="009D044E"/>
    <w:rsid w:val="009D77CD"/>
    <w:rsid w:val="009E314D"/>
    <w:rsid w:val="009F581A"/>
    <w:rsid w:val="00A02A8F"/>
    <w:rsid w:val="00A11D97"/>
    <w:rsid w:val="00A2106B"/>
    <w:rsid w:val="00A212EC"/>
    <w:rsid w:val="00A32B7D"/>
    <w:rsid w:val="00A4321C"/>
    <w:rsid w:val="00A45557"/>
    <w:rsid w:val="00A51F2E"/>
    <w:rsid w:val="00A543EE"/>
    <w:rsid w:val="00A828BD"/>
    <w:rsid w:val="00A8710F"/>
    <w:rsid w:val="00AA0205"/>
    <w:rsid w:val="00AA0DD0"/>
    <w:rsid w:val="00AA11A5"/>
    <w:rsid w:val="00AA4B4B"/>
    <w:rsid w:val="00AA7EE9"/>
    <w:rsid w:val="00AC0550"/>
    <w:rsid w:val="00AC0A1E"/>
    <w:rsid w:val="00AC2451"/>
    <w:rsid w:val="00AC3ACF"/>
    <w:rsid w:val="00AC6932"/>
    <w:rsid w:val="00AC7D45"/>
    <w:rsid w:val="00AD5053"/>
    <w:rsid w:val="00AD5C12"/>
    <w:rsid w:val="00AE22E0"/>
    <w:rsid w:val="00AE2896"/>
    <w:rsid w:val="00B113C6"/>
    <w:rsid w:val="00B544E5"/>
    <w:rsid w:val="00B5721A"/>
    <w:rsid w:val="00B63026"/>
    <w:rsid w:val="00B70D15"/>
    <w:rsid w:val="00B97278"/>
    <w:rsid w:val="00BB3B93"/>
    <w:rsid w:val="00BB78B8"/>
    <w:rsid w:val="00BC6CBC"/>
    <w:rsid w:val="00BE338F"/>
    <w:rsid w:val="00BE4F9B"/>
    <w:rsid w:val="00BE6117"/>
    <w:rsid w:val="00BF2CF3"/>
    <w:rsid w:val="00C03C29"/>
    <w:rsid w:val="00C27FCE"/>
    <w:rsid w:val="00C729E9"/>
    <w:rsid w:val="00C74EF6"/>
    <w:rsid w:val="00C83F15"/>
    <w:rsid w:val="00C94FD4"/>
    <w:rsid w:val="00CA11FF"/>
    <w:rsid w:val="00CB4A3A"/>
    <w:rsid w:val="00CB4DE6"/>
    <w:rsid w:val="00CC3664"/>
    <w:rsid w:val="00CC6EF3"/>
    <w:rsid w:val="00CE3E27"/>
    <w:rsid w:val="00CF4DF0"/>
    <w:rsid w:val="00D00803"/>
    <w:rsid w:val="00D45EBF"/>
    <w:rsid w:val="00D51489"/>
    <w:rsid w:val="00D62553"/>
    <w:rsid w:val="00D6255C"/>
    <w:rsid w:val="00D66A42"/>
    <w:rsid w:val="00D67746"/>
    <w:rsid w:val="00D7785E"/>
    <w:rsid w:val="00D90665"/>
    <w:rsid w:val="00DA0D33"/>
    <w:rsid w:val="00DC3224"/>
    <w:rsid w:val="00DC603E"/>
    <w:rsid w:val="00DD2B69"/>
    <w:rsid w:val="00DD4A34"/>
    <w:rsid w:val="00DE2646"/>
    <w:rsid w:val="00DF12F8"/>
    <w:rsid w:val="00DF3198"/>
    <w:rsid w:val="00E02004"/>
    <w:rsid w:val="00E052CA"/>
    <w:rsid w:val="00E0596E"/>
    <w:rsid w:val="00E10C0D"/>
    <w:rsid w:val="00E10C2F"/>
    <w:rsid w:val="00E11799"/>
    <w:rsid w:val="00E162D6"/>
    <w:rsid w:val="00E335CB"/>
    <w:rsid w:val="00E42AD2"/>
    <w:rsid w:val="00E45246"/>
    <w:rsid w:val="00E513B5"/>
    <w:rsid w:val="00E57CF8"/>
    <w:rsid w:val="00E612E7"/>
    <w:rsid w:val="00E720E4"/>
    <w:rsid w:val="00E73A55"/>
    <w:rsid w:val="00E908E1"/>
    <w:rsid w:val="00EB6937"/>
    <w:rsid w:val="00EC027A"/>
    <w:rsid w:val="00EC68BF"/>
    <w:rsid w:val="00ED2C26"/>
    <w:rsid w:val="00EE1E02"/>
    <w:rsid w:val="00EF104F"/>
    <w:rsid w:val="00EF7030"/>
    <w:rsid w:val="00F038FE"/>
    <w:rsid w:val="00F14867"/>
    <w:rsid w:val="00F224B9"/>
    <w:rsid w:val="00F271B1"/>
    <w:rsid w:val="00F36660"/>
    <w:rsid w:val="00F36D28"/>
    <w:rsid w:val="00F43B29"/>
    <w:rsid w:val="00F51567"/>
    <w:rsid w:val="00F62592"/>
    <w:rsid w:val="00F70705"/>
    <w:rsid w:val="00F76C48"/>
    <w:rsid w:val="00FA359F"/>
    <w:rsid w:val="00FA3A96"/>
    <w:rsid w:val="00FA5208"/>
    <w:rsid w:val="00FB13CA"/>
    <w:rsid w:val="00FC24EC"/>
    <w:rsid w:val="00FC4EE2"/>
    <w:rsid w:val="00FE134A"/>
    <w:rsid w:val="00FE35A0"/>
    <w:rsid w:val="00FE51E0"/>
    <w:rsid w:val="00FF23C0"/>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97D"/>
    <w:rPr>
      <w:rFonts w:ascii="Times New Roman" w:hAnsi="Times New Roman"/>
      <w:color w:val="000000" w:themeColor="text1"/>
      <w:sz w:val="24"/>
    </w:rPr>
  </w:style>
  <w:style w:type="paragraph" w:styleId="Heading1">
    <w:name w:val="heading 1"/>
    <w:basedOn w:val="Normal"/>
    <w:next w:val="Normal"/>
    <w:link w:val="Heading1Char"/>
    <w:uiPriority w:val="9"/>
    <w:qFormat/>
    <w:rsid w:val="00897750"/>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67497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7497D"/>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7497D"/>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897750"/>
    <w:rPr>
      <w:rFonts w:ascii="Times New Roman" w:eastAsiaTheme="majorEastAsia" w:hAnsi="Times New Roman" w:cstheme="majorBidi"/>
      <w:b/>
      <w:color w:val="000000" w:themeColor="text1"/>
      <w:sz w:val="32"/>
      <w:szCs w:val="32"/>
      <w:u w:val="single"/>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67497D"/>
    <w:rPr>
      <w:rFonts w:ascii="Times New Roman" w:eastAsiaTheme="majorEastAsia" w:hAnsi="Times New Roman" w:cstheme="majorBidi"/>
      <w:i/>
      <w:color w:val="000000" w:themeColor="text1"/>
      <w:szCs w:val="24"/>
    </w:rPr>
  </w:style>
  <w:style w:type="paragraph" w:styleId="Bibliography">
    <w:name w:val="Bibliography"/>
    <w:basedOn w:val="Normal"/>
    <w:next w:val="Normal"/>
    <w:uiPriority w:val="37"/>
    <w:unhideWhenUsed/>
    <w:rsid w:val="00F51567"/>
  </w:style>
  <w:style w:type="paragraph" w:styleId="TOCHeading">
    <w:name w:val="TOC Heading"/>
    <w:basedOn w:val="Heading1"/>
    <w:next w:val="Normal"/>
    <w:uiPriority w:val="39"/>
    <w:unhideWhenUsed/>
    <w:qFormat/>
    <w:rsid w:val="00F51567"/>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F51567"/>
    <w:pPr>
      <w:spacing w:after="100"/>
    </w:pPr>
  </w:style>
  <w:style w:type="paragraph" w:styleId="TOC2">
    <w:name w:val="toc 2"/>
    <w:basedOn w:val="Normal"/>
    <w:next w:val="Normal"/>
    <w:autoRedefine/>
    <w:uiPriority w:val="39"/>
    <w:unhideWhenUsed/>
    <w:rsid w:val="00F51567"/>
    <w:pPr>
      <w:spacing w:after="100"/>
      <w:ind w:left="240"/>
    </w:pPr>
  </w:style>
  <w:style w:type="paragraph" w:styleId="TOC3">
    <w:name w:val="toc 3"/>
    <w:basedOn w:val="Normal"/>
    <w:next w:val="Normal"/>
    <w:autoRedefine/>
    <w:uiPriority w:val="39"/>
    <w:unhideWhenUsed/>
    <w:rsid w:val="00F51567"/>
    <w:pPr>
      <w:spacing w:after="100"/>
      <w:ind w:left="480"/>
    </w:pPr>
  </w:style>
  <w:style w:type="character" w:styleId="Hyperlink">
    <w:name w:val="Hyperlink"/>
    <w:basedOn w:val="DefaultParagraphFont"/>
    <w:uiPriority w:val="99"/>
    <w:unhideWhenUsed/>
    <w:rsid w:val="00F515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32874">
      <w:bodyDiv w:val="1"/>
      <w:marLeft w:val="0"/>
      <w:marRight w:val="0"/>
      <w:marTop w:val="0"/>
      <w:marBottom w:val="0"/>
      <w:divBdr>
        <w:top w:val="none" w:sz="0" w:space="0" w:color="auto"/>
        <w:left w:val="none" w:sz="0" w:space="0" w:color="auto"/>
        <w:bottom w:val="none" w:sz="0" w:space="0" w:color="auto"/>
        <w:right w:val="none" w:sz="0" w:space="0" w:color="auto"/>
      </w:divBdr>
    </w:div>
    <w:div w:id="102849571">
      <w:bodyDiv w:val="1"/>
      <w:marLeft w:val="0"/>
      <w:marRight w:val="0"/>
      <w:marTop w:val="0"/>
      <w:marBottom w:val="0"/>
      <w:divBdr>
        <w:top w:val="none" w:sz="0" w:space="0" w:color="auto"/>
        <w:left w:val="none" w:sz="0" w:space="0" w:color="auto"/>
        <w:bottom w:val="none" w:sz="0" w:space="0" w:color="auto"/>
        <w:right w:val="none" w:sz="0" w:space="0" w:color="auto"/>
      </w:divBdr>
    </w:div>
    <w:div w:id="181938526">
      <w:bodyDiv w:val="1"/>
      <w:marLeft w:val="0"/>
      <w:marRight w:val="0"/>
      <w:marTop w:val="0"/>
      <w:marBottom w:val="0"/>
      <w:divBdr>
        <w:top w:val="none" w:sz="0" w:space="0" w:color="auto"/>
        <w:left w:val="none" w:sz="0" w:space="0" w:color="auto"/>
        <w:bottom w:val="none" w:sz="0" w:space="0" w:color="auto"/>
        <w:right w:val="none" w:sz="0" w:space="0" w:color="auto"/>
      </w:divBdr>
    </w:div>
    <w:div w:id="316303149">
      <w:bodyDiv w:val="1"/>
      <w:marLeft w:val="0"/>
      <w:marRight w:val="0"/>
      <w:marTop w:val="0"/>
      <w:marBottom w:val="0"/>
      <w:divBdr>
        <w:top w:val="none" w:sz="0" w:space="0" w:color="auto"/>
        <w:left w:val="none" w:sz="0" w:space="0" w:color="auto"/>
        <w:bottom w:val="none" w:sz="0" w:space="0" w:color="auto"/>
        <w:right w:val="none" w:sz="0" w:space="0" w:color="auto"/>
      </w:divBdr>
    </w:div>
    <w:div w:id="330527698">
      <w:bodyDiv w:val="1"/>
      <w:marLeft w:val="0"/>
      <w:marRight w:val="0"/>
      <w:marTop w:val="0"/>
      <w:marBottom w:val="0"/>
      <w:divBdr>
        <w:top w:val="none" w:sz="0" w:space="0" w:color="auto"/>
        <w:left w:val="none" w:sz="0" w:space="0" w:color="auto"/>
        <w:bottom w:val="none" w:sz="0" w:space="0" w:color="auto"/>
        <w:right w:val="none" w:sz="0" w:space="0" w:color="auto"/>
      </w:divBdr>
    </w:div>
    <w:div w:id="394814933">
      <w:bodyDiv w:val="1"/>
      <w:marLeft w:val="0"/>
      <w:marRight w:val="0"/>
      <w:marTop w:val="0"/>
      <w:marBottom w:val="0"/>
      <w:divBdr>
        <w:top w:val="none" w:sz="0" w:space="0" w:color="auto"/>
        <w:left w:val="none" w:sz="0" w:space="0" w:color="auto"/>
        <w:bottom w:val="none" w:sz="0" w:space="0" w:color="auto"/>
        <w:right w:val="none" w:sz="0" w:space="0" w:color="auto"/>
      </w:divBdr>
    </w:div>
    <w:div w:id="418453480">
      <w:bodyDiv w:val="1"/>
      <w:marLeft w:val="0"/>
      <w:marRight w:val="0"/>
      <w:marTop w:val="0"/>
      <w:marBottom w:val="0"/>
      <w:divBdr>
        <w:top w:val="none" w:sz="0" w:space="0" w:color="auto"/>
        <w:left w:val="none" w:sz="0" w:space="0" w:color="auto"/>
        <w:bottom w:val="none" w:sz="0" w:space="0" w:color="auto"/>
        <w:right w:val="none" w:sz="0" w:space="0" w:color="auto"/>
      </w:divBdr>
    </w:div>
    <w:div w:id="586497288">
      <w:bodyDiv w:val="1"/>
      <w:marLeft w:val="0"/>
      <w:marRight w:val="0"/>
      <w:marTop w:val="0"/>
      <w:marBottom w:val="0"/>
      <w:divBdr>
        <w:top w:val="none" w:sz="0" w:space="0" w:color="auto"/>
        <w:left w:val="none" w:sz="0" w:space="0" w:color="auto"/>
        <w:bottom w:val="none" w:sz="0" w:space="0" w:color="auto"/>
        <w:right w:val="none" w:sz="0" w:space="0" w:color="auto"/>
      </w:divBdr>
    </w:div>
    <w:div w:id="614480640">
      <w:bodyDiv w:val="1"/>
      <w:marLeft w:val="0"/>
      <w:marRight w:val="0"/>
      <w:marTop w:val="0"/>
      <w:marBottom w:val="0"/>
      <w:divBdr>
        <w:top w:val="none" w:sz="0" w:space="0" w:color="auto"/>
        <w:left w:val="none" w:sz="0" w:space="0" w:color="auto"/>
        <w:bottom w:val="none" w:sz="0" w:space="0" w:color="auto"/>
        <w:right w:val="none" w:sz="0" w:space="0" w:color="auto"/>
      </w:divBdr>
    </w:div>
    <w:div w:id="628826224">
      <w:bodyDiv w:val="1"/>
      <w:marLeft w:val="0"/>
      <w:marRight w:val="0"/>
      <w:marTop w:val="0"/>
      <w:marBottom w:val="0"/>
      <w:divBdr>
        <w:top w:val="none" w:sz="0" w:space="0" w:color="auto"/>
        <w:left w:val="none" w:sz="0" w:space="0" w:color="auto"/>
        <w:bottom w:val="none" w:sz="0" w:space="0" w:color="auto"/>
        <w:right w:val="none" w:sz="0" w:space="0" w:color="auto"/>
      </w:divBdr>
    </w:div>
    <w:div w:id="967589578">
      <w:bodyDiv w:val="1"/>
      <w:marLeft w:val="0"/>
      <w:marRight w:val="0"/>
      <w:marTop w:val="0"/>
      <w:marBottom w:val="0"/>
      <w:divBdr>
        <w:top w:val="none" w:sz="0" w:space="0" w:color="auto"/>
        <w:left w:val="none" w:sz="0" w:space="0" w:color="auto"/>
        <w:bottom w:val="none" w:sz="0" w:space="0" w:color="auto"/>
        <w:right w:val="none" w:sz="0" w:space="0" w:color="auto"/>
      </w:divBdr>
    </w:div>
    <w:div w:id="1347367813">
      <w:bodyDiv w:val="1"/>
      <w:marLeft w:val="0"/>
      <w:marRight w:val="0"/>
      <w:marTop w:val="0"/>
      <w:marBottom w:val="0"/>
      <w:divBdr>
        <w:top w:val="none" w:sz="0" w:space="0" w:color="auto"/>
        <w:left w:val="none" w:sz="0" w:space="0" w:color="auto"/>
        <w:bottom w:val="none" w:sz="0" w:space="0" w:color="auto"/>
        <w:right w:val="none" w:sz="0" w:space="0" w:color="auto"/>
      </w:divBdr>
    </w:div>
    <w:div w:id="1358235877">
      <w:bodyDiv w:val="1"/>
      <w:marLeft w:val="0"/>
      <w:marRight w:val="0"/>
      <w:marTop w:val="0"/>
      <w:marBottom w:val="0"/>
      <w:divBdr>
        <w:top w:val="none" w:sz="0" w:space="0" w:color="auto"/>
        <w:left w:val="none" w:sz="0" w:space="0" w:color="auto"/>
        <w:bottom w:val="none" w:sz="0" w:space="0" w:color="auto"/>
        <w:right w:val="none" w:sz="0" w:space="0" w:color="auto"/>
      </w:divBdr>
    </w:div>
    <w:div w:id="1370104268">
      <w:bodyDiv w:val="1"/>
      <w:marLeft w:val="0"/>
      <w:marRight w:val="0"/>
      <w:marTop w:val="0"/>
      <w:marBottom w:val="0"/>
      <w:divBdr>
        <w:top w:val="none" w:sz="0" w:space="0" w:color="auto"/>
        <w:left w:val="none" w:sz="0" w:space="0" w:color="auto"/>
        <w:bottom w:val="none" w:sz="0" w:space="0" w:color="auto"/>
        <w:right w:val="none" w:sz="0" w:space="0" w:color="auto"/>
      </w:divBdr>
    </w:div>
    <w:div w:id="1621835229">
      <w:bodyDiv w:val="1"/>
      <w:marLeft w:val="0"/>
      <w:marRight w:val="0"/>
      <w:marTop w:val="0"/>
      <w:marBottom w:val="0"/>
      <w:divBdr>
        <w:top w:val="none" w:sz="0" w:space="0" w:color="auto"/>
        <w:left w:val="none" w:sz="0" w:space="0" w:color="auto"/>
        <w:bottom w:val="none" w:sz="0" w:space="0" w:color="auto"/>
        <w:right w:val="none" w:sz="0" w:space="0" w:color="auto"/>
      </w:divBdr>
    </w:div>
    <w:div w:id="1659532484">
      <w:bodyDiv w:val="1"/>
      <w:marLeft w:val="0"/>
      <w:marRight w:val="0"/>
      <w:marTop w:val="0"/>
      <w:marBottom w:val="0"/>
      <w:divBdr>
        <w:top w:val="none" w:sz="0" w:space="0" w:color="auto"/>
        <w:left w:val="none" w:sz="0" w:space="0" w:color="auto"/>
        <w:bottom w:val="none" w:sz="0" w:space="0" w:color="auto"/>
        <w:right w:val="none" w:sz="0" w:space="0" w:color="auto"/>
      </w:divBdr>
    </w:div>
    <w:div w:id="1877935160">
      <w:bodyDiv w:val="1"/>
      <w:marLeft w:val="0"/>
      <w:marRight w:val="0"/>
      <w:marTop w:val="0"/>
      <w:marBottom w:val="0"/>
      <w:divBdr>
        <w:top w:val="none" w:sz="0" w:space="0" w:color="auto"/>
        <w:left w:val="none" w:sz="0" w:space="0" w:color="auto"/>
        <w:bottom w:val="none" w:sz="0" w:space="0" w:color="auto"/>
        <w:right w:val="none" w:sz="0" w:space="0" w:color="auto"/>
      </w:divBdr>
    </w:div>
    <w:div w:id="1926917821">
      <w:bodyDiv w:val="1"/>
      <w:marLeft w:val="0"/>
      <w:marRight w:val="0"/>
      <w:marTop w:val="0"/>
      <w:marBottom w:val="0"/>
      <w:divBdr>
        <w:top w:val="none" w:sz="0" w:space="0" w:color="auto"/>
        <w:left w:val="none" w:sz="0" w:space="0" w:color="auto"/>
        <w:bottom w:val="none" w:sz="0" w:space="0" w:color="auto"/>
        <w:right w:val="none" w:sz="0" w:space="0" w:color="auto"/>
      </w:divBdr>
    </w:div>
    <w:div w:id="204644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BDe09</b:Tag>
    <b:SourceType>Book</b:SourceType>
    <b:Guid>{F7FBF52C-345F-43B6-917D-B7BA35BBE90C}</b:Guid>
    <b:Title>Active Directory: Designing, Deploying, and Running Active Directory</b:Title>
    <b:Year>2009</b:Year>
    <b:Author>
      <b:Author>
        <b:NameList>
          <b:Person>
            <b:Last>B. Desmond</b:Last>
            <b:First>J.</b:First>
            <b:Middle>Richards, R. Allen, A. G. Lowe-Norris</b:Middle>
          </b:Person>
        </b:NameList>
      </b:Author>
    </b:Author>
    <b:City>Sebastopol</b:City>
    <b:Publisher>O'Reilly Media, Inc.</b:Publisher>
    <b:RefOrder>1</b:RefOrder>
  </b:Source>
  <b:Source>
    <b:Tag>JKl01</b:Tag>
    <b:SourceType>JournalArticle</b:SourceType>
    <b:Guid>{5BD9AD7C-2E47-4738-8C31-53BB5E054E7F}</b:Guid>
    <b:Title>What you need to know about the Active Directory</b:Title>
    <b:Year>2001</b:Year>
    <b:Author>
      <b:Author>
        <b:NameList>
          <b:Person>
            <b:Last>Kling</b:Last>
            <b:First>J.</b:First>
          </b:Person>
        </b:NameList>
      </b:Author>
    </b:Author>
    <b:JournalName>Windows Professional</b:JournalName>
    <b:Pages>pp. 11-16</b:Pages>
    <b:Volume>vol. 6</b:Volume>
    <b:Issue>6</b:Issue>
    <b:RefOrder>2</b:RefOrder>
  </b:Source>
  <b:Source>
    <b:Tag>LKr18</b:Tag>
    <b:SourceType>JournalArticle</b:SourceType>
    <b:Guid>{2386D775-EFA2-48CE-9761-479B1F02F614}</b:Guid>
    <b:Author>
      <b:Author>
        <b:NameList>
          <b:Person>
            <b:Last>L. Kröhnke</b:Last>
            <b:First>J.</b:First>
            <b:Middle>Jansen, H. Vranken</b:Middle>
          </b:Person>
        </b:NameList>
      </b:Author>
    </b:Author>
    <b:Title>Resilience of the Domain Name System: A case study of the .nl-domain</b:Title>
    <b:JournalName>Computer Networks</b:JournalName>
    <b:Year>2018</b:Year>
    <b:Pages>136-150</b:Pages>
    <b:Volume>139</b:Volume>
    <b:RefOrder>3</b:RefOrder>
  </b:Source>
  <b:Source>
    <b:Tag>JKl011</b:Tag>
    <b:SourceType>JournalArticle</b:SourceType>
    <b:Guid>{601ACDA7-FF9C-44D2-B659-C34E73609016}</b:Guid>
    <b:Author>
      <b:Author>
        <b:NameList>
          <b:Person>
            <b:Last>J.Kling</b:Last>
          </b:Person>
        </b:NameList>
      </b:Author>
    </b:Author>
    <b:Title>What you need to know about the Active Directory</b:Title>
    <b:JournalName>Windows Professional</b:JournalName>
    <b:Year>2001</b:Year>
    <b:Pages>11-16</b:Pages>
    <b:Volume>6</b:Volume>
    <b:Issue>6</b:Issue>
    <b:RefOrder>4</b:RefOrder>
  </b:Source>
  <b:Source>
    <b:Tag>AWS211</b:Tag>
    <b:SourceType>DocumentFromInternetSite</b:SourceType>
    <b:Guid>{4BBD44B8-9F13-4063-99D4-061AB2C79EBD}</b:Guid>
    <b:Title>What is DNS?</b:Title>
    <b:Year>2021</b:Year>
    <b:Author>
      <b:Author>
        <b:Corporate>AWS.amazon.com</b:Corporate>
      </b:Author>
    </b:Author>
    <b:Month>March</b:Month>
    <b:Day>03</b:Day>
    <b:YearAccessed>2021</b:YearAccessed>
    <b:MonthAccessed>March</b:MonthAccessed>
    <b:DayAccessed>03</b:DayAccessed>
    <b:URL>https://aws.amazon.com/route53/what-is-dns/ </b:URL>
    <b:RefOrder>5</b:RefOrder>
  </b:Source>
  <b:Source>
    <b:Tag>BDa19</b:Tag>
    <b:SourceType>Book</b:SourceType>
    <b:Guid>{63389A78-9C60-428F-8EA4-737EADC5AA88}</b:Guid>
    <b:Title>Windows Server 2019 Administration Fundamentals: A beginner's guide to managing and administering Windows Server environments, 2nd Edition </b:Title>
    <b:Year>2019</b:Year>
    <b:Author>
      <b:Author>
        <b:NameList>
          <b:Person>
            <b:Last>Dauti</b:Last>
            <b:First>B.</b:First>
          </b:Person>
        </b:NameList>
      </b:Author>
    </b:Author>
    <b:City>Birmingham</b:City>
    <b:Publisher>Packt Publishing Ltd</b:Publisher>
    <b:RefOrder>6</b:RefOrder>
  </b:Source>
  <b:Source>
    <b:Tag>JAr21</b:Tag>
    <b:SourceType>JournalArticle</b:SourceType>
    <b:Guid>{65D5D4E2-B900-40F4-9D19-7153E147B08D}</b:Guid>
    <b:Title>Protocol-agnostic method for monitoring interactivity time in remote desktop services</b:Title>
    <b:Year>2021</b:Year>
    <b:Author>
      <b:Author>
        <b:NameList>
          <b:Person>
            <b:Last>J. Arellano-Uson</b:Last>
            <b:First>E.</b:First>
            <b:Middle>Magana, D. Morato, M. Izal</b:Middle>
          </b:Person>
        </b:NameList>
      </b:Author>
    </b:Author>
    <b:JournalName>Multimedia tools and applications</b:JournalName>
    <b:Volume>4</b:Volume>
    <b:RefOrder>7</b:RefOrder>
  </b:Source>
  <b:Source>
    <b:Tag>EMa19</b:Tag>
    <b:SourceType>JournalArticle</b:SourceType>
    <b:Guid>{AEB05801-085B-4E62-95ED-FB39D39A774D}</b:Guid>
    <b:Title>Remote access protocols for Desktop-as-a-Service solutions</b:Title>
    <b:JournalName>PLOS ONE</b:JournalName>
    <b:Year>2019</b:Year>
    <b:Pages>1</b:Pages>
    <b:Volume>10</b:Volume>
    <b:Author>
      <b:Author>
        <b:NameList>
          <b:Person>
            <b:Last>E. Magana</b:Last>
            <b:First>I.</b:First>
            <b:Middle>Sesma, D. Morato, M. Izal</b:Middle>
          </b:Person>
        </b:NameList>
      </b:Author>
    </b:Author>
    <b:RefOrder>8</b:RefOrder>
  </b:Source>
  <b:Source>
    <b:Tag>TEn09</b:Tag>
    <b:SourceType>JournalArticle</b:SourceType>
    <b:Guid>{6D77A937-8AA2-4CEB-8E76-EB0F87F19700}</b:Guid>
    <b:Author>
      <b:Author>
        <b:NameList>
          <b:Person>
            <b:Last>T. Enokido</b:Last>
            <b:First>V.</b:First>
            <b:Middle>Barolli, M. Takizawa</b:Middle>
          </b:Person>
        </b:NameList>
      </b:Author>
    </b:Author>
    <b:Title>A legal information flow (LIF) scheduler based on role-based access control model</b:Title>
    <b:JournalName>Computer Standards &amp; Interfaces</b:JournalName>
    <b:Year>2009</b:Year>
    <b:Pages>906-912</b:Pages>
    <b:Volume>31</b:Volume>
    <b:Issue>5</b:Issue>
    <b:RefOrder>9</b:RefOrder>
  </b:Source>
  <b:Source>
    <b:Tag>IMi08</b:Tag>
    <b:SourceType>JournalArticle</b:SourceType>
    <b:Guid>{27C5C8D2-4EC1-467B-B031-ADD53C6DD45D}</b:Guid>
    <b:Author>
      <b:Author>
        <b:NameList>
          <b:Person>
            <b:Last>Milenkovic</b:Last>
            <b:First>I.</b:First>
          </b:Person>
        </b:NameList>
      </b:Author>
    </b:Author>
    <b:Title>Adapting organisations for role-based access control measures</b:Title>
    <b:JournalName>Computer Fraud &amp; Security</b:JournalName>
    <b:Year>2008</b:Year>
    <b:Pages>14-18</b:Pages>
    <b:Volume>2008</b:Volume>
    <b:Issue>11</b:Issue>
    <b:RefOrder>10</b:RefOrder>
  </b:Source>
  <b:Source>
    <b:Tag>DFF92</b:Tag>
    <b:SourceType>ConferenceProceedings</b:SourceType>
    <b:Guid>{42EDC1D6-7384-4E93-85AF-62B1928E4968}</b:Guid>
    <b:Title>Role-Based Access Controls </b:Title>
    <b:Year>1992</b:Year>
    <b:Author>
      <b:Author>
        <b:NameList>
          <b:Person>
            <b:Last>D.F. Ferraiolo</b:Last>
            <b:First>D.R.</b:First>
            <b:Middle>Kuhn</b:Middle>
          </b:Person>
        </b:NameList>
      </b:Author>
    </b:Author>
    <b:ConferenceName>15th National Computer Security Conference</b:ConferenceName>
    <b:City>Baltimore</b:City>
    <b:RefOrder>11</b:RefOrder>
  </b:Source>
  <b:Source>
    <b:Tag>Mic14</b:Tag>
    <b:SourceType>DocumentFromInternetSite</b:SourceType>
    <b:Guid>{B4AB9F20-CF8E-4E5C-9FBF-2BE269103EAD}</b:Guid>
    <b:Title>Microsoft SharePoint Portal Server 2001 Resource Kit</b:Title>
    <b:Year>2014</b:Year>
    <b:Author>
      <b:Author>
        <b:Corporate>Microsoft</b:Corporate>
      </b:Author>
    </b:Author>
    <b:Month>February</b:Month>
    <b:Day>20</b:Day>
    <b:YearAccessed>2021</b:YearAccessed>
    <b:MonthAccessed>March</b:MonthAccessed>
    <b:DayAccessed>08</b:DayAccessed>
    <b:URL>https://docs.microsoft.com/en-us/previous-versions/tn-archive/cc722859(v=technet.10)</b:URL>
    <b:RefOrder>12</b:RefOrder>
  </b:Source>
  <b:Source>
    <b:Tag>Mic141</b:Tag>
    <b:SourceType>DocumentFromInternetSite</b:SourceType>
    <b:Guid>{CD2A4A73-E166-4861-9AEC-3BC5B08F94E0}</b:Guid>
    <b:Author>
      <b:Author>
        <b:Corporate>Microsoft</b:Corporate>
      </b:Author>
    </b:Author>
    <b:Title>Using Microsoft Windows 2000 Security Features with Microsoft SharePoint Portal Server 2001</b:Title>
    <b:Year>2014</b:Year>
    <b:Month>February</b:Month>
    <b:Day>20</b:Day>
    <b:YearAccessed>2021</b:YearAccessed>
    <b:MonthAccessed>March</b:MonthAccessed>
    <b:DayAccessed>08</b:DayAccessed>
    <b:URL>https://docs.microsoft.com/en-us/previous-versions/tn-archive/cc768147(v=technet.10)</b:URL>
    <b:RefOrder>13</b:RefOrder>
  </b:Source>
</b:Sources>
</file>

<file path=customXml/itemProps1.xml><?xml version="1.0" encoding="utf-8"?>
<ds:datastoreItem xmlns:ds="http://schemas.openxmlformats.org/officeDocument/2006/customXml" ds:itemID="{2A81B39B-4457-472B-BE63-E9B38795E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3344</Words>
  <Characters>19061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 (1807533)</dc:creator>
  <cp:keywords/>
  <dc:description/>
  <cp:lastModifiedBy>hafiz uddin</cp:lastModifiedBy>
  <cp:revision>2</cp:revision>
  <dcterms:created xsi:type="dcterms:W3CDTF">2021-03-09T14:55:00Z</dcterms:created>
  <dcterms:modified xsi:type="dcterms:W3CDTF">2021-03-09T14:55:00Z</dcterms:modified>
</cp:coreProperties>
</file>