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11C9" w:rsidRDefault="006C11C9" w:rsidP="006C11C9">
      <w:r>
        <w:t>Total number of pupils enrolling each year at the Global Language Schools in four different countries from 1980 to 2005</w:t>
      </w:r>
    </w:p>
    <w:p w:rsidR="006C11C9" w:rsidRDefault="006C11C9" w:rsidP="006C11C9">
      <w:r>
        <w:t xml:space="preserve"> </w:t>
      </w:r>
    </w:p>
    <w:tbl>
      <w:tblPr>
        <w:tblStyle w:val="TableGrid"/>
        <w:tblW w:w="0" w:type="auto"/>
        <w:tblLook w:val="04A0"/>
      </w:tblPr>
      <w:tblGrid>
        <w:gridCol w:w="1320"/>
        <w:gridCol w:w="1320"/>
        <w:gridCol w:w="1320"/>
        <w:gridCol w:w="1320"/>
        <w:gridCol w:w="1320"/>
        <w:gridCol w:w="1321"/>
        <w:gridCol w:w="1321"/>
      </w:tblGrid>
      <w:tr w:rsidR="0090593C" w:rsidTr="0090593C">
        <w:tc>
          <w:tcPr>
            <w:tcW w:w="1320" w:type="dxa"/>
          </w:tcPr>
          <w:p w:rsidR="0090593C" w:rsidRDefault="0090593C" w:rsidP="006C11C9"/>
        </w:tc>
        <w:tc>
          <w:tcPr>
            <w:tcW w:w="1320" w:type="dxa"/>
          </w:tcPr>
          <w:p w:rsidR="0090593C" w:rsidRDefault="0090593C" w:rsidP="006C11C9">
            <w:r>
              <w:t>1980</w:t>
            </w:r>
          </w:p>
        </w:tc>
        <w:tc>
          <w:tcPr>
            <w:tcW w:w="1320" w:type="dxa"/>
          </w:tcPr>
          <w:p w:rsidR="0090593C" w:rsidRDefault="0090593C" w:rsidP="006C11C9">
            <w:r>
              <w:t>1985</w:t>
            </w:r>
          </w:p>
        </w:tc>
        <w:tc>
          <w:tcPr>
            <w:tcW w:w="1320" w:type="dxa"/>
          </w:tcPr>
          <w:p w:rsidR="0090593C" w:rsidRDefault="0090593C" w:rsidP="006C11C9">
            <w:r>
              <w:t>1990</w:t>
            </w:r>
          </w:p>
        </w:tc>
        <w:tc>
          <w:tcPr>
            <w:tcW w:w="1320" w:type="dxa"/>
          </w:tcPr>
          <w:p w:rsidR="0090593C" w:rsidRDefault="0090593C" w:rsidP="0090593C">
            <w:r>
              <w:t xml:space="preserve">1995 </w:t>
            </w:r>
          </w:p>
        </w:tc>
        <w:tc>
          <w:tcPr>
            <w:tcW w:w="1321" w:type="dxa"/>
          </w:tcPr>
          <w:p w:rsidR="0090593C" w:rsidRDefault="0090593C" w:rsidP="006C11C9">
            <w:r>
              <w:t>2000</w:t>
            </w:r>
          </w:p>
        </w:tc>
        <w:tc>
          <w:tcPr>
            <w:tcW w:w="1321" w:type="dxa"/>
          </w:tcPr>
          <w:p w:rsidR="0090593C" w:rsidRDefault="0090593C" w:rsidP="006C11C9">
            <w:r>
              <w:t>2005</w:t>
            </w:r>
          </w:p>
        </w:tc>
      </w:tr>
      <w:tr w:rsidR="0090593C" w:rsidTr="0090593C">
        <w:tc>
          <w:tcPr>
            <w:tcW w:w="1320" w:type="dxa"/>
          </w:tcPr>
          <w:p w:rsidR="0090593C" w:rsidRDefault="0090593C" w:rsidP="006C11C9">
            <w:r>
              <w:t>London</w:t>
            </w:r>
          </w:p>
          <w:p w:rsidR="00C04C4A" w:rsidRDefault="00C04C4A" w:rsidP="006C11C9"/>
        </w:tc>
        <w:tc>
          <w:tcPr>
            <w:tcW w:w="1320" w:type="dxa"/>
          </w:tcPr>
          <w:p w:rsidR="0090593C" w:rsidRDefault="002C16BF" w:rsidP="006C11C9">
            <w:r>
              <w:t>495</w:t>
            </w:r>
          </w:p>
        </w:tc>
        <w:tc>
          <w:tcPr>
            <w:tcW w:w="1320" w:type="dxa"/>
          </w:tcPr>
          <w:p w:rsidR="0090593C" w:rsidRDefault="002C16BF" w:rsidP="006C11C9">
            <w:r>
              <w:t>998</w:t>
            </w:r>
          </w:p>
        </w:tc>
        <w:tc>
          <w:tcPr>
            <w:tcW w:w="1320" w:type="dxa"/>
          </w:tcPr>
          <w:p w:rsidR="0090593C" w:rsidRDefault="002C16BF" w:rsidP="006C11C9">
            <w:r>
              <w:t>1501</w:t>
            </w:r>
          </w:p>
        </w:tc>
        <w:tc>
          <w:tcPr>
            <w:tcW w:w="1320" w:type="dxa"/>
          </w:tcPr>
          <w:p w:rsidR="0090593C" w:rsidRDefault="002C16BF" w:rsidP="006C11C9">
            <w:r>
              <w:t>1200</w:t>
            </w:r>
          </w:p>
        </w:tc>
        <w:tc>
          <w:tcPr>
            <w:tcW w:w="1321" w:type="dxa"/>
          </w:tcPr>
          <w:p w:rsidR="0090593C" w:rsidRDefault="002C16BF" w:rsidP="006C11C9">
            <w:r>
              <w:t>1562</w:t>
            </w:r>
          </w:p>
        </w:tc>
        <w:tc>
          <w:tcPr>
            <w:tcW w:w="1321" w:type="dxa"/>
          </w:tcPr>
          <w:p w:rsidR="0090593C" w:rsidRDefault="002C16BF" w:rsidP="006C11C9">
            <w:r>
              <w:t>1360</w:t>
            </w:r>
          </w:p>
        </w:tc>
      </w:tr>
      <w:tr w:rsidR="0090593C" w:rsidTr="0090593C">
        <w:tc>
          <w:tcPr>
            <w:tcW w:w="1320" w:type="dxa"/>
          </w:tcPr>
          <w:p w:rsidR="0090593C" w:rsidRDefault="0090593C" w:rsidP="006C11C9">
            <w:r>
              <w:t>New York</w:t>
            </w:r>
          </w:p>
          <w:p w:rsidR="00C04C4A" w:rsidRDefault="00C04C4A" w:rsidP="006C11C9"/>
        </w:tc>
        <w:tc>
          <w:tcPr>
            <w:tcW w:w="1320" w:type="dxa"/>
          </w:tcPr>
          <w:p w:rsidR="0090593C" w:rsidRDefault="002C16BF" w:rsidP="006C11C9">
            <w:r>
              <w:t>-</w:t>
            </w:r>
          </w:p>
        </w:tc>
        <w:tc>
          <w:tcPr>
            <w:tcW w:w="1320" w:type="dxa"/>
          </w:tcPr>
          <w:p w:rsidR="0090593C" w:rsidRDefault="002C16BF" w:rsidP="006C11C9">
            <w:r>
              <w:t>203</w:t>
            </w:r>
          </w:p>
        </w:tc>
        <w:tc>
          <w:tcPr>
            <w:tcW w:w="1320" w:type="dxa"/>
          </w:tcPr>
          <w:p w:rsidR="0090593C" w:rsidRDefault="002C16BF" w:rsidP="006C11C9">
            <w:r>
              <w:t>306</w:t>
            </w:r>
          </w:p>
        </w:tc>
        <w:tc>
          <w:tcPr>
            <w:tcW w:w="1320" w:type="dxa"/>
          </w:tcPr>
          <w:p w:rsidR="0090593C" w:rsidRDefault="0098363E" w:rsidP="006C11C9">
            <w:r>
              <w:t>612</w:t>
            </w:r>
          </w:p>
        </w:tc>
        <w:tc>
          <w:tcPr>
            <w:tcW w:w="1321" w:type="dxa"/>
          </w:tcPr>
          <w:p w:rsidR="0090593C" w:rsidRDefault="005A673A" w:rsidP="006C11C9">
            <w:r>
              <w:t>1093</w:t>
            </w:r>
          </w:p>
        </w:tc>
        <w:tc>
          <w:tcPr>
            <w:tcW w:w="1321" w:type="dxa"/>
          </w:tcPr>
          <w:p w:rsidR="0090593C" w:rsidRDefault="005A673A" w:rsidP="006C11C9">
            <w:r>
              <w:t>1459</w:t>
            </w:r>
          </w:p>
        </w:tc>
      </w:tr>
      <w:tr w:rsidR="0090593C" w:rsidTr="0090593C">
        <w:tc>
          <w:tcPr>
            <w:tcW w:w="1320" w:type="dxa"/>
          </w:tcPr>
          <w:p w:rsidR="0090593C" w:rsidRDefault="0090593C" w:rsidP="006C11C9">
            <w:r>
              <w:t>Sydney</w:t>
            </w:r>
          </w:p>
          <w:p w:rsidR="00C04C4A" w:rsidRDefault="00C04C4A" w:rsidP="006C11C9"/>
        </w:tc>
        <w:tc>
          <w:tcPr>
            <w:tcW w:w="1320" w:type="dxa"/>
          </w:tcPr>
          <w:p w:rsidR="0090593C" w:rsidRDefault="005A673A" w:rsidP="006C11C9">
            <w:r>
              <w:t>-</w:t>
            </w:r>
          </w:p>
        </w:tc>
        <w:tc>
          <w:tcPr>
            <w:tcW w:w="1320" w:type="dxa"/>
          </w:tcPr>
          <w:p w:rsidR="0090593C" w:rsidRDefault="005A673A" w:rsidP="006C11C9">
            <w:r>
              <w:t>-</w:t>
            </w:r>
          </w:p>
        </w:tc>
        <w:tc>
          <w:tcPr>
            <w:tcW w:w="1320" w:type="dxa"/>
          </w:tcPr>
          <w:p w:rsidR="0090593C" w:rsidRDefault="005A673A" w:rsidP="006C11C9">
            <w:r>
              <w:t>701</w:t>
            </w:r>
          </w:p>
        </w:tc>
        <w:tc>
          <w:tcPr>
            <w:tcW w:w="1320" w:type="dxa"/>
          </w:tcPr>
          <w:p w:rsidR="0090593C" w:rsidRDefault="005A673A" w:rsidP="006C11C9">
            <w:r>
              <w:t>650</w:t>
            </w:r>
          </w:p>
        </w:tc>
        <w:tc>
          <w:tcPr>
            <w:tcW w:w="1321" w:type="dxa"/>
          </w:tcPr>
          <w:p w:rsidR="0090593C" w:rsidRDefault="005A673A" w:rsidP="006C11C9">
            <w:r>
              <w:t>503</w:t>
            </w:r>
          </w:p>
        </w:tc>
        <w:tc>
          <w:tcPr>
            <w:tcW w:w="1321" w:type="dxa"/>
          </w:tcPr>
          <w:p w:rsidR="0090593C" w:rsidRDefault="005A673A" w:rsidP="006C11C9">
            <w:r>
              <w:t>450</w:t>
            </w:r>
          </w:p>
        </w:tc>
      </w:tr>
      <w:tr w:rsidR="0090593C" w:rsidTr="0090593C">
        <w:tc>
          <w:tcPr>
            <w:tcW w:w="1320" w:type="dxa"/>
          </w:tcPr>
          <w:p w:rsidR="0090593C" w:rsidRDefault="0090593C" w:rsidP="006C11C9">
            <w:r>
              <w:t>Toronto</w:t>
            </w:r>
          </w:p>
          <w:p w:rsidR="00C04C4A" w:rsidRDefault="00C04C4A" w:rsidP="006C11C9"/>
        </w:tc>
        <w:tc>
          <w:tcPr>
            <w:tcW w:w="1320" w:type="dxa"/>
          </w:tcPr>
          <w:p w:rsidR="0090593C" w:rsidRDefault="005A673A" w:rsidP="006C11C9">
            <w:r>
              <w:t>-</w:t>
            </w:r>
          </w:p>
        </w:tc>
        <w:tc>
          <w:tcPr>
            <w:tcW w:w="1320" w:type="dxa"/>
          </w:tcPr>
          <w:p w:rsidR="0090593C" w:rsidRDefault="005A673A" w:rsidP="006C11C9">
            <w:r>
              <w:t>-</w:t>
            </w:r>
          </w:p>
        </w:tc>
        <w:tc>
          <w:tcPr>
            <w:tcW w:w="1320" w:type="dxa"/>
          </w:tcPr>
          <w:p w:rsidR="0090593C" w:rsidRDefault="005A673A" w:rsidP="006C11C9">
            <w:r>
              <w:t>-</w:t>
            </w:r>
          </w:p>
        </w:tc>
        <w:tc>
          <w:tcPr>
            <w:tcW w:w="1320" w:type="dxa"/>
          </w:tcPr>
          <w:p w:rsidR="0090593C" w:rsidRDefault="005A673A" w:rsidP="006C11C9">
            <w:r>
              <w:t>313</w:t>
            </w:r>
          </w:p>
        </w:tc>
        <w:tc>
          <w:tcPr>
            <w:tcW w:w="1321" w:type="dxa"/>
          </w:tcPr>
          <w:p w:rsidR="0090593C" w:rsidRDefault="005A673A" w:rsidP="006C11C9">
            <w:r>
              <w:t>355</w:t>
            </w:r>
          </w:p>
        </w:tc>
        <w:tc>
          <w:tcPr>
            <w:tcW w:w="1321" w:type="dxa"/>
          </w:tcPr>
          <w:p w:rsidR="0090593C" w:rsidRDefault="005A673A" w:rsidP="006C11C9">
            <w:r>
              <w:t>500</w:t>
            </w:r>
          </w:p>
        </w:tc>
      </w:tr>
    </w:tbl>
    <w:p w:rsidR="006C11C9" w:rsidRDefault="006C11C9" w:rsidP="006C11C9"/>
    <w:p w:rsidR="006C11C9" w:rsidRPr="00047976" w:rsidRDefault="006C11C9" w:rsidP="00047976">
      <w:pPr>
        <w:jc w:val="both"/>
        <w:rPr>
          <w:sz w:val="28"/>
          <w:szCs w:val="28"/>
        </w:rPr>
      </w:pPr>
      <w:r w:rsidRPr="00047976">
        <w:rPr>
          <w:sz w:val="28"/>
          <w:szCs w:val="28"/>
        </w:rPr>
        <w:t>The table illustrates the number of students studying in various branches of the Global Language School (GLS) around the world over a 25-year period. There are significant differences in the size of the school in the five different cities in the survey.</w:t>
      </w:r>
    </w:p>
    <w:p w:rsidR="006C11C9" w:rsidRPr="00047976" w:rsidRDefault="006C11C9" w:rsidP="00047976">
      <w:pPr>
        <w:jc w:val="both"/>
        <w:rPr>
          <w:sz w:val="28"/>
          <w:szCs w:val="28"/>
        </w:rPr>
      </w:pPr>
    </w:p>
    <w:p w:rsidR="006C11C9" w:rsidRPr="00047976" w:rsidRDefault="006C11C9" w:rsidP="00047976">
      <w:pPr>
        <w:jc w:val="both"/>
        <w:rPr>
          <w:sz w:val="28"/>
          <w:szCs w:val="28"/>
        </w:rPr>
      </w:pPr>
      <w:r w:rsidRPr="00047976">
        <w:rPr>
          <w:sz w:val="28"/>
          <w:szCs w:val="28"/>
        </w:rPr>
        <w:t>Numbers at the oldest school, based in London, remained consistently high throughout the period. There was a dramatic increase in the first five years, and the numbers doubled during this time. The numbers continued to rise significantly up to 1990, after which time they have fluctuated between 1200 and 1562. The biggest growth, however, has been in the New York branch. Since opening in 1985, the figures have increased by over seven times. By 2005, it had become the most popular GLS in the world.</w:t>
      </w:r>
    </w:p>
    <w:p w:rsidR="006C11C9" w:rsidRPr="00047976" w:rsidRDefault="006C11C9" w:rsidP="00047976">
      <w:pPr>
        <w:jc w:val="both"/>
        <w:rPr>
          <w:sz w:val="28"/>
          <w:szCs w:val="28"/>
        </w:rPr>
      </w:pPr>
    </w:p>
    <w:p w:rsidR="006C11C9" w:rsidRPr="00047976" w:rsidRDefault="006C11C9" w:rsidP="00047976">
      <w:pPr>
        <w:jc w:val="both"/>
        <w:rPr>
          <w:sz w:val="28"/>
          <w:szCs w:val="28"/>
        </w:rPr>
      </w:pPr>
      <w:r w:rsidRPr="00047976">
        <w:rPr>
          <w:sz w:val="28"/>
          <w:szCs w:val="28"/>
        </w:rPr>
        <w:t>The newer branches are considerably smaller than the other two. In Australia, despite relatively high numbers of students in the first years of opening, student enrolment dropped on a steady basis every five years. The newest branch in Toronto began with very low figures, and a very slow improvement in the first five year period, but rose significantly between 2000 and 2005.</w:t>
      </w:r>
    </w:p>
    <w:p w:rsidR="006C11C9" w:rsidRPr="00047976" w:rsidRDefault="006C11C9" w:rsidP="00047976">
      <w:pPr>
        <w:jc w:val="both"/>
        <w:rPr>
          <w:sz w:val="28"/>
          <w:szCs w:val="28"/>
        </w:rPr>
      </w:pPr>
    </w:p>
    <w:p w:rsidR="005A6A33" w:rsidRDefault="006C11C9" w:rsidP="00047976">
      <w:pPr>
        <w:jc w:val="both"/>
      </w:pPr>
      <w:r w:rsidRPr="00047976">
        <w:rPr>
          <w:sz w:val="28"/>
          <w:szCs w:val="28"/>
        </w:rPr>
        <w:t>In general, the first two branches to be established remain the most popular among students.</w:t>
      </w:r>
    </w:p>
    <w:sectPr w:rsidR="005A6A33" w:rsidSect="005A6A33">
      <w:foot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16F5D" w:rsidRDefault="00D16F5D" w:rsidP="00EC31DE">
      <w:pPr>
        <w:spacing w:after="0" w:line="240" w:lineRule="auto"/>
      </w:pPr>
      <w:r>
        <w:separator/>
      </w:r>
    </w:p>
  </w:endnote>
  <w:endnote w:type="continuationSeparator" w:id="1">
    <w:p w:rsidR="00D16F5D" w:rsidRDefault="00D16F5D" w:rsidP="00EC31D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C31DE" w:rsidRDefault="00EC31DE">
    <w:pPr>
      <w:pStyle w:val="Footer"/>
    </w:pPr>
    <w:r>
      <w:t xml:space="preserve"> </w:t>
    </w:r>
    <w:r>
      <w:tab/>
    </w:r>
    <w:r>
      <w:tab/>
      <w:t>© 2007 Pearson Education Limited</w:t>
    </w:r>
  </w:p>
  <w:p w:rsidR="00EC31DE" w:rsidRDefault="00EC31D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16F5D" w:rsidRDefault="00D16F5D" w:rsidP="00EC31DE">
      <w:pPr>
        <w:spacing w:after="0" w:line="240" w:lineRule="auto"/>
      </w:pPr>
      <w:r>
        <w:separator/>
      </w:r>
    </w:p>
  </w:footnote>
  <w:footnote w:type="continuationSeparator" w:id="1">
    <w:p w:rsidR="00D16F5D" w:rsidRDefault="00D16F5D" w:rsidP="00EC31DE">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5"/>
  <w:defaultTabStop w:val="720"/>
  <w:characterSpacingControl w:val="doNotCompress"/>
  <w:footnotePr>
    <w:footnote w:id="0"/>
    <w:footnote w:id="1"/>
  </w:footnotePr>
  <w:endnotePr>
    <w:endnote w:id="0"/>
    <w:endnote w:id="1"/>
  </w:endnotePr>
  <w:compat/>
  <w:rsids>
    <w:rsidRoot w:val="006C11C9"/>
    <w:rsid w:val="00047976"/>
    <w:rsid w:val="00292838"/>
    <w:rsid w:val="002C16BF"/>
    <w:rsid w:val="005A673A"/>
    <w:rsid w:val="005A6A33"/>
    <w:rsid w:val="006C11C9"/>
    <w:rsid w:val="0090593C"/>
    <w:rsid w:val="0098363E"/>
    <w:rsid w:val="00C04C4A"/>
    <w:rsid w:val="00D16F5D"/>
    <w:rsid w:val="00EC31D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593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EC31D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C31DE"/>
  </w:style>
  <w:style w:type="paragraph" w:styleId="Footer">
    <w:name w:val="footer"/>
    <w:basedOn w:val="Normal"/>
    <w:link w:val="FooterChar"/>
    <w:uiPriority w:val="99"/>
    <w:unhideWhenUsed/>
    <w:rsid w:val="00EC3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1DE"/>
  </w:style>
  <w:style w:type="paragraph" w:styleId="BalloonText">
    <w:name w:val="Balloon Text"/>
    <w:basedOn w:val="Normal"/>
    <w:link w:val="BalloonTextChar"/>
    <w:uiPriority w:val="99"/>
    <w:semiHidden/>
    <w:unhideWhenUsed/>
    <w:rsid w:val="00EC31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31D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Pages>
  <Words>226</Words>
  <Characters>1289</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1512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7</cp:revision>
  <cp:lastPrinted>2009-03-12T14:27:00Z</cp:lastPrinted>
  <dcterms:created xsi:type="dcterms:W3CDTF">2009-03-12T14:15:00Z</dcterms:created>
  <dcterms:modified xsi:type="dcterms:W3CDTF">2009-03-12T14:30:00Z</dcterms:modified>
</cp:coreProperties>
</file>