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675" w:rsidRDefault="00060A4B" w:rsidP="00060A4B">
      <w:pPr>
        <w:jc w:val="center"/>
        <w:rPr>
          <w:rStyle w:val="eop"/>
          <w:rFonts w:ascii="Times New Roman" w:hAnsi="Times New Roman" w:cs="Times New Roman"/>
          <w:color w:val="000000"/>
          <w:sz w:val="28"/>
          <w:szCs w:val="28"/>
          <w:u w:val="single"/>
          <w:shd w:val="clear" w:color="auto" w:fill="FFFFFF"/>
        </w:rPr>
      </w:pPr>
      <w:r w:rsidRPr="009460FA">
        <w:rPr>
          <w:rStyle w:val="normaltextrun"/>
          <w:rFonts w:ascii="Times New Roman" w:hAnsi="Times New Roman" w:cs="Times New Roman"/>
          <w:bCs/>
          <w:color w:val="000000"/>
          <w:sz w:val="28"/>
          <w:szCs w:val="28"/>
          <w:u w:val="single"/>
          <w:shd w:val="clear" w:color="auto" w:fill="FFFFFF"/>
          <w:lang w:val="en-US"/>
        </w:rPr>
        <w:t>Using a Welsh cultural artifact as a stimulus (a song, object, painting, photograph) create a resource that is suitable for teachers to use as an inspiration for children's learning. Base your work on a specific theme (either 3-7 years or 7-11 years). Briefly justify your reasoning with references to theorists and relevant current research.</w:t>
      </w:r>
      <w:r w:rsidRPr="009460FA">
        <w:rPr>
          <w:rStyle w:val="eop"/>
          <w:rFonts w:ascii="Times New Roman" w:hAnsi="Times New Roman" w:cs="Times New Roman"/>
          <w:color w:val="000000"/>
          <w:sz w:val="28"/>
          <w:szCs w:val="28"/>
          <w:u w:val="single"/>
          <w:shd w:val="clear" w:color="auto" w:fill="FFFFFF"/>
        </w:rPr>
        <w:t> </w:t>
      </w:r>
    </w:p>
    <w:p w:rsidR="001347B1" w:rsidRDefault="00277D91" w:rsidP="00060A4B">
      <w:pPr>
        <w:jc w:val="center"/>
        <w:rPr>
          <w:rStyle w:val="eop"/>
          <w:rFonts w:ascii="Times New Roman" w:hAnsi="Times New Roman" w:cs="Times New Roman"/>
          <w:color w:val="000000"/>
          <w:sz w:val="28"/>
          <w:szCs w:val="28"/>
          <w:u w:val="single"/>
          <w:shd w:val="clear" w:color="auto" w:fill="FFFFFF"/>
        </w:rPr>
      </w:pPr>
      <w:r>
        <w:rPr>
          <w:rStyle w:val="eop"/>
          <w:rFonts w:ascii="Times New Roman" w:hAnsi="Times New Roman" w:cs="Times New Roman"/>
          <w:color w:val="000000"/>
          <w:sz w:val="28"/>
          <w:szCs w:val="28"/>
          <w:u w:val="single"/>
          <w:shd w:val="clear" w:color="auto" w:fill="FFFFFF"/>
        </w:rPr>
        <w:t>Student name: Luke Anthony Stephens</w:t>
      </w:r>
    </w:p>
    <w:p w:rsidR="00277D91" w:rsidRDefault="00277D91" w:rsidP="00060A4B">
      <w:pPr>
        <w:jc w:val="center"/>
        <w:rPr>
          <w:rStyle w:val="eop"/>
          <w:rFonts w:ascii="Times New Roman" w:hAnsi="Times New Roman" w:cs="Times New Roman"/>
          <w:color w:val="000000"/>
          <w:sz w:val="28"/>
          <w:szCs w:val="28"/>
          <w:u w:val="single"/>
          <w:shd w:val="clear" w:color="auto" w:fill="FFFFFF"/>
        </w:rPr>
      </w:pPr>
      <w:r>
        <w:rPr>
          <w:rStyle w:val="eop"/>
          <w:rFonts w:ascii="Times New Roman" w:hAnsi="Times New Roman" w:cs="Times New Roman"/>
          <w:color w:val="000000"/>
          <w:sz w:val="28"/>
          <w:szCs w:val="28"/>
          <w:u w:val="single"/>
          <w:shd w:val="clear" w:color="auto" w:fill="FFFFFF"/>
        </w:rPr>
        <w:t>Student number: 1602423</w:t>
      </w:r>
    </w:p>
    <w:p w:rsidR="00277D91" w:rsidRDefault="00277D91" w:rsidP="00277D91">
      <w:pPr>
        <w:jc w:val="center"/>
        <w:rPr>
          <w:rFonts w:ascii="Times New Roman" w:hAnsi="Times New Roman" w:cs="Times New Roman"/>
          <w:color w:val="000000"/>
          <w:sz w:val="28"/>
          <w:szCs w:val="28"/>
          <w:u w:val="single"/>
          <w:shd w:val="clear" w:color="auto" w:fill="FFFFFF"/>
          <w:lang w:val="en-US"/>
        </w:rPr>
      </w:pPr>
      <w:r>
        <w:rPr>
          <w:rStyle w:val="eop"/>
          <w:rFonts w:ascii="Times New Roman" w:hAnsi="Times New Roman" w:cs="Times New Roman"/>
          <w:color w:val="000000"/>
          <w:sz w:val="28"/>
          <w:szCs w:val="28"/>
          <w:u w:val="single"/>
          <w:shd w:val="clear" w:color="auto" w:fill="FFFFFF"/>
        </w:rPr>
        <w:t xml:space="preserve">Module: </w:t>
      </w:r>
      <w:r w:rsidRPr="00277D91">
        <w:rPr>
          <w:color w:val="000000"/>
          <w:sz w:val="28"/>
          <w:szCs w:val="28"/>
          <w:u w:val="single"/>
          <w:shd w:val="clear" w:color="auto" w:fill="FFFFFF"/>
          <w:lang w:val="en-US"/>
        </w:rPr>
        <w:t>ECAD 5005</w:t>
      </w:r>
      <w:r>
        <w:rPr>
          <w:b/>
          <w:color w:val="000000"/>
          <w:sz w:val="28"/>
          <w:szCs w:val="28"/>
          <w:u w:val="single"/>
          <w:shd w:val="clear" w:color="auto" w:fill="FFFFFF"/>
          <w:lang w:val="en-US"/>
        </w:rPr>
        <w:t xml:space="preserve"> </w:t>
      </w:r>
      <w:r w:rsidRPr="00277D91">
        <w:rPr>
          <w:rFonts w:ascii="Times New Roman" w:hAnsi="Times New Roman" w:cs="Times New Roman"/>
          <w:color w:val="000000"/>
          <w:sz w:val="28"/>
          <w:szCs w:val="28"/>
          <w:u w:val="single"/>
          <w:shd w:val="clear" w:color="auto" w:fill="FFFFFF"/>
          <w:lang w:val="en-US"/>
        </w:rPr>
        <w:t>The Visual and Expressive Arts in Wales</w:t>
      </w:r>
    </w:p>
    <w:p w:rsidR="00277D91" w:rsidRPr="00277D91" w:rsidRDefault="00277D91" w:rsidP="00277D91">
      <w:pPr>
        <w:jc w:val="center"/>
        <w:rPr>
          <w:b/>
          <w:color w:val="000000"/>
          <w:sz w:val="28"/>
          <w:szCs w:val="28"/>
          <w:u w:val="single"/>
          <w:shd w:val="clear" w:color="auto" w:fill="FFFFFF"/>
          <w:lang w:val="en-US"/>
        </w:rPr>
      </w:pPr>
      <w:r>
        <w:rPr>
          <w:rFonts w:ascii="Times New Roman" w:hAnsi="Times New Roman" w:cs="Times New Roman"/>
          <w:color w:val="000000"/>
          <w:sz w:val="28"/>
          <w:szCs w:val="28"/>
          <w:u w:val="single"/>
          <w:shd w:val="clear" w:color="auto" w:fill="FFFFFF"/>
          <w:lang w:val="en-US"/>
        </w:rPr>
        <w:t xml:space="preserve">Module lead: </w:t>
      </w:r>
      <w:proofErr w:type="spellStart"/>
      <w:r w:rsidRPr="00277D91">
        <w:rPr>
          <w:rFonts w:ascii="Times New Roman" w:hAnsi="Times New Roman" w:cs="Times New Roman"/>
          <w:color w:val="000000"/>
          <w:sz w:val="28"/>
          <w:szCs w:val="28"/>
          <w:u w:val="single"/>
          <w:shd w:val="clear" w:color="auto" w:fill="FFFFFF"/>
          <w:lang w:val="en-US"/>
        </w:rPr>
        <w:t>Heddwen</w:t>
      </w:r>
      <w:proofErr w:type="spellEnd"/>
      <w:r w:rsidRPr="00277D91">
        <w:rPr>
          <w:rFonts w:ascii="Times New Roman" w:hAnsi="Times New Roman" w:cs="Times New Roman"/>
          <w:color w:val="000000"/>
          <w:sz w:val="28"/>
          <w:szCs w:val="28"/>
          <w:u w:val="single"/>
          <w:shd w:val="clear" w:color="auto" w:fill="FFFFFF"/>
          <w:lang w:val="en-US"/>
        </w:rPr>
        <w:t xml:space="preserve"> Davies</w:t>
      </w:r>
    </w:p>
    <w:p w:rsidR="00277D91" w:rsidRPr="009460FA" w:rsidRDefault="00277D91" w:rsidP="00277D91">
      <w:pPr>
        <w:rPr>
          <w:rStyle w:val="eop"/>
          <w:rFonts w:ascii="Times New Roman" w:hAnsi="Times New Roman" w:cs="Times New Roman"/>
          <w:color w:val="000000"/>
          <w:sz w:val="28"/>
          <w:szCs w:val="28"/>
          <w:u w:val="single"/>
          <w:shd w:val="clear" w:color="auto" w:fill="FFFFFF"/>
        </w:rPr>
      </w:pPr>
      <w:r>
        <w:rPr>
          <w:rStyle w:val="eop"/>
          <w:rFonts w:ascii="Times New Roman" w:hAnsi="Times New Roman" w:cs="Times New Roman"/>
          <w:color w:val="000000"/>
          <w:sz w:val="28"/>
          <w:szCs w:val="28"/>
          <w:u w:val="single"/>
          <w:shd w:val="clear" w:color="auto" w:fill="FFFFFF"/>
        </w:rPr>
        <w:t xml:space="preserve">              </w:t>
      </w:r>
    </w:p>
    <w:p w:rsidR="00060A4B" w:rsidRDefault="00060A4B" w:rsidP="00060A4B">
      <w:pPr>
        <w:rPr>
          <w:rFonts w:ascii="Times New Roman" w:hAnsi="Times New Roman" w:cs="Times New Roman"/>
          <w:b/>
          <w:sz w:val="24"/>
          <w:szCs w:val="24"/>
        </w:rPr>
      </w:pPr>
    </w:p>
    <w:p w:rsidR="00060A4B" w:rsidRDefault="00060A4B" w:rsidP="00060A4B">
      <w:pPr>
        <w:rPr>
          <w:rFonts w:ascii="Times New Roman" w:hAnsi="Times New Roman" w:cs="Times New Roman"/>
          <w:sz w:val="24"/>
          <w:szCs w:val="24"/>
        </w:rPr>
      </w:pPr>
      <w:r>
        <w:rPr>
          <w:rFonts w:ascii="Times New Roman" w:hAnsi="Times New Roman" w:cs="Times New Roman"/>
          <w:sz w:val="24"/>
          <w:szCs w:val="24"/>
        </w:rPr>
        <w:t>The</w:t>
      </w:r>
      <w:r w:rsidR="00340D79">
        <w:rPr>
          <w:rFonts w:ascii="Times New Roman" w:hAnsi="Times New Roman" w:cs="Times New Roman"/>
          <w:sz w:val="24"/>
          <w:szCs w:val="24"/>
        </w:rPr>
        <w:t xml:space="preserve"> artefact will be a model of a Welsh coracle boat,</w:t>
      </w:r>
      <w:r>
        <w:rPr>
          <w:rFonts w:ascii="Times New Roman" w:hAnsi="Times New Roman" w:cs="Times New Roman"/>
          <w:sz w:val="24"/>
          <w:szCs w:val="24"/>
        </w:rPr>
        <w:t xml:space="preserve"> </w:t>
      </w:r>
      <w:r w:rsidR="00340D79">
        <w:rPr>
          <w:rFonts w:ascii="Times New Roman" w:hAnsi="Times New Roman" w:cs="Times New Roman"/>
          <w:sz w:val="24"/>
          <w:szCs w:val="24"/>
        </w:rPr>
        <w:t>this will be used as a stimulus to introduce the theme of coracle boats</w:t>
      </w:r>
      <w:r>
        <w:rPr>
          <w:rFonts w:ascii="Times New Roman" w:hAnsi="Times New Roman" w:cs="Times New Roman"/>
          <w:sz w:val="24"/>
          <w:szCs w:val="24"/>
        </w:rPr>
        <w:t xml:space="preserve">. These boats are one of the oldest designs in history, and are thought to have been used as far back as </w:t>
      </w:r>
      <w:r w:rsidR="00726CB1">
        <w:rPr>
          <w:rFonts w:ascii="Times New Roman" w:hAnsi="Times New Roman" w:cs="Times New Roman"/>
          <w:sz w:val="24"/>
          <w:szCs w:val="24"/>
        </w:rPr>
        <w:t xml:space="preserve">10,000 years ago. But they can still be found in use in west Wales today, </w:t>
      </w:r>
      <w:proofErr w:type="spellStart"/>
      <w:r w:rsidR="00726CB1">
        <w:rPr>
          <w:rFonts w:ascii="Times New Roman" w:hAnsi="Times New Roman" w:cs="Times New Roman"/>
          <w:sz w:val="24"/>
          <w:szCs w:val="24"/>
        </w:rPr>
        <w:t>Cenarth</w:t>
      </w:r>
      <w:proofErr w:type="spellEnd"/>
      <w:r w:rsidR="00726CB1">
        <w:rPr>
          <w:rFonts w:ascii="Times New Roman" w:hAnsi="Times New Roman" w:cs="Times New Roman"/>
          <w:sz w:val="24"/>
          <w:szCs w:val="24"/>
        </w:rPr>
        <w:t xml:space="preserve"> being the main location to find fishermen putting them to good use. The fact </w:t>
      </w:r>
      <w:r w:rsidR="003B3880">
        <w:rPr>
          <w:rFonts w:ascii="Times New Roman" w:hAnsi="Times New Roman" w:cs="Times New Roman"/>
          <w:sz w:val="24"/>
          <w:szCs w:val="24"/>
        </w:rPr>
        <w:t xml:space="preserve">that </w:t>
      </w:r>
      <w:r w:rsidR="00726CB1">
        <w:rPr>
          <w:rFonts w:ascii="Times New Roman" w:hAnsi="Times New Roman" w:cs="Times New Roman"/>
          <w:sz w:val="24"/>
          <w:szCs w:val="24"/>
        </w:rPr>
        <w:t xml:space="preserve">these boats have such a large amount of Welsh heritage and culture surrounding them, makes it an excellent theme to base a wide variety of creative lessons around. </w:t>
      </w:r>
      <w:r w:rsidR="00B72496">
        <w:rPr>
          <w:rFonts w:ascii="Times New Roman" w:hAnsi="Times New Roman" w:cs="Times New Roman"/>
          <w:sz w:val="24"/>
          <w:szCs w:val="24"/>
        </w:rPr>
        <w:t>Many different subject</w:t>
      </w:r>
      <w:r w:rsidR="009C5CB0">
        <w:rPr>
          <w:rFonts w:ascii="Times New Roman" w:hAnsi="Times New Roman" w:cs="Times New Roman"/>
          <w:sz w:val="24"/>
          <w:szCs w:val="24"/>
        </w:rPr>
        <w:t>s</w:t>
      </w:r>
      <w:r w:rsidR="00B72496">
        <w:rPr>
          <w:rFonts w:ascii="Times New Roman" w:hAnsi="Times New Roman" w:cs="Times New Roman"/>
          <w:sz w:val="24"/>
          <w:szCs w:val="24"/>
        </w:rPr>
        <w:t xml:space="preserve"> can be worked into the theme, examples of which being</w:t>
      </w:r>
      <w:r w:rsidR="00105D70">
        <w:rPr>
          <w:rFonts w:ascii="Times New Roman" w:hAnsi="Times New Roman" w:cs="Times New Roman"/>
          <w:sz w:val="24"/>
          <w:szCs w:val="24"/>
        </w:rPr>
        <w:t xml:space="preserve"> drama,</w:t>
      </w:r>
      <w:r w:rsidR="00B72496">
        <w:rPr>
          <w:rFonts w:ascii="Times New Roman" w:hAnsi="Times New Roman" w:cs="Times New Roman"/>
          <w:sz w:val="24"/>
          <w:szCs w:val="24"/>
        </w:rPr>
        <w:t xml:space="preserve"> </w:t>
      </w:r>
      <w:r w:rsidR="00105D70">
        <w:rPr>
          <w:rFonts w:ascii="Times New Roman" w:hAnsi="Times New Roman" w:cs="Times New Roman"/>
          <w:sz w:val="24"/>
          <w:szCs w:val="24"/>
        </w:rPr>
        <w:t>art, music, film &amp; media and design t</w:t>
      </w:r>
      <w:r w:rsidR="00B72496">
        <w:rPr>
          <w:rFonts w:ascii="Times New Roman" w:hAnsi="Times New Roman" w:cs="Times New Roman"/>
          <w:sz w:val="24"/>
          <w:szCs w:val="24"/>
        </w:rPr>
        <w:t xml:space="preserve">echnology. While Welsh can be </w:t>
      </w:r>
      <w:r w:rsidR="009C5CB0">
        <w:rPr>
          <w:rFonts w:ascii="Times New Roman" w:hAnsi="Times New Roman" w:cs="Times New Roman"/>
          <w:sz w:val="24"/>
          <w:szCs w:val="24"/>
        </w:rPr>
        <w:t xml:space="preserve">entwined throughout due to the </w:t>
      </w:r>
      <w:r w:rsidR="00B72496">
        <w:rPr>
          <w:rFonts w:ascii="Times New Roman" w:hAnsi="Times New Roman" w:cs="Times New Roman"/>
          <w:sz w:val="24"/>
          <w:szCs w:val="24"/>
        </w:rPr>
        <w:t xml:space="preserve">local heritage and culture linked to the coracle. </w:t>
      </w:r>
    </w:p>
    <w:p w:rsidR="00B72496" w:rsidRDefault="00B72496" w:rsidP="00060A4B">
      <w:pPr>
        <w:rPr>
          <w:rFonts w:ascii="Times New Roman" w:hAnsi="Times New Roman" w:cs="Times New Roman"/>
          <w:sz w:val="24"/>
          <w:szCs w:val="24"/>
        </w:rPr>
      </w:pPr>
      <w:r>
        <w:rPr>
          <w:rFonts w:ascii="Times New Roman" w:hAnsi="Times New Roman" w:cs="Times New Roman"/>
          <w:sz w:val="24"/>
          <w:szCs w:val="24"/>
        </w:rPr>
        <w:t xml:space="preserve">    This resource and the lessons included are targeted at key stage 2 children, as they are at an age more suited to the lessons involved and will benefit the most from the learning throughout. </w:t>
      </w:r>
    </w:p>
    <w:p w:rsidR="00B72496" w:rsidRDefault="00B72496" w:rsidP="00060A4B">
      <w:pPr>
        <w:rPr>
          <w:rFonts w:ascii="Times New Roman" w:hAnsi="Times New Roman" w:cs="Times New Roman"/>
          <w:sz w:val="24"/>
          <w:szCs w:val="24"/>
        </w:rPr>
      </w:pPr>
      <w:r>
        <w:rPr>
          <w:rFonts w:ascii="Times New Roman" w:hAnsi="Times New Roman" w:cs="Times New Roman"/>
          <w:sz w:val="24"/>
          <w:szCs w:val="24"/>
        </w:rPr>
        <w:t xml:space="preserve">    To introduce the theme </w:t>
      </w:r>
      <w:r w:rsidR="00340D79">
        <w:rPr>
          <w:rFonts w:ascii="Times New Roman" w:hAnsi="Times New Roman" w:cs="Times New Roman"/>
          <w:sz w:val="24"/>
          <w:szCs w:val="24"/>
        </w:rPr>
        <w:t xml:space="preserve">of coracles, and maximise the </w:t>
      </w:r>
      <w:r w:rsidR="00D01888">
        <w:rPr>
          <w:rFonts w:ascii="Times New Roman" w:hAnsi="Times New Roman" w:cs="Times New Roman"/>
          <w:sz w:val="24"/>
          <w:szCs w:val="24"/>
        </w:rPr>
        <w:t>pupil’s</w:t>
      </w:r>
      <w:r w:rsidR="00340D79">
        <w:rPr>
          <w:rFonts w:ascii="Times New Roman" w:hAnsi="Times New Roman" w:cs="Times New Roman"/>
          <w:sz w:val="24"/>
          <w:szCs w:val="24"/>
        </w:rPr>
        <w:t xml:space="preserve"> engagement, the pupils will be tak</w:t>
      </w:r>
      <w:r w:rsidR="006B6AA8">
        <w:rPr>
          <w:rFonts w:ascii="Times New Roman" w:hAnsi="Times New Roman" w:cs="Times New Roman"/>
          <w:sz w:val="24"/>
          <w:szCs w:val="24"/>
        </w:rPr>
        <w:t xml:space="preserve">en on a trip to </w:t>
      </w:r>
      <w:proofErr w:type="spellStart"/>
      <w:r w:rsidR="006B6AA8">
        <w:rPr>
          <w:rFonts w:ascii="Times New Roman" w:hAnsi="Times New Roman" w:cs="Times New Roman"/>
          <w:sz w:val="24"/>
          <w:szCs w:val="24"/>
        </w:rPr>
        <w:t>Cenarth</w:t>
      </w:r>
      <w:proofErr w:type="spellEnd"/>
      <w:r w:rsidR="006B6AA8">
        <w:rPr>
          <w:rFonts w:ascii="Times New Roman" w:hAnsi="Times New Roman" w:cs="Times New Roman"/>
          <w:sz w:val="24"/>
          <w:szCs w:val="24"/>
        </w:rPr>
        <w:t xml:space="preserve">. In the </w:t>
      </w:r>
      <w:r w:rsidR="00D01888">
        <w:rPr>
          <w:rFonts w:ascii="Times New Roman" w:hAnsi="Times New Roman" w:cs="Times New Roman"/>
          <w:sz w:val="24"/>
          <w:szCs w:val="24"/>
        </w:rPr>
        <w:t>morning,</w:t>
      </w:r>
      <w:r w:rsidR="00340D79">
        <w:rPr>
          <w:rFonts w:ascii="Times New Roman" w:hAnsi="Times New Roman" w:cs="Times New Roman"/>
          <w:sz w:val="24"/>
          <w:szCs w:val="24"/>
        </w:rPr>
        <w:t xml:space="preserve"> the pupils will be taken on a tour around the town. during this they will be taking photos on school iPads of anything they find interesting both aesthetically or otherwise.</w:t>
      </w:r>
      <w:r w:rsidR="006B6AA8">
        <w:rPr>
          <w:rFonts w:ascii="Times New Roman" w:hAnsi="Times New Roman" w:cs="Times New Roman"/>
          <w:sz w:val="24"/>
          <w:szCs w:val="24"/>
        </w:rPr>
        <w:t xml:space="preserve"> After lunch</w:t>
      </w:r>
      <w:r w:rsidR="00D01888">
        <w:rPr>
          <w:rFonts w:ascii="Times New Roman" w:hAnsi="Times New Roman" w:cs="Times New Roman"/>
          <w:sz w:val="24"/>
          <w:szCs w:val="24"/>
        </w:rPr>
        <w:t>,</w:t>
      </w:r>
      <w:r w:rsidR="006B6AA8">
        <w:rPr>
          <w:rFonts w:ascii="Times New Roman" w:hAnsi="Times New Roman" w:cs="Times New Roman"/>
          <w:sz w:val="24"/>
          <w:szCs w:val="24"/>
        </w:rPr>
        <w:t xml:space="preserve"> they will then go down to the river and watch a coracle demonstration by local fishermen. Finally</w:t>
      </w:r>
      <w:r w:rsidR="00D01888">
        <w:rPr>
          <w:rFonts w:ascii="Times New Roman" w:hAnsi="Times New Roman" w:cs="Times New Roman"/>
          <w:sz w:val="24"/>
          <w:szCs w:val="24"/>
        </w:rPr>
        <w:t>,</w:t>
      </w:r>
      <w:r w:rsidR="006B6AA8">
        <w:rPr>
          <w:rFonts w:ascii="Times New Roman" w:hAnsi="Times New Roman" w:cs="Times New Roman"/>
          <w:sz w:val="24"/>
          <w:szCs w:val="24"/>
        </w:rPr>
        <w:t xml:space="preserve"> they will be given clipboards, paper, pans and pencils, and tasked with drawing the coracle boat that will be in front of them. The boat will be on land so that they can interact with it and see every angle. They must also label the pictures they have drawn based on t</w:t>
      </w:r>
      <w:r w:rsidR="00705D93">
        <w:rPr>
          <w:rFonts w:ascii="Times New Roman" w:hAnsi="Times New Roman" w:cs="Times New Roman"/>
          <w:sz w:val="24"/>
          <w:szCs w:val="24"/>
        </w:rPr>
        <w:t>he knowledge they gained from the demonstration. The lead demonstrator will also be present to assist in this if needed by the pupils.</w:t>
      </w:r>
      <w:r w:rsidR="00105D70">
        <w:rPr>
          <w:rFonts w:ascii="Times New Roman" w:hAnsi="Times New Roman" w:cs="Times New Roman"/>
          <w:sz w:val="24"/>
          <w:szCs w:val="24"/>
        </w:rPr>
        <w:t xml:space="preserve"> </w:t>
      </w:r>
    </w:p>
    <w:p w:rsidR="007C50AC" w:rsidRDefault="00105D70" w:rsidP="00060A4B">
      <w:pPr>
        <w:rPr>
          <w:rFonts w:ascii="Times New Roman" w:hAnsi="Times New Roman" w:cs="Times New Roman"/>
          <w:sz w:val="24"/>
          <w:szCs w:val="24"/>
        </w:rPr>
      </w:pPr>
      <w:r>
        <w:rPr>
          <w:rFonts w:ascii="Times New Roman" w:hAnsi="Times New Roman" w:cs="Times New Roman"/>
          <w:sz w:val="24"/>
          <w:szCs w:val="24"/>
        </w:rPr>
        <w:t xml:space="preserve">    </w:t>
      </w:r>
    </w:p>
    <w:p w:rsidR="007C50AC" w:rsidRPr="007C50AC" w:rsidRDefault="007C50AC" w:rsidP="00060A4B">
      <w:pPr>
        <w:rPr>
          <w:rFonts w:ascii="Times New Roman" w:hAnsi="Times New Roman" w:cs="Times New Roman"/>
          <w:sz w:val="24"/>
          <w:szCs w:val="24"/>
        </w:rPr>
      </w:pPr>
      <w:r w:rsidRPr="007C50AC">
        <w:rPr>
          <w:rFonts w:ascii="Times New Roman" w:hAnsi="Times New Roman" w:cs="Times New Roman"/>
          <w:sz w:val="24"/>
          <w:szCs w:val="24"/>
        </w:rPr>
        <w:t>Student number: 1602423</w:t>
      </w:r>
    </w:p>
    <w:p w:rsidR="00105D70" w:rsidRDefault="00105D70" w:rsidP="00060A4B">
      <w:pPr>
        <w:rPr>
          <w:rFonts w:ascii="Times New Roman" w:hAnsi="Times New Roman" w:cs="Times New Roman"/>
          <w:sz w:val="24"/>
          <w:szCs w:val="24"/>
        </w:rPr>
      </w:pPr>
      <w:r>
        <w:rPr>
          <w:rFonts w:ascii="Times New Roman" w:hAnsi="Times New Roman" w:cs="Times New Roman"/>
          <w:sz w:val="24"/>
          <w:szCs w:val="24"/>
        </w:rPr>
        <w:lastRenderedPageBreak/>
        <w:t>The three main subjects that will be taught through this theme will be art, design technology and m</w:t>
      </w:r>
      <w:r w:rsidR="00C1463D">
        <w:rPr>
          <w:rFonts w:ascii="Times New Roman" w:hAnsi="Times New Roman" w:cs="Times New Roman"/>
          <w:sz w:val="24"/>
          <w:szCs w:val="24"/>
        </w:rPr>
        <w:t xml:space="preserve">usic. I believe these three subjects can be best linked to the theme of coracles because of the general nature of the subject lessons when being taught. Throughout the teaching of each subject the pupils learning will be enhanced through investigation into the visual and expressive arts. </w:t>
      </w:r>
    </w:p>
    <w:p w:rsidR="007C50AC" w:rsidRDefault="00D01888" w:rsidP="007B71F4">
      <w:pPr>
        <w:rPr>
          <w:rFonts w:ascii="Times New Roman" w:hAnsi="Times New Roman" w:cs="Times New Roman"/>
          <w:sz w:val="24"/>
          <w:szCs w:val="24"/>
        </w:rPr>
      </w:pPr>
      <w:r>
        <w:rPr>
          <w:rFonts w:ascii="Times New Roman" w:hAnsi="Times New Roman" w:cs="Times New Roman"/>
          <w:sz w:val="24"/>
          <w:szCs w:val="24"/>
        </w:rPr>
        <w:t xml:space="preserve">    The first lesson will be an art lesson, based around the pictures taken by the </w:t>
      </w:r>
      <w:r w:rsidR="00FC199C">
        <w:rPr>
          <w:rFonts w:ascii="Times New Roman" w:hAnsi="Times New Roman" w:cs="Times New Roman"/>
          <w:sz w:val="24"/>
          <w:szCs w:val="24"/>
        </w:rPr>
        <w:t xml:space="preserve">pupils on the visit to </w:t>
      </w:r>
      <w:proofErr w:type="spellStart"/>
      <w:r w:rsidR="00FC199C">
        <w:rPr>
          <w:rFonts w:ascii="Times New Roman" w:hAnsi="Times New Roman" w:cs="Times New Roman"/>
          <w:sz w:val="24"/>
          <w:szCs w:val="24"/>
        </w:rPr>
        <w:t>Cenarth</w:t>
      </w:r>
      <w:proofErr w:type="spellEnd"/>
      <w:r w:rsidR="00FC199C">
        <w:rPr>
          <w:rFonts w:ascii="Times New Roman" w:hAnsi="Times New Roman" w:cs="Times New Roman"/>
          <w:sz w:val="24"/>
          <w:szCs w:val="24"/>
        </w:rPr>
        <w:t xml:space="preserve">. The pupils will be first introduced to the Welsh artist </w:t>
      </w:r>
      <w:bookmarkStart w:id="0" w:name="_Hlk497326058"/>
      <w:proofErr w:type="spellStart"/>
      <w:r w:rsidR="00FC199C" w:rsidRPr="00FC199C">
        <w:rPr>
          <w:rFonts w:ascii="Times New Roman" w:hAnsi="Times New Roman" w:cs="Times New Roman"/>
          <w:sz w:val="24"/>
          <w:szCs w:val="24"/>
        </w:rPr>
        <w:t>kyffin</w:t>
      </w:r>
      <w:proofErr w:type="spellEnd"/>
      <w:r w:rsidR="00FC199C" w:rsidRPr="00FC199C">
        <w:rPr>
          <w:rFonts w:ascii="Times New Roman" w:hAnsi="Times New Roman" w:cs="Times New Roman"/>
          <w:sz w:val="24"/>
          <w:szCs w:val="24"/>
        </w:rPr>
        <w:t xml:space="preserve"> </w:t>
      </w:r>
      <w:r w:rsidR="00FC199C">
        <w:rPr>
          <w:rFonts w:ascii="Times New Roman" w:hAnsi="Times New Roman" w:cs="Times New Roman"/>
          <w:sz w:val="24"/>
          <w:szCs w:val="24"/>
        </w:rPr>
        <w:t>Williams</w:t>
      </w:r>
      <w:bookmarkEnd w:id="0"/>
      <w:r w:rsidR="00FC199C">
        <w:rPr>
          <w:rFonts w:ascii="Times New Roman" w:hAnsi="Times New Roman" w:cs="Times New Roman"/>
          <w:sz w:val="24"/>
          <w:szCs w:val="24"/>
        </w:rPr>
        <w:t xml:space="preserve">, who was a landscape painter born in </w:t>
      </w:r>
      <w:proofErr w:type="spellStart"/>
      <w:r w:rsidR="00FC199C">
        <w:rPr>
          <w:rFonts w:ascii="Times New Roman" w:hAnsi="Times New Roman" w:cs="Times New Roman"/>
          <w:sz w:val="24"/>
          <w:szCs w:val="24"/>
        </w:rPr>
        <w:t>llangefni</w:t>
      </w:r>
      <w:proofErr w:type="spellEnd"/>
      <w:r w:rsidR="00FC199C">
        <w:rPr>
          <w:rFonts w:ascii="Times New Roman" w:hAnsi="Times New Roman" w:cs="Times New Roman"/>
          <w:sz w:val="24"/>
          <w:szCs w:val="24"/>
        </w:rPr>
        <w:t xml:space="preserve">. They will be shown </w:t>
      </w:r>
      <w:proofErr w:type="gramStart"/>
      <w:r w:rsidR="00FC199C">
        <w:rPr>
          <w:rFonts w:ascii="Times New Roman" w:hAnsi="Times New Roman" w:cs="Times New Roman"/>
          <w:sz w:val="24"/>
          <w:szCs w:val="24"/>
        </w:rPr>
        <w:t>a number of</w:t>
      </w:r>
      <w:proofErr w:type="gramEnd"/>
      <w:r w:rsidR="00FC199C">
        <w:rPr>
          <w:rFonts w:ascii="Times New Roman" w:hAnsi="Times New Roman" w:cs="Times New Roman"/>
          <w:sz w:val="24"/>
          <w:szCs w:val="24"/>
        </w:rPr>
        <w:t xml:space="preserve"> his paintings, and be asked to have a discussion in their groups about the examples. Key questioning will be used by the teacher to get the pupils to discuss things such as, what they like and don’t like, what type of a man do they think he was, and what emotions they are getting from the paintings. This will develop skills such as “</w:t>
      </w:r>
      <w:r w:rsidR="00FC199C" w:rsidRPr="00FC199C">
        <w:rPr>
          <w:rFonts w:ascii="Times New Roman" w:hAnsi="Times New Roman" w:cs="Times New Roman"/>
          <w:sz w:val="24"/>
          <w:szCs w:val="24"/>
        </w:rPr>
        <w:t>describe and make comparisons</w:t>
      </w:r>
      <w:r w:rsidR="00FC199C">
        <w:rPr>
          <w:rFonts w:ascii="Times New Roman" w:hAnsi="Times New Roman" w:cs="Times New Roman"/>
          <w:sz w:val="24"/>
          <w:szCs w:val="24"/>
        </w:rPr>
        <w:t>”</w:t>
      </w:r>
      <w:sdt>
        <w:sdtPr>
          <w:rPr>
            <w:rFonts w:ascii="Times New Roman" w:hAnsi="Times New Roman" w:cs="Times New Roman"/>
            <w:sz w:val="24"/>
            <w:szCs w:val="24"/>
          </w:rPr>
          <w:id w:val="1196430826"/>
          <w:citation/>
        </w:sdtPr>
        <w:sdtEndPr/>
        <w:sdtContent>
          <w:r w:rsidR="00F81D1A">
            <w:rPr>
              <w:rFonts w:ascii="Times New Roman" w:hAnsi="Times New Roman" w:cs="Times New Roman"/>
              <w:sz w:val="24"/>
              <w:szCs w:val="24"/>
            </w:rPr>
            <w:fldChar w:fldCharType="begin"/>
          </w:r>
          <w:r w:rsidR="00F81D1A">
            <w:rPr>
              <w:rFonts w:ascii="Times New Roman" w:hAnsi="Times New Roman" w:cs="Times New Roman"/>
              <w:sz w:val="24"/>
              <w:szCs w:val="24"/>
            </w:rPr>
            <w:instrText xml:space="preserve"> CITATION Gou \l 2057 </w:instrText>
          </w:r>
          <w:r w:rsidR="00F81D1A">
            <w:rPr>
              <w:rFonts w:ascii="Times New Roman" w:hAnsi="Times New Roman" w:cs="Times New Roman"/>
              <w:sz w:val="24"/>
              <w:szCs w:val="24"/>
            </w:rPr>
            <w:fldChar w:fldCharType="separate"/>
          </w:r>
          <w:r w:rsidR="00F81D1A">
            <w:rPr>
              <w:rFonts w:ascii="Times New Roman" w:hAnsi="Times New Roman" w:cs="Times New Roman"/>
              <w:noProof/>
              <w:sz w:val="24"/>
              <w:szCs w:val="24"/>
            </w:rPr>
            <w:t xml:space="preserve"> </w:t>
          </w:r>
          <w:r w:rsidR="00F81D1A" w:rsidRPr="00F81D1A">
            <w:rPr>
              <w:rFonts w:ascii="Times New Roman" w:hAnsi="Times New Roman" w:cs="Times New Roman"/>
              <w:noProof/>
              <w:sz w:val="24"/>
              <w:szCs w:val="24"/>
            </w:rPr>
            <w:t>(Gouvernment, n.d.)</w:t>
          </w:r>
          <w:r w:rsidR="00F81D1A">
            <w:rPr>
              <w:rFonts w:ascii="Times New Roman" w:hAnsi="Times New Roman" w:cs="Times New Roman"/>
              <w:sz w:val="24"/>
              <w:szCs w:val="24"/>
            </w:rPr>
            <w:fldChar w:fldCharType="end"/>
          </w:r>
        </w:sdtContent>
      </w:sdt>
      <w:r w:rsidR="00FC199C">
        <w:rPr>
          <w:rFonts w:ascii="Times New Roman" w:hAnsi="Times New Roman" w:cs="Times New Roman"/>
          <w:sz w:val="24"/>
          <w:szCs w:val="24"/>
        </w:rPr>
        <w:t xml:space="preserve"> and “</w:t>
      </w:r>
      <w:r w:rsidR="00FC199C" w:rsidRPr="00FC199C">
        <w:rPr>
          <w:rFonts w:ascii="Times New Roman" w:hAnsi="Times New Roman" w:cs="Times New Roman"/>
          <w:sz w:val="24"/>
          <w:szCs w:val="24"/>
        </w:rPr>
        <w:t>experime</w:t>
      </w:r>
      <w:r w:rsidR="00F81D1A">
        <w:rPr>
          <w:rFonts w:ascii="Times New Roman" w:hAnsi="Times New Roman" w:cs="Times New Roman"/>
          <w:sz w:val="24"/>
          <w:szCs w:val="24"/>
        </w:rPr>
        <w:t xml:space="preserve">nt with and examine the methods </w:t>
      </w:r>
      <w:r w:rsidR="00FC199C" w:rsidRPr="00FC199C">
        <w:rPr>
          <w:rFonts w:ascii="Times New Roman" w:hAnsi="Times New Roman" w:cs="Times New Roman"/>
          <w:sz w:val="24"/>
          <w:szCs w:val="24"/>
        </w:rPr>
        <w:t>used by other artists</w:t>
      </w:r>
      <w:r w:rsidR="00F81D1A">
        <w:rPr>
          <w:rFonts w:ascii="Times New Roman" w:hAnsi="Times New Roman" w:cs="Times New Roman"/>
          <w:sz w:val="24"/>
          <w:szCs w:val="24"/>
        </w:rPr>
        <w:t>”</w:t>
      </w:r>
      <w:sdt>
        <w:sdtPr>
          <w:rPr>
            <w:rFonts w:ascii="Times New Roman" w:hAnsi="Times New Roman" w:cs="Times New Roman"/>
            <w:sz w:val="24"/>
            <w:szCs w:val="24"/>
          </w:rPr>
          <w:id w:val="1575701572"/>
          <w:citation/>
        </w:sdtPr>
        <w:sdtEndPr/>
        <w:sdtContent>
          <w:r w:rsidR="00F81D1A">
            <w:rPr>
              <w:rFonts w:ascii="Times New Roman" w:hAnsi="Times New Roman" w:cs="Times New Roman"/>
              <w:sz w:val="24"/>
              <w:szCs w:val="24"/>
            </w:rPr>
            <w:fldChar w:fldCharType="begin"/>
          </w:r>
          <w:r w:rsidR="00F81D1A">
            <w:rPr>
              <w:rFonts w:ascii="Times New Roman" w:hAnsi="Times New Roman" w:cs="Times New Roman"/>
              <w:sz w:val="24"/>
              <w:szCs w:val="24"/>
            </w:rPr>
            <w:instrText xml:space="preserve"> CITATION Gou \l 2057 </w:instrText>
          </w:r>
          <w:r w:rsidR="00F81D1A">
            <w:rPr>
              <w:rFonts w:ascii="Times New Roman" w:hAnsi="Times New Roman" w:cs="Times New Roman"/>
              <w:sz w:val="24"/>
              <w:szCs w:val="24"/>
            </w:rPr>
            <w:fldChar w:fldCharType="separate"/>
          </w:r>
          <w:r w:rsidR="00F81D1A">
            <w:rPr>
              <w:rFonts w:ascii="Times New Roman" w:hAnsi="Times New Roman" w:cs="Times New Roman"/>
              <w:noProof/>
              <w:sz w:val="24"/>
              <w:szCs w:val="24"/>
            </w:rPr>
            <w:t xml:space="preserve"> </w:t>
          </w:r>
          <w:r w:rsidR="00F81D1A" w:rsidRPr="00F81D1A">
            <w:rPr>
              <w:rFonts w:ascii="Times New Roman" w:hAnsi="Times New Roman" w:cs="Times New Roman"/>
              <w:noProof/>
              <w:sz w:val="24"/>
              <w:szCs w:val="24"/>
            </w:rPr>
            <w:t>(Gouvernment, n.d.)</w:t>
          </w:r>
          <w:r w:rsidR="00F81D1A">
            <w:rPr>
              <w:rFonts w:ascii="Times New Roman" w:hAnsi="Times New Roman" w:cs="Times New Roman"/>
              <w:sz w:val="24"/>
              <w:szCs w:val="24"/>
            </w:rPr>
            <w:fldChar w:fldCharType="end"/>
          </w:r>
        </w:sdtContent>
      </w:sdt>
      <w:r w:rsidR="00F81D1A">
        <w:rPr>
          <w:rFonts w:ascii="Times New Roman" w:hAnsi="Times New Roman" w:cs="Times New Roman"/>
          <w:sz w:val="24"/>
          <w:szCs w:val="24"/>
        </w:rPr>
        <w:t>. The national curriculum also states</w:t>
      </w:r>
      <w:r w:rsidR="00AE4CE4">
        <w:rPr>
          <w:rFonts w:ascii="Times New Roman" w:hAnsi="Times New Roman" w:cs="Times New Roman"/>
          <w:sz w:val="24"/>
          <w:szCs w:val="24"/>
        </w:rPr>
        <w:t xml:space="preserve"> that</w:t>
      </w:r>
      <w:r w:rsidR="00F81D1A">
        <w:rPr>
          <w:rFonts w:ascii="Times New Roman" w:hAnsi="Times New Roman" w:cs="Times New Roman"/>
          <w:sz w:val="24"/>
          <w:szCs w:val="24"/>
        </w:rPr>
        <w:t xml:space="preserve"> “pupils should be inspired by local and Welsh art, craft and design”</w:t>
      </w:r>
      <w:sdt>
        <w:sdtPr>
          <w:rPr>
            <w:rFonts w:ascii="Times New Roman" w:hAnsi="Times New Roman" w:cs="Times New Roman"/>
            <w:sz w:val="24"/>
            <w:szCs w:val="24"/>
          </w:rPr>
          <w:id w:val="1421600971"/>
          <w:citation/>
        </w:sdtPr>
        <w:sdtEndPr/>
        <w:sdtContent>
          <w:r w:rsidR="00F81D1A">
            <w:rPr>
              <w:rFonts w:ascii="Times New Roman" w:hAnsi="Times New Roman" w:cs="Times New Roman"/>
              <w:sz w:val="24"/>
              <w:szCs w:val="24"/>
            </w:rPr>
            <w:fldChar w:fldCharType="begin"/>
          </w:r>
          <w:r w:rsidR="00F81D1A">
            <w:rPr>
              <w:rFonts w:ascii="Times New Roman" w:hAnsi="Times New Roman" w:cs="Times New Roman"/>
              <w:sz w:val="24"/>
              <w:szCs w:val="24"/>
            </w:rPr>
            <w:instrText xml:space="preserve"> CITATION Gou \l 2057 </w:instrText>
          </w:r>
          <w:r w:rsidR="00F81D1A">
            <w:rPr>
              <w:rFonts w:ascii="Times New Roman" w:hAnsi="Times New Roman" w:cs="Times New Roman"/>
              <w:sz w:val="24"/>
              <w:szCs w:val="24"/>
            </w:rPr>
            <w:fldChar w:fldCharType="separate"/>
          </w:r>
          <w:r w:rsidR="00F81D1A">
            <w:rPr>
              <w:rFonts w:ascii="Times New Roman" w:hAnsi="Times New Roman" w:cs="Times New Roman"/>
              <w:noProof/>
              <w:sz w:val="24"/>
              <w:szCs w:val="24"/>
            </w:rPr>
            <w:t xml:space="preserve"> </w:t>
          </w:r>
          <w:r w:rsidR="00F81D1A" w:rsidRPr="00F81D1A">
            <w:rPr>
              <w:rFonts w:ascii="Times New Roman" w:hAnsi="Times New Roman" w:cs="Times New Roman"/>
              <w:noProof/>
              <w:sz w:val="24"/>
              <w:szCs w:val="24"/>
            </w:rPr>
            <w:t>(Gouvernment, n.d.)</w:t>
          </w:r>
          <w:r w:rsidR="00F81D1A">
            <w:rPr>
              <w:rFonts w:ascii="Times New Roman" w:hAnsi="Times New Roman" w:cs="Times New Roman"/>
              <w:sz w:val="24"/>
              <w:szCs w:val="24"/>
            </w:rPr>
            <w:fldChar w:fldCharType="end"/>
          </w:r>
        </w:sdtContent>
      </w:sdt>
      <w:r w:rsidR="00657BAA">
        <w:rPr>
          <w:rFonts w:ascii="Times New Roman" w:hAnsi="Times New Roman" w:cs="Times New Roman"/>
          <w:sz w:val="24"/>
          <w:szCs w:val="24"/>
        </w:rPr>
        <w:t xml:space="preserve">. The pupils will then be given printed pictures that they themselves took on the trip to </w:t>
      </w:r>
      <w:proofErr w:type="spellStart"/>
      <w:r w:rsidR="00657BAA">
        <w:rPr>
          <w:rFonts w:ascii="Times New Roman" w:hAnsi="Times New Roman" w:cs="Times New Roman"/>
          <w:sz w:val="24"/>
          <w:szCs w:val="24"/>
        </w:rPr>
        <w:t>Cenarth</w:t>
      </w:r>
      <w:proofErr w:type="spellEnd"/>
      <w:r w:rsidR="00657BAA">
        <w:rPr>
          <w:rFonts w:ascii="Times New Roman" w:hAnsi="Times New Roman" w:cs="Times New Roman"/>
          <w:sz w:val="24"/>
          <w:szCs w:val="24"/>
        </w:rPr>
        <w:t xml:space="preserve">, and told that they must recreate one of these pictures by using one of several methods. They may choose from, water based paints, oil paints, coloured pencils and chalk. But it must be done in the style of </w:t>
      </w:r>
      <w:proofErr w:type="spellStart"/>
      <w:r w:rsidR="00657BAA" w:rsidRPr="00657BAA">
        <w:rPr>
          <w:rFonts w:ascii="Times New Roman" w:hAnsi="Times New Roman" w:cs="Times New Roman"/>
          <w:sz w:val="24"/>
          <w:szCs w:val="24"/>
        </w:rPr>
        <w:t>kyffin</w:t>
      </w:r>
      <w:proofErr w:type="spellEnd"/>
      <w:r w:rsidR="00657BAA" w:rsidRPr="00657BAA">
        <w:rPr>
          <w:rFonts w:ascii="Times New Roman" w:hAnsi="Times New Roman" w:cs="Times New Roman"/>
          <w:sz w:val="24"/>
          <w:szCs w:val="24"/>
        </w:rPr>
        <w:t xml:space="preserve"> Williams</w:t>
      </w:r>
      <w:r w:rsidR="00657BAA">
        <w:rPr>
          <w:rFonts w:ascii="Times New Roman" w:hAnsi="Times New Roman" w:cs="Times New Roman"/>
          <w:sz w:val="24"/>
          <w:szCs w:val="24"/>
        </w:rPr>
        <w:t>, examples of his work can be seen in the appendices</w:t>
      </w:r>
      <w:r w:rsidR="0074643F">
        <w:rPr>
          <w:rFonts w:ascii="Times New Roman" w:hAnsi="Times New Roman" w:cs="Times New Roman"/>
          <w:sz w:val="24"/>
          <w:szCs w:val="24"/>
        </w:rPr>
        <w:t xml:space="preserve">. </w:t>
      </w:r>
      <w:r w:rsidR="00D52F8B">
        <w:rPr>
          <w:rFonts w:ascii="Times New Roman" w:hAnsi="Times New Roman" w:cs="Times New Roman"/>
          <w:sz w:val="24"/>
          <w:szCs w:val="24"/>
        </w:rPr>
        <w:t xml:space="preserve">The reason for the choosing his work is that is that he uses a relatively simple style. This gives the pupils an achievable task, and not one that they will instantly feel is beyond their capabilities. This will especially benefit pupils who are less confident in art and help advance their creativity by teaching them a new creative skill. </w:t>
      </w:r>
      <w:r w:rsidR="00CB5412">
        <w:rPr>
          <w:rFonts w:ascii="Times New Roman" w:hAnsi="Times New Roman" w:cs="Times New Roman"/>
          <w:sz w:val="24"/>
          <w:szCs w:val="24"/>
        </w:rPr>
        <w:t>Giving pupils the option to choose</w:t>
      </w:r>
      <w:r w:rsidR="007B71F4">
        <w:rPr>
          <w:rFonts w:ascii="Times New Roman" w:hAnsi="Times New Roman" w:cs="Times New Roman"/>
          <w:sz w:val="24"/>
          <w:szCs w:val="24"/>
        </w:rPr>
        <w:t xml:space="preserve"> their own materials lets them explore their own creativity. They themselves go through a complex thought process of what materials am I good with, what results could I get from each material, all the benefits and disadvantages of each method of recreating that picture. This advances their investigation skills in art much more than if they were not given any choice in the task “pupils should investigate </w:t>
      </w:r>
      <w:r w:rsidR="007B71F4" w:rsidRPr="007B71F4">
        <w:rPr>
          <w:rFonts w:ascii="Times New Roman" w:hAnsi="Times New Roman" w:cs="Times New Roman"/>
          <w:sz w:val="24"/>
          <w:szCs w:val="24"/>
        </w:rPr>
        <w:t>the proper</w:t>
      </w:r>
      <w:r w:rsidR="007B71F4">
        <w:rPr>
          <w:rFonts w:ascii="Times New Roman" w:hAnsi="Times New Roman" w:cs="Times New Roman"/>
          <w:sz w:val="24"/>
          <w:szCs w:val="24"/>
        </w:rPr>
        <w:t>ties of materials and processes”</w:t>
      </w:r>
      <w:sdt>
        <w:sdtPr>
          <w:rPr>
            <w:rFonts w:ascii="Times New Roman" w:hAnsi="Times New Roman" w:cs="Times New Roman"/>
            <w:sz w:val="24"/>
            <w:szCs w:val="24"/>
          </w:rPr>
          <w:id w:val="1563137180"/>
          <w:citation/>
        </w:sdtPr>
        <w:sdtEndPr/>
        <w:sdtContent>
          <w:r w:rsidR="007B71F4">
            <w:rPr>
              <w:rFonts w:ascii="Times New Roman" w:hAnsi="Times New Roman" w:cs="Times New Roman"/>
              <w:sz w:val="24"/>
              <w:szCs w:val="24"/>
            </w:rPr>
            <w:fldChar w:fldCharType="begin"/>
          </w:r>
          <w:r w:rsidR="007B71F4">
            <w:rPr>
              <w:rFonts w:ascii="Times New Roman" w:hAnsi="Times New Roman" w:cs="Times New Roman"/>
              <w:sz w:val="24"/>
              <w:szCs w:val="24"/>
            </w:rPr>
            <w:instrText xml:space="preserve"> CITATION Gou \l 2057 </w:instrText>
          </w:r>
          <w:r w:rsidR="007B71F4">
            <w:rPr>
              <w:rFonts w:ascii="Times New Roman" w:hAnsi="Times New Roman" w:cs="Times New Roman"/>
              <w:sz w:val="24"/>
              <w:szCs w:val="24"/>
            </w:rPr>
            <w:fldChar w:fldCharType="separate"/>
          </w:r>
          <w:r w:rsidR="007B71F4">
            <w:rPr>
              <w:rFonts w:ascii="Times New Roman" w:hAnsi="Times New Roman" w:cs="Times New Roman"/>
              <w:noProof/>
              <w:sz w:val="24"/>
              <w:szCs w:val="24"/>
            </w:rPr>
            <w:t xml:space="preserve"> </w:t>
          </w:r>
          <w:r w:rsidR="007B71F4" w:rsidRPr="007B71F4">
            <w:rPr>
              <w:rFonts w:ascii="Times New Roman" w:hAnsi="Times New Roman" w:cs="Times New Roman"/>
              <w:noProof/>
              <w:sz w:val="24"/>
              <w:szCs w:val="24"/>
            </w:rPr>
            <w:t>(Gouvernment, n.d.)</w:t>
          </w:r>
          <w:r w:rsidR="007B71F4">
            <w:rPr>
              <w:rFonts w:ascii="Times New Roman" w:hAnsi="Times New Roman" w:cs="Times New Roman"/>
              <w:sz w:val="24"/>
              <w:szCs w:val="24"/>
            </w:rPr>
            <w:fldChar w:fldCharType="end"/>
          </w:r>
        </w:sdtContent>
      </w:sdt>
      <w:r w:rsidR="007B71F4">
        <w:rPr>
          <w:rFonts w:ascii="Times New Roman" w:hAnsi="Times New Roman" w:cs="Times New Roman"/>
          <w:sz w:val="24"/>
          <w:szCs w:val="24"/>
        </w:rPr>
        <w:t xml:space="preserve">. I believe pupils should be given some form of choice to make in any creativity task, whether it be how they go about the task or what the task is itself. </w:t>
      </w:r>
      <w:r w:rsidR="00446DDE">
        <w:rPr>
          <w:rFonts w:ascii="Times New Roman" w:hAnsi="Times New Roman" w:cs="Times New Roman"/>
          <w:sz w:val="24"/>
          <w:szCs w:val="24"/>
        </w:rPr>
        <w:t>Whatever method the pupils chose to recreate the pictures, the skills they will be developing will largely remain the same during the making process. “</w:t>
      </w:r>
      <w:r w:rsidR="00446DDE" w:rsidRPr="00446DDE">
        <w:rPr>
          <w:rFonts w:ascii="Times New Roman" w:hAnsi="Times New Roman" w:cs="Times New Roman"/>
          <w:sz w:val="24"/>
          <w:szCs w:val="24"/>
        </w:rPr>
        <w:t>explore, experiment with and apply the elements of the visual, tactile and sensory language of art,</w:t>
      </w:r>
      <w:r w:rsidR="00446DDE">
        <w:rPr>
          <w:rFonts w:ascii="Times New Roman" w:hAnsi="Times New Roman" w:cs="Times New Roman"/>
          <w:sz w:val="24"/>
          <w:szCs w:val="24"/>
        </w:rPr>
        <w:t xml:space="preserve"> craft and design”</w:t>
      </w:r>
      <w:sdt>
        <w:sdtPr>
          <w:rPr>
            <w:rFonts w:ascii="Times New Roman" w:hAnsi="Times New Roman" w:cs="Times New Roman"/>
            <w:sz w:val="24"/>
            <w:szCs w:val="24"/>
          </w:rPr>
          <w:id w:val="651718144"/>
          <w:citation/>
        </w:sdtPr>
        <w:sdtEndPr/>
        <w:sdtContent>
          <w:r w:rsidR="00446DDE">
            <w:rPr>
              <w:rFonts w:ascii="Times New Roman" w:hAnsi="Times New Roman" w:cs="Times New Roman"/>
              <w:sz w:val="24"/>
              <w:szCs w:val="24"/>
            </w:rPr>
            <w:fldChar w:fldCharType="begin"/>
          </w:r>
          <w:r w:rsidR="00446DDE">
            <w:rPr>
              <w:rFonts w:ascii="Times New Roman" w:hAnsi="Times New Roman" w:cs="Times New Roman"/>
              <w:sz w:val="24"/>
              <w:szCs w:val="24"/>
            </w:rPr>
            <w:instrText xml:space="preserve"> CITATION Gou \l 2057 </w:instrText>
          </w:r>
          <w:r w:rsidR="00446DDE">
            <w:rPr>
              <w:rFonts w:ascii="Times New Roman" w:hAnsi="Times New Roman" w:cs="Times New Roman"/>
              <w:sz w:val="24"/>
              <w:szCs w:val="24"/>
            </w:rPr>
            <w:fldChar w:fldCharType="separate"/>
          </w:r>
          <w:r w:rsidR="00446DDE">
            <w:rPr>
              <w:rFonts w:ascii="Times New Roman" w:hAnsi="Times New Roman" w:cs="Times New Roman"/>
              <w:noProof/>
              <w:sz w:val="24"/>
              <w:szCs w:val="24"/>
            </w:rPr>
            <w:t xml:space="preserve"> </w:t>
          </w:r>
          <w:r w:rsidR="00446DDE" w:rsidRPr="00446DDE">
            <w:rPr>
              <w:rFonts w:ascii="Times New Roman" w:hAnsi="Times New Roman" w:cs="Times New Roman"/>
              <w:noProof/>
              <w:sz w:val="24"/>
              <w:szCs w:val="24"/>
            </w:rPr>
            <w:t>(Gouvernment, n.d.)</w:t>
          </w:r>
          <w:r w:rsidR="00446DDE">
            <w:rPr>
              <w:rFonts w:ascii="Times New Roman" w:hAnsi="Times New Roman" w:cs="Times New Roman"/>
              <w:sz w:val="24"/>
              <w:szCs w:val="24"/>
            </w:rPr>
            <w:fldChar w:fldCharType="end"/>
          </w:r>
        </w:sdtContent>
      </w:sdt>
      <w:r w:rsidR="00446DDE">
        <w:rPr>
          <w:rFonts w:ascii="Times New Roman" w:hAnsi="Times New Roman" w:cs="Times New Roman"/>
          <w:sz w:val="24"/>
          <w:szCs w:val="24"/>
        </w:rPr>
        <w:t xml:space="preserve"> during the making process the pupils will be exploring many of the elements of art, including colour, shape, texture and shade. A key aspect of the learning is how they explore these elements with </w:t>
      </w:r>
      <w:r w:rsidR="00E84F54">
        <w:rPr>
          <w:rFonts w:ascii="Times New Roman" w:hAnsi="Times New Roman" w:cs="Times New Roman"/>
          <w:sz w:val="24"/>
          <w:szCs w:val="24"/>
        </w:rPr>
        <w:t xml:space="preserve">the different methods, as they will get different results with each. </w:t>
      </w:r>
      <w:r w:rsidR="00ED3052">
        <w:rPr>
          <w:rFonts w:ascii="Times New Roman" w:hAnsi="Times New Roman" w:cs="Times New Roman"/>
          <w:sz w:val="24"/>
          <w:szCs w:val="24"/>
        </w:rPr>
        <w:t xml:space="preserve">The pupils will have more than one lesson period to work on their art. This is important as it allows the pupils to experiment and really engage with the task instead of just rushing to finish it in time. </w:t>
      </w:r>
      <w:r w:rsidR="00F67EB4">
        <w:rPr>
          <w:rFonts w:ascii="Times New Roman" w:hAnsi="Times New Roman" w:cs="Times New Roman"/>
          <w:sz w:val="24"/>
          <w:szCs w:val="24"/>
        </w:rPr>
        <w:t xml:space="preserve">When a pupil finishes one piece of work they will then be encouraged to recreate a different picture with a different method. </w:t>
      </w:r>
    </w:p>
    <w:p w:rsidR="007C50AC" w:rsidRDefault="007C50AC" w:rsidP="007B71F4">
      <w:pPr>
        <w:rPr>
          <w:rFonts w:ascii="Times New Roman" w:hAnsi="Times New Roman" w:cs="Times New Roman"/>
          <w:sz w:val="24"/>
          <w:szCs w:val="24"/>
        </w:rPr>
      </w:pPr>
    </w:p>
    <w:p w:rsidR="007C50AC" w:rsidRDefault="007C50AC" w:rsidP="007B71F4">
      <w:pPr>
        <w:rPr>
          <w:rFonts w:ascii="Times New Roman" w:hAnsi="Times New Roman" w:cs="Times New Roman"/>
          <w:sz w:val="24"/>
          <w:szCs w:val="24"/>
        </w:rPr>
      </w:pPr>
      <w:r>
        <w:rPr>
          <w:rFonts w:ascii="Times New Roman" w:hAnsi="Times New Roman" w:cs="Times New Roman"/>
          <w:sz w:val="24"/>
          <w:szCs w:val="24"/>
        </w:rPr>
        <w:t>Student number: 1602423</w:t>
      </w:r>
    </w:p>
    <w:p w:rsidR="00657BAA" w:rsidRDefault="00F67EB4" w:rsidP="007B71F4">
      <w:pPr>
        <w:rPr>
          <w:rFonts w:ascii="Times New Roman" w:hAnsi="Times New Roman" w:cs="Times New Roman"/>
          <w:sz w:val="24"/>
          <w:szCs w:val="24"/>
        </w:rPr>
      </w:pPr>
      <w:r>
        <w:rPr>
          <w:rFonts w:ascii="Times New Roman" w:hAnsi="Times New Roman" w:cs="Times New Roman"/>
          <w:sz w:val="24"/>
          <w:szCs w:val="24"/>
        </w:rPr>
        <w:lastRenderedPageBreak/>
        <w:t xml:space="preserve">They then get to further advance the skills mentioned earlier by experimenting with different techniques and results. Making the pupil chose both a different picture and different method ensures they do not have the same experience and are being challenged 100% of the time. </w:t>
      </w:r>
      <w:r w:rsidR="003D5EE8">
        <w:rPr>
          <w:rFonts w:ascii="Times New Roman" w:hAnsi="Times New Roman" w:cs="Times New Roman"/>
          <w:sz w:val="24"/>
          <w:szCs w:val="24"/>
        </w:rPr>
        <w:t>This stops the learning from slowing down or stopping completely because the child is not just re doing something he or she has already done.</w:t>
      </w:r>
      <w:r w:rsidR="00950428">
        <w:rPr>
          <w:rFonts w:ascii="Times New Roman" w:hAnsi="Times New Roman" w:cs="Times New Roman"/>
          <w:sz w:val="24"/>
          <w:szCs w:val="24"/>
        </w:rPr>
        <w:t xml:space="preserve"> “Rationale for the integrated arts ode reflects the developmental stages in a child, to facilitate the genesis of children’s ideas and to help manifest the genius of their expression.”</w:t>
      </w:r>
      <w:sdt>
        <w:sdtPr>
          <w:rPr>
            <w:rFonts w:ascii="Times New Roman" w:hAnsi="Times New Roman" w:cs="Times New Roman"/>
            <w:sz w:val="24"/>
            <w:szCs w:val="24"/>
          </w:rPr>
          <w:id w:val="-602649754"/>
          <w:citation/>
        </w:sdtPr>
        <w:sdtEndPr/>
        <w:sdtContent>
          <w:r w:rsidR="00950428">
            <w:rPr>
              <w:rFonts w:ascii="Times New Roman" w:hAnsi="Times New Roman" w:cs="Times New Roman"/>
              <w:sz w:val="24"/>
              <w:szCs w:val="24"/>
            </w:rPr>
            <w:fldChar w:fldCharType="begin"/>
          </w:r>
          <w:r w:rsidR="00950428">
            <w:rPr>
              <w:rFonts w:ascii="Times New Roman" w:hAnsi="Times New Roman" w:cs="Times New Roman"/>
              <w:sz w:val="24"/>
              <w:szCs w:val="24"/>
            </w:rPr>
            <w:instrText xml:space="preserve"> CITATION Blo00 \l 2057 </w:instrText>
          </w:r>
          <w:r w:rsidR="00950428">
            <w:rPr>
              <w:rFonts w:ascii="Times New Roman" w:hAnsi="Times New Roman" w:cs="Times New Roman"/>
              <w:sz w:val="24"/>
              <w:szCs w:val="24"/>
            </w:rPr>
            <w:fldChar w:fldCharType="separate"/>
          </w:r>
          <w:r w:rsidR="00950428">
            <w:rPr>
              <w:rFonts w:ascii="Times New Roman" w:hAnsi="Times New Roman" w:cs="Times New Roman"/>
              <w:noProof/>
              <w:sz w:val="24"/>
              <w:szCs w:val="24"/>
            </w:rPr>
            <w:t xml:space="preserve"> </w:t>
          </w:r>
          <w:r w:rsidR="00950428" w:rsidRPr="00950428">
            <w:rPr>
              <w:rFonts w:ascii="Times New Roman" w:hAnsi="Times New Roman" w:cs="Times New Roman"/>
              <w:noProof/>
              <w:sz w:val="24"/>
              <w:szCs w:val="24"/>
            </w:rPr>
            <w:t>(Bloomfield, 2000)</w:t>
          </w:r>
          <w:r w:rsidR="00950428">
            <w:rPr>
              <w:rFonts w:ascii="Times New Roman" w:hAnsi="Times New Roman" w:cs="Times New Roman"/>
              <w:sz w:val="24"/>
              <w:szCs w:val="24"/>
            </w:rPr>
            <w:fldChar w:fldCharType="end"/>
          </w:r>
        </w:sdtContent>
      </w:sdt>
      <w:r w:rsidR="00950428">
        <w:rPr>
          <w:rFonts w:ascii="Times New Roman" w:hAnsi="Times New Roman" w:cs="Times New Roman"/>
          <w:sz w:val="24"/>
          <w:szCs w:val="24"/>
        </w:rPr>
        <w:t xml:space="preserve"> – Page 8.</w:t>
      </w:r>
      <w:r w:rsidR="003D5EE8">
        <w:rPr>
          <w:rFonts w:ascii="Times New Roman" w:hAnsi="Times New Roman" w:cs="Times New Roman"/>
          <w:sz w:val="24"/>
          <w:szCs w:val="24"/>
        </w:rPr>
        <w:t xml:space="preserve"> </w:t>
      </w:r>
      <w:r w:rsidR="0015227E">
        <w:rPr>
          <w:rFonts w:ascii="Times New Roman" w:hAnsi="Times New Roman" w:cs="Times New Roman"/>
          <w:sz w:val="24"/>
          <w:szCs w:val="24"/>
        </w:rPr>
        <w:t xml:space="preserve">Throughout the making process the pupils will be encouraged to move around the classroom (within reason) and discuss their pieces of art with their classmates, </w:t>
      </w:r>
      <w:proofErr w:type="gramStart"/>
      <w:r w:rsidR="0015227E">
        <w:rPr>
          <w:rFonts w:ascii="Times New Roman" w:hAnsi="Times New Roman" w:cs="Times New Roman"/>
          <w:sz w:val="24"/>
          <w:szCs w:val="24"/>
        </w:rPr>
        <w:t>as long as</w:t>
      </w:r>
      <w:proofErr w:type="gramEnd"/>
      <w:r w:rsidR="0015227E">
        <w:rPr>
          <w:rFonts w:ascii="Times New Roman" w:hAnsi="Times New Roman" w:cs="Times New Roman"/>
          <w:sz w:val="24"/>
          <w:szCs w:val="24"/>
        </w:rPr>
        <w:t xml:space="preserve"> the discussing is entirely task orientated. This allows them to gain new techniques</w:t>
      </w:r>
      <w:r w:rsidR="00A76A7D">
        <w:rPr>
          <w:rFonts w:ascii="Times New Roman" w:hAnsi="Times New Roman" w:cs="Times New Roman"/>
          <w:sz w:val="24"/>
          <w:szCs w:val="24"/>
        </w:rPr>
        <w:t xml:space="preserve"> and gain</w:t>
      </w:r>
      <w:r w:rsidR="0015227E">
        <w:rPr>
          <w:rFonts w:ascii="Times New Roman" w:hAnsi="Times New Roman" w:cs="Times New Roman"/>
          <w:sz w:val="24"/>
          <w:szCs w:val="24"/>
        </w:rPr>
        <w:t xml:space="preserve"> different views on things that they may not have come up with themselves.</w:t>
      </w:r>
      <w:r w:rsidR="00A76A7D">
        <w:rPr>
          <w:rFonts w:ascii="Times New Roman" w:hAnsi="Times New Roman" w:cs="Times New Roman"/>
          <w:sz w:val="24"/>
          <w:szCs w:val="24"/>
        </w:rPr>
        <w:t xml:space="preserve"> Pupil discussion is an important tool, as I discovered on teaching practice. Many pupils feel more comfortable discussing their work with a classmate than with a teacher. This can be because they feel their work is not good enough, or they fear their answer is wrong. They would rather become introverted and not engage, than risk the embarrassment of being wrong or unsatisfactory. So</w:t>
      </w:r>
      <w:r w:rsidR="00F97F75">
        <w:rPr>
          <w:rFonts w:ascii="Times New Roman" w:hAnsi="Times New Roman" w:cs="Times New Roman"/>
          <w:sz w:val="24"/>
          <w:szCs w:val="24"/>
        </w:rPr>
        <w:t>,</w:t>
      </w:r>
      <w:r w:rsidR="00A76A7D">
        <w:rPr>
          <w:rFonts w:ascii="Times New Roman" w:hAnsi="Times New Roman" w:cs="Times New Roman"/>
          <w:sz w:val="24"/>
          <w:szCs w:val="24"/>
        </w:rPr>
        <w:t xml:space="preserve"> allowing pupils to discuss their work</w:t>
      </w:r>
      <w:r w:rsidR="00F97F75">
        <w:rPr>
          <w:rFonts w:ascii="Times New Roman" w:hAnsi="Times New Roman" w:cs="Times New Roman"/>
          <w:sz w:val="24"/>
          <w:szCs w:val="24"/>
        </w:rPr>
        <w:t xml:space="preserve"> and ask questions</w:t>
      </w:r>
      <w:r w:rsidR="00A76A7D">
        <w:rPr>
          <w:rFonts w:ascii="Times New Roman" w:hAnsi="Times New Roman" w:cs="Times New Roman"/>
          <w:sz w:val="24"/>
          <w:szCs w:val="24"/>
        </w:rPr>
        <w:t xml:space="preserve"> with a fellow pupil can be massively important to the progress of that child, especially to those who are more likely to become introverted. </w:t>
      </w:r>
      <w:r w:rsidR="0015227E">
        <w:rPr>
          <w:rFonts w:ascii="Times New Roman" w:hAnsi="Times New Roman" w:cs="Times New Roman"/>
          <w:sz w:val="24"/>
          <w:szCs w:val="24"/>
        </w:rPr>
        <w:t xml:space="preserve">At </w:t>
      </w:r>
      <w:r w:rsidR="00F97F75">
        <w:rPr>
          <w:rFonts w:ascii="Times New Roman" w:hAnsi="Times New Roman" w:cs="Times New Roman"/>
          <w:sz w:val="24"/>
          <w:szCs w:val="24"/>
        </w:rPr>
        <w:t>the end of the making</w:t>
      </w:r>
      <w:r w:rsidR="00B62A6E">
        <w:rPr>
          <w:rFonts w:ascii="Times New Roman" w:hAnsi="Times New Roman" w:cs="Times New Roman"/>
          <w:sz w:val="24"/>
          <w:szCs w:val="24"/>
        </w:rPr>
        <w:t xml:space="preserve"> part of the lesson, all the work will be placed on a table to be viewed by the whole class. Pupils will then be encouraged to point out things they like or as questions of how certain things were done.</w:t>
      </w:r>
      <w:r w:rsidR="00494BED">
        <w:rPr>
          <w:rFonts w:ascii="Times New Roman" w:hAnsi="Times New Roman" w:cs="Times New Roman"/>
          <w:sz w:val="24"/>
          <w:szCs w:val="24"/>
        </w:rPr>
        <w:t xml:space="preserve"> “</w:t>
      </w:r>
      <w:r w:rsidR="00494BED" w:rsidRPr="00494BED">
        <w:rPr>
          <w:rFonts w:ascii="Times New Roman" w:hAnsi="Times New Roman" w:cs="Times New Roman"/>
          <w:sz w:val="24"/>
          <w:szCs w:val="24"/>
        </w:rPr>
        <w:t xml:space="preserve">Dylan </w:t>
      </w:r>
      <w:proofErr w:type="spellStart"/>
      <w:r w:rsidR="00494BED" w:rsidRPr="00494BED">
        <w:rPr>
          <w:rFonts w:ascii="Times New Roman" w:hAnsi="Times New Roman" w:cs="Times New Roman"/>
          <w:sz w:val="24"/>
          <w:szCs w:val="24"/>
        </w:rPr>
        <w:t>Wiliam</w:t>
      </w:r>
      <w:proofErr w:type="spellEnd"/>
      <w:r w:rsidR="00494BED" w:rsidRPr="00494BED">
        <w:rPr>
          <w:rFonts w:ascii="Times New Roman" w:hAnsi="Times New Roman" w:cs="Times New Roman"/>
          <w:sz w:val="24"/>
          <w:szCs w:val="24"/>
        </w:rPr>
        <w:t xml:space="preserve"> describes assessment as the bridge between teaching and learning62. There is no automatic relationship between what is taught and what is learned and we can only find out what actual learning has taken </w:t>
      </w:r>
      <w:r w:rsidR="00C80F14">
        <w:rPr>
          <w:rFonts w:ascii="Times New Roman" w:hAnsi="Times New Roman" w:cs="Times New Roman"/>
          <w:sz w:val="24"/>
          <w:szCs w:val="24"/>
        </w:rPr>
        <w:t>place through sound assessment.”</w:t>
      </w:r>
      <w:sdt>
        <w:sdtPr>
          <w:rPr>
            <w:rFonts w:ascii="Times New Roman" w:hAnsi="Times New Roman" w:cs="Times New Roman"/>
            <w:sz w:val="24"/>
            <w:szCs w:val="24"/>
          </w:rPr>
          <w:id w:val="888621822"/>
          <w:citation/>
        </w:sdtPr>
        <w:sdtEndPr/>
        <w:sdtContent>
          <w:r w:rsidR="00C80F14">
            <w:rPr>
              <w:rFonts w:ascii="Times New Roman" w:hAnsi="Times New Roman" w:cs="Times New Roman"/>
              <w:sz w:val="24"/>
              <w:szCs w:val="24"/>
            </w:rPr>
            <w:fldChar w:fldCharType="begin"/>
          </w:r>
          <w:r w:rsidR="00C80F14">
            <w:rPr>
              <w:rFonts w:ascii="Times New Roman" w:hAnsi="Times New Roman" w:cs="Times New Roman"/>
              <w:sz w:val="24"/>
              <w:szCs w:val="24"/>
            </w:rPr>
            <w:instrText xml:space="preserve"> CITATION Don15 \l 2057 </w:instrText>
          </w:r>
          <w:r w:rsidR="00C80F14">
            <w:rPr>
              <w:rFonts w:ascii="Times New Roman" w:hAnsi="Times New Roman" w:cs="Times New Roman"/>
              <w:sz w:val="24"/>
              <w:szCs w:val="24"/>
            </w:rPr>
            <w:fldChar w:fldCharType="separate"/>
          </w:r>
          <w:r w:rsidR="00C80F14">
            <w:rPr>
              <w:rFonts w:ascii="Times New Roman" w:hAnsi="Times New Roman" w:cs="Times New Roman"/>
              <w:noProof/>
              <w:sz w:val="24"/>
              <w:szCs w:val="24"/>
            </w:rPr>
            <w:t xml:space="preserve"> </w:t>
          </w:r>
          <w:r w:rsidR="00C80F14" w:rsidRPr="00C80F14">
            <w:rPr>
              <w:rFonts w:ascii="Times New Roman" w:hAnsi="Times New Roman" w:cs="Times New Roman"/>
              <w:noProof/>
              <w:sz w:val="24"/>
              <w:szCs w:val="24"/>
            </w:rPr>
            <w:t>(Donaldson, 2015)</w:t>
          </w:r>
          <w:r w:rsidR="00C80F14">
            <w:rPr>
              <w:rFonts w:ascii="Times New Roman" w:hAnsi="Times New Roman" w:cs="Times New Roman"/>
              <w:sz w:val="24"/>
              <w:szCs w:val="24"/>
            </w:rPr>
            <w:fldChar w:fldCharType="end"/>
          </w:r>
        </w:sdtContent>
      </w:sdt>
      <w:r w:rsidR="00C80F14">
        <w:rPr>
          <w:rFonts w:ascii="Times New Roman" w:hAnsi="Times New Roman" w:cs="Times New Roman"/>
          <w:sz w:val="24"/>
          <w:szCs w:val="24"/>
        </w:rPr>
        <w:t>- Page 76.</w:t>
      </w:r>
      <w:r w:rsidR="00B62A6E">
        <w:rPr>
          <w:rFonts w:ascii="Times New Roman" w:hAnsi="Times New Roman" w:cs="Times New Roman"/>
          <w:sz w:val="24"/>
          <w:szCs w:val="24"/>
        </w:rPr>
        <w:t xml:space="preserve"> Negative comments will not be allowed for obvious reasons, and the pictures will have names on the back to keep them anonyms</w:t>
      </w:r>
      <w:r w:rsidR="001C3177">
        <w:rPr>
          <w:rFonts w:ascii="Times New Roman" w:hAnsi="Times New Roman" w:cs="Times New Roman"/>
          <w:sz w:val="24"/>
          <w:szCs w:val="24"/>
        </w:rPr>
        <w:t xml:space="preserve">, unless a pupil chooses </w:t>
      </w:r>
      <w:r w:rsidR="00B62A6E">
        <w:rPr>
          <w:rFonts w:ascii="Times New Roman" w:hAnsi="Times New Roman" w:cs="Times New Roman"/>
          <w:sz w:val="24"/>
          <w:szCs w:val="24"/>
        </w:rPr>
        <w:t>to answer a question about their work.</w:t>
      </w:r>
      <w:r w:rsidR="00A263DC">
        <w:rPr>
          <w:rFonts w:ascii="Times New Roman" w:hAnsi="Times New Roman" w:cs="Times New Roman"/>
          <w:sz w:val="24"/>
          <w:szCs w:val="24"/>
        </w:rPr>
        <w:t xml:space="preserve"> </w:t>
      </w:r>
      <w:r w:rsidR="00950428">
        <w:rPr>
          <w:rFonts w:ascii="Times New Roman" w:hAnsi="Times New Roman" w:cs="Times New Roman"/>
          <w:sz w:val="24"/>
          <w:szCs w:val="24"/>
        </w:rPr>
        <w:t>“Art-making includes all the participatory experiences or practical engagement of children as they learn how to dance, to paint, to write, or to compose music.”</w:t>
      </w:r>
      <w:sdt>
        <w:sdtPr>
          <w:rPr>
            <w:rFonts w:ascii="Times New Roman" w:hAnsi="Times New Roman" w:cs="Times New Roman"/>
            <w:sz w:val="24"/>
            <w:szCs w:val="24"/>
          </w:rPr>
          <w:id w:val="1424219654"/>
          <w:citation/>
        </w:sdtPr>
        <w:sdtEndPr/>
        <w:sdtContent>
          <w:r w:rsidR="00950428">
            <w:rPr>
              <w:rFonts w:ascii="Times New Roman" w:hAnsi="Times New Roman" w:cs="Times New Roman"/>
              <w:sz w:val="24"/>
              <w:szCs w:val="24"/>
            </w:rPr>
            <w:fldChar w:fldCharType="begin"/>
          </w:r>
          <w:r w:rsidR="00950428">
            <w:rPr>
              <w:rFonts w:ascii="Times New Roman" w:hAnsi="Times New Roman" w:cs="Times New Roman"/>
              <w:sz w:val="24"/>
              <w:szCs w:val="24"/>
            </w:rPr>
            <w:instrText xml:space="preserve"> CITATION Blo00 \l 2057 </w:instrText>
          </w:r>
          <w:r w:rsidR="00950428">
            <w:rPr>
              <w:rFonts w:ascii="Times New Roman" w:hAnsi="Times New Roman" w:cs="Times New Roman"/>
              <w:sz w:val="24"/>
              <w:szCs w:val="24"/>
            </w:rPr>
            <w:fldChar w:fldCharType="separate"/>
          </w:r>
          <w:r w:rsidR="00950428">
            <w:rPr>
              <w:rFonts w:ascii="Times New Roman" w:hAnsi="Times New Roman" w:cs="Times New Roman"/>
              <w:noProof/>
              <w:sz w:val="24"/>
              <w:szCs w:val="24"/>
            </w:rPr>
            <w:t xml:space="preserve"> </w:t>
          </w:r>
          <w:r w:rsidR="00950428" w:rsidRPr="00950428">
            <w:rPr>
              <w:rFonts w:ascii="Times New Roman" w:hAnsi="Times New Roman" w:cs="Times New Roman"/>
              <w:noProof/>
              <w:sz w:val="24"/>
              <w:szCs w:val="24"/>
            </w:rPr>
            <w:t>(Bloomfield, 2000)</w:t>
          </w:r>
          <w:r w:rsidR="00950428">
            <w:rPr>
              <w:rFonts w:ascii="Times New Roman" w:hAnsi="Times New Roman" w:cs="Times New Roman"/>
              <w:sz w:val="24"/>
              <w:szCs w:val="24"/>
            </w:rPr>
            <w:fldChar w:fldCharType="end"/>
          </w:r>
        </w:sdtContent>
      </w:sdt>
      <w:r w:rsidR="00950428">
        <w:rPr>
          <w:rFonts w:ascii="Times New Roman" w:hAnsi="Times New Roman" w:cs="Times New Roman"/>
          <w:sz w:val="24"/>
          <w:szCs w:val="24"/>
        </w:rPr>
        <w:t xml:space="preserve"> – Page 4.</w:t>
      </w:r>
      <w:r w:rsidR="00B62A6E">
        <w:rPr>
          <w:rFonts w:ascii="Times New Roman" w:hAnsi="Times New Roman" w:cs="Times New Roman"/>
          <w:sz w:val="24"/>
          <w:szCs w:val="24"/>
        </w:rPr>
        <w:t xml:space="preserve"> </w:t>
      </w:r>
      <w:r w:rsidR="007D1642">
        <w:rPr>
          <w:rFonts w:ascii="Times New Roman" w:hAnsi="Times New Roman" w:cs="Times New Roman"/>
          <w:sz w:val="24"/>
          <w:szCs w:val="24"/>
        </w:rPr>
        <w:t>This lesson also covers the ESDGC themes of “the natural environment” and “choices and decisions”</w:t>
      </w:r>
      <w:sdt>
        <w:sdtPr>
          <w:rPr>
            <w:rFonts w:ascii="Times New Roman" w:hAnsi="Times New Roman" w:cs="Times New Roman"/>
            <w:sz w:val="24"/>
            <w:szCs w:val="24"/>
          </w:rPr>
          <w:id w:val="-886259329"/>
          <w:citation/>
        </w:sdtPr>
        <w:sdtEndPr/>
        <w:sdtContent>
          <w:r w:rsidR="007D1642">
            <w:rPr>
              <w:rFonts w:ascii="Times New Roman" w:hAnsi="Times New Roman" w:cs="Times New Roman"/>
              <w:sz w:val="24"/>
              <w:szCs w:val="24"/>
            </w:rPr>
            <w:fldChar w:fldCharType="begin"/>
          </w:r>
          <w:r w:rsidR="007D1642">
            <w:rPr>
              <w:rFonts w:ascii="Times New Roman" w:hAnsi="Times New Roman" w:cs="Times New Roman"/>
              <w:sz w:val="24"/>
              <w:szCs w:val="24"/>
            </w:rPr>
            <w:instrText xml:space="preserve"> CITATION Wel \l 2057 </w:instrText>
          </w:r>
          <w:r w:rsidR="007D1642">
            <w:rPr>
              <w:rFonts w:ascii="Times New Roman" w:hAnsi="Times New Roman" w:cs="Times New Roman"/>
              <w:sz w:val="24"/>
              <w:szCs w:val="24"/>
            </w:rPr>
            <w:fldChar w:fldCharType="separate"/>
          </w:r>
          <w:r w:rsidR="007D1642">
            <w:rPr>
              <w:rFonts w:ascii="Times New Roman" w:hAnsi="Times New Roman" w:cs="Times New Roman"/>
              <w:noProof/>
              <w:sz w:val="24"/>
              <w:szCs w:val="24"/>
            </w:rPr>
            <w:t xml:space="preserve"> </w:t>
          </w:r>
          <w:r w:rsidR="007D1642" w:rsidRPr="007D1642">
            <w:rPr>
              <w:rFonts w:ascii="Times New Roman" w:hAnsi="Times New Roman" w:cs="Times New Roman"/>
              <w:noProof/>
              <w:sz w:val="24"/>
              <w:szCs w:val="24"/>
            </w:rPr>
            <w:t>(Gouvernment, n.d.)</w:t>
          </w:r>
          <w:r w:rsidR="007D1642">
            <w:rPr>
              <w:rFonts w:ascii="Times New Roman" w:hAnsi="Times New Roman" w:cs="Times New Roman"/>
              <w:sz w:val="24"/>
              <w:szCs w:val="24"/>
            </w:rPr>
            <w:fldChar w:fldCharType="end"/>
          </w:r>
        </w:sdtContent>
      </w:sdt>
      <w:r w:rsidR="007D1642">
        <w:rPr>
          <w:rFonts w:ascii="Times New Roman" w:hAnsi="Times New Roman" w:cs="Times New Roman"/>
          <w:sz w:val="24"/>
          <w:szCs w:val="24"/>
        </w:rPr>
        <w:t>.</w:t>
      </w:r>
    </w:p>
    <w:p w:rsidR="001C3177" w:rsidRDefault="001C3177" w:rsidP="007B71F4">
      <w:pPr>
        <w:rPr>
          <w:rFonts w:ascii="Times New Roman" w:hAnsi="Times New Roman" w:cs="Times New Roman"/>
          <w:sz w:val="24"/>
          <w:szCs w:val="24"/>
        </w:rPr>
      </w:pPr>
      <w:r>
        <w:rPr>
          <w:rFonts w:ascii="Times New Roman" w:hAnsi="Times New Roman" w:cs="Times New Roman"/>
          <w:sz w:val="24"/>
          <w:szCs w:val="24"/>
        </w:rPr>
        <w:t xml:space="preserve">    The second lesson will be a music lesson based around the theme of coracles and linked in with Welsh musicians. </w:t>
      </w:r>
      <w:r w:rsidR="00BE5911">
        <w:rPr>
          <w:rFonts w:ascii="Times New Roman" w:hAnsi="Times New Roman" w:cs="Times New Roman"/>
          <w:sz w:val="24"/>
          <w:szCs w:val="24"/>
        </w:rPr>
        <w:t xml:space="preserve">In a previous lesson the pupils will have experimented with and learnt the eight elements of music, giving them a good base knowledge on which to build from in this lesson. </w:t>
      </w:r>
      <w:r w:rsidR="00F76D2A">
        <w:rPr>
          <w:rFonts w:ascii="Times New Roman" w:hAnsi="Times New Roman" w:cs="Times New Roman"/>
          <w:sz w:val="24"/>
          <w:szCs w:val="24"/>
        </w:rPr>
        <w:t>The introduction of the lesson will be spent familiarising the pupils with different songs by famous Welsh musicians. Some they are more likely to recognise than others. The four songs the</w:t>
      </w:r>
      <w:r w:rsidR="00BE5911">
        <w:rPr>
          <w:rFonts w:ascii="Times New Roman" w:hAnsi="Times New Roman" w:cs="Times New Roman"/>
          <w:sz w:val="24"/>
          <w:szCs w:val="24"/>
        </w:rPr>
        <w:t xml:space="preserve"> pupils will listen to have been chosen specifically for the differentiations between them </w:t>
      </w:r>
      <w:proofErr w:type="gramStart"/>
      <w:r w:rsidR="00BE5911">
        <w:rPr>
          <w:rFonts w:ascii="Times New Roman" w:hAnsi="Times New Roman" w:cs="Times New Roman"/>
          <w:sz w:val="24"/>
          <w:szCs w:val="24"/>
        </w:rPr>
        <w:t>in regard to</w:t>
      </w:r>
      <w:proofErr w:type="gramEnd"/>
      <w:r w:rsidR="00BE5911">
        <w:rPr>
          <w:rFonts w:ascii="Times New Roman" w:hAnsi="Times New Roman" w:cs="Times New Roman"/>
          <w:sz w:val="24"/>
          <w:szCs w:val="24"/>
        </w:rPr>
        <w:t xml:space="preserve"> the eight musical elements. </w:t>
      </w:r>
    </w:p>
    <w:p w:rsidR="00BE5911" w:rsidRDefault="00BE5911" w:rsidP="00BE59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Stereophonics </w:t>
      </w:r>
      <w:r w:rsidR="009463AC">
        <w:rPr>
          <w:rFonts w:ascii="Times New Roman" w:hAnsi="Times New Roman" w:cs="Times New Roman"/>
          <w:sz w:val="24"/>
          <w:szCs w:val="24"/>
        </w:rPr>
        <w:t>-</w:t>
      </w:r>
      <w:r>
        <w:rPr>
          <w:rFonts w:ascii="Times New Roman" w:hAnsi="Times New Roman" w:cs="Times New Roman"/>
          <w:sz w:val="24"/>
          <w:szCs w:val="24"/>
        </w:rPr>
        <w:t xml:space="preserve"> Dakota</w:t>
      </w:r>
    </w:p>
    <w:p w:rsidR="009463AC" w:rsidRDefault="009463AC" w:rsidP="00BE59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Tom Jones - Green </w:t>
      </w:r>
      <w:proofErr w:type="spellStart"/>
      <w:r>
        <w:rPr>
          <w:rFonts w:ascii="Times New Roman" w:hAnsi="Times New Roman" w:cs="Times New Roman"/>
          <w:sz w:val="24"/>
          <w:szCs w:val="24"/>
        </w:rPr>
        <w:t>green</w:t>
      </w:r>
      <w:proofErr w:type="spellEnd"/>
      <w:r>
        <w:rPr>
          <w:rFonts w:ascii="Times New Roman" w:hAnsi="Times New Roman" w:cs="Times New Roman"/>
          <w:sz w:val="24"/>
          <w:szCs w:val="24"/>
        </w:rPr>
        <w:t xml:space="preserve"> grass of home</w:t>
      </w:r>
    </w:p>
    <w:p w:rsidR="00BE5911" w:rsidRDefault="009463AC" w:rsidP="00BE59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Karl Jenkins - </w:t>
      </w:r>
      <w:proofErr w:type="spellStart"/>
      <w:r>
        <w:rPr>
          <w:rFonts w:ascii="Times New Roman" w:hAnsi="Times New Roman" w:cs="Times New Roman"/>
          <w:sz w:val="24"/>
          <w:szCs w:val="24"/>
        </w:rPr>
        <w:t>Adiemus</w:t>
      </w:r>
      <w:proofErr w:type="spellEnd"/>
    </w:p>
    <w:p w:rsidR="009463AC" w:rsidRDefault="009463AC" w:rsidP="00BE591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Katherine Jenkins - Time to say goodbye</w:t>
      </w:r>
    </w:p>
    <w:p w:rsidR="007C50AC" w:rsidRDefault="007C50AC" w:rsidP="009463AC">
      <w:pPr>
        <w:rPr>
          <w:rFonts w:ascii="Times New Roman" w:hAnsi="Times New Roman" w:cs="Times New Roman"/>
          <w:sz w:val="24"/>
          <w:szCs w:val="24"/>
        </w:rPr>
      </w:pPr>
      <w:r>
        <w:rPr>
          <w:rFonts w:ascii="Times New Roman" w:hAnsi="Times New Roman" w:cs="Times New Roman"/>
          <w:sz w:val="24"/>
          <w:szCs w:val="24"/>
        </w:rPr>
        <w:t>Student number: 1602423</w:t>
      </w:r>
    </w:p>
    <w:p w:rsidR="007C50AC" w:rsidRDefault="008910E0" w:rsidP="009463AC">
      <w:pPr>
        <w:rPr>
          <w:rFonts w:ascii="Times New Roman" w:hAnsi="Times New Roman" w:cs="Times New Roman"/>
          <w:sz w:val="24"/>
          <w:szCs w:val="24"/>
        </w:rPr>
      </w:pPr>
      <w:r>
        <w:rPr>
          <w:rFonts w:ascii="Times New Roman" w:hAnsi="Times New Roman" w:cs="Times New Roman"/>
          <w:sz w:val="24"/>
          <w:szCs w:val="24"/>
        </w:rPr>
        <w:lastRenderedPageBreak/>
        <w:t xml:space="preserve">After listening to each piece of music, the pupils will be asked to describe each musical element for that </w:t>
      </w:r>
      <w:proofErr w:type="gramStart"/>
      <w:r>
        <w:rPr>
          <w:rFonts w:ascii="Times New Roman" w:hAnsi="Times New Roman" w:cs="Times New Roman"/>
          <w:sz w:val="24"/>
          <w:szCs w:val="24"/>
        </w:rPr>
        <w:t>particular piece</w:t>
      </w:r>
      <w:proofErr w:type="gramEnd"/>
      <w:r>
        <w:rPr>
          <w:rFonts w:ascii="Times New Roman" w:hAnsi="Times New Roman" w:cs="Times New Roman"/>
          <w:sz w:val="24"/>
          <w:szCs w:val="24"/>
        </w:rPr>
        <w:t xml:space="preserve"> of music. This will be a teacher and pupil discussion based task, and will not involve any worksheets, as the purpose of this introduction is just to reinforce the learning done in the previous lesson.</w:t>
      </w:r>
      <w:r w:rsidR="0026610F">
        <w:rPr>
          <w:rFonts w:ascii="Times New Roman" w:hAnsi="Times New Roman" w:cs="Times New Roman"/>
          <w:sz w:val="24"/>
          <w:szCs w:val="24"/>
        </w:rPr>
        <w:t xml:space="preserve"> As well as further advancing their appraising skills by</w:t>
      </w:r>
      <w:r w:rsidR="0069064A">
        <w:rPr>
          <w:rFonts w:ascii="Times New Roman" w:hAnsi="Times New Roman" w:cs="Times New Roman"/>
          <w:sz w:val="24"/>
          <w:szCs w:val="24"/>
        </w:rPr>
        <w:t xml:space="preserve"> them</w:t>
      </w:r>
      <w:r w:rsidR="0026610F">
        <w:rPr>
          <w:rFonts w:ascii="Times New Roman" w:hAnsi="Times New Roman" w:cs="Times New Roman"/>
          <w:sz w:val="24"/>
          <w:szCs w:val="24"/>
        </w:rPr>
        <w:t xml:space="preserve"> “being given the opportunity to, listen to and appraise music and being able to make distinctions within the musical elements”</w:t>
      </w:r>
      <w:sdt>
        <w:sdtPr>
          <w:rPr>
            <w:rFonts w:ascii="Times New Roman" w:hAnsi="Times New Roman" w:cs="Times New Roman"/>
            <w:sz w:val="24"/>
            <w:szCs w:val="24"/>
          </w:rPr>
          <w:id w:val="-887021537"/>
          <w:citation/>
        </w:sdtPr>
        <w:sdtEndPr/>
        <w:sdtContent>
          <w:r w:rsidR="006A4F94">
            <w:rPr>
              <w:rFonts w:ascii="Times New Roman" w:hAnsi="Times New Roman" w:cs="Times New Roman"/>
              <w:sz w:val="24"/>
              <w:szCs w:val="24"/>
            </w:rPr>
            <w:fldChar w:fldCharType="begin"/>
          </w:r>
          <w:r w:rsidR="006A4F94">
            <w:rPr>
              <w:rFonts w:ascii="Times New Roman" w:hAnsi="Times New Roman" w:cs="Times New Roman"/>
              <w:sz w:val="24"/>
              <w:szCs w:val="24"/>
            </w:rPr>
            <w:instrText xml:space="preserve"> CITATION Gou \l 2057 </w:instrText>
          </w:r>
          <w:r w:rsidR="006A4F94">
            <w:rPr>
              <w:rFonts w:ascii="Times New Roman" w:hAnsi="Times New Roman" w:cs="Times New Roman"/>
              <w:sz w:val="24"/>
              <w:szCs w:val="24"/>
            </w:rPr>
            <w:fldChar w:fldCharType="separate"/>
          </w:r>
          <w:r w:rsidR="006A4F94">
            <w:rPr>
              <w:rFonts w:ascii="Times New Roman" w:hAnsi="Times New Roman" w:cs="Times New Roman"/>
              <w:noProof/>
              <w:sz w:val="24"/>
              <w:szCs w:val="24"/>
            </w:rPr>
            <w:t xml:space="preserve"> </w:t>
          </w:r>
          <w:r w:rsidR="006A4F94" w:rsidRPr="006A4F94">
            <w:rPr>
              <w:rFonts w:ascii="Times New Roman" w:hAnsi="Times New Roman" w:cs="Times New Roman"/>
              <w:noProof/>
              <w:sz w:val="24"/>
              <w:szCs w:val="24"/>
            </w:rPr>
            <w:t>(Gouvernment, n.d.)</w:t>
          </w:r>
          <w:r w:rsidR="006A4F94">
            <w:rPr>
              <w:rFonts w:ascii="Times New Roman" w:hAnsi="Times New Roman" w:cs="Times New Roman"/>
              <w:sz w:val="24"/>
              <w:szCs w:val="24"/>
            </w:rPr>
            <w:fldChar w:fldCharType="end"/>
          </w:r>
        </w:sdtContent>
      </w:sdt>
      <w:r w:rsidR="0026610F">
        <w:rPr>
          <w:rFonts w:ascii="Times New Roman" w:hAnsi="Times New Roman" w:cs="Times New Roman"/>
          <w:sz w:val="24"/>
          <w:szCs w:val="24"/>
        </w:rPr>
        <w:t>.</w:t>
      </w:r>
      <w:r>
        <w:rPr>
          <w:rFonts w:ascii="Times New Roman" w:hAnsi="Times New Roman" w:cs="Times New Roman"/>
          <w:sz w:val="24"/>
          <w:szCs w:val="24"/>
        </w:rPr>
        <w:t xml:space="preserve"> The main body of the lesson will be focused on giving the pupils the opportunity to expand on their </w:t>
      </w:r>
      <w:r w:rsidR="0026610F">
        <w:rPr>
          <w:rFonts w:ascii="Times New Roman" w:hAnsi="Times New Roman" w:cs="Times New Roman"/>
          <w:sz w:val="24"/>
          <w:szCs w:val="24"/>
        </w:rPr>
        <w:t>knowledge</w:t>
      </w:r>
      <w:r>
        <w:rPr>
          <w:rFonts w:ascii="Times New Roman" w:hAnsi="Times New Roman" w:cs="Times New Roman"/>
          <w:sz w:val="24"/>
          <w:szCs w:val="24"/>
        </w:rPr>
        <w:t xml:space="preserve"> of the music elements and develop their </w:t>
      </w:r>
      <w:r w:rsidR="0026610F">
        <w:rPr>
          <w:rFonts w:ascii="Times New Roman" w:hAnsi="Times New Roman" w:cs="Times New Roman"/>
          <w:sz w:val="24"/>
          <w:szCs w:val="24"/>
        </w:rPr>
        <w:t xml:space="preserve">composing and preforming skills. The task will be to, in groups of 4-5, compose and piece of music and preform it as a group. </w:t>
      </w:r>
      <w:r w:rsidR="00570547">
        <w:rPr>
          <w:rFonts w:ascii="Times New Roman" w:hAnsi="Times New Roman" w:cs="Times New Roman"/>
          <w:sz w:val="24"/>
          <w:szCs w:val="24"/>
        </w:rPr>
        <w:t>The regulations are that the song must be about the theme of coracles, must be 30 seconds to a minute long, and must have music. Apart from that the pupils are very much free to explore and advance their music creativity in this task. Each group will be given a list of words that tie into the theme of coracles to assist them in writing the lyrics if they wish to use them. They will have access to a range of musical instruments, including but not limited to, drums, maracas, triangles and xylophones. They will not be directed to produce</w:t>
      </w:r>
      <w:r w:rsidR="0069064A">
        <w:rPr>
          <w:rFonts w:ascii="Times New Roman" w:hAnsi="Times New Roman" w:cs="Times New Roman"/>
          <w:sz w:val="24"/>
          <w:szCs w:val="24"/>
        </w:rPr>
        <w:t xml:space="preserve"> their pieces of music in any </w:t>
      </w:r>
      <w:proofErr w:type="gramStart"/>
      <w:r w:rsidR="0069064A">
        <w:rPr>
          <w:rFonts w:ascii="Times New Roman" w:hAnsi="Times New Roman" w:cs="Times New Roman"/>
          <w:sz w:val="24"/>
          <w:szCs w:val="24"/>
        </w:rPr>
        <w:t>particular</w:t>
      </w:r>
      <w:r w:rsidR="00570547">
        <w:rPr>
          <w:rFonts w:ascii="Times New Roman" w:hAnsi="Times New Roman" w:cs="Times New Roman"/>
          <w:sz w:val="24"/>
          <w:szCs w:val="24"/>
        </w:rPr>
        <w:t xml:space="preserve"> structure</w:t>
      </w:r>
      <w:proofErr w:type="gramEnd"/>
      <w:r w:rsidR="00570547">
        <w:rPr>
          <w:rFonts w:ascii="Times New Roman" w:hAnsi="Times New Roman" w:cs="Times New Roman"/>
          <w:sz w:val="24"/>
          <w:szCs w:val="24"/>
        </w:rPr>
        <w:t xml:space="preserve">, </w:t>
      </w:r>
      <w:r w:rsidR="0069064A">
        <w:rPr>
          <w:rFonts w:ascii="Times New Roman" w:hAnsi="Times New Roman" w:cs="Times New Roman"/>
          <w:sz w:val="24"/>
          <w:szCs w:val="24"/>
        </w:rPr>
        <w:t>meaning the differentiation between each piece of music should be significant, which will be important for the plenary of the lesson.</w:t>
      </w:r>
      <w:r w:rsidR="00570547">
        <w:rPr>
          <w:rFonts w:ascii="Times New Roman" w:hAnsi="Times New Roman" w:cs="Times New Roman"/>
          <w:sz w:val="24"/>
          <w:szCs w:val="24"/>
        </w:rPr>
        <w:t xml:space="preserve"> </w:t>
      </w:r>
      <w:r w:rsidR="0069064A">
        <w:rPr>
          <w:rFonts w:ascii="Times New Roman" w:hAnsi="Times New Roman" w:cs="Times New Roman"/>
          <w:sz w:val="24"/>
          <w:szCs w:val="24"/>
        </w:rPr>
        <w:t xml:space="preserve">During the composing part of the lesson the pupils are developing skills such as “improvise, compose and arrange music” “Develop and refine musical ideas, and evaluate their work </w:t>
      </w:r>
      <w:proofErr w:type="gramStart"/>
      <w:r w:rsidR="0069064A">
        <w:rPr>
          <w:rFonts w:ascii="Times New Roman" w:hAnsi="Times New Roman" w:cs="Times New Roman"/>
          <w:sz w:val="24"/>
          <w:szCs w:val="24"/>
        </w:rPr>
        <w:t>in order to</w:t>
      </w:r>
      <w:proofErr w:type="gramEnd"/>
      <w:r w:rsidR="0069064A">
        <w:rPr>
          <w:rFonts w:ascii="Times New Roman" w:hAnsi="Times New Roman" w:cs="Times New Roman"/>
          <w:sz w:val="24"/>
          <w:szCs w:val="24"/>
        </w:rPr>
        <w:t xml:space="preserve"> improve it”</w:t>
      </w:r>
      <w:sdt>
        <w:sdtPr>
          <w:rPr>
            <w:rFonts w:ascii="Times New Roman" w:hAnsi="Times New Roman" w:cs="Times New Roman"/>
            <w:sz w:val="24"/>
            <w:szCs w:val="24"/>
          </w:rPr>
          <w:id w:val="1994287761"/>
          <w:citation/>
        </w:sdtPr>
        <w:sdtEndPr/>
        <w:sdtContent>
          <w:r w:rsidR="006A4F94">
            <w:rPr>
              <w:rFonts w:ascii="Times New Roman" w:hAnsi="Times New Roman" w:cs="Times New Roman"/>
              <w:sz w:val="24"/>
              <w:szCs w:val="24"/>
            </w:rPr>
            <w:fldChar w:fldCharType="begin"/>
          </w:r>
          <w:r w:rsidR="006A4F94">
            <w:rPr>
              <w:rFonts w:ascii="Times New Roman" w:hAnsi="Times New Roman" w:cs="Times New Roman"/>
              <w:sz w:val="24"/>
              <w:szCs w:val="24"/>
            </w:rPr>
            <w:instrText xml:space="preserve"> CITATION Gou \l 2057 </w:instrText>
          </w:r>
          <w:r w:rsidR="006A4F94">
            <w:rPr>
              <w:rFonts w:ascii="Times New Roman" w:hAnsi="Times New Roman" w:cs="Times New Roman"/>
              <w:sz w:val="24"/>
              <w:szCs w:val="24"/>
            </w:rPr>
            <w:fldChar w:fldCharType="separate"/>
          </w:r>
          <w:r w:rsidR="006A4F94">
            <w:rPr>
              <w:rFonts w:ascii="Times New Roman" w:hAnsi="Times New Roman" w:cs="Times New Roman"/>
              <w:noProof/>
              <w:sz w:val="24"/>
              <w:szCs w:val="24"/>
            </w:rPr>
            <w:t xml:space="preserve"> </w:t>
          </w:r>
          <w:r w:rsidR="006A4F94" w:rsidRPr="006A4F94">
            <w:rPr>
              <w:rFonts w:ascii="Times New Roman" w:hAnsi="Times New Roman" w:cs="Times New Roman"/>
              <w:noProof/>
              <w:sz w:val="24"/>
              <w:szCs w:val="24"/>
            </w:rPr>
            <w:t>(Gouvernment, n.d.)</w:t>
          </w:r>
          <w:r w:rsidR="006A4F94">
            <w:rPr>
              <w:rFonts w:ascii="Times New Roman" w:hAnsi="Times New Roman" w:cs="Times New Roman"/>
              <w:sz w:val="24"/>
              <w:szCs w:val="24"/>
            </w:rPr>
            <w:fldChar w:fldCharType="end"/>
          </w:r>
        </w:sdtContent>
      </w:sdt>
      <w:r w:rsidR="00397624">
        <w:rPr>
          <w:rFonts w:ascii="Times New Roman" w:hAnsi="Times New Roman" w:cs="Times New Roman"/>
          <w:sz w:val="24"/>
          <w:szCs w:val="24"/>
        </w:rPr>
        <w:t xml:space="preserve">. During the composing part of the lesson the teacher and TA’s should be monitoring the groups to both ensure the pupils are on task and offer any assistance if needed. </w:t>
      </w:r>
      <w:r w:rsidR="00897E52">
        <w:rPr>
          <w:rFonts w:ascii="Times New Roman" w:hAnsi="Times New Roman" w:cs="Times New Roman"/>
          <w:sz w:val="24"/>
          <w:szCs w:val="24"/>
        </w:rPr>
        <w:t>Once the pupils have fished their pieces</w:t>
      </w:r>
      <w:r w:rsidR="00243B88">
        <w:rPr>
          <w:rFonts w:ascii="Times New Roman" w:hAnsi="Times New Roman" w:cs="Times New Roman"/>
          <w:sz w:val="24"/>
          <w:szCs w:val="24"/>
        </w:rPr>
        <w:t xml:space="preserve"> of music, each group will perform their work to the rest of the class one by one. While one group is preforming, all remining pupils will be tasked with describing three of the musical elements in line with each piece of music they listen to except for their own. They will do this individually and must describe the same three elements for each performance. While doing this they will have the list of musical elements in front of them to aid them. The elements will also be described and explained on these sheets. After each performance, there will be a short break for the pupils will discuss and compare their finding with their own groups members on their table. This will further reinforce their knowledge of the musical elements as well as help advance their appraising skills, </w:t>
      </w:r>
      <w:proofErr w:type="gramStart"/>
      <w:r w:rsidR="00243B88">
        <w:rPr>
          <w:rFonts w:ascii="Times New Roman" w:hAnsi="Times New Roman" w:cs="Times New Roman"/>
          <w:sz w:val="24"/>
          <w:szCs w:val="24"/>
        </w:rPr>
        <w:t>in particular “</w:t>
      </w:r>
      <w:proofErr w:type="gramEnd"/>
      <w:r w:rsidR="00243B88">
        <w:rPr>
          <w:rFonts w:ascii="Times New Roman" w:hAnsi="Times New Roman" w:cs="Times New Roman"/>
          <w:sz w:val="24"/>
          <w:szCs w:val="24"/>
        </w:rPr>
        <w:t>Discuss and evaluate music, making connections between their own and others work”</w:t>
      </w:r>
      <w:sdt>
        <w:sdtPr>
          <w:rPr>
            <w:rFonts w:ascii="Times New Roman" w:hAnsi="Times New Roman" w:cs="Times New Roman"/>
            <w:sz w:val="24"/>
            <w:szCs w:val="24"/>
          </w:rPr>
          <w:id w:val="-284277217"/>
          <w:citation/>
        </w:sdtPr>
        <w:sdtEndPr/>
        <w:sdtContent>
          <w:r w:rsidR="006A4F94">
            <w:rPr>
              <w:rFonts w:ascii="Times New Roman" w:hAnsi="Times New Roman" w:cs="Times New Roman"/>
              <w:sz w:val="24"/>
              <w:szCs w:val="24"/>
            </w:rPr>
            <w:fldChar w:fldCharType="begin"/>
          </w:r>
          <w:r w:rsidR="006A4F94">
            <w:rPr>
              <w:rFonts w:ascii="Times New Roman" w:hAnsi="Times New Roman" w:cs="Times New Roman"/>
              <w:sz w:val="24"/>
              <w:szCs w:val="24"/>
            </w:rPr>
            <w:instrText xml:space="preserve"> CITATION Gou \l 2057 </w:instrText>
          </w:r>
          <w:r w:rsidR="006A4F94">
            <w:rPr>
              <w:rFonts w:ascii="Times New Roman" w:hAnsi="Times New Roman" w:cs="Times New Roman"/>
              <w:sz w:val="24"/>
              <w:szCs w:val="24"/>
            </w:rPr>
            <w:fldChar w:fldCharType="separate"/>
          </w:r>
          <w:r w:rsidR="006A4F94">
            <w:rPr>
              <w:rFonts w:ascii="Times New Roman" w:hAnsi="Times New Roman" w:cs="Times New Roman"/>
              <w:noProof/>
              <w:sz w:val="24"/>
              <w:szCs w:val="24"/>
            </w:rPr>
            <w:t xml:space="preserve"> </w:t>
          </w:r>
          <w:r w:rsidR="006A4F94" w:rsidRPr="006A4F94">
            <w:rPr>
              <w:rFonts w:ascii="Times New Roman" w:hAnsi="Times New Roman" w:cs="Times New Roman"/>
              <w:noProof/>
              <w:sz w:val="24"/>
              <w:szCs w:val="24"/>
            </w:rPr>
            <w:t>(Gouvernment, n.d.)</w:t>
          </w:r>
          <w:r w:rsidR="006A4F94">
            <w:rPr>
              <w:rFonts w:ascii="Times New Roman" w:hAnsi="Times New Roman" w:cs="Times New Roman"/>
              <w:sz w:val="24"/>
              <w:szCs w:val="24"/>
            </w:rPr>
            <w:fldChar w:fldCharType="end"/>
          </w:r>
        </w:sdtContent>
      </w:sdt>
      <w:r w:rsidR="00243B88">
        <w:rPr>
          <w:rFonts w:ascii="Times New Roman" w:hAnsi="Times New Roman" w:cs="Times New Roman"/>
          <w:sz w:val="24"/>
          <w:szCs w:val="24"/>
        </w:rPr>
        <w:t xml:space="preserve">. </w:t>
      </w:r>
      <w:r w:rsidR="001201DF">
        <w:rPr>
          <w:rFonts w:ascii="Times New Roman" w:hAnsi="Times New Roman" w:cs="Times New Roman"/>
          <w:sz w:val="24"/>
          <w:szCs w:val="24"/>
        </w:rPr>
        <w:t>When the groups are preforming their work</w:t>
      </w:r>
      <w:r w:rsidR="00BC30CC">
        <w:rPr>
          <w:rFonts w:ascii="Times New Roman" w:hAnsi="Times New Roman" w:cs="Times New Roman"/>
          <w:sz w:val="24"/>
          <w:szCs w:val="24"/>
        </w:rPr>
        <w:t>,</w:t>
      </w:r>
      <w:r w:rsidR="001201DF">
        <w:rPr>
          <w:rFonts w:ascii="Times New Roman" w:hAnsi="Times New Roman" w:cs="Times New Roman"/>
          <w:sz w:val="24"/>
          <w:szCs w:val="24"/>
        </w:rPr>
        <w:t xml:space="preserve"> </w:t>
      </w:r>
      <w:r w:rsidR="00040E36">
        <w:rPr>
          <w:rFonts w:ascii="Times New Roman" w:hAnsi="Times New Roman" w:cs="Times New Roman"/>
          <w:sz w:val="24"/>
          <w:szCs w:val="24"/>
        </w:rPr>
        <w:t>they will first introduce their piece of music. Stating its name and their own names as the artists. They will then preform their piece, and take a bow to a round of applause, as professionals would. Doing these little things will add an element of fun and comedy to the exercise, hopefully calming any pupils that may be nervous about preforming in front of their classmates. By preforming their work, the pupils are developing skills such as “</w:t>
      </w:r>
      <w:r w:rsidR="00195FF9" w:rsidRPr="00195FF9">
        <w:rPr>
          <w:rFonts w:ascii="Times New Roman" w:hAnsi="Times New Roman" w:cs="Times New Roman"/>
          <w:sz w:val="24"/>
          <w:szCs w:val="24"/>
        </w:rPr>
        <w:t>sing with increasing control of breathing, posture, diction, dynamics, phrasing, pitch and duration</w:t>
      </w:r>
      <w:r w:rsidR="006A4F94">
        <w:rPr>
          <w:rFonts w:ascii="Times New Roman" w:hAnsi="Times New Roman" w:cs="Times New Roman"/>
          <w:sz w:val="24"/>
          <w:szCs w:val="24"/>
        </w:rPr>
        <w:t>” and “</w:t>
      </w:r>
      <w:r w:rsidR="006A4F94" w:rsidRPr="006A4F94">
        <w:rPr>
          <w:rFonts w:ascii="Times New Roman" w:hAnsi="Times New Roman" w:cs="Times New Roman"/>
          <w:sz w:val="24"/>
          <w:szCs w:val="24"/>
        </w:rPr>
        <w:t>play instruments, using appropriate playing techniques and with increasing dexterity and control of sound</w:t>
      </w:r>
      <w:r w:rsidR="006A4F94">
        <w:rPr>
          <w:rFonts w:ascii="Times New Roman" w:hAnsi="Times New Roman" w:cs="Times New Roman"/>
          <w:sz w:val="24"/>
          <w:szCs w:val="24"/>
        </w:rPr>
        <w:t>”</w:t>
      </w:r>
      <w:sdt>
        <w:sdtPr>
          <w:rPr>
            <w:rFonts w:ascii="Times New Roman" w:hAnsi="Times New Roman" w:cs="Times New Roman"/>
            <w:sz w:val="24"/>
            <w:szCs w:val="24"/>
          </w:rPr>
          <w:id w:val="-1207713281"/>
          <w:citation/>
        </w:sdtPr>
        <w:sdtEndPr/>
        <w:sdtContent>
          <w:r w:rsidR="006A4F94">
            <w:rPr>
              <w:rFonts w:ascii="Times New Roman" w:hAnsi="Times New Roman" w:cs="Times New Roman"/>
              <w:sz w:val="24"/>
              <w:szCs w:val="24"/>
            </w:rPr>
            <w:fldChar w:fldCharType="begin"/>
          </w:r>
          <w:r w:rsidR="006A4F94">
            <w:rPr>
              <w:rFonts w:ascii="Times New Roman" w:hAnsi="Times New Roman" w:cs="Times New Roman"/>
              <w:sz w:val="24"/>
              <w:szCs w:val="24"/>
            </w:rPr>
            <w:instrText xml:space="preserve"> CITATION Gou \l 2057 </w:instrText>
          </w:r>
          <w:r w:rsidR="006A4F94">
            <w:rPr>
              <w:rFonts w:ascii="Times New Roman" w:hAnsi="Times New Roman" w:cs="Times New Roman"/>
              <w:sz w:val="24"/>
              <w:szCs w:val="24"/>
            </w:rPr>
            <w:fldChar w:fldCharType="separate"/>
          </w:r>
          <w:r w:rsidR="006A4F94">
            <w:rPr>
              <w:rFonts w:ascii="Times New Roman" w:hAnsi="Times New Roman" w:cs="Times New Roman"/>
              <w:noProof/>
              <w:sz w:val="24"/>
              <w:szCs w:val="24"/>
            </w:rPr>
            <w:t xml:space="preserve"> </w:t>
          </w:r>
          <w:r w:rsidR="006A4F94" w:rsidRPr="006A4F94">
            <w:rPr>
              <w:rFonts w:ascii="Times New Roman" w:hAnsi="Times New Roman" w:cs="Times New Roman"/>
              <w:noProof/>
              <w:sz w:val="24"/>
              <w:szCs w:val="24"/>
            </w:rPr>
            <w:t>(Gouvernment, n.d.)</w:t>
          </w:r>
          <w:r w:rsidR="006A4F94">
            <w:rPr>
              <w:rFonts w:ascii="Times New Roman" w:hAnsi="Times New Roman" w:cs="Times New Roman"/>
              <w:sz w:val="24"/>
              <w:szCs w:val="24"/>
            </w:rPr>
            <w:fldChar w:fldCharType="end"/>
          </w:r>
        </w:sdtContent>
      </w:sdt>
      <w:r w:rsidR="006A4F94">
        <w:rPr>
          <w:rFonts w:ascii="Times New Roman" w:hAnsi="Times New Roman" w:cs="Times New Roman"/>
          <w:sz w:val="24"/>
          <w:szCs w:val="24"/>
        </w:rPr>
        <w:t xml:space="preserve">. </w:t>
      </w:r>
    </w:p>
    <w:p w:rsidR="007C50AC" w:rsidRDefault="007C50AC" w:rsidP="009463AC">
      <w:pPr>
        <w:rPr>
          <w:rFonts w:ascii="Times New Roman" w:hAnsi="Times New Roman" w:cs="Times New Roman"/>
          <w:sz w:val="24"/>
          <w:szCs w:val="24"/>
        </w:rPr>
      </w:pPr>
    </w:p>
    <w:p w:rsidR="007C50AC" w:rsidRDefault="007C50AC" w:rsidP="009463AC">
      <w:pPr>
        <w:rPr>
          <w:rFonts w:ascii="Times New Roman" w:hAnsi="Times New Roman" w:cs="Times New Roman"/>
          <w:sz w:val="24"/>
          <w:szCs w:val="24"/>
        </w:rPr>
      </w:pPr>
      <w:r>
        <w:rPr>
          <w:rFonts w:ascii="Times New Roman" w:hAnsi="Times New Roman" w:cs="Times New Roman"/>
          <w:sz w:val="24"/>
          <w:szCs w:val="24"/>
        </w:rPr>
        <w:t>Student number: 1602423</w:t>
      </w:r>
    </w:p>
    <w:p w:rsidR="009463AC" w:rsidRDefault="006A4F94" w:rsidP="009463AC">
      <w:pPr>
        <w:rPr>
          <w:rFonts w:ascii="Times New Roman" w:hAnsi="Times New Roman" w:cs="Times New Roman"/>
          <w:sz w:val="24"/>
          <w:szCs w:val="24"/>
        </w:rPr>
      </w:pPr>
      <w:r>
        <w:rPr>
          <w:rFonts w:ascii="Times New Roman" w:hAnsi="Times New Roman" w:cs="Times New Roman"/>
          <w:sz w:val="24"/>
          <w:szCs w:val="24"/>
        </w:rPr>
        <w:lastRenderedPageBreak/>
        <w:t>The length of this lesson can be adjusted as necessary, depending on the ability levels of the class, and schedules of both the class and the equipment. I believe this lesson is very effective at developing many skills from the composing, appraisal and preforming areas of the national curriculum for music. Also</w:t>
      </w:r>
      <w:r w:rsidR="007D1642">
        <w:rPr>
          <w:rFonts w:ascii="Times New Roman" w:hAnsi="Times New Roman" w:cs="Times New Roman"/>
          <w:sz w:val="24"/>
          <w:szCs w:val="24"/>
        </w:rPr>
        <w:t>,</w:t>
      </w:r>
      <w:r>
        <w:rPr>
          <w:rFonts w:ascii="Times New Roman" w:hAnsi="Times New Roman" w:cs="Times New Roman"/>
          <w:sz w:val="24"/>
          <w:szCs w:val="24"/>
        </w:rPr>
        <w:t xml:space="preserve"> the large amount of choice the pupils have throughout the making process allows them the really explore their creativity, as well as </w:t>
      </w:r>
      <w:r w:rsidR="007D1642">
        <w:rPr>
          <w:rFonts w:ascii="Times New Roman" w:hAnsi="Times New Roman" w:cs="Times New Roman"/>
          <w:sz w:val="24"/>
          <w:szCs w:val="24"/>
        </w:rPr>
        <w:t>developing their skills in the ESDGC theme of “choices and decisions”</w:t>
      </w:r>
      <w:sdt>
        <w:sdtPr>
          <w:rPr>
            <w:rFonts w:ascii="Times New Roman" w:hAnsi="Times New Roman" w:cs="Times New Roman"/>
            <w:sz w:val="24"/>
            <w:szCs w:val="24"/>
          </w:rPr>
          <w:id w:val="322547158"/>
          <w:citation/>
        </w:sdtPr>
        <w:sdtEndPr/>
        <w:sdtContent>
          <w:r w:rsidR="007D1642">
            <w:rPr>
              <w:rFonts w:ascii="Times New Roman" w:hAnsi="Times New Roman" w:cs="Times New Roman"/>
              <w:sz w:val="24"/>
              <w:szCs w:val="24"/>
            </w:rPr>
            <w:fldChar w:fldCharType="begin"/>
          </w:r>
          <w:r w:rsidR="007D1642">
            <w:rPr>
              <w:rFonts w:ascii="Times New Roman" w:hAnsi="Times New Roman" w:cs="Times New Roman"/>
              <w:sz w:val="24"/>
              <w:szCs w:val="24"/>
            </w:rPr>
            <w:instrText xml:space="preserve"> CITATION Wel \l 2057 </w:instrText>
          </w:r>
          <w:r w:rsidR="007D1642">
            <w:rPr>
              <w:rFonts w:ascii="Times New Roman" w:hAnsi="Times New Roman" w:cs="Times New Roman"/>
              <w:sz w:val="24"/>
              <w:szCs w:val="24"/>
            </w:rPr>
            <w:fldChar w:fldCharType="separate"/>
          </w:r>
          <w:r w:rsidR="007D1642">
            <w:rPr>
              <w:rFonts w:ascii="Times New Roman" w:hAnsi="Times New Roman" w:cs="Times New Roman"/>
              <w:noProof/>
              <w:sz w:val="24"/>
              <w:szCs w:val="24"/>
            </w:rPr>
            <w:t xml:space="preserve"> </w:t>
          </w:r>
          <w:r w:rsidR="007D1642" w:rsidRPr="007D1642">
            <w:rPr>
              <w:rFonts w:ascii="Times New Roman" w:hAnsi="Times New Roman" w:cs="Times New Roman"/>
              <w:noProof/>
              <w:sz w:val="24"/>
              <w:szCs w:val="24"/>
            </w:rPr>
            <w:t>(Gouvernment, n.d.)</w:t>
          </w:r>
          <w:r w:rsidR="007D1642">
            <w:rPr>
              <w:rFonts w:ascii="Times New Roman" w:hAnsi="Times New Roman" w:cs="Times New Roman"/>
              <w:sz w:val="24"/>
              <w:szCs w:val="24"/>
            </w:rPr>
            <w:fldChar w:fldCharType="end"/>
          </w:r>
        </w:sdtContent>
      </w:sdt>
      <w:r w:rsidR="007D1642">
        <w:rPr>
          <w:rFonts w:ascii="Times New Roman" w:hAnsi="Times New Roman" w:cs="Times New Roman"/>
          <w:sz w:val="24"/>
          <w:szCs w:val="24"/>
        </w:rPr>
        <w:t>. An optional addition to this lesson would be recording the performances, this would create a good opportunity for comparative work in future music lessons. As well as creating cross curricular learning opportunities, such as pupils recording the performances themselves, and possibly even editing them. This would develop their “digital competency”</w:t>
      </w:r>
      <w:sdt>
        <w:sdtPr>
          <w:rPr>
            <w:rFonts w:ascii="Times New Roman" w:hAnsi="Times New Roman" w:cs="Times New Roman"/>
            <w:sz w:val="24"/>
            <w:szCs w:val="24"/>
          </w:rPr>
          <w:id w:val="1914440111"/>
          <w:citation/>
        </w:sdtPr>
        <w:sdtEndPr/>
        <w:sdtContent>
          <w:r w:rsidR="007D1642">
            <w:rPr>
              <w:rFonts w:ascii="Times New Roman" w:hAnsi="Times New Roman" w:cs="Times New Roman"/>
              <w:sz w:val="24"/>
              <w:szCs w:val="24"/>
            </w:rPr>
            <w:fldChar w:fldCharType="begin"/>
          </w:r>
          <w:r w:rsidR="007D1642">
            <w:rPr>
              <w:rFonts w:ascii="Times New Roman" w:hAnsi="Times New Roman" w:cs="Times New Roman"/>
              <w:sz w:val="24"/>
              <w:szCs w:val="24"/>
            </w:rPr>
            <w:instrText xml:space="preserve"> CITATION Gou \l 2057 </w:instrText>
          </w:r>
          <w:r w:rsidR="007D1642">
            <w:rPr>
              <w:rFonts w:ascii="Times New Roman" w:hAnsi="Times New Roman" w:cs="Times New Roman"/>
              <w:sz w:val="24"/>
              <w:szCs w:val="24"/>
            </w:rPr>
            <w:fldChar w:fldCharType="separate"/>
          </w:r>
          <w:r w:rsidR="007D1642">
            <w:rPr>
              <w:rFonts w:ascii="Times New Roman" w:hAnsi="Times New Roman" w:cs="Times New Roman"/>
              <w:noProof/>
              <w:sz w:val="24"/>
              <w:szCs w:val="24"/>
            </w:rPr>
            <w:t xml:space="preserve"> </w:t>
          </w:r>
          <w:r w:rsidR="007D1642" w:rsidRPr="007D1642">
            <w:rPr>
              <w:rFonts w:ascii="Times New Roman" w:hAnsi="Times New Roman" w:cs="Times New Roman"/>
              <w:noProof/>
              <w:sz w:val="24"/>
              <w:szCs w:val="24"/>
            </w:rPr>
            <w:t>(Gouvernment, n.d.)</w:t>
          </w:r>
          <w:r w:rsidR="007D1642">
            <w:rPr>
              <w:rFonts w:ascii="Times New Roman" w:hAnsi="Times New Roman" w:cs="Times New Roman"/>
              <w:sz w:val="24"/>
              <w:szCs w:val="24"/>
            </w:rPr>
            <w:fldChar w:fldCharType="end"/>
          </w:r>
        </w:sdtContent>
      </w:sdt>
      <w:r w:rsidR="00CB04E2">
        <w:rPr>
          <w:rFonts w:ascii="Times New Roman" w:hAnsi="Times New Roman" w:cs="Times New Roman"/>
          <w:sz w:val="24"/>
          <w:szCs w:val="24"/>
        </w:rPr>
        <w:t>.</w:t>
      </w:r>
      <w:r w:rsidR="007D1642">
        <w:rPr>
          <w:rFonts w:ascii="Times New Roman" w:hAnsi="Times New Roman" w:cs="Times New Roman"/>
          <w:sz w:val="24"/>
          <w:szCs w:val="24"/>
        </w:rPr>
        <w:t xml:space="preserve"> </w:t>
      </w:r>
    </w:p>
    <w:p w:rsidR="007C50AC" w:rsidRDefault="00EC4B29" w:rsidP="009463AC">
      <w:pPr>
        <w:rPr>
          <w:rFonts w:ascii="Times New Roman" w:hAnsi="Times New Roman" w:cs="Times New Roman"/>
          <w:sz w:val="24"/>
          <w:szCs w:val="24"/>
        </w:rPr>
      </w:pPr>
      <w:r>
        <w:rPr>
          <w:rFonts w:ascii="Times New Roman" w:hAnsi="Times New Roman" w:cs="Times New Roman"/>
          <w:sz w:val="24"/>
          <w:szCs w:val="24"/>
        </w:rPr>
        <w:t xml:space="preserve">    The third lesson will be a design &amp; technology lesson based around making a model of the coracle. The pupils will go through the four main stages, research, design, make and evaluate. </w:t>
      </w:r>
      <w:r w:rsidR="00B9050F">
        <w:rPr>
          <w:rFonts w:ascii="Times New Roman" w:hAnsi="Times New Roman" w:cs="Times New Roman"/>
          <w:sz w:val="24"/>
          <w:szCs w:val="24"/>
        </w:rPr>
        <w:t xml:space="preserve">This lesson will most likely span a whole term, </w:t>
      </w:r>
      <w:proofErr w:type="gramStart"/>
      <w:r w:rsidR="00B9050F">
        <w:rPr>
          <w:rFonts w:ascii="Times New Roman" w:hAnsi="Times New Roman" w:cs="Times New Roman"/>
          <w:sz w:val="24"/>
          <w:szCs w:val="24"/>
        </w:rPr>
        <w:t>in order to</w:t>
      </w:r>
      <w:proofErr w:type="gramEnd"/>
      <w:r w:rsidR="00B9050F">
        <w:rPr>
          <w:rFonts w:ascii="Times New Roman" w:hAnsi="Times New Roman" w:cs="Times New Roman"/>
          <w:sz w:val="24"/>
          <w:szCs w:val="24"/>
        </w:rPr>
        <w:t xml:space="preserve"> get the best results. Firstly, the pupils will be tasked with researching the history of the coracle. Such as, the creator, </w:t>
      </w:r>
      <w:r w:rsidR="00CD2DB0">
        <w:rPr>
          <w:rFonts w:ascii="Times New Roman" w:hAnsi="Times New Roman" w:cs="Times New Roman"/>
          <w:sz w:val="24"/>
          <w:szCs w:val="24"/>
        </w:rPr>
        <w:t xml:space="preserve">its main uses, materials it can be made from and where around the world they have been used. This research will be done individually, and should be added information to the knowledge the pupils will have already gained during their trip to </w:t>
      </w:r>
      <w:proofErr w:type="spellStart"/>
      <w:r w:rsidR="00CD2DB0">
        <w:rPr>
          <w:rFonts w:ascii="Times New Roman" w:hAnsi="Times New Roman" w:cs="Times New Roman"/>
          <w:sz w:val="24"/>
          <w:szCs w:val="24"/>
        </w:rPr>
        <w:t>Cenarth</w:t>
      </w:r>
      <w:proofErr w:type="spellEnd"/>
      <w:r w:rsidR="00CD2DB0">
        <w:rPr>
          <w:rFonts w:ascii="Times New Roman" w:hAnsi="Times New Roman" w:cs="Times New Roman"/>
          <w:sz w:val="24"/>
          <w:szCs w:val="24"/>
        </w:rPr>
        <w:t xml:space="preserve">. </w:t>
      </w:r>
      <w:r w:rsidR="006A0F41">
        <w:rPr>
          <w:rFonts w:ascii="Times New Roman" w:hAnsi="Times New Roman" w:cs="Times New Roman"/>
          <w:sz w:val="24"/>
          <w:szCs w:val="24"/>
        </w:rPr>
        <w:t>The next step will be the design process</w:t>
      </w:r>
      <w:r w:rsidR="00824205">
        <w:rPr>
          <w:rFonts w:ascii="Times New Roman" w:hAnsi="Times New Roman" w:cs="Times New Roman"/>
          <w:sz w:val="24"/>
          <w:szCs w:val="24"/>
        </w:rPr>
        <w:t xml:space="preserve">, the pupils will use the drawings they did of the coracle boat in </w:t>
      </w:r>
      <w:proofErr w:type="spellStart"/>
      <w:r w:rsidR="00824205">
        <w:rPr>
          <w:rFonts w:ascii="Times New Roman" w:hAnsi="Times New Roman" w:cs="Times New Roman"/>
          <w:sz w:val="24"/>
          <w:szCs w:val="24"/>
        </w:rPr>
        <w:t>Cenarth</w:t>
      </w:r>
      <w:proofErr w:type="spellEnd"/>
      <w:r w:rsidR="00824205">
        <w:rPr>
          <w:rFonts w:ascii="Times New Roman" w:hAnsi="Times New Roman" w:cs="Times New Roman"/>
          <w:sz w:val="24"/>
          <w:szCs w:val="24"/>
        </w:rPr>
        <w:t xml:space="preserve"> to assist them in designing their own. They must take many factors into account when creating their designs. The first being that it must have the basic structure of a coracle boat. And it must also be able to float</w:t>
      </w:r>
      <w:r w:rsidR="00390A37">
        <w:rPr>
          <w:rFonts w:ascii="Times New Roman" w:hAnsi="Times New Roman" w:cs="Times New Roman"/>
          <w:sz w:val="24"/>
          <w:szCs w:val="24"/>
        </w:rPr>
        <w:t xml:space="preserve"> while containing a </w:t>
      </w:r>
      <w:r w:rsidR="00387E71">
        <w:rPr>
          <w:rFonts w:ascii="Times New Roman" w:hAnsi="Times New Roman" w:cs="Times New Roman"/>
          <w:sz w:val="24"/>
          <w:szCs w:val="24"/>
        </w:rPr>
        <w:t>passenger</w:t>
      </w:r>
      <w:r w:rsidR="00824205">
        <w:rPr>
          <w:rFonts w:ascii="Times New Roman" w:hAnsi="Times New Roman" w:cs="Times New Roman"/>
          <w:sz w:val="24"/>
          <w:szCs w:val="24"/>
        </w:rPr>
        <w:t>, but apart from these two specifications, they are free to be as creative in their designs as they want. Their boats may be any colour, made from any material provided, and may include any added extras they feel will be beneficial to the boats overall function. This allows the pupils to develop their creative thinking, as they are not just following a very specific set of</w:t>
      </w:r>
      <w:r w:rsidR="00CD7D83">
        <w:rPr>
          <w:rFonts w:ascii="Times New Roman" w:hAnsi="Times New Roman" w:cs="Times New Roman"/>
          <w:sz w:val="24"/>
          <w:szCs w:val="24"/>
        </w:rPr>
        <w:t xml:space="preserve"> guidelines set by the teacher, which would hamper their creativity. The materials they </w:t>
      </w:r>
      <w:r w:rsidR="00B36DAC">
        <w:rPr>
          <w:rFonts w:ascii="Times New Roman" w:hAnsi="Times New Roman" w:cs="Times New Roman"/>
          <w:sz w:val="24"/>
          <w:szCs w:val="24"/>
        </w:rPr>
        <w:t>will be given include, but are not limited to, lollypop sticks, glue guns, scissors, various types of paper and card, fur like materials and decoration materials. During the design process, the pupils will be developing curriculum skills such as “</w:t>
      </w:r>
      <w:r w:rsidR="00B36DAC" w:rsidRPr="00B36DAC">
        <w:rPr>
          <w:rFonts w:ascii="Times New Roman" w:hAnsi="Times New Roman" w:cs="Times New Roman"/>
          <w:sz w:val="24"/>
          <w:szCs w:val="24"/>
        </w:rPr>
        <w:t>investigate how existing products look and function as a source of ideas for their own products, e.g. examine a range of products related to their task, toys, healthy eating</w:t>
      </w:r>
      <w:r w:rsidR="00B36DAC">
        <w:rPr>
          <w:rFonts w:ascii="Times New Roman" w:hAnsi="Times New Roman" w:cs="Times New Roman"/>
          <w:sz w:val="24"/>
          <w:szCs w:val="24"/>
        </w:rPr>
        <w:t>” , “</w:t>
      </w:r>
      <w:r w:rsidR="00B36DAC" w:rsidRPr="00B36DAC">
        <w:rPr>
          <w:rFonts w:ascii="Times New Roman" w:hAnsi="Times New Roman" w:cs="Times New Roman"/>
          <w:sz w:val="24"/>
          <w:szCs w:val="24"/>
        </w:rPr>
        <w:t>demonstrate their creative thinking when considering and recording solutions to problems that arise during their designing and making, e.g. realise that it would be quicker and easier to use ready-made materials, components and ingredients rather than make their own</w:t>
      </w:r>
      <w:r w:rsidR="00B36DAC">
        <w:rPr>
          <w:rFonts w:ascii="Times New Roman" w:hAnsi="Times New Roman" w:cs="Times New Roman"/>
          <w:sz w:val="24"/>
          <w:szCs w:val="24"/>
        </w:rPr>
        <w:t>” and “</w:t>
      </w:r>
      <w:r w:rsidR="00B36DAC" w:rsidRPr="00B36DAC">
        <w:rPr>
          <w:rFonts w:ascii="Times New Roman" w:hAnsi="Times New Roman" w:cs="Times New Roman"/>
          <w:sz w:val="24"/>
          <w:szCs w:val="24"/>
        </w:rPr>
        <w:t>evaluate their design ideas as they develop, considering the needs of the user</w:t>
      </w:r>
      <w:r w:rsidR="00B36DAC">
        <w:rPr>
          <w:rFonts w:ascii="Times New Roman" w:hAnsi="Times New Roman" w:cs="Times New Roman"/>
          <w:sz w:val="24"/>
          <w:szCs w:val="24"/>
        </w:rPr>
        <w:t>”</w:t>
      </w:r>
      <w:sdt>
        <w:sdtPr>
          <w:rPr>
            <w:rFonts w:ascii="Times New Roman" w:hAnsi="Times New Roman" w:cs="Times New Roman"/>
            <w:sz w:val="24"/>
            <w:szCs w:val="24"/>
          </w:rPr>
          <w:id w:val="714625925"/>
          <w:citation/>
        </w:sdtPr>
        <w:sdtEndPr/>
        <w:sdtContent>
          <w:r w:rsidR="00B36DAC">
            <w:rPr>
              <w:rFonts w:ascii="Times New Roman" w:hAnsi="Times New Roman" w:cs="Times New Roman"/>
              <w:sz w:val="24"/>
              <w:szCs w:val="24"/>
            </w:rPr>
            <w:fldChar w:fldCharType="begin"/>
          </w:r>
          <w:r w:rsidR="00B36DAC">
            <w:rPr>
              <w:rFonts w:ascii="Times New Roman" w:hAnsi="Times New Roman" w:cs="Times New Roman"/>
              <w:sz w:val="24"/>
              <w:szCs w:val="24"/>
            </w:rPr>
            <w:instrText xml:space="preserve"> CITATION Gou \l 2057 </w:instrText>
          </w:r>
          <w:r w:rsidR="00B36DAC">
            <w:rPr>
              <w:rFonts w:ascii="Times New Roman" w:hAnsi="Times New Roman" w:cs="Times New Roman"/>
              <w:sz w:val="24"/>
              <w:szCs w:val="24"/>
            </w:rPr>
            <w:fldChar w:fldCharType="separate"/>
          </w:r>
          <w:r w:rsidR="00B36DAC">
            <w:rPr>
              <w:rFonts w:ascii="Times New Roman" w:hAnsi="Times New Roman" w:cs="Times New Roman"/>
              <w:noProof/>
              <w:sz w:val="24"/>
              <w:szCs w:val="24"/>
            </w:rPr>
            <w:t xml:space="preserve"> </w:t>
          </w:r>
          <w:r w:rsidR="00B36DAC" w:rsidRPr="00B36DAC">
            <w:rPr>
              <w:rFonts w:ascii="Times New Roman" w:hAnsi="Times New Roman" w:cs="Times New Roman"/>
              <w:noProof/>
              <w:sz w:val="24"/>
              <w:szCs w:val="24"/>
            </w:rPr>
            <w:t>(Gouvernment, n.d.)</w:t>
          </w:r>
          <w:r w:rsidR="00B36DAC">
            <w:rPr>
              <w:rFonts w:ascii="Times New Roman" w:hAnsi="Times New Roman" w:cs="Times New Roman"/>
              <w:sz w:val="24"/>
              <w:szCs w:val="24"/>
            </w:rPr>
            <w:fldChar w:fldCharType="end"/>
          </w:r>
        </w:sdtContent>
      </w:sdt>
      <w:r w:rsidR="00B36DAC">
        <w:rPr>
          <w:rFonts w:ascii="Times New Roman" w:hAnsi="Times New Roman" w:cs="Times New Roman"/>
          <w:sz w:val="24"/>
          <w:szCs w:val="24"/>
        </w:rPr>
        <w:t>.</w:t>
      </w:r>
      <w:r w:rsidR="001932BF">
        <w:rPr>
          <w:rFonts w:ascii="Times New Roman" w:hAnsi="Times New Roman" w:cs="Times New Roman"/>
          <w:sz w:val="24"/>
          <w:szCs w:val="24"/>
        </w:rPr>
        <w:t>”</w:t>
      </w:r>
      <w:r w:rsidR="00B36DAC">
        <w:rPr>
          <w:rFonts w:ascii="Times New Roman" w:hAnsi="Times New Roman" w:cs="Times New Roman"/>
          <w:sz w:val="24"/>
          <w:szCs w:val="24"/>
        </w:rPr>
        <w:t xml:space="preserve"> </w:t>
      </w:r>
      <w:r w:rsidR="001932BF" w:rsidRPr="001932BF">
        <w:rPr>
          <w:rFonts w:ascii="Times New Roman" w:hAnsi="Times New Roman" w:cs="Times New Roman"/>
          <w:sz w:val="24"/>
          <w:szCs w:val="24"/>
        </w:rPr>
        <w:t>Good teaching and learning means employing a blend of approaches including those that promote problem solving, creative and critical thinking</w:t>
      </w:r>
      <w:r w:rsidR="001932BF">
        <w:rPr>
          <w:rFonts w:ascii="Times New Roman" w:hAnsi="Times New Roman" w:cs="Times New Roman"/>
          <w:sz w:val="24"/>
          <w:szCs w:val="24"/>
        </w:rPr>
        <w:t>”</w:t>
      </w:r>
      <w:sdt>
        <w:sdtPr>
          <w:rPr>
            <w:rFonts w:ascii="Times New Roman" w:hAnsi="Times New Roman" w:cs="Times New Roman"/>
            <w:sz w:val="24"/>
            <w:szCs w:val="24"/>
          </w:rPr>
          <w:id w:val="1957910038"/>
          <w:citation/>
        </w:sdtPr>
        <w:sdtEndPr/>
        <w:sdtContent>
          <w:r w:rsidR="001932BF">
            <w:rPr>
              <w:rFonts w:ascii="Times New Roman" w:hAnsi="Times New Roman" w:cs="Times New Roman"/>
              <w:sz w:val="24"/>
              <w:szCs w:val="24"/>
            </w:rPr>
            <w:fldChar w:fldCharType="begin"/>
          </w:r>
          <w:r w:rsidR="001932BF">
            <w:rPr>
              <w:rFonts w:ascii="Times New Roman" w:hAnsi="Times New Roman" w:cs="Times New Roman"/>
              <w:sz w:val="24"/>
              <w:szCs w:val="24"/>
            </w:rPr>
            <w:instrText xml:space="preserve"> CITATION Don15 \l 2057 </w:instrText>
          </w:r>
          <w:r w:rsidR="001932BF">
            <w:rPr>
              <w:rFonts w:ascii="Times New Roman" w:hAnsi="Times New Roman" w:cs="Times New Roman"/>
              <w:sz w:val="24"/>
              <w:szCs w:val="24"/>
            </w:rPr>
            <w:fldChar w:fldCharType="separate"/>
          </w:r>
          <w:r w:rsidR="001932BF">
            <w:rPr>
              <w:rFonts w:ascii="Times New Roman" w:hAnsi="Times New Roman" w:cs="Times New Roman"/>
              <w:noProof/>
              <w:sz w:val="24"/>
              <w:szCs w:val="24"/>
            </w:rPr>
            <w:t xml:space="preserve"> </w:t>
          </w:r>
          <w:r w:rsidR="001932BF" w:rsidRPr="001932BF">
            <w:rPr>
              <w:rFonts w:ascii="Times New Roman" w:hAnsi="Times New Roman" w:cs="Times New Roman"/>
              <w:noProof/>
              <w:sz w:val="24"/>
              <w:szCs w:val="24"/>
            </w:rPr>
            <w:t>(Donaldson, 2015)</w:t>
          </w:r>
          <w:r w:rsidR="001932BF">
            <w:rPr>
              <w:rFonts w:ascii="Times New Roman" w:hAnsi="Times New Roman" w:cs="Times New Roman"/>
              <w:sz w:val="24"/>
              <w:szCs w:val="24"/>
            </w:rPr>
            <w:fldChar w:fldCharType="end"/>
          </w:r>
        </w:sdtContent>
      </w:sdt>
      <w:r w:rsidR="00CF0D70">
        <w:rPr>
          <w:rFonts w:ascii="Times New Roman" w:hAnsi="Times New Roman" w:cs="Times New Roman"/>
          <w:sz w:val="24"/>
          <w:szCs w:val="24"/>
        </w:rPr>
        <w:t xml:space="preserve"> – Page 65.</w:t>
      </w:r>
      <w:r w:rsidR="001932BF">
        <w:rPr>
          <w:rFonts w:ascii="Times New Roman" w:hAnsi="Times New Roman" w:cs="Times New Roman"/>
          <w:sz w:val="24"/>
          <w:szCs w:val="24"/>
        </w:rPr>
        <w:t xml:space="preserve"> </w:t>
      </w:r>
    </w:p>
    <w:p w:rsidR="007C50AC" w:rsidRDefault="007C50AC" w:rsidP="009463AC">
      <w:pPr>
        <w:rPr>
          <w:rFonts w:ascii="Times New Roman" w:hAnsi="Times New Roman" w:cs="Times New Roman"/>
          <w:sz w:val="24"/>
          <w:szCs w:val="24"/>
        </w:rPr>
      </w:pPr>
    </w:p>
    <w:p w:rsidR="007C50AC" w:rsidRDefault="007C50AC" w:rsidP="009463AC">
      <w:pPr>
        <w:rPr>
          <w:rFonts w:ascii="Times New Roman" w:hAnsi="Times New Roman" w:cs="Times New Roman"/>
          <w:sz w:val="24"/>
          <w:szCs w:val="24"/>
        </w:rPr>
      </w:pPr>
    </w:p>
    <w:p w:rsidR="007C50AC" w:rsidRDefault="007C50AC" w:rsidP="009463AC">
      <w:pPr>
        <w:rPr>
          <w:rFonts w:ascii="Times New Roman" w:hAnsi="Times New Roman" w:cs="Times New Roman"/>
          <w:sz w:val="24"/>
          <w:szCs w:val="24"/>
        </w:rPr>
      </w:pPr>
      <w:r>
        <w:rPr>
          <w:rFonts w:ascii="Times New Roman" w:hAnsi="Times New Roman" w:cs="Times New Roman"/>
          <w:sz w:val="24"/>
          <w:szCs w:val="24"/>
        </w:rPr>
        <w:t>Student number: 1602423</w:t>
      </w:r>
    </w:p>
    <w:p w:rsidR="00EC4B29" w:rsidRDefault="00B36DAC" w:rsidP="009463AC">
      <w:pPr>
        <w:rPr>
          <w:rFonts w:ascii="Times New Roman" w:hAnsi="Times New Roman" w:cs="Times New Roman"/>
          <w:sz w:val="24"/>
          <w:szCs w:val="24"/>
        </w:rPr>
      </w:pPr>
      <w:r>
        <w:rPr>
          <w:rFonts w:ascii="Times New Roman" w:hAnsi="Times New Roman" w:cs="Times New Roman"/>
          <w:sz w:val="24"/>
          <w:szCs w:val="24"/>
        </w:rPr>
        <w:lastRenderedPageBreak/>
        <w:t xml:space="preserve">As well as the design process, the next step, making, will be the most time-consuming part of the lesson. Once the pupils are happy with their designs, they will begin to make them with the materials provided. This is the part of the lesson that will require the most assistance from the teacher and TA’s. As it is very likely that pupils will add complex aspects to their design, with no thought to their actual </w:t>
      </w:r>
      <w:r w:rsidR="008016CC">
        <w:rPr>
          <w:rFonts w:ascii="Times New Roman" w:hAnsi="Times New Roman" w:cs="Times New Roman"/>
          <w:sz w:val="24"/>
          <w:szCs w:val="24"/>
        </w:rPr>
        <w:t xml:space="preserve">ability to make that aspect. While the pupils will need assistance, it is important to avoid </w:t>
      </w:r>
      <w:proofErr w:type="gramStart"/>
      <w:r w:rsidR="008016CC">
        <w:rPr>
          <w:rFonts w:ascii="Times New Roman" w:hAnsi="Times New Roman" w:cs="Times New Roman"/>
          <w:sz w:val="24"/>
          <w:szCs w:val="24"/>
        </w:rPr>
        <w:t>actually working</w:t>
      </w:r>
      <w:proofErr w:type="gramEnd"/>
      <w:r w:rsidR="008016CC">
        <w:rPr>
          <w:rFonts w:ascii="Times New Roman" w:hAnsi="Times New Roman" w:cs="Times New Roman"/>
          <w:sz w:val="24"/>
          <w:szCs w:val="24"/>
        </w:rPr>
        <w:t xml:space="preserve"> on their boats for them wherever possible, as they will not benefit from that in the long term. I would advise demonstrating, before getting the pupil to at least attempt it themselves. Safety will be key in this part of the lesson, and the pupils should be advised on how to use any possibly dangerous tools beforehand with a demonstration, and should be observed as much as possible when using them. These include, glue guns, saws, files and scissors. During the making process, the pupils will be developing curriculum skills such as “</w:t>
      </w:r>
      <w:r w:rsidR="008016CC" w:rsidRPr="008016CC">
        <w:rPr>
          <w:rFonts w:ascii="Times New Roman" w:hAnsi="Times New Roman" w:cs="Times New Roman"/>
          <w:sz w:val="24"/>
          <w:szCs w:val="24"/>
        </w:rPr>
        <w:t>work to their specification/recipe to make products</w:t>
      </w:r>
      <w:r w:rsidR="008016CC">
        <w:rPr>
          <w:rFonts w:ascii="Times New Roman" w:hAnsi="Times New Roman" w:cs="Times New Roman"/>
          <w:sz w:val="24"/>
          <w:szCs w:val="24"/>
        </w:rPr>
        <w:t>” , “</w:t>
      </w:r>
      <w:r w:rsidR="008016CC" w:rsidRPr="008016CC">
        <w:rPr>
          <w:rFonts w:ascii="Times New Roman" w:hAnsi="Times New Roman" w:cs="Times New Roman"/>
          <w:sz w:val="24"/>
          <w:szCs w:val="24"/>
        </w:rPr>
        <w:t>choose appropriate materials, ingredients, equipment, tools/utensils and techniques, from a range made available to them</w:t>
      </w:r>
      <w:r w:rsidR="008016CC">
        <w:rPr>
          <w:rFonts w:ascii="Times New Roman" w:hAnsi="Times New Roman" w:cs="Times New Roman"/>
          <w:sz w:val="24"/>
          <w:szCs w:val="24"/>
        </w:rPr>
        <w:t>” , “</w:t>
      </w:r>
      <w:r w:rsidR="008016CC" w:rsidRPr="008016CC">
        <w:rPr>
          <w:rFonts w:ascii="Times New Roman" w:hAnsi="Times New Roman" w:cs="Times New Roman"/>
          <w:sz w:val="24"/>
          <w:szCs w:val="24"/>
        </w:rPr>
        <w:t>measure, mark out, cut, shape, join, weigh and mix a range of materials and ingredients, using appropriate tools/utensils, equipment and techniques</w:t>
      </w:r>
      <w:r w:rsidR="008016CC">
        <w:rPr>
          <w:rFonts w:ascii="Times New Roman" w:hAnsi="Times New Roman" w:cs="Times New Roman"/>
          <w:sz w:val="24"/>
          <w:szCs w:val="24"/>
        </w:rPr>
        <w:t>” , “</w:t>
      </w:r>
      <w:r w:rsidR="008016CC" w:rsidRPr="008016CC">
        <w:rPr>
          <w:rFonts w:ascii="Times New Roman" w:hAnsi="Times New Roman" w:cs="Times New Roman"/>
          <w:sz w:val="24"/>
          <w:szCs w:val="24"/>
        </w:rPr>
        <w:t>find alternative ways of making if the first attempt fails</w:t>
      </w:r>
      <w:r w:rsidR="008016CC">
        <w:rPr>
          <w:rFonts w:ascii="Times New Roman" w:hAnsi="Times New Roman" w:cs="Times New Roman"/>
          <w:sz w:val="24"/>
          <w:szCs w:val="24"/>
        </w:rPr>
        <w:t>” and “</w:t>
      </w:r>
      <w:r w:rsidR="008016CC" w:rsidRPr="008016CC">
        <w:rPr>
          <w:rFonts w:ascii="Times New Roman" w:hAnsi="Times New Roman" w:cs="Times New Roman"/>
          <w:sz w:val="24"/>
          <w:szCs w:val="24"/>
        </w:rPr>
        <w:t>apply appropriate finishes to their products</w:t>
      </w:r>
      <w:r w:rsidR="008016CC">
        <w:rPr>
          <w:rFonts w:ascii="Times New Roman" w:hAnsi="Times New Roman" w:cs="Times New Roman"/>
          <w:sz w:val="24"/>
          <w:szCs w:val="24"/>
        </w:rPr>
        <w:t>”</w:t>
      </w:r>
      <w:sdt>
        <w:sdtPr>
          <w:rPr>
            <w:rFonts w:ascii="Times New Roman" w:hAnsi="Times New Roman" w:cs="Times New Roman"/>
            <w:sz w:val="24"/>
            <w:szCs w:val="24"/>
          </w:rPr>
          <w:id w:val="-1089772373"/>
          <w:citation/>
        </w:sdtPr>
        <w:sdtEndPr/>
        <w:sdtContent>
          <w:r w:rsidR="008016CC">
            <w:rPr>
              <w:rFonts w:ascii="Times New Roman" w:hAnsi="Times New Roman" w:cs="Times New Roman"/>
              <w:sz w:val="24"/>
              <w:szCs w:val="24"/>
            </w:rPr>
            <w:fldChar w:fldCharType="begin"/>
          </w:r>
          <w:r w:rsidR="008016CC">
            <w:rPr>
              <w:rFonts w:ascii="Times New Roman" w:hAnsi="Times New Roman" w:cs="Times New Roman"/>
              <w:sz w:val="24"/>
              <w:szCs w:val="24"/>
            </w:rPr>
            <w:instrText xml:space="preserve"> CITATION Gou \l 2057 </w:instrText>
          </w:r>
          <w:r w:rsidR="008016CC">
            <w:rPr>
              <w:rFonts w:ascii="Times New Roman" w:hAnsi="Times New Roman" w:cs="Times New Roman"/>
              <w:sz w:val="24"/>
              <w:szCs w:val="24"/>
            </w:rPr>
            <w:fldChar w:fldCharType="separate"/>
          </w:r>
          <w:r w:rsidR="008016CC">
            <w:rPr>
              <w:rFonts w:ascii="Times New Roman" w:hAnsi="Times New Roman" w:cs="Times New Roman"/>
              <w:noProof/>
              <w:sz w:val="24"/>
              <w:szCs w:val="24"/>
            </w:rPr>
            <w:t xml:space="preserve"> </w:t>
          </w:r>
          <w:r w:rsidR="008016CC" w:rsidRPr="008016CC">
            <w:rPr>
              <w:rFonts w:ascii="Times New Roman" w:hAnsi="Times New Roman" w:cs="Times New Roman"/>
              <w:noProof/>
              <w:sz w:val="24"/>
              <w:szCs w:val="24"/>
            </w:rPr>
            <w:t>(Gouvernment, n.d.)</w:t>
          </w:r>
          <w:r w:rsidR="008016CC">
            <w:rPr>
              <w:rFonts w:ascii="Times New Roman" w:hAnsi="Times New Roman" w:cs="Times New Roman"/>
              <w:sz w:val="24"/>
              <w:szCs w:val="24"/>
            </w:rPr>
            <w:fldChar w:fldCharType="end"/>
          </w:r>
        </w:sdtContent>
      </w:sdt>
      <w:r w:rsidR="008016CC">
        <w:rPr>
          <w:rFonts w:ascii="Times New Roman" w:hAnsi="Times New Roman" w:cs="Times New Roman"/>
          <w:sz w:val="24"/>
          <w:szCs w:val="24"/>
        </w:rPr>
        <w:t xml:space="preserve">. </w:t>
      </w:r>
      <w:r w:rsidR="00390A37">
        <w:rPr>
          <w:rFonts w:ascii="Times New Roman" w:hAnsi="Times New Roman" w:cs="Times New Roman"/>
          <w:sz w:val="24"/>
          <w:szCs w:val="24"/>
        </w:rPr>
        <w:t>The final part of the process will be the evaluating aspect, for this each child will in turn test their boats ability to float while containing a passenger. Each pupil will take it in turns to place their boat in the sink full of water, and place the action figure provided in the boat. If the boat stays afloat for at least 10 seconds, it is successful. After the test, the pupils will then evaluate the success or failure of their boats in writing. This will include</w:t>
      </w:r>
      <w:r w:rsidR="00AF3834">
        <w:rPr>
          <w:rFonts w:ascii="Times New Roman" w:hAnsi="Times New Roman" w:cs="Times New Roman"/>
          <w:sz w:val="24"/>
          <w:szCs w:val="24"/>
        </w:rPr>
        <w:t>, positive aspects, negative aspects, and how they would improve both their design and making if given the task again in the future.</w:t>
      </w:r>
      <w:r w:rsidR="00CF0D70">
        <w:rPr>
          <w:rFonts w:ascii="Times New Roman" w:hAnsi="Times New Roman" w:cs="Times New Roman"/>
          <w:sz w:val="24"/>
          <w:szCs w:val="24"/>
        </w:rPr>
        <w:t xml:space="preserve"> “</w:t>
      </w:r>
      <w:r w:rsidR="00CF0D70" w:rsidRPr="00CF0D70">
        <w:rPr>
          <w:rFonts w:ascii="Times New Roman" w:hAnsi="Times New Roman" w:cs="Times New Roman"/>
          <w:sz w:val="24"/>
          <w:szCs w:val="24"/>
        </w:rPr>
        <w:t>The validity of any assessment rests on its relationship to the purposes and intended outcomes of the</w:t>
      </w:r>
      <w:r w:rsidR="00CF0D70">
        <w:rPr>
          <w:rFonts w:ascii="Times New Roman" w:hAnsi="Times New Roman" w:cs="Times New Roman"/>
          <w:sz w:val="24"/>
          <w:szCs w:val="24"/>
        </w:rPr>
        <w:t xml:space="preserve"> teaching and learning process.”</w:t>
      </w:r>
      <w:sdt>
        <w:sdtPr>
          <w:rPr>
            <w:rFonts w:ascii="Times New Roman" w:hAnsi="Times New Roman" w:cs="Times New Roman"/>
            <w:sz w:val="24"/>
            <w:szCs w:val="24"/>
          </w:rPr>
          <w:id w:val="481895168"/>
          <w:citation/>
        </w:sdtPr>
        <w:sdtEndPr/>
        <w:sdtContent>
          <w:r w:rsidR="00CF0D70">
            <w:rPr>
              <w:rFonts w:ascii="Times New Roman" w:hAnsi="Times New Roman" w:cs="Times New Roman"/>
              <w:sz w:val="24"/>
              <w:szCs w:val="24"/>
            </w:rPr>
            <w:fldChar w:fldCharType="begin"/>
          </w:r>
          <w:r w:rsidR="00CF0D70">
            <w:rPr>
              <w:rFonts w:ascii="Times New Roman" w:hAnsi="Times New Roman" w:cs="Times New Roman"/>
              <w:sz w:val="24"/>
              <w:szCs w:val="24"/>
            </w:rPr>
            <w:instrText xml:space="preserve"> CITATION Don15 \l 2057 </w:instrText>
          </w:r>
          <w:r w:rsidR="00CF0D70">
            <w:rPr>
              <w:rFonts w:ascii="Times New Roman" w:hAnsi="Times New Roman" w:cs="Times New Roman"/>
              <w:sz w:val="24"/>
              <w:szCs w:val="24"/>
            </w:rPr>
            <w:fldChar w:fldCharType="separate"/>
          </w:r>
          <w:r w:rsidR="00CF0D70">
            <w:rPr>
              <w:rFonts w:ascii="Times New Roman" w:hAnsi="Times New Roman" w:cs="Times New Roman"/>
              <w:noProof/>
              <w:sz w:val="24"/>
              <w:szCs w:val="24"/>
            </w:rPr>
            <w:t xml:space="preserve"> </w:t>
          </w:r>
          <w:r w:rsidR="00CF0D70" w:rsidRPr="00CF0D70">
            <w:rPr>
              <w:rFonts w:ascii="Times New Roman" w:hAnsi="Times New Roman" w:cs="Times New Roman"/>
              <w:noProof/>
              <w:sz w:val="24"/>
              <w:szCs w:val="24"/>
            </w:rPr>
            <w:t>(Donaldson, 2015)</w:t>
          </w:r>
          <w:r w:rsidR="00CF0D70">
            <w:rPr>
              <w:rFonts w:ascii="Times New Roman" w:hAnsi="Times New Roman" w:cs="Times New Roman"/>
              <w:sz w:val="24"/>
              <w:szCs w:val="24"/>
            </w:rPr>
            <w:fldChar w:fldCharType="end"/>
          </w:r>
        </w:sdtContent>
      </w:sdt>
      <w:r w:rsidR="00CF0D70">
        <w:rPr>
          <w:rFonts w:ascii="Times New Roman" w:hAnsi="Times New Roman" w:cs="Times New Roman"/>
          <w:sz w:val="24"/>
          <w:szCs w:val="24"/>
        </w:rPr>
        <w:t xml:space="preserve"> – Page 75.</w:t>
      </w:r>
      <w:r w:rsidR="00AF3834">
        <w:rPr>
          <w:rFonts w:ascii="Times New Roman" w:hAnsi="Times New Roman" w:cs="Times New Roman"/>
          <w:sz w:val="24"/>
          <w:szCs w:val="24"/>
        </w:rPr>
        <w:t xml:space="preserve"> Overall, I believe this lesson covers all aspects of the processes involved in design &amp; technology when creating something. It gives pupils enough guidance and structure that they will not feel lost or confused at what they are supposed to be doing. But at the same time allows the pupils to express their creativity through the range of choices and decisions they must make themselves. It </w:t>
      </w:r>
      <w:r w:rsidR="00387E71">
        <w:rPr>
          <w:rFonts w:ascii="Times New Roman" w:hAnsi="Times New Roman" w:cs="Times New Roman"/>
          <w:sz w:val="24"/>
          <w:szCs w:val="24"/>
        </w:rPr>
        <w:t>also covers the ESD</w:t>
      </w:r>
      <w:r w:rsidR="00AF3834">
        <w:rPr>
          <w:rFonts w:ascii="Times New Roman" w:hAnsi="Times New Roman" w:cs="Times New Roman"/>
          <w:sz w:val="24"/>
          <w:szCs w:val="24"/>
        </w:rPr>
        <w:t>GC theme of “choices and decisions”</w:t>
      </w:r>
      <w:sdt>
        <w:sdtPr>
          <w:rPr>
            <w:rFonts w:ascii="Times New Roman" w:hAnsi="Times New Roman" w:cs="Times New Roman"/>
            <w:sz w:val="24"/>
            <w:szCs w:val="24"/>
          </w:rPr>
          <w:id w:val="-24947916"/>
          <w:citation/>
        </w:sdtPr>
        <w:sdtEndPr/>
        <w:sdtContent>
          <w:r w:rsidR="0055055D">
            <w:rPr>
              <w:rFonts w:ascii="Times New Roman" w:hAnsi="Times New Roman" w:cs="Times New Roman"/>
              <w:sz w:val="24"/>
              <w:szCs w:val="24"/>
            </w:rPr>
            <w:fldChar w:fldCharType="begin"/>
          </w:r>
          <w:r w:rsidR="0055055D">
            <w:rPr>
              <w:rFonts w:ascii="Times New Roman" w:hAnsi="Times New Roman" w:cs="Times New Roman"/>
              <w:sz w:val="24"/>
              <w:szCs w:val="24"/>
            </w:rPr>
            <w:instrText xml:space="preserve"> CITATION Wel \l 2057 </w:instrText>
          </w:r>
          <w:r w:rsidR="0055055D">
            <w:rPr>
              <w:rFonts w:ascii="Times New Roman" w:hAnsi="Times New Roman" w:cs="Times New Roman"/>
              <w:sz w:val="24"/>
              <w:szCs w:val="24"/>
            </w:rPr>
            <w:fldChar w:fldCharType="separate"/>
          </w:r>
          <w:r w:rsidR="0055055D">
            <w:rPr>
              <w:rFonts w:ascii="Times New Roman" w:hAnsi="Times New Roman" w:cs="Times New Roman"/>
              <w:noProof/>
              <w:sz w:val="24"/>
              <w:szCs w:val="24"/>
            </w:rPr>
            <w:t xml:space="preserve"> </w:t>
          </w:r>
          <w:r w:rsidR="0055055D" w:rsidRPr="0055055D">
            <w:rPr>
              <w:rFonts w:ascii="Times New Roman" w:hAnsi="Times New Roman" w:cs="Times New Roman"/>
              <w:noProof/>
              <w:sz w:val="24"/>
              <w:szCs w:val="24"/>
            </w:rPr>
            <w:t>(Gouvernment, n.d.)</w:t>
          </w:r>
          <w:r w:rsidR="0055055D">
            <w:rPr>
              <w:rFonts w:ascii="Times New Roman" w:hAnsi="Times New Roman" w:cs="Times New Roman"/>
              <w:sz w:val="24"/>
              <w:szCs w:val="24"/>
            </w:rPr>
            <w:fldChar w:fldCharType="end"/>
          </w:r>
        </w:sdtContent>
      </w:sdt>
      <w:r w:rsidR="00AF3834">
        <w:rPr>
          <w:rFonts w:ascii="Times New Roman" w:hAnsi="Times New Roman" w:cs="Times New Roman"/>
          <w:sz w:val="24"/>
          <w:szCs w:val="24"/>
        </w:rPr>
        <w:t>. Like the music lesson, cross curricular aspects could be introduced. Aspects of “digital competence”</w:t>
      </w:r>
      <w:sdt>
        <w:sdtPr>
          <w:rPr>
            <w:rFonts w:ascii="Times New Roman" w:hAnsi="Times New Roman" w:cs="Times New Roman"/>
            <w:sz w:val="24"/>
            <w:szCs w:val="24"/>
          </w:rPr>
          <w:id w:val="-1401747379"/>
          <w:citation/>
        </w:sdtPr>
        <w:sdtEndPr/>
        <w:sdtContent>
          <w:r w:rsidR="00AF3834">
            <w:rPr>
              <w:rFonts w:ascii="Times New Roman" w:hAnsi="Times New Roman" w:cs="Times New Roman"/>
              <w:sz w:val="24"/>
              <w:szCs w:val="24"/>
            </w:rPr>
            <w:fldChar w:fldCharType="begin"/>
          </w:r>
          <w:r w:rsidR="00AF3834">
            <w:rPr>
              <w:rFonts w:ascii="Times New Roman" w:hAnsi="Times New Roman" w:cs="Times New Roman"/>
              <w:sz w:val="24"/>
              <w:szCs w:val="24"/>
            </w:rPr>
            <w:instrText xml:space="preserve"> CITATION Gou \l 2057 </w:instrText>
          </w:r>
          <w:r w:rsidR="00AF3834">
            <w:rPr>
              <w:rFonts w:ascii="Times New Roman" w:hAnsi="Times New Roman" w:cs="Times New Roman"/>
              <w:sz w:val="24"/>
              <w:szCs w:val="24"/>
            </w:rPr>
            <w:fldChar w:fldCharType="separate"/>
          </w:r>
          <w:r w:rsidR="00AF3834">
            <w:rPr>
              <w:rFonts w:ascii="Times New Roman" w:hAnsi="Times New Roman" w:cs="Times New Roman"/>
              <w:noProof/>
              <w:sz w:val="24"/>
              <w:szCs w:val="24"/>
            </w:rPr>
            <w:t xml:space="preserve"> </w:t>
          </w:r>
          <w:r w:rsidR="00AF3834" w:rsidRPr="00AF3834">
            <w:rPr>
              <w:rFonts w:ascii="Times New Roman" w:hAnsi="Times New Roman" w:cs="Times New Roman"/>
              <w:noProof/>
              <w:sz w:val="24"/>
              <w:szCs w:val="24"/>
            </w:rPr>
            <w:t>(Gouvernment, n.d.)</w:t>
          </w:r>
          <w:r w:rsidR="00AF3834">
            <w:rPr>
              <w:rFonts w:ascii="Times New Roman" w:hAnsi="Times New Roman" w:cs="Times New Roman"/>
              <w:sz w:val="24"/>
              <w:szCs w:val="24"/>
            </w:rPr>
            <w:fldChar w:fldCharType="end"/>
          </w:r>
        </w:sdtContent>
      </w:sdt>
      <w:r w:rsidR="00AF3834">
        <w:rPr>
          <w:rFonts w:ascii="Times New Roman" w:hAnsi="Times New Roman" w:cs="Times New Roman"/>
          <w:sz w:val="24"/>
          <w:szCs w:val="24"/>
        </w:rPr>
        <w:t xml:space="preserve"> are already present in this lesson, </w:t>
      </w:r>
      <w:proofErr w:type="gramStart"/>
      <w:r w:rsidR="00AF3834">
        <w:rPr>
          <w:rFonts w:ascii="Times New Roman" w:hAnsi="Times New Roman" w:cs="Times New Roman"/>
          <w:sz w:val="24"/>
          <w:szCs w:val="24"/>
        </w:rPr>
        <w:t>through the use of</w:t>
      </w:r>
      <w:proofErr w:type="gramEnd"/>
      <w:r w:rsidR="00AF3834">
        <w:rPr>
          <w:rFonts w:ascii="Times New Roman" w:hAnsi="Times New Roman" w:cs="Times New Roman"/>
          <w:sz w:val="24"/>
          <w:szCs w:val="24"/>
        </w:rPr>
        <w:t xml:space="preserve"> computers during the research. </w:t>
      </w:r>
      <w:r w:rsidR="0055055D">
        <w:rPr>
          <w:rFonts w:ascii="Times New Roman" w:hAnsi="Times New Roman" w:cs="Times New Roman"/>
          <w:sz w:val="24"/>
          <w:szCs w:val="24"/>
        </w:rPr>
        <w:t xml:space="preserve">But this could be expanded on in </w:t>
      </w:r>
      <w:proofErr w:type="gramStart"/>
      <w:r w:rsidR="0055055D">
        <w:rPr>
          <w:rFonts w:ascii="Times New Roman" w:hAnsi="Times New Roman" w:cs="Times New Roman"/>
          <w:sz w:val="24"/>
          <w:szCs w:val="24"/>
        </w:rPr>
        <w:t>a number of</w:t>
      </w:r>
      <w:proofErr w:type="gramEnd"/>
      <w:r w:rsidR="0055055D">
        <w:rPr>
          <w:rFonts w:ascii="Times New Roman" w:hAnsi="Times New Roman" w:cs="Times New Roman"/>
          <w:sz w:val="24"/>
          <w:szCs w:val="24"/>
        </w:rPr>
        <w:t xml:space="preserve"> different ways. Such as getting the pupils to record the testing of their boats on iPads, or partially designing their boats with an app. </w:t>
      </w:r>
    </w:p>
    <w:p w:rsidR="007C50AC" w:rsidRDefault="0055055D" w:rsidP="009463AC">
      <w:pPr>
        <w:rPr>
          <w:rFonts w:ascii="Times New Roman" w:hAnsi="Times New Roman" w:cs="Times New Roman"/>
          <w:sz w:val="24"/>
          <w:szCs w:val="24"/>
        </w:rPr>
      </w:pPr>
      <w:r>
        <w:rPr>
          <w:rFonts w:ascii="Times New Roman" w:hAnsi="Times New Roman" w:cs="Times New Roman"/>
          <w:sz w:val="24"/>
          <w:szCs w:val="24"/>
        </w:rPr>
        <w:t xml:space="preserve">   </w:t>
      </w:r>
    </w:p>
    <w:p w:rsidR="007C50AC" w:rsidRDefault="007C50AC" w:rsidP="009463AC">
      <w:pPr>
        <w:rPr>
          <w:rFonts w:ascii="Times New Roman" w:hAnsi="Times New Roman" w:cs="Times New Roman"/>
          <w:sz w:val="24"/>
          <w:szCs w:val="24"/>
        </w:rPr>
      </w:pPr>
    </w:p>
    <w:p w:rsidR="007C50AC" w:rsidRDefault="007C50AC" w:rsidP="009463AC">
      <w:pPr>
        <w:rPr>
          <w:rFonts w:ascii="Times New Roman" w:hAnsi="Times New Roman" w:cs="Times New Roman"/>
          <w:sz w:val="24"/>
          <w:szCs w:val="24"/>
        </w:rPr>
      </w:pPr>
      <w:r>
        <w:rPr>
          <w:rFonts w:ascii="Times New Roman" w:hAnsi="Times New Roman" w:cs="Times New Roman"/>
          <w:sz w:val="24"/>
          <w:szCs w:val="24"/>
        </w:rPr>
        <w:t>Student number: 1602423</w:t>
      </w:r>
    </w:p>
    <w:p w:rsidR="007C50AC" w:rsidRDefault="007C50AC" w:rsidP="009463AC">
      <w:pPr>
        <w:rPr>
          <w:rFonts w:ascii="Times New Roman" w:hAnsi="Times New Roman" w:cs="Times New Roman"/>
          <w:sz w:val="24"/>
          <w:szCs w:val="24"/>
        </w:rPr>
      </w:pPr>
    </w:p>
    <w:p w:rsidR="0055055D" w:rsidRDefault="0055055D" w:rsidP="009463AC">
      <w:pPr>
        <w:rPr>
          <w:rFonts w:ascii="Times New Roman" w:hAnsi="Times New Roman" w:cs="Times New Roman"/>
          <w:sz w:val="24"/>
          <w:szCs w:val="24"/>
        </w:rPr>
      </w:pPr>
      <w:r>
        <w:rPr>
          <w:rFonts w:ascii="Times New Roman" w:hAnsi="Times New Roman" w:cs="Times New Roman"/>
          <w:sz w:val="24"/>
          <w:szCs w:val="24"/>
        </w:rPr>
        <w:lastRenderedPageBreak/>
        <w:t xml:space="preserve"> In conclusion, </w:t>
      </w:r>
      <w:r w:rsidR="00403CAB">
        <w:rPr>
          <w:rFonts w:ascii="Times New Roman" w:hAnsi="Times New Roman" w:cs="Times New Roman"/>
          <w:sz w:val="24"/>
          <w:szCs w:val="24"/>
        </w:rPr>
        <w:t>I believe my th</w:t>
      </w:r>
      <w:r w:rsidR="00521C5B">
        <w:rPr>
          <w:rFonts w:ascii="Times New Roman" w:hAnsi="Times New Roman" w:cs="Times New Roman"/>
          <w:sz w:val="24"/>
          <w:szCs w:val="24"/>
        </w:rPr>
        <w:t>eme of coracle boats is an excellent example of a theme that is heavily linked with welsh culture and history.</w:t>
      </w:r>
      <w:r w:rsidR="00AD5F00">
        <w:rPr>
          <w:rFonts w:ascii="Times New Roman" w:hAnsi="Times New Roman" w:cs="Times New Roman"/>
          <w:sz w:val="24"/>
          <w:szCs w:val="24"/>
        </w:rPr>
        <w:t xml:space="preserve"> </w:t>
      </w:r>
      <w:r w:rsidR="00521C5B">
        <w:rPr>
          <w:rFonts w:ascii="Times New Roman" w:hAnsi="Times New Roman" w:cs="Times New Roman"/>
          <w:sz w:val="24"/>
          <w:szCs w:val="24"/>
        </w:rPr>
        <w:t>Which allows for man cross curricular learning opportunities. For example, both Welsh language, and Welsh history lessons can easily be taught with this as a theme due to the amount of Welsh heritage and culture surrounding it.</w:t>
      </w:r>
      <w:r w:rsidR="00305226" w:rsidRPr="00305226">
        <w:rPr>
          <w:rFonts w:ascii="Times New Roman" w:hAnsi="Times New Roman" w:cs="Times New Roman"/>
          <w:sz w:val="24"/>
          <w:szCs w:val="24"/>
        </w:rPr>
        <w:t xml:space="preserve"> “Teachers are important because they are cultural gatekeepers. They can literally open doors for pupils to enjoy their local and national heritage, for instance through visits to museums, galleries and libraries.”</w:t>
      </w:r>
      <w:sdt>
        <w:sdtPr>
          <w:rPr>
            <w:rFonts w:ascii="Times New Roman" w:hAnsi="Times New Roman" w:cs="Times New Roman"/>
            <w:sz w:val="24"/>
            <w:szCs w:val="24"/>
          </w:rPr>
          <w:id w:val="-1228378112"/>
          <w:citation/>
        </w:sdtPr>
        <w:sdtEndPr/>
        <w:sdtContent>
          <w:r w:rsidR="00305226" w:rsidRPr="00305226">
            <w:rPr>
              <w:rFonts w:ascii="Times New Roman" w:hAnsi="Times New Roman" w:cs="Times New Roman"/>
              <w:sz w:val="24"/>
              <w:szCs w:val="24"/>
            </w:rPr>
            <w:fldChar w:fldCharType="begin"/>
          </w:r>
          <w:r w:rsidR="00305226" w:rsidRPr="00305226">
            <w:rPr>
              <w:rFonts w:ascii="Times New Roman" w:hAnsi="Times New Roman" w:cs="Times New Roman"/>
              <w:sz w:val="24"/>
              <w:szCs w:val="24"/>
            </w:rPr>
            <w:instrText xml:space="preserve"> CITATION Rus10 \l 2057 </w:instrText>
          </w:r>
          <w:r w:rsidR="00305226" w:rsidRPr="00305226">
            <w:rPr>
              <w:rFonts w:ascii="Times New Roman" w:hAnsi="Times New Roman" w:cs="Times New Roman"/>
              <w:sz w:val="24"/>
              <w:szCs w:val="24"/>
            </w:rPr>
            <w:fldChar w:fldCharType="separate"/>
          </w:r>
          <w:r w:rsidR="00305226" w:rsidRPr="00305226">
            <w:rPr>
              <w:rFonts w:ascii="Times New Roman" w:hAnsi="Times New Roman" w:cs="Times New Roman"/>
              <w:sz w:val="24"/>
              <w:szCs w:val="24"/>
            </w:rPr>
            <w:t xml:space="preserve"> (Grigg, 2010)</w:t>
          </w:r>
          <w:r w:rsidR="00305226" w:rsidRPr="00305226">
            <w:rPr>
              <w:rFonts w:ascii="Times New Roman" w:hAnsi="Times New Roman" w:cs="Times New Roman"/>
              <w:sz w:val="24"/>
              <w:szCs w:val="24"/>
            </w:rPr>
            <w:fldChar w:fldCharType="end"/>
          </w:r>
        </w:sdtContent>
      </w:sdt>
      <w:r w:rsidR="00305226" w:rsidRPr="00305226">
        <w:rPr>
          <w:rFonts w:ascii="Times New Roman" w:hAnsi="Times New Roman" w:cs="Times New Roman"/>
          <w:sz w:val="24"/>
          <w:szCs w:val="24"/>
        </w:rPr>
        <w:t xml:space="preserve"> – chapter 1 page 3. </w:t>
      </w:r>
      <w:r w:rsidR="00521C5B">
        <w:rPr>
          <w:rFonts w:ascii="Times New Roman" w:hAnsi="Times New Roman" w:cs="Times New Roman"/>
          <w:sz w:val="24"/>
          <w:szCs w:val="24"/>
        </w:rPr>
        <w:t xml:space="preserve"> The fact they have been in use for 10,000 years also makes it possible to teach many areas of history through this theme. For example</w:t>
      </w:r>
      <w:r w:rsidR="009460FA">
        <w:rPr>
          <w:rFonts w:ascii="Times New Roman" w:hAnsi="Times New Roman" w:cs="Times New Roman"/>
          <w:sz w:val="24"/>
          <w:szCs w:val="24"/>
        </w:rPr>
        <w:t>,</w:t>
      </w:r>
      <w:r w:rsidR="00521C5B">
        <w:rPr>
          <w:rFonts w:ascii="Times New Roman" w:hAnsi="Times New Roman" w:cs="Times New Roman"/>
          <w:sz w:val="24"/>
          <w:szCs w:val="24"/>
        </w:rPr>
        <w:t xml:space="preserve"> these boats were used to provide sustenance for soldiers during the battles between the Celtic</w:t>
      </w:r>
      <w:r w:rsidR="009460FA">
        <w:rPr>
          <w:rFonts w:ascii="Times New Roman" w:hAnsi="Times New Roman" w:cs="Times New Roman"/>
          <w:sz w:val="24"/>
          <w:szCs w:val="24"/>
        </w:rPr>
        <w:t xml:space="preserve"> nations and England. I also believe that the trip to </w:t>
      </w:r>
      <w:proofErr w:type="spellStart"/>
      <w:r w:rsidR="009460FA">
        <w:rPr>
          <w:rFonts w:ascii="Times New Roman" w:hAnsi="Times New Roman" w:cs="Times New Roman"/>
          <w:sz w:val="24"/>
          <w:szCs w:val="24"/>
        </w:rPr>
        <w:t>Cenarth</w:t>
      </w:r>
      <w:proofErr w:type="spellEnd"/>
      <w:r w:rsidR="009460FA">
        <w:rPr>
          <w:rFonts w:ascii="Times New Roman" w:hAnsi="Times New Roman" w:cs="Times New Roman"/>
          <w:sz w:val="24"/>
          <w:szCs w:val="24"/>
        </w:rPr>
        <w:t xml:space="preserve"> combined with the history behind the coracles makes it a very interesting theme for the pupils, and will keep their engagement levels high throughout the lessons. </w:t>
      </w:r>
      <w:r w:rsidR="005E42E7">
        <w:rPr>
          <w:rFonts w:ascii="Times New Roman" w:hAnsi="Times New Roman" w:cs="Times New Roman"/>
          <w:sz w:val="24"/>
          <w:szCs w:val="24"/>
        </w:rPr>
        <w:t>The lessons themselves, while providing enough structure for the pupils to work confidently from, allow the pupils to be creative in multiple ways. Giving them a platform to develop their creative thinking, while at the same time covering many curricular skills from all three subjects the lessons are based on. As well as skills from subjects involved thematically, such as ICT. They also cover themes from ESDGC such as “choices and decisions” and “the natural environment”</w:t>
      </w:r>
      <w:sdt>
        <w:sdtPr>
          <w:rPr>
            <w:rFonts w:ascii="Times New Roman" w:hAnsi="Times New Roman" w:cs="Times New Roman"/>
            <w:sz w:val="24"/>
            <w:szCs w:val="24"/>
          </w:rPr>
          <w:id w:val="-1868590461"/>
          <w:citation/>
        </w:sdtPr>
        <w:sdtEndPr/>
        <w:sdtContent>
          <w:r w:rsidR="005E42E7">
            <w:rPr>
              <w:rFonts w:ascii="Times New Roman" w:hAnsi="Times New Roman" w:cs="Times New Roman"/>
              <w:sz w:val="24"/>
              <w:szCs w:val="24"/>
            </w:rPr>
            <w:fldChar w:fldCharType="begin"/>
          </w:r>
          <w:r w:rsidR="005E42E7">
            <w:rPr>
              <w:rFonts w:ascii="Times New Roman" w:hAnsi="Times New Roman" w:cs="Times New Roman"/>
              <w:sz w:val="24"/>
              <w:szCs w:val="24"/>
            </w:rPr>
            <w:instrText xml:space="preserve"> CITATION Wel \l 2057 </w:instrText>
          </w:r>
          <w:r w:rsidR="005E42E7">
            <w:rPr>
              <w:rFonts w:ascii="Times New Roman" w:hAnsi="Times New Roman" w:cs="Times New Roman"/>
              <w:sz w:val="24"/>
              <w:szCs w:val="24"/>
            </w:rPr>
            <w:fldChar w:fldCharType="separate"/>
          </w:r>
          <w:r w:rsidR="005E42E7">
            <w:rPr>
              <w:rFonts w:ascii="Times New Roman" w:hAnsi="Times New Roman" w:cs="Times New Roman"/>
              <w:noProof/>
              <w:sz w:val="24"/>
              <w:szCs w:val="24"/>
            </w:rPr>
            <w:t xml:space="preserve"> </w:t>
          </w:r>
          <w:r w:rsidR="005E42E7" w:rsidRPr="005E42E7">
            <w:rPr>
              <w:rFonts w:ascii="Times New Roman" w:hAnsi="Times New Roman" w:cs="Times New Roman"/>
              <w:noProof/>
              <w:sz w:val="24"/>
              <w:szCs w:val="24"/>
            </w:rPr>
            <w:t>(Gouvernment, n.d.)</w:t>
          </w:r>
          <w:r w:rsidR="005E42E7">
            <w:rPr>
              <w:rFonts w:ascii="Times New Roman" w:hAnsi="Times New Roman" w:cs="Times New Roman"/>
              <w:sz w:val="24"/>
              <w:szCs w:val="24"/>
            </w:rPr>
            <w:fldChar w:fldCharType="end"/>
          </w:r>
        </w:sdtContent>
      </w:sdt>
      <w:r w:rsidR="005E42E7">
        <w:rPr>
          <w:rFonts w:ascii="Times New Roman" w:hAnsi="Times New Roman" w:cs="Times New Roman"/>
          <w:sz w:val="24"/>
          <w:szCs w:val="24"/>
        </w:rPr>
        <w:t>.</w:t>
      </w:r>
      <w:r w:rsidR="004C688E">
        <w:rPr>
          <w:rFonts w:ascii="Times New Roman" w:hAnsi="Times New Roman" w:cs="Times New Roman"/>
          <w:sz w:val="24"/>
          <w:szCs w:val="24"/>
        </w:rPr>
        <w:t xml:space="preserve"> It is also important to note that the success and the learning when teaching creative arts can be massively effected b</w:t>
      </w:r>
      <w:r w:rsidR="008348C9">
        <w:rPr>
          <w:rFonts w:ascii="Times New Roman" w:hAnsi="Times New Roman" w:cs="Times New Roman"/>
          <w:sz w:val="24"/>
          <w:szCs w:val="24"/>
        </w:rPr>
        <w:t>y</w:t>
      </w:r>
      <w:r w:rsidR="004C688E">
        <w:rPr>
          <w:rFonts w:ascii="Times New Roman" w:hAnsi="Times New Roman" w:cs="Times New Roman"/>
          <w:sz w:val="24"/>
          <w:szCs w:val="24"/>
        </w:rPr>
        <w:t xml:space="preserve"> the effectiveness of the teaching. “The reaffirmation of the arts in primary school also relates to the teacher’s role in meeting requirements and facilitating learning in the key areas of creating, realising and responding to art works, whether produced by the children or selected received works of art.”</w:t>
      </w:r>
      <w:sdt>
        <w:sdtPr>
          <w:rPr>
            <w:rFonts w:ascii="Times New Roman" w:hAnsi="Times New Roman" w:cs="Times New Roman"/>
            <w:sz w:val="24"/>
            <w:szCs w:val="24"/>
          </w:rPr>
          <w:id w:val="-1361586858"/>
          <w:citation/>
        </w:sdtPr>
        <w:sdtEndPr/>
        <w:sdtContent>
          <w:r w:rsidR="004C688E">
            <w:rPr>
              <w:rFonts w:ascii="Times New Roman" w:hAnsi="Times New Roman" w:cs="Times New Roman"/>
              <w:sz w:val="24"/>
              <w:szCs w:val="24"/>
            </w:rPr>
            <w:fldChar w:fldCharType="begin"/>
          </w:r>
          <w:r w:rsidR="004C688E">
            <w:rPr>
              <w:rFonts w:ascii="Times New Roman" w:hAnsi="Times New Roman" w:cs="Times New Roman"/>
              <w:sz w:val="24"/>
              <w:szCs w:val="24"/>
            </w:rPr>
            <w:instrText xml:space="preserve"> CITATION Blo00 \l 2057 </w:instrText>
          </w:r>
          <w:r w:rsidR="004C688E">
            <w:rPr>
              <w:rFonts w:ascii="Times New Roman" w:hAnsi="Times New Roman" w:cs="Times New Roman"/>
              <w:sz w:val="24"/>
              <w:szCs w:val="24"/>
            </w:rPr>
            <w:fldChar w:fldCharType="separate"/>
          </w:r>
          <w:r w:rsidR="004C688E">
            <w:rPr>
              <w:rFonts w:ascii="Times New Roman" w:hAnsi="Times New Roman" w:cs="Times New Roman"/>
              <w:noProof/>
              <w:sz w:val="24"/>
              <w:szCs w:val="24"/>
            </w:rPr>
            <w:t xml:space="preserve"> </w:t>
          </w:r>
          <w:r w:rsidR="004C688E" w:rsidRPr="004C688E">
            <w:rPr>
              <w:rFonts w:ascii="Times New Roman" w:hAnsi="Times New Roman" w:cs="Times New Roman"/>
              <w:noProof/>
              <w:sz w:val="24"/>
              <w:szCs w:val="24"/>
            </w:rPr>
            <w:t>(Bloomfield, 2000)</w:t>
          </w:r>
          <w:r w:rsidR="004C688E">
            <w:rPr>
              <w:rFonts w:ascii="Times New Roman" w:hAnsi="Times New Roman" w:cs="Times New Roman"/>
              <w:sz w:val="24"/>
              <w:szCs w:val="24"/>
            </w:rPr>
            <w:fldChar w:fldCharType="end"/>
          </w:r>
        </w:sdtContent>
      </w:sdt>
      <w:r w:rsidR="004C688E">
        <w:rPr>
          <w:rFonts w:ascii="Times New Roman" w:hAnsi="Times New Roman" w:cs="Times New Roman"/>
          <w:sz w:val="24"/>
          <w:szCs w:val="24"/>
        </w:rPr>
        <w:t xml:space="preserve"> – Page 6.</w:t>
      </w:r>
      <w:r w:rsidR="008348C9">
        <w:rPr>
          <w:rFonts w:ascii="Times New Roman" w:hAnsi="Times New Roman" w:cs="Times New Roman"/>
          <w:sz w:val="24"/>
          <w:szCs w:val="24"/>
        </w:rPr>
        <w:t xml:space="preserve"> Overall</w:t>
      </w:r>
      <w:r w:rsidR="00790794">
        <w:rPr>
          <w:rFonts w:ascii="Times New Roman" w:hAnsi="Times New Roman" w:cs="Times New Roman"/>
          <w:sz w:val="24"/>
          <w:szCs w:val="24"/>
        </w:rPr>
        <w:t>,</w:t>
      </w:r>
      <w:r w:rsidR="008348C9">
        <w:rPr>
          <w:rFonts w:ascii="Times New Roman" w:hAnsi="Times New Roman" w:cs="Times New Roman"/>
          <w:sz w:val="24"/>
          <w:szCs w:val="24"/>
        </w:rPr>
        <w:t xml:space="preserve"> I feel that this resource highlight how important investigating the visual and expressive arts is in enhancing children’s learning. </w:t>
      </w:r>
      <w:r w:rsidR="00790794">
        <w:rPr>
          <w:rFonts w:ascii="Times New Roman" w:hAnsi="Times New Roman" w:cs="Times New Roman"/>
          <w:sz w:val="24"/>
          <w:szCs w:val="24"/>
        </w:rPr>
        <w:t xml:space="preserve">The fact that Welsh artists are a common theme throughout the lessons enhances the activities themselves. I believe it achieves this by giving pupils relatable information. If a child relates to something, they are more likely to be engaged with it. So, the fact that these artists are from the same country as most of the pupils, and in some cases the same cities or town, will excite the pupils, and keep them engaged throughout the lessons. This resource directly links to the influence of the environmental, cultural and historic aspects of education. </w:t>
      </w:r>
      <w:proofErr w:type="gramStart"/>
      <w:r w:rsidR="00790794">
        <w:rPr>
          <w:rFonts w:ascii="Times New Roman" w:hAnsi="Times New Roman" w:cs="Times New Roman"/>
          <w:sz w:val="24"/>
          <w:szCs w:val="24"/>
        </w:rPr>
        <w:t>Through the use of</w:t>
      </w:r>
      <w:proofErr w:type="gramEnd"/>
      <w:r w:rsidR="00790794">
        <w:rPr>
          <w:rFonts w:ascii="Times New Roman" w:hAnsi="Times New Roman" w:cs="Times New Roman"/>
          <w:sz w:val="24"/>
          <w:szCs w:val="24"/>
        </w:rPr>
        <w:t xml:space="preserve"> a theme that is heavily linked with the outdoors, meaning the trip has many environmental aspects. And the theme of </w:t>
      </w:r>
      <w:proofErr w:type="spellStart"/>
      <w:r w:rsidR="00790794">
        <w:rPr>
          <w:rFonts w:ascii="Times New Roman" w:hAnsi="Times New Roman" w:cs="Times New Roman"/>
          <w:sz w:val="24"/>
          <w:szCs w:val="24"/>
        </w:rPr>
        <w:t>coricals</w:t>
      </w:r>
      <w:proofErr w:type="spellEnd"/>
      <w:r w:rsidR="00790794">
        <w:rPr>
          <w:rFonts w:ascii="Times New Roman" w:hAnsi="Times New Roman" w:cs="Times New Roman"/>
          <w:sz w:val="24"/>
          <w:szCs w:val="24"/>
        </w:rPr>
        <w:t xml:space="preserve"> having a long and rich cultural and historic heritage. </w:t>
      </w:r>
    </w:p>
    <w:p w:rsidR="00271085" w:rsidRDefault="00271085" w:rsidP="009463AC">
      <w:pPr>
        <w:rPr>
          <w:rFonts w:ascii="Times New Roman" w:hAnsi="Times New Roman" w:cs="Times New Roman"/>
          <w:sz w:val="24"/>
          <w:szCs w:val="24"/>
        </w:rPr>
      </w:pPr>
    </w:p>
    <w:p w:rsidR="00771082" w:rsidRDefault="00771082" w:rsidP="009463AC">
      <w:pPr>
        <w:rPr>
          <w:rFonts w:ascii="Times New Roman" w:hAnsi="Times New Roman" w:cs="Times New Roman"/>
          <w:sz w:val="24"/>
          <w:szCs w:val="24"/>
        </w:rPr>
      </w:pPr>
    </w:p>
    <w:p w:rsidR="00771082" w:rsidRDefault="00771082" w:rsidP="009463AC">
      <w:pPr>
        <w:rPr>
          <w:rFonts w:ascii="Times New Roman" w:hAnsi="Times New Roman" w:cs="Times New Roman"/>
          <w:sz w:val="24"/>
          <w:szCs w:val="24"/>
        </w:rPr>
      </w:pPr>
      <w:r>
        <w:rPr>
          <w:rFonts w:ascii="Times New Roman" w:hAnsi="Times New Roman" w:cs="Times New Roman"/>
          <w:sz w:val="24"/>
          <w:szCs w:val="24"/>
        </w:rPr>
        <w:t>Word count to this point - 3721</w:t>
      </w:r>
    </w:p>
    <w:p w:rsidR="00771082" w:rsidRDefault="00771082" w:rsidP="009463AC">
      <w:pPr>
        <w:rPr>
          <w:rFonts w:ascii="Times New Roman" w:hAnsi="Times New Roman" w:cs="Times New Roman"/>
          <w:sz w:val="24"/>
          <w:szCs w:val="24"/>
        </w:rPr>
      </w:pPr>
    </w:p>
    <w:p w:rsidR="00771082" w:rsidRDefault="00771082" w:rsidP="009463AC">
      <w:pPr>
        <w:rPr>
          <w:rFonts w:ascii="Times New Roman" w:hAnsi="Times New Roman" w:cs="Times New Roman"/>
          <w:sz w:val="24"/>
          <w:szCs w:val="24"/>
        </w:rPr>
      </w:pPr>
    </w:p>
    <w:p w:rsidR="00771082" w:rsidRDefault="007C50AC" w:rsidP="009463AC">
      <w:pPr>
        <w:rPr>
          <w:rFonts w:ascii="Times New Roman" w:hAnsi="Times New Roman" w:cs="Times New Roman"/>
          <w:sz w:val="24"/>
          <w:szCs w:val="24"/>
        </w:rPr>
      </w:pPr>
      <w:r>
        <w:rPr>
          <w:rFonts w:ascii="Times New Roman" w:hAnsi="Times New Roman" w:cs="Times New Roman"/>
          <w:sz w:val="24"/>
          <w:szCs w:val="24"/>
        </w:rPr>
        <w:t>Student number: 1602423</w:t>
      </w:r>
    </w:p>
    <w:p w:rsidR="00271085" w:rsidRDefault="00271085"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p w:rsidR="00790794" w:rsidRDefault="00790794" w:rsidP="009463AC">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89281393"/>
        <w:docPartObj>
          <w:docPartGallery w:val="Bibliographies"/>
          <w:docPartUnique/>
        </w:docPartObj>
      </w:sdtPr>
      <w:sdtEndPr/>
      <w:sdtContent>
        <w:p w:rsidR="00271085" w:rsidRDefault="00271085">
          <w:pPr>
            <w:pStyle w:val="Heading1"/>
          </w:pPr>
          <w:r>
            <w:t>References</w:t>
          </w:r>
        </w:p>
        <w:sdt>
          <w:sdtPr>
            <w:id w:val="-573587230"/>
            <w:bibliography/>
          </w:sdtPr>
          <w:sdtEndPr/>
          <w:sdtContent>
            <w:p w:rsidR="00271085" w:rsidRPr="00271085" w:rsidRDefault="00271085" w:rsidP="00271085">
              <w:pPr>
                <w:pStyle w:val="Bibliography"/>
                <w:rPr>
                  <w:noProof/>
                  <w:sz w:val="24"/>
                  <w:szCs w:val="24"/>
                  <w:lang w:val="en-US"/>
                </w:rPr>
              </w:pPr>
              <w:r>
                <w:fldChar w:fldCharType="begin"/>
              </w:r>
              <w:r>
                <w:instrText xml:space="preserve"> BIBLIOGRAPHY </w:instrText>
              </w:r>
              <w:r>
                <w:fldChar w:fldCharType="separate"/>
              </w:r>
            </w:p>
            <w:p w:rsidR="00271085" w:rsidRDefault="00271085" w:rsidP="00271085">
              <w:pPr>
                <w:pStyle w:val="Bibliography"/>
                <w:rPr>
                  <w:noProof/>
                  <w:lang w:val="en-US"/>
                </w:rPr>
              </w:pPr>
              <w:r>
                <w:rPr>
                  <w:noProof/>
                  <w:lang w:val="en-US"/>
                </w:rPr>
                <w:t xml:space="preserve">Bloomfield, A. &amp;. C. J., 2000. </w:t>
              </w:r>
              <w:r>
                <w:rPr>
                  <w:i/>
                  <w:iCs/>
                  <w:noProof/>
                  <w:lang w:val="en-US"/>
                </w:rPr>
                <w:t xml:space="preserve">Teaching integrated Arts in the Primary school, </w:t>
              </w:r>
              <w:r>
                <w:rPr>
                  <w:noProof/>
                  <w:lang w:val="en-US"/>
                </w:rPr>
                <w:t>London: David Fulton.</w:t>
              </w:r>
            </w:p>
            <w:p w:rsidR="00271085" w:rsidRDefault="00271085" w:rsidP="00271085">
              <w:pPr>
                <w:pStyle w:val="Bibliography"/>
                <w:rPr>
                  <w:noProof/>
                  <w:lang w:val="en-US"/>
                </w:rPr>
              </w:pPr>
              <w:r>
                <w:rPr>
                  <w:noProof/>
                  <w:lang w:val="en-US"/>
                </w:rPr>
                <w:t xml:space="preserve">Donaldson, G., 2015. </w:t>
              </w:r>
              <w:r>
                <w:rPr>
                  <w:i/>
                  <w:iCs/>
                  <w:noProof/>
                  <w:lang w:val="en-US"/>
                </w:rPr>
                <w:t xml:space="preserve">Successful Futures, </w:t>
              </w:r>
              <w:r>
                <w:rPr>
                  <w:noProof/>
                  <w:lang w:val="en-US"/>
                </w:rPr>
                <w:t>s.l.: s.n.</w:t>
              </w:r>
            </w:p>
            <w:p w:rsidR="00271085" w:rsidRDefault="00271085" w:rsidP="00271085">
              <w:pPr>
                <w:pStyle w:val="Bibliography"/>
                <w:rPr>
                  <w:noProof/>
                  <w:lang w:val="en-US"/>
                </w:rPr>
              </w:pPr>
              <w:r>
                <w:rPr>
                  <w:noProof/>
                  <w:lang w:val="en-US"/>
                </w:rPr>
                <w:t xml:space="preserve">Gouvernment, n.d. </w:t>
              </w:r>
              <w:r>
                <w:rPr>
                  <w:i/>
                  <w:iCs/>
                  <w:noProof/>
                  <w:lang w:val="en-US"/>
                </w:rPr>
                <w:t xml:space="preserve">National curriculum for Wales, </w:t>
              </w:r>
              <w:r>
                <w:rPr>
                  <w:noProof/>
                  <w:lang w:val="en-US"/>
                </w:rPr>
                <w:t>s.l.: s.n.</w:t>
              </w:r>
            </w:p>
            <w:p w:rsidR="00271085" w:rsidRDefault="00271085" w:rsidP="00271085">
              <w:pPr>
                <w:pStyle w:val="Bibliography"/>
                <w:rPr>
                  <w:noProof/>
                  <w:lang w:val="en-US"/>
                </w:rPr>
              </w:pPr>
              <w:r>
                <w:rPr>
                  <w:noProof/>
                  <w:lang w:val="en-US"/>
                </w:rPr>
                <w:t xml:space="preserve">Gouvernment, W., n.d. </w:t>
              </w:r>
              <w:r>
                <w:rPr>
                  <w:i/>
                  <w:iCs/>
                  <w:noProof/>
                  <w:lang w:val="en-US"/>
                </w:rPr>
                <w:t xml:space="preserve">Education for Sustainable Development and Global Citizenship, </w:t>
              </w:r>
              <w:r>
                <w:rPr>
                  <w:noProof/>
                  <w:lang w:val="en-US"/>
                </w:rPr>
                <w:t>s.l.: s.n.</w:t>
              </w:r>
            </w:p>
            <w:p w:rsidR="00271085" w:rsidRDefault="00271085" w:rsidP="00271085">
              <w:pPr>
                <w:pStyle w:val="Bibliography"/>
                <w:rPr>
                  <w:noProof/>
                  <w:lang w:val="en-US"/>
                </w:rPr>
              </w:pPr>
              <w:r>
                <w:rPr>
                  <w:noProof/>
                  <w:lang w:val="en-US"/>
                </w:rPr>
                <w:t xml:space="preserve">Grigg, R., 2010. </w:t>
              </w:r>
              <w:r>
                <w:rPr>
                  <w:i/>
                  <w:iCs/>
                  <w:noProof/>
                  <w:lang w:val="en-US"/>
                </w:rPr>
                <w:t xml:space="preserve">Becoming an outstanding primary school teacher , </w:t>
              </w:r>
              <w:r>
                <w:rPr>
                  <w:noProof/>
                  <w:lang w:val="en-US"/>
                </w:rPr>
                <w:t>s.l.: s.n.</w:t>
              </w:r>
            </w:p>
            <w:p w:rsidR="00271085" w:rsidRDefault="00271085" w:rsidP="00271085">
              <w:r>
                <w:rPr>
                  <w:b/>
                  <w:bCs/>
                  <w:noProof/>
                </w:rPr>
                <w:lastRenderedPageBreak/>
                <w:fldChar w:fldCharType="end"/>
              </w:r>
            </w:p>
          </w:sdtContent>
        </w:sdt>
      </w:sdtContent>
    </w:sdt>
    <w:p w:rsidR="00271085" w:rsidRDefault="00271085" w:rsidP="009463AC">
      <w:pPr>
        <w:rPr>
          <w:rFonts w:ascii="Times New Roman" w:hAnsi="Times New Roman" w:cs="Times New Roman"/>
          <w:sz w:val="24"/>
          <w:szCs w:val="24"/>
        </w:rPr>
      </w:pPr>
    </w:p>
    <w:p w:rsidR="0055055D" w:rsidRPr="009463AC" w:rsidRDefault="0055055D" w:rsidP="009463AC">
      <w:pPr>
        <w:rPr>
          <w:rFonts w:ascii="Times New Roman" w:hAnsi="Times New Roman" w:cs="Times New Roman"/>
          <w:sz w:val="24"/>
          <w:szCs w:val="24"/>
        </w:rPr>
      </w:pPr>
      <w:r>
        <w:rPr>
          <w:rFonts w:ascii="Times New Roman" w:hAnsi="Times New Roman" w:cs="Times New Roman"/>
          <w:sz w:val="24"/>
          <w:szCs w:val="24"/>
        </w:rPr>
        <w:t xml:space="preserve">    </w:t>
      </w:r>
    </w:p>
    <w:p w:rsidR="00271085" w:rsidRDefault="00271085" w:rsidP="00FC199C">
      <w:pPr>
        <w:rPr>
          <w:rFonts w:ascii="Times New Roman" w:hAnsi="Times New Roman" w:cs="Times New Roman"/>
          <w:sz w:val="24"/>
          <w:szCs w:val="24"/>
        </w:rPr>
      </w:pPr>
    </w:p>
    <w:p w:rsidR="00271085" w:rsidRDefault="00271085" w:rsidP="00FC199C">
      <w:pPr>
        <w:rPr>
          <w:rFonts w:ascii="Times New Roman" w:hAnsi="Times New Roman" w:cs="Times New Roman"/>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Default="00271085" w:rsidP="00FC199C">
      <w:pPr>
        <w:rPr>
          <w:rFonts w:ascii="Times New Roman" w:hAnsi="Times New Roman" w:cs="Times New Roman"/>
          <w:b/>
          <w:sz w:val="24"/>
          <w:szCs w:val="24"/>
        </w:rPr>
      </w:pPr>
    </w:p>
    <w:p w:rsidR="00271085" w:rsidRPr="00060A4B" w:rsidRDefault="00271085" w:rsidP="00060A4B">
      <w:pPr>
        <w:rPr>
          <w:rFonts w:ascii="Times New Roman" w:hAnsi="Times New Roman" w:cs="Times New Roman"/>
          <w:sz w:val="24"/>
          <w:szCs w:val="24"/>
        </w:rPr>
      </w:pPr>
      <w:bookmarkStart w:id="1" w:name="_GoBack"/>
      <w:bookmarkEnd w:id="1"/>
    </w:p>
    <w:sectPr w:rsidR="00271085" w:rsidRPr="00060A4B" w:rsidSect="003D7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E596F"/>
    <w:multiLevelType w:val="hybridMultilevel"/>
    <w:tmpl w:val="832A5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0A4B"/>
    <w:rsid w:val="00040E36"/>
    <w:rsid w:val="00060A4B"/>
    <w:rsid w:val="00105D70"/>
    <w:rsid w:val="001201DF"/>
    <w:rsid w:val="001347B1"/>
    <w:rsid w:val="0015227E"/>
    <w:rsid w:val="001932BF"/>
    <w:rsid w:val="00195FF9"/>
    <w:rsid w:val="001C3177"/>
    <w:rsid w:val="0020479B"/>
    <w:rsid w:val="00243B88"/>
    <w:rsid w:val="0026610F"/>
    <w:rsid w:val="00271085"/>
    <w:rsid w:val="00277D91"/>
    <w:rsid w:val="00305226"/>
    <w:rsid w:val="00340D79"/>
    <w:rsid w:val="00387E71"/>
    <w:rsid w:val="00390A37"/>
    <w:rsid w:val="00397624"/>
    <w:rsid w:val="003B3880"/>
    <w:rsid w:val="003D5EE8"/>
    <w:rsid w:val="003D7675"/>
    <w:rsid w:val="00403CAB"/>
    <w:rsid w:val="00446DDE"/>
    <w:rsid w:val="00494BED"/>
    <w:rsid w:val="004C688E"/>
    <w:rsid w:val="00521C5B"/>
    <w:rsid w:val="0055055D"/>
    <w:rsid w:val="00570547"/>
    <w:rsid w:val="005B7CBB"/>
    <w:rsid w:val="005C0786"/>
    <w:rsid w:val="005C5D89"/>
    <w:rsid w:val="005E42E7"/>
    <w:rsid w:val="00657BAA"/>
    <w:rsid w:val="00687CE4"/>
    <w:rsid w:val="0069064A"/>
    <w:rsid w:val="006A0F41"/>
    <w:rsid w:val="006A4F94"/>
    <w:rsid w:val="006B6AA8"/>
    <w:rsid w:val="00705D93"/>
    <w:rsid w:val="00726CB1"/>
    <w:rsid w:val="0074643F"/>
    <w:rsid w:val="00771082"/>
    <w:rsid w:val="00790794"/>
    <w:rsid w:val="007B71F4"/>
    <w:rsid w:val="007C50AC"/>
    <w:rsid w:val="007D1642"/>
    <w:rsid w:val="008016CC"/>
    <w:rsid w:val="00824205"/>
    <w:rsid w:val="008348C9"/>
    <w:rsid w:val="008910E0"/>
    <w:rsid w:val="00897E52"/>
    <w:rsid w:val="008C6686"/>
    <w:rsid w:val="00934F62"/>
    <w:rsid w:val="009460FA"/>
    <w:rsid w:val="009463AC"/>
    <w:rsid w:val="00950428"/>
    <w:rsid w:val="009C5CB0"/>
    <w:rsid w:val="00A263DC"/>
    <w:rsid w:val="00A76A7D"/>
    <w:rsid w:val="00AD5F00"/>
    <w:rsid w:val="00AE4CE4"/>
    <w:rsid w:val="00AF3834"/>
    <w:rsid w:val="00B36DAC"/>
    <w:rsid w:val="00B62A6E"/>
    <w:rsid w:val="00B72496"/>
    <w:rsid w:val="00B9050F"/>
    <w:rsid w:val="00BC30CC"/>
    <w:rsid w:val="00BE5911"/>
    <w:rsid w:val="00C1463D"/>
    <w:rsid w:val="00C7493B"/>
    <w:rsid w:val="00C80F14"/>
    <w:rsid w:val="00CB04E2"/>
    <w:rsid w:val="00CB5412"/>
    <w:rsid w:val="00CD2DB0"/>
    <w:rsid w:val="00CD7D83"/>
    <w:rsid w:val="00CF0D70"/>
    <w:rsid w:val="00D01888"/>
    <w:rsid w:val="00D52F8B"/>
    <w:rsid w:val="00E03724"/>
    <w:rsid w:val="00E84F54"/>
    <w:rsid w:val="00EC4B29"/>
    <w:rsid w:val="00ED3052"/>
    <w:rsid w:val="00F67EB4"/>
    <w:rsid w:val="00F76D2A"/>
    <w:rsid w:val="00F81D1A"/>
    <w:rsid w:val="00F91666"/>
    <w:rsid w:val="00F97F75"/>
    <w:rsid w:val="00FC1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03677"/>
  <w15:docId w15:val="{1DA2526D-0729-4F86-8437-60EA5B91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7675"/>
  </w:style>
  <w:style w:type="paragraph" w:styleId="Heading1">
    <w:name w:val="heading 1"/>
    <w:basedOn w:val="Normal"/>
    <w:next w:val="Normal"/>
    <w:link w:val="Heading1Char"/>
    <w:uiPriority w:val="9"/>
    <w:qFormat/>
    <w:rsid w:val="0027108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060A4B"/>
  </w:style>
  <w:style w:type="character" w:customStyle="1" w:styleId="eop">
    <w:name w:val="eop"/>
    <w:basedOn w:val="DefaultParagraphFont"/>
    <w:rsid w:val="00060A4B"/>
  </w:style>
  <w:style w:type="paragraph" w:styleId="ListParagraph">
    <w:name w:val="List Paragraph"/>
    <w:basedOn w:val="Normal"/>
    <w:uiPriority w:val="34"/>
    <w:qFormat/>
    <w:rsid w:val="00BE5911"/>
    <w:pPr>
      <w:ind w:left="720"/>
      <w:contextualSpacing/>
    </w:pPr>
  </w:style>
  <w:style w:type="paragraph" w:styleId="BodyText3">
    <w:name w:val="Body Text 3"/>
    <w:basedOn w:val="Normal"/>
    <w:link w:val="BodyText3Char"/>
    <w:rsid w:val="00277D91"/>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277D91"/>
    <w:rPr>
      <w:rFonts w:ascii="Times New Roman" w:eastAsia="Times New Roman" w:hAnsi="Times New Roman" w:cs="Times New Roman"/>
      <w:sz w:val="16"/>
      <w:szCs w:val="16"/>
      <w:lang w:val="en-US"/>
    </w:rPr>
  </w:style>
  <w:style w:type="character" w:customStyle="1" w:styleId="Heading1Char">
    <w:name w:val="Heading 1 Char"/>
    <w:basedOn w:val="DefaultParagraphFont"/>
    <w:link w:val="Heading1"/>
    <w:uiPriority w:val="9"/>
    <w:rsid w:val="00271085"/>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271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2011">
      <w:bodyDiv w:val="1"/>
      <w:marLeft w:val="0"/>
      <w:marRight w:val="0"/>
      <w:marTop w:val="0"/>
      <w:marBottom w:val="0"/>
      <w:divBdr>
        <w:top w:val="none" w:sz="0" w:space="0" w:color="auto"/>
        <w:left w:val="none" w:sz="0" w:space="0" w:color="auto"/>
        <w:bottom w:val="none" w:sz="0" w:space="0" w:color="auto"/>
        <w:right w:val="none" w:sz="0" w:space="0" w:color="auto"/>
      </w:divBdr>
    </w:div>
    <w:div w:id="113908889">
      <w:bodyDiv w:val="1"/>
      <w:marLeft w:val="0"/>
      <w:marRight w:val="0"/>
      <w:marTop w:val="0"/>
      <w:marBottom w:val="0"/>
      <w:divBdr>
        <w:top w:val="none" w:sz="0" w:space="0" w:color="auto"/>
        <w:left w:val="none" w:sz="0" w:space="0" w:color="auto"/>
        <w:bottom w:val="none" w:sz="0" w:space="0" w:color="auto"/>
        <w:right w:val="none" w:sz="0" w:space="0" w:color="auto"/>
      </w:divBdr>
    </w:div>
    <w:div w:id="237637690">
      <w:bodyDiv w:val="1"/>
      <w:marLeft w:val="0"/>
      <w:marRight w:val="0"/>
      <w:marTop w:val="0"/>
      <w:marBottom w:val="0"/>
      <w:divBdr>
        <w:top w:val="none" w:sz="0" w:space="0" w:color="auto"/>
        <w:left w:val="none" w:sz="0" w:space="0" w:color="auto"/>
        <w:bottom w:val="none" w:sz="0" w:space="0" w:color="auto"/>
        <w:right w:val="none" w:sz="0" w:space="0" w:color="auto"/>
      </w:divBdr>
    </w:div>
    <w:div w:id="291905556">
      <w:bodyDiv w:val="1"/>
      <w:marLeft w:val="0"/>
      <w:marRight w:val="0"/>
      <w:marTop w:val="0"/>
      <w:marBottom w:val="0"/>
      <w:divBdr>
        <w:top w:val="none" w:sz="0" w:space="0" w:color="auto"/>
        <w:left w:val="none" w:sz="0" w:space="0" w:color="auto"/>
        <w:bottom w:val="none" w:sz="0" w:space="0" w:color="auto"/>
        <w:right w:val="none" w:sz="0" w:space="0" w:color="auto"/>
      </w:divBdr>
    </w:div>
    <w:div w:id="379596335">
      <w:bodyDiv w:val="1"/>
      <w:marLeft w:val="0"/>
      <w:marRight w:val="0"/>
      <w:marTop w:val="0"/>
      <w:marBottom w:val="0"/>
      <w:divBdr>
        <w:top w:val="none" w:sz="0" w:space="0" w:color="auto"/>
        <w:left w:val="none" w:sz="0" w:space="0" w:color="auto"/>
        <w:bottom w:val="none" w:sz="0" w:space="0" w:color="auto"/>
        <w:right w:val="none" w:sz="0" w:space="0" w:color="auto"/>
      </w:divBdr>
    </w:div>
    <w:div w:id="429469760">
      <w:bodyDiv w:val="1"/>
      <w:marLeft w:val="0"/>
      <w:marRight w:val="0"/>
      <w:marTop w:val="0"/>
      <w:marBottom w:val="0"/>
      <w:divBdr>
        <w:top w:val="none" w:sz="0" w:space="0" w:color="auto"/>
        <w:left w:val="none" w:sz="0" w:space="0" w:color="auto"/>
        <w:bottom w:val="none" w:sz="0" w:space="0" w:color="auto"/>
        <w:right w:val="none" w:sz="0" w:space="0" w:color="auto"/>
      </w:divBdr>
    </w:div>
    <w:div w:id="502547500">
      <w:bodyDiv w:val="1"/>
      <w:marLeft w:val="0"/>
      <w:marRight w:val="0"/>
      <w:marTop w:val="0"/>
      <w:marBottom w:val="0"/>
      <w:divBdr>
        <w:top w:val="none" w:sz="0" w:space="0" w:color="auto"/>
        <w:left w:val="none" w:sz="0" w:space="0" w:color="auto"/>
        <w:bottom w:val="none" w:sz="0" w:space="0" w:color="auto"/>
        <w:right w:val="none" w:sz="0" w:space="0" w:color="auto"/>
      </w:divBdr>
    </w:div>
    <w:div w:id="622813634">
      <w:bodyDiv w:val="1"/>
      <w:marLeft w:val="0"/>
      <w:marRight w:val="0"/>
      <w:marTop w:val="0"/>
      <w:marBottom w:val="0"/>
      <w:divBdr>
        <w:top w:val="none" w:sz="0" w:space="0" w:color="auto"/>
        <w:left w:val="none" w:sz="0" w:space="0" w:color="auto"/>
        <w:bottom w:val="none" w:sz="0" w:space="0" w:color="auto"/>
        <w:right w:val="none" w:sz="0" w:space="0" w:color="auto"/>
      </w:divBdr>
    </w:div>
    <w:div w:id="625430119">
      <w:bodyDiv w:val="1"/>
      <w:marLeft w:val="0"/>
      <w:marRight w:val="0"/>
      <w:marTop w:val="0"/>
      <w:marBottom w:val="0"/>
      <w:divBdr>
        <w:top w:val="none" w:sz="0" w:space="0" w:color="auto"/>
        <w:left w:val="none" w:sz="0" w:space="0" w:color="auto"/>
        <w:bottom w:val="none" w:sz="0" w:space="0" w:color="auto"/>
        <w:right w:val="none" w:sz="0" w:space="0" w:color="auto"/>
      </w:divBdr>
    </w:div>
    <w:div w:id="715273546">
      <w:bodyDiv w:val="1"/>
      <w:marLeft w:val="0"/>
      <w:marRight w:val="0"/>
      <w:marTop w:val="0"/>
      <w:marBottom w:val="0"/>
      <w:divBdr>
        <w:top w:val="none" w:sz="0" w:space="0" w:color="auto"/>
        <w:left w:val="none" w:sz="0" w:space="0" w:color="auto"/>
        <w:bottom w:val="none" w:sz="0" w:space="0" w:color="auto"/>
        <w:right w:val="none" w:sz="0" w:space="0" w:color="auto"/>
      </w:divBdr>
    </w:div>
    <w:div w:id="743917662">
      <w:bodyDiv w:val="1"/>
      <w:marLeft w:val="0"/>
      <w:marRight w:val="0"/>
      <w:marTop w:val="0"/>
      <w:marBottom w:val="0"/>
      <w:divBdr>
        <w:top w:val="none" w:sz="0" w:space="0" w:color="auto"/>
        <w:left w:val="none" w:sz="0" w:space="0" w:color="auto"/>
        <w:bottom w:val="none" w:sz="0" w:space="0" w:color="auto"/>
        <w:right w:val="none" w:sz="0" w:space="0" w:color="auto"/>
      </w:divBdr>
    </w:div>
    <w:div w:id="810055373">
      <w:bodyDiv w:val="1"/>
      <w:marLeft w:val="0"/>
      <w:marRight w:val="0"/>
      <w:marTop w:val="0"/>
      <w:marBottom w:val="0"/>
      <w:divBdr>
        <w:top w:val="none" w:sz="0" w:space="0" w:color="auto"/>
        <w:left w:val="none" w:sz="0" w:space="0" w:color="auto"/>
        <w:bottom w:val="none" w:sz="0" w:space="0" w:color="auto"/>
        <w:right w:val="none" w:sz="0" w:space="0" w:color="auto"/>
      </w:divBdr>
    </w:div>
    <w:div w:id="953101003">
      <w:bodyDiv w:val="1"/>
      <w:marLeft w:val="0"/>
      <w:marRight w:val="0"/>
      <w:marTop w:val="0"/>
      <w:marBottom w:val="0"/>
      <w:divBdr>
        <w:top w:val="none" w:sz="0" w:space="0" w:color="auto"/>
        <w:left w:val="none" w:sz="0" w:space="0" w:color="auto"/>
        <w:bottom w:val="none" w:sz="0" w:space="0" w:color="auto"/>
        <w:right w:val="none" w:sz="0" w:space="0" w:color="auto"/>
      </w:divBdr>
    </w:div>
    <w:div w:id="1189952888">
      <w:bodyDiv w:val="1"/>
      <w:marLeft w:val="0"/>
      <w:marRight w:val="0"/>
      <w:marTop w:val="0"/>
      <w:marBottom w:val="0"/>
      <w:divBdr>
        <w:top w:val="none" w:sz="0" w:space="0" w:color="auto"/>
        <w:left w:val="none" w:sz="0" w:space="0" w:color="auto"/>
        <w:bottom w:val="none" w:sz="0" w:space="0" w:color="auto"/>
        <w:right w:val="none" w:sz="0" w:space="0" w:color="auto"/>
      </w:divBdr>
    </w:div>
    <w:div w:id="1264220536">
      <w:bodyDiv w:val="1"/>
      <w:marLeft w:val="0"/>
      <w:marRight w:val="0"/>
      <w:marTop w:val="0"/>
      <w:marBottom w:val="0"/>
      <w:divBdr>
        <w:top w:val="none" w:sz="0" w:space="0" w:color="auto"/>
        <w:left w:val="none" w:sz="0" w:space="0" w:color="auto"/>
        <w:bottom w:val="none" w:sz="0" w:space="0" w:color="auto"/>
        <w:right w:val="none" w:sz="0" w:space="0" w:color="auto"/>
      </w:divBdr>
    </w:div>
    <w:div w:id="1328289866">
      <w:bodyDiv w:val="1"/>
      <w:marLeft w:val="0"/>
      <w:marRight w:val="0"/>
      <w:marTop w:val="0"/>
      <w:marBottom w:val="0"/>
      <w:divBdr>
        <w:top w:val="none" w:sz="0" w:space="0" w:color="auto"/>
        <w:left w:val="none" w:sz="0" w:space="0" w:color="auto"/>
        <w:bottom w:val="none" w:sz="0" w:space="0" w:color="auto"/>
        <w:right w:val="none" w:sz="0" w:space="0" w:color="auto"/>
      </w:divBdr>
    </w:div>
    <w:div w:id="1356804075">
      <w:bodyDiv w:val="1"/>
      <w:marLeft w:val="0"/>
      <w:marRight w:val="0"/>
      <w:marTop w:val="0"/>
      <w:marBottom w:val="0"/>
      <w:divBdr>
        <w:top w:val="none" w:sz="0" w:space="0" w:color="auto"/>
        <w:left w:val="none" w:sz="0" w:space="0" w:color="auto"/>
        <w:bottom w:val="none" w:sz="0" w:space="0" w:color="auto"/>
        <w:right w:val="none" w:sz="0" w:space="0" w:color="auto"/>
      </w:divBdr>
    </w:div>
    <w:div w:id="1365671605">
      <w:bodyDiv w:val="1"/>
      <w:marLeft w:val="0"/>
      <w:marRight w:val="0"/>
      <w:marTop w:val="0"/>
      <w:marBottom w:val="0"/>
      <w:divBdr>
        <w:top w:val="none" w:sz="0" w:space="0" w:color="auto"/>
        <w:left w:val="none" w:sz="0" w:space="0" w:color="auto"/>
        <w:bottom w:val="none" w:sz="0" w:space="0" w:color="auto"/>
        <w:right w:val="none" w:sz="0" w:space="0" w:color="auto"/>
      </w:divBdr>
    </w:div>
    <w:div w:id="1486167926">
      <w:bodyDiv w:val="1"/>
      <w:marLeft w:val="0"/>
      <w:marRight w:val="0"/>
      <w:marTop w:val="0"/>
      <w:marBottom w:val="0"/>
      <w:divBdr>
        <w:top w:val="none" w:sz="0" w:space="0" w:color="auto"/>
        <w:left w:val="none" w:sz="0" w:space="0" w:color="auto"/>
        <w:bottom w:val="none" w:sz="0" w:space="0" w:color="auto"/>
        <w:right w:val="none" w:sz="0" w:space="0" w:color="auto"/>
      </w:divBdr>
    </w:div>
    <w:div w:id="1492062344">
      <w:bodyDiv w:val="1"/>
      <w:marLeft w:val="0"/>
      <w:marRight w:val="0"/>
      <w:marTop w:val="0"/>
      <w:marBottom w:val="0"/>
      <w:divBdr>
        <w:top w:val="none" w:sz="0" w:space="0" w:color="auto"/>
        <w:left w:val="none" w:sz="0" w:space="0" w:color="auto"/>
        <w:bottom w:val="none" w:sz="0" w:space="0" w:color="auto"/>
        <w:right w:val="none" w:sz="0" w:space="0" w:color="auto"/>
      </w:divBdr>
    </w:div>
    <w:div w:id="1554536204">
      <w:bodyDiv w:val="1"/>
      <w:marLeft w:val="0"/>
      <w:marRight w:val="0"/>
      <w:marTop w:val="0"/>
      <w:marBottom w:val="0"/>
      <w:divBdr>
        <w:top w:val="none" w:sz="0" w:space="0" w:color="auto"/>
        <w:left w:val="none" w:sz="0" w:space="0" w:color="auto"/>
        <w:bottom w:val="none" w:sz="0" w:space="0" w:color="auto"/>
        <w:right w:val="none" w:sz="0" w:space="0" w:color="auto"/>
      </w:divBdr>
    </w:div>
    <w:div w:id="1563177175">
      <w:bodyDiv w:val="1"/>
      <w:marLeft w:val="0"/>
      <w:marRight w:val="0"/>
      <w:marTop w:val="0"/>
      <w:marBottom w:val="0"/>
      <w:divBdr>
        <w:top w:val="none" w:sz="0" w:space="0" w:color="auto"/>
        <w:left w:val="none" w:sz="0" w:space="0" w:color="auto"/>
        <w:bottom w:val="none" w:sz="0" w:space="0" w:color="auto"/>
        <w:right w:val="none" w:sz="0" w:space="0" w:color="auto"/>
      </w:divBdr>
    </w:div>
    <w:div w:id="1593121509">
      <w:bodyDiv w:val="1"/>
      <w:marLeft w:val="0"/>
      <w:marRight w:val="0"/>
      <w:marTop w:val="0"/>
      <w:marBottom w:val="0"/>
      <w:divBdr>
        <w:top w:val="none" w:sz="0" w:space="0" w:color="auto"/>
        <w:left w:val="none" w:sz="0" w:space="0" w:color="auto"/>
        <w:bottom w:val="none" w:sz="0" w:space="0" w:color="auto"/>
        <w:right w:val="none" w:sz="0" w:space="0" w:color="auto"/>
      </w:divBdr>
    </w:div>
    <w:div w:id="1647129118">
      <w:bodyDiv w:val="1"/>
      <w:marLeft w:val="0"/>
      <w:marRight w:val="0"/>
      <w:marTop w:val="0"/>
      <w:marBottom w:val="0"/>
      <w:divBdr>
        <w:top w:val="none" w:sz="0" w:space="0" w:color="auto"/>
        <w:left w:val="none" w:sz="0" w:space="0" w:color="auto"/>
        <w:bottom w:val="none" w:sz="0" w:space="0" w:color="auto"/>
        <w:right w:val="none" w:sz="0" w:space="0" w:color="auto"/>
      </w:divBdr>
    </w:div>
    <w:div w:id="1730685879">
      <w:bodyDiv w:val="1"/>
      <w:marLeft w:val="0"/>
      <w:marRight w:val="0"/>
      <w:marTop w:val="0"/>
      <w:marBottom w:val="0"/>
      <w:divBdr>
        <w:top w:val="none" w:sz="0" w:space="0" w:color="auto"/>
        <w:left w:val="none" w:sz="0" w:space="0" w:color="auto"/>
        <w:bottom w:val="none" w:sz="0" w:space="0" w:color="auto"/>
        <w:right w:val="none" w:sz="0" w:space="0" w:color="auto"/>
      </w:divBdr>
    </w:div>
    <w:div w:id="1766069236">
      <w:bodyDiv w:val="1"/>
      <w:marLeft w:val="0"/>
      <w:marRight w:val="0"/>
      <w:marTop w:val="0"/>
      <w:marBottom w:val="0"/>
      <w:divBdr>
        <w:top w:val="none" w:sz="0" w:space="0" w:color="auto"/>
        <w:left w:val="none" w:sz="0" w:space="0" w:color="auto"/>
        <w:bottom w:val="none" w:sz="0" w:space="0" w:color="auto"/>
        <w:right w:val="none" w:sz="0" w:space="0" w:color="auto"/>
      </w:divBdr>
    </w:div>
    <w:div w:id="1905406400">
      <w:bodyDiv w:val="1"/>
      <w:marLeft w:val="0"/>
      <w:marRight w:val="0"/>
      <w:marTop w:val="0"/>
      <w:marBottom w:val="0"/>
      <w:divBdr>
        <w:top w:val="none" w:sz="0" w:space="0" w:color="auto"/>
        <w:left w:val="none" w:sz="0" w:space="0" w:color="auto"/>
        <w:bottom w:val="none" w:sz="0" w:space="0" w:color="auto"/>
        <w:right w:val="none" w:sz="0" w:space="0" w:color="auto"/>
      </w:divBdr>
    </w:div>
    <w:div w:id="2040811605">
      <w:bodyDiv w:val="1"/>
      <w:marLeft w:val="0"/>
      <w:marRight w:val="0"/>
      <w:marTop w:val="0"/>
      <w:marBottom w:val="0"/>
      <w:divBdr>
        <w:top w:val="none" w:sz="0" w:space="0" w:color="auto"/>
        <w:left w:val="none" w:sz="0" w:space="0" w:color="auto"/>
        <w:bottom w:val="none" w:sz="0" w:space="0" w:color="auto"/>
        <w:right w:val="none" w:sz="0" w:space="0" w:color="auto"/>
      </w:divBdr>
    </w:div>
    <w:div w:id="2101099999">
      <w:bodyDiv w:val="1"/>
      <w:marLeft w:val="0"/>
      <w:marRight w:val="0"/>
      <w:marTop w:val="0"/>
      <w:marBottom w:val="0"/>
      <w:divBdr>
        <w:top w:val="none" w:sz="0" w:space="0" w:color="auto"/>
        <w:left w:val="none" w:sz="0" w:space="0" w:color="auto"/>
        <w:bottom w:val="none" w:sz="0" w:space="0" w:color="auto"/>
        <w:right w:val="none" w:sz="0" w:space="0" w:color="auto"/>
      </w:divBdr>
    </w:div>
    <w:div w:id="2126847248">
      <w:bodyDiv w:val="1"/>
      <w:marLeft w:val="0"/>
      <w:marRight w:val="0"/>
      <w:marTop w:val="0"/>
      <w:marBottom w:val="0"/>
      <w:divBdr>
        <w:top w:val="none" w:sz="0" w:space="0" w:color="auto"/>
        <w:left w:val="none" w:sz="0" w:space="0" w:color="auto"/>
        <w:bottom w:val="none" w:sz="0" w:space="0" w:color="auto"/>
        <w:right w:val="none" w:sz="0" w:space="0" w:color="auto"/>
      </w:divBdr>
    </w:div>
    <w:div w:id="2137873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Nat14</b:Tag>
    <b:SourceType>Report</b:SourceType>
    <b:Guid>{9D5B1DFA-1857-45A9-BE5D-DE422B873D5E}</b:Guid>
    <b:Title>National curriculum for Wales</b:Title>
    <b:Year>2014</b:Year>
    <b:Publisher>Gouvernment </b:Publisher>
    <b:RefOrder>6</b:RefOrder>
  </b:Source>
  <b:Source>
    <b:Tag>Nat</b:Tag>
    <b:SourceType>Report</b:SourceType>
    <b:Guid>{CA2E099B-3555-463B-9046-398602AD9A66}</b:Guid>
    <b:Title>National curriculum for Wales</b:Title>
    <b:RefOrder>7</b:RefOrder>
  </b:Source>
  <b:Source>
    <b:Tag>Gou</b:Tag>
    <b:SourceType>Report</b:SourceType>
    <b:Guid>{D8A41867-1990-4688-82F8-733C95A89A38}</b:Guid>
    <b:Author>
      <b:Author>
        <b:NameList>
          <b:Person>
            <b:Last>Gouvernment</b:Last>
          </b:Person>
        </b:NameList>
      </b:Author>
    </b:Author>
    <b:Title>National curriculum for Wales</b:Title>
    <b:RefOrder>1</b:RefOrder>
  </b:Source>
  <b:Source>
    <b:Tag>Nat1</b:Tag>
    <b:SourceType>Report</b:SourceType>
    <b:Guid>{BF7C3D6A-0441-4C78-B819-B21635DA15EE}</b:Guid>
    <b:Author>
      <b:Author>
        <b:NameList>
          <b:Person>
            <b:Last>curriculum</b:Last>
            <b:First>National</b:First>
          </b:Person>
        </b:NameList>
      </b:Author>
    </b:Author>
    <b:Title>Music guidance for key stage 2 and 3</b:Title>
    <b:RefOrder>8</b:RefOrder>
  </b:Source>
  <b:Source>
    <b:Tag>Wel</b:Tag>
    <b:SourceType>Report</b:SourceType>
    <b:Guid>{5CCA828B-0604-497A-B3F5-9E5003A144AD}</b:Guid>
    <b:Author>
      <b:Author>
        <b:NameList>
          <b:Person>
            <b:Last>Gouvernment</b:Last>
            <b:First>Welsh</b:First>
          </b:Person>
        </b:NameList>
      </b:Author>
    </b:Author>
    <b:Title>Education for Sustainable Development and Global Citizenship</b:Title>
    <b:RefOrder>4</b:RefOrder>
  </b:Source>
  <b:Source>
    <b:Tag>Blo00</b:Tag>
    <b:SourceType>Report</b:SourceType>
    <b:Guid>{91E39AB1-43D4-4E11-859A-356AC2E5AC35}</b:Guid>
    <b:Author>
      <b:Author>
        <b:NameList>
          <b:Person>
            <b:Last>Bloomfield</b:Last>
            <b:First>A.</b:First>
            <b:Middle>&amp; Childs, J</b:Middle>
          </b:Person>
        </b:NameList>
      </b:Author>
    </b:Author>
    <b:Title>Teaching integrated Arts in the Primary school</b:Title>
    <b:Year>2000</b:Year>
    <b:Publisher>David Fulton</b:Publisher>
    <b:City>London</b:City>
    <b:RefOrder>2</b:RefOrder>
  </b:Source>
  <b:Source>
    <b:Tag>Don15</b:Tag>
    <b:SourceType>Report</b:SourceType>
    <b:Guid>{2B014025-DD5B-49B9-8C53-D384B73857C5}</b:Guid>
    <b:Author>
      <b:Author>
        <b:NameList>
          <b:Person>
            <b:Last>Donaldson</b:Last>
            <b:First>G</b:First>
          </b:Person>
        </b:NameList>
      </b:Author>
    </b:Author>
    <b:Title>Successful Futures</b:Title>
    <b:Year>2015</b:Year>
    <b:RefOrder>3</b:RefOrder>
  </b:Source>
  <b:Source>
    <b:Tag>Rus10</b:Tag>
    <b:SourceType>Report</b:SourceType>
    <b:Guid>{2F9B7FFE-B416-44F8-8CCA-BA88F8FACE0B}</b:Guid>
    <b:Author>
      <b:Author>
        <b:NameList>
          <b:Person>
            <b:Last>Grigg</b:Last>
            <b:First>Russell</b:First>
          </b:Person>
        </b:NameList>
      </b:Author>
    </b:Author>
    <b:Title>Becoming an outstanding primary school teacher </b:Title>
    <b:Year>2010</b:Year>
    <b:RefOrder>5</b:RefOrder>
  </b:Source>
</b:Sources>
</file>

<file path=customXml/itemProps1.xml><?xml version="1.0" encoding="utf-8"?>
<ds:datastoreItem xmlns:ds="http://schemas.openxmlformats.org/officeDocument/2006/customXml" ds:itemID="{7E5D01E0-D4D7-4DDD-B423-BE8F4227A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3502</Words>
  <Characters>19968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neil and ailsa</dc:creator>
  <cp:lastModifiedBy>Stephens Neil            Earlswood</cp:lastModifiedBy>
  <cp:revision>2</cp:revision>
  <dcterms:created xsi:type="dcterms:W3CDTF">2017-11-03T02:15:00Z</dcterms:created>
  <dcterms:modified xsi:type="dcterms:W3CDTF">2017-11-03T02:15:00Z</dcterms:modified>
</cp:coreProperties>
</file>