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187684" w14:textId="77777777" w:rsidR="00530A86" w:rsidRDefault="00530A86" w:rsidP="00530A86">
      <w:pPr>
        <w:jc w:val="center"/>
        <w:rPr>
          <w:b/>
        </w:rPr>
      </w:pPr>
    </w:p>
    <w:p w14:paraId="7D87621E" w14:textId="77777777" w:rsidR="00F97F40" w:rsidRDefault="00F97F40" w:rsidP="00530A86">
      <w:pPr>
        <w:jc w:val="center"/>
        <w:rPr>
          <w:b/>
        </w:rPr>
      </w:pPr>
    </w:p>
    <w:p w14:paraId="4DCC13A1" w14:textId="77777777" w:rsidR="00F97F40" w:rsidRDefault="00F97F40" w:rsidP="00530A86">
      <w:pPr>
        <w:jc w:val="center"/>
        <w:rPr>
          <w:b/>
        </w:rPr>
      </w:pPr>
    </w:p>
    <w:p w14:paraId="2919F5B6" w14:textId="77777777" w:rsidR="00F97F40" w:rsidRDefault="00F97F40" w:rsidP="00530A86">
      <w:pPr>
        <w:jc w:val="center"/>
        <w:rPr>
          <w:b/>
        </w:rPr>
      </w:pPr>
    </w:p>
    <w:p w14:paraId="63F40202" w14:textId="77777777" w:rsidR="00B153A3" w:rsidRDefault="00B153A3" w:rsidP="00530A86">
      <w:pPr>
        <w:jc w:val="center"/>
        <w:rPr>
          <w:b/>
        </w:rPr>
      </w:pPr>
      <w:r>
        <w:rPr>
          <w:b/>
        </w:rPr>
        <w:t>Report Title: Organisational Report (Assessment 2)</w:t>
      </w:r>
    </w:p>
    <w:p w14:paraId="22FDFE17" w14:textId="27A30D0D" w:rsidR="00B153A3" w:rsidRDefault="00294A3D" w:rsidP="00530A86">
      <w:pPr>
        <w:jc w:val="center"/>
        <w:rPr>
          <w:b/>
        </w:rPr>
      </w:pPr>
      <w:r>
        <w:rPr>
          <w:b/>
        </w:rPr>
        <w:t>Student Name</w:t>
      </w:r>
      <w:r w:rsidR="00B153A3">
        <w:rPr>
          <w:b/>
        </w:rPr>
        <w:t>:</w:t>
      </w:r>
      <w:r>
        <w:rPr>
          <w:b/>
        </w:rPr>
        <w:t xml:space="preserve"> Ioana Mirela Bumbu </w:t>
      </w:r>
    </w:p>
    <w:p w14:paraId="05097966" w14:textId="09776302" w:rsidR="00B153A3" w:rsidRDefault="00B153A3" w:rsidP="00530A86">
      <w:pPr>
        <w:jc w:val="center"/>
        <w:rPr>
          <w:b/>
        </w:rPr>
      </w:pPr>
      <w:r>
        <w:rPr>
          <w:b/>
        </w:rPr>
        <w:t>Student Number:</w:t>
      </w:r>
      <w:r w:rsidR="00294A3D">
        <w:rPr>
          <w:b/>
        </w:rPr>
        <w:t xml:space="preserve"> 2227453</w:t>
      </w:r>
    </w:p>
    <w:p w14:paraId="5782E4A4" w14:textId="77777777" w:rsidR="00B153A3" w:rsidRDefault="00B153A3" w:rsidP="00530A86">
      <w:pPr>
        <w:jc w:val="center"/>
        <w:rPr>
          <w:b/>
        </w:rPr>
      </w:pPr>
      <w:r>
        <w:rPr>
          <w:b/>
        </w:rPr>
        <w:t xml:space="preserve">Name of Recipient of the Report: Daniel Payne, Scott James, </w:t>
      </w:r>
      <w:r w:rsidRPr="00530A86">
        <w:rPr>
          <w:b/>
        </w:rPr>
        <w:t xml:space="preserve">Jessica Newport, Lola </w:t>
      </w:r>
      <w:proofErr w:type="spellStart"/>
      <w:r w:rsidRPr="00530A86">
        <w:rPr>
          <w:b/>
        </w:rPr>
        <w:t>VillardColes</w:t>
      </w:r>
      <w:proofErr w:type="spellEnd"/>
      <w:r w:rsidRPr="00530A86">
        <w:rPr>
          <w:b/>
        </w:rPr>
        <w:t xml:space="preserve">, Giulia </w:t>
      </w:r>
      <w:proofErr w:type="spellStart"/>
      <w:r w:rsidRPr="00530A86">
        <w:rPr>
          <w:b/>
        </w:rPr>
        <w:t>Chifari</w:t>
      </w:r>
      <w:proofErr w:type="spellEnd"/>
      <w:r>
        <w:rPr>
          <w:b/>
        </w:rPr>
        <w:t xml:space="preserve"> </w:t>
      </w:r>
    </w:p>
    <w:p w14:paraId="538A5652" w14:textId="5A6886FC" w:rsidR="00B153A3" w:rsidRDefault="00B153A3" w:rsidP="00530A86">
      <w:pPr>
        <w:jc w:val="center"/>
        <w:rPr>
          <w:b/>
        </w:rPr>
      </w:pPr>
      <w:r>
        <w:rPr>
          <w:b/>
        </w:rPr>
        <w:t>Date of the Report:</w:t>
      </w:r>
      <w:r w:rsidR="00294A3D">
        <w:rPr>
          <w:b/>
        </w:rPr>
        <w:t xml:space="preserve"> 8</w:t>
      </w:r>
      <w:r w:rsidR="00294A3D" w:rsidRPr="00294A3D">
        <w:rPr>
          <w:b/>
          <w:vertAlign w:val="superscript"/>
        </w:rPr>
        <w:t>th</w:t>
      </w:r>
      <w:r w:rsidR="00294A3D">
        <w:rPr>
          <w:b/>
        </w:rPr>
        <w:t xml:space="preserve"> of November </w:t>
      </w:r>
    </w:p>
    <w:p w14:paraId="7D1E7375" w14:textId="77777777" w:rsidR="00B153A3" w:rsidRDefault="00B153A3" w:rsidP="00B153A3">
      <w:pPr>
        <w:jc w:val="center"/>
        <w:rPr>
          <w:b/>
        </w:rPr>
      </w:pPr>
      <w:r>
        <w:rPr>
          <w:b/>
        </w:rPr>
        <w:t xml:space="preserve">Module Code and Name: </w:t>
      </w:r>
      <w:r w:rsidRPr="00530A86">
        <w:rPr>
          <w:b/>
        </w:rPr>
        <w:t>BMIH5004</w:t>
      </w:r>
      <w:r>
        <w:rPr>
          <w:b/>
        </w:rPr>
        <w:t xml:space="preserve"> (Management and</w:t>
      </w:r>
      <w:r w:rsidRPr="00530A86">
        <w:rPr>
          <w:b/>
        </w:rPr>
        <w:t xml:space="preserve"> Organisational Behaviour</w:t>
      </w:r>
      <w:r>
        <w:rPr>
          <w:b/>
        </w:rPr>
        <w:t>)</w:t>
      </w:r>
    </w:p>
    <w:p w14:paraId="14405062" w14:textId="7FA1EAC3" w:rsidR="00DE26B3" w:rsidRDefault="00530A86" w:rsidP="00530A86">
      <w:pPr>
        <w:jc w:val="center"/>
        <w:rPr>
          <w:b/>
        </w:rPr>
      </w:pPr>
      <w:r>
        <w:rPr>
          <w:b/>
        </w:rPr>
        <w:t xml:space="preserve">Module Leader: </w:t>
      </w:r>
      <w:r w:rsidR="00294A3D" w:rsidRPr="00530A86">
        <w:rPr>
          <w:b/>
        </w:rPr>
        <w:t xml:space="preserve">Giulia </w:t>
      </w:r>
      <w:proofErr w:type="spellStart"/>
      <w:r w:rsidR="00294A3D" w:rsidRPr="00530A86">
        <w:rPr>
          <w:b/>
        </w:rPr>
        <w:t>Chifari</w:t>
      </w:r>
      <w:proofErr w:type="spellEnd"/>
    </w:p>
    <w:p w14:paraId="02588344" w14:textId="77777777" w:rsidR="008966D0" w:rsidRDefault="008966D0" w:rsidP="00530A86">
      <w:pPr>
        <w:jc w:val="center"/>
        <w:rPr>
          <w:b/>
        </w:rPr>
      </w:pPr>
      <w:r>
        <w:rPr>
          <w:b/>
        </w:rPr>
        <w:t xml:space="preserve">Company: </w:t>
      </w:r>
      <w:r w:rsidRPr="008966D0">
        <w:rPr>
          <w:b/>
        </w:rPr>
        <w:t>Hyatt Hotels Corporation</w:t>
      </w:r>
    </w:p>
    <w:p w14:paraId="1CC01315" w14:textId="2F014108" w:rsidR="004724D0" w:rsidRDefault="004724D0" w:rsidP="00530A86">
      <w:pPr>
        <w:jc w:val="center"/>
        <w:rPr>
          <w:b/>
        </w:rPr>
      </w:pPr>
      <w:r>
        <w:rPr>
          <w:b/>
        </w:rPr>
        <w:t>Word count: 2</w:t>
      </w:r>
      <w:r w:rsidR="00FE3A1C">
        <w:rPr>
          <w:b/>
        </w:rPr>
        <w:t>098</w:t>
      </w:r>
    </w:p>
    <w:p w14:paraId="18B07C01" w14:textId="77777777" w:rsidR="005C2D3E" w:rsidRDefault="005C2D3E" w:rsidP="00530A86">
      <w:pPr>
        <w:jc w:val="center"/>
        <w:rPr>
          <w:b/>
        </w:rPr>
      </w:pPr>
    </w:p>
    <w:p w14:paraId="459203F6" w14:textId="77777777" w:rsidR="005C2D3E" w:rsidRDefault="005C2D3E" w:rsidP="005C2D3E">
      <w:pPr>
        <w:jc w:val="center"/>
        <w:rPr>
          <w:b/>
          <w:i/>
        </w:rPr>
      </w:pPr>
    </w:p>
    <w:p w14:paraId="0DAEDDCB" w14:textId="77777777" w:rsidR="005C2D3E" w:rsidRDefault="005C2D3E" w:rsidP="005C2D3E">
      <w:pPr>
        <w:jc w:val="center"/>
        <w:rPr>
          <w:b/>
          <w:i/>
        </w:rPr>
      </w:pPr>
    </w:p>
    <w:p w14:paraId="087F7E08" w14:textId="77777777" w:rsidR="005C2D3E" w:rsidRPr="005C2D3E" w:rsidRDefault="005C2D3E" w:rsidP="005C2D3E">
      <w:pPr>
        <w:jc w:val="center"/>
        <w:rPr>
          <w:b/>
          <w:i/>
        </w:rPr>
      </w:pPr>
      <w:r w:rsidRPr="005C2D3E">
        <w:rPr>
          <w:b/>
          <w:i/>
        </w:rPr>
        <w:t>Declaration</w:t>
      </w:r>
    </w:p>
    <w:p w14:paraId="1E129EBF" w14:textId="050021E6" w:rsidR="00B22591" w:rsidRDefault="005C2D3E" w:rsidP="005C2D3E">
      <w:pPr>
        <w:jc w:val="center"/>
        <w:rPr>
          <w:i/>
        </w:rPr>
      </w:pPr>
      <w:r w:rsidRPr="005C2D3E">
        <w:rPr>
          <w:i/>
        </w:rPr>
        <w:t xml:space="preserve">I </w:t>
      </w:r>
      <w:r>
        <w:rPr>
          <w:i/>
        </w:rPr>
        <w:t>certify</w:t>
      </w:r>
      <w:r w:rsidRPr="005C2D3E">
        <w:rPr>
          <w:i/>
        </w:rPr>
        <w:t xml:space="preserve"> that I used Grammarly (https://www.grammarly.co</w:t>
      </w:r>
      <w:r w:rsidR="00BA1920">
        <w:rPr>
          <w:i/>
        </w:rPr>
        <w:t>m/) on 18</w:t>
      </w:r>
      <w:r w:rsidR="00BA1920" w:rsidRPr="00BA1920">
        <w:rPr>
          <w:i/>
          <w:vertAlign w:val="superscript"/>
        </w:rPr>
        <w:t>th</w:t>
      </w:r>
      <w:r w:rsidRPr="005C2D3E">
        <w:rPr>
          <w:i/>
        </w:rPr>
        <w:t xml:space="preserve"> October 2024 </w:t>
      </w:r>
      <w:r>
        <w:rPr>
          <w:i/>
        </w:rPr>
        <w:t>for reducing errors based on</w:t>
      </w:r>
      <w:r w:rsidRPr="005C2D3E">
        <w:rPr>
          <w:i/>
        </w:rPr>
        <w:t xml:space="preserve"> spelling in </w:t>
      </w:r>
      <w:r>
        <w:rPr>
          <w:i/>
        </w:rPr>
        <w:t>my</w:t>
      </w:r>
      <w:r w:rsidRPr="005C2D3E">
        <w:rPr>
          <w:i/>
        </w:rPr>
        <w:t xml:space="preserve"> work. Grammarly </w:t>
      </w:r>
      <w:r>
        <w:rPr>
          <w:i/>
        </w:rPr>
        <w:t>offered my work</w:t>
      </w:r>
      <w:r w:rsidRPr="005C2D3E">
        <w:rPr>
          <w:i/>
        </w:rPr>
        <w:t xml:space="preserve"> efficiency </w:t>
      </w:r>
      <w:r>
        <w:rPr>
          <w:i/>
        </w:rPr>
        <w:t>with</w:t>
      </w:r>
      <w:r w:rsidRPr="005C2D3E">
        <w:rPr>
          <w:i/>
        </w:rPr>
        <w:t xml:space="preserve"> </w:t>
      </w:r>
      <w:r>
        <w:rPr>
          <w:i/>
        </w:rPr>
        <w:t>removing the</w:t>
      </w:r>
      <w:r w:rsidRPr="005C2D3E">
        <w:rPr>
          <w:i/>
        </w:rPr>
        <w:t xml:space="preserve"> </w:t>
      </w:r>
      <w:r>
        <w:rPr>
          <w:i/>
        </w:rPr>
        <w:t>spelling errors and grammatical mistakes as well.</w:t>
      </w:r>
      <w:r w:rsidRPr="005C2D3E">
        <w:rPr>
          <w:i/>
        </w:rPr>
        <w:t xml:space="preserve"> I </w:t>
      </w:r>
      <w:r>
        <w:rPr>
          <w:i/>
        </w:rPr>
        <w:t>also made some appropriate</w:t>
      </w:r>
      <w:r w:rsidRPr="005C2D3E">
        <w:rPr>
          <w:i/>
        </w:rPr>
        <w:t xml:space="preserve"> changes that I needed </w:t>
      </w:r>
      <w:r>
        <w:rPr>
          <w:i/>
        </w:rPr>
        <w:t>to manage the</w:t>
      </w:r>
      <w:r w:rsidRPr="005C2D3E">
        <w:rPr>
          <w:i/>
        </w:rPr>
        <w:t xml:space="preserve"> highlighted errors. I </w:t>
      </w:r>
      <w:r>
        <w:rPr>
          <w:i/>
        </w:rPr>
        <w:t>ensure of not using any kind of</w:t>
      </w:r>
      <w:r w:rsidRPr="005C2D3E">
        <w:rPr>
          <w:i/>
        </w:rPr>
        <w:t xml:space="preserve"> AI tools </w:t>
      </w:r>
      <w:r>
        <w:rPr>
          <w:i/>
        </w:rPr>
        <w:t>to do my work</w:t>
      </w:r>
      <w:r w:rsidRPr="005C2D3E">
        <w:rPr>
          <w:i/>
        </w:rPr>
        <w:t xml:space="preserve"> and </w:t>
      </w:r>
      <w:r>
        <w:rPr>
          <w:i/>
        </w:rPr>
        <w:t>completion of the assignment</w:t>
      </w:r>
      <w:r w:rsidRPr="005C2D3E">
        <w:rPr>
          <w:i/>
        </w:rPr>
        <w:t>. I</w:t>
      </w:r>
      <w:r>
        <w:rPr>
          <w:i/>
        </w:rPr>
        <w:t xml:space="preserve">t is </w:t>
      </w:r>
      <w:r w:rsidR="00C629FF">
        <w:rPr>
          <w:i/>
        </w:rPr>
        <w:t>certifying</w:t>
      </w:r>
      <w:r w:rsidRPr="005C2D3E">
        <w:rPr>
          <w:i/>
        </w:rPr>
        <w:t xml:space="preserve"> that </w:t>
      </w:r>
      <w:r>
        <w:rPr>
          <w:i/>
        </w:rPr>
        <w:t>the resented work</w:t>
      </w:r>
      <w:r w:rsidRPr="005C2D3E">
        <w:rPr>
          <w:i/>
        </w:rPr>
        <w:t xml:space="preserve"> is my own. I also confirm </w:t>
      </w:r>
      <w:r>
        <w:rPr>
          <w:i/>
        </w:rPr>
        <w:t>about using</w:t>
      </w:r>
      <w:r w:rsidRPr="005C2D3E">
        <w:rPr>
          <w:i/>
        </w:rPr>
        <w:t xml:space="preserve"> </w:t>
      </w:r>
      <w:r>
        <w:rPr>
          <w:i/>
        </w:rPr>
        <w:t>notes and</w:t>
      </w:r>
      <w:r w:rsidRPr="005C2D3E">
        <w:rPr>
          <w:i/>
        </w:rPr>
        <w:t xml:space="preserve"> resources </w:t>
      </w:r>
      <w:r>
        <w:rPr>
          <w:i/>
        </w:rPr>
        <w:t>in the work are</w:t>
      </w:r>
      <w:r w:rsidRPr="005C2D3E">
        <w:rPr>
          <w:i/>
        </w:rPr>
        <w:t xml:space="preserve"> attached </w:t>
      </w:r>
      <w:r>
        <w:rPr>
          <w:i/>
        </w:rPr>
        <w:t xml:space="preserve">with appropriate </w:t>
      </w:r>
      <w:r w:rsidRPr="005C2D3E">
        <w:rPr>
          <w:i/>
        </w:rPr>
        <w:t xml:space="preserve">references in </w:t>
      </w:r>
      <w:r>
        <w:rPr>
          <w:i/>
        </w:rPr>
        <w:t xml:space="preserve">the end-list. </w:t>
      </w:r>
    </w:p>
    <w:p w14:paraId="4B60D4CF" w14:textId="77777777" w:rsidR="00357D39" w:rsidRDefault="00357D39">
      <w:pPr>
        <w:spacing w:line="259" w:lineRule="auto"/>
        <w:jc w:val="left"/>
        <w:rPr>
          <w:i/>
        </w:rPr>
      </w:pPr>
      <w:r>
        <w:rPr>
          <w:i/>
        </w:rPr>
        <w:lastRenderedPageBreak/>
        <w:br w:type="page"/>
      </w:r>
    </w:p>
    <w:p w14:paraId="5CD0F7B8" w14:textId="77777777" w:rsidR="00357D39" w:rsidRPr="00294A3D" w:rsidRDefault="00357D39" w:rsidP="00357D39">
      <w:pPr>
        <w:pStyle w:val="Heading1"/>
      </w:pPr>
      <w:bookmarkStart w:id="0" w:name="_Toc180595124"/>
      <w:r w:rsidRPr="00294A3D">
        <w:lastRenderedPageBreak/>
        <w:t>Executive Summary</w:t>
      </w:r>
      <w:bookmarkEnd w:id="0"/>
    </w:p>
    <w:p w14:paraId="57BC249C" w14:textId="4AE24E67" w:rsidR="0051223F" w:rsidRDefault="00357D39" w:rsidP="00357D39">
      <w:r w:rsidRPr="00294A3D">
        <w:t xml:space="preserve">The report is about learning and understanding the management and organisational behaviour in the leading organisation named Hyatt Hotels Corporation in the hospitality industry UK. It seems that Hyatt commits to the understanding of the individual behaviour using effective management of training and development activities for the employees and maintaining customer satisfaction. For the change initiative, Hyatt made enhancement in the environmental, social, and governance (ESG) strategies. The initiatives </w:t>
      </w:r>
      <w:r w:rsidR="00042631" w:rsidRPr="00294A3D">
        <w:t>are</w:t>
      </w:r>
      <w:r w:rsidRPr="00294A3D">
        <w:t xml:space="preserve"> applied through World of Care program for gaining sustainability, inclusive diversity, measures in equity, and inclusion (DE&amp;I), and resources of community engagement system. </w:t>
      </w:r>
      <w:r w:rsidR="00744737" w:rsidRPr="00294A3D">
        <w:t>The analysis describes that Hyatt strengthens the operations of the stakeholder for managing trust and make improvements in the engagement. Market expansion is applied as the acquisition strategy for making diversification of the portfolio and reducing the risks on the market fluctuations.</w:t>
      </w:r>
      <w:r w:rsidR="0051223F" w:rsidRPr="00294A3D">
        <w:t xml:space="preserve"> It is recommended to Hyatt to implement comprehensive recycling programs with effective partnership with the local organisations and improvements in the promotion of the environmental conservation activities.</w:t>
      </w:r>
    </w:p>
    <w:p w14:paraId="67D55B8C" w14:textId="77777777" w:rsidR="00744737" w:rsidRDefault="00744737" w:rsidP="00357D39"/>
    <w:p w14:paraId="7F25F2C1" w14:textId="77777777" w:rsidR="00357D39" w:rsidRPr="00357D39" w:rsidRDefault="00357D39" w:rsidP="00357D39"/>
    <w:p w14:paraId="6DDEE1B4" w14:textId="77777777" w:rsidR="008966D0" w:rsidRDefault="008966D0">
      <w:pPr>
        <w:spacing w:line="259" w:lineRule="auto"/>
        <w:jc w:val="left"/>
        <w:rPr>
          <w:b/>
        </w:rPr>
      </w:pPr>
      <w:r>
        <w:rPr>
          <w:b/>
        </w:rPr>
        <w:br w:type="page"/>
      </w:r>
    </w:p>
    <w:sdt>
      <w:sdtPr>
        <w:rPr>
          <w:rFonts w:ascii="Times New Roman" w:eastAsiaTheme="minorHAnsi" w:hAnsi="Times New Roman" w:cstheme="minorBidi"/>
          <w:color w:val="auto"/>
          <w:sz w:val="24"/>
          <w:szCs w:val="22"/>
          <w:lang w:val="en-GB"/>
        </w:rPr>
        <w:id w:val="1944419201"/>
        <w:docPartObj>
          <w:docPartGallery w:val="Table of Contents"/>
          <w:docPartUnique/>
        </w:docPartObj>
      </w:sdtPr>
      <w:sdtEndPr>
        <w:rPr>
          <w:b/>
          <w:bCs/>
          <w:noProof/>
        </w:rPr>
      </w:sdtEndPr>
      <w:sdtContent>
        <w:p w14:paraId="1A859F85" w14:textId="77777777" w:rsidR="008966D0" w:rsidRPr="00294A3D" w:rsidRDefault="008966D0" w:rsidP="008966D0">
          <w:pPr>
            <w:pStyle w:val="TOCHeading"/>
            <w:jc w:val="center"/>
            <w:rPr>
              <w:rFonts w:ascii="Times New Roman" w:hAnsi="Times New Roman" w:cs="Times New Roman"/>
              <w:b/>
              <w:color w:val="auto"/>
            </w:rPr>
          </w:pPr>
          <w:r w:rsidRPr="00294A3D">
            <w:rPr>
              <w:rFonts w:ascii="Times New Roman" w:hAnsi="Times New Roman" w:cs="Times New Roman"/>
              <w:b/>
              <w:color w:val="auto"/>
            </w:rPr>
            <w:t>Table of Contents</w:t>
          </w:r>
        </w:p>
        <w:p w14:paraId="13455ECD" w14:textId="77777777" w:rsidR="00F97F40" w:rsidRPr="00294A3D" w:rsidRDefault="008966D0">
          <w:pPr>
            <w:pStyle w:val="TOC1"/>
            <w:tabs>
              <w:tab w:val="left" w:pos="440"/>
              <w:tab w:val="right" w:leader="dot" w:pos="9350"/>
            </w:tabs>
            <w:rPr>
              <w:rFonts w:asciiTheme="minorHAnsi" w:eastAsiaTheme="minorEastAsia" w:hAnsiTheme="minorHAnsi"/>
              <w:noProof/>
              <w:sz w:val="22"/>
              <w:lang w:val="en-US"/>
            </w:rPr>
          </w:pPr>
          <w:r w:rsidRPr="00294A3D">
            <w:fldChar w:fldCharType="begin"/>
          </w:r>
          <w:r w:rsidRPr="00294A3D">
            <w:instrText xml:space="preserve"> TOC \o "1-3" \h \z \u </w:instrText>
          </w:r>
          <w:r w:rsidRPr="00294A3D">
            <w:fldChar w:fldCharType="separate"/>
          </w:r>
          <w:hyperlink w:anchor="_Toc180595124" w:history="1">
            <w:r w:rsidR="00F97F40" w:rsidRPr="00294A3D">
              <w:rPr>
                <w:rStyle w:val="Hyperlink"/>
                <w:noProof/>
              </w:rPr>
              <w:t>1</w:t>
            </w:r>
            <w:r w:rsidR="00F97F40" w:rsidRPr="00294A3D">
              <w:rPr>
                <w:rFonts w:asciiTheme="minorHAnsi" w:eastAsiaTheme="minorEastAsia" w:hAnsiTheme="minorHAnsi"/>
                <w:noProof/>
                <w:sz w:val="22"/>
                <w:lang w:val="en-US"/>
              </w:rPr>
              <w:tab/>
            </w:r>
            <w:r w:rsidR="00F97F40" w:rsidRPr="00294A3D">
              <w:rPr>
                <w:rStyle w:val="Hyperlink"/>
                <w:noProof/>
              </w:rPr>
              <w:t>Executive Summary</w:t>
            </w:r>
            <w:r w:rsidR="00F97F40" w:rsidRPr="00294A3D">
              <w:rPr>
                <w:noProof/>
                <w:webHidden/>
              </w:rPr>
              <w:tab/>
            </w:r>
            <w:r w:rsidR="00F97F40" w:rsidRPr="00294A3D">
              <w:rPr>
                <w:noProof/>
                <w:webHidden/>
              </w:rPr>
              <w:fldChar w:fldCharType="begin"/>
            </w:r>
            <w:r w:rsidR="00F97F40" w:rsidRPr="00294A3D">
              <w:rPr>
                <w:noProof/>
                <w:webHidden/>
              </w:rPr>
              <w:instrText xml:space="preserve"> PAGEREF _Toc180595124 \h </w:instrText>
            </w:r>
            <w:r w:rsidR="00F97F40" w:rsidRPr="00294A3D">
              <w:rPr>
                <w:noProof/>
                <w:webHidden/>
              </w:rPr>
            </w:r>
            <w:r w:rsidR="00F97F40" w:rsidRPr="00294A3D">
              <w:rPr>
                <w:noProof/>
                <w:webHidden/>
              </w:rPr>
              <w:fldChar w:fldCharType="separate"/>
            </w:r>
            <w:r w:rsidR="00F97F40" w:rsidRPr="00294A3D">
              <w:rPr>
                <w:noProof/>
                <w:webHidden/>
              </w:rPr>
              <w:t>2</w:t>
            </w:r>
            <w:r w:rsidR="00F97F40" w:rsidRPr="00294A3D">
              <w:rPr>
                <w:noProof/>
                <w:webHidden/>
              </w:rPr>
              <w:fldChar w:fldCharType="end"/>
            </w:r>
          </w:hyperlink>
        </w:p>
        <w:p w14:paraId="67529BC3" w14:textId="77777777" w:rsidR="00F97F40" w:rsidRPr="00294A3D" w:rsidRDefault="00F97F40">
          <w:pPr>
            <w:pStyle w:val="TOC1"/>
            <w:tabs>
              <w:tab w:val="left" w:pos="440"/>
              <w:tab w:val="right" w:leader="dot" w:pos="9350"/>
            </w:tabs>
            <w:rPr>
              <w:rFonts w:asciiTheme="minorHAnsi" w:eastAsiaTheme="minorEastAsia" w:hAnsiTheme="minorHAnsi"/>
              <w:noProof/>
              <w:sz w:val="22"/>
              <w:lang w:val="en-US"/>
            </w:rPr>
          </w:pPr>
          <w:hyperlink w:anchor="_Toc180595125" w:history="1">
            <w:r w:rsidRPr="00294A3D">
              <w:rPr>
                <w:rStyle w:val="Hyperlink"/>
                <w:noProof/>
              </w:rPr>
              <w:t>2</w:t>
            </w:r>
            <w:r w:rsidRPr="00294A3D">
              <w:rPr>
                <w:rFonts w:asciiTheme="minorHAnsi" w:eastAsiaTheme="minorEastAsia" w:hAnsiTheme="minorHAnsi"/>
                <w:noProof/>
                <w:sz w:val="22"/>
                <w:lang w:val="en-US"/>
              </w:rPr>
              <w:tab/>
            </w:r>
            <w:r w:rsidRPr="00294A3D">
              <w:rPr>
                <w:rStyle w:val="Hyperlink"/>
                <w:noProof/>
              </w:rPr>
              <w:t>Introduction</w:t>
            </w:r>
            <w:r w:rsidRPr="00294A3D">
              <w:rPr>
                <w:noProof/>
                <w:webHidden/>
              </w:rPr>
              <w:tab/>
            </w:r>
            <w:r w:rsidRPr="00294A3D">
              <w:rPr>
                <w:noProof/>
                <w:webHidden/>
              </w:rPr>
              <w:fldChar w:fldCharType="begin"/>
            </w:r>
            <w:r w:rsidRPr="00294A3D">
              <w:rPr>
                <w:noProof/>
                <w:webHidden/>
              </w:rPr>
              <w:instrText xml:space="preserve"> PAGEREF _Toc180595125 \h </w:instrText>
            </w:r>
            <w:r w:rsidRPr="00294A3D">
              <w:rPr>
                <w:noProof/>
                <w:webHidden/>
              </w:rPr>
            </w:r>
            <w:r w:rsidRPr="00294A3D">
              <w:rPr>
                <w:noProof/>
                <w:webHidden/>
              </w:rPr>
              <w:fldChar w:fldCharType="separate"/>
            </w:r>
            <w:r w:rsidRPr="00294A3D">
              <w:rPr>
                <w:noProof/>
                <w:webHidden/>
              </w:rPr>
              <w:t>4</w:t>
            </w:r>
            <w:r w:rsidRPr="00294A3D">
              <w:rPr>
                <w:noProof/>
                <w:webHidden/>
              </w:rPr>
              <w:fldChar w:fldCharType="end"/>
            </w:r>
          </w:hyperlink>
        </w:p>
        <w:p w14:paraId="672E7801" w14:textId="77777777" w:rsidR="00F97F40" w:rsidRPr="00294A3D" w:rsidRDefault="00F97F40">
          <w:pPr>
            <w:pStyle w:val="TOC1"/>
            <w:tabs>
              <w:tab w:val="left" w:pos="440"/>
              <w:tab w:val="right" w:leader="dot" w:pos="9350"/>
            </w:tabs>
            <w:rPr>
              <w:rFonts w:asciiTheme="minorHAnsi" w:eastAsiaTheme="minorEastAsia" w:hAnsiTheme="minorHAnsi"/>
              <w:noProof/>
              <w:sz w:val="22"/>
              <w:lang w:val="en-US"/>
            </w:rPr>
          </w:pPr>
          <w:hyperlink w:anchor="_Toc180595126" w:history="1">
            <w:r w:rsidRPr="00294A3D">
              <w:rPr>
                <w:rStyle w:val="Hyperlink"/>
                <w:noProof/>
              </w:rPr>
              <w:t>3</w:t>
            </w:r>
            <w:r w:rsidRPr="00294A3D">
              <w:rPr>
                <w:rFonts w:asciiTheme="minorHAnsi" w:eastAsiaTheme="minorEastAsia" w:hAnsiTheme="minorHAnsi"/>
                <w:noProof/>
                <w:sz w:val="22"/>
                <w:lang w:val="en-US"/>
              </w:rPr>
              <w:tab/>
            </w:r>
            <w:r w:rsidRPr="00294A3D">
              <w:rPr>
                <w:rStyle w:val="Hyperlink"/>
                <w:noProof/>
              </w:rPr>
              <w:t>Organisational Structure, Culture, and Goals</w:t>
            </w:r>
            <w:r w:rsidRPr="00294A3D">
              <w:rPr>
                <w:noProof/>
                <w:webHidden/>
              </w:rPr>
              <w:tab/>
            </w:r>
            <w:r w:rsidRPr="00294A3D">
              <w:rPr>
                <w:noProof/>
                <w:webHidden/>
              </w:rPr>
              <w:fldChar w:fldCharType="begin"/>
            </w:r>
            <w:r w:rsidRPr="00294A3D">
              <w:rPr>
                <w:noProof/>
                <w:webHidden/>
              </w:rPr>
              <w:instrText xml:space="preserve"> PAGEREF _Toc180595126 \h </w:instrText>
            </w:r>
            <w:r w:rsidRPr="00294A3D">
              <w:rPr>
                <w:noProof/>
                <w:webHidden/>
              </w:rPr>
            </w:r>
            <w:r w:rsidRPr="00294A3D">
              <w:rPr>
                <w:noProof/>
                <w:webHidden/>
              </w:rPr>
              <w:fldChar w:fldCharType="separate"/>
            </w:r>
            <w:r w:rsidRPr="00294A3D">
              <w:rPr>
                <w:noProof/>
                <w:webHidden/>
              </w:rPr>
              <w:t>4</w:t>
            </w:r>
            <w:r w:rsidRPr="00294A3D">
              <w:rPr>
                <w:noProof/>
                <w:webHidden/>
              </w:rPr>
              <w:fldChar w:fldCharType="end"/>
            </w:r>
          </w:hyperlink>
        </w:p>
        <w:p w14:paraId="7CBEBB57" w14:textId="77777777" w:rsidR="00F97F40" w:rsidRPr="00294A3D" w:rsidRDefault="00F97F40">
          <w:pPr>
            <w:pStyle w:val="TOC1"/>
            <w:tabs>
              <w:tab w:val="left" w:pos="440"/>
              <w:tab w:val="right" w:leader="dot" w:pos="9350"/>
            </w:tabs>
            <w:rPr>
              <w:rFonts w:asciiTheme="minorHAnsi" w:eastAsiaTheme="minorEastAsia" w:hAnsiTheme="minorHAnsi"/>
              <w:noProof/>
              <w:sz w:val="22"/>
              <w:lang w:val="en-US"/>
            </w:rPr>
          </w:pPr>
          <w:hyperlink w:anchor="_Toc180595127" w:history="1">
            <w:r w:rsidRPr="00294A3D">
              <w:rPr>
                <w:rStyle w:val="Hyperlink"/>
                <w:noProof/>
              </w:rPr>
              <w:t>4</w:t>
            </w:r>
            <w:r w:rsidRPr="00294A3D">
              <w:rPr>
                <w:rFonts w:asciiTheme="minorHAnsi" w:eastAsiaTheme="minorEastAsia" w:hAnsiTheme="minorHAnsi"/>
                <w:noProof/>
                <w:sz w:val="22"/>
                <w:lang w:val="en-US"/>
              </w:rPr>
              <w:tab/>
            </w:r>
            <w:r w:rsidRPr="00294A3D">
              <w:rPr>
                <w:rStyle w:val="Hyperlink"/>
                <w:noProof/>
              </w:rPr>
              <w:t>Recent Change Initiatives</w:t>
            </w:r>
            <w:r w:rsidRPr="00294A3D">
              <w:rPr>
                <w:noProof/>
                <w:webHidden/>
              </w:rPr>
              <w:tab/>
            </w:r>
            <w:r w:rsidRPr="00294A3D">
              <w:rPr>
                <w:noProof/>
                <w:webHidden/>
              </w:rPr>
              <w:fldChar w:fldCharType="begin"/>
            </w:r>
            <w:r w:rsidRPr="00294A3D">
              <w:rPr>
                <w:noProof/>
                <w:webHidden/>
              </w:rPr>
              <w:instrText xml:space="preserve"> PAGEREF _Toc180595127 \h </w:instrText>
            </w:r>
            <w:r w:rsidRPr="00294A3D">
              <w:rPr>
                <w:noProof/>
                <w:webHidden/>
              </w:rPr>
            </w:r>
            <w:r w:rsidRPr="00294A3D">
              <w:rPr>
                <w:noProof/>
                <w:webHidden/>
              </w:rPr>
              <w:fldChar w:fldCharType="separate"/>
            </w:r>
            <w:r w:rsidRPr="00294A3D">
              <w:rPr>
                <w:noProof/>
                <w:webHidden/>
              </w:rPr>
              <w:t>7</w:t>
            </w:r>
            <w:r w:rsidRPr="00294A3D">
              <w:rPr>
                <w:noProof/>
                <w:webHidden/>
              </w:rPr>
              <w:fldChar w:fldCharType="end"/>
            </w:r>
          </w:hyperlink>
        </w:p>
        <w:p w14:paraId="3C25F7E9" w14:textId="77777777" w:rsidR="00F97F40" w:rsidRPr="00294A3D" w:rsidRDefault="00F97F40">
          <w:pPr>
            <w:pStyle w:val="TOC1"/>
            <w:tabs>
              <w:tab w:val="left" w:pos="440"/>
              <w:tab w:val="right" w:leader="dot" w:pos="9350"/>
            </w:tabs>
            <w:rPr>
              <w:rFonts w:asciiTheme="minorHAnsi" w:eastAsiaTheme="minorEastAsia" w:hAnsiTheme="minorHAnsi"/>
              <w:noProof/>
              <w:sz w:val="22"/>
              <w:lang w:val="en-US"/>
            </w:rPr>
          </w:pPr>
          <w:hyperlink w:anchor="_Toc180595128" w:history="1">
            <w:r w:rsidRPr="00294A3D">
              <w:rPr>
                <w:rStyle w:val="Hyperlink"/>
                <w:noProof/>
              </w:rPr>
              <w:t>5</w:t>
            </w:r>
            <w:r w:rsidRPr="00294A3D">
              <w:rPr>
                <w:rFonts w:asciiTheme="minorHAnsi" w:eastAsiaTheme="minorEastAsia" w:hAnsiTheme="minorHAnsi"/>
                <w:noProof/>
                <w:sz w:val="22"/>
                <w:lang w:val="en-US"/>
              </w:rPr>
              <w:tab/>
            </w:r>
            <w:r w:rsidRPr="00294A3D">
              <w:rPr>
                <w:rStyle w:val="Hyperlink"/>
                <w:noProof/>
              </w:rPr>
              <w:t>Strategic Direction</w:t>
            </w:r>
            <w:r w:rsidRPr="00294A3D">
              <w:rPr>
                <w:noProof/>
                <w:webHidden/>
              </w:rPr>
              <w:tab/>
            </w:r>
            <w:r w:rsidRPr="00294A3D">
              <w:rPr>
                <w:noProof/>
                <w:webHidden/>
              </w:rPr>
              <w:fldChar w:fldCharType="begin"/>
            </w:r>
            <w:r w:rsidRPr="00294A3D">
              <w:rPr>
                <w:noProof/>
                <w:webHidden/>
              </w:rPr>
              <w:instrText xml:space="preserve"> PAGEREF _Toc180595128 \h </w:instrText>
            </w:r>
            <w:r w:rsidRPr="00294A3D">
              <w:rPr>
                <w:noProof/>
                <w:webHidden/>
              </w:rPr>
            </w:r>
            <w:r w:rsidRPr="00294A3D">
              <w:rPr>
                <w:noProof/>
                <w:webHidden/>
              </w:rPr>
              <w:fldChar w:fldCharType="separate"/>
            </w:r>
            <w:r w:rsidRPr="00294A3D">
              <w:rPr>
                <w:noProof/>
                <w:webHidden/>
              </w:rPr>
              <w:t>9</w:t>
            </w:r>
            <w:r w:rsidRPr="00294A3D">
              <w:rPr>
                <w:noProof/>
                <w:webHidden/>
              </w:rPr>
              <w:fldChar w:fldCharType="end"/>
            </w:r>
          </w:hyperlink>
        </w:p>
        <w:p w14:paraId="17A47080" w14:textId="77777777" w:rsidR="00F97F40" w:rsidRPr="00294A3D" w:rsidRDefault="00F97F40">
          <w:pPr>
            <w:pStyle w:val="TOC2"/>
            <w:tabs>
              <w:tab w:val="left" w:pos="880"/>
              <w:tab w:val="right" w:leader="dot" w:pos="9350"/>
            </w:tabs>
            <w:rPr>
              <w:rFonts w:asciiTheme="minorHAnsi" w:eastAsiaTheme="minorEastAsia" w:hAnsiTheme="minorHAnsi"/>
              <w:noProof/>
              <w:sz w:val="22"/>
              <w:lang w:val="en-US"/>
            </w:rPr>
          </w:pPr>
          <w:hyperlink w:anchor="_Toc180595129" w:history="1">
            <w:r w:rsidRPr="00294A3D">
              <w:rPr>
                <w:rStyle w:val="Hyperlink"/>
                <w:noProof/>
              </w:rPr>
              <w:t>5.1</w:t>
            </w:r>
            <w:r w:rsidRPr="00294A3D">
              <w:rPr>
                <w:rFonts w:asciiTheme="minorHAnsi" w:eastAsiaTheme="minorEastAsia" w:hAnsiTheme="minorHAnsi"/>
                <w:noProof/>
                <w:sz w:val="22"/>
                <w:lang w:val="en-US"/>
              </w:rPr>
              <w:tab/>
            </w:r>
            <w:r w:rsidRPr="00294A3D">
              <w:rPr>
                <w:rStyle w:val="Hyperlink"/>
                <w:noProof/>
              </w:rPr>
              <w:t>Strategic Direction</w:t>
            </w:r>
            <w:r w:rsidRPr="00294A3D">
              <w:rPr>
                <w:noProof/>
                <w:webHidden/>
              </w:rPr>
              <w:tab/>
            </w:r>
            <w:r w:rsidRPr="00294A3D">
              <w:rPr>
                <w:noProof/>
                <w:webHidden/>
              </w:rPr>
              <w:fldChar w:fldCharType="begin"/>
            </w:r>
            <w:r w:rsidRPr="00294A3D">
              <w:rPr>
                <w:noProof/>
                <w:webHidden/>
              </w:rPr>
              <w:instrText xml:space="preserve"> PAGEREF _Toc180595129 \h </w:instrText>
            </w:r>
            <w:r w:rsidRPr="00294A3D">
              <w:rPr>
                <w:noProof/>
                <w:webHidden/>
              </w:rPr>
            </w:r>
            <w:r w:rsidRPr="00294A3D">
              <w:rPr>
                <w:noProof/>
                <w:webHidden/>
              </w:rPr>
              <w:fldChar w:fldCharType="separate"/>
            </w:r>
            <w:r w:rsidRPr="00294A3D">
              <w:rPr>
                <w:noProof/>
                <w:webHidden/>
              </w:rPr>
              <w:t>9</w:t>
            </w:r>
            <w:r w:rsidRPr="00294A3D">
              <w:rPr>
                <w:noProof/>
                <w:webHidden/>
              </w:rPr>
              <w:fldChar w:fldCharType="end"/>
            </w:r>
          </w:hyperlink>
        </w:p>
        <w:p w14:paraId="1A7CA396" w14:textId="77777777" w:rsidR="00F97F40" w:rsidRPr="00294A3D" w:rsidRDefault="00F97F40">
          <w:pPr>
            <w:pStyle w:val="TOC2"/>
            <w:tabs>
              <w:tab w:val="left" w:pos="880"/>
              <w:tab w:val="right" w:leader="dot" w:pos="9350"/>
            </w:tabs>
            <w:rPr>
              <w:rFonts w:asciiTheme="minorHAnsi" w:eastAsiaTheme="minorEastAsia" w:hAnsiTheme="minorHAnsi"/>
              <w:noProof/>
              <w:sz w:val="22"/>
              <w:lang w:val="en-US"/>
            </w:rPr>
          </w:pPr>
          <w:hyperlink w:anchor="_Toc180595130" w:history="1">
            <w:r w:rsidRPr="00294A3D">
              <w:rPr>
                <w:rStyle w:val="Hyperlink"/>
                <w:noProof/>
              </w:rPr>
              <w:t>5.2</w:t>
            </w:r>
            <w:r w:rsidRPr="00294A3D">
              <w:rPr>
                <w:rFonts w:asciiTheme="minorHAnsi" w:eastAsiaTheme="minorEastAsia" w:hAnsiTheme="minorHAnsi"/>
                <w:noProof/>
                <w:sz w:val="22"/>
                <w:lang w:val="en-US"/>
              </w:rPr>
              <w:tab/>
            </w:r>
            <w:r w:rsidRPr="00294A3D">
              <w:rPr>
                <w:rStyle w:val="Hyperlink"/>
                <w:noProof/>
              </w:rPr>
              <w:t>Analysis of Strategies</w:t>
            </w:r>
            <w:r w:rsidRPr="00294A3D">
              <w:rPr>
                <w:noProof/>
                <w:webHidden/>
              </w:rPr>
              <w:tab/>
            </w:r>
            <w:r w:rsidRPr="00294A3D">
              <w:rPr>
                <w:noProof/>
                <w:webHidden/>
              </w:rPr>
              <w:fldChar w:fldCharType="begin"/>
            </w:r>
            <w:r w:rsidRPr="00294A3D">
              <w:rPr>
                <w:noProof/>
                <w:webHidden/>
              </w:rPr>
              <w:instrText xml:space="preserve"> PAGEREF _Toc180595130 \h </w:instrText>
            </w:r>
            <w:r w:rsidRPr="00294A3D">
              <w:rPr>
                <w:noProof/>
                <w:webHidden/>
              </w:rPr>
            </w:r>
            <w:r w:rsidRPr="00294A3D">
              <w:rPr>
                <w:noProof/>
                <w:webHidden/>
              </w:rPr>
              <w:fldChar w:fldCharType="separate"/>
            </w:r>
            <w:r w:rsidRPr="00294A3D">
              <w:rPr>
                <w:noProof/>
                <w:webHidden/>
              </w:rPr>
              <w:t>10</w:t>
            </w:r>
            <w:r w:rsidRPr="00294A3D">
              <w:rPr>
                <w:noProof/>
                <w:webHidden/>
              </w:rPr>
              <w:fldChar w:fldCharType="end"/>
            </w:r>
          </w:hyperlink>
        </w:p>
        <w:p w14:paraId="3A9C771A" w14:textId="77777777" w:rsidR="00F97F40" w:rsidRPr="00294A3D" w:rsidRDefault="00F97F40">
          <w:pPr>
            <w:pStyle w:val="TOC1"/>
            <w:tabs>
              <w:tab w:val="left" w:pos="440"/>
              <w:tab w:val="right" w:leader="dot" w:pos="9350"/>
            </w:tabs>
            <w:rPr>
              <w:rFonts w:asciiTheme="minorHAnsi" w:eastAsiaTheme="minorEastAsia" w:hAnsiTheme="minorHAnsi"/>
              <w:noProof/>
              <w:sz w:val="22"/>
              <w:lang w:val="en-US"/>
            </w:rPr>
          </w:pPr>
          <w:hyperlink w:anchor="_Toc180595131" w:history="1">
            <w:r w:rsidRPr="00294A3D">
              <w:rPr>
                <w:rStyle w:val="Hyperlink"/>
                <w:noProof/>
              </w:rPr>
              <w:t>6</w:t>
            </w:r>
            <w:r w:rsidRPr="00294A3D">
              <w:rPr>
                <w:rFonts w:asciiTheme="minorHAnsi" w:eastAsiaTheme="minorEastAsia" w:hAnsiTheme="minorHAnsi"/>
                <w:noProof/>
                <w:sz w:val="22"/>
                <w:lang w:val="en-US"/>
              </w:rPr>
              <w:tab/>
            </w:r>
            <w:r w:rsidRPr="00294A3D">
              <w:rPr>
                <w:rStyle w:val="Hyperlink"/>
                <w:noProof/>
              </w:rPr>
              <w:t>Conclusion</w:t>
            </w:r>
            <w:r w:rsidRPr="00294A3D">
              <w:rPr>
                <w:noProof/>
                <w:webHidden/>
              </w:rPr>
              <w:tab/>
            </w:r>
            <w:r w:rsidRPr="00294A3D">
              <w:rPr>
                <w:noProof/>
                <w:webHidden/>
              </w:rPr>
              <w:fldChar w:fldCharType="begin"/>
            </w:r>
            <w:r w:rsidRPr="00294A3D">
              <w:rPr>
                <w:noProof/>
                <w:webHidden/>
              </w:rPr>
              <w:instrText xml:space="preserve"> PAGEREF _Toc180595131 \h </w:instrText>
            </w:r>
            <w:r w:rsidRPr="00294A3D">
              <w:rPr>
                <w:noProof/>
                <w:webHidden/>
              </w:rPr>
            </w:r>
            <w:r w:rsidRPr="00294A3D">
              <w:rPr>
                <w:noProof/>
                <w:webHidden/>
              </w:rPr>
              <w:fldChar w:fldCharType="separate"/>
            </w:r>
            <w:r w:rsidRPr="00294A3D">
              <w:rPr>
                <w:noProof/>
                <w:webHidden/>
              </w:rPr>
              <w:t>11</w:t>
            </w:r>
            <w:r w:rsidRPr="00294A3D">
              <w:rPr>
                <w:noProof/>
                <w:webHidden/>
              </w:rPr>
              <w:fldChar w:fldCharType="end"/>
            </w:r>
          </w:hyperlink>
        </w:p>
        <w:p w14:paraId="1F91F079" w14:textId="77777777" w:rsidR="00F97F40" w:rsidRPr="00294A3D" w:rsidRDefault="00F97F40">
          <w:pPr>
            <w:pStyle w:val="TOC1"/>
            <w:tabs>
              <w:tab w:val="left" w:pos="440"/>
              <w:tab w:val="right" w:leader="dot" w:pos="9350"/>
            </w:tabs>
            <w:rPr>
              <w:rFonts w:asciiTheme="minorHAnsi" w:eastAsiaTheme="minorEastAsia" w:hAnsiTheme="minorHAnsi"/>
              <w:noProof/>
              <w:sz w:val="22"/>
              <w:lang w:val="en-US"/>
            </w:rPr>
          </w:pPr>
          <w:hyperlink w:anchor="_Toc180595132" w:history="1">
            <w:r w:rsidRPr="00294A3D">
              <w:rPr>
                <w:rStyle w:val="Hyperlink"/>
                <w:noProof/>
              </w:rPr>
              <w:t>7</w:t>
            </w:r>
            <w:r w:rsidRPr="00294A3D">
              <w:rPr>
                <w:rFonts w:asciiTheme="minorHAnsi" w:eastAsiaTheme="minorEastAsia" w:hAnsiTheme="minorHAnsi"/>
                <w:noProof/>
                <w:sz w:val="22"/>
                <w:lang w:val="en-US"/>
              </w:rPr>
              <w:tab/>
            </w:r>
            <w:r w:rsidRPr="00294A3D">
              <w:rPr>
                <w:rStyle w:val="Hyperlink"/>
                <w:noProof/>
              </w:rPr>
              <w:t>Recommendations</w:t>
            </w:r>
            <w:r w:rsidRPr="00294A3D">
              <w:rPr>
                <w:noProof/>
                <w:webHidden/>
              </w:rPr>
              <w:tab/>
            </w:r>
            <w:r w:rsidRPr="00294A3D">
              <w:rPr>
                <w:noProof/>
                <w:webHidden/>
              </w:rPr>
              <w:fldChar w:fldCharType="begin"/>
            </w:r>
            <w:r w:rsidRPr="00294A3D">
              <w:rPr>
                <w:noProof/>
                <w:webHidden/>
              </w:rPr>
              <w:instrText xml:space="preserve"> PAGEREF _Toc180595132 \h </w:instrText>
            </w:r>
            <w:r w:rsidRPr="00294A3D">
              <w:rPr>
                <w:noProof/>
                <w:webHidden/>
              </w:rPr>
            </w:r>
            <w:r w:rsidRPr="00294A3D">
              <w:rPr>
                <w:noProof/>
                <w:webHidden/>
              </w:rPr>
              <w:fldChar w:fldCharType="separate"/>
            </w:r>
            <w:r w:rsidRPr="00294A3D">
              <w:rPr>
                <w:noProof/>
                <w:webHidden/>
              </w:rPr>
              <w:t>11</w:t>
            </w:r>
            <w:r w:rsidRPr="00294A3D">
              <w:rPr>
                <w:noProof/>
                <w:webHidden/>
              </w:rPr>
              <w:fldChar w:fldCharType="end"/>
            </w:r>
          </w:hyperlink>
        </w:p>
        <w:p w14:paraId="3CC30522" w14:textId="77777777" w:rsidR="00F97F40" w:rsidRPr="00294A3D" w:rsidRDefault="00F97F40">
          <w:pPr>
            <w:pStyle w:val="TOC1"/>
            <w:tabs>
              <w:tab w:val="left" w:pos="440"/>
              <w:tab w:val="right" w:leader="dot" w:pos="9350"/>
            </w:tabs>
            <w:rPr>
              <w:rFonts w:asciiTheme="minorHAnsi" w:eastAsiaTheme="minorEastAsia" w:hAnsiTheme="minorHAnsi"/>
              <w:noProof/>
              <w:sz w:val="22"/>
              <w:lang w:val="en-US"/>
            </w:rPr>
          </w:pPr>
          <w:hyperlink w:anchor="_Toc180595133" w:history="1">
            <w:r w:rsidRPr="00294A3D">
              <w:rPr>
                <w:rStyle w:val="Hyperlink"/>
                <w:noProof/>
              </w:rPr>
              <w:t>8</w:t>
            </w:r>
            <w:r w:rsidRPr="00294A3D">
              <w:rPr>
                <w:rFonts w:asciiTheme="minorHAnsi" w:eastAsiaTheme="minorEastAsia" w:hAnsiTheme="minorHAnsi"/>
                <w:noProof/>
                <w:sz w:val="22"/>
                <w:lang w:val="en-US"/>
              </w:rPr>
              <w:tab/>
            </w:r>
            <w:r w:rsidRPr="00294A3D">
              <w:rPr>
                <w:rStyle w:val="Hyperlink"/>
                <w:noProof/>
              </w:rPr>
              <w:t>References</w:t>
            </w:r>
            <w:r w:rsidRPr="00294A3D">
              <w:rPr>
                <w:noProof/>
                <w:webHidden/>
              </w:rPr>
              <w:tab/>
            </w:r>
            <w:r w:rsidRPr="00294A3D">
              <w:rPr>
                <w:noProof/>
                <w:webHidden/>
              </w:rPr>
              <w:fldChar w:fldCharType="begin"/>
            </w:r>
            <w:r w:rsidRPr="00294A3D">
              <w:rPr>
                <w:noProof/>
                <w:webHidden/>
              </w:rPr>
              <w:instrText xml:space="preserve"> PAGEREF _Toc180595133 \h </w:instrText>
            </w:r>
            <w:r w:rsidRPr="00294A3D">
              <w:rPr>
                <w:noProof/>
                <w:webHidden/>
              </w:rPr>
            </w:r>
            <w:r w:rsidRPr="00294A3D">
              <w:rPr>
                <w:noProof/>
                <w:webHidden/>
              </w:rPr>
              <w:fldChar w:fldCharType="separate"/>
            </w:r>
            <w:r w:rsidRPr="00294A3D">
              <w:rPr>
                <w:noProof/>
                <w:webHidden/>
              </w:rPr>
              <w:t>13</w:t>
            </w:r>
            <w:r w:rsidRPr="00294A3D">
              <w:rPr>
                <w:noProof/>
                <w:webHidden/>
              </w:rPr>
              <w:fldChar w:fldCharType="end"/>
            </w:r>
          </w:hyperlink>
        </w:p>
        <w:p w14:paraId="20A8C584" w14:textId="77777777" w:rsidR="008966D0" w:rsidRDefault="008966D0">
          <w:r w:rsidRPr="00294A3D">
            <w:rPr>
              <w:b/>
              <w:bCs/>
              <w:noProof/>
            </w:rPr>
            <w:fldChar w:fldCharType="end"/>
          </w:r>
        </w:p>
      </w:sdtContent>
    </w:sdt>
    <w:p w14:paraId="05AE1C78" w14:textId="77777777" w:rsidR="008966D0" w:rsidRPr="008966D0" w:rsidRDefault="008966D0" w:rsidP="008966D0">
      <w:pPr>
        <w:rPr>
          <w:rStyle w:val="Emphasis"/>
        </w:rPr>
      </w:pPr>
    </w:p>
    <w:p w14:paraId="0386CDF6" w14:textId="77777777" w:rsidR="008966D0" w:rsidRDefault="008966D0">
      <w:pPr>
        <w:spacing w:line="259" w:lineRule="auto"/>
        <w:jc w:val="left"/>
        <w:rPr>
          <w:rFonts w:eastAsiaTheme="majorEastAsia" w:cstheme="majorBidi"/>
          <w:b/>
          <w:sz w:val="28"/>
          <w:szCs w:val="32"/>
        </w:rPr>
      </w:pPr>
      <w:r>
        <w:br w:type="page"/>
      </w:r>
    </w:p>
    <w:p w14:paraId="659809D7" w14:textId="77777777" w:rsidR="008966D0" w:rsidRDefault="008966D0" w:rsidP="008966D0">
      <w:pPr>
        <w:pStyle w:val="Heading1"/>
      </w:pPr>
      <w:bookmarkStart w:id="1" w:name="_Toc180595125"/>
      <w:r>
        <w:lastRenderedPageBreak/>
        <w:t>Introduction</w:t>
      </w:r>
      <w:bookmarkEnd w:id="1"/>
      <w:r>
        <w:t xml:space="preserve"> </w:t>
      </w:r>
    </w:p>
    <w:p w14:paraId="14BE7525" w14:textId="6C0651C6" w:rsidR="00175152" w:rsidRPr="00175152" w:rsidRDefault="00294A3D" w:rsidP="00175152">
      <w:r>
        <w:t xml:space="preserve">    </w:t>
      </w:r>
      <w:r w:rsidR="00A02925">
        <w:t xml:space="preserve">The report reflects on the management and organisational behaviour using </w:t>
      </w:r>
      <w:r w:rsidR="00A02925" w:rsidRPr="00A02925">
        <w:t>Hyatt Hotels Corporation</w:t>
      </w:r>
      <w:r w:rsidR="00A02925">
        <w:t xml:space="preserve"> in the hospitality industry UK.</w:t>
      </w:r>
      <w:r w:rsidR="00CE4D4A">
        <w:t xml:space="preserve"> </w:t>
      </w:r>
      <w:r w:rsidR="002734C4">
        <w:t xml:space="preserve">It is one of the leading hotels in the UK. </w:t>
      </w:r>
      <w:r w:rsidR="00A02925">
        <w:t>The report defines the</w:t>
      </w:r>
      <w:r w:rsidR="00A02925" w:rsidRPr="00A02925">
        <w:t xml:space="preserve"> dynamic </w:t>
      </w:r>
      <w:r w:rsidR="00CE4D4A">
        <w:t>of the organis</w:t>
      </w:r>
      <w:r w:rsidR="00A02925" w:rsidRPr="00A02925">
        <w:t xml:space="preserve">ational structure, culture, and performance. </w:t>
      </w:r>
      <w:r w:rsidR="00CE4D4A">
        <w:t>It determines the</w:t>
      </w:r>
      <w:r w:rsidR="00A02925" w:rsidRPr="00A02925">
        <w:t xml:space="preserve"> structure </w:t>
      </w:r>
      <w:r w:rsidR="00CE4D4A">
        <w:t>to empower the</w:t>
      </w:r>
      <w:r w:rsidR="00A02925" w:rsidRPr="00A02925">
        <w:t xml:space="preserve"> individual </w:t>
      </w:r>
      <w:r w:rsidR="00CE4D4A">
        <w:t>service and</w:t>
      </w:r>
      <w:r w:rsidR="00A02925" w:rsidRPr="00A02925">
        <w:t xml:space="preserve"> tailor</w:t>
      </w:r>
      <w:r w:rsidR="00CE4D4A">
        <w:t>ing the</w:t>
      </w:r>
      <w:r w:rsidR="00497DBC">
        <w:t xml:space="preserve"> services to local markets</w:t>
      </w:r>
      <w:r w:rsidR="000440E2">
        <w:t xml:space="preserve"> (</w:t>
      </w:r>
      <w:proofErr w:type="spellStart"/>
      <w:r w:rsidR="000440E2">
        <w:t>YanZhang</w:t>
      </w:r>
      <w:proofErr w:type="spellEnd"/>
      <w:r w:rsidR="000440E2">
        <w:t xml:space="preserve"> et al., 2023)</w:t>
      </w:r>
      <w:r w:rsidR="00497DBC">
        <w:t xml:space="preserve">. </w:t>
      </w:r>
      <w:r w:rsidR="00A02925" w:rsidRPr="00A02925">
        <w:t xml:space="preserve">Hyatt </w:t>
      </w:r>
      <w:r w:rsidR="00946566">
        <w:t>Hotel offers stronger system of</w:t>
      </w:r>
      <w:r w:rsidR="00A02925" w:rsidRPr="00A02925">
        <w:t xml:space="preserve"> corporate culture </w:t>
      </w:r>
      <w:r w:rsidR="00497DBC">
        <w:t>in</w:t>
      </w:r>
      <w:r w:rsidR="00A02925" w:rsidRPr="00A02925">
        <w:t xml:space="preserve"> hospitality </w:t>
      </w:r>
      <w:r w:rsidR="00497DBC">
        <w:t xml:space="preserve">industry </w:t>
      </w:r>
      <w:r w:rsidR="00A02925" w:rsidRPr="00A02925">
        <w:t xml:space="preserve">and employee engagement. </w:t>
      </w:r>
      <w:r w:rsidR="008D2FF9">
        <w:t>The approach</w:t>
      </w:r>
      <w:r w:rsidR="00A02925" w:rsidRPr="00A02925">
        <w:t xml:space="preserve"> </w:t>
      </w:r>
      <w:r w:rsidR="008D2FF9">
        <w:t xml:space="preserve">enhances managerial effectiveness where the </w:t>
      </w:r>
      <w:r w:rsidR="00A02925" w:rsidRPr="00A02925">
        <w:t xml:space="preserve">leaders </w:t>
      </w:r>
      <w:r w:rsidR="008D2FF9">
        <w:t xml:space="preserve">are responsible to </w:t>
      </w:r>
      <w:r w:rsidR="00A02925" w:rsidRPr="00A02925">
        <w:t>inspire and motivate</w:t>
      </w:r>
      <w:r w:rsidR="008D2FF9">
        <w:t xml:space="preserve"> the staff. It defines alignment of the</w:t>
      </w:r>
      <w:r w:rsidR="00A02925" w:rsidRPr="00A02925">
        <w:t xml:space="preserve"> efforts with </w:t>
      </w:r>
      <w:r w:rsidR="008D2FF9">
        <w:t xml:space="preserve">concerned </w:t>
      </w:r>
      <w:r w:rsidR="00A02925" w:rsidRPr="00A02925">
        <w:t xml:space="preserve">strategic goals. Furthermore, </w:t>
      </w:r>
      <w:r w:rsidR="008D2FF9">
        <w:t xml:space="preserve">the commitment of Hyatt to the </w:t>
      </w:r>
      <w:r w:rsidR="00A02925" w:rsidRPr="00A02925">
        <w:t>understanding</w:t>
      </w:r>
      <w:r w:rsidR="008D2FF9">
        <w:t xml:space="preserve"> of the</w:t>
      </w:r>
      <w:r w:rsidR="00A02925" w:rsidRPr="00A02925">
        <w:t xml:space="preserve"> individual </w:t>
      </w:r>
      <w:r w:rsidR="008D2FF9" w:rsidRPr="00A02925">
        <w:t>behaviour</w:t>
      </w:r>
      <w:r w:rsidR="00A02925" w:rsidRPr="00A02925">
        <w:t xml:space="preserve"> through </w:t>
      </w:r>
      <w:r w:rsidR="008D2FF9">
        <w:t>provision of</w:t>
      </w:r>
      <w:r w:rsidR="00A02925" w:rsidRPr="00A02925">
        <w:t xml:space="preserve"> training and development </w:t>
      </w:r>
      <w:r w:rsidR="008D2FF9">
        <w:t>activities</w:t>
      </w:r>
      <w:r w:rsidR="000440E2">
        <w:t xml:space="preserve"> (</w:t>
      </w:r>
      <w:r w:rsidR="000440E2" w:rsidRPr="0055757C">
        <w:rPr>
          <w:shd w:val="clear" w:color="auto" w:fill="FFFFFF"/>
        </w:rPr>
        <w:t>Ruiz Molina</w:t>
      </w:r>
      <w:r w:rsidR="000440E2">
        <w:rPr>
          <w:shd w:val="clear" w:color="auto" w:fill="FFFFFF"/>
        </w:rPr>
        <w:t xml:space="preserve"> et al., 2022)</w:t>
      </w:r>
      <w:r w:rsidR="008D2FF9">
        <w:t xml:space="preserve">. There are several </w:t>
      </w:r>
      <w:r w:rsidR="00A02925" w:rsidRPr="00A02925">
        <w:t xml:space="preserve">initiatives </w:t>
      </w:r>
      <w:r w:rsidR="008D2FF9">
        <w:t xml:space="preserve">taken by Hyatt Hotel to ensure about the diverse employee needs to be fulfilled easily. </w:t>
      </w:r>
      <w:r w:rsidR="00942FF7">
        <w:t xml:space="preserve">The hotel drives higher </w:t>
      </w:r>
      <w:r w:rsidR="00A02925" w:rsidRPr="00A02925">
        <w:t xml:space="preserve">levels of customer satisfaction </w:t>
      </w:r>
      <w:r w:rsidR="00942FF7">
        <w:t>to gain organis</w:t>
      </w:r>
      <w:r w:rsidR="00A02925" w:rsidRPr="00A02925">
        <w:t xml:space="preserve">ational success in the competitive </w:t>
      </w:r>
      <w:r w:rsidR="00942FF7">
        <w:t xml:space="preserve">industry of </w:t>
      </w:r>
      <w:r w:rsidR="00A02925" w:rsidRPr="00A02925">
        <w:t>hospitality</w:t>
      </w:r>
      <w:r w:rsidR="000440E2">
        <w:t xml:space="preserve"> (Rai et al., 2022)</w:t>
      </w:r>
      <w:r w:rsidR="00A02925" w:rsidRPr="00A02925">
        <w:t>.</w:t>
      </w:r>
      <w:r w:rsidR="00942FF7">
        <w:t xml:space="preserve"> </w:t>
      </w:r>
    </w:p>
    <w:p w14:paraId="69A0BF77" w14:textId="77777777" w:rsidR="008966D0" w:rsidRDefault="008966D0" w:rsidP="008966D0">
      <w:pPr>
        <w:pStyle w:val="Heading1"/>
      </w:pPr>
      <w:bookmarkStart w:id="2" w:name="_Toc180595126"/>
      <w:r>
        <w:t>Organisational Structure, Culture, and Goals</w:t>
      </w:r>
      <w:bookmarkEnd w:id="2"/>
      <w:r w:rsidR="00175152">
        <w:t xml:space="preserve"> </w:t>
      </w:r>
    </w:p>
    <w:p w14:paraId="56DE2CD1" w14:textId="59B46490" w:rsidR="00E32759" w:rsidRDefault="00294A3D" w:rsidP="00E32759">
      <w:r>
        <w:t xml:space="preserve">    </w:t>
      </w:r>
      <w:r w:rsidR="00E32759">
        <w:t xml:space="preserve">Hyatt Hotels Corporation is one of the leading hospitality </w:t>
      </w:r>
      <w:r>
        <w:t>companies</w:t>
      </w:r>
      <w:r w:rsidR="00E32759">
        <w:t xml:space="preserve"> internationally</w:t>
      </w:r>
      <w:r w:rsidR="000440E2">
        <w:t xml:space="preserve"> (Qi, 2023)</w:t>
      </w:r>
      <w:r w:rsidR="00E32759">
        <w:t xml:space="preserve">. The hotel is renowned for providing the diverse portfolio to offer luxury and business operations in hotels, resorts, and some famous vacation properties. The </w:t>
      </w:r>
      <w:r w:rsidR="0025550B">
        <w:t>operations</w:t>
      </w:r>
      <w:r w:rsidR="00E32759">
        <w:t xml:space="preserve"> </w:t>
      </w:r>
      <w:r w:rsidR="00AA7F6A">
        <w:t>were</w:t>
      </w:r>
      <w:r w:rsidR="00E32759">
        <w:t xml:space="preserve"> started in</w:t>
      </w:r>
      <w:r w:rsidR="0025550B">
        <w:t xml:space="preserve"> 1957 by Jay Pritzker. The company gains a </w:t>
      </w:r>
      <w:r w:rsidR="00344A4C">
        <w:t>significant value</w:t>
      </w:r>
      <w:r w:rsidR="00E32759">
        <w:t xml:space="preserve"> from </w:t>
      </w:r>
      <w:r w:rsidR="00D03E32">
        <w:t xml:space="preserve">the first acquisition near </w:t>
      </w:r>
      <w:r w:rsidR="00E32759">
        <w:t>Lo</w:t>
      </w:r>
      <w:r w:rsidR="00D03E32">
        <w:t>s Angeles International Airport. It now offers more than 1,500</w:t>
      </w:r>
      <w:r w:rsidR="00E32759">
        <w:t xml:space="preserve"> properties </w:t>
      </w:r>
      <w:r w:rsidR="00D03E32">
        <w:t>in almost 70</w:t>
      </w:r>
      <w:r w:rsidR="00E32759">
        <w:t xml:space="preserve"> countries. Hyatt operates </w:t>
      </w:r>
      <w:r w:rsidR="00F17E6C">
        <w:t xml:space="preserve">almost </w:t>
      </w:r>
      <w:r w:rsidR="00E32759">
        <w:t xml:space="preserve">20 </w:t>
      </w:r>
      <w:r w:rsidR="00F17E6C">
        <w:t>different</w:t>
      </w:r>
      <w:r w:rsidR="00E32759">
        <w:t xml:space="preserve"> brands, </w:t>
      </w:r>
      <w:r w:rsidR="00F17E6C">
        <w:t xml:space="preserve">such as: </w:t>
      </w:r>
      <w:r w:rsidR="00E32759">
        <w:t xml:space="preserve">Park Hyatt, Grand Hyatt, and </w:t>
      </w:r>
      <w:r w:rsidR="00F17E6C">
        <w:t xml:space="preserve">also </w:t>
      </w:r>
      <w:r w:rsidR="00E32759">
        <w:t>Andaz</w:t>
      </w:r>
      <w:r w:rsidR="000440E2">
        <w:t xml:space="preserve"> (</w:t>
      </w:r>
      <w:r w:rsidR="000440E2" w:rsidRPr="0055757C">
        <w:rPr>
          <w:shd w:val="clear" w:color="auto" w:fill="FFFFFF"/>
        </w:rPr>
        <w:t>Manoharan</w:t>
      </w:r>
      <w:r w:rsidR="000440E2">
        <w:rPr>
          <w:shd w:val="clear" w:color="auto" w:fill="FFFFFF"/>
        </w:rPr>
        <w:t xml:space="preserve"> et al., 2021)</w:t>
      </w:r>
      <w:r w:rsidR="00F17E6C">
        <w:t xml:space="preserve">. </w:t>
      </w:r>
      <w:r w:rsidR="007F2372">
        <w:t>Hyatt offers effective commitment for the</w:t>
      </w:r>
      <w:r w:rsidR="00E32759">
        <w:t xml:space="preserve"> exceptional </w:t>
      </w:r>
      <w:r w:rsidR="007F2372">
        <w:t xml:space="preserve">services to the </w:t>
      </w:r>
      <w:r w:rsidR="00E32759">
        <w:t xml:space="preserve">guest experiences </w:t>
      </w:r>
      <w:r w:rsidR="007F2372">
        <w:t>and is</w:t>
      </w:r>
      <w:r w:rsidR="00E32759">
        <w:t xml:space="preserve"> complemented by </w:t>
      </w:r>
      <w:r w:rsidR="007F2372">
        <w:t>the</w:t>
      </w:r>
      <w:r w:rsidR="00E32759">
        <w:t xml:space="preserve"> focus on </w:t>
      </w:r>
      <w:r w:rsidR="007F2372">
        <w:t xml:space="preserve">the initiatives of </w:t>
      </w:r>
      <w:r w:rsidR="00E32759">
        <w:t>sustainab</w:t>
      </w:r>
      <w:r w:rsidR="007F2372">
        <w:t>ility and community engagement. It determines efficiency in the</w:t>
      </w:r>
      <w:r w:rsidR="00E32759">
        <w:t xml:space="preserve"> hospitality industry.</w:t>
      </w:r>
      <w:r w:rsidR="007F2372">
        <w:t xml:space="preserve"> The report focuses on the provision of</w:t>
      </w:r>
      <w:r w:rsidR="00E32759">
        <w:t xml:space="preserve"> </w:t>
      </w:r>
      <w:r w:rsidR="007F2372">
        <w:t>in-depth analysis based on the Hyatt Hotels Corporation</w:t>
      </w:r>
      <w:r w:rsidR="000440E2">
        <w:t xml:space="preserve"> (</w:t>
      </w:r>
      <w:proofErr w:type="spellStart"/>
      <w:r w:rsidR="000440E2" w:rsidRPr="0055757C">
        <w:rPr>
          <w:shd w:val="clear" w:color="auto" w:fill="FFFFFF"/>
        </w:rPr>
        <w:t>Madaminov</w:t>
      </w:r>
      <w:proofErr w:type="spellEnd"/>
      <w:r w:rsidR="000440E2">
        <w:rPr>
          <w:shd w:val="clear" w:color="auto" w:fill="FFFFFF"/>
        </w:rPr>
        <w:t>, 2021)</w:t>
      </w:r>
      <w:r w:rsidR="007F2372">
        <w:t xml:space="preserve">. It </w:t>
      </w:r>
      <w:r w:rsidR="00E32759">
        <w:t xml:space="preserve">focusing on </w:t>
      </w:r>
      <w:r w:rsidR="007F2372">
        <w:t>managing the organis</w:t>
      </w:r>
      <w:r w:rsidR="00E32759">
        <w:t xml:space="preserve">ational structure, management </w:t>
      </w:r>
      <w:r w:rsidR="007F2372">
        <w:t>values</w:t>
      </w:r>
      <w:r w:rsidR="00E32759">
        <w:t xml:space="preserve">, and </w:t>
      </w:r>
      <w:r w:rsidR="007F2372">
        <w:t xml:space="preserve">contribution to the </w:t>
      </w:r>
      <w:r w:rsidR="00E32759">
        <w:t xml:space="preserve">corporate culture </w:t>
      </w:r>
      <w:r w:rsidR="007F2372">
        <w:t>to maintain</w:t>
      </w:r>
      <w:r w:rsidR="00E32759">
        <w:t xml:space="preserve"> overall performance</w:t>
      </w:r>
      <w:r w:rsidR="007F2372">
        <w:t>s</w:t>
      </w:r>
      <w:r w:rsidR="00E32759">
        <w:t xml:space="preserve">. </w:t>
      </w:r>
      <w:r w:rsidR="007F2372">
        <w:t xml:space="preserve">It explores the aspects to learn about the </w:t>
      </w:r>
      <w:r w:rsidR="00E32759">
        <w:t xml:space="preserve">strategic initiatives </w:t>
      </w:r>
      <w:r w:rsidR="007F2372">
        <w:t>and enable</w:t>
      </w:r>
      <w:r w:rsidR="00E32759">
        <w:t xml:space="preserve"> Hyatt to </w:t>
      </w:r>
      <w:r w:rsidR="007F2372">
        <w:t>manage efficiency in the</w:t>
      </w:r>
      <w:r w:rsidR="00E32759">
        <w:t xml:space="preserve"> competitive market.</w:t>
      </w:r>
    </w:p>
    <w:p w14:paraId="246A400B" w14:textId="77777777" w:rsidR="00E242DF" w:rsidRDefault="00E242DF" w:rsidP="00E242DF">
      <w:pPr>
        <w:keepNext/>
      </w:pPr>
      <w:r>
        <w:rPr>
          <w:noProof/>
          <w:lang w:val="en-US"/>
        </w:rPr>
        <w:lastRenderedPageBreak/>
        <w:drawing>
          <wp:inline distT="0" distB="0" distL="0" distR="0" wp14:anchorId="4DAADFDB" wp14:editId="2F5ABE22">
            <wp:extent cx="5943600" cy="4233464"/>
            <wp:effectExtent l="152400" t="152400" r="361950" b="358140"/>
            <wp:docPr id="4" name="Picture 4" descr="Hyatt Hotels' Organizational Structure [Interactive Chart] Organim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yatt Hotels' Organizational Structure [Interactive Chart] Organimi"/>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4233464"/>
                    </a:xfrm>
                    <a:prstGeom prst="rect">
                      <a:avLst/>
                    </a:prstGeom>
                    <a:ln>
                      <a:noFill/>
                    </a:ln>
                    <a:effectLst>
                      <a:outerShdw blurRad="292100" dist="139700" dir="2700000" algn="tl" rotWithShape="0">
                        <a:srgbClr val="333333">
                          <a:alpha val="65000"/>
                        </a:srgbClr>
                      </a:outerShdw>
                    </a:effectLst>
                  </pic:spPr>
                </pic:pic>
              </a:graphicData>
            </a:graphic>
          </wp:inline>
        </w:drawing>
      </w:r>
    </w:p>
    <w:p w14:paraId="1B27B1FA" w14:textId="77777777" w:rsidR="00E242DF" w:rsidRDefault="00E242DF" w:rsidP="00E242DF">
      <w:pPr>
        <w:pStyle w:val="Caption"/>
        <w:jc w:val="center"/>
      </w:pPr>
      <w:r>
        <w:t xml:space="preserve">Figure </w:t>
      </w:r>
      <w:r>
        <w:fldChar w:fldCharType="begin"/>
      </w:r>
      <w:r>
        <w:instrText xml:space="preserve"> SEQ Figure \* ARABIC </w:instrText>
      </w:r>
      <w:r>
        <w:fldChar w:fldCharType="separate"/>
      </w:r>
      <w:r w:rsidR="00981F4C">
        <w:rPr>
          <w:noProof/>
        </w:rPr>
        <w:t>1</w:t>
      </w:r>
      <w:r>
        <w:fldChar w:fldCharType="end"/>
      </w:r>
      <w:r>
        <w:t>: Organisational Structure of Hyatt</w:t>
      </w:r>
    </w:p>
    <w:p w14:paraId="5CE37E56" w14:textId="77777777" w:rsidR="00E242DF" w:rsidRDefault="00E242DF" w:rsidP="00E242DF">
      <w:pPr>
        <w:jc w:val="center"/>
      </w:pPr>
      <w:r>
        <w:t>Source: (</w:t>
      </w:r>
      <w:r w:rsidRPr="0055757C">
        <w:rPr>
          <w:shd w:val="clear" w:color="auto" w:fill="FFFFFF"/>
        </w:rPr>
        <w:t>Ruiz Molina</w:t>
      </w:r>
      <w:r>
        <w:rPr>
          <w:shd w:val="clear" w:color="auto" w:fill="FFFFFF"/>
        </w:rPr>
        <w:t xml:space="preserve"> et al., 2022)</w:t>
      </w:r>
    </w:p>
    <w:p w14:paraId="1E72A421" w14:textId="71197F1D" w:rsidR="00E32759" w:rsidRDefault="00294A3D" w:rsidP="00E32759">
      <w:r>
        <w:t xml:space="preserve">    </w:t>
      </w:r>
      <w:r w:rsidR="00E32759">
        <w:t xml:space="preserve">Hyatt </w:t>
      </w:r>
      <w:r w:rsidR="0020530B">
        <w:t>offers organisational structure to decentralise the</w:t>
      </w:r>
      <w:r w:rsidR="00E32759">
        <w:t xml:space="preserve"> grants </w:t>
      </w:r>
      <w:r w:rsidR="0020530B">
        <w:t xml:space="preserve">in the </w:t>
      </w:r>
      <w:r w:rsidR="00E32759">
        <w:t xml:space="preserve">significant </w:t>
      </w:r>
      <w:r w:rsidR="0020530B">
        <w:t>manner to the</w:t>
      </w:r>
      <w:r w:rsidR="00F73654">
        <w:t xml:space="preserve"> individual hotels</w:t>
      </w:r>
      <w:r w:rsidR="0067551A">
        <w:t xml:space="preserve"> (</w:t>
      </w:r>
      <w:proofErr w:type="spellStart"/>
      <w:r w:rsidR="0067551A">
        <w:t>Liuten</w:t>
      </w:r>
      <w:proofErr w:type="spellEnd"/>
      <w:r w:rsidR="0067551A">
        <w:t>, 2020)</w:t>
      </w:r>
      <w:r w:rsidR="00F73654">
        <w:t>. There is a</w:t>
      </w:r>
      <w:r w:rsidR="00E32759">
        <w:t xml:space="preserve"> flexibility </w:t>
      </w:r>
      <w:r w:rsidR="00F73654">
        <w:t>to</w:t>
      </w:r>
      <w:r w:rsidR="00E32759">
        <w:t xml:space="preserve"> tailor </w:t>
      </w:r>
      <w:r w:rsidR="00F73654">
        <w:t>the</w:t>
      </w:r>
      <w:r w:rsidR="00E32759">
        <w:t xml:space="preserve"> services to </w:t>
      </w:r>
      <w:r w:rsidR="00F73654">
        <w:t>fulfil the</w:t>
      </w:r>
      <w:r w:rsidR="00E32759">
        <w:t xml:space="preserve"> market demands </w:t>
      </w:r>
      <w:r w:rsidR="00F73654">
        <w:t>and</w:t>
      </w:r>
      <w:r w:rsidR="00E32759">
        <w:t xml:space="preserve"> adhering </w:t>
      </w:r>
      <w:r w:rsidR="00F73654">
        <w:t>the</w:t>
      </w:r>
      <w:r w:rsidR="00E32759">
        <w:t xml:space="preserve"> </w:t>
      </w:r>
      <w:r w:rsidR="00F73654">
        <w:t>definite</w:t>
      </w:r>
      <w:r w:rsidR="00E32759">
        <w:t xml:space="preserve"> brand standards </w:t>
      </w:r>
      <w:r w:rsidR="00F73654">
        <w:t>within the</w:t>
      </w:r>
      <w:r w:rsidR="00E32759">
        <w:t xml:space="preserve"> corporation. </w:t>
      </w:r>
      <w:proofErr w:type="spellStart"/>
      <w:r w:rsidR="0067551A">
        <w:rPr>
          <w:shd w:val="clear" w:color="auto" w:fill="FFFFFF"/>
        </w:rPr>
        <w:t>Ilnytska-Hykavchuk</w:t>
      </w:r>
      <w:proofErr w:type="spellEnd"/>
      <w:r w:rsidR="0067551A">
        <w:t xml:space="preserve"> (2023) stated that t</w:t>
      </w:r>
      <w:r w:rsidR="00F73654">
        <w:t>he organisational value</w:t>
      </w:r>
      <w:r w:rsidR="00E32759">
        <w:t xml:space="preserve"> model</w:t>
      </w:r>
      <w:r w:rsidR="00F73654">
        <w:t>s</w:t>
      </w:r>
      <w:r w:rsidR="00E32759">
        <w:t xml:space="preserve"> </w:t>
      </w:r>
      <w:r w:rsidR="00F73654">
        <w:t>enhancement to the</w:t>
      </w:r>
      <w:r w:rsidR="00E32759">
        <w:t xml:space="preserve"> innovation and </w:t>
      </w:r>
      <w:r w:rsidR="00F73654">
        <w:t>effectiveness that enables</w:t>
      </w:r>
      <w:r w:rsidR="00E32759">
        <w:t xml:space="preserve"> Hyatt </w:t>
      </w:r>
      <w:r w:rsidR="00F73654">
        <w:t>to make changes in the</w:t>
      </w:r>
      <w:r w:rsidR="00E32759">
        <w:t xml:space="preserve"> consumer preferences and </w:t>
      </w:r>
      <w:r w:rsidR="00F73654">
        <w:t xml:space="preserve">differences in the </w:t>
      </w:r>
      <w:r w:rsidR="00E32759">
        <w:t>market conditions.</w:t>
      </w:r>
    </w:p>
    <w:p w14:paraId="2F0F3545" w14:textId="77777777" w:rsidR="00172638" w:rsidRDefault="00172638" w:rsidP="00172638">
      <w:pPr>
        <w:keepNext/>
      </w:pPr>
      <w:r>
        <w:rPr>
          <w:noProof/>
          <w:lang w:val="en-US"/>
        </w:rPr>
        <w:lastRenderedPageBreak/>
        <w:drawing>
          <wp:inline distT="0" distB="0" distL="0" distR="0" wp14:anchorId="473CF591" wp14:editId="08A5A601">
            <wp:extent cx="5943600" cy="2078843"/>
            <wp:effectExtent l="152400" t="152400" r="361950" b="360045"/>
            <wp:docPr id="3" name="Picture 3" descr="Revenue management Scenario Evaluation for Hyatt Hotel | Total Assignment  He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venue management Scenario Evaluation for Hyatt Hotel | Total Assignment  Hel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078843"/>
                    </a:xfrm>
                    <a:prstGeom prst="rect">
                      <a:avLst/>
                    </a:prstGeom>
                    <a:ln>
                      <a:noFill/>
                    </a:ln>
                    <a:effectLst>
                      <a:outerShdw blurRad="292100" dist="139700" dir="2700000" algn="tl" rotWithShape="0">
                        <a:srgbClr val="333333">
                          <a:alpha val="65000"/>
                        </a:srgbClr>
                      </a:outerShdw>
                    </a:effectLst>
                  </pic:spPr>
                </pic:pic>
              </a:graphicData>
            </a:graphic>
          </wp:inline>
        </w:drawing>
      </w:r>
    </w:p>
    <w:p w14:paraId="757B6324" w14:textId="77777777" w:rsidR="00172638" w:rsidRDefault="00172638" w:rsidP="00172638">
      <w:pPr>
        <w:pStyle w:val="Caption"/>
        <w:jc w:val="center"/>
      </w:pPr>
      <w:r>
        <w:t xml:space="preserve">Figure </w:t>
      </w:r>
      <w:r>
        <w:fldChar w:fldCharType="begin"/>
      </w:r>
      <w:r>
        <w:instrText xml:space="preserve"> SEQ Figure \* ARABIC </w:instrText>
      </w:r>
      <w:r>
        <w:fldChar w:fldCharType="separate"/>
      </w:r>
      <w:r w:rsidR="00981F4C">
        <w:rPr>
          <w:noProof/>
        </w:rPr>
        <w:t>2</w:t>
      </w:r>
      <w:r>
        <w:fldChar w:fldCharType="end"/>
      </w:r>
      <w:r>
        <w:t>: Revenue Management of Hyatt</w:t>
      </w:r>
    </w:p>
    <w:p w14:paraId="19975C6F" w14:textId="77777777" w:rsidR="00172638" w:rsidRDefault="00172638" w:rsidP="00172638">
      <w:pPr>
        <w:jc w:val="center"/>
      </w:pPr>
      <w:r>
        <w:t>Source: (Gomes, 2023)</w:t>
      </w:r>
    </w:p>
    <w:p w14:paraId="5EC1C7A5" w14:textId="48F887D5" w:rsidR="00544A51" w:rsidRDefault="00294A3D" w:rsidP="00E32759">
      <w:r>
        <w:t xml:space="preserve">    </w:t>
      </w:r>
      <w:r w:rsidR="00EF28B0">
        <w:t xml:space="preserve">There are four significant functions of management performed at Hyatt such as planning which sets </w:t>
      </w:r>
      <w:r w:rsidR="00E32759">
        <w:t xml:space="preserve">strategic goals </w:t>
      </w:r>
      <w:r w:rsidR="00EF28B0">
        <w:t>to fulfil the</w:t>
      </w:r>
      <w:r w:rsidR="00E32759">
        <w:t xml:space="preserve"> vision for growth and </w:t>
      </w:r>
      <w:r w:rsidR="00EF28B0">
        <w:t xml:space="preserve">satisfaction of the </w:t>
      </w:r>
      <w:r w:rsidR="00E32759">
        <w:t>customer</w:t>
      </w:r>
      <w:r w:rsidR="0067551A">
        <w:t xml:space="preserve"> (</w:t>
      </w:r>
      <w:proofErr w:type="spellStart"/>
      <w:r w:rsidR="0067551A" w:rsidRPr="0055757C">
        <w:rPr>
          <w:shd w:val="clear" w:color="auto" w:fill="FFFFFF"/>
        </w:rPr>
        <w:t>Krisnayana</w:t>
      </w:r>
      <w:proofErr w:type="spellEnd"/>
      <w:r w:rsidR="0067551A">
        <w:rPr>
          <w:shd w:val="clear" w:color="auto" w:fill="FFFFFF"/>
        </w:rPr>
        <w:t xml:space="preserve"> et al., 2024)</w:t>
      </w:r>
      <w:r w:rsidR="00EF28B0">
        <w:t>. Another factor is organizing</w:t>
      </w:r>
      <w:r w:rsidR="00E32759">
        <w:t xml:space="preserve"> </w:t>
      </w:r>
      <w:r w:rsidR="00EF28B0">
        <w:t>that explores the</w:t>
      </w:r>
      <w:r w:rsidR="00E32759">
        <w:t xml:space="preserve"> resources </w:t>
      </w:r>
      <w:r w:rsidR="00EF28B0">
        <w:t xml:space="preserve">in different properties to optimise the operational efficiency. Third factor is leading that examines different </w:t>
      </w:r>
      <w:r w:rsidR="00E32759">
        <w:t xml:space="preserve">styles </w:t>
      </w:r>
      <w:r w:rsidR="00EF28B0">
        <w:t>of the</w:t>
      </w:r>
      <w:r w:rsidR="00E32759">
        <w:t xml:space="preserve"> managers to </w:t>
      </w:r>
      <w:r w:rsidR="00EF28B0">
        <w:t>make inspiration and motivation of the</w:t>
      </w:r>
      <w:r w:rsidR="00CE078F">
        <w:t xml:space="preserve"> employees</w:t>
      </w:r>
      <w:r w:rsidR="0067551A">
        <w:t xml:space="preserve"> (</w:t>
      </w:r>
      <w:r w:rsidR="0067551A" w:rsidRPr="0055757C">
        <w:rPr>
          <w:shd w:val="clear" w:color="auto" w:fill="FFFFFF"/>
        </w:rPr>
        <w:t>Kilson</w:t>
      </w:r>
      <w:r w:rsidR="0067551A">
        <w:rPr>
          <w:shd w:val="clear" w:color="auto" w:fill="FFFFFF"/>
        </w:rPr>
        <w:t>, 2022)</w:t>
      </w:r>
      <w:r w:rsidR="00CE078F">
        <w:t xml:space="preserve">. The last factor is controlling that maintains </w:t>
      </w:r>
      <w:r w:rsidR="00E32759">
        <w:t xml:space="preserve">performance metrics </w:t>
      </w:r>
      <w:r w:rsidR="00CE078F">
        <w:t>to be</w:t>
      </w:r>
      <w:r w:rsidR="00E32759">
        <w:t xml:space="preserve"> monitored and evaluated </w:t>
      </w:r>
      <w:r w:rsidR="00CE078F">
        <w:t>for the alignment in the</w:t>
      </w:r>
      <w:r w:rsidR="008E6AE0">
        <w:t xml:space="preserve"> corporate objectives. Hyatt offers </w:t>
      </w:r>
      <w:r w:rsidR="00E32759">
        <w:t xml:space="preserve">corporate culture </w:t>
      </w:r>
      <w:r w:rsidR="008E6AE0">
        <w:t>in the</w:t>
      </w:r>
      <w:r w:rsidR="00E32759">
        <w:t xml:space="preserve"> hospitality, </w:t>
      </w:r>
      <w:r w:rsidR="008E6AE0">
        <w:t xml:space="preserve">related </w:t>
      </w:r>
      <w:r w:rsidR="00E32759">
        <w:t>innovation, and employee empowerment</w:t>
      </w:r>
      <w:r w:rsidR="0067551A">
        <w:t xml:space="preserve"> (</w:t>
      </w:r>
      <w:r w:rsidR="0067551A" w:rsidRPr="0055757C">
        <w:rPr>
          <w:shd w:val="clear" w:color="auto" w:fill="FFFFFF"/>
        </w:rPr>
        <w:t>Hadi ATMOKO</w:t>
      </w:r>
      <w:r w:rsidR="0067551A">
        <w:rPr>
          <w:shd w:val="clear" w:color="auto" w:fill="FFFFFF"/>
        </w:rPr>
        <w:t xml:space="preserve"> et al., 2024)</w:t>
      </w:r>
      <w:r w:rsidR="00E32759">
        <w:t xml:space="preserve">. </w:t>
      </w:r>
    </w:p>
    <w:p w14:paraId="4B14DD0F" w14:textId="122E19F7" w:rsidR="005F2152" w:rsidRPr="0079686E" w:rsidRDefault="00294A3D" w:rsidP="00E32759">
      <w:r>
        <w:t xml:space="preserve">    </w:t>
      </w:r>
      <w:r w:rsidR="00544A51">
        <w:t xml:space="preserve">The strategic management of Hyatt Hotel </w:t>
      </w:r>
      <w:r w:rsidR="008E6AE0">
        <w:t>allows</w:t>
      </w:r>
      <w:r w:rsidR="00E32759">
        <w:t xml:space="preserve"> </w:t>
      </w:r>
      <w:r w:rsidR="008E6AE0">
        <w:t>different cultural</w:t>
      </w:r>
      <w:r w:rsidR="00E32759">
        <w:t xml:space="preserve"> elements </w:t>
      </w:r>
      <w:r w:rsidR="008E6AE0">
        <w:t xml:space="preserve">to </w:t>
      </w:r>
      <w:r w:rsidR="00E32759">
        <w:t xml:space="preserve">drive employee engagement and </w:t>
      </w:r>
      <w:r w:rsidR="008E6AE0">
        <w:t>make enhancement in the</w:t>
      </w:r>
      <w:r w:rsidR="00E32759">
        <w:t xml:space="preserve"> guest experiences. The commitment </w:t>
      </w:r>
      <w:r w:rsidR="008E6AE0">
        <w:t>of the hotel allows creation of the</w:t>
      </w:r>
      <w:r w:rsidR="00E32759">
        <w:t xml:space="preserve"> positive work</w:t>
      </w:r>
      <w:r w:rsidR="008E6AE0">
        <w:t>ing</w:t>
      </w:r>
      <w:r w:rsidR="00E32759">
        <w:t xml:space="preserve"> environment </w:t>
      </w:r>
      <w:r w:rsidR="008E6AE0">
        <w:t xml:space="preserve">that </w:t>
      </w:r>
      <w:r w:rsidR="00E32759">
        <w:t xml:space="preserve">fosters loyalty </w:t>
      </w:r>
      <w:r w:rsidR="008E6AE0">
        <w:t xml:space="preserve">in the employees and offer </w:t>
      </w:r>
      <w:r w:rsidR="00E32759">
        <w:t xml:space="preserve">exceptional service for </w:t>
      </w:r>
      <w:r w:rsidR="008E6AE0">
        <w:t xml:space="preserve">the visitors and </w:t>
      </w:r>
      <w:r w:rsidR="00E32759">
        <w:t>guest</w:t>
      </w:r>
      <w:r w:rsidR="00AD5776">
        <w:t>s (</w:t>
      </w:r>
      <w:r w:rsidR="00AD5776" w:rsidRPr="0055757C">
        <w:rPr>
          <w:shd w:val="clear" w:color="auto" w:fill="FFFFFF"/>
        </w:rPr>
        <w:t>Graziano</w:t>
      </w:r>
      <w:r w:rsidR="00AD5776">
        <w:rPr>
          <w:shd w:val="clear" w:color="auto" w:fill="FFFFFF"/>
        </w:rPr>
        <w:t>, 2021).</w:t>
      </w:r>
      <w:r w:rsidR="00544A51">
        <w:t xml:space="preserve"> </w:t>
      </w:r>
      <w:r w:rsidR="008E6AE0">
        <w:t>The management understands the</w:t>
      </w:r>
      <w:r w:rsidR="00E32759">
        <w:t xml:space="preserve"> individual </w:t>
      </w:r>
      <w:r w:rsidR="008E6AE0">
        <w:t>behaviour</w:t>
      </w:r>
      <w:r w:rsidR="00E32759">
        <w:t xml:space="preserve"> </w:t>
      </w:r>
      <w:r w:rsidR="008E6AE0">
        <w:t>to make</w:t>
      </w:r>
      <w:r w:rsidR="00E32759">
        <w:t xml:space="preserve"> effective management </w:t>
      </w:r>
      <w:r w:rsidR="008E6AE0">
        <w:t>in the hospitality industry</w:t>
      </w:r>
      <w:r w:rsidR="00E32759">
        <w:t xml:space="preserve">. </w:t>
      </w:r>
      <w:r w:rsidR="008E6AE0">
        <w:t>The</w:t>
      </w:r>
      <w:r w:rsidR="00E32759">
        <w:t xml:space="preserve"> company implements </w:t>
      </w:r>
      <w:r w:rsidR="008E6AE0">
        <w:t>effective tailoring solutions to the</w:t>
      </w:r>
      <w:r w:rsidR="00E32759">
        <w:t xml:space="preserve"> training programs and </w:t>
      </w:r>
      <w:r w:rsidR="008E6AE0">
        <w:t xml:space="preserve">manage </w:t>
      </w:r>
      <w:r w:rsidR="00E32759">
        <w:t xml:space="preserve">development opportunities </w:t>
      </w:r>
      <w:r w:rsidR="00544A51">
        <w:t>for the</w:t>
      </w:r>
      <w:r w:rsidR="00E32759">
        <w:t xml:space="preserve"> diverse employee needs. </w:t>
      </w:r>
      <w:r w:rsidR="00544A51">
        <w:t>The recognition of</w:t>
      </w:r>
      <w:r w:rsidR="00E32759">
        <w:t xml:space="preserve"> the factors </w:t>
      </w:r>
      <w:r w:rsidR="00AA7F6A">
        <w:t>seems</w:t>
      </w:r>
      <w:r w:rsidR="00544A51">
        <w:t xml:space="preserve"> influencing the</w:t>
      </w:r>
      <w:r w:rsidR="00E32759">
        <w:t xml:space="preserve"> individual </w:t>
      </w:r>
      <w:r w:rsidR="00544A51">
        <w:t>behaviour</w:t>
      </w:r>
      <w:r w:rsidR="00E32759">
        <w:t xml:space="preserve">, </w:t>
      </w:r>
      <w:r w:rsidR="00544A51">
        <w:t xml:space="preserve">where </w:t>
      </w:r>
      <w:r w:rsidR="00E32759">
        <w:t>Hyatt enhances</w:t>
      </w:r>
      <w:r w:rsidR="00544A51">
        <w:t xml:space="preserve"> effective</w:t>
      </w:r>
      <w:r w:rsidR="00E32759">
        <w:t xml:space="preserve"> collaboration and productivity </w:t>
      </w:r>
      <w:r w:rsidR="00544A51">
        <w:t>in the</w:t>
      </w:r>
      <w:r w:rsidR="00E32759">
        <w:t xml:space="preserve"> workforce</w:t>
      </w:r>
      <w:r w:rsidR="00AD5776">
        <w:t xml:space="preserve"> (Gomes, 2023)</w:t>
      </w:r>
      <w:r w:rsidR="00E32759">
        <w:t>.</w:t>
      </w:r>
      <w:r w:rsidR="003939BF">
        <w:t xml:space="preserve"> </w:t>
      </w:r>
      <w:r w:rsidR="005F2152">
        <w:t>The</w:t>
      </w:r>
      <w:r w:rsidR="003939BF">
        <w:t>refore, the</w:t>
      </w:r>
      <w:r w:rsidR="005F2152">
        <w:t xml:space="preserve"> mission of Hyatt is to offer authentic hospitality and make differences for people in </w:t>
      </w:r>
      <w:r w:rsidR="00814B3D">
        <w:t>everyday</w:t>
      </w:r>
      <w:r w:rsidR="005F2152">
        <w:t xml:space="preserve"> lifestyle. </w:t>
      </w:r>
      <w:r w:rsidR="00814B3D">
        <w:t xml:space="preserve">For sustainable initiative, Hyatt Hotel sets </w:t>
      </w:r>
      <w:r w:rsidR="00814B3D">
        <w:lastRenderedPageBreak/>
        <w:t>sustainable goals for 2030 to target climate actions, water conservation, and waste reduction facilities</w:t>
      </w:r>
      <w:r w:rsidR="00AD5776">
        <w:t xml:space="preserve"> (</w:t>
      </w:r>
      <w:proofErr w:type="spellStart"/>
      <w:r w:rsidR="00AD5776" w:rsidRPr="0055757C">
        <w:rPr>
          <w:shd w:val="clear" w:color="auto" w:fill="FFFFFF"/>
        </w:rPr>
        <w:t>Duartha</w:t>
      </w:r>
      <w:proofErr w:type="spellEnd"/>
      <w:r w:rsidR="00AD5776">
        <w:rPr>
          <w:shd w:val="clear" w:color="auto" w:fill="FFFFFF"/>
        </w:rPr>
        <w:t xml:space="preserve"> et al., 2020)</w:t>
      </w:r>
      <w:r w:rsidR="00814B3D">
        <w:t xml:space="preserve">. For individual unit, Hyatt encourages tailoring services to fulfil market demands and corporate standards. </w:t>
      </w:r>
    </w:p>
    <w:p w14:paraId="7A71534D" w14:textId="77777777" w:rsidR="008966D0" w:rsidRDefault="008966D0" w:rsidP="008966D0">
      <w:pPr>
        <w:pStyle w:val="Heading1"/>
      </w:pPr>
      <w:bookmarkStart w:id="3" w:name="_Toc180595127"/>
      <w:r>
        <w:t>Recent Change Initiatives</w:t>
      </w:r>
      <w:bookmarkEnd w:id="3"/>
      <w:r w:rsidR="00175152">
        <w:t xml:space="preserve"> </w:t>
      </w:r>
    </w:p>
    <w:p w14:paraId="68959C6B" w14:textId="54287116" w:rsidR="00981F4C" w:rsidRDefault="00294A3D" w:rsidP="003939BF">
      <w:r>
        <w:t xml:space="preserve">    </w:t>
      </w:r>
      <w:r w:rsidR="005315F4" w:rsidRPr="005315F4">
        <w:t xml:space="preserve">Hyatt Hotels Corporation </w:t>
      </w:r>
      <w:r w:rsidR="005315F4">
        <w:t>implements different</w:t>
      </w:r>
      <w:r w:rsidR="005315F4" w:rsidRPr="005315F4">
        <w:t xml:space="preserve"> change initiatives </w:t>
      </w:r>
      <w:r w:rsidR="005315F4">
        <w:t>for the enhancement of the</w:t>
      </w:r>
      <w:r w:rsidR="005315F4" w:rsidRPr="005315F4">
        <w:t xml:space="preserve"> environmental, social, and go</w:t>
      </w:r>
      <w:r w:rsidR="005315F4">
        <w:t>vernance (ESG) strategies. The</w:t>
      </w:r>
      <w:r w:rsidR="005315F4" w:rsidRPr="005315F4">
        <w:t xml:space="preserve"> initiatives are </w:t>
      </w:r>
      <w:r w:rsidR="00557A20">
        <w:t xml:space="preserve">applied to define the World of Care program that aims to gain </w:t>
      </w:r>
      <w:r w:rsidR="005315F4" w:rsidRPr="005315F4">
        <w:t xml:space="preserve">sustainability, </w:t>
      </w:r>
      <w:r w:rsidR="00557A20">
        <w:t xml:space="preserve">inclusive </w:t>
      </w:r>
      <w:r w:rsidR="005315F4" w:rsidRPr="005315F4">
        <w:t xml:space="preserve">diversity, equity, and inclusion (DE&amp;I), </w:t>
      </w:r>
      <w:r w:rsidR="00A8218B">
        <w:t>and resources of</w:t>
      </w:r>
      <w:r w:rsidR="005315F4" w:rsidRPr="005315F4">
        <w:t xml:space="preserve"> community engagement</w:t>
      </w:r>
      <w:r w:rsidR="00D80CFA">
        <w:t xml:space="preserve"> (</w:t>
      </w:r>
      <w:proofErr w:type="spellStart"/>
      <w:r w:rsidR="00D80CFA" w:rsidRPr="0055757C">
        <w:rPr>
          <w:shd w:val="clear" w:color="auto" w:fill="FFFFFF"/>
        </w:rPr>
        <w:t>Demianenko</w:t>
      </w:r>
      <w:proofErr w:type="spellEnd"/>
      <w:r w:rsidR="00D80CFA">
        <w:rPr>
          <w:shd w:val="clear" w:color="auto" w:fill="FFFFFF"/>
        </w:rPr>
        <w:t>, 2022)</w:t>
      </w:r>
      <w:r w:rsidR="005315F4" w:rsidRPr="005315F4">
        <w:t>.</w:t>
      </w:r>
      <w:r w:rsidR="005C2D3E">
        <w:t xml:space="preserve"> </w:t>
      </w:r>
      <w:r w:rsidR="00F21742">
        <w:t>Hyatt offers definite ambitious that targets for 2030 and measure 25.5% for the reduction in the absolute Scope 1 and 2 emissions from a consideration of 2019 baseline</w:t>
      </w:r>
      <w:r w:rsidR="00D80CFA">
        <w:t xml:space="preserve"> (Chen and Lai, 2023)</w:t>
      </w:r>
      <w:r w:rsidR="00F21742">
        <w:t xml:space="preserve">. There is a 50% reduction in food waste per square </w:t>
      </w:r>
      <w:r w:rsidR="00AA7F6A">
        <w:t>meter and</w:t>
      </w:r>
      <w:r w:rsidR="00F21742">
        <w:t xml:space="preserve"> make increases in the responsible sourcing activities</w:t>
      </w:r>
      <w:r w:rsidR="005F1C7A">
        <w:t xml:space="preserve"> (</w:t>
      </w:r>
      <w:proofErr w:type="spellStart"/>
      <w:r w:rsidR="005F1C7A" w:rsidRPr="00706F1E">
        <w:rPr>
          <w:rStyle w:val="Emphasis"/>
        </w:rPr>
        <w:t>Busulwa</w:t>
      </w:r>
      <w:proofErr w:type="spellEnd"/>
      <w:r w:rsidR="005F1C7A">
        <w:rPr>
          <w:rStyle w:val="Emphasis"/>
        </w:rPr>
        <w:t xml:space="preserve"> et al., 2022)</w:t>
      </w:r>
      <w:r w:rsidR="00F21742">
        <w:t xml:space="preserve">. </w:t>
      </w:r>
    </w:p>
    <w:p w14:paraId="4E9EA0FE" w14:textId="77777777" w:rsidR="00981F4C" w:rsidRDefault="000526AD" w:rsidP="00981F4C">
      <w:pPr>
        <w:keepNext/>
        <w:jc w:val="center"/>
      </w:pPr>
      <w:r>
        <w:rPr>
          <w:noProof/>
          <w:lang w:val="en-US"/>
        </w:rPr>
        <w:drawing>
          <wp:inline distT="0" distB="0" distL="0" distR="0" wp14:anchorId="55DE1E2C" wp14:editId="45386576">
            <wp:extent cx="5124450" cy="2324100"/>
            <wp:effectExtent l="152400" t="152400" r="361950" b="3619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124450" cy="2324100"/>
                    </a:xfrm>
                    <a:prstGeom prst="rect">
                      <a:avLst/>
                    </a:prstGeom>
                    <a:ln>
                      <a:noFill/>
                    </a:ln>
                    <a:effectLst>
                      <a:outerShdw blurRad="292100" dist="139700" dir="2700000" algn="tl" rotWithShape="0">
                        <a:srgbClr val="333333">
                          <a:alpha val="65000"/>
                        </a:srgbClr>
                      </a:outerShdw>
                    </a:effectLst>
                  </pic:spPr>
                </pic:pic>
              </a:graphicData>
            </a:graphic>
          </wp:inline>
        </w:drawing>
      </w:r>
    </w:p>
    <w:p w14:paraId="36930E3C" w14:textId="77777777" w:rsidR="00981F4C" w:rsidRDefault="00981F4C" w:rsidP="00981F4C">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Change Management in Hyatt</w:t>
      </w:r>
    </w:p>
    <w:p w14:paraId="4295E518" w14:textId="77777777" w:rsidR="00981F4C" w:rsidRPr="00981F4C" w:rsidRDefault="00981F4C" w:rsidP="00981F4C">
      <w:pPr>
        <w:jc w:val="center"/>
      </w:pPr>
      <w:r>
        <w:t>Source: (Gomes, 2023)</w:t>
      </w:r>
    </w:p>
    <w:p w14:paraId="0B82A6A2" w14:textId="77777777" w:rsidR="00981F4C" w:rsidRDefault="00981F4C" w:rsidP="00981F4C">
      <w:pPr>
        <w:jc w:val="center"/>
      </w:pPr>
    </w:p>
    <w:p w14:paraId="2E3F5152" w14:textId="75506ECB" w:rsidR="00D3613A" w:rsidRDefault="00294A3D" w:rsidP="003939BF">
      <w:r>
        <w:t xml:space="preserve">    </w:t>
      </w:r>
      <w:r w:rsidR="00F21742">
        <w:t xml:space="preserve">Hyatt commits to make achievement of the carbon-neutral meetings and events within all the properties. Hyatt </w:t>
      </w:r>
      <w:r w:rsidR="006E339D">
        <w:t>improves activities based on</w:t>
      </w:r>
      <w:r w:rsidR="00F21742">
        <w:t xml:space="preserve"> DE&amp;I initiatives </w:t>
      </w:r>
      <w:r w:rsidR="006E339D">
        <w:t>by implementing</w:t>
      </w:r>
      <w:r w:rsidR="00F21742">
        <w:t xml:space="preserve"> programs </w:t>
      </w:r>
      <w:r w:rsidR="006E339D">
        <w:t xml:space="preserve">such </w:t>
      </w:r>
      <w:r w:rsidR="006E339D">
        <w:lastRenderedPageBreak/>
        <w:t xml:space="preserve">as </w:t>
      </w:r>
      <w:proofErr w:type="spellStart"/>
      <w:r w:rsidR="006E339D">
        <w:t>RiseHY</w:t>
      </w:r>
      <w:proofErr w:type="spellEnd"/>
      <w:r w:rsidR="006E339D">
        <w:t>. It offers</w:t>
      </w:r>
      <w:r w:rsidR="00F21742">
        <w:t xml:space="preserve"> career </w:t>
      </w:r>
      <w:r w:rsidR="006E339D">
        <w:t xml:space="preserve">development </w:t>
      </w:r>
      <w:r w:rsidR="00F21742">
        <w:t xml:space="preserve">pathways for </w:t>
      </w:r>
      <w:r w:rsidR="00A52E4A">
        <w:t xml:space="preserve">youth, and </w:t>
      </w:r>
      <w:r w:rsidR="00F21742">
        <w:t>t</w:t>
      </w:r>
      <w:r w:rsidR="00A52E4A">
        <w:t xml:space="preserve">he INSPIRIT Mentoring Program that focuses on </w:t>
      </w:r>
      <w:r w:rsidR="00F21742">
        <w:t xml:space="preserve">empowering </w:t>
      </w:r>
      <w:r w:rsidR="00992047">
        <w:t xml:space="preserve">effectiveness in the </w:t>
      </w:r>
      <w:r w:rsidR="00F21742">
        <w:t>female leadership</w:t>
      </w:r>
      <w:r w:rsidR="00D80CFA">
        <w:t xml:space="preserve"> (</w:t>
      </w:r>
      <w:proofErr w:type="spellStart"/>
      <w:r w:rsidR="00D80CFA" w:rsidRPr="005C2D3E">
        <w:rPr>
          <w:shd w:val="clear" w:color="auto" w:fill="FFFFFF"/>
        </w:rPr>
        <w:t>Čelić</w:t>
      </w:r>
      <w:proofErr w:type="spellEnd"/>
      <w:r w:rsidR="00D80CFA" w:rsidRPr="005C2D3E">
        <w:rPr>
          <w:shd w:val="clear" w:color="auto" w:fill="FFFFFF"/>
        </w:rPr>
        <w:t xml:space="preserve"> et al., 2021)</w:t>
      </w:r>
      <w:r w:rsidR="00F21742">
        <w:t xml:space="preserve">. The company </w:t>
      </w:r>
      <w:r w:rsidR="00992047">
        <w:t>identifies a</w:t>
      </w:r>
      <w:r w:rsidR="00F21742">
        <w:t xml:space="preserve"> collective growth of </w:t>
      </w:r>
      <w:r w:rsidR="00992047">
        <w:t>almost</w:t>
      </w:r>
      <w:r w:rsidR="00F21742">
        <w:t xml:space="preserve"> 10% in people of </w:t>
      </w:r>
      <w:r w:rsidR="00992047">
        <w:t>definite</w:t>
      </w:r>
      <w:r w:rsidR="00F21742">
        <w:t xml:space="preserve"> leaders and managers </w:t>
      </w:r>
      <w:r w:rsidR="00992047">
        <w:t>from 202</w:t>
      </w:r>
      <w:r w:rsidR="00F21742">
        <w:t>4.</w:t>
      </w:r>
      <w:r w:rsidR="003939BF">
        <w:t xml:space="preserve"> </w:t>
      </w:r>
      <w:r w:rsidR="00F21742">
        <w:t xml:space="preserve">In 2022, Hyatt </w:t>
      </w:r>
      <w:r w:rsidR="00992047">
        <w:t>has introduced</w:t>
      </w:r>
      <w:r w:rsidR="00F21742">
        <w:t xml:space="preserve"> food waste prevention </w:t>
      </w:r>
      <w:r w:rsidR="0087648A">
        <w:t>resources</w:t>
      </w:r>
      <w:r w:rsidR="00F21742">
        <w:t xml:space="preserve"> in </w:t>
      </w:r>
      <w:r w:rsidR="0087648A">
        <w:t>different hotels across Asia Pacific. There is a</w:t>
      </w:r>
      <w:r w:rsidR="00F21742">
        <w:t xml:space="preserve"> </w:t>
      </w:r>
      <w:r w:rsidR="0087648A">
        <w:t xml:space="preserve">successful innovation of </w:t>
      </w:r>
      <w:r w:rsidR="00F21742">
        <w:t xml:space="preserve">Grand Hyatt Seoul and Hyatt Regency Beijing </w:t>
      </w:r>
      <w:proofErr w:type="spellStart"/>
      <w:r w:rsidR="00F21742">
        <w:t>Wangjing</w:t>
      </w:r>
      <w:proofErr w:type="spellEnd"/>
      <w:r w:rsidR="00F21742">
        <w:t xml:space="preserve">. </w:t>
      </w:r>
      <w:r w:rsidR="0087648A">
        <w:t>It has provided a</w:t>
      </w:r>
      <w:r w:rsidR="00F21742">
        <w:t xml:space="preserve"> broader effort to </w:t>
      </w:r>
      <w:r w:rsidR="0087648A">
        <w:t>reduce the</w:t>
      </w:r>
      <w:r w:rsidR="00F21742">
        <w:t xml:space="preserve"> waste generated at </w:t>
      </w:r>
      <w:r w:rsidR="0087648A">
        <w:t>definite properties</w:t>
      </w:r>
      <w:r w:rsidR="00D80CFA">
        <w:t xml:space="preserve"> (Brites, 2023)</w:t>
      </w:r>
      <w:r w:rsidR="0087648A">
        <w:t>.</w:t>
      </w:r>
      <w:r w:rsidR="003939BF">
        <w:t xml:space="preserve"> </w:t>
      </w:r>
      <w:r w:rsidR="00F21742">
        <w:t xml:space="preserve">Hyatt </w:t>
      </w:r>
      <w:r w:rsidR="004E52F7">
        <w:t xml:space="preserve">launches </w:t>
      </w:r>
      <w:r w:rsidR="00F21742">
        <w:t xml:space="preserve">Green Key as </w:t>
      </w:r>
      <w:r w:rsidR="004E52F7">
        <w:t>one of the definite</w:t>
      </w:r>
      <w:r w:rsidR="00F21742">
        <w:t xml:space="preserve"> sustainability certification program</w:t>
      </w:r>
      <w:r w:rsidR="004E52F7">
        <w:t>s</w:t>
      </w:r>
      <w:r w:rsidR="00F21742">
        <w:t xml:space="preserve"> for </w:t>
      </w:r>
      <w:r w:rsidR="004E52F7">
        <w:t>managing the hotels in Asia Pacific and make emphasis</w:t>
      </w:r>
      <w:r w:rsidR="00F21742">
        <w:t xml:space="preserve">ing </w:t>
      </w:r>
      <w:r w:rsidR="004E52F7">
        <w:t>on the commitment based on different environmental stewardship</w:t>
      </w:r>
      <w:r w:rsidR="00F21742">
        <w:t>.</w:t>
      </w:r>
    </w:p>
    <w:p w14:paraId="4E1F80AB" w14:textId="1A28FA98" w:rsidR="00AB696F" w:rsidRDefault="00294A3D" w:rsidP="00AB696F">
      <w:r>
        <w:t xml:space="preserve">    </w:t>
      </w:r>
      <w:r w:rsidR="00AB696F">
        <w:t>The management of the applied changes are evaluated by using</w:t>
      </w:r>
      <w:r w:rsidR="00250458">
        <w:t xml:space="preserve"> Kotter’s 8-Step Change Model </w:t>
      </w:r>
      <w:r w:rsidR="00AB696F">
        <w:t>that is defined as under:</w:t>
      </w:r>
    </w:p>
    <w:p w14:paraId="2997FDB5" w14:textId="77777777" w:rsidR="003939BF" w:rsidRDefault="003939BF" w:rsidP="003939BF">
      <w:pPr>
        <w:keepNext/>
        <w:jc w:val="center"/>
      </w:pPr>
      <w:r>
        <w:rPr>
          <w:noProof/>
          <w:lang w:val="en-US"/>
        </w:rPr>
        <w:drawing>
          <wp:inline distT="0" distB="0" distL="0" distR="0" wp14:anchorId="1F9933CA" wp14:editId="536490A4">
            <wp:extent cx="2771775" cy="2771775"/>
            <wp:effectExtent l="152400" t="152400" r="371475" b="371475"/>
            <wp:docPr id="2" name="Picture 2" descr="Kotter's 8 Step Change Model - A Comprehensive Guide - Visual Paradigm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otter's 8 Step Change Model - A Comprehensive Guide - Visual Paradigm Blo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71775" cy="2771775"/>
                    </a:xfrm>
                    <a:prstGeom prst="rect">
                      <a:avLst/>
                    </a:prstGeom>
                    <a:ln>
                      <a:noFill/>
                    </a:ln>
                    <a:effectLst>
                      <a:outerShdw blurRad="292100" dist="139700" dir="2700000" algn="tl" rotWithShape="0">
                        <a:srgbClr val="333333">
                          <a:alpha val="65000"/>
                        </a:srgbClr>
                      </a:outerShdw>
                    </a:effectLst>
                  </pic:spPr>
                </pic:pic>
              </a:graphicData>
            </a:graphic>
          </wp:inline>
        </w:drawing>
      </w:r>
    </w:p>
    <w:p w14:paraId="46ECDD93" w14:textId="77777777" w:rsidR="003939BF" w:rsidRDefault="003939BF" w:rsidP="003939BF">
      <w:pPr>
        <w:pStyle w:val="Caption"/>
        <w:jc w:val="center"/>
      </w:pPr>
      <w:r>
        <w:t xml:space="preserve">Figure </w:t>
      </w:r>
      <w:r>
        <w:fldChar w:fldCharType="begin"/>
      </w:r>
      <w:r>
        <w:instrText xml:space="preserve"> SEQ Figure \* ARABIC </w:instrText>
      </w:r>
      <w:r>
        <w:fldChar w:fldCharType="separate"/>
      </w:r>
      <w:r w:rsidR="00981F4C">
        <w:rPr>
          <w:noProof/>
        </w:rPr>
        <w:t>4</w:t>
      </w:r>
      <w:r>
        <w:fldChar w:fldCharType="end"/>
      </w:r>
      <w:r>
        <w:t>: Kotter's 8-Step Model</w:t>
      </w:r>
    </w:p>
    <w:p w14:paraId="07FD1B8F" w14:textId="77777777" w:rsidR="003939BF" w:rsidRPr="003939BF" w:rsidRDefault="003939BF" w:rsidP="003939BF">
      <w:pPr>
        <w:jc w:val="center"/>
      </w:pPr>
      <w:r>
        <w:t>Source: (Laig et al., 2021)</w:t>
      </w:r>
    </w:p>
    <w:p w14:paraId="1416F78C" w14:textId="77777777" w:rsidR="00AB696F" w:rsidRDefault="009132A2" w:rsidP="00FD78DD">
      <w:pPr>
        <w:pStyle w:val="ListParagraph"/>
        <w:numPr>
          <w:ilvl w:val="0"/>
          <w:numId w:val="5"/>
        </w:numPr>
      </w:pPr>
      <w:r w:rsidRPr="00FD78DD">
        <w:rPr>
          <w:b/>
        </w:rPr>
        <w:t>Creation of the</w:t>
      </w:r>
      <w:r w:rsidR="00AB696F" w:rsidRPr="00FD78DD">
        <w:rPr>
          <w:b/>
        </w:rPr>
        <w:t xml:space="preserve"> Urgency:</w:t>
      </w:r>
      <w:r w:rsidR="00AB696F">
        <w:t xml:space="preserve"> Hyatt </w:t>
      </w:r>
      <w:r>
        <w:t>offers</w:t>
      </w:r>
      <w:r w:rsidR="00AB696F">
        <w:t xml:space="preserve"> communicated importance </w:t>
      </w:r>
      <w:r>
        <w:t>towards</w:t>
      </w:r>
      <w:r w:rsidR="00AB696F">
        <w:t xml:space="preserve"> sustainability and DE&amp;I to all </w:t>
      </w:r>
      <w:r>
        <w:t>the definite stakeholders and creation of the</w:t>
      </w:r>
      <w:r w:rsidR="00AB696F">
        <w:t xml:space="preserve"> urgency </w:t>
      </w:r>
      <w:r>
        <w:t>for completion of the</w:t>
      </w:r>
      <w:r w:rsidR="00AB696F">
        <w:t xml:space="preserve"> initiatives</w:t>
      </w:r>
      <w:r w:rsidR="005F1C7A">
        <w:t xml:space="preserve"> (</w:t>
      </w:r>
      <w:proofErr w:type="spellStart"/>
      <w:r w:rsidR="005F1C7A" w:rsidRPr="00706F1E">
        <w:rPr>
          <w:rStyle w:val="Emphasis"/>
        </w:rPr>
        <w:t>Aladag</w:t>
      </w:r>
      <w:proofErr w:type="spellEnd"/>
      <w:r w:rsidR="005F1C7A">
        <w:rPr>
          <w:rStyle w:val="Emphasis"/>
        </w:rPr>
        <w:t xml:space="preserve"> et al., 2020)</w:t>
      </w:r>
      <w:r w:rsidR="00AB696F">
        <w:t>.</w:t>
      </w:r>
    </w:p>
    <w:p w14:paraId="50236AFC" w14:textId="77777777" w:rsidR="00AB696F" w:rsidRDefault="009132A2" w:rsidP="00FD78DD">
      <w:pPr>
        <w:pStyle w:val="ListParagraph"/>
        <w:numPr>
          <w:ilvl w:val="0"/>
          <w:numId w:val="5"/>
        </w:numPr>
      </w:pPr>
      <w:r w:rsidRPr="00FD78DD">
        <w:rPr>
          <w:b/>
        </w:rPr>
        <w:lastRenderedPageBreak/>
        <w:t>Formation of</w:t>
      </w:r>
      <w:r w:rsidR="00AB696F" w:rsidRPr="00FD78DD">
        <w:rPr>
          <w:b/>
        </w:rPr>
        <w:t xml:space="preserve"> a Powerful Coalition:</w:t>
      </w:r>
      <w:r w:rsidR="00AB696F">
        <w:t xml:space="preserve"> The </w:t>
      </w:r>
      <w:r>
        <w:t>consideration of the</w:t>
      </w:r>
      <w:r w:rsidR="00AB696F">
        <w:t xml:space="preserve"> cross-functional teams </w:t>
      </w:r>
      <w:r>
        <w:t>allows implementation of</w:t>
      </w:r>
      <w:r w:rsidR="00AB696F">
        <w:t xml:space="preserve"> </w:t>
      </w:r>
      <w:r>
        <w:t>the</w:t>
      </w:r>
      <w:r w:rsidR="00AB696F">
        <w:t xml:space="preserve"> changes </w:t>
      </w:r>
      <w:r>
        <w:t xml:space="preserve">for the </w:t>
      </w:r>
      <w:r w:rsidR="00247599">
        <w:t>demonstration of</w:t>
      </w:r>
      <w:r w:rsidR="00AB696F">
        <w:t xml:space="preserve"> strong</w:t>
      </w:r>
      <w:r w:rsidR="00247599">
        <w:t>er</w:t>
      </w:r>
      <w:r w:rsidR="00AB696F">
        <w:t xml:space="preserve"> leadership commitment</w:t>
      </w:r>
      <w:r w:rsidR="00D80CFA">
        <w:t xml:space="preserve"> (</w:t>
      </w:r>
      <w:r w:rsidR="00D80CFA" w:rsidRPr="0055757C">
        <w:rPr>
          <w:shd w:val="clear" w:color="auto" w:fill="FFFFFF"/>
        </w:rPr>
        <w:t>BEKELE</w:t>
      </w:r>
      <w:r w:rsidR="00D80CFA">
        <w:rPr>
          <w:shd w:val="clear" w:color="auto" w:fill="FFFFFF"/>
        </w:rPr>
        <w:t>, 2020)</w:t>
      </w:r>
      <w:r w:rsidR="00AB696F">
        <w:t>.</w:t>
      </w:r>
    </w:p>
    <w:p w14:paraId="79CC1711" w14:textId="77777777" w:rsidR="00AB696F" w:rsidRDefault="009132A2" w:rsidP="00FD78DD">
      <w:pPr>
        <w:pStyle w:val="ListParagraph"/>
        <w:numPr>
          <w:ilvl w:val="0"/>
          <w:numId w:val="5"/>
        </w:numPr>
      </w:pPr>
      <w:r w:rsidRPr="00FD78DD">
        <w:rPr>
          <w:b/>
        </w:rPr>
        <w:t>Creation of</w:t>
      </w:r>
      <w:r w:rsidR="00AB696F" w:rsidRPr="00FD78DD">
        <w:rPr>
          <w:b/>
        </w:rPr>
        <w:t xml:space="preserve"> a Vision for Change:</w:t>
      </w:r>
      <w:r w:rsidR="00AB696F">
        <w:t xml:space="preserve"> The</w:t>
      </w:r>
      <w:r w:rsidR="00247599">
        <w:t>re is a</w:t>
      </w:r>
      <w:r w:rsidR="00AB696F">
        <w:t xml:space="preserve"> clear articulation </w:t>
      </w:r>
      <w:r w:rsidR="00247599">
        <w:t>to introduce the</w:t>
      </w:r>
      <w:r w:rsidR="00AB696F">
        <w:t xml:space="preserve"> World of Care program </w:t>
      </w:r>
      <w:r w:rsidR="00247599">
        <w:t xml:space="preserve">and offer </w:t>
      </w:r>
      <w:r w:rsidR="00AB696F">
        <w:t xml:space="preserve">cohesive vision </w:t>
      </w:r>
      <w:r w:rsidR="00247599">
        <w:t>for the alignment in the</w:t>
      </w:r>
      <w:r w:rsidR="00AB696F">
        <w:t xml:space="preserve"> Hyatt’s mission.</w:t>
      </w:r>
    </w:p>
    <w:p w14:paraId="259DD8FE" w14:textId="77777777" w:rsidR="00AB696F" w:rsidRDefault="009132A2" w:rsidP="00FD78DD">
      <w:pPr>
        <w:pStyle w:val="ListParagraph"/>
        <w:numPr>
          <w:ilvl w:val="0"/>
          <w:numId w:val="5"/>
        </w:numPr>
      </w:pPr>
      <w:r w:rsidRPr="00FD78DD">
        <w:rPr>
          <w:b/>
        </w:rPr>
        <w:t>Communication of</w:t>
      </w:r>
      <w:r w:rsidR="00AB696F" w:rsidRPr="00FD78DD">
        <w:rPr>
          <w:b/>
        </w:rPr>
        <w:t xml:space="preserve"> the Vision:</w:t>
      </w:r>
      <w:r w:rsidR="00AB696F">
        <w:t xml:space="preserve"> </w:t>
      </w:r>
      <w:r w:rsidR="00380BE7">
        <w:t>The introduction of the</w:t>
      </w:r>
      <w:r w:rsidR="00AB696F">
        <w:t xml:space="preserve"> World of Care </w:t>
      </w:r>
      <w:r w:rsidR="00380BE7">
        <w:t>defines insurance of the</w:t>
      </w:r>
      <w:r w:rsidR="00AB696F">
        <w:t xml:space="preserve"> transparency and </w:t>
      </w:r>
      <w:r w:rsidR="00380BE7">
        <w:t xml:space="preserve">related accountability. It helps </w:t>
      </w:r>
      <w:r w:rsidR="00AB696F">
        <w:t xml:space="preserve">stakeholders </w:t>
      </w:r>
      <w:r w:rsidR="00380BE7">
        <w:t>to manage the</w:t>
      </w:r>
      <w:r w:rsidR="00AB696F">
        <w:t xml:space="preserve"> progress.</w:t>
      </w:r>
    </w:p>
    <w:p w14:paraId="339A5ED1" w14:textId="77777777" w:rsidR="00AB696F" w:rsidRDefault="009132A2" w:rsidP="00FD78DD">
      <w:pPr>
        <w:pStyle w:val="ListParagraph"/>
        <w:numPr>
          <w:ilvl w:val="0"/>
          <w:numId w:val="5"/>
        </w:numPr>
      </w:pPr>
      <w:r w:rsidRPr="00FD78DD">
        <w:rPr>
          <w:b/>
        </w:rPr>
        <w:t>Empower the</w:t>
      </w:r>
      <w:r w:rsidR="00AB696F" w:rsidRPr="00FD78DD">
        <w:rPr>
          <w:b/>
        </w:rPr>
        <w:t xml:space="preserve"> Action:</w:t>
      </w:r>
      <w:r w:rsidR="00AB696F">
        <w:t xml:space="preserve"> The implementation of </w:t>
      </w:r>
      <w:r w:rsidR="004E5870">
        <w:t>the defined</w:t>
      </w:r>
      <w:r w:rsidR="00AB696F">
        <w:t xml:space="preserve"> programs </w:t>
      </w:r>
      <w:r w:rsidR="004E5870">
        <w:t xml:space="preserve">that </w:t>
      </w:r>
      <w:r w:rsidR="00AB696F">
        <w:t xml:space="preserve">empowers individual units </w:t>
      </w:r>
      <w:r w:rsidR="003822E1">
        <w:t>for taking</w:t>
      </w:r>
      <w:r w:rsidR="00AB696F">
        <w:t xml:space="preserve"> initiative in </w:t>
      </w:r>
      <w:r w:rsidR="003822E1">
        <w:t>managing the</w:t>
      </w:r>
      <w:r w:rsidR="00AB696F">
        <w:t xml:space="preserve"> local challenges </w:t>
      </w:r>
      <w:r w:rsidR="003822E1">
        <w:t>based on the</w:t>
      </w:r>
      <w:r w:rsidR="00AB696F">
        <w:t xml:space="preserve"> food waste and sustainability.</w:t>
      </w:r>
    </w:p>
    <w:p w14:paraId="443449E6" w14:textId="77777777" w:rsidR="00AB696F" w:rsidRDefault="009132A2" w:rsidP="00FD78DD">
      <w:pPr>
        <w:pStyle w:val="ListParagraph"/>
        <w:numPr>
          <w:ilvl w:val="0"/>
          <w:numId w:val="5"/>
        </w:numPr>
      </w:pPr>
      <w:r w:rsidRPr="00FD78DD">
        <w:rPr>
          <w:b/>
        </w:rPr>
        <w:t>Creation of the</w:t>
      </w:r>
      <w:r w:rsidR="00AB696F" w:rsidRPr="00FD78DD">
        <w:rPr>
          <w:b/>
        </w:rPr>
        <w:t xml:space="preserve"> Quick Wins:</w:t>
      </w:r>
      <w:r w:rsidR="00AB696F">
        <w:t xml:space="preserve"> </w:t>
      </w:r>
      <w:r w:rsidR="003822E1">
        <w:t>The hotel gains</w:t>
      </w:r>
      <w:r w:rsidR="00AB696F">
        <w:t xml:space="preserve"> successes from </w:t>
      </w:r>
      <w:r w:rsidR="003822E1">
        <w:t xml:space="preserve">implementation of the </w:t>
      </w:r>
      <w:r w:rsidR="00AB696F">
        <w:t xml:space="preserve">pilot programs </w:t>
      </w:r>
      <w:r w:rsidR="003822E1">
        <w:t xml:space="preserve">that are applied to </w:t>
      </w:r>
      <w:r w:rsidR="00AB696F">
        <w:t xml:space="preserve">build momentum </w:t>
      </w:r>
      <w:r w:rsidR="003822E1">
        <w:t>for the</w:t>
      </w:r>
      <w:r w:rsidR="00AB696F">
        <w:t xml:space="preserve"> broader adoption </w:t>
      </w:r>
      <w:r w:rsidR="003822E1">
        <w:t>in all over the</w:t>
      </w:r>
      <w:r w:rsidR="00AB696F">
        <w:t xml:space="preserve"> </w:t>
      </w:r>
      <w:r w:rsidR="003822E1">
        <w:t>organis</w:t>
      </w:r>
      <w:r w:rsidR="00AB696F">
        <w:t>ation</w:t>
      </w:r>
      <w:r w:rsidR="009F0084">
        <w:t xml:space="preserve"> (</w:t>
      </w:r>
      <w:proofErr w:type="spellStart"/>
      <w:r w:rsidR="009F0084" w:rsidRPr="0055757C">
        <w:rPr>
          <w:shd w:val="clear" w:color="auto" w:fill="FFFFFF"/>
        </w:rPr>
        <w:t>Banyeva</w:t>
      </w:r>
      <w:proofErr w:type="spellEnd"/>
      <w:r w:rsidR="009F0084">
        <w:rPr>
          <w:shd w:val="clear" w:color="auto" w:fill="FFFFFF"/>
        </w:rPr>
        <w:t xml:space="preserve"> et al., 2023)</w:t>
      </w:r>
      <w:r w:rsidR="00AB696F">
        <w:t>.</w:t>
      </w:r>
    </w:p>
    <w:p w14:paraId="2503CB75" w14:textId="77777777" w:rsidR="00AB696F" w:rsidRDefault="009132A2" w:rsidP="00FD78DD">
      <w:pPr>
        <w:pStyle w:val="ListParagraph"/>
        <w:numPr>
          <w:ilvl w:val="0"/>
          <w:numId w:val="5"/>
        </w:numPr>
      </w:pPr>
      <w:r w:rsidRPr="00FD78DD">
        <w:rPr>
          <w:b/>
        </w:rPr>
        <w:t>Building</w:t>
      </w:r>
      <w:r w:rsidR="00AB696F" w:rsidRPr="00FD78DD">
        <w:rPr>
          <w:b/>
        </w:rPr>
        <w:t xml:space="preserve"> </w:t>
      </w:r>
      <w:r w:rsidRPr="00FD78DD">
        <w:rPr>
          <w:b/>
        </w:rPr>
        <w:t>the Definite</w:t>
      </w:r>
      <w:r w:rsidR="00AB696F" w:rsidRPr="00FD78DD">
        <w:rPr>
          <w:b/>
        </w:rPr>
        <w:t xml:space="preserve"> Change</w:t>
      </w:r>
      <w:r w:rsidRPr="00FD78DD">
        <w:rPr>
          <w:b/>
        </w:rPr>
        <w:t>s</w:t>
      </w:r>
      <w:r w:rsidR="003822E1" w:rsidRPr="00FD78DD">
        <w:rPr>
          <w:b/>
        </w:rPr>
        <w:t>:</w:t>
      </w:r>
      <w:r w:rsidR="003822E1">
        <w:t xml:space="preserve"> There is a c</w:t>
      </w:r>
      <w:r w:rsidR="00AB696F">
        <w:t xml:space="preserve">ontinuous monitoring </w:t>
      </w:r>
      <w:r w:rsidR="003822E1">
        <w:t>for the</w:t>
      </w:r>
      <w:r w:rsidR="00AB696F">
        <w:t xml:space="preserve"> reporting </w:t>
      </w:r>
      <w:r w:rsidR="003822E1">
        <w:t>system on</w:t>
      </w:r>
      <w:r w:rsidR="00AB696F">
        <w:t xml:space="preserve"> DE&amp;I metrics </w:t>
      </w:r>
      <w:r w:rsidR="003822E1">
        <w:t>and helpful for</w:t>
      </w:r>
      <w:r w:rsidR="00AB696F">
        <w:t xml:space="preserve"> sustain</w:t>
      </w:r>
      <w:r w:rsidR="003822E1">
        <w:t>ing the</w:t>
      </w:r>
      <w:r w:rsidR="00AB696F">
        <w:t xml:space="preserve"> focus on </w:t>
      </w:r>
      <w:r w:rsidR="003822E1">
        <w:t>the</w:t>
      </w:r>
      <w:r w:rsidR="00AB696F">
        <w:t xml:space="preserve"> initiatives beyond </w:t>
      </w:r>
      <w:r w:rsidR="003822E1">
        <w:t>definite</w:t>
      </w:r>
      <w:r w:rsidR="00AB696F">
        <w:t xml:space="preserve"> implementation.</w:t>
      </w:r>
    </w:p>
    <w:p w14:paraId="1DA1053F" w14:textId="40045D73" w:rsidR="004D6ED0" w:rsidRPr="00D3613A" w:rsidRDefault="00AB696F" w:rsidP="00FD78DD">
      <w:pPr>
        <w:pStyle w:val="ListParagraph"/>
        <w:numPr>
          <w:ilvl w:val="0"/>
          <w:numId w:val="5"/>
        </w:numPr>
      </w:pPr>
      <w:r w:rsidRPr="00FD78DD">
        <w:rPr>
          <w:b/>
        </w:rPr>
        <w:t xml:space="preserve">Anchoring </w:t>
      </w:r>
      <w:r w:rsidR="009132A2" w:rsidRPr="00FD78DD">
        <w:rPr>
          <w:b/>
        </w:rPr>
        <w:t xml:space="preserve">of the </w:t>
      </w:r>
      <w:r w:rsidRPr="00FD78DD">
        <w:rPr>
          <w:b/>
        </w:rPr>
        <w:t>New Approaches in the Culture:</w:t>
      </w:r>
      <w:r>
        <w:t xml:space="preserve"> </w:t>
      </w:r>
      <w:r w:rsidR="003822E1">
        <w:t xml:space="preserve">There are some </w:t>
      </w:r>
      <w:r w:rsidR="00AA7F6A">
        <w:t>integrations</w:t>
      </w:r>
      <w:r w:rsidR="003822E1">
        <w:t xml:space="preserve"> of the</w:t>
      </w:r>
      <w:r>
        <w:t xml:space="preserve"> sustainability and inclusivity </w:t>
      </w:r>
      <w:r w:rsidR="003822E1">
        <w:t>in the</w:t>
      </w:r>
      <w:r>
        <w:t xml:space="preserve"> corporate culture,</w:t>
      </w:r>
      <w:r w:rsidR="003822E1">
        <w:t xml:space="preserve"> where</w:t>
      </w:r>
      <w:r>
        <w:t xml:space="preserve"> Hyatt ensures </w:t>
      </w:r>
      <w:r w:rsidR="003822E1">
        <w:t>implication of the</w:t>
      </w:r>
      <w:r>
        <w:t xml:space="preserve"> values </w:t>
      </w:r>
      <w:r w:rsidR="003822E1">
        <w:t xml:space="preserve">to make effective system in the </w:t>
      </w:r>
      <w:r>
        <w:t>operational framework</w:t>
      </w:r>
      <w:r w:rsidR="009F0084">
        <w:t xml:space="preserve"> (Gomes, 2023)</w:t>
      </w:r>
      <w:r>
        <w:t>.</w:t>
      </w:r>
    </w:p>
    <w:p w14:paraId="45530F23" w14:textId="77777777" w:rsidR="008966D0" w:rsidRDefault="008966D0" w:rsidP="008966D0">
      <w:pPr>
        <w:pStyle w:val="Heading1"/>
      </w:pPr>
      <w:bookmarkStart w:id="4" w:name="_Toc180595128"/>
      <w:r>
        <w:t>Strategic Direction</w:t>
      </w:r>
      <w:bookmarkEnd w:id="4"/>
      <w:r>
        <w:t xml:space="preserve"> </w:t>
      </w:r>
    </w:p>
    <w:p w14:paraId="1E7895F9" w14:textId="6AF0EEC3" w:rsidR="003F0636" w:rsidRDefault="00294A3D" w:rsidP="003F0636">
      <w:r>
        <w:t xml:space="preserve">    </w:t>
      </w:r>
      <w:r w:rsidR="003F0636">
        <w:t xml:space="preserve">Hyatt Hotels Corporation </w:t>
      </w:r>
      <w:r w:rsidR="006636FE">
        <w:t>offers strategic positioning</w:t>
      </w:r>
      <w:r w:rsidR="003F0636">
        <w:t xml:space="preserve"> </w:t>
      </w:r>
      <w:r w:rsidR="006636FE">
        <w:t>for the navigation of</w:t>
      </w:r>
      <w:r w:rsidR="003F0636">
        <w:t xml:space="preserve"> the evolving landscape </w:t>
      </w:r>
      <w:r w:rsidR="006636FE">
        <w:t xml:space="preserve">in the hospitality industry. It defines </w:t>
      </w:r>
      <w:r w:rsidR="003F0636">
        <w:t xml:space="preserve">series of initiatives </w:t>
      </w:r>
      <w:r w:rsidR="006636FE">
        <w:t>focuses on achievement of the long-term objectives</w:t>
      </w:r>
      <w:r w:rsidR="009F0084">
        <w:t xml:space="preserve"> (Kilson, 2022)</w:t>
      </w:r>
      <w:r w:rsidR="006636FE">
        <w:t>. There is a</w:t>
      </w:r>
      <w:r w:rsidR="003F0636">
        <w:t xml:space="preserve"> strategic direction </w:t>
      </w:r>
      <w:r w:rsidR="006636FE">
        <w:t>that aims on</w:t>
      </w:r>
      <w:r w:rsidR="003F0636">
        <w:t xml:space="preserve"> sustainability, market expansion, and an asset-light business </w:t>
      </w:r>
      <w:r w:rsidR="006636FE">
        <w:t xml:space="preserve">policies that are </w:t>
      </w:r>
      <w:r w:rsidR="003F0636">
        <w:t xml:space="preserve">designed to </w:t>
      </w:r>
      <w:r w:rsidR="006636FE">
        <w:t xml:space="preserve">make </w:t>
      </w:r>
      <w:r w:rsidR="003F0636">
        <w:t>enhance</w:t>
      </w:r>
      <w:r w:rsidR="006636FE">
        <w:t>ment in the</w:t>
      </w:r>
      <w:r w:rsidR="003F0636">
        <w:t xml:space="preserve"> profitability and brand loyalty.</w:t>
      </w:r>
    </w:p>
    <w:p w14:paraId="131E2649" w14:textId="77777777" w:rsidR="003F0636" w:rsidRPr="006636FE" w:rsidRDefault="003F0636" w:rsidP="00B75D61">
      <w:pPr>
        <w:pStyle w:val="Heading2"/>
      </w:pPr>
      <w:bookmarkStart w:id="5" w:name="_Toc180595129"/>
      <w:r w:rsidRPr="006636FE">
        <w:t>Strategic Direction</w:t>
      </w:r>
      <w:bookmarkEnd w:id="5"/>
    </w:p>
    <w:p w14:paraId="06AF742C" w14:textId="4C3D59F3" w:rsidR="003F0636" w:rsidRDefault="00294A3D" w:rsidP="003F0636">
      <w:r>
        <w:t xml:space="preserve">    </w:t>
      </w:r>
      <w:r w:rsidR="002B1814">
        <w:t>According to Luiten (2022), s</w:t>
      </w:r>
      <w:r w:rsidR="003F0636">
        <w:t>ustainab</w:t>
      </w:r>
      <w:r w:rsidR="00FA6677">
        <w:t>ility and social r</w:t>
      </w:r>
      <w:r w:rsidR="006636FE">
        <w:t>esponsibility offers</w:t>
      </w:r>
      <w:r w:rsidR="003F0636">
        <w:t xml:space="preserve"> Hyatt's World of Care program </w:t>
      </w:r>
      <w:r w:rsidR="006636FE">
        <w:t>that manages strategic direction. It allows emphasising in the</w:t>
      </w:r>
      <w:r w:rsidR="003F0636">
        <w:t xml:space="preserve"> environmental stewardship and social responsibility. </w:t>
      </w:r>
      <w:r w:rsidR="002B1814">
        <w:t>Qi (2023) stated that t</w:t>
      </w:r>
      <w:r w:rsidR="003F0636">
        <w:t xml:space="preserve">he company </w:t>
      </w:r>
      <w:r w:rsidR="006636FE">
        <w:t xml:space="preserve">sets goals for 2030 for </w:t>
      </w:r>
      <w:r w:rsidR="003F0636">
        <w:t xml:space="preserve">reducing </w:t>
      </w:r>
      <w:r w:rsidR="006636FE">
        <w:t xml:space="preserve">the </w:t>
      </w:r>
      <w:r w:rsidR="006636FE">
        <w:lastRenderedPageBreak/>
        <w:t>Scope 1 and 2 emissions by 25</w:t>
      </w:r>
      <w:r w:rsidR="003F0636">
        <w:t>.5% fr</w:t>
      </w:r>
      <w:r w:rsidR="006636FE">
        <w:t>om a 2019 baseline and achievement of</w:t>
      </w:r>
      <w:r w:rsidR="003F0636">
        <w:t xml:space="preserve"> a 50% reduction in food waste </w:t>
      </w:r>
      <w:r w:rsidR="006636FE">
        <w:t>in per square meter. The</w:t>
      </w:r>
      <w:r w:rsidR="003F0636">
        <w:t xml:space="preserve"> initiatives </w:t>
      </w:r>
      <w:r w:rsidR="00AA7F6A">
        <w:t>focus</w:t>
      </w:r>
      <w:r w:rsidR="006636FE">
        <w:t xml:space="preserve"> on</w:t>
      </w:r>
      <w:r w:rsidR="003F0636">
        <w:t xml:space="preserve"> </w:t>
      </w:r>
      <w:r w:rsidR="006636FE">
        <w:t>reducing</w:t>
      </w:r>
      <w:r w:rsidR="003F0636">
        <w:t xml:space="preserve"> the environmental impact </w:t>
      </w:r>
      <w:r w:rsidR="006636FE">
        <w:t>and make enhancement of the</w:t>
      </w:r>
      <w:r w:rsidR="003F0636">
        <w:t xml:space="preserve"> Hyatt's reputation </w:t>
      </w:r>
      <w:r w:rsidR="006636FE">
        <w:t xml:space="preserve">and the responsible corporate citizen and use of </w:t>
      </w:r>
      <w:r w:rsidR="003F0636">
        <w:t xml:space="preserve">eco-conscious </w:t>
      </w:r>
      <w:r w:rsidR="006636FE">
        <w:t>travellers</w:t>
      </w:r>
      <w:r w:rsidR="00E51F5A">
        <w:t xml:space="preserve">. </w:t>
      </w:r>
      <w:r w:rsidR="002B1814">
        <w:t xml:space="preserve">Kilson (2022) elaborated that </w:t>
      </w:r>
      <w:r w:rsidR="00FA6677">
        <w:t xml:space="preserve">Market expansion offers </w:t>
      </w:r>
      <w:r w:rsidR="003F0636">
        <w:t xml:space="preserve">growth </w:t>
      </w:r>
      <w:r w:rsidR="00FA6677">
        <w:t xml:space="preserve">in the traditional UK market, where </w:t>
      </w:r>
      <w:r w:rsidR="003F0636">
        <w:t xml:space="preserve">Hyatt </w:t>
      </w:r>
      <w:r w:rsidR="00FA6677">
        <w:t>actively</w:t>
      </w:r>
      <w:r w:rsidR="003F0636">
        <w:t xml:space="preserve"> </w:t>
      </w:r>
      <w:r w:rsidR="00FA6677">
        <w:t>participated in the</w:t>
      </w:r>
      <w:r w:rsidR="003F0636">
        <w:t xml:space="preserve"> international expansion. The acquisition </w:t>
      </w:r>
      <w:r w:rsidR="00FA6677">
        <w:t>is based on the</w:t>
      </w:r>
      <w:r w:rsidR="003F0636">
        <w:t xml:space="preserve"> Dream Hotel Group </w:t>
      </w:r>
      <w:r w:rsidR="00FA6677">
        <w:t>that</w:t>
      </w:r>
      <w:r w:rsidR="002619B7">
        <w:t xml:space="preserve"> 1,5</w:t>
      </w:r>
      <w:r w:rsidR="003F0636">
        <w:t xml:space="preserve">00 rooms to </w:t>
      </w:r>
      <w:r w:rsidR="002619B7">
        <w:t>the</w:t>
      </w:r>
      <w:r w:rsidR="003F0636">
        <w:t xml:space="preserve"> lifestyle portfolio </w:t>
      </w:r>
      <w:r w:rsidR="002619B7">
        <w:t xml:space="preserve">of Hyatt </w:t>
      </w:r>
      <w:r w:rsidR="003F0636">
        <w:t xml:space="preserve">and </w:t>
      </w:r>
      <w:r w:rsidR="002619B7">
        <w:t>make improvements in the</w:t>
      </w:r>
      <w:r w:rsidR="003F0636">
        <w:t xml:space="preserve"> presence in key markets </w:t>
      </w:r>
      <w:r w:rsidR="002619B7">
        <w:t>in different UK cities</w:t>
      </w:r>
      <w:r w:rsidR="0049613B">
        <w:t xml:space="preserve"> (</w:t>
      </w:r>
      <w:r w:rsidR="00EF2C03" w:rsidRPr="00706F1E">
        <w:rPr>
          <w:rStyle w:val="Emphasis"/>
        </w:rPr>
        <w:t>Rubio-Mozos</w:t>
      </w:r>
      <w:r w:rsidR="00EF2C03">
        <w:rPr>
          <w:rStyle w:val="Emphasis"/>
        </w:rPr>
        <w:t xml:space="preserve"> et al., 2020</w:t>
      </w:r>
      <w:r w:rsidR="0049613B">
        <w:t>)</w:t>
      </w:r>
      <w:r w:rsidR="003F0636">
        <w:t xml:space="preserve">. </w:t>
      </w:r>
      <w:r w:rsidR="002619B7">
        <w:t xml:space="preserve">The alignment offers </w:t>
      </w:r>
      <w:r w:rsidR="003F0636">
        <w:t xml:space="preserve">the importance </w:t>
      </w:r>
      <w:r w:rsidR="002619B7">
        <w:t>to manage the</w:t>
      </w:r>
      <w:r w:rsidR="003F0636">
        <w:t xml:space="preserve"> entry barriers in new markets </w:t>
      </w:r>
      <w:r w:rsidR="002619B7">
        <w:t>for gaining sustainable</w:t>
      </w:r>
      <w:r w:rsidR="003F0636">
        <w:t xml:space="preserve"> competitive advantage</w:t>
      </w:r>
      <w:r w:rsidR="002619B7">
        <w:t>s</w:t>
      </w:r>
      <w:r w:rsidR="00B75D61">
        <w:t xml:space="preserve">. Asset-Light business model is applied on the services of Hyatt hotel that </w:t>
      </w:r>
      <w:r w:rsidR="003F0636">
        <w:t xml:space="preserve">focuses on management and </w:t>
      </w:r>
      <w:r w:rsidR="00B75D61">
        <w:t xml:space="preserve">implication of the </w:t>
      </w:r>
      <w:r w:rsidR="003F0636">
        <w:t xml:space="preserve">franchise agreements </w:t>
      </w:r>
      <w:r w:rsidR="00B75D61">
        <w:t xml:space="preserve">instead of using the properties outright. </w:t>
      </w:r>
      <w:r w:rsidR="002B1814">
        <w:t>Liu and Yang (2021) illustrated the opinion that t</w:t>
      </w:r>
      <w:r w:rsidR="00B75D61">
        <w:t>he</w:t>
      </w:r>
      <w:r w:rsidR="003F0636">
        <w:t xml:space="preserve"> strategy </w:t>
      </w:r>
      <w:r w:rsidR="00B75D61">
        <w:t>makes reduction in the</w:t>
      </w:r>
      <w:r w:rsidR="003F0636">
        <w:t xml:space="preserve"> capital expenditure and operational risks </w:t>
      </w:r>
      <w:r w:rsidR="00B75D61">
        <w:t>that allows</w:t>
      </w:r>
      <w:r w:rsidR="003F0636">
        <w:t xml:space="preserve"> faster growth</w:t>
      </w:r>
      <w:r w:rsidR="00B75D61">
        <w:t xml:space="preserve"> in the hospitality industry</w:t>
      </w:r>
      <w:r w:rsidR="003F0636">
        <w:t xml:space="preserve">. The model </w:t>
      </w:r>
      <w:r w:rsidR="00B75D61">
        <w:t>offers</w:t>
      </w:r>
      <w:r w:rsidR="003F0636">
        <w:t xml:space="preserve"> effective </w:t>
      </w:r>
      <w:r w:rsidR="00B75D61">
        <w:t>system to make enhancement in the profitability and enables</w:t>
      </w:r>
      <w:r w:rsidR="003F0636">
        <w:t xml:space="preserve"> Hyatt to </w:t>
      </w:r>
      <w:r w:rsidR="00B75D61">
        <w:t>make responses to the</w:t>
      </w:r>
      <w:r w:rsidR="003F0636">
        <w:t xml:space="preserve"> market chan</w:t>
      </w:r>
      <w:r w:rsidR="00B75D61">
        <w:t xml:space="preserve">ges rapidly. </w:t>
      </w:r>
    </w:p>
    <w:p w14:paraId="14087190" w14:textId="77777777" w:rsidR="003F0636" w:rsidRDefault="003F0636" w:rsidP="00B75D61">
      <w:pPr>
        <w:pStyle w:val="Heading2"/>
      </w:pPr>
      <w:bookmarkStart w:id="6" w:name="_Toc180595130"/>
      <w:r>
        <w:t>Analysis of Strategies</w:t>
      </w:r>
      <w:bookmarkEnd w:id="6"/>
    </w:p>
    <w:p w14:paraId="22F94FEC" w14:textId="1382A713" w:rsidR="008E1EFD" w:rsidRPr="008E1EFD" w:rsidRDefault="00294A3D" w:rsidP="003F0636">
      <w:r>
        <w:rPr>
          <w:rStyle w:val="Emphasis"/>
        </w:rPr>
        <w:t xml:space="preserve">    </w:t>
      </w:r>
      <w:r w:rsidR="003E18BC" w:rsidRPr="00706F1E">
        <w:rPr>
          <w:rStyle w:val="Emphasis"/>
        </w:rPr>
        <w:t>Rubio-Mozos</w:t>
      </w:r>
      <w:r w:rsidR="003E18BC">
        <w:rPr>
          <w:rStyle w:val="Emphasis"/>
        </w:rPr>
        <w:t xml:space="preserve"> et al. (2020) stated that </w:t>
      </w:r>
      <w:r w:rsidR="003E18BC">
        <w:t>t</w:t>
      </w:r>
      <w:r w:rsidR="00B75D61">
        <w:t xml:space="preserve">here is an impact on long-term objectives that offers </w:t>
      </w:r>
      <w:r w:rsidR="003F0636">
        <w:t xml:space="preserve">sustainability initiatives </w:t>
      </w:r>
      <w:r w:rsidR="00B75D61">
        <w:t>to be</w:t>
      </w:r>
      <w:r w:rsidR="003F0636">
        <w:t xml:space="preserve"> expected to </w:t>
      </w:r>
      <w:r w:rsidR="00B75D61">
        <w:t>make changes in the</w:t>
      </w:r>
      <w:r w:rsidR="003F0636">
        <w:t xml:space="preserve"> Hyatt's </w:t>
      </w:r>
      <w:r w:rsidR="00B75D61">
        <w:t xml:space="preserve">services. It develops efficiency in the </w:t>
      </w:r>
      <w:r w:rsidR="003F0636">
        <w:t xml:space="preserve">brand equity </w:t>
      </w:r>
      <w:r w:rsidR="00B75D61">
        <w:t>for the attraction of the environmental-</w:t>
      </w:r>
      <w:r w:rsidR="003F0636">
        <w:t xml:space="preserve">conscious consumers. </w:t>
      </w:r>
      <w:r w:rsidR="00B75D61">
        <w:t>The hotel sets some definite</w:t>
      </w:r>
      <w:r w:rsidR="003F0636">
        <w:t xml:space="preserve"> </w:t>
      </w:r>
      <w:r w:rsidR="00B75D61">
        <w:t>and</w:t>
      </w:r>
      <w:r w:rsidR="003F0636">
        <w:t xml:space="preserve"> clear targets </w:t>
      </w:r>
      <w:r w:rsidR="00B75D61">
        <w:t>that help to make</w:t>
      </w:r>
      <w:r w:rsidR="003F0636">
        <w:t xml:space="preserve"> reporting progress </w:t>
      </w:r>
      <w:r w:rsidR="00B75D61">
        <w:t xml:space="preserve">using effective annual updates. </w:t>
      </w:r>
      <w:r w:rsidR="003E18BC">
        <w:t xml:space="preserve">According to </w:t>
      </w:r>
      <w:r w:rsidR="003E18BC" w:rsidRPr="00706F1E">
        <w:t>Dimitrios</w:t>
      </w:r>
      <w:r w:rsidR="003E18BC">
        <w:t xml:space="preserve"> et al. (2020), </w:t>
      </w:r>
      <w:r w:rsidR="003F0636">
        <w:t xml:space="preserve">Hyatt strengthens </w:t>
      </w:r>
      <w:r w:rsidR="00B75D61">
        <w:t xml:space="preserve">the services of the </w:t>
      </w:r>
      <w:r w:rsidR="003F0636">
        <w:t xml:space="preserve">stakeholder </w:t>
      </w:r>
      <w:r w:rsidR="00B75D61">
        <w:t xml:space="preserve">to manage </w:t>
      </w:r>
      <w:r w:rsidR="003F0636">
        <w:t xml:space="preserve">trust and </w:t>
      </w:r>
      <w:r w:rsidR="005B5A54">
        <w:t xml:space="preserve">improves </w:t>
      </w:r>
      <w:r w:rsidR="00D5093D">
        <w:t xml:space="preserve">engagement. </w:t>
      </w:r>
      <w:r w:rsidR="003F0636">
        <w:t>Market</w:t>
      </w:r>
      <w:r w:rsidR="00FB15E0">
        <w:t xml:space="preserve"> ex</w:t>
      </w:r>
      <w:r w:rsidR="003F0636">
        <w:t xml:space="preserve">pansion </w:t>
      </w:r>
      <w:r w:rsidR="00FB15E0">
        <w:t>defines</w:t>
      </w:r>
      <w:r w:rsidR="003F0636">
        <w:t xml:space="preserve"> acquisition strategy </w:t>
      </w:r>
      <w:r w:rsidR="00FB15E0">
        <w:t>that is helpful for</w:t>
      </w:r>
      <w:r w:rsidR="003F0636">
        <w:t xml:space="preserve"> Hyatt to </w:t>
      </w:r>
      <w:r w:rsidR="00FB15E0">
        <w:t>make diversification of the</w:t>
      </w:r>
      <w:r w:rsidR="003F0636">
        <w:t xml:space="preserve"> portfolio and </w:t>
      </w:r>
      <w:r w:rsidR="00FB15E0">
        <w:t>reduction of the</w:t>
      </w:r>
      <w:r w:rsidR="003F0636">
        <w:t xml:space="preserve"> risks </w:t>
      </w:r>
      <w:r w:rsidR="00FB15E0">
        <w:t>based on the</w:t>
      </w:r>
      <w:r w:rsidR="002C69AB">
        <w:t xml:space="preserve"> market fluctuations. </w:t>
      </w:r>
      <w:r w:rsidR="003E18BC">
        <w:t>Kilson (2022) defined that t</w:t>
      </w:r>
      <w:r w:rsidR="002C69AB">
        <w:t>here are some</w:t>
      </w:r>
      <w:r w:rsidR="003F0636">
        <w:t xml:space="preserve"> </w:t>
      </w:r>
      <w:r w:rsidR="00D5093D">
        <w:t xml:space="preserve">challenges in </w:t>
      </w:r>
      <w:r w:rsidR="003F0636">
        <w:t xml:space="preserve">entering new markets </w:t>
      </w:r>
      <w:r w:rsidR="00D5093D">
        <w:t>and establishment of</w:t>
      </w:r>
      <w:r w:rsidR="003F0636">
        <w:t xml:space="preserve"> brands </w:t>
      </w:r>
      <w:r w:rsidR="00D5093D">
        <w:t>such as Dream Hotel Group where</w:t>
      </w:r>
      <w:r w:rsidR="003F0636">
        <w:t xml:space="preserve"> Hyatt enhances </w:t>
      </w:r>
      <w:r w:rsidR="00D5093D">
        <w:t>the</w:t>
      </w:r>
      <w:r w:rsidR="003F0636">
        <w:t xml:space="preserve"> competitive positioning and </w:t>
      </w:r>
      <w:r w:rsidR="00D5093D">
        <w:t xml:space="preserve">improvements in the </w:t>
      </w:r>
      <w:r w:rsidR="0002299C">
        <w:t xml:space="preserve">revenue potential. </w:t>
      </w:r>
      <w:proofErr w:type="spellStart"/>
      <w:r w:rsidR="00DE7790" w:rsidRPr="0055757C">
        <w:rPr>
          <w:shd w:val="clear" w:color="auto" w:fill="FFFFFF"/>
        </w:rPr>
        <w:t>Madaminov</w:t>
      </w:r>
      <w:proofErr w:type="spellEnd"/>
      <w:r w:rsidR="00DE7790">
        <w:t xml:space="preserve"> (2021) elaborated that t</w:t>
      </w:r>
      <w:r w:rsidR="0002299C">
        <w:t>he financial p</w:t>
      </w:r>
      <w:r w:rsidR="003F0636">
        <w:t>erformance</w:t>
      </w:r>
      <w:r w:rsidR="0002299C">
        <w:t xml:space="preserve"> defines the </w:t>
      </w:r>
      <w:r w:rsidR="003F0636">
        <w:t xml:space="preserve">asset-light model </w:t>
      </w:r>
      <w:r w:rsidR="0002299C">
        <w:t>that is leading towards the</w:t>
      </w:r>
      <w:r w:rsidR="003F0636">
        <w:t xml:space="preserve"> </w:t>
      </w:r>
      <w:r w:rsidR="0002299C">
        <w:t xml:space="preserve">improvement in the financial metrics such as </w:t>
      </w:r>
      <w:r w:rsidR="003F0636">
        <w:t xml:space="preserve">revenue per </w:t>
      </w:r>
      <w:r w:rsidR="0002299C">
        <w:t xml:space="preserve">available room (RevPAR) growth. It is effective for </w:t>
      </w:r>
      <w:r w:rsidR="003F0636">
        <w:t xml:space="preserve">long-term sustainability </w:t>
      </w:r>
      <w:r w:rsidR="0002299C">
        <w:t>to gain success in the</w:t>
      </w:r>
      <w:r w:rsidR="003F0636">
        <w:t xml:space="preserve"> hospitality sector.</w:t>
      </w:r>
    </w:p>
    <w:p w14:paraId="517BC376" w14:textId="77777777" w:rsidR="008966D0" w:rsidRDefault="008966D0" w:rsidP="008966D0">
      <w:pPr>
        <w:pStyle w:val="Heading1"/>
      </w:pPr>
      <w:bookmarkStart w:id="7" w:name="_Toc180595131"/>
      <w:r>
        <w:lastRenderedPageBreak/>
        <w:t>Conclusion</w:t>
      </w:r>
      <w:bookmarkEnd w:id="7"/>
      <w:r>
        <w:t xml:space="preserve"> </w:t>
      </w:r>
    </w:p>
    <w:p w14:paraId="14065E96" w14:textId="1D2771B9" w:rsidR="00F36D60" w:rsidRPr="00F36D60" w:rsidRDefault="00294A3D" w:rsidP="00F36D60">
      <w:r>
        <w:t xml:space="preserve">    </w:t>
      </w:r>
      <w:r w:rsidR="00875A13">
        <w:t>It has been concluded that the report has presented the services of</w:t>
      </w:r>
      <w:r w:rsidR="00875A13" w:rsidRPr="00875A13">
        <w:t xml:space="preserve"> Hyatt Hotels Corporation's </w:t>
      </w:r>
      <w:r w:rsidR="00875A13">
        <w:t>as the strategic direction. It has demonstrated</w:t>
      </w:r>
      <w:r w:rsidR="00875A13" w:rsidRPr="00875A13">
        <w:t xml:space="preserve"> a </w:t>
      </w:r>
      <w:r w:rsidR="00875A13">
        <w:t>stronger system</w:t>
      </w:r>
      <w:r w:rsidR="00875A13" w:rsidRPr="00875A13">
        <w:t xml:space="preserve"> commitment to</w:t>
      </w:r>
      <w:r w:rsidR="004273A9">
        <w:t>wards</w:t>
      </w:r>
      <w:r w:rsidR="00875A13" w:rsidRPr="00875A13">
        <w:t xml:space="preserve"> sustainability, market </w:t>
      </w:r>
      <w:r w:rsidR="004273A9">
        <w:t>rates of expansion, and implementation of the</w:t>
      </w:r>
      <w:r w:rsidR="00875A13" w:rsidRPr="00875A13">
        <w:t xml:space="preserve"> a</w:t>
      </w:r>
      <w:r w:rsidR="00302897">
        <w:t xml:space="preserve">sset-light business model. </w:t>
      </w:r>
      <w:r w:rsidR="004273A9">
        <w:t>Therefore, it seems</w:t>
      </w:r>
      <w:r w:rsidR="00875A13" w:rsidRPr="00875A13">
        <w:t xml:space="preserve"> essential for </w:t>
      </w:r>
      <w:r w:rsidR="004273A9">
        <w:t xml:space="preserve">implementing </w:t>
      </w:r>
      <w:r w:rsidR="00875A13" w:rsidRPr="00875A13">
        <w:t xml:space="preserve">long-term </w:t>
      </w:r>
      <w:r w:rsidR="004273A9">
        <w:t>goals in the</w:t>
      </w:r>
      <w:r w:rsidR="00875A13" w:rsidRPr="00875A13">
        <w:t xml:space="preserve"> competitive hospitality industry. </w:t>
      </w:r>
      <w:r w:rsidR="004273A9">
        <w:t xml:space="preserve">The report defined efficiency in the management of </w:t>
      </w:r>
      <w:r w:rsidR="00875A13" w:rsidRPr="00875A13">
        <w:t xml:space="preserve">change initiatives </w:t>
      </w:r>
      <w:r w:rsidR="004273A9">
        <w:t xml:space="preserve">using definite resources of structured frameworks. It has elaborated that </w:t>
      </w:r>
      <w:r w:rsidR="00875A13" w:rsidRPr="00875A13">
        <w:t xml:space="preserve">Hyatt </w:t>
      </w:r>
      <w:r w:rsidR="004273A9">
        <w:t>is not only applied to make</w:t>
      </w:r>
      <w:r w:rsidR="00875A13" w:rsidRPr="00875A13">
        <w:t xml:space="preserve"> enhances </w:t>
      </w:r>
      <w:r w:rsidR="0060087F">
        <w:t xml:space="preserve">in the </w:t>
      </w:r>
      <w:r w:rsidR="00875A13" w:rsidRPr="00875A13">
        <w:t xml:space="preserve">brand reputation </w:t>
      </w:r>
      <w:r w:rsidR="0060087F">
        <w:t>and make</w:t>
      </w:r>
      <w:r w:rsidR="00875A13" w:rsidRPr="00875A13">
        <w:t xml:space="preserve"> positions itself </w:t>
      </w:r>
      <w:r w:rsidR="0060087F">
        <w:t>for fulfilling the</w:t>
      </w:r>
      <w:r w:rsidR="00875A13" w:rsidRPr="00875A13">
        <w:t xml:space="preserve"> evolvi</w:t>
      </w:r>
      <w:r w:rsidR="0060087F">
        <w:t>ng consumer demands and navigation in the</w:t>
      </w:r>
      <w:r w:rsidR="00875A13" w:rsidRPr="00875A13">
        <w:t xml:space="preserve"> market challenges. The</w:t>
      </w:r>
      <w:r w:rsidR="0060087F">
        <w:t xml:space="preserve">re are some definite </w:t>
      </w:r>
      <w:r w:rsidR="00AA7F6A" w:rsidRPr="00875A13">
        <w:t>integrations</w:t>
      </w:r>
      <w:r w:rsidR="00875A13" w:rsidRPr="00875A13">
        <w:t xml:space="preserve"> of innovative practices </w:t>
      </w:r>
      <w:r w:rsidR="0060087F">
        <w:t>that focuses on the</w:t>
      </w:r>
      <w:r w:rsidR="00875A13" w:rsidRPr="00875A13">
        <w:t xml:space="preserve"> corporate social responsibility </w:t>
      </w:r>
      <w:r w:rsidR="0060087F">
        <w:t>that maintains solidifying aspects to the</w:t>
      </w:r>
      <w:r w:rsidR="00875A13" w:rsidRPr="00875A13">
        <w:t xml:space="preserve"> Hyatt's role </w:t>
      </w:r>
      <w:r w:rsidR="0060087F">
        <w:t>as one of the leaders in the</w:t>
      </w:r>
      <w:r w:rsidR="00875A13" w:rsidRPr="00875A13">
        <w:t xml:space="preserve"> hospitality sector</w:t>
      </w:r>
      <w:r w:rsidR="0060087F">
        <w:t xml:space="preserve"> internationally</w:t>
      </w:r>
      <w:r w:rsidR="00875A13" w:rsidRPr="00875A13">
        <w:t>.</w:t>
      </w:r>
    </w:p>
    <w:p w14:paraId="5367565D" w14:textId="77777777" w:rsidR="008966D0" w:rsidRDefault="008966D0" w:rsidP="008966D0">
      <w:pPr>
        <w:pStyle w:val="Heading1"/>
      </w:pPr>
      <w:bookmarkStart w:id="8" w:name="_Toc180595132"/>
      <w:r>
        <w:t>Recommendations</w:t>
      </w:r>
      <w:bookmarkEnd w:id="8"/>
      <w:r>
        <w:t xml:space="preserve"> </w:t>
      </w:r>
    </w:p>
    <w:p w14:paraId="3E691EA1" w14:textId="69709008" w:rsidR="00302897" w:rsidRDefault="00294A3D" w:rsidP="00302897">
      <w:r>
        <w:t xml:space="preserve">    </w:t>
      </w:r>
      <w:r w:rsidR="00302897">
        <w:t xml:space="preserve">For the improvements and enhancement in the strategic position, Hyatt needs consideration of the expansion in the sustainability initiatives. It needs adaptation to the aggressive targets for measuring carbon neutrality in all over the properties. There are some </w:t>
      </w:r>
      <w:r w:rsidR="00AA7F6A">
        <w:t>involvements</w:t>
      </w:r>
      <w:r w:rsidR="00302897">
        <w:t xml:space="preserve"> in the investment in the renewable energy sources. </w:t>
      </w:r>
      <w:r w:rsidR="00BD2640">
        <w:t>The hotel needs implementation of the</w:t>
      </w:r>
      <w:r w:rsidR="00302897">
        <w:t xml:space="preserve"> co</w:t>
      </w:r>
      <w:r w:rsidR="00BD2640">
        <w:t>mprehensive recycling programs with making partnership with</w:t>
      </w:r>
      <w:r w:rsidR="00302897">
        <w:t xml:space="preserve"> </w:t>
      </w:r>
      <w:r w:rsidR="00BD2640">
        <w:t>the local organis</w:t>
      </w:r>
      <w:r w:rsidR="00302897">
        <w:t xml:space="preserve">ations </w:t>
      </w:r>
      <w:r w:rsidR="00BD2640">
        <w:t>and make promotion of the</w:t>
      </w:r>
      <w:r w:rsidR="00302897">
        <w:t xml:space="preserve"> environmental conservation. By </w:t>
      </w:r>
      <w:r w:rsidR="00BD2640">
        <w:t xml:space="preserve">implication of the </w:t>
      </w:r>
      <w:r w:rsidR="00302897">
        <w:t xml:space="preserve">positioning </w:t>
      </w:r>
      <w:r w:rsidR="00BD2640">
        <w:t>and identifying the</w:t>
      </w:r>
      <w:r w:rsidR="00302897">
        <w:t xml:space="preserve"> pioneer in sustainability </w:t>
      </w:r>
      <w:r w:rsidR="00BD2640">
        <w:t>in the</w:t>
      </w:r>
      <w:r w:rsidR="00571FA1">
        <w:t xml:space="preserve"> hospitality industry. </w:t>
      </w:r>
      <w:r w:rsidR="00302897">
        <w:t xml:space="preserve">Hyatt </w:t>
      </w:r>
      <w:r w:rsidR="00571FA1">
        <w:t>needs</w:t>
      </w:r>
      <w:r w:rsidR="00302897">
        <w:t xml:space="preserve"> attract</w:t>
      </w:r>
      <w:r w:rsidR="00571FA1">
        <w:t>ion of the customers with the growing segment based on the</w:t>
      </w:r>
      <w:r w:rsidR="00302897">
        <w:t xml:space="preserve"> eco-conscious </w:t>
      </w:r>
      <w:r w:rsidR="00571FA1">
        <w:t>travellers</w:t>
      </w:r>
      <w:r w:rsidR="00302897">
        <w:t xml:space="preserve"> and strengthen</w:t>
      </w:r>
      <w:r w:rsidR="00571FA1">
        <w:t>ing</w:t>
      </w:r>
      <w:r w:rsidR="00302897">
        <w:t xml:space="preserve"> </w:t>
      </w:r>
      <w:r w:rsidR="00571FA1">
        <w:t>of the</w:t>
      </w:r>
      <w:r w:rsidR="00302897">
        <w:t xml:space="preserve"> brand loyalty.</w:t>
      </w:r>
    </w:p>
    <w:p w14:paraId="61C8CF18" w14:textId="7BAC34F9" w:rsidR="00302897" w:rsidRPr="00302897" w:rsidRDefault="00294A3D" w:rsidP="00302897">
      <w:r>
        <w:t xml:space="preserve">    </w:t>
      </w:r>
      <w:r w:rsidR="00302897">
        <w:t xml:space="preserve">Additionally, Hyatt </w:t>
      </w:r>
      <w:r w:rsidR="009601BE">
        <w:t>needs continuous management to</w:t>
      </w:r>
      <w:r w:rsidR="00302897">
        <w:t xml:space="preserve"> leverage technology </w:t>
      </w:r>
      <w:r w:rsidR="009601BE">
        <w:t>and make enhancement to the</w:t>
      </w:r>
      <w:r w:rsidR="00302897">
        <w:t xml:space="preserve"> guest experiences and operational efficiency</w:t>
      </w:r>
      <w:r w:rsidR="009601BE">
        <w:t xml:space="preserve"> in the industry</w:t>
      </w:r>
      <w:r w:rsidR="00302897">
        <w:t xml:space="preserve">. </w:t>
      </w:r>
      <w:r w:rsidR="009601BE">
        <w:t>There must be expansion of the</w:t>
      </w:r>
      <w:r w:rsidR="00302897">
        <w:t xml:space="preserve"> digital check-in </w:t>
      </w:r>
      <w:r w:rsidR="009601BE">
        <w:t>system</w:t>
      </w:r>
      <w:r w:rsidR="00302897">
        <w:t xml:space="preserve">, </w:t>
      </w:r>
      <w:r w:rsidR="009601BE">
        <w:t>consideration of the</w:t>
      </w:r>
      <w:r w:rsidR="00302897">
        <w:t xml:space="preserve"> data analytics for </w:t>
      </w:r>
      <w:r w:rsidR="009601BE">
        <w:t>managing the</w:t>
      </w:r>
      <w:r w:rsidR="00302897">
        <w:t xml:space="preserve"> guest services, and </w:t>
      </w:r>
      <w:r w:rsidR="009601BE">
        <w:t>improvements in the</w:t>
      </w:r>
      <w:r w:rsidR="00302897">
        <w:t xml:space="preserve"> mobile app functionalities </w:t>
      </w:r>
      <w:r w:rsidR="009601BE">
        <w:t>to determine effective</w:t>
      </w:r>
      <w:r w:rsidR="00302897">
        <w:t xml:space="preserve"> communication</w:t>
      </w:r>
      <w:r w:rsidR="009601BE">
        <w:t xml:space="preserve"> system. </w:t>
      </w:r>
      <w:r w:rsidR="003224F9">
        <w:t>There must be enhancement in the</w:t>
      </w:r>
      <w:r w:rsidR="00302897">
        <w:t xml:space="preserve"> technological advanceme</w:t>
      </w:r>
      <w:r w:rsidR="003224F9">
        <w:t xml:space="preserve">nts. </w:t>
      </w:r>
      <w:r w:rsidR="00302897">
        <w:t xml:space="preserve">Hyatt </w:t>
      </w:r>
      <w:r w:rsidR="003224F9">
        <w:t xml:space="preserve">needs improvement in the </w:t>
      </w:r>
      <w:r w:rsidR="00302897">
        <w:t xml:space="preserve">customer satisfaction </w:t>
      </w:r>
      <w:r w:rsidR="003224F9">
        <w:t xml:space="preserve">that maintains streamlining of the operations. It is </w:t>
      </w:r>
      <w:r w:rsidR="00302897">
        <w:t>ultimately leading to</w:t>
      </w:r>
      <w:r w:rsidR="003224F9">
        <w:t>wards the increase in the profitability. The hotel should invest</w:t>
      </w:r>
      <w:r w:rsidR="00302897">
        <w:t xml:space="preserve"> in </w:t>
      </w:r>
      <w:r w:rsidR="003224F9">
        <w:t xml:space="preserve">the </w:t>
      </w:r>
      <w:r w:rsidR="00302897">
        <w:t xml:space="preserve">staff training </w:t>
      </w:r>
      <w:r w:rsidR="003224F9">
        <w:t>system with implementation of</w:t>
      </w:r>
      <w:r w:rsidR="00302897">
        <w:t xml:space="preserve"> new technologies </w:t>
      </w:r>
      <w:r w:rsidR="003224F9">
        <w:t>and ensuring about the</w:t>
      </w:r>
      <w:r w:rsidR="00302897">
        <w:t xml:space="preserve"> employees </w:t>
      </w:r>
      <w:r w:rsidR="003224F9">
        <w:t xml:space="preserve">to </w:t>
      </w:r>
      <w:r w:rsidR="003224F9">
        <w:lastRenderedPageBreak/>
        <w:t>become</w:t>
      </w:r>
      <w:r w:rsidR="00302897">
        <w:t xml:space="preserve"> well-equipped </w:t>
      </w:r>
      <w:r w:rsidR="003224F9">
        <w:t>for the delivery of</w:t>
      </w:r>
      <w:r w:rsidR="00302897">
        <w:t xml:space="preserve"> exceptional service in </w:t>
      </w:r>
      <w:r w:rsidR="003224F9">
        <w:t xml:space="preserve">the increasing system of the </w:t>
      </w:r>
      <w:r w:rsidR="00302897">
        <w:t>digital landscape.</w:t>
      </w:r>
    </w:p>
    <w:p w14:paraId="6FBDA5EE" w14:textId="77777777" w:rsidR="00302897" w:rsidRDefault="00302897">
      <w:pPr>
        <w:spacing w:line="259" w:lineRule="auto"/>
        <w:jc w:val="left"/>
        <w:rPr>
          <w:rFonts w:eastAsiaTheme="majorEastAsia" w:cstheme="majorBidi"/>
          <w:b/>
          <w:sz w:val="28"/>
          <w:szCs w:val="32"/>
        </w:rPr>
      </w:pPr>
      <w:r>
        <w:br w:type="page"/>
      </w:r>
    </w:p>
    <w:p w14:paraId="59938FF9" w14:textId="77777777" w:rsidR="008966D0" w:rsidRDefault="008966D0" w:rsidP="008966D0">
      <w:pPr>
        <w:pStyle w:val="Heading1"/>
      </w:pPr>
      <w:bookmarkStart w:id="9" w:name="_Toc180595133"/>
      <w:r>
        <w:lastRenderedPageBreak/>
        <w:t>References</w:t>
      </w:r>
      <w:bookmarkEnd w:id="9"/>
    </w:p>
    <w:p w14:paraId="0D072EAF" w14:textId="77777777" w:rsidR="008370F1" w:rsidRPr="00B446E5" w:rsidRDefault="008370F1" w:rsidP="008370F1">
      <w:pPr>
        <w:ind w:left="720" w:hanging="720"/>
        <w:rPr>
          <w:rFonts w:cs="Times New Roman"/>
          <w:szCs w:val="24"/>
          <w:shd w:val="clear" w:color="auto" w:fill="FFFFFF"/>
        </w:rPr>
      </w:pPr>
      <w:proofErr w:type="spellStart"/>
      <w:r w:rsidRPr="00B446E5">
        <w:rPr>
          <w:rFonts w:cs="Times New Roman"/>
          <w:color w:val="222222"/>
          <w:szCs w:val="24"/>
          <w:shd w:val="clear" w:color="auto" w:fill="FFFFFF"/>
        </w:rPr>
        <w:t>Aladag</w:t>
      </w:r>
      <w:proofErr w:type="spellEnd"/>
      <w:r w:rsidRPr="00B446E5">
        <w:rPr>
          <w:rFonts w:cs="Times New Roman"/>
          <w:color w:val="222222"/>
          <w:szCs w:val="24"/>
          <w:shd w:val="clear" w:color="auto" w:fill="FFFFFF"/>
        </w:rPr>
        <w:t xml:space="preserve">, O.F., </w:t>
      </w:r>
      <w:proofErr w:type="spellStart"/>
      <w:r w:rsidRPr="00B446E5">
        <w:rPr>
          <w:rFonts w:cs="Times New Roman"/>
          <w:color w:val="222222"/>
          <w:szCs w:val="24"/>
          <w:shd w:val="clear" w:color="auto" w:fill="FFFFFF"/>
        </w:rPr>
        <w:t>Köseoglu</w:t>
      </w:r>
      <w:proofErr w:type="spellEnd"/>
      <w:r w:rsidRPr="00B446E5">
        <w:rPr>
          <w:rFonts w:cs="Times New Roman"/>
          <w:color w:val="222222"/>
          <w:szCs w:val="24"/>
          <w:shd w:val="clear" w:color="auto" w:fill="FFFFFF"/>
        </w:rPr>
        <w:t>, M.A., King, B. and Mehraliyev, F., 2020. Strategy implementation research in hospitality and tourism: Current status and future potential. </w:t>
      </w:r>
      <w:r w:rsidRPr="00B446E5">
        <w:rPr>
          <w:rFonts w:cs="Times New Roman"/>
          <w:i/>
          <w:iCs/>
          <w:color w:val="222222"/>
          <w:szCs w:val="24"/>
          <w:shd w:val="clear" w:color="auto" w:fill="FFFFFF"/>
        </w:rPr>
        <w:t>International journal of hospitality management</w:t>
      </w:r>
      <w:r w:rsidRPr="00B446E5">
        <w:rPr>
          <w:rFonts w:cs="Times New Roman"/>
          <w:color w:val="222222"/>
          <w:szCs w:val="24"/>
          <w:shd w:val="clear" w:color="auto" w:fill="FFFFFF"/>
        </w:rPr>
        <w:t>, </w:t>
      </w:r>
      <w:r w:rsidRPr="00B446E5">
        <w:rPr>
          <w:rFonts w:cs="Times New Roman"/>
          <w:i/>
          <w:iCs/>
          <w:color w:val="222222"/>
          <w:szCs w:val="24"/>
          <w:shd w:val="clear" w:color="auto" w:fill="FFFFFF"/>
        </w:rPr>
        <w:t>88</w:t>
      </w:r>
      <w:r w:rsidRPr="00B446E5">
        <w:rPr>
          <w:rFonts w:cs="Times New Roman"/>
          <w:color w:val="222222"/>
          <w:szCs w:val="24"/>
          <w:shd w:val="clear" w:color="auto" w:fill="FFFFFF"/>
        </w:rPr>
        <w:t>, p.102556.</w:t>
      </w:r>
    </w:p>
    <w:p w14:paraId="6796A047" w14:textId="77777777" w:rsidR="008370F1" w:rsidRPr="00B446E5" w:rsidRDefault="008370F1" w:rsidP="008370F1">
      <w:pPr>
        <w:ind w:left="720" w:hanging="720"/>
        <w:rPr>
          <w:rFonts w:cs="Times New Roman"/>
          <w:szCs w:val="24"/>
          <w:shd w:val="clear" w:color="auto" w:fill="FFFFFF"/>
        </w:rPr>
      </w:pPr>
      <w:proofErr w:type="spellStart"/>
      <w:r w:rsidRPr="00B446E5">
        <w:rPr>
          <w:rFonts w:cs="Times New Roman"/>
          <w:szCs w:val="24"/>
          <w:shd w:val="clear" w:color="auto" w:fill="FFFFFF"/>
        </w:rPr>
        <w:t>Banyeva</w:t>
      </w:r>
      <w:proofErr w:type="spellEnd"/>
      <w:r w:rsidRPr="00B446E5">
        <w:rPr>
          <w:rFonts w:cs="Times New Roman"/>
          <w:szCs w:val="24"/>
          <w:shd w:val="clear" w:color="auto" w:fill="FFFFFF"/>
        </w:rPr>
        <w:t xml:space="preserve">, I., </w:t>
      </w:r>
      <w:proofErr w:type="spellStart"/>
      <w:r w:rsidRPr="00B446E5">
        <w:rPr>
          <w:rFonts w:cs="Times New Roman"/>
          <w:szCs w:val="24"/>
          <w:shd w:val="clear" w:color="auto" w:fill="FFFFFF"/>
        </w:rPr>
        <w:t>Lebedieva</w:t>
      </w:r>
      <w:proofErr w:type="spellEnd"/>
      <w:r w:rsidRPr="00B446E5">
        <w:rPr>
          <w:rFonts w:cs="Times New Roman"/>
          <w:szCs w:val="24"/>
          <w:shd w:val="clear" w:color="auto" w:fill="FFFFFF"/>
        </w:rPr>
        <w:t xml:space="preserve">, N., </w:t>
      </w:r>
      <w:proofErr w:type="spellStart"/>
      <w:r w:rsidRPr="00B446E5">
        <w:rPr>
          <w:rFonts w:cs="Times New Roman"/>
          <w:szCs w:val="24"/>
          <w:shd w:val="clear" w:color="auto" w:fill="FFFFFF"/>
        </w:rPr>
        <w:t>Parfinenko</w:t>
      </w:r>
      <w:proofErr w:type="spellEnd"/>
      <w:r w:rsidRPr="00B446E5">
        <w:rPr>
          <w:rFonts w:cs="Times New Roman"/>
          <w:szCs w:val="24"/>
          <w:shd w:val="clear" w:color="auto" w:fill="FFFFFF"/>
        </w:rPr>
        <w:t xml:space="preserve">, T., </w:t>
      </w:r>
      <w:proofErr w:type="spellStart"/>
      <w:r w:rsidRPr="00B446E5">
        <w:rPr>
          <w:rFonts w:cs="Times New Roman"/>
          <w:szCs w:val="24"/>
          <w:shd w:val="clear" w:color="auto" w:fill="FFFFFF"/>
        </w:rPr>
        <w:t>Velychko</w:t>
      </w:r>
      <w:proofErr w:type="spellEnd"/>
      <w:r w:rsidRPr="00B446E5">
        <w:rPr>
          <w:rFonts w:cs="Times New Roman"/>
          <w:szCs w:val="24"/>
          <w:shd w:val="clear" w:color="auto" w:fill="FFFFFF"/>
        </w:rPr>
        <w:t xml:space="preserve">, O., Petrova, O. and </w:t>
      </w:r>
      <w:proofErr w:type="spellStart"/>
      <w:r w:rsidRPr="00B446E5">
        <w:rPr>
          <w:rFonts w:cs="Times New Roman"/>
          <w:szCs w:val="24"/>
          <w:shd w:val="clear" w:color="auto" w:fill="FFFFFF"/>
        </w:rPr>
        <w:t>Peresichna</w:t>
      </w:r>
      <w:proofErr w:type="spellEnd"/>
      <w:r w:rsidRPr="00B446E5">
        <w:rPr>
          <w:rFonts w:cs="Times New Roman"/>
          <w:szCs w:val="24"/>
          <w:shd w:val="clear" w:color="auto" w:fill="FFFFFF"/>
        </w:rPr>
        <w:t>, S., 2023. Digital Tools of Marketing Strategies in Hotel Branding. </w:t>
      </w:r>
      <w:r w:rsidRPr="00B446E5">
        <w:rPr>
          <w:rFonts w:cs="Times New Roman"/>
          <w:i/>
          <w:iCs/>
          <w:szCs w:val="24"/>
          <w:shd w:val="clear" w:color="auto" w:fill="FFFFFF"/>
        </w:rPr>
        <w:t>Journal of Information Technology Management</w:t>
      </w:r>
      <w:r w:rsidRPr="00B446E5">
        <w:rPr>
          <w:rFonts w:cs="Times New Roman"/>
          <w:szCs w:val="24"/>
          <w:shd w:val="clear" w:color="auto" w:fill="FFFFFF"/>
        </w:rPr>
        <w:t>, </w:t>
      </w:r>
      <w:r w:rsidRPr="00B446E5">
        <w:rPr>
          <w:rFonts w:cs="Times New Roman"/>
          <w:i/>
          <w:iCs/>
          <w:szCs w:val="24"/>
          <w:shd w:val="clear" w:color="auto" w:fill="FFFFFF"/>
        </w:rPr>
        <w:t>15</w:t>
      </w:r>
      <w:r w:rsidRPr="00B446E5">
        <w:rPr>
          <w:rFonts w:cs="Times New Roman"/>
          <w:szCs w:val="24"/>
          <w:shd w:val="clear" w:color="auto" w:fill="FFFFFF"/>
        </w:rPr>
        <w:t>(1), pp.62-88.</w:t>
      </w:r>
    </w:p>
    <w:p w14:paraId="188FA02F" w14:textId="77777777" w:rsidR="008370F1" w:rsidRPr="00B446E5" w:rsidRDefault="008370F1" w:rsidP="008370F1">
      <w:pPr>
        <w:ind w:left="720" w:hanging="720"/>
        <w:rPr>
          <w:rFonts w:cs="Times New Roman"/>
          <w:szCs w:val="24"/>
          <w:shd w:val="clear" w:color="auto" w:fill="FFFFFF"/>
        </w:rPr>
      </w:pPr>
      <w:r w:rsidRPr="00B446E5">
        <w:rPr>
          <w:rFonts w:cs="Times New Roman"/>
          <w:szCs w:val="24"/>
          <w:shd w:val="clear" w:color="auto" w:fill="FFFFFF"/>
        </w:rPr>
        <w:t>BEKELE, F., 2020. THE EFFECT OF SERVICE QUALITY ON CUSTOMER SATISFACTION: IN THE CASE OF HYATT REGENCY HOTEL (Doctoral dissertation, ST. MARY’S UNIVERSITY).</w:t>
      </w:r>
    </w:p>
    <w:p w14:paraId="5900DD20" w14:textId="77777777" w:rsidR="008370F1" w:rsidRPr="00B446E5" w:rsidRDefault="008370F1" w:rsidP="008370F1">
      <w:pPr>
        <w:ind w:left="720" w:hanging="720"/>
        <w:rPr>
          <w:rFonts w:cs="Times New Roman"/>
          <w:szCs w:val="24"/>
          <w:shd w:val="clear" w:color="auto" w:fill="FFFFFF"/>
        </w:rPr>
      </w:pPr>
      <w:r w:rsidRPr="00B446E5">
        <w:rPr>
          <w:rFonts w:cs="Times New Roman"/>
          <w:szCs w:val="24"/>
          <w:shd w:val="clear" w:color="auto" w:fill="FFFFFF"/>
        </w:rPr>
        <w:t>Brites, A.M.C., 2023. The impact of KPIs on profits and customer satisfaction in luxury hospitality: The Hyatt Regency Lisbon perspective (Master's thesis).</w:t>
      </w:r>
    </w:p>
    <w:p w14:paraId="112FFB5B" w14:textId="77777777" w:rsidR="008370F1" w:rsidRPr="00B446E5" w:rsidRDefault="008370F1" w:rsidP="008370F1">
      <w:pPr>
        <w:ind w:left="720" w:hanging="720"/>
        <w:rPr>
          <w:rFonts w:cs="Times New Roman"/>
          <w:szCs w:val="24"/>
          <w:shd w:val="clear" w:color="auto" w:fill="FFFFFF"/>
        </w:rPr>
      </w:pPr>
      <w:proofErr w:type="spellStart"/>
      <w:r w:rsidRPr="00B446E5">
        <w:rPr>
          <w:rFonts w:cs="Times New Roman"/>
          <w:color w:val="222222"/>
          <w:szCs w:val="24"/>
          <w:shd w:val="clear" w:color="auto" w:fill="FFFFFF"/>
        </w:rPr>
        <w:t>Busulwa</w:t>
      </w:r>
      <w:proofErr w:type="spellEnd"/>
      <w:r w:rsidRPr="00B446E5">
        <w:rPr>
          <w:rFonts w:cs="Times New Roman"/>
          <w:color w:val="222222"/>
          <w:szCs w:val="24"/>
          <w:shd w:val="clear" w:color="auto" w:fill="FFFFFF"/>
        </w:rPr>
        <w:t>, R., Pickering, M. and Mao, I., 2022. Digital transformation and hospitality management competencies: Toward an integrative framework. </w:t>
      </w:r>
      <w:r w:rsidRPr="00B446E5">
        <w:rPr>
          <w:rFonts w:cs="Times New Roman"/>
          <w:i/>
          <w:iCs/>
          <w:color w:val="222222"/>
          <w:szCs w:val="24"/>
          <w:shd w:val="clear" w:color="auto" w:fill="FFFFFF"/>
        </w:rPr>
        <w:t>International Journal of Hospitality Management</w:t>
      </w:r>
      <w:r w:rsidRPr="00B446E5">
        <w:rPr>
          <w:rFonts w:cs="Times New Roman"/>
          <w:color w:val="222222"/>
          <w:szCs w:val="24"/>
          <w:shd w:val="clear" w:color="auto" w:fill="FFFFFF"/>
        </w:rPr>
        <w:t>, </w:t>
      </w:r>
      <w:r w:rsidRPr="00B446E5">
        <w:rPr>
          <w:rFonts w:cs="Times New Roman"/>
          <w:i/>
          <w:iCs/>
          <w:color w:val="222222"/>
          <w:szCs w:val="24"/>
          <w:shd w:val="clear" w:color="auto" w:fill="FFFFFF"/>
        </w:rPr>
        <w:t>102</w:t>
      </w:r>
      <w:r w:rsidRPr="00B446E5">
        <w:rPr>
          <w:rFonts w:cs="Times New Roman"/>
          <w:color w:val="222222"/>
          <w:szCs w:val="24"/>
          <w:shd w:val="clear" w:color="auto" w:fill="FFFFFF"/>
        </w:rPr>
        <w:t>, p.103132.</w:t>
      </w:r>
    </w:p>
    <w:p w14:paraId="78CA86A8" w14:textId="77777777" w:rsidR="008370F1" w:rsidRPr="00B446E5" w:rsidRDefault="008370F1" w:rsidP="008370F1">
      <w:pPr>
        <w:ind w:left="720" w:hanging="720"/>
        <w:rPr>
          <w:rFonts w:cs="Times New Roman"/>
          <w:szCs w:val="24"/>
        </w:rPr>
      </w:pPr>
      <w:proofErr w:type="spellStart"/>
      <w:r w:rsidRPr="00B446E5">
        <w:rPr>
          <w:rFonts w:cs="Times New Roman"/>
          <w:szCs w:val="24"/>
          <w:shd w:val="clear" w:color="auto" w:fill="FFFFFF"/>
        </w:rPr>
        <w:t>Čelić</w:t>
      </w:r>
      <w:proofErr w:type="spellEnd"/>
      <w:r w:rsidRPr="00B446E5">
        <w:rPr>
          <w:rFonts w:cs="Times New Roman"/>
          <w:szCs w:val="24"/>
          <w:shd w:val="clear" w:color="auto" w:fill="FFFFFF"/>
        </w:rPr>
        <w:t xml:space="preserve">, I., </w:t>
      </w:r>
      <w:proofErr w:type="spellStart"/>
      <w:r w:rsidRPr="00B446E5">
        <w:rPr>
          <w:rFonts w:cs="Times New Roman"/>
          <w:szCs w:val="24"/>
          <w:shd w:val="clear" w:color="auto" w:fill="FFFFFF"/>
        </w:rPr>
        <w:t>Milićević</w:t>
      </w:r>
      <w:proofErr w:type="spellEnd"/>
      <w:r w:rsidRPr="00B446E5">
        <w:rPr>
          <w:rFonts w:cs="Times New Roman"/>
          <w:szCs w:val="24"/>
          <w:shd w:val="clear" w:color="auto" w:fill="FFFFFF"/>
        </w:rPr>
        <w:t>, S. and Đorđević, N., 2021. Staff training and development: A comparative analysis of national hotels in Serbia and international hotel chains. </w:t>
      </w:r>
      <w:r w:rsidRPr="00B446E5">
        <w:rPr>
          <w:rFonts w:cs="Times New Roman"/>
          <w:i/>
          <w:iCs/>
          <w:szCs w:val="24"/>
          <w:shd w:val="clear" w:color="auto" w:fill="FFFFFF"/>
        </w:rPr>
        <w:t xml:space="preserve">Megatrend </w:t>
      </w:r>
      <w:proofErr w:type="spellStart"/>
      <w:r w:rsidRPr="00B446E5">
        <w:rPr>
          <w:rFonts w:cs="Times New Roman"/>
          <w:i/>
          <w:iCs/>
          <w:szCs w:val="24"/>
          <w:shd w:val="clear" w:color="auto" w:fill="FFFFFF"/>
        </w:rPr>
        <w:t>revija</w:t>
      </w:r>
      <w:proofErr w:type="spellEnd"/>
      <w:r w:rsidRPr="00B446E5">
        <w:rPr>
          <w:rFonts w:cs="Times New Roman"/>
          <w:szCs w:val="24"/>
          <w:shd w:val="clear" w:color="auto" w:fill="FFFFFF"/>
        </w:rPr>
        <w:t>.</w:t>
      </w:r>
    </w:p>
    <w:p w14:paraId="0C9CC881" w14:textId="77777777" w:rsidR="008370F1" w:rsidRPr="00B446E5" w:rsidRDefault="008370F1" w:rsidP="008370F1">
      <w:pPr>
        <w:ind w:left="720" w:hanging="720"/>
        <w:rPr>
          <w:rFonts w:cs="Times New Roman"/>
          <w:szCs w:val="24"/>
          <w:shd w:val="clear" w:color="auto" w:fill="FFFFFF"/>
        </w:rPr>
      </w:pPr>
      <w:r w:rsidRPr="00B446E5">
        <w:rPr>
          <w:rFonts w:cs="Times New Roman"/>
          <w:szCs w:val="24"/>
          <w:shd w:val="clear" w:color="auto" w:fill="FFFFFF"/>
        </w:rPr>
        <w:t>Chen, X. and Lai, W., Research on Employee Relationship Management from the Perspective of Internet: Taking Dongguan Songshan Lake Hyatt Regency Hotel as a Case.</w:t>
      </w:r>
    </w:p>
    <w:p w14:paraId="75C4BEDF" w14:textId="77777777" w:rsidR="008370F1" w:rsidRPr="00B446E5" w:rsidRDefault="008370F1" w:rsidP="008370F1">
      <w:pPr>
        <w:ind w:left="720" w:hanging="720"/>
        <w:rPr>
          <w:rFonts w:cs="Times New Roman"/>
          <w:szCs w:val="24"/>
          <w:shd w:val="clear" w:color="auto" w:fill="FFFFFF"/>
        </w:rPr>
      </w:pPr>
      <w:proofErr w:type="spellStart"/>
      <w:r w:rsidRPr="00B446E5">
        <w:rPr>
          <w:rFonts w:cs="Times New Roman"/>
          <w:szCs w:val="24"/>
          <w:shd w:val="clear" w:color="auto" w:fill="FFFFFF"/>
        </w:rPr>
        <w:t>Demianenko</w:t>
      </w:r>
      <w:proofErr w:type="spellEnd"/>
      <w:r w:rsidRPr="00B446E5">
        <w:rPr>
          <w:rFonts w:cs="Times New Roman"/>
          <w:szCs w:val="24"/>
          <w:shd w:val="clear" w:color="auto" w:fill="FFFFFF"/>
        </w:rPr>
        <w:t>, A., 2022. Improvement of Corporative Sustainability Development Strategy (on the basis of Internship Report at Hyatt Regency Kyiv) (Doctoral dissertation).</w:t>
      </w:r>
    </w:p>
    <w:p w14:paraId="17DB7231" w14:textId="77777777" w:rsidR="008370F1" w:rsidRPr="00B446E5" w:rsidRDefault="008370F1" w:rsidP="008370F1">
      <w:pPr>
        <w:ind w:left="720" w:hanging="720"/>
        <w:rPr>
          <w:rFonts w:cs="Times New Roman"/>
          <w:szCs w:val="24"/>
          <w:shd w:val="clear" w:color="auto" w:fill="FFFFFF"/>
        </w:rPr>
      </w:pPr>
      <w:r w:rsidRPr="00B446E5">
        <w:rPr>
          <w:rFonts w:cs="Times New Roman"/>
          <w:color w:val="222222"/>
          <w:szCs w:val="24"/>
          <w:shd w:val="clear" w:color="auto" w:fill="FFFFFF"/>
        </w:rPr>
        <w:t>Dimitrios, B., Christos, P., Ioannis, R. and Vasiliadis, L., 2020. Strategic management in the hotel industry: Proposed strategic practices to recover from COVID-19 global crisis. </w:t>
      </w:r>
      <w:r w:rsidRPr="00B446E5">
        <w:rPr>
          <w:rFonts w:cs="Times New Roman"/>
          <w:i/>
          <w:iCs/>
          <w:color w:val="222222"/>
          <w:szCs w:val="24"/>
          <w:shd w:val="clear" w:color="auto" w:fill="FFFFFF"/>
        </w:rPr>
        <w:t>Academic Journal of Interdisciplinary Studies</w:t>
      </w:r>
      <w:r w:rsidRPr="00B446E5">
        <w:rPr>
          <w:rFonts w:cs="Times New Roman"/>
          <w:color w:val="222222"/>
          <w:szCs w:val="24"/>
          <w:shd w:val="clear" w:color="auto" w:fill="FFFFFF"/>
        </w:rPr>
        <w:t>, </w:t>
      </w:r>
      <w:r w:rsidRPr="00B446E5">
        <w:rPr>
          <w:rFonts w:cs="Times New Roman"/>
          <w:i/>
          <w:iCs/>
          <w:color w:val="222222"/>
          <w:szCs w:val="24"/>
          <w:shd w:val="clear" w:color="auto" w:fill="FFFFFF"/>
        </w:rPr>
        <w:t>9</w:t>
      </w:r>
      <w:r w:rsidRPr="00B446E5">
        <w:rPr>
          <w:rFonts w:cs="Times New Roman"/>
          <w:color w:val="222222"/>
          <w:szCs w:val="24"/>
          <w:shd w:val="clear" w:color="auto" w:fill="FFFFFF"/>
        </w:rPr>
        <w:t>(6), pp.130-130.</w:t>
      </w:r>
    </w:p>
    <w:p w14:paraId="58B87AF8" w14:textId="77777777" w:rsidR="008370F1" w:rsidRPr="00B446E5" w:rsidRDefault="008370F1" w:rsidP="008370F1">
      <w:pPr>
        <w:ind w:left="720" w:hanging="720"/>
        <w:rPr>
          <w:rFonts w:cs="Times New Roman"/>
          <w:szCs w:val="24"/>
          <w:shd w:val="clear" w:color="auto" w:fill="FFFFFF"/>
        </w:rPr>
      </w:pPr>
      <w:proofErr w:type="spellStart"/>
      <w:r w:rsidRPr="00B446E5">
        <w:rPr>
          <w:rFonts w:cs="Times New Roman"/>
          <w:szCs w:val="24"/>
          <w:shd w:val="clear" w:color="auto" w:fill="FFFFFF"/>
        </w:rPr>
        <w:t>Duartha</w:t>
      </w:r>
      <w:proofErr w:type="spellEnd"/>
      <w:r w:rsidRPr="00B446E5">
        <w:rPr>
          <w:rFonts w:cs="Times New Roman"/>
          <w:szCs w:val="24"/>
          <w:shd w:val="clear" w:color="auto" w:fill="FFFFFF"/>
        </w:rPr>
        <w:t xml:space="preserve">, I.W., Putra, D., Nyoman, I., Dwijendra, S.T., SDs, M.A., IPU, A. and Antara, I.K., 2020. The Effectiveness of Strategic Management and Leadership Style on Performance of Local </w:t>
      </w:r>
      <w:r w:rsidRPr="00B446E5">
        <w:rPr>
          <w:rFonts w:cs="Times New Roman"/>
          <w:szCs w:val="24"/>
          <w:shd w:val="clear" w:color="auto" w:fill="FFFFFF"/>
        </w:rPr>
        <w:lastRenderedPageBreak/>
        <w:t xml:space="preserve">Hotel Operators in Managing Hotel Unit Businesses in </w:t>
      </w:r>
      <w:proofErr w:type="spellStart"/>
      <w:r w:rsidRPr="00B446E5">
        <w:rPr>
          <w:rFonts w:cs="Times New Roman"/>
          <w:szCs w:val="24"/>
          <w:shd w:val="clear" w:color="auto" w:fill="FFFFFF"/>
        </w:rPr>
        <w:t>Ubud</w:t>
      </w:r>
      <w:proofErr w:type="spellEnd"/>
      <w:r w:rsidRPr="00B446E5">
        <w:rPr>
          <w:rFonts w:cs="Times New Roman"/>
          <w:szCs w:val="24"/>
          <w:shd w:val="clear" w:color="auto" w:fill="FFFFFF"/>
        </w:rPr>
        <w:t xml:space="preserve"> Bali, Indonesia. </w:t>
      </w:r>
      <w:r w:rsidRPr="00B446E5">
        <w:rPr>
          <w:rFonts w:cs="Times New Roman"/>
          <w:i/>
          <w:iCs/>
          <w:szCs w:val="24"/>
          <w:shd w:val="clear" w:color="auto" w:fill="FFFFFF"/>
        </w:rPr>
        <w:t>Journal of Social and Political Sciences</w:t>
      </w:r>
      <w:r w:rsidRPr="00B446E5">
        <w:rPr>
          <w:rFonts w:cs="Times New Roman"/>
          <w:szCs w:val="24"/>
          <w:shd w:val="clear" w:color="auto" w:fill="FFFFFF"/>
        </w:rPr>
        <w:t>, </w:t>
      </w:r>
      <w:r w:rsidRPr="00B446E5">
        <w:rPr>
          <w:rFonts w:cs="Times New Roman"/>
          <w:i/>
          <w:iCs/>
          <w:szCs w:val="24"/>
          <w:shd w:val="clear" w:color="auto" w:fill="FFFFFF"/>
        </w:rPr>
        <w:t>3</w:t>
      </w:r>
      <w:r w:rsidRPr="00B446E5">
        <w:rPr>
          <w:rFonts w:cs="Times New Roman"/>
          <w:szCs w:val="24"/>
          <w:shd w:val="clear" w:color="auto" w:fill="FFFFFF"/>
        </w:rPr>
        <w:t>(3).</w:t>
      </w:r>
    </w:p>
    <w:p w14:paraId="38526CA3" w14:textId="77777777" w:rsidR="008370F1" w:rsidRPr="00B446E5" w:rsidRDefault="008370F1" w:rsidP="008370F1">
      <w:pPr>
        <w:ind w:left="720" w:hanging="720"/>
        <w:rPr>
          <w:rFonts w:cs="Times New Roman"/>
          <w:szCs w:val="24"/>
          <w:shd w:val="clear" w:color="auto" w:fill="FFFFFF"/>
        </w:rPr>
      </w:pPr>
      <w:r w:rsidRPr="00B446E5">
        <w:rPr>
          <w:rFonts w:cs="Times New Roman"/>
          <w:szCs w:val="24"/>
          <w:shd w:val="clear" w:color="auto" w:fill="FFFFFF"/>
        </w:rPr>
        <w:t xml:space="preserve">Gomes, M.V.M., 2023. Hyatt Hotels Corporation Equity Research-Implications of the New Industry Outlook (Master's thesis, </w:t>
      </w:r>
      <w:proofErr w:type="spellStart"/>
      <w:r w:rsidRPr="00B446E5">
        <w:rPr>
          <w:rFonts w:cs="Times New Roman"/>
          <w:szCs w:val="24"/>
          <w:shd w:val="clear" w:color="auto" w:fill="FFFFFF"/>
        </w:rPr>
        <w:t>Universidade</w:t>
      </w:r>
      <w:proofErr w:type="spellEnd"/>
      <w:r w:rsidRPr="00B446E5">
        <w:rPr>
          <w:rFonts w:cs="Times New Roman"/>
          <w:szCs w:val="24"/>
          <w:shd w:val="clear" w:color="auto" w:fill="FFFFFF"/>
        </w:rPr>
        <w:t xml:space="preserve"> NOVA de Lisboa (Portugal)).</w:t>
      </w:r>
    </w:p>
    <w:p w14:paraId="4D1E7C4F" w14:textId="77777777" w:rsidR="008370F1" w:rsidRPr="00B446E5" w:rsidRDefault="008370F1" w:rsidP="008370F1">
      <w:pPr>
        <w:ind w:left="720" w:hanging="720"/>
        <w:rPr>
          <w:rFonts w:cs="Times New Roman"/>
          <w:szCs w:val="24"/>
          <w:shd w:val="clear" w:color="auto" w:fill="FFFFFF"/>
        </w:rPr>
      </w:pPr>
      <w:r w:rsidRPr="00B446E5">
        <w:rPr>
          <w:rFonts w:cs="Times New Roman"/>
          <w:szCs w:val="24"/>
          <w:shd w:val="clear" w:color="auto" w:fill="FFFFFF"/>
        </w:rPr>
        <w:t>Graziano, H., 2021. Responsibility and Sustainability in International Hotel Chains. In </w:t>
      </w:r>
      <w:r w:rsidRPr="00B446E5">
        <w:rPr>
          <w:rFonts w:cs="Times New Roman"/>
          <w:i/>
          <w:iCs/>
          <w:szCs w:val="24"/>
          <w:shd w:val="clear" w:color="auto" w:fill="FFFFFF"/>
        </w:rPr>
        <w:t>Tourism in the Mediterranean Sea: An Italian Perspective</w:t>
      </w:r>
      <w:r w:rsidRPr="00B446E5">
        <w:rPr>
          <w:rFonts w:cs="Times New Roman"/>
          <w:szCs w:val="24"/>
          <w:shd w:val="clear" w:color="auto" w:fill="FFFFFF"/>
        </w:rPr>
        <w:t> (pp. 143-166). Emerald Publishing Limited.</w:t>
      </w:r>
    </w:p>
    <w:p w14:paraId="2593CD66" w14:textId="77777777" w:rsidR="008370F1" w:rsidRPr="00B446E5" w:rsidRDefault="008370F1" w:rsidP="008370F1">
      <w:pPr>
        <w:ind w:left="720" w:hanging="720"/>
        <w:rPr>
          <w:rFonts w:cs="Times New Roman"/>
          <w:szCs w:val="24"/>
          <w:shd w:val="clear" w:color="auto" w:fill="FFFFFF"/>
        </w:rPr>
      </w:pPr>
      <w:r w:rsidRPr="00B446E5">
        <w:rPr>
          <w:rFonts w:cs="Times New Roman"/>
          <w:szCs w:val="24"/>
          <w:shd w:val="clear" w:color="auto" w:fill="FFFFFF"/>
        </w:rPr>
        <w:t>Hadi ATMOKO, T.P., IHALAUW, J.J., Novi Adhi NUGRAHA, A.K. and SUGIARTO, A., 2024. Green Human Resources Management Practices at The Green Hotel Business of Hyatt Regency, Yogyakarta (2017-2022). </w:t>
      </w:r>
      <w:r w:rsidRPr="00B446E5">
        <w:rPr>
          <w:rFonts w:cs="Times New Roman"/>
          <w:i/>
          <w:iCs/>
          <w:szCs w:val="24"/>
          <w:shd w:val="clear" w:color="auto" w:fill="FFFFFF"/>
        </w:rPr>
        <w:t>Quality-Access to Success</w:t>
      </w:r>
      <w:r w:rsidRPr="00B446E5">
        <w:rPr>
          <w:rFonts w:cs="Times New Roman"/>
          <w:szCs w:val="24"/>
          <w:shd w:val="clear" w:color="auto" w:fill="FFFFFF"/>
        </w:rPr>
        <w:t>, </w:t>
      </w:r>
      <w:r w:rsidRPr="00B446E5">
        <w:rPr>
          <w:rFonts w:cs="Times New Roman"/>
          <w:i/>
          <w:iCs/>
          <w:szCs w:val="24"/>
          <w:shd w:val="clear" w:color="auto" w:fill="FFFFFF"/>
        </w:rPr>
        <w:t>25</w:t>
      </w:r>
      <w:r w:rsidRPr="00B446E5">
        <w:rPr>
          <w:rFonts w:cs="Times New Roman"/>
          <w:szCs w:val="24"/>
          <w:shd w:val="clear" w:color="auto" w:fill="FFFFFF"/>
        </w:rPr>
        <w:t>(202).</w:t>
      </w:r>
    </w:p>
    <w:p w14:paraId="323B8EB5" w14:textId="77777777" w:rsidR="008370F1" w:rsidRPr="00B446E5" w:rsidRDefault="008370F1" w:rsidP="008370F1">
      <w:pPr>
        <w:ind w:left="720" w:hanging="720"/>
        <w:rPr>
          <w:rFonts w:cs="Times New Roman"/>
          <w:szCs w:val="24"/>
          <w:shd w:val="clear" w:color="auto" w:fill="FFFFFF"/>
        </w:rPr>
      </w:pPr>
      <w:r w:rsidRPr="00B446E5">
        <w:rPr>
          <w:rFonts w:cs="Times New Roman"/>
          <w:szCs w:val="24"/>
          <w:shd w:val="clear" w:color="auto" w:fill="FFFFFF"/>
        </w:rPr>
        <w:t>Kilson, G.A., 2022. The Use of Digital Media for the Employer Brand Management in Hotels (Doctoral dissertation).</w:t>
      </w:r>
    </w:p>
    <w:p w14:paraId="31DE88A0" w14:textId="77777777" w:rsidR="008370F1" w:rsidRPr="00B446E5" w:rsidRDefault="008370F1" w:rsidP="008370F1">
      <w:pPr>
        <w:ind w:left="720" w:hanging="720"/>
        <w:rPr>
          <w:rFonts w:cs="Times New Roman"/>
          <w:szCs w:val="24"/>
          <w:shd w:val="clear" w:color="auto" w:fill="FFFFFF"/>
        </w:rPr>
      </w:pPr>
      <w:proofErr w:type="spellStart"/>
      <w:r w:rsidRPr="00B446E5">
        <w:rPr>
          <w:rFonts w:cs="Times New Roman"/>
          <w:szCs w:val="24"/>
          <w:shd w:val="clear" w:color="auto" w:fill="FFFFFF"/>
        </w:rPr>
        <w:t>Krisnayana</w:t>
      </w:r>
      <w:proofErr w:type="spellEnd"/>
      <w:r w:rsidRPr="00B446E5">
        <w:rPr>
          <w:rFonts w:cs="Times New Roman"/>
          <w:szCs w:val="24"/>
          <w:shd w:val="clear" w:color="auto" w:fill="FFFFFF"/>
        </w:rPr>
        <w:t xml:space="preserve">, G.N.O., </w:t>
      </w:r>
      <w:proofErr w:type="spellStart"/>
      <w:r w:rsidRPr="00B446E5">
        <w:rPr>
          <w:rFonts w:cs="Times New Roman"/>
          <w:szCs w:val="24"/>
          <w:shd w:val="clear" w:color="auto" w:fill="FFFFFF"/>
        </w:rPr>
        <w:t>Sumariati</w:t>
      </w:r>
      <w:proofErr w:type="spellEnd"/>
      <w:r w:rsidRPr="00B446E5">
        <w:rPr>
          <w:rFonts w:cs="Times New Roman"/>
          <w:szCs w:val="24"/>
          <w:shd w:val="clear" w:color="auto" w:fill="FFFFFF"/>
        </w:rPr>
        <w:t xml:space="preserve">, I.D.A.R. and </w:t>
      </w:r>
      <w:proofErr w:type="spellStart"/>
      <w:r w:rsidRPr="00B446E5">
        <w:rPr>
          <w:rFonts w:cs="Times New Roman"/>
          <w:szCs w:val="24"/>
          <w:shd w:val="clear" w:color="auto" w:fill="FFFFFF"/>
        </w:rPr>
        <w:t>Mareni</w:t>
      </w:r>
      <w:proofErr w:type="spellEnd"/>
      <w:r w:rsidRPr="00B446E5">
        <w:rPr>
          <w:rFonts w:cs="Times New Roman"/>
          <w:szCs w:val="24"/>
          <w:shd w:val="clear" w:color="auto" w:fill="FFFFFF"/>
        </w:rPr>
        <w:t>, N.K., 2024. Food Cost Control Strategy at Hyatt Regency Bali. </w:t>
      </w:r>
      <w:r w:rsidRPr="00B446E5">
        <w:rPr>
          <w:rFonts w:cs="Times New Roman"/>
          <w:i/>
          <w:iCs/>
          <w:szCs w:val="24"/>
          <w:shd w:val="clear" w:color="auto" w:fill="FFFFFF"/>
        </w:rPr>
        <w:t>Indonesian Journal of Applied and Industrial Sciences (ESA)</w:t>
      </w:r>
      <w:r w:rsidRPr="00B446E5">
        <w:rPr>
          <w:rFonts w:cs="Times New Roman"/>
          <w:szCs w:val="24"/>
          <w:shd w:val="clear" w:color="auto" w:fill="FFFFFF"/>
        </w:rPr>
        <w:t>, </w:t>
      </w:r>
      <w:r w:rsidRPr="00B446E5">
        <w:rPr>
          <w:rFonts w:cs="Times New Roman"/>
          <w:i/>
          <w:iCs/>
          <w:szCs w:val="24"/>
          <w:shd w:val="clear" w:color="auto" w:fill="FFFFFF"/>
        </w:rPr>
        <w:t>3</w:t>
      </w:r>
      <w:r w:rsidRPr="00B446E5">
        <w:rPr>
          <w:rFonts w:cs="Times New Roman"/>
          <w:szCs w:val="24"/>
          <w:shd w:val="clear" w:color="auto" w:fill="FFFFFF"/>
        </w:rPr>
        <w:t>(5), pp.623-636.</w:t>
      </w:r>
    </w:p>
    <w:p w14:paraId="412C37EB" w14:textId="77777777" w:rsidR="008370F1" w:rsidRPr="00B446E5" w:rsidRDefault="008370F1" w:rsidP="008370F1">
      <w:pPr>
        <w:ind w:left="720" w:hanging="720"/>
        <w:rPr>
          <w:rFonts w:cs="Times New Roman"/>
          <w:szCs w:val="24"/>
          <w:shd w:val="clear" w:color="auto" w:fill="FFFFFF"/>
        </w:rPr>
      </w:pPr>
      <w:proofErr w:type="spellStart"/>
      <w:r w:rsidRPr="00B446E5">
        <w:rPr>
          <w:rFonts w:cs="Times New Roman"/>
          <w:szCs w:val="24"/>
          <w:shd w:val="clear" w:color="auto" w:fill="FFFFFF"/>
        </w:rPr>
        <w:t>Ilnytska-Hykavchuk</w:t>
      </w:r>
      <w:proofErr w:type="spellEnd"/>
      <w:r w:rsidRPr="00B446E5">
        <w:rPr>
          <w:rFonts w:cs="Times New Roman"/>
          <w:szCs w:val="24"/>
          <w:shd w:val="clear" w:color="auto" w:fill="FFFFFF"/>
        </w:rPr>
        <w:t>, H.Y., 2023. Hotel chains in Ukraine: current state and perspectives of operation.</w:t>
      </w:r>
    </w:p>
    <w:p w14:paraId="586A0B62" w14:textId="77777777" w:rsidR="008370F1" w:rsidRPr="00B446E5" w:rsidRDefault="008370F1" w:rsidP="008370F1">
      <w:pPr>
        <w:ind w:left="720" w:hanging="720"/>
        <w:rPr>
          <w:rFonts w:cs="Times New Roman"/>
          <w:color w:val="222222"/>
          <w:szCs w:val="24"/>
          <w:shd w:val="clear" w:color="auto" w:fill="FFFFFF"/>
        </w:rPr>
      </w:pPr>
      <w:r w:rsidRPr="00B446E5">
        <w:rPr>
          <w:rFonts w:cs="Times New Roman"/>
          <w:color w:val="222222"/>
          <w:szCs w:val="24"/>
          <w:shd w:val="clear" w:color="auto" w:fill="FFFFFF"/>
        </w:rPr>
        <w:t xml:space="preserve">Laig, R.B.D. and </w:t>
      </w:r>
      <w:proofErr w:type="spellStart"/>
      <w:r w:rsidRPr="00B446E5">
        <w:rPr>
          <w:rFonts w:cs="Times New Roman"/>
          <w:color w:val="222222"/>
          <w:szCs w:val="24"/>
          <w:shd w:val="clear" w:color="auto" w:fill="FFFFFF"/>
        </w:rPr>
        <w:t>Abocejo</w:t>
      </w:r>
      <w:proofErr w:type="spellEnd"/>
      <w:r w:rsidRPr="00B446E5">
        <w:rPr>
          <w:rFonts w:cs="Times New Roman"/>
          <w:color w:val="222222"/>
          <w:szCs w:val="24"/>
          <w:shd w:val="clear" w:color="auto" w:fill="FFFFFF"/>
        </w:rPr>
        <w:t>, F.T., 2021. Change management process in a mining company: Kotter’s 8-step change model. </w:t>
      </w:r>
      <w:r w:rsidRPr="00B446E5">
        <w:rPr>
          <w:rFonts w:cs="Times New Roman"/>
          <w:i/>
          <w:iCs/>
          <w:color w:val="222222"/>
          <w:szCs w:val="24"/>
          <w:shd w:val="clear" w:color="auto" w:fill="FFFFFF"/>
        </w:rPr>
        <w:t>Journal of Management, Economics, and Industrial Organization</w:t>
      </w:r>
      <w:r w:rsidRPr="00B446E5">
        <w:rPr>
          <w:rFonts w:cs="Times New Roman"/>
          <w:color w:val="222222"/>
          <w:szCs w:val="24"/>
          <w:shd w:val="clear" w:color="auto" w:fill="FFFFFF"/>
        </w:rPr>
        <w:t>, </w:t>
      </w:r>
      <w:r w:rsidRPr="00B446E5">
        <w:rPr>
          <w:rFonts w:cs="Times New Roman"/>
          <w:i/>
          <w:iCs/>
          <w:color w:val="222222"/>
          <w:szCs w:val="24"/>
          <w:shd w:val="clear" w:color="auto" w:fill="FFFFFF"/>
        </w:rPr>
        <w:t>5</w:t>
      </w:r>
      <w:r w:rsidRPr="00B446E5">
        <w:rPr>
          <w:rFonts w:cs="Times New Roman"/>
          <w:color w:val="222222"/>
          <w:szCs w:val="24"/>
          <w:shd w:val="clear" w:color="auto" w:fill="FFFFFF"/>
        </w:rPr>
        <w:t>(3), pp.31-50.</w:t>
      </w:r>
    </w:p>
    <w:p w14:paraId="7743A6B5" w14:textId="77777777" w:rsidR="008370F1" w:rsidRPr="00B446E5" w:rsidRDefault="008370F1" w:rsidP="008370F1">
      <w:pPr>
        <w:ind w:left="720" w:hanging="720"/>
        <w:rPr>
          <w:rFonts w:cs="Times New Roman"/>
          <w:szCs w:val="24"/>
          <w:shd w:val="clear" w:color="auto" w:fill="FFFFFF"/>
        </w:rPr>
      </w:pPr>
      <w:r w:rsidRPr="00B446E5">
        <w:rPr>
          <w:rFonts w:cs="Times New Roman"/>
          <w:color w:val="222222"/>
          <w:szCs w:val="24"/>
          <w:shd w:val="clear" w:color="auto" w:fill="FFFFFF"/>
        </w:rPr>
        <w:t>Liu, C. and Yang, J., 2021. How hotels adjust technology-based strategy to respond to COVID-19 and gain competitive productivity (CP): strategic management process and dynamic capabilities. </w:t>
      </w:r>
      <w:r w:rsidRPr="00B446E5">
        <w:rPr>
          <w:rFonts w:cs="Times New Roman"/>
          <w:i/>
          <w:iCs/>
          <w:color w:val="222222"/>
          <w:szCs w:val="24"/>
          <w:shd w:val="clear" w:color="auto" w:fill="FFFFFF"/>
        </w:rPr>
        <w:t>International Journal of Contemporary Hospitality Management</w:t>
      </w:r>
      <w:r w:rsidRPr="00B446E5">
        <w:rPr>
          <w:rFonts w:cs="Times New Roman"/>
          <w:color w:val="222222"/>
          <w:szCs w:val="24"/>
          <w:shd w:val="clear" w:color="auto" w:fill="FFFFFF"/>
        </w:rPr>
        <w:t>, </w:t>
      </w:r>
      <w:r w:rsidRPr="00B446E5">
        <w:rPr>
          <w:rFonts w:cs="Times New Roman"/>
          <w:i/>
          <w:iCs/>
          <w:color w:val="222222"/>
          <w:szCs w:val="24"/>
          <w:shd w:val="clear" w:color="auto" w:fill="FFFFFF"/>
        </w:rPr>
        <w:t>33</w:t>
      </w:r>
      <w:r w:rsidRPr="00B446E5">
        <w:rPr>
          <w:rFonts w:cs="Times New Roman"/>
          <w:color w:val="222222"/>
          <w:szCs w:val="24"/>
          <w:shd w:val="clear" w:color="auto" w:fill="FFFFFF"/>
        </w:rPr>
        <w:t>(9), pp.2907-2931.</w:t>
      </w:r>
    </w:p>
    <w:p w14:paraId="795F7479" w14:textId="77777777" w:rsidR="008370F1" w:rsidRPr="00B446E5" w:rsidRDefault="008370F1" w:rsidP="008370F1">
      <w:pPr>
        <w:ind w:left="720" w:hanging="720"/>
        <w:rPr>
          <w:rFonts w:cs="Times New Roman"/>
          <w:szCs w:val="24"/>
          <w:shd w:val="clear" w:color="auto" w:fill="FFFFFF"/>
        </w:rPr>
      </w:pPr>
      <w:r w:rsidRPr="00B446E5">
        <w:rPr>
          <w:rFonts w:cs="Times New Roman"/>
          <w:szCs w:val="24"/>
          <w:shd w:val="clear" w:color="auto" w:fill="FFFFFF"/>
        </w:rPr>
        <w:t>Luiten, S.C., 2020. Corporate social responsibility and consumerism: case examples from Hyatt, Scandic and Walt Disney. </w:t>
      </w:r>
      <w:r w:rsidRPr="00B446E5">
        <w:rPr>
          <w:rFonts w:cs="Times New Roman"/>
          <w:i/>
          <w:iCs/>
          <w:szCs w:val="24"/>
          <w:shd w:val="clear" w:color="auto" w:fill="FFFFFF"/>
        </w:rPr>
        <w:t>Worldwide Hospitality and Tourism Themes</w:t>
      </w:r>
      <w:r w:rsidRPr="00B446E5">
        <w:rPr>
          <w:rFonts w:cs="Times New Roman"/>
          <w:szCs w:val="24"/>
          <w:shd w:val="clear" w:color="auto" w:fill="FFFFFF"/>
        </w:rPr>
        <w:t>, </w:t>
      </w:r>
      <w:r w:rsidRPr="00B446E5">
        <w:rPr>
          <w:rFonts w:cs="Times New Roman"/>
          <w:i/>
          <w:iCs/>
          <w:szCs w:val="24"/>
          <w:shd w:val="clear" w:color="auto" w:fill="FFFFFF"/>
        </w:rPr>
        <w:t>12</w:t>
      </w:r>
      <w:r w:rsidRPr="00B446E5">
        <w:rPr>
          <w:rFonts w:cs="Times New Roman"/>
          <w:szCs w:val="24"/>
          <w:shd w:val="clear" w:color="auto" w:fill="FFFFFF"/>
        </w:rPr>
        <w:t>(5), pp.547-562.</w:t>
      </w:r>
    </w:p>
    <w:p w14:paraId="5E043693" w14:textId="77777777" w:rsidR="008370F1" w:rsidRPr="00B446E5" w:rsidRDefault="008370F1" w:rsidP="008370F1">
      <w:pPr>
        <w:ind w:left="720" w:hanging="720"/>
        <w:rPr>
          <w:rFonts w:cs="Times New Roman"/>
          <w:szCs w:val="24"/>
          <w:shd w:val="clear" w:color="auto" w:fill="FFFFFF"/>
        </w:rPr>
      </w:pPr>
      <w:proofErr w:type="spellStart"/>
      <w:r w:rsidRPr="00B446E5">
        <w:rPr>
          <w:rFonts w:cs="Times New Roman"/>
          <w:szCs w:val="24"/>
          <w:shd w:val="clear" w:color="auto" w:fill="FFFFFF"/>
        </w:rPr>
        <w:t>Madaminov</w:t>
      </w:r>
      <w:proofErr w:type="spellEnd"/>
      <w:r w:rsidRPr="00B446E5">
        <w:rPr>
          <w:rFonts w:cs="Times New Roman"/>
          <w:szCs w:val="24"/>
          <w:shd w:val="clear" w:color="auto" w:fill="FFFFFF"/>
        </w:rPr>
        <w:t>, I., 2021. Revised Sales Promotional Plan for Hyatt Regency Tashkent. </w:t>
      </w:r>
      <w:r w:rsidRPr="00B446E5">
        <w:rPr>
          <w:rFonts w:cs="Times New Roman"/>
          <w:i/>
          <w:iCs/>
          <w:szCs w:val="24"/>
          <w:shd w:val="clear" w:color="auto" w:fill="FFFFFF"/>
        </w:rPr>
        <w:t>SCIENTISTs</w:t>
      </w:r>
      <w:r w:rsidRPr="00B446E5">
        <w:rPr>
          <w:rFonts w:cs="Times New Roman"/>
          <w:szCs w:val="24"/>
          <w:shd w:val="clear" w:color="auto" w:fill="FFFFFF"/>
        </w:rPr>
        <w:t>, p.38.</w:t>
      </w:r>
    </w:p>
    <w:p w14:paraId="62AE7F8A" w14:textId="77777777" w:rsidR="008370F1" w:rsidRPr="00B446E5" w:rsidRDefault="008370F1" w:rsidP="008370F1">
      <w:pPr>
        <w:ind w:left="720" w:hanging="720"/>
        <w:rPr>
          <w:rFonts w:cs="Times New Roman"/>
          <w:szCs w:val="24"/>
          <w:shd w:val="clear" w:color="auto" w:fill="FFFFFF"/>
        </w:rPr>
      </w:pPr>
      <w:r w:rsidRPr="00B446E5">
        <w:rPr>
          <w:rFonts w:cs="Times New Roman"/>
          <w:szCs w:val="24"/>
          <w:shd w:val="clear" w:color="auto" w:fill="FFFFFF"/>
        </w:rPr>
        <w:lastRenderedPageBreak/>
        <w:t>Manoharan, A., Madera, J.M. and Singal, M., 2021. Walking the talk in diversity management: Exploring links between strategic statements, management practices, and external recognition. </w:t>
      </w:r>
      <w:r w:rsidRPr="00B446E5">
        <w:rPr>
          <w:rFonts w:cs="Times New Roman"/>
          <w:i/>
          <w:iCs/>
          <w:szCs w:val="24"/>
          <w:shd w:val="clear" w:color="auto" w:fill="FFFFFF"/>
        </w:rPr>
        <w:t>International Journal of Hospitality Management</w:t>
      </w:r>
      <w:r w:rsidRPr="00B446E5">
        <w:rPr>
          <w:rFonts w:cs="Times New Roman"/>
          <w:szCs w:val="24"/>
          <w:shd w:val="clear" w:color="auto" w:fill="FFFFFF"/>
        </w:rPr>
        <w:t>, </w:t>
      </w:r>
      <w:r w:rsidRPr="00B446E5">
        <w:rPr>
          <w:rFonts w:cs="Times New Roman"/>
          <w:i/>
          <w:iCs/>
          <w:szCs w:val="24"/>
          <w:shd w:val="clear" w:color="auto" w:fill="FFFFFF"/>
        </w:rPr>
        <w:t>94</w:t>
      </w:r>
      <w:r w:rsidRPr="00B446E5">
        <w:rPr>
          <w:rFonts w:cs="Times New Roman"/>
          <w:szCs w:val="24"/>
          <w:shd w:val="clear" w:color="auto" w:fill="FFFFFF"/>
        </w:rPr>
        <w:t>, p.102864.</w:t>
      </w:r>
    </w:p>
    <w:p w14:paraId="5B5FBEAD" w14:textId="77777777" w:rsidR="008370F1" w:rsidRPr="00B446E5" w:rsidRDefault="008370F1" w:rsidP="008370F1">
      <w:pPr>
        <w:ind w:left="720" w:hanging="720"/>
        <w:rPr>
          <w:rFonts w:cs="Times New Roman"/>
          <w:szCs w:val="24"/>
          <w:shd w:val="clear" w:color="auto" w:fill="FFFFFF"/>
        </w:rPr>
      </w:pPr>
      <w:r w:rsidRPr="00B446E5">
        <w:rPr>
          <w:rFonts w:cs="Times New Roman"/>
          <w:szCs w:val="24"/>
          <w:shd w:val="clear" w:color="auto" w:fill="FFFFFF"/>
        </w:rPr>
        <w:t>Qi, Y., 2023. Financial Analysis of Hyatt Hotels Corporation. </w:t>
      </w:r>
      <w:r w:rsidRPr="00B446E5">
        <w:rPr>
          <w:rFonts w:cs="Times New Roman"/>
          <w:i/>
          <w:iCs/>
          <w:szCs w:val="24"/>
          <w:shd w:val="clear" w:color="auto" w:fill="FFFFFF"/>
        </w:rPr>
        <w:t>Highlights in Business, Economics and Management</w:t>
      </w:r>
      <w:r w:rsidRPr="00B446E5">
        <w:rPr>
          <w:rFonts w:cs="Times New Roman"/>
          <w:szCs w:val="24"/>
          <w:shd w:val="clear" w:color="auto" w:fill="FFFFFF"/>
        </w:rPr>
        <w:t>, </w:t>
      </w:r>
      <w:r w:rsidRPr="00B446E5">
        <w:rPr>
          <w:rFonts w:cs="Times New Roman"/>
          <w:i/>
          <w:iCs/>
          <w:szCs w:val="24"/>
          <w:shd w:val="clear" w:color="auto" w:fill="FFFFFF"/>
        </w:rPr>
        <w:t>15</w:t>
      </w:r>
      <w:r w:rsidRPr="00B446E5">
        <w:rPr>
          <w:rFonts w:cs="Times New Roman"/>
          <w:szCs w:val="24"/>
          <w:shd w:val="clear" w:color="auto" w:fill="FFFFFF"/>
        </w:rPr>
        <w:t>, pp.111-116.</w:t>
      </w:r>
    </w:p>
    <w:p w14:paraId="0322E21F" w14:textId="77777777" w:rsidR="008370F1" w:rsidRPr="00B446E5" w:rsidRDefault="008370F1" w:rsidP="008370F1">
      <w:pPr>
        <w:ind w:left="720" w:hanging="720"/>
        <w:rPr>
          <w:rFonts w:cs="Times New Roman"/>
          <w:szCs w:val="24"/>
          <w:shd w:val="clear" w:color="auto" w:fill="FFFFFF"/>
        </w:rPr>
      </w:pPr>
      <w:r w:rsidRPr="00B446E5">
        <w:rPr>
          <w:rFonts w:cs="Times New Roman"/>
          <w:szCs w:val="24"/>
          <w:shd w:val="clear" w:color="auto" w:fill="FFFFFF"/>
        </w:rPr>
        <w:t>Rai, S.K., Rana, P. and Kashif, M., 2022. Hotel Personnel Retention In Uttar Pradesh: A Study of HYATT Hotels. </w:t>
      </w:r>
      <w:r w:rsidRPr="00B446E5">
        <w:rPr>
          <w:rFonts w:cs="Times New Roman"/>
          <w:i/>
          <w:iCs/>
          <w:szCs w:val="24"/>
          <w:shd w:val="clear" w:color="auto" w:fill="FFFFFF"/>
        </w:rPr>
        <w:t>International Journal of New Practices in Management and Engineering</w:t>
      </w:r>
      <w:r w:rsidRPr="00B446E5">
        <w:rPr>
          <w:rFonts w:cs="Times New Roman"/>
          <w:szCs w:val="24"/>
          <w:shd w:val="clear" w:color="auto" w:fill="FFFFFF"/>
        </w:rPr>
        <w:t>, </w:t>
      </w:r>
      <w:r w:rsidRPr="00B446E5">
        <w:rPr>
          <w:rFonts w:cs="Times New Roman"/>
          <w:i/>
          <w:iCs/>
          <w:szCs w:val="24"/>
          <w:shd w:val="clear" w:color="auto" w:fill="FFFFFF"/>
        </w:rPr>
        <w:t>11</w:t>
      </w:r>
      <w:r w:rsidRPr="00B446E5">
        <w:rPr>
          <w:rFonts w:cs="Times New Roman"/>
          <w:szCs w:val="24"/>
          <w:shd w:val="clear" w:color="auto" w:fill="FFFFFF"/>
        </w:rPr>
        <w:t>(01), pp.47-52.</w:t>
      </w:r>
    </w:p>
    <w:p w14:paraId="6C49689F" w14:textId="77777777" w:rsidR="008370F1" w:rsidRPr="00B446E5" w:rsidRDefault="008370F1" w:rsidP="008370F1">
      <w:pPr>
        <w:ind w:left="720" w:hanging="720"/>
        <w:rPr>
          <w:rFonts w:cs="Times New Roman"/>
          <w:szCs w:val="24"/>
          <w:shd w:val="clear" w:color="auto" w:fill="FFFFFF"/>
        </w:rPr>
      </w:pPr>
      <w:r w:rsidRPr="00B446E5">
        <w:rPr>
          <w:rFonts w:cs="Times New Roman"/>
          <w:color w:val="222222"/>
          <w:szCs w:val="24"/>
          <w:shd w:val="clear" w:color="auto" w:fill="FFFFFF"/>
        </w:rPr>
        <w:t>Rubio-Mozos, E., García-</w:t>
      </w:r>
      <w:proofErr w:type="spellStart"/>
      <w:r w:rsidRPr="00B446E5">
        <w:rPr>
          <w:rFonts w:cs="Times New Roman"/>
          <w:color w:val="222222"/>
          <w:szCs w:val="24"/>
          <w:shd w:val="clear" w:color="auto" w:fill="FFFFFF"/>
        </w:rPr>
        <w:t>Muiña</w:t>
      </w:r>
      <w:proofErr w:type="spellEnd"/>
      <w:r w:rsidRPr="00B446E5">
        <w:rPr>
          <w:rFonts w:cs="Times New Roman"/>
          <w:color w:val="222222"/>
          <w:szCs w:val="24"/>
          <w:shd w:val="clear" w:color="auto" w:fill="FFFFFF"/>
        </w:rPr>
        <w:t>, F.E. and Fuentes-</w:t>
      </w:r>
      <w:proofErr w:type="spellStart"/>
      <w:r w:rsidRPr="00B446E5">
        <w:rPr>
          <w:rFonts w:cs="Times New Roman"/>
          <w:color w:val="222222"/>
          <w:szCs w:val="24"/>
          <w:shd w:val="clear" w:color="auto" w:fill="FFFFFF"/>
        </w:rPr>
        <w:t>Moraleda</w:t>
      </w:r>
      <w:proofErr w:type="spellEnd"/>
      <w:r w:rsidRPr="00B446E5">
        <w:rPr>
          <w:rFonts w:cs="Times New Roman"/>
          <w:color w:val="222222"/>
          <w:szCs w:val="24"/>
          <w:shd w:val="clear" w:color="auto" w:fill="FFFFFF"/>
        </w:rPr>
        <w:t>, L., 2020. Sustainable strategic management model for hotel companies: A multi-stakeholder proposal to “walk the talk” toward SDGS. </w:t>
      </w:r>
      <w:r w:rsidRPr="00B446E5">
        <w:rPr>
          <w:rFonts w:cs="Times New Roman"/>
          <w:i/>
          <w:iCs/>
          <w:color w:val="222222"/>
          <w:szCs w:val="24"/>
          <w:shd w:val="clear" w:color="auto" w:fill="FFFFFF"/>
        </w:rPr>
        <w:t>Sustainability</w:t>
      </w:r>
      <w:r w:rsidRPr="00B446E5">
        <w:rPr>
          <w:rFonts w:cs="Times New Roman"/>
          <w:color w:val="222222"/>
          <w:szCs w:val="24"/>
          <w:shd w:val="clear" w:color="auto" w:fill="FFFFFF"/>
        </w:rPr>
        <w:t>, </w:t>
      </w:r>
      <w:r w:rsidRPr="00B446E5">
        <w:rPr>
          <w:rFonts w:cs="Times New Roman"/>
          <w:i/>
          <w:iCs/>
          <w:color w:val="222222"/>
          <w:szCs w:val="24"/>
          <w:shd w:val="clear" w:color="auto" w:fill="FFFFFF"/>
        </w:rPr>
        <w:t>12</w:t>
      </w:r>
      <w:r w:rsidRPr="00B446E5">
        <w:rPr>
          <w:rFonts w:cs="Times New Roman"/>
          <w:color w:val="222222"/>
          <w:szCs w:val="24"/>
          <w:shd w:val="clear" w:color="auto" w:fill="FFFFFF"/>
        </w:rPr>
        <w:t>(20), p.8652.</w:t>
      </w:r>
    </w:p>
    <w:p w14:paraId="573F7FCB" w14:textId="77777777" w:rsidR="008370F1" w:rsidRPr="00B446E5" w:rsidRDefault="008370F1" w:rsidP="008370F1">
      <w:pPr>
        <w:ind w:left="720" w:hanging="720"/>
        <w:rPr>
          <w:rFonts w:cs="Times New Roman"/>
          <w:szCs w:val="24"/>
          <w:shd w:val="clear" w:color="auto" w:fill="FFFFFF"/>
        </w:rPr>
      </w:pPr>
      <w:r w:rsidRPr="00B446E5">
        <w:rPr>
          <w:rFonts w:cs="Times New Roman"/>
          <w:szCs w:val="24"/>
          <w:shd w:val="clear" w:color="auto" w:fill="FFFFFF"/>
        </w:rPr>
        <w:t xml:space="preserve">Ruiz Molina, M.E., Belda-Miquel, S., </w:t>
      </w:r>
      <w:proofErr w:type="spellStart"/>
      <w:r w:rsidRPr="00B446E5">
        <w:rPr>
          <w:rFonts w:cs="Times New Roman"/>
          <w:szCs w:val="24"/>
          <w:shd w:val="clear" w:color="auto" w:fill="FFFFFF"/>
        </w:rPr>
        <w:t>Hytti</w:t>
      </w:r>
      <w:proofErr w:type="spellEnd"/>
      <w:r w:rsidRPr="00B446E5">
        <w:rPr>
          <w:rFonts w:cs="Times New Roman"/>
          <w:szCs w:val="24"/>
          <w:shd w:val="clear" w:color="auto" w:fill="FFFFFF"/>
        </w:rPr>
        <w:t>, A. and Gil-Saura, I., 2022. Addressing sustainable food management in hotels: proposing a framework and examining hotel groups. </w:t>
      </w:r>
      <w:r w:rsidRPr="00B446E5">
        <w:rPr>
          <w:rFonts w:cs="Times New Roman"/>
          <w:i/>
          <w:iCs/>
          <w:szCs w:val="24"/>
          <w:shd w:val="clear" w:color="auto" w:fill="FFFFFF"/>
        </w:rPr>
        <w:t>British Food Journal</w:t>
      </w:r>
      <w:r w:rsidRPr="00B446E5">
        <w:rPr>
          <w:rFonts w:cs="Times New Roman"/>
          <w:szCs w:val="24"/>
          <w:shd w:val="clear" w:color="auto" w:fill="FFFFFF"/>
        </w:rPr>
        <w:t>, </w:t>
      </w:r>
      <w:r w:rsidRPr="00B446E5">
        <w:rPr>
          <w:rFonts w:cs="Times New Roman"/>
          <w:i/>
          <w:iCs/>
          <w:szCs w:val="24"/>
          <w:shd w:val="clear" w:color="auto" w:fill="FFFFFF"/>
        </w:rPr>
        <w:t>124</w:t>
      </w:r>
      <w:r w:rsidRPr="00B446E5">
        <w:rPr>
          <w:rFonts w:cs="Times New Roman"/>
          <w:szCs w:val="24"/>
          <w:shd w:val="clear" w:color="auto" w:fill="FFFFFF"/>
        </w:rPr>
        <w:t>(2), pp.462-492.</w:t>
      </w:r>
    </w:p>
    <w:p w14:paraId="3A166C08" w14:textId="77777777" w:rsidR="008370F1" w:rsidRPr="00B446E5" w:rsidRDefault="008370F1" w:rsidP="008370F1">
      <w:pPr>
        <w:ind w:left="720" w:hanging="720"/>
        <w:rPr>
          <w:rFonts w:cs="Times New Roman"/>
          <w:szCs w:val="24"/>
          <w:shd w:val="clear" w:color="auto" w:fill="FFFFFF"/>
        </w:rPr>
      </w:pPr>
      <w:proofErr w:type="spellStart"/>
      <w:r w:rsidRPr="00B446E5">
        <w:rPr>
          <w:rFonts w:cs="Times New Roman"/>
          <w:szCs w:val="24"/>
          <w:shd w:val="clear" w:color="auto" w:fill="FFFFFF"/>
        </w:rPr>
        <w:t>YanZhang</w:t>
      </w:r>
      <w:proofErr w:type="spellEnd"/>
      <w:r w:rsidRPr="00B446E5">
        <w:rPr>
          <w:rFonts w:cs="Times New Roman"/>
          <w:szCs w:val="24"/>
          <w:shd w:val="clear" w:color="auto" w:fill="FFFFFF"/>
        </w:rPr>
        <w:t>, Q., Shia, A.S. and Badiane, K., Research on the Incentive Mechanism of Front-line Employees of Hyatt Regency Dongguan Songshan Lake.</w:t>
      </w:r>
    </w:p>
    <w:p w14:paraId="093B4E38" w14:textId="77777777" w:rsidR="008370F1" w:rsidRPr="00B446E5" w:rsidRDefault="008370F1" w:rsidP="008370F1">
      <w:pPr>
        <w:rPr>
          <w:rFonts w:cs="Times New Roman"/>
          <w:szCs w:val="24"/>
        </w:rPr>
      </w:pPr>
    </w:p>
    <w:p w14:paraId="43346F9E" w14:textId="77777777" w:rsidR="0055757C" w:rsidRPr="0055757C" w:rsidRDefault="0055757C" w:rsidP="00216A45">
      <w:pPr>
        <w:ind w:left="720" w:hanging="720"/>
        <w:rPr>
          <w:shd w:val="clear" w:color="auto" w:fill="FFFFFF"/>
        </w:rPr>
      </w:pPr>
    </w:p>
    <w:sectPr w:rsidR="0055757C" w:rsidRPr="0055757C">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9CBD91" w14:textId="77777777" w:rsidR="00C038EA" w:rsidRDefault="00C038EA" w:rsidP="00530A86">
      <w:pPr>
        <w:spacing w:after="0" w:line="240" w:lineRule="auto"/>
      </w:pPr>
      <w:r>
        <w:separator/>
      </w:r>
    </w:p>
  </w:endnote>
  <w:endnote w:type="continuationSeparator" w:id="0">
    <w:p w14:paraId="2203B60B" w14:textId="77777777" w:rsidR="00C038EA" w:rsidRDefault="00C038EA" w:rsidP="00530A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Noto Sans">
    <w:altName w:val="Nirmala UI"/>
    <w:charset w:val="00"/>
    <w:family w:val="swiss"/>
    <w:pitch w:val="variable"/>
    <w:sig w:usb0="E00082FF" w:usb1="400078FF" w:usb2="00000021" w:usb3="00000000" w:csb0="0000019F" w:csb1="00000000"/>
  </w:font>
  <w:font w:name="Arial MT">
    <w:altName w:val="Arial"/>
    <w:charset w:val="01"/>
    <w:family w:val="swiss"/>
    <w:pitch w:val="variable"/>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42413324"/>
      <w:docPartObj>
        <w:docPartGallery w:val="Page Numbers (Bottom of Page)"/>
        <w:docPartUnique/>
      </w:docPartObj>
    </w:sdtPr>
    <w:sdtEndPr>
      <w:rPr>
        <w:noProof/>
      </w:rPr>
    </w:sdtEndPr>
    <w:sdtContent>
      <w:p w14:paraId="02557077" w14:textId="77777777" w:rsidR="00C11B2D" w:rsidRDefault="00C11B2D">
        <w:pPr>
          <w:pStyle w:val="Footer"/>
          <w:jc w:val="right"/>
        </w:pPr>
        <w:r>
          <w:fldChar w:fldCharType="begin"/>
        </w:r>
        <w:r>
          <w:instrText xml:space="preserve"> PAGE   \* MERGEFORMAT </w:instrText>
        </w:r>
        <w:r>
          <w:fldChar w:fldCharType="separate"/>
        </w:r>
        <w:r w:rsidR="00F97F40">
          <w:rPr>
            <w:noProof/>
          </w:rPr>
          <w:t>15</w:t>
        </w:r>
        <w:r>
          <w:rPr>
            <w:noProof/>
          </w:rPr>
          <w:fldChar w:fldCharType="end"/>
        </w:r>
      </w:p>
    </w:sdtContent>
  </w:sdt>
  <w:p w14:paraId="22C84645" w14:textId="77777777" w:rsidR="00C11B2D" w:rsidRDefault="00C11B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A27B8C" w14:textId="77777777" w:rsidR="00C038EA" w:rsidRDefault="00C038EA" w:rsidP="00530A86">
      <w:pPr>
        <w:spacing w:after="0" w:line="240" w:lineRule="auto"/>
      </w:pPr>
      <w:r>
        <w:separator/>
      </w:r>
    </w:p>
  </w:footnote>
  <w:footnote w:type="continuationSeparator" w:id="0">
    <w:p w14:paraId="0AEF6B5A" w14:textId="77777777" w:rsidR="00C038EA" w:rsidRDefault="00C038EA" w:rsidP="00530A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CE681E"/>
    <w:multiLevelType w:val="hybridMultilevel"/>
    <w:tmpl w:val="E30CE4F4"/>
    <w:lvl w:ilvl="0" w:tplc="E2BE17AC">
      <w:start w:val="1"/>
      <w:numFmt w:val="decimal"/>
      <w:lvlText w:val="%1."/>
      <w:lvlJc w:val="left"/>
      <w:pPr>
        <w:ind w:left="720" w:hanging="360"/>
      </w:pPr>
      <w:rPr>
        <w:rFonts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5474996"/>
    <w:multiLevelType w:val="hybridMultilevel"/>
    <w:tmpl w:val="730C05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54757B2"/>
    <w:multiLevelType w:val="multilevel"/>
    <w:tmpl w:val="EFECB80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791852206">
    <w:abstractNumId w:val="2"/>
  </w:num>
  <w:num w:numId="2" w16cid:durableId="2017417260">
    <w:abstractNumId w:val="2"/>
  </w:num>
  <w:num w:numId="3" w16cid:durableId="628708074">
    <w:abstractNumId w:val="2"/>
  </w:num>
  <w:num w:numId="4" w16cid:durableId="1767380419">
    <w:abstractNumId w:val="1"/>
  </w:num>
  <w:num w:numId="5" w16cid:durableId="2544868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A86"/>
    <w:rsid w:val="0000003F"/>
    <w:rsid w:val="0000055C"/>
    <w:rsid w:val="000056AC"/>
    <w:rsid w:val="0001440C"/>
    <w:rsid w:val="00014D58"/>
    <w:rsid w:val="000227FA"/>
    <w:rsid w:val="0002299C"/>
    <w:rsid w:val="0003707E"/>
    <w:rsid w:val="00042631"/>
    <w:rsid w:val="000440E2"/>
    <w:rsid w:val="000526AD"/>
    <w:rsid w:val="00054ADC"/>
    <w:rsid w:val="0005770D"/>
    <w:rsid w:val="00064292"/>
    <w:rsid w:val="000A0B5C"/>
    <w:rsid w:val="000A0C64"/>
    <w:rsid w:val="000A1A40"/>
    <w:rsid w:val="000A1E20"/>
    <w:rsid w:val="000A20F5"/>
    <w:rsid w:val="000B2A78"/>
    <w:rsid w:val="000B5D61"/>
    <w:rsid w:val="000C4ED3"/>
    <w:rsid w:val="000C5854"/>
    <w:rsid w:val="000D51C9"/>
    <w:rsid w:val="000E7039"/>
    <w:rsid w:val="00100C16"/>
    <w:rsid w:val="00100F68"/>
    <w:rsid w:val="00104B52"/>
    <w:rsid w:val="00124F3F"/>
    <w:rsid w:val="00127EBB"/>
    <w:rsid w:val="00136755"/>
    <w:rsid w:val="00146AD9"/>
    <w:rsid w:val="00151990"/>
    <w:rsid w:val="001571E6"/>
    <w:rsid w:val="00157258"/>
    <w:rsid w:val="00166207"/>
    <w:rsid w:val="00166C87"/>
    <w:rsid w:val="00172638"/>
    <w:rsid w:val="00175152"/>
    <w:rsid w:val="00185100"/>
    <w:rsid w:val="001916EB"/>
    <w:rsid w:val="001B2CA8"/>
    <w:rsid w:val="001C0CDA"/>
    <w:rsid w:val="001C3CB7"/>
    <w:rsid w:val="001C4834"/>
    <w:rsid w:val="001C550A"/>
    <w:rsid w:val="001D0C05"/>
    <w:rsid w:val="001D73D4"/>
    <w:rsid w:val="001F501E"/>
    <w:rsid w:val="0020530B"/>
    <w:rsid w:val="00216A45"/>
    <w:rsid w:val="0022104A"/>
    <w:rsid w:val="00222CAF"/>
    <w:rsid w:val="0023545B"/>
    <w:rsid w:val="00247599"/>
    <w:rsid w:val="00250458"/>
    <w:rsid w:val="0025204C"/>
    <w:rsid w:val="0025550B"/>
    <w:rsid w:val="00256C94"/>
    <w:rsid w:val="002619B7"/>
    <w:rsid w:val="00261D4D"/>
    <w:rsid w:val="00270F93"/>
    <w:rsid w:val="002734C4"/>
    <w:rsid w:val="002735ED"/>
    <w:rsid w:val="00273840"/>
    <w:rsid w:val="00273870"/>
    <w:rsid w:val="00276470"/>
    <w:rsid w:val="002773F8"/>
    <w:rsid w:val="002778BD"/>
    <w:rsid w:val="0028191A"/>
    <w:rsid w:val="00283619"/>
    <w:rsid w:val="00285D65"/>
    <w:rsid w:val="0028753D"/>
    <w:rsid w:val="00292FC5"/>
    <w:rsid w:val="00293266"/>
    <w:rsid w:val="00294A3D"/>
    <w:rsid w:val="00296DC0"/>
    <w:rsid w:val="002A63AB"/>
    <w:rsid w:val="002A6883"/>
    <w:rsid w:val="002B1814"/>
    <w:rsid w:val="002B3318"/>
    <w:rsid w:val="002B5E3E"/>
    <w:rsid w:val="002B6338"/>
    <w:rsid w:val="002C69AB"/>
    <w:rsid w:val="002D0773"/>
    <w:rsid w:val="002E765C"/>
    <w:rsid w:val="00300995"/>
    <w:rsid w:val="00302897"/>
    <w:rsid w:val="0031652C"/>
    <w:rsid w:val="00316704"/>
    <w:rsid w:val="0032191F"/>
    <w:rsid w:val="003224F9"/>
    <w:rsid w:val="00323D97"/>
    <w:rsid w:val="00326CD0"/>
    <w:rsid w:val="003318AA"/>
    <w:rsid w:val="00344A4C"/>
    <w:rsid w:val="00346642"/>
    <w:rsid w:val="003470BC"/>
    <w:rsid w:val="00357D39"/>
    <w:rsid w:val="0036374A"/>
    <w:rsid w:val="00380BE7"/>
    <w:rsid w:val="003822E1"/>
    <w:rsid w:val="00382D30"/>
    <w:rsid w:val="003876ED"/>
    <w:rsid w:val="003939BF"/>
    <w:rsid w:val="00395BB0"/>
    <w:rsid w:val="00397B26"/>
    <w:rsid w:val="003B0F6C"/>
    <w:rsid w:val="003B60BF"/>
    <w:rsid w:val="003C144D"/>
    <w:rsid w:val="003C30E6"/>
    <w:rsid w:val="003C6649"/>
    <w:rsid w:val="003C69F5"/>
    <w:rsid w:val="003D0361"/>
    <w:rsid w:val="003E18BC"/>
    <w:rsid w:val="003F0636"/>
    <w:rsid w:val="004008B9"/>
    <w:rsid w:val="00404647"/>
    <w:rsid w:val="00411F77"/>
    <w:rsid w:val="004273A9"/>
    <w:rsid w:val="0043643C"/>
    <w:rsid w:val="004373C2"/>
    <w:rsid w:val="004456B2"/>
    <w:rsid w:val="0045216F"/>
    <w:rsid w:val="004575EF"/>
    <w:rsid w:val="004724D0"/>
    <w:rsid w:val="004869DF"/>
    <w:rsid w:val="00487B22"/>
    <w:rsid w:val="0049613B"/>
    <w:rsid w:val="00497DBC"/>
    <w:rsid w:val="004B694D"/>
    <w:rsid w:val="004D6CE1"/>
    <w:rsid w:val="004D6ED0"/>
    <w:rsid w:val="004E52F7"/>
    <w:rsid w:val="004E5870"/>
    <w:rsid w:val="004E74D9"/>
    <w:rsid w:val="00500CAD"/>
    <w:rsid w:val="00500F20"/>
    <w:rsid w:val="00503985"/>
    <w:rsid w:val="0050672C"/>
    <w:rsid w:val="0051223F"/>
    <w:rsid w:val="00512E5C"/>
    <w:rsid w:val="00517DC9"/>
    <w:rsid w:val="005234A8"/>
    <w:rsid w:val="00530A86"/>
    <w:rsid w:val="005315F4"/>
    <w:rsid w:val="00544A51"/>
    <w:rsid w:val="00546AFD"/>
    <w:rsid w:val="00555658"/>
    <w:rsid w:val="0055757C"/>
    <w:rsid w:val="00557A20"/>
    <w:rsid w:val="00562089"/>
    <w:rsid w:val="00562482"/>
    <w:rsid w:val="005630C5"/>
    <w:rsid w:val="00563725"/>
    <w:rsid w:val="00564C83"/>
    <w:rsid w:val="00571FA1"/>
    <w:rsid w:val="00577969"/>
    <w:rsid w:val="00577D15"/>
    <w:rsid w:val="00583BE6"/>
    <w:rsid w:val="00592225"/>
    <w:rsid w:val="005A12B5"/>
    <w:rsid w:val="005A3841"/>
    <w:rsid w:val="005A63BA"/>
    <w:rsid w:val="005B5A54"/>
    <w:rsid w:val="005C2D3E"/>
    <w:rsid w:val="005D21B6"/>
    <w:rsid w:val="005D2E8B"/>
    <w:rsid w:val="005D3243"/>
    <w:rsid w:val="005D5F4A"/>
    <w:rsid w:val="005E759D"/>
    <w:rsid w:val="005F1C7A"/>
    <w:rsid w:val="005F2152"/>
    <w:rsid w:val="005F7006"/>
    <w:rsid w:val="0060087F"/>
    <w:rsid w:val="00601F42"/>
    <w:rsid w:val="00602353"/>
    <w:rsid w:val="006047A3"/>
    <w:rsid w:val="006156AB"/>
    <w:rsid w:val="00617ACE"/>
    <w:rsid w:val="0062780D"/>
    <w:rsid w:val="006304D4"/>
    <w:rsid w:val="00630785"/>
    <w:rsid w:val="0063423E"/>
    <w:rsid w:val="00650243"/>
    <w:rsid w:val="0065466C"/>
    <w:rsid w:val="00661DAD"/>
    <w:rsid w:val="00662E28"/>
    <w:rsid w:val="006636FE"/>
    <w:rsid w:val="006639CF"/>
    <w:rsid w:val="00671373"/>
    <w:rsid w:val="0067551A"/>
    <w:rsid w:val="006861EE"/>
    <w:rsid w:val="00695CB9"/>
    <w:rsid w:val="006A0758"/>
    <w:rsid w:val="006A1738"/>
    <w:rsid w:val="006A2774"/>
    <w:rsid w:val="006A6022"/>
    <w:rsid w:val="006B0FEE"/>
    <w:rsid w:val="006B5174"/>
    <w:rsid w:val="006B75AB"/>
    <w:rsid w:val="006C2706"/>
    <w:rsid w:val="006C2B9E"/>
    <w:rsid w:val="006C47D2"/>
    <w:rsid w:val="006D32FB"/>
    <w:rsid w:val="006D7FDE"/>
    <w:rsid w:val="006E339D"/>
    <w:rsid w:val="006F31FD"/>
    <w:rsid w:val="00704620"/>
    <w:rsid w:val="00711580"/>
    <w:rsid w:val="00716B7C"/>
    <w:rsid w:val="007310E9"/>
    <w:rsid w:val="007323DF"/>
    <w:rsid w:val="00732F80"/>
    <w:rsid w:val="007430DF"/>
    <w:rsid w:val="00744737"/>
    <w:rsid w:val="00747643"/>
    <w:rsid w:val="00754C97"/>
    <w:rsid w:val="007730EB"/>
    <w:rsid w:val="007732FC"/>
    <w:rsid w:val="00774766"/>
    <w:rsid w:val="00784EE1"/>
    <w:rsid w:val="00786AEC"/>
    <w:rsid w:val="007923D0"/>
    <w:rsid w:val="007924EE"/>
    <w:rsid w:val="007934A5"/>
    <w:rsid w:val="00793C7D"/>
    <w:rsid w:val="0079686E"/>
    <w:rsid w:val="007A1A02"/>
    <w:rsid w:val="007A1D9B"/>
    <w:rsid w:val="007A4026"/>
    <w:rsid w:val="007C3476"/>
    <w:rsid w:val="007D21FD"/>
    <w:rsid w:val="007E36EF"/>
    <w:rsid w:val="007E73C1"/>
    <w:rsid w:val="007E7A76"/>
    <w:rsid w:val="007F16AF"/>
    <w:rsid w:val="007F2372"/>
    <w:rsid w:val="00801A12"/>
    <w:rsid w:val="00814B3D"/>
    <w:rsid w:val="008207DF"/>
    <w:rsid w:val="008326A6"/>
    <w:rsid w:val="00833C59"/>
    <w:rsid w:val="008370F1"/>
    <w:rsid w:val="0084209E"/>
    <w:rsid w:val="00842C0F"/>
    <w:rsid w:val="00865081"/>
    <w:rsid w:val="008674A7"/>
    <w:rsid w:val="00870574"/>
    <w:rsid w:val="00875A13"/>
    <w:rsid w:val="0087648A"/>
    <w:rsid w:val="00881E95"/>
    <w:rsid w:val="00885083"/>
    <w:rsid w:val="00891D2E"/>
    <w:rsid w:val="00892FEB"/>
    <w:rsid w:val="00895D42"/>
    <w:rsid w:val="008966D0"/>
    <w:rsid w:val="00897CD9"/>
    <w:rsid w:val="00897DFF"/>
    <w:rsid w:val="008A2539"/>
    <w:rsid w:val="008A3A4F"/>
    <w:rsid w:val="008C6F28"/>
    <w:rsid w:val="008D2489"/>
    <w:rsid w:val="008D2F27"/>
    <w:rsid w:val="008D2FF9"/>
    <w:rsid w:val="008E028C"/>
    <w:rsid w:val="008E1EFD"/>
    <w:rsid w:val="008E2837"/>
    <w:rsid w:val="008E6AE0"/>
    <w:rsid w:val="008F1C26"/>
    <w:rsid w:val="008F7429"/>
    <w:rsid w:val="008F7D13"/>
    <w:rsid w:val="00905EA0"/>
    <w:rsid w:val="009068B4"/>
    <w:rsid w:val="009128B5"/>
    <w:rsid w:val="009132A2"/>
    <w:rsid w:val="0092115F"/>
    <w:rsid w:val="00923B18"/>
    <w:rsid w:val="00926005"/>
    <w:rsid w:val="0092694B"/>
    <w:rsid w:val="009328A8"/>
    <w:rsid w:val="00932CF9"/>
    <w:rsid w:val="0093340F"/>
    <w:rsid w:val="009348F6"/>
    <w:rsid w:val="00935209"/>
    <w:rsid w:val="00942FF7"/>
    <w:rsid w:val="00946566"/>
    <w:rsid w:val="0094769C"/>
    <w:rsid w:val="0095454E"/>
    <w:rsid w:val="009601BE"/>
    <w:rsid w:val="00960A87"/>
    <w:rsid w:val="009705A7"/>
    <w:rsid w:val="009729BB"/>
    <w:rsid w:val="00977B90"/>
    <w:rsid w:val="00981092"/>
    <w:rsid w:val="00981F4C"/>
    <w:rsid w:val="009842A9"/>
    <w:rsid w:val="00992047"/>
    <w:rsid w:val="0099707B"/>
    <w:rsid w:val="009B1D24"/>
    <w:rsid w:val="009B311B"/>
    <w:rsid w:val="009B53B6"/>
    <w:rsid w:val="009C23C3"/>
    <w:rsid w:val="009C3639"/>
    <w:rsid w:val="009E1E53"/>
    <w:rsid w:val="009F0084"/>
    <w:rsid w:val="009F3F92"/>
    <w:rsid w:val="009F5598"/>
    <w:rsid w:val="00A02925"/>
    <w:rsid w:val="00A02B11"/>
    <w:rsid w:val="00A036A6"/>
    <w:rsid w:val="00A17A17"/>
    <w:rsid w:val="00A223FB"/>
    <w:rsid w:val="00A27105"/>
    <w:rsid w:val="00A30E45"/>
    <w:rsid w:val="00A31460"/>
    <w:rsid w:val="00A3579D"/>
    <w:rsid w:val="00A36637"/>
    <w:rsid w:val="00A426FA"/>
    <w:rsid w:val="00A47500"/>
    <w:rsid w:val="00A52E4A"/>
    <w:rsid w:val="00A53055"/>
    <w:rsid w:val="00A53EDC"/>
    <w:rsid w:val="00A57CA9"/>
    <w:rsid w:val="00A8218B"/>
    <w:rsid w:val="00A85D32"/>
    <w:rsid w:val="00A91B92"/>
    <w:rsid w:val="00A96CFF"/>
    <w:rsid w:val="00AA0703"/>
    <w:rsid w:val="00AA1D5E"/>
    <w:rsid w:val="00AA7F6A"/>
    <w:rsid w:val="00AB2FC8"/>
    <w:rsid w:val="00AB696F"/>
    <w:rsid w:val="00AC0E9C"/>
    <w:rsid w:val="00AD1210"/>
    <w:rsid w:val="00AD38DC"/>
    <w:rsid w:val="00AD5776"/>
    <w:rsid w:val="00AE3AD6"/>
    <w:rsid w:val="00AE3B40"/>
    <w:rsid w:val="00B01D3A"/>
    <w:rsid w:val="00B06C64"/>
    <w:rsid w:val="00B100BE"/>
    <w:rsid w:val="00B118F5"/>
    <w:rsid w:val="00B13F44"/>
    <w:rsid w:val="00B14200"/>
    <w:rsid w:val="00B153A3"/>
    <w:rsid w:val="00B22591"/>
    <w:rsid w:val="00B2370B"/>
    <w:rsid w:val="00B31285"/>
    <w:rsid w:val="00B33F36"/>
    <w:rsid w:val="00B367F9"/>
    <w:rsid w:val="00B37123"/>
    <w:rsid w:val="00B4004C"/>
    <w:rsid w:val="00B42CFF"/>
    <w:rsid w:val="00B65857"/>
    <w:rsid w:val="00B75D61"/>
    <w:rsid w:val="00B935AA"/>
    <w:rsid w:val="00B977EE"/>
    <w:rsid w:val="00BA0A1E"/>
    <w:rsid w:val="00BA1920"/>
    <w:rsid w:val="00BA2DF5"/>
    <w:rsid w:val="00BB087D"/>
    <w:rsid w:val="00BB1FDE"/>
    <w:rsid w:val="00BB5F20"/>
    <w:rsid w:val="00BC5F9C"/>
    <w:rsid w:val="00BD2640"/>
    <w:rsid w:val="00C01604"/>
    <w:rsid w:val="00C038EA"/>
    <w:rsid w:val="00C11B2D"/>
    <w:rsid w:val="00C15BB5"/>
    <w:rsid w:val="00C26C99"/>
    <w:rsid w:val="00C3085E"/>
    <w:rsid w:val="00C629FF"/>
    <w:rsid w:val="00C64245"/>
    <w:rsid w:val="00C65378"/>
    <w:rsid w:val="00C66F7C"/>
    <w:rsid w:val="00C807D2"/>
    <w:rsid w:val="00C8577D"/>
    <w:rsid w:val="00C91E15"/>
    <w:rsid w:val="00C962C8"/>
    <w:rsid w:val="00CA4D57"/>
    <w:rsid w:val="00CA581F"/>
    <w:rsid w:val="00CD41D1"/>
    <w:rsid w:val="00CD5F4B"/>
    <w:rsid w:val="00CE078F"/>
    <w:rsid w:val="00CE0AAE"/>
    <w:rsid w:val="00CE15BD"/>
    <w:rsid w:val="00CE210D"/>
    <w:rsid w:val="00CE230E"/>
    <w:rsid w:val="00CE4D4A"/>
    <w:rsid w:val="00CF2326"/>
    <w:rsid w:val="00D03E32"/>
    <w:rsid w:val="00D06C0C"/>
    <w:rsid w:val="00D14061"/>
    <w:rsid w:val="00D15E05"/>
    <w:rsid w:val="00D2646F"/>
    <w:rsid w:val="00D33180"/>
    <w:rsid w:val="00D334F0"/>
    <w:rsid w:val="00D35B6C"/>
    <w:rsid w:val="00D3613A"/>
    <w:rsid w:val="00D451A6"/>
    <w:rsid w:val="00D5093D"/>
    <w:rsid w:val="00D65429"/>
    <w:rsid w:val="00D659D3"/>
    <w:rsid w:val="00D739EE"/>
    <w:rsid w:val="00D76D61"/>
    <w:rsid w:val="00D80CFA"/>
    <w:rsid w:val="00D8490C"/>
    <w:rsid w:val="00D96EBA"/>
    <w:rsid w:val="00DA59B5"/>
    <w:rsid w:val="00DA677A"/>
    <w:rsid w:val="00DC0A05"/>
    <w:rsid w:val="00DC628A"/>
    <w:rsid w:val="00DC7F5B"/>
    <w:rsid w:val="00DE14DA"/>
    <w:rsid w:val="00DE26B3"/>
    <w:rsid w:val="00DE2758"/>
    <w:rsid w:val="00DE6D64"/>
    <w:rsid w:val="00DE7790"/>
    <w:rsid w:val="00DF4424"/>
    <w:rsid w:val="00E004B0"/>
    <w:rsid w:val="00E045E7"/>
    <w:rsid w:val="00E11270"/>
    <w:rsid w:val="00E16F80"/>
    <w:rsid w:val="00E2164B"/>
    <w:rsid w:val="00E242DF"/>
    <w:rsid w:val="00E25263"/>
    <w:rsid w:val="00E2699D"/>
    <w:rsid w:val="00E30BC1"/>
    <w:rsid w:val="00E32759"/>
    <w:rsid w:val="00E33531"/>
    <w:rsid w:val="00E41F3C"/>
    <w:rsid w:val="00E441BA"/>
    <w:rsid w:val="00E44D22"/>
    <w:rsid w:val="00E44E66"/>
    <w:rsid w:val="00E506C3"/>
    <w:rsid w:val="00E51F5A"/>
    <w:rsid w:val="00E54934"/>
    <w:rsid w:val="00E554C6"/>
    <w:rsid w:val="00E56047"/>
    <w:rsid w:val="00E5611F"/>
    <w:rsid w:val="00E63CBE"/>
    <w:rsid w:val="00E70BEF"/>
    <w:rsid w:val="00E73A11"/>
    <w:rsid w:val="00E756FA"/>
    <w:rsid w:val="00EA06A1"/>
    <w:rsid w:val="00EB10BD"/>
    <w:rsid w:val="00EB2125"/>
    <w:rsid w:val="00EB7967"/>
    <w:rsid w:val="00EC1162"/>
    <w:rsid w:val="00EC2308"/>
    <w:rsid w:val="00EC2381"/>
    <w:rsid w:val="00EC52C6"/>
    <w:rsid w:val="00EE3C99"/>
    <w:rsid w:val="00EE4CCF"/>
    <w:rsid w:val="00EF041E"/>
    <w:rsid w:val="00EF0819"/>
    <w:rsid w:val="00EF28B0"/>
    <w:rsid w:val="00EF2C03"/>
    <w:rsid w:val="00EF3D6D"/>
    <w:rsid w:val="00F05E84"/>
    <w:rsid w:val="00F14087"/>
    <w:rsid w:val="00F1671B"/>
    <w:rsid w:val="00F17E6C"/>
    <w:rsid w:val="00F21742"/>
    <w:rsid w:val="00F268BE"/>
    <w:rsid w:val="00F318E8"/>
    <w:rsid w:val="00F31DAD"/>
    <w:rsid w:val="00F36D60"/>
    <w:rsid w:val="00F36D67"/>
    <w:rsid w:val="00F41F01"/>
    <w:rsid w:val="00F50B1C"/>
    <w:rsid w:val="00F54238"/>
    <w:rsid w:val="00F60B64"/>
    <w:rsid w:val="00F63A86"/>
    <w:rsid w:val="00F6790C"/>
    <w:rsid w:val="00F710AF"/>
    <w:rsid w:val="00F716CD"/>
    <w:rsid w:val="00F73654"/>
    <w:rsid w:val="00F73934"/>
    <w:rsid w:val="00F97098"/>
    <w:rsid w:val="00F97F40"/>
    <w:rsid w:val="00FA288C"/>
    <w:rsid w:val="00FA65D7"/>
    <w:rsid w:val="00FA6677"/>
    <w:rsid w:val="00FA6B0B"/>
    <w:rsid w:val="00FB15E0"/>
    <w:rsid w:val="00FC32E1"/>
    <w:rsid w:val="00FC39EC"/>
    <w:rsid w:val="00FD5FD2"/>
    <w:rsid w:val="00FD78DD"/>
    <w:rsid w:val="00FE32AF"/>
    <w:rsid w:val="00FE3A1C"/>
    <w:rsid w:val="00FE50EB"/>
    <w:rsid w:val="00FE7708"/>
    <w:rsid w:val="00FF63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78F8F"/>
  <w15:chartTrackingRefBased/>
  <w15:docId w15:val="{8CC0958A-8519-4C47-B491-E737C6381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0A86"/>
    <w:pPr>
      <w:spacing w:line="360" w:lineRule="auto"/>
      <w:jc w:val="both"/>
    </w:pPr>
    <w:rPr>
      <w:rFonts w:ascii="Times New Roman" w:eastAsiaTheme="minorHAnsi" w:hAnsi="Times New Roman"/>
      <w:sz w:val="24"/>
      <w:lang w:val="en-GB"/>
    </w:rPr>
  </w:style>
  <w:style w:type="paragraph" w:styleId="Heading1">
    <w:name w:val="heading 1"/>
    <w:basedOn w:val="Normal"/>
    <w:next w:val="Normal"/>
    <w:link w:val="Heading1Char"/>
    <w:uiPriority w:val="9"/>
    <w:qFormat/>
    <w:rsid w:val="00FA288C"/>
    <w:pPr>
      <w:keepNext/>
      <w:keepLines/>
      <w:numPr>
        <w:numId w:val="3"/>
      </w:numPr>
      <w:spacing w:before="240"/>
      <w:jc w:val="center"/>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FA288C"/>
    <w:pPr>
      <w:keepNext/>
      <w:keepLines/>
      <w:numPr>
        <w:ilvl w:val="1"/>
        <w:numId w:val="3"/>
      </w:numPr>
      <w:spacing w:before="40"/>
      <w:outlineLvl w:val="1"/>
    </w:pPr>
    <w:rPr>
      <w:rFonts w:eastAsiaTheme="majorEastAsia" w:cstheme="majorBidi"/>
      <w:b/>
      <w:color w:val="000000" w:themeColor="text1"/>
      <w:kern w:val="2"/>
      <w:sz w:val="26"/>
      <w:szCs w:val="26"/>
      <w14:ligatures w14:val="standardContextual"/>
    </w:rPr>
  </w:style>
  <w:style w:type="paragraph" w:styleId="Heading3">
    <w:name w:val="heading 3"/>
    <w:basedOn w:val="Normal"/>
    <w:next w:val="Normal"/>
    <w:link w:val="Heading3Char"/>
    <w:uiPriority w:val="9"/>
    <w:unhideWhenUsed/>
    <w:qFormat/>
    <w:rsid w:val="00FA288C"/>
    <w:pPr>
      <w:keepNext/>
      <w:keepLines/>
      <w:numPr>
        <w:ilvl w:val="2"/>
        <w:numId w:val="3"/>
      </w:numPr>
      <w:spacing w:before="160" w:after="80"/>
      <w:outlineLvl w:val="2"/>
    </w:pPr>
    <w:rPr>
      <w:rFonts w:eastAsiaTheme="majorEastAsia" w:cstheme="majorBidi"/>
      <w:b/>
      <w:i/>
      <w:color w:val="000000" w:themeColor="text1"/>
      <w:kern w:val="2"/>
      <w:szCs w:val="28"/>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59B5"/>
    <w:rPr>
      <w:rFonts w:ascii="Times New Roman" w:eastAsiaTheme="majorEastAsia" w:hAnsi="Times New Roman" w:cstheme="majorBidi"/>
      <w:b/>
      <w:kern w:val="2"/>
      <w:sz w:val="28"/>
      <w:szCs w:val="32"/>
      <w:lang w:val="en-GB"/>
      <w14:ligatures w14:val="standardContextual"/>
    </w:rPr>
  </w:style>
  <w:style w:type="character" w:customStyle="1" w:styleId="Heading2Char">
    <w:name w:val="Heading 2 Char"/>
    <w:basedOn w:val="DefaultParagraphFont"/>
    <w:link w:val="Heading2"/>
    <w:uiPriority w:val="9"/>
    <w:rsid w:val="00FA288C"/>
    <w:rPr>
      <w:rFonts w:ascii="Times New Roman" w:eastAsiaTheme="majorEastAsia" w:hAnsi="Times New Roman" w:cstheme="majorBidi"/>
      <w:b/>
      <w:color w:val="000000" w:themeColor="text1"/>
      <w:kern w:val="2"/>
      <w:sz w:val="26"/>
      <w:szCs w:val="26"/>
      <w:lang w:val="en-GB"/>
      <w14:ligatures w14:val="standardContextual"/>
    </w:rPr>
  </w:style>
  <w:style w:type="character" w:customStyle="1" w:styleId="Heading3Char">
    <w:name w:val="Heading 3 Char"/>
    <w:basedOn w:val="DefaultParagraphFont"/>
    <w:link w:val="Heading3"/>
    <w:uiPriority w:val="9"/>
    <w:rsid w:val="00FA288C"/>
    <w:rPr>
      <w:rFonts w:ascii="Times New Roman" w:eastAsiaTheme="majorEastAsia" w:hAnsi="Times New Roman" w:cstheme="majorBidi"/>
      <w:b/>
      <w:i/>
      <w:color w:val="000000" w:themeColor="text1"/>
      <w:kern w:val="2"/>
      <w:sz w:val="24"/>
      <w:szCs w:val="28"/>
      <w:lang w:val="en-GB"/>
      <w14:ligatures w14:val="standardContextual"/>
    </w:rPr>
  </w:style>
  <w:style w:type="character" w:styleId="Emphasis">
    <w:name w:val="Emphasis"/>
    <w:basedOn w:val="DefaultParagraphFont"/>
    <w:qFormat/>
    <w:rsid w:val="009E1E53"/>
    <w:rPr>
      <w:rFonts w:ascii="Times New Roman" w:hAnsi="Times New Roman"/>
      <w:b w:val="0"/>
      <w:i w:val="0"/>
      <w:iCs/>
      <w:sz w:val="24"/>
    </w:rPr>
  </w:style>
  <w:style w:type="paragraph" w:styleId="NoSpacing">
    <w:name w:val="No Spacing"/>
    <w:uiPriority w:val="1"/>
    <w:qFormat/>
    <w:rsid w:val="008E2837"/>
    <w:pPr>
      <w:widowControl w:val="0"/>
      <w:autoSpaceDE w:val="0"/>
      <w:autoSpaceDN w:val="0"/>
      <w:spacing w:after="0" w:line="360" w:lineRule="auto"/>
      <w:jc w:val="both"/>
    </w:pPr>
    <w:rPr>
      <w:rFonts w:ascii="Times New Roman" w:hAnsi="Times New Roman" w:cs="Noto Sans"/>
      <w:sz w:val="24"/>
    </w:rPr>
  </w:style>
  <w:style w:type="paragraph" w:styleId="BodyText">
    <w:name w:val="Body Text"/>
    <w:basedOn w:val="Normal"/>
    <w:link w:val="BodyTextChar"/>
    <w:uiPriority w:val="1"/>
    <w:qFormat/>
    <w:rsid w:val="00CD5F4B"/>
    <w:pPr>
      <w:ind w:left="115"/>
    </w:pPr>
    <w:rPr>
      <w:rFonts w:ascii="Arial MT" w:eastAsia="Arial MT" w:hAnsi="Arial MT" w:cs="Arial MT"/>
    </w:rPr>
  </w:style>
  <w:style w:type="character" w:customStyle="1" w:styleId="BodyTextChar">
    <w:name w:val="Body Text Char"/>
    <w:basedOn w:val="DefaultParagraphFont"/>
    <w:link w:val="BodyText"/>
    <w:uiPriority w:val="1"/>
    <w:rsid w:val="00CD5F4B"/>
    <w:rPr>
      <w:rFonts w:ascii="Arial MT" w:eastAsia="Arial MT" w:hAnsi="Arial MT" w:cs="Arial MT"/>
      <w:lang w:val="en-GB"/>
    </w:rPr>
  </w:style>
  <w:style w:type="paragraph" w:styleId="Header">
    <w:name w:val="header"/>
    <w:basedOn w:val="Normal"/>
    <w:link w:val="HeaderChar"/>
    <w:uiPriority w:val="99"/>
    <w:unhideWhenUsed/>
    <w:rsid w:val="00530A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0A86"/>
    <w:rPr>
      <w:rFonts w:ascii="Times New Roman" w:eastAsiaTheme="minorHAnsi" w:hAnsi="Times New Roman"/>
      <w:sz w:val="24"/>
      <w:lang w:val="en-GB"/>
    </w:rPr>
  </w:style>
  <w:style w:type="paragraph" w:styleId="Footer">
    <w:name w:val="footer"/>
    <w:basedOn w:val="Normal"/>
    <w:link w:val="FooterChar"/>
    <w:uiPriority w:val="99"/>
    <w:unhideWhenUsed/>
    <w:rsid w:val="00530A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0A86"/>
    <w:rPr>
      <w:rFonts w:ascii="Times New Roman" w:eastAsiaTheme="minorHAnsi" w:hAnsi="Times New Roman"/>
      <w:sz w:val="24"/>
      <w:lang w:val="en-GB"/>
    </w:rPr>
  </w:style>
  <w:style w:type="paragraph" w:styleId="TOCHeading">
    <w:name w:val="TOC Heading"/>
    <w:basedOn w:val="Heading1"/>
    <w:next w:val="Normal"/>
    <w:uiPriority w:val="39"/>
    <w:unhideWhenUsed/>
    <w:qFormat/>
    <w:rsid w:val="008966D0"/>
    <w:pPr>
      <w:numPr>
        <w:numId w:val="0"/>
      </w:numPr>
      <w:spacing w:after="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8966D0"/>
    <w:pPr>
      <w:spacing w:after="100"/>
    </w:pPr>
  </w:style>
  <w:style w:type="character" w:styleId="Hyperlink">
    <w:name w:val="Hyperlink"/>
    <w:basedOn w:val="DefaultParagraphFont"/>
    <w:uiPriority w:val="99"/>
    <w:unhideWhenUsed/>
    <w:rsid w:val="008966D0"/>
    <w:rPr>
      <w:color w:val="0563C1" w:themeColor="hyperlink"/>
      <w:u w:val="single"/>
    </w:rPr>
  </w:style>
  <w:style w:type="paragraph" w:styleId="ListParagraph">
    <w:name w:val="List Paragraph"/>
    <w:basedOn w:val="Normal"/>
    <w:uiPriority w:val="34"/>
    <w:qFormat/>
    <w:rsid w:val="00185100"/>
    <w:pPr>
      <w:ind w:left="720"/>
      <w:contextualSpacing/>
    </w:pPr>
  </w:style>
  <w:style w:type="paragraph" w:styleId="TOC2">
    <w:name w:val="toc 2"/>
    <w:basedOn w:val="Normal"/>
    <w:next w:val="Normal"/>
    <w:autoRedefine/>
    <w:uiPriority w:val="39"/>
    <w:unhideWhenUsed/>
    <w:rsid w:val="00CF2326"/>
    <w:pPr>
      <w:spacing w:after="100"/>
      <w:ind w:left="240"/>
    </w:pPr>
  </w:style>
  <w:style w:type="paragraph" w:styleId="Caption">
    <w:name w:val="caption"/>
    <w:basedOn w:val="Normal"/>
    <w:next w:val="Normal"/>
    <w:uiPriority w:val="35"/>
    <w:unhideWhenUsed/>
    <w:qFormat/>
    <w:rsid w:val="003939B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880853">
      <w:bodyDiv w:val="1"/>
      <w:marLeft w:val="0"/>
      <w:marRight w:val="0"/>
      <w:marTop w:val="0"/>
      <w:marBottom w:val="0"/>
      <w:divBdr>
        <w:top w:val="none" w:sz="0" w:space="0" w:color="auto"/>
        <w:left w:val="none" w:sz="0" w:space="0" w:color="auto"/>
        <w:bottom w:val="none" w:sz="0" w:space="0" w:color="auto"/>
        <w:right w:val="none" w:sz="0" w:space="0" w:color="auto"/>
      </w:divBdr>
    </w:div>
    <w:div w:id="1311669159">
      <w:bodyDiv w:val="1"/>
      <w:marLeft w:val="0"/>
      <w:marRight w:val="0"/>
      <w:marTop w:val="0"/>
      <w:marBottom w:val="0"/>
      <w:divBdr>
        <w:top w:val="none" w:sz="0" w:space="0" w:color="auto"/>
        <w:left w:val="none" w:sz="0" w:space="0" w:color="auto"/>
        <w:bottom w:val="none" w:sz="0" w:space="0" w:color="auto"/>
        <w:right w:val="none" w:sz="0" w:space="0" w:color="auto"/>
      </w:divBdr>
    </w:div>
    <w:div w:id="1873111153">
      <w:bodyDiv w:val="1"/>
      <w:marLeft w:val="0"/>
      <w:marRight w:val="0"/>
      <w:marTop w:val="0"/>
      <w:marBottom w:val="0"/>
      <w:divBdr>
        <w:top w:val="none" w:sz="0" w:space="0" w:color="auto"/>
        <w:left w:val="none" w:sz="0" w:space="0" w:color="auto"/>
        <w:bottom w:val="none" w:sz="0" w:space="0" w:color="auto"/>
        <w:right w:val="none" w:sz="0" w:space="0" w:color="auto"/>
      </w:divBdr>
      <w:divsChild>
        <w:div w:id="1892575022">
          <w:marLeft w:val="0"/>
          <w:marRight w:val="0"/>
          <w:marTop w:val="0"/>
          <w:marBottom w:val="0"/>
          <w:divBdr>
            <w:top w:val="single" w:sz="2" w:space="0" w:color="auto"/>
            <w:left w:val="single" w:sz="2" w:space="4" w:color="auto"/>
            <w:bottom w:val="single" w:sz="2" w:space="0" w:color="auto"/>
            <w:right w:val="single" w:sz="2" w:space="4" w:color="auto"/>
          </w:divBdr>
        </w:div>
        <w:div w:id="1336570861">
          <w:marLeft w:val="0"/>
          <w:marRight w:val="0"/>
          <w:marTop w:val="0"/>
          <w:marBottom w:val="0"/>
          <w:divBdr>
            <w:top w:val="single" w:sz="2" w:space="0" w:color="auto"/>
            <w:left w:val="single" w:sz="2" w:space="4" w:color="auto"/>
            <w:bottom w:val="single" w:sz="2" w:space="0" w:color="auto"/>
            <w:right w:val="single" w:sz="2" w:space="4" w:color="auto"/>
          </w:divBdr>
        </w:div>
        <w:div w:id="943685348">
          <w:marLeft w:val="0"/>
          <w:marRight w:val="0"/>
          <w:marTop w:val="0"/>
          <w:marBottom w:val="0"/>
          <w:divBdr>
            <w:top w:val="single" w:sz="2" w:space="0" w:color="auto"/>
            <w:left w:val="single" w:sz="2" w:space="4" w:color="auto"/>
            <w:bottom w:val="single" w:sz="2" w:space="0" w:color="auto"/>
            <w:right w:val="single" w:sz="2" w:space="4" w:color="auto"/>
          </w:divBdr>
        </w:div>
        <w:div w:id="1535920916">
          <w:marLeft w:val="0"/>
          <w:marRight w:val="0"/>
          <w:marTop w:val="0"/>
          <w:marBottom w:val="0"/>
          <w:divBdr>
            <w:top w:val="single" w:sz="2" w:space="0" w:color="auto"/>
            <w:left w:val="single" w:sz="2" w:space="4" w:color="auto"/>
            <w:bottom w:val="single" w:sz="2" w:space="0" w:color="auto"/>
            <w:right w:val="single" w:sz="2" w:space="4" w:color="auto"/>
          </w:divBdr>
        </w:div>
        <w:div w:id="2129741967">
          <w:marLeft w:val="0"/>
          <w:marRight w:val="0"/>
          <w:marTop w:val="0"/>
          <w:marBottom w:val="0"/>
          <w:divBdr>
            <w:top w:val="single" w:sz="2" w:space="0" w:color="auto"/>
            <w:left w:val="single" w:sz="2" w:space="4" w:color="auto"/>
            <w:bottom w:val="single" w:sz="2" w:space="0" w:color="auto"/>
            <w:right w:val="single" w:sz="2" w:space="4" w:color="auto"/>
          </w:divBdr>
        </w:div>
        <w:div w:id="1047606801">
          <w:marLeft w:val="0"/>
          <w:marRight w:val="0"/>
          <w:marTop w:val="0"/>
          <w:marBottom w:val="0"/>
          <w:divBdr>
            <w:top w:val="single" w:sz="2" w:space="0" w:color="auto"/>
            <w:left w:val="single" w:sz="2" w:space="4" w:color="auto"/>
            <w:bottom w:val="single" w:sz="2" w:space="0" w:color="auto"/>
            <w:right w:val="single" w:sz="2" w:space="4" w:color="auto"/>
          </w:divBdr>
        </w:div>
        <w:div w:id="492530131">
          <w:marLeft w:val="0"/>
          <w:marRight w:val="0"/>
          <w:marTop w:val="0"/>
          <w:marBottom w:val="0"/>
          <w:divBdr>
            <w:top w:val="single" w:sz="2" w:space="0" w:color="auto"/>
            <w:left w:val="single" w:sz="2" w:space="4" w:color="auto"/>
            <w:bottom w:val="single" w:sz="2" w:space="0" w:color="auto"/>
            <w:right w:val="single" w:sz="2" w:space="4" w:color="auto"/>
          </w:divBdr>
        </w:div>
      </w:divsChild>
    </w:div>
    <w:div w:id="1977904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19E830C-E552-4EBE-B1F6-EFD1D5B2EE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559</TotalTime>
  <Pages>16</Pages>
  <Words>3373</Words>
  <Characters>19231</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Ioana Bumbu</cp:lastModifiedBy>
  <cp:revision>146</cp:revision>
  <dcterms:created xsi:type="dcterms:W3CDTF">2024-10-18T07:43:00Z</dcterms:created>
  <dcterms:modified xsi:type="dcterms:W3CDTF">2024-11-06T11:20:00Z</dcterms:modified>
</cp:coreProperties>
</file>