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85F79" w14:textId="77777777" w:rsidR="002D0DD4" w:rsidRDefault="002D0DD4" w:rsidP="002D0DD4">
      <w:pPr>
        <w:rPr>
          <w:rFonts w:eastAsia="Times New Roman" w:cs="Times New Roman"/>
          <w:b/>
          <w:sz w:val="32"/>
          <w:szCs w:val="32"/>
          <w:lang w:val="en-GB"/>
        </w:rPr>
      </w:pPr>
      <w:r>
        <w:rPr>
          <w:rFonts w:eastAsia="Times New Roman" w:cs="Times New Roman"/>
          <w:b/>
          <w:sz w:val="32"/>
          <w:szCs w:val="32"/>
          <w:u w:val="single"/>
        </w:rPr>
        <w:t>Name:</w:t>
      </w:r>
      <w:r>
        <w:rPr>
          <w:rFonts w:eastAsia="Times New Roman" w:cs="Times New Roman"/>
          <w:b/>
          <w:sz w:val="32"/>
          <w:szCs w:val="32"/>
        </w:rPr>
        <w:t xml:space="preserve"> </w:t>
      </w:r>
      <w:r w:rsidRPr="004D20C7">
        <w:rPr>
          <w:rFonts w:eastAsia="Times New Roman" w:cs="Times New Roman"/>
          <w:bCs/>
          <w:sz w:val="32"/>
          <w:szCs w:val="32"/>
        </w:rPr>
        <w:t>Filipka Filipova</w:t>
      </w:r>
    </w:p>
    <w:p w14:paraId="51C3A04A" w14:textId="77777777" w:rsidR="002D0DD4" w:rsidRPr="004D20C7" w:rsidRDefault="002D0DD4" w:rsidP="002D0DD4">
      <w:pPr>
        <w:rPr>
          <w:rFonts w:eastAsia="Times New Roman" w:cs="Times New Roman"/>
          <w:bCs/>
          <w:sz w:val="32"/>
          <w:szCs w:val="32"/>
        </w:rPr>
      </w:pPr>
      <w:r>
        <w:rPr>
          <w:rFonts w:eastAsia="Times New Roman" w:cs="Times New Roman"/>
          <w:b/>
          <w:sz w:val="32"/>
          <w:szCs w:val="32"/>
          <w:u w:val="single"/>
        </w:rPr>
        <w:t>Student Number:</w:t>
      </w:r>
      <w:r>
        <w:rPr>
          <w:rFonts w:eastAsia="Times New Roman" w:cs="Times New Roman"/>
          <w:b/>
          <w:sz w:val="32"/>
          <w:szCs w:val="32"/>
        </w:rPr>
        <w:t xml:space="preserve"> </w:t>
      </w:r>
      <w:r w:rsidRPr="004D20C7">
        <w:rPr>
          <w:rFonts w:eastAsia="Times New Roman" w:cs="Times New Roman"/>
          <w:bCs/>
          <w:sz w:val="32"/>
          <w:szCs w:val="32"/>
        </w:rPr>
        <w:t>1921533</w:t>
      </w:r>
    </w:p>
    <w:p w14:paraId="58E9101F" w14:textId="475266CE" w:rsidR="002D0DD4" w:rsidRPr="004D20C7" w:rsidRDefault="002D0DD4" w:rsidP="002D0DD4">
      <w:pPr>
        <w:rPr>
          <w:rFonts w:eastAsiaTheme="minorHAnsi" w:cs="Times New Roman"/>
          <w:bCs/>
          <w:sz w:val="32"/>
          <w:szCs w:val="32"/>
          <w:lang w:val="en-IN"/>
        </w:rPr>
      </w:pPr>
      <w:r>
        <w:rPr>
          <w:rFonts w:eastAsia="Times New Roman" w:cs="Times New Roman"/>
          <w:b/>
          <w:sz w:val="32"/>
          <w:szCs w:val="32"/>
          <w:u w:val="single"/>
        </w:rPr>
        <w:t>Module</w:t>
      </w:r>
      <w:r w:rsidR="00886547">
        <w:rPr>
          <w:rFonts w:eastAsia="Times New Roman" w:cs="Times New Roman"/>
          <w:b/>
          <w:sz w:val="32"/>
          <w:szCs w:val="32"/>
          <w:u w:val="single"/>
        </w:rPr>
        <w:t xml:space="preserve"> </w:t>
      </w:r>
      <w:r>
        <w:rPr>
          <w:rFonts w:eastAsia="Times New Roman" w:cs="Times New Roman"/>
          <w:b/>
          <w:sz w:val="32"/>
          <w:szCs w:val="32"/>
          <w:u w:val="single"/>
        </w:rPr>
        <w:t>Name:</w:t>
      </w:r>
      <w:r>
        <w:rPr>
          <w:rFonts w:eastAsia="Times New Roman" w:cs="Times New Roman"/>
          <w:b/>
          <w:sz w:val="32"/>
          <w:szCs w:val="32"/>
        </w:rPr>
        <w:t xml:space="preserve"> </w:t>
      </w:r>
      <w:r w:rsidRPr="004D20C7">
        <w:rPr>
          <w:rFonts w:cs="Times New Roman"/>
          <w:bCs/>
          <w:sz w:val="32"/>
          <w:szCs w:val="32"/>
        </w:rPr>
        <w:t>Developing Relationship and Workplace Achievement</w:t>
      </w:r>
    </w:p>
    <w:p w14:paraId="001C5BEB" w14:textId="42B515EE" w:rsidR="002D0DD4" w:rsidRPr="004D20C7" w:rsidRDefault="002D0DD4" w:rsidP="002D0DD4">
      <w:pPr>
        <w:pStyle w:val="Normal1"/>
        <w:spacing w:line="360" w:lineRule="auto"/>
        <w:jc w:val="both"/>
        <w:rPr>
          <w:rFonts w:ascii="Times New Roman" w:eastAsia="Times New Roman" w:hAnsi="Times New Roman" w:cs="Times New Roman"/>
          <w:bCs/>
          <w:sz w:val="32"/>
          <w:szCs w:val="32"/>
          <w:lang w:val="en-GB"/>
        </w:rPr>
      </w:pPr>
      <w:r w:rsidRPr="00F22DA0">
        <w:rPr>
          <w:rFonts w:ascii="Times New Roman" w:eastAsia="Times New Roman" w:hAnsi="Times New Roman" w:cs="Times New Roman"/>
          <w:b/>
          <w:sz w:val="32"/>
          <w:szCs w:val="32"/>
          <w:u w:val="single"/>
          <w:lang w:val="en-GB"/>
        </w:rPr>
        <w:t>Assignment title:</w:t>
      </w:r>
      <w:r w:rsidRPr="00F22DA0">
        <w:rPr>
          <w:rFonts w:ascii="Times New Roman" w:eastAsia="Times New Roman" w:hAnsi="Times New Roman" w:cs="Times New Roman"/>
          <w:b/>
          <w:sz w:val="32"/>
          <w:szCs w:val="32"/>
          <w:lang w:val="en-GB"/>
        </w:rPr>
        <w:t xml:space="preserve"> </w:t>
      </w:r>
      <w:r w:rsidRPr="004D20C7">
        <w:rPr>
          <w:rFonts w:ascii="Times New Roman" w:eastAsia="Times New Roman" w:hAnsi="Times New Roman" w:cs="Times New Roman"/>
          <w:bCs/>
          <w:sz w:val="32"/>
          <w:szCs w:val="32"/>
          <w:lang w:val="en-GB"/>
        </w:rPr>
        <w:t>Individual Report on</w:t>
      </w:r>
      <w:r w:rsidR="000F54A3">
        <w:rPr>
          <w:rFonts w:ascii="Times New Roman" w:eastAsia="Times New Roman" w:hAnsi="Times New Roman" w:cs="Times New Roman"/>
          <w:bCs/>
          <w:sz w:val="32"/>
          <w:szCs w:val="32"/>
          <w:lang w:val="en-GB"/>
        </w:rPr>
        <w:t xml:space="preserve"> </w:t>
      </w:r>
      <w:r w:rsidRPr="004D20C7">
        <w:rPr>
          <w:rFonts w:ascii="Times New Roman" w:eastAsia="Times New Roman" w:hAnsi="Times New Roman" w:cs="Times New Roman"/>
          <w:bCs/>
          <w:sz w:val="32"/>
          <w:szCs w:val="32"/>
          <w:lang w:val="en-GB"/>
        </w:rPr>
        <w:t>- “</w:t>
      </w:r>
      <w:bookmarkStart w:id="0" w:name="_Hlk91687241"/>
      <w:r w:rsidRPr="004D20C7">
        <w:rPr>
          <w:rFonts w:ascii="Times New Roman" w:eastAsia="Times New Roman" w:hAnsi="Times New Roman" w:cs="Times New Roman"/>
          <w:bCs/>
          <w:sz w:val="32"/>
          <w:szCs w:val="32"/>
          <w:lang w:val="en-GB"/>
        </w:rPr>
        <w:t>Development of a plan by meeting the identified personal development needs and expectations of individual employees in a chosen organisation”</w:t>
      </w:r>
      <w:bookmarkEnd w:id="0"/>
    </w:p>
    <w:p w14:paraId="5AFEF400" w14:textId="77777777" w:rsidR="002D0DD4" w:rsidRPr="000F54A3" w:rsidRDefault="002D0DD4" w:rsidP="002D0DD4">
      <w:pPr>
        <w:rPr>
          <w:rFonts w:asciiTheme="minorHAnsi" w:eastAsia="Times New Roman" w:hAnsiTheme="minorHAnsi" w:cs="Times New Roman"/>
          <w:bCs/>
          <w:sz w:val="32"/>
          <w:szCs w:val="32"/>
          <w:lang w:val="en-IN"/>
        </w:rPr>
      </w:pPr>
      <w:r>
        <w:rPr>
          <w:rFonts w:eastAsia="Times New Roman" w:cs="Times New Roman"/>
          <w:b/>
          <w:sz w:val="32"/>
          <w:szCs w:val="32"/>
          <w:u w:val="single"/>
        </w:rPr>
        <w:t>Module Code:</w:t>
      </w:r>
      <w:r>
        <w:rPr>
          <w:rFonts w:eastAsia="Times New Roman" w:cs="Times New Roman"/>
          <w:b/>
          <w:sz w:val="32"/>
          <w:szCs w:val="32"/>
        </w:rPr>
        <w:t xml:space="preserve"> </w:t>
      </w:r>
      <w:r w:rsidRPr="000F54A3">
        <w:rPr>
          <w:rFonts w:eastAsia="Times New Roman" w:cs="Times New Roman"/>
          <w:bCs/>
          <w:sz w:val="32"/>
          <w:szCs w:val="32"/>
        </w:rPr>
        <w:t>BMSW 5102</w:t>
      </w:r>
    </w:p>
    <w:p w14:paraId="01E39599" w14:textId="05BFD95E" w:rsidR="002D0DD4" w:rsidRPr="000F54A3" w:rsidRDefault="002D0DD4" w:rsidP="00103990">
      <w:pPr>
        <w:tabs>
          <w:tab w:val="right" w:pos="9360"/>
        </w:tabs>
        <w:rPr>
          <w:rFonts w:eastAsia="Times New Roman" w:cs="Times New Roman"/>
          <w:bCs/>
          <w:sz w:val="32"/>
          <w:szCs w:val="32"/>
        </w:rPr>
      </w:pPr>
      <w:r>
        <w:rPr>
          <w:rFonts w:eastAsia="Times New Roman" w:cs="Times New Roman"/>
          <w:b/>
          <w:sz w:val="32"/>
          <w:szCs w:val="32"/>
          <w:u w:val="single"/>
        </w:rPr>
        <w:t>Lecturer:</w:t>
      </w:r>
      <w:r>
        <w:rPr>
          <w:rFonts w:eastAsia="Times New Roman" w:cs="Times New Roman"/>
          <w:b/>
          <w:sz w:val="32"/>
          <w:szCs w:val="32"/>
        </w:rPr>
        <w:t xml:space="preserve"> </w:t>
      </w:r>
      <w:r w:rsidRPr="000F54A3">
        <w:rPr>
          <w:rFonts w:eastAsia="Times New Roman" w:cs="Times New Roman"/>
          <w:bCs/>
          <w:sz w:val="32"/>
          <w:szCs w:val="32"/>
        </w:rPr>
        <w:t>Gregory Cowan</w:t>
      </w:r>
      <w:r w:rsidR="00103990">
        <w:rPr>
          <w:rFonts w:eastAsia="Times New Roman" w:cs="Times New Roman"/>
          <w:bCs/>
          <w:sz w:val="32"/>
          <w:szCs w:val="32"/>
        </w:rPr>
        <w:tab/>
      </w:r>
    </w:p>
    <w:p w14:paraId="6276AA72" w14:textId="77777777" w:rsidR="004A28DB" w:rsidRPr="00E06764" w:rsidRDefault="004A28DB" w:rsidP="004A28DB">
      <w:pPr>
        <w:pStyle w:val="Normal1"/>
        <w:spacing w:line="360" w:lineRule="auto"/>
        <w:jc w:val="both"/>
        <w:rPr>
          <w:rFonts w:ascii="Times New Roman" w:eastAsia="Times New Roman" w:hAnsi="Times New Roman" w:cs="Times New Roman"/>
          <w:b/>
          <w:sz w:val="24"/>
          <w:szCs w:val="24"/>
          <w:lang w:val="en-GB"/>
        </w:rPr>
      </w:pPr>
    </w:p>
    <w:p w14:paraId="7D75BAB1" w14:textId="77777777" w:rsidR="004A28DB" w:rsidRPr="00E06764" w:rsidRDefault="004A28DB" w:rsidP="004A28DB">
      <w:pPr>
        <w:rPr>
          <w:rFonts w:eastAsia="Times New Roman" w:cs="Times New Roman"/>
          <w:b/>
          <w:szCs w:val="24"/>
          <w:lang w:val="en-GB"/>
        </w:rPr>
      </w:pPr>
      <w:r w:rsidRPr="00E06764">
        <w:rPr>
          <w:rFonts w:eastAsia="Times New Roman" w:cs="Times New Roman"/>
          <w:b/>
          <w:szCs w:val="24"/>
          <w:lang w:val="en-GB"/>
        </w:rPr>
        <w:br w:type="page"/>
      </w:r>
    </w:p>
    <w:sdt>
      <w:sdtPr>
        <w:rPr>
          <w:rFonts w:ascii="Arial" w:eastAsia="Arial" w:hAnsi="Arial" w:cs="Arial"/>
          <w:b/>
          <w:bCs w:val="0"/>
          <w:color w:val="auto"/>
          <w:sz w:val="22"/>
          <w:szCs w:val="22"/>
          <w:lang w:val="en-GB"/>
        </w:rPr>
        <w:id w:val="285082517"/>
        <w:docPartObj>
          <w:docPartGallery w:val="Table of Contents"/>
          <w:docPartUnique/>
        </w:docPartObj>
      </w:sdtPr>
      <w:sdtEndPr>
        <w:rPr>
          <w:rFonts w:ascii="Times New Roman" w:hAnsi="Times New Roman"/>
          <w:b w:val="0"/>
          <w:sz w:val="24"/>
        </w:rPr>
      </w:sdtEndPr>
      <w:sdtContent>
        <w:p w14:paraId="28880BFE" w14:textId="77777777" w:rsidR="004A28DB" w:rsidRPr="00E06764" w:rsidRDefault="004A28DB" w:rsidP="004A28DB">
          <w:pPr>
            <w:pStyle w:val="TOCHeading"/>
            <w:jc w:val="center"/>
            <w:rPr>
              <w:lang w:val="en-GB"/>
            </w:rPr>
          </w:pPr>
          <w:r w:rsidRPr="00E06764">
            <w:rPr>
              <w:rFonts w:ascii="Times New Roman" w:hAnsi="Times New Roman" w:cs="Times New Roman"/>
              <w:color w:val="000000" w:themeColor="text1"/>
              <w:lang w:val="en-GB"/>
            </w:rPr>
            <w:t>Table of Contents</w:t>
          </w:r>
        </w:p>
        <w:p w14:paraId="5A464EE9" w14:textId="66777839" w:rsidR="004B6CD3" w:rsidRDefault="00B56799">
          <w:pPr>
            <w:pStyle w:val="TOC1"/>
            <w:tabs>
              <w:tab w:val="right" w:leader="dot" w:pos="9350"/>
            </w:tabs>
            <w:rPr>
              <w:rFonts w:asciiTheme="minorHAnsi" w:eastAsiaTheme="minorEastAsia" w:hAnsiTheme="minorHAnsi" w:cstheme="minorBidi"/>
              <w:noProof/>
              <w:sz w:val="22"/>
              <w:lang w:val="en-GB" w:eastAsia="en-GB"/>
            </w:rPr>
          </w:pPr>
          <w:r w:rsidRPr="00E06764">
            <w:rPr>
              <w:rFonts w:cs="Times New Roman"/>
              <w:szCs w:val="24"/>
              <w:lang w:val="en-GB"/>
            </w:rPr>
            <w:fldChar w:fldCharType="begin"/>
          </w:r>
          <w:r w:rsidR="004A28DB" w:rsidRPr="00E06764">
            <w:rPr>
              <w:rFonts w:cs="Times New Roman"/>
              <w:szCs w:val="24"/>
              <w:lang w:val="en-GB"/>
            </w:rPr>
            <w:instrText xml:space="preserve"> TOC \o "1-3" \h \z \u </w:instrText>
          </w:r>
          <w:r w:rsidRPr="00E06764">
            <w:rPr>
              <w:rFonts w:cs="Times New Roman"/>
              <w:szCs w:val="24"/>
              <w:lang w:val="en-GB"/>
            </w:rPr>
            <w:fldChar w:fldCharType="separate"/>
          </w:r>
          <w:hyperlink w:anchor="_Toc91691904" w:history="1">
            <w:r w:rsidR="004B6CD3" w:rsidRPr="0015320A">
              <w:rPr>
                <w:rStyle w:val="Hyperlink"/>
                <w:rFonts w:cs="Times New Roman"/>
                <w:noProof/>
                <w:lang w:val="en-GB"/>
              </w:rPr>
              <w:t>Introduction</w:t>
            </w:r>
            <w:r w:rsidR="004B6CD3">
              <w:rPr>
                <w:noProof/>
                <w:webHidden/>
              </w:rPr>
              <w:tab/>
            </w:r>
            <w:r w:rsidR="004B6CD3">
              <w:rPr>
                <w:noProof/>
                <w:webHidden/>
              </w:rPr>
              <w:fldChar w:fldCharType="begin"/>
            </w:r>
            <w:r w:rsidR="004B6CD3">
              <w:rPr>
                <w:noProof/>
                <w:webHidden/>
              </w:rPr>
              <w:instrText xml:space="preserve"> PAGEREF _Toc91691904 \h </w:instrText>
            </w:r>
            <w:r w:rsidR="004B6CD3">
              <w:rPr>
                <w:noProof/>
                <w:webHidden/>
              </w:rPr>
            </w:r>
            <w:r w:rsidR="004B6CD3">
              <w:rPr>
                <w:noProof/>
                <w:webHidden/>
              </w:rPr>
              <w:fldChar w:fldCharType="separate"/>
            </w:r>
            <w:r w:rsidR="004B6CD3">
              <w:rPr>
                <w:noProof/>
                <w:webHidden/>
              </w:rPr>
              <w:t>3</w:t>
            </w:r>
            <w:r w:rsidR="004B6CD3">
              <w:rPr>
                <w:noProof/>
                <w:webHidden/>
              </w:rPr>
              <w:fldChar w:fldCharType="end"/>
            </w:r>
          </w:hyperlink>
        </w:p>
        <w:p w14:paraId="564E1C22" w14:textId="5D5CC6C1" w:rsidR="004B6CD3" w:rsidRDefault="00FC46E2">
          <w:pPr>
            <w:pStyle w:val="TOC1"/>
            <w:tabs>
              <w:tab w:val="right" w:leader="dot" w:pos="9350"/>
            </w:tabs>
            <w:rPr>
              <w:rFonts w:asciiTheme="minorHAnsi" w:eastAsiaTheme="minorEastAsia" w:hAnsiTheme="minorHAnsi" w:cstheme="minorBidi"/>
              <w:noProof/>
              <w:sz w:val="22"/>
              <w:lang w:val="en-GB" w:eastAsia="en-GB"/>
            </w:rPr>
          </w:pPr>
          <w:hyperlink w:anchor="_Toc91691905" w:history="1">
            <w:r w:rsidR="004B6CD3" w:rsidRPr="0015320A">
              <w:rPr>
                <w:rStyle w:val="Hyperlink"/>
                <w:noProof/>
                <w:lang w:val="en-GB"/>
              </w:rPr>
              <w:t>Relationship between wider Business Management context with Developing Relationships and Workplace Achievements</w:t>
            </w:r>
            <w:r w:rsidR="004B6CD3">
              <w:rPr>
                <w:noProof/>
                <w:webHidden/>
              </w:rPr>
              <w:tab/>
            </w:r>
            <w:r w:rsidR="004B6CD3">
              <w:rPr>
                <w:noProof/>
                <w:webHidden/>
              </w:rPr>
              <w:fldChar w:fldCharType="begin"/>
            </w:r>
            <w:r w:rsidR="004B6CD3">
              <w:rPr>
                <w:noProof/>
                <w:webHidden/>
              </w:rPr>
              <w:instrText xml:space="preserve"> PAGEREF _Toc91691905 \h </w:instrText>
            </w:r>
            <w:r w:rsidR="004B6CD3">
              <w:rPr>
                <w:noProof/>
                <w:webHidden/>
              </w:rPr>
            </w:r>
            <w:r w:rsidR="004B6CD3">
              <w:rPr>
                <w:noProof/>
                <w:webHidden/>
              </w:rPr>
              <w:fldChar w:fldCharType="separate"/>
            </w:r>
            <w:r w:rsidR="004B6CD3">
              <w:rPr>
                <w:noProof/>
                <w:webHidden/>
              </w:rPr>
              <w:t>3</w:t>
            </w:r>
            <w:r w:rsidR="004B6CD3">
              <w:rPr>
                <w:noProof/>
                <w:webHidden/>
              </w:rPr>
              <w:fldChar w:fldCharType="end"/>
            </w:r>
          </w:hyperlink>
        </w:p>
        <w:p w14:paraId="0D9A15E0" w14:textId="71C389C9" w:rsidR="004B6CD3" w:rsidRDefault="00FC46E2">
          <w:pPr>
            <w:pStyle w:val="TOC1"/>
            <w:tabs>
              <w:tab w:val="right" w:leader="dot" w:pos="9350"/>
            </w:tabs>
            <w:rPr>
              <w:rFonts w:asciiTheme="minorHAnsi" w:eastAsiaTheme="minorEastAsia" w:hAnsiTheme="minorHAnsi" w:cstheme="minorBidi"/>
              <w:noProof/>
              <w:sz w:val="22"/>
              <w:lang w:val="en-GB" w:eastAsia="en-GB"/>
            </w:rPr>
          </w:pPr>
          <w:hyperlink w:anchor="_Toc91691906" w:history="1">
            <w:r w:rsidR="004B6CD3" w:rsidRPr="0015320A">
              <w:rPr>
                <w:rStyle w:val="Hyperlink"/>
                <w:rFonts w:eastAsia="Times New Roman" w:cs="Times New Roman"/>
                <w:noProof/>
                <w:lang w:val="en-GB"/>
              </w:rPr>
              <w:t>Development vehicles present in Softwire to identify and satisfy the development needs of employees</w:t>
            </w:r>
            <w:r w:rsidR="004B6CD3">
              <w:rPr>
                <w:noProof/>
                <w:webHidden/>
              </w:rPr>
              <w:tab/>
            </w:r>
            <w:r w:rsidR="004B6CD3">
              <w:rPr>
                <w:noProof/>
                <w:webHidden/>
              </w:rPr>
              <w:fldChar w:fldCharType="begin"/>
            </w:r>
            <w:r w:rsidR="004B6CD3">
              <w:rPr>
                <w:noProof/>
                <w:webHidden/>
              </w:rPr>
              <w:instrText xml:space="preserve"> PAGEREF _Toc91691906 \h </w:instrText>
            </w:r>
            <w:r w:rsidR="004B6CD3">
              <w:rPr>
                <w:noProof/>
                <w:webHidden/>
              </w:rPr>
            </w:r>
            <w:r w:rsidR="004B6CD3">
              <w:rPr>
                <w:noProof/>
                <w:webHidden/>
              </w:rPr>
              <w:fldChar w:fldCharType="separate"/>
            </w:r>
            <w:r w:rsidR="004B6CD3">
              <w:rPr>
                <w:noProof/>
                <w:webHidden/>
              </w:rPr>
              <w:t>4</w:t>
            </w:r>
            <w:r w:rsidR="004B6CD3">
              <w:rPr>
                <w:noProof/>
                <w:webHidden/>
              </w:rPr>
              <w:fldChar w:fldCharType="end"/>
            </w:r>
          </w:hyperlink>
        </w:p>
        <w:p w14:paraId="6B45FDD3" w14:textId="40A67F6B" w:rsidR="004B6CD3" w:rsidRDefault="00FC46E2">
          <w:pPr>
            <w:pStyle w:val="TOC1"/>
            <w:tabs>
              <w:tab w:val="right" w:leader="dot" w:pos="9350"/>
            </w:tabs>
            <w:rPr>
              <w:rFonts w:asciiTheme="minorHAnsi" w:eastAsiaTheme="minorEastAsia" w:hAnsiTheme="minorHAnsi" w:cstheme="minorBidi"/>
              <w:noProof/>
              <w:sz w:val="22"/>
              <w:lang w:val="en-GB" w:eastAsia="en-GB"/>
            </w:rPr>
          </w:pPr>
          <w:hyperlink w:anchor="_Toc91691907" w:history="1">
            <w:r w:rsidR="004B6CD3" w:rsidRPr="0015320A">
              <w:rPr>
                <w:rStyle w:val="Hyperlink"/>
                <w:rFonts w:cs="Times New Roman"/>
                <w:noProof/>
                <w:lang w:val="en-GB"/>
              </w:rPr>
              <w:t>Professional development plan for Softwire</w:t>
            </w:r>
            <w:r w:rsidR="004B6CD3">
              <w:rPr>
                <w:noProof/>
                <w:webHidden/>
              </w:rPr>
              <w:tab/>
            </w:r>
            <w:r w:rsidR="004B6CD3">
              <w:rPr>
                <w:noProof/>
                <w:webHidden/>
              </w:rPr>
              <w:fldChar w:fldCharType="begin"/>
            </w:r>
            <w:r w:rsidR="004B6CD3">
              <w:rPr>
                <w:noProof/>
                <w:webHidden/>
              </w:rPr>
              <w:instrText xml:space="preserve"> PAGEREF _Toc91691907 \h </w:instrText>
            </w:r>
            <w:r w:rsidR="004B6CD3">
              <w:rPr>
                <w:noProof/>
                <w:webHidden/>
              </w:rPr>
            </w:r>
            <w:r w:rsidR="004B6CD3">
              <w:rPr>
                <w:noProof/>
                <w:webHidden/>
              </w:rPr>
              <w:fldChar w:fldCharType="separate"/>
            </w:r>
            <w:r w:rsidR="004B6CD3">
              <w:rPr>
                <w:noProof/>
                <w:webHidden/>
              </w:rPr>
              <w:t>7</w:t>
            </w:r>
            <w:r w:rsidR="004B6CD3">
              <w:rPr>
                <w:noProof/>
                <w:webHidden/>
              </w:rPr>
              <w:fldChar w:fldCharType="end"/>
            </w:r>
          </w:hyperlink>
        </w:p>
        <w:p w14:paraId="7727847B" w14:textId="0C975714" w:rsidR="004B6CD3" w:rsidRPr="004B6CD3" w:rsidRDefault="00FC46E2">
          <w:pPr>
            <w:pStyle w:val="TOC2"/>
            <w:tabs>
              <w:tab w:val="right" w:leader="dot" w:pos="9350"/>
            </w:tabs>
            <w:rPr>
              <w:rFonts w:asciiTheme="minorHAnsi" w:eastAsiaTheme="minorEastAsia" w:hAnsiTheme="minorHAnsi" w:cstheme="minorBidi"/>
              <w:noProof/>
              <w:sz w:val="22"/>
              <w:lang w:val="en-GB" w:eastAsia="en-GB"/>
            </w:rPr>
          </w:pPr>
          <w:hyperlink w:anchor="_Toc91691908" w:history="1">
            <w:r w:rsidR="004B6CD3" w:rsidRPr="004B6CD3">
              <w:rPr>
                <w:rStyle w:val="Hyperlink"/>
                <w:rFonts w:eastAsia="Times New Roman" w:cs="Times New Roman"/>
                <w:noProof/>
                <w:lang w:val="en-GB"/>
              </w:rPr>
              <w:t>Objectives of the plan</w:t>
            </w:r>
            <w:r w:rsidR="004B6CD3" w:rsidRPr="004B6CD3">
              <w:rPr>
                <w:noProof/>
                <w:webHidden/>
              </w:rPr>
              <w:tab/>
            </w:r>
            <w:r w:rsidR="004B6CD3" w:rsidRPr="004B6CD3">
              <w:rPr>
                <w:noProof/>
                <w:webHidden/>
              </w:rPr>
              <w:fldChar w:fldCharType="begin"/>
            </w:r>
            <w:r w:rsidR="004B6CD3" w:rsidRPr="004B6CD3">
              <w:rPr>
                <w:noProof/>
                <w:webHidden/>
              </w:rPr>
              <w:instrText xml:space="preserve"> PAGEREF _Toc91691908 \h </w:instrText>
            </w:r>
            <w:r w:rsidR="004B6CD3" w:rsidRPr="004B6CD3">
              <w:rPr>
                <w:noProof/>
                <w:webHidden/>
              </w:rPr>
            </w:r>
            <w:r w:rsidR="004B6CD3" w:rsidRPr="004B6CD3">
              <w:rPr>
                <w:noProof/>
                <w:webHidden/>
              </w:rPr>
              <w:fldChar w:fldCharType="separate"/>
            </w:r>
            <w:r w:rsidR="004B6CD3" w:rsidRPr="004B6CD3">
              <w:rPr>
                <w:noProof/>
                <w:webHidden/>
              </w:rPr>
              <w:t>8</w:t>
            </w:r>
            <w:r w:rsidR="004B6CD3" w:rsidRPr="004B6CD3">
              <w:rPr>
                <w:noProof/>
                <w:webHidden/>
              </w:rPr>
              <w:fldChar w:fldCharType="end"/>
            </w:r>
          </w:hyperlink>
        </w:p>
        <w:p w14:paraId="42125433" w14:textId="6B3F14E9" w:rsidR="004B6CD3" w:rsidRPr="004B6CD3" w:rsidRDefault="00FC46E2">
          <w:pPr>
            <w:pStyle w:val="TOC2"/>
            <w:tabs>
              <w:tab w:val="right" w:leader="dot" w:pos="9350"/>
            </w:tabs>
            <w:rPr>
              <w:rFonts w:asciiTheme="minorHAnsi" w:eastAsiaTheme="minorEastAsia" w:hAnsiTheme="minorHAnsi" w:cstheme="minorBidi"/>
              <w:noProof/>
              <w:sz w:val="22"/>
              <w:lang w:val="en-GB" w:eastAsia="en-GB"/>
            </w:rPr>
          </w:pPr>
          <w:hyperlink w:anchor="_Toc91691909" w:history="1">
            <w:r w:rsidR="004B6CD3" w:rsidRPr="004B6CD3">
              <w:rPr>
                <w:rStyle w:val="Hyperlink"/>
                <w:rFonts w:eastAsia="Times New Roman" w:cs="Times New Roman"/>
                <w:noProof/>
                <w:lang w:val="en-GB"/>
              </w:rPr>
              <w:t>Tools and techniques for professional development</w:t>
            </w:r>
            <w:r w:rsidR="004B6CD3" w:rsidRPr="004B6CD3">
              <w:rPr>
                <w:noProof/>
                <w:webHidden/>
              </w:rPr>
              <w:tab/>
            </w:r>
            <w:r w:rsidR="004B6CD3" w:rsidRPr="004B6CD3">
              <w:rPr>
                <w:noProof/>
                <w:webHidden/>
              </w:rPr>
              <w:fldChar w:fldCharType="begin"/>
            </w:r>
            <w:r w:rsidR="004B6CD3" w:rsidRPr="004B6CD3">
              <w:rPr>
                <w:noProof/>
                <w:webHidden/>
              </w:rPr>
              <w:instrText xml:space="preserve"> PAGEREF _Toc91691909 \h </w:instrText>
            </w:r>
            <w:r w:rsidR="004B6CD3" w:rsidRPr="004B6CD3">
              <w:rPr>
                <w:noProof/>
                <w:webHidden/>
              </w:rPr>
            </w:r>
            <w:r w:rsidR="004B6CD3" w:rsidRPr="004B6CD3">
              <w:rPr>
                <w:noProof/>
                <w:webHidden/>
              </w:rPr>
              <w:fldChar w:fldCharType="separate"/>
            </w:r>
            <w:r w:rsidR="004B6CD3" w:rsidRPr="004B6CD3">
              <w:rPr>
                <w:noProof/>
                <w:webHidden/>
              </w:rPr>
              <w:t>8</w:t>
            </w:r>
            <w:r w:rsidR="004B6CD3" w:rsidRPr="004B6CD3">
              <w:rPr>
                <w:noProof/>
                <w:webHidden/>
              </w:rPr>
              <w:fldChar w:fldCharType="end"/>
            </w:r>
          </w:hyperlink>
        </w:p>
        <w:p w14:paraId="5435098F" w14:textId="209F69D7" w:rsidR="004B6CD3" w:rsidRDefault="00FC46E2">
          <w:pPr>
            <w:pStyle w:val="TOC2"/>
            <w:tabs>
              <w:tab w:val="right" w:leader="dot" w:pos="9350"/>
            </w:tabs>
            <w:rPr>
              <w:rFonts w:asciiTheme="minorHAnsi" w:eastAsiaTheme="minorEastAsia" w:hAnsiTheme="minorHAnsi" w:cstheme="minorBidi"/>
              <w:noProof/>
              <w:sz w:val="22"/>
              <w:lang w:val="en-GB" w:eastAsia="en-GB"/>
            </w:rPr>
          </w:pPr>
          <w:hyperlink w:anchor="_Toc91691910" w:history="1">
            <w:r w:rsidR="004B6CD3" w:rsidRPr="004B6CD3">
              <w:rPr>
                <w:rStyle w:val="Hyperlink"/>
                <w:rFonts w:eastAsia="Times New Roman" w:cs="Times New Roman"/>
                <w:noProof/>
                <w:lang w:val="en-GB"/>
              </w:rPr>
              <w:t>Suitability, feasibility and acceptability of the proposed plan</w:t>
            </w:r>
            <w:r w:rsidR="004B6CD3" w:rsidRPr="004B6CD3">
              <w:rPr>
                <w:noProof/>
                <w:webHidden/>
              </w:rPr>
              <w:tab/>
            </w:r>
            <w:r w:rsidR="004B6CD3" w:rsidRPr="004B6CD3">
              <w:rPr>
                <w:noProof/>
                <w:webHidden/>
              </w:rPr>
              <w:fldChar w:fldCharType="begin"/>
            </w:r>
            <w:r w:rsidR="004B6CD3" w:rsidRPr="004B6CD3">
              <w:rPr>
                <w:noProof/>
                <w:webHidden/>
              </w:rPr>
              <w:instrText xml:space="preserve"> PAGEREF _Toc91691910 \h </w:instrText>
            </w:r>
            <w:r w:rsidR="004B6CD3" w:rsidRPr="004B6CD3">
              <w:rPr>
                <w:noProof/>
                <w:webHidden/>
              </w:rPr>
            </w:r>
            <w:r w:rsidR="004B6CD3" w:rsidRPr="004B6CD3">
              <w:rPr>
                <w:noProof/>
                <w:webHidden/>
              </w:rPr>
              <w:fldChar w:fldCharType="separate"/>
            </w:r>
            <w:r w:rsidR="004B6CD3" w:rsidRPr="004B6CD3">
              <w:rPr>
                <w:noProof/>
                <w:webHidden/>
              </w:rPr>
              <w:t>11</w:t>
            </w:r>
            <w:r w:rsidR="004B6CD3" w:rsidRPr="004B6CD3">
              <w:rPr>
                <w:noProof/>
                <w:webHidden/>
              </w:rPr>
              <w:fldChar w:fldCharType="end"/>
            </w:r>
          </w:hyperlink>
        </w:p>
        <w:p w14:paraId="11BC9568" w14:textId="3A4CF4F6" w:rsidR="004B6CD3" w:rsidRDefault="00FC46E2">
          <w:pPr>
            <w:pStyle w:val="TOC1"/>
            <w:tabs>
              <w:tab w:val="right" w:leader="dot" w:pos="9350"/>
            </w:tabs>
            <w:rPr>
              <w:rFonts w:asciiTheme="minorHAnsi" w:eastAsiaTheme="minorEastAsia" w:hAnsiTheme="minorHAnsi" w:cstheme="minorBidi"/>
              <w:noProof/>
              <w:sz w:val="22"/>
              <w:lang w:val="en-GB" w:eastAsia="en-GB"/>
            </w:rPr>
          </w:pPr>
          <w:hyperlink w:anchor="_Toc91691911" w:history="1">
            <w:r w:rsidR="004B6CD3" w:rsidRPr="0015320A">
              <w:rPr>
                <w:rStyle w:val="Hyperlink"/>
                <w:rFonts w:cs="Times New Roman"/>
                <w:noProof/>
                <w:lang w:val="en-GB"/>
              </w:rPr>
              <w:t>Conclusion</w:t>
            </w:r>
            <w:r w:rsidR="004B6CD3">
              <w:rPr>
                <w:noProof/>
                <w:webHidden/>
              </w:rPr>
              <w:tab/>
            </w:r>
            <w:r w:rsidR="004B6CD3">
              <w:rPr>
                <w:noProof/>
                <w:webHidden/>
              </w:rPr>
              <w:fldChar w:fldCharType="begin"/>
            </w:r>
            <w:r w:rsidR="004B6CD3">
              <w:rPr>
                <w:noProof/>
                <w:webHidden/>
              </w:rPr>
              <w:instrText xml:space="preserve"> PAGEREF _Toc91691911 \h </w:instrText>
            </w:r>
            <w:r w:rsidR="004B6CD3">
              <w:rPr>
                <w:noProof/>
                <w:webHidden/>
              </w:rPr>
            </w:r>
            <w:r w:rsidR="004B6CD3">
              <w:rPr>
                <w:noProof/>
                <w:webHidden/>
              </w:rPr>
              <w:fldChar w:fldCharType="separate"/>
            </w:r>
            <w:r w:rsidR="004B6CD3">
              <w:rPr>
                <w:noProof/>
                <w:webHidden/>
              </w:rPr>
              <w:t>11</w:t>
            </w:r>
            <w:r w:rsidR="004B6CD3">
              <w:rPr>
                <w:noProof/>
                <w:webHidden/>
              </w:rPr>
              <w:fldChar w:fldCharType="end"/>
            </w:r>
          </w:hyperlink>
        </w:p>
        <w:p w14:paraId="0ABC8430" w14:textId="4DA640A1" w:rsidR="004B6CD3" w:rsidRDefault="00FC46E2">
          <w:pPr>
            <w:pStyle w:val="TOC1"/>
            <w:tabs>
              <w:tab w:val="right" w:leader="dot" w:pos="9350"/>
            </w:tabs>
            <w:rPr>
              <w:rFonts w:asciiTheme="minorHAnsi" w:eastAsiaTheme="minorEastAsia" w:hAnsiTheme="minorHAnsi" w:cstheme="minorBidi"/>
              <w:noProof/>
              <w:sz w:val="22"/>
              <w:lang w:val="en-GB" w:eastAsia="en-GB"/>
            </w:rPr>
          </w:pPr>
          <w:hyperlink w:anchor="_Toc91691912" w:history="1">
            <w:r w:rsidR="004B6CD3" w:rsidRPr="0015320A">
              <w:rPr>
                <w:rStyle w:val="Hyperlink"/>
                <w:rFonts w:cs="Times New Roman"/>
                <w:noProof/>
                <w:lang w:val="en-GB"/>
              </w:rPr>
              <w:t>Reference</w:t>
            </w:r>
            <w:r w:rsidR="004B6CD3">
              <w:rPr>
                <w:noProof/>
                <w:webHidden/>
              </w:rPr>
              <w:tab/>
            </w:r>
            <w:r w:rsidR="004B6CD3">
              <w:rPr>
                <w:noProof/>
                <w:webHidden/>
              </w:rPr>
              <w:fldChar w:fldCharType="begin"/>
            </w:r>
            <w:r w:rsidR="004B6CD3">
              <w:rPr>
                <w:noProof/>
                <w:webHidden/>
              </w:rPr>
              <w:instrText xml:space="preserve"> PAGEREF _Toc91691912 \h </w:instrText>
            </w:r>
            <w:r w:rsidR="004B6CD3">
              <w:rPr>
                <w:noProof/>
                <w:webHidden/>
              </w:rPr>
            </w:r>
            <w:r w:rsidR="004B6CD3">
              <w:rPr>
                <w:noProof/>
                <w:webHidden/>
              </w:rPr>
              <w:fldChar w:fldCharType="separate"/>
            </w:r>
            <w:r w:rsidR="004B6CD3">
              <w:rPr>
                <w:noProof/>
                <w:webHidden/>
              </w:rPr>
              <w:t>12</w:t>
            </w:r>
            <w:r w:rsidR="004B6CD3">
              <w:rPr>
                <w:noProof/>
                <w:webHidden/>
              </w:rPr>
              <w:fldChar w:fldCharType="end"/>
            </w:r>
          </w:hyperlink>
        </w:p>
        <w:p w14:paraId="057D7379" w14:textId="7D27CAE6" w:rsidR="004A28DB" w:rsidRPr="00E06764" w:rsidRDefault="00B56799" w:rsidP="004A28DB">
          <w:pPr>
            <w:rPr>
              <w:lang w:val="en-GB"/>
            </w:rPr>
          </w:pPr>
          <w:r w:rsidRPr="00E06764">
            <w:rPr>
              <w:rFonts w:cs="Times New Roman"/>
              <w:szCs w:val="24"/>
              <w:lang w:val="en-GB"/>
            </w:rPr>
            <w:fldChar w:fldCharType="end"/>
          </w:r>
        </w:p>
      </w:sdtContent>
    </w:sdt>
    <w:p w14:paraId="38C3A86C" w14:textId="77777777" w:rsidR="004A28DB" w:rsidRPr="00E06764" w:rsidRDefault="004A28DB" w:rsidP="004A28DB">
      <w:pPr>
        <w:pStyle w:val="Normal1"/>
        <w:spacing w:line="360" w:lineRule="auto"/>
        <w:jc w:val="both"/>
        <w:rPr>
          <w:rFonts w:ascii="Times New Roman" w:eastAsia="Times New Roman" w:hAnsi="Times New Roman" w:cs="Times New Roman"/>
          <w:b/>
          <w:sz w:val="24"/>
          <w:szCs w:val="24"/>
          <w:lang w:val="en-GB"/>
        </w:rPr>
      </w:pPr>
    </w:p>
    <w:p w14:paraId="45210B4E" w14:textId="77777777" w:rsidR="004A28DB" w:rsidRPr="00E06764" w:rsidRDefault="004A28DB" w:rsidP="004A28DB">
      <w:pPr>
        <w:rPr>
          <w:rFonts w:eastAsia="Times New Roman" w:cs="Times New Roman"/>
          <w:b/>
          <w:szCs w:val="24"/>
          <w:lang w:val="en-GB"/>
        </w:rPr>
      </w:pPr>
      <w:r w:rsidRPr="00E06764">
        <w:rPr>
          <w:rFonts w:eastAsia="Times New Roman" w:cs="Times New Roman"/>
          <w:b/>
          <w:szCs w:val="24"/>
          <w:lang w:val="en-GB"/>
        </w:rPr>
        <w:br w:type="page"/>
      </w:r>
    </w:p>
    <w:p w14:paraId="1FBB8189" w14:textId="77777777" w:rsidR="004833B7" w:rsidRPr="009B2F73" w:rsidRDefault="00C77B20" w:rsidP="004A28DB">
      <w:pPr>
        <w:pStyle w:val="Heading1"/>
        <w:rPr>
          <w:rFonts w:cs="Times New Roman"/>
          <w:b w:val="0"/>
          <w:szCs w:val="24"/>
          <w:lang w:val="en-GB"/>
        </w:rPr>
      </w:pPr>
      <w:bookmarkStart w:id="1" w:name="_l53dkum7jhvd" w:colFirst="0" w:colLast="0"/>
      <w:bookmarkStart w:id="2" w:name="_Toc91691904"/>
      <w:bookmarkEnd w:id="1"/>
      <w:r w:rsidRPr="009B2F73">
        <w:rPr>
          <w:rFonts w:cs="Times New Roman"/>
          <w:szCs w:val="24"/>
          <w:lang w:val="en-GB"/>
        </w:rPr>
        <w:lastRenderedPageBreak/>
        <w:t>Introduction</w:t>
      </w:r>
      <w:bookmarkEnd w:id="2"/>
      <w:r w:rsidRPr="009B2F73">
        <w:rPr>
          <w:rFonts w:cs="Times New Roman"/>
          <w:szCs w:val="24"/>
          <w:lang w:val="en-GB"/>
        </w:rPr>
        <w:t xml:space="preserve"> </w:t>
      </w:r>
    </w:p>
    <w:p w14:paraId="77652235" w14:textId="69B2F5D5"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Professional development is particularly essential for the professionals involved in business organisations to grow individually. There are various business organisations that are harnessing the potential of their staff to improve their organisational performance. It is majorly being facilitated by the Human Resource department to organise various performance development tools and techniques for the employees that meet their professional needs and expectations. This </w:t>
      </w:r>
      <w:r w:rsidR="00744601" w:rsidRPr="009B2F73">
        <w:rPr>
          <w:rFonts w:ascii="Times New Roman" w:eastAsia="Times New Roman" w:hAnsi="Times New Roman" w:cs="Times New Roman"/>
          <w:sz w:val="24"/>
          <w:szCs w:val="24"/>
          <w:lang w:val="en-GB"/>
        </w:rPr>
        <w:t>fosters</w:t>
      </w:r>
      <w:r w:rsidRPr="009B2F73">
        <w:rPr>
          <w:rFonts w:ascii="Times New Roman" w:eastAsia="Times New Roman" w:hAnsi="Times New Roman" w:cs="Times New Roman"/>
          <w:sz w:val="24"/>
          <w:szCs w:val="24"/>
          <w:lang w:val="en-GB"/>
        </w:rPr>
        <w:t xml:space="preserve"> professional development for the employees that further reflects on their organisational efficiency (</w:t>
      </w:r>
      <w:r w:rsidRPr="009B2F73">
        <w:rPr>
          <w:rFonts w:ascii="Times New Roman" w:hAnsi="Times New Roman" w:cs="Times New Roman"/>
          <w:sz w:val="24"/>
          <w:szCs w:val="24"/>
          <w:highlight w:val="white"/>
          <w:lang w:val="en-GB"/>
        </w:rPr>
        <w:t>Mackay, 2017)</w:t>
      </w:r>
      <w:r w:rsidRPr="009B2F73">
        <w:rPr>
          <w:rFonts w:ascii="Times New Roman" w:eastAsia="Times New Roman" w:hAnsi="Times New Roman" w:cs="Times New Roman"/>
          <w:sz w:val="24"/>
          <w:szCs w:val="24"/>
          <w:lang w:val="en-GB"/>
        </w:rPr>
        <w:t>.</w:t>
      </w:r>
      <w:r w:rsidR="00732D43" w:rsidRPr="009B2F73">
        <w:rPr>
          <w:rFonts w:ascii="Times New Roman" w:eastAsia="Times New Roman" w:hAnsi="Times New Roman" w:cs="Times New Roman"/>
          <w:sz w:val="24"/>
          <w:szCs w:val="24"/>
          <w:lang w:val="en-GB"/>
        </w:rPr>
        <w:t xml:space="preserve"> </w:t>
      </w:r>
      <w:r w:rsidR="005615B2" w:rsidRPr="009B2F73">
        <w:rPr>
          <w:rFonts w:ascii="Times New Roman" w:eastAsia="Times New Roman" w:hAnsi="Times New Roman" w:cs="Times New Roman"/>
          <w:sz w:val="24"/>
          <w:szCs w:val="24"/>
          <w:lang w:val="en-GB"/>
        </w:rPr>
        <w:t xml:space="preserve">The present report aims to formulate </w:t>
      </w:r>
      <w:r w:rsidR="00F13366" w:rsidRPr="009B2F73">
        <w:rPr>
          <w:rFonts w:ascii="Times New Roman" w:eastAsia="Times New Roman" w:hAnsi="Times New Roman" w:cs="Times New Roman"/>
          <w:sz w:val="24"/>
          <w:szCs w:val="24"/>
          <w:lang w:val="en-GB"/>
        </w:rPr>
        <w:t xml:space="preserve">a plan </w:t>
      </w:r>
      <w:r w:rsidR="004B4E11" w:rsidRPr="009B2F73">
        <w:rPr>
          <w:rFonts w:ascii="Times New Roman" w:eastAsia="Times New Roman" w:hAnsi="Times New Roman" w:cs="Times New Roman"/>
          <w:sz w:val="24"/>
          <w:szCs w:val="24"/>
          <w:lang w:val="en-GB"/>
        </w:rPr>
        <w:t>for</w:t>
      </w:r>
      <w:r w:rsidR="00F13366" w:rsidRPr="009B2F73">
        <w:rPr>
          <w:rFonts w:ascii="Times New Roman" w:eastAsia="Times New Roman" w:hAnsi="Times New Roman" w:cs="Times New Roman"/>
          <w:sz w:val="24"/>
          <w:szCs w:val="24"/>
          <w:lang w:val="en-GB"/>
        </w:rPr>
        <w:t xml:space="preserve"> meeting the development needs of the employees</w:t>
      </w:r>
      <w:r w:rsidR="004B4E11" w:rsidRPr="009B2F73">
        <w:rPr>
          <w:rFonts w:ascii="Times New Roman" w:eastAsia="Times New Roman" w:hAnsi="Times New Roman" w:cs="Times New Roman"/>
          <w:sz w:val="24"/>
          <w:szCs w:val="24"/>
          <w:lang w:val="en-GB"/>
        </w:rPr>
        <w:t xml:space="preserve"> while fulfilling their expectations from the organization, while exploring the role of management and leadership in aiding the formulation and implementation of the proposed development plan. </w:t>
      </w:r>
      <w:r w:rsidR="00271EA7" w:rsidRPr="009B2F73">
        <w:rPr>
          <w:rFonts w:ascii="Times New Roman" w:eastAsia="Times New Roman" w:hAnsi="Times New Roman" w:cs="Times New Roman"/>
          <w:sz w:val="24"/>
          <w:szCs w:val="24"/>
          <w:lang w:val="en-GB"/>
        </w:rPr>
        <w:t xml:space="preserve">The report encompasses exploration into the development vehicles that are responsible for driving professional development amongst the employees, through helping in identification of the development needs and satisfying them appropriately. </w:t>
      </w:r>
      <w:r w:rsidR="00D9076F" w:rsidRPr="009B2F73">
        <w:rPr>
          <w:rFonts w:ascii="Times New Roman" w:eastAsia="Times New Roman" w:hAnsi="Times New Roman" w:cs="Times New Roman"/>
          <w:sz w:val="24"/>
          <w:szCs w:val="24"/>
          <w:lang w:val="en-GB"/>
        </w:rPr>
        <w:t xml:space="preserve">The professional development plan to be implemented within the company of choice, coupled with </w:t>
      </w:r>
      <w:r w:rsidR="00793213" w:rsidRPr="009B2F73">
        <w:rPr>
          <w:rFonts w:ascii="Times New Roman" w:eastAsia="Times New Roman" w:hAnsi="Times New Roman" w:cs="Times New Roman"/>
          <w:sz w:val="24"/>
          <w:szCs w:val="24"/>
          <w:lang w:val="en-GB"/>
        </w:rPr>
        <w:t xml:space="preserve">the objectives </w:t>
      </w:r>
      <w:r w:rsidR="00BC0206" w:rsidRPr="009B2F73">
        <w:rPr>
          <w:rFonts w:ascii="Times New Roman" w:eastAsia="Times New Roman" w:hAnsi="Times New Roman" w:cs="Times New Roman"/>
          <w:sz w:val="24"/>
          <w:szCs w:val="24"/>
          <w:lang w:val="en-GB"/>
        </w:rPr>
        <w:t xml:space="preserve">of the plan as well as the tools and techniques which might come in handy for driving professional development within the organization of choice have been explored in </w:t>
      </w:r>
      <w:proofErr w:type="gramStart"/>
      <w:r w:rsidR="00BC0206" w:rsidRPr="009B2F73">
        <w:rPr>
          <w:rFonts w:ascii="Times New Roman" w:eastAsia="Times New Roman" w:hAnsi="Times New Roman" w:cs="Times New Roman"/>
          <w:sz w:val="24"/>
          <w:szCs w:val="24"/>
          <w:lang w:val="en-GB"/>
        </w:rPr>
        <w:t>details</w:t>
      </w:r>
      <w:proofErr w:type="gramEnd"/>
      <w:r w:rsidR="00BC0206" w:rsidRPr="009B2F73">
        <w:rPr>
          <w:rFonts w:ascii="Times New Roman" w:eastAsia="Times New Roman" w:hAnsi="Times New Roman" w:cs="Times New Roman"/>
          <w:sz w:val="24"/>
          <w:szCs w:val="24"/>
          <w:lang w:val="en-GB"/>
        </w:rPr>
        <w:t xml:space="preserve"> and stated herein. The suitability, </w:t>
      </w:r>
      <w:proofErr w:type="gramStart"/>
      <w:r w:rsidR="00BC0206" w:rsidRPr="009B2F73">
        <w:rPr>
          <w:rFonts w:ascii="Times New Roman" w:eastAsia="Times New Roman" w:hAnsi="Times New Roman" w:cs="Times New Roman"/>
          <w:sz w:val="24"/>
          <w:szCs w:val="24"/>
          <w:lang w:val="en-GB"/>
        </w:rPr>
        <w:t>feasibility</w:t>
      </w:r>
      <w:proofErr w:type="gramEnd"/>
      <w:r w:rsidR="00BC0206" w:rsidRPr="009B2F73">
        <w:rPr>
          <w:rFonts w:ascii="Times New Roman" w:eastAsia="Times New Roman" w:hAnsi="Times New Roman" w:cs="Times New Roman"/>
          <w:sz w:val="24"/>
          <w:szCs w:val="24"/>
          <w:lang w:val="en-GB"/>
        </w:rPr>
        <w:t xml:space="preserve"> and </w:t>
      </w:r>
      <w:r w:rsidR="00E029F9" w:rsidRPr="009B2F73">
        <w:rPr>
          <w:rFonts w:ascii="Times New Roman" w:eastAsia="Times New Roman" w:hAnsi="Times New Roman" w:cs="Times New Roman"/>
          <w:sz w:val="24"/>
          <w:szCs w:val="24"/>
          <w:lang w:val="en-GB"/>
        </w:rPr>
        <w:t>acceptability</w:t>
      </w:r>
      <w:r w:rsidR="00BC0206" w:rsidRPr="009B2F73">
        <w:rPr>
          <w:rFonts w:ascii="Times New Roman" w:eastAsia="Times New Roman" w:hAnsi="Times New Roman" w:cs="Times New Roman"/>
          <w:sz w:val="24"/>
          <w:szCs w:val="24"/>
          <w:lang w:val="en-GB"/>
        </w:rPr>
        <w:t xml:space="preserve"> of </w:t>
      </w:r>
      <w:r w:rsidR="00627C31" w:rsidRPr="009B2F73">
        <w:rPr>
          <w:rFonts w:ascii="Times New Roman" w:eastAsia="Times New Roman" w:hAnsi="Times New Roman" w:cs="Times New Roman"/>
          <w:sz w:val="24"/>
          <w:szCs w:val="24"/>
          <w:lang w:val="en-GB"/>
        </w:rPr>
        <w:t>t</w:t>
      </w:r>
      <w:r w:rsidR="00BC0206" w:rsidRPr="009B2F73">
        <w:rPr>
          <w:rFonts w:ascii="Times New Roman" w:eastAsia="Times New Roman" w:hAnsi="Times New Roman" w:cs="Times New Roman"/>
          <w:sz w:val="24"/>
          <w:szCs w:val="24"/>
          <w:lang w:val="en-GB"/>
        </w:rPr>
        <w:t xml:space="preserve">he proposed development plan, in lieu of the organizational context, have also been analysed and included in this report. </w:t>
      </w:r>
    </w:p>
    <w:p w14:paraId="3ADF6648" w14:textId="70BB40A7" w:rsidR="00E029F9" w:rsidRPr="009B2F73" w:rsidRDefault="00E029F9" w:rsidP="00E029F9">
      <w:pPr>
        <w:pStyle w:val="Heading1"/>
        <w:rPr>
          <w:lang w:val="en-GB"/>
        </w:rPr>
      </w:pPr>
      <w:bookmarkStart w:id="3" w:name="_Toc91691905"/>
      <w:r w:rsidRPr="009B2F73">
        <w:rPr>
          <w:lang w:val="en-GB"/>
        </w:rPr>
        <w:t>Relationship between wider Business Management context with Developing Relationships and Workplace Achievements</w:t>
      </w:r>
      <w:bookmarkEnd w:id="3"/>
    </w:p>
    <w:p w14:paraId="44CC3476" w14:textId="2F161BBE" w:rsidR="000A5E5F" w:rsidRPr="009B2F73" w:rsidRDefault="00E029F9"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Business Management refers to the </w:t>
      </w:r>
      <w:r w:rsidR="006775C6" w:rsidRPr="009B2F73">
        <w:rPr>
          <w:rFonts w:ascii="Times New Roman" w:eastAsia="Times New Roman" w:hAnsi="Times New Roman" w:cs="Times New Roman"/>
          <w:sz w:val="24"/>
          <w:szCs w:val="24"/>
          <w:lang w:val="en-GB"/>
        </w:rPr>
        <w:t xml:space="preserve">management of the collaboration of different departments and resources within an organization and maintenance of business activities that pertains to the </w:t>
      </w:r>
      <w:r w:rsidR="00AA4136" w:rsidRPr="009B2F73">
        <w:rPr>
          <w:rFonts w:ascii="Times New Roman" w:eastAsia="Times New Roman" w:hAnsi="Times New Roman" w:cs="Times New Roman"/>
          <w:sz w:val="24"/>
          <w:szCs w:val="24"/>
          <w:lang w:val="en-GB"/>
        </w:rPr>
        <w:t>organizational development</w:t>
      </w:r>
      <w:r w:rsidR="00B85EAF" w:rsidRPr="009B2F73">
        <w:rPr>
          <w:rFonts w:ascii="Times New Roman" w:eastAsia="Times New Roman" w:hAnsi="Times New Roman" w:cs="Times New Roman"/>
          <w:sz w:val="24"/>
          <w:szCs w:val="24"/>
          <w:lang w:val="en-GB"/>
        </w:rPr>
        <w:t>. For ensuring appropriate business management, it is necessary to manage the human resources appropriately, training them to meet the organizational objectives efficiently, while allocating the requisite resources and managing the image of the business organizations at acceptable levels</w:t>
      </w:r>
      <w:r w:rsidR="00567532" w:rsidRPr="009B2F73">
        <w:rPr>
          <w:rFonts w:ascii="Times New Roman" w:eastAsia="Times New Roman" w:hAnsi="Times New Roman" w:cs="Times New Roman"/>
          <w:sz w:val="24"/>
          <w:szCs w:val="24"/>
          <w:lang w:val="en-GB"/>
        </w:rPr>
        <w:t xml:space="preserve"> (</w:t>
      </w:r>
      <w:r w:rsidR="00567532" w:rsidRPr="009B2F73">
        <w:rPr>
          <w:rFonts w:ascii="Times New Roman" w:hAnsi="Times New Roman" w:cs="Times New Roman"/>
          <w:sz w:val="24"/>
          <w:szCs w:val="24"/>
          <w:shd w:val="clear" w:color="auto" w:fill="FFFFFF"/>
        </w:rPr>
        <w:t>Armstrong and Taylor, 2020</w:t>
      </w:r>
      <w:r w:rsidR="00567532" w:rsidRPr="009B2F73">
        <w:rPr>
          <w:rFonts w:ascii="Times New Roman" w:eastAsia="Times New Roman" w:hAnsi="Times New Roman" w:cs="Times New Roman"/>
          <w:sz w:val="24"/>
          <w:szCs w:val="24"/>
          <w:lang w:val="en-GB"/>
        </w:rPr>
        <w:t>)</w:t>
      </w:r>
      <w:r w:rsidR="00B85EAF" w:rsidRPr="009B2F73">
        <w:rPr>
          <w:rFonts w:ascii="Times New Roman" w:eastAsia="Times New Roman" w:hAnsi="Times New Roman" w:cs="Times New Roman"/>
          <w:sz w:val="24"/>
          <w:szCs w:val="24"/>
          <w:lang w:val="en-GB"/>
        </w:rPr>
        <w:t xml:space="preserve">. </w:t>
      </w:r>
      <w:r w:rsidR="00D72768" w:rsidRPr="009B2F73">
        <w:rPr>
          <w:rFonts w:ascii="Times New Roman" w:eastAsia="Times New Roman" w:hAnsi="Times New Roman" w:cs="Times New Roman"/>
          <w:sz w:val="24"/>
          <w:szCs w:val="24"/>
          <w:lang w:val="en-GB"/>
        </w:rPr>
        <w:t xml:space="preserve">The management deals with planning, organizing, </w:t>
      </w:r>
      <w:proofErr w:type="gramStart"/>
      <w:r w:rsidR="00D72768" w:rsidRPr="009B2F73">
        <w:rPr>
          <w:rFonts w:ascii="Times New Roman" w:eastAsia="Times New Roman" w:hAnsi="Times New Roman" w:cs="Times New Roman"/>
          <w:sz w:val="24"/>
          <w:szCs w:val="24"/>
          <w:lang w:val="en-GB"/>
        </w:rPr>
        <w:t>directing</w:t>
      </w:r>
      <w:proofErr w:type="gramEnd"/>
      <w:r w:rsidR="00D72768" w:rsidRPr="009B2F73">
        <w:rPr>
          <w:rFonts w:ascii="Times New Roman" w:eastAsia="Times New Roman" w:hAnsi="Times New Roman" w:cs="Times New Roman"/>
          <w:sz w:val="24"/>
          <w:szCs w:val="24"/>
          <w:lang w:val="en-GB"/>
        </w:rPr>
        <w:t xml:space="preserve"> and controlling business resources, for meeting the business </w:t>
      </w:r>
      <w:r w:rsidR="00D72768" w:rsidRPr="009B2F73">
        <w:rPr>
          <w:rFonts w:ascii="Times New Roman" w:eastAsia="Times New Roman" w:hAnsi="Times New Roman" w:cs="Times New Roman"/>
          <w:sz w:val="24"/>
          <w:szCs w:val="24"/>
          <w:lang w:val="en-GB"/>
        </w:rPr>
        <w:lastRenderedPageBreak/>
        <w:t xml:space="preserve">objectives, which includes strategy </w:t>
      </w:r>
      <w:r w:rsidR="008D2836" w:rsidRPr="009B2F73">
        <w:rPr>
          <w:rFonts w:ascii="Times New Roman" w:eastAsia="Times New Roman" w:hAnsi="Times New Roman" w:cs="Times New Roman"/>
          <w:sz w:val="24"/>
          <w:szCs w:val="24"/>
          <w:lang w:val="en-GB"/>
        </w:rPr>
        <w:t>formulation</w:t>
      </w:r>
      <w:r w:rsidR="00D72768" w:rsidRPr="009B2F73">
        <w:rPr>
          <w:rFonts w:ascii="Times New Roman" w:eastAsia="Times New Roman" w:hAnsi="Times New Roman" w:cs="Times New Roman"/>
          <w:sz w:val="24"/>
          <w:szCs w:val="24"/>
          <w:lang w:val="en-GB"/>
        </w:rPr>
        <w:t xml:space="preserve">, resource allocation, training of human resources, maintaining client relationships and several such relevant contexts and aspects. </w:t>
      </w:r>
      <w:r w:rsidR="008D2836" w:rsidRPr="009B2F73">
        <w:rPr>
          <w:rFonts w:ascii="Times New Roman" w:eastAsia="Times New Roman" w:hAnsi="Times New Roman" w:cs="Times New Roman"/>
          <w:sz w:val="24"/>
          <w:szCs w:val="24"/>
          <w:lang w:val="en-GB"/>
        </w:rPr>
        <w:t xml:space="preserve">Development of human resources provides dual benefits of motivating the employees amply while enhancing their skills to contribute to the realization of the </w:t>
      </w:r>
      <w:r w:rsidR="00F83182" w:rsidRPr="009B2F73">
        <w:rPr>
          <w:rFonts w:ascii="Times New Roman" w:eastAsia="Times New Roman" w:hAnsi="Times New Roman" w:cs="Times New Roman"/>
          <w:sz w:val="24"/>
          <w:szCs w:val="24"/>
          <w:lang w:val="en-GB"/>
        </w:rPr>
        <w:t>organizational</w:t>
      </w:r>
      <w:r w:rsidR="008D2836" w:rsidRPr="009B2F73">
        <w:rPr>
          <w:rFonts w:ascii="Times New Roman" w:eastAsia="Times New Roman" w:hAnsi="Times New Roman" w:cs="Times New Roman"/>
          <w:sz w:val="24"/>
          <w:szCs w:val="24"/>
          <w:lang w:val="en-GB"/>
        </w:rPr>
        <w:t xml:space="preserve"> objectives in a better manner</w:t>
      </w:r>
      <w:r w:rsidR="008E7509" w:rsidRPr="009B2F73">
        <w:rPr>
          <w:rFonts w:ascii="Times New Roman" w:eastAsia="Times New Roman" w:hAnsi="Times New Roman" w:cs="Times New Roman"/>
          <w:sz w:val="24"/>
          <w:szCs w:val="24"/>
          <w:lang w:val="en-GB"/>
        </w:rPr>
        <w:t xml:space="preserve"> (</w:t>
      </w:r>
      <w:r w:rsidR="008E7509" w:rsidRPr="009B2F73">
        <w:rPr>
          <w:rFonts w:ascii="Times New Roman" w:hAnsi="Times New Roman" w:cs="Times New Roman"/>
          <w:sz w:val="24"/>
          <w:szCs w:val="24"/>
          <w:shd w:val="clear" w:color="auto" w:fill="FFFFFF"/>
        </w:rPr>
        <w:t xml:space="preserve">Nguyen </w:t>
      </w:r>
      <w:r w:rsidR="008E7509" w:rsidRPr="009B2F73">
        <w:rPr>
          <w:rFonts w:ascii="Times New Roman" w:hAnsi="Times New Roman" w:cs="Times New Roman"/>
          <w:i/>
          <w:iCs/>
          <w:sz w:val="24"/>
          <w:szCs w:val="24"/>
          <w:shd w:val="clear" w:color="auto" w:fill="FFFFFF"/>
        </w:rPr>
        <w:t>et al.,</w:t>
      </w:r>
      <w:r w:rsidR="008E7509" w:rsidRPr="009B2F73">
        <w:rPr>
          <w:rFonts w:ascii="Times New Roman" w:hAnsi="Times New Roman" w:cs="Times New Roman"/>
          <w:sz w:val="24"/>
          <w:szCs w:val="24"/>
          <w:shd w:val="clear" w:color="auto" w:fill="FFFFFF"/>
        </w:rPr>
        <w:t xml:space="preserve"> 2020</w:t>
      </w:r>
      <w:r w:rsidR="008E7509" w:rsidRPr="009B2F73">
        <w:rPr>
          <w:rFonts w:ascii="Times New Roman" w:eastAsia="Times New Roman" w:hAnsi="Times New Roman" w:cs="Times New Roman"/>
          <w:sz w:val="24"/>
          <w:szCs w:val="24"/>
          <w:lang w:val="en-GB"/>
        </w:rPr>
        <w:t>)</w:t>
      </w:r>
      <w:r w:rsidR="008D2836" w:rsidRPr="009B2F73">
        <w:rPr>
          <w:rFonts w:ascii="Times New Roman" w:eastAsia="Times New Roman" w:hAnsi="Times New Roman" w:cs="Times New Roman"/>
          <w:sz w:val="24"/>
          <w:szCs w:val="24"/>
          <w:lang w:val="en-GB"/>
        </w:rPr>
        <w:t xml:space="preserve">. </w:t>
      </w:r>
      <w:r w:rsidR="00F83182" w:rsidRPr="009B2F73">
        <w:rPr>
          <w:rFonts w:ascii="Times New Roman" w:eastAsia="Times New Roman" w:hAnsi="Times New Roman" w:cs="Times New Roman"/>
          <w:sz w:val="24"/>
          <w:szCs w:val="24"/>
          <w:lang w:val="en-GB"/>
        </w:rPr>
        <w:t xml:space="preserve">The professional development aids in improving the brand image of the organizations too, besides fostering employee engagement and retention within the organization, which in turn, benefits the </w:t>
      </w:r>
      <w:r w:rsidR="00F00B42" w:rsidRPr="009B2F73">
        <w:rPr>
          <w:rFonts w:ascii="Times New Roman" w:eastAsia="Times New Roman" w:hAnsi="Times New Roman" w:cs="Times New Roman"/>
          <w:sz w:val="24"/>
          <w:szCs w:val="24"/>
          <w:lang w:val="en-GB"/>
        </w:rPr>
        <w:t>organisations</w:t>
      </w:r>
      <w:r w:rsidR="00F83182" w:rsidRPr="009B2F73">
        <w:rPr>
          <w:rFonts w:ascii="Times New Roman" w:eastAsia="Times New Roman" w:hAnsi="Times New Roman" w:cs="Times New Roman"/>
          <w:sz w:val="24"/>
          <w:szCs w:val="24"/>
          <w:lang w:val="en-GB"/>
        </w:rPr>
        <w:t xml:space="preserve"> and aids in </w:t>
      </w:r>
      <w:r w:rsidR="00F00B42" w:rsidRPr="009B2F73">
        <w:rPr>
          <w:rFonts w:ascii="Times New Roman" w:eastAsia="Times New Roman" w:hAnsi="Times New Roman" w:cs="Times New Roman"/>
          <w:sz w:val="24"/>
          <w:szCs w:val="24"/>
          <w:lang w:val="en-GB"/>
        </w:rPr>
        <w:t>gaining</w:t>
      </w:r>
      <w:r w:rsidR="00F83182" w:rsidRPr="009B2F73">
        <w:rPr>
          <w:rFonts w:ascii="Times New Roman" w:eastAsia="Times New Roman" w:hAnsi="Times New Roman" w:cs="Times New Roman"/>
          <w:sz w:val="24"/>
          <w:szCs w:val="24"/>
          <w:lang w:val="en-GB"/>
        </w:rPr>
        <w:t xml:space="preserve"> competitive advantage within the sector in which it is operating. </w:t>
      </w:r>
    </w:p>
    <w:p w14:paraId="510A85D3" w14:textId="00B7FFAE" w:rsidR="00017B02" w:rsidRPr="009B2F73" w:rsidRDefault="00E029F9" w:rsidP="00606007">
      <w:pPr>
        <w:rPr>
          <w:lang w:val="en-GB"/>
        </w:rPr>
      </w:pPr>
      <w:r w:rsidRPr="009B2F73">
        <w:rPr>
          <w:lang w:val="en-GB"/>
        </w:rPr>
        <w:t>The management and leadership aspects within organizations plays an important role in professional development of the employees, through enabling them to strengthen their weaknesses and their limitations in meeting their expected job roles within the organization, while motivating the employees to address their development needs efficiently</w:t>
      </w:r>
      <w:r w:rsidR="000B4727" w:rsidRPr="009B2F73">
        <w:rPr>
          <w:lang w:val="en-GB"/>
        </w:rPr>
        <w:t xml:space="preserve"> </w:t>
      </w:r>
      <w:r w:rsidR="000B4727" w:rsidRPr="009B2F73">
        <w:rPr>
          <w:rFonts w:eastAsia="Times New Roman" w:cs="Times New Roman"/>
          <w:szCs w:val="24"/>
          <w:lang w:val="en-GB"/>
        </w:rPr>
        <w:t>(</w:t>
      </w:r>
      <w:r w:rsidR="000B4727" w:rsidRPr="009B2F73">
        <w:rPr>
          <w:rFonts w:cs="Times New Roman"/>
          <w:szCs w:val="24"/>
          <w:shd w:val="clear" w:color="auto" w:fill="FFFFFF"/>
        </w:rPr>
        <w:t>Armstrong, 2020</w:t>
      </w:r>
      <w:r w:rsidR="006144CA" w:rsidRPr="009B2F73">
        <w:rPr>
          <w:rFonts w:cs="Times New Roman"/>
          <w:szCs w:val="24"/>
          <w:shd w:val="clear" w:color="auto" w:fill="FFFFFF"/>
        </w:rPr>
        <w:t>, p. 18</w:t>
      </w:r>
      <w:r w:rsidR="000B4727" w:rsidRPr="009B2F73">
        <w:rPr>
          <w:rFonts w:eastAsia="Times New Roman" w:cs="Times New Roman"/>
          <w:szCs w:val="24"/>
          <w:lang w:val="en-GB"/>
        </w:rPr>
        <w:t>)</w:t>
      </w:r>
      <w:r w:rsidRPr="009B2F73">
        <w:rPr>
          <w:lang w:val="en-GB"/>
        </w:rPr>
        <w:t>.</w:t>
      </w:r>
      <w:r w:rsidR="00F00B42" w:rsidRPr="009B2F73">
        <w:rPr>
          <w:lang w:val="en-GB"/>
        </w:rPr>
        <w:t xml:space="preserve"> The leaders </w:t>
      </w:r>
      <w:r w:rsidR="003242F3" w:rsidRPr="009B2F73">
        <w:rPr>
          <w:lang w:val="en-GB"/>
        </w:rPr>
        <w:t>help</w:t>
      </w:r>
      <w:r w:rsidR="00F00B42" w:rsidRPr="009B2F73">
        <w:rPr>
          <w:lang w:val="en-GB"/>
        </w:rPr>
        <w:t xml:space="preserve"> the employees to identify their weaknesses and strengths while training them on-job, for skill development. On the other hand, the managers are responsible for designing the training module and </w:t>
      </w:r>
      <w:r w:rsidR="003242F3" w:rsidRPr="009B2F73">
        <w:rPr>
          <w:lang w:val="en-GB"/>
        </w:rPr>
        <w:t xml:space="preserve">setting the organizational objectives accordingly, so that both are efficiently met. </w:t>
      </w:r>
      <w:r w:rsidR="00017B02" w:rsidRPr="009B2F73">
        <w:rPr>
          <w:lang w:val="en-GB"/>
        </w:rPr>
        <w:t xml:space="preserve">Thus, developing the professional capabilities of the employees is interlinked with enhancement in the rates of workplace </w:t>
      </w:r>
      <w:r w:rsidR="000A5E5F" w:rsidRPr="009B2F73">
        <w:rPr>
          <w:lang w:val="en-GB"/>
        </w:rPr>
        <w:t>achievements</w:t>
      </w:r>
      <w:r w:rsidR="00017B02" w:rsidRPr="009B2F73">
        <w:rPr>
          <w:lang w:val="en-GB"/>
        </w:rPr>
        <w:t xml:space="preserve"> and motivation of </w:t>
      </w:r>
      <w:r w:rsidR="009A4C01" w:rsidRPr="009B2F73">
        <w:rPr>
          <w:lang w:val="en-GB"/>
        </w:rPr>
        <w:t>the</w:t>
      </w:r>
      <w:r w:rsidR="00017B02" w:rsidRPr="009B2F73">
        <w:rPr>
          <w:lang w:val="en-GB"/>
        </w:rPr>
        <w:t xml:space="preserve"> employees, which, in turn, is primarily driven by the business management </w:t>
      </w:r>
      <w:r w:rsidR="000A5E5F" w:rsidRPr="009B2F73">
        <w:rPr>
          <w:lang w:val="en-GB"/>
        </w:rPr>
        <w:t>aspects</w:t>
      </w:r>
      <w:r w:rsidR="00017B02" w:rsidRPr="009B2F73">
        <w:rPr>
          <w:lang w:val="en-GB"/>
        </w:rPr>
        <w:t xml:space="preserve"> of the concerned organizations.</w:t>
      </w:r>
    </w:p>
    <w:p w14:paraId="7DDE495B" w14:textId="77777777" w:rsidR="004833B7" w:rsidRPr="009B2F73" w:rsidRDefault="00C77B20" w:rsidP="004A28DB">
      <w:pPr>
        <w:pStyle w:val="Heading1"/>
        <w:rPr>
          <w:rFonts w:eastAsia="Times New Roman" w:cs="Times New Roman"/>
          <w:b w:val="0"/>
          <w:szCs w:val="24"/>
          <w:lang w:val="en-GB"/>
        </w:rPr>
      </w:pPr>
      <w:bookmarkStart w:id="4" w:name="_nap8g72wqa14" w:colFirst="0" w:colLast="0"/>
      <w:bookmarkStart w:id="5" w:name="_Toc91691906"/>
      <w:bookmarkEnd w:id="4"/>
      <w:r w:rsidRPr="009B2F73">
        <w:rPr>
          <w:rFonts w:eastAsia="Times New Roman" w:cs="Times New Roman"/>
          <w:szCs w:val="24"/>
          <w:lang w:val="en-GB"/>
        </w:rPr>
        <w:t>Development vehicles present in Softwire to identify and satisfy the development needs of employees</w:t>
      </w:r>
      <w:bookmarkEnd w:id="5"/>
      <w:r w:rsidRPr="009B2F73">
        <w:rPr>
          <w:rFonts w:eastAsia="Times New Roman" w:cs="Times New Roman"/>
          <w:szCs w:val="24"/>
          <w:lang w:val="en-GB"/>
        </w:rPr>
        <w:t xml:space="preserve"> </w:t>
      </w:r>
    </w:p>
    <w:p w14:paraId="53B11CDF"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The organisation Softwire is a medium scale organisation in terms of its size and employee number. It was founded in 2000 and offers various software development, AI, Data services, and consulting services to its customers including individual customers to government and public sectors </w:t>
      </w:r>
      <w:r w:rsidRPr="009B2F73">
        <w:rPr>
          <w:rFonts w:ascii="Times New Roman" w:hAnsi="Times New Roman" w:cs="Times New Roman"/>
          <w:sz w:val="24"/>
          <w:szCs w:val="24"/>
          <w:highlight w:val="white"/>
          <w:lang w:val="en-GB"/>
        </w:rPr>
        <w:t>(Softwire, 2021b)</w:t>
      </w:r>
      <w:r w:rsidRPr="009B2F73">
        <w:rPr>
          <w:rFonts w:ascii="Times New Roman" w:eastAsia="Times New Roman" w:hAnsi="Times New Roman" w:cs="Times New Roman"/>
          <w:sz w:val="24"/>
          <w:szCs w:val="24"/>
          <w:lang w:val="en-GB"/>
        </w:rPr>
        <w:t xml:space="preserve">. The </w:t>
      </w:r>
      <w:r w:rsidR="004A28DB" w:rsidRPr="009B2F73">
        <w:rPr>
          <w:rFonts w:ascii="Times New Roman" w:eastAsia="Times New Roman" w:hAnsi="Times New Roman" w:cs="Times New Roman"/>
          <w:sz w:val="24"/>
          <w:szCs w:val="24"/>
          <w:lang w:val="en-GB"/>
        </w:rPr>
        <w:t>organisation started with 200 employees and over the years has</w:t>
      </w:r>
      <w:r w:rsidRPr="009B2F73">
        <w:rPr>
          <w:rFonts w:ascii="Times New Roman" w:eastAsia="Times New Roman" w:hAnsi="Times New Roman" w:cs="Times New Roman"/>
          <w:sz w:val="24"/>
          <w:szCs w:val="24"/>
          <w:lang w:val="en-GB"/>
        </w:rPr>
        <w:t xml:space="preserve"> significantly grown. The workforce of Softwire consists of skilful employees who hold different positions in the functional units like people and </w:t>
      </w:r>
      <w:proofErr w:type="gramStart"/>
      <w:r w:rsidRPr="009B2F73">
        <w:rPr>
          <w:rFonts w:ascii="Times New Roman" w:eastAsia="Times New Roman" w:hAnsi="Times New Roman" w:cs="Times New Roman"/>
          <w:sz w:val="24"/>
          <w:szCs w:val="24"/>
          <w:lang w:val="en-GB"/>
        </w:rPr>
        <w:t>culture,  training</w:t>
      </w:r>
      <w:proofErr w:type="gramEnd"/>
      <w:r w:rsidRPr="009B2F73">
        <w:rPr>
          <w:rFonts w:ascii="Times New Roman" w:eastAsia="Times New Roman" w:hAnsi="Times New Roman" w:cs="Times New Roman"/>
          <w:sz w:val="24"/>
          <w:szCs w:val="24"/>
          <w:lang w:val="en-GB"/>
        </w:rPr>
        <w:t xml:space="preserve"> and apprenticeship, UX designer, Financial directors, Sales and Marketing, Developer, project manager, and others </w:t>
      </w:r>
      <w:r w:rsidRPr="009B2F73">
        <w:rPr>
          <w:rFonts w:ascii="Times New Roman" w:hAnsi="Times New Roman" w:cs="Times New Roman"/>
          <w:sz w:val="24"/>
          <w:szCs w:val="24"/>
          <w:highlight w:val="white"/>
          <w:lang w:val="en-GB"/>
        </w:rPr>
        <w:lastRenderedPageBreak/>
        <w:t>(Softwire, 2021c)</w:t>
      </w:r>
      <w:r w:rsidRPr="009B2F73">
        <w:rPr>
          <w:rFonts w:ascii="Times New Roman" w:eastAsia="Times New Roman" w:hAnsi="Times New Roman" w:cs="Times New Roman"/>
          <w:sz w:val="24"/>
          <w:szCs w:val="24"/>
          <w:lang w:val="en-GB"/>
        </w:rPr>
        <w:t>. Both in terms of their business functions and professional needs and expectations, the employees differ from one another. Hence, the leaders and managers in charge of managing their different human resource operations have designed some development vehicles to ensure professional development for their employees. It has been discussed and critically analysed below:</w:t>
      </w:r>
    </w:p>
    <w:p w14:paraId="4CAD77BE" w14:textId="77777777" w:rsidR="004833B7" w:rsidRPr="009B2F73" w:rsidRDefault="004833B7" w:rsidP="004A28DB">
      <w:pPr>
        <w:pStyle w:val="Normal1"/>
        <w:spacing w:line="360" w:lineRule="auto"/>
        <w:jc w:val="both"/>
        <w:rPr>
          <w:rFonts w:ascii="Times New Roman" w:eastAsia="Times New Roman" w:hAnsi="Times New Roman" w:cs="Times New Roman"/>
          <w:b/>
          <w:sz w:val="24"/>
          <w:szCs w:val="24"/>
          <w:highlight w:val="yellow"/>
          <w:lang w:val="en-GB"/>
        </w:rPr>
      </w:pPr>
    </w:p>
    <w:p w14:paraId="35D7A0F8" w14:textId="77777777" w:rsidR="004833B7" w:rsidRPr="009B2F73" w:rsidRDefault="00C77B20" w:rsidP="004A28DB">
      <w:pPr>
        <w:pStyle w:val="Normal1"/>
        <w:numPr>
          <w:ilvl w:val="0"/>
          <w:numId w:val="1"/>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b/>
          <w:i/>
          <w:sz w:val="24"/>
          <w:szCs w:val="24"/>
          <w:lang w:val="en-GB"/>
        </w:rPr>
        <w:t>Inclusive culture</w:t>
      </w:r>
      <w:r w:rsidRPr="009B2F73">
        <w:rPr>
          <w:rFonts w:ascii="Times New Roman" w:eastAsia="Times New Roman" w:hAnsi="Times New Roman" w:cs="Times New Roman"/>
          <w:sz w:val="24"/>
          <w:szCs w:val="24"/>
          <w:lang w:val="en-GB"/>
        </w:rPr>
        <w:t xml:space="preserve">: </w:t>
      </w:r>
    </w:p>
    <w:p w14:paraId="2C4727FB"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Inclusive hiring practice is adopted and implemented within the organisation Softwire for an equal distribution of talent and opportunities among its employees. It comprises recruiting a diverse set of employees to allow the employees to take part in the organisational decision-making process </w:t>
      </w:r>
      <w:r w:rsidRPr="009B2F73">
        <w:rPr>
          <w:rFonts w:ascii="Times New Roman" w:hAnsi="Times New Roman" w:cs="Times New Roman"/>
          <w:sz w:val="24"/>
          <w:szCs w:val="24"/>
          <w:highlight w:val="white"/>
          <w:lang w:val="en-GB"/>
        </w:rPr>
        <w:t>(Softwire, 2021f)</w:t>
      </w:r>
      <w:r w:rsidRPr="009B2F73">
        <w:rPr>
          <w:rFonts w:ascii="Times New Roman" w:eastAsia="Times New Roman" w:hAnsi="Times New Roman" w:cs="Times New Roman"/>
          <w:sz w:val="24"/>
          <w:szCs w:val="24"/>
          <w:lang w:val="en-GB"/>
        </w:rPr>
        <w:t xml:space="preserve">. For example, Softwire empowers its employees to approve the changes made in the bonus allocation and preparation of perk budgets. In this way, they facilitate the involvement of employees in the important decision-making process where they feel valued and motivated. It meets their professional needs in terms of Love and belongingness as present in </w:t>
      </w:r>
      <w:r w:rsidRPr="009B2F73">
        <w:rPr>
          <w:rFonts w:ascii="Times New Roman" w:eastAsia="Times New Roman" w:hAnsi="Times New Roman" w:cs="Times New Roman"/>
          <w:b/>
          <w:i/>
          <w:sz w:val="24"/>
          <w:szCs w:val="24"/>
          <w:lang w:val="en-GB"/>
        </w:rPr>
        <w:t xml:space="preserve">Maslow's hierarchy of needs model </w:t>
      </w:r>
      <w:r w:rsidRPr="009B2F73">
        <w:rPr>
          <w:rFonts w:ascii="Times New Roman" w:eastAsia="Times New Roman" w:hAnsi="Times New Roman" w:cs="Times New Roman"/>
          <w:sz w:val="24"/>
          <w:szCs w:val="24"/>
          <w:lang w:val="en-GB"/>
        </w:rPr>
        <w:t>(</w:t>
      </w:r>
      <w:proofErr w:type="spellStart"/>
      <w:r w:rsidRPr="009B2F73">
        <w:rPr>
          <w:rFonts w:ascii="Times New Roman" w:hAnsi="Times New Roman" w:cs="Times New Roman"/>
          <w:sz w:val="24"/>
          <w:szCs w:val="24"/>
          <w:highlight w:val="white"/>
          <w:lang w:val="en-GB"/>
        </w:rPr>
        <w:t>Suyono</w:t>
      </w:r>
      <w:proofErr w:type="spellEnd"/>
      <w:r w:rsidRPr="009B2F73">
        <w:rPr>
          <w:rFonts w:ascii="Times New Roman" w:hAnsi="Times New Roman" w:cs="Times New Roman"/>
          <w:sz w:val="24"/>
          <w:szCs w:val="24"/>
          <w:highlight w:val="white"/>
          <w:lang w:val="en-GB"/>
        </w:rPr>
        <w:t xml:space="preserve"> and </w:t>
      </w:r>
      <w:proofErr w:type="spellStart"/>
      <w:r w:rsidRPr="009B2F73">
        <w:rPr>
          <w:rFonts w:ascii="Times New Roman" w:hAnsi="Times New Roman" w:cs="Times New Roman"/>
          <w:sz w:val="24"/>
          <w:szCs w:val="24"/>
          <w:highlight w:val="white"/>
          <w:lang w:val="en-GB"/>
        </w:rPr>
        <w:t>Mudjanarko</w:t>
      </w:r>
      <w:proofErr w:type="spellEnd"/>
      <w:r w:rsidRPr="009B2F73">
        <w:rPr>
          <w:rFonts w:ascii="Times New Roman" w:hAnsi="Times New Roman" w:cs="Times New Roman"/>
          <w:sz w:val="24"/>
          <w:szCs w:val="24"/>
          <w:highlight w:val="white"/>
          <w:lang w:val="en-GB"/>
        </w:rPr>
        <w:t>, 2017)</w:t>
      </w:r>
      <w:r w:rsidRPr="009B2F73">
        <w:rPr>
          <w:rFonts w:ascii="Times New Roman" w:eastAsia="Times New Roman" w:hAnsi="Times New Roman" w:cs="Times New Roman"/>
          <w:sz w:val="24"/>
          <w:szCs w:val="24"/>
          <w:lang w:val="en-GB"/>
        </w:rPr>
        <w:t>. The '</w:t>
      </w:r>
      <w:r w:rsidRPr="009B2F73">
        <w:rPr>
          <w:rFonts w:ascii="Times New Roman" w:eastAsia="Times New Roman" w:hAnsi="Times New Roman" w:cs="Times New Roman"/>
          <w:b/>
          <w:i/>
          <w:sz w:val="24"/>
          <w:szCs w:val="24"/>
          <w:lang w:val="en-GB"/>
        </w:rPr>
        <w:t>Faith Holidays</w:t>
      </w:r>
      <w:r w:rsidRPr="009B2F73">
        <w:rPr>
          <w:rFonts w:ascii="Times New Roman" w:eastAsia="Times New Roman" w:hAnsi="Times New Roman" w:cs="Times New Roman"/>
          <w:sz w:val="24"/>
          <w:szCs w:val="24"/>
          <w:lang w:val="en-GB"/>
        </w:rPr>
        <w:t xml:space="preserve">' organised for the employees who don't celebrate Christmas and Easter can exchange their holidays </w:t>
      </w:r>
      <w:proofErr w:type="gramStart"/>
      <w:r w:rsidRPr="009B2F73">
        <w:rPr>
          <w:rFonts w:ascii="Times New Roman" w:eastAsia="Times New Roman" w:hAnsi="Times New Roman" w:cs="Times New Roman"/>
          <w:sz w:val="24"/>
          <w:szCs w:val="24"/>
          <w:lang w:val="en-GB"/>
        </w:rPr>
        <w:t>on the basis of</w:t>
      </w:r>
      <w:proofErr w:type="gramEnd"/>
      <w:r w:rsidRPr="009B2F73">
        <w:rPr>
          <w:rFonts w:ascii="Times New Roman" w:eastAsia="Times New Roman" w:hAnsi="Times New Roman" w:cs="Times New Roman"/>
          <w:sz w:val="24"/>
          <w:szCs w:val="24"/>
          <w:lang w:val="en-GB"/>
        </w:rPr>
        <w:t xml:space="preserve"> their religious and cultural aspects </w:t>
      </w:r>
      <w:r w:rsidRPr="009B2F73">
        <w:rPr>
          <w:rFonts w:ascii="Times New Roman" w:hAnsi="Times New Roman" w:cs="Times New Roman"/>
          <w:sz w:val="24"/>
          <w:szCs w:val="24"/>
          <w:highlight w:val="white"/>
          <w:lang w:val="en-GB"/>
        </w:rPr>
        <w:t>(Softwire, 2021d)</w:t>
      </w:r>
      <w:r w:rsidRPr="009B2F73">
        <w:rPr>
          <w:rFonts w:ascii="Times New Roman" w:eastAsia="Times New Roman" w:hAnsi="Times New Roman" w:cs="Times New Roman"/>
          <w:sz w:val="24"/>
          <w:szCs w:val="24"/>
          <w:lang w:val="en-GB"/>
        </w:rPr>
        <w:t xml:space="preserve">. The advantage of this programme is that it satisfies their different professional needs and enhances employee motivation and performance which further aid in their professional development. Accumulation of a diverse set of employees also aids in professional growth as the employees become aware of different professional ideas that aid in their learning process. However, it also has its limitations as the accumulation of a diverse set of employees increases the chance of miscommunication or conflict </w:t>
      </w:r>
      <w:proofErr w:type="gramStart"/>
      <w:r w:rsidRPr="009B2F73">
        <w:rPr>
          <w:rFonts w:ascii="Times New Roman" w:eastAsia="Times New Roman" w:hAnsi="Times New Roman" w:cs="Times New Roman"/>
          <w:sz w:val="24"/>
          <w:szCs w:val="24"/>
          <w:lang w:val="en-GB"/>
        </w:rPr>
        <w:t>on the basis of</w:t>
      </w:r>
      <w:proofErr w:type="gramEnd"/>
      <w:r w:rsidRPr="009B2F73">
        <w:rPr>
          <w:rFonts w:ascii="Times New Roman" w:eastAsia="Times New Roman" w:hAnsi="Times New Roman" w:cs="Times New Roman"/>
          <w:sz w:val="24"/>
          <w:szCs w:val="24"/>
          <w:lang w:val="en-GB"/>
        </w:rPr>
        <w:t xml:space="preserve"> their different workplace-related beliefs, ideologies, purpose, or practice. Lack of cultural awareness among the employees can also hinder the professional development process (</w:t>
      </w:r>
      <w:r w:rsidRPr="009B2F73">
        <w:rPr>
          <w:rFonts w:ascii="Times New Roman" w:hAnsi="Times New Roman" w:cs="Times New Roman"/>
          <w:sz w:val="24"/>
          <w:szCs w:val="24"/>
          <w:highlight w:val="white"/>
          <w:lang w:val="en-GB"/>
        </w:rPr>
        <w:t>Bell, 2020).</w:t>
      </w:r>
      <w:r w:rsidRPr="009B2F73">
        <w:rPr>
          <w:rFonts w:ascii="Times New Roman" w:eastAsia="Times New Roman" w:hAnsi="Times New Roman" w:cs="Times New Roman"/>
          <w:sz w:val="24"/>
          <w:szCs w:val="24"/>
          <w:lang w:val="en-GB"/>
        </w:rPr>
        <w:t xml:space="preserve"> </w:t>
      </w:r>
    </w:p>
    <w:p w14:paraId="40D59283" w14:textId="77777777" w:rsidR="004833B7" w:rsidRPr="009B2F73" w:rsidRDefault="004833B7" w:rsidP="004A28DB">
      <w:pPr>
        <w:pStyle w:val="Normal1"/>
        <w:spacing w:line="360" w:lineRule="auto"/>
        <w:jc w:val="both"/>
        <w:rPr>
          <w:rFonts w:ascii="Times New Roman" w:eastAsia="Times New Roman" w:hAnsi="Times New Roman" w:cs="Times New Roman"/>
          <w:sz w:val="24"/>
          <w:szCs w:val="24"/>
          <w:lang w:val="en-GB"/>
        </w:rPr>
      </w:pPr>
    </w:p>
    <w:p w14:paraId="5C628C9F" w14:textId="77777777" w:rsidR="004833B7" w:rsidRPr="009B2F73" w:rsidRDefault="00C77B20" w:rsidP="004A28DB">
      <w:pPr>
        <w:pStyle w:val="Normal1"/>
        <w:numPr>
          <w:ilvl w:val="0"/>
          <w:numId w:val="1"/>
        </w:numPr>
        <w:spacing w:line="360" w:lineRule="auto"/>
        <w:jc w:val="both"/>
        <w:rPr>
          <w:rFonts w:ascii="Times New Roman" w:eastAsia="Times New Roman" w:hAnsi="Times New Roman" w:cs="Times New Roman"/>
          <w:b/>
          <w:i/>
          <w:sz w:val="24"/>
          <w:szCs w:val="24"/>
          <w:lang w:val="en-GB"/>
        </w:rPr>
      </w:pPr>
      <w:r w:rsidRPr="009B2F73">
        <w:rPr>
          <w:rFonts w:ascii="Times New Roman" w:eastAsia="Times New Roman" w:hAnsi="Times New Roman" w:cs="Times New Roman"/>
          <w:sz w:val="24"/>
          <w:szCs w:val="24"/>
          <w:lang w:val="en-GB"/>
        </w:rPr>
        <w:t>"</w:t>
      </w:r>
      <w:r w:rsidRPr="009B2F73">
        <w:rPr>
          <w:rFonts w:ascii="Times New Roman" w:eastAsia="Times New Roman" w:hAnsi="Times New Roman" w:cs="Times New Roman"/>
          <w:b/>
          <w:i/>
          <w:sz w:val="24"/>
          <w:szCs w:val="24"/>
          <w:lang w:val="en-GB"/>
        </w:rPr>
        <w:t>Perks Programme</w:t>
      </w:r>
      <w:r w:rsidRPr="009B2F73">
        <w:rPr>
          <w:rFonts w:ascii="Times New Roman" w:eastAsia="Times New Roman" w:hAnsi="Times New Roman" w:cs="Times New Roman"/>
          <w:sz w:val="24"/>
          <w:szCs w:val="24"/>
          <w:lang w:val="en-GB"/>
        </w:rPr>
        <w:t xml:space="preserve">": </w:t>
      </w:r>
    </w:p>
    <w:p w14:paraId="4BB99238"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It is one of the important performance management tools implemented within Softwire that is managed by their elected 'morale officers' instead of the HR. In this programme, the employees put forward their ideas of budget allocation for a range of individual and company-wide </w:t>
      </w:r>
      <w:r w:rsidRPr="009B2F73">
        <w:rPr>
          <w:rFonts w:ascii="Times New Roman" w:eastAsia="Times New Roman" w:hAnsi="Times New Roman" w:cs="Times New Roman"/>
          <w:sz w:val="24"/>
          <w:szCs w:val="24"/>
          <w:lang w:val="en-GB"/>
        </w:rPr>
        <w:lastRenderedPageBreak/>
        <w:t>initiatives. Employees can use the investment to fund their personal projects that can also fall outside of their professional work. In addition to this, employee recognition through regular ‘</w:t>
      </w:r>
      <w:r w:rsidRPr="009B2F73">
        <w:rPr>
          <w:rFonts w:ascii="Times New Roman" w:eastAsia="Times New Roman" w:hAnsi="Times New Roman" w:cs="Times New Roman"/>
          <w:b/>
          <w:i/>
          <w:sz w:val="24"/>
          <w:szCs w:val="24"/>
          <w:lang w:val="en-GB"/>
        </w:rPr>
        <w:t>drop-in hours</w:t>
      </w:r>
      <w:r w:rsidRPr="009B2F73">
        <w:rPr>
          <w:rFonts w:ascii="Times New Roman" w:eastAsia="Times New Roman" w:hAnsi="Times New Roman" w:cs="Times New Roman"/>
          <w:sz w:val="24"/>
          <w:szCs w:val="24"/>
          <w:lang w:val="en-GB"/>
        </w:rPr>
        <w:t xml:space="preserve">’ enables the staff to raise concerns and make suggestions, thus the employee's needs and requirements are listened to which further satisfies their esteem needs </w:t>
      </w:r>
      <w:r w:rsidRPr="009B2F73">
        <w:rPr>
          <w:rFonts w:ascii="Times New Roman" w:hAnsi="Times New Roman" w:cs="Times New Roman"/>
          <w:sz w:val="24"/>
          <w:szCs w:val="24"/>
          <w:highlight w:val="white"/>
          <w:lang w:val="en-GB"/>
        </w:rPr>
        <w:t>(Softwire, 2021d)</w:t>
      </w:r>
      <w:r w:rsidRPr="009B2F73">
        <w:rPr>
          <w:rFonts w:ascii="Times New Roman" w:eastAsia="Times New Roman" w:hAnsi="Times New Roman" w:cs="Times New Roman"/>
          <w:sz w:val="24"/>
          <w:szCs w:val="24"/>
          <w:lang w:val="en-GB"/>
        </w:rPr>
        <w:t>. However, in terms of measuring the efficiency and performance of the employees in the context of their organisational operations and functions, there is a lack of evidence regarding the presence of an integrated feedback system within the organisation where the employee's performance is evaluated by their manager, colleagues, or employees. This is essential as it enables the employees to identify their professional strengths and weaknesses that are integral to professional development (</w:t>
      </w:r>
      <w:r w:rsidRPr="009B2F73">
        <w:rPr>
          <w:rFonts w:ascii="Times New Roman" w:hAnsi="Times New Roman" w:cs="Times New Roman"/>
          <w:sz w:val="24"/>
          <w:szCs w:val="24"/>
          <w:highlight w:val="white"/>
          <w:lang w:val="en-GB"/>
        </w:rPr>
        <w:t>Cappelli and Tavis, 2016)</w:t>
      </w:r>
      <w:r w:rsidRPr="009B2F73">
        <w:rPr>
          <w:rFonts w:ascii="Times New Roman" w:eastAsia="Times New Roman" w:hAnsi="Times New Roman" w:cs="Times New Roman"/>
          <w:sz w:val="24"/>
          <w:szCs w:val="24"/>
          <w:lang w:val="en-GB"/>
        </w:rPr>
        <w:t xml:space="preserve">. </w:t>
      </w:r>
    </w:p>
    <w:p w14:paraId="292B3BBF" w14:textId="77777777" w:rsidR="004833B7" w:rsidRPr="009B2F73" w:rsidRDefault="004833B7" w:rsidP="004A28DB">
      <w:pPr>
        <w:pStyle w:val="Normal1"/>
        <w:spacing w:line="360" w:lineRule="auto"/>
        <w:jc w:val="both"/>
        <w:rPr>
          <w:rFonts w:ascii="Times New Roman" w:eastAsia="Times New Roman" w:hAnsi="Times New Roman" w:cs="Times New Roman"/>
          <w:sz w:val="24"/>
          <w:szCs w:val="24"/>
          <w:lang w:val="en-GB"/>
        </w:rPr>
      </w:pPr>
    </w:p>
    <w:p w14:paraId="7A9FDA36" w14:textId="77777777" w:rsidR="004833B7" w:rsidRPr="009B2F73" w:rsidRDefault="00C77B20" w:rsidP="004A28DB">
      <w:pPr>
        <w:pStyle w:val="Normal1"/>
        <w:numPr>
          <w:ilvl w:val="0"/>
          <w:numId w:val="1"/>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b/>
          <w:i/>
          <w:sz w:val="24"/>
          <w:szCs w:val="24"/>
          <w:lang w:val="en-GB"/>
        </w:rPr>
        <w:t>Employee wellbeing framework</w:t>
      </w:r>
      <w:r w:rsidRPr="009B2F73">
        <w:rPr>
          <w:rFonts w:ascii="Times New Roman" w:eastAsia="Times New Roman" w:hAnsi="Times New Roman" w:cs="Times New Roman"/>
          <w:sz w:val="24"/>
          <w:szCs w:val="24"/>
          <w:lang w:val="en-GB"/>
        </w:rPr>
        <w:t xml:space="preserve">: </w:t>
      </w:r>
    </w:p>
    <w:p w14:paraId="618342ED"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As suggested by Maslow's hierarchy of needs, the safety needs of the employees are vital to ensure employee satisfaction in the workplace. A safe workplace within Softwire is provided to its employees through their mental wellbeing framework. For example, they offer their employees the service of seeking mental health advice from professionals. In addition to this, they also offer confidential telephone wellness sessions, meditation sessions, monthly massages, and an on-site calm room that help the employees to remove the work stress </w:t>
      </w:r>
      <w:r w:rsidRPr="009B2F73">
        <w:rPr>
          <w:rFonts w:ascii="Times New Roman" w:hAnsi="Times New Roman" w:cs="Times New Roman"/>
          <w:sz w:val="24"/>
          <w:szCs w:val="24"/>
          <w:highlight w:val="white"/>
          <w:lang w:val="en-GB"/>
        </w:rPr>
        <w:t>(Softwire, 2021e)</w:t>
      </w:r>
      <w:r w:rsidRPr="009B2F73">
        <w:rPr>
          <w:rFonts w:ascii="Times New Roman" w:eastAsia="Times New Roman" w:hAnsi="Times New Roman" w:cs="Times New Roman"/>
          <w:sz w:val="24"/>
          <w:szCs w:val="24"/>
          <w:lang w:val="en-GB"/>
        </w:rPr>
        <w:t>. These programmes cater to their mental health needs and enhance their overall performance. Although there is a Framework for ensuring the mental health needs of employees, there is no evidence of ensuring the physical health needs of the employees. As their business operations require more screen time engagement for the employees due to the nature of the IT sector where they develop software and engage with their customers, employee wellbeing needs to be ensured in terms of their physical aspects too (</w:t>
      </w:r>
      <w:r w:rsidRPr="009B2F73">
        <w:rPr>
          <w:rFonts w:ascii="Times New Roman" w:hAnsi="Times New Roman" w:cs="Times New Roman"/>
          <w:sz w:val="24"/>
          <w:szCs w:val="24"/>
          <w:highlight w:val="white"/>
          <w:lang w:val="en-GB"/>
        </w:rPr>
        <w:t>Blum-Ross and Livingstone, 2016)</w:t>
      </w:r>
      <w:r w:rsidRPr="009B2F73">
        <w:rPr>
          <w:rFonts w:ascii="Times New Roman" w:eastAsia="Times New Roman" w:hAnsi="Times New Roman" w:cs="Times New Roman"/>
          <w:sz w:val="24"/>
          <w:szCs w:val="24"/>
          <w:lang w:val="en-GB"/>
        </w:rPr>
        <w:t xml:space="preserve">. </w:t>
      </w:r>
    </w:p>
    <w:p w14:paraId="03AB5AF0" w14:textId="77777777" w:rsidR="004833B7" w:rsidRPr="009B2F73" w:rsidRDefault="004833B7" w:rsidP="004A28DB">
      <w:pPr>
        <w:pStyle w:val="Normal1"/>
        <w:spacing w:line="360" w:lineRule="auto"/>
        <w:jc w:val="both"/>
        <w:rPr>
          <w:rFonts w:ascii="Times New Roman" w:eastAsia="Times New Roman" w:hAnsi="Times New Roman" w:cs="Times New Roman"/>
          <w:sz w:val="24"/>
          <w:szCs w:val="24"/>
          <w:lang w:val="en-GB"/>
        </w:rPr>
      </w:pPr>
    </w:p>
    <w:p w14:paraId="5FCC5EAF" w14:textId="77777777" w:rsidR="004833B7" w:rsidRPr="009B2F73" w:rsidRDefault="00C77B20" w:rsidP="004A28DB">
      <w:pPr>
        <w:pStyle w:val="Normal1"/>
        <w:numPr>
          <w:ilvl w:val="0"/>
          <w:numId w:val="1"/>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b/>
          <w:i/>
          <w:sz w:val="24"/>
          <w:szCs w:val="24"/>
          <w:lang w:val="en-GB"/>
        </w:rPr>
        <w:t>Apprenticeship programme</w:t>
      </w:r>
      <w:r w:rsidRPr="009B2F73">
        <w:rPr>
          <w:rFonts w:ascii="Times New Roman" w:eastAsia="Times New Roman" w:hAnsi="Times New Roman" w:cs="Times New Roman"/>
          <w:sz w:val="24"/>
          <w:szCs w:val="24"/>
          <w:lang w:val="en-GB"/>
        </w:rPr>
        <w:t xml:space="preserve">: </w:t>
      </w:r>
    </w:p>
    <w:p w14:paraId="3E5953F0"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Softwire also arranges apprenticeship programmes within their organisation to target the sixth form students. The main purpose behind this initiative is to attract enthusiastic and talented candidates to develop a homegrown talent pool. The apprentices gain knowledge about their various professional operations </w:t>
      </w:r>
      <w:proofErr w:type="gramStart"/>
      <w:r w:rsidRPr="009B2F73">
        <w:rPr>
          <w:rFonts w:ascii="Times New Roman" w:eastAsia="Times New Roman" w:hAnsi="Times New Roman" w:cs="Times New Roman"/>
          <w:sz w:val="24"/>
          <w:szCs w:val="24"/>
          <w:lang w:val="en-GB"/>
        </w:rPr>
        <w:t>and also</w:t>
      </w:r>
      <w:proofErr w:type="gramEnd"/>
      <w:r w:rsidRPr="009B2F73">
        <w:rPr>
          <w:rFonts w:ascii="Times New Roman" w:eastAsia="Times New Roman" w:hAnsi="Times New Roman" w:cs="Times New Roman"/>
          <w:sz w:val="24"/>
          <w:szCs w:val="24"/>
          <w:lang w:val="en-GB"/>
        </w:rPr>
        <w:t xml:space="preserve"> develop digital skills that facilitate the development of </w:t>
      </w:r>
      <w:r w:rsidRPr="009B2F73">
        <w:rPr>
          <w:rFonts w:ascii="Times New Roman" w:eastAsia="Times New Roman" w:hAnsi="Times New Roman" w:cs="Times New Roman"/>
          <w:sz w:val="24"/>
          <w:szCs w:val="24"/>
          <w:lang w:val="en-GB"/>
        </w:rPr>
        <w:lastRenderedPageBreak/>
        <w:t xml:space="preserve">the whole team. These schemes also aid the manager in developing training skills thus catering to their professional needs </w:t>
      </w:r>
      <w:r w:rsidRPr="009B2F73">
        <w:rPr>
          <w:rFonts w:ascii="Times New Roman" w:hAnsi="Times New Roman" w:cs="Times New Roman"/>
          <w:sz w:val="24"/>
          <w:szCs w:val="24"/>
          <w:highlight w:val="white"/>
          <w:lang w:val="en-GB"/>
        </w:rPr>
        <w:t>(Softwire, 2021a)</w:t>
      </w:r>
      <w:r w:rsidRPr="009B2F73">
        <w:rPr>
          <w:rFonts w:ascii="Times New Roman" w:eastAsia="Times New Roman" w:hAnsi="Times New Roman" w:cs="Times New Roman"/>
          <w:sz w:val="24"/>
          <w:szCs w:val="24"/>
          <w:lang w:val="en-GB"/>
        </w:rPr>
        <w:t xml:space="preserve">. </w:t>
      </w:r>
    </w:p>
    <w:p w14:paraId="03F5FB67" w14:textId="77777777" w:rsidR="004833B7" w:rsidRPr="009B2F73" w:rsidRDefault="004833B7" w:rsidP="004A28DB">
      <w:pPr>
        <w:pStyle w:val="Normal1"/>
        <w:spacing w:line="360" w:lineRule="auto"/>
        <w:jc w:val="both"/>
        <w:rPr>
          <w:rFonts w:ascii="Times New Roman" w:eastAsia="Times New Roman" w:hAnsi="Times New Roman" w:cs="Times New Roman"/>
          <w:sz w:val="24"/>
          <w:szCs w:val="24"/>
          <w:lang w:val="en-GB"/>
        </w:rPr>
      </w:pPr>
    </w:p>
    <w:p w14:paraId="0EBA5066" w14:textId="77777777" w:rsidR="004833B7" w:rsidRPr="009B2F73" w:rsidRDefault="00C77B20" w:rsidP="004A28DB">
      <w:pPr>
        <w:pStyle w:val="Normal1"/>
        <w:numPr>
          <w:ilvl w:val="0"/>
          <w:numId w:val="1"/>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b/>
          <w:i/>
          <w:sz w:val="24"/>
          <w:szCs w:val="24"/>
          <w:lang w:val="en-GB"/>
        </w:rPr>
        <w:t>Collaboration:</w:t>
      </w:r>
      <w:r w:rsidRPr="009B2F73">
        <w:rPr>
          <w:rFonts w:ascii="Times New Roman" w:eastAsia="Times New Roman" w:hAnsi="Times New Roman" w:cs="Times New Roman"/>
          <w:sz w:val="24"/>
          <w:szCs w:val="24"/>
          <w:lang w:val="en-GB"/>
        </w:rPr>
        <w:t xml:space="preserve"> </w:t>
      </w:r>
    </w:p>
    <w:p w14:paraId="1CAB1274"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Collaboration through social activities organized within the workplace also aids in professional development. Softwire organise various social activities for their employees that aid in professional development which includes board games, pub trips, jiu-jitsu, annual company picnic, and many others. It enables the employees to know about other functional units and their job roles. It enables the employees to find attractive roles that can cater to their professional needs. One such activity</w:t>
      </w:r>
      <w:proofErr w:type="gramStart"/>
      <w:r w:rsidRPr="009B2F73">
        <w:rPr>
          <w:rFonts w:ascii="Times New Roman" w:eastAsia="Times New Roman" w:hAnsi="Times New Roman" w:cs="Times New Roman"/>
          <w:sz w:val="24"/>
          <w:szCs w:val="24"/>
          <w:lang w:val="en-GB"/>
        </w:rPr>
        <w:t>, in particular, is</w:t>
      </w:r>
      <w:proofErr w:type="gramEnd"/>
      <w:r w:rsidRPr="009B2F73">
        <w:rPr>
          <w:rFonts w:ascii="Times New Roman" w:eastAsia="Times New Roman" w:hAnsi="Times New Roman" w:cs="Times New Roman"/>
          <w:sz w:val="24"/>
          <w:szCs w:val="24"/>
          <w:lang w:val="en-GB"/>
        </w:rPr>
        <w:t xml:space="preserve"> the "</w:t>
      </w:r>
      <w:proofErr w:type="spellStart"/>
      <w:r w:rsidRPr="009B2F73">
        <w:rPr>
          <w:rFonts w:ascii="Times New Roman" w:eastAsia="Times New Roman" w:hAnsi="Times New Roman" w:cs="Times New Roman"/>
          <w:b/>
          <w:i/>
          <w:sz w:val="24"/>
          <w:szCs w:val="24"/>
          <w:lang w:val="en-GB"/>
        </w:rPr>
        <w:t>Lunch'N'Learn</w:t>
      </w:r>
      <w:proofErr w:type="spellEnd"/>
      <w:r w:rsidRPr="009B2F73">
        <w:rPr>
          <w:rFonts w:ascii="Times New Roman" w:eastAsia="Times New Roman" w:hAnsi="Times New Roman" w:cs="Times New Roman"/>
          <w:sz w:val="24"/>
          <w:szCs w:val="24"/>
          <w:lang w:val="en-GB"/>
        </w:rPr>
        <w:t xml:space="preserve">" practice, where the employees can indulge in regular talk over free lunch with their peers and seniors </w:t>
      </w:r>
      <w:r w:rsidRPr="009B2F73">
        <w:rPr>
          <w:rFonts w:ascii="Times New Roman" w:hAnsi="Times New Roman" w:cs="Times New Roman"/>
          <w:sz w:val="24"/>
          <w:szCs w:val="24"/>
          <w:highlight w:val="white"/>
          <w:lang w:val="en-GB"/>
        </w:rPr>
        <w:t>(Softwire, 2021g)</w:t>
      </w:r>
      <w:r w:rsidRPr="009B2F73">
        <w:rPr>
          <w:rFonts w:ascii="Times New Roman" w:eastAsia="Times New Roman" w:hAnsi="Times New Roman" w:cs="Times New Roman"/>
          <w:sz w:val="24"/>
          <w:szCs w:val="24"/>
          <w:lang w:val="en-GB"/>
        </w:rPr>
        <w:t xml:space="preserve">. The junior-level interns and employees can openly communicate with their senior-level employees where they communicate about their professional specific functions like Data Science and other social events. Such open communication also aids in the development process of the employees as they gain information about their job role-specific information (Softwire, 2021g). This learning process aids in satisfying professional job-specific needs and ensures professional development. Collaboration with external organisations and sectors also aid in professional development. They have partnered with various government and public sector organisations like the NHS and GDS which </w:t>
      </w:r>
      <w:r w:rsidR="004A28DB" w:rsidRPr="009B2F73">
        <w:rPr>
          <w:rFonts w:ascii="Times New Roman" w:eastAsia="Times New Roman" w:hAnsi="Times New Roman" w:cs="Times New Roman"/>
          <w:sz w:val="24"/>
          <w:szCs w:val="24"/>
          <w:lang w:val="en-GB"/>
        </w:rPr>
        <w:t>have</w:t>
      </w:r>
      <w:r w:rsidRPr="009B2F73">
        <w:rPr>
          <w:rFonts w:ascii="Times New Roman" w:eastAsia="Times New Roman" w:hAnsi="Times New Roman" w:cs="Times New Roman"/>
          <w:sz w:val="24"/>
          <w:szCs w:val="24"/>
          <w:lang w:val="en-GB"/>
        </w:rPr>
        <w:t xml:space="preserve"> enhanced the knowledge and insight of the employees </w:t>
      </w:r>
      <w:r w:rsidRPr="009B2F73">
        <w:rPr>
          <w:rFonts w:ascii="Times New Roman" w:hAnsi="Times New Roman" w:cs="Times New Roman"/>
          <w:sz w:val="24"/>
          <w:szCs w:val="24"/>
          <w:highlight w:val="white"/>
          <w:lang w:val="en-GB"/>
        </w:rPr>
        <w:t>(Softwire, 2021b)</w:t>
      </w:r>
      <w:r w:rsidRPr="009B2F73">
        <w:rPr>
          <w:rFonts w:ascii="Times New Roman" w:eastAsia="Times New Roman" w:hAnsi="Times New Roman" w:cs="Times New Roman"/>
          <w:sz w:val="24"/>
          <w:szCs w:val="24"/>
          <w:lang w:val="en-GB"/>
        </w:rPr>
        <w:t xml:space="preserve">. Collaborative projects work with such organisations will also reflect on the resumes of the employees that can increase their professional opportunities even outside of Softwire. However, ineffective communication between the partner organisation and lack of efficient project management operations can cause hindrance to the development. </w:t>
      </w:r>
    </w:p>
    <w:p w14:paraId="69EFA4DC" w14:textId="77777777" w:rsidR="004833B7" w:rsidRPr="009B2F73" w:rsidRDefault="00C77B20" w:rsidP="004A28DB">
      <w:pPr>
        <w:pStyle w:val="Heading1"/>
        <w:rPr>
          <w:rFonts w:cs="Times New Roman"/>
          <w:b w:val="0"/>
          <w:szCs w:val="24"/>
          <w:lang w:val="en-GB"/>
        </w:rPr>
      </w:pPr>
      <w:bookmarkStart w:id="6" w:name="_Toc91691907"/>
      <w:r w:rsidRPr="009B2F73">
        <w:rPr>
          <w:rFonts w:cs="Times New Roman"/>
          <w:szCs w:val="24"/>
          <w:lang w:val="en-GB"/>
        </w:rPr>
        <w:t>Professional development plan for Softwire</w:t>
      </w:r>
      <w:bookmarkEnd w:id="6"/>
      <w:r w:rsidRPr="009B2F73">
        <w:rPr>
          <w:rFonts w:cs="Times New Roman"/>
          <w:szCs w:val="24"/>
          <w:lang w:val="en-GB"/>
        </w:rPr>
        <w:t xml:space="preserve"> </w:t>
      </w:r>
    </w:p>
    <w:p w14:paraId="29947905" w14:textId="359F0F81"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It can be concluded from the above analysis that the organisation Softwire despite being a medium-scale organisation organises several professional developers initiates for their employees like </w:t>
      </w:r>
      <w:proofErr w:type="gramStart"/>
      <w:r w:rsidR="009A3B14" w:rsidRPr="009B2F73">
        <w:rPr>
          <w:rFonts w:ascii="Times New Roman" w:eastAsia="Times New Roman" w:hAnsi="Times New Roman" w:cs="Times New Roman"/>
          <w:sz w:val="24"/>
          <w:szCs w:val="24"/>
          <w:lang w:val="en-GB"/>
        </w:rPr>
        <w:t>o</w:t>
      </w:r>
      <w:r w:rsidRPr="009B2F73">
        <w:rPr>
          <w:rFonts w:ascii="Times New Roman" w:eastAsia="Times New Roman" w:hAnsi="Times New Roman" w:cs="Times New Roman"/>
          <w:sz w:val="24"/>
          <w:szCs w:val="24"/>
          <w:lang w:val="en-GB"/>
        </w:rPr>
        <w:t>n the basis of</w:t>
      </w:r>
      <w:proofErr w:type="gramEnd"/>
      <w:r w:rsidRPr="009B2F73">
        <w:rPr>
          <w:rFonts w:ascii="Times New Roman" w:eastAsia="Times New Roman" w:hAnsi="Times New Roman" w:cs="Times New Roman"/>
          <w:sz w:val="24"/>
          <w:szCs w:val="24"/>
          <w:lang w:val="en-GB"/>
        </w:rPr>
        <w:t xml:space="preserve"> the above critical evaluation, a robust professional plan can be proposed for the organisation Softwire to ensure their employee’s professional development. The </w:t>
      </w:r>
      <w:r w:rsidRPr="009B2F73">
        <w:rPr>
          <w:rFonts w:ascii="Times New Roman" w:eastAsia="Times New Roman" w:hAnsi="Times New Roman" w:cs="Times New Roman"/>
          <w:sz w:val="24"/>
          <w:szCs w:val="24"/>
          <w:lang w:val="en-GB"/>
        </w:rPr>
        <w:lastRenderedPageBreak/>
        <w:t xml:space="preserve">main purpose of this concerned plan is to enhance the overall professional development of the employees of Softwire by catering to their individual and professional needs and requirements. </w:t>
      </w:r>
    </w:p>
    <w:p w14:paraId="3FF37A46" w14:textId="77777777" w:rsidR="004833B7" w:rsidRPr="009B2F73" w:rsidRDefault="00C77B20" w:rsidP="004A28DB">
      <w:pPr>
        <w:pStyle w:val="Heading2"/>
        <w:spacing w:line="360" w:lineRule="auto"/>
        <w:jc w:val="both"/>
        <w:rPr>
          <w:rFonts w:ascii="Times New Roman" w:eastAsia="Times New Roman" w:hAnsi="Times New Roman" w:cs="Times New Roman"/>
          <w:b/>
          <w:sz w:val="24"/>
          <w:szCs w:val="24"/>
          <w:lang w:val="en-GB"/>
        </w:rPr>
      </w:pPr>
      <w:bookmarkStart w:id="7" w:name="_mzk4hi3ggcv7" w:colFirst="0" w:colLast="0"/>
      <w:bookmarkStart w:id="8" w:name="_Toc91691908"/>
      <w:bookmarkEnd w:id="7"/>
      <w:r w:rsidRPr="009B2F73">
        <w:rPr>
          <w:rFonts w:ascii="Times New Roman" w:eastAsia="Times New Roman" w:hAnsi="Times New Roman" w:cs="Times New Roman"/>
          <w:b/>
          <w:sz w:val="24"/>
          <w:szCs w:val="24"/>
          <w:lang w:val="en-GB"/>
        </w:rPr>
        <w:t>Objectives of the plan</w:t>
      </w:r>
      <w:bookmarkEnd w:id="8"/>
    </w:p>
    <w:p w14:paraId="7AA6B7E0"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The objectives to achieve the plan are provided below:</w:t>
      </w:r>
    </w:p>
    <w:p w14:paraId="68E91484" w14:textId="77777777" w:rsidR="004833B7" w:rsidRPr="009B2F73" w:rsidRDefault="00C77B20" w:rsidP="004A28DB">
      <w:pPr>
        <w:pStyle w:val="Normal1"/>
        <w:numPr>
          <w:ilvl w:val="0"/>
          <w:numId w:val="3"/>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To provide an effective professional development plan for Softwire for their employees,</w:t>
      </w:r>
    </w:p>
    <w:p w14:paraId="50C50DCE" w14:textId="77777777" w:rsidR="004833B7" w:rsidRPr="009B2F73" w:rsidRDefault="00C77B20" w:rsidP="004A28DB">
      <w:pPr>
        <w:pStyle w:val="Normal1"/>
        <w:numPr>
          <w:ilvl w:val="0"/>
          <w:numId w:val="3"/>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To carry out a holistic approach for developing the plan including training and development, performance review and employee motivation.</w:t>
      </w:r>
    </w:p>
    <w:p w14:paraId="32AF695C" w14:textId="77777777" w:rsidR="004833B7" w:rsidRPr="009B2F73" w:rsidRDefault="00C77B20" w:rsidP="004A28DB">
      <w:pPr>
        <w:pStyle w:val="Heading2"/>
        <w:spacing w:line="360" w:lineRule="auto"/>
        <w:jc w:val="both"/>
        <w:rPr>
          <w:rFonts w:ascii="Times New Roman" w:eastAsia="Times New Roman" w:hAnsi="Times New Roman" w:cs="Times New Roman"/>
          <w:b/>
          <w:sz w:val="24"/>
          <w:szCs w:val="24"/>
          <w:lang w:val="en-GB"/>
        </w:rPr>
      </w:pPr>
      <w:bookmarkStart w:id="9" w:name="_8hww55pehoxx" w:colFirst="0" w:colLast="0"/>
      <w:bookmarkStart w:id="10" w:name="_Toc91691909"/>
      <w:bookmarkEnd w:id="9"/>
      <w:r w:rsidRPr="009B2F73">
        <w:rPr>
          <w:rFonts w:ascii="Times New Roman" w:eastAsia="Times New Roman" w:hAnsi="Times New Roman" w:cs="Times New Roman"/>
          <w:b/>
          <w:sz w:val="24"/>
          <w:szCs w:val="24"/>
          <w:lang w:val="en-GB"/>
        </w:rPr>
        <w:t>Tools and techniques for professional development</w:t>
      </w:r>
      <w:bookmarkEnd w:id="10"/>
    </w:p>
    <w:p w14:paraId="0E69B9E1"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In this regard, the professional development plan will incorporate the following tools and techniques to facilitate the professional development and enhancement of employee and organisational performance:</w:t>
      </w:r>
    </w:p>
    <w:p w14:paraId="090C9CD9"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lang w:val="en-GB"/>
        </w:rPr>
      </w:pPr>
    </w:p>
    <w:p w14:paraId="43E9D579" w14:textId="77777777" w:rsidR="004833B7" w:rsidRPr="009B2F73" w:rsidRDefault="00C77B20" w:rsidP="004A28DB">
      <w:pPr>
        <w:pStyle w:val="Normal1"/>
        <w:numPr>
          <w:ilvl w:val="0"/>
          <w:numId w:val="3"/>
        </w:numPr>
        <w:spacing w:line="360" w:lineRule="auto"/>
        <w:jc w:val="both"/>
        <w:rPr>
          <w:rFonts w:ascii="Times New Roman" w:eastAsia="Times New Roman" w:hAnsi="Times New Roman" w:cs="Times New Roman"/>
          <w:b/>
          <w:sz w:val="24"/>
          <w:szCs w:val="24"/>
          <w:lang w:val="en-GB"/>
        </w:rPr>
      </w:pPr>
      <w:r w:rsidRPr="009B2F73">
        <w:rPr>
          <w:rFonts w:ascii="Times New Roman" w:eastAsia="Times New Roman" w:hAnsi="Times New Roman" w:cs="Times New Roman"/>
          <w:b/>
          <w:sz w:val="24"/>
          <w:szCs w:val="24"/>
          <w:lang w:val="en-GB"/>
        </w:rPr>
        <w:t xml:space="preserve">Coaching for the employees </w:t>
      </w:r>
    </w:p>
    <w:p w14:paraId="7CAF55F9" w14:textId="218F6303"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Coaching within the workplace refers to the training and development programme arranged for the employees to optimize their potential and organisational performance. At first, the performance of the staff in Softwire will be categorised on the basis of 'good' and 'poor' indicators and then the 'poor' performances will be </w:t>
      </w:r>
      <w:proofErr w:type="gramStart"/>
      <w:r w:rsidRPr="009B2F73">
        <w:rPr>
          <w:rFonts w:ascii="Times New Roman" w:eastAsia="Times New Roman" w:hAnsi="Times New Roman" w:cs="Times New Roman"/>
          <w:sz w:val="24"/>
          <w:szCs w:val="24"/>
          <w:lang w:val="en-GB"/>
        </w:rPr>
        <w:t>analysed</w:t>
      </w:r>
      <w:proofErr w:type="gramEnd"/>
      <w:r w:rsidRPr="009B2F73">
        <w:rPr>
          <w:rFonts w:ascii="Times New Roman" w:eastAsia="Times New Roman" w:hAnsi="Times New Roman" w:cs="Times New Roman"/>
          <w:sz w:val="24"/>
          <w:szCs w:val="24"/>
          <w:lang w:val="en-GB"/>
        </w:rPr>
        <w:t xml:space="preserve"> and two approaches will be taken to ensure employee performance development. Then, by taking the help of </w:t>
      </w:r>
      <w:proofErr w:type="spellStart"/>
      <w:r w:rsidRPr="009B2F73">
        <w:rPr>
          <w:rFonts w:ascii="Times New Roman" w:eastAsia="Times New Roman" w:hAnsi="Times New Roman" w:cs="Times New Roman"/>
          <w:b/>
          <w:i/>
          <w:sz w:val="24"/>
          <w:szCs w:val="24"/>
          <w:lang w:val="en-GB"/>
        </w:rPr>
        <w:t>Kinlaw’s</w:t>
      </w:r>
      <w:proofErr w:type="spellEnd"/>
      <w:r w:rsidRPr="009B2F73">
        <w:rPr>
          <w:rFonts w:ascii="Times New Roman" w:eastAsia="Times New Roman" w:hAnsi="Times New Roman" w:cs="Times New Roman"/>
          <w:b/>
          <w:i/>
          <w:sz w:val="24"/>
          <w:szCs w:val="24"/>
          <w:lang w:val="en-GB"/>
        </w:rPr>
        <w:t xml:space="preserve"> Coaching Approach, </w:t>
      </w:r>
      <w:r w:rsidRPr="009B2F73">
        <w:rPr>
          <w:rFonts w:ascii="Times New Roman" w:eastAsia="Times New Roman" w:hAnsi="Times New Roman" w:cs="Times New Roman"/>
          <w:sz w:val="24"/>
          <w:szCs w:val="24"/>
          <w:lang w:val="en-GB"/>
        </w:rPr>
        <w:t>the employees of Softwire will be dealt with from an emotional aspect. In this regard, the employees will be confronted to limit their negative emotions and identify the pace for improvement in their performance. A culture of accountability will be fostered to enable the employees to take responsibility for their actions (</w:t>
      </w:r>
      <w:proofErr w:type="spellStart"/>
      <w:r w:rsidRPr="009B2F73">
        <w:rPr>
          <w:rFonts w:ascii="Times New Roman" w:hAnsi="Times New Roman" w:cs="Times New Roman"/>
          <w:sz w:val="24"/>
          <w:szCs w:val="24"/>
          <w:highlight w:val="white"/>
          <w:lang w:val="en-GB"/>
        </w:rPr>
        <w:t>Aas</w:t>
      </w:r>
      <w:proofErr w:type="spellEnd"/>
      <w:r w:rsidRPr="009B2F73">
        <w:rPr>
          <w:rFonts w:ascii="Times New Roman" w:hAnsi="Times New Roman" w:cs="Times New Roman"/>
          <w:sz w:val="24"/>
          <w:szCs w:val="24"/>
          <w:highlight w:val="white"/>
          <w:lang w:val="en-GB"/>
        </w:rPr>
        <w:t xml:space="preserve"> and </w:t>
      </w:r>
      <w:r w:rsidR="00BE1F97" w:rsidRPr="009B2F73">
        <w:rPr>
          <w:rFonts w:ascii="Times New Roman" w:hAnsi="Times New Roman" w:cs="Times New Roman"/>
          <w:sz w:val="24"/>
          <w:szCs w:val="24"/>
          <w:highlight w:val="white"/>
          <w:lang w:val="en-GB"/>
        </w:rPr>
        <w:t>Vivek</w:t>
      </w:r>
      <w:r w:rsidRPr="009B2F73">
        <w:rPr>
          <w:rFonts w:ascii="Times New Roman" w:hAnsi="Times New Roman" w:cs="Times New Roman"/>
          <w:sz w:val="24"/>
          <w:szCs w:val="24"/>
          <w:highlight w:val="white"/>
          <w:lang w:val="en-GB"/>
        </w:rPr>
        <w:t>, 2015)</w:t>
      </w:r>
      <w:r w:rsidRPr="009B2F73">
        <w:rPr>
          <w:rFonts w:ascii="Times New Roman" w:eastAsia="Times New Roman" w:hAnsi="Times New Roman" w:cs="Times New Roman"/>
          <w:sz w:val="24"/>
          <w:szCs w:val="24"/>
          <w:lang w:val="en-GB"/>
        </w:rPr>
        <w:t xml:space="preserve">. Another approach to professional development that can be taken is the </w:t>
      </w:r>
      <w:r w:rsidR="00BE1F97" w:rsidRPr="009B2F73">
        <w:rPr>
          <w:rFonts w:ascii="Times New Roman" w:eastAsia="Times New Roman" w:hAnsi="Times New Roman" w:cs="Times New Roman"/>
          <w:b/>
          <w:i/>
          <w:sz w:val="24"/>
          <w:szCs w:val="24"/>
          <w:lang w:val="en-GB"/>
        </w:rPr>
        <w:t>Fournier</w:t>
      </w:r>
      <w:r w:rsidRPr="009B2F73">
        <w:rPr>
          <w:rFonts w:ascii="Times New Roman" w:eastAsia="Times New Roman" w:hAnsi="Times New Roman" w:cs="Times New Roman"/>
          <w:b/>
          <w:i/>
          <w:sz w:val="24"/>
          <w:szCs w:val="24"/>
          <w:lang w:val="en-GB"/>
        </w:rPr>
        <w:t xml:space="preserve"> Approach </w:t>
      </w:r>
      <w:r w:rsidRPr="009B2F73">
        <w:rPr>
          <w:rFonts w:ascii="Times New Roman" w:eastAsia="Times New Roman" w:hAnsi="Times New Roman" w:cs="Times New Roman"/>
          <w:sz w:val="24"/>
          <w:szCs w:val="24"/>
          <w:lang w:val="en-GB"/>
        </w:rPr>
        <w:t>which ensures more employee engagement</w:t>
      </w:r>
      <w:r w:rsidRPr="009B2F73">
        <w:rPr>
          <w:rFonts w:ascii="Times New Roman" w:eastAsia="Times New Roman" w:hAnsi="Times New Roman" w:cs="Times New Roman"/>
          <w:b/>
          <w:i/>
          <w:sz w:val="24"/>
          <w:szCs w:val="24"/>
          <w:lang w:val="en-GB"/>
        </w:rPr>
        <w:t xml:space="preserve">. </w:t>
      </w:r>
      <w:r w:rsidRPr="009B2F73">
        <w:rPr>
          <w:rFonts w:ascii="Times New Roman" w:eastAsia="Times New Roman" w:hAnsi="Times New Roman" w:cs="Times New Roman"/>
          <w:sz w:val="24"/>
          <w:szCs w:val="24"/>
          <w:lang w:val="en-GB"/>
        </w:rPr>
        <w:t xml:space="preserve">In this regard, the employees will be suggested to provide consequences of their performances for their supervisor, </w:t>
      </w:r>
      <w:r w:rsidR="00944C23" w:rsidRPr="009B2F73">
        <w:rPr>
          <w:rFonts w:ascii="Times New Roman" w:eastAsia="Times New Roman" w:hAnsi="Times New Roman" w:cs="Times New Roman"/>
          <w:sz w:val="24"/>
          <w:szCs w:val="24"/>
          <w:lang w:val="en-GB"/>
        </w:rPr>
        <w:t>co-workers</w:t>
      </w:r>
      <w:r w:rsidRPr="009B2F73">
        <w:rPr>
          <w:rFonts w:ascii="Times New Roman" w:eastAsia="Times New Roman" w:hAnsi="Times New Roman" w:cs="Times New Roman"/>
          <w:sz w:val="24"/>
          <w:szCs w:val="24"/>
          <w:lang w:val="en-GB"/>
        </w:rPr>
        <w:t xml:space="preserve"> and even themselves. They will also be encouraged to come up with solutions or alternative measures. The supervisor, managers and leaders can also guide the employees towards achieving the professional goals. However, among these two approaches, </w:t>
      </w:r>
      <w:proofErr w:type="spellStart"/>
      <w:r w:rsidRPr="009B2F73">
        <w:rPr>
          <w:rFonts w:ascii="Times New Roman" w:eastAsia="Times New Roman" w:hAnsi="Times New Roman" w:cs="Times New Roman"/>
          <w:sz w:val="24"/>
          <w:szCs w:val="24"/>
          <w:lang w:val="en-GB"/>
        </w:rPr>
        <w:t>Fournies</w:t>
      </w:r>
      <w:proofErr w:type="spellEnd"/>
      <w:r w:rsidRPr="009B2F73">
        <w:rPr>
          <w:rFonts w:ascii="Times New Roman" w:eastAsia="Times New Roman" w:hAnsi="Times New Roman" w:cs="Times New Roman"/>
          <w:sz w:val="24"/>
          <w:szCs w:val="24"/>
          <w:lang w:val="en-GB"/>
        </w:rPr>
        <w:t xml:space="preserve">' approach enables the managers to monitor the process as well </w:t>
      </w:r>
      <w:r w:rsidRPr="009B2F73">
        <w:rPr>
          <w:rFonts w:ascii="Times New Roman" w:eastAsia="Times New Roman" w:hAnsi="Times New Roman" w:cs="Times New Roman"/>
          <w:sz w:val="24"/>
          <w:szCs w:val="24"/>
          <w:lang w:val="en-GB"/>
        </w:rPr>
        <w:lastRenderedPageBreak/>
        <w:t>(</w:t>
      </w:r>
      <w:r w:rsidRPr="009B2F73">
        <w:rPr>
          <w:rFonts w:ascii="Times New Roman" w:hAnsi="Times New Roman" w:cs="Times New Roman"/>
          <w:sz w:val="24"/>
          <w:szCs w:val="24"/>
          <w:highlight w:val="white"/>
          <w:lang w:val="en-GB"/>
        </w:rPr>
        <w:t>Rosha and Lace, 2016)</w:t>
      </w:r>
      <w:r w:rsidRPr="009B2F73">
        <w:rPr>
          <w:rFonts w:ascii="Times New Roman" w:eastAsia="Times New Roman" w:hAnsi="Times New Roman" w:cs="Times New Roman"/>
          <w:sz w:val="24"/>
          <w:szCs w:val="24"/>
          <w:lang w:val="en-GB"/>
        </w:rPr>
        <w:t>. Hence this approach can also be implemented for monitoring the growth of the employees of Softwire.</w:t>
      </w:r>
    </w:p>
    <w:p w14:paraId="6D823B8C" w14:textId="77777777" w:rsidR="004833B7" w:rsidRPr="009B2F73" w:rsidRDefault="004833B7" w:rsidP="004A28DB">
      <w:pPr>
        <w:pStyle w:val="Normal1"/>
        <w:spacing w:line="360" w:lineRule="auto"/>
        <w:jc w:val="both"/>
        <w:rPr>
          <w:rFonts w:ascii="Times New Roman" w:eastAsia="Times New Roman" w:hAnsi="Times New Roman" w:cs="Times New Roman"/>
          <w:sz w:val="24"/>
          <w:szCs w:val="24"/>
          <w:lang w:val="en-GB"/>
        </w:rPr>
      </w:pPr>
    </w:p>
    <w:p w14:paraId="38336112" w14:textId="77777777" w:rsidR="004833B7" w:rsidRPr="009B2F73" w:rsidRDefault="00C77B20" w:rsidP="004A28DB">
      <w:pPr>
        <w:pStyle w:val="Normal1"/>
        <w:numPr>
          <w:ilvl w:val="0"/>
          <w:numId w:val="3"/>
        </w:numPr>
        <w:spacing w:line="360" w:lineRule="auto"/>
        <w:jc w:val="both"/>
        <w:rPr>
          <w:rFonts w:ascii="Times New Roman" w:eastAsia="Times New Roman" w:hAnsi="Times New Roman" w:cs="Times New Roman"/>
          <w:b/>
          <w:sz w:val="24"/>
          <w:szCs w:val="24"/>
          <w:lang w:val="en-GB"/>
        </w:rPr>
      </w:pPr>
      <w:r w:rsidRPr="009B2F73">
        <w:rPr>
          <w:rFonts w:ascii="Times New Roman" w:eastAsia="Times New Roman" w:hAnsi="Times New Roman" w:cs="Times New Roman"/>
          <w:b/>
          <w:sz w:val="24"/>
          <w:szCs w:val="24"/>
          <w:lang w:val="en-GB"/>
        </w:rPr>
        <w:t>Taylor’s theory</w:t>
      </w:r>
    </w:p>
    <w:p w14:paraId="261FC915"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Taylor's principles of scientific management can be implemented within Softwire to foster the efficiency of their group project outcome </w:t>
      </w:r>
      <w:proofErr w:type="gramStart"/>
      <w:r w:rsidRPr="009B2F73">
        <w:rPr>
          <w:rFonts w:ascii="Times New Roman" w:eastAsia="Times New Roman" w:hAnsi="Times New Roman" w:cs="Times New Roman"/>
          <w:sz w:val="24"/>
          <w:szCs w:val="24"/>
          <w:lang w:val="en-GB"/>
        </w:rPr>
        <w:t>and also</w:t>
      </w:r>
      <w:proofErr w:type="gramEnd"/>
      <w:r w:rsidRPr="009B2F73">
        <w:rPr>
          <w:rFonts w:ascii="Times New Roman" w:eastAsia="Times New Roman" w:hAnsi="Times New Roman" w:cs="Times New Roman"/>
          <w:sz w:val="24"/>
          <w:szCs w:val="24"/>
          <w:lang w:val="en-GB"/>
        </w:rPr>
        <w:t xml:space="preserve"> to ensure the professional development of the employees. It will aid in overcoming the miscommunication and ineffective management issues that can emerge from miscommunication among the staff and team members involved in a partnership and other collaborative works. The work process of the employees will be assessed to identify the strengths and weaknesses of the employee performance. Upon an effective identification of their skills, the tasks will be allocated accordingly to the capable employees. In this regard, employees will have a clear division of tasks and responsibilities. It will ensure clarity and transparency over their roles and functions. In consideration of this fact, an integrated employee performance feedback tool will be instilled in the employee performance management process. Feedback will be generated from the employee's managers, peers, and customers. Individual performance will be reviewed on this basis of feedback (</w:t>
      </w:r>
      <w:r w:rsidRPr="009B2F73">
        <w:rPr>
          <w:rFonts w:ascii="Times New Roman" w:hAnsi="Times New Roman" w:cs="Times New Roman"/>
          <w:sz w:val="24"/>
          <w:szCs w:val="24"/>
          <w:highlight w:val="white"/>
          <w:lang w:val="en-GB"/>
        </w:rPr>
        <w:t>Waring, 2016)</w:t>
      </w:r>
      <w:r w:rsidRPr="009B2F73">
        <w:rPr>
          <w:rFonts w:ascii="Times New Roman" w:eastAsia="Times New Roman" w:hAnsi="Times New Roman" w:cs="Times New Roman"/>
          <w:sz w:val="24"/>
          <w:szCs w:val="24"/>
          <w:lang w:val="en-GB"/>
        </w:rPr>
        <w:t xml:space="preserve">. </w:t>
      </w:r>
    </w:p>
    <w:p w14:paraId="2C71E06E" w14:textId="77777777" w:rsidR="004833B7" w:rsidRPr="009B2F73" w:rsidRDefault="004833B7" w:rsidP="004A28DB">
      <w:pPr>
        <w:pStyle w:val="Normal1"/>
        <w:spacing w:line="360" w:lineRule="auto"/>
        <w:jc w:val="both"/>
        <w:rPr>
          <w:rFonts w:ascii="Times New Roman" w:eastAsia="Times New Roman" w:hAnsi="Times New Roman" w:cs="Times New Roman"/>
          <w:sz w:val="24"/>
          <w:szCs w:val="24"/>
          <w:lang w:val="en-GB"/>
        </w:rPr>
      </w:pPr>
    </w:p>
    <w:p w14:paraId="27BB9F79" w14:textId="77777777" w:rsidR="004833B7" w:rsidRPr="009B2F73" w:rsidRDefault="00C77B20" w:rsidP="004A28DB">
      <w:pPr>
        <w:pStyle w:val="Normal1"/>
        <w:numPr>
          <w:ilvl w:val="0"/>
          <w:numId w:val="3"/>
        </w:numPr>
        <w:spacing w:line="360" w:lineRule="auto"/>
        <w:jc w:val="both"/>
        <w:rPr>
          <w:rFonts w:ascii="Times New Roman" w:eastAsia="Times New Roman" w:hAnsi="Times New Roman" w:cs="Times New Roman"/>
          <w:b/>
          <w:sz w:val="24"/>
          <w:szCs w:val="24"/>
          <w:lang w:val="en-GB"/>
        </w:rPr>
      </w:pPr>
      <w:r w:rsidRPr="009B2F73">
        <w:rPr>
          <w:rFonts w:ascii="Times New Roman" w:eastAsia="Times New Roman" w:hAnsi="Times New Roman" w:cs="Times New Roman"/>
          <w:b/>
          <w:sz w:val="24"/>
          <w:szCs w:val="24"/>
          <w:lang w:val="en-GB"/>
        </w:rPr>
        <w:t>Employee motivation</w:t>
      </w:r>
    </w:p>
    <w:p w14:paraId="63E1B1AF" w14:textId="13F0281D" w:rsidR="004833B7" w:rsidRPr="009B2F73" w:rsidRDefault="00C77B20" w:rsidP="004A28DB">
      <w:pPr>
        <w:pStyle w:val="Normal1"/>
        <w:spacing w:line="360" w:lineRule="auto"/>
        <w:jc w:val="both"/>
        <w:rPr>
          <w:rFonts w:ascii="Times New Roman" w:eastAsia="Times New Roman" w:hAnsi="Times New Roman" w:cs="Times New Roman"/>
          <w:b/>
          <w:sz w:val="24"/>
          <w:szCs w:val="24"/>
          <w:lang w:val="en-GB"/>
        </w:rPr>
      </w:pPr>
      <w:r w:rsidRPr="009B2F73">
        <w:rPr>
          <w:rFonts w:ascii="Times New Roman" w:eastAsia="Times New Roman" w:hAnsi="Times New Roman" w:cs="Times New Roman"/>
          <w:sz w:val="24"/>
          <w:szCs w:val="24"/>
          <w:lang w:val="en-GB"/>
        </w:rPr>
        <w:t>The motivation of the employees is also related to professional development as it is related to employee engagement within the workplace. Motivated employees offer quality service to their organisation as they feel valued and recognised by their organisation. It further enhances their job satisfaction and improves their performance which becomes a part of their professional development (</w:t>
      </w:r>
      <w:proofErr w:type="spellStart"/>
      <w:r w:rsidRPr="009B2F73">
        <w:rPr>
          <w:rFonts w:ascii="Times New Roman" w:hAnsi="Times New Roman" w:cs="Times New Roman"/>
          <w:sz w:val="24"/>
          <w:szCs w:val="24"/>
          <w:highlight w:val="white"/>
          <w:lang w:val="en-GB"/>
        </w:rPr>
        <w:t>Lăzăroiu</w:t>
      </w:r>
      <w:proofErr w:type="spellEnd"/>
      <w:r w:rsidRPr="009B2F73">
        <w:rPr>
          <w:rFonts w:ascii="Times New Roman" w:hAnsi="Times New Roman" w:cs="Times New Roman"/>
          <w:sz w:val="24"/>
          <w:szCs w:val="24"/>
          <w:highlight w:val="white"/>
          <w:lang w:val="en-GB"/>
        </w:rPr>
        <w:t>, 2015)</w:t>
      </w:r>
      <w:r w:rsidRPr="009B2F73">
        <w:rPr>
          <w:rFonts w:ascii="Times New Roman" w:eastAsia="Times New Roman" w:hAnsi="Times New Roman" w:cs="Times New Roman"/>
          <w:sz w:val="24"/>
          <w:szCs w:val="24"/>
          <w:lang w:val="en-GB"/>
        </w:rPr>
        <w:t>.</w:t>
      </w:r>
      <w:r w:rsidRPr="009B2F73">
        <w:rPr>
          <w:rFonts w:ascii="Times New Roman" w:eastAsia="Times New Roman" w:hAnsi="Times New Roman" w:cs="Times New Roman"/>
          <w:b/>
          <w:sz w:val="24"/>
          <w:szCs w:val="24"/>
          <w:lang w:val="en-GB"/>
        </w:rPr>
        <w:t xml:space="preserve"> </w:t>
      </w:r>
      <w:r w:rsidRPr="009B2F73">
        <w:rPr>
          <w:rFonts w:ascii="Times New Roman" w:eastAsia="Times New Roman" w:hAnsi="Times New Roman" w:cs="Times New Roman"/>
          <w:sz w:val="24"/>
          <w:szCs w:val="24"/>
          <w:lang w:val="en-GB"/>
        </w:rPr>
        <w:t xml:space="preserve">As suggested earlier, Softwire has various existing programmes to cater to the individual professional needs and preferences of their employees. In line with </w:t>
      </w:r>
      <w:r w:rsidRPr="009B2F73">
        <w:rPr>
          <w:rFonts w:ascii="Times New Roman" w:eastAsia="Times New Roman" w:hAnsi="Times New Roman" w:cs="Times New Roman"/>
          <w:b/>
          <w:i/>
          <w:sz w:val="24"/>
          <w:szCs w:val="24"/>
          <w:lang w:val="en-GB"/>
        </w:rPr>
        <w:t>Mayo's motivation theory</w:t>
      </w:r>
      <w:r w:rsidRPr="009B2F73">
        <w:rPr>
          <w:rFonts w:ascii="Times New Roman" w:eastAsia="Times New Roman" w:hAnsi="Times New Roman" w:cs="Times New Roman"/>
          <w:sz w:val="24"/>
          <w:szCs w:val="24"/>
          <w:lang w:val="en-GB"/>
        </w:rPr>
        <w:t>, group works need to be organised for the employees of Softwire on a wide extent basis. The performance of the employees can be evaluated in terms of a group basis where the group will be developed in terms of high norms and high cohesiveness (</w:t>
      </w:r>
      <w:proofErr w:type="spellStart"/>
      <w:r w:rsidRPr="009B2F73">
        <w:rPr>
          <w:rFonts w:ascii="Times New Roman" w:hAnsi="Times New Roman" w:cs="Times New Roman"/>
          <w:sz w:val="24"/>
          <w:szCs w:val="24"/>
          <w:highlight w:val="white"/>
          <w:lang w:val="en-GB"/>
        </w:rPr>
        <w:t>Őnday</w:t>
      </w:r>
      <w:proofErr w:type="spellEnd"/>
      <w:r w:rsidRPr="009B2F73">
        <w:rPr>
          <w:rFonts w:ascii="Times New Roman" w:hAnsi="Times New Roman" w:cs="Times New Roman"/>
          <w:sz w:val="24"/>
          <w:szCs w:val="24"/>
          <w:highlight w:val="white"/>
          <w:lang w:val="en-GB"/>
        </w:rPr>
        <w:t>, 2016)</w:t>
      </w:r>
      <w:r w:rsidRPr="009B2F73">
        <w:rPr>
          <w:rFonts w:ascii="Times New Roman" w:eastAsia="Times New Roman" w:hAnsi="Times New Roman" w:cs="Times New Roman"/>
          <w:sz w:val="24"/>
          <w:szCs w:val="24"/>
          <w:lang w:val="en-GB"/>
        </w:rPr>
        <w:t xml:space="preserve">. A culture of open communication, clarity, accountability, needs to be fostered among the team members to enhance the efficiency of the employees. However, it can be effective only for carrying out group-based work. A more individualistic approach is needed to cater to every </w:t>
      </w:r>
      <w:r w:rsidRPr="009B2F73">
        <w:rPr>
          <w:rFonts w:ascii="Times New Roman" w:eastAsia="Times New Roman" w:hAnsi="Times New Roman" w:cs="Times New Roman"/>
          <w:sz w:val="24"/>
          <w:szCs w:val="24"/>
          <w:lang w:val="en-GB"/>
        </w:rPr>
        <w:lastRenderedPageBreak/>
        <w:t xml:space="preserve">professional need and expectation of the employees. As suggested by Maslow, every individual has specific </w:t>
      </w:r>
      <w:proofErr w:type="gramStart"/>
      <w:r w:rsidRPr="009B2F73">
        <w:rPr>
          <w:rFonts w:ascii="Times New Roman" w:eastAsia="Times New Roman" w:hAnsi="Times New Roman" w:cs="Times New Roman"/>
          <w:sz w:val="24"/>
          <w:szCs w:val="24"/>
          <w:lang w:val="en-GB"/>
        </w:rPr>
        <w:t>needs</w:t>
      </w:r>
      <w:proofErr w:type="gramEnd"/>
      <w:r w:rsidRPr="009B2F73">
        <w:rPr>
          <w:rFonts w:ascii="Times New Roman" w:eastAsia="Times New Roman" w:hAnsi="Times New Roman" w:cs="Times New Roman"/>
          <w:sz w:val="24"/>
          <w:szCs w:val="24"/>
          <w:lang w:val="en-GB"/>
        </w:rPr>
        <w:t xml:space="preserve"> and they get motivated upon fulfilment of these needs. </w:t>
      </w:r>
      <w:r w:rsidRPr="009B2F73">
        <w:rPr>
          <w:rFonts w:ascii="Times New Roman" w:eastAsia="Times New Roman" w:hAnsi="Times New Roman" w:cs="Times New Roman"/>
          <w:b/>
          <w:i/>
          <w:sz w:val="24"/>
          <w:szCs w:val="24"/>
          <w:lang w:val="en-GB"/>
        </w:rPr>
        <w:t>Herzberg's theory of motivation</w:t>
      </w:r>
      <w:r w:rsidRPr="009B2F73">
        <w:rPr>
          <w:rFonts w:ascii="Times New Roman" w:eastAsia="Times New Roman" w:hAnsi="Times New Roman" w:cs="Times New Roman"/>
          <w:b/>
          <w:sz w:val="24"/>
          <w:szCs w:val="24"/>
          <w:lang w:val="en-GB"/>
        </w:rPr>
        <w:t xml:space="preserve"> </w:t>
      </w:r>
      <w:r w:rsidRPr="009B2F73">
        <w:rPr>
          <w:rFonts w:ascii="Times New Roman" w:eastAsia="Times New Roman" w:hAnsi="Times New Roman" w:cs="Times New Roman"/>
          <w:sz w:val="24"/>
          <w:szCs w:val="24"/>
          <w:lang w:val="en-GB"/>
        </w:rPr>
        <w:t>further suggested that employee dissatisfaction is related to various hygiene factors like peer relationship, workplace conditions, status, security, and others while job satisfaction is fostered through motivating factors like recognition, job advancement opportunities, job role and others (</w:t>
      </w:r>
      <w:r w:rsidRPr="009B2F73">
        <w:rPr>
          <w:rFonts w:ascii="Times New Roman" w:hAnsi="Times New Roman" w:cs="Times New Roman"/>
          <w:sz w:val="24"/>
          <w:szCs w:val="24"/>
          <w:highlight w:val="white"/>
          <w:lang w:val="en-GB"/>
        </w:rPr>
        <w:t>Sanjeev and Surya, 2016)</w:t>
      </w:r>
      <w:r w:rsidRPr="009B2F73">
        <w:rPr>
          <w:rFonts w:ascii="Times New Roman" w:eastAsia="Times New Roman" w:hAnsi="Times New Roman" w:cs="Times New Roman"/>
          <w:sz w:val="24"/>
          <w:szCs w:val="24"/>
          <w:lang w:val="en-GB"/>
        </w:rPr>
        <w:t xml:space="preserve">. In this regard, the individual-specific professional need will be identified to develop a customised professional development plan for the employees. For example, training will be provided to the employees to develop various soft skills like cultural empathy. It will enable the employees to harness the professional growth opportunities present within Softwire's inclusive cultural environment. </w:t>
      </w:r>
      <w:proofErr w:type="gramStart"/>
      <w:r w:rsidRPr="009B2F73">
        <w:rPr>
          <w:rFonts w:ascii="Times New Roman" w:eastAsia="Times New Roman" w:hAnsi="Times New Roman" w:cs="Times New Roman"/>
          <w:sz w:val="24"/>
          <w:szCs w:val="24"/>
          <w:lang w:val="en-GB"/>
        </w:rPr>
        <w:t>In order to</w:t>
      </w:r>
      <w:proofErr w:type="gramEnd"/>
      <w:r w:rsidRPr="009B2F73">
        <w:rPr>
          <w:rFonts w:ascii="Times New Roman" w:eastAsia="Times New Roman" w:hAnsi="Times New Roman" w:cs="Times New Roman"/>
          <w:sz w:val="24"/>
          <w:szCs w:val="24"/>
          <w:lang w:val="en-GB"/>
        </w:rPr>
        <w:t xml:space="preserve"> fill the gap of ensuring the physical well-being of the employees to cater to the physical safety needs of the employees within the workplace of Softwire some effective initiatives can be undertaken. In compliance with the HSE guidelines on </w:t>
      </w:r>
      <w:r w:rsidRPr="009B2F73">
        <w:rPr>
          <w:rFonts w:ascii="Times New Roman" w:eastAsia="Times New Roman" w:hAnsi="Times New Roman" w:cs="Times New Roman"/>
          <w:b/>
          <w:i/>
          <w:sz w:val="24"/>
          <w:szCs w:val="24"/>
          <w:lang w:val="en-GB"/>
        </w:rPr>
        <w:t>"Working Safely with Display Screen Equipment''</w:t>
      </w:r>
      <w:r w:rsidRPr="009B2F73">
        <w:rPr>
          <w:rFonts w:ascii="Times New Roman" w:eastAsia="Times New Roman" w:hAnsi="Times New Roman" w:cs="Times New Roman"/>
          <w:sz w:val="24"/>
          <w:szCs w:val="24"/>
          <w:lang w:val="en-GB"/>
        </w:rPr>
        <w:t>, an effective workplace policy will be developed that will incorporate the HSE guidelines. In this respect, the managers will be required to carry out a risk assessment procedure pertaining to the health of the employees. Regular eye-</w:t>
      </w:r>
      <w:proofErr w:type="gramStart"/>
      <w:r w:rsidR="00EE591B" w:rsidRPr="009B2F73">
        <w:rPr>
          <w:rFonts w:ascii="Times New Roman" w:eastAsia="Times New Roman" w:hAnsi="Times New Roman" w:cs="Times New Roman"/>
          <w:sz w:val="24"/>
          <w:szCs w:val="24"/>
          <w:lang w:val="en-GB"/>
        </w:rPr>
        <w:t>check-ups</w:t>
      </w:r>
      <w:proofErr w:type="gramEnd"/>
      <w:r w:rsidRPr="009B2F73">
        <w:rPr>
          <w:rFonts w:ascii="Times New Roman" w:eastAsia="Times New Roman" w:hAnsi="Times New Roman" w:cs="Times New Roman"/>
          <w:sz w:val="24"/>
          <w:szCs w:val="24"/>
          <w:lang w:val="en-GB"/>
        </w:rPr>
        <w:t xml:space="preserve"> will be provided to the employees and necessary training and information will be provided to them for healthy usage of digital screens </w:t>
      </w:r>
      <w:r w:rsidRPr="009B2F73">
        <w:rPr>
          <w:rFonts w:ascii="Times New Roman" w:hAnsi="Times New Roman" w:cs="Times New Roman"/>
          <w:sz w:val="24"/>
          <w:szCs w:val="24"/>
          <w:highlight w:val="white"/>
          <w:lang w:val="en-GB"/>
        </w:rPr>
        <w:t>(HSE, 2021).</w:t>
      </w:r>
      <w:r w:rsidRPr="009B2F73">
        <w:rPr>
          <w:rFonts w:ascii="Times New Roman" w:eastAsia="Times New Roman" w:hAnsi="Times New Roman" w:cs="Times New Roman"/>
          <w:sz w:val="24"/>
          <w:szCs w:val="24"/>
          <w:lang w:val="en-GB"/>
        </w:rPr>
        <w:t xml:space="preserve"> </w:t>
      </w:r>
      <w:r w:rsidR="00EE591B" w:rsidRPr="009B2F73">
        <w:rPr>
          <w:rFonts w:ascii="Times New Roman" w:eastAsia="Times New Roman" w:hAnsi="Times New Roman" w:cs="Times New Roman"/>
          <w:sz w:val="24"/>
          <w:szCs w:val="24"/>
          <w:lang w:val="en-GB"/>
        </w:rPr>
        <w:t>Fulfilling the self-actualization needs of the employees, as per the Maslow’s Hierarchy of Needs Model, contributes to enhancing the satisfaction and engagement levels of the employees</w:t>
      </w:r>
      <w:r w:rsidR="00661FD4" w:rsidRPr="009B2F73">
        <w:rPr>
          <w:rFonts w:ascii="Times New Roman" w:eastAsia="Times New Roman" w:hAnsi="Times New Roman" w:cs="Times New Roman"/>
          <w:sz w:val="24"/>
          <w:szCs w:val="24"/>
          <w:lang w:val="en-GB"/>
        </w:rPr>
        <w:t xml:space="preserve"> (</w:t>
      </w:r>
      <w:r w:rsidR="00661FD4" w:rsidRPr="009B2F73">
        <w:rPr>
          <w:rFonts w:ascii="Times New Roman" w:hAnsi="Times New Roman" w:cs="Times New Roman"/>
          <w:sz w:val="24"/>
          <w:szCs w:val="24"/>
          <w:shd w:val="clear" w:color="auto" w:fill="FFFFFF"/>
        </w:rPr>
        <w:t>Armstrong and Taylor, 2020</w:t>
      </w:r>
      <w:r w:rsidR="00661FD4" w:rsidRPr="009B2F73">
        <w:rPr>
          <w:rFonts w:ascii="Times New Roman" w:eastAsia="Times New Roman" w:hAnsi="Times New Roman" w:cs="Times New Roman"/>
          <w:sz w:val="24"/>
          <w:szCs w:val="24"/>
          <w:lang w:val="en-GB"/>
        </w:rPr>
        <w:t>)</w:t>
      </w:r>
      <w:r w:rsidR="00467281" w:rsidRPr="009B2F73">
        <w:rPr>
          <w:rFonts w:ascii="Times New Roman" w:eastAsia="Times New Roman" w:hAnsi="Times New Roman" w:cs="Times New Roman"/>
          <w:sz w:val="24"/>
          <w:szCs w:val="24"/>
          <w:lang w:val="en-GB"/>
        </w:rPr>
        <w:t>.</w:t>
      </w:r>
      <w:r w:rsidR="00EE591B" w:rsidRPr="009B2F73">
        <w:rPr>
          <w:rFonts w:ascii="Times New Roman" w:eastAsia="Times New Roman" w:hAnsi="Times New Roman" w:cs="Times New Roman"/>
          <w:sz w:val="24"/>
          <w:szCs w:val="24"/>
          <w:lang w:val="en-GB"/>
        </w:rPr>
        <w:t xml:space="preserve"> Since Softwire is a small company, it is essential to retain their workforce, once they have invested in training them, so that the organizational resources can be put to good use, without any wastage. </w:t>
      </w:r>
      <w:r w:rsidR="000A3B3F" w:rsidRPr="009B2F73">
        <w:rPr>
          <w:rFonts w:ascii="Times New Roman" w:eastAsia="Times New Roman" w:hAnsi="Times New Roman" w:cs="Times New Roman"/>
          <w:sz w:val="24"/>
          <w:szCs w:val="24"/>
          <w:lang w:val="en-GB"/>
        </w:rPr>
        <w:t>Meeting self-actualization needs through providing opportunities for self- development and honing skills</w:t>
      </w:r>
      <w:r w:rsidR="008509AD" w:rsidRPr="009B2F73">
        <w:rPr>
          <w:rFonts w:ascii="Times New Roman" w:eastAsia="Times New Roman" w:hAnsi="Times New Roman" w:cs="Times New Roman"/>
          <w:sz w:val="24"/>
          <w:szCs w:val="24"/>
          <w:lang w:val="en-GB"/>
        </w:rPr>
        <w:t xml:space="preserve"> require for fulfilling their job responsibilities and commitments </w:t>
      </w:r>
      <w:r w:rsidR="00CB5E5E" w:rsidRPr="009B2F73">
        <w:rPr>
          <w:rFonts w:ascii="Times New Roman" w:eastAsia="Times New Roman" w:hAnsi="Times New Roman" w:cs="Times New Roman"/>
          <w:sz w:val="24"/>
          <w:szCs w:val="24"/>
          <w:lang w:val="en-GB"/>
        </w:rPr>
        <w:t xml:space="preserve">will </w:t>
      </w:r>
      <w:r w:rsidR="008509AD" w:rsidRPr="009B2F73">
        <w:rPr>
          <w:rFonts w:ascii="Times New Roman" w:eastAsia="Times New Roman" w:hAnsi="Times New Roman" w:cs="Times New Roman"/>
          <w:sz w:val="24"/>
          <w:szCs w:val="24"/>
          <w:lang w:val="en-GB"/>
        </w:rPr>
        <w:t>aid in improving the organizational productivit</w:t>
      </w:r>
      <w:r w:rsidR="00CB5E5E" w:rsidRPr="009B2F73">
        <w:rPr>
          <w:rFonts w:ascii="Times New Roman" w:eastAsia="Times New Roman" w:hAnsi="Times New Roman" w:cs="Times New Roman"/>
          <w:sz w:val="24"/>
          <w:szCs w:val="24"/>
          <w:lang w:val="en-GB"/>
        </w:rPr>
        <w:t>y at Softwire</w:t>
      </w:r>
      <w:r w:rsidR="001C52B5" w:rsidRPr="009B2F73">
        <w:rPr>
          <w:rFonts w:ascii="Times New Roman" w:eastAsia="Times New Roman" w:hAnsi="Times New Roman" w:cs="Times New Roman"/>
          <w:sz w:val="24"/>
          <w:szCs w:val="24"/>
          <w:lang w:val="en-GB"/>
        </w:rPr>
        <w:t>, while enhancing the employee engagement rates</w:t>
      </w:r>
      <w:r w:rsidR="00CB5E5E" w:rsidRPr="009B2F73">
        <w:rPr>
          <w:rFonts w:ascii="Times New Roman" w:eastAsia="Times New Roman" w:hAnsi="Times New Roman" w:cs="Times New Roman"/>
          <w:sz w:val="24"/>
          <w:szCs w:val="24"/>
          <w:lang w:val="en-GB"/>
        </w:rPr>
        <w:t>.</w:t>
      </w:r>
      <w:r w:rsidR="001C52B5" w:rsidRPr="009B2F73">
        <w:rPr>
          <w:rFonts w:ascii="Times New Roman" w:eastAsia="Times New Roman" w:hAnsi="Times New Roman" w:cs="Times New Roman"/>
          <w:sz w:val="24"/>
          <w:szCs w:val="24"/>
          <w:lang w:val="en-GB"/>
        </w:rPr>
        <w:t xml:space="preserve"> This </w:t>
      </w:r>
      <w:r w:rsidR="00862B78" w:rsidRPr="009B2F73">
        <w:rPr>
          <w:rFonts w:ascii="Times New Roman" w:eastAsia="Times New Roman" w:hAnsi="Times New Roman" w:cs="Times New Roman"/>
          <w:sz w:val="24"/>
          <w:szCs w:val="24"/>
          <w:lang w:val="en-GB"/>
        </w:rPr>
        <w:t>would</w:t>
      </w:r>
      <w:r w:rsidR="001C52B5" w:rsidRPr="009B2F73">
        <w:rPr>
          <w:rFonts w:ascii="Times New Roman" w:eastAsia="Times New Roman" w:hAnsi="Times New Roman" w:cs="Times New Roman"/>
          <w:sz w:val="24"/>
          <w:szCs w:val="24"/>
          <w:lang w:val="en-GB"/>
        </w:rPr>
        <w:t xml:space="preserve"> aid in improving the brand image of the organization, besides allowing it to gain competitive advantage </w:t>
      </w:r>
      <w:r w:rsidR="00862B78" w:rsidRPr="009B2F73">
        <w:rPr>
          <w:rFonts w:ascii="Times New Roman" w:eastAsia="Times New Roman" w:hAnsi="Times New Roman" w:cs="Times New Roman"/>
          <w:sz w:val="24"/>
          <w:szCs w:val="24"/>
          <w:lang w:val="en-GB"/>
        </w:rPr>
        <w:t>within the</w:t>
      </w:r>
      <w:r w:rsidR="001C52B5" w:rsidRPr="009B2F73">
        <w:rPr>
          <w:rFonts w:ascii="Times New Roman" w:eastAsia="Times New Roman" w:hAnsi="Times New Roman" w:cs="Times New Roman"/>
          <w:sz w:val="24"/>
          <w:szCs w:val="24"/>
          <w:lang w:val="en-GB"/>
        </w:rPr>
        <w:t xml:space="preserve"> sector it operates in.</w:t>
      </w:r>
      <w:r w:rsidR="00CB5E5E" w:rsidRPr="009B2F73">
        <w:rPr>
          <w:rFonts w:ascii="Times New Roman" w:eastAsia="Times New Roman" w:hAnsi="Times New Roman" w:cs="Times New Roman"/>
          <w:sz w:val="24"/>
          <w:szCs w:val="24"/>
          <w:lang w:val="en-GB"/>
        </w:rPr>
        <w:t xml:space="preserve"> The developmental activities can be carried out through organizing training modules after identifying the specific learning needs of the employees and </w:t>
      </w:r>
      <w:r w:rsidR="001C52B5" w:rsidRPr="009B2F73">
        <w:rPr>
          <w:rFonts w:ascii="Times New Roman" w:eastAsia="Times New Roman" w:hAnsi="Times New Roman" w:cs="Times New Roman"/>
          <w:sz w:val="24"/>
          <w:szCs w:val="24"/>
          <w:lang w:val="en-GB"/>
        </w:rPr>
        <w:t xml:space="preserve">organizing workshops for the same, at Softwire. </w:t>
      </w:r>
    </w:p>
    <w:p w14:paraId="646A6069" w14:textId="77777777" w:rsidR="004833B7" w:rsidRPr="009B2F73" w:rsidRDefault="00C77B20" w:rsidP="004A28DB">
      <w:pPr>
        <w:pStyle w:val="Heading2"/>
        <w:spacing w:line="360" w:lineRule="auto"/>
        <w:jc w:val="both"/>
        <w:rPr>
          <w:rFonts w:ascii="Times New Roman" w:eastAsia="Times New Roman" w:hAnsi="Times New Roman" w:cs="Times New Roman"/>
          <w:sz w:val="24"/>
          <w:szCs w:val="24"/>
          <w:lang w:val="en-GB"/>
        </w:rPr>
      </w:pPr>
      <w:bookmarkStart w:id="11" w:name="_dxfw3bo4fw58" w:colFirst="0" w:colLast="0"/>
      <w:bookmarkStart w:id="12" w:name="_Toc91691910"/>
      <w:bookmarkEnd w:id="11"/>
      <w:r w:rsidRPr="009B2F73">
        <w:rPr>
          <w:rFonts w:ascii="Times New Roman" w:eastAsia="Times New Roman" w:hAnsi="Times New Roman" w:cs="Times New Roman"/>
          <w:b/>
          <w:sz w:val="24"/>
          <w:szCs w:val="24"/>
          <w:lang w:val="en-GB"/>
        </w:rPr>
        <w:lastRenderedPageBreak/>
        <w:t xml:space="preserve">Suitability, </w:t>
      </w:r>
      <w:proofErr w:type="gramStart"/>
      <w:r w:rsidRPr="009B2F73">
        <w:rPr>
          <w:rFonts w:ascii="Times New Roman" w:eastAsia="Times New Roman" w:hAnsi="Times New Roman" w:cs="Times New Roman"/>
          <w:b/>
          <w:sz w:val="24"/>
          <w:szCs w:val="24"/>
          <w:lang w:val="en-GB"/>
        </w:rPr>
        <w:t>feasibility</w:t>
      </w:r>
      <w:proofErr w:type="gramEnd"/>
      <w:r w:rsidRPr="009B2F73">
        <w:rPr>
          <w:rFonts w:ascii="Times New Roman" w:eastAsia="Times New Roman" w:hAnsi="Times New Roman" w:cs="Times New Roman"/>
          <w:b/>
          <w:sz w:val="24"/>
          <w:szCs w:val="24"/>
          <w:lang w:val="en-GB"/>
        </w:rPr>
        <w:t xml:space="preserve"> and acceptability of the proposed plan</w:t>
      </w:r>
      <w:bookmarkEnd w:id="12"/>
    </w:p>
    <w:p w14:paraId="6001942E" w14:textId="77777777" w:rsidR="004833B7"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The effectiveness of the proposed plan can be assessed in terms of its suitability, feasibility, and acceptability to meet the professional development needs of the employees. It has been provided below:</w:t>
      </w:r>
    </w:p>
    <w:p w14:paraId="379E821A" w14:textId="77777777" w:rsidR="004833B7" w:rsidRPr="009B2F73" w:rsidRDefault="00C77B20" w:rsidP="004A28DB">
      <w:pPr>
        <w:pStyle w:val="Normal1"/>
        <w:numPr>
          <w:ilvl w:val="0"/>
          <w:numId w:val="2"/>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b/>
          <w:i/>
          <w:sz w:val="24"/>
          <w:szCs w:val="24"/>
          <w:lang w:val="en-GB"/>
        </w:rPr>
        <w:t>Suitability</w:t>
      </w:r>
      <w:r w:rsidRPr="009B2F73">
        <w:rPr>
          <w:rFonts w:ascii="Times New Roman" w:eastAsia="Times New Roman" w:hAnsi="Times New Roman" w:cs="Times New Roman"/>
          <w:sz w:val="24"/>
          <w:szCs w:val="24"/>
          <w:lang w:val="en-GB"/>
        </w:rPr>
        <w:t xml:space="preserve">: The plan is suitable to meet the needs of the employees as it undertakes a holistic approach. It caters to the physical health needs of the employees, responds to the miscommunication that can emerge from group works, provides different coaching approaches that are suitable for different employees. </w:t>
      </w:r>
    </w:p>
    <w:p w14:paraId="56F1EDAB" w14:textId="77777777" w:rsidR="004833B7" w:rsidRPr="009B2F73" w:rsidRDefault="00C77B20" w:rsidP="004A28DB">
      <w:pPr>
        <w:pStyle w:val="Normal1"/>
        <w:numPr>
          <w:ilvl w:val="0"/>
          <w:numId w:val="2"/>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b/>
          <w:i/>
          <w:sz w:val="24"/>
          <w:szCs w:val="24"/>
          <w:lang w:val="en-GB"/>
        </w:rPr>
        <w:t>Feasibility</w:t>
      </w:r>
      <w:r w:rsidRPr="009B2F73">
        <w:rPr>
          <w:rFonts w:ascii="Times New Roman" w:eastAsia="Times New Roman" w:hAnsi="Times New Roman" w:cs="Times New Roman"/>
          <w:sz w:val="24"/>
          <w:szCs w:val="24"/>
          <w:lang w:val="en-GB"/>
        </w:rPr>
        <w:t xml:space="preserve">: Although the organisation is a medium scale organisation, with the help of their talented and skilled employees they have collaborated with various government and public sectors. Hence, in terms of resource capabilities, the proposed plan can be feasible for the Softwire. As the plan take a holistic approach of ensuring employee professional development in terms of training and development, performance review, and employee motivation, the overall performance of the employees can be enhanced that can in turn improve organisational efficiency. </w:t>
      </w:r>
    </w:p>
    <w:p w14:paraId="1A37AB3D" w14:textId="77777777" w:rsidR="004833B7" w:rsidRPr="009B2F73" w:rsidRDefault="00C77B20" w:rsidP="004A28DB">
      <w:pPr>
        <w:pStyle w:val="Normal1"/>
        <w:numPr>
          <w:ilvl w:val="0"/>
          <w:numId w:val="2"/>
        </w:numPr>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b/>
          <w:i/>
          <w:sz w:val="24"/>
          <w:szCs w:val="24"/>
          <w:lang w:val="en-GB"/>
        </w:rPr>
        <w:t>Acceptability</w:t>
      </w:r>
      <w:r w:rsidRPr="009B2F73">
        <w:rPr>
          <w:rFonts w:ascii="Times New Roman" w:eastAsia="Times New Roman" w:hAnsi="Times New Roman" w:cs="Times New Roman"/>
          <w:sz w:val="24"/>
          <w:szCs w:val="24"/>
          <w:lang w:val="en-GB"/>
        </w:rPr>
        <w:t xml:space="preserve">: Acceptance of the plan is one of the integral steps towards enhancing the efficiency of the project. As it caters to the multiple individual specific needs of the employees, hence it can be deduced that this plan will be acceptable to the concerned stakeholder. </w:t>
      </w:r>
    </w:p>
    <w:p w14:paraId="64B10F23" w14:textId="77777777" w:rsidR="004833B7" w:rsidRPr="009B2F73" w:rsidRDefault="00C77B20" w:rsidP="004A28DB">
      <w:pPr>
        <w:pStyle w:val="Heading1"/>
        <w:rPr>
          <w:rFonts w:cs="Times New Roman"/>
          <w:b w:val="0"/>
          <w:szCs w:val="24"/>
          <w:highlight w:val="yellow"/>
          <w:lang w:val="en-GB"/>
        </w:rPr>
      </w:pPr>
      <w:bookmarkStart w:id="13" w:name="_Toc91691911"/>
      <w:r w:rsidRPr="009B2F73">
        <w:rPr>
          <w:rFonts w:cs="Times New Roman"/>
          <w:szCs w:val="24"/>
          <w:lang w:val="en-GB"/>
        </w:rPr>
        <w:t>Conclusion</w:t>
      </w:r>
      <w:bookmarkEnd w:id="13"/>
    </w:p>
    <w:p w14:paraId="779E9298" w14:textId="77777777" w:rsidR="004A28DB" w:rsidRPr="009B2F73" w:rsidRDefault="00C77B20" w:rsidP="004A28DB">
      <w:pPr>
        <w:pStyle w:val="Normal1"/>
        <w:spacing w:line="360" w:lineRule="auto"/>
        <w:jc w:val="both"/>
        <w:rPr>
          <w:rFonts w:ascii="Times New Roman" w:eastAsia="Times New Roman" w:hAnsi="Times New Roman" w:cs="Times New Roman"/>
          <w:sz w:val="24"/>
          <w:szCs w:val="24"/>
          <w:lang w:val="en-GB"/>
        </w:rPr>
      </w:pPr>
      <w:r w:rsidRPr="009B2F73">
        <w:rPr>
          <w:rFonts w:ascii="Times New Roman" w:eastAsia="Times New Roman" w:hAnsi="Times New Roman" w:cs="Times New Roman"/>
          <w:sz w:val="24"/>
          <w:szCs w:val="24"/>
          <w:lang w:val="en-GB"/>
        </w:rPr>
        <w:t xml:space="preserve">Professional development is the process of ensuring continuous growth and development for the employees. In this regard, this report has analysed and critically evaluated the existing professional development plan present in the organisation Softwire. It is fostered through their inclusive culture, perk programmes, employee wellbeing framework, apprenticeship programme, and collaboration. </w:t>
      </w:r>
      <w:proofErr w:type="gramStart"/>
      <w:r w:rsidRPr="009B2F73">
        <w:rPr>
          <w:rFonts w:ascii="Times New Roman" w:eastAsia="Times New Roman" w:hAnsi="Times New Roman" w:cs="Times New Roman"/>
          <w:sz w:val="24"/>
          <w:szCs w:val="24"/>
          <w:lang w:val="en-GB"/>
        </w:rPr>
        <w:t>On the basis of</w:t>
      </w:r>
      <w:proofErr w:type="gramEnd"/>
      <w:r w:rsidRPr="009B2F73">
        <w:rPr>
          <w:rFonts w:ascii="Times New Roman" w:eastAsia="Times New Roman" w:hAnsi="Times New Roman" w:cs="Times New Roman"/>
          <w:sz w:val="24"/>
          <w:szCs w:val="24"/>
          <w:lang w:val="en-GB"/>
        </w:rPr>
        <w:t xml:space="preserve"> the analysis, a professional development plan has been proposed for Softwire to aid their employee's growth. Objectives of the plan and the tools and techniques that will facilitate the plan </w:t>
      </w:r>
      <w:r w:rsidR="004A28DB" w:rsidRPr="009B2F73">
        <w:rPr>
          <w:rFonts w:ascii="Times New Roman" w:eastAsia="Times New Roman" w:hAnsi="Times New Roman" w:cs="Times New Roman"/>
          <w:sz w:val="24"/>
          <w:szCs w:val="24"/>
          <w:lang w:val="en-GB"/>
        </w:rPr>
        <w:t>have</w:t>
      </w:r>
      <w:r w:rsidRPr="009B2F73">
        <w:rPr>
          <w:rFonts w:ascii="Times New Roman" w:eastAsia="Times New Roman" w:hAnsi="Times New Roman" w:cs="Times New Roman"/>
          <w:sz w:val="24"/>
          <w:szCs w:val="24"/>
          <w:lang w:val="en-GB"/>
        </w:rPr>
        <w:t xml:space="preserve"> also been provided. </w:t>
      </w:r>
    </w:p>
    <w:p w14:paraId="18970006" w14:textId="77777777" w:rsidR="000D08C1" w:rsidRPr="009B2F73" w:rsidRDefault="000D08C1">
      <w:pPr>
        <w:spacing w:before="0" w:beforeAutospacing="0" w:after="0" w:afterAutospacing="0" w:line="276" w:lineRule="auto"/>
        <w:jc w:val="left"/>
        <w:rPr>
          <w:rFonts w:cs="Times New Roman"/>
          <w:b/>
          <w:szCs w:val="24"/>
          <w:lang w:val="en-GB"/>
        </w:rPr>
      </w:pPr>
      <w:r w:rsidRPr="009B2F73">
        <w:rPr>
          <w:rFonts w:cs="Times New Roman"/>
          <w:szCs w:val="24"/>
          <w:lang w:val="en-GB"/>
        </w:rPr>
        <w:br w:type="page"/>
      </w:r>
    </w:p>
    <w:p w14:paraId="196ACC1B" w14:textId="14944E92" w:rsidR="004A28DB" w:rsidRPr="009B2F73" w:rsidRDefault="00C77B20" w:rsidP="004A28DB">
      <w:pPr>
        <w:pStyle w:val="Heading1"/>
        <w:rPr>
          <w:rFonts w:cs="Times New Roman"/>
          <w:b w:val="0"/>
          <w:szCs w:val="24"/>
          <w:lang w:val="en-GB"/>
        </w:rPr>
      </w:pPr>
      <w:bookmarkStart w:id="14" w:name="_Toc91691912"/>
      <w:r w:rsidRPr="009B2F73">
        <w:rPr>
          <w:rFonts w:cs="Times New Roman"/>
          <w:szCs w:val="24"/>
          <w:lang w:val="en-GB"/>
        </w:rPr>
        <w:lastRenderedPageBreak/>
        <w:t>Reference</w:t>
      </w:r>
      <w:bookmarkEnd w:id="14"/>
    </w:p>
    <w:p w14:paraId="3124D717" w14:textId="1CCD403F"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roofErr w:type="spellStart"/>
      <w:r w:rsidRPr="009B2F73">
        <w:rPr>
          <w:rFonts w:ascii="Times New Roman" w:hAnsi="Times New Roman" w:cs="Times New Roman"/>
          <w:sz w:val="24"/>
          <w:szCs w:val="24"/>
          <w:highlight w:val="white"/>
          <w:lang w:val="en-GB"/>
        </w:rPr>
        <w:t>Aas</w:t>
      </w:r>
      <w:proofErr w:type="spellEnd"/>
      <w:r w:rsidRPr="009B2F73">
        <w:rPr>
          <w:rFonts w:ascii="Times New Roman" w:hAnsi="Times New Roman" w:cs="Times New Roman"/>
          <w:sz w:val="24"/>
          <w:szCs w:val="24"/>
          <w:highlight w:val="white"/>
          <w:lang w:val="en-GB"/>
        </w:rPr>
        <w:t xml:space="preserve">, M. and </w:t>
      </w:r>
      <w:proofErr w:type="spellStart"/>
      <w:r w:rsidRPr="009B2F73">
        <w:rPr>
          <w:rFonts w:ascii="Times New Roman" w:hAnsi="Times New Roman" w:cs="Times New Roman"/>
          <w:sz w:val="24"/>
          <w:szCs w:val="24"/>
          <w:highlight w:val="white"/>
          <w:lang w:val="en-GB"/>
        </w:rPr>
        <w:t>Vavik</w:t>
      </w:r>
      <w:proofErr w:type="spellEnd"/>
      <w:r w:rsidRPr="009B2F73">
        <w:rPr>
          <w:rFonts w:ascii="Times New Roman" w:hAnsi="Times New Roman" w:cs="Times New Roman"/>
          <w:sz w:val="24"/>
          <w:szCs w:val="24"/>
          <w:highlight w:val="white"/>
          <w:lang w:val="en-GB"/>
        </w:rPr>
        <w:t xml:space="preserve">, M., (2015). Group coaching: a new way of constructing leadership </w:t>
      </w:r>
      <w:proofErr w:type="gramStart"/>
      <w:r w:rsidRPr="009B2F73">
        <w:rPr>
          <w:rFonts w:ascii="Times New Roman" w:hAnsi="Times New Roman" w:cs="Times New Roman"/>
          <w:sz w:val="24"/>
          <w:szCs w:val="24"/>
          <w:highlight w:val="white"/>
          <w:lang w:val="en-GB"/>
        </w:rPr>
        <w:t>identity?.</w:t>
      </w:r>
      <w:proofErr w:type="gramEnd"/>
      <w:r w:rsidRPr="009B2F73">
        <w:rPr>
          <w:rFonts w:ascii="Times New Roman" w:hAnsi="Times New Roman" w:cs="Times New Roman"/>
          <w:sz w:val="24"/>
          <w:szCs w:val="24"/>
          <w:highlight w:val="white"/>
          <w:lang w:val="en-GB"/>
        </w:rPr>
        <w:t xml:space="preserve"> </w:t>
      </w:r>
      <w:r w:rsidRPr="009B2F73">
        <w:rPr>
          <w:rFonts w:ascii="Times New Roman" w:hAnsi="Times New Roman" w:cs="Times New Roman"/>
          <w:i/>
          <w:sz w:val="24"/>
          <w:szCs w:val="24"/>
          <w:highlight w:val="white"/>
          <w:lang w:val="en-GB"/>
        </w:rPr>
        <w:t>School leadership &amp; management</w:t>
      </w:r>
      <w:r w:rsidRPr="009B2F73">
        <w:rPr>
          <w:rFonts w:ascii="Times New Roman" w:hAnsi="Times New Roman" w:cs="Times New Roman"/>
          <w:sz w:val="24"/>
          <w:szCs w:val="24"/>
          <w:highlight w:val="white"/>
          <w:lang w:val="en-GB"/>
        </w:rPr>
        <w:t xml:space="preserve">, </w:t>
      </w:r>
      <w:r w:rsidRPr="009B2F73">
        <w:rPr>
          <w:rFonts w:ascii="Times New Roman" w:hAnsi="Times New Roman" w:cs="Times New Roman"/>
          <w:i/>
          <w:sz w:val="24"/>
          <w:szCs w:val="24"/>
          <w:highlight w:val="white"/>
          <w:lang w:val="en-GB"/>
        </w:rPr>
        <w:t>35</w:t>
      </w:r>
      <w:r w:rsidRPr="009B2F73">
        <w:rPr>
          <w:rFonts w:ascii="Times New Roman" w:hAnsi="Times New Roman" w:cs="Times New Roman"/>
          <w:sz w:val="24"/>
          <w:szCs w:val="24"/>
          <w:highlight w:val="white"/>
          <w:lang w:val="en-GB"/>
        </w:rPr>
        <w:t>(3), pp.251-265.</w:t>
      </w:r>
    </w:p>
    <w:p w14:paraId="0926700E" w14:textId="763C6C63" w:rsidR="00724CEE" w:rsidRPr="009B2F73" w:rsidRDefault="00724CEE" w:rsidP="00724CEE">
      <w:pPr>
        <w:rPr>
          <w:rFonts w:cs="Times New Roman"/>
          <w:szCs w:val="24"/>
          <w:highlight w:val="white"/>
          <w:lang w:val="en-GB"/>
        </w:rPr>
      </w:pPr>
      <w:r w:rsidRPr="009B2F73">
        <w:rPr>
          <w:shd w:val="clear" w:color="auto" w:fill="FFFFFF"/>
        </w:rPr>
        <w:t>Armstrong, M., (2020). </w:t>
      </w:r>
      <w:r w:rsidRPr="009B2F73">
        <w:rPr>
          <w:i/>
          <w:iCs/>
          <w:shd w:val="clear" w:color="auto" w:fill="FFFFFF"/>
        </w:rPr>
        <w:t>Human resource management practice</w:t>
      </w:r>
      <w:r w:rsidRPr="009B2F73">
        <w:rPr>
          <w:shd w:val="clear" w:color="auto" w:fill="FFFFFF"/>
        </w:rPr>
        <w:t>. Kogan page limited.</w:t>
      </w:r>
    </w:p>
    <w:p w14:paraId="3CE2D923" w14:textId="29CE1366" w:rsidR="000D08C1" w:rsidRPr="009B2F73" w:rsidRDefault="000D08C1" w:rsidP="000D08C1">
      <w:pPr>
        <w:rPr>
          <w:rFonts w:cs="Times New Roman"/>
          <w:szCs w:val="24"/>
          <w:highlight w:val="white"/>
          <w:lang w:val="en-GB"/>
        </w:rPr>
      </w:pPr>
      <w:r w:rsidRPr="009B2F73">
        <w:rPr>
          <w:shd w:val="clear" w:color="auto" w:fill="FFFFFF"/>
        </w:rPr>
        <w:t>Armstrong, M. and Taylor, S., (2020). Armstrong's handbook of human resource management practice.</w:t>
      </w:r>
    </w:p>
    <w:p w14:paraId="0AB97451" w14:textId="37E5CC46"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r w:rsidRPr="009B2F73">
        <w:rPr>
          <w:rFonts w:ascii="Times New Roman" w:hAnsi="Times New Roman" w:cs="Times New Roman"/>
          <w:sz w:val="24"/>
          <w:szCs w:val="24"/>
          <w:highlight w:val="white"/>
          <w:lang w:val="en-GB"/>
        </w:rPr>
        <w:t xml:space="preserve">Bell, N., (2020). </w:t>
      </w:r>
      <w:r w:rsidR="00992F78" w:rsidRPr="009B2F73">
        <w:rPr>
          <w:rFonts w:ascii="Times New Roman" w:hAnsi="Times New Roman" w:cs="Times New Roman"/>
          <w:sz w:val="24"/>
          <w:szCs w:val="24"/>
          <w:highlight w:val="white"/>
          <w:lang w:val="en-GB"/>
        </w:rPr>
        <w:t xml:space="preserve">Professional Development </w:t>
      </w:r>
      <w:proofErr w:type="gramStart"/>
      <w:r w:rsidR="00992F78" w:rsidRPr="009B2F73">
        <w:rPr>
          <w:rFonts w:ascii="Times New Roman" w:hAnsi="Times New Roman" w:cs="Times New Roman"/>
          <w:sz w:val="24"/>
          <w:szCs w:val="24"/>
          <w:highlight w:val="white"/>
          <w:lang w:val="en-GB"/>
        </w:rPr>
        <w:t>In</w:t>
      </w:r>
      <w:proofErr w:type="gramEnd"/>
      <w:r w:rsidR="00992F78" w:rsidRPr="009B2F73">
        <w:rPr>
          <w:rFonts w:ascii="Times New Roman" w:hAnsi="Times New Roman" w:cs="Times New Roman"/>
          <w:sz w:val="24"/>
          <w:szCs w:val="24"/>
          <w:highlight w:val="white"/>
          <w:lang w:val="en-GB"/>
        </w:rPr>
        <w:t xml:space="preserve"> Diversity, Equity, And Inclusion</w:t>
      </w:r>
      <w:r w:rsidRPr="009B2F73">
        <w:rPr>
          <w:rFonts w:ascii="Times New Roman" w:hAnsi="Times New Roman" w:cs="Times New Roman"/>
          <w:sz w:val="24"/>
          <w:szCs w:val="24"/>
          <w:highlight w:val="white"/>
          <w:lang w:val="en-GB"/>
        </w:rPr>
        <w:t xml:space="preserve">. </w:t>
      </w:r>
      <w:r w:rsidRPr="009B2F73">
        <w:rPr>
          <w:rFonts w:ascii="Times New Roman" w:hAnsi="Times New Roman" w:cs="Times New Roman"/>
          <w:i/>
          <w:sz w:val="24"/>
          <w:szCs w:val="24"/>
          <w:highlight w:val="white"/>
          <w:lang w:val="en-GB"/>
        </w:rPr>
        <w:t>Humanizing LIS Education and Practice: Diversity by Design</w:t>
      </w:r>
      <w:r w:rsidRPr="009B2F73">
        <w:rPr>
          <w:rFonts w:ascii="Times New Roman" w:hAnsi="Times New Roman" w:cs="Times New Roman"/>
          <w:sz w:val="24"/>
          <w:szCs w:val="24"/>
          <w:highlight w:val="white"/>
          <w:lang w:val="en-GB"/>
        </w:rPr>
        <w:t>, p.133.</w:t>
      </w:r>
    </w:p>
    <w:p w14:paraId="07B000C0"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06197782"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r w:rsidRPr="009B2F73">
        <w:rPr>
          <w:rFonts w:ascii="Times New Roman" w:hAnsi="Times New Roman" w:cs="Times New Roman"/>
          <w:sz w:val="24"/>
          <w:szCs w:val="24"/>
          <w:highlight w:val="white"/>
          <w:lang w:val="en-GB"/>
        </w:rPr>
        <w:t>Blum-Ross, A. and Livingstone, S., (2016). Families and screen time: Current advice and emerging research.</w:t>
      </w:r>
    </w:p>
    <w:p w14:paraId="1A0A5AB8"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1A4709EE"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r w:rsidRPr="009B2F73">
        <w:rPr>
          <w:rFonts w:ascii="Times New Roman" w:hAnsi="Times New Roman" w:cs="Times New Roman"/>
          <w:sz w:val="24"/>
          <w:szCs w:val="24"/>
          <w:highlight w:val="white"/>
          <w:lang w:val="en-GB"/>
        </w:rPr>
        <w:t xml:space="preserve">Cappelli, P. and Tavis, A., (2016). The performance management revolution. </w:t>
      </w:r>
      <w:r w:rsidRPr="009B2F73">
        <w:rPr>
          <w:rFonts w:ascii="Times New Roman" w:hAnsi="Times New Roman" w:cs="Times New Roman"/>
          <w:i/>
          <w:sz w:val="24"/>
          <w:szCs w:val="24"/>
          <w:highlight w:val="white"/>
          <w:lang w:val="en-GB"/>
        </w:rPr>
        <w:t>Harvard Business Review</w:t>
      </w:r>
      <w:r w:rsidRPr="009B2F73">
        <w:rPr>
          <w:rFonts w:ascii="Times New Roman" w:hAnsi="Times New Roman" w:cs="Times New Roman"/>
          <w:sz w:val="24"/>
          <w:szCs w:val="24"/>
          <w:highlight w:val="white"/>
          <w:lang w:val="en-GB"/>
        </w:rPr>
        <w:t xml:space="preserve">, </w:t>
      </w:r>
      <w:r w:rsidRPr="009B2F73">
        <w:rPr>
          <w:rFonts w:ascii="Times New Roman" w:hAnsi="Times New Roman" w:cs="Times New Roman"/>
          <w:i/>
          <w:sz w:val="24"/>
          <w:szCs w:val="24"/>
          <w:highlight w:val="white"/>
          <w:lang w:val="en-GB"/>
        </w:rPr>
        <w:t>94</w:t>
      </w:r>
      <w:r w:rsidRPr="009B2F73">
        <w:rPr>
          <w:rFonts w:ascii="Times New Roman" w:hAnsi="Times New Roman" w:cs="Times New Roman"/>
          <w:sz w:val="24"/>
          <w:szCs w:val="24"/>
          <w:highlight w:val="white"/>
          <w:lang w:val="en-GB"/>
        </w:rPr>
        <w:t>(10), pp.58-67.</w:t>
      </w:r>
    </w:p>
    <w:p w14:paraId="3254B512"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p>
    <w:p w14:paraId="76B3438F"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r w:rsidRPr="009B2F73">
        <w:rPr>
          <w:rFonts w:ascii="Times New Roman" w:eastAsia="Times New Roman" w:hAnsi="Times New Roman" w:cs="Times New Roman"/>
          <w:sz w:val="24"/>
          <w:szCs w:val="24"/>
          <w:highlight w:val="white"/>
          <w:lang w:val="en-GB"/>
        </w:rPr>
        <w:t xml:space="preserve">HSE, (2021). </w:t>
      </w:r>
      <w:r w:rsidRPr="009B2F73">
        <w:rPr>
          <w:rFonts w:ascii="Times New Roman" w:eastAsia="Times New Roman" w:hAnsi="Times New Roman" w:cs="Times New Roman"/>
          <w:i/>
          <w:sz w:val="24"/>
          <w:szCs w:val="24"/>
          <w:highlight w:val="white"/>
          <w:lang w:val="en-GB"/>
        </w:rPr>
        <w:t>Working safely with display screen equipment: Overview - HSE</w:t>
      </w:r>
      <w:r w:rsidRPr="009B2F73">
        <w:rPr>
          <w:rFonts w:ascii="Times New Roman" w:eastAsia="Times New Roman" w:hAnsi="Times New Roman" w:cs="Times New Roman"/>
          <w:sz w:val="24"/>
          <w:szCs w:val="24"/>
          <w:highlight w:val="white"/>
          <w:lang w:val="en-GB"/>
        </w:rPr>
        <w:t>. [online] Hse.gov.uk. Available at: &lt;https://www.hse.gov.uk/msd/dse/&gt; [Accessed 13 December 2021].</w:t>
      </w:r>
    </w:p>
    <w:p w14:paraId="5633C4DA"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1B13BB6F"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roofErr w:type="spellStart"/>
      <w:r w:rsidRPr="009B2F73">
        <w:rPr>
          <w:rFonts w:ascii="Times New Roman" w:hAnsi="Times New Roman" w:cs="Times New Roman"/>
          <w:sz w:val="24"/>
          <w:szCs w:val="24"/>
          <w:highlight w:val="white"/>
          <w:lang w:val="en-GB"/>
        </w:rPr>
        <w:t>Lăzăroiu</w:t>
      </w:r>
      <w:proofErr w:type="spellEnd"/>
      <w:r w:rsidRPr="009B2F73">
        <w:rPr>
          <w:rFonts w:ascii="Times New Roman" w:hAnsi="Times New Roman" w:cs="Times New Roman"/>
          <w:sz w:val="24"/>
          <w:szCs w:val="24"/>
          <w:highlight w:val="white"/>
          <w:lang w:val="en-GB"/>
        </w:rPr>
        <w:t xml:space="preserve">, G., (2015). Employee motivation and job performance. </w:t>
      </w:r>
      <w:r w:rsidRPr="009B2F73">
        <w:rPr>
          <w:rFonts w:ascii="Times New Roman" w:hAnsi="Times New Roman" w:cs="Times New Roman"/>
          <w:i/>
          <w:sz w:val="24"/>
          <w:szCs w:val="24"/>
          <w:highlight w:val="white"/>
          <w:lang w:val="en-GB"/>
        </w:rPr>
        <w:t>Linguistic and Philosophical Investigations</w:t>
      </w:r>
      <w:r w:rsidRPr="009B2F73">
        <w:rPr>
          <w:rFonts w:ascii="Times New Roman" w:hAnsi="Times New Roman" w:cs="Times New Roman"/>
          <w:sz w:val="24"/>
          <w:szCs w:val="24"/>
          <w:highlight w:val="white"/>
          <w:lang w:val="en-GB"/>
        </w:rPr>
        <w:t>, (14), pp.97-102.</w:t>
      </w:r>
    </w:p>
    <w:p w14:paraId="5F0A5BCD"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1E13E744" w14:textId="699D29DE"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r w:rsidRPr="009B2F73">
        <w:rPr>
          <w:rFonts w:ascii="Times New Roman" w:hAnsi="Times New Roman" w:cs="Times New Roman"/>
          <w:sz w:val="24"/>
          <w:szCs w:val="24"/>
          <w:highlight w:val="white"/>
          <w:lang w:val="en-GB"/>
        </w:rPr>
        <w:t xml:space="preserve">Mackay, M., (2017). Professional development seen as employment capital. </w:t>
      </w:r>
      <w:r w:rsidRPr="009B2F73">
        <w:rPr>
          <w:rFonts w:ascii="Times New Roman" w:hAnsi="Times New Roman" w:cs="Times New Roman"/>
          <w:i/>
          <w:sz w:val="24"/>
          <w:szCs w:val="24"/>
          <w:highlight w:val="white"/>
          <w:lang w:val="en-GB"/>
        </w:rPr>
        <w:t>Professional Development in Education</w:t>
      </w:r>
      <w:r w:rsidRPr="009B2F73">
        <w:rPr>
          <w:rFonts w:ascii="Times New Roman" w:hAnsi="Times New Roman" w:cs="Times New Roman"/>
          <w:sz w:val="24"/>
          <w:szCs w:val="24"/>
          <w:highlight w:val="white"/>
          <w:lang w:val="en-GB"/>
        </w:rPr>
        <w:t xml:space="preserve">, </w:t>
      </w:r>
      <w:r w:rsidRPr="009B2F73">
        <w:rPr>
          <w:rFonts w:ascii="Times New Roman" w:hAnsi="Times New Roman" w:cs="Times New Roman"/>
          <w:i/>
          <w:sz w:val="24"/>
          <w:szCs w:val="24"/>
          <w:highlight w:val="white"/>
          <w:lang w:val="en-GB"/>
        </w:rPr>
        <w:t>43</w:t>
      </w:r>
      <w:r w:rsidRPr="009B2F73">
        <w:rPr>
          <w:rFonts w:ascii="Times New Roman" w:hAnsi="Times New Roman" w:cs="Times New Roman"/>
          <w:sz w:val="24"/>
          <w:szCs w:val="24"/>
          <w:highlight w:val="white"/>
          <w:lang w:val="en-GB"/>
        </w:rPr>
        <w:t>(1), pp.140-155.</w:t>
      </w:r>
    </w:p>
    <w:p w14:paraId="4D5C1E3D" w14:textId="02A5DA4F" w:rsidR="001319F2" w:rsidRPr="009B2F73" w:rsidRDefault="001319F2" w:rsidP="001319F2">
      <w:pPr>
        <w:rPr>
          <w:rFonts w:cs="Times New Roman"/>
          <w:szCs w:val="24"/>
          <w:highlight w:val="white"/>
          <w:lang w:val="en-GB"/>
        </w:rPr>
      </w:pPr>
      <w:r w:rsidRPr="009B2F73">
        <w:rPr>
          <w:shd w:val="clear" w:color="auto" w:fill="FFFFFF"/>
        </w:rPr>
        <w:t xml:space="preserve">Nguyen, P.T., Yandi, A. and </w:t>
      </w:r>
      <w:proofErr w:type="spellStart"/>
      <w:r w:rsidRPr="009B2F73">
        <w:rPr>
          <w:shd w:val="clear" w:color="auto" w:fill="FFFFFF"/>
        </w:rPr>
        <w:t>Mahaputra</w:t>
      </w:r>
      <w:proofErr w:type="spellEnd"/>
      <w:r w:rsidRPr="009B2F73">
        <w:rPr>
          <w:shd w:val="clear" w:color="auto" w:fill="FFFFFF"/>
        </w:rPr>
        <w:t xml:space="preserve">, M.R., (2020). Factors that influence employee performance: motivation, leadership, environment, culture organization, work achievement, </w:t>
      </w:r>
      <w:proofErr w:type="gramStart"/>
      <w:r w:rsidRPr="009B2F73">
        <w:rPr>
          <w:shd w:val="clear" w:color="auto" w:fill="FFFFFF"/>
        </w:rPr>
        <w:t>competence</w:t>
      </w:r>
      <w:proofErr w:type="gramEnd"/>
      <w:r w:rsidRPr="009B2F73">
        <w:rPr>
          <w:shd w:val="clear" w:color="auto" w:fill="FFFFFF"/>
        </w:rPr>
        <w:t xml:space="preserve"> and compensation (A study of human resource management literature studies). </w:t>
      </w:r>
      <w:proofErr w:type="spellStart"/>
      <w:r w:rsidRPr="009B2F73">
        <w:rPr>
          <w:i/>
          <w:iCs/>
          <w:shd w:val="clear" w:color="auto" w:fill="FFFFFF"/>
        </w:rPr>
        <w:t>Dinasti</w:t>
      </w:r>
      <w:proofErr w:type="spellEnd"/>
      <w:r w:rsidRPr="009B2F73">
        <w:rPr>
          <w:i/>
          <w:iCs/>
          <w:shd w:val="clear" w:color="auto" w:fill="FFFFFF"/>
        </w:rPr>
        <w:t xml:space="preserve"> International Journal of Digital Business Management</w:t>
      </w:r>
      <w:r w:rsidRPr="009B2F73">
        <w:rPr>
          <w:shd w:val="clear" w:color="auto" w:fill="FFFFFF"/>
        </w:rPr>
        <w:t>, </w:t>
      </w:r>
      <w:r w:rsidRPr="009B2F73">
        <w:rPr>
          <w:i/>
          <w:iCs/>
          <w:shd w:val="clear" w:color="auto" w:fill="FFFFFF"/>
        </w:rPr>
        <w:t>1</w:t>
      </w:r>
      <w:r w:rsidRPr="009B2F73">
        <w:rPr>
          <w:shd w:val="clear" w:color="auto" w:fill="FFFFFF"/>
        </w:rPr>
        <w:t>(4), pp.645-662.</w:t>
      </w:r>
    </w:p>
    <w:p w14:paraId="7C9BE9DA"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roofErr w:type="spellStart"/>
      <w:r w:rsidRPr="009B2F73">
        <w:rPr>
          <w:rFonts w:ascii="Times New Roman" w:hAnsi="Times New Roman" w:cs="Times New Roman"/>
          <w:sz w:val="24"/>
          <w:szCs w:val="24"/>
          <w:highlight w:val="white"/>
          <w:lang w:val="en-GB"/>
        </w:rPr>
        <w:lastRenderedPageBreak/>
        <w:t>Őnday</w:t>
      </w:r>
      <w:proofErr w:type="spellEnd"/>
      <w:r w:rsidRPr="009B2F73">
        <w:rPr>
          <w:rFonts w:ascii="Times New Roman" w:hAnsi="Times New Roman" w:cs="Times New Roman"/>
          <w:sz w:val="24"/>
          <w:szCs w:val="24"/>
          <w:highlight w:val="white"/>
          <w:lang w:val="en-GB"/>
        </w:rPr>
        <w:t>, Ő., (2016). Human resource theory: From Hawthorne experiments of Mayo to groupthink of Janis. Global Journal of Human Resource Management, 4(1), pp.95-110.</w:t>
      </w:r>
    </w:p>
    <w:p w14:paraId="04673B59"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075C6F39"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r w:rsidRPr="009B2F73">
        <w:rPr>
          <w:rFonts w:ascii="Times New Roman" w:hAnsi="Times New Roman" w:cs="Times New Roman"/>
          <w:sz w:val="24"/>
          <w:szCs w:val="24"/>
          <w:highlight w:val="white"/>
          <w:lang w:val="en-GB"/>
        </w:rPr>
        <w:t xml:space="preserve">Rosha, A. and Lace, N., (2016). The scope of coaching in the context of organizational change. </w:t>
      </w:r>
      <w:r w:rsidRPr="009B2F73">
        <w:rPr>
          <w:rFonts w:ascii="Times New Roman" w:hAnsi="Times New Roman" w:cs="Times New Roman"/>
          <w:i/>
          <w:sz w:val="24"/>
          <w:szCs w:val="24"/>
          <w:highlight w:val="white"/>
          <w:lang w:val="en-GB"/>
        </w:rPr>
        <w:t>Journal of Open Innovation: Technology, Market, and Complexity</w:t>
      </w:r>
      <w:r w:rsidRPr="009B2F73">
        <w:rPr>
          <w:rFonts w:ascii="Times New Roman" w:hAnsi="Times New Roman" w:cs="Times New Roman"/>
          <w:sz w:val="24"/>
          <w:szCs w:val="24"/>
          <w:highlight w:val="white"/>
          <w:lang w:val="en-GB"/>
        </w:rPr>
        <w:t xml:space="preserve">, </w:t>
      </w:r>
      <w:r w:rsidRPr="009B2F73">
        <w:rPr>
          <w:rFonts w:ascii="Times New Roman" w:hAnsi="Times New Roman" w:cs="Times New Roman"/>
          <w:i/>
          <w:sz w:val="24"/>
          <w:szCs w:val="24"/>
          <w:highlight w:val="white"/>
          <w:lang w:val="en-GB"/>
        </w:rPr>
        <w:t>2</w:t>
      </w:r>
      <w:r w:rsidRPr="009B2F73">
        <w:rPr>
          <w:rFonts w:ascii="Times New Roman" w:hAnsi="Times New Roman" w:cs="Times New Roman"/>
          <w:sz w:val="24"/>
          <w:szCs w:val="24"/>
          <w:highlight w:val="white"/>
          <w:lang w:val="en-GB"/>
        </w:rPr>
        <w:t>(1), p.2.</w:t>
      </w:r>
    </w:p>
    <w:p w14:paraId="00237F6E"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6CDC4865"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r w:rsidRPr="009B2F73">
        <w:rPr>
          <w:rFonts w:ascii="Times New Roman" w:hAnsi="Times New Roman" w:cs="Times New Roman"/>
          <w:sz w:val="24"/>
          <w:szCs w:val="24"/>
          <w:highlight w:val="white"/>
          <w:lang w:val="en-GB"/>
        </w:rPr>
        <w:t xml:space="preserve">Sanjeev, </w:t>
      </w:r>
      <w:proofErr w:type="gramStart"/>
      <w:r w:rsidRPr="009B2F73">
        <w:rPr>
          <w:rFonts w:ascii="Times New Roman" w:hAnsi="Times New Roman" w:cs="Times New Roman"/>
          <w:sz w:val="24"/>
          <w:szCs w:val="24"/>
          <w:highlight w:val="white"/>
          <w:lang w:val="en-GB"/>
        </w:rPr>
        <w:t>M.A.</w:t>
      </w:r>
      <w:proofErr w:type="gramEnd"/>
      <w:r w:rsidRPr="009B2F73">
        <w:rPr>
          <w:rFonts w:ascii="Times New Roman" w:hAnsi="Times New Roman" w:cs="Times New Roman"/>
          <w:sz w:val="24"/>
          <w:szCs w:val="24"/>
          <w:highlight w:val="white"/>
          <w:lang w:val="en-GB"/>
        </w:rPr>
        <w:t xml:space="preserve"> and Surya, A.V., (2016). Two factor theory of motivation and satisfaction: An empirical verification. </w:t>
      </w:r>
      <w:r w:rsidRPr="009B2F73">
        <w:rPr>
          <w:rFonts w:ascii="Times New Roman" w:hAnsi="Times New Roman" w:cs="Times New Roman"/>
          <w:i/>
          <w:sz w:val="24"/>
          <w:szCs w:val="24"/>
          <w:highlight w:val="white"/>
          <w:lang w:val="en-GB"/>
        </w:rPr>
        <w:t>Annals of Data Science</w:t>
      </w:r>
      <w:r w:rsidRPr="009B2F73">
        <w:rPr>
          <w:rFonts w:ascii="Times New Roman" w:hAnsi="Times New Roman" w:cs="Times New Roman"/>
          <w:sz w:val="24"/>
          <w:szCs w:val="24"/>
          <w:highlight w:val="white"/>
          <w:lang w:val="en-GB"/>
        </w:rPr>
        <w:t xml:space="preserve">, </w:t>
      </w:r>
      <w:r w:rsidRPr="009B2F73">
        <w:rPr>
          <w:rFonts w:ascii="Times New Roman" w:hAnsi="Times New Roman" w:cs="Times New Roman"/>
          <w:i/>
          <w:sz w:val="24"/>
          <w:szCs w:val="24"/>
          <w:highlight w:val="white"/>
          <w:lang w:val="en-GB"/>
        </w:rPr>
        <w:t>3</w:t>
      </w:r>
      <w:r w:rsidRPr="009B2F73">
        <w:rPr>
          <w:rFonts w:ascii="Times New Roman" w:hAnsi="Times New Roman" w:cs="Times New Roman"/>
          <w:sz w:val="24"/>
          <w:szCs w:val="24"/>
          <w:highlight w:val="white"/>
          <w:lang w:val="en-GB"/>
        </w:rPr>
        <w:t>(2), pp.155-173.</w:t>
      </w:r>
    </w:p>
    <w:p w14:paraId="59D235B0"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p>
    <w:p w14:paraId="706297D9"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r w:rsidRPr="009B2F73">
        <w:rPr>
          <w:rFonts w:ascii="Times New Roman" w:eastAsia="Times New Roman" w:hAnsi="Times New Roman" w:cs="Times New Roman"/>
          <w:sz w:val="24"/>
          <w:szCs w:val="24"/>
          <w:highlight w:val="white"/>
          <w:lang w:val="en-GB"/>
        </w:rPr>
        <w:t xml:space="preserve">Softwire, (2021a). </w:t>
      </w:r>
      <w:r w:rsidRPr="009B2F73">
        <w:rPr>
          <w:rFonts w:ascii="Times New Roman" w:eastAsia="Times New Roman" w:hAnsi="Times New Roman" w:cs="Times New Roman"/>
          <w:i/>
          <w:sz w:val="24"/>
          <w:szCs w:val="24"/>
          <w:highlight w:val="white"/>
          <w:lang w:val="en-GB"/>
        </w:rPr>
        <w:t>Apprentice Software Developer - Softwire</w:t>
      </w:r>
      <w:r w:rsidRPr="009B2F73">
        <w:rPr>
          <w:rFonts w:ascii="Times New Roman" w:eastAsia="Times New Roman" w:hAnsi="Times New Roman" w:cs="Times New Roman"/>
          <w:sz w:val="24"/>
          <w:szCs w:val="24"/>
          <w:highlight w:val="white"/>
          <w:lang w:val="en-GB"/>
        </w:rPr>
        <w:t>. [online] Softwire. Available at: &lt;https://www.softwire.com/vacancy/apprentice-software-developer/&gt; [Accessed 13 December 2021].</w:t>
      </w:r>
    </w:p>
    <w:p w14:paraId="116843CA"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p>
    <w:p w14:paraId="67FD5BD8"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r w:rsidRPr="009B2F73">
        <w:rPr>
          <w:rFonts w:ascii="Times New Roman" w:eastAsia="Times New Roman" w:hAnsi="Times New Roman" w:cs="Times New Roman"/>
          <w:sz w:val="24"/>
          <w:szCs w:val="24"/>
          <w:highlight w:val="white"/>
          <w:lang w:val="en-GB"/>
        </w:rPr>
        <w:t xml:space="preserve">Softwire, (2021b). </w:t>
      </w:r>
      <w:r w:rsidRPr="009B2F73">
        <w:rPr>
          <w:rFonts w:ascii="Times New Roman" w:eastAsia="Times New Roman" w:hAnsi="Times New Roman" w:cs="Times New Roman"/>
          <w:i/>
          <w:sz w:val="24"/>
          <w:szCs w:val="24"/>
          <w:highlight w:val="white"/>
          <w:lang w:val="en-GB"/>
        </w:rPr>
        <w:t>Bespoke Software Development | Custom Software Developers</w:t>
      </w:r>
      <w:r w:rsidRPr="009B2F73">
        <w:rPr>
          <w:rFonts w:ascii="Times New Roman" w:eastAsia="Times New Roman" w:hAnsi="Times New Roman" w:cs="Times New Roman"/>
          <w:sz w:val="24"/>
          <w:szCs w:val="24"/>
          <w:highlight w:val="white"/>
          <w:lang w:val="en-GB"/>
        </w:rPr>
        <w:t>. [online] Softwire. Available at: &lt;https://www.softwire.com/&gt; [Accessed 13 December 2021].</w:t>
      </w:r>
    </w:p>
    <w:p w14:paraId="7DB967E6"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p>
    <w:p w14:paraId="4CD3DB1D"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r w:rsidRPr="009B2F73">
        <w:rPr>
          <w:rFonts w:ascii="Times New Roman" w:eastAsia="Times New Roman" w:hAnsi="Times New Roman" w:cs="Times New Roman"/>
          <w:sz w:val="24"/>
          <w:szCs w:val="24"/>
          <w:highlight w:val="white"/>
          <w:lang w:val="en-GB"/>
        </w:rPr>
        <w:t xml:space="preserve">Softwire, (2021c). </w:t>
      </w:r>
      <w:r w:rsidRPr="009B2F73">
        <w:rPr>
          <w:rFonts w:ascii="Times New Roman" w:eastAsia="Times New Roman" w:hAnsi="Times New Roman" w:cs="Times New Roman"/>
          <w:i/>
          <w:sz w:val="24"/>
          <w:szCs w:val="24"/>
          <w:highlight w:val="white"/>
          <w:lang w:val="en-GB"/>
        </w:rPr>
        <w:t>Careers - Softwire</w:t>
      </w:r>
      <w:r w:rsidRPr="009B2F73">
        <w:rPr>
          <w:rFonts w:ascii="Times New Roman" w:eastAsia="Times New Roman" w:hAnsi="Times New Roman" w:cs="Times New Roman"/>
          <w:sz w:val="24"/>
          <w:szCs w:val="24"/>
          <w:highlight w:val="white"/>
          <w:lang w:val="en-GB"/>
        </w:rPr>
        <w:t>. [online] Softwire. Available at: &lt;https://www.softwire.com/careers/&gt; [Accessed 13 December 2021].</w:t>
      </w:r>
    </w:p>
    <w:p w14:paraId="7689CB69"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p>
    <w:p w14:paraId="1F4D8038"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r w:rsidRPr="009B2F73">
        <w:rPr>
          <w:rFonts w:ascii="Times New Roman" w:eastAsia="Times New Roman" w:hAnsi="Times New Roman" w:cs="Times New Roman"/>
          <w:sz w:val="24"/>
          <w:szCs w:val="24"/>
          <w:highlight w:val="white"/>
          <w:lang w:val="en-GB"/>
        </w:rPr>
        <w:t xml:space="preserve">Softwire, (2021d). </w:t>
      </w:r>
      <w:r w:rsidRPr="009B2F73">
        <w:rPr>
          <w:rFonts w:ascii="Times New Roman" w:eastAsia="Times New Roman" w:hAnsi="Times New Roman" w:cs="Times New Roman"/>
          <w:i/>
          <w:sz w:val="24"/>
          <w:szCs w:val="24"/>
          <w:highlight w:val="white"/>
          <w:lang w:val="en-GB"/>
        </w:rPr>
        <w:t>Company culture that delivers results - Softwire</w:t>
      </w:r>
      <w:r w:rsidRPr="009B2F73">
        <w:rPr>
          <w:rFonts w:ascii="Times New Roman" w:eastAsia="Times New Roman" w:hAnsi="Times New Roman" w:cs="Times New Roman"/>
          <w:sz w:val="24"/>
          <w:szCs w:val="24"/>
          <w:highlight w:val="white"/>
          <w:lang w:val="en-GB"/>
        </w:rPr>
        <w:t>. [online] Softwire. Available at: &lt;https://www.softwire.com/insights/company-culture-that-delivers-results/&gt; [Accessed 13 December 2021].</w:t>
      </w:r>
    </w:p>
    <w:p w14:paraId="7B3CAE98"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p>
    <w:p w14:paraId="6202FDA5"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r w:rsidRPr="009B2F73">
        <w:rPr>
          <w:rFonts w:ascii="Times New Roman" w:eastAsia="Times New Roman" w:hAnsi="Times New Roman" w:cs="Times New Roman"/>
          <w:sz w:val="24"/>
          <w:szCs w:val="24"/>
          <w:highlight w:val="white"/>
          <w:lang w:val="en-GB"/>
        </w:rPr>
        <w:t xml:space="preserve">Softwire, (2021e). </w:t>
      </w:r>
      <w:r w:rsidRPr="009B2F73">
        <w:rPr>
          <w:rFonts w:ascii="Times New Roman" w:eastAsia="Times New Roman" w:hAnsi="Times New Roman" w:cs="Times New Roman"/>
          <w:i/>
          <w:sz w:val="24"/>
          <w:szCs w:val="24"/>
          <w:highlight w:val="white"/>
          <w:lang w:val="en-GB"/>
        </w:rPr>
        <w:t>Making a positive impact within the workplace - Softwire</w:t>
      </w:r>
      <w:r w:rsidRPr="009B2F73">
        <w:rPr>
          <w:rFonts w:ascii="Times New Roman" w:eastAsia="Times New Roman" w:hAnsi="Times New Roman" w:cs="Times New Roman"/>
          <w:sz w:val="24"/>
          <w:szCs w:val="24"/>
          <w:highlight w:val="white"/>
          <w:lang w:val="en-GB"/>
        </w:rPr>
        <w:t>. [online] Softwire. Available at: &lt;https://www.softwire.com/insights/making-a-positive-impact-within-the-workplace/&gt; [Accessed 13 December 2021].</w:t>
      </w:r>
    </w:p>
    <w:p w14:paraId="27C989AB"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p>
    <w:p w14:paraId="79B34015"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r w:rsidRPr="009B2F73">
        <w:rPr>
          <w:rFonts w:ascii="Times New Roman" w:eastAsia="Times New Roman" w:hAnsi="Times New Roman" w:cs="Times New Roman"/>
          <w:sz w:val="24"/>
          <w:szCs w:val="24"/>
          <w:highlight w:val="white"/>
          <w:lang w:val="en-GB"/>
        </w:rPr>
        <w:t xml:space="preserve">Softwire, (2021f). </w:t>
      </w:r>
      <w:r w:rsidRPr="009B2F73">
        <w:rPr>
          <w:rFonts w:ascii="Times New Roman" w:eastAsia="Times New Roman" w:hAnsi="Times New Roman" w:cs="Times New Roman"/>
          <w:i/>
          <w:sz w:val="24"/>
          <w:szCs w:val="24"/>
          <w:highlight w:val="white"/>
          <w:lang w:val="en-GB"/>
        </w:rPr>
        <w:t>Making our recruitment more inclusive (part 2) - Softwire</w:t>
      </w:r>
      <w:r w:rsidRPr="009B2F73">
        <w:rPr>
          <w:rFonts w:ascii="Times New Roman" w:eastAsia="Times New Roman" w:hAnsi="Times New Roman" w:cs="Times New Roman"/>
          <w:sz w:val="24"/>
          <w:szCs w:val="24"/>
          <w:highlight w:val="white"/>
          <w:lang w:val="en-GB"/>
        </w:rPr>
        <w:t>. [online] Softwire. Available at: &lt;https://www.softwire.com/insights/making-our-recruitment-more-inclusive-part-2/&gt; [Accessed 13 December 2021].</w:t>
      </w:r>
    </w:p>
    <w:p w14:paraId="6CAE5319"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76B6CE74" w14:textId="77777777" w:rsidR="004A28DB" w:rsidRPr="009B2F73" w:rsidRDefault="004A28DB" w:rsidP="004A28DB">
      <w:pPr>
        <w:pStyle w:val="Normal1"/>
        <w:spacing w:line="360" w:lineRule="auto"/>
        <w:jc w:val="both"/>
        <w:rPr>
          <w:rFonts w:ascii="Times New Roman" w:eastAsia="Times New Roman" w:hAnsi="Times New Roman" w:cs="Times New Roman"/>
          <w:sz w:val="24"/>
          <w:szCs w:val="24"/>
          <w:highlight w:val="white"/>
          <w:lang w:val="en-GB"/>
        </w:rPr>
      </w:pPr>
      <w:r w:rsidRPr="009B2F73">
        <w:rPr>
          <w:rFonts w:ascii="Times New Roman" w:hAnsi="Times New Roman" w:cs="Times New Roman"/>
          <w:sz w:val="24"/>
          <w:szCs w:val="24"/>
          <w:highlight w:val="white"/>
          <w:lang w:val="en-GB"/>
        </w:rPr>
        <w:t xml:space="preserve">Softwire, (2021g). </w:t>
      </w:r>
      <w:r w:rsidRPr="009B2F73">
        <w:rPr>
          <w:rFonts w:ascii="Times New Roman" w:hAnsi="Times New Roman" w:cs="Times New Roman"/>
          <w:i/>
          <w:sz w:val="24"/>
          <w:szCs w:val="24"/>
          <w:highlight w:val="white"/>
          <w:lang w:val="en-GB"/>
        </w:rPr>
        <w:t>My experience as a Softwire Intern - Softwire</w:t>
      </w:r>
      <w:r w:rsidRPr="009B2F73">
        <w:rPr>
          <w:rFonts w:ascii="Times New Roman" w:hAnsi="Times New Roman" w:cs="Times New Roman"/>
          <w:sz w:val="24"/>
          <w:szCs w:val="24"/>
          <w:highlight w:val="white"/>
          <w:lang w:val="en-GB"/>
        </w:rPr>
        <w:t>. [online] Softwire. Available at: &lt;https://www.softwire.com/insights/my-experience-as-a-softwire-intern/&gt; [Accessed 13 December 2021].</w:t>
      </w:r>
    </w:p>
    <w:p w14:paraId="5E1B3964"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557597E7"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roofErr w:type="spellStart"/>
      <w:r w:rsidRPr="009B2F73">
        <w:rPr>
          <w:rFonts w:ascii="Times New Roman" w:hAnsi="Times New Roman" w:cs="Times New Roman"/>
          <w:sz w:val="24"/>
          <w:szCs w:val="24"/>
          <w:highlight w:val="white"/>
          <w:lang w:val="en-GB"/>
        </w:rPr>
        <w:t>Suyono</w:t>
      </w:r>
      <w:proofErr w:type="spellEnd"/>
      <w:r w:rsidRPr="009B2F73">
        <w:rPr>
          <w:rFonts w:ascii="Times New Roman" w:hAnsi="Times New Roman" w:cs="Times New Roman"/>
          <w:sz w:val="24"/>
          <w:szCs w:val="24"/>
          <w:highlight w:val="white"/>
          <w:lang w:val="en-GB"/>
        </w:rPr>
        <w:t xml:space="preserve">, J. and </w:t>
      </w:r>
      <w:proofErr w:type="spellStart"/>
      <w:r w:rsidRPr="009B2F73">
        <w:rPr>
          <w:rFonts w:ascii="Times New Roman" w:hAnsi="Times New Roman" w:cs="Times New Roman"/>
          <w:sz w:val="24"/>
          <w:szCs w:val="24"/>
          <w:highlight w:val="white"/>
          <w:lang w:val="en-GB"/>
        </w:rPr>
        <w:t>Mudjanarko</w:t>
      </w:r>
      <w:proofErr w:type="spellEnd"/>
      <w:r w:rsidRPr="009B2F73">
        <w:rPr>
          <w:rFonts w:ascii="Times New Roman" w:hAnsi="Times New Roman" w:cs="Times New Roman"/>
          <w:sz w:val="24"/>
          <w:szCs w:val="24"/>
          <w:highlight w:val="white"/>
          <w:lang w:val="en-GB"/>
        </w:rPr>
        <w:t xml:space="preserve">, S., (2017). Motivation engineering to employee by employees Abraham Maslow theory. </w:t>
      </w:r>
      <w:r w:rsidRPr="009B2F73">
        <w:rPr>
          <w:rFonts w:ascii="Times New Roman" w:hAnsi="Times New Roman" w:cs="Times New Roman"/>
          <w:i/>
          <w:sz w:val="24"/>
          <w:szCs w:val="24"/>
          <w:highlight w:val="white"/>
          <w:lang w:val="en-GB"/>
        </w:rPr>
        <w:t>Journal of Education, Teaching and Learning</w:t>
      </w:r>
      <w:r w:rsidRPr="009B2F73">
        <w:rPr>
          <w:rFonts w:ascii="Times New Roman" w:hAnsi="Times New Roman" w:cs="Times New Roman"/>
          <w:sz w:val="24"/>
          <w:szCs w:val="24"/>
          <w:highlight w:val="white"/>
          <w:lang w:val="en-GB"/>
        </w:rPr>
        <w:t xml:space="preserve">, </w:t>
      </w:r>
      <w:r w:rsidRPr="009B2F73">
        <w:rPr>
          <w:rFonts w:ascii="Times New Roman" w:hAnsi="Times New Roman" w:cs="Times New Roman"/>
          <w:i/>
          <w:sz w:val="24"/>
          <w:szCs w:val="24"/>
          <w:highlight w:val="white"/>
          <w:lang w:val="en-GB"/>
        </w:rPr>
        <w:t>2</w:t>
      </w:r>
      <w:r w:rsidRPr="009B2F73">
        <w:rPr>
          <w:rFonts w:ascii="Times New Roman" w:hAnsi="Times New Roman" w:cs="Times New Roman"/>
          <w:sz w:val="24"/>
          <w:szCs w:val="24"/>
          <w:highlight w:val="white"/>
          <w:lang w:val="en-GB"/>
        </w:rPr>
        <w:t>(1), pp.27-33.</w:t>
      </w:r>
    </w:p>
    <w:p w14:paraId="1B516C4F"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p>
    <w:p w14:paraId="1DB4E20D" w14:textId="77777777" w:rsidR="004A28DB" w:rsidRPr="009B2F73" w:rsidRDefault="004A28DB" w:rsidP="004A28DB">
      <w:pPr>
        <w:pStyle w:val="Normal1"/>
        <w:spacing w:line="360" w:lineRule="auto"/>
        <w:jc w:val="both"/>
        <w:rPr>
          <w:rFonts w:ascii="Times New Roman" w:hAnsi="Times New Roman" w:cs="Times New Roman"/>
          <w:sz w:val="24"/>
          <w:szCs w:val="24"/>
          <w:highlight w:val="white"/>
          <w:lang w:val="en-GB"/>
        </w:rPr>
      </w:pPr>
      <w:r w:rsidRPr="009B2F73">
        <w:rPr>
          <w:rFonts w:ascii="Times New Roman" w:hAnsi="Times New Roman" w:cs="Times New Roman"/>
          <w:sz w:val="24"/>
          <w:szCs w:val="24"/>
          <w:highlight w:val="white"/>
          <w:lang w:val="en-GB"/>
        </w:rPr>
        <w:t xml:space="preserve">Waring, S.P., (2016). </w:t>
      </w:r>
      <w:r w:rsidRPr="009B2F73">
        <w:rPr>
          <w:rFonts w:ascii="Times New Roman" w:hAnsi="Times New Roman" w:cs="Times New Roman"/>
          <w:i/>
          <w:sz w:val="24"/>
          <w:szCs w:val="24"/>
          <w:highlight w:val="white"/>
          <w:lang w:val="en-GB"/>
        </w:rPr>
        <w:t>Taylorism transformed: Scientific management theory since 1945</w:t>
      </w:r>
      <w:r w:rsidRPr="009B2F73">
        <w:rPr>
          <w:rFonts w:ascii="Times New Roman" w:hAnsi="Times New Roman" w:cs="Times New Roman"/>
          <w:sz w:val="24"/>
          <w:szCs w:val="24"/>
          <w:highlight w:val="white"/>
          <w:lang w:val="en-GB"/>
        </w:rPr>
        <w:t>. UNC Press Books.</w:t>
      </w:r>
    </w:p>
    <w:sectPr w:rsidR="004A28DB" w:rsidRPr="009B2F73" w:rsidSect="004A28DB">
      <w:footerReference w:type="default" r:id="rId8"/>
      <w:headerReference w:type="first" r:id="rId9"/>
      <w:footerReference w:type="firs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ED241" w14:textId="77777777" w:rsidR="00FC46E2" w:rsidRDefault="00FC46E2" w:rsidP="004A28DB">
      <w:pPr>
        <w:spacing w:line="240" w:lineRule="auto"/>
      </w:pPr>
      <w:r>
        <w:separator/>
      </w:r>
    </w:p>
  </w:endnote>
  <w:endnote w:type="continuationSeparator" w:id="0">
    <w:p w14:paraId="190F599D" w14:textId="77777777" w:rsidR="00FC46E2" w:rsidRDefault="00FC46E2" w:rsidP="004A28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082516"/>
      <w:docPartObj>
        <w:docPartGallery w:val="Page Numbers (Bottom of Page)"/>
        <w:docPartUnique/>
      </w:docPartObj>
    </w:sdtPr>
    <w:sdtEndPr/>
    <w:sdtContent>
      <w:p w14:paraId="39685B64" w14:textId="77777777" w:rsidR="004A28DB" w:rsidRDefault="003D0850">
        <w:pPr>
          <w:pStyle w:val="Footer"/>
          <w:jc w:val="right"/>
        </w:pPr>
        <w:r>
          <w:fldChar w:fldCharType="begin"/>
        </w:r>
        <w:r>
          <w:instrText xml:space="preserve"> PAGE   \* MERGEFORMAT </w:instrText>
        </w:r>
        <w:r>
          <w:fldChar w:fldCharType="separate"/>
        </w:r>
        <w:r w:rsidR="00095993">
          <w:rPr>
            <w:noProof/>
          </w:rPr>
          <w:t>7</w:t>
        </w:r>
        <w:r>
          <w:rPr>
            <w:noProof/>
          </w:rPr>
          <w:fldChar w:fldCharType="end"/>
        </w:r>
      </w:p>
    </w:sdtContent>
  </w:sdt>
  <w:p w14:paraId="7386F0C7" w14:textId="77777777" w:rsidR="004A28DB" w:rsidRDefault="004A28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E550C" w14:textId="43AF8A69" w:rsidR="002D7BC4" w:rsidRPr="001F39BB" w:rsidRDefault="001F39BB">
    <w:pPr>
      <w:pStyle w:val="Footer"/>
      <w:rPr>
        <w:lang w:val="en-GB"/>
      </w:rPr>
    </w:pPr>
    <w:r>
      <w:rPr>
        <w:lang w:val="en-GB"/>
      </w:rPr>
      <w:t>Filipka Filipova 1921533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03C18" w14:textId="77777777" w:rsidR="00FC46E2" w:rsidRDefault="00FC46E2" w:rsidP="004A28DB">
      <w:pPr>
        <w:spacing w:line="240" w:lineRule="auto"/>
      </w:pPr>
      <w:r>
        <w:separator/>
      </w:r>
    </w:p>
  </w:footnote>
  <w:footnote w:type="continuationSeparator" w:id="0">
    <w:p w14:paraId="7CB2D62C" w14:textId="77777777" w:rsidR="00FC46E2" w:rsidRDefault="00FC46E2" w:rsidP="004A28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B7EFF" w14:textId="264BDDE7" w:rsidR="002D7BC4" w:rsidRDefault="002D7BC4">
    <w:pPr>
      <w:pStyle w:val="Header"/>
    </w:pPr>
    <w:r>
      <w:t>Filipka Filipova 1921533</w:t>
    </w:r>
  </w:p>
  <w:p w14:paraId="6793539B" w14:textId="77777777" w:rsidR="002D7BC4" w:rsidRDefault="002D7B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72E8B"/>
    <w:multiLevelType w:val="multilevel"/>
    <w:tmpl w:val="9D46F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36665E"/>
    <w:multiLevelType w:val="multilevel"/>
    <w:tmpl w:val="CCFA23B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584E735A"/>
    <w:multiLevelType w:val="multilevel"/>
    <w:tmpl w:val="12440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33B7"/>
    <w:rsid w:val="00011BF0"/>
    <w:rsid w:val="00017B02"/>
    <w:rsid w:val="00095993"/>
    <w:rsid w:val="000A3B3F"/>
    <w:rsid w:val="000A5E5F"/>
    <w:rsid w:val="000B4727"/>
    <w:rsid w:val="000D08C1"/>
    <w:rsid w:val="000F54A3"/>
    <w:rsid w:val="00103990"/>
    <w:rsid w:val="001319F2"/>
    <w:rsid w:val="001C52B5"/>
    <w:rsid w:val="001F39BB"/>
    <w:rsid w:val="00271EA7"/>
    <w:rsid w:val="002D0DD4"/>
    <w:rsid w:val="002D7BC4"/>
    <w:rsid w:val="003242F3"/>
    <w:rsid w:val="00384655"/>
    <w:rsid w:val="003D0850"/>
    <w:rsid w:val="0041323B"/>
    <w:rsid w:val="00467281"/>
    <w:rsid w:val="004833B7"/>
    <w:rsid w:val="004A28DB"/>
    <w:rsid w:val="004B4E11"/>
    <w:rsid w:val="004B6CD3"/>
    <w:rsid w:val="004D20C7"/>
    <w:rsid w:val="005615B2"/>
    <w:rsid w:val="00567532"/>
    <w:rsid w:val="00606007"/>
    <w:rsid w:val="006144CA"/>
    <w:rsid w:val="00627C31"/>
    <w:rsid w:val="00661FD4"/>
    <w:rsid w:val="006775C6"/>
    <w:rsid w:val="00724CEE"/>
    <w:rsid w:val="00732D43"/>
    <w:rsid w:val="00744601"/>
    <w:rsid w:val="00793213"/>
    <w:rsid w:val="008509AD"/>
    <w:rsid w:val="00862B78"/>
    <w:rsid w:val="00886547"/>
    <w:rsid w:val="008C7F25"/>
    <w:rsid w:val="008D2836"/>
    <w:rsid w:val="008E7509"/>
    <w:rsid w:val="00944C23"/>
    <w:rsid w:val="00992F78"/>
    <w:rsid w:val="009A3B14"/>
    <w:rsid w:val="009A4C01"/>
    <w:rsid w:val="009B2F73"/>
    <w:rsid w:val="009D0304"/>
    <w:rsid w:val="00A55C0F"/>
    <w:rsid w:val="00A8354B"/>
    <w:rsid w:val="00AA4136"/>
    <w:rsid w:val="00B274A3"/>
    <w:rsid w:val="00B56799"/>
    <w:rsid w:val="00B85EAF"/>
    <w:rsid w:val="00BC0206"/>
    <w:rsid w:val="00BE1F97"/>
    <w:rsid w:val="00C77B20"/>
    <w:rsid w:val="00CB5E5E"/>
    <w:rsid w:val="00D72768"/>
    <w:rsid w:val="00D9076F"/>
    <w:rsid w:val="00E029F9"/>
    <w:rsid w:val="00E06764"/>
    <w:rsid w:val="00EE591B"/>
    <w:rsid w:val="00F00B42"/>
    <w:rsid w:val="00F13366"/>
    <w:rsid w:val="00F21802"/>
    <w:rsid w:val="00F22DA0"/>
    <w:rsid w:val="00F44FB5"/>
    <w:rsid w:val="00F83182"/>
    <w:rsid w:val="00FC4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83E3"/>
  <w15:docId w15:val="{21511949-5A7C-48BE-A0C2-416A6098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07"/>
    <w:pPr>
      <w:spacing w:before="100" w:beforeAutospacing="1" w:after="100" w:afterAutospacing="1" w:line="360" w:lineRule="auto"/>
      <w:jc w:val="both"/>
    </w:pPr>
    <w:rPr>
      <w:rFonts w:ascii="Times New Roman" w:hAnsi="Times New Roman"/>
      <w:sz w:val="24"/>
    </w:rPr>
  </w:style>
  <w:style w:type="paragraph" w:styleId="Heading1">
    <w:name w:val="heading 1"/>
    <w:basedOn w:val="Normal1"/>
    <w:next w:val="Normal1"/>
    <w:qFormat/>
    <w:rsid w:val="006775C6"/>
    <w:pPr>
      <w:keepNext/>
      <w:keepLines/>
      <w:spacing w:before="100" w:beforeAutospacing="1" w:after="100" w:afterAutospacing="1" w:line="360" w:lineRule="auto"/>
      <w:jc w:val="both"/>
      <w:outlineLvl w:val="0"/>
    </w:pPr>
    <w:rPr>
      <w:rFonts w:ascii="Times New Roman" w:hAnsi="Times New Roman"/>
      <w:b/>
      <w:sz w:val="24"/>
      <w:szCs w:val="40"/>
    </w:rPr>
  </w:style>
  <w:style w:type="paragraph" w:styleId="Heading2">
    <w:name w:val="heading 2"/>
    <w:basedOn w:val="Normal1"/>
    <w:next w:val="Normal1"/>
    <w:rsid w:val="004833B7"/>
    <w:pPr>
      <w:keepNext/>
      <w:keepLines/>
      <w:spacing w:before="360" w:after="120"/>
      <w:outlineLvl w:val="1"/>
    </w:pPr>
    <w:rPr>
      <w:sz w:val="32"/>
      <w:szCs w:val="32"/>
    </w:rPr>
  </w:style>
  <w:style w:type="paragraph" w:styleId="Heading3">
    <w:name w:val="heading 3"/>
    <w:basedOn w:val="Normal1"/>
    <w:next w:val="Normal1"/>
    <w:rsid w:val="004833B7"/>
    <w:pPr>
      <w:keepNext/>
      <w:keepLines/>
      <w:spacing w:before="320" w:after="80"/>
      <w:outlineLvl w:val="2"/>
    </w:pPr>
    <w:rPr>
      <w:color w:val="434343"/>
      <w:sz w:val="28"/>
      <w:szCs w:val="28"/>
    </w:rPr>
  </w:style>
  <w:style w:type="paragraph" w:styleId="Heading4">
    <w:name w:val="heading 4"/>
    <w:basedOn w:val="Normal1"/>
    <w:next w:val="Normal1"/>
    <w:rsid w:val="004833B7"/>
    <w:pPr>
      <w:keepNext/>
      <w:keepLines/>
      <w:spacing w:before="280" w:after="80"/>
      <w:outlineLvl w:val="3"/>
    </w:pPr>
    <w:rPr>
      <w:color w:val="666666"/>
      <w:sz w:val="24"/>
      <w:szCs w:val="24"/>
    </w:rPr>
  </w:style>
  <w:style w:type="paragraph" w:styleId="Heading5">
    <w:name w:val="heading 5"/>
    <w:basedOn w:val="Normal1"/>
    <w:next w:val="Normal1"/>
    <w:rsid w:val="004833B7"/>
    <w:pPr>
      <w:keepNext/>
      <w:keepLines/>
      <w:spacing w:before="240" w:after="80"/>
      <w:outlineLvl w:val="4"/>
    </w:pPr>
    <w:rPr>
      <w:color w:val="666666"/>
    </w:rPr>
  </w:style>
  <w:style w:type="paragraph" w:styleId="Heading6">
    <w:name w:val="heading 6"/>
    <w:basedOn w:val="Normal1"/>
    <w:next w:val="Normal1"/>
    <w:rsid w:val="004833B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833B7"/>
  </w:style>
  <w:style w:type="paragraph" w:styleId="Title">
    <w:name w:val="Title"/>
    <w:basedOn w:val="Normal1"/>
    <w:next w:val="Normal1"/>
    <w:rsid w:val="004833B7"/>
    <w:pPr>
      <w:keepNext/>
      <w:keepLines/>
      <w:spacing w:after="60"/>
    </w:pPr>
    <w:rPr>
      <w:sz w:val="52"/>
      <w:szCs w:val="52"/>
    </w:rPr>
  </w:style>
  <w:style w:type="paragraph" w:styleId="Subtitle">
    <w:name w:val="Subtitle"/>
    <w:basedOn w:val="Normal1"/>
    <w:next w:val="Normal1"/>
    <w:rsid w:val="004833B7"/>
    <w:pPr>
      <w:keepNext/>
      <w:keepLines/>
      <w:spacing w:after="320"/>
    </w:pPr>
    <w:rPr>
      <w:color w:val="666666"/>
      <w:sz w:val="30"/>
      <w:szCs w:val="30"/>
    </w:rPr>
  </w:style>
  <w:style w:type="paragraph" w:styleId="Header">
    <w:name w:val="header"/>
    <w:basedOn w:val="Normal"/>
    <w:link w:val="HeaderChar"/>
    <w:uiPriority w:val="99"/>
    <w:unhideWhenUsed/>
    <w:rsid w:val="004A28DB"/>
    <w:pPr>
      <w:tabs>
        <w:tab w:val="center" w:pos="4680"/>
        <w:tab w:val="right" w:pos="9360"/>
      </w:tabs>
      <w:spacing w:line="240" w:lineRule="auto"/>
    </w:pPr>
  </w:style>
  <w:style w:type="character" w:customStyle="1" w:styleId="HeaderChar">
    <w:name w:val="Header Char"/>
    <w:basedOn w:val="DefaultParagraphFont"/>
    <w:link w:val="Header"/>
    <w:uiPriority w:val="99"/>
    <w:rsid w:val="004A28DB"/>
  </w:style>
  <w:style w:type="paragraph" w:styleId="Footer">
    <w:name w:val="footer"/>
    <w:basedOn w:val="Normal"/>
    <w:link w:val="FooterChar"/>
    <w:uiPriority w:val="99"/>
    <w:unhideWhenUsed/>
    <w:rsid w:val="004A28DB"/>
    <w:pPr>
      <w:tabs>
        <w:tab w:val="center" w:pos="4680"/>
        <w:tab w:val="right" w:pos="9360"/>
      </w:tabs>
      <w:spacing w:line="240" w:lineRule="auto"/>
    </w:pPr>
  </w:style>
  <w:style w:type="character" w:customStyle="1" w:styleId="FooterChar">
    <w:name w:val="Footer Char"/>
    <w:basedOn w:val="DefaultParagraphFont"/>
    <w:link w:val="Footer"/>
    <w:uiPriority w:val="99"/>
    <w:rsid w:val="004A28DB"/>
  </w:style>
  <w:style w:type="paragraph" w:styleId="TOCHeading">
    <w:name w:val="TOC Heading"/>
    <w:basedOn w:val="Heading1"/>
    <w:next w:val="Normal"/>
    <w:uiPriority w:val="39"/>
    <w:semiHidden/>
    <w:unhideWhenUsed/>
    <w:qFormat/>
    <w:rsid w:val="004A28DB"/>
    <w:pPr>
      <w:spacing w:before="480" w:after="0"/>
      <w:outlineLvl w:val="9"/>
    </w:pPr>
    <w:rPr>
      <w:rFonts w:asciiTheme="majorHAnsi" w:eastAsiaTheme="majorEastAsia" w:hAnsiTheme="majorHAnsi" w:cstheme="majorBidi"/>
      <w:b w:val="0"/>
      <w:bCs/>
      <w:color w:val="365F91" w:themeColor="accent1" w:themeShade="BF"/>
      <w:sz w:val="28"/>
      <w:szCs w:val="28"/>
    </w:rPr>
  </w:style>
  <w:style w:type="paragraph" w:styleId="TOC1">
    <w:name w:val="toc 1"/>
    <w:basedOn w:val="Normal"/>
    <w:next w:val="Normal"/>
    <w:autoRedefine/>
    <w:uiPriority w:val="39"/>
    <w:unhideWhenUsed/>
    <w:rsid w:val="004A28DB"/>
  </w:style>
  <w:style w:type="paragraph" w:styleId="TOC2">
    <w:name w:val="toc 2"/>
    <w:basedOn w:val="Normal"/>
    <w:next w:val="Normal"/>
    <w:autoRedefine/>
    <w:uiPriority w:val="39"/>
    <w:unhideWhenUsed/>
    <w:rsid w:val="004A28DB"/>
    <w:pPr>
      <w:ind w:left="220"/>
    </w:pPr>
  </w:style>
  <w:style w:type="character" w:styleId="Hyperlink">
    <w:name w:val="Hyperlink"/>
    <w:basedOn w:val="DefaultParagraphFont"/>
    <w:uiPriority w:val="99"/>
    <w:unhideWhenUsed/>
    <w:rsid w:val="004A28DB"/>
    <w:rPr>
      <w:color w:val="0000FF" w:themeColor="hyperlink"/>
      <w:u w:val="single"/>
    </w:rPr>
  </w:style>
  <w:style w:type="paragraph" w:styleId="BalloonText">
    <w:name w:val="Balloon Text"/>
    <w:basedOn w:val="Normal"/>
    <w:link w:val="BalloonTextChar"/>
    <w:uiPriority w:val="99"/>
    <w:semiHidden/>
    <w:unhideWhenUsed/>
    <w:rsid w:val="004A28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8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991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C326C-0C76-4FF9-88CE-9E4E1A2D5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14</Pages>
  <Words>3900</Words>
  <Characters>22236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Lyubomir Semerdzhiev</cp:lastModifiedBy>
  <cp:revision>12</cp:revision>
  <dcterms:created xsi:type="dcterms:W3CDTF">2021-12-13T12:25:00Z</dcterms:created>
  <dcterms:modified xsi:type="dcterms:W3CDTF">2022-01-03T19:43:00Z</dcterms:modified>
</cp:coreProperties>
</file>