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226167" w:rsidRPr="00526794" w14:paraId="6F312A90" w14:textId="77777777" w:rsidTr="00A83E93">
        <w:tc>
          <w:tcPr>
            <w:tcW w:w="1838" w:type="dxa"/>
          </w:tcPr>
          <w:p w14:paraId="12AD7D05" w14:textId="77777777" w:rsidR="00226167" w:rsidRPr="00526794" w:rsidRDefault="00226167" w:rsidP="00A83E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26794"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24A1D33A" w14:textId="77777777" w:rsidR="00226167" w:rsidRPr="00526794" w:rsidRDefault="00226167" w:rsidP="00A83E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ACBA5023</w:t>
            </w:r>
          </w:p>
        </w:tc>
      </w:tr>
      <w:tr w:rsidR="00226167" w:rsidRPr="00526794" w14:paraId="3CF58948" w14:textId="77777777" w:rsidTr="00A83E93">
        <w:tc>
          <w:tcPr>
            <w:tcW w:w="1838" w:type="dxa"/>
          </w:tcPr>
          <w:p w14:paraId="4C3AD5FD" w14:textId="77777777" w:rsidR="00226167" w:rsidRPr="00526794" w:rsidRDefault="00226167" w:rsidP="00A83E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26794"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08303889" w14:textId="77777777" w:rsidR="00226167" w:rsidRPr="00526794" w:rsidRDefault="00226167" w:rsidP="00A83E93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bookmarkStart w:id="0" w:name="_Toc117764012"/>
            <w:r w:rsidRPr="00526794">
              <w:rPr>
                <w:rFonts w:ascii="Arial" w:hAnsi="Arial" w:cs="Arial"/>
                <w:b/>
                <w:bCs/>
              </w:rPr>
              <w:t>Project Control</w:t>
            </w:r>
            <w:bookmarkEnd w:id="0"/>
          </w:p>
        </w:tc>
      </w:tr>
      <w:tr w:rsidR="00226167" w:rsidRPr="00526794" w14:paraId="7C49A8DC" w14:textId="77777777" w:rsidTr="00A83E93">
        <w:tc>
          <w:tcPr>
            <w:tcW w:w="1838" w:type="dxa"/>
          </w:tcPr>
          <w:p w14:paraId="32A05AC3" w14:textId="77777777" w:rsidR="00226167" w:rsidRPr="00526794" w:rsidRDefault="00226167" w:rsidP="00A83E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2679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255919"/>
            <w:placeholder>
              <w:docPart w:val="9A41DEDEF6434F719FE6D849025276A5"/>
            </w:placeholder>
            <w:date w:fullDate="2024-05-07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4CC6A8E1" w14:textId="77777777" w:rsidR="00226167" w:rsidRPr="00526794" w:rsidRDefault="00226167" w:rsidP="00A83E93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07/05/2024</w:t>
                </w:r>
              </w:p>
            </w:tc>
          </w:sdtContent>
        </w:sdt>
      </w:tr>
      <w:tr w:rsidR="00226167" w:rsidRPr="00526794" w14:paraId="696A8498" w14:textId="77777777" w:rsidTr="00A83E93">
        <w:tc>
          <w:tcPr>
            <w:tcW w:w="1838" w:type="dxa"/>
          </w:tcPr>
          <w:p w14:paraId="30DFFA0E" w14:textId="77777777" w:rsidR="00226167" w:rsidRPr="00526794" w:rsidRDefault="00226167" w:rsidP="00A83E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26794"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858739531"/>
            <w:placeholder>
              <w:docPart w:val="5CFF220B692B4C348CB63C1078313972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1B88C7ED" w14:textId="77777777" w:rsidR="00226167" w:rsidRPr="00526794" w:rsidRDefault="00226167" w:rsidP="00A83E93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526794">
                  <w:rPr>
                    <w:rFonts w:ascii="Arial" w:hAnsi="Arial" w:cs="Arial"/>
                    <w:sz w:val="22"/>
                    <w:szCs w:val="22"/>
                  </w:rPr>
                  <w:t>5</w:t>
                </w:r>
              </w:p>
            </w:tc>
          </w:sdtContent>
        </w:sdt>
      </w:tr>
      <w:tr w:rsidR="00226167" w:rsidRPr="00526794" w14:paraId="777A15F1" w14:textId="77777777" w:rsidTr="00A83E93">
        <w:tc>
          <w:tcPr>
            <w:tcW w:w="1838" w:type="dxa"/>
          </w:tcPr>
          <w:p w14:paraId="366DAF95" w14:textId="77777777" w:rsidR="00226167" w:rsidRPr="00526794" w:rsidRDefault="00226167" w:rsidP="00A83E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26794"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28F5C457" w14:textId="77777777" w:rsidR="00226167" w:rsidRPr="00526794" w:rsidRDefault="00226167" w:rsidP="00A83E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Pr="00526794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226167" w:rsidRPr="00526794" w14:paraId="76E63C82" w14:textId="77777777" w:rsidTr="00A83E93">
        <w:tc>
          <w:tcPr>
            <w:tcW w:w="1838" w:type="dxa"/>
          </w:tcPr>
          <w:p w14:paraId="21A8C4AD" w14:textId="77777777" w:rsidR="00226167" w:rsidRPr="00526794" w:rsidRDefault="00226167" w:rsidP="00A83E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26794"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628DD9B7" w14:textId="77777777" w:rsidR="00226167" w:rsidRPr="00526794" w:rsidRDefault="00226167" w:rsidP="00A83E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26794"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  <w:tr w:rsidR="00226167" w:rsidRPr="00526794" w14:paraId="7FAB7DF8" w14:textId="77777777" w:rsidTr="00A83E93">
        <w:tc>
          <w:tcPr>
            <w:tcW w:w="1838" w:type="dxa"/>
          </w:tcPr>
          <w:p w14:paraId="79AC512B" w14:textId="77777777" w:rsidR="00226167" w:rsidRPr="00526794" w:rsidRDefault="00226167" w:rsidP="00A83E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26794">
              <w:rPr>
                <w:rFonts w:ascii="Arial" w:hAnsi="Arial" w:cs="Arial"/>
                <w:sz w:val="22"/>
                <w:szCs w:val="22"/>
              </w:rPr>
              <w:t>DBS Check</w:t>
            </w:r>
          </w:p>
        </w:tc>
        <w:tc>
          <w:tcPr>
            <w:tcW w:w="6822" w:type="dxa"/>
          </w:tcPr>
          <w:p w14:paraId="62B2C7E5" w14:textId="77777777" w:rsidR="00226167" w:rsidRPr="00526794" w:rsidRDefault="00226167" w:rsidP="00A83E9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26794">
              <w:rPr>
                <w:rFonts w:ascii="Arial" w:hAnsi="Arial" w:cs="Arial"/>
                <w:sz w:val="22"/>
                <w:szCs w:val="22"/>
              </w:rPr>
              <w:t xml:space="preserve">May be required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2248325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6794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Pr="00526794">
              <w:rPr>
                <w:rFonts w:ascii="Arial" w:hAnsi="Arial" w:cs="Arial"/>
                <w:sz w:val="22"/>
                <w:szCs w:val="22"/>
              </w:rPr>
              <w:tab/>
            </w:r>
            <w:r w:rsidRPr="00526794">
              <w:rPr>
                <w:rFonts w:ascii="Arial" w:hAnsi="Arial" w:cs="Arial"/>
                <w:sz w:val="22"/>
                <w:szCs w:val="22"/>
              </w:rPr>
              <w:tab/>
            </w:r>
            <w:r w:rsidRPr="00526794">
              <w:rPr>
                <w:rFonts w:ascii="Arial" w:hAnsi="Arial" w:cs="Arial"/>
                <w:sz w:val="22"/>
                <w:szCs w:val="22"/>
              </w:rPr>
              <w:tab/>
              <w:t xml:space="preserve">Not required </w:t>
            </w:r>
            <w:r w:rsidRPr="00526794">
              <w:rPr>
                <w:rFonts w:ascii="Arial" w:hAnsi="Arial" w:cs="Arial"/>
                <w:sz w:val="22"/>
                <w:szCs w:val="22"/>
              </w:rPr>
              <w:tab/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3987159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526794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sdtContent>
            </w:sdt>
            <w:r w:rsidRPr="00526794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526794">
              <w:rPr>
                <w:rFonts w:ascii="Arial" w:hAnsi="Arial" w:cs="Arial"/>
                <w:sz w:val="22"/>
                <w:szCs w:val="22"/>
              </w:rPr>
              <w:tab/>
            </w:r>
          </w:p>
        </w:tc>
      </w:tr>
    </w:tbl>
    <w:p w14:paraId="710C94DE" w14:textId="77777777" w:rsidR="00226167" w:rsidRPr="00EE3264" w:rsidRDefault="00226167" w:rsidP="00226167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</w:p>
    <w:p w14:paraId="0AB7F992" w14:textId="77777777" w:rsidR="00226167" w:rsidRPr="00EE3264" w:rsidRDefault="00226167" w:rsidP="0022616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</w:p>
    <w:p w14:paraId="4EEDFF53" w14:textId="77777777" w:rsidR="00226167" w:rsidRPr="00EE3264" w:rsidRDefault="00226167" w:rsidP="0022616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EE3264">
        <w:rPr>
          <w:rFonts w:ascii="Arial" w:eastAsia="Times New Roman" w:hAnsi="Arial" w:cs="Arial"/>
          <w:b/>
          <w:lang w:val="en-GB" w:eastAsia="en-GB"/>
        </w:rPr>
        <w:t>AIM(S)</w:t>
      </w:r>
    </w:p>
    <w:p w14:paraId="1B68F037" w14:textId="77777777" w:rsidR="00226167" w:rsidRPr="00526794" w:rsidRDefault="00226167" w:rsidP="00226167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526794">
        <w:rPr>
          <w:rFonts w:ascii="Arial" w:hAnsi="Arial" w:cs="Arial"/>
          <w:sz w:val="22"/>
          <w:szCs w:val="22"/>
        </w:rPr>
        <w:t xml:space="preserve">To provide tools of analysis and decision-making to the quantity surveyor to be able to control and monitor finances during the project construction stage. </w:t>
      </w:r>
    </w:p>
    <w:p w14:paraId="23D43863" w14:textId="77777777" w:rsidR="00226167" w:rsidRPr="00B1208A" w:rsidRDefault="00226167" w:rsidP="00226167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1F83EF9B" w14:textId="77777777" w:rsidR="00226167" w:rsidRPr="00B1208A" w:rsidRDefault="00226167" w:rsidP="00226167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LEARNING OUTCOMES</w:t>
      </w:r>
    </w:p>
    <w:p w14:paraId="238BC548" w14:textId="77777777" w:rsidR="00226167" w:rsidRPr="00B1208A" w:rsidRDefault="00226167" w:rsidP="00226167">
      <w:pPr>
        <w:spacing w:after="0" w:line="240" w:lineRule="auto"/>
        <w:rPr>
          <w:rFonts w:ascii="Arial" w:hAnsi="Arial" w:cs="Arial"/>
          <w:b/>
        </w:rPr>
      </w:pPr>
    </w:p>
    <w:p w14:paraId="441C28EF" w14:textId="77777777" w:rsidR="00226167" w:rsidRPr="00B1208A" w:rsidRDefault="00226167" w:rsidP="00226167">
      <w:pPr>
        <w:spacing w:after="0" w:line="240" w:lineRule="auto"/>
        <w:rPr>
          <w:rFonts w:ascii="Arial" w:hAnsi="Arial" w:cs="Arial"/>
        </w:rPr>
      </w:pPr>
      <w:r w:rsidRPr="00B1208A">
        <w:rPr>
          <w:rFonts w:ascii="Arial" w:hAnsi="Arial" w:cs="Arial"/>
        </w:rPr>
        <w:t>Upon the successful completion of this module, the student should be able to:</w:t>
      </w:r>
    </w:p>
    <w:p w14:paraId="075B2122" w14:textId="77777777" w:rsidR="00226167" w:rsidRPr="002C1557" w:rsidRDefault="00226167" w:rsidP="00226167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  <w:r w:rsidRPr="00526794">
        <w:rPr>
          <w:rFonts w:ascii="Arial" w:hAnsi="Arial" w:cs="Arial"/>
          <w:sz w:val="22"/>
          <w:szCs w:val="22"/>
        </w:rPr>
        <w:t>pply knowledge of financial management to assess and calculate contract variations including the assessment of claims for scenarios</w:t>
      </w:r>
      <w:r w:rsidRPr="002C1557">
        <w:rPr>
          <w:rFonts w:ascii="Arial" w:hAnsi="Arial" w:cs="Arial"/>
          <w:sz w:val="22"/>
          <w:szCs w:val="22"/>
        </w:rPr>
        <w:t>.</w:t>
      </w:r>
    </w:p>
    <w:p w14:paraId="4E12D3B1" w14:textId="77777777" w:rsidR="00226167" w:rsidRPr="00B1208A" w:rsidRDefault="00226167" w:rsidP="00226167">
      <w:pPr>
        <w:spacing w:after="0" w:line="240" w:lineRule="auto"/>
        <w:rPr>
          <w:rFonts w:ascii="Arial" w:hAnsi="Arial" w:cs="Arial"/>
        </w:rPr>
      </w:pPr>
    </w:p>
    <w:p w14:paraId="43500BEF" w14:textId="77777777" w:rsidR="00226167" w:rsidRPr="00B1208A" w:rsidRDefault="00226167" w:rsidP="00226167">
      <w:pPr>
        <w:pStyle w:val="fixed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INDICATIVE CONTENT</w:t>
      </w:r>
    </w:p>
    <w:p w14:paraId="70E6B978" w14:textId="77777777" w:rsidR="00226167" w:rsidRPr="00DE0E90" w:rsidRDefault="00226167" w:rsidP="00226167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jc w:val="both"/>
        <w:rPr>
          <w:rFonts w:ascii="Arial" w:eastAsia="Times New Roman" w:hAnsi="Arial" w:cs="Arial"/>
          <w:lang w:val="en-GB" w:eastAsia="en-GB"/>
        </w:rPr>
      </w:pPr>
      <w:r w:rsidRPr="00DE0E90">
        <w:rPr>
          <w:rFonts w:ascii="Arial" w:eastAsia="Times New Roman" w:hAnsi="Arial" w:cs="Arial"/>
          <w:lang w:val="en-GB" w:eastAsia="en-GB"/>
        </w:rPr>
        <w:t>Management of expenditure against budget</w:t>
      </w:r>
      <w:r>
        <w:rPr>
          <w:rFonts w:ascii="Arial" w:eastAsia="Times New Roman" w:hAnsi="Arial" w:cs="Arial"/>
          <w:lang w:val="en-GB" w:eastAsia="en-GB"/>
        </w:rPr>
        <w:t>.</w:t>
      </w:r>
    </w:p>
    <w:p w14:paraId="5E663524" w14:textId="77777777" w:rsidR="00226167" w:rsidRPr="00DE0E90" w:rsidRDefault="00226167" w:rsidP="00226167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jc w:val="both"/>
        <w:rPr>
          <w:rFonts w:ascii="Arial" w:eastAsia="Times New Roman" w:hAnsi="Arial" w:cs="Arial"/>
          <w:lang w:val="en-GB" w:eastAsia="en-GB"/>
        </w:rPr>
      </w:pPr>
      <w:r w:rsidRPr="00DE0E90">
        <w:rPr>
          <w:rFonts w:ascii="Arial" w:eastAsia="Times New Roman" w:hAnsi="Arial" w:cs="Arial"/>
          <w:lang w:val="en-GB" w:eastAsia="en-GB"/>
        </w:rPr>
        <w:t>Preparation of interim valuations</w:t>
      </w:r>
      <w:r>
        <w:rPr>
          <w:rFonts w:ascii="Arial" w:eastAsia="Times New Roman" w:hAnsi="Arial" w:cs="Arial"/>
          <w:lang w:val="en-GB" w:eastAsia="en-GB"/>
        </w:rPr>
        <w:t>.</w:t>
      </w:r>
    </w:p>
    <w:p w14:paraId="12118C5C" w14:textId="77777777" w:rsidR="00226167" w:rsidRPr="00DE0E90" w:rsidRDefault="00226167" w:rsidP="00226167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jc w:val="both"/>
        <w:rPr>
          <w:rFonts w:ascii="Arial" w:eastAsia="Times New Roman" w:hAnsi="Arial" w:cs="Arial"/>
          <w:lang w:val="en-GB" w:eastAsia="en-GB"/>
        </w:rPr>
      </w:pPr>
      <w:r w:rsidRPr="00DE0E90">
        <w:rPr>
          <w:rFonts w:ascii="Arial" w:eastAsia="Times New Roman" w:hAnsi="Arial" w:cs="Arial"/>
          <w:lang w:val="en-GB" w:eastAsia="en-GB"/>
        </w:rPr>
        <w:t>Preparation, negotiation and documentation of claims</w:t>
      </w:r>
      <w:r>
        <w:rPr>
          <w:rFonts w:ascii="Arial" w:eastAsia="Times New Roman" w:hAnsi="Arial" w:cs="Arial"/>
          <w:lang w:val="en-GB" w:eastAsia="en-GB"/>
        </w:rPr>
        <w:t>.</w:t>
      </w:r>
    </w:p>
    <w:p w14:paraId="46425693" w14:textId="77777777" w:rsidR="00226167" w:rsidRPr="00DE0E90" w:rsidRDefault="00226167" w:rsidP="00226167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jc w:val="both"/>
        <w:rPr>
          <w:rFonts w:ascii="Arial" w:eastAsia="Times New Roman" w:hAnsi="Arial" w:cs="Arial"/>
          <w:lang w:val="en-GB" w:eastAsia="en-GB"/>
        </w:rPr>
      </w:pPr>
      <w:r w:rsidRPr="00DE0E90">
        <w:rPr>
          <w:rFonts w:ascii="Arial" w:eastAsia="Times New Roman" w:hAnsi="Arial" w:cs="Arial"/>
          <w:lang w:val="en-GB" w:eastAsia="en-GB"/>
        </w:rPr>
        <w:t>Assessment of variations</w:t>
      </w:r>
      <w:r>
        <w:rPr>
          <w:rFonts w:ascii="Arial" w:eastAsia="Times New Roman" w:hAnsi="Arial" w:cs="Arial"/>
          <w:lang w:val="en-GB" w:eastAsia="en-GB"/>
        </w:rPr>
        <w:t>.</w:t>
      </w:r>
    </w:p>
    <w:p w14:paraId="7A00253B" w14:textId="77777777" w:rsidR="00226167" w:rsidRPr="00DE0E90" w:rsidRDefault="00226167" w:rsidP="00226167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jc w:val="both"/>
        <w:rPr>
          <w:rFonts w:ascii="Arial" w:eastAsia="Times New Roman" w:hAnsi="Arial" w:cs="Arial"/>
          <w:lang w:val="en-GB" w:eastAsia="en-GB"/>
        </w:rPr>
      </w:pPr>
      <w:r w:rsidRPr="00DE0E90">
        <w:rPr>
          <w:rFonts w:ascii="Arial" w:eastAsia="Times New Roman" w:hAnsi="Arial" w:cs="Arial"/>
          <w:lang w:val="en-GB" w:eastAsia="en-GB"/>
        </w:rPr>
        <w:t>Risk management (financial etc)</w:t>
      </w:r>
      <w:r>
        <w:rPr>
          <w:rFonts w:ascii="Arial" w:eastAsia="Times New Roman" w:hAnsi="Arial" w:cs="Arial"/>
          <w:lang w:val="en-GB" w:eastAsia="en-GB"/>
        </w:rPr>
        <w:t>.</w:t>
      </w:r>
    </w:p>
    <w:p w14:paraId="72A154D9" w14:textId="77777777" w:rsidR="00226167" w:rsidRPr="00DE0E90" w:rsidRDefault="00226167" w:rsidP="00226167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jc w:val="both"/>
        <w:rPr>
          <w:rFonts w:ascii="Arial" w:eastAsia="Times New Roman" w:hAnsi="Arial" w:cs="Arial"/>
          <w:lang w:val="en-GB" w:eastAsia="en-GB"/>
        </w:rPr>
      </w:pPr>
      <w:r w:rsidRPr="00DE0E90">
        <w:rPr>
          <w:rFonts w:ascii="Arial" w:eastAsia="Times New Roman" w:hAnsi="Arial" w:cs="Arial"/>
          <w:lang w:val="en-GB" w:eastAsia="en-GB"/>
        </w:rPr>
        <w:t>Delay and disruption</w:t>
      </w:r>
      <w:r>
        <w:rPr>
          <w:rFonts w:ascii="Arial" w:eastAsia="Times New Roman" w:hAnsi="Arial" w:cs="Arial"/>
          <w:lang w:val="en-GB" w:eastAsia="en-GB"/>
        </w:rPr>
        <w:t>.</w:t>
      </w:r>
    </w:p>
    <w:p w14:paraId="3240F1F5" w14:textId="77777777" w:rsidR="00226167" w:rsidRPr="00DE0E90" w:rsidRDefault="00226167" w:rsidP="00226167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jc w:val="both"/>
        <w:rPr>
          <w:rFonts w:ascii="Arial" w:eastAsia="Times New Roman" w:hAnsi="Arial" w:cs="Arial"/>
          <w:lang w:val="en-GB" w:eastAsia="en-GB"/>
        </w:rPr>
      </w:pPr>
      <w:r w:rsidRPr="00DE0E90">
        <w:rPr>
          <w:rFonts w:ascii="Arial" w:eastAsia="Times New Roman" w:hAnsi="Arial" w:cs="Arial"/>
          <w:lang w:val="en-GB" w:eastAsia="en-GB"/>
        </w:rPr>
        <w:t>Delay analysis</w:t>
      </w:r>
      <w:r>
        <w:rPr>
          <w:rFonts w:ascii="Arial" w:eastAsia="Times New Roman" w:hAnsi="Arial" w:cs="Arial"/>
          <w:lang w:val="en-GB" w:eastAsia="en-GB"/>
        </w:rPr>
        <w:t>.</w:t>
      </w:r>
    </w:p>
    <w:p w14:paraId="008F17DA" w14:textId="77777777" w:rsidR="00226167" w:rsidRPr="00B1208A" w:rsidRDefault="00226167" w:rsidP="00226167">
      <w:pPr>
        <w:spacing w:after="0" w:line="240" w:lineRule="auto"/>
        <w:rPr>
          <w:rFonts w:ascii="Arial" w:hAnsi="Arial" w:cs="Arial"/>
        </w:rPr>
      </w:pPr>
    </w:p>
    <w:p w14:paraId="0C92C37D" w14:textId="77777777" w:rsidR="00226167" w:rsidRPr="00B1208A" w:rsidRDefault="00226167" w:rsidP="00226167">
      <w:pPr>
        <w:pStyle w:val="fixe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Study Time Allocation</w:t>
      </w:r>
    </w:p>
    <w:p w14:paraId="75625C36" w14:textId="77777777" w:rsidR="00226167" w:rsidRPr="00B1208A" w:rsidRDefault="00226167" w:rsidP="00226167">
      <w:pPr>
        <w:pStyle w:val="fixed"/>
        <w:rPr>
          <w:rFonts w:ascii="Arial" w:hAnsi="Arial" w:cs="Arial"/>
          <w:sz w:val="22"/>
          <w:szCs w:val="22"/>
        </w:rPr>
      </w:pPr>
    </w:p>
    <w:p w14:paraId="59788C19" w14:textId="77777777" w:rsidR="00226167" w:rsidRPr="00B1208A" w:rsidRDefault="00226167" w:rsidP="00226167">
      <w:pPr>
        <w:keepNext/>
        <w:spacing w:after="0" w:line="240" w:lineRule="auto"/>
        <w:rPr>
          <w:rFonts w:ascii="Arial" w:hAnsi="Arial" w:cs="Arial"/>
        </w:rPr>
      </w:pPr>
      <w:r w:rsidRPr="00B1208A">
        <w:rPr>
          <w:rFonts w:ascii="Arial" w:hAnsi="Arial" w:cs="Arial"/>
        </w:rPr>
        <w:t>The study time for the module is divided as follows:</w:t>
      </w:r>
    </w:p>
    <w:p w14:paraId="00A382B6" w14:textId="77777777" w:rsidR="00226167" w:rsidRPr="00B1208A" w:rsidRDefault="00226167" w:rsidP="00226167">
      <w:pPr>
        <w:keepNext/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226167" w:rsidRPr="00526794" w14:paraId="62A5BF69" w14:textId="77777777" w:rsidTr="00A83E93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1BDA3B9D" w14:textId="77777777" w:rsidR="00226167" w:rsidRPr="00526794" w:rsidRDefault="00226167" w:rsidP="00A83E93">
            <w:pPr>
              <w:keepNext/>
              <w:spacing w:after="0" w:line="240" w:lineRule="auto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1E2DB20E" w14:textId="77777777" w:rsidR="00226167" w:rsidRPr="00526794" w:rsidRDefault="00226167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A149505" w14:textId="77777777" w:rsidR="00226167" w:rsidRPr="00526794" w:rsidRDefault="00226167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Percentage</w:t>
            </w:r>
          </w:p>
        </w:tc>
      </w:tr>
      <w:tr w:rsidR="00226167" w:rsidRPr="00526794" w14:paraId="2746DDE3" w14:textId="77777777" w:rsidTr="00A83E93">
        <w:tc>
          <w:tcPr>
            <w:tcW w:w="3969" w:type="dxa"/>
          </w:tcPr>
          <w:p w14:paraId="0BAD1888" w14:textId="77777777" w:rsidR="00226167" w:rsidRPr="00526794" w:rsidRDefault="00226167" w:rsidP="00A83E93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Scheduled learning</w:t>
            </w:r>
          </w:p>
        </w:tc>
        <w:tc>
          <w:tcPr>
            <w:tcW w:w="1701" w:type="dxa"/>
          </w:tcPr>
          <w:p w14:paraId="0A92D6C7" w14:textId="77777777" w:rsidR="00226167" w:rsidRPr="00526794" w:rsidRDefault="00226167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24</w:t>
            </w:r>
          </w:p>
        </w:tc>
        <w:tc>
          <w:tcPr>
            <w:tcW w:w="1843" w:type="dxa"/>
          </w:tcPr>
          <w:p w14:paraId="3E463AB4" w14:textId="77777777" w:rsidR="00226167" w:rsidRPr="00526794" w:rsidRDefault="00226167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24%</w:t>
            </w:r>
          </w:p>
        </w:tc>
      </w:tr>
      <w:tr w:rsidR="00226167" w:rsidRPr="00526794" w14:paraId="7ABDBEDA" w14:textId="77777777" w:rsidTr="00A83E93">
        <w:tc>
          <w:tcPr>
            <w:tcW w:w="3969" w:type="dxa"/>
          </w:tcPr>
          <w:p w14:paraId="64BB26C7" w14:textId="77777777" w:rsidR="00226167" w:rsidRPr="00526794" w:rsidRDefault="00226167" w:rsidP="00A83E93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Independent learning</w:t>
            </w:r>
          </w:p>
        </w:tc>
        <w:tc>
          <w:tcPr>
            <w:tcW w:w="1701" w:type="dxa"/>
          </w:tcPr>
          <w:p w14:paraId="7ACB8DE9" w14:textId="77777777" w:rsidR="00226167" w:rsidRPr="00526794" w:rsidRDefault="00226167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76</w:t>
            </w:r>
          </w:p>
        </w:tc>
        <w:tc>
          <w:tcPr>
            <w:tcW w:w="1843" w:type="dxa"/>
          </w:tcPr>
          <w:p w14:paraId="6E1019E1" w14:textId="77777777" w:rsidR="00226167" w:rsidRPr="00526794" w:rsidRDefault="00226167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76%</w:t>
            </w:r>
          </w:p>
        </w:tc>
      </w:tr>
      <w:tr w:rsidR="00226167" w:rsidRPr="00526794" w14:paraId="74D22752" w14:textId="77777777" w:rsidTr="00A83E93">
        <w:tc>
          <w:tcPr>
            <w:tcW w:w="3969" w:type="dxa"/>
          </w:tcPr>
          <w:p w14:paraId="5C4FA39C" w14:textId="77777777" w:rsidR="00226167" w:rsidRPr="00526794" w:rsidRDefault="00226167" w:rsidP="00A83E93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Placement learning</w:t>
            </w:r>
          </w:p>
        </w:tc>
        <w:tc>
          <w:tcPr>
            <w:tcW w:w="1701" w:type="dxa"/>
          </w:tcPr>
          <w:p w14:paraId="76447F98" w14:textId="77777777" w:rsidR="00226167" w:rsidRPr="00526794" w:rsidRDefault="00226167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3CDFE7F3" w14:textId="77777777" w:rsidR="00226167" w:rsidRPr="00526794" w:rsidRDefault="00226167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226167" w:rsidRPr="00526794" w14:paraId="7ED72D98" w14:textId="77777777" w:rsidTr="00A83E93">
        <w:tc>
          <w:tcPr>
            <w:tcW w:w="3969" w:type="dxa"/>
          </w:tcPr>
          <w:p w14:paraId="3D3B7105" w14:textId="77777777" w:rsidR="00226167" w:rsidRPr="00526794" w:rsidRDefault="00226167" w:rsidP="00A83E93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  <w:b/>
                <w:bCs/>
              </w:rPr>
              <w:t>TOTAL</w:t>
            </w:r>
          </w:p>
        </w:tc>
        <w:tc>
          <w:tcPr>
            <w:tcW w:w="1701" w:type="dxa"/>
          </w:tcPr>
          <w:p w14:paraId="2C6BACF3" w14:textId="77777777" w:rsidR="00226167" w:rsidRPr="00526794" w:rsidRDefault="00226167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100</w:t>
            </w:r>
          </w:p>
        </w:tc>
        <w:tc>
          <w:tcPr>
            <w:tcW w:w="1843" w:type="dxa"/>
          </w:tcPr>
          <w:p w14:paraId="39D6C1D7" w14:textId="77777777" w:rsidR="00226167" w:rsidRPr="00526794" w:rsidRDefault="00226167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100%</w:t>
            </w:r>
          </w:p>
        </w:tc>
      </w:tr>
    </w:tbl>
    <w:p w14:paraId="1FFD0DEB" w14:textId="77777777" w:rsidR="00226167" w:rsidRPr="00526794" w:rsidRDefault="00226167" w:rsidP="00226167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4A0BA0D9" w14:textId="77777777" w:rsidR="00226167" w:rsidRDefault="00226167" w:rsidP="00226167">
      <w:pPr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  <w:r>
        <w:rPr>
          <w:rFonts w:ascii="Arial" w:hAnsi="Arial" w:cs="Arial"/>
        </w:rPr>
        <w:br w:type="page"/>
      </w:r>
    </w:p>
    <w:p w14:paraId="3B2692AD" w14:textId="77777777" w:rsidR="00226167" w:rsidRPr="00526794" w:rsidRDefault="00226167" w:rsidP="00226167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526794">
        <w:rPr>
          <w:rFonts w:ascii="Arial" w:hAnsi="Arial" w:cs="Arial"/>
          <w:sz w:val="22"/>
          <w:szCs w:val="22"/>
        </w:rPr>
        <w:lastRenderedPageBreak/>
        <w:t>ASSESSMENT</w:t>
      </w:r>
    </w:p>
    <w:p w14:paraId="51D5DBA0" w14:textId="77777777" w:rsidR="00226167" w:rsidRPr="00526794" w:rsidRDefault="00226167" w:rsidP="00226167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14576EBB" w14:textId="77777777" w:rsidR="00226167" w:rsidRPr="00526794" w:rsidRDefault="00226167" w:rsidP="00226167">
      <w:pPr>
        <w:spacing w:after="0" w:line="240" w:lineRule="auto"/>
        <w:rPr>
          <w:rFonts w:ascii="Arial" w:hAnsi="Arial" w:cs="Arial"/>
          <w:b/>
        </w:rPr>
      </w:pPr>
      <w:r w:rsidRPr="00526794">
        <w:rPr>
          <w:rFonts w:ascii="Arial" w:hAnsi="Arial" w:cs="Arial"/>
          <w:b/>
        </w:rPr>
        <w:t>Assessment Component 1</w:t>
      </w:r>
    </w:p>
    <w:p w14:paraId="793FBB18" w14:textId="77777777" w:rsidR="00226167" w:rsidRPr="00864439" w:rsidRDefault="00226167" w:rsidP="0022616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i/>
          <w:sz w:val="20"/>
          <w:szCs w:val="20"/>
          <w:lang w:val="en-GB" w:eastAsia="en-GB"/>
        </w:rPr>
      </w:pPr>
      <w:r w:rsidRPr="00864439">
        <w:rPr>
          <w:rFonts w:ascii="Arial" w:eastAsia="Times New Roman" w:hAnsi="Arial" w:cs="Arial"/>
          <w:b/>
          <w:i/>
          <w:sz w:val="20"/>
          <w:szCs w:val="20"/>
          <w:lang w:val="en-GB" w:eastAsia="en-GB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226167" w:rsidRPr="00526794" w14:paraId="356B47BA" w14:textId="77777777" w:rsidTr="00A83E93">
        <w:sdt>
          <w:sdtPr>
            <w:rPr>
              <w:rFonts w:ascii="Arial" w:hAnsi="Arial" w:cs="Arial"/>
            </w:rPr>
            <w:id w:val="-1545422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1CF98CA5" w14:textId="77777777" w:rsidR="00226167" w:rsidRPr="00526794" w:rsidRDefault="00226167" w:rsidP="00A83E93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526794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2C955269" w14:textId="77777777" w:rsidR="00226167" w:rsidRPr="00526794" w:rsidRDefault="00226167" w:rsidP="00A83E9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2675834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77875005" w14:textId="77777777" w:rsidR="00226167" w:rsidRPr="00526794" w:rsidRDefault="00226167" w:rsidP="00A83E93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1D15D3C5" w14:textId="77777777" w:rsidR="00226167" w:rsidRPr="00526794" w:rsidRDefault="00226167" w:rsidP="00A83E9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-20811232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6969DB18" w14:textId="77777777" w:rsidR="00226167" w:rsidRPr="00526794" w:rsidRDefault="00226167" w:rsidP="00A83E93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1D072035" w14:textId="77777777" w:rsidR="00226167" w:rsidRPr="00526794" w:rsidRDefault="00226167" w:rsidP="00A83E9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Practical</w:t>
            </w:r>
          </w:p>
        </w:tc>
      </w:tr>
    </w:tbl>
    <w:p w14:paraId="6FAB866E" w14:textId="77777777" w:rsidR="00226167" w:rsidRPr="00526794" w:rsidRDefault="00226167" w:rsidP="00226167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226167" w:rsidRPr="00526794" w14:paraId="087EC847" w14:textId="77777777" w:rsidTr="00A83E93">
        <w:tc>
          <w:tcPr>
            <w:tcW w:w="3256" w:type="dxa"/>
          </w:tcPr>
          <w:p w14:paraId="22511E54" w14:textId="77777777" w:rsidR="00226167" w:rsidRPr="00526794" w:rsidRDefault="00226167" w:rsidP="00A83E9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Mode of assessment</w:t>
            </w:r>
          </w:p>
        </w:tc>
        <w:tc>
          <w:tcPr>
            <w:tcW w:w="3969" w:type="dxa"/>
          </w:tcPr>
          <w:p w14:paraId="1D053371" w14:textId="77777777" w:rsidR="00226167" w:rsidRPr="00526794" w:rsidRDefault="00226167" w:rsidP="00A83E93">
            <w:pPr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  <w:b/>
                <w:bCs/>
              </w:rPr>
              <w:t>Volume</w:t>
            </w:r>
          </w:p>
        </w:tc>
        <w:tc>
          <w:tcPr>
            <w:tcW w:w="1559" w:type="dxa"/>
          </w:tcPr>
          <w:p w14:paraId="6B932EFE" w14:textId="77777777" w:rsidR="00226167" w:rsidRPr="00526794" w:rsidRDefault="00226167" w:rsidP="00A83E93">
            <w:pPr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  <w:b/>
                <w:bCs/>
              </w:rPr>
              <w:t>Weighting</w:t>
            </w:r>
          </w:p>
        </w:tc>
      </w:tr>
      <w:tr w:rsidR="00226167" w:rsidRPr="00526794" w14:paraId="3050065D" w14:textId="77777777" w:rsidTr="00A83E93">
        <w:tc>
          <w:tcPr>
            <w:tcW w:w="3256" w:type="dxa"/>
          </w:tcPr>
          <w:p w14:paraId="02D604F8" w14:textId="77777777" w:rsidR="00226167" w:rsidRPr="00526794" w:rsidRDefault="00226167" w:rsidP="00A83E93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Presentation</w:t>
            </w:r>
          </w:p>
        </w:tc>
        <w:tc>
          <w:tcPr>
            <w:tcW w:w="3969" w:type="dxa"/>
          </w:tcPr>
          <w:p w14:paraId="678941E8" w14:textId="77777777" w:rsidR="00226167" w:rsidRPr="00526794" w:rsidRDefault="00226167" w:rsidP="00A83E93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minutes</w:t>
            </w:r>
          </w:p>
        </w:tc>
        <w:tc>
          <w:tcPr>
            <w:tcW w:w="1559" w:type="dxa"/>
          </w:tcPr>
          <w:p w14:paraId="17B25ABF" w14:textId="77777777" w:rsidR="00226167" w:rsidRPr="00526794" w:rsidRDefault="00226167" w:rsidP="00A83E93">
            <w:pPr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100%</w:t>
            </w:r>
          </w:p>
        </w:tc>
      </w:tr>
    </w:tbl>
    <w:p w14:paraId="0910E160" w14:textId="77777777" w:rsidR="00226167" w:rsidRPr="00526794" w:rsidRDefault="00226167" w:rsidP="00226167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67A2CD34" w14:textId="77777777" w:rsidR="00226167" w:rsidRPr="00526794" w:rsidRDefault="00226167" w:rsidP="00226167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526794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226167" w:rsidRPr="00526794" w14:paraId="6E35FBCE" w14:textId="77777777" w:rsidTr="00A83E93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6BA73FF8" w14:textId="77777777" w:rsidR="00226167" w:rsidRPr="00526794" w:rsidRDefault="00226167" w:rsidP="00A83E93">
            <w:pPr>
              <w:keepNext/>
              <w:spacing w:after="0" w:line="240" w:lineRule="auto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842" w:type="dxa"/>
          </w:tcPr>
          <w:p w14:paraId="0A4E0582" w14:textId="77777777" w:rsidR="00226167" w:rsidRPr="00526794" w:rsidRDefault="00226167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Percentage</w:t>
            </w:r>
          </w:p>
        </w:tc>
      </w:tr>
      <w:tr w:rsidR="00226167" w:rsidRPr="00526794" w14:paraId="32E14F50" w14:textId="77777777" w:rsidTr="00A83E93">
        <w:tc>
          <w:tcPr>
            <w:tcW w:w="3261" w:type="dxa"/>
          </w:tcPr>
          <w:p w14:paraId="2809F4CA" w14:textId="77777777" w:rsidR="00226167" w:rsidRPr="00526794" w:rsidRDefault="00226167" w:rsidP="00A83E93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Written exam</w:t>
            </w:r>
          </w:p>
        </w:tc>
        <w:tc>
          <w:tcPr>
            <w:tcW w:w="1842" w:type="dxa"/>
          </w:tcPr>
          <w:p w14:paraId="2100B30A" w14:textId="77777777" w:rsidR="00226167" w:rsidRPr="00526794" w:rsidRDefault="00226167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226167" w:rsidRPr="00526794" w14:paraId="2469E788" w14:textId="77777777" w:rsidTr="00A83E93">
        <w:tc>
          <w:tcPr>
            <w:tcW w:w="3261" w:type="dxa"/>
          </w:tcPr>
          <w:p w14:paraId="08AC9140" w14:textId="77777777" w:rsidR="00226167" w:rsidRPr="00526794" w:rsidRDefault="00226167" w:rsidP="00A83E93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Coursework</w:t>
            </w:r>
          </w:p>
        </w:tc>
        <w:tc>
          <w:tcPr>
            <w:tcW w:w="1842" w:type="dxa"/>
          </w:tcPr>
          <w:p w14:paraId="5F4CE7EA" w14:textId="77777777" w:rsidR="00226167" w:rsidRPr="00526794" w:rsidRDefault="00226167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226167" w:rsidRPr="00526794" w14:paraId="3384E0B1" w14:textId="77777777" w:rsidTr="00A83E93">
        <w:tc>
          <w:tcPr>
            <w:tcW w:w="3261" w:type="dxa"/>
          </w:tcPr>
          <w:p w14:paraId="0DE418FD" w14:textId="77777777" w:rsidR="00226167" w:rsidRPr="00526794" w:rsidRDefault="00226167" w:rsidP="00A83E93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Practical</w:t>
            </w:r>
          </w:p>
        </w:tc>
        <w:tc>
          <w:tcPr>
            <w:tcW w:w="1842" w:type="dxa"/>
          </w:tcPr>
          <w:p w14:paraId="029F4774" w14:textId="77777777" w:rsidR="00226167" w:rsidRPr="00526794" w:rsidRDefault="00226167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</w:rPr>
              <w:t>100%</w:t>
            </w:r>
          </w:p>
        </w:tc>
      </w:tr>
      <w:tr w:rsidR="00226167" w:rsidRPr="00526794" w14:paraId="3839D730" w14:textId="77777777" w:rsidTr="00A83E93">
        <w:tc>
          <w:tcPr>
            <w:tcW w:w="3261" w:type="dxa"/>
          </w:tcPr>
          <w:p w14:paraId="0BACBEF2" w14:textId="77777777" w:rsidR="00226167" w:rsidRPr="00526794" w:rsidRDefault="00226167" w:rsidP="00A83E93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hAnsi="Arial" w:cs="Arial"/>
                <w:b/>
                <w:bCs/>
              </w:rPr>
              <w:t>TOTAL</w:t>
            </w:r>
          </w:p>
        </w:tc>
        <w:tc>
          <w:tcPr>
            <w:tcW w:w="1842" w:type="dxa"/>
          </w:tcPr>
          <w:p w14:paraId="7D260FD2" w14:textId="77777777" w:rsidR="00226167" w:rsidRPr="00526794" w:rsidRDefault="00226167" w:rsidP="00A83E93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100%</w:t>
            </w:r>
          </w:p>
        </w:tc>
      </w:tr>
    </w:tbl>
    <w:p w14:paraId="1E01157F" w14:textId="77777777" w:rsidR="00226167" w:rsidRPr="00526794" w:rsidRDefault="00226167" w:rsidP="00226167">
      <w:pPr>
        <w:spacing w:after="0" w:line="240" w:lineRule="auto"/>
        <w:rPr>
          <w:rFonts w:ascii="Arial" w:hAnsi="Arial" w:cs="Arial"/>
        </w:rPr>
      </w:pPr>
    </w:p>
    <w:p w14:paraId="2AA2606F" w14:textId="77777777" w:rsidR="00226167" w:rsidRPr="00526794" w:rsidRDefault="00226167" w:rsidP="00226167">
      <w:pPr>
        <w:spacing w:after="0" w:line="240" w:lineRule="auto"/>
        <w:rPr>
          <w:rFonts w:ascii="Arial" w:hAnsi="Arial" w:cs="Arial"/>
          <w:b/>
        </w:rPr>
      </w:pPr>
      <w:r w:rsidRPr="00526794">
        <w:rPr>
          <w:rFonts w:ascii="Arial" w:hAnsi="Arial" w:cs="Arial"/>
          <w:b/>
        </w:rPr>
        <w:t>INDICATIVE READING LIST</w:t>
      </w:r>
    </w:p>
    <w:p w14:paraId="325A5E1D" w14:textId="77777777" w:rsidR="00226167" w:rsidRPr="00526794" w:rsidRDefault="00226167" w:rsidP="00226167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226167" w:rsidRPr="00526794" w14:paraId="2E4FFDB2" w14:textId="77777777" w:rsidTr="00A83E93">
        <w:tc>
          <w:tcPr>
            <w:tcW w:w="1689" w:type="dxa"/>
            <w:shd w:val="clear" w:color="auto" w:fill="BFBFBF" w:themeFill="background1" w:themeFillShade="BF"/>
          </w:tcPr>
          <w:p w14:paraId="4FD94591" w14:textId="77777777" w:rsidR="00226167" w:rsidRPr="00526794" w:rsidRDefault="00226167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Module Code</w:t>
            </w:r>
          </w:p>
        </w:tc>
        <w:tc>
          <w:tcPr>
            <w:tcW w:w="6971" w:type="dxa"/>
            <w:gridSpan w:val="2"/>
          </w:tcPr>
          <w:p w14:paraId="5D4EAD02" w14:textId="77777777" w:rsidR="00226167" w:rsidRPr="00526794" w:rsidRDefault="00226167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ACBA5023</w:t>
            </w:r>
          </w:p>
        </w:tc>
      </w:tr>
      <w:tr w:rsidR="00226167" w:rsidRPr="00526794" w14:paraId="5B75AC5D" w14:textId="77777777" w:rsidTr="00A83E93">
        <w:tc>
          <w:tcPr>
            <w:tcW w:w="1689" w:type="dxa"/>
            <w:shd w:val="clear" w:color="auto" w:fill="BFBFBF" w:themeFill="background1" w:themeFillShade="BF"/>
          </w:tcPr>
          <w:p w14:paraId="4DC45295" w14:textId="77777777" w:rsidR="00226167" w:rsidRPr="00526794" w:rsidRDefault="00226167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Module Title</w:t>
            </w:r>
          </w:p>
        </w:tc>
        <w:tc>
          <w:tcPr>
            <w:tcW w:w="6971" w:type="dxa"/>
            <w:gridSpan w:val="2"/>
          </w:tcPr>
          <w:p w14:paraId="7FA0EB74" w14:textId="77777777" w:rsidR="00226167" w:rsidRPr="00526794" w:rsidRDefault="00226167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Project Control</w:t>
            </w:r>
          </w:p>
        </w:tc>
      </w:tr>
      <w:tr w:rsidR="00226167" w:rsidRPr="00526794" w14:paraId="06A25081" w14:textId="77777777" w:rsidTr="00A83E93">
        <w:tc>
          <w:tcPr>
            <w:tcW w:w="1689" w:type="dxa"/>
            <w:shd w:val="clear" w:color="auto" w:fill="BFBFBF" w:themeFill="background1" w:themeFillShade="BF"/>
          </w:tcPr>
          <w:p w14:paraId="4C6242ED" w14:textId="77777777" w:rsidR="00226167" w:rsidRPr="00526794" w:rsidRDefault="00226167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70AE6173" w14:textId="77777777" w:rsidR="00226167" w:rsidRPr="00526794" w:rsidRDefault="00226167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6CDD736F" w14:textId="77777777" w:rsidR="00226167" w:rsidRPr="00526794" w:rsidRDefault="00226167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526794">
              <w:rPr>
                <w:rFonts w:ascii="Arial" w:hAnsi="Arial" w:cs="Arial"/>
                <w:b/>
              </w:rPr>
              <w:t>Electronic*</w:t>
            </w:r>
          </w:p>
        </w:tc>
      </w:tr>
      <w:tr w:rsidR="00226167" w:rsidRPr="00526794" w14:paraId="5D3519F2" w14:textId="77777777" w:rsidTr="00A83E93">
        <w:tc>
          <w:tcPr>
            <w:tcW w:w="1689" w:type="dxa"/>
          </w:tcPr>
          <w:p w14:paraId="1BF71CFD" w14:textId="77777777" w:rsidR="00226167" w:rsidRPr="00526794" w:rsidRDefault="00226167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eastAsia="Arial" w:hAnsi="Arial" w:cs="Arial"/>
              </w:rPr>
              <w:t>Essential</w:t>
            </w:r>
          </w:p>
        </w:tc>
        <w:tc>
          <w:tcPr>
            <w:tcW w:w="5605" w:type="dxa"/>
          </w:tcPr>
          <w:p w14:paraId="721FCB42" w14:textId="77777777" w:rsidR="00226167" w:rsidRPr="00526794" w:rsidRDefault="00226167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eastAsia="Arial" w:hAnsi="Arial" w:cs="Arial"/>
              </w:rPr>
            </w:pPr>
            <w:r w:rsidRPr="00526794">
              <w:rPr>
                <w:rFonts w:ascii="Arial" w:eastAsia="Arial" w:hAnsi="Arial" w:cs="Arial"/>
              </w:rPr>
              <w:t xml:space="preserve">Brook, M (2016) </w:t>
            </w:r>
            <w:r w:rsidRPr="00526794">
              <w:rPr>
                <w:rFonts w:ascii="Arial" w:eastAsia="Arial" w:hAnsi="Arial" w:cs="Arial"/>
                <w:i/>
                <w:iCs/>
              </w:rPr>
              <w:t>Estimating and Tendering for Construction Work.</w:t>
            </w:r>
            <w:r w:rsidRPr="00526794">
              <w:rPr>
                <w:rFonts w:ascii="Arial" w:eastAsia="Arial,Calibri" w:hAnsi="Arial" w:cs="Arial"/>
                <w:i/>
                <w:iCs/>
              </w:rPr>
              <w:t xml:space="preserve"> </w:t>
            </w:r>
            <w:r w:rsidRPr="00526794">
              <w:rPr>
                <w:rFonts w:ascii="Arial" w:eastAsia="Arial,Calibri" w:hAnsi="Arial" w:cs="Arial"/>
              </w:rPr>
              <w:t>5</w:t>
            </w:r>
            <w:r w:rsidRPr="00526794">
              <w:rPr>
                <w:rFonts w:ascii="Arial" w:eastAsia="Arial,Calibri" w:hAnsi="Arial" w:cs="Arial"/>
                <w:vertAlign w:val="superscript"/>
              </w:rPr>
              <w:t>th</w:t>
            </w:r>
            <w:r w:rsidRPr="00526794">
              <w:rPr>
                <w:rFonts w:ascii="Arial" w:eastAsia="Arial,Calibri" w:hAnsi="Arial" w:cs="Arial"/>
              </w:rPr>
              <w:t xml:space="preserve"> </w:t>
            </w:r>
            <w:proofErr w:type="spellStart"/>
            <w:r w:rsidRPr="00526794">
              <w:rPr>
                <w:rFonts w:ascii="Arial" w:eastAsia="Arial,Calibri" w:hAnsi="Arial" w:cs="Arial"/>
              </w:rPr>
              <w:t>ed.England</w:t>
            </w:r>
            <w:proofErr w:type="spellEnd"/>
            <w:r w:rsidRPr="00526794">
              <w:rPr>
                <w:rFonts w:ascii="Arial" w:eastAsia="Arial,Calibri" w:hAnsi="Arial" w:cs="Arial"/>
              </w:rPr>
              <w:t>. Routledge</w:t>
            </w:r>
            <w:r>
              <w:rPr>
                <w:rFonts w:ascii="Arial" w:eastAsia="Arial,Calibri" w:hAnsi="Arial" w:cs="Arial"/>
              </w:rPr>
              <w:t>.</w:t>
            </w:r>
          </w:p>
        </w:tc>
        <w:tc>
          <w:tcPr>
            <w:tcW w:w="1366" w:type="dxa"/>
          </w:tcPr>
          <w:sdt>
            <w:sdtPr>
              <w:rPr>
                <w:rFonts w:ascii="Arial" w:eastAsia="Arial" w:hAnsi="Arial" w:cs="Arial"/>
              </w:rPr>
              <w:id w:val="-7141317"/>
            </w:sdtPr>
            <w:sdtContent>
              <w:p w14:paraId="48C58967" w14:textId="77777777" w:rsidR="00226167" w:rsidRPr="00526794" w:rsidRDefault="00226167" w:rsidP="00A83E93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526794">
                  <w:rPr>
                    <w:rFonts w:ascii="Segoe UI Symbol" w:eastAsia="Segoe UI Symbol" w:hAnsi="Segoe UI Symbol" w:cs="Segoe UI Symbol"/>
                  </w:rPr>
                  <w:t>☐</w:t>
                </w:r>
              </w:p>
            </w:sdtContent>
          </w:sdt>
        </w:tc>
      </w:tr>
      <w:tr w:rsidR="00226167" w:rsidRPr="00526794" w14:paraId="34A4BE25" w14:textId="77777777" w:rsidTr="00A83E93">
        <w:tc>
          <w:tcPr>
            <w:tcW w:w="1689" w:type="dxa"/>
          </w:tcPr>
          <w:p w14:paraId="59313779" w14:textId="77777777" w:rsidR="00226167" w:rsidRPr="00526794" w:rsidRDefault="00226167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eastAsia="Arial" w:hAnsi="Arial" w:cs="Arial"/>
              </w:rPr>
              <w:t>Essential</w:t>
            </w:r>
          </w:p>
        </w:tc>
        <w:tc>
          <w:tcPr>
            <w:tcW w:w="5605" w:type="dxa"/>
          </w:tcPr>
          <w:p w14:paraId="5029FFA3" w14:textId="77777777" w:rsidR="00226167" w:rsidRPr="00526794" w:rsidRDefault="00226167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eastAsia="Arial" w:hAnsi="Arial" w:cs="Arial"/>
              </w:rPr>
            </w:pPr>
            <w:r w:rsidRPr="00526794">
              <w:rPr>
                <w:rFonts w:ascii="Arial" w:eastAsia="Arial" w:hAnsi="Arial" w:cs="Arial"/>
              </w:rPr>
              <w:t>Lee, S. (2020) Willis' Elements of Quantity Surveying, 13th Edition.  Willey Blackwell, London</w:t>
            </w:r>
            <w:r>
              <w:rPr>
                <w:rFonts w:ascii="Arial" w:eastAsia="Arial" w:hAnsi="Arial" w:cs="Arial"/>
              </w:rPr>
              <w:t>.</w:t>
            </w:r>
          </w:p>
        </w:tc>
        <w:tc>
          <w:tcPr>
            <w:tcW w:w="1366" w:type="dxa"/>
          </w:tcPr>
          <w:sdt>
            <w:sdtPr>
              <w:rPr>
                <w:rFonts w:ascii="Arial" w:eastAsia="Arial" w:hAnsi="Arial" w:cs="Arial"/>
              </w:rPr>
              <w:id w:val="42563732"/>
            </w:sdtPr>
            <w:sdtContent>
              <w:p w14:paraId="7640F285" w14:textId="77777777" w:rsidR="00226167" w:rsidRPr="00526794" w:rsidRDefault="00226167" w:rsidP="00A83E93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526794">
                  <w:rPr>
                    <w:rFonts w:ascii="Segoe UI Symbol" w:eastAsia="Segoe UI Symbol" w:hAnsi="Segoe UI Symbol" w:cs="Segoe UI Symbol"/>
                  </w:rPr>
                  <w:t>☐</w:t>
                </w:r>
              </w:p>
            </w:sdtContent>
          </w:sdt>
        </w:tc>
      </w:tr>
      <w:tr w:rsidR="00226167" w:rsidRPr="00526794" w14:paraId="1F4AC499" w14:textId="77777777" w:rsidTr="00A83E93">
        <w:tc>
          <w:tcPr>
            <w:tcW w:w="1689" w:type="dxa"/>
          </w:tcPr>
          <w:p w14:paraId="2F1F6596" w14:textId="77777777" w:rsidR="00226167" w:rsidRPr="00526794" w:rsidRDefault="00226167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526794">
              <w:rPr>
                <w:rFonts w:ascii="Arial" w:eastAsia="Arial" w:hAnsi="Arial" w:cs="Arial"/>
              </w:rPr>
              <w:t>Essential</w:t>
            </w:r>
          </w:p>
        </w:tc>
        <w:tc>
          <w:tcPr>
            <w:tcW w:w="5605" w:type="dxa"/>
          </w:tcPr>
          <w:p w14:paraId="628904A8" w14:textId="77777777" w:rsidR="00226167" w:rsidRPr="00526794" w:rsidRDefault="00226167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eastAsia="Arial" w:hAnsi="Arial" w:cs="Arial"/>
              </w:rPr>
            </w:pPr>
            <w:r w:rsidRPr="00526794">
              <w:rPr>
                <w:rFonts w:ascii="Arial" w:eastAsia="Arial" w:hAnsi="Arial" w:cs="Arial"/>
              </w:rPr>
              <w:t xml:space="preserve">Morledge, R., Smith, A.J. and Appiah, S.Y (2021) </w:t>
            </w:r>
            <w:r w:rsidRPr="00526794">
              <w:rPr>
                <w:rFonts w:ascii="Arial" w:eastAsia="Arial" w:hAnsi="Arial" w:cs="Arial"/>
                <w:i/>
                <w:iCs/>
              </w:rPr>
              <w:t>Building Procurement</w:t>
            </w:r>
            <w:r w:rsidRPr="00526794">
              <w:rPr>
                <w:rFonts w:ascii="Arial" w:eastAsia="Arial" w:hAnsi="Arial" w:cs="Arial"/>
              </w:rPr>
              <w:t>. 3</w:t>
            </w:r>
            <w:r w:rsidRPr="00526794">
              <w:rPr>
                <w:rFonts w:ascii="Arial" w:eastAsia="Arial" w:hAnsi="Arial" w:cs="Arial"/>
                <w:vertAlign w:val="superscript"/>
              </w:rPr>
              <w:t>rd</w:t>
            </w:r>
            <w:r w:rsidRPr="00526794">
              <w:rPr>
                <w:rFonts w:ascii="Arial" w:eastAsia="Arial" w:hAnsi="Arial" w:cs="Arial"/>
              </w:rPr>
              <w:t xml:space="preserve"> ed. Oxford: Wiley-Blackwell.</w:t>
            </w:r>
          </w:p>
        </w:tc>
        <w:tc>
          <w:tcPr>
            <w:tcW w:w="1366" w:type="dxa"/>
          </w:tcPr>
          <w:sdt>
            <w:sdtPr>
              <w:rPr>
                <w:rFonts w:ascii="Arial" w:eastAsia="Arial" w:hAnsi="Arial" w:cs="Arial"/>
              </w:rPr>
              <w:id w:val="626666401"/>
            </w:sdtPr>
            <w:sdtContent>
              <w:p w14:paraId="3D8480B7" w14:textId="77777777" w:rsidR="00226167" w:rsidRPr="00526794" w:rsidRDefault="00226167" w:rsidP="00A83E93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526794">
                  <w:rPr>
                    <w:rFonts w:ascii="Segoe UI Symbol" w:eastAsia="Segoe UI Symbol" w:hAnsi="Segoe UI Symbol" w:cs="Segoe UI Symbol"/>
                  </w:rPr>
                  <w:t>☐</w:t>
                </w:r>
              </w:p>
            </w:sdtContent>
          </w:sdt>
        </w:tc>
      </w:tr>
      <w:tr w:rsidR="00226167" w:rsidRPr="00526794" w14:paraId="4CF7DC28" w14:textId="77777777" w:rsidTr="00A83E93">
        <w:tc>
          <w:tcPr>
            <w:tcW w:w="1689" w:type="dxa"/>
          </w:tcPr>
          <w:p w14:paraId="1264EC70" w14:textId="77777777" w:rsidR="00226167" w:rsidRPr="00526794" w:rsidRDefault="00226167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eastAsia="Arial" w:hAnsi="Arial" w:cs="Arial"/>
              </w:rPr>
            </w:pPr>
            <w:r w:rsidRPr="00526794">
              <w:rPr>
                <w:rFonts w:ascii="Arial" w:eastAsia="Arial" w:hAnsi="Arial" w:cs="Arial"/>
              </w:rPr>
              <w:t>Further</w:t>
            </w:r>
          </w:p>
        </w:tc>
        <w:tc>
          <w:tcPr>
            <w:tcW w:w="5605" w:type="dxa"/>
          </w:tcPr>
          <w:p w14:paraId="44CF49C5" w14:textId="77777777" w:rsidR="00226167" w:rsidRPr="00526794" w:rsidRDefault="00226167" w:rsidP="00A83E93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eastAsia="Arial" w:hAnsi="Arial" w:cs="Arial"/>
              </w:rPr>
            </w:pPr>
            <w:r w:rsidRPr="00526794">
              <w:rPr>
                <w:rFonts w:ascii="Arial" w:eastAsia="Arial" w:hAnsi="Arial" w:cs="Arial"/>
              </w:rPr>
              <w:t>Arthur, A. (2022) Construction Risk Management Decision Making: Understanding Current Practices Wiley Blackwell, London</w:t>
            </w:r>
            <w:r>
              <w:rPr>
                <w:rFonts w:ascii="Arial" w:eastAsia="Arial" w:hAnsi="Arial" w:cs="Arial"/>
              </w:rPr>
              <w:t>.</w:t>
            </w:r>
          </w:p>
        </w:tc>
        <w:tc>
          <w:tcPr>
            <w:tcW w:w="1366" w:type="dxa"/>
          </w:tcPr>
          <w:sdt>
            <w:sdtPr>
              <w:rPr>
                <w:rFonts w:ascii="Arial" w:eastAsia="Arial" w:hAnsi="Arial" w:cs="Arial"/>
              </w:rPr>
              <w:id w:val="416837367"/>
            </w:sdtPr>
            <w:sdtContent>
              <w:p w14:paraId="5F4DF689" w14:textId="77777777" w:rsidR="00226167" w:rsidRPr="00423D76" w:rsidRDefault="00226167" w:rsidP="00A83E93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eastAsia="Arial" w:hAnsi="Arial" w:cs="Arial"/>
                  </w:rPr>
                </w:pPr>
                <w:r w:rsidRPr="00526794">
                  <w:rPr>
                    <w:rFonts w:ascii="Segoe UI Symbol" w:eastAsia="Segoe UI Symbol" w:hAnsi="Segoe UI Symbol" w:cs="Segoe UI Symbol"/>
                  </w:rPr>
                  <w:t>☐</w:t>
                </w:r>
              </w:p>
            </w:sdtContent>
          </w:sdt>
        </w:tc>
      </w:tr>
    </w:tbl>
    <w:p w14:paraId="50F8E5A8" w14:textId="77777777" w:rsidR="00297FDA" w:rsidRDefault="00297FDA"/>
    <w:sectPr w:rsidR="00297F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,Calibri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8456824">
    <w:abstractNumId w:val="0"/>
  </w:num>
  <w:num w:numId="2" w16cid:durableId="16986950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167"/>
    <w:rsid w:val="00226167"/>
    <w:rsid w:val="00297FDA"/>
    <w:rsid w:val="00953F00"/>
    <w:rsid w:val="009E6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4C7DDB"/>
  <w15:chartTrackingRefBased/>
  <w15:docId w15:val="{0C3D168E-7A59-4882-B9A4-FB5B0D757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6167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:lang w:val="en-US"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261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61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61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61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61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61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61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61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61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61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61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61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61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61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61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61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61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61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61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61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61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261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61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26167"/>
    <w:rPr>
      <w:i/>
      <w:iCs/>
      <w:color w:val="404040" w:themeColor="text1" w:themeTint="BF"/>
    </w:rPr>
  </w:style>
  <w:style w:type="paragraph" w:styleId="ListParagraph">
    <w:name w:val="List Paragraph"/>
    <w:aliases w:val="omar footnote,List Paragraph1,Numbered Indented Text,Colorful List - Accent 11,Text bullets 1"/>
    <w:basedOn w:val="Normal"/>
    <w:link w:val="ListParagraphChar"/>
    <w:uiPriority w:val="34"/>
    <w:qFormat/>
    <w:rsid w:val="002261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261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61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61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616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226167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ixed">
    <w:name w:val="fixed"/>
    <w:link w:val="fixedChar"/>
    <w:rsid w:val="00226167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kern w:val="0"/>
      <w:szCs w:val="20"/>
      <w:lang w:eastAsia="en-GB"/>
      <w14:ligatures w14:val="none"/>
    </w:rPr>
  </w:style>
  <w:style w:type="paragraph" w:customStyle="1" w:styleId="bullet">
    <w:name w:val="bullet"/>
    <w:link w:val="bulletChar"/>
    <w:rsid w:val="00226167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kern w:val="0"/>
      <w:szCs w:val="20"/>
      <w:lang w:eastAsia="en-GB"/>
      <w14:ligatures w14:val="none"/>
    </w:rPr>
  </w:style>
  <w:style w:type="character" w:customStyle="1" w:styleId="fixedChar">
    <w:name w:val="fixed Char"/>
    <w:link w:val="fixed"/>
    <w:rsid w:val="00226167"/>
    <w:rPr>
      <w:rFonts w:ascii="Times New Roman" w:eastAsia="Times New Roman" w:hAnsi="Times New Roman" w:cs="Times New Roman"/>
      <w:b/>
      <w:kern w:val="0"/>
      <w:szCs w:val="20"/>
      <w:lang w:eastAsia="en-GB"/>
      <w14:ligatures w14:val="none"/>
    </w:rPr>
  </w:style>
  <w:style w:type="character" w:customStyle="1" w:styleId="bulletChar">
    <w:name w:val="bullet Char"/>
    <w:link w:val="bullet"/>
    <w:rsid w:val="00226167"/>
    <w:rPr>
      <w:rFonts w:ascii="Times New Roman" w:eastAsia="Times New Roman" w:hAnsi="Times New Roman" w:cs="Times New Roman"/>
      <w:kern w:val="0"/>
      <w:szCs w:val="20"/>
      <w:lang w:eastAsia="en-GB"/>
      <w14:ligatures w14:val="none"/>
    </w:rPr>
  </w:style>
  <w:style w:type="character" w:customStyle="1" w:styleId="ListParagraphChar">
    <w:name w:val="List Paragraph Char"/>
    <w:aliases w:val="omar footnote Char,List Paragraph1 Char,Numbered Indented Text Char,Colorful List - Accent 11 Char,Text bullets 1 Char"/>
    <w:link w:val="ListParagraph"/>
    <w:uiPriority w:val="34"/>
    <w:locked/>
    <w:rsid w:val="002261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A41DEDEF6434F719FE6D849025276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8CE9B7-9727-4D95-AB85-43272AB583C9}"/>
      </w:docPartPr>
      <w:docPartBody>
        <w:p w:rsidR="00B82303" w:rsidRDefault="00B82303" w:rsidP="00B82303">
          <w:pPr>
            <w:pStyle w:val="9A41DEDEF6434F719FE6D849025276A5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5CFF220B692B4C348CB63C10783139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17DEDD-6CBA-460B-8839-9E532A7F3F08}"/>
      </w:docPartPr>
      <w:docPartBody>
        <w:p w:rsidR="00B82303" w:rsidRDefault="00B82303" w:rsidP="00B82303">
          <w:pPr>
            <w:pStyle w:val="5CFF220B692B4C348CB63C1078313972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,Calibri">
    <w:altName w:val="Times New Roman"/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303"/>
    <w:rsid w:val="00B8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82303"/>
    <w:rPr>
      <w:color w:val="808080"/>
    </w:rPr>
  </w:style>
  <w:style w:type="paragraph" w:customStyle="1" w:styleId="9A41DEDEF6434F719FE6D849025276A5">
    <w:name w:val="9A41DEDEF6434F719FE6D849025276A5"/>
    <w:rsid w:val="00B82303"/>
  </w:style>
  <w:style w:type="paragraph" w:customStyle="1" w:styleId="5CFF220B692B4C348CB63C1078313972">
    <w:name w:val="5CFF220B692B4C348CB63C1078313972"/>
    <w:rsid w:val="00B8230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</Words>
  <Characters>1596</Characters>
  <Application>Microsoft Office Word</Application>
  <DocSecurity>0</DocSecurity>
  <Lines>13</Lines>
  <Paragraphs>3</Paragraphs>
  <ScaleCrop>false</ScaleCrop>
  <Company>University of Wales Trinity Saint David</Company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Tindall</dc:creator>
  <cp:keywords/>
  <dc:description/>
  <cp:lastModifiedBy>Steve Tindall</cp:lastModifiedBy>
  <cp:revision>1</cp:revision>
  <dcterms:created xsi:type="dcterms:W3CDTF">2024-06-07T09:49:00Z</dcterms:created>
  <dcterms:modified xsi:type="dcterms:W3CDTF">2024-06-07T09:49:00Z</dcterms:modified>
</cp:coreProperties>
</file>