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Executive Summary</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This business plan is for a small independent coffee shop called Shoreditch Coffee House. The business would be based in the Shoreditch and Old Street area of East London. It would sell coffee, pastries, breakfast items, sandwiches, toasties and light lunches. Customers would be able to sit inside the café or take their food and drinks away.</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The main customers would be office workers, students, freelancers, tourists and local residents. Shoreditch is a suitable area because it is busy and has offices, cafés, restaurants, shops and transport links nearby (LoopNet, 2026).</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The business would be set up as a private limited company. I have chosen this because it gives the owner limited liability and makes the business look more professional. The UK café and coffee shop market is large, but Shoreditch already has many competitors. Because of this, the business would need to focus on good coffee, fair prices, friendly service and a comfortable atmosphere.</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The business would need around £60,000 in start-up funding. This would be used for rent, equipment, furniture, stock, marketing, wages and other first-month costs.</w:t>
      </w:r>
    </w:p>
    <w:p w:rsidR="00B34DCC" w:rsidRPr="00B34DCC" w:rsidRDefault="009C5CEC" w:rsidP="00B34DCC">
      <w:pPr>
        <w:rPr>
          <w:rFonts w:ascii="Times New Roman" w:eastAsia="Times New Roman" w:hAnsi="Times New Roman" w:cs="Times New Roman"/>
          <w:kern w:val="0"/>
          <w:lang w:eastAsia="en-GB"/>
          <w14:ligatures w14:val="none"/>
        </w:rPr>
      </w:pPr>
      <w:r w:rsidRPr="009C5CEC">
        <w:rPr>
          <w:rFonts w:ascii="Times New Roman" w:eastAsia="Times New Roman" w:hAnsi="Times New Roman" w:cs="Times New Roman"/>
          <w:noProof/>
          <w:kern w:val="0"/>
          <w:lang w:eastAsia="en-GB"/>
        </w:rPr>
        <w:pict>
          <v:rect id="_x0000_i1026" alt="" style="width:450.85pt;height:.05pt;mso-width-percent:0;mso-height-percent:0;mso-width-percent:0;mso-height-percent:0" o:hrpct="999" o:hralign="center" o:hrstd="t" o:hr="t" fillcolor="#a0a0a0" stroked="f"/>
        </w:pic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Table of Contents</w:t>
      </w:r>
    </w:p>
    <w:p w:rsidR="00B34DCC" w:rsidRPr="00B34DCC" w:rsidRDefault="00B34DCC" w:rsidP="00B34DCC">
      <w:pPr>
        <w:numPr>
          <w:ilvl w:val="0"/>
          <w:numId w:val="8"/>
        </w:num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Overview of the Business Idea</w:t>
      </w:r>
    </w:p>
    <w:p w:rsidR="00B34DCC" w:rsidRPr="00B34DCC" w:rsidRDefault="00B34DCC" w:rsidP="00B34DCC">
      <w:pPr>
        <w:numPr>
          <w:ilvl w:val="0"/>
          <w:numId w:val="8"/>
        </w:num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Legal Format and Management Structure</w:t>
      </w:r>
    </w:p>
    <w:p w:rsidR="00B34DCC" w:rsidRPr="00B34DCC" w:rsidRDefault="00B34DCC" w:rsidP="00B34DCC">
      <w:pPr>
        <w:numPr>
          <w:ilvl w:val="0"/>
          <w:numId w:val="8"/>
        </w:num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PESTEL Analysis and Competition</w:t>
      </w:r>
    </w:p>
    <w:p w:rsidR="00B34DCC" w:rsidRPr="00B34DCC" w:rsidRDefault="00B34DCC" w:rsidP="00B34DCC">
      <w:pPr>
        <w:numPr>
          <w:ilvl w:val="0"/>
          <w:numId w:val="8"/>
        </w:num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Marketing Strategy</w:t>
      </w:r>
    </w:p>
    <w:p w:rsidR="00B34DCC" w:rsidRPr="00B34DCC" w:rsidRDefault="00B34DCC" w:rsidP="00B34DCC">
      <w:pPr>
        <w:numPr>
          <w:ilvl w:val="0"/>
          <w:numId w:val="8"/>
        </w:num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Funding and First Month Expenses</w:t>
      </w:r>
    </w:p>
    <w:p w:rsidR="00B34DCC" w:rsidRPr="00B34DCC" w:rsidRDefault="00B34DCC" w:rsidP="00B34DCC">
      <w:pPr>
        <w:numPr>
          <w:ilvl w:val="0"/>
          <w:numId w:val="8"/>
        </w:num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Reference List</w:t>
      </w:r>
    </w:p>
    <w:p w:rsidR="00B34DCC" w:rsidRPr="00B34DCC" w:rsidRDefault="009C5CEC" w:rsidP="00B34DCC">
      <w:pPr>
        <w:rPr>
          <w:rFonts w:ascii="Times New Roman" w:eastAsia="Times New Roman" w:hAnsi="Times New Roman" w:cs="Times New Roman"/>
          <w:kern w:val="0"/>
          <w:lang w:eastAsia="en-GB"/>
          <w14:ligatures w14:val="none"/>
        </w:rPr>
      </w:pPr>
      <w:r w:rsidRPr="009C5CEC">
        <w:rPr>
          <w:rFonts w:ascii="Times New Roman" w:eastAsia="Times New Roman" w:hAnsi="Times New Roman" w:cs="Times New Roman"/>
          <w:noProof/>
          <w:kern w:val="0"/>
          <w:lang w:eastAsia="en-GB"/>
        </w:rPr>
        <w:pict>
          <v:rect id="_x0000_i1025" alt="" style="width:450.85pt;height:.05pt;mso-width-percent:0;mso-height-percent:0;mso-width-percent:0;mso-height-percent:0" o:hrpct="999" o:hralign="center" o:hrstd="t" o:hr="t" fillcolor="#a0a0a0" stroked="f"/>
        </w:pict>
      </w:r>
    </w:p>
    <w:p w:rsidR="00B34DCC" w:rsidRPr="00B34DCC" w:rsidRDefault="00B34DCC" w:rsidP="00B34DCC">
      <w:pPr>
        <w:numPr>
          <w:ilvl w:val="0"/>
          <w:numId w:val="9"/>
        </w:num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Overview of the Business Idea</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My business idea is to open a small independent coffee shop called Shoreditch Coffee House in Shoreditch, East London. The business would sell coffee, pastries, breakfast food, sandwiches, toasties and light lunch options. Customers would be able to sit in the café or take their order away.</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The café would be aimed at people who want good coffee in a relaxed and friendly place. The main customers would be office workers, students, freelancers, tourists and local residents. Office workers may buy coffee before work or during lunch breaks. Students and freelancers may use the café as a place to work or study for a short time. Local residents could become regular customers if they like the products and service.</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 xml:space="preserve">The business would be part of the café and coffee shop industry. This is a large market in the UK because many people buy coffee regularly. IBISWorld estimated that the UK cafés and coffee shops industry was worth around £6.6 billion in 2025 (IBISWorld, 2025). World </w:t>
      </w:r>
      <w:r w:rsidRPr="00B34DCC">
        <w:rPr>
          <w:rFonts w:ascii="Times New Roman" w:eastAsia="Times New Roman" w:hAnsi="Times New Roman" w:cs="Times New Roman"/>
          <w:kern w:val="0"/>
          <w:lang w:eastAsia="en-GB"/>
          <w14:ligatures w14:val="none"/>
        </w:rPr>
        <w:lastRenderedPageBreak/>
        <w:t>Coffee Portal also reported that the UK branded coffee shop market reached £6.1 billion and had 11,456 outlets in 2025 (World Coffee Portal, 2025).</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This shows that there is demand for coffee shops, but it also shows that there is strong competition. Shoreditch already has many cafés and coffee shops, so a new business would need to offer something customers value.</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The unique selling point of Shoreditch Coffee House would be that it is independent, welcoming and focused on friendly service. It would not try to be the cheapest café in the area. Instead, it would focus on good coffee, simple food, a comfortable atmosphere and a local community feel.</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The business would also include a small sustainability idea. Customers who bring a reusable cup could receive a small discount. The café could also try to donate leftover unsold food to a local food charity where possible, instead of wasting it.</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This could be a good business idea because Shoreditch is a busy area with good footfall and transport links. Commercial property websites show that Shoreditch has shops, restaurants, offices and stations nearby, which could help bring customers to the business (LoopNet, 2026). However, the business would still need careful planning because rent and competition in the area are high.</w:t>
      </w:r>
    </w:p>
    <w:p w:rsidR="00B34DCC" w:rsidRPr="00B34DCC" w:rsidRDefault="00B34DCC" w:rsidP="00B34DCC">
      <w:pPr>
        <w:numPr>
          <w:ilvl w:val="0"/>
          <w:numId w:val="10"/>
        </w:num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Legal Format and Management Structure</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The legal format of the business would be a private limited company. This means the business would be registered with Companies House and would be legally separate from the owner.</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I have chosen this legal format because it gives the owner limited liability. GOV.UK explains that a limited company is separate from the people who run it, and the company’s finances are separate from personal finances (GOV.UK, 2026). This would be useful because opening a café can be risky. The business would need to pay rent, buy equipment, pay staff and cover other costs.</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Another reason for choosing a private limited company is that it may look more professional to banks, suppliers and possible investors. This is important because the café would need funding before it opens.</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The management structure would be simple at the start. The owner would be the director and would make the main decisions about money, suppliers, staff and marketing. A café manager would help with the daily running of the shop. Baristas and café assistants would serve customers, make drinks, prepare food and keep the café clean.</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Management structure:</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Owner / Director - main business decisions, finance, suppliers and planning</w:t>
      </w:r>
      <w:r w:rsidRPr="00B34DCC">
        <w:rPr>
          <w:rFonts w:ascii="Times New Roman" w:eastAsia="Times New Roman" w:hAnsi="Times New Roman" w:cs="Times New Roman"/>
          <w:kern w:val="0"/>
          <w:lang w:eastAsia="en-GB"/>
          <w14:ligatures w14:val="none"/>
        </w:rPr>
        <w:br/>
        <w:t>Café Manager - daily running of the café and staff supervision</w:t>
      </w:r>
      <w:r w:rsidRPr="00B34DCC">
        <w:rPr>
          <w:rFonts w:ascii="Times New Roman" w:eastAsia="Times New Roman" w:hAnsi="Times New Roman" w:cs="Times New Roman"/>
          <w:kern w:val="0"/>
          <w:lang w:eastAsia="en-GB"/>
          <w14:ligatures w14:val="none"/>
        </w:rPr>
        <w:br/>
        <w:t>Baristas - making coffee and serving customers</w:t>
      </w:r>
      <w:r w:rsidRPr="00B34DCC">
        <w:rPr>
          <w:rFonts w:ascii="Times New Roman" w:eastAsia="Times New Roman" w:hAnsi="Times New Roman" w:cs="Times New Roman"/>
          <w:kern w:val="0"/>
          <w:lang w:eastAsia="en-GB"/>
          <w14:ligatures w14:val="none"/>
        </w:rPr>
        <w:br/>
        <w:t>Café Assistants - food preparation, cleaning and customer service</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lastRenderedPageBreak/>
        <w:t>This structure would suit the business because it would be small at the start and would not need too many management levels.</w:t>
      </w:r>
    </w:p>
    <w:p w:rsidR="00B34DCC" w:rsidRPr="00B34DCC" w:rsidRDefault="00B34DCC" w:rsidP="00B34DCC">
      <w:pPr>
        <w:numPr>
          <w:ilvl w:val="0"/>
          <w:numId w:val="11"/>
        </w:num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PESTEL Analysis and Competition</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A PESTEL analysis looks at outside factors that could affect the business.</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Political - Food businesses in the UK must follow food safety rules. The café would need to register as a food business at least 28 days before trading (Food Standards Agency, 2026).</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Economic - Rent, wages, ingredients and energy bills could affect profit. Shoreditch can be expensive, so the business would need to keep costs under control.</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Social - Coffee shops are popular places for meeting friends, working and relaxing. This could help the business because many people buy coffee regularly.</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Technological - The business could use card payments, online reviews, social media and delivery apps to reach customers.</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Environmental - The café could reduce waste by encouraging reusable cups, recycling packaging and donating leftover food where possible.</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Legal - If the café sold hot food or hot drinks between 11 pm and 5 am, it may need a late-night refreshment licence. Tower Hamlets Council says this applies to premises serving hot food and hot drinks between 11 pm and 5 am (Tower Hamlets Council, 2026).</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Competition in Shoreditch would be strong. There are already many cafés and coffee shops nearby.</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Ozone Coffee Roasters would be a direct competitor because it sells speciality coffee, breakfast and brunch at 11 Leonard Street, Shoreditch (Ozone Coffee, 2026). Origin Coffee would also be a direct competitor because it focuses on speciality coffee and is located at 65 Charlotte Road, Shoreditch (Origin Coffee, 2026). Shoreditch Grind would be another direct competitor because it sells coffee, breakfast, brunch and lunch at 213 Old Street (Grind, 2026).</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 xml:space="preserve">There would also be indirect competitors. </w:t>
      </w:r>
      <w:proofErr w:type="spellStart"/>
      <w:r w:rsidRPr="00B34DCC">
        <w:rPr>
          <w:rFonts w:ascii="Times New Roman" w:eastAsia="Times New Roman" w:hAnsi="Times New Roman" w:cs="Times New Roman"/>
          <w:kern w:val="0"/>
          <w:lang w:eastAsia="en-GB"/>
          <w14:ligatures w14:val="none"/>
        </w:rPr>
        <w:t>Pret</w:t>
      </w:r>
      <w:proofErr w:type="spellEnd"/>
      <w:r w:rsidRPr="00B34DCC">
        <w:rPr>
          <w:rFonts w:ascii="Times New Roman" w:eastAsia="Times New Roman" w:hAnsi="Times New Roman" w:cs="Times New Roman"/>
          <w:kern w:val="0"/>
          <w:lang w:eastAsia="en-GB"/>
          <w14:ligatures w14:val="none"/>
        </w:rPr>
        <w:t xml:space="preserve"> A Manger would be an indirect competitor because it sells coffee, sandwiches and breakfast food, but it is more focused on quick takeaway service. Starbucks would also be an indirect competitor because it sells coffee and snacks, but it is a large chain. GAIL’s Bakery would be another indirect competitor because it sells pastries, bread, breakfast, lunch and coffee, but it is more bakery-focused (GAIL’s, 2026).</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The business would not have much power to change prices because customers have many choices nearby. Prices would need to be close to other cafés in the area. For example, a flat white, latte or cappuccino could be around £4.10 to £4.50, while sandwiches and toasties could be around £6.50 to £8.50.</w:t>
      </w:r>
    </w:p>
    <w:p w:rsidR="00B34DCC" w:rsidRPr="00B34DCC" w:rsidRDefault="00B34DCC" w:rsidP="00B34DCC">
      <w:pPr>
        <w:numPr>
          <w:ilvl w:val="0"/>
          <w:numId w:val="12"/>
        </w:num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Marketing Strategy</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lastRenderedPageBreak/>
        <w:t>The marketing strategy would focus on attracting local customers and encouraging them to return. The main message would be that Shoreditch Coffee House is independent, friendly and good quality.</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The business would use social media, especially Instagram and TikTok. It could post photos and short videos of the coffee, food, inside of the café and special offers. This would help because many people look online before choosing where to eat or drink.</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The business would also have a simple website. The website would show the menu, opening times, location, contact details and photos of the café. This would make the business easier to find online.</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Google Business Profile would also be useful. Many customers use Google Maps to find cafés nearby, so the business would need clear opening times, photos and reviews. Good customer service would be important because positive reviews could help attract more customers.</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The café could also use a loyalty card. For example, customers could buy nine coffees and get the tenth free. This would encourage regular customers to come back.</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The business could run an opening week offer, such as 20% off hot drinks for the first week. Flyers could also be given to nearby offices and local businesses. A small student discount could be offered during quieter times of the day.</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The location would also help with marketing. Shoreditch and Old Street are busy areas with offices, shops, cafés and transport links nearby (LoopNet, 2026). This means the shop could attract passing customers, especially in the morning and at lunchtime.</w:t>
      </w:r>
    </w:p>
    <w:p w:rsidR="00B34DCC" w:rsidRPr="00B34DCC" w:rsidRDefault="00B34DCC" w:rsidP="00B34DCC">
      <w:pPr>
        <w:numPr>
          <w:ilvl w:val="0"/>
          <w:numId w:val="13"/>
        </w:num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Funding and First Month Expenses</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The business would need around £60,000 in start-up funding. This money would be needed before the business opens and during the first month of trading.</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The main funding source would be a bank loan, supported by some personal savings from the owner. A bank loan would be useful because the business would need a larger amount of money for rent, equipment and first-month costs. Personal savings would also be used to show that the owner is willing to invest in the business.</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Funding sources:</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Bank loan - £45,000</w:t>
      </w:r>
      <w:r w:rsidRPr="00B34DCC">
        <w:rPr>
          <w:rFonts w:ascii="Times New Roman" w:eastAsia="Times New Roman" w:hAnsi="Times New Roman" w:cs="Times New Roman"/>
          <w:kern w:val="0"/>
          <w:lang w:eastAsia="en-GB"/>
          <w14:ligatures w14:val="none"/>
        </w:rPr>
        <w:br/>
        <w:t>Personal savings - £15,000</w:t>
      </w:r>
      <w:r w:rsidRPr="00B34DCC">
        <w:rPr>
          <w:rFonts w:ascii="Times New Roman" w:eastAsia="Times New Roman" w:hAnsi="Times New Roman" w:cs="Times New Roman"/>
          <w:kern w:val="0"/>
          <w:lang w:eastAsia="en-GB"/>
          <w14:ligatures w14:val="none"/>
        </w:rPr>
        <w:br/>
        <w:t>Total funding required - £60,000</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The first-month start-up expenses could include:</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Rent deposit and first month rent - £18,000</w:t>
      </w:r>
      <w:r w:rsidRPr="00B34DCC">
        <w:rPr>
          <w:rFonts w:ascii="Times New Roman" w:eastAsia="Times New Roman" w:hAnsi="Times New Roman" w:cs="Times New Roman"/>
          <w:kern w:val="0"/>
          <w:lang w:eastAsia="en-GB"/>
          <w14:ligatures w14:val="none"/>
        </w:rPr>
        <w:br/>
        <w:t>Coffee machine and grinder - £12,000</w:t>
      </w:r>
      <w:r w:rsidRPr="00B34DCC">
        <w:rPr>
          <w:rFonts w:ascii="Times New Roman" w:eastAsia="Times New Roman" w:hAnsi="Times New Roman" w:cs="Times New Roman"/>
          <w:kern w:val="0"/>
          <w:lang w:eastAsia="en-GB"/>
          <w14:ligatures w14:val="none"/>
        </w:rPr>
        <w:br/>
        <w:t>Furniture and decoration - £8,000</w:t>
      </w:r>
      <w:r w:rsidRPr="00B34DCC">
        <w:rPr>
          <w:rFonts w:ascii="Times New Roman" w:eastAsia="Times New Roman" w:hAnsi="Times New Roman" w:cs="Times New Roman"/>
          <w:kern w:val="0"/>
          <w:lang w:eastAsia="en-GB"/>
          <w14:ligatures w14:val="none"/>
        </w:rPr>
        <w:br/>
        <w:t>First stock order - £4,000</w:t>
      </w:r>
      <w:r w:rsidRPr="00B34DCC">
        <w:rPr>
          <w:rFonts w:ascii="Times New Roman" w:eastAsia="Times New Roman" w:hAnsi="Times New Roman" w:cs="Times New Roman"/>
          <w:kern w:val="0"/>
          <w:lang w:eastAsia="en-GB"/>
          <w14:ligatures w14:val="none"/>
        </w:rPr>
        <w:br/>
      </w:r>
      <w:r w:rsidRPr="00B34DCC">
        <w:rPr>
          <w:rFonts w:ascii="Times New Roman" w:eastAsia="Times New Roman" w:hAnsi="Times New Roman" w:cs="Times New Roman"/>
          <w:kern w:val="0"/>
          <w:lang w:eastAsia="en-GB"/>
          <w14:ligatures w14:val="none"/>
        </w:rPr>
        <w:lastRenderedPageBreak/>
        <w:t>Insurance, registration and licences - £2,000</w:t>
      </w:r>
      <w:r w:rsidRPr="00B34DCC">
        <w:rPr>
          <w:rFonts w:ascii="Times New Roman" w:eastAsia="Times New Roman" w:hAnsi="Times New Roman" w:cs="Times New Roman"/>
          <w:kern w:val="0"/>
          <w:lang w:eastAsia="en-GB"/>
          <w14:ligatures w14:val="none"/>
        </w:rPr>
        <w:br/>
        <w:t>Marketing before opening - £1,500</w:t>
      </w:r>
      <w:r w:rsidRPr="00B34DCC">
        <w:rPr>
          <w:rFonts w:ascii="Times New Roman" w:eastAsia="Times New Roman" w:hAnsi="Times New Roman" w:cs="Times New Roman"/>
          <w:kern w:val="0"/>
          <w:lang w:eastAsia="en-GB"/>
          <w14:ligatures w14:val="none"/>
        </w:rPr>
        <w:br/>
        <w:t>Staff wages for first month - £9,000</w:t>
      </w:r>
      <w:r w:rsidRPr="00B34DCC">
        <w:rPr>
          <w:rFonts w:ascii="Times New Roman" w:eastAsia="Times New Roman" w:hAnsi="Times New Roman" w:cs="Times New Roman"/>
          <w:kern w:val="0"/>
          <w:lang w:eastAsia="en-GB"/>
          <w14:ligatures w14:val="none"/>
        </w:rPr>
        <w:br/>
        <w:t>Utilities and other costs - £3,500</w:t>
      </w:r>
      <w:r w:rsidRPr="00B34DCC">
        <w:rPr>
          <w:rFonts w:ascii="Times New Roman" w:eastAsia="Times New Roman" w:hAnsi="Times New Roman" w:cs="Times New Roman"/>
          <w:kern w:val="0"/>
          <w:lang w:eastAsia="en-GB"/>
          <w14:ligatures w14:val="none"/>
        </w:rPr>
        <w:br/>
        <w:t>Emergency cash reserve - £2,000</w:t>
      </w:r>
      <w:r w:rsidRPr="00B34DCC">
        <w:rPr>
          <w:rFonts w:ascii="Times New Roman" w:eastAsia="Times New Roman" w:hAnsi="Times New Roman" w:cs="Times New Roman"/>
          <w:kern w:val="0"/>
          <w:lang w:eastAsia="en-GB"/>
          <w14:ligatures w14:val="none"/>
        </w:rPr>
        <w:br/>
        <w:t>Total - £60,000</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These costs are estimates, but they show that opening a coffee shop would need careful financial planning. The most expensive costs would be rent, equipment and wages.</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The business would need enough customers each day to cover its costs. For example, if the average customer spends around £7 and the café serves 100 customers per day, it could make around £700 per day. If it opens 26 days per month, this could bring in around £18,200 per month. This would not all be profit because rent, wages, stock and bills would still need to be paid.</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Overall, the business could work, but it would need to be managed carefully. The market is large, but competition in Shoreditch is strong. The best chance of success would come from good products, fair prices, friendly service, clear marketing and regular customers.</w:t>
      </w:r>
    </w:p>
    <w:p w:rsidR="00B34DCC" w:rsidRPr="00B34DCC" w:rsidRDefault="00B34DCC" w:rsidP="00B34DCC">
      <w:pPr>
        <w:numPr>
          <w:ilvl w:val="0"/>
          <w:numId w:val="14"/>
        </w:num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Reference List</w:t>
      </w:r>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 xml:space="preserve">Food Standards Agency. (2026) Register a food business. Available at: </w:t>
      </w:r>
      <w:hyperlink r:id="rId5" w:history="1">
        <w:r w:rsidRPr="00B34DCC">
          <w:rPr>
            <w:rFonts w:ascii="Times New Roman" w:eastAsia="Times New Roman" w:hAnsi="Times New Roman" w:cs="Times New Roman"/>
            <w:color w:val="0000FF"/>
            <w:kern w:val="0"/>
            <w:u w:val="single"/>
            <w:lang w:eastAsia="en-GB"/>
            <w14:ligatures w14:val="none"/>
          </w:rPr>
          <w:t>https://register.food.gov.uk/</w:t>
        </w:r>
      </w:hyperlink>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 xml:space="preserve">GAIL’s. (2026) GAIL’s Bakery Old Street. Available at: </w:t>
      </w:r>
      <w:hyperlink r:id="rId6" w:history="1">
        <w:r w:rsidRPr="00B34DCC">
          <w:rPr>
            <w:rFonts w:ascii="Times New Roman" w:eastAsia="Times New Roman" w:hAnsi="Times New Roman" w:cs="Times New Roman"/>
            <w:color w:val="0000FF"/>
            <w:kern w:val="0"/>
            <w:u w:val="single"/>
            <w:lang w:eastAsia="en-GB"/>
            <w14:ligatures w14:val="none"/>
          </w:rPr>
          <w:t>https://gails.com/pages/old-street</w:t>
        </w:r>
      </w:hyperlink>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 xml:space="preserve">GOV.UK. (2026) Set up a private limited company. Available at: </w:t>
      </w:r>
      <w:hyperlink r:id="rId7" w:history="1">
        <w:r w:rsidRPr="00B34DCC">
          <w:rPr>
            <w:rFonts w:ascii="Times New Roman" w:eastAsia="Times New Roman" w:hAnsi="Times New Roman" w:cs="Times New Roman"/>
            <w:color w:val="0000FF"/>
            <w:kern w:val="0"/>
            <w:u w:val="single"/>
            <w:lang w:eastAsia="en-GB"/>
            <w14:ligatures w14:val="none"/>
          </w:rPr>
          <w:t>https://www.gov.uk/limited-company-formation</w:t>
        </w:r>
      </w:hyperlink>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 xml:space="preserve">Grind. (2026) Shoreditch Grind Restaurant &amp; Coffee Bar. Available at: </w:t>
      </w:r>
      <w:hyperlink r:id="rId8" w:history="1">
        <w:r w:rsidRPr="00B34DCC">
          <w:rPr>
            <w:rFonts w:ascii="Times New Roman" w:eastAsia="Times New Roman" w:hAnsi="Times New Roman" w:cs="Times New Roman"/>
            <w:color w:val="0000FF"/>
            <w:kern w:val="0"/>
            <w:u w:val="single"/>
            <w:lang w:eastAsia="en-GB"/>
            <w14:ligatures w14:val="none"/>
          </w:rPr>
          <w:t>https://grind.co.uk/pages/shoreditch-grind</w:t>
        </w:r>
      </w:hyperlink>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 xml:space="preserve">IBISWorld. (2025) Cafés &amp; Coffee Shops in the UK Industry Analysis. Available at: </w:t>
      </w:r>
      <w:hyperlink r:id="rId9" w:history="1">
        <w:r w:rsidRPr="00B34DCC">
          <w:rPr>
            <w:rFonts w:ascii="Times New Roman" w:eastAsia="Times New Roman" w:hAnsi="Times New Roman" w:cs="Times New Roman"/>
            <w:color w:val="0000FF"/>
            <w:kern w:val="0"/>
            <w:u w:val="single"/>
            <w:lang w:eastAsia="en-GB"/>
            <w14:ligatures w14:val="none"/>
          </w:rPr>
          <w:t>https://www.ibisworld.com/united-kingdom/industry/cafes-coffee-shops/6242/</w:t>
        </w:r>
      </w:hyperlink>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 xml:space="preserve">LoopNet. (2026) Shops and retail units to rent in Shoreditch. Available at: </w:t>
      </w:r>
      <w:hyperlink r:id="rId10" w:history="1">
        <w:r w:rsidRPr="00B34DCC">
          <w:rPr>
            <w:rFonts w:ascii="Times New Roman" w:eastAsia="Times New Roman" w:hAnsi="Times New Roman" w:cs="Times New Roman"/>
            <w:color w:val="0000FF"/>
            <w:kern w:val="0"/>
            <w:u w:val="single"/>
            <w:lang w:eastAsia="en-GB"/>
            <w14:ligatures w14:val="none"/>
          </w:rPr>
          <w:t>https://www.loopnet.co.uk/search/retail-space/shoreditch_london-lnd--united-kingdom/for-rent/</w:t>
        </w:r>
      </w:hyperlink>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 xml:space="preserve">Origin Coffee. (2026) Origin Coffee Shoreditch. Available at: </w:t>
      </w:r>
      <w:hyperlink r:id="rId11" w:history="1">
        <w:r w:rsidRPr="00B34DCC">
          <w:rPr>
            <w:rFonts w:ascii="Times New Roman" w:eastAsia="Times New Roman" w:hAnsi="Times New Roman" w:cs="Times New Roman"/>
            <w:color w:val="0000FF"/>
            <w:kern w:val="0"/>
            <w:u w:val="single"/>
            <w:lang w:eastAsia="en-GB"/>
            <w14:ligatures w14:val="none"/>
          </w:rPr>
          <w:t>https://www.origincoffee.co.uk/pages/origin-coffee-shoreditch</w:t>
        </w:r>
      </w:hyperlink>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 xml:space="preserve">Ozone Coffee. (2026) Speciality Coffee and Brunch in Shoreditch. Available at: </w:t>
      </w:r>
      <w:hyperlink r:id="rId12" w:history="1">
        <w:r w:rsidRPr="00B34DCC">
          <w:rPr>
            <w:rFonts w:ascii="Times New Roman" w:eastAsia="Times New Roman" w:hAnsi="Times New Roman" w:cs="Times New Roman"/>
            <w:color w:val="0000FF"/>
            <w:kern w:val="0"/>
            <w:u w:val="single"/>
            <w:lang w:eastAsia="en-GB"/>
            <w14:ligatures w14:val="none"/>
          </w:rPr>
          <w:t>https://ozonecoffee.co.uk/pages/locations-shoreditch</w:t>
        </w:r>
      </w:hyperlink>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t xml:space="preserve">Tower Hamlets Council. (2026) Alcohol, entertainment and late-night refreshment licences. Available at: </w:t>
      </w:r>
      <w:hyperlink r:id="rId13" w:history="1">
        <w:r w:rsidRPr="00B34DCC">
          <w:rPr>
            <w:rFonts w:ascii="Times New Roman" w:eastAsia="Times New Roman" w:hAnsi="Times New Roman" w:cs="Times New Roman"/>
            <w:color w:val="0000FF"/>
            <w:kern w:val="0"/>
            <w:u w:val="single"/>
            <w:lang w:eastAsia="en-GB"/>
            <w14:ligatures w14:val="none"/>
          </w:rPr>
          <w:t>https://www.towerhamlets.gov.uk/lgnl/business/licences/alcohol_and_entertainment/alcohol_and_entertainment.aspx</w:t>
        </w:r>
      </w:hyperlink>
    </w:p>
    <w:p w:rsidR="00B34DCC" w:rsidRPr="00B34DCC" w:rsidRDefault="00B34DCC" w:rsidP="00B34DCC">
      <w:pPr>
        <w:spacing w:before="100" w:beforeAutospacing="1" w:after="100" w:afterAutospacing="1"/>
        <w:rPr>
          <w:rFonts w:ascii="Times New Roman" w:eastAsia="Times New Roman" w:hAnsi="Times New Roman" w:cs="Times New Roman"/>
          <w:kern w:val="0"/>
          <w:lang w:eastAsia="en-GB"/>
          <w14:ligatures w14:val="none"/>
        </w:rPr>
      </w:pPr>
      <w:r w:rsidRPr="00B34DCC">
        <w:rPr>
          <w:rFonts w:ascii="Times New Roman" w:eastAsia="Times New Roman" w:hAnsi="Times New Roman" w:cs="Times New Roman"/>
          <w:kern w:val="0"/>
          <w:lang w:eastAsia="en-GB"/>
          <w14:ligatures w14:val="none"/>
        </w:rPr>
        <w:lastRenderedPageBreak/>
        <w:t xml:space="preserve">World Coffee Portal. (2025) Value in the spotlight as competition heats up in £6.1bn UK branded coffee shop market. Available at: </w:t>
      </w:r>
      <w:hyperlink r:id="rId14" w:history="1">
        <w:r w:rsidRPr="00B34DCC">
          <w:rPr>
            <w:rFonts w:ascii="Times New Roman" w:eastAsia="Times New Roman" w:hAnsi="Times New Roman" w:cs="Times New Roman"/>
            <w:color w:val="0000FF"/>
            <w:kern w:val="0"/>
            <w:u w:val="single"/>
            <w:lang w:eastAsia="en-GB"/>
            <w14:ligatures w14:val="none"/>
          </w:rPr>
          <w:t>https://www.worldcoffeeportal.com/news/value-in-the-spotlight-as-competition-heats-up-in-6-1bn-uk-branded-coffee-shop-market/</w:t>
        </w:r>
      </w:hyperlink>
    </w:p>
    <w:p w:rsidR="005B431E" w:rsidRPr="00E23784" w:rsidRDefault="005B431E" w:rsidP="00E23784"/>
    <w:sectPr w:rsidR="005B431E" w:rsidRPr="00E23784" w:rsidSect="00151AB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71E76"/>
    <w:multiLevelType w:val="multilevel"/>
    <w:tmpl w:val="A08CA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A4412"/>
    <w:multiLevelType w:val="multilevel"/>
    <w:tmpl w:val="351AA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617C5A"/>
    <w:multiLevelType w:val="multilevel"/>
    <w:tmpl w:val="CBCE5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D71B3A"/>
    <w:multiLevelType w:val="multilevel"/>
    <w:tmpl w:val="550628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DD6FCC"/>
    <w:multiLevelType w:val="multilevel"/>
    <w:tmpl w:val="4C62DC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B87795"/>
    <w:multiLevelType w:val="multilevel"/>
    <w:tmpl w:val="C7F0D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843C3"/>
    <w:multiLevelType w:val="multilevel"/>
    <w:tmpl w:val="A70ADD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E33328"/>
    <w:multiLevelType w:val="multilevel"/>
    <w:tmpl w:val="77AA4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4464A0"/>
    <w:multiLevelType w:val="multilevel"/>
    <w:tmpl w:val="40685B0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FBC4A84"/>
    <w:multiLevelType w:val="multilevel"/>
    <w:tmpl w:val="EAF68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8B6DF6"/>
    <w:multiLevelType w:val="multilevel"/>
    <w:tmpl w:val="A9A24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E84C55"/>
    <w:multiLevelType w:val="multilevel"/>
    <w:tmpl w:val="51EA0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822F8B"/>
    <w:multiLevelType w:val="multilevel"/>
    <w:tmpl w:val="6CACA2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1D6017"/>
    <w:multiLevelType w:val="multilevel"/>
    <w:tmpl w:val="48B00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8456616">
    <w:abstractNumId w:val="1"/>
  </w:num>
  <w:num w:numId="2" w16cid:durableId="1867867054">
    <w:abstractNumId w:val="9"/>
  </w:num>
  <w:num w:numId="3" w16cid:durableId="1514875758">
    <w:abstractNumId w:val="10"/>
  </w:num>
  <w:num w:numId="4" w16cid:durableId="1938102042">
    <w:abstractNumId w:val="7"/>
  </w:num>
  <w:num w:numId="5" w16cid:durableId="2114587622">
    <w:abstractNumId w:val="0"/>
  </w:num>
  <w:num w:numId="6" w16cid:durableId="93985781">
    <w:abstractNumId w:val="5"/>
  </w:num>
  <w:num w:numId="7" w16cid:durableId="607549239">
    <w:abstractNumId w:val="11"/>
  </w:num>
  <w:num w:numId="8" w16cid:durableId="846822622">
    <w:abstractNumId w:val="13"/>
  </w:num>
  <w:num w:numId="9" w16cid:durableId="1141003720">
    <w:abstractNumId w:val="2"/>
  </w:num>
  <w:num w:numId="10" w16cid:durableId="1562666849">
    <w:abstractNumId w:val="3"/>
  </w:num>
  <w:num w:numId="11" w16cid:durableId="1111127127">
    <w:abstractNumId w:val="6"/>
  </w:num>
  <w:num w:numId="12" w16cid:durableId="268974695">
    <w:abstractNumId w:val="12"/>
  </w:num>
  <w:num w:numId="13" w16cid:durableId="1660842887">
    <w:abstractNumId w:val="4"/>
  </w:num>
  <w:num w:numId="14" w16cid:durableId="12392428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784"/>
    <w:rsid w:val="00151AB2"/>
    <w:rsid w:val="005B431E"/>
    <w:rsid w:val="009C5CEC"/>
    <w:rsid w:val="00B34DCC"/>
    <w:rsid w:val="00BF0AD7"/>
    <w:rsid w:val="00E23784"/>
    <w:rsid w:val="00ED2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70D01"/>
  <w15:chartTrackingRefBased/>
  <w15:docId w15:val="{7EF1BD62-8987-5945-96B5-B5B84EAA4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23784"/>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E23784"/>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E23784"/>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784"/>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E23784"/>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E23784"/>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semiHidden/>
    <w:unhideWhenUsed/>
    <w:rsid w:val="00E2378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23784"/>
    <w:rPr>
      <w:b/>
      <w:bCs/>
    </w:rPr>
  </w:style>
  <w:style w:type="character" w:styleId="Emphasis">
    <w:name w:val="Emphasis"/>
    <w:basedOn w:val="DefaultParagraphFont"/>
    <w:uiPriority w:val="20"/>
    <w:qFormat/>
    <w:rsid w:val="00E23784"/>
    <w:rPr>
      <w:i/>
      <w:iCs/>
    </w:rPr>
  </w:style>
  <w:style w:type="character" w:styleId="Hyperlink">
    <w:name w:val="Hyperlink"/>
    <w:basedOn w:val="DefaultParagraphFont"/>
    <w:uiPriority w:val="99"/>
    <w:semiHidden/>
    <w:unhideWhenUsed/>
    <w:rsid w:val="00E237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5190083">
      <w:bodyDiv w:val="1"/>
      <w:marLeft w:val="0"/>
      <w:marRight w:val="0"/>
      <w:marTop w:val="0"/>
      <w:marBottom w:val="0"/>
      <w:divBdr>
        <w:top w:val="none" w:sz="0" w:space="0" w:color="auto"/>
        <w:left w:val="none" w:sz="0" w:space="0" w:color="auto"/>
        <w:bottom w:val="none" w:sz="0" w:space="0" w:color="auto"/>
        <w:right w:val="none" w:sz="0" w:space="0" w:color="auto"/>
      </w:divBdr>
    </w:div>
    <w:div w:id="1307776815">
      <w:bodyDiv w:val="1"/>
      <w:marLeft w:val="0"/>
      <w:marRight w:val="0"/>
      <w:marTop w:val="0"/>
      <w:marBottom w:val="0"/>
      <w:divBdr>
        <w:top w:val="none" w:sz="0" w:space="0" w:color="auto"/>
        <w:left w:val="none" w:sz="0" w:space="0" w:color="auto"/>
        <w:bottom w:val="none" w:sz="0" w:space="0" w:color="auto"/>
        <w:right w:val="none" w:sz="0" w:space="0" w:color="auto"/>
      </w:divBdr>
    </w:div>
    <w:div w:id="1310668680">
      <w:bodyDiv w:val="1"/>
      <w:marLeft w:val="0"/>
      <w:marRight w:val="0"/>
      <w:marTop w:val="0"/>
      <w:marBottom w:val="0"/>
      <w:divBdr>
        <w:top w:val="none" w:sz="0" w:space="0" w:color="auto"/>
        <w:left w:val="none" w:sz="0" w:space="0" w:color="auto"/>
        <w:bottom w:val="none" w:sz="0" w:space="0" w:color="auto"/>
        <w:right w:val="none" w:sz="0" w:space="0" w:color="auto"/>
      </w:divBdr>
    </w:div>
    <w:div w:id="1906984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ind.co.uk/pages/shoreditch-grind" TargetMode="External"/><Relationship Id="rId13" Type="http://schemas.openxmlformats.org/officeDocument/2006/relationships/hyperlink" Target="https://www.towerhamlets.gov.uk/lgnl/business/licences/alcohol_and_entertainment/alcohol_and_entertainment.aspx" TargetMode="External"/><Relationship Id="rId3" Type="http://schemas.openxmlformats.org/officeDocument/2006/relationships/settings" Target="settings.xml"/><Relationship Id="rId7" Type="http://schemas.openxmlformats.org/officeDocument/2006/relationships/hyperlink" Target="https://www.gov.uk/limited-company-formation" TargetMode="External"/><Relationship Id="rId12" Type="http://schemas.openxmlformats.org/officeDocument/2006/relationships/hyperlink" Target="https://ozonecoffee.co.uk/pages/locations-shoreditch"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gails.com/pages/old-street" TargetMode="External"/><Relationship Id="rId11" Type="http://schemas.openxmlformats.org/officeDocument/2006/relationships/hyperlink" Target="https://www.origincoffee.co.uk/pages/origin-coffee-shoreditch" TargetMode="External"/><Relationship Id="rId5" Type="http://schemas.openxmlformats.org/officeDocument/2006/relationships/hyperlink" Target="https://register.food.gov.uk/" TargetMode="External"/><Relationship Id="rId15" Type="http://schemas.openxmlformats.org/officeDocument/2006/relationships/fontTable" Target="fontTable.xml"/><Relationship Id="rId10" Type="http://schemas.openxmlformats.org/officeDocument/2006/relationships/hyperlink" Target="https://www.loopnet.co.uk/search/retail-space/shoreditch_london-lnd--united-kingdom/for-rent/" TargetMode="External"/><Relationship Id="rId4" Type="http://schemas.openxmlformats.org/officeDocument/2006/relationships/webSettings" Target="webSettings.xml"/><Relationship Id="rId9" Type="http://schemas.openxmlformats.org/officeDocument/2006/relationships/hyperlink" Target="https://www.ibisworld.com/united-kingdom/industry/cafes-coffee-shops/6242/" TargetMode="External"/><Relationship Id="rId14" Type="http://schemas.openxmlformats.org/officeDocument/2006/relationships/hyperlink" Target="https://www.worldcoffeeportal.com/news/value-in-the-spotlight-as-competition-heats-up-in-6-1bn-uk-branded-coffee-shop-mar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1985</Words>
  <Characters>11316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2026-06-11T11:09:00Z</dcterms:created>
  <dcterms:modified xsi:type="dcterms:W3CDTF">2026-06-11T11:44:00Z</dcterms:modified>
</cp:coreProperties>
</file>