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25431" w14:textId="77777777" w:rsidR="006E2CF7" w:rsidRPr="00046D58" w:rsidRDefault="006E2CF7">
      <w:pPr>
        <w:rPr>
          <w:rFonts w:ascii="Times New Roman" w:hAnsi="Times New Roman" w:cs="Times New Roman"/>
        </w:rPr>
      </w:pPr>
    </w:p>
    <w:p w14:paraId="6CA4B649" w14:textId="77777777" w:rsidR="006E2CF7" w:rsidRPr="00046D58" w:rsidRDefault="006E2CF7">
      <w:pPr>
        <w:rPr>
          <w:rFonts w:ascii="Times New Roman" w:hAnsi="Times New Roman" w:cs="Times New Roman"/>
        </w:rPr>
      </w:pPr>
    </w:p>
    <w:p w14:paraId="2E320EBD" w14:textId="77777777" w:rsidR="006E2CF7" w:rsidRPr="00046D58" w:rsidRDefault="006E2CF7">
      <w:pPr>
        <w:rPr>
          <w:rFonts w:ascii="Times New Roman" w:hAnsi="Times New Roman" w:cs="Times New Roman"/>
        </w:rPr>
      </w:pPr>
    </w:p>
    <w:p w14:paraId="3CA28F53" w14:textId="77777777" w:rsidR="006E2CF7" w:rsidRPr="00046D58" w:rsidRDefault="006E2CF7">
      <w:pPr>
        <w:rPr>
          <w:rFonts w:ascii="Times New Roman" w:hAnsi="Times New Roman" w:cs="Times New Roman"/>
        </w:rPr>
      </w:pPr>
    </w:p>
    <w:p w14:paraId="0539C4C4" w14:textId="77777777" w:rsidR="006E2CF7" w:rsidRPr="00046D58" w:rsidRDefault="006E2CF7">
      <w:pPr>
        <w:rPr>
          <w:rFonts w:ascii="Times New Roman" w:hAnsi="Times New Roman" w:cs="Times New Roman"/>
        </w:rPr>
      </w:pPr>
    </w:p>
    <w:p w14:paraId="363E1AF5" w14:textId="2B713093" w:rsidR="006E2CF7" w:rsidRPr="00046D58" w:rsidRDefault="006E2CF7" w:rsidP="006E2CF7">
      <w:pPr>
        <w:widowControl/>
        <w:jc w:val="center"/>
        <w:rPr>
          <w:rFonts w:ascii="Times New Roman" w:hAnsi="Times New Roman" w:cs="Times New Roman"/>
          <w:sz w:val="32"/>
          <w:szCs w:val="36"/>
        </w:rPr>
      </w:pPr>
      <w:r w:rsidRPr="00046D58">
        <w:rPr>
          <w:rFonts w:ascii="Times New Roman" w:hAnsi="Times New Roman" w:cs="Times New Roman"/>
          <w:sz w:val="32"/>
          <w:szCs w:val="36"/>
        </w:rPr>
        <w:t>Procter &amp; Gamble Marketing Report</w:t>
      </w:r>
    </w:p>
    <w:p w14:paraId="72603C2D" w14:textId="77777777" w:rsidR="00BC4D00" w:rsidRPr="00046D58" w:rsidRDefault="00BC4D00" w:rsidP="00BC4D00">
      <w:pPr>
        <w:widowControl/>
        <w:jc w:val="left"/>
        <w:rPr>
          <w:rFonts w:ascii="Times New Roman" w:hAnsi="Times New Roman" w:cs="Times New Roman"/>
        </w:rPr>
      </w:pPr>
    </w:p>
    <w:p w14:paraId="799180AE" w14:textId="77777777" w:rsidR="00BC4D00" w:rsidRPr="00046D58" w:rsidRDefault="00BC4D00" w:rsidP="00BC4D00">
      <w:pPr>
        <w:widowControl/>
        <w:jc w:val="left"/>
        <w:rPr>
          <w:rFonts w:ascii="Times New Roman" w:hAnsi="Times New Roman" w:cs="Times New Roman"/>
        </w:rPr>
      </w:pPr>
    </w:p>
    <w:p w14:paraId="20E17DA8" w14:textId="77777777" w:rsidR="00BC4D00" w:rsidRPr="00046D58" w:rsidRDefault="00BC4D00" w:rsidP="00BC4D00">
      <w:pPr>
        <w:widowControl/>
        <w:jc w:val="left"/>
        <w:rPr>
          <w:rFonts w:ascii="Times New Roman" w:hAnsi="Times New Roman" w:cs="Times New Roman"/>
        </w:rPr>
      </w:pPr>
    </w:p>
    <w:p w14:paraId="28BE00A1" w14:textId="77777777" w:rsidR="00BC4D00" w:rsidRPr="00046D58" w:rsidRDefault="00BC4D00" w:rsidP="00BC4D00">
      <w:pPr>
        <w:widowControl/>
        <w:jc w:val="left"/>
        <w:rPr>
          <w:rFonts w:ascii="Times New Roman" w:hAnsi="Times New Roman" w:cs="Times New Roman"/>
        </w:rPr>
      </w:pPr>
    </w:p>
    <w:p w14:paraId="326B9865" w14:textId="77777777" w:rsidR="00BC4D00" w:rsidRPr="00046D58" w:rsidRDefault="00BC4D00" w:rsidP="00BC4D00">
      <w:pPr>
        <w:widowControl/>
        <w:jc w:val="left"/>
        <w:rPr>
          <w:rFonts w:ascii="Times New Roman" w:hAnsi="Times New Roman" w:cs="Times New Roman"/>
        </w:rPr>
      </w:pPr>
    </w:p>
    <w:p w14:paraId="076F0DB7" w14:textId="77777777" w:rsidR="00BC4D00" w:rsidRPr="00046D58" w:rsidRDefault="00BC4D00" w:rsidP="00BC4D00">
      <w:pPr>
        <w:widowControl/>
        <w:jc w:val="left"/>
        <w:rPr>
          <w:rFonts w:ascii="Times New Roman" w:hAnsi="Times New Roman" w:cs="Times New Roman"/>
        </w:rPr>
      </w:pPr>
    </w:p>
    <w:p w14:paraId="71EFAEC5" w14:textId="77777777" w:rsidR="00BC4D00" w:rsidRPr="00046D58" w:rsidRDefault="00BC4D00" w:rsidP="00BC4D00">
      <w:pPr>
        <w:widowControl/>
        <w:jc w:val="left"/>
        <w:rPr>
          <w:rFonts w:ascii="Times New Roman" w:hAnsi="Times New Roman" w:cs="Times New Roman"/>
        </w:rPr>
      </w:pPr>
    </w:p>
    <w:p w14:paraId="0242BA4A" w14:textId="77777777" w:rsidR="00BC4D00" w:rsidRPr="00046D58" w:rsidRDefault="00BC4D00" w:rsidP="00BC4D00">
      <w:pPr>
        <w:widowControl/>
        <w:jc w:val="left"/>
        <w:rPr>
          <w:rFonts w:ascii="Times New Roman" w:hAnsi="Times New Roman" w:cs="Times New Roman"/>
        </w:rPr>
      </w:pPr>
    </w:p>
    <w:p w14:paraId="485D3F05" w14:textId="77777777" w:rsidR="00BC4D00" w:rsidRPr="00046D58" w:rsidRDefault="00BC4D00" w:rsidP="00BC4D00">
      <w:pPr>
        <w:widowControl/>
        <w:jc w:val="left"/>
        <w:rPr>
          <w:rFonts w:ascii="Times New Roman" w:hAnsi="Times New Roman" w:cs="Times New Roman"/>
        </w:rPr>
      </w:pPr>
    </w:p>
    <w:p w14:paraId="202C6C2F" w14:textId="77777777" w:rsidR="00BC4D00" w:rsidRPr="00046D58" w:rsidRDefault="00BC4D00" w:rsidP="00BC4D00">
      <w:pPr>
        <w:widowControl/>
        <w:jc w:val="left"/>
        <w:rPr>
          <w:rFonts w:ascii="Times New Roman" w:hAnsi="Times New Roman" w:cs="Times New Roman"/>
        </w:rPr>
      </w:pPr>
    </w:p>
    <w:p w14:paraId="05C7DABD" w14:textId="77777777" w:rsidR="00BC4D00" w:rsidRPr="00046D58" w:rsidRDefault="00BC4D00" w:rsidP="00BC4D00">
      <w:pPr>
        <w:widowControl/>
        <w:jc w:val="left"/>
        <w:rPr>
          <w:rFonts w:ascii="Times New Roman" w:hAnsi="Times New Roman" w:cs="Times New Roman"/>
        </w:rPr>
      </w:pPr>
    </w:p>
    <w:p w14:paraId="4B8B6A75" w14:textId="77777777" w:rsidR="00BC4D00" w:rsidRPr="00046D58" w:rsidRDefault="00BC4D00" w:rsidP="00BC4D00">
      <w:pPr>
        <w:widowControl/>
        <w:jc w:val="left"/>
        <w:rPr>
          <w:rFonts w:ascii="Times New Roman" w:hAnsi="Times New Roman" w:cs="Times New Roman"/>
        </w:rPr>
      </w:pPr>
    </w:p>
    <w:p w14:paraId="49B8A90A" w14:textId="77777777" w:rsidR="00BC4D00" w:rsidRPr="00046D58" w:rsidRDefault="00BC4D00" w:rsidP="00BC4D00">
      <w:pPr>
        <w:widowControl/>
        <w:jc w:val="left"/>
        <w:rPr>
          <w:rFonts w:ascii="Times New Roman" w:hAnsi="Times New Roman" w:cs="Times New Roman"/>
        </w:rPr>
      </w:pPr>
    </w:p>
    <w:p w14:paraId="5EE272E7" w14:textId="77777777" w:rsidR="00BC4D00" w:rsidRPr="00046D58" w:rsidRDefault="00BC4D00" w:rsidP="00BC4D00">
      <w:pPr>
        <w:widowControl/>
        <w:jc w:val="left"/>
        <w:rPr>
          <w:rFonts w:ascii="Times New Roman" w:hAnsi="Times New Roman" w:cs="Times New Roman"/>
        </w:rPr>
      </w:pPr>
    </w:p>
    <w:p w14:paraId="4557C682" w14:textId="77777777" w:rsidR="00BC4D00" w:rsidRPr="00046D58" w:rsidRDefault="00BC4D00" w:rsidP="00BC4D00">
      <w:pPr>
        <w:widowControl/>
        <w:jc w:val="left"/>
        <w:rPr>
          <w:rFonts w:ascii="Times New Roman" w:hAnsi="Times New Roman" w:cs="Times New Roman"/>
        </w:rPr>
      </w:pPr>
    </w:p>
    <w:p w14:paraId="3AB5BE29" w14:textId="77777777" w:rsidR="00BC4D00" w:rsidRPr="00046D58" w:rsidRDefault="00BC4D00" w:rsidP="00BC4D00">
      <w:pPr>
        <w:widowControl/>
        <w:jc w:val="left"/>
        <w:rPr>
          <w:rFonts w:ascii="Times New Roman" w:hAnsi="Times New Roman" w:cs="Times New Roman"/>
        </w:rPr>
      </w:pPr>
    </w:p>
    <w:p w14:paraId="49234455" w14:textId="77777777" w:rsidR="00BC4D00" w:rsidRPr="00046D58" w:rsidRDefault="00BC4D00" w:rsidP="00BC4D00">
      <w:pPr>
        <w:widowControl/>
        <w:jc w:val="left"/>
        <w:rPr>
          <w:rFonts w:ascii="Times New Roman" w:hAnsi="Times New Roman" w:cs="Times New Roman"/>
        </w:rPr>
      </w:pPr>
    </w:p>
    <w:p w14:paraId="7300B67A" w14:textId="77777777" w:rsidR="00BC4D00" w:rsidRPr="00046D58" w:rsidRDefault="00BC4D00" w:rsidP="00BC4D00">
      <w:pPr>
        <w:widowControl/>
        <w:jc w:val="left"/>
        <w:rPr>
          <w:rFonts w:ascii="Times New Roman" w:hAnsi="Times New Roman" w:cs="Times New Roman"/>
        </w:rPr>
      </w:pPr>
    </w:p>
    <w:p w14:paraId="34324A6A" w14:textId="77777777" w:rsidR="00BC4D00" w:rsidRPr="00046D58" w:rsidRDefault="00BC4D00" w:rsidP="00BC4D00">
      <w:pPr>
        <w:widowControl/>
        <w:jc w:val="left"/>
        <w:rPr>
          <w:rFonts w:ascii="Times New Roman" w:hAnsi="Times New Roman" w:cs="Times New Roman"/>
        </w:rPr>
      </w:pPr>
    </w:p>
    <w:p w14:paraId="074EF383" w14:textId="77777777" w:rsidR="00BC4D00" w:rsidRPr="00046D58" w:rsidRDefault="00BC4D00" w:rsidP="00BC4D00">
      <w:pPr>
        <w:widowControl/>
        <w:jc w:val="left"/>
        <w:rPr>
          <w:rFonts w:ascii="Times New Roman" w:hAnsi="Times New Roman" w:cs="Times New Roman"/>
        </w:rPr>
      </w:pPr>
    </w:p>
    <w:p w14:paraId="169F008A" w14:textId="77777777" w:rsidR="00BC4D00" w:rsidRPr="00046D58" w:rsidRDefault="00BC4D00" w:rsidP="00BC4D00">
      <w:pPr>
        <w:widowControl/>
        <w:jc w:val="left"/>
        <w:rPr>
          <w:rFonts w:ascii="Times New Roman" w:hAnsi="Times New Roman" w:cs="Times New Roman"/>
        </w:rPr>
      </w:pPr>
    </w:p>
    <w:p w14:paraId="11FCDE47" w14:textId="77777777" w:rsidR="00BC4D00" w:rsidRPr="00046D58" w:rsidRDefault="00BC4D00" w:rsidP="00BC4D00">
      <w:pPr>
        <w:widowControl/>
        <w:jc w:val="left"/>
        <w:rPr>
          <w:rFonts w:ascii="Times New Roman" w:hAnsi="Times New Roman" w:cs="Times New Roman"/>
        </w:rPr>
      </w:pPr>
    </w:p>
    <w:p w14:paraId="59D81E27" w14:textId="77777777" w:rsidR="00BC4D00" w:rsidRPr="00046D58" w:rsidRDefault="00BC4D00" w:rsidP="00BC4D00">
      <w:pPr>
        <w:widowControl/>
        <w:jc w:val="left"/>
        <w:rPr>
          <w:rFonts w:ascii="Times New Roman" w:hAnsi="Times New Roman" w:cs="Times New Roman"/>
        </w:rPr>
      </w:pPr>
    </w:p>
    <w:p w14:paraId="33D4027C" w14:textId="77777777" w:rsidR="00BC4D00" w:rsidRPr="00046D58" w:rsidRDefault="00BC4D00" w:rsidP="00BC4D00">
      <w:pPr>
        <w:widowControl/>
        <w:jc w:val="left"/>
        <w:rPr>
          <w:rFonts w:ascii="Times New Roman" w:hAnsi="Times New Roman" w:cs="Times New Roman"/>
        </w:rPr>
      </w:pPr>
    </w:p>
    <w:p w14:paraId="51AD02DD" w14:textId="77777777" w:rsidR="00BC4D00" w:rsidRPr="00046D58" w:rsidRDefault="00BC4D00" w:rsidP="00BC4D00">
      <w:pPr>
        <w:widowControl/>
        <w:jc w:val="left"/>
        <w:rPr>
          <w:rFonts w:ascii="Times New Roman" w:hAnsi="Times New Roman" w:cs="Times New Roman"/>
        </w:rPr>
      </w:pPr>
    </w:p>
    <w:p w14:paraId="29BF6673" w14:textId="77777777" w:rsidR="00BC4D00" w:rsidRPr="00046D58" w:rsidRDefault="00BC4D00" w:rsidP="00BC4D00">
      <w:pPr>
        <w:widowControl/>
        <w:jc w:val="left"/>
        <w:rPr>
          <w:rFonts w:ascii="Times New Roman" w:hAnsi="Times New Roman" w:cs="Times New Roman"/>
        </w:rPr>
      </w:pPr>
    </w:p>
    <w:p w14:paraId="1A1049BB" w14:textId="77777777" w:rsidR="00BC4D00" w:rsidRPr="00046D58" w:rsidRDefault="00BC4D00" w:rsidP="00BC4D00">
      <w:pPr>
        <w:widowControl/>
        <w:jc w:val="left"/>
        <w:rPr>
          <w:rFonts w:ascii="Times New Roman" w:hAnsi="Times New Roman" w:cs="Times New Roman"/>
        </w:rPr>
      </w:pPr>
    </w:p>
    <w:p w14:paraId="79DDBEDD" w14:textId="77777777" w:rsidR="00BC4D00" w:rsidRPr="00046D58" w:rsidRDefault="00BC4D00" w:rsidP="00BC4D00">
      <w:pPr>
        <w:widowControl/>
        <w:jc w:val="left"/>
        <w:rPr>
          <w:rFonts w:ascii="Times New Roman" w:hAnsi="Times New Roman" w:cs="Times New Roman"/>
        </w:rPr>
      </w:pPr>
    </w:p>
    <w:p w14:paraId="77533C92" w14:textId="77777777" w:rsidR="00BC4D00" w:rsidRPr="00046D58" w:rsidRDefault="00BC4D00" w:rsidP="00BC4D00">
      <w:pPr>
        <w:widowControl/>
        <w:jc w:val="left"/>
        <w:rPr>
          <w:rFonts w:ascii="Times New Roman" w:hAnsi="Times New Roman" w:cs="Times New Roman"/>
        </w:rPr>
      </w:pPr>
    </w:p>
    <w:p w14:paraId="0B7A9919" w14:textId="77777777" w:rsidR="00BC4D00" w:rsidRPr="00046D58" w:rsidRDefault="00BC4D00" w:rsidP="00BC4D00">
      <w:pPr>
        <w:widowControl/>
        <w:jc w:val="left"/>
        <w:rPr>
          <w:rFonts w:ascii="Times New Roman" w:hAnsi="Times New Roman" w:cs="Times New Roman"/>
        </w:rPr>
      </w:pPr>
    </w:p>
    <w:p w14:paraId="30C2E59D" w14:textId="769D9BC1" w:rsidR="00BC4D00" w:rsidRPr="00046D58" w:rsidRDefault="00BC4D00" w:rsidP="00BC4D00">
      <w:pPr>
        <w:widowControl/>
        <w:jc w:val="left"/>
        <w:rPr>
          <w:rFonts w:ascii="Times New Roman" w:hAnsi="Times New Roman" w:cs="Times New Roman"/>
        </w:rPr>
      </w:pPr>
    </w:p>
    <w:p w14:paraId="176D1F98" w14:textId="5061D406" w:rsidR="00BC4D00" w:rsidRPr="00046D58" w:rsidRDefault="00BC4D00" w:rsidP="00BC4D00">
      <w:pPr>
        <w:widowControl/>
        <w:jc w:val="left"/>
        <w:rPr>
          <w:rFonts w:ascii="Times New Roman" w:hAnsi="Times New Roman" w:cs="Times New Roman"/>
        </w:rPr>
      </w:pPr>
    </w:p>
    <w:p w14:paraId="540FC0CC" w14:textId="77ADB06F" w:rsidR="00BC4D00" w:rsidRPr="00046D58" w:rsidRDefault="00BC4D00" w:rsidP="00BC4D00">
      <w:pPr>
        <w:widowControl/>
        <w:jc w:val="center"/>
        <w:rPr>
          <w:rFonts w:ascii="Times New Roman" w:hAnsi="Times New Roman" w:cs="Times New Roman"/>
        </w:rPr>
      </w:pPr>
      <w:r w:rsidRPr="00046D58">
        <w:rPr>
          <w:rFonts w:ascii="Times New Roman" w:hAnsi="Times New Roman" w:cs="Times New Roman"/>
        </w:rPr>
        <w:t>Marketing Management BMMB7012</w:t>
      </w:r>
    </w:p>
    <w:p w14:paraId="4CD45C80" w14:textId="43286ADB" w:rsidR="00BC4D00" w:rsidRPr="00046D58" w:rsidRDefault="00BC4D00" w:rsidP="00BC4D00">
      <w:pPr>
        <w:widowControl/>
        <w:jc w:val="center"/>
        <w:rPr>
          <w:rFonts w:ascii="Times New Roman" w:hAnsi="Times New Roman" w:cs="Times New Roman"/>
        </w:rPr>
      </w:pPr>
      <w:r w:rsidRPr="00046D58">
        <w:rPr>
          <w:rFonts w:ascii="Times New Roman" w:hAnsi="Times New Roman" w:cs="Times New Roman"/>
        </w:rPr>
        <w:t>Ning Nie 2106243</w:t>
      </w:r>
    </w:p>
    <w:p w14:paraId="6D4800BC" w14:textId="563549BE" w:rsidR="00C93826" w:rsidRPr="00046D58" w:rsidRDefault="00BC4D00" w:rsidP="00046D58">
      <w:pPr>
        <w:widowControl/>
        <w:jc w:val="center"/>
        <w:rPr>
          <w:rFonts w:ascii="Times New Roman" w:hAnsi="Times New Roman" w:cs="Times New Roman"/>
        </w:rPr>
      </w:pPr>
      <w:r w:rsidRPr="00046D58">
        <w:rPr>
          <w:rFonts w:ascii="Times New Roman" w:hAnsi="Times New Roman" w:cs="Times New Roman"/>
        </w:rPr>
        <w:br w:type="page"/>
      </w:r>
    </w:p>
    <w:sdt>
      <w:sdtPr>
        <w:rPr>
          <w:rFonts w:ascii="Times New Roman" w:hAnsi="Times New Roman" w:cs="Times New Roman"/>
          <w:sz w:val="28"/>
          <w:szCs w:val="32"/>
          <w:lang w:val="zh-CN"/>
        </w:rPr>
        <w:id w:val="-1863044869"/>
        <w:docPartObj>
          <w:docPartGallery w:val="Table of Contents"/>
          <w:docPartUnique/>
        </w:docPartObj>
      </w:sdtPr>
      <w:sdtEndPr>
        <w:rPr>
          <w:b/>
          <w:bCs/>
          <w:sz w:val="21"/>
          <w:szCs w:val="22"/>
        </w:rPr>
      </w:sdtEndPr>
      <w:sdtContent>
        <w:p w14:paraId="35CBA04B" w14:textId="0108A2C5" w:rsidR="00C93826" w:rsidRPr="00046D58" w:rsidRDefault="00046D58" w:rsidP="00C93826">
          <w:pPr>
            <w:widowControl/>
            <w:jc w:val="left"/>
            <w:rPr>
              <w:rFonts w:ascii="Times New Roman" w:hAnsi="Times New Roman" w:cs="Times New Roman"/>
              <w:sz w:val="28"/>
              <w:szCs w:val="32"/>
            </w:rPr>
          </w:pPr>
          <w:r w:rsidRPr="00046D58">
            <w:rPr>
              <w:rFonts w:ascii="Times New Roman" w:hAnsi="Times New Roman" w:cs="Times New Roman"/>
              <w:sz w:val="28"/>
              <w:szCs w:val="32"/>
              <w:lang w:val="zh-CN"/>
            </w:rPr>
            <w:t>Contents</w:t>
          </w:r>
        </w:p>
        <w:p w14:paraId="2854B91C" w14:textId="5C95E6BB" w:rsidR="00C93826" w:rsidRPr="00046D58" w:rsidRDefault="00C93826">
          <w:pPr>
            <w:pStyle w:val="TOC1"/>
            <w:tabs>
              <w:tab w:val="left" w:pos="420"/>
              <w:tab w:val="right" w:leader="dot" w:pos="8296"/>
            </w:tabs>
            <w:rPr>
              <w:rFonts w:ascii="Times New Roman" w:hAnsi="Times New Roman" w:cs="Times New Roman"/>
              <w:noProof/>
              <w:sz w:val="28"/>
              <w:szCs w:val="32"/>
            </w:rPr>
          </w:pPr>
          <w:r w:rsidRPr="00046D58">
            <w:rPr>
              <w:rFonts w:ascii="Times New Roman" w:hAnsi="Times New Roman" w:cs="Times New Roman"/>
              <w:sz w:val="28"/>
              <w:szCs w:val="32"/>
            </w:rPr>
            <w:fldChar w:fldCharType="begin"/>
          </w:r>
          <w:r w:rsidRPr="00046D58">
            <w:rPr>
              <w:rFonts w:ascii="Times New Roman" w:hAnsi="Times New Roman" w:cs="Times New Roman"/>
              <w:sz w:val="28"/>
              <w:szCs w:val="32"/>
            </w:rPr>
            <w:instrText xml:space="preserve"> TOC \o "1-3" \h \z \u </w:instrText>
          </w:r>
          <w:r w:rsidRPr="00046D58">
            <w:rPr>
              <w:rFonts w:ascii="Times New Roman" w:hAnsi="Times New Roman" w:cs="Times New Roman"/>
              <w:sz w:val="28"/>
              <w:szCs w:val="32"/>
            </w:rPr>
            <w:fldChar w:fldCharType="separate"/>
          </w:r>
          <w:hyperlink w:anchor="_Toc107161065" w:history="1">
            <w:r w:rsidRPr="00046D58">
              <w:rPr>
                <w:rStyle w:val="a4"/>
                <w:rFonts w:ascii="Times New Roman" w:hAnsi="Times New Roman" w:cs="Times New Roman"/>
                <w:noProof/>
                <w:sz w:val="28"/>
                <w:szCs w:val="32"/>
              </w:rPr>
              <w:t>1.</w:t>
            </w:r>
            <w:r w:rsidRPr="00046D58">
              <w:rPr>
                <w:rFonts w:ascii="Times New Roman" w:hAnsi="Times New Roman" w:cs="Times New Roman"/>
                <w:noProof/>
                <w:sz w:val="28"/>
                <w:szCs w:val="32"/>
              </w:rPr>
              <w:tab/>
            </w:r>
            <w:r w:rsidRPr="00046D58">
              <w:rPr>
                <w:rStyle w:val="a4"/>
                <w:rFonts w:ascii="Times New Roman" w:hAnsi="Times New Roman" w:cs="Times New Roman"/>
                <w:noProof/>
                <w:sz w:val="28"/>
                <w:szCs w:val="32"/>
              </w:rPr>
              <w:t>Executive Summary</w:t>
            </w:r>
            <w:r w:rsidRPr="00046D58">
              <w:rPr>
                <w:rFonts w:ascii="Times New Roman" w:hAnsi="Times New Roman" w:cs="Times New Roman"/>
                <w:noProof/>
                <w:webHidden/>
                <w:sz w:val="28"/>
                <w:szCs w:val="32"/>
              </w:rPr>
              <w:tab/>
            </w:r>
            <w:r w:rsidRPr="00046D58">
              <w:rPr>
                <w:rFonts w:ascii="Times New Roman" w:hAnsi="Times New Roman" w:cs="Times New Roman"/>
                <w:noProof/>
                <w:webHidden/>
                <w:sz w:val="28"/>
                <w:szCs w:val="32"/>
              </w:rPr>
              <w:fldChar w:fldCharType="begin"/>
            </w:r>
            <w:r w:rsidRPr="00046D58">
              <w:rPr>
                <w:rFonts w:ascii="Times New Roman" w:hAnsi="Times New Roman" w:cs="Times New Roman"/>
                <w:noProof/>
                <w:webHidden/>
                <w:sz w:val="28"/>
                <w:szCs w:val="32"/>
              </w:rPr>
              <w:instrText xml:space="preserve"> PAGEREF _Toc107161065 \h </w:instrText>
            </w:r>
            <w:r w:rsidRPr="00046D58">
              <w:rPr>
                <w:rFonts w:ascii="Times New Roman" w:hAnsi="Times New Roman" w:cs="Times New Roman"/>
                <w:noProof/>
                <w:webHidden/>
                <w:sz w:val="28"/>
                <w:szCs w:val="32"/>
              </w:rPr>
            </w:r>
            <w:r w:rsidRPr="00046D58">
              <w:rPr>
                <w:rFonts w:ascii="Times New Roman" w:hAnsi="Times New Roman" w:cs="Times New Roman"/>
                <w:noProof/>
                <w:webHidden/>
                <w:sz w:val="28"/>
                <w:szCs w:val="32"/>
              </w:rPr>
              <w:fldChar w:fldCharType="separate"/>
            </w:r>
            <w:r w:rsidRPr="00046D58">
              <w:rPr>
                <w:rFonts w:ascii="Times New Roman" w:hAnsi="Times New Roman" w:cs="Times New Roman"/>
                <w:noProof/>
                <w:webHidden/>
                <w:sz w:val="28"/>
                <w:szCs w:val="32"/>
              </w:rPr>
              <w:t>3</w:t>
            </w:r>
            <w:r w:rsidRPr="00046D58">
              <w:rPr>
                <w:rFonts w:ascii="Times New Roman" w:hAnsi="Times New Roman" w:cs="Times New Roman"/>
                <w:noProof/>
                <w:webHidden/>
                <w:sz w:val="28"/>
                <w:szCs w:val="32"/>
              </w:rPr>
              <w:fldChar w:fldCharType="end"/>
            </w:r>
          </w:hyperlink>
        </w:p>
        <w:p w14:paraId="554E3792" w14:textId="5C38FA7E" w:rsidR="00C93826" w:rsidRPr="00046D58" w:rsidRDefault="00C93826">
          <w:pPr>
            <w:pStyle w:val="TOC1"/>
            <w:tabs>
              <w:tab w:val="left" w:pos="420"/>
              <w:tab w:val="right" w:leader="dot" w:pos="8296"/>
            </w:tabs>
            <w:rPr>
              <w:rFonts w:ascii="Times New Roman" w:hAnsi="Times New Roman" w:cs="Times New Roman"/>
              <w:noProof/>
              <w:sz w:val="28"/>
              <w:szCs w:val="32"/>
            </w:rPr>
          </w:pPr>
          <w:hyperlink w:anchor="_Toc107161066" w:history="1">
            <w:r w:rsidRPr="00046D58">
              <w:rPr>
                <w:rStyle w:val="a4"/>
                <w:rFonts w:ascii="Times New Roman" w:hAnsi="Times New Roman" w:cs="Times New Roman"/>
                <w:noProof/>
                <w:sz w:val="28"/>
                <w:szCs w:val="32"/>
              </w:rPr>
              <w:t>2.</w:t>
            </w:r>
            <w:r w:rsidRPr="00046D58">
              <w:rPr>
                <w:rFonts w:ascii="Times New Roman" w:hAnsi="Times New Roman" w:cs="Times New Roman"/>
                <w:noProof/>
                <w:sz w:val="28"/>
                <w:szCs w:val="32"/>
              </w:rPr>
              <w:tab/>
            </w:r>
            <w:r w:rsidRPr="00046D58">
              <w:rPr>
                <w:rStyle w:val="a4"/>
                <w:rFonts w:ascii="Times New Roman" w:hAnsi="Times New Roman" w:cs="Times New Roman"/>
                <w:noProof/>
                <w:sz w:val="28"/>
                <w:szCs w:val="32"/>
              </w:rPr>
              <w:t>Introduction</w:t>
            </w:r>
            <w:r w:rsidRPr="00046D58">
              <w:rPr>
                <w:rFonts w:ascii="Times New Roman" w:hAnsi="Times New Roman" w:cs="Times New Roman"/>
                <w:noProof/>
                <w:webHidden/>
                <w:sz w:val="28"/>
                <w:szCs w:val="32"/>
              </w:rPr>
              <w:tab/>
            </w:r>
            <w:r w:rsidRPr="00046D58">
              <w:rPr>
                <w:rFonts w:ascii="Times New Roman" w:hAnsi="Times New Roman" w:cs="Times New Roman"/>
                <w:noProof/>
                <w:webHidden/>
                <w:sz w:val="28"/>
                <w:szCs w:val="32"/>
              </w:rPr>
              <w:fldChar w:fldCharType="begin"/>
            </w:r>
            <w:r w:rsidRPr="00046D58">
              <w:rPr>
                <w:rFonts w:ascii="Times New Roman" w:hAnsi="Times New Roman" w:cs="Times New Roman"/>
                <w:noProof/>
                <w:webHidden/>
                <w:sz w:val="28"/>
                <w:szCs w:val="32"/>
              </w:rPr>
              <w:instrText xml:space="preserve"> PAGEREF _Toc107161066 \h </w:instrText>
            </w:r>
            <w:r w:rsidRPr="00046D58">
              <w:rPr>
                <w:rFonts w:ascii="Times New Roman" w:hAnsi="Times New Roman" w:cs="Times New Roman"/>
                <w:noProof/>
                <w:webHidden/>
                <w:sz w:val="28"/>
                <w:szCs w:val="32"/>
              </w:rPr>
            </w:r>
            <w:r w:rsidRPr="00046D58">
              <w:rPr>
                <w:rFonts w:ascii="Times New Roman" w:hAnsi="Times New Roman" w:cs="Times New Roman"/>
                <w:noProof/>
                <w:webHidden/>
                <w:sz w:val="28"/>
                <w:szCs w:val="32"/>
              </w:rPr>
              <w:fldChar w:fldCharType="separate"/>
            </w:r>
            <w:r w:rsidRPr="00046D58">
              <w:rPr>
                <w:rFonts w:ascii="Times New Roman" w:hAnsi="Times New Roman" w:cs="Times New Roman"/>
                <w:noProof/>
                <w:webHidden/>
                <w:sz w:val="28"/>
                <w:szCs w:val="32"/>
              </w:rPr>
              <w:t>3</w:t>
            </w:r>
            <w:r w:rsidRPr="00046D58">
              <w:rPr>
                <w:rFonts w:ascii="Times New Roman" w:hAnsi="Times New Roman" w:cs="Times New Roman"/>
                <w:noProof/>
                <w:webHidden/>
                <w:sz w:val="28"/>
                <w:szCs w:val="32"/>
              </w:rPr>
              <w:fldChar w:fldCharType="end"/>
            </w:r>
          </w:hyperlink>
        </w:p>
        <w:p w14:paraId="34B6B20F" w14:textId="4DE51F19" w:rsidR="00C93826" w:rsidRPr="00046D58" w:rsidRDefault="00C93826">
          <w:pPr>
            <w:pStyle w:val="TOC1"/>
            <w:tabs>
              <w:tab w:val="left" w:pos="420"/>
              <w:tab w:val="right" w:leader="dot" w:pos="8296"/>
            </w:tabs>
            <w:rPr>
              <w:rFonts w:ascii="Times New Roman" w:hAnsi="Times New Roman" w:cs="Times New Roman"/>
              <w:noProof/>
              <w:sz w:val="28"/>
              <w:szCs w:val="32"/>
            </w:rPr>
          </w:pPr>
          <w:hyperlink w:anchor="_Toc107161067" w:history="1">
            <w:r w:rsidRPr="00046D58">
              <w:rPr>
                <w:rStyle w:val="a4"/>
                <w:rFonts w:ascii="Times New Roman" w:hAnsi="Times New Roman" w:cs="Times New Roman"/>
                <w:noProof/>
                <w:sz w:val="28"/>
                <w:szCs w:val="32"/>
              </w:rPr>
              <w:t>3.</w:t>
            </w:r>
            <w:r w:rsidRPr="00046D58">
              <w:rPr>
                <w:rFonts w:ascii="Times New Roman" w:hAnsi="Times New Roman" w:cs="Times New Roman"/>
                <w:noProof/>
                <w:sz w:val="28"/>
                <w:szCs w:val="32"/>
              </w:rPr>
              <w:tab/>
            </w:r>
            <w:r w:rsidRPr="00046D58">
              <w:rPr>
                <w:rStyle w:val="a4"/>
                <w:rFonts w:ascii="Times New Roman" w:hAnsi="Times New Roman" w:cs="Times New Roman"/>
                <w:noProof/>
                <w:sz w:val="28"/>
                <w:szCs w:val="32"/>
              </w:rPr>
              <w:t>evaluation of P&amp;G’s marketing activity</w:t>
            </w:r>
            <w:r w:rsidRPr="00046D58">
              <w:rPr>
                <w:rFonts w:ascii="Times New Roman" w:hAnsi="Times New Roman" w:cs="Times New Roman"/>
                <w:noProof/>
                <w:webHidden/>
                <w:sz w:val="28"/>
                <w:szCs w:val="32"/>
              </w:rPr>
              <w:tab/>
            </w:r>
            <w:r w:rsidRPr="00046D58">
              <w:rPr>
                <w:rFonts w:ascii="Times New Roman" w:hAnsi="Times New Roman" w:cs="Times New Roman"/>
                <w:noProof/>
                <w:webHidden/>
                <w:sz w:val="28"/>
                <w:szCs w:val="32"/>
              </w:rPr>
              <w:fldChar w:fldCharType="begin"/>
            </w:r>
            <w:r w:rsidRPr="00046D58">
              <w:rPr>
                <w:rFonts w:ascii="Times New Roman" w:hAnsi="Times New Roman" w:cs="Times New Roman"/>
                <w:noProof/>
                <w:webHidden/>
                <w:sz w:val="28"/>
                <w:szCs w:val="32"/>
              </w:rPr>
              <w:instrText xml:space="preserve"> PAGEREF _Toc107161067 \h </w:instrText>
            </w:r>
            <w:r w:rsidRPr="00046D58">
              <w:rPr>
                <w:rFonts w:ascii="Times New Roman" w:hAnsi="Times New Roman" w:cs="Times New Roman"/>
                <w:noProof/>
                <w:webHidden/>
                <w:sz w:val="28"/>
                <w:szCs w:val="32"/>
              </w:rPr>
            </w:r>
            <w:r w:rsidRPr="00046D58">
              <w:rPr>
                <w:rFonts w:ascii="Times New Roman" w:hAnsi="Times New Roman" w:cs="Times New Roman"/>
                <w:noProof/>
                <w:webHidden/>
                <w:sz w:val="28"/>
                <w:szCs w:val="32"/>
              </w:rPr>
              <w:fldChar w:fldCharType="separate"/>
            </w:r>
            <w:r w:rsidRPr="00046D58">
              <w:rPr>
                <w:rFonts w:ascii="Times New Roman" w:hAnsi="Times New Roman" w:cs="Times New Roman"/>
                <w:noProof/>
                <w:webHidden/>
                <w:sz w:val="28"/>
                <w:szCs w:val="32"/>
              </w:rPr>
              <w:t>3</w:t>
            </w:r>
            <w:r w:rsidRPr="00046D58">
              <w:rPr>
                <w:rFonts w:ascii="Times New Roman" w:hAnsi="Times New Roman" w:cs="Times New Roman"/>
                <w:noProof/>
                <w:webHidden/>
                <w:sz w:val="28"/>
                <w:szCs w:val="32"/>
              </w:rPr>
              <w:fldChar w:fldCharType="end"/>
            </w:r>
          </w:hyperlink>
        </w:p>
        <w:p w14:paraId="5FD9B101" w14:textId="57A4AA38" w:rsidR="00C93826" w:rsidRPr="00046D58" w:rsidRDefault="00C93826">
          <w:pPr>
            <w:pStyle w:val="TOC1"/>
            <w:tabs>
              <w:tab w:val="left" w:pos="420"/>
              <w:tab w:val="right" w:leader="dot" w:pos="8296"/>
            </w:tabs>
            <w:rPr>
              <w:rFonts w:ascii="Times New Roman" w:hAnsi="Times New Roman" w:cs="Times New Roman"/>
              <w:noProof/>
              <w:sz w:val="28"/>
              <w:szCs w:val="32"/>
            </w:rPr>
          </w:pPr>
          <w:hyperlink w:anchor="_Toc107161068" w:history="1">
            <w:r w:rsidRPr="00046D58">
              <w:rPr>
                <w:rStyle w:val="a4"/>
                <w:rFonts w:ascii="Times New Roman" w:hAnsi="Times New Roman" w:cs="Times New Roman"/>
                <w:noProof/>
                <w:sz w:val="28"/>
                <w:szCs w:val="32"/>
              </w:rPr>
              <w:t>4.</w:t>
            </w:r>
            <w:r w:rsidRPr="00046D58">
              <w:rPr>
                <w:rFonts w:ascii="Times New Roman" w:hAnsi="Times New Roman" w:cs="Times New Roman"/>
                <w:noProof/>
                <w:sz w:val="28"/>
                <w:szCs w:val="32"/>
              </w:rPr>
              <w:tab/>
            </w:r>
            <w:r w:rsidRPr="00046D58">
              <w:rPr>
                <w:rStyle w:val="a4"/>
                <w:rFonts w:ascii="Times New Roman" w:hAnsi="Times New Roman" w:cs="Times New Roman"/>
                <w:noProof/>
                <w:sz w:val="28"/>
                <w:szCs w:val="32"/>
              </w:rPr>
              <w:t>Conclusion</w:t>
            </w:r>
            <w:r w:rsidRPr="00046D58">
              <w:rPr>
                <w:rFonts w:ascii="Times New Roman" w:hAnsi="Times New Roman" w:cs="Times New Roman"/>
                <w:noProof/>
                <w:webHidden/>
                <w:sz w:val="28"/>
                <w:szCs w:val="32"/>
              </w:rPr>
              <w:tab/>
            </w:r>
            <w:r w:rsidRPr="00046D58">
              <w:rPr>
                <w:rFonts w:ascii="Times New Roman" w:hAnsi="Times New Roman" w:cs="Times New Roman"/>
                <w:noProof/>
                <w:webHidden/>
                <w:sz w:val="28"/>
                <w:szCs w:val="32"/>
              </w:rPr>
              <w:fldChar w:fldCharType="begin"/>
            </w:r>
            <w:r w:rsidRPr="00046D58">
              <w:rPr>
                <w:rFonts w:ascii="Times New Roman" w:hAnsi="Times New Roman" w:cs="Times New Roman"/>
                <w:noProof/>
                <w:webHidden/>
                <w:sz w:val="28"/>
                <w:szCs w:val="32"/>
              </w:rPr>
              <w:instrText xml:space="preserve"> PAGEREF _Toc107161068 \h </w:instrText>
            </w:r>
            <w:r w:rsidRPr="00046D58">
              <w:rPr>
                <w:rFonts w:ascii="Times New Roman" w:hAnsi="Times New Roman" w:cs="Times New Roman"/>
                <w:noProof/>
                <w:webHidden/>
                <w:sz w:val="28"/>
                <w:szCs w:val="32"/>
              </w:rPr>
            </w:r>
            <w:r w:rsidRPr="00046D58">
              <w:rPr>
                <w:rFonts w:ascii="Times New Roman" w:hAnsi="Times New Roman" w:cs="Times New Roman"/>
                <w:noProof/>
                <w:webHidden/>
                <w:sz w:val="28"/>
                <w:szCs w:val="32"/>
              </w:rPr>
              <w:fldChar w:fldCharType="separate"/>
            </w:r>
            <w:r w:rsidRPr="00046D58">
              <w:rPr>
                <w:rFonts w:ascii="Times New Roman" w:hAnsi="Times New Roman" w:cs="Times New Roman"/>
                <w:noProof/>
                <w:webHidden/>
                <w:sz w:val="28"/>
                <w:szCs w:val="32"/>
              </w:rPr>
              <w:t>3</w:t>
            </w:r>
            <w:r w:rsidRPr="00046D58">
              <w:rPr>
                <w:rFonts w:ascii="Times New Roman" w:hAnsi="Times New Roman" w:cs="Times New Roman"/>
                <w:noProof/>
                <w:webHidden/>
                <w:sz w:val="28"/>
                <w:szCs w:val="32"/>
              </w:rPr>
              <w:fldChar w:fldCharType="end"/>
            </w:r>
          </w:hyperlink>
        </w:p>
        <w:p w14:paraId="3D685F1C" w14:textId="0DEAF1A0" w:rsidR="00C93826" w:rsidRPr="00046D58" w:rsidRDefault="00C93826">
          <w:pPr>
            <w:pStyle w:val="TOC1"/>
            <w:tabs>
              <w:tab w:val="left" w:pos="420"/>
              <w:tab w:val="right" w:leader="dot" w:pos="8296"/>
            </w:tabs>
            <w:rPr>
              <w:rFonts w:ascii="Times New Roman" w:hAnsi="Times New Roman" w:cs="Times New Roman"/>
              <w:noProof/>
              <w:sz w:val="28"/>
              <w:szCs w:val="32"/>
            </w:rPr>
          </w:pPr>
          <w:hyperlink w:anchor="_Toc107161069" w:history="1">
            <w:r w:rsidRPr="00046D58">
              <w:rPr>
                <w:rStyle w:val="a4"/>
                <w:rFonts w:ascii="Times New Roman" w:hAnsi="Times New Roman" w:cs="Times New Roman"/>
                <w:noProof/>
                <w:sz w:val="28"/>
                <w:szCs w:val="32"/>
              </w:rPr>
              <w:t>5.</w:t>
            </w:r>
            <w:r w:rsidRPr="00046D58">
              <w:rPr>
                <w:rFonts w:ascii="Times New Roman" w:hAnsi="Times New Roman" w:cs="Times New Roman"/>
                <w:noProof/>
                <w:sz w:val="28"/>
                <w:szCs w:val="32"/>
              </w:rPr>
              <w:tab/>
            </w:r>
            <w:r w:rsidRPr="00046D58">
              <w:rPr>
                <w:rStyle w:val="a4"/>
                <w:rFonts w:ascii="Times New Roman" w:hAnsi="Times New Roman" w:cs="Times New Roman"/>
                <w:noProof/>
                <w:sz w:val="28"/>
                <w:szCs w:val="32"/>
              </w:rPr>
              <w:t>Recommendations</w:t>
            </w:r>
            <w:r w:rsidRPr="00046D58">
              <w:rPr>
                <w:rFonts w:ascii="Times New Roman" w:hAnsi="Times New Roman" w:cs="Times New Roman"/>
                <w:noProof/>
                <w:webHidden/>
                <w:sz w:val="28"/>
                <w:szCs w:val="32"/>
              </w:rPr>
              <w:tab/>
            </w:r>
            <w:r w:rsidRPr="00046D58">
              <w:rPr>
                <w:rFonts w:ascii="Times New Roman" w:hAnsi="Times New Roman" w:cs="Times New Roman"/>
                <w:noProof/>
                <w:webHidden/>
                <w:sz w:val="28"/>
                <w:szCs w:val="32"/>
              </w:rPr>
              <w:fldChar w:fldCharType="begin"/>
            </w:r>
            <w:r w:rsidRPr="00046D58">
              <w:rPr>
                <w:rFonts w:ascii="Times New Roman" w:hAnsi="Times New Roman" w:cs="Times New Roman"/>
                <w:noProof/>
                <w:webHidden/>
                <w:sz w:val="28"/>
                <w:szCs w:val="32"/>
              </w:rPr>
              <w:instrText xml:space="preserve"> PAGEREF _Toc107161069 \h </w:instrText>
            </w:r>
            <w:r w:rsidRPr="00046D58">
              <w:rPr>
                <w:rFonts w:ascii="Times New Roman" w:hAnsi="Times New Roman" w:cs="Times New Roman"/>
                <w:noProof/>
                <w:webHidden/>
                <w:sz w:val="28"/>
                <w:szCs w:val="32"/>
              </w:rPr>
            </w:r>
            <w:r w:rsidRPr="00046D58">
              <w:rPr>
                <w:rFonts w:ascii="Times New Roman" w:hAnsi="Times New Roman" w:cs="Times New Roman"/>
                <w:noProof/>
                <w:webHidden/>
                <w:sz w:val="28"/>
                <w:szCs w:val="32"/>
              </w:rPr>
              <w:fldChar w:fldCharType="separate"/>
            </w:r>
            <w:r w:rsidRPr="00046D58">
              <w:rPr>
                <w:rFonts w:ascii="Times New Roman" w:hAnsi="Times New Roman" w:cs="Times New Roman"/>
                <w:noProof/>
                <w:webHidden/>
                <w:sz w:val="28"/>
                <w:szCs w:val="32"/>
              </w:rPr>
              <w:t>3</w:t>
            </w:r>
            <w:r w:rsidRPr="00046D58">
              <w:rPr>
                <w:rFonts w:ascii="Times New Roman" w:hAnsi="Times New Roman" w:cs="Times New Roman"/>
                <w:noProof/>
                <w:webHidden/>
                <w:sz w:val="28"/>
                <w:szCs w:val="32"/>
              </w:rPr>
              <w:fldChar w:fldCharType="end"/>
            </w:r>
          </w:hyperlink>
        </w:p>
        <w:p w14:paraId="681596A7" w14:textId="5CC51DA8" w:rsidR="00C93826" w:rsidRPr="00046D58" w:rsidRDefault="00C93826">
          <w:pPr>
            <w:pStyle w:val="TOC1"/>
            <w:tabs>
              <w:tab w:val="left" w:pos="420"/>
              <w:tab w:val="right" w:leader="dot" w:pos="8296"/>
            </w:tabs>
            <w:rPr>
              <w:rFonts w:ascii="Times New Roman" w:hAnsi="Times New Roman" w:cs="Times New Roman"/>
              <w:noProof/>
              <w:sz w:val="28"/>
              <w:szCs w:val="32"/>
            </w:rPr>
          </w:pPr>
          <w:hyperlink w:anchor="_Toc107161070" w:history="1">
            <w:r w:rsidRPr="00046D58">
              <w:rPr>
                <w:rStyle w:val="a4"/>
                <w:rFonts w:ascii="Times New Roman" w:hAnsi="Times New Roman" w:cs="Times New Roman"/>
                <w:noProof/>
                <w:sz w:val="28"/>
                <w:szCs w:val="32"/>
              </w:rPr>
              <w:t>6.</w:t>
            </w:r>
            <w:r w:rsidRPr="00046D58">
              <w:rPr>
                <w:rFonts w:ascii="Times New Roman" w:hAnsi="Times New Roman" w:cs="Times New Roman"/>
                <w:noProof/>
                <w:sz w:val="28"/>
                <w:szCs w:val="32"/>
              </w:rPr>
              <w:tab/>
            </w:r>
            <w:r w:rsidRPr="00046D58">
              <w:rPr>
                <w:rStyle w:val="a4"/>
                <w:rFonts w:ascii="Times New Roman" w:hAnsi="Times New Roman" w:cs="Times New Roman"/>
                <w:noProof/>
                <w:sz w:val="28"/>
                <w:szCs w:val="32"/>
              </w:rPr>
              <w:t>REFERENCES</w:t>
            </w:r>
            <w:r w:rsidRPr="00046D58">
              <w:rPr>
                <w:rFonts w:ascii="Times New Roman" w:hAnsi="Times New Roman" w:cs="Times New Roman"/>
                <w:noProof/>
                <w:webHidden/>
                <w:sz w:val="28"/>
                <w:szCs w:val="32"/>
              </w:rPr>
              <w:tab/>
            </w:r>
            <w:r w:rsidRPr="00046D58">
              <w:rPr>
                <w:rFonts w:ascii="Times New Roman" w:hAnsi="Times New Roman" w:cs="Times New Roman"/>
                <w:noProof/>
                <w:webHidden/>
                <w:sz w:val="28"/>
                <w:szCs w:val="32"/>
              </w:rPr>
              <w:fldChar w:fldCharType="begin"/>
            </w:r>
            <w:r w:rsidRPr="00046D58">
              <w:rPr>
                <w:rFonts w:ascii="Times New Roman" w:hAnsi="Times New Roman" w:cs="Times New Roman"/>
                <w:noProof/>
                <w:webHidden/>
                <w:sz w:val="28"/>
                <w:szCs w:val="32"/>
              </w:rPr>
              <w:instrText xml:space="preserve"> PAGEREF _Toc107161070 \h </w:instrText>
            </w:r>
            <w:r w:rsidRPr="00046D58">
              <w:rPr>
                <w:rFonts w:ascii="Times New Roman" w:hAnsi="Times New Roman" w:cs="Times New Roman"/>
                <w:noProof/>
                <w:webHidden/>
                <w:sz w:val="28"/>
                <w:szCs w:val="32"/>
              </w:rPr>
            </w:r>
            <w:r w:rsidRPr="00046D58">
              <w:rPr>
                <w:rFonts w:ascii="Times New Roman" w:hAnsi="Times New Roman" w:cs="Times New Roman"/>
                <w:noProof/>
                <w:webHidden/>
                <w:sz w:val="28"/>
                <w:szCs w:val="32"/>
              </w:rPr>
              <w:fldChar w:fldCharType="separate"/>
            </w:r>
            <w:r w:rsidRPr="00046D58">
              <w:rPr>
                <w:rFonts w:ascii="Times New Roman" w:hAnsi="Times New Roman" w:cs="Times New Roman"/>
                <w:noProof/>
                <w:webHidden/>
                <w:sz w:val="28"/>
                <w:szCs w:val="32"/>
              </w:rPr>
              <w:t>3</w:t>
            </w:r>
            <w:r w:rsidRPr="00046D58">
              <w:rPr>
                <w:rFonts w:ascii="Times New Roman" w:hAnsi="Times New Roman" w:cs="Times New Roman"/>
                <w:noProof/>
                <w:webHidden/>
                <w:sz w:val="28"/>
                <w:szCs w:val="32"/>
              </w:rPr>
              <w:fldChar w:fldCharType="end"/>
            </w:r>
          </w:hyperlink>
        </w:p>
        <w:p w14:paraId="5FD131C3" w14:textId="110FA11B" w:rsidR="00C93826" w:rsidRPr="00046D58" w:rsidRDefault="00C93826">
          <w:pPr>
            <w:rPr>
              <w:rFonts w:ascii="Times New Roman" w:hAnsi="Times New Roman" w:cs="Times New Roman"/>
            </w:rPr>
          </w:pPr>
          <w:r w:rsidRPr="00046D58">
            <w:rPr>
              <w:rFonts w:ascii="Times New Roman" w:hAnsi="Times New Roman" w:cs="Times New Roman"/>
              <w:b/>
              <w:bCs/>
              <w:sz w:val="28"/>
              <w:szCs w:val="32"/>
              <w:lang w:val="zh-CN"/>
            </w:rPr>
            <w:fldChar w:fldCharType="end"/>
          </w:r>
        </w:p>
      </w:sdtContent>
    </w:sdt>
    <w:p w14:paraId="0E32A691" w14:textId="2984A0DA" w:rsidR="00C93826" w:rsidRPr="00046D58" w:rsidRDefault="00C93826">
      <w:pPr>
        <w:widowControl/>
        <w:jc w:val="left"/>
        <w:rPr>
          <w:rFonts w:ascii="Times New Roman" w:hAnsi="Times New Roman" w:cs="Times New Roman"/>
          <w:b/>
          <w:bCs/>
          <w:kern w:val="44"/>
          <w:sz w:val="28"/>
          <w:szCs w:val="44"/>
        </w:rPr>
      </w:pPr>
      <w:r w:rsidRPr="00046D58">
        <w:rPr>
          <w:rFonts w:ascii="Times New Roman" w:hAnsi="Times New Roman" w:cs="Times New Roman"/>
          <w:b/>
          <w:bCs/>
          <w:kern w:val="44"/>
          <w:sz w:val="28"/>
          <w:szCs w:val="44"/>
        </w:rPr>
        <w:br w:type="page"/>
      </w:r>
    </w:p>
    <w:p w14:paraId="6B121CB4" w14:textId="7988BFCA" w:rsidR="00BC4D00" w:rsidRPr="00046D58" w:rsidRDefault="00BC4D00" w:rsidP="007507B8">
      <w:pPr>
        <w:pStyle w:val="af"/>
        <w:numPr>
          <w:ilvl w:val="0"/>
          <w:numId w:val="6"/>
        </w:numPr>
        <w:rPr>
          <w:rFonts w:cs="Times New Roman"/>
        </w:rPr>
      </w:pPr>
      <w:bookmarkStart w:id="0" w:name="_Toc107161065"/>
      <w:r w:rsidRPr="00046D58">
        <w:rPr>
          <w:rFonts w:cs="Times New Roman"/>
        </w:rPr>
        <w:lastRenderedPageBreak/>
        <w:t>Executive Summary</w:t>
      </w:r>
      <w:bookmarkEnd w:id="0"/>
    </w:p>
    <w:p w14:paraId="34FC071D" w14:textId="5CF9E310" w:rsidR="007507B8" w:rsidRPr="00046D58" w:rsidRDefault="007507B8" w:rsidP="00BC4D00">
      <w:pPr>
        <w:widowControl/>
        <w:rPr>
          <w:rFonts w:ascii="Times New Roman" w:hAnsi="Times New Roman" w:cs="Times New Roman"/>
        </w:rPr>
      </w:pPr>
      <w:r w:rsidRPr="00046D58">
        <w:rPr>
          <w:rFonts w:ascii="Times New Roman" w:hAnsi="Times New Roman" w:cs="Times New Roman"/>
        </w:rPr>
        <w:t xml:space="preserve">P&amp;G is a multinational consumer goods corporation with best marketing investment in the world. However, the pandemic has led this giant to supply shortage. The advice to improve its </w:t>
      </w:r>
      <w:r w:rsidR="00C93826" w:rsidRPr="00046D58">
        <w:rPr>
          <w:rFonts w:ascii="Times New Roman" w:hAnsi="Times New Roman" w:cs="Times New Roman"/>
        </w:rPr>
        <w:t>application of artificial intelligence in the process of supply chain management</w:t>
      </w:r>
      <w:r w:rsidR="00C93826" w:rsidRPr="00046D58">
        <w:rPr>
          <w:rFonts w:ascii="Times New Roman" w:hAnsi="Times New Roman" w:cs="Times New Roman"/>
        </w:rPr>
        <w:t xml:space="preserve"> and to build </w:t>
      </w:r>
      <w:r w:rsidR="00C93826" w:rsidRPr="00046D58">
        <w:rPr>
          <w:rFonts w:ascii="Times New Roman" w:hAnsi="Times New Roman" w:cs="Times New Roman"/>
        </w:rPr>
        <w:t>up a supply network</w:t>
      </w:r>
      <w:r w:rsidR="00C93826" w:rsidRPr="00046D58">
        <w:rPr>
          <w:rFonts w:ascii="Times New Roman" w:hAnsi="Times New Roman" w:cs="Times New Roman"/>
        </w:rPr>
        <w:t>.</w:t>
      </w:r>
    </w:p>
    <w:p w14:paraId="709B83BC" w14:textId="77777777" w:rsidR="009101E6" w:rsidRPr="00046D58" w:rsidRDefault="009101E6">
      <w:pPr>
        <w:rPr>
          <w:rFonts w:ascii="Times New Roman" w:hAnsi="Times New Roman" w:cs="Times New Roman"/>
        </w:rPr>
      </w:pPr>
    </w:p>
    <w:p w14:paraId="08096548" w14:textId="2AC987FF" w:rsidR="006439C4" w:rsidRPr="00046D58" w:rsidRDefault="006439C4" w:rsidP="009101E6">
      <w:pPr>
        <w:pStyle w:val="af"/>
        <w:numPr>
          <w:ilvl w:val="0"/>
          <w:numId w:val="6"/>
        </w:numPr>
        <w:rPr>
          <w:rFonts w:cs="Times New Roman"/>
        </w:rPr>
      </w:pPr>
      <w:bookmarkStart w:id="1" w:name="_Toc107161066"/>
      <w:r w:rsidRPr="00046D58">
        <w:rPr>
          <w:rFonts w:cs="Times New Roman"/>
        </w:rPr>
        <w:t>Introduction</w:t>
      </w:r>
      <w:bookmarkEnd w:id="1"/>
    </w:p>
    <w:p w14:paraId="4974565A" w14:textId="10730D2B" w:rsidR="00305B7E" w:rsidRPr="00046D58" w:rsidRDefault="00F12D32">
      <w:pPr>
        <w:rPr>
          <w:rFonts w:ascii="Times New Roman" w:hAnsi="Times New Roman" w:cs="Times New Roman"/>
        </w:rPr>
      </w:pPr>
      <w:r w:rsidRPr="00046D58">
        <w:rPr>
          <w:rFonts w:ascii="Times New Roman" w:hAnsi="Times New Roman" w:cs="Times New Roman"/>
        </w:rPr>
        <w:t>The Procter &amp; Gamble Company (P&amp;G) is an American multinational consumer goods corporation headquartered in Cincinnati, Ohio, founded in 1837 by William Procter and James Gamble (P&amp;G, 2016)</w:t>
      </w:r>
      <w:r w:rsidR="007F61B7" w:rsidRPr="00046D58">
        <w:rPr>
          <w:rFonts w:ascii="Times New Roman" w:hAnsi="Times New Roman" w:cs="Times New Roman"/>
        </w:rPr>
        <w:t>, and it is the second largest FMCG brand in the world, after Nestle (OC&amp;C, 2020). It specializes in a wide range of personal health/consumer health, and personal care and hygiene products.</w:t>
      </w:r>
    </w:p>
    <w:p w14:paraId="30C7B3E1" w14:textId="532077DA" w:rsidR="007F61B7" w:rsidRPr="00046D58" w:rsidRDefault="007F61B7">
      <w:pPr>
        <w:rPr>
          <w:rFonts w:ascii="Times New Roman" w:hAnsi="Times New Roman" w:cs="Times New Roman"/>
        </w:rPr>
      </w:pPr>
      <w:r w:rsidRPr="00046D58">
        <w:rPr>
          <w:rFonts w:ascii="Times New Roman" w:hAnsi="Times New Roman" w:cs="Times New Roman"/>
        </w:rPr>
        <w:t>According to our previous analysis, the problems of P&amp;G marketing right now are</w:t>
      </w:r>
      <w:r w:rsidR="00B35799" w:rsidRPr="00046D58">
        <w:rPr>
          <w:rFonts w:ascii="Times New Roman" w:hAnsi="Times New Roman" w:cs="Times New Roman"/>
        </w:rPr>
        <w:t xml:space="preserve"> as followed:</w:t>
      </w:r>
    </w:p>
    <w:p w14:paraId="13D4D2D4" w14:textId="4F6A8C9F" w:rsidR="00B35799" w:rsidRPr="00046D58" w:rsidRDefault="00B35799" w:rsidP="00B35799">
      <w:pPr>
        <w:pStyle w:val="a3"/>
        <w:numPr>
          <w:ilvl w:val="0"/>
          <w:numId w:val="4"/>
        </w:numPr>
        <w:ind w:firstLineChars="0"/>
        <w:rPr>
          <w:rFonts w:ascii="Times New Roman" w:hAnsi="Times New Roman" w:cs="Times New Roman"/>
        </w:rPr>
      </w:pPr>
      <w:r w:rsidRPr="00046D58">
        <w:rPr>
          <w:rFonts w:ascii="Times New Roman" w:hAnsi="Times New Roman" w:cs="Times New Roman"/>
        </w:rPr>
        <w:t>Reduced demand from traditional channels, making it difficult to make accurate estimates and contingency plans</w:t>
      </w:r>
    </w:p>
    <w:p w14:paraId="66A8C197" w14:textId="590BADB2" w:rsidR="00B35799" w:rsidRPr="00046D58" w:rsidRDefault="00B35799" w:rsidP="00B35799">
      <w:pPr>
        <w:pStyle w:val="a3"/>
        <w:numPr>
          <w:ilvl w:val="0"/>
          <w:numId w:val="4"/>
        </w:numPr>
        <w:ind w:firstLineChars="0"/>
        <w:rPr>
          <w:rFonts w:ascii="Times New Roman" w:hAnsi="Times New Roman" w:cs="Times New Roman"/>
        </w:rPr>
      </w:pPr>
      <w:r w:rsidRPr="00046D58">
        <w:rPr>
          <w:rFonts w:ascii="Times New Roman" w:hAnsi="Times New Roman" w:cs="Times New Roman"/>
        </w:rPr>
        <w:t>Reduced frequency of offline shopping</w:t>
      </w:r>
    </w:p>
    <w:p w14:paraId="1FA2D3AB" w14:textId="482D2AF2" w:rsidR="00B35799" w:rsidRPr="00046D58" w:rsidRDefault="00B35799" w:rsidP="00B35799">
      <w:pPr>
        <w:pStyle w:val="a3"/>
        <w:numPr>
          <w:ilvl w:val="0"/>
          <w:numId w:val="4"/>
        </w:numPr>
        <w:ind w:firstLineChars="0"/>
        <w:rPr>
          <w:rFonts w:ascii="Times New Roman" w:hAnsi="Times New Roman" w:cs="Times New Roman"/>
        </w:rPr>
      </w:pPr>
      <w:r w:rsidRPr="00046D58">
        <w:rPr>
          <w:rFonts w:ascii="Times New Roman" w:hAnsi="Times New Roman" w:cs="Times New Roman"/>
        </w:rPr>
        <w:t>Supply chain shortages in some markets due to the epidemic</w:t>
      </w:r>
    </w:p>
    <w:p w14:paraId="0BF2CE95" w14:textId="77777777" w:rsidR="006439C4" w:rsidRPr="00046D58" w:rsidRDefault="006439C4">
      <w:pPr>
        <w:rPr>
          <w:rFonts w:ascii="Times New Roman" w:hAnsi="Times New Roman" w:cs="Times New Roman"/>
        </w:rPr>
      </w:pPr>
    </w:p>
    <w:p w14:paraId="24580DCC" w14:textId="42BA11D2" w:rsidR="00F714F8" w:rsidRPr="00046D58" w:rsidRDefault="00A32261" w:rsidP="009101E6">
      <w:pPr>
        <w:pStyle w:val="af"/>
        <w:numPr>
          <w:ilvl w:val="0"/>
          <w:numId w:val="6"/>
        </w:numPr>
        <w:rPr>
          <w:rFonts w:cs="Times New Roman"/>
          <w:szCs w:val="28"/>
        </w:rPr>
      </w:pPr>
      <w:bookmarkStart w:id="2" w:name="_Toc107161067"/>
      <w:r w:rsidRPr="00046D58">
        <w:rPr>
          <w:rFonts w:cs="Times New Roman"/>
          <w:szCs w:val="28"/>
        </w:rPr>
        <w:t>evaluation of</w:t>
      </w:r>
      <w:r w:rsidR="00815291" w:rsidRPr="00046D58">
        <w:rPr>
          <w:rFonts w:cs="Times New Roman"/>
          <w:szCs w:val="28"/>
        </w:rPr>
        <w:t xml:space="preserve"> P&amp;G</w:t>
      </w:r>
      <w:r w:rsidR="005E60C5" w:rsidRPr="00046D58">
        <w:rPr>
          <w:rFonts w:cs="Times New Roman"/>
          <w:szCs w:val="28"/>
        </w:rPr>
        <w:t>’s marketing activity</w:t>
      </w:r>
      <w:bookmarkEnd w:id="2"/>
    </w:p>
    <w:p w14:paraId="00C01349" w14:textId="71E88AF4" w:rsidR="000D4127" w:rsidRPr="00046D58" w:rsidRDefault="000D4127" w:rsidP="009101E6">
      <w:pPr>
        <w:pStyle w:val="a3"/>
        <w:numPr>
          <w:ilvl w:val="0"/>
          <w:numId w:val="7"/>
        </w:numPr>
        <w:ind w:firstLineChars="0"/>
        <w:rPr>
          <w:rFonts w:ascii="Times New Roman" w:hAnsi="Times New Roman" w:cs="Times New Roman"/>
          <w:sz w:val="28"/>
          <w:szCs w:val="32"/>
        </w:rPr>
      </w:pPr>
      <w:r w:rsidRPr="00046D58">
        <w:rPr>
          <w:rFonts w:ascii="Times New Roman" w:hAnsi="Times New Roman" w:cs="Times New Roman"/>
          <w:sz w:val="28"/>
          <w:szCs w:val="32"/>
        </w:rPr>
        <w:t>The concept and importance of marketing</w:t>
      </w:r>
    </w:p>
    <w:p w14:paraId="394D97D4" w14:textId="3ECEEE5B" w:rsidR="008E67FA" w:rsidRPr="00046D58" w:rsidRDefault="00AD2E7D" w:rsidP="00AD2E7D">
      <w:pPr>
        <w:rPr>
          <w:rFonts w:ascii="Times New Roman" w:hAnsi="Times New Roman" w:cs="Times New Roman"/>
        </w:rPr>
      </w:pPr>
      <w:r w:rsidRPr="00046D58">
        <w:rPr>
          <w:rFonts w:ascii="Times New Roman" w:hAnsi="Times New Roman" w:cs="Times New Roman"/>
        </w:rPr>
        <w:t xml:space="preserve">Marketing is “the process by which companies create value for customers and build strong customer relationships to capture value from customers in return” (Kotler, Armstrong, Harris and Piercy, 2013). And according to </w:t>
      </w:r>
      <w:r w:rsidR="00485A68" w:rsidRPr="00046D58">
        <w:rPr>
          <w:rFonts w:ascii="Times New Roman" w:hAnsi="Times New Roman" w:cs="Times New Roman"/>
        </w:rPr>
        <w:t>Cerf, M. et al (2017), marketing is the process of exploring, creating, and delivering value to meet the needs of a target market in terms of goods and services.</w:t>
      </w:r>
    </w:p>
    <w:p w14:paraId="239ADD9F" w14:textId="69CC92E8" w:rsidR="00DE78E1" w:rsidRPr="00046D58" w:rsidRDefault="00DE78E1" w:rsidP="00DE78E1">
      <w:pPr>
        <w:rPr>
          <w:rFonts w:ascii="Times New Roman" w:hAnsi="Times New Roman" w:cs="Times New Roman"/>
        </w:rPr>
      </w:pPr>
      <w:r w:rsidRPr="00046D58">
        <w:rPr>
          <w:rFonts w:ascii="Times New Roman" w:hAnsi="Times New Roman" w:cs="Times New Roman"/>
        </w:rPr>
        <w:t>According to Fahy, J. (2019), the importance of marketing strategies in a changing environment is a major challenge facing managers today, and marketing is the only function in business that has a responsibility to increase demand, create revenue, and develop loyal customers necessary for a firm’s existence.</w:t>
      </w:r>
    </w:p>
    <w:p w14:paraId="3F55570D" w14:textId="6A0770E4" w:rsidR="00AD2E7D" w:rsidRPr="00046D58" w:rsidRDefault="008A1C02" w:rsidP="00AD2E7D">
      <w:pPr>
        <w:rPr>
          <w:rFonts w:ascii="Times New Roman" w:hAnsi="Times New Roman" w:cs="Times New Roman"/>
        </w:rPr>
      </w:pPr>
      <w:r w:rsidRPr="00046D58">
        <w:rPr>
          <w:rFonts w:ascii="Times New Roman" w:hAnsi="Times New Roman" w:cs="Times New Roman"/>
        </w:rPr>
        <w:t>P&amp;G, as the world’s top advertiser (Goldman, 2021), spent $11.5 billion on its marketing expenditures</w:t>
      </w:r>
      <w:r w:rsidR="00B723CF" w:rsidRPr="00046D58">
        <w:rPr>
          <w:rFonts w:ascii="Times New Roman" w:hAnsi="Times New Roman" w:cs="Times New Roman"/>
        </w:rPr>
        <w:t xml:space="preserve"> (which is also the main part of the resources P&amp;G invests in marketing)</w:t>
      </w:r>
      <w:r w:rsidRPr="00046D58">
        <w:rPr>
          <w:rFonts w:ascii="Times New Roman" w:hAnsi="Times New Roman" w:cs="Times New Roman"/>
        </w:rPr>
        <w:t xml:space="preserve"> worldwide in its last fiscal year, which ended in June.</w:t>
      </w:r>
      <w:r w:rsidR="00110421" w:rsidRPr="00046D58">
        <w:rPr>
          <w:rFonts w:ascii="Times New Roman" w:hAnsi="Times New Roman" w:cs="Times New Roman"/>
        </w:rPr>
        <w:t xml:space="preserve"> It is stated in P&amp;G’s annual report that the business results </w:t>
      </w:r>
      <w:r w:rsidR="00F7451F" w:rsidRPr="00046D58">
        <w:rPr>
          <w:rFonts w:ascii="Times New Roman" w:hAnsi="Times New Roman" w:cs="Times New Roman"/>
        </w:rPr>
        <w:t>depend</w:t>
      </w:r>
      <w:r w:rsidR="00110421" w:rsidRPr="00046D58">
        <w:rPr>
          <w:rFonts w:ascii="Times New Roman" w:hAnsi="Times New Roman" w:cs="Times New Roman"/>
        </w:rPr>
        <w:t xml:space="preserve">, in part, on successfully developing, introducing and marketing new products and on making significant improvements to their equipment and manufacturing processes. </w:t>
      </w:r>
    </w:p>
    <w:p w14:paraId="08825029" w14:textId="040C5C3D" w:rsidR="000D4127" w:rsidRPr="00046D58" w:rsidRDefault="000D4127" w:rsidP="009101E6">
      <w:pPr>
        <w:pStyle w:val="a3"/>
        <w:numPr>
          <w:ilvl w:val="0"/>
          <w:numId w:val="7"/>
        </w:numPr>
        <w:ind w:firstLineChars="0"/>
        <w:rPr>
          <w:rFonts w:ascii="Times New Roman" w:hAnsi="Times New Roman" w:cs="Times New Roman"/>
          <w:sz w:val="28"/>
          <w:szCs w:val="32"/>
        </w:rPr>
      </w:pPr>
      <w:r w:rsidRPr="00046D58">
        <w:rPr>
          <w:rFonts w:ascii="Times New Roman" w:hAnsi="Times New Roman" w:cs="Times New Roman"/>
          <w:sz w:val="28"/>
          <w:szCs w:val="32"/>
        </w:rPr>
        <w:t>The macro and micro marketing environment of the organisation</w:t>
      </w:r>
    </w:p>
    <w:p w14:paraId="17728D35" w14:textId="10C6A7B5" w:rsidR="00A72DA6" w:rsidRPr="00046D58" w:rsidRDefault="00A72DA6" w:rsidP="00A72DA6">
      <w:pPr>
        <w:rPr>
          <w:rFonts w:ascii="Times New Roman" w:hAnsi="Times New Roman" w:cs="Times New Roman"/>
        </w:rPr>
      </w:pPr>
      <w:r w:rsidRPr="00046D58">
        <w:rPr>
          <w:rFonts w:ascii="Times New Roman" w:hAnsi="Times New Roman" w:cs="Times New Roman"/>
        </w:rPr>
        <w:lastRenderedPageBreak/>
        <w:t>Macroenvironment:</w:t>
      </w:r>
    </w:p>
    <w:p w14:paraId="080313B2" w14:textId="100F9CB6" w:rsidR="00A72DA6" w:rsidRPr="00046D58" w:rsidRDefault="00937DFA" w:rsidP="00A72DA6">
      <w:pPr>
        <w:rPr>
          <w:rFonts w:ascii="Times New Roman" w:hAnsi="Times New Roman" w:cs="Times New Roman"/>
        </w:rPr>
      </w:pPr>
      <w:r w:rsidRPr="00046D58">
        <w:rPr>
          <w:rFonts w:ascii="Times New Roman" w:hAnsi="Times New Roman" w:cs="Times New Roman"/>
        </w:rPr>
        <w:t xml:space="preserve">The common method to analyse </w:t>
      </w:r>
      <w:r w:rsidR="00BC1F34" w:rsidRPr="00046D58">
        <w:rPr>
          <w:rFonts w:ascii="Times New Roman" w:hAnsi="Times New Roman" w:cs="Times New Roman"/>
        </w:rPr>
        <w:t>an</w:t>
      </w:r>
      <w:r w:rsidRPr="00046D58">
        <w:rPr>
          <w:rFonts w:ascii="Times New Roman" w:hAnsi="Times New Roman" w:cs="Times New Roman"/>
        </w:rPr>
        <w:t xml:space="preserve"> organization is PESTEL framework, which stands for Political factors, Economic factors, Socio-cultural factors, Technological factors, Ecological factors, and Legal factors.</w:t>
      </w:r>
      <w:r w:rsidR="000B6BCB" w:rsidRPr="00046D58">
        <w:rPr>
          <w:rFonts w:ascii="Times New Roman" w:hAnsi="Times New Roman" w:cs="Times New Roman"/>
        </w:rPr>
        <w:t xml:space="preserve"> Yüksel, I (2012) concluded several Sub-factors from previous literature, they will be adjusted to the macro environment P&amp;G faces:</w:t>
      </w:r>
    </w:p>
    <w:p w14:paraId="393227D0" w14:textId="758A56F8" w:rsidR="00937DFA" w:rsidRPr="00046D58" w:rsidRDefault="00937DFA" w:rsidP="00A72DA6">
      <w:pPr>
        <w:rPr>
          <w:rFonts w:ascii="Times New Roman" w:hAnsi="Times New Roman" w:cs="Times New Roman"/>
        </w:rPr>
      </w:pPr>
      <w:r w:rsidRPr="00046D58">
        <w:rPr>
          <w:rFonts w:ascii="Times New Roman" w:hAnsi="Times New Roman" w:cs="Times New Roman"/>
        </w:rPr>
        <w:tab/>
        <w:t xml:space="preserve">Political factors: </w:t>
      </w:r>
    </w:p>
    <w:p w14:paraId="4246907E" w14:textId="463B6A90" w:rsidR="00BF0B34" w:rsidRPr="00046D58" w:rsidRDefault="000B6BCB" w:rsidP="00A72DA6">
      <w:pPr>
        <w:pStyle w:val="a3"/>
        <w:numPr>
          <w:ilvl w:val="0"/>
          <w:numId w:val="3"/>
        </w:numPr>
        <w:ind w:firstLineChars="0"/>
        <w:rPr>
          <w:rFonts w:ascii="Times New Roman" w:hAnsi="Times New Roman" w:cs="Times New Roman"/>
        </w:rPr>
      </w:pPr>
      <w:r w:rsidRPr="00046D58">
        <w:rPr>
          <w:rFonts w:ascii="Times New Roman" w:hAnsi="Times New Roman" w:cs="Times New Roman"/>
        </w:rPr>
        <w:t>Relation with China (</w:t>
      </w:r>
      <w:r w:rsidR="00BF0B34" w:rsidRPr="00046D58">
        <w:rPr>
          <w:rFonts w:ascii="Times New Roman" w:hAnsi="Times New Roman" w:cs="Times New Roman"/>
        </w:rPr>
        <w:t>Trade war)</w:t>
      </w:r>
    </w:p>
    <w:p w14:paraId="7073F804" w14:textId="6D17447E" w:rsidR="005A3348" w:rsidRPr="00046D58" w:rsidRDefault="00CA30D6" w:rsidP="005A3348">
      <w:pPr>
        <w:ind w:left="420"/>
        <w:rPr>
          <w:rFonts w:ascii="Times New Roman" w:hAnsi="Times New Roman" w:cs="Times New Roman"/>
        </w:rPr>
      </w:pPr>
      <w:r w:rsidRPr="00046D58">
        <w:rPr>
          <w:rFonts w:ascii="Times New Roman" w:hAnsi="Times New Roman" w:cs="Times New Roman"/>
        </w:rPr>
        <w:t xml:space="preserve">In 2018, former President Donald Trump started a trade war with the world involving multiple battles with China as well as American allies (Chad P. and Melina K., 2022). </w:t>
      </w:r>
      <w:r w:rsidR="005A3348" w:rsidRPr="00046D58">
        <w:rPr>
          <w:rFonts w:ascii="Times New Roman" w:hAnsi="Times New Roman" w:cs="Times New Roman"/>
        </w:rPr>
        <w:t xml:space="preserve">P&amp;G spokesman, Damon Jones said that the raw material used in China and European Union are mostly local, which will minimize the impact of tariff wars. However, </w:t>
      </w:r>
      <w:r w:rsidR="008D02A3" w:rsidRPr="00046D58">
        <w:rPr>
          <w:rFonts w:ascii="Times New Roman" w:hAnsi="Times New Roman" w:cs="Times New Roman"/>
        </w:rPr>
        <w:t>the cost is not the only thing to consider. According to David Taylor, P&amp;G CEO at 2018, trade war could adversely affect American brand.</w:t>
      </w:r>
    </w:p>
    <w:p w14:paraId="274A370D" w14:textId="0DC36526" w:rsidR="00C052A9" w:rsidRPr="00046D58" w:rsidRDefault="00C052A9" w:rsidP="00BF0B34">
      <w:pPr>
        <w:pStyle w:val="a3"/>
        <w:numPr>
          <w:ilvl w:val="0"/>
          <w:numId w:val="2"/>
        </w:numPr>
        <w:ind w:firstLineChars="0"/>
        <w:rPr>
          <w:rFonts w:ascii="Times New Roman" w:hAnsi="Times New Roman" w:cs="Times New Roman"/>
        </w:rPr>
      </w:pPr>
      <w:r w:rsidRPr="00046D58">
        <w:rPr>
          <w:rFonts w:ascii="Times New Roman" w:hAnsi="Times New Roman" w:cs="Times New Roman"/>
        </w:rPr>
        <w:t>Geopolitical divisions</w:t>
      </w:r>
      <w:r w:rsidR="00BF0B34" w:rsidRPr="00046D58">
        <w:rPr>
          <w:rFonts w:ascii="Times New Roman" w:hAnsi="Times New Roman" w:cs="Times New Roman"/>
        </w:rPr>
        <w:t xml:space="preserve"> (Russia-Ukraine) </w:t>
      </w:r>
    </w:p>
    <w:p w14:paraId="1C0C1948" w14:textId="53975D09" w:rsidR="00190FEC" w:rsidRPr="00046D58" w:rsidRDefault="00190FEC" w:rsidP="00190FEC">
      <w:pPr>
        <w:ind w:left="420"/>
        <w:rPr>
          <w:rFonts w:ascii="Times New Roman" w:hAnsi="Times New Roman" w:cs="Times New Roman"/>
        </w:rPr>
      </w:pPr>
      <w:r w:rsidRPr="00046D58">
        <w:rPr>
          <w:rFonts w:ascii="Times New Roman" w:hAnsi="Times New Roman" w:cs="Times New Roman"/>
        </w:rPr>
        <w:t xml:space="preserve">On 24 February 2022, Russia invaded Ukraine in a </w:t>
      </w:r>
      <w:r w:rsidR="00926FAB" w:rsidRPr="00046D58">
        <w:rPr>
          <w:rFonts w:ascii="Times New Roman" w:hAnsi="Times New Roman" w:cs="Times New Roman"/>
        </w:rPr>
        <w:t xml:space="preserve">major escalation of the </w:t>
      </w:r>
      <w:r w:rsidR="00917B4A" w:rsidRPr="00046D58">
        <w:rPr>
          <w:rFonts w:ascii="Times New Roman" w:hAnsi="Times New Roman" w:cs="Times New Roman"/>
        </w:rPr>
        <w:t xml:space="preserve"> Russo-Ukrainian War that began in 2014. And many companies in Europe, North America, Australasia, and elsewhere started a boycott either as a result of sanctions or in protest of Russian actions. And </w:t>
      </w:r>
      <w:r w:rsidR="00995070" w:rsidRPr="00046D58">
        <w:rPr>
          <w:rFonts w:ascii="Times New Roman" w:hAnsi="Times New Roman" w:cs="Times New Roman"/>
        </w:rPr>
        <w:t>according to news report, P&amp;G</w:t>
      </w:r>
      <w:r w:rsidR="009A0FA2" w:rsidRPr="00046D58">
        <w:rPr>
          <w:rFonts w:ascii="Times New Roman" w:hAnsi="Times New Roman" w:cs="Times New Roman"/>
        </w:rPr>
        <w:t xml:space="preserve">’s business in Russia and Ukraine represented 1.5% to 2% of its net sales and global </w:t>
      </w:r>
      <w:r w:rsidR="005B4C1C" w:rsidRPr="00046D58">
        <w:rPr>
          <w:rFonts w:ascii="Times New Roman" w:hAnsi="Times New Roman" w:cs="Times New Roman"/>
        </w:rPr>
        <w:t>profit and</w:t>
      </w:r>
      <w:r w:rsidR="009A0FA2" w:rsidRPr="00046D58">
        <w:rPr>
          <w:rFonts w:ascii="Times New Roman" w:hAnsi="Times New Roman" w:cs="Times New Roman"/>
        </w:rPr>
        <w:t xml:space="preserve"> has ended all new capital investments in Russia.</w:t>
      </w:r>
    </w:p>
    <w:p w14:paraId="089EBF5F" w14:textId="072651FC" w:rsidR="00025FE1" w:rsidRPr="00046D58" w:rsidRDefault="001736BB" w:rsidP="00190FEC">
      <w:pPr>
        <w:ind w:left="420"/>
        <w:rPr>
          <w:rFonts w:ascii="Times New Roman" w:hAnsi="Times New Roman" w:cs="Times New Roman"/>
        </w:rPr>
      </w:pPr>
      <w:r w:rsidRPr="00046D58">
        <w:rPr>
          <w:rFonts w:ascii="Times New Roman" w:hAnsi="Times New Roman" w:cs="Times New Roman"/>
        </w:rPr>
        <w:t>Overall, the political situation in P&amp;G's top four net sales source regions (North America, Europe, Greater China, and Asia Pacific) is relatively stable, with no unstable political factors likely to affect the operations of P&amp;G and its partners.</w:t>
      </w:r>
    </w:p>
    <w:p w14:paraId="7434B900" w14:textId="6E3AAE01" w:rsidR="00937DFA" w:rsidRPr="00046D58" w:rsidRDefault="00937DFA" w:rsidP="00937DFA">
      <w:pPr>
        <w:ind w:firstLine="420"/>
        <w:rPr>
          <w:rFonts w:ascii="Times New Roman" w:hAnsi="Times New Roman" w:cs="Times New Roman"/>
        </w:rPr>
      </w:pPr>
      <w:r w:rsidRPr="00046D58">
        <w:rPr>
          <w:rFonts w:ascii="Times New Roman" w:hAnsi="Times New Roman" w:cs="Times New Roman"/>
        </w:rPr>
        <w:t>Economic factors</w:t>
      </w:r>
      <w:r w:rsidR="00BC1F34" w:rsidRPr="00046D58">
        <w:rPr>
          <w:rFonts w:ascii="Times New Roman" w:hAnsi="Times New Roman" w:cs="Times New Roman"/>
        </w:rPr>
        <w:t>:</w:t>
      </w:r>
    </w:p>
    <w:p w14:paraId="5C325E5D" w14:textId="7F9B413E" w:rsidR="00BF0B34" w:rsidRPr="00046D58" w:rsidRDefault="00BF0B34" w:rsidP="002C6B6E">
      <w:pPr>
        <w:pStyle w:val="a3"/>
        <w:numPr>
          <w:ilvl w:val="0"/>
          <w:numId w:val="2"/>
        </w:numPr>
        <w:ind w:firstLineChars="0"/>
        <w:rPr>
          <w:rFonts w:ascii="Times New Roman" w:hAnsi="Times New Roman" w:cs="Times New Roman"/>
        </w:rPr>
      </w:pPr>
      <w:r w:rsidRPr="00046D58">
        <w:rPr>
          <w:rFonts w:ascii="Times New Roman" w:hAnsi="Times New Roman" w:cs="Times New Roman"/>
        </w:rPr>
        <w:t>Inflation</w:t>
      </w:r>
      <w:r w:rsidR="002C6B6E" w:rsidRPr="00046D58">
        <w:rPr>
          <w:rFonts w:ascii="Times New Roman" w:hAnsi="Times New Roman" w:cs="Times New Roman"/>
        </w:rPr>
        <w:t xml:space="preserve"> and Recession</w:t>
      </w:r>
    </w:p>
    <w:p w14:paraId="0F44A648" w14:textId="40BF3061" w:rsidR="009A0FA2" w:rsidRPr="00046D58" w:rsidRDefault="009A0FA2" w:rsidP="009A0FA2">
      <w:pPr>
        <w:ind w:left="420"/>
        <w:rPr>
          <w:rFonts w:ascii="Times New Roman" w:hAnsi="Times New Roman" w:cs="Times New Roman"/>
        </w:rPr>
      </w:pPr>
      <w:r w:rsidRPr="00046D58">
        <w:rPr>
          <w:rFonts w:ascii="Times New Roman" w:hAnsi="Times New Roman" w:cs="Times New Roman"/>
        </w:rPr>
        <w:t xml:space="preserve">The costs of P&amp;G are subject to fluctuations, especially the changes in the prices of commodities, raw </w:t>
      </w:r>
      <w:r w:rsidR="005B4C1C" w:rsidRPr="00046D58">
        <w:rPr>
          <w:rFonts w:ascii="Times New Roman" w:hAnsi="Times New Roman" w:cs="Times New Roman"/>
        </w:rPr>
        <w:t>materials,</w:t>
      </w:r>
      <w:r w:rsidRPr="00046D58">
        <w:rPr>
          <w:rFonts w:ascii="Times New Roman" w:hAnsi="Times New Roman" w:cs="Times New Roman"/>
        </w:rPr>
        <w:t xml:space="preserve"> and packaging materials</w:t>
      </w:r>
      <w:r w:rsidR="0009616A" w:rsidRPr="00046D58">
        <w:rPr>
          <w:rFonts w:ascii="Times New Roman" w:hAnsi="Times New Roman" w:cs="Times New Roman"/>
        </w:rPr>
        <w:t xml:space="preserve">. Also, costs of labour, transportation, energy, </w:t>
      </w:r>
      <w:r w:rsidR="005B4C1C" w:rsidRPr="00046D58">
        <w:rPr>
          <w:rFonts w:ascii="Times New Roman" w:hAnsi="Times New Roman" w:cs="Times New Roman"/>
        </w:rPr>
        <w:t>pension,</w:t>
      </w:r>
      <w:r w:rsidR="0009616A" w:rsidRPr="00046D58">
        <w:rPr>
          <w:rFonts w:ascii="Times New Roman" w:hAnsi="Times New Roman" w:cs="Times New Roman"/>
        </w:rPr>
        <w:t xml:space="preserve"> and health care are included. </w:t>
      </w:r>
      <w:r w:rsidR="00857558" w:rsidRPr="00046D58">
        <w:rPr>
          <w:rFonts w:ascii="Times New Roman" w:hAnsi="Times New Roman" w:cs="Times New Roman"/>
        </w:rPr>
        <w:t xml:space="preserve">US is experiencing a tremendous inflation in 2022, some doubt P&amp;G’s ability to pass on cost inflation to the customers in full. Its fiscal third quarter witnessed the strongest sales in about two decades, reporting a net income of $3.36 billion — up from $3.27 billion the previous year, and gross margin fell by 4 percentage points. The inflation is a huge uncertainty, because P&amp;G cannot simply </w:t>
      </w:r>
      <w:r w:rsidR="00377083" w:rsidRPr="00046D58">
        <w:rPr>
          <w:rFonts w:ascii="Times New Roman" w:hAnsi="Times New Roman" w:cs="Times New Roman"/>
        </w:rPr>
        <w:t xml:space="preserve">raise the price and let the consumer consume the cost inflation, since consumers are already suffering from recession. </w:t>
      </w:r>
      <w:r w:rsidRPr="00046D58">
        <w:rPr>
          <w:rFonts w:ascii="Times New Roman" w:hAnsi="Times New Roman" w:cs="Times New Roman"/>
        </w:rPr>
        <w:t xml:space="preserve"> </w:t>
      </w:r>
    </w:p>
    <w:p w14:paraId="5AEE85A6" w14:textId="77777777" w:rsidR="002C6B6E" w:rsidRPr="00046D58" w:rsidRDefault="007D7180" w:rsidP="007D7180">
      <w:pPr>
        <w:ind w:left="420"/>
        <w:rPr>
          <w:rFonts w:ascii="Times New Roman" w:hAnsi="Times New Roman" w:cs="Times New Roman"/>
        </w:rPr>
      </w:pPr>
      <w:r w:rsidRPr="00046D58">
        <w:rPr>
          <w:rFonts w:ascii="Times New Roman" w:hAnsi="Times New Roman" w:cs="Times New Roman"/>
        </w:rPr>
        <w:t>The US economy is more likely than not to sink into a recession this year as the Federal Reserve tightens monetary policy in its bid to cool decades-high inflation, economists warned Monday (Barrabi, 2022).</w:t>
      </w:r>
    </w:p>
    <w:p w14:paraId="039E2AA1" w14:textId="57484FD2" w:rsidR="007D7180" w:rsidRPr="00046D58" w:rsidRDefault="002C6B6E" w:rsidP="007D7180">
      <w:pPr>
        <w:ind w:left="420"/>
        <w:rPr>
          <w:rFonts w:ascii="Times New Roman" w:hAnsi="Times New Roman" w:cs="Times New Roman"/>
        </w:rPr>
      </w:pPr>
      <w:r w:rsidRPr="00046D58">
        <w:rPr>
          <w:rFonts w:ascii="Times New Roman" w:hAnsi="Times New Roman" w:cs="Times New Roman"/>
        </w:rPr>
        <w:t xml:space="preserve">However, P&amp;G CEO Jon Moeller says he doesn't see a recession looming on the horizon despite numerous consumer </w:t>
      </w:r>
      <w:r w:rsidR="005B4C1C" w:rsidRPr="00046D58">
        <w:rPr>
          <w:rFonts w:ascii="Times New Roman" w:hAnsi="Times New Roman" w:cs="Times New Roman"/>
        </w:rPr>
        <w:t>headwinds and</w:t>
      </w:r>
      <w:r w:rsidRPr="00046D58">
        <w:rPr>
          <w:rFonts w:ascii="Times New Roman" w:hAnsi="Times New Roman" w:cs="Times New Roman"/>
        </w:rPr>
        <w:t xml:space="preserve"> will continue to push through price increases to help offset inflationary pressures</w:t>
      </w:r>
      <w:r w:rsidR="00025FE1" w:rsidRPr="00046D58">
        <w:rPr>
          <w:rFonts w:ascii="Times New Roman" w:hAnsi="Times New Roman" w:cs="Times New Roman"/>
        </w:rPr>
        <w:t xml:space="preserve"> (Sozzi, 2022)</w:t>
      </w:r>
      <w:r w:rsidRPr="00046D58">
        <w:rPr>
          <w:rFonts w:ascii="Times New Roman" w:hAnsi="Times New Roman" w:cs="Times New Roman"/>
        </w:rPr>
        <w:t>.</w:t>
      </w:r>
    </w:p>
    <w:p w14:paraId="4D974F89" w14:textId="3A77450B" w:rsidR="007D7180" w:rsidRPr="00046D58" w:rsidRDefault="00025FE1" w:rsidP="007D7180">
      <w:pPr>
        <w:ind w:left="420"/>
        <w:rPr>
          <w:rFonts w:ascii="Times New Roman" w:hAnsi="Times New Roman" w:cs="Times New Roman"/>
        </w:rPr>
      </w:pPr>
      <w:r w:rsidRPr="00046D58">
        <w:rPr>
          <w:rFonts w:ascii="Times New Roman" w:hAnsi="Times New Roman" w:cs="Times New Roman"/>
        </w:rPr>
        <w:t>Overall, P&amp;G's brand is strong enough to pass on most of the rising costs to consumers. Moreover, the price increase because of the cost can even increase P&amp;G's profit.</w:t>
      </w:r>
    </w:p>
    <w:p w14:paraId="21F7BDAA" w14:textId="7D02AED4" w:rsidR="00937DFA" w:rsidRPr="00046D58" w:rsidRDefault="00937DFA" w:rsidP="00937DFA">
      <w:pPr>
        <w:ind w:firstLine="420"/>
        <w:rPr>
          <w:rFonts w:ascii="Times New Roman" w:hAnsi="Times New Roman" w:cs="Times New Roman"/>
        </w:rPr>
      </w:pPr>
      <w:r w:rsidRPr="00046D58">
        <w:rPr>
          <w:rFonts w:ascii="Times New Roman" w:hAnsi="Times New Roman" w:cs="Times New Roman"/>
        </w:rPr>
        <w:t>Socio-cultural factors</w:t>
      </w:r>
    </w:p>
    <w:p w14:paraId="6AF9EC3B" w14:textId="25B2976E" w:rsidR="00BF0B34" w:rsidRPr="00046D58" w:rsidRDefault="00BF0B34" w:rsidP="00BF0B34">
      <w:pPr>
        <w:pStyle w:val="a3"/>
        <w:numPr>
          <w:ilvl w:val="0"/>
          <w:numId w:val="2"/>
        </w:numPr>
        <w:ind w:firstLineChars="0"/>
        <w:rPr>
          <w:rFonts w:ascii="Times New Roman" w:hAnsi="Times New Roman" w:cs="Times New Roman"/>
        </w:rPr>
      </w:pPr>
      <w:r w:rsidRPr="00046D58">
        <w:rPr>
          <w:rFonts w:ascii="Times New Roman" w:hAnsi="Times New Roman" w:cs="Times New Roman"/>
        </w:rPr>
        <w:t>Covid-19</w:t>
      </w:r>
    </w:p>
    <w:p w14:paraId="4F680A96" w14:textId="5E184336" w:rsidR="000C474D" w:rsidRPr="00046D58" w:rsidRDefault="000C474D" w:rsidP="000C474D">
      <w:pPr>
        <w:ind w:left="420"/>
        <w:rPr>
          <w:rFonts w:ascii="Times New Roman" w:hAnsi="Times New Roman" w:cs="Times New Roman"/>
        </w:rPr>
      </w:pPr>
      <w:r w:rsidRPr="00046D58">
        <w:rPr>
          <w:rFonts w:ascii="Times New Roman" w:hAnsi="Times New Roman" w:cs="Times New Roman"/>
        </w:rPr>
        <w:t xml:space="preserve">The COVID-19 pandemic </w:t>
      </w:r>
      <w:r w:rsidR="004561D2" w:rsidRPr="00046D58">
        <w:rPr>
          <w:rFonts w:ascii="Times New Roman" w:hAnsi="Times New Roman" w:cs="Times New Roman"/>
        </w:rPr>
        <w:t>has significantly affected P&amp;G through the following ways:</w:t>
      </w:r>
    </w:p>
    <w:p w14:paraId="63D75EB3" w14:textId="5FF35B74" w:rsidR="004561D2" w:rsidRPr="00046D58" w:rsidRDefault="004561D2" w:rsidP="000C474D">
      <w:pPr>
        <w:ind w:left="420"/>
        <w:rPr>
          <w:rFonts w:ascii="Times New Roman" w:hAnsi="Times New Roman" w:cs="Times New Roman"/>
        </w:rPr>
      </w:pPr>
      <w:r w:rsidRPr="00046D58">
        <w:rPr>
          <w:rFonts w:ascii="Times New Roman" w:hAnsi="Times New Roman" w:cs="Times New Roman"/>
        </w:rPr>
        <w:t xml:space="preserve">the temporary inability of consumers to purchase P&amp;G’s product due to illness caused by </w:t>
      </w:r>
      <w:r w:rsidRPr="00046D58">
        <w:rPr>
          <w:rFonts w:ascii="Times New Roman" w:hAnsi="Times New Roman" w:cs="Times New Roman"/>
        </w:rPr>
        <w:lastRenderedPageBreak/>
        <w:t xml:space="preserve">Covid-19, </w:t>
      </w:r>
      <w:r w:rsidR="00476E5E" w:rsidRPr="00046D58">
        <w:rPr>
          <w:rFonts w:ascii="Times New Roman" w:hAnsi="Times New Roman" w:cs="Times New Roman"/>
        </w:rPr>
        <w:t xml:space="preserve">quarantine, financial hardship, shifts in demand; the limited capacity of the workforce due to illness, social </w:t>
      </w:r>
      <w:r w:rsidR="005B4C1C" w:rsidRPr="00046D58">
        <w:rPr>
          <w:rFonts w:ascii="Times New Roman" w:hAnsi="Times New Roman" w:cs="Times New Roman"/>
        </w:rPr>
        <w:t>distancing,</w:t>
      </w:r>
      <w:r w:rsidR="00476E5E" w:rsidRPr="00046D58">
        <w:rPr>
          <w:rFonts w:ascii="Times New Roman" w:hAnsi="Times New Roman" w:cs="Times New Roman"/>
        </w:rPr>
        <w:t xml:space="preserve"> or Work </w:t>
      </w:r>
      <w:r w:rsidR="005B4C1C" w:rsidRPr="00046D58">
        <w:rPr>
          <w:rFonts w:ascii="Times New Roman" w:hAnsi="Times New Roman" w:cs="Times New Roman"/>
        </w:rPr>
        <w:t>from</w:t>
      </w:r>
      <w:r w:rsidR="00476E5E" w:rsidRPr="00046D58">
        <w:rPr>
          <w:rFonts w:ascii="Times New Roman" w:hAnsi="Times New Roman" w:cs="Times New Roman"/>
        </w:rPr>
        <w:t xml:space="preserve"> Home; failure of third parties such as P&amp;G’s suppliers, contract manufacturers, etc. </w:t>
      </w:r>
    </w:p>
    <w:p w14:paraId="1302E599" w14:textId="1320F04C" w:rsidR="00937DFA" w:rsidRPr="00046D58" w:rsidRDefault="00937DFA" w:rsidP="00937DFA">
      <w:pPr>
        <w:ind w:firstLine="420"/>
        <w:rPr>
          <w:rFonts w:ascii="Times New Roman" w:hAnsi="Times New Roman" w:cs="Times New Roman"/>
        </w:rPr>
      </w:pPr>
      <w:r w:rsidRPr="00046D58">
        <w:rPr>
          <w:rFonts w:ascii="Times New Roman" w:hAnsi="Times New Roman" w:cs="Times New Roman"/>
        </w:rPr>
        <w:t>Technological factors</w:t>
      </w:r>
    </w:p>
    <w:p w14:paraId="55CC52FE" w14:textId="716E2325" w:rsidR="00AD4BA4" w:rsidRPr="00046D58" w:rsidRDefault="00C076A2" w:rsidP="00C076A2">
      <w:pPr>
        <w:ind w:left="420"/>
        <w:rPr>
          <w:rFonts w:ascii="Times New Roman" w:hAnsi="Times New Roman" w:cs="Times New Roman"/>
        </w:rPr>
      </w:pPr>
      <w:r w:rsidRPr="00046D58">
        <w:rPr>
          <w:rFonts w:ascii="Times New Roman" w:hAnsi="Times New Roman" w:cs="Times New Roman"/>
        </w:rPr>
        <w:t xml:space="preserve">The impact of advanced technology on consumer-packaged goods has not always been obvious. That's because technology has long been associated more with smart devices, wireless </w:t>
      </w:r>
      <w:r w:rsidR="005B4C1C" w:rsidRPr="00046D58">
        <w:rPr>
          <w:rFonts w:ascii="Times New Roman" w:hAnsi="Times New Roman" w:cs="Times New Roman"/>
        </w:rPr>
        <w:t>connectivity,</w:t>
      </w:r>
      <w:r w:rsidRPr="00046D58">
        <w:rPr>
          <w:rFonts w:ascii="Times New Roman" w:hAnsi="Times New Roman" w:cs="Times New Roman"/>
        </w:rPr>
        <w:t xml:space="preserve"> and computer chips than with laundry soap or baby diapers. But today, data processing technologies such as machine learning and artificial intelligence are helping to shape everything from the chemistry of cleaning products to consumer dishwashing behaviour to the way products are packaged and marketed.</w:t>
      </w:r>
    </w:p>
    <w:p w14:paraId="3BF83700" w14:textId="2496B830" w:rsidR="00937DFA" w:rsidRPr="00046D58" w:rsidRDefault="00937DFA" w:rsidP="00937DFA">
      <w:pPr>
        <w:ind w:firstLine="420"/>
        <w:rPr>
          <w:rFonts w:ascii="Times New Roman" w:hAnsi="Times New Roman" w:cs="Times New Roman"/>
        </w:rPr>
      </w:pPr>
      <w:r w:rsidRPr="00046D58">
        <w:rPr>
          <w:rFonts w:ascii="Times New Roman" w:hAnsi="Times New Roman" w:cs="Times New Roman"/>
        </w:rPr>
        <w:t>Ecological factors</w:t>
      </w:r>
    </w:p>
    <w:p w14:paraId="059138D9" w14:textId="78B8568A" w:rsidR="00C076A2" w:rsidRPr="00046D58" w:rsidRDefault="00C076A2" w:rsidP="00C076A2">
      <w:pPr>
        <w:ind w:left="420"/>
        <w:rPr>
          <w:rFonts w:ascii="Times New Roman" w:hAnsi="Times New Roman" w:cs="Times New Roman"/>
        </w:rPr>
      </w:pPr>
      <w:r w:rsidRPr="00046D58">
        <w:rPr>
          <w:rFonts w:ascii="Times New Roman" w:hAnsi="Times New Roman" w:cs="Times New Roman"/>
        </w:rPr>
        <w:t xml:space="preserve">Back to 2020, </w:t>
      </w:r>
      <w:r w:rsidR="00A9122D" w:rsidRPr="00046D58">
        <w:rPr>
          <w:rFonts w:ascii="Times New Roman" w:hAnsi="Times New Roman" w:cs="Times New Roman"/>
        </w:rPr>
        <w:t>In an unusually large investor revolt for one of the largest companies in the United States, two-thirds of the votes cast at Procter &amp; Gamble's annual meeting supported a shareholder proposal that criticized P&amp;G's use of palm oil and forest pulp in its products, including Bounty paper towels and Gamay toilet paper.</w:t>
      </w:r>
    </w:p>
    <w:p w14:paraId="325D5DB2" w14:textId="4118325C" w:rsidR="00C076A2" w:rsidRPr="00046D58" w:rsidRDefault="00A9122D" w:rsidP="00C076A2">
      <w:pPr>
        <w:ind w:left="420"/>
        <w:rPr>
          <w:rFonts w:ascii="Times New Roman" w:hAnsi="Times New Roman" w:cs="Times New Roman"/>
        </w:rPr>
      </w:pPr>
      <w:r w:rsidRPr="00046D58">
        <w:rPr>
          <w:rFonts w:ascii="Times New Roman" w:hAnsi="Times New Roman" w:cs="Times New Roman"/>
        </w:rPr>
        <w:t>Satisfyingly, Procter &amp; Gamble has responded: it requires all virgin wood pulp it purchases to be certified by the Forest Stewardship Council and other third parties. The company recently set a goal to increase its use of FSC-certified wood pulp to at least 75 percent of all brands in its home care division by 2025.</w:t>
      </w:r>
    </w:p>
    <w:p w14:paraId="15092D40" w14:textId="08FEAE10" w:rsidR="00937DFA" w:rsidRPr="00046D58" w:rsidRDefault="00937DFA" w:rsidP="00937DFA">
      <w:pPr>
        <w:ind w:firstLine="420"/>
        <w:rPr>
          <w:rFonts w:ascii="Times New Roman" w:hAnsi="Times New Roman" w:cs="Times New Roman"/>
        </w:rPr>
      </w:pPr>
      <w:r w:rsidRPr="00046D58">
        <w:rPr>
          <w:rFonts w:ascii="Times New Roman" w:hAnsi="Times New Roman" w:cs="Times New Roman"/>
        </w:rPr>
        <w:t>Legal factors.</w:t>
      </w:r>
    </w:p>
    <w:p w14:paraId="2D68647F" w14:textId="5AE9175A" w:rsidR="001736BB" w:rsidRPr="00046D58" w:rsidRDefault="00156794" w:rsidP="00156794">
      <w:pPr>
        <w:ind w:left="420"/>
        <w:rPr>
          <w:rFonts w:ascii="Times New Roman" w:hAnsi="Times New Roman" w:cs="Times New Roman"/>
        </w:rPr>
      </w:pPr>
      <w:r w:rsidRPr="00046D58">
        <w:rPr>
          <w:rFonts w:ascii="Times New Roman" w:hAnsi="Times New Roman" w:cs="Times New Roman"/>
        </w:rPr>
        <w:t>P&amp;G holds many brands. Subordinate brands may face legal disputes such as complaints and lawsuits in the countries or regions in which they operate, which in turn may negatively impact P&amp;G's performance or brands.</w:t>
      </w:r>
    </w:p>
    <w:p w14:paraId="0ED16D94" w14:textId="20B9BE4F" w:rsidR="00A72DA6" w:rsidRPr="00046D58" w:rsidRDefault="005B4C1C" w:rsidP="00A72DA6">
      <w:pPr>
        <w:rPr>
          <w:rFonts w:ascii="Times New Roman" w:hAnsi="Times New Roman" w:cs="Times New Roman"/>
        </w:rPr>
      </w:pPr>
      <w:r w:rsidRPr="00046D58">
        <w:rPr>
          <w:rFonts w:ascii="Times New Roman" w:hAnsi="Times New Roman" w:cs="Times New Roman"/>
        </w:rPr>
        <w:t>Microenvironment</w:t>
      </w:r>
      <w:r w:rsidR="00A72DA6" w:rsidRPr="00046D58">
        <w:rPr>
          <w:rFonts w:ascii="Times New Roman" w:hAnsi="Times New Roman" w:cs="Times New Roman"/>
        </w:rPr>
        <w:t>:</w:t>
      </w:r>
    </w:p>
    <w:p w14:paraId="7765DB96" w14:textId="3D47F3BD" w:rsidR="00776C4D" w:rsidRPr="00046D58" w:rsidRDefault="00616D5C" w:rsidP="00D25F99">
      <w:pPr>
        <w:ind w:left="420"/>
        <w:rPr>
          <w:rFonts w:ascii="Times New Roman" w:hAnsi="Times New Roman" w:cs="Times New Roman"/>
        </w:rPr>
      </w:pPr>
      <w:r w:rsidRPr="00046D58">
        <w:rPr>
          <w:rFonts w:ascii="Times New Roman" w:hAnsi="Times New Roman" w:cs="Times New Roman"/>
        </w:rPr>
        <w:t>The microenvironment consists of: other departments of the company, suppliers, marketing intermediaries, customers, competitors and various publics.</w:t>
      </w:r>
      <w:r w:rsidR="00BC1F34" w:rsidRPr="00046D58">
        <w:rPr>
          <w:rFonts w:ascii="Times New Roman" w:hAnsi="Times New Roman" w:cs="Times New Roman"/>
        </w:rPr>
        <w:t xml:space="preserve"> </w:t>
      </w:r>
    </w:p>
    <w:p w14:paraId="421E5077" w14:textId="6C612865" w:rsidR="00D25F99" w:rsidRPr="00046D58" w:rsidRDefault="00D25F99" w:rsidP="00D25F99">
      <w:pPr>
        <w:ind w:left="420"/>
        <w:rPr>
          <w:rFonts w:ascii="Times New Roman" w:hAnsi="Times New Roman" w:cs="Times New Roman"/>
        </w:rPr>
      </w:pPr>
      <w:r w:rsidRPr="00046D58">
        <w:rPr>
          <w:rFonts w:ascii="Times New Roman" w:hAnsi="Times New Roman" w:cs="Times New Roman"/>
        </w:rPr>
        <w:t>P&amp;G's reputation and the reputation of the P&amp;G brand form the basis of P&amp;G's relationships with key stakeholders and other constituencies, including consumers, customers and suppliers</w:t>
      </w:r>
      <w:r w:rsidRPr="00046D58">
        <w:rPr>
          <w:rFonts w:ascii="Times New Roman" w:hAnsi="Times New Roman" w:cs="Times New Roman"/>
        </w:rPr>
        <w:t>，</w:t>
      </w:r>
      <w:r w:rsidRPr="00046D58">
        <w:rPr>
          <w:rFonts w:ascii="Times New Roman" w:hAnsi="Times New Roman" w:cs="Times New Roman"/>
        </w:rPr>
        <w:t xml:space="preserve"> according to P&amp;G’s annual report.</w:t>
      </w:r>
    </w:p>
    <w:p w14:paraId="7F7BD6A7" w14:textId="1A6ADDFA" w:rsidR="00D25F99" w:rsidRPr="00046D58" w:rsidRDefault="00FC5D3A" w:rsidP="00FC5D3A">
      <w:pPr>
        <w:ind w:left="420"/>
        <w:rPr>
          <w:rFonts w:ascii="Times New Roman" w:hAnsi="Times New Roman" w:cs="Times New Roman"/>
        </w:rPr>
      </w:pPr>
      <w:r w:rsidRPr="00046D58">
        <w:rPr>
          <w:rFonts w:ascii="Times New Roman" w:hAnsi="Times New Roman" w:cs="Times New Roman"/>
        </w:rPr>
        <w:t>Considering the importance of the P&amp;G brand, the way P&amp;G divides sectors by product line, and the difficulty and complexity of obtaining information from each department in each sector, the analysis of other departments in the company will be omitted in the micro-environmental analysis.</w:t>
      </w:r>
      <w:r w:rsidR="00B36F37" w:rsidRPr="00046D58">
        <w:rPr>
          <w:rFonts w:ascii="Times New Roman" w:hAnsi="Times New Roman" w:cs="Times New Roman"/>
        </w:rPr>
        <w:t xml:space="preserve"> </w:t>
      </w:r>
    </w:p>
    <w:p w14:paraId="159AA968" w14:textId="24992CAC" w:rsidR="00A777E8" w:rsidRPr="00046D58" w:rsidRDefault="00193373" w:rsidP="00FC5D3A">
      <w:pPr>
        <w:ind w:left="420"/>
        <w:rPr>
          <w:rFonts w:ascii="Times New Roman" w:hAnsi="Times New Roman" w:cs="Times New Roman"/>
        </w:rPr>
      </w:pPr>
      <w:r w:rsidRPr="00046D58">
        <w:rPr>
          <w:rFonts w:ascii="Times New Roman" w:hAnsi="Times New Roman" w:cs="Times New Roman"/>
        </w:rPr>
        <w:t>S</w:t>
      </w:r>
      <w:r w:rsidR="00A777E8" w:rsidRPr="00046D58">
        <w:rPr>
          <w:rFonts w:ascii="Times New Roman" w:hAnsi="Times New Roman" w:cs="Times New Roman"/>
        </w:rPr>
        <w:t>uppliers</w:t>
      </w:r>
    </w:p>
    <w:p w14:paraId="6BEA71FC" w14:textId="6705576C" w:rsidR="00193373" w:rsidRPr="00046D58" w:rsidRDefault="00193373" w:rsidP="00FC5D3A">
      <w:pPr>
        <w:ind w:left="420"/>
        <w:rPr>
          <w:rFonts w:ascii="Times New Roman" w:hAnsi="Times New Roman" w:cs="Times New Roman"/>
        </w:rPr>
      </w:pPr>
      <w:r w:rsidRPr="00046D58">
        <w:rPr>
          <w:rFonts w:ascii="Times New Roman" w:hAnsi="Times New Roman" w:cs="Times New Roman"/>
        </w:rPr>
        <w:t>P&amp;G has strong bargaining power over its suppliers because of its strong position in most of its categories. This can also be reflected in a news story from 2021. P&amp;G announced to</w:t>
      </w:r>
      <w:r w:rsidR="00464BA8" w:rsidRPr="00046D58">
        <w:rPr>
          <w:rFonts w:ascii="Times New Roman" w:hAnsi="Times New Roman" w:cs="Times New Roman"/>
        </w:rPr>
        <w:t xml:space="preserve"> build supplier diversity into their business strategies, and help suppliers build equality and inclusion into their business strategies too, which was achieved by investment.</w:t>
      </w:r>
    </w:p>
    <w:p w14:paraId="5987CED3" w14:textId="2280B7B3" w:rsidR="00A777E8" w:rsidRPr="00046D58" w:rsidRDefault="008C3390" w:rsidP="00EC59AF">
      <w:pPr>
        <w:ind w:left="420"/>
        <w:rPr>
          <w:rFonts w:ascii="Times New Roman" w:hAnsi="Times New Roman" w:cs="Times New Roman"/>
        </w:rPr>
      </w:pPr>
      <w:r w:rsidRPr="00046D58">
        <w:rPr>
          <w:rFonts w:ascii="Times New Roman" w:hAnsi="Times New Roman" w:cs="Times New Roman"/>
        </w:rPr>
        <w:t>P&amp;G include the</w:t>
      </w:r>
      <w:r w:rsidR="00964721" w:rsidRPr="00046D58">
        <w:rPr>
          <w:rFonts w:ascii="Times New Roman" w:hAnsi="Times New Roman" w:cs="Times New Roman"/>
        </w:rPr>
        <w:t xml:space="preserve"> marketing intermediaries, such as</w:t>
      </w:r>
      <w:r w:rsidRPr="00046D58">
        <w:rPr>
          <w:rFonts w:ascii="Times New Roman" w:hAnsi="Times New Roman" w:cs="Times New Roman"/>
        </w:rPr>
        <w:t xml:space="preserve"> </w:t>
      </w:r>
      <w:r w:rsidR="00964721" w:rsidRPr="00046D58">
        <w:rPr>
          <w:rFonts w:ascii="Times New Roman" w:hAnsi="Times New Roman" w:cs="Times New Roman"/>
        </w:rPr>
        <w:t xml:space="preserve">mass merchandisers, e-commerce, grocery stores, etc, </w:t>
      </w:r>
      <w:r w:rsidRPr="00046D58">
        <w:rPr>
          <w:rFonts w:ascii="Times New Roman" w:hAnsi="Times New Roman" w:cs="Times New Roman"/>
        </w:rPr>
        <w:t>in their key customers.</w:t>
      </w:r>
      <w:r w:rsidR="00964721" w:rsidRPr="00046D58">
        <w:rPr>
          <w:rFonts w:ascii="Times New Roman" w:hAnsi="Times New Roman" w:cs="Times New Roman"/>
        </w:rPr>
        <w:t xml:space="preserve"> And </w:t>
      </w:r>
      <w:r w:rsidR="00EC59AF" w:rsidRPr="00046D58">
        <w:rPr>
          <w:rFonts w:ascii="Times New Roman" w:hAnsi="Times New Roman" w:cs="Times New Roman"/>
        </w:rPr>
        <w:t>In 2021, sales to Wal-Mart Stores, Inc. and its affiliates represent approximately 15% of P&amp;G's total sales. P&amp;G's top 10 customers account for approximately 39% of total sales in 2021. Therefore, P&amp;G, as one of the world's largest FMCG companies, has strong bargaining power facing fragmented channel players.</w:t>
      </w:r>
    </w:p>
    <w:p w14:paraId="65C91CDD" w14:textId="301C776A" w:rsidR="00A777E8" w:rsidRPr="00046D58" w:rsidRDefault="00C71BCE" w:rsidP="00FC5D3A">
      <w:pPr>
        <w:ind w:left="420"/>
        <w:rPr>
          <w:rFonts w:ascii="Times New Roman" w:hAnsi="Times New Roman" w:cs="Times New Roman"/>
        </w:rPr>
      </w:pPr>
      <w:r w:rsidRPr="00046D58">
        <w:rPr>
          <w:rFonts w:ascii="Times New Roman" w:hAnsi="Times New Roman" w:cs="Times New Roman"/>
        </w:rPr>
        <w:t xml:space="preserve">The markets in which P&amp;G products are sold are highly competitive, and their products </w:t>
      </w:r>
      <w:r w:rsidRPr="00046D58">
        <w:rPr>
          <w:rFonts w:ascii="Times New Roman" w:hAnsi="Times New Roman" w:cs="Times New Roman"/>
        </w:rPr>
        <w:lastRenderedPageBreak/>
        <w:t>compete with similar products from many large and small companies, including well-known global competitors. However, P&amp;G is well positioned in the segments and markets in which it operates, often holding leadership or significant market share.</w:t>
      </w:r>
    </w:p>
    <w:p w14:paraId="2BDA484D" w14:textId="79086CDF" w:rsidR="005B4C1C" w:rsidRPr="00046D58" w:rsidRDefault="005B4C1C" w:rsidP="00D80DD0">
      <w:pPr>
        <w:rPr>
          <w:rFonts w:ascii="Times New Roman" w:hAnsi="Times New Roman" w:cs="Times New Roman"/>
        </w:rPr>
      </w:pPr>
      <w:r w:rsidRPr="00046D58">
        <w:rPr>
          <w:rFonts w:ascii="Times New Roman" w:hAnsi="Times New Roman" w:cs="Times New Roman"/>
        </w:rPr>
        <w:t xml:space="preserve">Generally, the macroenvironment and microenvironment </w:t>
      </w:r>
      <w:r w:rsidR="00523D17" w:rsidRPr="00046D58">
        <w:rPr>
          <w:rFonts w:ascii="Times New Roman" w:hAnsi="Times New Roman" w:cs="Times New Roman"/>
        </w:rPr>
        <w:t xml:space="preserve">for P&amp;G could summarized as challenging macro environment due to recession and COVID-19, </w:t>
      </w:r>
      <w:r w:rsidR="00775D07" w:rsidRPr="00046D58">
        <w:rPr>
          <w:rFonts w:ascii="Times New Roman" w:hAnsi="Times New Roman" w:cs="Times New Roman"/>
        </w:rPr>
        <w:t xml:space="preserve">a dominant position in the market and a strong brand. So, </w:t>
      </w:r>
      <w:r w:rsidR="00BF1EE7" w:rsidRPr="00046D58">
        <w:rPr>
          <w:rFonts w:ascii="Times New Roman" w:hAnsi="Times New Roman" w:cs="Times New Roman"/>
        </w:rPr>
        <w:t xml:space="preserve">to achieve the goals of P&amp;G, which include balanced top- and bottom-line growth, cash generation and value creation, according to the annual report from P&amp;G, </w:t>
      </w:r>
      <w:r w:rsidR="00775D07" w:rsidRPr="00046D58">
        <w:rPr>
          <w:rFonts w:ascii="Times New Roman" w:hAnsi="Times New Roman" w:cs="Times New Roman"/>
        </w:rPr>
        <w:t>the marketing strategy would be</w:t>
      </w:r>
      <w:r w:rsidR="00FE36C5" w:rsidRPr="00046D58">
        <w:rPr>
          <w:rFonts w:ascii="Times New Roman" w:hAnsi="Times New Roman" w:cs="Times New Roman"/>
        </w:rPr>
        <w:t xml:space="preserve"> to support the products with advertising, </w:t>
      </w:r>
      <w:r w:rsidR="00D80DD0" w:rsidRPr="00046D58">
        <w:rPr>
          <w:rFonts w:ascii="Times New Roman" w:hAnsi="Times New Roman" w:cs="Times New Roman"/>
        </w:rPr>
        <w:t>promotions,</w:t>
      </w:r>
      <w:r w:rsidR="00FE36C5" w:rsidRPr="00046D58">
        <w:rPr>
          <w:rFonts w:ascii="Times New Roman" w:hAnsi="Times New Roman" w:cs="Times New Roman"/>
        </w:rPr>
        <w:t xml:space="preserve"> and other marketing vehicles to build awareness and trial of </w:t>
      </w:r>
      <w:r w:rsidR="00D80DD0" w:rsidRPr="00046D58">
        <w:rPr>
          <w:rFonts w:ascii="Times New Roman" w:hAnsi="Times New Roman" w:cs="Times New Roman"/>
        </w:rPr>
        <w:t>P&amp;G’s</w:t>
      </w:r>
      <w:r w:rsidR="00FE36C5" w:rsidRPr="00046D58">
        <w:rPr>
          <w:rFonts w:ascii="Times New Roman" w:hAnsi="Times New Roman" w:cs="Times New Roman"/>
        </w:rPr>
        <w:t xml:space="preserve"> brands and products in conjunction </w:t>
      </w:r>
      <w:r w:rsidR="00D80DD0" w:rsidRPr="00046D58">
        <w:rPr>
          <w:rFonts w:ascii="Times New Roman" w:hAnsi="Times New Roman" w:cs="Times New Roman"/>
        </w:rPr>
        <w:t>with P&amp;G’s sales force. In other words, P&amp;G would use advertising and promotions more frequently to maintain brand awareness and to enable existing consumers to afford P&amp;G products despite changing economic conditions.</w:t>
      </w:r>
    </w:p>
    <w:p w14:paraId="21FC3A97" w14:textId="77777777" w:rsidR="000B079B" w:rsidRPr="00046D58" w:rsidRDefault="000B079B" w:rsidP="000B079B">
      <w:pPr>
        <w:ind w:left="420"/>
        <w:rPr>
          <w:rFonts w:ascii="Times New Roman" w:hAnsi="Times New Roman" w:cs="Times New Roman"/>
        </w:rPr>
      </w:pPr>
    </w:p>
    <w:p w14:paraId="19D54F51" w14:textId="2EDC9706" w:rsidR="00842C92" w:rsidRPr="00046D58" w:rsidRDefault="00842C92" w:rsidP="009101E6">
      <w:pPr>
        <w:pStyle w:val="a3"/>
        <w:numPr>
          <w:ilvl w:val="0"/>
          <w:numId w:val="7"/>
        </w:numPr>
        <w:ind w:firstLineChars="0"/>
        <w:rPr>
          <w:rFonts w:ascii="Times New Roman" w:hAnsi="Times New Roman" w:cs="Times New Roman"/>
          <w:sz w:val="28"/>
          <w:szCs w:val="32"/>
        </w:rPr>
      </w:pPr>
      <w:r w:rsidRPr="00046D58">
        <w:rPr>
          <w:rFonts w:ascii="Times New Roman" w:hAnsi="Times New Roman" w:cs="Times New Roman"/>
          <w:sz w:val="28"/>
          <w:szCs w:val="32"/>
        </w:rPr>
        <w:t xml:space="preserve">Target market(s): </w:t>
      </w:r>
    </w:p>
    <w:p w14:paraId="6B098E20" w14:textId="3E1B4CEA" w:rsidR="00604941" w:rsidRPr="00046D58" w:rsidRDefault="00BD5F91" w:rsidP="00604941">
      <w:pPr>
        <w:rPr>
          <w:rFonts w:ascii="Times New Roman" w:hAnsi="Times New Roman" w:cs="Times New Roman"/>
        </w:rPr>
      </w:pPr>
      <w:r w:rsidRPr="00046D58">
        <w:rPr>
          <w:rFonts w:ascii="Times New Roman" w:hAnsi="Times New Roman" w:cs="Times New Roman"/>
        </w:rPr>
        <w:t>The way to decide the target market P&amp;G uses was changed from generic demographic-based audiences</w:t>
      </w:r>
      <w:r w:rsidR="00604941" w:rsidRPr="00046D58">
        <w:rPr>
          <w:rFonts w:ascii="Times New Roman" w:hAnsi="Times New Roman" w:cs="Times New Roman"/>
        </w:rPr>
        <w:t>, like women aged 18 to 35,</w:t>
      </w:r>
      <w:r w:rsidRPr="00046D58">
        <w:rPr>
          <w:rFonts w:ascii="Times New Roman" w:hAnsi="Times New Roman" w:cs="Times New Roman"/>
        </w:rPr>
        <w:t xml:space="preserve"> to “smart audience”</w:t>
      </w:r>
      <w:r w:rsidR="00433960" w:rsidRPr="00046D58">
        <w:rPr>
          <w:rFonts w:ascii="Times New Roman" w:hAnsi="Times New Roman" w:cs="Times New Roman"/>
        </w:rPr>
        <w:t xml:space="preserve"> with profiles</w:t>
      </w:r>
      <w:r w:rsidR="00604941" w:rsidRPr="00046D58">
        <w:rPr>
          <w:rFonts w:ascii="Times New Roman" w:hAnsi="Times New Roman" w:cs="Times New Roman"/>
        </w:rPr>
        <w:t xml:space="preserve">, like first-time mums, millennial professionals or first-time washing machine owners, </w:t>
      </w:r>
      <w:r w:rsidR="00433960" w:rsidRPr="00046D58">
        <w:rPr>
          <w:rFonts w:ascii="Times New Roman" w:hAnsi="Times New Roman" w:cs="Times New Roman"/>
        </w:rPr>
        <w:t xml:space="preserve">that enable reach with greater precision through programmatic buying, according to latest annual report (P&amp;G, 2022). </w:t>
      </w:r>
      <w:r w:rsidR="00125282" w:rsidRPr="00046D58">
        <w:rPr>
          <w:rFonts w:ascii="Times New Roman" w:hAnsi="Times New Roman" w:cs="Times New Roman"/>
        </w:rPr>
        <w:t>To do this, the company is using the more than 1 billion consumer IDs it has to build audience segments and then do “propensity marketing with people who have similar characteristics”.</w:t>
      </w:r>
      <w:r w:rsidR="00604941" w:rsidRPr="00046D58">
        <w:rPr>
          <w:rFonts w:ascii="Times New Roman" w:hAnsi="Times New Roman" w:cs="Times New Roman"/>
        </w:rPr>
        <w:t xml:space="preserve"> </w:t>
      </w:r>
    </w:p>
    <w:p w14:paraId="38627AC9" w14:textId="0084067F" w:rsidR="008B70D3" w:rsidRPr="00046D58" w:rsidRDefault="008B70D3" w:rsidP="00604941">
      <w:pPr>
        <w:rPr>
          <w:rFonts w:ascii="Times New Roman" w:hAnsi="Times New Roman" w:cs="Times New Roman"/>
        </w:rPr>
      </w:pPr>
      <w:r w:rsidRPr="00046D58">
        <w:rPr>
          <w:rFonts w:ascii="Times New Roman" w:hAnsi="Times New Roman" w:cs="Times New Roman"/>
        </w:rPr>
        <w:t>Besides delivery the “smart” audience more relevant ads, P&amp;G also invited those who actually care about a product to try the product, which also let P&amp;G get the feedback to complete the marketing campaign.</w:t>
      </w:r>
    </w:p>
    <w:p w14:paraId="0EA6FE80" w14:textId="211E9049" w:rsidR="00B96F80" w:rsidRPr="00046D58" w:rsidRDefault="008B70D3" w:rsidP="00604941">
      <w:pPr>
        <w:rPr>
          <w:rFonts w:ascii="Times New Roman" w:hAnsi="Times New Roman" w:cs="Times New Roman"/>
        </w:rPr>
      </w:pPr>
      <w:r w:rsidRPr="00046D58">
        <w:rPr>
          <w:rFonts w:ascii="Times New Roman" w:hAnsi="Times New Roman" w:cs="Times New Roman"/>
        </w:rPr>
        <w:t xml:space="preserve">And more importantly, </w:t>
      </w:r>
      <w:r w:rsidR="00B96F80" w:rsidRPr="00046D58">
        <w:rPr>
          <w:rFonts w:ascii="Times New Roman" w:hAnsi="Times New Roman" w:cs="Times New Roman"/>
        </w:rPr>
        <w:t xml:space="preserve">P&amp;G spent $6.751 billion on advertising in the 2018-19 fiscal year, which is about $352 million less than that in the previous year. Jon Moeller, P&amp;G's chief financial officer, said the reduction in ad spending obviously didn’t hurt the company’s performance in the recent fiscal year because sales increased. (Brunsman, 2019). </w:t>
      </w:r>
    </w:p>
    <w:p w14:paraId="2C91F772" w14:textId="76CE895B" w:rsidR="00F44D3C" w:rsidRPr="00046D58" w:rsidRDefault="00F44D3C" w:rsidP="00604941">
      <w:pPr>
        <w:rPr>
          <w:rFonts w:ascii="Times New Roman" w:hAnsi="Times New Roman" w:cs="Times New Roman"/>
        </w:rPr>
      </w:pPr>
    </w:p>
    <w:p w14:paraId="6C786A0F" w14:textId="1FA1889E" w:rsidR="00F44D3C" w:rsidRPr="00046D58" w:rsidRDefault="00F44D3C" w:rsidP="009101E6">
      <w:pPr>
        <w:pStyle w:val="a3"/>
        <w:numPr>
          <w:ilvl w:val="0"/>
          <w:numId w:val="7"/>
        </w:numPr>
        <w:ind w:firstLineChars="0"/>
        <w:rPr>
          <w:rFonts w:ascii="Times New Roman" w:hAnsi="Times New Roman" w:cs="Times New Roman"/>
          <w:sz w:val="28"/>
          <w:szCs w:val="32"/>
        </w:rPr>
      </w:pPr>
      <w:r w:rsidRPr="00046D58">
        <w:rPr>
          <w:rFonts w:ascii="Times New Roman" w:hAnsi="Times New Roman" w:cs="Times New Roman"/>
          <w:sz w:val="28"/>
          <w:szCs w:val="32"/>
        </w:rPr>
        <w:t>Marketing Mix</w:t>
      </w:r>
    </w:p>
    <w:p w14:paraId="1302E5BA" w14:textId="30083B9F" w:rsidR="00F44D3C" w:rsidRPr="00046D58" w:rsidRDefault="007D519F" w:rsidP="00F44D3C">
      <w:pPr>
        <w:rPr>
          <w:rFonts w:ascii="Times New Roman" w:hAnsi="Times New Roman" w:cs="Times New Roman"/>
        </w:rPr>
      </w:pPr>
      <w:r w:rsidRPr="00046D58">
        <w:rPr>
          <w:rFonts w:ascii="Times New Roman" w:hAnsi="Times New Roman" w:cs="Times New Roman"/>
        </w:rPr>
        <w:t>Marketing mix is defined as the “set of marketing tools that company uses to pursue its marketing objectives in the target market”.</w:t>
      </w:r>
      <w:r w:rsidR="00FB219F" w:rsidRPr="00046D58">
        <w:rPr>
          <w:rFonts w:ascii="Times New Roman" w:hAnsi="Times New Roman" w:cs="Times New Roman"/>
        </w:rPr>
        <w:t xml:space="preserve"> Marketing mix – </w:t>
      </w:r>
      <w:r w:rsidR="00BF4D8B" w:rsidRPr="00046D58">
        <w:rPr>
          <w:rFonts w:ascii="Times New Roman" w:hAnsi="Times New Roman" w:cs="Times New Roman"/>
        </w:rPr>
        <w:t>4</w:t>
      </w:r>
      <w:r w:rsidR="00FB219F" w:rsidRPr="00046D58">
        <w:rPr>
          <w:rFonts w:ascii="Times New Roman" w:hAnsi="Times New Roman" w:cs="Times New Roman"/>
        </w:rPr>
        <w:t xml:space="preserve"> Ps, consists of </w:t>
      </w:r>
      <w:r w:rsidR="00F90C0B" w:rsidRPr="00046D58">
        <w:rPr>
          <w:rFonts w:ascii="Times New Roman" w:hAnsi="Times New Roman" w:cs="Times New Roman"/>
        </w:rPr>
        <w:t>Product, Promotion, Price, Place</w:t>
      </w:r>
      <w:r w:rsidR="00BF4D8B" w:rsidRPr="00046D58">
        <w:rPr>
          <w:rFonts w:ascii="Times New Roman" w:hAnsi="Times New Roman" w:cs="Times New Roman"/>
        </w:rPr>
        <w:t>.</w:t>
      </w:r>
    </w:p>
    <w:p w14:paraId="3D84B3F8" w14:textId="2227DE53" w:rsidR="00F90C0B" w:rsidRPr="00046D58" w:rsidRDefault="00F90C0B" w:rsidP="00F90C0B">
      <w:pPr>
        <w:rPr>
          <w:rFonts w:ascii="Times New Roman" w:hAnsi="Times New Roman" w:cs="Times New Roman"/>
          <w:b/>
          <w:bCs/>
        </w:rPr>
      </w:pPr>
      <w:r w:rsidRPr="00046D58">
        <w:rPr>
          <w:rFonts w:ascii="Times New Roman" w:hAnsi="Times New Roman" w:cs="Times New Roman"/>
          <w:b/>
          <w:bCs/>
        </w:rPr>
        <w:t>Product</w:t>
      </w:r>
    </w:p>
    <w:p w14:paraId="283B57EB" w14:textId="16C993DB" w:rsidR="004D2C61" w:rsidRPr="00046D58" w:rsidRDefault="00592802" w:rsidP="00F90C0B">
      <w:pPr>
        <w:rPr>
          <w:rFonts w:ascii="Times New Roman" w:hAnsi="Times New Roman" w:cs="Times New Roman"/>
        </w:rPr>
      </w:pPr>
      <w:r w:rsidRPr="00046D58">
        <w:rPr>
          <w:rFonts w:ascii="Times New Roman" w:hAnsi="Times New Roman" w:cs="Times New Roman"/>
        </w:rPr>
        <w:t>P&amp;G has five categories of products, which are 1) beauty, 2) grooming, 3) health care, 4) fabric &amp; home care and 5) baby, feminine &amp; family care</w:t>
      </w:r>
      <w:r w:rsidR="00B42F06" w:rsidRPr="00046D58">
        <w:rPr>
          <w:rFonts w:ascii="Times New Roman" w:hAnsi="Times New Roman" w:cs="Times New Roman"/>
        </w:rPr>
        <w:t>. P&amp;G set the superiority standard for its product, package, brand communication, retail execution, and value</w:t>
      </w:r>
      <w:r w:rsidR="0019215A" w:rsidRPr="00046D58">
        <w:rPr>
          <w:rFonts w:ascii="Times New Roman" w:hAnsi="Times New Roman" w:cs="Times New Roman"/>
        </w:rPr>
        <w:t xml:space="preserve"> to improve category growth, household penetration, strong share positions, and winning sales and profit growth — and builds business for </w:t>
      </w:r>
      <w:r w:rsidR="008157B6" w:rsidRPr="00046D58">
        <w:rPr>
          <w:rFonts w:ascii="Times New Roman" w:hAnsi="Times New Roman" w:cs="Times New Roman"/>
        </w:rPr>
        <w:t>their</w:t>
      </w:r>
      <w:r w:rsidR="0019215A" w:rsidRPr="00046D58">
        <w:rPr>
          <w:rFonts w:ascii="Times New Roman" w:hAnsi="Times New Roman" w:cs="Times New Roman"/>
        </w:rPr>
        <w:t xml:space="preserve"> retail partners.</w:t>
      </w:r>
      <w:r w:rsidR="008157B6" w:rsidRPr="00046D58">
        <w:rPr>
          <w:rFonts w:ascii="Times New Roman" w:hAnsi="Times New Roman" w:cs="Times New Roman"/>
        </w:rPr>
        <w:t xml:space="preserve"> Also, like previously stated, </w:t>
      </w:r>
      <w:r w:rsidR="0067427C" w:rsidRPr="00046D58">
        <w:rPr>
          <w:rFonts w:ascii="Times New Roman" w:hAnsi="Times New Roman" w:cs="Times New Roman"/>
        </w:rPr>
        <w:t>P&amp;G regard product quality and packaging as important differentiating factors in its highly competitive markets.</w:t>
      </w:r>
    </w:p>
    <w:p w14:paraId="4E39E8E4" w14:textId="6BCAA7AF" w:rsidR="009301CF" w:rsidRPr="00046D58" w:rsidRDefault="00C62AC8" w:rsidP="00F90C0B">
      <w:pPr>
        <w:rPr>
          <w:rFonts w:ascii="Times New Roman" w:hAnsi="Times New Roman" w:cs="Times New Roman"/>
        </w:rPr>
      </w:pPr>
      <w:r w:rsidRPr="00046D58">
        <w:rPr>
          <w:rFonts w:ascii="Times New Roman" w:hAnsi="Times New Roman" w:cs="Times New Roman"/>
        </w:rPr>
        <w:t>However, the reality is: on the one hand, P&amp;G's popular brands are under the impact of local brands; on the other hand, P&amp;G's high-end brands are dragged down by the overall brand image and find it difficult to stand firmly in the high-end market.</w:t>
      </w:r>
    </w:p>
    <w:p w14:paraId="50149941" w14:textId="588FCE4C" w:rsidR="00F90C0B" w:rsidRPr="00046D58" w:rsidRDefault="00F90C0B" w:rsidP="00F90C0B">
      <w:pPr>
        <w:rPr>
          <w:rFonts w:ascii="Times New Roman" w:hAnsi="Times New Roman" w:cs="Times New Roman"/>
          <w:b/>
          <w:bCs/>
        </w:rPr>
      </w:pPr>
      <w:r w:rsidRPr="00046D58">
        <w:rPr>
          <w:rFonts w:ascii="Times New Roman" w:hAnsi="Times New Roman" w:cs="Times New Roman"/>
          <w:b/>
          <w:bCs/>
        </w:rPr>
        <w:t>Promotion</w:t>
      </w:r>
    </w:p>
    <w:p w14:paraId="7E260D41" w14:textId="47FF89D7" w:rsidR="00B70404" w:rsidRPr="00046D58" w:rsidRDefault="009A1917" w:rsidP="00F90C0B">
      <w:pPr>
        <w:rPr>
          <w:rFonts w:ascii="Times New Roman" w:hAnsi="Times New Roman" w:cs="Times New Roman"/>
        </w:rPr>
      </w:pPr>
      <w:r w:rsidRPr="00046D58">
        <w:rPr>
          <w:rFonts w:ascii="Times New Roman" w:hAnsi="Times New Roman" w:cs="Times New Roman"/>
        </w:rPr>
        <w:t>In terms of AIDA model, P&amp;G uses</w:t>
      </w:r>
      <w:r w:rsidR="00BA0914" w:rsidRPr="00046D58">
        <w:rPr>
          <w:rFonts w:ascii="Times New Roman" w:hAnsi="Times New Roman" w:cs="Times New Roman"/>
        </w:rPr>
        <w:t xml:space="preserve"> various kinds of</w:t>
      </w:r>
      <w:r w:rsidRPr="00046D58">
        <w:rPr>
          <w:rFonts w:ascii="Times New Roman" w:hAnsi="Times New Roman" w:cs="Times New Roman"/>
        </w:rPr>
        <w:t xml:space="preserve"> advertising to raise brand awareness, </w:t>
      </w:r>
      <w:r w:rsidR="00BA0914" w:rsidRPr="00046D58">
        <w:rPr>
          <w:rFonts w:ascii="Times New Roman" w:hAnsi="Times New Roman" w:cs="Times New Roman"/>
        </w:rPr>
        <w:t xml:space="preserve">and as </w:t>
      </w:r>
      <w:r w:rsidR="00BA0914" w:rsidRPr="00046D58">
        <w:rPr>
          <w:rFonts w:ascii="Times New Roman" w:hAnsi="Times New Roman" w:cs="Times New Roman"/>
        </w:rPr>
        <w:lastRenderedPageBreak/>
        <w:t>the world’s biggest advertiser, P&amp;G has made most of its potential clients heard of its brand.</w:t>
      </w:r>
      <w:r w:rsidR="00507162" w:rsidRPr="00046D58">
        <w:rPr>
          <w:rFonts w:ascii="Times New Roman" w:hAnsi="Times New Roman" w:cs="Times New Roman"/>
        </w:rPr>
        <w:t xml:space="preserve"> Packaging plays an important part in interesting and attracting customers. </w:t>
      </w:r>
      <w:r w:rsidR="00E13D27" w:rsidRPr="00046D58">
        <w:rPr>
          <w:rFonts w:ascii="Times New Roman" w:hAnsi="Times New Roman" w:cs="Times New Roman"/>
        </w:rPr>
        <w:t>To facilitate the conversion of customers from product craving to purchase action, P&amp;G partnered with Walmart and put maximizing product availability into its strategic planning.</w:t>
      </w:r>
    </w:p>
    <w:p w14:paraId="7132C662" w14:textId="0EFE1828" w:rsidR="00BA0914" w:rsidRPr="00046D58" w:rsidRDefault="00BA0914" w:rsidP="00F90C0B">
      <w:pPr>
        <w:rPr>
          <w:rFonts w:ascii="Times New Roman" w:hAnsi="Times New Roman" w:cs="Times New Roman"/>
        </w:rPr>
      </w:pPr>
      <w:r w:rsidRPr="00046D58">
        <w:rPr>
          <w:rFonts w:ascii="Times New Roman" w:hAnsi="Times New Roman" w:cs="Times New Roman"/>
        </w:rPr>
        <w:t xml:space="preserve">Moreover, the growth strategy for P&amp;G is </w:t>
      </w:r>
      <w:r w:rsidR="00B70404" w:rsidRPr="00046D58">
        <w:rPr>
          <w:rFonts w:ascii="Times New Roman" w:hAnsi="Times New Roman" w:cs="Times New Roman"/>
        </w:rPr>
        <w:t>to deliver meaningful clear advantage across all elements of the consumer proposition - product, packaging, brand communications, retail execution and the consumer and customer value equation.</w:t>
      </w:r>
    </w:p>
    <w:p w14:paraId="7C10F2B3" w14:textId="3157D440" w:rsidR="00F90C0B" w:rsidRPr="00046D58" w:rsidRDefault="00F90C0B" w:rsidP="00F90C0B">
      <w:pPr>
        <w:rPr>
          <w:rFonts w:ascii="Times New Roman" w:hAnsi="Times New Roman" w:cs="Times New Roman"/>
          <w:b/>
          <w:bCs/>
        </w:rPr>
      </w:pPr>
      <w:r w:rsidRPr="00046D58">
        <w:rPr>
          <w:rFonts w:ascii="Times New Roman" w:hAnsi="Times New Roman" w:cs="Times New Roman"/>
          <w:b/>
          <w:bCs/>
        </w:rPr>
        <w:t>Price</w:t>
      </w:r>
    </w:p>
    <w:p w14:paraId="1176583F" w14:textId="034C653B" w:rsidR="00E13D27" w:rsidRPr="00046D58" w:rsidRDefault="0020162A" w:rsidP="00F90C0B">
      <w:pPr>
        <w:rPr>
          <w:rFonts w:ascii="Times New Roman" w:hAnsi="Times New Roman" w:cs="Times New Roman"/>
        </w:rPr>
      </w:pPr>
      <w:r w:rsidRPr="00046D58">
        <w:rPr>
          <w:rFonts w:ascii="Times New Roman" w:hAnsi="Times New Roman" w:cs="Times New Roman"/>
        </w:rPr>
        <w:t>P&amp;G uses three different pricing strategies to gain market share and generate revenue, namely competitive pricing, penetration pricing, and premium pricing. For brands whose sales are heavily influenced by competitors, their marketing mix will follow a competitive pricing policy (MBA SKOOL, 2017). And a</w:t>
      </w:r>
      <w:r w:rsidR="00597439" w:rsidRPr="00046D58">
        <w:rPr>
          <w:rFonts w:ascii="Times New Roman" w:hAnsi="Times New Roman" w:cs="Times New Roman"/>
        </w:rPr>
        <w:t>ccording to the 2021 Annual Report &amp; Public News, Procter &amp; Gamble has increased the pricing of its products because of inflation.</w:t>
      </w:r>
    </w:p>
    <w:p w14:paraId="0BD6D7E8" w14:textId="24D43FA8" w:rsidR="00F90C0B" w:rsidRPr="00046D58" w:rsidRDefault="00F90C0B" w:rsidP="00F90C0B">
      <w:pPr>
        <w:rPr>
          <w:rFonts w:ascii="Times New Roman" w:hAnsi="Times New Roman" w:cs="Times New Roman"/>
          <w:b/>
          <w:bCs/>
        </w:rPr>
      </w:pPr>
      <w:r w:rsidRPr="00046D58">
        <w:rPr>
          <w:rFonts w:ascii="Times New Roman" w:hAnsi="Times New Roman" w:cs="Times New Roman"/>
          <w:b/>
          <w:bCs/>
        </w:rPr>
        <w:t>Place</w:t>
      </w:r>
    </w:p>
    <w:p w14:paraId="4536CE5B" w14:textId="3E1F313F" w:rsidR="002615D1" w:rsidRPr="00046D58" w:rsidRDefault="002615D1" w:rsidP="005F105D">
      <w:pPr>
        <w:rPr>
          <w:rFonts w:ascii="Times New Roman" w:hAnsi="Times New Roman" w:cs="Times New Roman"/>
        </w:rPr>
      </w:pPr>
      <w:r w:rsidRPr="00046D58">
        <w:rPr>
          <w:rFonts w:ascii="Times New Roman" w:hAnsi="Times New Roman" w:cs="Times New Roman"/>
        </w:rPr>
        <w:t xml:space="preserve">P&amp;G uses both online and offline channels to sell their products. </w:t>
      </w:r>
      <w:r w:rsidR="005F105D" w:rsidRPr="00046D58">
        <w:rPr>
          <w:rFonts w:ascii="Times New Roman" w:hAnsi="Times New Roman" w:cs="Times New Roman"/>
        </w:rPr>
        <w:t>Selling in-store, P&amp;G focuses on the right store coverage, product forms, sizes, price points, shelving and merchandising</w:t>
      </w:r>
      <w:r w:rsidR="00D13C5B" w:rsidRPr="00046D58">
        <w:rPr>
          <w:rFonts w:ascii="Times New Roman" w:hAnsi="Times New Roman" w:cs="Times New Roman"/>
        </w:rPr>
        <w:t xml:space="preserve">, selling online, P&amp;G focuses on the right content, assortment, ratings, search and subscription offerings. </w:t>
      </w:r>
      <w:r w:rsidR="005F105D" w:rsidRPr="00046D58">
        <w:rPr>
          <w:rFonts w:ascii="Times New Roman" w:hAnsi="Times New Roman" w:cs="Times New Roman"/>
        </w:rPr>
        <w:t xml:space="preserve"> </w:t>
      </w:r>
    </w:p>
    <w:p w14:paraId="68428240" w14:textId="0B5DD575" w:rsidR="002615D1" w:rsidRPr="00046D58" w:rsidRDefault="002615D1" w:rsidP="00F90C0B">
      <w:pPr>
        <w:rPr>
          <w:rFonts w:ascii="Times New Roman" w:hAnsi="Times New Roman" w:cs="Times New Roman"/>
        </w:rPr>
      </w:pPr>
      <w:r w:rsidRPr="00046D58">
        <w:rPr>
          <w:rFonts w:ascii="Times New Roman" w:hAnsi="Times New Roman" w:cs="Times New Roman"/>
        </w:rPr>
        <w:t>As for distribution</w:t>
      </w:r>
      <w:r w:rsidR="00730F64" w:rsidRPr="00046D58">
        <w:rPr>
          <w:rFonts w:ascii="Times New Roman" w:hAnsi="Times New Roman" w:cs="Times New Roman"/>
        </w:rPr>
        <w:t>, P&amp;G pursues an intensive distribution strategy. It has a very efficient distribution system to reach all its customers. Its products are sold in retail stores, drugstores, convenience stores, discount stores, supermarkets and authorized distributors in countries around the world.</w:t>
      </w:r>
    </w:p>
    <w:p w14:paraId="71054430" w14:textId="5E10D3A2" w:rsidR="00C62A63" w:rsidRPr="00046D58" w:rsidRDefault="000A3FB7" w:rsidP="00C62A63">
      <w:pPr>
        <w:rPr>
          <w:rFonts w:ascii="Times New Roman" w:hAnsi="Times New Roman" w:cs="Times New Roman"/>
        </w:rPr>
      </w:pPr>
      <w:r w:rsidRPr="00046D58">
        <w:rPr>
          <w:rFonts w:ascii="Times New Roman" w:hAnsi="Times New Roman" w:cs="Times New Roman"/>
        </w:rPr>
        <w:t>And about the supply chain disruption caused by COVID-19, it was mentioned a little in the annual report</w:t>
      </w:r>
      <w:r w:rsidR="00C62A63" w:rsidRPr="00046D58">
        <w:rPr>
          <w:rFonts w:ascii="Times New Roman" w:hAnsi="Times New Roman" w:cs="Times New Roman"/>
        </w:rPr>
        <w:t>, but more valuable information was included in FY2022 Q1 earnings call. P&amp;G integrates billions of consumer data points associated with thousands of SKUs across hundreds of retail customers every year. This database enables data-driven supply chain agility, and Andre Schulten, CFO of P&amp;G, emphasizes, "The power of our supply chain is largely driven by the flexibility we can create. Strong supplier partnerships globally allow us to move purchases from one supplier to another when needed, due to [either] unavailability of supply or freight lanes." (Barsky, 2021)</w:t>
      </w:r>
    </w:p>
    <w:p w14:paraId="63F9E078" w14:textId="217B7D33" w:rsidR="008B70D3" w:rsidRPr="00046D58" w:rsidRDefault="008B70D3" w:rsidP="00604941">
      <w:pPr>
        <w:rPr>
          <w:rFonts w:ascii="Times New Roman" w:hAnsi="Times New Roman" w:cs="Times New Roman"/>
        </w:rPr>
      </w:pPr>
    </w:p>
    <w:p w14:paraId="3803C509" w14:textId="5C979F58" w:rsidR="00842C92" w:rsidRPr="00046D58" w:rsidRDefault="00842C92" w:rsidP="009101E6">
      <w:pPr>
        <w:pStyle w:val="a3"/>
        <w:numPr>
          <w:ilvl w:val="0"/>
          <w:numId w:val="7"/>
        </w:numPr>
        <w:ind w:firstLineChars="0"/>
        <w:rPr>
          <w:rFonts w:ascii="Times New Roman" w:hAnsi="Times New Roman" w:cs="Times New Roman"/>
          <w:sz w:val="28"/>
          <w:szCs w:val="32"/>
        </w:rPr>
      </w:pPr>
      <w:r w:rsidRPr="00046D58">
        <w:rPr>
          <w:rFonts w:ascii="Times New Roman" w:hAnsi="Times New Roman" w:cs="Times New Roman"/>
          <w:sz w:val="28"/>
          <w:szCs w:val="32"/>
        </w:rPr>
        <w:t>Selection of media:</w:t>
      </w:r>
    </w:p>
    <w:p w14:paraId="3FC8E888" w14:textId="05ACF056" w:rsidR="00D26859" w:rsidRPr="00046D58" w:rsidRDefault="008A7311" w:rsidP="00D26859">
      <w:pPr>
        <w:rPr>
          <w:rFonts w:ascii="Times New Roman" w:hAnsi="Times New Roman" w:cs="Times New Roman"/>
        </w:rPr>
      </w:pPr>
      <w:r w:rsidRPr="00046D58">
        <w:rPr>
          <w:rFonts w:ascii="Times New Roman" w:hAnsi="Times New Roman" w:cs="Times New Roman"/>
        </w:rPr>
        <w:t>As t</w:t>
      </w:r>
      <w:r w:rsidR="00D26859" w:rsidRPr="00046D58">
        <w:rPr>
          <w:rFonts w:ascii="Times New Roman" w:hAnsi="Times New Roman" w:cs="Times New Roman"/>
        </w:rPr>
        <w:t>he statement in the annual report shows, “Advertising costs, charged to expense as incurred, include worldwide television, print, radio, internet and in-store advertising expenses and were $8.2 billion in 2021, $7.3 billion in 2020 and $6.8 billion in 2019.”. So</w:t>
      </w:r>
      <w:r w:rsidR="00E67C2F" w:rsidRPr="00046D58">
        <w:rPr>
          <w:rFonts w:ascii="Times New Roman" w:hAnsi="Times New Roman" w:cs="Times New Roman"/>
        </w:rPr>
        <w:t>,</w:t>
      </w:r>
      <w:r w:rsidR="00D26859" w:rsidRPr="00046D58">
        <w:rPr>
          <w:rFonts w:ascii="Times New Roman" w:hAnsi="Times New Roman" w:cs="Times New Roman"/>
        </w:rPr>
        <w:t xml:space="preserve"> it can be concluded that </w:t>
      </w:r>
      <w:r w:rsidRPr="00046D58">
        <w:rPr>
          <w:rFonts w:ascii="Times New Roman" w:hAnsi="Times New Roman" w:cs="Times New Roman"/>
        </w:rPr>
        <w:t>the key channels of marketing are television, print, radio, internet and in-store advertising.</w:t>
      </w:r>
    </w:p>
    <w:p w14:paraId="61CD0224" w14:textId="38B3C184" w:rsidR="00347E9B" w:rsidRPr="00046D58" w:rsidRDefault="00347E9B" w:rsidP="00D26859">
      <w:pPr>
        <w:rPr>
          <w:rFonts w:ascii="Times New Roman" w:hAnsi="Times New Roman" w:cs="Times New Roman"/>
        </w:rPr>
      </w:pPr>
      <w:r w:rsidRPr="00046D58">
        <w:rPr>
          <w:rFonts w:ascii="Times New Roman" w:hAnsi="Times New Roman" w:cs="Times New Roman"/>
        </w:rPr>
        <w:tab/>
      </w:r>
      <w:r w:rsidR="001C0868" w:rsidRPr="00046D58">
        <w:rPr>
          <w:rFonts w:ascii="Times New Roman" w:hAnsi="Times New Roman" w:cs="Times New Roman"/>
        </w:rPr>
        <w:t>As for the effectiveness of the channels, a</w:t>
      </w:r>
      <w:r w:rsidRPr="00046D58">
        <w:rPr>
          <w:rFonts w:ascii="Times New Roman" w:hAnsi="Times New Roman" w:cs="Times New Roman"/>
        </w:rPr>
        <w:t xml:space="preserve">ccording to the comments from </w:t>
      </w:r>
      <w:r w:rsidR="001C0868" w:rsidRPr="00046D58">
        <w:rPr>
          <w:rFonts w:ascii="Times New Roman" w:hAnsi="Times New Roman" w:cs="Times New Roman"/>
        </w:rPr>
        <w:t>David Taylor, CEO of P&amp;G at time, mass marketing is “wasteful”, and noted that it’s often said half of advertising dollars are wasted, you just don’t know which half.</w:t>
      </w:r>
      <w:r w:rsidR="00813559" w:rsidRPr="00046D58">
        <w:rPr>
          <w:rFonts w:ascii="Times New Roman" w:hAnsi="Times New Roman" w:cs="Times New Roman"/>
        </w:rPr>
        <w:t xml:space="preserve"> The problem of traditional marketing channels is that the detailed effectiveness measurement is difficult, which makes it hard to improve and use the most effective marketing approach based on different regions, cultural groups, and even customer behaviour groups.</w:t>
      </w:r>
    </w:p>
    <w:p w14:paraId="6313A936" w14:textId="77777777" w:rsidR="00FD60D1" w:rsidRPr="00046D58" w:rsidRDefault="00FD60D1" w:rsidP="00D26859">
      <w:pPr>
        <w:rPr>
          <w:rFonts w:ascii="Times New Roman" w:hAnsi="Times New Roman" w:cs="Times New Roman"/>
        </w:rPr>
      </w:pPr>
    </w:p>
    <w:p w14:paraId="612FD03E" w14:textId="67B4C684" w:rsidR="00842C92" w:rsidRPr="00046D58" w:rsidRDefault="00842C92" w:rsidP="009101E6">
      <w:pPr>
        <w:pStyle w:val="a3"/>
        <w:numPr>
          <w:ilvl w:val="0"/>
          <w:numId w:val="7"/>
        </w:numPr>
        <w:ind w:firstLineChars="0"/>
        <w:rPr>
          <w:rFonts w:ascii="Times New Roman" w:hAnsi="Times New Roman" w:cs="Times New Roman"/>
          <w:sz w:val="28"/>
          <w:szCs w:val="32"/>
        </w:rPr>
      </w:pPr>
      <w:r w:rsidRPr="00046D58">
        <w:rPr>
          <w:rFonts w:ascii="Times New Roman" w:hAnsi="Times New Roman" w:cs="Times New Roman"/>
          <w:sz w:val="28"/>
          <w:szCs w:val="32"/>
        </w:rPr>
        <w:t>Measuring success:</w:t>
      </w:r>
      <w:r w:rsidR="00FD60D1" w:rsidRPr="00046D58">
        <w:rPr>
          <w:rFonts w:ascii="Times New Roman" w:hAnsi="Times New Roman" w:cs="Times New Roman"/>
          <w:sz w:val="28"/>
          <w:szCs w:val="32"/>
        </w:rPr>
        <w:t xml:space="preserve"> </w:t>
      </w:r>
    </w:p>
    <w:p w14:paraId="731AF5B7" w14:textId="28ACBB53" w:rsidR="00193BB9" w:rsidRPr="00046D58" w:rsidRDefault="00263FCD" w:rsidP="00193BB9">
      <w:pPr>
        <w:rPr>
          <w:rFonts w:ascii="Times New Roman" w:hAnsi="Times New Roman" w:cs="Times New Roman"/>
        </w:rPr>
      </w:pPr>
      <w:r w:rsidRPr="00046D58">
        <w:rPr>
          <w:rFonts w:ascii="Times New Roman" w:hAnsi="Times New Roman" w:cs="Times New Roman"/>
        </w:rPr>
        <w:t xml:space="preserve">P&amp;G uses various ways to measure the success in Product and Packaging, Retail execution (in other </w:t>
      </w:r>
      <w:r w:rsidRPr="00046D58">
        <w:rPr>
          <w:rFonts w:ascii="Times New Roman" w:hAnsi="Times New Roman" w:cs="Times New Roman"/>
        </w:rPr>
        <w:lastRenderedPageBreak/>
        <w:t>words, Place)</w:t>
      </w:r>
      <w:r w:rsidR="009E7AF3" w:rsidRPr="00046D58">
        <w:rPr>
          <w:rFonts w:ascii="Times New Roman" w:hAnsi="Times New Roman" w:cs="Times New Roman"/>
        </w:rPr>
        <w:t xml:space="preserve">. The package is a significant part of the whole product experience, so these two are measured together. </w:t>
      </w:r>
      <w:r w:rsidR="00BE7482" w:rsidRPr="00046D58">
        <w:rPr>
          <w:rFonts w:ascii="Times New Roman" w:hAnsi="Times New Roman" w:cs="Times New Roman"/>
        </w:rPr>
        <w:t xml:space="preserve">P&amp;G measure the success of the product and packaging and understand consumer impressions by blind testing and seeing their experiences while using the product. And P&amp;G measure in-market performance of a product using metrics like market penetration, repeat purchases, and consumers ratings and reviews. As for retail execution, </w:t>
      </w:r>
      <w:r w:rsidR="00BF4D8B" w:rsidRPr="00046D58">
        <w:rPr>
          <w:rFonts w:ascii="Times New Roman" w:hAnsi="Times New Roman" w:cs="Times New Roman"/>
        </w:rPr>
        <w:t>P&amp;G measure its success by availability, attractiveness and affordability of the product.</w:t>
      </w:r>
    </w:p>
    <w:p w14:paraId="6248AC3F" w14:textId="7CB931B4" w:rsidR="009E7AF3" w:rsidRPr="00046D58" w:rsidRDefault="009E7AF3" w:rsidP="00193BB9">
      <w:pPr>
        <w:rPr>
          <w:rFonts w:ascii="Times New Roman" w:hAnsi="Times New Roman" w:cs="Times New Roman"/>
        </w:rPr>
      </w:pPr>
      <w:r w:rsidRPr="00046D58">
        <w:rPr>
          <w:rFonts w:ascii="Times New Roman" w:hAnsi="Times New Roman" w:cs="Times New Roman"/>
        </w:rPr>
        <w:t>P&amp;G partially determines the efficiency of pricing by comparing it to other factors (</w:t>
      </w:r>
      <w:r w:rsidR="0085344D" w:rsidRPr="00046D58">
        <w:rPr>
          <w:rFonts w:ascii="Times New Roman" w:hAnsi="Times New Roman" w:cs="Times New Roman"/>
        </w:rPr>
        <w:t>e.g.,</w:t>
      </w:r>
      <w:r w:rsidRPr="00046D58">
        <w:rPr>
          <w:rFonts w:ascii="Times New Roman" w:hAnsi="Times New Roman" w:cs="Times New Roman"/>
        </w:rPr>
        <w:t xml:space="preserve"> Volume with Acquisitions &amp; Divestitures, Volume Excluding Acquisitions &amp; Divestitures) in terms of how much it drives net sales.</w:t>
      </w:r>
    </w:p>
    <w:p w14:paraId="3B317BF2" w14:textId="7D16FD34" w:rsidR="00193BB9" w:rsidRPr="00046D58" w:rsidRDefault="0085344D" w:rsidP="00193BB9">
      <w:pPr>
        <w:rPr>
          <w:rFonts w:ascii="Times New Roman" w:hAnsi="Times New Roman" w:cs="Times New Roman"/>
        </w:rPr>
      </w:pPr>
      <w:r w:rsidRPr="00046D58">
        <w:rPr>
          <w:rFonts w:ascii="Times New Roman" w:hAnsi="Times New Roman" w:cs="Times New Roman"/>
        </w:rPr>
        <w:t xml:space="preserve">However, these measuring methods did not guarantee success recently. The Federal Trade Commission was investigating the supply chain disruption in U.S. and appointed nine large retailers, wholesalers, and consumer good suppliers including P&amp;G to provide detailed information. This inquiry showed that P&amp;G </w:t>
      </w:r>
      <w:r w:rsidR="006A46CC" w:rsidRPr="00046D58">
        <w:rPr>
          <w:rFonts w:ascii="Times New Roman" w:hAnsi="Times New Roman" w:cs="Times New Roman"/>
        </w:rPr>
        <w:t xml:space="preserve">could have done something about the supply chain disruption but failed to, despite P&amp;G were not responsible for this. And P&amp;G have not responded yet, according to public information.  </w:t>
      </w:r>
      <w:r w:rsidRPr="00046D58">
        <w:rPr>
          <w:rFonts w:ascii="Times New Roman" w:hAnsi="Times New Roman" w:cs="Times New Roman"/>
        </w:rPr>
        <w:t xml:space="preserve"> </w:t>
      </w:r>
    </w:p>
    <w:p w14:paraId="51712AF1" w14:textId="77777777" w:rsidR="006A46CC" w:rsidRPr="00046D58" w:rsidRDefault="006A46CC" w:rsidP="00193BB9">
      <w:pPr>
        <w:rPr>
          <w:rFonts w:ascii="Times New Roman" w:hAnsi="Times New Roman" w:cs="Times New Roman"/>
        </w:rPr>
      </w:pPr>
    </w:p>
    <w:p w14:paraId="7B5C2577" w14:textId="2E7DAA81" w:rsidR="006A46CC" w:rsidRPr="00046D58" w:rsidRDefault="009101E6" w:rsidP="009101E6">
      <w:pPr>
        <w:pStyle w:val="af"/>
        <w:numPr>
          <w:ilvl w:val="0"/>
          <w:numId w:val="6"/>
        </w:numPr>
        <w:rPr>
          <w:rFonts w:cs="Times New Roman"/>
        </w:rPr>
      </w:pPr>
      <w:bookmarkStart w:id="3" w:name="_Toc107161068"/>
      <w:r w:rsidRPr="00046D58">
        <w:rPr>
          <w:rFonts w:cs="Times New Roman"/>
        </w:rPr>
        <w:t>Conclusion</w:t>
      </w:r>
      <w:bookmarkEnd w:id="3"/>
    </w:p>
    <w:p w14:paraId="717F1157" w14:textId="674A1E5B" w:rsidR="006A46CC" w:rsidRPr="00046D58" w:rsidRDefault="005A19B8" w:rsidP="00D0492A">
      <w:pPr>
        <w:rPr>
          <w:rFonts w:ascii="Times New Roman" w:hAnsi="Times New Roman" w:cs="Times New Roman"/>
        </w:rPr>
      </w:pPr>
      <w:r w:rsidRPr="00046D58">
        <w:rPr>
          <w:rFonts w:ascii="Times New Roman" w:hAnsi="Times New Roman" w:cs="Times New Roman"/>
        </w:rPr>
        <w:t>The previous evidence shows the competitivity of the marketing strategy</w:t>
      </w:r>
      <w:r w:rsidR="006A46CC" w:rsidRPr="00046D58">
        <w:rPr>
          <w:rFonts w:ascii="Times New Roman" w:hAnsi="Times New Roman" w:cs="Times New Roman"/>
        </w:rPr>
        <w:t xml:space="preserve"> of P&amp;G, considering its </w:t>
      </w:r>
      <w:r w:rsidRPr="00046D58">
        <w:rPr>
          <w:rFonts w:ascii="Times New Roman" w:hAnsi="Times New Roman" w:cs="Times New Roman"/>
        </w:rPr>
        <w:t xml:space="preserve">outstanding product and packaging, agile and effective pricing strategies, comprehensive and up-to-date promotion activity, </w:t>
      </w:r>
      <w:r w:rsidR="0013698B" w:rsidRPr="00046D58">
        <w:rPr>
          <w:rFonts w:ascii="Times New Roman" w:hAnsi="Times New Roman" w:cs="Times New Roman"/>
        </w:rPr>
        <w:t>except for its incompetent performance in supply chain management during the pandemic.</w:t>
      </w:r>
    </w:p>
    <w:p w14:paraId="042BFE02" w14:textId="77777777" w:rsidR="006A46CC" w:rsidRPr="00046D58" w:rsidRDefault="006A46CC" w:rsidP="00D0492A">
      <w:pPr>
        <w:rPr>
          <w:rFonts w:ascii="Times New Roman" w:hAnsi="Times New Roman" w:cs="Times New Roman"/>
        </w:rPr>
      </w:pPr>
    </w:p>
    <w:p w14:paraId="423446C8" w14:textId="359BA96F" w:rsidR="00D0492A" w:rsidRPr="00046D58" w:rsidRDefault="00C93826" w:rsidP="009101E6">
      <w:pPr>
        <w:pStyle w:val="af"/>
        <w:numPr>
          <w:ilvl w:val="0"/>
          <w:numId w:val="6"/>
        </w:numPr>
        <w:rPr>
          <w:rFonts w:cs="Times New Roman"/>
        </w:rPr>
      </w:pPr>
      <w:bookmarkStart w:id="4" w:name="_Toc107161069"/>
      <w:r w:rsidRPr="00046D58">
        <w:rPr>
          <w:rFonts w:cs="Times New Roman"/>
        </w:rPr>
        <w:t>Recommendations</w:t>
      </w:r>
      <w:bookmarkEnd w:id="4"/>
      <w:r w:rsidRPr="00046D58">
        <w:rPr>
          <w:rFonts w:cs="Times New Roman"/>
        </w:rPr>
        <w:t xml:space="preserve"> </w:t>
      </w:r>
    </w:p>
    <w:p w14:paraId="0D82E9AB" w14:textId="19AC1F55" w:rsidR="000F2ACE" w:rsidRPr="00046D58" w:rsidRDefault="00456FE0" w:rsidP="009101E6">
      <w:pPr>
        <w:pStyle w:val="a3"/>
        <w:numPr>
          <w:ilvl w:val="0"/>
          <w:numId w:val="8"/>
        </w:numPr>
        <w:ind w:firstLineChars="0"/>
        <w:rPr>
          <w:rFonts w:ascii="Times New Roman" w:hAnsi="Times New Roman" w:cs="Times New Roman"/>
        </w:rPr>
      </w:pPr>
      <w:r w:rsidRPr="00046D58">
        <w:rPr>
          <w:rFonts w:ascii="Times New Roman" w:hAnsi="Times New Roman" w:cs="Times New Roman"/>
        </w:rPr>
        <w:t xml:space="preserve">Strengthen the application of artificial intelligence in the process of supply chain management. From </w:t>
      </w:r>
      <w:r w:rsidR="0090604B" w:rsidRPr="00046D58">
        <w:rPr>
          <w:rFonts w:ascii="Times New Roman" w:hAnsi="Times New Roman" w:cs="Times New Roman"/>
        </w:rPr>
        <w:t>S</w:t>
      </w:r>
      <w:r w:rsidRPr="00046D58">
        <w:rPr>
          <w:rFonts w:ascii="Times New Roman" w:hAnsi="Times New Roman" w:cs="Times New Roman"/>
        </w:rPr>
        <w:t xml:space="preserve">culten's presentation, we can learn that P&amp;G already uses methods such as data analytics in supply chain management to enhance supply chain agility. </w:t>
      </w:r>
      <w:r w:rsidR="0090604B" w:rsidRPr="00046D58">
        <w:rPr>
          <w:rFonts w:ascii="Times New Roman" w:hAnsi="Times New Roman" w:cs="Times New Roman"/>
        </w:rPr>
        <w:t xml:space="preserve">P&amp;G </w:t>
      </w:r>
      <w:r w:rsidRPr="00046D58">
        <w:rPr>
          <w:rFonts w:ascii="Times New Roman" w:hAnsi="Times New Roman" w:cs="Times New Roman"/>
        </w:rPr>
        <w:t>should use more cutting-edge approaches to accelerate supply chain recovery and ensure the supply of goods.</w:t>
      </w:r>
    </w:p>
    <w:p w14:paraId="04C0855F" w14:textId="7BE9468A" w:rsidR="00C723F5" w:rsidRPr="00046D58" w:rsidRDefault="00DC6B4A" w:rsidP="009101E6">
      <w:pPr>
        <w:pStyle w:val="a3"/>
        <w:numPr>
          <w:ilvl w:val="0"/>
          <w:numId w:val="8"/>
        </w:numPr>
        <w:ind w:firstLineChars="0"/>
        <w:rPr>
          <w:rFonts w:ascii="Times New Roman" w:hAnsi="Times New Roman" w:cs="Times New Roman"/>
        </w:rPr>
      </w:pPr>
      <w:r w:rsidRPr="00046D58">
        <w:rPr>
          <w:rFonts w:ascii="Times New Roman" w:hAnsi="Times New Roman" w:cs="Times New Roman"/>
        </w:rPr>
        <w:t>Build up a supply network</w:t>
      </w:r>
      <w:r w:rsidR="00C723F5" w:rsidRPr="00046D58">
        <w:rPr>
          <w:rFonts w:ascii="Times New Roman" w:hAnsi="Times New Roman" w:cs="Times New Roman"/>
        </w:rPr>
        <w:t>.</w:t>
      </w:r>
      <w:r w:rsidR="00305B7E" w:rsidRPr="00046D58">
        <w:rPr>
          <w:rFonts w:ascii="Times New Roman" w:hAnsi="Times New Roman" w:cs="Times New Roman"/>
        </w:rPr>
        <w:t xml:space="preserve"> P&amp;G could establish a supply network, take advantage of its advantageous position, improve the transparency of information in the whole process, and promote the cooperation of each node in the supply network.</w:t>
      </w:r>
    </w:p>
    <w:p w14:paraId="64883836" w14:textId="77777777" w:rsidR="00C723F5" w:rsidRPr="00046D58" w:rsidRDefault="00C723F5" w:rsidP="00C723F5">
      <w:pPr>
        <w:rPr>
          <w:rFonts w:ascii="Times New Roman" w:hAnsi="Times New Roman" w:cs="Times New Roman"/>
        </w:rPr>
      </w:pPr>
    </w:p>
    <w:p w14:paraId="57754C09" w14:textId="77777777" w:rsidR="00C723F5" w:rsidRPr="00046D58" w:rsidRDefault="00C723F5" w:rsidP="00C723F5">
      <w:pPr>
        <w:rPr>
          <w:rFonts w:ascii="Times New Roman" w:hAnsi="Times New Roman" w:cs="Times New Roman"/>
        </w:rPr>
      </w:pPr>
    </w:p>
    <w:p w14:paraId="41861360" w14:textId="58E1548B" w:rsidR="000F2ACE" w:rsidRPr="00046D58" w:rsidRDefault="00DC6B4A" w:rsidP="00C723F5">
      <w:pPr>
        <w:rPr>
          <w:rFonts w:ascii="Times New Roman" w:hAnsi="Times New Roman" w:cs="Times New Roman"/>
        </w:rPr>
      </w:pPr>
      <w:r w:rsidRPr="00046D58">
        <w:rPr>
          <w:rFonts w:ascii="Times New Roman" w:hAnsi="Times New Roman" w:cs="Times New Roman"/>
        </w:rPr>
        <w:t xml:space="preserve"> </w:t>
      </w:r>
    </w:p>
    <w:p w14:paraId="18E804AD" w14:textId="01C3884D" w:rsidR="000F2ACE" w:rsidRPr="00046D58" w:rsidRDefault="000F2ACE" w:rsidP="00C93826">
      <w:pPr>
        <w:pStyle w:val="af"/>
        <w:numPr>
          <w:ilvl w:val="0"/>
          <w:numId w:val="6"/>
        </w:numPr>
        <w:rPr>
          <w:rFonts w:cs="Times New Roman"/>
        </w:rPr>
      </w:pPr>
      <w:bookmarkStart w:id="5" w:name="_Toc107161070"/>
      <w:r w:rsidRPr="00046D58">
        <w:rPr>
          <w:rFonts w:cs="Times New Roman"/>
        </w:rPr>
        <w:lastRenderedPageBreak/>
        <w:t>REFERENCES</w:t>
      </w:r>
      <w:bookmarkEnd w:id="5"/>
    </w:p>
    <w:p w14:paraId="45509B09" w14:textId="79E46BBC" w:rsidR="000F2ACE" w:rsidRPr="00046D58" w:rsidRDefault="00AD2E7D" w:rsidP="00D0492A">
      <w:pPr>
        <w:rPr>
          <w:rFonts w:ascii="Times New Roman" w:hAnsi="Times New Roman" w:cs="Times New Roman"/>
        </w:rPr>
      </w:pPr>
      <w:r w:rsidRPr="00046D58">
        <w:rPr>
          <w:rFonts w:ascii="Times New Roman" w:hAnsi="Times New Roman" w:cs="Times New Roman"/>
        </w:rPr>
        <w:t>Kotler, P., Armstrong, G., Harris, L. C., &amp; Piercy, N. (2013)</w:t>
      </w:r>
      <w:r w:rsidR="00046D58">
        <w:rPr>
          <w:rFonts w:ascii="Times New Roman" w:hAnsi="Times New Roman" w:cs="Times New Roman"/>
        </w:rPr>
        <w:t xml:space="preserve"> </w:t>
      </w:r>
      <w:r w:rsidRPr="00046D58">
        <w:rPr>
          <w:rFonts w:ascii="Times New Roman" w:hAnsi="Times New Roman" w:cs="Times New Roman"/>
          <w:i/>
          <w:iCs/>
        </w:rPr>
        <w:t>Principles of Marketing</w:t>
      </w:r>
      <w:r w:rsidR="00046D58">
        <w:rPr>
          <w:rFonts w:ascii="Times New Roman" w:hAnsi="Times New Roman" w:cs="Times New Roman"/>
          <w:i/>
          <w:iCs/>
        </w:rPr>
        <w:t>.</w:t>
      </w:r>
      <w:r w:rsidRPr="00046D58">
        <w:rPr>
          <w:rFonts w:ascii="Times New Roman" w:hAnsi="Times New Roman" w:cs="Times New Roman"/>
        </w:rPr>
        <w:t xml:space="preserve"> 6th European edition</w:t>
      </w:r>
      <w:r w:rsidR="00046D58">
        <w:rPr>
          <w:rFonts w:ascii="Times New Roman" w:hAnsi="Times New Roman" w:cs="Times New Roman"/>
        </w:rPr>
        <w:t>.</w:t>
      </w:r>
      <w:r w:rsidRPr="00046D58">
        <w:rPr>
          <w:rFonts w:ascii="Times New Roman" w:hAnsi="Times New Roman" w:cs="Times New Roman"/>
        </w:rPr>
        <w:t xml:space="preserve"> Essex: Pearson Education Limited. </w:t>
      </w:r>
    </w:p>
    <w:p w14:paraId="1AED92F3" w14:textId="4B05F492" w:rsidR="00485A68" w:rsidRPr="00046D58" w:rsidRDefault="00485A68" w:rsidP="00D0492A">
      <w:pPr>
        <w:rPr>
          <w:rFonts w:ascii="Times New Roman" w:hAnsi="Times New Roman" w:cs="Times New Roman"/>
        </w:rPr>
      </w:pPr>
      <w:r w:rsidRPr="00046D58">
        <w:rPr>
          <w:rFonts w:ascii="Times New Roman" w:hAnsi="Times New Roman" w:cs="Times New Roman"/>
        </w:rPr>
        <w:t xml:space="preserve">Cerf, M.; Garcia-Garcia, M.; Kotler, P. (2017) </w:t>
      </w:r>
      <w:r w:rsidRPr="00046D58">
        <w:rPr>
          <w:rFonts w:ascii="Times New Roman" w:hAnsi="Times New Roman" w:cs="Times New Roman"/>
          <w:i/>
          <w:iCs/>
        </w:rPr>
        <w:t>Consumer Neuroscience</w:t>
      </w:r>
      <w:r w:rsidRPr="00046D58">
        <w:rPr>
          <w:rFonts w:ascii="Times New Roman" w:hAnsi="Times New Roman" w:cs="Times New Roman"/>
        </w:rPr>
        <w:t>. The MIT Press (in French). MIT Press. p. 281. ISBN 978-0-262-03659-7. Retrieved 5 January 2022.</w:t>
      </w:r>
    </w:p>
    <w:p w14:paraId="41C878EF" w14:textId="7FD5EDCA" w:rsidR="00485A68" w:rsidRPr="00046D58" w:rsidRDefault="00DE78E1" w:rsidP="00D0492A">
      <w:pPr>
        <w:rPr>
          <w:rFonts w:ascii="Times New Roman" w:hAnsi="Times New Roman" w:cs="Times New Roman"/>
        </w:rPr>
      </w:pPr>
      <w:r w:rsidRPr="00046D58">
        <w:rPr>
          <w:rFonts w:ascii="Times New Roman" w:hAnsi="Times New Roman" w:cs="Times New Roman"/>
        </w:rPr>
        <w:t xml:space="preserve">Fahy, J. (2019) </w:t>
      </w:r>
      <w:r w:rsidRPr="00046D58">
        <w:rPr>
          <w:rFonts w:ascii="Times New Roman" w:hAnsi="Times New Roman" w:cs="Times New Roman"/>
          <w:i/>
          <w:iCs/>
        </w:rPr>
        <w:t>Foundations of marketing</w:t>
      </w:r>
      <w:r w:rsidRPr="00046D58">
        <w:rPr>
          <w:rFonts w:ascii="Times New Roman" w:hAnsi="Times New Roman" w:cs="Times New Roman"/>
        </w:rPr>
        <w:t xml:space="preserve">. Sixth edition. McGraw-Hill Education, London :; </w:t>
      </w:r>
      <w:r w:rsidRPr="00046D58">
        <w:rPr>
          <w:rFonts w:ascii="Times New Roman" w:eastAsia="等线" w:hAnsi="Times New Roman" w:cs="Times New Roman"/>
        </w:rPr>
        <w:t>©</w:t>
      </w:r>
      <w:r w:rsidRPr="00046D58">
        <w:rPr>
          <w:rFonts w:ascii="Times New Roman" w:hAnsi="Times New Roman" w:cs="Times New Roman"/>
        </w:rPr>
        <w:t>2019.</w:t>
      </w:r>
    </w:p>
    <w:p w14:paraId="6572B564" w14:textId="18E56C25" w:rsidR="00485A68" w:rsidRPr="00046D58" w:rsidRDefault="008A1C02" w:rsidP="008A1C02">
      <w:pPr>
        <w:ind w:left="105" w:hangingChars="50" w:hanging="105"/>
        <w:rPr>
          <w:rFonts w:ascii="Times New Roman" w:hAnsi="Times New Roman" w:cs="Times New Roman"/>
        </w:rPr>
      </w:pPr>
      <w:r w:rsidRPr="00046D58">
        <w:rPr>
          <w:rFonts w:ascii="Times New Roman" w:hAnsi="Times New Roman" w:cs="Times New Roman"/>
          <w:u w:val="single"/>
        </w:rPr>
        <w:t xml:space="preserve">Goldman, J. (2021) </w:t>
      </w:r>
      <w:r w:rsidRPr="00903DE5">
        <w:rPr>
          <w:rFonts w:ascii="Times New Roman" w:hAnsi="Times New Roman" w:cs="Times New Roman"/>
          <w:i/>
          <w:iCs/>
          <w:u w:val="single"/>
        </w:rPr>
        <w:t>Procter &amp; Gamble regains its title as top global advertiser</w:t>
      </w:r>
      <w:r w:rsidRPr="00046D58">
        <w:rPr>
          <w:rFonts w:ascii="Times New Roman" w:hAnsi="Times New Roman" w:cs="Times New Roman"/>
          <w:u w:val="single"/>
        </w:rPr>
        <w:t>.</w:t>
      </w:r>
      <w:r w:rsidRPr="00046D58">
        <w:rPr>
          <w:rFonts w:ascii="Times New Roman" w:hAnsi="Times New Roman" w:cs="Times New Roman"/>
        </w:rPr>
        <w:t xml:space="preserve"> </w:t>
      </w:r>
      <w:r w:rsidR="00903DE5">
        <w:rPr>
          <w:rFonts w:ascii="Times New Roman" w:hAnsi="Times New Roman" w:cs="Times New Roman"/>
        </w:rPr>
        <w:t xml:space="preserve">Available at: </w:t>
      </w:r>
      <w:hyperlink r:id="rId8" w:history="1">
        <w:r w:rsidR="00903DE5" w:rsidRPr="0084607F">
          <w:rPr>
            <w:rStyle w:val="a4"/>
            <w:rFonts w:ascii="Times New Roman" w:hAnsi="Times New Roman" w:cs="Times New Roman"/>
          </w:rPr>
          <w:t>https://w</w:t>
        </w:r>
        <w:r w:rsidR="00903DE5" w:rsidRPr="0084607F">
          <w:rPr>
            <w:rStyle w:val="a4"/>
            <w:rFonts w:ascii="Times New Roman" w:hAnsi="Times New Roman" w:cs="Times New Roman"/>
          </w:rPr>
          <w:t>w</w:t>
        </w:r>
        <w:r w:rsidR="00903DE5" w:rsidRPr="0084607F">
          <w:rPr>
            <w:rStyle w:val="a4"/>
            <w:rFonts w:ascii="Times New Roman" w:hAnsi="Times New Roman" w:cs="Times New Roman"/>
          </w:rPr>
          <w:t>w.emarketer.com/content/procter-gamble-regains-its-title-top-global-advertiser</w:t>
        </w:r>
      </w:hyperlink>
      <w:r w:rsidRPr="00046D58">
        <w:rPr>
          <w:rFonts w:ascii="Times New Roman" w:hAnsi="Times New Roman" w:cs="Times New Roman"/>
        </w:rPr>
        <w:t xml:space="preserve"> </w:t>
      </w:r>
      <w:r w:rsidR="00903DE5">
        <w:rPr>
          <w:rFonts w:ascii="Times New Roman" w:hAnsi="Times New Roman" w:cs="Times New Roman"/>
        </w:rPr>
        <w:t>(Accessed: 26 June 2022)</w:t>
      </w:r>
    </w:p>
    <w:p w14:paraId="651122D3" w14:textId="77777777" w:rsidR="00BF0B34" w:rsidRPr="00046D58" w:rsidRDefault="00BF0B34" w:rsidP="008A1C02">
      <w:pPr>
        <w:ind w:left="105" w:hangingChars="50" w:hanging="105"/>
        <w:rPr>
          <w:rFonts w:ascii="Times New Roman" w:hAnsi="Times New Roman" w:cs="Times New Roman"/>
        </w:rPr>
      </w:pPr>
    </w:p>
    <w:p w14:paraId="7B7C320F" w14:textId="5CFF9BAA" w:rsidR="00485A68" w:rsidRPr="00046D58" w:rsidRDefault="004D6201" w:rsidP="00D0492A">
      <w:pPr>
        <w:rPr>
          <w:rFonts w:ascii="Times New Roman" w:hAnsi="Times New Roman" w:cs="Times New Roman"/>
        </w:rPr>
      </w:pPr>
      <w:r w:rsidRPr="004D6201">
        <w:rPr>
          <w:rFonts w:ascii="Times New Roman" w:hAnsi="Times New Roman" w:cs="Times New Roman"/>
        </w:rPr>
        <w:t>Coleman-Lochner</w:t>
      </w:r>
      <w:r>
        <w:rPr>
          <w:rFonts w:ascii="Times New Roman" w:hAnsi="Times New Roman" w:cs="Times New Roman"/>
        </w:rPr>
        <w:t>, L. (2018)</w:t>
      </w:r>
      <w:r>
        <w:rPr>
          <w:rFonts w:ascii="Times New Roman" w:hAnsi="Times New Roman" w:cs="Times New Roman"/>
          <w:i/>
          <w:iCs/>
        </w:rPr>
        <w:t xml:space="preserve"> </w:t>
      </w:r>
      <w:r w:rsidRPr="004D6201">
        <w:rPr>
          <w:rFonts w:ascii="Times New Roman" w:hAnsi="Times New Roman" w:cs="Times New Roman"/>
          <w:i/>
          <w:iCs/>
        </w:rPr>
        <w:t>P&amp;G Says Tariffs Won't Hit Most of Its Goods Made in China, EU</w:t>
      </w:r>
      <w:r>
        <w:rPr>
          <w:rFonts w:ascii="Times New Roman" w:hAnsi="Times New Roman" w:cs="Times New Roman"/>
          <w:i/>
          <w:iCs/>
        </w:rPr>
        <w:t>.</w:t>
      </w:r>
      <w:r>
        <w:rPr>
          <w:rFonts w:ascii="Times New Roman" w:hAnsi="Times New Roman" w:cs="Times New Roman"/>
        </w:rPr>
        <w:t xml:space="preserve"> </w:t>
      </w:r>
      <w:r w:rsidR="00903DE5">
        <w:rPr>
          <w:rFonts w:ascii="Times New Roman" w:hAnsi="Times New Roman" w:cs="Times New Roman"/>
        </w:rPr>
        <w:t xml:space="preserve">Available at: </w:t>
      </w:r>
      <w:hyperlink r:id="rId9" w:history="1">
        <w:r w:rsidR="00BF0B34" w:rsidRPr="00046D58">
          <w:rPr>
            <w:rStyle w:val="a4"/>
            <w:rFonts w:ascii="Times New Roman" w:hAnsi="Times New Roman" w:cs="Times New Roman"/>
          </w:rPr>
          <w:t>https://</w:t>
        </w:r>
        <w:r w:rsidR="00BF0B34" w:rsidRPr="00046D58">
          <w:rPr>
            <w:rStyle w:val="a4"/>
            <w:rFonts w:ascii="Times New Roman" w:hAnsi="Times New Roman" w:cs="Times New Roman"/>
          </w:rPr>
          <w:t>w</w:t>
        </w:r>
        <w:r w:rsidR="00BF0B34" w:rsidRPr="00046D58">
          <w:rPr>
            <w:rStyle w:val="a4"/>
            <w:rFonts w:ascii="Times New Roman" w:hAnsi="Times New Roman" w:cs="Times New Roman"/>
          </w:rPr>
          <w:t>ww.bloomberg.com/news/articles/2018-07-12/p-g-says-tariffs-won-t-hit-most-of-its-goods-made-in-china-eu</w:t>
        </w:r>
      </w:hyperlink>
      <w:r w:rsidR="00BF0B34" w:rsidRPr="00046D58">
        <w:rPr>
          <w:rFonts w:ascii="Times New Roman" w:hAnsi="Times New Roman" w:cs="Times New Roman"/>
        </w:rPr>
        <w:t xml:space="preserve"> </w:t>
      </w:r>
      <w:r w:rsidR="00903DE5">
        <w:rPr>
          <w:rFonts w:ascii="Times New Roman" w:hAnsi="Times New Roman" w:cs="Times New Roman"/>
        </w:rPr>
        <w:t>(Accessed: 26 June 2022)</w:t>
      </w:r>
    </w:p>
    <w:p w14:paraId="2ECA47B5" w14:textId="7930BC2E" w:rsidR="00485A68" w:rsidRPr="00046D58" w:rsidRDefault="00620EAA" w:rsidP="00D0492A">
      <w:pPr>
        <w:rPr>
          <w:rFonts w:ascii="Times New Roman" w:hAnsi="Times New Roman" w:cs="Times New Roman"/>
        </w:rPr>
      </w:pPr>
      <w:r>
        <w:rPr>
          <w:rFonts w:ascii="Times New Roman" w:hAnsi="Times New Roman" w:cs="Times New Roman"/>
        </w:rPr>
        <w:t>Bown, C. and Kolb, M. (2022)</w:t>
      </w:r>
      <w:r>
        <w:rPr>
          <w:rFonts w:ascii="Times New Roman" w:hAnsi="Times New Roman" w:cs="Times New Roman"/>
          <w:i/>
          <w:iCs/>
        </w:rPr>
        <w:t xml:space="preserve"> </w:t>
      </w:r>
      <w:r w:rsidRPr="00620EAA">
        <w:rPr>
          <w:rFonts w:ascii="Times New Roman" w:hAnsi="Times New Roman" w:cs="Times New Roman"/>
          <w:i/>
          <w:iCs/>
        </w:rPr>
        <w:t>Trump’s Trade War Timeline: An Up-to-Date Guide</w:t>
      </w:r>
      <w:r>
        <w:rPr>
          <w:rFonts w:ascii="Times New Roman" w:hAnsi="Times New Roman" w:cs="Times New Roman"/>
          <w:i/>
          <w:iCs/>
        </w:rPr>
        <w:t>.</w:t>
      </w:r>
      <w:r>
        <w:rPr>
          <w:rFonts w:ascii="Times New Roman" w:hAnsi="Times New Roman" w:cs="Times New Roman"/>
        </w:rPr>
        <w:t xml:space="preserve"> </w:t>
      </w:r>
      <w:r w:rsidR="00903DE5">
        <w:rPr>
          <w:rFonts w:ascii="Times New Roman" w:hAnsi="Times New Roman" w:cs="Times New Roman"/>
        </w:rPr>
        <w:t xml:space="preserve">Available at: </w:t>
      </w:r>
      <w:hyperlink r:id="rId10" w:history="1">
        <w:r w:rsidR="00CA30D6" w:rsidRPr="00046D58">
          <w:rPr>
            <w:rStyle w:val="a4"/>
            <w:rFonts w:ascii="Times New Roman" w:hAnsi="Times New Roman" w:cs="Times New Roman"/>
          </w:rPr>
          <w:t>https:</w:t>
        </w:r>
        <w:r w:rsidR="00CA30D6" w:rsidRPr="00046D58">
          <w:rPr>
            <w:rStyle w:val="a4"/>
            <w:rFonts w:ascii="Times New Roman" w:hAnsi="Times New Roman" w:cs="Times New Roman"/>
          </w:rPr>
          <w:t>/</w:t>
        </w:r>
        <w:r w:rsidR="00CA30D6" w:rsidRPr="00046D58">
          <w:rPr>
            <w:rStyle w:val="a4"/>
            <w:rFonts w:ascii="Times New Roman" w:hAnsi="Times New Roman" w:cs="Times New Roman"/>
          </w:rPr>
          <w:t>/www.piie.com/blogs/trade-investment-policy-watch/trump-trade-war-china-date-guide</w:t>
        </w:r>
      </w:hyperlink>
      <w:r w:rsidR="00CA30D6" w:rsidRPr="00046D58">
        <w:rPr>
          <w:rFonts w:ascii="Times New Roman" w:hAnsi="Times New Roman" w:cs="Times New Roman"/>
        </w:rPr>
        <w:t xml:space="preserve"> </w:t>
      </w:r>
      <w:r w:rsidR="00903DE5">
        <w:rPr>
          <w:rFonts w:ascii="Times New Roman" w:hAnsi="Times New Roman" w:cs="Times New Roman"/>
        </w:rPr>
        <w:t>(Accessed: 26 June 2022)</w:t>
      </w:r>
    </w:p>
    <w:p w14:paraId="5FD67626" w14:textId="57CEB3AC" w:rsidR="007D7180" w:rsidRPr="00046D58" w:rsidRDefault="00620EAA" w:rsidP="00D0492A">
      <w:pPr>
        <w:rPr>
          <w:rFonts w:ascii="Times New Roman" w:hAnsi="Times New Roman" w:cs="Times New Roman"/>
        </w:rPr>
      </w:pPr>
      <w:r>
        <w:rPr>
          <w:rFonts w:ascii="Times New Roman" w:hAnsi="Times New Roman" w:cs="Times New Roman"/>
        </w:rPr>
        <w:t>Barrabi, T. (2022)</w:t>
      </w:r>
      <w:r>
        <w:rPr>
          <w:rFonts w:ascii="Times New Roman" w:hAnsi="Times New Roman" w:cs="Times New Roman"/>
          <w:i/>
          <w:iCs/>
        </w:rPr>
        <w:t xml:space="preserve"> </w:t>
      </w:r>
      <w:r w:rsidRPr="00620EAA">
        <w:rPr>
          <w:rFonts w:ascii="Times New Roman" w:hAnsi="Times New Roman" w:cs="Times New Roman"/>
          <w:i/>
          <w:iCs/>
        </w:rPr>
        <w:t>US recession this year ‘more likely than not,’ analysts warn</w:t>
      </w:r>
      <w:r>
        <w:rPr>
          <w:rFonts w:ascii="Times New Roman" w:hAnsi="Times New Roman" w:cs="Times New Roman"/>
          <w:i/>
          <w:iCs/>
        </w:rPr>
        <w:t xml:space="preserve">. </w:t>
      </w:r>
      <w:r w:rsidR="00903DE5">
        <w:rPr>
          <w:rFonts w:ascii="Times New Roman" w:hAnsi="Times New Roman" w:cs="Times New Roman"/>
        </w:rPr>
        <w:t xml:space="preserve">Available at: </w:t>
      </w:r>
      <w:hyperlink r:id="rId11" w:history="1">
        <w:r w:rsidR="007D7180" w:rsidRPr="00046D58">
          <w:rPr>
            <w:rStyle w:val="a4"/>
            <w:rFonts w:ascii="Times New Roman" w:hAnsi="Times New Roman" w:cs="Times New Roman"/>
          </w:rPr>
          <w:t>https://nypos</w:t>
        </w:r>
        <w:r w:rsidR="007D7180" w:rsidRPr="00046D58">
          <w:rPr>
            <w:rStyle w:val="a4"/>
            <w:rFonts w:ascii="Times New Roman" w:hAnsi="Times New Roman" w:cs="Times New Roman"/>
          </w:rPr>
          <w:t>t</w:t>
        </w:r>
        <w:r w:rsidR="007D7180" w:rsidRPr="00046D58">
          <w:rPr>
            <w:rStyle w:val="a4"/>
            <w:rFonts w:ascii="Times New Roman" w:hAnsi="Times New Roman" w:cs="Times New Roman"/>
          </w:rPr>
          <w:t>.com/2022/06/20/us-recession-this-year-is-more-likely-than-not-nomura-analysts/</w:t>
        </w:r>
      </w:hyperlink>
      <w:r w:rsidR="007D7180" w:rsidRPr="00046D58">
        <w:rPr>
          <w:rFonts w:ascii="Times New Roman" w:hAnsi="Times New Roman" w:cs="Times New Roman"/>
        </w:rPr>
        <w:t xml:space="preserve"> </w:t>
      </w:r>
      <w:r w:rsidR="00903DE5">
        <w:rPr>
          <w:rFonts w:ascii="Times New Roman" w:hAnsi="Times New Roman" w:cs="Times New Roman"/>
        </w:rPr>
        <w:t>(Accessed: 26 June 2022)</w:t>
      </w:r>
    </w:p>
    <w:p w14:paraId="2AA9BDF6" w14:textId="66906C51" w:rsidR="00025FE1" w:rsidRPr="00046D58" w:rsidRDefault="00620EAA" w:rsidP="00D0492A">
      <w:pPr>
        <w:rPr>
          <w:rFonts w:ascii="Times New Roman" w:hAnsi="Times New Roman" w:cs="Times New Roman"/>
        </w:rPr>
      </w:pPr>
      <w:r>
        <w:rPr>
          <w:rFonts w:ascii="Times New Roman" w:hAnsi="Times New Roman" w:cs="Times New Roman"/>
        </w:rPr>
        <w:t>Sozzi, B. (2022)</w:t>
      </w:r>
      <w:r>
        <w:rPr>
          <w:rFonts w:ascii="Times New Roman" w:hAnsi="Times New Roman" w:cs="Times New Roman"/>
          <w:i/>
          <w:iCs/>
        </w:rPr>
        <w:t xml:space="preserve"> </w:t>
      </w:r>
      <w:r w:rsidRPr="00620EAA">
        <w:rPr>
          <w:rFonts w:ascii="Times New Roman" w:hAnsi="Times New Roman" w:cs="Times New Roman"/>
          <w:i/>
          <w:iCs/>
        </w:rPr>
        <w:t>P&amp;G CEO doesn't see a recession after big quarter for consumer products giant</w:t>
      </w:r>
      <w:r>
        <w:rPr>
          <w:rFonts w:ascii="Times New Roman" w:hAnsi="Times New Roman" w:cs="Times New Roman"/>
          <w:i/>
          <w:iCs/>
        </w:rPr>
        <w:t>.</w:t>
      </w:r>
      <w:r>
        <w:rPr>
          <w:rFonts w:ascii="Times New Roman" w:hAnsi="Times New Roman" w:cs="Times New Roman"/>
        </w:rPr>
        <w:t xml:space="preserve"> </w:t>
      </w:r>
      <w:r w:rsidR="00903DE5">
        <w:rPr>
          <w:rFonts w:ascii="Times New Roman" w:hAnsi="Times New Roman" w:cs="Times New Roman"/>
        </w:rPr>
        <w:t xml:space="preserve">Available at: </w:t>
      </w:r>
      <w:hyperlink r:id="rId12" w:history="1">
        <w:r w:rsidR="00025FE1" w:rsidRPr="00046D58">
          <w:rPr>
            <w:rStyle w:val="a4"/>
            <w:rFonts w:ascii="Times New Roman" w:hAnsi="Times New Roman" w:cs="Times New Roman"/>
          </w:rPr>
          <w:t>https://finance.</w:t>
        </w:r>
        <w:r w:rsidR="00025FE1" w:rsidRPr="00046D58">
          <w:rPr>
            <w:rStyle w:val="a4"/>
            <w:rFonts w:ascii="Times New Roman" w:hAnsi="Times New Roman" w:cs="Times New Roman"/>
          </w:rPr>
          <w:t>y</w:t>
        </w:r>
        <w:r w:rsidR="00025FE1" w:rsidRPr="00046D58">
          <w:rPr>
            <w:rStyle w:val="a4"/>
            <w:rFonts w:ascii="Times New Roman" w:hAnsi="Times New Roman" w:cs="Times New Roman"/>
          </w:rPr>
          <w:t>ahoo.com/news/pg-earnings-q3-2022-114413028.html</w:t>
        </w:r>
      </w:hyperlink>
      <w:r w:rsidR="00025FE1" w:rsidRPr="00046D58">
        <w:rPr>
          <w:rFonts w:ascii="Times New Roman" w:hAnsi="Times New Roman" w:cs="Times New Roman"/>
        </w:rPr>
        <w:t xml:space="preserve"> </w:t>
      </w:r>
      <w:r w:rsidR="00903DE5">
        <w:rPr>
          <w:rFonts w:ascii="Times New Roman" w:hAnsi="Times New Roman" w:cs="Times New Roman"/>
        </w:rPr>
        <w:t>(Accessed: 26 June 2022)</w:t>
      </w:r>
    </w:p>
    <w:p w14:paraId="195B5F84" w14:textId="13B3D8B5" w:rsidR="00F12D32" w:rsidRPr="00046D58" w:rsidRDefault="00F12D32" w:rsidP="00D0492A">
      <w:pPr>
        <w:rPr>
          <w:rFonts w:ascii="Times New Roman" w:hAnsi="Times New Roman" w:cs="Times New Roman"/>
        </w:rPr>
      </w:pPr>
      <w:r w:rsidRPr="00046D58">
        <w:rPr>
          <w:rFonts w:ascii="Times New Roman" w:hAnsi="Times New Roman" w:cs="Times New Roman"/>
        </w:rPr>
        <w:t>Procter &amp; Gamble.</w:t>
      </w:r>
      <w:r w:rsidR="00620EAA">
        <w:rPr>
          <w:rFonts w:ascii="Times New Roman" w:hAnsi="Times New Roman" w:cs="Times New Roman"/>
        </w:rPr>
        <w:t xml:space="preserve"> (2016)</w:t>
      </w:r>
      <w:r w:rsidR="00620EAA">
        <w:rPr>
          <w:rFonts w:ascii="Times New Roman" w:hAnsi="Times New Roman" w:cs="Times New Roman"/>
          <w:i/>
          <w:iCs/>
        </w:rPr>
        <w:t xml:space="preserve"> </w:t>
      </w:r>
      <w:r w:rsidR="00620EAA" w:rsidRPr="00620EAA">
        <w:rPr>
          <w:rFonts w:ascii="Times New Roman" w:hAnsi="Times New Roman" w:cs="Times New Roman"/>
          <w:i/>
          <w:iCs/>
        </w:rPr>
        <w:t>History of Innovation</w:t>
      </w:r>
      <w:r w:rsidR="00620EAA">
        <w:rPr>
          <w:rFonts w:ascii="Times New Roman" w:hAnsi="Times New Roman" w:cs="Times New Roman"/>
          <w:i/>
          <w:iCs/>
        </w:rPr>
        <w:t>.</w:t>
      </w:r>
      <w:r w:rsidRPr="00046D58">
        <w:rPr>
          <w:rFonts w:ascii="Times New Roman" w:hAnsi="Times New Roman" w:cs="Times New Roman"/>
        </w:rPr>
        <w:t xml:space="preserve"> </w:t>
      </w:r>
      <w:r w:rsidR="00903DE5">
        <w:rPr>
          <w:rFonts w:ascii="Times New Roman" w:hAnsi="Times New Roman" w:cs="Times New Roman"/>
        </w:rPr>
        <w:t xml:space="preserve">Available at: </w:t>
      </w:r>
      <w:hyperlink r:id="rId13" w:history="1">
        <w:r w:rsidR="007F61B7" w:rsidRPr="00046D58">
          <w:rPr>
            <w:rStyle w:val="a4"/>
            <w:rFonts w:ascii="Times New Roman" w:hAnsi="Times New Roman" w:cs="Times New Roman"/>
          </w:rPr>
          <w:t>https://web.a</w:t>
        </w:r>
        <w:r w:rsidR="007F61B7" w:rsidRPr="00046D58">
          <w:rPr>
            <w:rStyle w:val="a4"/>
            <w:rFonts w:ascii="Times New Roman" w:hAnsi="Times New Roman" w:cs="Times New Roman"/>
          </w:rPr>
          <w:t>r</w:t>
        </w:r>
        <w:r w:rsidR="007F61B7" w:rsidRPr="00046D58">
          <w:rPr>
            <w:rStyle w:val="a4"/>
            <w:rFonts w:ascii="Times New Roman" w:hAnsi="Times New Roman" w:cs="Times New Roman"/>
          </w:rPr>
          <w:t>chive.org/web/20160215142259/http://us.pg.com/who_we_are/heritage/history_of_innovation</w:t>
        </w:r>
      </w:hyperlink>
      <w:r w:rsidRPr="00046D58">
        <w:rPr>
          <w:rFonts w:ascii="Times New Roman" w:hAnsi="Times New Roman" w:cs="Times New Roman"/>
        </w:rPr>
        <w:t xml:space="preserve"> </w:t>
      </w:r>
      <w:r w:rsidR="00903DE5">
        <w:rPr>
          <w:rFonts w:ascii="Times New Roman" w:hAnsi="Times New Roman" w:cs="Times New Roman"/>
        </w:rPr>
        <w:t>(Accessed: 26 June 2022)</w:t>
      </w:r>
    </w:p>
    <w:p w14:paraId="1908AD44" w14:textId="77777777" w:rsidR="007F61B7" w:rsidRPr="00046D58" w:rsidRDefault="007F61B7" w:rsidP="00D0492A">
      <w:pPr>
        <w:rPr>
          <w:rFonts w:ascii="Times New Roman" w:hAnsi="Times New Roman" w:cs="Times New Roman"/>
        </w:rPr>
      </w:pPr>
    </w:p>
    <w:p w14:paraId="359DA432" w14:textId="35AAC0AA" w:rsidR="00193373" w:rsidRPr="00046D58" w:rsidRDefault="00620EAA" w:rsidP="00620EAA">
      <w:pPr>
        <w:rPr>
          <w:rFonts w:ascii="Times New Roman" w:hAnsi="Times New Roman" w:cs="Times New Roman"/>
        </w:rPr>
      </w:pPr>
      <w:r>
        <w:rPr>
          <w:rFonts w:ascii="Times New Roman" w:hAnsi="Times New Roman" w:cs="Times New Roman"/>
        </w:rPr>
        <w:t xml:space="preserve">OC&amp;C (2020) </w:t>
      </w:r>
      <w:r w:rsidRPr="00620EAA">
        <w:rPr>
          <w:rFonts w:ascii="Times New Roman" w:hAnsi="Times New Roman" w:cs="Times New Roman"/>
          <w:i/>
          <w:iCs/>
        </w:rPr>
        <w:t>THE FMCG</w:t>
      </w:r>
      <w:r w:rsidRPr="00620EAA">
        <w:rPr>
          <w:rFonts w:ascii="Times New Roman" w:hAnsi="Times New Roman" w:cs="Times New Roman"/>
          <w:i/>
          <w:iCs/>
        </w:rPr>
        <w:t xml:space="preserve"> </w:t>
      </w:r>
      <w:r w:rsidRPr="00620EAA">
        <w:rPr>
          <w:rFonts w:ascii="Times New Roman" w:hAnsi="Times New Roman" w:cs="Times New Roman"/>
          <w:i/>
          <w:iCs/>
        </w:rPr>
        <w:t>GLOBAL 50</w:t>
      </w:r>
      <w:r w:rsidRPr="00620EAA">
        <w:rPr>
          <w:rFonts w:ascii="Times New Roman" w:hAnsi="Times New Roman" w:cs="Times New Roman"/>
          <w:i/>
          <w:iCs/>
        </w:rPr>
        <w:t xml:space="preserve"> </w:t>
      </w:r>
      <w:r w:rsidRPr="00620EAA">
        <w:rPr>
          <w:rFonts w:ascii="Times New Roman" w:hAnsi="Times New Roman" w:cs="Times New Roman"/>
          <w:i/>
          <w:iCs/>
        </w:rPr>
        <w:t>2020</w:t>
      </w:r>
      <w:r>
        <w:rPr>
          <w:rFonts w:ascii="Times New Roman" w:hAnsi="Times New Roman" w:cs="Times New Roman"/>
        </w:rPr>
        <w:t xml:space="preserve">. </w:t>
      </w:r>
      <w:r w:rsidR="00903DE5">
        <w:rPr>
          <w:rFonts w:ascii="Times New Roman" w:hAnsi="Times New Roman" w:cs="Times New Roman"/>
        </w:rPr>
        <w:t xml:space="preserve">Available at: </w:t>
      </w:r>
      <w:hyperlink r:id="rId14" w:history="1">
        <w:r w:rsidR="007F61B7" w:rsidRPr="00046D58">
          <w:rPr>
            <w:rStyle w:val="a4"/>
            <w:rFonts w:ascii="Times New Roman" w:hAnsi="Times New Roman" w:cs="Times New Roman"/>
          </w:rPr>
          <w:t>https://</w:t>
        </w:r>
        <w:r w:rsidR="007F61B7" w:rsidRPr="00046D58">
          <w:rPr>
            <w:rStyle w:val="a4"/>
            <w:rFonts w:ascii="Times New Roman" w:hAnsi="Times New Roman" w:cs="Times New Roman"/>
          </w:rPr>
          <w:t>w</w:t>
        </w:r>
        <w:r w:rsidR="007F61B7" w:rsidRPr="00046D58">
          <w:rPr>
            <w:rStyle w:val="a4"/>
            <w:rFonts w:ascii="Times New Roman" w:hAnsi="Times New Roman" w:cs="Times New Roman"/>
          </w:rPr>
          <w:t>ww.occstrategy.com/media/2725/occ-fmcg-global-50-2020_ready-for-the-storm_online.pdf</w:t>
        </w:r>
      </w:hyperlink>
      <w:r w:rsidR="007F61B7" w:rsidRPr="00046D58">
        <w:rPr>
          <w:rFonts w:ascii="Times New Roman" w:hAnsi="Times New Roman" w:cs="Times New Roman"/>
        </w:rPr>
        <w:t xml:space="preserve"> </w:t>
      </w:r>
      <w:r w:rsidR="00903DE5">
        <w:rPr>
          <w:rFonts w:ascii="Times New Roman" w:hAnsi="Times New Roman" w:cs="Times New Roman"/>
        </w:rPr>
        <w:t>(Accessed: 26 June 2022)</w:t>
      </w:r>
    </w:p>
    <w:p w14:paraId="546D4C84" w14:textId="21FCE292" w:rsidR="00193373" w:rsidRPr="00046D58" w:rsidRDefault="00E53BA7" w:rsidP="00D0492A">
      <w:pPr>
        <w:rPr>
          <w:rFonts w:ascii="Times New Roman" w:hAnsi="Times New Roman" w:cs="Times New Roman"/>
        </w:rPr>
      </w:pPr>
      <w:r>
        <w:rPr>
          <w:rFonts w:ascii="Times New Roman" w:hAnsi="Times New Roman" w:cs="Times New Roman"/>
        </w:rPr>
        <w:t>Vizerd, S. (2019)</w:t>
      </w:r>
      <w:r>
        <w:rPr>
          <w:rFonts w:ascii="Times New Roman" w:hAnsi="Times New Roman" w:cs="Times New Roman"/>
          <w:i/>
          <w:iCs/>
        </w:rPr>
        <w:t xml:space="preserve"> </w:t>
      </w:r>
      <w:r w:rsidRPr="00E53BA7">
        <w:rPr>
          <w:rFonts w:ascii="Times New Roman" w:hAnsi="Times New Roman" w:cs="Times New Roman"/>
          <w:i/>
          <w:iCs/>
        </w:rPr>
        <w:t>P&amp;G shifts from targeting ‘generic demographics’ to ‘smart audiences’</w:t>
      </w:r>
      <w:r>
        <w:rPr>
          <w:rFonts w:ascii="Times New Roman" w:hAnsi="Times New Roman" w:cs="Times New Roman"/>
          <w:i/>
          <w:iCs/>
        </w:rPr>
        <w:t>.</w:t>
      </w:r>
      <w:r>
        <w:rPr>
          <w:rFonts w:ascii="Times New Roman" w:hAnsi="Times New Roman" w:cs="Times New Roman"/>
        </w:rPr>
        <w:t xml:space="preserve"> </w:t>
      </w:r>
      <w:r w:rsidR="00903DE5">
        <w:rPr>
          <w:rFonts w:ascii="Times New Roman" w:hAnsi="Times New Roman" w:cs="Times New Roman"/>
        </w:rPr>
        <w:t xml:space="preserve">Available at: </w:t>
      </w:r>
      <w:hyperlink r:id="rId15" w:history="1">
        <w:r w:rsidR="00433960" w:rsidRPr="00046D58">
          <w:rPr>
            <w:rStyle w:val="a4"/>
            <w:rFonts w:ascii="Times New Roman" w:hAnsi="Times New Roman" w:cs="Times New Roman"/>
          </w:rPr>
          <w:t>https</w:t>
        </w:r>
        <w:r w:rsidR="00433960" w:rsidRPr="00046D58">
          <w:rPr>
            <w:rStyle w:val="a4"/>
            <w:rFonts w:ascii="Times New Roman" w:hAnsi="Times New Roman" w:cs="Times New Roman"/>
          </w:rPr>
          <w:t>:</w:t>
        </w:r>
        <w:r w:rsidR="00433960" w:rsidRPr="00046D58">
          <w:rPr>
            <w:rStyle w:val="a4"/>
            <w:rFonts w:ascii="Times New Roman" w:hAnsi="Times New Roman" w:cs="Times New Roman"/>
          </w:rPr>
          <w:t>//www.marketingweek.com/pg-targeting-generic-demographics-to-smart-audiences/</w:t>
        </w:r>
      </w:hyperlink>
      <w:r w:rsidR="00433960" w:rsidRPr="00046D58">
        <w:rPr>
          <w:rFonts w:ascii="Times New Roman" w:hAnsi="Times New Roman" w:cs="Times New Roman"/>
        </w:rPr>
        <w:t xml:space="preserve"> </w:t>
      </w:r>
      <w:r w:rsidR="00903DE5">
        <w:rPr>
          <w:rFonts w:ascii="Times New Roman" w:hAnsi="Times New Roman" w:cs="Times New Roman"/>
        </w:rPr>
        <w:t>(Accessed: 26 June 2022)</w:t>
      </w:r>
    </w:p>
    <w:p w14:paraId="005EFDD0" w14:textId="1D917D89" w:rsidR="00193373" w:rsidRPr="00046D58" w:rsidRDefault="00B96F80" w:rsidP="00D0492A">
      <w:pPr>
        <w:rPr>
          <w:rFonts w:ascii="Times New Roman" w:hAnsi="Times New Roman" w:cs="Times New Roman"/>
        </w:rPr>
      </w:pPr>
      <w:r w:rsidRPr="00046D58">
        <w:rPr>
          <w:rFonts w:ascii="Times New Roman" w:hAnsi="Times New Roman" w:cs="Times New Roman"/>
        </w:rPr>
        <w:t>Brunsman</w:t>
      </w:r>
      <w:r w:rsidR="00E53BA7">
        <w:rPr>
          <w:rFonts w:ascii="Times New Roman" w:hAnsi="Times New Roman" w:cs="Times New Roman"/>
        </w:rPr>
        <w:t>, B. (2019)</w:t>
      </w:r>
      <w:r w:rsidR="00E53BA7">
        <w:rPr>
          <w:rFonts w:ascii="Times New Roman" w:hAnsi="Times New Roman" w:cs="Times New Roman"/>
          <w:i/>
          <w:iCs/>
        </w:rPr>
        <w:t xml:space="preserve"> </w:t>
      </w:r>
      <w:r w:rsidR="00E53BA7" w:rsidRPr="00E53BA7">
        <w:rPr>
          <w:rFonts w:ascii="Times New Roman" w:hAnsi="Times New Roman" w:cs="Times New Roman"/>
          <w:i/>
          <w:iCs/>
        </w:rPr>
        <w:t>P&amp;G cuts annual ad spend by $350M as it targets 'smart audiences'</w:t>
      </w:r>
      <w:r w:rsidR="00E53BA7">
        <w:rPr>
          <w:rFonts w:ascii="Times New Roman" w:hAnsi="Times New Roman" w:cs="Times New Roman"/>
          <w:i/>
          <w:iCs/>
        </w:rPr>
        <w:t>.</w:t>
      </w:r>
      <w:r w:rsidRPr="00046D58">
        <w:rPr>
          <w:rFonts w:ascii="Times New Roman" w:hAnsi="Times New Roman" w:cs="Times New Roman"/>
        </w:rPr>
        <w:t xml:space="preserve"> </w:t>
      </w:r>
      <w:r w:rsidR="00903DE5">
        <w:rPr>
          <w:rFonts w:ascii="Times New Roman" w:hAnsi="Times New Roman" w:cs="Times New Roman"/>
        </w:rPr>
        <w:t xml:space="preserve">Available at: </w:t>
      </w:r>
      <w:hyperlink r:id="rId16" w:history="1">
        <w:r w:rsidRPr="00046D58">
          <w:rPr>
            <w:rStyle w:val="a4"/>
            <w:rFonts w:ascii="Times New Roman" w:hAnsi="Times New Roman" w:cs="Times New Roman"/>
          </w:rPr>
          <w:t>https://</w:t>
        </w:r>
        <w:r w:rsidRPr="00046D58">
          <w:rPr>
            <w:rStyle w:val="a4"/>
            <w:rFonts w:ascii="Times New Roman" w:hAnsi="Times New Roman" w:cs="Times New Roman"/>
          </w:rPr>
          <w:t>w</w:t>
        </w:r>
        <w:r w:rsidRPr="00046D58">
          <w:rPr>
            <w:rStyle w:val="a4"/>
            <w:rFonts w:ascii="Times New Roman" w:hAnsi="Times New Roman" w:cs="Times New Roman"/>
          </w:rPr>
          <w:t>ww.bizjournals.com/cincinnati/news/2019/08/08/p-g-cuts-annual-ad-spend-by-350m-as-it-targets.html</w:t>
        </w:r>
      </w:hyperlink>
      <w:r w:rsidRPr="00046D58">
        <w:rPr>
          <w:rFonts w:ascii="Times New Roman" w:hAnsi="Times New Roman" w:cs="Times New Roman"/>
        </w:rPr>
        <w:t xml:space="preserve"> </w:t>
      </w:r>
      <w:r w:rsidR="00903DE5">
        <w:rPr>
          <w:rFonts w:ascii="Times New Roman" w:hAnsi="Times New Roman" w:cs="Times New Roman"/>
        </w:rPr>
        <w:t>(Accessed: 26 June 2022)</w:t>
      </w:r>
    </w:p>
    <w:p w14:paraId="2CF1769C" w14:textId="12821B5F" w:rsidR="00193373" w:rsidRPr="00046D58" w:rsidRDefault="0020162A" w:rsidP="00D0492A">
      <w:pPr>
        <w:rPr>
          <w:rFonts w:ascii="Times New Roman" w:hAnsi="Times New Roman" w:cs="Times New Roman"/>
        </w:rPr>
      </w:pPr>
      <w:r w:rsidRPr="00046D58">
        <w:rPr>
          <w:rFonts w:ascii="Times New Roman" w:hAnsi="Times New Roman" w:cs="Times New Roman"/>
        </w:rPr>
        <w:t>MBA SKOOL</w:t>
      </w:r>
      <w:r w:rsidR="00E53BA7">
        <w:rPr>
          <w:rFonts w:ascii="Times New Roman" w:hAnsi="Times New Roman" w:cs="Times New Roman"/>
        </w:rPr>
        <w:t xml:space="preserve"> (2017)</w:t>
      </w:r>
      <w:r w:rsidR="00E53BA7">
        <w:rPr>
          <w:rFonts w:ascii="Times New Roman" w:hAnsi="Times New Roman" w:cs="Times New Roman"/>
          <w:i/>
          <w:iCs/>
        </w:rPr>
        <w:t xml:space="preserve"> </w:t>
      </w:r>
      <w:r w:rsidR="00E53BA7" w:rsidRPr="00E53BA7">
        <w:rPr>
          <w:rFonts w:ascii="Times New Roman" w:hAnsi="Times New Roman" w:cs="Times New Roman"/>
          <w:i/>
          <w:iCs/>
        </w:rPr>
        <w:t>Procter and Gamble (P&amp;G) Marketing Strategy &amp; Marketing Mix (4Ps)</w:t>
      </w:r>
      <w:r w:rsidR="00E53BA7">
        <w:rPr>
          <w:rFonts w:ascii="Times New Roman" w:hAnsi="Times New Roman" w:cs="Times New Roman"/>
          <w:i/>
          <w:iCs/>
        </w:rPr>
        <w:t>.</w:t>
      </w:r>
      <w:r w:rsidRPr="00046D58">
        <w:rPr>
          <w:rFonts w:ascii="Times New Roman" w:hAnsi="Times New Roman" w:cs="Times New Roman"/>
        </w:rPr>
        <w:t xml:space="preserve"> </w:t>
      </w:r>
      <w:r w:rsidR="00903DE5">
        <w:rPr>
          <w:rFonts w:ascii="Times New Roman" w:hAnsi="Times New Roman" w:cs="Times New Roman"/>
        </w:rPr>
        <w:t xml:space="preserve">Available at: </w:t>
      </w:r>
      <w:hyperlink r:id="rId17" w:anchor=":~:text=P%26G%20uses%20three%20different%20pricing,part%20of%20its%20marketing%20mix" w:history="1">
        <w:r w:rsidRPr="00046D58">
          <w:rPr>
            <w:rStyle w:val="a4"/>
            <w:rFonts w:ascii="Times New Roman" w:hAnsi="Times New Roman" w:cs="Times New Roman"/>
          </w:rPr>
          <w:t>https:</w:t>
        </w:r>
        <w:r w:rsidRPr="00046D58">
          <w:rPr>
            <w:rStyle w:val="a4"/>
            <w:rFonts w:ascii="Times New Roman" w:hAnsi="Times New Roman" w:cs="Times New Roman"/>
          </w:rPr>
          <w:t>/</w:t>
        </w:r>
        <w:r w:rsidRPr="00046D58">
          <w:rPr>
            <w:rStyle w:val="a4"/>
            <w:rFonts w:ascii="Times New Roman" w:hAnsi="Times New Roman" w:cs="Times New Roman"/>
          </w:rPr>
          <w:t>/www.mbaskool.com/marketing-mix/products/17250-procter-and-gamble-pag.html#:~:text=P%26G%20uses%20three%20different%20pricing,part%20of%20its%20marketing%20mix</w:t>
        </w:r>
      </w:hyperlink>
      <w:r w:rsidRPr="00046D58">
        <w:rPr>
          <w:rFonts w:ascii="Times New Roman" w:hAnsi="Times New Roman" w:cs="Times New Roman"/>
        </w:rPr>
        <w:t xml:space="preserve">. </w:t>
      </w:r>
      <w:r w:rsidR="00903DE5">
        <w:rPr>
          <w:rFonts w:ascii="Times New Roman" w:hAnsi="Times New Roman" w:cs="Times New Roman"/>
        </w:rPr>
        <w:t>(Accessed: 26 June 2022)</w:t>
      </w:r>
    </w:p>
    <w:p w14:paraId="7019C38B" w14:textId="1B3FE8ED" w:rsidR="00C62A63" w:rsidRPr="00046D58" w:rsidRDefault="00E53BA7" w:rsidP="00D0492A">
      <w:pPr>
        <w:rPr>
          <w:rFonts w:ascii="Times New Roman" w:hAnsi="Times New Roman" w:cs="Times New Roman"/>
        </w:rPr>
      </w:pPr>
      <w:r>
        <w:rPr>
          <w:rFonts w:ascii="Times New Roman" w:hAnsi="Times New Roman" w:cs="Times New Roman"/>
        </w:rPr>
        <w:t>Barsky, N. (2021)</w:t>
      </w:r>
      <w:r>
        <w:rPr>
          <w:rFonts w:ascii="Times New Roman" w:hAnsi="Times New Roman" w:cs="Times New Roman"/>
          <w:i/>
          <w:iCs/>
        </w:rPr>
        <w:t xml:space="preserve"> </w:t>
      </w:r>
      <w:r w:rsidRPr="00E53BA7">
        <w:rPr>
          <w:rFonts w:ascii="Times New Roman" w:hAnsi="Times New Roman" w:cs="Times New Roman"/>
          <w:i/>
          <w:iCs/>
        </w:rPr>
        <w:t>Procter &amp; Gamble’s Tech Spending Boosts Supply Chain Resilience</w:t>
      </w:r>
      <w:r>
        <w:rPr>
          <w:rFonts w:ascii="Times New Roman" w:hAnsi="Times New Roman" w:cs="Times New Roman"/>
          <w:i/>
          <w:iCs/>
        </w:rPr>
        <w:t xml:space="preserve">. </w:t>
      </w:r>
      <w:r w:rsidR="00903DE5">
        <w:rPr>
          <w:rFonts w:ascii="Times New Roman" w:hAnsi="Times New Roman" w:cs="Times New Roman"/>
        </w:rPr>
        <w:t xml:space="preserve">Available at: </w:t>
      </w:r>
      <w:hyperlink r:id="rId18" w:history="1">
        <w:r w:rsidR="00C62A63" w:rsidRPr="00046D58">
          <w:rPr>
            <w:rStyle w:val="a4"/>
            <w:rFonts w:ascii="Times New Roman" w:hAnsi="Times New Roman" w:cs="Times New Roman"/>
          </w:rPr>
          <w:t>http</w:t>
        </w:r>
        <w:r w:rsidR="00C62A63" w:rsidRPr="00046D58">
          <w:rPr>
            <w:rStyle w:val="a4"/>
            <w:rFonts w:ascii="Times New Roman" w:hAnsi="Times New Roman" w:cs="Times New Roman"/>
          </w:rPr>
          <w:t>s</w:t>
        </w:r>
        <w:r w:rsidR="00C62A63" w:rsidRPr="00046D58">
          <w:rPr>
            <w:rStyle w:val="a4"/>
            <w:rFonts w:ascii="Times New Roman" w:hAnsi="Times New Roman" w:cs="Times New Roman"/>
          </w:rPr>
          <w:t>://www.forbes.com/sites/noahbarsky/2021/10/26/procter-gamble-tech-spending-boosts-supply-chain-resilience/?sh=640d24c51281</w:t>
        </w:r>
      </w:hyperlink>
      <w:r w:rsidR="00C62A63" w:rsidRPr="00046D58">
        <w:rPr>
          <w:rFonts w:ascii="Times New Roman" w:hAnsi="Times New Roman" w:cs="Times New Roman"/>
        </w:rPr>
        <w:t xml:space="preserve"> </w:t>
      </w:r>
      <w:r w:rsidR="00903DE5">
        <w:rPr>
          <w:rFonts w:ascii="Times New Roman" w:hAnsi="Times New Roman" w:cs="Times New Roman"/>
        </w:rPr>
        <w:t>(Accessed: 26 June 2022)</w:t>
      </w:r>
    </w:p>
    <w:sectPr w:rsidR="00C62A63" w:rsidRPr="00046D58">
      <w:footerReference w:type="even" r:id="rId19"/>
      <w:footerReference w:type="default" r:id="rId2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E755A" w14:textId="77777777" w:rsidR="00694DE8" w:rsidRDefault="00694DE8" w:rsidP="00EF4DFE">
      <w:r>
        <w:separator/>
      </w:r>
    </w:p>
  </w:endnote>
  <w:endnote w:type="continuationSeparator" w:id="0">
    <w:p w14:paraId="5D7A545E" w14:textId="77777777" w:rsidR="00694DE8" w:rsidRDefault="00694DE8" w:rsidP="00EF4D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522C65" w14:textId="6D9562C6" w:rsidR="00EF4DFE" w:rsidRDefault="00EF4DFE" w:rsidP="00B65636">
    <w:pPr>
      <w:pStyle w:val="ac"/>
      <w:framePr w:wrap="around" w:vAnchor="text" w:hAnchor="margin" w:xAlign="right" w:y="1"/>
      <w:rPr>
        <w:rStyle w:val="ae"/>
      </w:rPr>
    </w:pPr>
    <w:r>
      <w:rPr>
        <w:rStyle w:val="ae"/>
      </w:rPr>
      <w:fldChar w:fldCharType="begin"/>
    </w:r>
    <w:r>
      <w:rPr>
        <w:rStyle w:val="ae"/>
      </w:rPr>
      <w:instrText xml:space="preserve"> PAGE </w:instrText>
    </w:r>
    <w:r>
      <w:rPr>
        <w:rStyle w:val="ae"/>
      </w:rPr>
      <w:fldChar w:fldCharType="end"/>
    </w:r>
  </w:p>
  <w:p w14:paraId="00715EE5" w14:textId="77777777" w:rsidR="00EF4DFE" w:rsidRDefault="00EF4DFE" w:rsidP="00EF4DFE">
    <w:pPr>
      <w:pStyle w:val="ac"/>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19C0" w14:textId="34EB1C00" w:rsidR="00EF4DFE" w:rsidRDefault="00EF4DFE" w:rsidP="00B65636">
    <w:pPr>
      <w:pStyle w:val="ac"/>
      <w:framePr w:wrap="around" w:vAnchor="text" w:hAnchor="margin" w:xAlign="right" w:y="1"/>
      <w:rPr>
        <w:rStyle w:val="ae"/>
      </w:rPr>
    </w:pPr>
    <w:r>
      <w:rPr>
        <w:rStyle w:val="ae"/>
      </w:rPr>
      <w:fldChar w:fldCharType="begin"/>
    </w:r>
    <w:r>
      <w:rPr>
        <w:rStyle w:val="ae"/>
      </w:rPr>
      <w:instrText xml:space="preserve"> PAGE </w:instrText>
    </w:r>
    <w:r>
      <w:rPr>
        <w:rStyle w:val="ae"/>
      </w:rPr>
      <w:fldChar w:fldCharType="separate"/>
    </w:r>
    <w:r>
      <w:rPr>
        <w:rStyle w:val="ae"/>
        <w:noProof/>
      </w:rPr>
      <w:t>1</w:t>
    </w:r>
    <w:r>
      <w:rPr>
        <w:rStyle w:val="ae"/>
      </w:rPr>
      <w:fldChar w:fldCharType="end"/>
    </w:r>
  </w:p>
  <w:p w14:paraId="2CC0DB20" w14:textId="77777777" w:rsidR="00EF4DFE" w:rsidRDefault="00EF4DFE" w:rsidP="00EF4DFE">
    <w:pPr>
      <w:pStyle w:val="ac"/>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48FDAB" w14:textId="77777777" w:rsidR="00694DE8" w:rsidRDefault="00694DE8" w:rsidP="00EF4DFE">
      <w:r>
        <w:separator/>
      </w:r>
    </w:p>
  </w:footnote>
  <w:footnote w:type="continuationSeparator" w:id="0">
    <w:p w14:paraId="524B0ACB" w14:textId="77777777" w:rsidR="00694DE8" w:rsidRDefault="00694DE8" w:rsidP="00EF4D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B6E6C"/>
    <w:multiLevelType w:val="hybridMultilevel"/>
    <w:tmpl w:val="EC983B3A"/>
    <w:lvl w:ilvl="0" w:tplc="00D09A4C">
      <w:numFmt w:val="bullet"/>
      <w:lvlText w:val="-"/>
      <w:lvlJc w:val="left"/>
      <w:pPr>
        <w:ind w:left="780" w:hanging="360"/>
      </w:pPr>
      <w:rPr>
        <w:rFonts w:ascii="等线" w:eastAsia="等线" w:hAnsi="等线" w:cstheme="minorBidi" w:hint="eastAsia"/>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 w15:restartNumberingAfterBreak="0">
    <w:nsid w:val="1660159C"/>
    <w:multiLevelType w:val="hybridMultilevel"/>
    <w:tmpl w:val="9E3A89BC"/>
    <w:lvl w:ilvl="0" w:tplc="339AE7A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81D4C73"/>
    <w:multiLevelType w:val="hybridMultilevel"/>
    <w:tmpl w:val="16203A8C"/>
    <w:lvl w:ilvl="0" w:tplc="680057F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8736E9C"/>
    <w:multiLevelType w:val="hybridMultilevel"/>
    <w:tmpl w:val="A83EE794"/>
    <w:lvl w:ilvl="0" w:tplc="5288BBD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2D584643"/>
    <w:multiLevelType w:val="hybridMultilevel"/>
    <w:tmpl w:val="A8289FCE"/>
    <w:lvl w:ilvl="0" w:tplc="8E281B4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41135CD"/>
    <w:multiLevelType w:val="hybridMultilevel"/>
    <w:tmpl w:val="827C3BF0"/>
    <w:lvl w:ilvl="0" w:tplc="30FCA8E6">
      <w:start w:val="1"/>
      <w:numFmt w:val="decimal"/>
      <w:lvlText w:val="%1."/>
      <w:lvlJc w:val="left"/>
      <w:pPr>
        <w:ind w:left="360" w:hanging="360"/>
      </w:pPr>
      <w:rPr>
        <w:rFonts w:hint="default"/>
        <w:b w:val="0"/>
        <w:bCs w:val="0"/>
      </w:rPr>
    </w:lvl>
    <w:lvl w:ilvl="1" w:tplc="BBF41548">
      <w:start w:val="1"/>
      <w:numFmt w:val="lowerLetter"/>
      <w:lvlText w:val="%2)"/>
      <w:lvlJc w:val="left"/>
      <w:pPr>
        <w:ind w:left="840" w:hanging="420"/>
      </w:pPr>
      <w:rPr>
        <w:b w:val="0"/>
        <w:bCs w:val="0"/>
      </w:r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CE65480"/>
    <w:multiLevelType w:val="hybridMultilevel"/>
    <w:tmpl w:val="4CA4C3AE"/>
    <w:lvl w:ilvl="0" w:tplc="68E0BE40">
      <w:numFmt w:val="bullet"/>
      <w:lvlText w:val="-"/>
      <w:lvlJc w:val="left"/>
      <w:pPr>
        <w:ind w:left="780" w:hanging="360"/>
      </w:pPr>
      <w:rPr>
        <w:rFonts w:ascii="等线" w:eastAsia="等线" w:hAnsi="等线" w:cstheme="minorBidi" w:hint="eastAsia"/>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7" w15:restartNumberingAfterBreak="0">
    <w:nsid w:val="5B115E10"/>
    <w:multiLevelType w:val="hybridMultilevel"/>
    <w:tmpl w:val="65D6184E"/>
    <w:lvl w:ilvl="0" w:tplc="5BDEE54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645B3EFD"/>
    <w:multiLevelType w:val="hybridMultilevel"/>
    <w:tmpl w:val="AE3EF002"/>
    <w:lvl w:ilvl="0" w:tplc="52AAB60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272520503">
    <w:abstractNumId w:val="5"/>
  </w:num>
  <w:num w:numId="2" w16cid:durableId="1231191468">
    <w:abstractNumId w:val="0"/>
  </w:num>
  <w:num w:numId="3" w16cid:durableId="721637252">
    <w:abstractNumId w:val="6"/>
  </w:num>
  <w:num w:numId="4" w16cid:durableId="1419207056">
    <w:abstractNumId w:val="8"/>
  </w:num>
  <w:num w:numId="5" w16cid:durableId="414014888">
    <w:abstractNumId w:val="4"/>
  </w:num>
  <w:num w:numId="6" w16cid:durableId="123163890">
    <w:abstractNumId w:val="1"/>
  </w:num>
  <w:num w:numId="7" w16cid:durableId="2031253499">
    <w:abstractNumId w:val="7"/>
  </w:num>
  <w:num w:numId="8" w16cid:durableId="1404449335">
    <w:abstractNumId w:val="2"/>
  </w:num>
  <w:num w:numId="9" w16cid:durableId="18244716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261"/>
    <w:rsid w:val="000225FD"/>
    <w:rsid w:val="00025FE1"/>
    <w:rsid w:val="00046D58"/>
    <w:rsid w:val="0009616A"/>
    <w:rsid w:val="000A3FB7"/>
    <w:rsid w:val="000B079B"/>
    <w:rsid w:val="000B6BCB"/>
    <w:rsid w:val="000C474D"/>
    <w:rsid w:val="000D4127"/>
    <w:rsid w:val="000F2ACE"/>
    <w:rsid w:val="00110421"/>
    <w:rsid w:val="00125282"/>
    <w:rsid w:val="0013698B"/>
    <w:rsid w:val="00156794"/>
    <w:rsid w:val="001736BB"/>
    <w:rsid w:val="00190FEC"/>
    <w:rsid w:val="0019215A"/>
    <w:rsid w:val="00193373"/>
    <w:rsid w:val="00193BB9"/>
    <w:rsid w:val="001C0868"/>
    <w:rsid w:val="001C29C4"/>
    <w:rsid w:val="0020162A"/>
    <w:rsid w:val="00244F2E"/>
    <w:rsid w:val="002615D1"/>
    <w:rsid w:val="00263FCD"/>
    <w:rsid w:val="002A4440"/>
    <w:rsid w:val="002C6B6E"/>
    <w:rsid w:val="002D53AB"/>
    <w:rsid w:val="00305B7E"/>
    <w:rsid w:val="0031536E"/>
    <w:rsid w:val="00342932"/>
    <w:rsid w:val="00347E9B"/>
    <w:rsid w:val="00377083"/>
    <w:rsid w:val="003F0F49"/>
    <w:rsid w:val="00433960"/>
    <w:rsid w:val="00444239"/>
    <w:rsid w:val="004561D2"/>
    <w:rsid w:val="00456FE0"/>
    <w:rsid w:val="004617AC"/>
    <w:rsid w:val="00464BA8"/>
    <w:rsid w:val="00476E5E"/>
    <w:rsid w:val="00485A68"/>
    <w:rsid w:val="004D2C61"/>
    <w:rsid w:val="004D6201"/>
    <w:rsid w:val="004F49FD"/>
    <w:rsid w:val="00507162"/>
    <w:rsid w:val="00523D17"/>
    <w:rsid w:val="00565E2E"/>
    <w:rsid w:val="005723CF"/>
    <w:rsid w:val="00592802"/>
    <w:rsid w:val="00597439"/>
    <w:rsid w:val="005A19B8"/>
    <w:rsid w:val="005A3348"/>
    <w:rsid w:val="005B4C1C"/>
    <w:rsid w:val="005E60C5"/>
    <w:rsid w:val="005E64C0"/>
    <w:rsid w:val="005F105D"/>
    <w:rsid w:val="00604941"/>
    <w:rsid w:val="00611830"/>
    <w:rsid w:val="00616D5C"/>
    <w:rsid w:val="00620EAA"/>
    <w:rsid w:val="006439C4"/>
    <w:rsid w:val="0067427C"/>
    <w:rsid w:val="00694DE8"/>
    <w:rsid w:val="006A0F4E"/>
    <w:rsid w:val="006A46CC"/>
    <w:rsid w:val="006E2CF7"/>
    <w:rsid w:val="00730F64"/>
    <w:rsid w:val="007507B8"/>
    <w:rsid w:val="00775D07"/>
    <w:rsid w:val="00776C4D"/>
    <w:rsid w:val="00795522"/>
    <w:rsid w:val="007D519F"/>
    <w:rsid w:val="007D7180"/>
    <w:rsid w:val="007F61B7"/>
    <w:rsid w:val="00813559"/>
    <w:rsid w:val="00815291"/>
    <w:rsid w:val="008157B6"/>
    <w:rsid w:val="00842C92"/>
    <w:rsid w:val="0085344D"/>
    <w:rsid w:val="00857558"/>
    <w:rsid w:val="00887F50"/>
    <w:rsid w:val="008A1C02"/>
    <w:rsid w:val="008A7311"/>
    <w:rsid w:val="008B70D3"/>
    <w:rsid w:val="008C3390"/>
    <w:rsid w:val="008D02A3"/>
    <w:rsid w:val="008E67FA"/>
    <w:rsid w:val="00903DE5"/>
    <w:rsid w:val="0090604B"/>
    <w:rsid w:val="009101E6"/>
    <w:rsid w:val="00917B4A"/>
    <w:rsid w:val="00926FAB"/>
    <w:rsid w:val="009301CF"/>
    <w:rsid w:val="00937DFA"/>
    <w:rsid w:val="009414B5"/>
    <w:rsid w:val="00964721"/>
    <w:rsid w:val="00995070"/>
    <w:rsid w:val="009A0FA2"/>
    <w:rsid w:val="009A1917"/>
    <w:rsid w:val="009E7AF3"/>
    <w:rsid w:val="00A32261"/>
    <w:rsid w:val="00A72DA6"/>
    <w:rsid w:val="00A777E8"/>
    <w:rsid w:val="00A9122D"/>
    <w:rsid w:val="00AD2E7D"/>
    <w:rsid w:val="00AD4BA4"/>
    <w:rsid w:val="00AE5279"/>
    <w:rsid w:val="00B35799"/>
    <w:rsid w:val="00B36F37"/>
    <w:rsid w:val="00B42F06"/>
    <w:rsid w:val="00B62685"/>
    <w:rsid w:val="00B70404"/>
    <w:rsid w:val="00B723CF"/>
    <w:rsid w:val="00B96F80"/>
    <w:rsid w:val="00BA0914"/>
    <w:rsid w:val="00BC1F34"/>
    <w:rsid w:val="00BC4D00"/>
    <w:rsid w:val="00BD5F91"/>
    <w:rsid w:val="00BE7482"/>
    <w:rsid w:val="00BF0B34"/>
    <w:rsid w:val="00BF1EE7"/>
    <w:rsid w:val="00BF4D8B"/>
    <w:rsid w:val="00C052A9"/>
    <w:rsid w:val="00C076A2"/>
    <w:rsid w:val="00C1249F"/>
    <w:rsid w:val="00C4494F"/>
    <w:rsid w:val="00C62A63"/>
    <w:rsid w:val="00C62AC8"/>
    <w:rsid w:val="00C71BCE"/>
    <w:rsid w:val="00C723F5"/>
    <w:rsid w:val="00C93826"/>
    <w:rsid w:val="00CA30D6"/>
    <w:rsid w:val="00D0492A"/>
    <w:rsid w:val="00D13A3F"/>
    <w:rsid w:val="00D13C5B"/>
    <w:rsid w:val="00D25F99"/>
    <w:rsid w:val="00D26859"/>
    <w:rsid w:val="00D80DD0"/>
    <w:rsid w:val="00D87F6E"/>
    <w:rsid w:val="00DC6B4A"/>
    <w:rsid w:val="00DE78E1"/>
    <w:rsid w:val="00E13D27"/>
    <w:rsid w:val="00E53BA7"/>
    <w:rsid w:val="00E5531E"/>
    <w:rsid w:val="00E67C2F"/>
    <w:rsid w:val="00EC59AF"/>
    <w:rsid w:val="00EF4DFE"/>
    <w:rsid w:val="00F12D32"/>
    <w:rsid w:val="00F27879"/>
    <w:rsid w:val="00F44D3C"/>
    <w:rsid w:val="00F47ECA"/>
    <w:rsid w:val="00F7451F"/>
    <w:rsid w:val="00F90C0B"/>
    <w:rsid w:val="00FA5457"/>
    <w:rsid w:val="00FB219F"/>
    <w:rsid w:val="00FC5D3A"/>
    <w:rsid w:val="00FD60D1"/>
    <w:rsid w:val="00FE36C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83922"/>
  <w15:chartTrackingRefBased/>
  <w15:docId w15:val="{AE11CE24-91D3-442C-BF64-B3A21F34D0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736BB"/>
    <w:pPr>
      <w:widowControl w:val="0"/>
      <w:jc w:val="both"/>
    </w:pPr>
    <w:rPr>
      <w:lang w:val="en-GB"/>
    </w:rPr>
  </w:style>
  <w:style w:type="paragraph" w:styleId="1">
    <w:name w:val="heading 1"/>
    <w:basedOn w:val="a"/>
    <w:next w:val="a"/>
    <w:link w:val="10"/>
    <w:uiPriority w:val="9"/>
    <w:qFormat/>
    <w:rsid w:val="007507B8"/>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D4127"/>
    <w:pPr>
      <w:ind w:firstLineChars="200" w:firstLine="420"/>
    </w:pPr>
  </w:style>
  <w:style w:type="character" w:styleId="a4">
    <w:name w:val="Hyperlink"/>
    <w:basedOn w:val="a0"/>
    <w:uiPriority w:val="99"/>
    <w:unhideWhenUsed/>
    <w:rsid w:val="008A1C02"/>
    <w:rPr>
      <w:color w:val="0563C1" w:themeColor="hyperlink"/>
      <w:u w:val="single"/>
    </w:rPr>
  </w:style>
  <w:style w:type="character" w:styleId="a5">
    <w:name w:val="Unresolved Mention"/>
    <w:basedOn w:val="a0"/>
    <w:uiPriority w:val="99"/>
    <w:semiHidden/>
    <w:unhideWhenUsed/>
    <w:rsid w:val="008A1C02"/>
    <w:rPr>
      <w:color w:val="605E5C"/>
      <w:shd w:val="clear" w:color="auto" w:fill="E1DFDD"/>
    </w:rPr>
  </w:style>
  <w:style w:type="character" w:styleId="a6">
    <w:name w:val="annotation reference"/>
    <w:basedOn w:val="a0"/>
    <w:uiPriority w:val="99"/>
    <w:semiHidden/>
    <w:unhideWhenUsed/>
    <w:rsid w:val="000B079B"/>
    <w:rPr>
      <w:sz w:val="21"/>
      <w:szCs w:val="21"/>
    </w:rPr>
  </w:style>
  <w:style w:type="paragraph" w:styleId="a7">
    <w:name w:val="annotation text"/>
    <w:basedOn w:val="a"/>
    <w:link w:val="a8"/>
    <w:uiPriority w:val="99"/>
    <w:semiHidden/>
    <w:unhideWhenUsed/>
    <w:rsid w:val="000B079B"/>
    <w:pPr>
      <w:jc w:val="left"/>
    </w:pPr>
  </w:style>
  <w:style w:type="character" w:customStyle="1" w:styleId="a8">
    <w:name w:val="批注文字 字符"/>
    <w:basedOn w:val="a0"/>
    <w:link w:val="a7"/>
    <w:uiPriority w:val="99"/>
    <w:semiHidden/>
    <w:rsid w:val="000B079B"/>
    <w:rPr>
      <w:lang w:val="en-GB"/>
    </w:rPr>
  </w:style>
  <w:style w:type="paragraph" w:styleId="a9">
    <w:name w:val="annotation subject"/>
    <w:basedOn w:val="a7"/>
    <w:next w:val="a7"/>
    <w:link w:val="aa"/>
    <w:uiPriority w:val="99"/>
    <w:semiHidden/>
    <w:unhideWhenUsed/>
    <w:rsid w:val="000B079B"/>
    <w:rPr>
      <w:b/>
      <w:bCs/>
    </w:rPr>
  </w:style>
  <w:style w:type="character" w:customStyle="1" w:styleId="aa">
    <w:name w:val="批注主题 字符"/>
    <w:basedOn w:val="a8"/>
    <w:link w:val="a9"/>
    <w:uiPriority w:val="99"/>
    <w:semiHidden/>
    <w:rsid w:val="000B079B"/>
    <w:rPr>
      <w:b/>
      <w:bCs/>
      <w:lang w:val="en-GB"/>
    </w:rPr>
  </w:style>
  <w:style w:type="character" w:styleId="ab">
    <w:name w:val="FollowedHyperlink"/>
    <w:basedOn w:val="a0"/>
    <w:uiPriority w:val="99"/>
    <w:semiHidden/>
    <w:unhideWhenUsed/>
    <w:rsid w:val="005A3348"/>
    <w:rPr>
      <w:color w:val="954F72" w:themeColor="followedHyperlink"/>
      <w:u w:val="single"/>
    </w:rPr>
  </w:style>
  <w:style w:type="paragraph" w:styleId="ac">
    <w:name w:val="footer"/>
    <w:basedOn w:val="a"/>
    <w:link w:val="ad"/>
    <w:uiPriority w:val="99"/>
    <w:unhideWhenUsed/>
    <w:rsid w:val="00EF4DFE"/>
    <w:pPr>
      <w:tabs>
        <w:tab w:val="center" w:pos="4153"/>
        <w:tab w:val="right" w:pos="8306"/>
      </w:tabs>
      <w:snapToGrid w:val="0"/>
      <w:jc w:val="left"/>
    </w:pPr>
    <w:rPr>
      <w:sz w:val="18"/>
      <w:szCs w:val="18"/>
    </w:rPr>
  </w:style>
  <w:style w:type="character" w:customStyle="1" w:styleId="ad">
    <w:name w:val="页脚 字符"/>
    <w:basedOn w:val="a0"/>
    <w:link w:val="ac"/>
    <w:uiPriority w:val="99"/>
    <w:rsid w:val="00EF4DFE"/>
    <w:rPr>
      <w:sz w:val="18"/>
      <w:szCs w:val="18"/>
      <w:lang w:val="en-GB"/>
    </w:rPr>
  </w:style>
  <w:style w:type="character" w:styleId="ae">
    <w:name w:val="page number"/>
    <w:basedOn w:val="a0"/>
    <w:uiPriority w:val="99"/>
    <w:semiHidden/>
    <w:unhideWhenUsed/>
    <w:rsid w:val="00EF4DFE"/>
  </w:style>
  <w:style w:type="paragraph" w:customStyle="1" w:styleId="af">
    <w:name w:val="英文标题"/>
    <w:basedOn w:val="1"/>
    <w:next w:val="a"/>
    <w:link w:val="af0"/>
    <w:qFormat/>
    <w:rsid w:val="007507B8"/>
    <w:rPr>
      <w:rFonts w:ascii="Times New Roman" w:hAnsi="Times New Roman"/>
      <w:sz w:val="28"/>
    </w:rPr>
  </w:style>
  <w:style w:type="character" w:customStyle="1" w:styleId="af0">
    <w:name w:val="英文标题 字符"/>
    <w:basedOn w:val="10"/>
    <w:link w:val="af"/>
    <w:rsid w:val="007507B8"/>
    <w:rPr>
      <w:rFonts w:ascii="Times New Roman" w:hAnsi="Times New Roman"/>
      <w:b/>
      <w:bCs/>
      <w:kern w:val="44"/>
      <w:sz w:val="28"/>
      <w:szCs w:val="44"/>
      <w:lang w:val="en-GB"/>
    </w:rPr>
  </w:style>
  <w:style w:type="character" w:customStyle="1" w:styleId="10">
    <w:name w:val="标题 1 字符"/>
    <w:basedOn w:val="a0"/>
    <w:link w:val="1"/>
    <w:uiPriority w:val="9"/>
    <w:rsid w:val="007507B8"/>
    <w:rPr>
      <w:b/>
      <w:bCs/>
      <w:kern w:val="44"/>
      <w:sz w:val="44"/>
      <w:szCs w:val="44"/>
      <w:lang w:val="en-GB"/>
    </w:rPr>
  </w:style>
  <w:style w:type="paragraph" w:styleId="TOC">
    <w:name w:val="TOC Heading"/>
    <w:basedOn w:val="1"/>
    <w:next w:val="a"/>
    <w:uiPriority w:val="39"/>
    <w:unhideWhenUsed/>
    <w:qFormat/>
    <w:rsid w:val="00C93826"/>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C938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035718">
      <w:bodyDiv w:val="1"/>
      <w:marLeft w:val="0"/>
      <w:marRight w:val="0"/>
      <w:marTop w:val="0"/>
      <w:marBottom w:val="0"/>
      <w:divBdr>
        <w:top w:val="none" w:sz="0" w:space="0" w:color="auto"/>
        <w:left w:val="none" w:sz="0" w:space="0" w:color="auto"/>
        <w:bottom w:val="none" w:sz="0" w:space="0" w:color="auto"/>
        <w:right w:val="none" w:sz="0" w:space="0" w:color="auto"/>
      </w:divBdr>
    </w:div>
    <w:div w:id="148788983">
      <w:bodyDiv w:val="1"/>
      <w:marLeft w:val="0"/>
      <w:marRight w:val="0"/>
      <w:marTop w:val="0"/>
      <w:marBottom w:val="0"/>
      <w:divBdr>
        <w:top w:val="none" w:sz="0" w:space="0" w:color="auto"/>
        <w:left w:val="none" w:sz="0" w:space="0" w:color="auto"/>
        <w:bottom w:val="none" w:sz="0" w:space="0" w:color="auto"/>
        <w:right w:val="none" w:sz="0" w:space="0" w:color="auto"/>
      </w:divBdr>
    </w:div>
    <w:div w:id="228731503">
      <w:bodyDiv w:val="1"/>
      <w:marLeft w:val="0"/>
      <w:marRight w:val="0"/>
      <w:marTop w:val="0"/>
      <w:marBottom w:val="0"/>
      <w:divBdr>
        <w:top w:val="none" w:sz="0" w:space="0" w:color="auto"/>
        <w:left w:val="none" w:sz="0" w:space="0" w:color="auto"/>
        <w:bottom w:val="none" w:sz="0" w:space="0" w:color="auto"/>
        <w:right w:val="none" w:sz="0" w:space="0" w:color="auto"/>
      </w:divBdr>
      <w:divsChild>
        <w:div w:id="167256794">
          <w:marLeft w:val="0"/>
          <w:marRight w:val="0"/>
          <w:marTop w:val="75"/>
          <w:marBottom w:val="75"/>
          <w:divBdr>
            <w:top w:val="none" w:sz="0" w:space="0" w:color="auto"/>
            <w:left w:val="none" w:sz="0" w:space="0" w:color="auto"/>
            <w:bottom w:val="none" w:sz="0" w:space="0" w:color="auto"/>
            <w:right w:val="none" w:sz="0" w:space="0" w:color="auto"/>
          </w:divBdr>
        </w:div>
      </w:divsChild>
    </w:div>
    <w:div w:id="250965898">
      <w:bodyDiv w:val="1"/>
      <w:marLeft w:val="0"/>
      <w:marRight w:val="0"/>
      <w:marTop w:val="0"/>
      <w:marBottom w:val="0"/>
      <w:divBdr>
        <w:top w:val="none" w:sz="0" w:space="0" w:color="auto"/>
        <w:left w:val="none" w:sz="0" w:space="0" w:color="auto"/>
        <w:bottom w:val="none" w:sz="0" w:space="0" w:color="auto"/>
        <w:right w:val="none" w:sz="0" w:space="0" w:color="auto"/>
      </w:divBdr>
    </w:div>
    <w:div w:id="252714583">
      <w:bodyDiv w:val="1"/>
      <w:marLeft w:val="0"/>
      <w:marRight w:val="0"/>
      <w:marTop w:val="0"/>
      <w:marBottom w:val="0"/>
      <w:divBdr>
        <w:top w:val="none" w:sz="0" w:space="0" w:color="auto"/>
        <w:left w:val="none" w:sz="0" w:space="0" w:color="auto"/>
        <w:bottom w:val="none" w:sz="0" w:space="0" w:color="auto"/>
        <w:right w:val="none" w:sz="0" w:space="0" w:color="auto"/>
      </w:divBdr>
    </w:div>
    <w:div w:id="282883172">
      <w:bodyDiv w:val="1"/>
      <w:marLeft w:val="0"/>
      <w:marRight w:val="0"/>
      <w:marTop w:val="0"/>
      <w:marBottom w:val="0"/>
      <w:divBdr>
        <w:top w:val="none" w:sz="0" w:space="0" w:color="auto"/>
        <w:left w:val="none" w:sz="0" w:space="0" w:color="auto"/>
        <w:bottom w:val="none" w:sz="0" w:space="0" w:color="auto"/>
        <w:right w:val="none" w:sz="0" w:space="0" w:color="auto"/>
      </w:divBdr>
      <w:divsChild>
        <w:div w:id="709770008">
          <w:marLeft w:val="3360"/>
          <w:marRight w:val="0"/>
          <w:marTop w:val="75"/>
          <w:marBottom w:val="450"/>
          <w:divBdr>
            <w:top w:val="none" w:sz="0" w:space="0" w:color="auto"/>
            <w:left w:val="none" w:sz="0" w:space="0" w:color="auto"/>
            <w:bottom w:val="none" w:sz="0" w:space="0" w:color="auto"/>
            <w:right w:val="none" w:sz="0" w:space="0" w:color="auto"/>
          </w:divBdr>
        </w:div>
      </w:divsChild>
    </w:div>
    <w:div w:id="475728023">
      <w:bodyDiv w:val="1"/>
      <w:marLeft w:val="0"/>
      <w:marRight w:val="0"/>
      <w:marTop w:val="0"/>
      <w:marBottom w:val="0"/>
      <w:divBdr>
        <w:top w:val="none" w:sz="0" w:space="0" w:color="auto"/>
        <w:left w:val="none" w:sz="0" w:space="0" w:color="auto"/>
        <w:bottom w:val="none" w:sz="0" w:space="0" w:color="auto"/>
        <w:right w:val="none" w:sz="0" w:space="0" w:color="auto"/>
      </w:divBdr>
      <w:divsChild>
        <w:div w:id="882205940">
          <w:marLeft w:val="0"/>
          <w:marRight w:val="0"/>
          <w:marTop w:val="0"/>
          <w:marBottom w:val="0"/>
          <w:divBdr>
            <w:top w:val="none" w:sz="0" w:space="0" w:color="auto"/>
            <w:left w:val="none" w:sz="0" w:space="0" w:color="auto"/>
            <w:bottom w:val="none" w:sz="0" w:space="0" w:color="auto"/>
            <w:right w:val="none" w:sz="0" w:space="0" w:color="auto"/>
          </w:divBdr>
        </w:div>
      </w:divsChild>
    </w:div>
    <w:div w:id="857157335">
      <w:bodyDiv w:val="1"/>
      <w:marLeft w:val="0"/>
      <w:marRight w:val="0"/>
      <w:marTop w:val="0"/>
      <w:marBottom w:val="0"/>
      <w:divBdr>
        <w:top w:val="none" w:sz="0" w:space="0" w:color="auto"/>
        <w:left w:val="none" w:sz="0" w:space="0" w:color="auto"/>
        <w:bottom w:val="none" w:sz="0" w:space="0" w:color="auto"/>
        <w:right w:val="none" w:sz="0" w:space="0" w:color="auto"/>
      </w:divBdr>
      <w:divsChild>
        <w:div w:id="496575466">
          <w:marLeft w:val="0"/>
          <w:marRight w:val="0"/>
          <w:marTop w:val="0"/>
          <w:marBottom w:val="0"/>
          <w:divBdr>
            <w:top w:val="none" w:sz="0" w:space="0" w:color="auto"/>
            <w:left w:val="none" w:sz="0" w:space="0" w:color="auto"/>
            <w:bottom w:val="none" w:sz="0" w:space="0" w:color="auto"/>
            <w:right w:val="none" w:sz="0" w:space="0" w:color="auto"/>
          </w:divBdr>
          <w:divsChild>
            <w:div w:id="52174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257445">
      <w:bodyDiv w:val="1"/>
      <w:marLeft w:val="0"/>
      <w:marRight w:val="0"/>
      <w:marTop w:val="0"/>
      <w:marBottom w:val="0"/>
      <w:divBdr>
        <w:top w:val="none" w:sz="0" w:space="0" w:color="auto"/>
        <w:left w:val="none" w:sz="0" w:space="0" w:color="auto"/>
        <w:bottom w:val="none" w:sz="0" w:space="0" w:color="auto"/>
        <w:right w:val="none" w:sz="0" w:space="0" w:color="auto"/>
      </w:divBdr>
    </w:div>
    <w:div w:id="1264655381">
      <w:bodyDiv w:val="1"/>
      <w:marLeft w:val="0"/>
      <w:marRight w:val="0"/>
      <w:marTop w:val="0"/>
      <w:marBottom w:val="0"/>
      <w:divBdr>
        <w:top w:val="none" w:sz="0" w:space="0" w:color="auto"/>
        <w:left w:val="none" w:sz="0" w:space="0" w:color="auto"/>
        <w:bottom w:val="none" w:sz="0" w:space="0" w:color="auto"/>
        <w:right w:val="none" w:sz="0" w:space="0" w:color="auto"/>
      </w:divBdr>
      <w:divsChild>
        <w:div w:id="374041122">
          <w:marLeft w:val="3360"/>
          <w:marRight w:val="0"/>
          <w:marTop w:val="75"/>
          <w:marBottom w:val="450"/>
          <w:divBdr>
            <w:top w:val="none" w:sz="0" w:space="0" w:color="auto"/>
            <w:left w:val="none" w:sz="0" w:space="0" w:color="auto"/>
            <w:bottom w:val="none" w:sz="0" w:space="0" w:color="auto"/>
            <w:right w:val="none" w:sz="0" w:space="0" w:color="auto"/>
          </w:divBdr>
        </w:div>
      </w:divsChild>
    </w:div>
    <w:div w:id="1331523095">
      <w:bodyDiv w:val="1"/>
      <w:marLeft w:val="0"/>
      <w:marRight w:val="0"/>
      <w:marTop w:val="0"/>
      <w:marBottom w:val="0"/>
      <w:divBdr>
        <w:top w:val="none" w:sz="0" w:space="0" w:color="auto"/>
        <w:left w:val="none" w:sz="0" w:space="0" w:color="auto"/>
        <w:bottom w:val="none" w:sz="0" w:space="0" w:color="auto"/>
        <w:right w:val="none" w:sz="0" w:space="0" w:color="auto"/>
      </w:divBdr>
    </w:div>
    <w:div w:id="1410343572">
      <w:bodyDiv w:val="1"/>
      <w:marLeft w:val="0"/>
      <w:marRight w:val="0"/>
      <w:marTop w:val="0"/>
      <w:marBottom w:val="0"/>
      <w:divBdr>
        <w:top w:val="none" w:sz="0" w:space="0" w:color="auto"/>
        <w:left w:val="none" w:sz="0" w:space="0" w:color="auto"/>
        <w:bottom w:val="none" w:sz="0" w:space="0" w:color="auto"/>
        <w:right w:val="none" w:sz="0" w:space="0" w:color="auto"/>
      </w:divBdr>
    </w:div>
    <w:div w:id="1419718769">
      <w:bodyDiv w:val="1"/>
      <w:marLeft w:val="0"/>
      <w:marRight w:val="0"/>
      <w:marTop w:val="0"/>
      <w:marBottom w:val="0"/>
      <w:divBdr>
        <w:top w:val="none" w:sz="0" w:space="0" w:color="auto"/>
        <w:left w:val="none" w:sz="0" w:space="0" w:color="auto"/>
        <w:bottom w:val="none" w:sz="0" w:space="0" w:color="auto"/>
        <w:right w:val="none" w:sz="0" w:space="0" w:color="auto"/>
      </w:divBdr>
    </w:div>
    <w:div w:id="1564565036">
      <w:bodyDiv w:val="1"/>
      <w:marLeft w:val="0"/>
      <w:marRight w:val="0"/>
      <w:marTop w:val="0"/>
      <w:marBottom w:val="0"/>
      <w:divBdr>
        <w:top w:val="none" w:sz="0" w:space="0" w:color="auto"/>
        <w:left w:val="none" w:sz="0" w:space="0" w:color="auto"/>
        <w:bottom w:val="none" w:sz="0" w:space="0" w:color="auto"/>
        <w:right w:val="none" w:sz="0" w:space="0" w:color="auto"/>
      </w:divBdr>
      <w:divsChild>
        <w:div w:id="790168433">
          <w:marLeft w:val="0"/>
          <w:marRight w:val="0"/>
          <w:marTop w:val="0"/>
          <w:marBottom w:val="870"/>
          <w:divBdr>
            <w:top w:val="none" w:sz="0" w:space="0" w:color="auto"/>
            <w:left w:val="none" w:sz="0" w:space="0" w:color="auto"/>
            <w:bottom w:val="none" w:sz="0" w:space="0" w:color="auto"/>
            <w:right w:val="none" w:sz="0" w:space="0" w:color="auto"/>
          </w:divBdr>
          <w:divsChild>
            <w:div w:id="1795368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300537">
      <w:bodyDiv w:val="1"/>
      <w:marLeft w:val="0"/>
      <w:marRight w:val="0"/>
      <w:marTop w:val="0"/>
      <w:marBottom w:val="0"/>
      <w:divBdr>
        <w:top w:val="none" w:sz="0" w:space="0" w:color="auto"/>
        <w:left w:val="none" w:sz="0" w:space="0" w:color="auto"/>
        <w:bottom w:val="none" w:sz="0" w:space="0" w:color="auto"/>
        <w:right w:val="none" w:sz="0" w:space="0" w:color="auto"/>
      </w:divBdr>
    </w:div>
    <w:div w:id="1576890920">
      <w:bodyDiv w:val="1"/>
      <w:marLeft w:val="0"/>
      <w:marRight w:val="0"/>
      <w:marTop w:val="0"/>
      <w:marBottom w:val="0"/>
      <w:divBdr>
        <w:top w:val="none" w:sz="0" w:space="0" w:color="auto"/>
        <w:left w:val="none" w:sz="0" w:space="0" w:color="auto"/>
        <w:bottom w:val="none" w:sz="0" w:space="0" w:color="auto"/>
        <w:right w:val="none" w:sz="0" w:space="0" w:color="auto"/>
      </w:divBdr>
    </w:div>
    <w:div w:id="1603150124">
      <w:bodyDiv w:val="1"/>
      <w:marLeft w:val="0"/>
      <w:marRight w:val="0"/>
      <w:marTop w:val="0"/>
      <w:marBottom w:val="0"/>
      <w:divBdr>
        <w:top w:val="none" w:sz="0" w:space="0" w:color="auto"/>
        <w:left w:val="none" w:sz="0" w:space="0" w:color="auto"/>
        <w:bottom w:val="none" w:sz="0" w:space="0" w:color="auto"/>
        <w:right w:val="none" w:sz="0" w:space="0" w:color="auto"/>
      </w:divBdr>
    </w:div>
    <w:div w:id="1652635103">
      <w:bodyDiv w:val="1"/>
      <w:marLeft w:val="0"/>
      <w:marRight w:val="0"/>
      <w:marTop w:val="0"/>
      <w:marBottom w:val="0"/>
      <w:divBdr>
        <w:top w:val="none" w:sz="0" w:space="0" w:color="auto"/>
        <w:left w:val="none" w:sz="0" w:space="0" w:color="auto"/>
        <w:bottom w:val="none" w:sz="0" w:space="0" w:color="auto"/>
        <w:right w:val="none" w:sz="0" w:space="0" w:color="auto"/>
      </w:divBdr>
    </w:div>
    <w:div w:id="1688755997">
      <w:bodyDiv w:val="1"/>
      <w:marLeft w:val="0"/>
      <w:marRight w:val="0"/>
      <w:marTop w:val="0"/>
      <w:marBottom w:val="0"/>
      <w:divBdr>
        <w:top w:val="none" w:sz="0" w:space="0" w:color="auto"/>
        <w:left w:val="none" w:sz="0" w:space="0" w:color="auto"/>
        <w:bottom w:val="none" w:sz="0" w:space="0" w:color="auto"/>
        <w:right w:val="none" w:sz="0" w:space="0" w:color="auto"/>
      </w:divBdr>
    </w:div>
    <w:div w:id="2137066669">
      <w:bodyDiv w:val="1"/>
      <w:marLeft w:val="0"/>
      <w:marRight w:val="0"/>
      <w:marTop w:val="0"/>
      <w:marBottom w:val="0"/>
      <w:divBdr>
        <w:top w:val="none" w:sz="0" w:space="0" w:color="auto"/>
        <w:left w:val="none" w:sz="0" w:space="0" w:color="auto"/>
        <w:bottom w:val="none" w:sz="0" w:space="0" w:color="auto"/>
        <w:right w:val="none" w:sz="0" w:space="0" w:color="auto"/>
      </w:divBdr>
    </w:div>
    <w:div w:id="2145393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arketer.com/content/procter-gamble-regains-its-title-top-global-advertiser" TargetMode="External"/><Relationship Id="rId13" Type="http://schemas.openxmlformats.org/officeDocument/2006/relationships/hyperlink" Target="https://web.archive.org/web/20160215142259/http://us.pg.com/who_we_are/heritage/history_of_innovation" TargetMode="External"/><Relationship Id="rId18" Type="http://schemas.openxmlformats.org/officeDocument/2006/relationships/hyperlink" Target="https://www.forbes.com/sites/noahbarsky/2021/10/26/procter-gamble-tech-spending-boosts-supply-chain-resilience/?sh=640d24c51281"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finance.yahoo.com/news/pg-earnings-q3-2022-114413028.html" TargetMode="External"/><Relationship Id="rId17" Type="http://schemas.openxmlformats.org/officeDocument/2006/relationships/hyperlink" Target="https://www.mbaskool.com/marketing-mix/products/17250-procter-and-gamble-pag.html" TargetMode="External"/><Relationship Id="rId2" Type="http://schemas.openxmlformats.org/officeDocument/2006/relationships/numbering" Target="numbering.xml"/><Relationship Id="rId16" Type="http://schemas.openxmlformats.org/officeDocument/2006/relationships/hyperlink" Target="https://www.bizjournals.com/cincinnati/news/2019/08/08/p-g-cuts-annual-ad-spend-by-350m-as-it-targets.html"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ypost.com/2022/06/20/us-recession-this-year-is-more-likely-than-not-nomura-analysts/" TargetMode="External"/><Relationship Id="rId5" Type="http://schemas.openxmlformats.org/officeDocument/2006/relationships/webSettings" Target="webSettings.xml"/><Relationship Id="rId15" Type="http://schemas.openxmlformats.org/officeDocument/2006/relationships/hyperlink" Target="https://www.marketingweek.com/pg-targeting-generic-demographics-to-smart-audiences/" TargetMode="External"/><Relationship Id="rId10" Type="http://schemas.openxmlformats.org/officeDocument/2006/relationships/hyperlink" Target="https://www.piie.com/blogs/trade-investment-policy-watch/trump-trade-war-china-date-guid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loomberg.com/news/articles/2018-07-12/p-g-says-tariffs-won-t-hit-most-of-its-goods-made-in-china-eu" TargetMode="External"/><Relationship Id="rId14" Type="http://schemas.openxmlformats.org/officeDocument/2006/relationships/hyperlink" Target="https://www.occstrategy.com/media/2725/occ-fmcg-global-50-2020_ready-for-the-storm_online.pdf" TargetMode="External"/><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FBB40D-BDB2-48FB-A023-5044613A07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7049</TotalTime>
  <Pages>9</Pages>
  <Words>3332</Words>
  <Characters>18999</Characters>
  <Application>Microsoft Office Word</Application>
  <DocSecurity>0</DocSecurity>
  <Lines>158</Lines>
  <Paragraphs>44</Paragraphs>
  <ScaleCrop>false</ScaleCrop>
  <Company/>
  <LinksUpToDate>false</LinksUpToDate>
  <CharactersWithSpaces>22287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宁</dc:creator>
  <cp:keywords/>
  <dc:description/>
  <cp:lastModifiedBy>宁</cp:lastModifiedBy>
  <cp:revision>18</cp:revision>
  <dcterms:created xsi:type="dcterms:W3CDTF">2022-06-18T09:44:00Z</dcterms:created>
  <dcterms:modified xsi:type="dcterms:W3CDTF">2022-06-26T11:01:00Z</dcterms:modified>
</cp:coreProperties>
</file>