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6A94952" w:rsidR="007B114B" w:rsidRPr="003B58A5" w:rsidRDefault="31F1C425" w:rsidP="4E9757CB">
      <w:pPr>
        <w:jc w:val="center"/>
        <w:rPr>
          <w:rFonts w:ascii="Calibri" w:hAnsi="Calibri" w:cs="Calibri"/>
          <w:u w:val="single"/>
        </w:rPr>
      </w:pPr>
      <w:r w:rsidRPr="003B58A5">
        <w:rPr>
          <w:rFonts w:ascii="Calibri" w:hAnsi="Calibri" w:cs="Calibri"/>
          <w:u w:val="single"/>
        </w:rPr>
        <w:t>Improvising And Devising Progress Handbook</w:t>
      </w:r>
    </w:p>
    <w:p w14:paraId="0324E6A0" w14:textId="6A9E1F43" w:rsidR="31F1C425" w:rsidRPr="003B58A5" w:rsidRDefault="31F1C425" w:rsidP="31F1C425">
      <w:pPr>
        <w:rPr>
          <w:rFonts w:ascii="Calibri" w:hAnsi="Calibri" w:cs="Calibri"/>
          <w:u w:val="single"/>
        </w:rPr>
      </w:pPr>
      <w:r w:rsidRPr="003B58A5">
        <w:rPr>
          <w:rFonts w:ascii="Calibri" w:hAnsi="Calibri" w:cs="Calibri"/>
          <w:u w:val="single"/>
        </w:rPr>
        <w:t>Improvising:</w:t>
      </w:r>
    </w:p>
    <w:p w14:paraId="2DE57DCC" w14:textId="12984A7F" w:rsidR="31F1C425" w:rsidRPr="003B58A5" w:rsidRDefault="31F1C425" w:rsidP="31F1C425">
      <w:pPr>
        <w:rPr>
          <w:rFonts w:ascii="Calibri" w:hAnsi="Calibri" w:cs="Calibri"/>
        </w:rPr>
      </w:pPr>
      <w:r w:rsidRPr="003B58A5">
        <w:rPr>
          <w:rFonts w:ascii="Calibri" w:hAnsi="Calibri" w:cs="Calibri"/>
        </w:rPr>
        <w:t xml:space="preserve">Carl Czerny described improvisation as “the art of improvisation consists of spinning out, during the very performance on the spur of the moment and without special preparation.” However, if you look at the definition of Improvising now the Grove Dictionary of music defines it as “the creation of musical work, or final form of a musical work, as it is being performed.” Even though that definition is in terms of music, it can still be linked to acting because </w:t>
      </w:r>
      <w:r w:rsidR="00414567" w:rsidRPr="003B58A5">
        <w:rPr>
          <w:rFonts w:ascii="Calibri" w:hAnsi="Calibri" w:cs="Calibri"/>
        </w:rPr>
        <w:t>you’ll</w:t>
      </w:r>
      <w:r w:rsidRPr="003B58A5">
        <w:rPr>
          <w:rFonts w:ascii="Calibri" w:hAnsi="Calibri" w:cs="Calibri"/>
        </w:rPr>
        <w:t xml:space="preserve"> just be describing a performance instead. Even though the definitions are 150 years apart, </w:t>
      </w:r>
      <w:r w:rsidR="00186A63" w:rsidRPr="003B58A5">
        <w:rPr>
          <w:rFonts w:ascii="Calibri" w:hAnsi="Calibri" w:cs="Calibri"/>
        </w:rPr>
        <w:t>they</w:t>
      </w:r>
      <w:r w:rsidRPr="003B58A5">
        <w:rPr>
          <w:rFonts w:ascii="Calibri" w:hAnsi="Calibri" w:cs="Calibri"/>
        </w:rPr>
        <w:t xml:space="preserve"> are almost identical in what they are trying to describe. Which in my eyes is that improvising is just performing without knowing what your </w:t>
      </w:r>
      <w:r w:rsidR="00BC7FF3" w:rsidRPr="003B58A5">
        <w:rPr>
          <w:rFonts w:ascii="Calibri" w:hAnsi="Calibri" w:cs="Calibri"/>
        </w:rPr>
        <w:t>performing</w:t>
      </w:r>
      <w:r w:rsidR="00186A63" w:rsidRPr="003B58A5">
        <w:rPr>
          <w:rFonts w:ascii="Calibri" w:hAnsi="Calibri" w:cs="Calibri"/>
        </w:rPr>
        <w:t xml:space="preserve">? </w:t>
      </w:r>
      <w:r w:rsidRPr="003B58A5">
        <w:rPr>
          <w:rFonts w:ascii="Calibri" w:hAnsi="Calibri" w:cs="Calibri"/>
        </w:rPr>
        <w:t>(Berkowitz, Aaron, The improvising mind)</w:t>
      </w:r>
    </w:p>
    <w:p w14:paraId="5ACE7EAF" w14:textId="6803E994" w:rsidR="31F1C425" w:rsidRPr="003B58A5" w:rsidRDefault="31F1C425" w:rsidP="31F1C425">
      <w:pPr>
        <w:rPr>
          <w:rFonts w:ascii="Calibri" w:hAnsi="Calibri" w:cs="Calibri"/>
          <w:u w:val="single"/>
        </w:rPr>
      </w:pPr>
      <w:r w:rsidRPr="003B58A5">
        <w:rPr>
          <w:rFonts w:ascii="Calibri" w:hAnsi="Calibri" w:cs="Calibri"/>
          <w:u w:val="single"/>
        </w:rPr>
        <w:t>Devising:</w:t>
      </w:r>
    </w:p>
    <w:p w14:paraId="226D46A6" w14:textId="27123B7B" w:rsidR="31F1C425" w:rsidRPr="003B58A5" w:rsidRDefault="31F1C425" w:rsidP="31F1C425">
      <w:pPr>
        <w:rPr>
          <w:rFonts w:ascii="Calibri" w:hAnsi="Calibri" w:cs="Calibri"/>
        </w:rPr>
      </w:pPr>
      <w:r w:rsidRPr="003B58A5">
        <w:rPr>
          <w:rFonts w:ascii="Calibri" w:hAnsi="Calibri" w:cs="Calibri"/>
        </w:rPr>
        <w:t>“Devised Theatre can start from anything.” The whole idea of devising is that a group of people get together and make up a performance out of nothing and originates from the group itself rather than something that was written for them. This allows the group to have creative freedom as well. While devising we also must understand the world that we are creating and living in. Devising is also about being able to form ideas and help each member of the group understand the world that we are creating and how they perceive that world in their head</w:t>
      </w:r>
      <w:r w:rsidR="00186A63" w:rsidRPr="003B58A5">
        <w:rPr>
          <w:rFonts w:ascii="Calibri" w:hAnsi="Calibri" w:cs="Calibri"/>
        </w:rPr>
        <w:t xml:space="preserve">. </w:t>
      </w:r>
      <w:r w:rsidRPr="003B58A5">
        <w:rPr>
          <w:rFonts w:ascii="Calibri" w:hAnsi="Calibri" w:cs="Calibri"/>
        </w:rPr>
        <w:t xml:space="preserve">(Oddey Alison, Devising theatre) </w:t>
      </w:r>
    </w:p>
    <w:p w14:paraId="7F4D0A05" w14:textId="60E4A1A9" w:rsidR="31F1C425" w:rsidRPr="003B58A5" w:rsidRDefault="31F1C425" w:rsidP="31F1C425">
      <w:pPr>
        <w:rPr>
          <w:rFonts w:ascii="Calibri" w:hAnsi="Calibri" w:cs="Calibri"/>
          <w:u w:val="single"/>
        </w:rPr>
      </w:pPr>
      <w:r w:rsidRPr="003B58A5">
        <w:rPr>
          <w:rFonts w:ascii="Calibri" w:hAnsi="Calibri" w:cs="Calibri"/>
          <w:u w:val="single"/>
        </w:rPr>
        <w:t>Similarities and Differences</w:t>
      </w:r>
    </w:p>
    <w:p w14:paraId="24C6B378" w14:textId="75773399" w:rsidR="31F1C425" w:rsidRPr="003B58A5" w:rsidRDefault="31F1C425" w:rsidP="31F1C425">
      <w:pPr>
        <w:rPr>
          <w:rFonts w:ascii="Calibri" w:hAnsi="Calibri" w:cs="Calibri"/>
        </w:rPr>
      </w:pPr>
      <w:r w:rsidRPr="003B58A5">
        <w:rPr>
          <w:rFonts w:ascii="Calibri" w:hAnsi="Calibri" w:cs="Calibri"/>
        </w:rPr>
        <w:t xml:space="preserve">Even though the definitions of improvising and devising are quite similar, the processes behind them are </w:t>
      </w:r>
      <w:r w:rsidR="004E281B" w:rsidRPr="003B58A5">
        <w:rPr>
          <w:rFonts w:ascii="Calibri" w:hAnsi="Calibri" w:cs="Calibri"/>
        </w:rPr>
        <w:t>hugely different</w:t>
      </w:r>
      <w:r w:rsidRPr="003B58A5">
        <w:rPr>
          <w:rFonts w:ascii="Calibri" w:hAnsi="Calibri" w:cs="Calibri"/>
        </w:rPr>
        <w:t xml:space="preserve"> in what they contain and how they are used. For example, even though both techniques start out from nothing existing. </w:t>
      </w:r>
      <w:r w:rsidR="00BC7FF3" w:rsidRPr="003B58A5">
        <w:rPr>
          <w:rFonts w:ascii="Calibri" w:hAnsi="Calibri" w:cs="Calibri"/>
        </w:rPr>
        <w:t>The main difference</w:t>
      </w:r>
      <w:r w:rsidRPr="003B58A5">
        <w:rPr>
          <w:rFonts w:ascii="Calibri" w:hAnsi="Calibri" w:cs="Calibri"/>
        </w:rPr>
        <w:t xml:space="preserve"> is that when you are improvising you have nothing</w:t>
      </w:r>
      <w:r w:rsidR="4E9757CB" w:rsidRPr="003B58A5">
        <w:rPr>
          <w:rFonts w:ascii="Calibri" w:hAnsi="Calibri" w:cs="Calibri"/>
        </w:rPr>
        <w:t xml:space="preserve"> to go on and you get ideas on the spot however with devising you have something straight away to base your performance of and that is what makes them different.</w:t>
      </w:r>
    </w:p>
    <w:p w14:paraId="02F1983A" w14:textId="461B0C24" w:rsidR="4E9757CB" w:rsidRPr="003B58A5" w:rsidRDefault="4E9757CB" w:rsidP="4E9757CB">
      <w:pPr>
        <w:rPr>
          <w:rFonts w:ascii="Calibri" w:hAnsi="Calibri" w:cs="Calibri"/>
        </w:rPr>
      </w:pPr>
    </w:p>
    <w:p w14:paraId="15978AB4" w14:textId="17D3CABE" w:rsidR="4E9757CB" w:rsidRPr="003B58A5" w:rsidRDefault="4E9757CB" w:rsidP="4E9757CB">
      <w:pPr>
        <w:rPr>
          <w:rFonts w:ascii="Calibri" w:hAnsi="Calibri" w:cs="Calibri"/>
          <w:u w:val="single"/>
        </w:rPr>
      </w:pPr>
      <w:r w:rsidRPr="003B58A5">
        <w:rPr>
          <w:rFonts w:ascii="Calibri" w:hAnsi="Calibri" w:cs="Calibri"/>
          <w:u w:val="single"/>
        </w:rPr>
        <w:t>Using Improvisation in progress:</w:t>
      </w:r>
    </w:p>
    <w:p w14:paraId="0FB891C6" w14:textId="37CA73FD" w:rsidR="4E9757CB" w:rsidRPr="003B58A5" w:rsidRDefault="4E9757CB" w:rsidP="4E9757CB">
      <w:pPr>
        <w:rPr>
          <w:rFonts w:ascii="Calibri" w:hAnsi="Calibri" w:cs="Calibri"/>
        </w:rPr>
      </w:pPr>
      <w:r w:rsidRPr="003B58A5">
        <w:rPr>
          <w:rFonts w:ascii="Calibri" w:hAnsi="Calibri" w:cs="Calibri"/>
        </w:rPr>
        <w:t xml:space="preserve">From the first session to get to our current performance is </w:t>
      </w:r>
      <w:r w:rsidR="004E281B" w:rsidRPr="003B58A5">
        <w:rPr>
          <w:rFonts w:ascii="Calibri" w:hAnsi="Calibri" w:cs="Calibri"/>
        </w:rPr>
        <w:t>a significant difference</w:t>
      </w:r>
      <w:r w:rsidRPr="003B58A5">
        <w:rPr>
          <w:rFonts w:ascii="Calibri" w:hAnsi="Calibri" w:cs="Calibri"/>
        </w:rPr>
        <w:t xml:space="preserve"> compared to where it started. During the process of creating burnwood we have used multiple techniques in improvisation to help us reach the devising process afterwards</w:t>
      </w:r>
      <w:r w:rsidR="00186A63" w:rsidRPr="003B58A5">
        <w:rPr>
          <w:rFonts w:ascii="Calibri" w:hAnsi="Calibri" w:cs="Calibri"/>
        </w:rPr>
        <w:t xml:space="preserve">. </w:t>
      </w:r>
      <w:r w:rsidRPr="003B58A5">
        <w:rPr>
          <w:rFonts w:ascii="Calibri" w:hAnsi="Calibri" w:cs="Calibri"/>
        </w:rPr>
        <w:t xml:space="preserve">One of the first ideas of creating our first </w:t>
      </w:r>
      <w:r w:rsidR="00BC7FF3" w:rsidRPr="003B58A5">
        <w:rPr>
          <w:rFonts w:ascii="Calibri" w:hAnsi="Calibri" w:cs="Calibri"/>
        </w:rPr>
        <w:t>landscape</w:t>
      </w:r>
      <w:r w:rsidRPr="003B58A5">
        <w:rPr>
          <w:rFonts w:ascii="Calibri" w:hAnsi="Calibri" w:cs="Calibri"/>
        </w:rPr>
        <w:t xml:space="preserve"> of “</w:t>
      </w:r>
      <w:r w:rsidR="00BC7FF3" w:rsidRPr="003B58A5">
        <w:rPr>
          <w:rFonts w:ascii="Calibri" w:hAnsi="Calibri" w:cs="Calibri"/>
        </w:rPr>
        <w:t>Stevens Papers” was</w:t>
      </w:r>
      <w:r w:rsidRPr="003B58A5">
        <w:rPr>
          <w:rFonts w:ascii="Calibri" w:hAnsi="Calibri" w:cs="Calibri"/>
        </w:rPr>
        <w:t xml:space="preserve"> hot seating. The use of this hot seating not only allowed us to create our characters from scratch, but also gave us </w:t>
      </w:r>
      <w:r w:rsidR="004E281B" w:rsidRPr="003B58A5">
        <w:rPr>
          <w:rFonts w:ascii="Calibri" w:hAnsi="Calibri" w:cs="Calibri"/>
        </w:rPr>
        <w:t>a particularly important</w:t>
      </w:r>
      <w:r w:rsidRPr="003B58A5">
        <w:rPr>
          <w:rFonts w:ascii="Calibri" w:hAnsi="Calibri" w:cs="Calibri"/>
        </w:rPr>
        <w:t xml:space="preserve"> opportunity to understand the landscape that we would be in and the characters that would make up this world of ours. I felt that using the hot seating allowed me to really think about how I want my character to be without knowing anything and  how my character would behave as I was being asked questions that I wouldn’t usually be asked which allowed me to delve deeper into the role at the time and how I could use my knowledge of that character in the next world we would create.</w:t>
      </w:r>
      <w:r w:rsidR="00637819" w:rsidRPr="003B58A5">
        <w:rPr>
          <w:rFonts w:ascii="Calibri" w:hAnsi="Calibri" w:cs="Calibri"/>
        </w:rPr>
        <w:t xml:space="preserve"> The use of hot seating </w:t>
      </w:r>
      <w:r w:rsidR="00394CEE" w:rsidRPr="003B58A5">
        <w:rPr>
          <w:rFonts w:ascii="Calibri" w:hAnsi="Calibri" w:cs="Calibri"/>
        </w:rPr>
        <w:t>also allowed any discussions that needed to take place and could help my character be understood by my cast members. (Baldwin Patrice, December 1, 2018)</w:t>
      </w:r>
    </w:p>
    <w:p w14:paraId="13BC0A86" w14:textId="2FEC60DE" w:rsidR="00394CEE" w:rsidRPr="003B58A5" w:rsidRDefault="00394CEE" w:rsidP="4E9757CB">
      <w:pPr>
        <w:rPr>
          <w:rFonts w:ascii="Calibri" w:hAnsi="Calibri" w:cs="Calibri"/>
        </w:rPr>
      </w:pPr>
    </w:p>
    <w:p w14:paraId="12BE9458" w14:textId="1FB43A6B" w:rsidR="0004586E" w:rsidRPr="003B58A5" w:rsidRDefault="00E45D7E" w:rsidP="4E9757CB">
      <w:pPr>
        <w:rPr>
          <w:rFonts w:ascii="Calibri" w:hAnsi="Calibri" w:cs="Calibri"/>
        </w:rPr>
      </w:pPr>
      <w:r w:rsidRPr="003B58A5">
        <w:rPr>
          <w:rFonts w:ascii="Calibri" w:hAnsi="Calibri" w:cs="Calibri"/>
        </w:rPr>
        <w:lastRenderedPageBreak/>
        <w:t xml:space="preserve">Another device that I used to help me understand how </w:t>
      </w:r>
      <w:r w:rsidR="00A93364" w:rsidRPr="003B58A5">
        <w:rPr>
          <w:rFonts w:ascii="Calibri" w:hAnsi="Calibri" w:cs="Calibri"/>
        </w:rPr>
        <w:t xml:space="preserve">a town/village was that I watched “This Country.” Watching </w:t>
      </w:r>
      <w:r w:rsidR="0004586E" w:rsidRPr="003B58A5">
        <w:rPr>
          <w:rFonts w:ascii="Calibri" w:hAnsi="Calibri" w:cs="Calibri"/>
        </w:rPr>
        <w:t xml:space="preserve">“This Country” allowed me to understand how a small village works </w:t>
      </w:r>
      <w:r w:rsidR="00364C7F" w:rsidRPr="003B58A5">
        <w:rPr>
          <w:rFonts w:ascii="Calibri" w:hAnsi="Calibri" w:cs="Calibri"/>
        </w:rPr>
        <w:t xml:space="preserve">and the different characters that you could come across in the town and how they fit together. </w:t>
      </w:r>
      <w:r w:rsidR="00AE7909" w:rsidRPr="003B58A5">
        <w:rPr>
          <w:rFonts w:ascii="Calibri" w:hAnsi="Calibri" w:cs="Calibri"/>
        </w:rPr>
        <w:t xml:space="preserve">Watching the TV show also </w:t>
      </w:r>
      <w:r w:rsidR="00891CFD" w:rsidRPr="003B58A5">
        <w:rPr>
          <w:rFonts w:ascii="Calibri" w:hAnsi="Calibri" w:cs="Calibri"/>
        </w:rPr>
        <w:t xml:space="preserve">was able to give </w:t>
      </w:r>
      <w:r w:rsidR="00E03DD7" w:rsidRPr="003B58A5">
        <w:rPr>
          <w:rFonts w:ascii="Calibri" w:hAnsi="Calibri" w:cs="Calibri"/>
        </w:rPr>
        <w:t xml:space="preserve">me ideas on my own characters and the sorts of relationships that </w:t>
      </w:r>
      <w:r w:rsidR="00F16A90" w:rsidRPr="003B58A5">
        <w:rPr>
          <w:rFonts w:ascii="Calibri" w:hAnsi="Calibri" w:cs="Calibri"/>
        </w:rPr>
        <w:t>could</w:t>
      </w:r>
      <w:r w:rsidR="00E03DD7" w:rsidRPr="003B58A5">
        <w:rPr>
          <w:rFonts w:ascii="Calibri" w:hAnsi="Calibri" w:cs="Calibri"/>
        </w:rPr>
        <w:t xml:space="preserve"> form between other characters and the depths that they </w:t>
      </w:r>
      <w:r w:rsidR="00B349CC" w:rsidRPr="003B58A5">
        <w:rPr>
          <w:rFonts w:ascii="Calibri" w:hAnsi="Calibri" w:cs="Calibri"/>
        </w:rPr>
        <w:t xml:space="preserve">would go. </w:t>
      </w:r>
      <w:r w:rsidR="001A14BE" w:rsidRPr="003B58A5">
        <w:rPr>
          <w:rFonts w:ascii="Calibri" w:hAnsi="Calibri" w:cs="Calibri"/>
        </w:rPr>
        <w:t xml:space="preserve">(BBC </w:t>
      </w:r>
      <w:r w:rsidR="00F16A90" w:rsidRPr="003B58A5">
        <w:rPr>
          <w:rFonts w:ascii="Calibri" w:hAnsi="Calibri" w:cs="Calibri"/>
        </w:rPr>
        <w:t>iPlayer</w:t>
      </w:r>
      <w:r w:rsidR="001A14BE" w:rsidRPr="003B58A5">
        <w:rPr>
          <w:rFonts w:ascii="Calibri" w:hAnsi="Calibri" w:cs="Calibri"/>
        </w:rPr>
        <w:t xml:space="preserve">, </w:t>
      </w:r>
      <w:r w:rsidR="00F07AB4" w:rsidRPr="003B58A5">
        <w:rPr>
          <w:rFonts w:ascii="Calibri" w:hAnsi="Calibri" w:cs="Calibri"/>
        </w:rPr>
        <w:t>8</w:t>
      </w:r>
      <w:r w:rsidR="00F07AB4" w:rsidRPr="003B58A5">
        <w:rPr>
          <w:rFonts w:ascii="Calibri" w:hAnsi="Calibri" w:cs="Calibri"/>
          <w:vertAlign w:val="superscript"/>
        </w:rPr>
        <w:t>th</w:t>
      </w:r>
      <w:r w:rsidR="00F07AB4" w:rsidRPr="003B58A5">
        <w:rPr>
          <w:rFonts w:ascii="Calibri" w:hAnsi="Calibri" w:cs="Calibri"/>
        </w:rPr>
        <w:t xml:space="preserve"> February 2018)</w:t>
      </w:r>
    </w:p>
    <w:p w14:paraId="11D103FC" w14:textId="7C37603F" w:rsidR="00F6157B" w:rsidRPr="003B58A5" w:rsidRDefault="0063504C" w:rsidP="4E9757CB">
      <w:pPr>
        <w:rPr>
          <w:rFonts w:ascii="Calibri" w:hAnsi="Calibri" w:cs="Calibri"/>
        </w:rPr>
      </w:pPr>
      <w:r w:rsidRPr="003B58A5">
        <w:rPr>
          <w:rFonts w:ascii="Calibri" w:hAnsi="Calibri" w:cs="Calibri"/>
        </w:rPr>
        <w:t>After Smallville</w:t>
      </w:r>
      <w:r w:rsidR="00D65424" w:rsidRPr="003B58A5">
        <w:rPr>
          <w:rFonts w:ascii="Calibri" w:hAnsi="Calibri" w:cs="Calibri"/>
        </w:rPr>
        <w:t xml:space="preserve">, we </w:t>
      </w:r>
      <w:r w:rsidR="005036C7" w:rsidRPr="003B58A5">
        <w:rPr>
          <w:rFonts w:ascii="Calibri" w:hAnsi="Calibri" w:cs="Calibri"/>
        </w:rPr>
        <w:t xml:space="preserve">started creating </w:t>
      </w:r>
      <w:r w:rsidR="00785F4B" w:rsidRPr="003B58A5">
        <w:rPr>
          <w:rFonts w:ascii="Calibri" w:hAnsi="Calibri" w:cs="Calibri"/>
        </w:rPr>
        <w:t>Burnwood,</w:t>
      </w:r>
      <w:r w:rsidR="00CA0325" w:rsidRPr="003B58A5">
        <w:rPr>
          <w:rFonts w:ascii="Calibri" w:hAnsi="Calibri" w:cs="Calibri"/>
        </w:rPr>
        <w:t xml:space="preserve"> </w:t>
      </w:r>
      <w:r w:rsidR="00157F79" w:rsidRPr="003B58A5">
        <w:rPr>
          <w:rFonts w:ascii="Calibri" w:hAnsi="Calibri" w:cs="Calibri"/>
        </w:rPr>
        <w:t xml:space="preserve">we created another new character which would </w:t>
      </w:r>
      <w:r w:rsidR="0041478D" w:rsidRPr="003B58A5">
        <w:rPr>
          <w:rFonts w:ascii="Calibri" w:hAnsi="Calibri" w:cs="Calibri"/>
        </w:rPr>
        <w:t xml:space="preserve">fit into this new universe </w:t>
      </w:r>
      <w:r w:rsidR="00AB5F79" w:rsidRPr="003B58A5">
        <w:rPr>
          <w:rFonts w:ascii="Calibri" w:hAnsi="Calibri" w:cs="Calibri"/>
        </w:rPr>
        <w:t xml:space="preserve">and create a </w:t>
      </w:r>
      <w:r w:rsidR="00D55D9A" w:rsidRPr="003B58A5">
        <w:rPr>
          <w:rFonts w:ascii="Calibri" w:hAnsi="Calibri" w:cs="Calibri"/>
        </w:rPr>
        <w:t xml:space="preserve">storyline for the performance. Using </w:t>
      </w:r>
      <w:proofErr w:type="gramStart"/>
      <w:r w:rsidR="00D55D9A" w:rsidRPr="003B58A5">
        <w:rPr>
          <w:rFonts w:ascii="Calibri" w:hAnsi="Calibri" w:cs="Calibri"/>
        </w:rPr>
        <w:t>a few</w:t>
      </w:r>
      <w:proofErr w:type="gramEnd"/>
      <w:r w:rsidR="00D55D9A" w:rsidRPr="003B58A5">
        <w:rPr>
          <w:rFonts w:ascii="Calibri" w:hAnsi="Calibri" w:cs="Calibri"/>
        </w:rPr>
        <w:t xml:space="preserve"> different </w:t>
      </w:r>
      <w:r w:rsidR="00E62600" w:rsidRPr="003B58A5">
        <w:rPr>
          <w:rFonts w:ascii="Calibri" w:hAnsi="Calibri" w:cs="Calibri"/>
        </w:rPr>
        <w:t>techniques</w:t>
      </w:r>
      <w:r w:rsidR="00D55D9A" w:rsidRPr="003B58A5">
        <w:rPr>
          <w:rFonts w:ascii="Calibri" w:hAnsi="Calibri" w:cs="Calibri"/>
        </w:rPr>
        <w:t xml:space="preserve"> </w:t>
      </w:r>
      <w:r w:rsidR="00E62600" w:rsidRPr="003B58A5">
        <w:rPr>
          <w:rFonts w:ascii="Calibri" w:hAnsi="Calibri" w:cs="Calibri"/>
        </w:rPr>
        <w:t xml:space="preserve">including “Yes and” </w:t>
      </w:r>
      <w:r w:rsidR="00693083" w:rsidRPr="003B58A5">
        <w:rPr>
          <w:rFonts w:ascii="Calibri" w:hAnsi="Calibri" w:cs="Calibri"/>
        </w:rPr>
        <w:t>and “Hot seating</w:t>
      </w:r>
      <w:r w:rsidR="0024747D" w:rsidRPr="003B58A5">
        <w:rPr>
          <w:rFonts w:ascii="Calibri" w:hAnsi="Calibri" w:cs="Calibri"/>
        </w:rPr>
        <w:t>.</w:t>
      </w:r>
      <w:r w:rsidR="00693083" w:rsidRPr="003B58A5">
        <w:rPr>
          <w:rFonts w:ascii="Calibri" w:hAnsi="Calibri" w:cs="Calibri"/>
        </w:rPr>
        <w:t>”</w:t>
      </w:r>
      <w:r w:rsidR="00CA36CC" w:rsidRPr="003B58A5">
        <w:rPr>
          <w:rFonts w:ascii="Calibri" w:hAnsi="Calibri" w:cs="Calibri"/>
        </w:rPr>
        <w:t xml:space="preserve"> Running back with these techniques then gave us </w:t>
      </w:r>
      <w:r w:rsidR="00BC7FF3" w:rsidRPr="003B58A5">
        <w:rPr>
          <w:rFonts w:ascii="Calibri" w:hAnsi="Calibri" w:cs="Calibri"/>
        </w:rPr>
        <w:t>the</w:t>
      </w:r>
      <w:r w:rsidR="00CA36CC" w:rsidRPr="003B58A5">
        <w:rPr>
          <w:rFonts w:ascii="Calibri" w:hAnsi="Calibri" w:cs="Calibri"/>
        </w:rPr>
        <w:t xml:space="preserve"> opportunity to picture the </w:t>
      </w:r>
      <w:r w:rsidR="00FC5A51" w:rsidRPr="003B58A5">
        <w:rPr>
          <w:rFonts w:ascii="Calibri" w:hAnsi="Calibri" w:cs="Calibri"/>
        </w:rPr>
        <w:t>new surroundings that our characters would find themselves in.</w:t>
      </w:r>
      <w:r w:rsidR="00693083" w:rsidRPr="003B58A5">
        <w:rPr>
          <w:rFonts w:ascii="Calibri" w:hAnsi="Calibri" w:cs="Calibri"/>
        </w:rPr>
        <w:t xml:space="preserve"> </w:t>
      </w:r>
      <w:r w:rsidR="001878DB" w:rsidRPr="003B58A5">
        <w:rPr>
          <w:rFonts w:ascii="Calibri" w:hAnsi="Calibri" w:cs="Calibri"/>
        </w:rPr>
        <w:t>Another technique that I used to help with my character</w:t>
      </w:r>
      <w:r w:rsidR="00C64566" w:rsidRPr="003B58A5">
        <w:rPr>
          <w:rFonts w:ascii="Calibri" w:hAnsi="Calibri" w:cs="Calibri"/>
        </w:rPr>
        <w:t xml:space="preserve"> </w:t>
      </w:r>
      <w:r w:rsidR="00AD2EDF" w:rsidRPr="003B58A5">
        <w:rPr>
          <w:rFonts w:ascii="Calibri" w:hAnsi="Calibri" w:cs="Calibri"/>
        </w:rPr>
        <w:t>development was Uta Hagen</w:t>
      </w:r>
      <w:r w:rsidR="001431F4" w:rsidRPr="003B58A5">
        <w:rPr>
          <w:rFonts w:ascii="Calibri" w:hAnsi="Calibri" w:cs="Calibri"/>
        </w:rPr>
        <w:t>’</w:t>
      </w:r>
      <w:r w:rsidR="00AD2EDF" w:rsidRPr="003B58A5">
        <w:rPr>
          <w:rFonts w:ascii="Calibri" w:hAnsi="Calibri" w:cs="Calibri"/>
        </w:rPr>
        <w:t>s</w:t>
      </w:r>
      <w:r w:rsidR="001431F4" w:rsidRPr="003B58A5">
        <w:rPr>
          <w:rFonts w:ascii="Calibri" w:hAnsi="Calibri" w:cs="Calibri"/>
        </w:rPr>
        <w:t xml:space="preserve"> 6 steps</w:t>
      </w:r>
      <w:r w:rsidR="002A52BB" w:rsidRPr="003B58A5">
        <w:rPr>
          <w:rFonts w:ascii="Calibri" w:hAnsi="Calibri" w:cs="Calibri"/>
        </w:rPr>
        <w:t xml:space="preserve">. </w:t>
      </w:r>
      <w:r w:rsidR="00525C80" w:rsidRPr="003B58A5">
        <w:rPr>
          <w:rFonts w:ascii="Calibri" w:hAnsi="Calibri" w:cs="Calibri"/>
        </w:rPr>
        <w:t xml:space="preserve">Using the </w:t>
      </w:r>
      <w:r w:rsidR="00186A63" w:rsidRPr="003B58A5">
        <w:rPr>
          <w:rFonts w:ascii="Calibri" w:hAnsi="Calibri" w:cs="Calibri"/>
        </w:rPr>
        <w:t>six</w:t>
      </w:r>
      <w:r w:rsidR="00525C80" w:rsidRPr="003B58A5">
        <w:rPr>
          <w:rFonts w:ascii="Calibri" w:hAnsi="Calibri" w:cs="Calibri"/>
        </w:rPr>
        <w:t xml:space="preserve"> steps was another way </w:t>
      </w:r>
      <w:r w:rsidR="0045136E" w:rsidRPr="003B58A5">
        <w:rPr>
          <w:rFonts w:ascii="Calibri" w:hAnsi="Calibri" w:cs="Calibri"/>
        </w:rPr>
        <w:t>that I used to get a better connection with my character</w:t>
      </w:r>
      <w:r w:rsidR="003C2723" w:rsidRPr="003B58A5">
        <w:rPr>
          <w:rFonts w:ascii="Calibri" w:hAnsi="Calibri" w:cs="Calibri"/>
        </w:rPr>
        <w:t xml:space="preserve"> and my creation of Jamie Blackburn</w:t>
      </w:r>
      <w:r w:rsidR="00186A63" w:rsidRPr="003B58A5">
        <w:rPr>
          <w:rFonts w:ascii="Calibri" w:hAnsi="Calibri" w:cs="Calibri"/>
        </w:rPr>
        <w:t xml:space="preserve">. </w:t>
      </w:r>
      <w:r w:rsidR="003C2723" w:rsidRPr="003B58A5">
        <w:rPr>
          <w:rFonts w:ascii="Calibri" w:hAnsi="Calibri" w:cs="Calibri"/>
        </w:rPr>
        <w:t xml:space="preserve">The main difference that I found when using </w:t>
      </w:r>
      <w:r w:rsidR="00403928" w:rsidRPr="003B58A5">
        <w:rPr>
          <w:rFonts w:ascii="Calibri" w:hAnsi="Calibri" w:cs="Calibri"/>
        </w:rPr>
        <w:t xml:space="preserve">the </w:t>
      </w:r>
      <w:r w:rsidR="00186A63" w:rsidRPr="003B58A5">
        <w:rPr>
          <w:rFonts w:ascii="Calibri" w:hAnsi="Calibri" w:cs="Calibri"/>
        </w:rPr>
        <w:t>six</w:t>
      </w:r>
      <w:r w:rsidR="00403928" w:rsidRPr="003B58A5">
        <w:rPr>
          <w:rFonts w:ascii="Calibri" w:hAnsi="Calibri" w:cs="Calibri"/>
        </w:rPr>
        <w:t xml:space="preserve"> steps was that </w:t>
      </w:r>
      <w:r w:rsidR="00CC6665" w:rsidRPr="003B58A5">
        <w:rPr>
          <w:rFonts w:ascii="Calibri" w:hAnsi="Calibri" w:cs="Calibri"/>
        </w:rPr>
        <w:t>I was able to take time and process what I wanted my character</w:t>
      </w:r>
      <w:r w:rsidR="00CB36CB" w:rsidRPr="003B58A5">
        <w:rPr>
          <w:rFonts w:ascii="Calibri" w:hAnsi="Calibri" w:cs="Calibri"/>
        </w:rPr>
        <w:t xml:space="preserve"> to be and </w:t>
      </w:r>
      <w:r w:rsidR="00EB37A4" w:rsidRPr="003B58A5">
        <w:rPr>
          <w:rFonts w:ascii="Calibri" w:hAnsi="Calibri" w:cs="Calibri"/>
        </w:rPr>
        <w:t xml:space="preserve">do. This meant that I was able to answer more deeper </w:t>
      </w:r>
      <w:r w:rsidR="00BC7FF3" w:rsidRPr="003B58A5">
        <w:rPr>
          <w:rFonts w:ascii="Calibri" w:hAnsi="Calibri" w:cs="Calibri"/>
        </w:rPr>
        <w:t>questions about</w:t>
      </w:r>
      <w:r w:rsidR="00725C04" w:rsidRPr="003B58A5">
        <w:rPr>
          <w:rFonts w:ascii="Calibri" w:hAnsi="Calibri" w:cs="Calibri"/>
        </w:rPr>
        <w:t xml:space="preserve"> </w:t>
      </w:r>
      <w:r w:rsidR="00181408" w:rsidRPr="003B58A5">
        <w:rPr>
          <w:rFonts w:ascii="Calibri" w:hAnsi="Calibri" w:cs="Calibri"/>
        </w:rPr>
        <w:t xml:space="preserve">Jamie and really get into his mindset and how he would dress, eat and </w:t>
      </w:r>
      <w:r w:rsidR="005D5B43" w:rsidRPr="003B58A5">
        <w:rPr>
          <w:rFonts w:ascii="Calibri" w:hAnsi="Calibri" w:cs="Calibri"/>
        </w:rPr>
        <w:t>his dialect among other things</w:t>
      </w:r>
      <w:r w:rsidR="00517345" w:rsidRPr="003B58A5">
        <w:rPr>
          <w:rFonts w:ascii="Calibri" w:hAnsi="Calibri" w:cs="Calibri"/>
        </w:rPr>
        <w:t>.</w:t>
      </w:r>
      <w:r w:rsidR="005D5B43" w:rsidRPr="003B58A5">
        <w:rPr>
          <w:rFonts w:ascii="Calibri" w:hAnsi="Calibri" w:cs="Calibri"/>
        </w:rPr>
        <w:t xml:space="preserve"> (</w:t>
      </w:r>
      <w:r w:rsidR="0067576C" w:rsidRPr="003B58A5">
        <w:rPr>
          <w:rFonts w:ascii="Calibri" w:hAnsi="Calibri" w:cs="Calibri"/>
        </w:rPr>
        <w:t>Hagan, Uta, 2009)</w:t>
      </w:r>
      <w:r w:rsidR="00CB36CB" w:rsidRPr="003B58A5">
        <w:rPr>
          <w:rFonts w:ascii="Calibri" w:hAnsi="Calibri" w:cs="Calibri"/>
        </w:rPr>
        <w:t xml:space="preserve"> </w:t>
      </w:r>
      <w:r w:rsidR="00AD2EDF" w:rsidRPr="003B58A5">
        <w:rPr>
          <w:rFonts w:ascii="Calibri" w:hAnsi="Calibri" w:cs="Calibri"/>
        </w:rPr>
        <w:t xml:space="preserve"> </w:t>
      </w:r>
    </w:p>
    <w:p w14:paraId="2A5F6FF5" w14:textId="5055F41E" w:rsidR="001C1ED7" w:rsidRPr="003B58A5" w:rsidRDefault="00E562E9" w:rsidP="4E9757CB">
      <w:pPr>
        <w:rPr>
          <w:rFonts w:ascii="Calibri" w:hAnsi="Calibri" w:cs="Calibri"/>
        </w:rPr>
      </w:pPr>
      <w:r w:rsidRPr="003B58A5">
        <w:rPr>
          <w:rFonts w:ascii="Calibri" w:hAnsi="Calibri" w:cs="Calibri"/>
        </w:rPr>
        <w:t>However,</w:t>
      </w:r>
      <w:r w:rsidR="00121881" w:rsidRPr="003B58A5">
        <w:rPr>
          <w:rFonts w:ascii="Calibri" w:hAnsi="Calibri" w:cs="Calibri"/>
        </w:rPr>
        <w:t xml:space="preserve"> </w:t>
      </w:r>
      <w:r w:rsidR="00C05539" w:rsidRPr="003B58A5">
        <w:rPr>
          <w:rFonts w:ascii="Calibri" w:hAnsi="Calibri" w:cs="Calibri"/>
        </w:rPr>
        <w:t xml:space="preserve">using Uta Hagan’s 6 questions </w:t>
      </w:r>
      <w:r w:rsidR="00186A63" w:rsidRPr="003B58A5">
        <w:rPr>
          <w:rFonts w:ascii="Calibri" w:hAnsi="Calibri" w:cs="Calibri"/>
        </w:rPr>
        <w:t>did not</w:t>
      </w:r>
      <w:r w:rsidR="00CD42B6" w:rsidRPr="003B58A5">
        <w:rPr>
          <w:rFonts w:ascii="Calibri" w:hAnsi="Calibri" w:cs="Calibri"/>
        </w:rPr>
        <w:t xml:space="preserve"> allow me to create Jamie’s </w:t>
      </w:r>
      <w:r w:rsidR="005B57B7" w:rsidRPr="003B58A5">
        <w:rPr>
          <w:rFonts w:ascii="Calibri" w:hAnsi="Calibri" w:cs="Calibri"/>
        </w:rPr>
        <w:t>movements, so for that I used a technique that allowed me to channel my inner Jamie</w:t>
      </w:r>
      <w:r w:rsidR="00D663A6" w:rsidRPr="003B58A5">
        <w:rPr>
          <w:rFonts w:ascii="Calibri" w:hAnsi="Calibri" w:cs="Calibri"/>
        </w:rPr>
        <w:t xml:space="preserve">. I got up out of a chair as Jamie and started with 0% energy and went up to </w:t>
      </w:r>
      <w:r w:rsidR="007A4F0E" w:rsidRPr="003B58A5">
        <w:rPr>
          <w:rFonts w:ascii="Calibri" w:hAnsi="Calibri" w:cs="Calibri"/>
        </w:rPr>
        <w:t xml:space="preserve">100%. This allowed me to understand Jamie when </w:t>
      </w:r>
      <w:r w:rsidR="00C47949" w:rsidRPr="003B58A5">
        <w:rPr>
          <w:rFonts w:ascii="Calibri" w:hAnsi="Calibri" w:cs="Calibri"/>
        </w:rPr>
        <w:t>moving but also to understand what moveme</w:t>
      </w:r>
      <w:r w:rsidR="00C2524A" w:rsidRPr="003B58A5">
        <w:rPr>
          <w:rFonts w:ascii="Calibri" w:hAnsi="Calibri" w:cs="Calibri"/>
        </w:rPr>
        <w:t xml:space="preserve">nts and how </w:t>
      </w:r>
      <w:proofErr w:type="gramStart"/>
      <w:r w:rsidR="00C2524A" w:rsidRPr="003B58A5">
        <w:rPr>
          <w:rFonts w:ascii="Calibri" w:hAnsi="Calibri" w:cs="Calibri"/>
        </w:rPr>
        <w:t>much</w:t>
      </w:r>
      <w:proofErr w:type="gramEnd"/>
      <w:r w:rsidR="00C2524A" w:rsidRPr="003B58A5">
        <w:rPr>
          <w:rFonts w:ascii="Calibri" w:hAnsi="Calibri" w:cs="Calibri"/>
        </w:rPr>
        <w:t xml:space="preserve"> </w:t>
      </w:r>
      <w:r w:rsidR="00436046" w:rsidRPr="003B58A5">
        <w:rPr>
          <w:rFonts w:ascii="Calibri" w:hAnsi="Calibri" w:cs="Calibri"/>
        </w:rPr>
        <w:t>energy</w:t>
      </w:r>
      <w:r w:rsidR="00C2524A" w:rsidRPr="003B58A5">
        <w:rPr>
          <w:rFonts w:ascii="Calibri" w:hAnsi="Calibri" w:cs="Calibri"/>
        </w:rPr>
        <w:t xml:space="preserve"> would be required for a </w:t>
      </w:r>
      <w:r w:rsidRPr="003B58A5">
        <w:rPr>
          <w:rFonts w:ascii="Calibri" w:hAnsi="Calibri" w:cs="Calibri"/>
        </w:rPr>
        <w:t>situation where low or high energy is required.</w:t>
      </w:r>
    </w:p>
    <w:p w14:paraId="0C8313BE" w14:textId="2AAA8C8C" w:rsidR="005A30F6" w:rsidRPr="003B58A5" w:rsidRDefault="007A2BF6" w:rsidP="4E9757CB">
      <w:pPr>
        <w:rPr>
          <w:rFonts w:ascii="Calibri" w:hAnsi="Calibri" w:cs="Calibri"/>
        </w:rPr>
      </w:pPr>
      <w:r w:rsidRPr="003B58A5">
        <w:rPr>
          <w:rFonts w:ascii="Calibri" w:hAnsi="Calibri" w:cs="Calibri"/>
        </w:rPr>
        <w:t xml:space="preserve">For my outfit I looked at </w:t>
      </w:r>
      <w:r w:rsidR="009543B8" w:rsidRPr="003B58A5">
        <w:rPr>
          <w:rFonts w:ascii="Calibri" w:hAnsi="Calibri" w:cs="Calibri"/>
        </w:rPr>
        <w:t>in my area to look at cctv footage</w:t>
      </w:r>
      <w:r w:rsidR="008E65A9" w:rsidRPr="003B58A5">
        <w:rPr>
          <w:rFonts w:ascii="Calibri" w:hAnsi="Calibri" w:cs="Calibri"/>
        </w:rPr>
        <w:t xml:space="preserve"> of drug dealers </w:t>
      </w:r>
      <w:r w:rsidR="00FC052A" w:rsidRPr="003B58A5">
        <w:rPr>
          <w:rFonts w:ascii="Calibri" w:hAnsi="Calibri" w:cs="Calibri"/>
        </w:rPr>
        <w:t>being caught on camera and taking inspiration from their outfits</w:t>
      </w:r>
      <w:r w:rsidR="005963EB" w:rsidRPr="003B58A5">
        <w:rPr>
          <w:rFonts w:ascii="Calibri" w:hAnsi="Calibri" w:cs="Calibri"/>
        </w:rPr>
        <w:t>.</w:t>
      </w:r>
      <w:r w:rsidR="00770124" w:rsidRPr="003B58A5">
        <w:rPr>
          <w:rFonts w:ascii="Calibri" w:hAnsi="Calibri" w:cs="Calibri"/>
        </w:rPr>
        <w:t xml:space="preserve"> The </w:t>
      </w:r>
      <w:r w:rsidR="00525A03" w:rsidRPr="003B58A5">
        <w:rPr>
          <w:rFonts w:ascii="Calibri" w:hAnsi="Calibri" w:cs="Calibri"/>
        </w:rPr>
        <w:t xml:space="preserve">outfits </w:t>
      </w:r>
      <w:r w:rsidR="00E440F0" w:rsidRPr="003B58A5">
        <w:rPr>
          <w:rFonts w:ascii="Calibri" w:hAnsi="Calibri" w:cs="Calibri"/>
        </w:rPr>
        <w:t>I saw were very minimalistic and casual</w:t>
      </w:r>
      <w:r w:rsidR="009D049F" w:rsidRPr="003B58A5">
        <w:rPr>
          <w:rFonts w:ascii="Calibri" w:hAnsi="Calibri" w:cs="Calibri"/>
        </w:rPr>
        <w:t xml:space="preserve"> so </w:t>
      </w:r>
      <w:r w:rsidR="00F247FC" w:rsidRPr="003B58A5">
        <w:rPr>
          <w:rFonts w:ascii="Calibri" w:hAnsi="Calibri" w:cs="Calibri"/>
        </w:rPr>
        <w:t xml:space="preserve">I knew </w:t>
      </w:r>
      <w:r w:rsidR="00767FF3" w:rsidRPr="003B58A5">
        <w:rPr>
          <w:rFonts w:ascii="Calibri" w:hAnsi="Calibri" w:cs="Calibri"/>
        </w:rPr>
        <w:t xml:space="preserve">that Anything </w:t>
      </w:r>
      <w:r w:rsidR="00211241" w:rsidRPr="003B58A5">
        <w:rPr>
          <w:rFonts w:ascii="Calibri" w:hAnsi="Calibri" w:cs="Calibri"/>
        </w:rPr>
        <w:t>extravagant</w:t>
      </w:r>
      <w:r w:rsidR="00767FF3" w:rsidRPr="003B58A5">
        <w:rPr>
          <w:rFonts w:ascii="Calibri" w:hAnsi="Calibri" w:cs="Calibri"/>
        </w:rPr>
        <w:t xml:space="preserve"> then it </w:t>
      </w:r>
      <w:r w:rsidR="001D13FC" w:rsidRPr="003B58A5">
        <w:rPr>
          <w:rFonts w:ascii="Calibri" w:hAnsi="Calibri" w:cs="Calibri"/>
        </w:rPr>
        <w:t>would not</w:t>
      </w:r>
      <w:r w:rsidR="00767FF3" w:rsidRPr="003B58A5">
        <w:rPr>
          <w:rFonts w:ascii="Calibri" w:hAnsi="Calibri" w:cs="Calibri"/>
        </w:rPr>
        <w:t xml:space="preserve"> be true to actual dealers. And they tend </w:t>
      </w:r>
      <w:r w:rsidR="00727E6F" w:rsidRPr="003B58A5">
        <w:rPr>
          <w:rFonts w:ascii="Calibri" w:hAnsi="Calibri" w:cs="Calibri"/>
        </w:rPr>
        <w:t xml:space="preserve">to be in darker clothing as well </w:t>
      </w:r>
      <w:r w:rsidR="009F78BE" w:rsidRPr="003B58A5">
        <w:rPr>
          <w:rFonts w:ascii="Calibri" w:hAnsi="Calibri" w:cs="Calibri"/>
        </w:rPr>
        <w:t xml:space="preserve">which </w:t>
      </w:r>
      <w:r w:rsidR="00211241" w:rsidRPr="003B58A5">
        <w:rPr>
          <w:rFonts w:ascii="Calibri" w:hAnsi="Calibri" w:cs="Calibri"/>
        </w:rPr>
        <w:t>makes</w:t>
      </w:r>
      <w:r w:rsidR="009F78BE" w:rsidRPr="003B58A5">
        <w:rPr>
          <w:rFonts w:ascii="Calibri" w:hAnsi="Calibri" w:cs="Calibri"/>
        </w:rPr>
        <w:t xml:space="preserve"> them look a little shady as</w:t>
      </w:r>
      <w:r w:rsidR="00211241" w:rsidRPr="003B58A5">
        <w:rPr>
          <w:rFonts w:ascii="Calibri" w:hAnsi="Calibri" w:cs="Calibri"/>
        </w:rPr>
        <w:t xml:space="preserve"> </w:t>
      </w:r>
      <w:r w:rsidR="000773A4" w:rsidRPr="003B58A5">
        <w:rPr>
          <w:rFonts w:ascii="Calibri" w:hAnsi="Calibri" w:cs="Calibri"/>
        </w:rPr>
        <w:t>well. (</w:t>
      </w:r>
      <w:r w:rsidR="004445B8" w:rsidRPr="003B58A5">
        <w:rPr>
          <w:rFonts w:ascii="Calibri" w:hAnsi="Calibri" w:cs="Calibri"/>
        </w:rPr>
        <w:t xml:space="preserve">James </w:t>
      </w:r>
      <w:r w:rsidR="000773A4" w:rsidRPr="003B58A5">
        <w:rPr>
          <w:rFonts w:ascii="Calibri" w:hAnsi="Calibri" w:cs="Calibri"/>
        </w:rPr>
        <w:t>Connell</w:t>
      </w:r>
      <w:r w:rsidR="00B24E8F" w:rsidRPr="003B58A5">
        <w:rPr>
          <w:rFonts w:ascii="Calibri" w:hAnsi="Calibri" w:cs="Calibri"/>
        </w:rPr>
        <w:t>, April 9</w:t>
      </w:r>
      <w:r w:rsidR="000773A4" w:rsidRPr="003B58A5">
        <w:rPr>
          <w:rFonts w:ascii="Calibri" w:hAnsi="Calibri" w:cs="Calibri"/>
        </w:rPr>
        <w:t>, 2021</w:t>
      </w:r>
      <w:r w:rsidR="00B24E8F" w:rsidRPr="003B58A5">
        <w:rPr>
          <w:rFonts w:ascii="Calibri" w:hAnsi="Calibri" w:cs="Calibri"/>
        </w:rPr>
        <w:t>)</w:t>
      </w:r>
    </w:p>
    <w:p w14:paraId="3EAB6756" w14:textId="6331718C" w:rsidR="00F2060D" w:rsidRPr="003B58A5" w:rsidRDefault="00400F0F" w:rsidP="4E9757CB">
      <w:pPr>
        <w:rPr>
          <w:rFonts w:ascii="Calibri" w:hAnsi="Calibri" w:cs="Calibri"/>
          <w:u w:val="single"/>
        </w:rPr>
      </w:pPr>
      <w:r w:rsidRPr="003B58A5">
        <w:rPr>
          <w:rFonts w:ascii="Calibri" w:hAnsi="Calibri" w:cs="Calibri"/>
          <w:u w:val="single"/>
        </w:rPr>
        <w:t>Evaluation:</w:t>
      </w:r>
    </w:p>
    <w:p w14:paraId="7ADDED89" w14:textId="3E16F595" w:rsidR="00E653CF" w:rsidRPr="003B58A5" w:rsidRDefault="000773A4" w:rsidP="4E9757CB">
      <w:pPr>
        <w:rPr>
          <w:rFonts w:ascii="Calibri" w:hAnsi="Calibri" w:cs="Calibri"/>
        </w:rPr>
      </w:pPr>
      <w:r w:rsidRPr="003B58A5">
        <w:rPr>
          <w:rFonts w:ascii="Calibri" w:hAnsi="Calibri" w:cs="Calibri"/>
        </w:rPr>
        <w:t>Overall,</w:t>
      </w:r>
      <w:r w:rsidR="00664F5C" w:rsidRPr="003B58A5">
        <w:rPr>
          <w:rFonts w:ascii="Calibri" w:hAnsi="Calibri" w:cs="Calibri"/>
        </w:rPr>
        <w:t xml:space="preserve"> I’m </w:t>
      </w:r>
      <w:proofErr w:type="gramStart"/>
      <w:r w:rsidR="00664F5C" w:rsidRPr="003B58A5">
        <w:rPr>
          <w:rFonts w:ascii="Calibri" w:hAnsi="Calibri" w:cs="Calibri"/>
        </w:rPr>
        <w:t>very happy</w:t>
      </w:r>
      <w:proofErr w:type="gramEnd"/>
      <w:r w:rsidR="00A6613D" w:rsidRPr="003B58A5">
        <w:rPr>
          <w:rFonts w:ascii="Calibri" w:hAnsi="Calibri" w:cs="Calibri"/>
        </w:rPr>
        <w:t xml:space="preserve"> with the performance</w:t>
      </w:r>
      <w:r w:rsidR="00804C01" w:rsidRPr="003B58A5">
        <w:rPr>
          <w:rFonts w:ascii="Calibri" w:hAnsi="Calibri" w:cs="Calibri"/>
        </w:rPr>
        <w:t xml:space="preserve">. I think from a general perspective it seemed a bit rushed </w:t>
      </w:r>
      <w:r w:rsidR="00D62FCB" w:rsidRPr="003B58A5">
        <w:rPr>
          <w:rFonts w:ascii="Calibri" w:hAnsi="Calibri" w:cs="Calibri"/>
        </w:rPr>
        <w:t xml:space="preserve">and felt </w:t>
      </w:r>
      <w:r w:rsidR="00D43F88" w:rsidRPr="003B58A5">
        <w:rPr>
          <w:rFonts w:ascii="Calibri" w:hAnsi="Calibri" w:cs="Calibri"/>
        </w:rPr>
        <w:t xml:space="preserve">too quick which I felt changed the </w:t>
      </w:r>
      <w:r w:rsidR="00127F75" w:rsidRPr="003B58A5">
        <w:rPr>
          <w:rFonts w:ascii="Calibri" w:hAnsi="Calibri" w:cs="Calibri"/>
        </w:rPr>
        <w:t>effectiveness of certain scenes. I also thin</w:t>
      </w:r>
      <w:r w:rsidR="00A42029" w:rsidRPr="003B58A5">
        <w:rPr>
          <w:rFonts w:ascii="Calibri" w:hAnsi="Calibri" w:cs="Calibri"/>
        </w:rPr>
        <w:t>k</w:t>
      </w:r>
      <w:r w:rsidR="00127F75" w:rsidRPr="003B58A5">
        <w:rPr>
          <w:rFonts w:ascii="Calibri" w:hAnsi="Calibri" w:cs="Calibri"/>
        </w:rPr>
        <w:t xml:space="preserve"> that in terms of my character as a whole</w:t>
      </w:r>
      <w:r w:rsidR="003A560E" w:rsidRPr="003B58A5">
        <w:rPr>
          <w:rFonts w:ascii="Calibri" w:hAnsi="Calibri" w:cs="Calibri"/>
        </w:rPr>
        <w:t xml:space="preserve">, I was able to do </w:t>
      </w:r>
      <w:proofErr w:type="gramStart"/>
      <w:r w:rsidR="003A560E" w:rsidRPr="003B58A5">
        <w:rPr>
          <w:rFonts w:ascii="Calibri" w:hAnsi="Calibri" w:cs="Calibri"/>
        </w:rPr>
        <w:t>a great job</w:t>
      </w:r>
      <w:proofErr w:type="gramEnd"/>
      <w:r w:rsidR="003A560E" w:rsidRPr="003B58A5">
        <w:rPr>
          <w:rFonts w:ascii="Calibri" w:hAnsi="Calibri" w:cs="Calibri"/>
        </w:rPr>
        <w:t xml:space="preserve"> with what I could and </w:t>
      </w:r>
      <w:r w:rsidR="00E64E4C" w:rsidRPr="003B58A5">
        <w:rPr>
          <w:rFonts w:ascii="Calibri" w:hAnsi="Calibri" w:cs="Calibri"/>
        </w:rPr>
        <w:t xml:space="preserve">felt that my expressions were good </w:t>
      </w:r>
      <w:r w:rsidR="00846796" w:rsidRPr="003B58A5">
        <w:rPr>
          <w:rFonts w:ascii="Calibri" w:hAnsi="Calibri" w:cs="Calibri"/>
        </w:rPr>
        <w:t xml:space="preserve">even when I showed sadness and happiness and even when I was </w:t>
      </w:r>
      <w:r w:rsidR="008B5651" w:rsidRPr="003B58A5">
        <w:rPr>
          <w:rFonts w:ascii="Calibri" w:hAnsi="Calibri" w:cs="Calibri"/>
        </w:rPr>
        <w:t xml:space="preserve">showing </w:t>
      </w:r>
      <w:r w:rsidR="00187DE5" w:rsidRPr="003B58A5">
        <w:rPr>
          <w:rFonts w:ascii="Calibri" w:hAnsi="Calibri" w:cs="Calibri"/>
        </w:rPr>
        <w:t>my aggressive side</w:t>
      </w:r>
      <w:r w:rsidR="008700ED" w:rsidRPr="003B58A5">
        <w:rPr>
          <w:rFonts w:ascii="Calibri" w:hAnsi="Calibri" w:cs="Calibri"/>
        </w:rPr>
        <w:t xml:space="preserve">. I think to improve my character </w:t>
      </w:r>
      <w:proofErr w:type="gramStart"/>
      <w:r w:rsidR="008700ED" w:rsidRPr="003B58A5">
        <w:rPr>
          <w:rFonts w:ascii="Calibri" w:hAnsi="Calibri" w:cs="Calibri"/>
        </w:rPr>
        <w:t>as a whole I</w:t>
      </w:r>
      <w:proofErr w:type="gramEnd"/>
      <w:r w:rsidR="008700ED" w:rsidRPr="003B58A5">
        <w:rPr>
          <w:rFonts w:ascii="Calibri" w:hAnsi="Calibri" w:cs="Calibri"/>
        </w:rPr>
        <w:t xml:space="preserve"> would find a way to add more extravagant </w:t>
      </w:r>
      <w:r w:rsidR="002C0CB2" w:rsidRPr="003B58A5">
        <w:rPr>
          <w:rFonts w:ascii="Calibri" w:hAnsi="Calibri" w:cs="Calibri"/>
        </w:rPr>
        <w:t xml:space="preserve">movements that are exaggerated </w:t>
      </w:r>
      <w:r w:rsidRPr="003B58A5">
        <w:rPr>
          <w:rFonts w:ascii="Calibri" w:hAnsi="Calibri" w:cs="Calibri"/>
        </w:rPr>
        <w:t>that as well</w:t>
      </w:r>
      <w:r w:rsidR="00B94358" w:rsidRPr="003B58A5">
        <w:rPr>
          <w:rFonts w:ascii="Calibri" w:hAnsi="Calibri" w:cs="Calibri"/>
        </w:rPr>
        <w:t xml:space="preserve"> would be able to show the extent of what Jamie is capable of</w:t>
      </w:r>
      <w:r w:rsidR="000E41A3" w:rsidRPr="003B58A5">
        <w:rPr>
          <w:rFonts w:ascii="Calibri" w:hAnsi="Calibri" w:cs="Calibri"/>
        </w:rPr>
        <w:t>.</w:t>
      </w:r>
      <w:r w:rsidR="00A34098" w:rsidRPr="003B58A5">
        <w:rPr>
          <w:rFonts w:ascii="Calibri" w:hAnsi="Calibri" w:cs="Calibri"/>
        </w:rPr>
        <w:t xml:space="preserve"> </w:t>
      </w:r>
      <w:r w:rsidR="00015F97" w:rsidRPr="003B58A5">
        <w:rPr>
          <w:rFonts w:ascii="Calibri" w:hAnsi="Calibri" w:cs="Calibri"/>
        </w:rPr>
        <w:t xml:space="preserve">I would also like to think that the energy </w:t>
      </w:r>
      <w:r w:rsidR="00AC4DA8" w:rsidRPr="003B58A5">
        <w:rPr>
          <w:rFonts w:ascii="Calibri" w:hAnsi="Calibri" w:cs="Calibri"/>
        </w:rPr>
        <w:t>I bring on the stage next t</w:t>
      </w:r>
      <w:r w:rsidR="00443CA0" w:rsidRPr="003B58A5">
        <w:rPr>
          <w:rFonts w:ascii="Calibri" w:hAnsi="Calibri" w:cs="Calibri"/>
        </w:rPr>
        <w:t>ime would be better to engage with the audience.</w:t>
      </w:r>
    </w:p>
    <w:p w14:paraId="68FAEA5B" w14:textId="52D70449" w:rsidR="31F1C425" w:rsidRPr="003B58A5" w:rsidRDefault="31F1C425" w:rsidP="31F1C425">
      <w:pPr>
        <w:jc w:val="center"/>
        <w:rPr>
          <w:rFonts w:ascii="Calibri" w:hAnsi="Calibri" w:cs="Calibri"/>
          <w:u w:val="single"/>
        </w:rPr>
      </w:pPr>
      <w:r w:rsidRPr="003B58A5">
        <w:rPr>
          <w:rFonts w:ascii="Calibri" w:hAnsi="Calibri" w:cs="Calibri"/>
          <w:u w:val="single"/>
        </w:rPr>
        <w:t>Reference List</w:t>
      </w:r>
    </w:p>
    <w:p w14:paraId="0C7727A6" w14:textId="74B4E69E" w:rsidR="31F1C425" w:rsidRPr="003B58A5" w:rsidRDefault="31F1C425" w:rsidP="31F1C425">
      <w:pPr>
        <w:jc w:val="center"/>
        <w:rPr>
          <w:rFonts w:ascii="Calibri" w:hAnsi="Calibri" w:cs="Calibri"/>
        </w:rPr>
      </w:pPr>
    </w:p>
    <w:p w14:paraId="48173462" w14:textId="32C0AF4C" w:rsidR="31F1C425" w:rsidRPr="003B58A5" w:rsidRDefault="31F1C425" w:rsidP="31F1C425">
      <w:pPr>
        <w:rPr>
          <w:rFonts w:ascii="Calibri" w:hAnsi="Calibri" w:cs="Calibri"/>
        </w:rPr>
      </w:pPr>
    </w:p>
    <w:p w14:paraId="2BA7FC07" w14:textId="77777777" w:rsidR="00426D27" w:rsidRPr="003B58A5" w:rsidRDefault="00426D27" w:rsidP="00FE5E46">
      <w:pPr>
        <w:shd w:val="clear" w:color="auto" w:fill="FFFFFF"/>
        <w:spacing w:line="240" w:lineRule="auto"/>
        <w:rPr>
          <w:rFonts w:ascii="Calibri" w:eastAsia="Times New Roman" w:hAnsi="Calibri" w:cs="Calibri"/>
        </w:rPr>
      </w:pPr>
    </w:p>
    <w:p w14:paraId="667C6C76" w14:textId="77777777" w:rsidR="00426D27" w:rsidRPr="003B58A5" w:rsidRDefault="00426D27" w:rsidP="31F1C425">
      <w:pPr>
        <w:rPr>
          <w:rFonts w:ascii="Calibri" w:hAnsi="Calibri" w:cs="Calibri"/>
        </w:rPr>
      </w:pPr>
      <w:r w:rsidRPr="003B58A5">
        <w:rPr>
          <w:rFonts w:ascii="Calibri" w:hAnsi="Calibri" w:cs="Calibri"/>
        </w:rPr>
        <w:t xml:space="preserve">Baldwin, P. (2018) </w:t>
      </w:r>
      <w:r w:rsidRPr="003B58A5">
        <w:rPr>
          <w:rFonts w:ascii="Calibri" w:hAnsi="Calibri" w:cs="Calibri"/>
          <w:i/>
          <w:iCs/>
        </w:rPr>
        <w:t xml:space="preserve">Drama </w:t>
      </w:r>
      <w:proofErr w:type="spellStart"/>
      <w:r w:rsidRPr="003B58A5">
        <w:rPr>
          <w:rFonts w:ascii="Calibri" w:hAnsi="Calibri" w:cs="Calibri"/>
          <w:i/>
          <w:iCs/>
        </w:rPr>
        <w:t>Strategy:Hot</w:t>
      </w:r>
      <w:proofErr w:type="spellEnd"/>
      <w:r w:rsidRPr="003B58A5">
        <w:rPr>
          <w:rFonts w:ascii="Calibri" w:hAnsi="Calibri" w:cs="Calibri"/>
          <w:i/>
          <w:iCs/>
        </w:rPr>
        <w:t xml:space="preserve"> Seating </w:t>
      </w:r>
      <w:r w:rsidRPr="003B58A5">
        <w:rPr>
          <w:rFonts w:ascii="Calibri" w:hAnsi="Calibri" w:cs="Calibri"/>
        </w:rPr>
        <w:t xml:space="preserve">Available at </w:t>
      </w:r>
      <w:hyperlink r:id="rId8" w:history="1">
        <w:r w:rsidRPr="003B58A5">
          <w:rPr>
            <w:rStyle w:val="Hyperlink"/>
            <w:rFonts w:ascii="Calibri" w:hAnsi="Calibri" w:cs="Calibri"/>
          </w:rPr>
          <w:t>https://www.dramaandtheatre.co.uk/practical/article/drama-strategy-hot-seating</w:t>
        </w:r>
      </w:hyperlink>
    </w:p>
    <w:p w14:paraId="4E59D57D" w14:textId="120C7338" w:rsidR="00426D27" w:rsidRPr="003B58A5" w:rsidRDefault="00426D27" w:rsidP="31F1C425">
      <w:pPr>
        <w:rPr>
          <w:rFonts w:ascii="Calibri" w:hAnsi="Calibri" w:cs="Calibri"/>
        </w:rPr>
      </w:pPr>
      <w:r w:rsidRPr="003B58A5">
        <w:rPr>
          <w:rFonts w:ascii="Calibri" w:hAnsi="Calibri" w:cs="Calibri"/>
        </w:rPr>
        <w:lastRenderedPageBreak/>
        <w:t xml:space="preserve">BBC </w:t>
      </w:r>
      <w:proofErr w:type="spellStart"/>
      <w:r w:rsidRPr="003B58A5">
        <w:rPr>
          <w:rFonts w:ascii="Calibri" w:hAnsi="Calibri" w:cs="Calibri"/>
        </w:rPr>
        <w:t>Iplayer</w:t>
      </w:r>
      <w:proofErr w:type="spellEnd"/>
      <w:r w:rsidRPr="003B58A5">
        <w:rPr>
          <w:rFonts w:ascii="Calibri" w:hAnsi="Calibri" w:cs="Calibri"/>
        </w:rPr>
        <w:t xml:space="preserve"> (</w:t>
      </w:r>
      <w:proofErr w:type="gramStart"/>
      <w:r w:rsidRPr="003B58A5">
        <w:rPr>
          <w:rFonts w:ascii="Calibri" w:hAnsi="Calibri" w:cs="Calibri"/>
        </w:rPr>
        <w:t>2018)</w:t>
      </w:r>
      <w:r w:rsidR="00DC2044" w:rsidRPr="003B58A5">
        <w:rPr>
          <w:rFonts w:ascii="Calibri" w:hAnsi="Calibri" w:cs="Calibri"/>
          <w:i/>
          <w:iCs/>
        </w:rPr>
        <w:t>This</w:t>
      </w:r>
      <w:proofErr w:type="gramEnd"/>
      <w:r w:rsidR="00DC2044" w:rsidRPr="003B58A5">
        <w:rPr>
          <w:rFonts w:ascii="Calibri" w:hAnsi="Calibri" w:cs="Calibri"/>
          <w:i/>
          <w:iCs/>
        </w:rPr>
        <w:t xml:space="preserve"> Country</w:t>
      </w:r>
      <w:r w:rsidR="001120B6" w:rsidRPr="003B58A5">
        <w:rPr>
          <w:rFonts w:ascii="Calibri" w:hAnsi="Calibri" w:cs="Calibri"/>
        </w:rPr>
        <w:t xml:space="preserve"> Available </w:t>
      </w:r>
      <w:proofErr w:type="spellStart"/>
      <w:r w:rsidR="001120B6" w:rsidRPr="003B58A5">
        <w:rPr>
          <w:rFonts w:ascii="Calibri" w:hAnsi="Calibri" w:cs="Calibri"/>
        </w:rPr>
        <w:t>at:</w:t>
      </w:r>
      <w:proofErr w:type="spellEnd"/>
      <w:hyperlink r:id="rId9" w:history="1">
        <w:r w:rsidR="003B58A5" w:rsidRPr="003B58A5">
          <w:rPr>
            <w:rStyle w:val="Hyperlink"/>
            <w:rFonts w:ascii="Calibri" w:hAnsi="Calibri" w:cs="Calibri"/>
          </w:rPr>
          <w:t>https://w</w:t>
        </w:r>
        <w:r w:rsidR="003B58A5" w:rsidRPr="003B58A5">
          <w:rPr>
            <w:rStyle w:val="Hyperlink"/>
            <w:rFonts w:ascii="Calibri" w:hAnsi="Calibri" w:cs="Calibri"/>
          </w:rPr>
          <w:t>w</w:t>
        </w:r>
        <w:r w:rsidR="003B58A5" w:rsidRPr="003B58A5">
          <w:rPr>
            <w:rStyle w:val="Hyperlink"/>
            <w:rFonts w:ascii="Calibri" w:hAnsi="Calibri" w:cs="Calibri"/>
          </w:rPr>
          <w:t>w.bbc.co.uk/iplayer/episodes/b09twr53/this-country</w:t>
        </w:r>
      </w:hyperlink>
    </w:p>
    <w:p w14:paraId="67600874" w14:textId="77777777" w:rsidR="00426D27" w:rsidRPr="003B58A5" w:rsidRDefault="00426D27" w:rsidP="31F1C425">
      <w:pPr>
        <w:rPr>
          <w:rFonts w:ascii="Calibri" w:hAnsi="Calibri" w:cs="Calibri"/>
        </w:rPr>
      </w:pPr>
      <w:r w:rsidRPr="003B58A5">
        <w:rPr>
          <w:rFonts w:ascii="Calibri" w:hAnsi="Calibri" w:cs="Calibri"/>
        </w:rPr>
        <w:t xml:space="preserve"> Berkowitz, A. (2010) The improvising mind: cognition and creativity in the musical moment. (“Expert Western Classical Music Improvisers’ Strategies”) Oxford: Oxford University Press.</w:t>
      </w:r>
    </w:p>
    <w:p w14:paraId="6A31477E" w14:textId="77777777" w:rsidR="00426D27" w:rsidRPr="003B58A5" w:rsidRDefault="00426D27" w:rsidP="00FE5E46">
      <w:pPr>
        <w:shd w:val="clear" w:color="auto" w:fill="FFFFFF"/>
        <w:spacing w:line="240" w:lineRule="auto"/>
        <w:rPr>
          <w:rFonts w:ascii="Calibri" w:eastAsia="Times New Roman" w:hAnsi="Calibri" w:cs="Calibri"/>
        </w:rPr>
      </w:pPr>
      <w:r w:rsidRPr="003B58A5">
        <w:rPr>
          <w:rFonts w:ascii="Calibri" w:eastAsia="Times New Roman" w:hAnsi="Calibri" w:cs="Calibri"/>
        </w:rPr>
        <w:t xml:space="preserve">Connell J, (2021) </w:t>
      </w:r>
      <w:r w:rsidRPr="003B58A5">
        <w:rPr>
          <w:rFonts w:ascii="Calibri" w:eastAsia="Times New Roman" w:hAnsi="Calibri" w:cs="Calibri"/>
          <w:i/>
          <w:iCs/>
        </w:rPr>
        <w:t>Worcester drug dealer faces Jail</w:t>
      </w:r>
      <w:r w:rsidRPr="003B58A5">
        <w:rPr>
          <w:rFonts w:ascii="Calibri" w:eastAsia="Times New Roman" w:hAnsi="Calibri" w:cs="Calibri"/>
        </w:rPr>
        <w:t>. Available at:</w:t>
      </w:r>
      <w:hyperlink r:id="rId10" w:history="1">
        <w:r w:rsidRPr="003B58A5">
          <w:rPr>
            <w:rStyle w:val="Hyperlink"/>
            <w:rFonts w:ascii="Calibri" w:eastAsia="Times New Roman" w:hAnsi="Calibri" w:cs="Calibri"/>
          </w:rPr>
          <w:t>https://www.worcesternews.co.uk/news/19218023.worcester-drug-dealer-faces-jail/</w:t>
        </w:r>
      </w:hyperlink>
    </w:p>
    <w:p w14:paraId="7F90A88D" w14:textId="77777777" w:rsidR="00426D27" w:rsidRPr="003B58A5" w:rsidRDefault="00426D27" w:rsidP="00FE5E46">
      <w:pPr>
        <w:shd w:val="clear" w:color="auto" w:fill="FFFFFF"/>
        <w:spacing w:line="240" w:lineRule="auto"/>
        <w:rPr>
          <w:rFonts w:ascii="Calibri" w:eastAsia="Times New Roman" w:hAnsi="Calibri" w:cs="Calibri"/>
          <w:color w:val="3A3A3A"/>
          <w:sz w:val="23"/>
          <w:szCs w:val="23"/>
        </w:rPr>
      </w:pPr>
      <w:r w:rsidRPr="003B58A5">
        <w:rPr>
          <w:rFonts w:ascii="Calibri" w:eastAsia="Times New Roman" w:hAnsi="Calibri" w:cs="Calibri"/>
        </w:rPr>
        <w:t>Hagen, U. and Frankel, H. (2009) </w:t>
      </w:r>
      <w:r w:rsidRPr="003B58A5">
        <w:rPr>
          <w:rFonts w:ascii="Calibri" w:eastAsia="Times New Roman" w:hAnsi="Calibri" w:cs="Calibri"/>
          <w:i/>
          <w:iCs/>
        </w:rPr>
        <w:t>Respect for acting</w:t>
      </w:r>
      <w:r w:rsidRPr="003B58A5">
        <w:rPr>
          <w:rFonts w:ascii="Calibri" w:eastAsia="Times New Roman" w:hAnsi="Calibri" w:cs="Calibri"/>
        </w:rPr>
        <w:t>. 2nd ed. Hoboken, N.J: John Wiley &amp; Sons</w:t>
      </w:r>
      <w:r w:rsidRPr="003B58A5">
        <w:rPr>
          <w:rFonts w:ascii="Calibri" w:eastAsia="Times New Roman" w:hAnsi="Calibri" w:cs="Calibri"/>
          <w:color w:val="3A3A3A"/>
          <w:sz w:val="23"/>
          <w:szCs w:val="23"/>
        </w:rPr>
        <w:t>.</w:t>
      </w:r>
    </w:p>
    <w:p w14:paraId="573B5FE5" w14:textId="77777777" w:rsidR="001A14BE" w:rsidRDefault="001A14BE" w:rsidP="31F1C425"/>
    <w:sectPr w:rsidR="001A14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w2UW7t86RuT/D" int2:id="7ifPiySS">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AD05DE"/>
    <w:rsid w:val="00015F97"/>
    <w:rsid w:val="0004586E"/>
    <w:rsid w:val="000773A4"/>
    <w:rsid w:val="000E41A3"/>
    <w:rsid w:val="001120B6"/>
    <w:rsid w:val="00121881"/>
    <w:rsid w:val="00127F75"/>
    <w:rsid w:val="001431F4"/>
    <w:rsid w:val="00157F79"/>
    <w:rsid w:val="00181408"/>
    <w:rsid w:val="00186A63"/>
    <w:rsid w:val="001878DB"/>
    <w:rsid w:val="00187DE5"/>
    <w:rsid w:val="001A14BE"/>
    <w:rsid w:val="001C1ED7"/>
    <w:rsid w:val="001D13FC"/>
    <w:rsid w:val="00211241"/>
    <w:rsid w:val="0024747D"/>
    <w:rsid w:val="002875B5"/>
    <w:rsid w:val="002A52BB"/>
    <w:rsid w:val="002C0CB2"/>
    <w:rsid w:val="002F5EBD"/>
    <w:rsid w:val="00364C7F"/>
    <w:rsid w:val="00383995"/>
    <w:rsid w:val="00394CEE"/>
    <w:rsid w:val="003A560E"/>
    <w:rsid w:val="003B58A5"/>
    <w:rsid w:val="003C2723"/>
    <w:rsid w:val="00400F0F"/>
    <w:rsid w:val="00403928"/>
    <w:rsid w:val="00414567"/>
    <w:rsid w:val="0041478D"/>
    <w:rsid w:val="00426D27"/>
    <w:rsid w:val="00436046"/>
    <w:rsid w:val="00443CA0"/>
    <w:rsid w:val="004445B8"/>
    <w:rsid w:val="0045136E"/>
    <w:rsid w:val="004E281B"/>
    <w:rsid w:val="004F7A54"/>
    <w:rsid w:val="005036C7"/>
    <w:rsid w:val="00517345"/>
    <w:rsid w:val="00525A03"/>
    <w:rsid w:val="00525C80"/>
    <w:rsid w:val="005963EB"/>
    <w:rsid w:val="005A30F6"/>
    <w:rsid w:val="005B57B7"/>
    <w:rsid w:val="005D5B43"/>
    <w:rsid w:val="0063504C"/>
    <w:rsid w:val="00637819"/>
    <w:rsid w:val="00639EA1"/>
    <w:rsid w:val="00664F5C"/>
    <w:rsid w:val="0067576C"/>
    <w:rsid w:val="00693083"/>
    <w:rsid w:val="00693382"/>
    <w:rsid w:val="006B707D"/>
    <w:rsid w:val="006E4522"/>
    <w:rsid w:val="0071477E"/>
    <w:rsid w:val="00725C04"/>
    <w:rsid w:val="00727E6F"/>
    <w:rsid w:val="00747807"/>
    <w:rsid w:val="00767FF3"/>
    <w:rsid w:val="00770124"/>
    <w:rsid w:val="007763EA"/>
    <w:rsid w:val="00785F4B"/>
    <w:rsid w:val="007A2BF6"/>
    <w:rsid w:val="007A4F0E"/>
    <w:rsid w:val="007B0B54"/>
    <w:rsid w:val="007B114B"/>
    <w:rsid w:val="00804C01"/>
    <w:rsid w:val="00846796"/>
    <w:rsid w:val="00847DC5"/>
    <w:rsid w:val="008700ED"/>
    <w:rsid w:val="00890487"/>
    <w:rsid w:val="00891CFD"/>
    <w:rsid w:val="008B5651"/>
    <w:rsid w:val="008E65A9"/>
    <w:rsid w:val="009543B8"/>
    <w:rsid w:val="009B373C"/>
    <w:rsid w:val="009D049F"/>
    <w:rsid w:val="009D6E80"/>
    <w:rsid w:val="009F78BE"/>
    <w:rsid w:val="00A34098"/>
    <w:rsid w:val="00A42029"/>
    <w:rsid w:val="00A47ADF"/>
    <w:rsid w:val="00A6613D"/>
    <w:rsid w:val="00A93364"/>
    <w:rsid w:val="00AB5F79"/>
    <w:rsid w:val="00AC4DA8"/>
    <w:rsid w:val="00AD2EDF"/>
    <w:rsid w:val="00AE7909"/>
    <w:rsid w:val="00B24E8F"/>
    <w:rsid w:val="00B349CC"/>
    <w:rsid w:val="00B72427"/>
    <w:rsid w:val="00B94358"/>
    <w:rsid w:val="00B96B56"/>
    <w:rsid w:val="00BC7FF3"/>
    <w:rsid w:val="00C05539"/>
    <w:rsid w:val="00C2524A"/>
    <w:rsid w:val="00C47949"/>
    <w:rsid w:val="00C64566"/>
    <w:rsid w:val="00CA0325"/>
    <w:rsid w:val="00CA36CC"/>
    <w:rsid w:val="00CB36CB"/>
    <w:rsid w:val="00CC6665"/>
    <w:rsid w:val="00CD42B6"/>
    <w:rsid w:val="00CE328E"/>
    <w:rsid w:val="00CF0FBF"/>
    <w:rsid w:val="00D25BD7"/>
    <w:rsid w:val="00D43F88"/>
    <w:rsid w:val="00D55D9A"/>
    <w:rsid w:val="00D62FCB"/>
    <w:rsid w:val="00D65424"/>
    <w:rsid w:val="00D663A6"/>
    <w:rsid w:val="00DC2044"/>
    <w:rsid w:val="00E03DD7"/>
    <w:rsid w:val="00E326EC"/>
    <w:rsid w:val="00E440F0"/>
    <w:rsid w:val="00E45D7E"/>
    <w:rsid w:val="00E562E9"/>
    <w:rsid w:val="00E62600"/>
    <w:rsid w:val="00E64E4C"/>
    <w:rsid w:val="00E653CF"/>
    <w:rsid w:val="00EB37A4"/>
    <w:rsid w:val="00EE0BC2"/>
    <w:rsid w:val="00F07AB4"/>
    <w:rsid w:val="00F16A90"/>
    <w:rsid w:val="00F2060D"/>
    <w:rsid w:val="00F247FC"/>
    <w:rsid w:val="00F6157B"/>
    <w:rsid w:val="00FC052A"/>
    <w:rsid w:val="00FC5A51"/>
    <w:rsid w:val="00FE5E46"/>
    <w:rsid w:val="0171206E"/>
    <w:rsid w:val="01CBE5BB"/>
    <w:rsid w:val="02AD05DE"/>
    <w:rsid w:val="030CF0CF"/>
    <w:rsid w:val="0503867D"/>
    <w:rsid w:val="05370FC4"/>
    <w:rsid w:val="0541BA33"/>
    <w:rsid w:val="086EB086"/>
    <w:rsid w:val="09D6F7A0"/>
    <w:rsid w:val="0D7568E4"/>
    <w:rsid w:val="0F075381"/>
    <w:rsid w:val="10A323E2"/>
    <w:rsid w:val="10AD09A6"/>
    <w:rsid w:val="12542B29"/>
    <w:rsid w:val="13F25E0D"/>
    <w:rsid w:val="14170F57"/>
    <w:rsid w:val="1673B0DC"/>
    <w:rsid w:val="16AB5D70"/>
    <w:rsid w:val="18CD5714"/>
    <w:rsid w:val="19932560"/>
    <w:rsid w:val="1C970FA8"/>
    <w:rsid w:val="1DBF7F3F"/>
    <w:rsid w:val="1F1985D4"/>
    <w:rsid w:val="1F5B4FA0"/>
    <w:rsid w:val="1FBD70F0"/>
    <w:rsid w:val="20DC3237"/>
    <w:rsid w:val="2136F784"/>
    <w:rsid w:val="21AB7BAB"/>
    <w:rsid w:val="2398BE6A"/>
    <w:rsid w:val="280194D2"/>
    <w:rsid w:val="299D6533"/>
    <w:rsid w:val="2AC4B16D"/>
    <w:rsid w:val="2DD3B0C0"/>
    <w:rsid w:val="2E0B5D54"/>
    <w:rsid w:val="2E104F8D"/>
    <w:rsid w:val="2E6322B1"/>
    <w:rsid w:val="2E70D656"/>
    <w:rsid w:val="2FFEF312"/>
    <w:rsid w:val="30207834"/>
    <w:rsid w:val="30236C91"/>
    <w:rsid w:val="3055F3C4"/>
    <w:rsid w:val="310069AA"/>
    <w:rsid w:val="31F1C425"/>
    <w:rsid w:val="34E017DA"/>
    <w:rsid w:val="367BE83B"/>
    <w:rsid w:val="3981349B"/>
    <w:rsid w:val="39BB7683"/>
    <w:rsid w:val="3B5746E4"/>
    <w:rsid w:val="3E305F10"/>
    <w:rsid w:val="40AB2ABD"/>
    <w:rsid w:val="43726AA5"/>
    <w:rsid w:val="45EBFDC5"/>
    <w:rsid w:val="48281647"/>
    <w:rsid w:val="4835C9EC"/>
    <w:rsid w:val="48DCA86A"/>
    <w:rsid w:val="4B5FB709"/>
    <w:rsid w:val="4CF2DFD1"/>
    <w:rsid w:val="4DBC0322"/>
    <w:rsid w:val="4E72BBB1"/>
    <w:rsid w:val="4E9757CB"/>
    <w:rsid w:val="4EA2A8ED"/>
    <w:rsid w:val="4F3EAB26"/>
    <w:rsid w:val="4F7FA606"/>
    <w:rsid w:val="51DA49AF"/>
    <w:rsid w:val="52074BD4"/>
    <w:rsid w:val="53761A10"/>
    <w:rsid w:val="5400DCCF"/>
    <w:rsid w:val="58573ED8"/>
    <w:rsid w:val="5AB4A508"/>
    <w:rsid w:val="5D6BB0D0"/>
    <w:rsid w:val="5DF9F96F"/>
    <w:rsid w:val="5F95C9D0"/>
    <w:rsid w:val="63670A48"/>
    <w:rsid w:val="65F757AF"/>
    <w:rsid w:val="6947FD38"/>
    <w:rsid w:val="6A59DB18"/>
    <w:rsid w:val="6B3E92E6"/>
    <w:rsid w:val="6E7633A8"/>
    <w:rsid w:val="6FB73EBC"/>
    <w:rsid w:val="70344DD6"/>
    <w:rsid w:val="7214A4EC"/>
    <w:rsid w:val="7223E785"/>
    <w:rsid w:val="750C4C8B"/>
    <w:rsid w:val="797F6EB0"/>
    <w:rsid w:val="79F45D1C"/>
    <w:rsid w:val="7A403FD4"/>
    <w:rsid w:val="7B902D7D"/>
    <w:rsid w:val="7C9DAF4A"/>
    <w:rsid w:val="7CB70F72"/>
    <w:rsid w:val="7E9444F8"/>
    <w:rsid w:val="7EB97D2D"/>
    <w:rsid w:val="7EC7CE3F"/>
    <w:rsid w:val="7FD550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D05DE"/>
  <w15:chartTrackingRefBased/>
  <w15:docId w15:val="{E91B7AD6-E9CB-462A-A00A-508FAC3BE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E9757CB"/>
    <w:rPr>
      <w:lang w:val="en-GB"/>
    </w:rPr>
  </w:style>
  <w:style w:type="paragraph" w:styleId="Heading1">
    <w:name w:val="heading 1"/>
    <w:basedOn w:val="Normal"/>
    <w:next w:val="Normal"/>
    <w:link w:val="Heading1Char"/>
    <w:uiPriority w:val="9"/>
    <w:qFormat/>
    <w:rsid w:val="4E9757CB"/>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E9757CB"/>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E9757CB"/>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E9757CB"/>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E9757CB"/>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E9757CB"/>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E9757CB"/>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E9757CB"/>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E9757CB"/>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4E9757CB"/>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E9757CB"/>
    <w:rPr>
      <w:rFonts w:eastAsiaTheme="minorEastAsia"/>
      <w:color w:val="5A5A5A"/>
    </w:rPr>
  </w:style>
  <w:style w:type="paragraph" w:styleId="Quote">
    <w:name w:val="Quote"/>
    <w:basedOn w:val="Normal"/>
    <w:next w:val="Normal"/>
    <w:link w:val="QuoteChar"/>
    <w:uiPriority w:val="29"/>
    <w:qFormat/>
    <w:rsid w:val="4E9757C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E9757CB"/>
    <w:pPr>
      <w:spacing w:before="360" w:after="360"/>
      <w:ind w:left="864" w:right="864"/>
      <w:jc w:val="center"/>
    </w:pPr>
    <w:rPr>
      <w:i/>
      <w:iCs/>
      <w:color w:val="4472C4" w:themeColor="accent1"/>
    </w:rPr>
  </w:style>
  <w:style w:type="paragraph" w:styleId="ListParagraph">
    <w:name w:val="List Paragraph"/>
    <w:basedOn w:val="Normal"/>
    <w:uiPriority w:val="34"/>
    <w:qFormat/>
    <w:rsid w:val="4E9757CB"/>
    <w:pPr>
      <w:ind w:left="720"/>
      <w:contextualSpacing/>
    </w:pPr>
  </w:style>
  <w:style w:type="character" w:customStyle="1" w:styleId="Heading1Char">
    <w:name w:val="Heading 1 Char"/>
    <w:basedOn w:val="DefaultParagraphFont"/>
    <w:link w:val="Heading1"/>
    <w:uiPriority w:val="9"/>
    <w:rsid w:val="4E9757CB"/>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4E9757CB"/>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E9757CB"/>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E9757CB"/>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E9757CB"/>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E9757CB"/>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E9757CB"/>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E9757C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E9757C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E9757C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E9757CB"/>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E9757C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E9757CB"/>
    <w:rPr>
      <w:i/>
      <w:iCs/>
      <w:noProof w:val="0"/>
      <w:color w:val="4472C4" w:themeColor="accent1"/>
      <w:lang w:val="en-GB"/>
    </w:rPr>
  </w:style>
  <w:style w:type="paragraph" w:styleId="TOC1">
    <w:name w:val="toc 1"/>
    <w:basedOn w:val="Normal"/>
    <w:next w:val="Normal"/>
    <w:uiPriority w:val="39"/>
    <w:unhideWhenUsed/>
    <w:rsid w:val="4E9757CB"/>
    <w:pPr>
      <w:spacing w:after="100"/>
    </w:pPr>
  </w:style>
  <w:style w:type="paragraph" w:styleId="TOC2">
    <w:name w:val="toc 2"/>
    <w:basedOn w:val="Normal"/>
    <w:next w:val="Normal"/>
    <w:uiPriority w:val="39"/>
    <w:unhideWhenUsed/>
    <w:rsid w:val="4E9757CB"/>
    <w:pPr>
      <w:spacing w:after="100"/>
      <w:ind w:left="220"/>
    </w:pPr>
  </w:style>
  <w:style w:type="paragraph" w:styleId="TOC3">
    <w:name w:val="toc 3"/>
    <w:basedOn w:val="Normal"/>
    <w:next w:val="Normal"/>
    <w:uiPriority w:val="39"/>
    <w:unhideWhenUsed/>
    <w:rsid w:val="4E9757CB"/>
    <w:pPr>
      <w:spacing w:after="100"/>
      <w:ind w:left="440"/>
    </w:pPr>
  </w:style>
  <w:style w:type="paragraph" w:styleId="TOC4">
    <w:name w:val="toc 4"/>
    <w:basedOn w:val="Normal"/>
    <w:next w:val="Normal"/>
    <w:uiPriority w:val="39"/>
    <w:unhideWhenUsed/>
    <w:rsid w:val="4E9757CB"/>
    <w:pPr>
      <w:spacing w:after="100"/>
      <w:ind w:left="660"/>
    </w:pPr>
  </w:style>
  <w:style w:type="paragraph" w:styleId="TOC5">
    <w:name w:val="toc 5"/>
    <w:basedOn w:val="Normal"/>
    <w:next w:val="Normal"/>
    <w:uiPriority w:val="39"/>
    <w:unhideWhenUsed/>
    <w:rsid w:val="4E9757CB"/>
    <w:pPr>
      <w:spacing w:after="100"/>
      <w:ind w:left="880"/>
    </w:pPr>
  </w:style>
  <w:style w:type="paragraph" w:styleId="TOC6">
    <w:name w:val="toc 6"/>
    <w:basedOn w:val="Normal"/>
    <w:next w:val="Normal"/>
    <w:uiPriority w:val="39"/>
    <w:unhideWhenUsed/>
    <w:rsid w:val="4E9757CB"/>
    <w:pPr>
      <w:spacing w:after="100"/>
      <w:ind w:left="1100"/>
    </w:pPr>
  </w:style>
  <w:style w:type="paragraph" w:styleId="TOC7">
    <w:name w:val="toc 7"/>
    <w:basedOn w:val="Normal"/>
    <w:next w:val="Normal"/>
    <w:uiPriority w:val="39"/>
    <w:unhideWhenUsed/>
    <w:rsid w:val="4E9757CB"/>
    <w:pPr>
      <w:spacing w:after="100"/>
      <w:ind w:left="1320"/>
    </w:pPr>
  </w:style>
  <w:style w:type="paragraph" w:styleId="TOC8">
    <w:name w:val="toc 8"/>
    <w:basedOn w:val="Normal"/>
    <w:next w:val="Normal"/>
    <w:uiPriority w:val="39"/>
    <w:unhideWhenUsed/>
    <w:rsid w:val="4E9757CB"/>
    <w:pPr>
      <w:spacing w:after="100"/>
      <w:ind w:left="1540"/>
    </w:pPr>
  </w:style>
  <w:style w:type="paragraph" w:styleId="TOC9">
    <w:name w:val="toc 9"/>
    <w:basedOn w:val="Normal"/>
    <w:next w:val="Normal"/>
    <w:uiPriority w:val="39"/>
    <w:unhideWhenUsed/>
    <w:rsid w:val="4E9757CB"/>
    <w:pPr>
      <w:spacing w:after="100"/>
      <w:ind w:left="1760"/>
    </w:pPr>
  </w:style>
  <w:style w:type="paragraph" w:styleId="EndnoteText">
    <w:name w:val="endnote text"/>
    <w:basedOn w:val="Normal"/>
    <w:link w:val="EndnoteTextChar"/>
    <w:uiPriority w:val="99"/>
    <w:semiHidden/>
    <w:unhideWhenUsed/>
    <w:rsid w:val="4E9757CB"/>
    <w:pPr>
      <w:spacing w:after="0"/>
    </w:pPr>
    <w:rPr>
      <w:sz w:val="20"/>
      <w:szCs w:val="20"/>
    </w:rPr>
  </w:style>
  <w:style w:type="character" w:customStyle="1" w:styleId="EndnoteTextChar">
    <w:name w:val="Endnote Text Char"/>
    <w:basedOn w:val="DefaultParagraphFont"/>
    <w:link w:val="EndnoteText"/>
    <w:uiPriority w:val="99"/>
    <w:semiHidden/>
    <w:rsid w:val="4E9757CB"/>
    <w:rPr>
      <w:noProof w:val="0"/>
      <w:sz w:val="20"/>
      <w:szCs w:val="20"/>
      <w:lang w:val="en-GB"/>
    </w:rPr>
  </w:style>
  <w:style w:type="paragraph" w:styleId="Footer">
    <w:name w:val="footer"/>
    <w:basedOn w:val="Normal"/>
    <w:link w:val="FooterChar"/>
    <w:uiPriority w:val="99"/>
    <w:unhideWhenUsed/>
    <w:rsid w:val="4E9757CB"/>
    <w:pPr>
      <w:tabs>
        <w:tab w:val="center" w:pos="4680"/>
        <w:tab w:val="right" w:pos="9360"/>
      </w:tabs>
      <w:spacing w:after="0"/>
    </w:pPr>
  </w:style>
  <w:style w:type="character" w:customStyle="1" w:styleId="FooterChar">
    <w:name w:val="Footer Char"/>
    <w:basedOn w:val="DefaultParagraphFont"/>
    <w:link w:val="Footer"/>
    <w:uiPriority w:val="99"/>
    <w:rsid w:val="4E9757CB"/>
    <w:rPr>
      <w:noProof w:val="0"/>
      <w:lang w:val="en-GB"/>
    </w:rPr>
  </w:style>
  <w:style w:type="paragraph" w:styleId="FootnoteText">
    <w:name w:val="footnote text"/>
    <w:basedOn w:val="Normal"/>
    <w:link w:val="FootnoteTextChar"/>
    <w:uiPriority w:val="99"/>
    <w:semiHidden/>
    <w:unhideWhenUsed/>
    <w:rsid w:val="4E9757CB"/>
    <w:pPr>
      <w:spacing w:after="0"/>
    </w:pPr>
    <w:rPr>
      <w:sz w:val="20"/>
      <w:szCs w:val="20"/>
    </w:rPr>
  </w:style>
  <w:style w:type="character" w:customStyle="1" w:styleId="FootnoteTextChar">
    <w:name w:val="Footnote Text Char"/>
    <w:basedOn w:val="DefaultParagraphFont"/>
    <w:link w:val="FootnoteText"/>
    <w:uiPriority w:val="99"/>
    <w:semiHidden/>
    <w:rsid w:val="4E9757CB"/>
    <w:rPr>
      <w:noProof w:val="0"/>
      <w:sz w:val="20"/>
      <w:szCs w:val="20"/>
      <w:lang w:val="en-GB"/>
    </w:rPr>
  </w:style>
  <w:style w:type="paragraph" w:styleId="Header">
    <w:name w:val="header"/>
    <w:basedOn w:val="Normal"/>
    <w:link w:val="HeaderChar"/>
    <w:uiPriority w:val="99"/>
    <w:unhideWhenUsed/>
    <w:rsid w:val="4E9757CB"/>
    <w:pPr>
      <w:tabs>
        <w:tab w:val="center" w:pos="4680"/>
        <w:tab w:val="right" w:pos="9360"/>
      </w:tabs>
      <w:spacing w:after="0"/>
    </w:pPr>
  </w:style>
  <w:style w:type="character" w:customStyle="1" w:styleId="HeaderChar">
    <w:name w:val="Header Char"/>
    <w:basedOn w:val="DefaultParagraphFont"/>
    <w:link w:val="Header"/>
    <w:uiPriority w:val="99"/>
    <w:rsid w:val="4E9757CB"/>
    <w:rPr>
      <w:noProof w:val="0"/>
      <w:lang w:val="en-GB"/>
    </w:rPr>
  </w:style>
  <w:style w:type="character" w:styleId="Hyperlink">
    <w:name w:val="Hyperlink"/>
    <w:basedOn w:val="DefaultParagraphFont"/>
    <w:uiPriority w:val="99"/>
    <w:unhideWhenUsed/>
    <w:rsid w:val="00394CEE"/>
    <w:rPr>
      <w:color w:val="0563C1" w:themeColor="hyperlink"/>
      <w:u w:val="single"/>
    </w:rPr>
  </w:style>
  <w:style w:type="character" w:styleId="UnresolvedMention">
    <w:name w:val="Unresolved Mention"/>
    <w:basedOn w:val="DefaultParagraphFont"/>
    <w:uiPriority w:val="99"/>
    <w:semiHidden/>
    <w:unhideWhenUsed/>
    <w:rsid w:val="00394CEE"/>
    <w:rPr>
      <w:color w:val="605E5C"/>
      <w:shd w:val="clear" w:color="auto" w:fill="E1DFDD"/>
    </w:rPr>
  </w:style>
  <w:style w:type="character" w:styleId="FollowedHyperlink">
    <w:name w:val="FollowedHyperlink"/>
    <w:basedOn w:val="DefaultParagraphFont"/>
    <w:uiPriority w:val="99"/>
    <w:semiHidden/>
    <w:unhideWhenUsed/>
    <w:rsid w:val="006E45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amaandtheatre.co.uk/practical/article/drama-strategy-hot-seating" TargetMode="Externa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worcesternews.co.uk/news/19218023.worcester-drug-dealer-faces-jail/" TargetMode="External"/><Relationship Id="rId4" Type="http://schemas.openxmlformats.org/officeDocument/2006/relationships/customXml" Target="../customXml/item4.xml"/><Relationship Id="rId9" Type="http://schemas.openxmlformats.org/officeDocument/2006/relationships/hyperlink" Target="https://www.bbc.co.uk/iplayer/episodes/b09twr53/this-cou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949A3-F57B-4A1A-91EC-AEB370D637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220F1D-6DED-421C-90B0-03B76A8E6004}">
  <ds:schemaRefs>
    <ds:schemaRef ds:uri="http://schemas.microsoft.com/sharepoint/v3/contenttype/forms"/>
  </ds:schemaRefs>
</ds:datastoreItem>
</file>

<file path=customXml/itemProps3.xml><?xml version="1.0" encoding="utf-8"?>
<ds:datastoreItem xmlns:ds="http://schemas.openxmlformats.org/officeDocument/2006/customXml" ds:itemID="{B8058DC1-1678-4FD1-A231-D3A235834C3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60B289-737C-42B4-973F-AD7703FC8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3</Pages>
  <Words>1045</Words>
  <Characters>5957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Ridley (2100636)</dc:creator>
  <cp:keywords/>
  <dc:description/>
  <cp:lastModifiedBy>Scott Ridley (2100636)</cp:lastModifiedBy>
  <cp:revision>124</cp:revision>
  <dcterms:created xsi:type="dcterms:W3CDTF">2022-05-18T21:55:00Z</dcterms:created>
  <dcterms:modified xsi:type="dcterms:W3CDTF">2022-05-20T10:44:00Z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