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4617298"/>
        <w:docPartObj>
          <w:docPartGallery w:val="Cover Pages"/>
          <w:docPartUnique/>
        </w:docPartObj>
      </w:sdtPr>
      <w:sdtContent>
        <w:p w14:paraId="5638BE0F" w14:textId="77777777" w:rsidR="001144E5" w:rsidRDefault="00000000" w:rsidP="001144E5">
          <w:r>
            <w:pict w14:anchorId="65706ABF">
              <v:group id="Group 453" o:spid="_x0000_s1026" style="position:absolute;margin-left:293.85pt;margin-top:-28.25pt;width:330.7pt;height:856.75pt;z-index:251660288;mso-position-horizontal-relative:page;mso-position-vertical-relative:page" coordsize="33443,106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c2d69b [1942]" strokecolor="#c2d69b [1942]" strokeweight="1pt">
                  <v:fill r:id="rId4" o:title="" opacity="52429f" color2="white [3212]" o:opacity2="52429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2d69b [1942]" strokecolor="#c2d69b [1942]"/>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color="#c2d69b [1942]" strokeweight="1pt">
                  <v:fill opacity="52428f"/>
                  <v:shadow color="#d8d8d8" offset="3pt,3pt"/>
                  <v:textbox style="mso-next-textbox:#Rectangle 461" inset="28.8pt,14.4pt,14.4pt,14.4pt">
                    <w:txbxContent>
                      <w:sdt>
                        <w:sdtPr>
                          <w:rPr>
                            <w:color w:val="FFFFFF" w:themeColor="background1"/>
                            <w:sz w:val="96"/>
                            <w:szCs w:val="96"/>
                          </w:rPr>
                          <w:alias w:val="Year"/>
                          <w:id w:val="1227064292"/>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54D19440" w14:textId="77777777" w:rsidR="001144E5" w:rsidRDefault="001144E5" w:rsidP="001144E5">
                            <w:pPr>
                              <w:pStyle w:val="NoSpacing"/>
                              <w:rPr>
                                <w:color w:val="FFFFFF" w:themeColor="background1"/>
                                <w:sz w:val="96"/>
                                <w:szCs w:val="96"/>
                              </w:rPr>
                            </w:pPr>
                            <w:r>
                              <w:rPr>
                                <w:color w:val="92D050"/>
                                <w:sz w:val="96"/>
                                <w:szCs w:val="96"/>
                              </w:rPr>
                              <w:t xml:space="preserve">     </w:t>
                            </w:r>
                          </w:p>
                        </w:sdtContent>
                      </w:sdt>
                    </w:txbxContent>
                  </v:textbox>
                </v:rect>
                <v:rect id="Rectangle 9" o:spid="_x0000_s1030" style="position:absolute;left:675;top:78432;width:32768;height:2833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color="#c2d69b [1942]" strokeweight="1pt">
                  <v:fill opacity="52428f"/>
                  <v:shadow color="#d8d8d8" offset="3pt,3pt"/>
                  <v:textbox style="mso-next-textbox:#Rectangle 9" inset="28.8pt,14.4pt,14.4pt,14.4pt">
                    <w:txbxContent>
                      <w:p w14:paraId="0572892B" w14:textId="77777777" w:rsidR="001144E5" w:rsidRPr="00273730" w:rsidRDefault="001144E5" w:rsidP="001144E5">
                        <w:pPr>
                          <w:pStyle w:val="NoSpacing"/>
                          <w:spacing w:line="360" w:lineRule="auto"/>
                          <w:rPr>
                            <w:rFonts w:ascii="Arial" w:hAnsi="Arial" w:cs="Arial"/>
                            <w:b/>
                            <w:bCs/>
                            <w:sz w:val="24"/>
                            <w:szCs w:val="24"/>
                          </w:rPr>
                        </w:pPr>
                        <w:r w:rsidRPr="00273730">
                          <w:rPr>
                            <w:rFonts w:ascii="Arial" w:hAnsi="Arial" w:cs="Arial"/>
                            <w:b/>
                            <w:bCs/>
                            <w:sz w:val="24"/>
                            <w:szCs w:val="24"/>
                          </w:rPr>
                          <w:t>Student name: Loredana-Marina Pal</w:t>
                        </w:r>
                      </w:p>
                      <w:p w14:paraId="1604FA6F" w14:textId="77777777" w:rsidR="001144E5" w:rsidRPr="00273730" w:rsidRDefault="001144E5" w:rsidP="001144E5">
                        <w:pPr>
                          <w:pStyle w:val="NoSpacing"/>
                          <w:spacing w:line="360" w:lineRule="auto"/>
                          <w:rPr>
                            <w:rFonts w:ascii="Arial" w:hAnsi="Arial" w:cs="Arial"/>
                            <w:b/>
                            <w:bCs/>
                            <w:sz w:val="24"/>
                            <w:szCs w:val="24"/>
                          </w:rPr>
                        </w:pPr>
                        <w:r w:rsidRPr="00273730">
                          <w:rPr>
                            <w:rFonts w:ascii="Arial" w:hAnsi="Arial" w:cs="Arial"/>
                            <w:b/>
                            <w:bCs/>
                            <w:sz w:val="24"/>
                            <w:szCs w:val="24"/>
                          </w:rPr>
                          <w:t>Student ID: 2222512</w:t>
                        </w:r>
                      </w:p>
                      <w:p w14:paraId="5808368F" w14:textId="77777777" w:rsidR="001144E5" w:rsidRPr="00273730" w:rsidRDefault="00273730" w:rsidP="001144E5">
                        <w:pPr>
                          <w:pStyle w:val="NoSpacing"/>
                          <w:spacing w:line="360" w:lineRule="auto"/>
                          <w:rPr>
                            <w:rFonts w:ascii="Arial" w:hAnsi="Arial" w:cs="Arial"/>
                            <w:b/>
                            <w:bCs/>
                            <w:sz w:val="24"/>
                            <w:szCs w:val="24"/>
                          </w:rPr>
                        </w:pPr>
                        <w:r w:rsidRPr="00273730">
                          <w:rPr>
                            <w:rFonts w:ascii="Arial" w:hAnsi="Arial" w:cs="Arial"/>
                            <w:b/>
                            <w:sz w:val="24"/>
                            <w:szCs w:val="24"/>
                          </w:rPr>
                          <w:t xml:space="preserve">Management &amp; </w:t>
                        </w:r>
                        <w:proofErr w:type="spellStart"/>
                        <w:r w:rsidRPr="00273730">
                          <w:rPr>
                            <w:rFonts w:ascii="Arial" w:hAnsi="Arial" w:cs="Arial"/>
                            <w:b/>
                            <w:sz w:val="24"/>
                            <w:szCs w:val="24"/>
                          </w:rPr>
                          <w:t>Organisational</w:t>
                        </w:r>
                        <w:proofErr w:type="spellEnd"/>
                        <w:r w:rsidRPr="00273730">
                          <w:rPr>
                            <w:rFonts w:ascii="Arial" w:hAnsi="Arial" w:cs="Arial"/>
                            <w:b/>
                            <w:sz w:val="24"/>
                            <w:szCs w:val="24"/>
                          </w:rPr>
                          <w:t xml:space="preserve"> </w:t>
                        </w:r>
                        <w:proofErr w:type="spellStart"/>
                        <w:r w:rsidRPr="00273730">
                          <w:rPr>
                            <w:rFonts w:ascii="Arial" w:hAnsi="Arial" w:cs="Arial"/>
                            <w:b/>
                            <w:sz w:val="24"/>
                            <w:szCs w:val="24"/>
                          </w:rPr>
                          <w:t>Behaviour</w:t>
                        </w:r>
                        <w:proofErr w:type="spellEnd"/>
                        <w:r w:rsidRPr="00273730">
                          <w:rPr>
                            <w:rFonts w:ascii="Arial" w:hAnsi="Arial" w:cs="Arial"/>
                            <w:b/>
                            <w:sz w:val="24"/>
                            <w:szCs w:val="24"/>
                          </w:rPr>
                          <w:t xml:space="preserve"> </w:t>
                        </w:r>
                        <w:r w:rsidRPr="00273730">
                          <w:rPr>
                            <w:rFonts w:ascii="Arial" w:hAnsi="Arial" w:cs="Arial"/>
                            <w:b/>
                            <w:bCs/>
                            <w:sz w:val="24"/>
                            <w:szCs w:val="24"/>
                          </w:rPr>
                          <w:t>BMIH5004</w:t>
                        </w:r>
                      </w:p>
                      <w:p w14:paraId="4E21FBAB" w14:textId="77777777" w:rsidR="00273730" w:rsidRPr="00273730" w:rsidRDefault="001144E5" w:rsidP="001144E5">
                        <w:pPr>
                          <w:pStyle w:val="NoSpacing"/>
                          <w:spacing w:line="360" w:lineRule="auto"/>
                          <w:rPr>
                            <w:rFonts w:ascii="Arial" w:hAnsi="Arial" w:cs="Arial"/>
                            <w:b/>
                            <w:sz w:val="24"/>
                            <w:szCs w:val="24"/>
                          </w:rPr>
                        </w:pPr>
                        <w:r w:rsidRPr="00273730">
                          <w:rPr>
                            <w:rFonts w:ascii="Arial" w:hAnsi="Arial" w:cs="Arial"/>
                            <w:b/>
                            <w:bCs/>
                            <w:sz w:val="24"/>
                            <w:szCs w:val="24"/>
                          </w:rPr>
                          <w:t xml:space="preserve">Lecturer: </w:t>
                        </w:r>
                        <w:r w:rsidR="00273730" w:rsidRPr="00273730">
                          <w:rPr>
                            <w:rFonts w:ascii="Arial" w:hAnsi="Arial" w:cs="Arial"/>
                            <w:b/>
                            <w:sz w:val="24"/>
                            <w:szCs w:val="24"/>
                          </w:rPr>
                          <w:t>Antoinette Milne</w:t>
                        </w:r>
                      </w:p>
                      <w:p w14:paraId="08C0A24C" w14:textId="77777777" w:rsidR="001144E5" w:rsidRPr="00273730" w:rsidRDefault="001144E5" w:rsidP="001144E5">
                        <w:pPr>
                          <w:pStyle w:val="NoSpacing"/>
                          <w:spacing w:line="360" w:lineRule="auto"/>
                          <w:rPr>
                            <w:rFonts w:ascii="Arial" w:hAnsi="Arial" w:cs="Arial"/>
                            <w:b/>
                            <w:bCs/>
                            <w:sz w:val="24"/>
                            <w:szCs w:val="24"/>
                          </w:rPr>
                        </w:pPr>
                        <w:r w:rsidRPr="00273730">
                          <w:rPr>
                            <w:rFonts w:ascii="Arial" w:hAnsi="Arial" w:cs="Arial"/>
                            <w:b/>
                            <w:bCs/>
                            <w:sz w:val="24"/>
                            <w:szCs w:val="24"/>
                          </w:rPr>
                          <w:t>Date 7/02/2025</w:t>
                        </w:r>
                      </w:p>
                      <w:p w14:paraId="611EE28C" w14:textId="77777777" w:rsidR="001144E5" w:rsidRPr="00273730" w:rsidRDefault="001144E5" w:rsidP="001144E5">
                        <w:pPr>
                          <w:pStyle w:val="NoSpacing"/>
                          <w:spacing w:line="360" w:lineRule="auto"/>
                          <w:rPr>
                            <w:rFonts w:ascii="Arial" w:hAnsi="Arial" w:cs="Arial"/>
                            <w:b/>
                            <w:bCs/>
                            <w:sz w:val="24"/>
                            <w:szCs w:val="24"/>
                          </w:rPr>
                        </w:pPr>
                        <w:r w:rsidRPr="00273730">
                          <w:rPr>
                            <w:rFonts w:ascii="Arial" w:hAnsi="Arial" w:cs="Arial"/>
                            <w:b/>
                            <w:bCs/>
                            <w:sz w:val="24"/>
                            <w:szCs w:val="24"/>
                          </w:rPr>
                          <w:t>Word count:</w:t>
                        </w:r>
                        <w:r w:rsidR="00A46F64">
                          <w:rPr>
                            <w:rFonts w:ascii="Arial" w:hAnsi="Arial" w:cs="Arial"/>
                            <w:b/>
                            <w:bCs/>
                            <w:sz w:val="24"/>
                            <w:szCs w:val="24"/>
                          </w:rPr>
                          <w:t>2172</w:t>
                        </w:r>
                      </w:p>
                      <w:p w14:paraId="78E603C0" w14:textId="77777777" w:rsidR="001144E5" w:rsidRDefault="001144E5" w:rsidP="001144E5">
                        <w:pPr>
                          <w:pStyle w:val="NoSpacing"/>
                          <w:spacing w:line="360" w:lineRule="auto"/>
                          <w:rPr>
                            <w:rFonts w:asciiTheme="minorHAnsi" w:hAnsiTheme="minorHAnsi" w:cstheme="minorBidi"/>
                            <w:color w:val="FFFFFF" w:themeColor="background1"/>
                          </w:rPr>
                        </w:pPr>
                      </w:p>
                      <w:sdt>
                        <w:sdtPr>
                          <w:rPr>
                            <w:color w:val="FFFFFF" w:themeColor="background1"/>
                          </w:rPr>
                          <w:alias w:val="Company"/>
                          <w:id w:val="1227064293"/>
                          <w:showingPlcHdr/>
                          <w:dataBinding w:prefixMappings="xmlns:ns0='http://schemas.openxmlformats.org/officeDocument/2006/extended-properties'" w:xpath="/ns0:Properties[1]/ns0:Company[1]" w:storeItemID="{6668398D-A668-4E3E-A5EB-62B293D839F1}"/>
                          <w:text/>
                        </w:sdtPr>
                        <w:sdtContent>
                          <w:p w14:paraId="2B2AD65C" w14:textId="77777777" w:rsidR="001144E5" w:rsidRDefault="001144E5" w:rsidP="001144E5">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22706429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56E59C5" w14:textId="77777777" w:rsidR="001144E5" w:rsidRDefault="001144E5" w:rsidP="001144E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w:r>
        </w:p>
        <w:p w14:paraId="59E03BE9" w14:textId="77777777" w:rsidR="004A2FBC" w:rsidRDefault="00000000" w:rsidP="001144E5">
          <w:r>
            <w:pict w14:anchorId="24BC1EE5">
              <v:shapetype id="_x0000_t202" coordsize="21600,21600" o:spt="202" path="m,l,21600r21600,l21600,xe">
                <v:stroke joinstyle="miter"/>
                <v:path gradientshapeok="t" o:connecttype="rect"/>
              </v:shapetype>
              <v:shape id="_x0000_s1031" type="#_x0000_t202" style="position:absolute;margin-left:-67.2pt;margin-top:337.05pt;width:595.1pt;height:48.55pt;z-index:251661312;mso-width-relative:margin;mso-height-relative:margin" wrapcoords="-27 -332 -27 21268 21627 21268 21627 -332 -27 -332" fillcolor="#c2d69b [1942]" strokecolor="black [3213]">
                <v:textbox style="mso-next-textbox:#_x0000_s1031">
                  <w:txbxContent>
                    <w:p w14:paraId="03C9046B" w14:textId="77777777" w:rsidR="001144E5" w:rsidRDefault="004A2FBC" w:rsidP="004A2FBC">
                      <w:pPr>
                        <w:spacing w:line="240" w:lineRule="auto"/>
                        <w:rPr>
                          <w:rFonts w:ascii="Arial" w:hAnsi="Arial" w:cs="Arial"/>
                          <w:b/>
                          <w:sz w:val="52"/>
                          <w:szCs w:val="52"/>
                        </w:rPr>
                      </w:pPr>
                      <w:r>
                        <w:rPr>
                          <w:rFonts w:ascii="Arial" w:hAnsi="Arial" w:cs="Arial"/>
                          <w:b/>
                          <w:color w:val="000000" w:themeColor="text1"/>
                          <w:sz w:val="52"/>
                          <w:szCs w:val="52"/>
                        </w:rPr>
                        <w:t xml:space="preserve">        </w:t>
                      </w:r>
                      <w:r w:rsidR="008E5473">
                        <w:rPr>
                          <w:rFonts w:ascii="Arial" w:hAnsi="Arial" w:cs="Arial"/>
                          <w:b/>
                          <w:color w:val="000000" w:themeColor="text1"/>
                          <w:sz w:val="52"/>
                          <w:szCs w:val="52"/>
                        </w:rPr>
                        <w:t xml:space="preserve">                  </w:t>
                      </w:r>
                      <w:r>
                        <w:rPr>
                          <w:rFonts w:ascii="Arial" w:hAnsi="Arial" w:cs="Arial"/>
                          <w:b/>
                          <w:color w:val="000000" w:themeColor="text1"/>
                          <w:sz w:val="52"/>
                          <w:szCs w:val="52"/>
                        </w:rPr>
                        <w:t>Academic Essay</w:t>
                      </w:r>
                    </w:p>
                  </w:txbxContent>
                </v:textbox>
              </v:shape>
            </w:pict>
          </w:r>
          <w:r w:rsidR="004A2FBC">
            <w:t xml:space="preserve">   </w:t>
          </w:r>
        </w:p>
        <w:p w14:paraId="0A673A28" w14:textId="77777777" w:rsidR="004A2FBC" w:rsidRDefault="004A2FBC" w:rsidP="001144E5"/>
        <w:p w14:paraId="352EC236" w14:textId="77777777" w:rsidR="004A2FBC" w:rsidRDefault="004A2FBC" w:rsidP="001144E5"/>
        <w:p w14:paraId="5DDD5580" w14:textId="77777777" w:rsidR="004A2FBC" w:rsidRDefault="004A2FBC" w:rsidP="001144E5"/>
        <w:p w14:paraId="0F25FF12" w14:textId="77777777" w:rsidR="004A2FBC" w:rsidRDefault="004A2FBC" w:rsidP="001144E5"/>
        <w:p w14:paraId="3FB71AC6" w14:textId="77777777" w:rsidR="004A2FBC" w:rsidRDefault="004A2FBC" w:rsidP="001144E5"/>
        <w:p w14:paraId="6E8AF179" w14:textId="77777777" w:rsidR="004A2FBC" w:rsidRDefault="004A2FBC" w:rsidP="001144E5"/>
        <w:p w14:paraId="635E9D1A" w14:textId="77777777" w:rsidR="004A2FBC" w:rsidRDefault="004A2FBC" w:rsidP="001144E5"/>
        <w:p w14:paraId="3FBDC8E2" w14:textId="77777777" w:rsidR="004A2FBC" w:rsidRDefault="004A2FBC" w:rsidP="001144E5"/>
        <w:p w14:paraId="6ED06927" w14:textId="77777777" w:rsidR="004A2FBC" w:rsidRDefault="004A2FBC" w:rsidP="001144E5"/>
        <w:p w14:paraId="4C5F0251" w14:textId="77777777" w:rsidR="004A2FBC" w:rsidRDefault="004A2FBC" w:rsidP="001144E5"/>
        <w:p w14:paraId="73E8AEB8" w14:textId="77777777" w:rsidR="001144E5" w:rsidRDefault="001144E5" w:rsidP="001144E5">
          <w:r>
            <w:br w:type="page"/>
          </w:r>
          <w:r w:rsidR="00517D4E">
            <w:lastRenderedPageBreak/>
            <w:t xml:space="preserve"> </w:t>
          </w:r>
        </w:p>
      </w:sdtContent>
    </w:sdt>
    <w:p w14:paraId="4083CC1E" w14:textId="77777777" w:rsidR="001144E5" w:rsidRDefault="001144E5" w:rsidP="001144E5"/>
    <w:p w14:paraId="1B3A7DBB" w14:textId="77777777" w:rsidR="001144E5" w:rsidRDefault="001144E5" w:rsidP="001144E5"/>
    <w:p w14:paraId="2DF638D0" w14:textId="77777777" w:rsidR="001144E5" w:rsidRDefault="001144E5" w:rsidP="001144E5"/>
    <w:p w14:paraId="59EE6126" w14:textId="77777777" w:rsidR="001144E5" w:rsidRDefault="001144E5" w:rsidP="001144E5">
      <w:pPr>
        <w:jc w:val="center"/>
        <w:rPr>
          <w:rFonts w:ascii="Arial" w:hAnsi="Arial" w:cs="Arial"/>
          <w:sz w:val="24"/>
          <w:szCs w:val="24"/>
        </w:rPr>
      </w:pPr>
      <w:r>
        <w:rPr>
          <w:rFonts w:ascii="Arial" w:hAnsi="Arial" w:cs="Arial"/>
          <w:sz w:val="24"/>
          <w:szCs w:val="24"/>
        </w:rPr>
        <w:t>AI Acknowledgement</w:t>
      </w:r>
    </w:p>
    <w:p w14:paraId="2911C3A0" w14:textId="77777777" w:rsidR="001144E5" w:rsidRPr="003614AA" w:rsidRDefault="001144E5" w:rsidP="003614AA">
      <w:pPr>
        <w:spacing w:line="360" w:lineRule="auto"/>
        <w:jc w:val="both"/>
        <w:rPr>
          <w:rFonts w:ascii="Arial" w:hAnsi="Arial" w:cs="Arial"/>
          <w:sz w:val="24"/>
          <w:szCs w:val="24"/>
        </w:rPr>
      </w:pPr>
    </w:p>
    <w:p w14:paraId="298A9C48" w14:textId="77777777" w:rsidR="001144E5" w:rsidRPr="003614AA" w:rsidRDefault="001144E5" w:rsidP="003614AA">
      <w:pPr>
        <w:spacing w:line="360" w:lineRule="auto"/>
        <w:jc w:val="both"/>
        <w:rPr>
          <w:rFonts w:ascii="Arial" w:hAnsi="Arial" w:cs="Arial"/>
          <w:sz w:val="24"/>
          <w:szCs w:val="24"/>
        </w:rPr>
      </w:pPr>
      <w:r w:rsidRPr="003614AA">
        <w:rPr>
          <w:rFonts w:ascii="Arial" w:hAnsi="Arial" w:cs="Arial"/>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59A30C0" w14:textId="77777777" w:rsidR="001144E5" w:rsidRDefault="001144E5" w:rsidP="001144E5">
      <w:pPr>
        <w:jc w:val="both"/>
      </w:pPr>
    </w:p>
    <w:p w14:paraId="474D113D" w14:textId="77777777" w:rsidR="001144E5" w:rsidRDefault="001144E5" w:rsidP="001144E5">
      <w:pPr>
        <w:jc w:val="both"/>
      </w:pPr>
    </w:p>
    <w:p w14:paraId="729B22AE" w14:textId="77777777" w:rsidR="001144E5" w:rsidRDefault="001144E5" w:rsidP="001144E5">
      <w:pPr>
        <w:jc w:val="both"/>
      </w:pPr>
    </w:p>
    <w:p w14:paraId="448E5F07" w14:textId="77777777" w:rsidR="001144E5" w:rsidRDefault="001144E5" w:rsidP="001144E5">
      <w:pPr>
        <w:jc w:val="both"/>
      </w:pPr>
    </w:p>
    <w:p w14:paraId="24E06616" w14:textId="77777777" w:rsidR="001144E5" w:rsidRDefault="001144E5" w:rsidP="001144E5">
      <w:pPr>
        <w:jc w:val="both"/>
      </w:pPr>
    </w:p>
    <w:p w14:paraId="4FB92BF7" w14:textId="77777777" w:rsidR="001144E5" w:rsidRDefault="001144E5" w:rsidP="001144E5">
      <w:pPr>
        <w:jc w:val="both"/>
      </w:pPr>
    </w:p>
    <w:p w14:paraId="0DD871A2" w14:textId="77777777" w:rsidR="001144E5" w:rsidRDefault="001144E5" w:rsidP="001144E5">
      <w:pPr>
        <w:jc w:val="both"/>
      </w:pPr>
    </w:p>
    <w:p w14:paraId="438C1198" w14:textId="77777777" w:rsidR="001144E5" w:rsidRDefault="001144E5" w:rsidP="001144E5">
      <w:pPr>
        <w:jc w:val="both"/>
      </w:pPr>
    </w:p>
    <w:p w14:paraId="6F8BC178" w14:textId="77777777" w:rsidR="001144E5" w:rsidRDefault="001144E5" w:rsidP="001144E5">
      <w:pPr>
        <w:jc w:val="both"/>
      </w:pPr>
    </w:p>
    <w:p w14:paraId="5F89FCD9" w14:textId="77777777" w:rsidR="001144E5" w:rsidRDefault="001144E5" w:rsidP="001144E5">
      <w:pPr>
        <w:jc w:val="both"/>
      </w:pPr>
    </w:p>
    <w:p w14:paraId="4BB5EC2B" w14:textId="77777777" w:rsidR="001144E5" w:rsidRDefault="001144E5" w:rsidP="001144E5">
      <w:pPr>
        <w:jc w:val="both"/>
      </w:pPr>
    </w:p>
    <w:p w14:paraId="1D321792" w14:textId="77777777" w:rsidR="001144E5" w:rsidRDefault="001144E5" w:rsidP="001144E5">
      <w:pPr>
        <w:jc w:val="both"/>
      </w:pPr>
    </w:p>
    <w:p w14:paraId="25BF0FBC" w14:textId="77777777" w:rsidR="001144E5" w:rsidRDefault="001144E5" w:rsidP="001144E5">
      <w:pPr>
        <w:jc w:val="both"/>
      </w:pPr>
    </w:p>
    <w:p w14:paraId="2DCB7504" w14:textId="77777777" w:rsidR="001144E5" w:rsidRDefault="001144E5" w:rsidP="001144E5">
      <w:pPr>
        <w:jc w:val="both"/>
      </w:pPr>
    </w:p>
    <w:p w14:paraId="7154EC7F" w14:textId="77777777" w:rsidR="001144E5" w:rsidRDefault="001144E5" w:rsidP="001144E5">
      <w:pPr>
        <w:jc w:val="both"/>
      </w:pPr>
    </w:p>
    <w:p w14:paraId="6201C05E" w14:textId="77777777" w:rsidR="001144E5" w:rsidRDefault="001144E5" w:rsidP="001144E5">
      <w:pPr>
        <w:jc w:val="both"/>
      </w:pPr>
    </w:p>
    <w:p w14:paraId="2E4A3902" w14:textId="0B7397AC" w:rsidR="00F0018E" w:rsidRPr="00F0018E" w:rsidRDefault="00F0018E" w:rsidP="00455141">
      <w:pPr>
        <w:spacing w:line="360" w:lineRule="auto"/>
        <w:jc w:val="both"/>
        <w:rPr>
          <w:rFonts w:ascii="Arial" w:hAnsi="Arial" w:cs="Arial"/>
        </w:rPr>
      </w:pPr>
      <w:r w:rsidRPr="00C41C27">
        <w:rPr>
          <w:rFonts w:ascii="Arial" w:hAnsi="Arial" w:cs="Arial"/>
        </w:rPr>
        <w:lastRenderedPageBreak/>
        <w:t xml:space="preserve">Leadership Styles in Hospitality: Their Role in Team Effectiveness and Employee Morale, with a Focus on </w:t>
      </w:r>
      <w:r>
        <w:rPr>
          <w:rFonts w:ascii="Arial" w:hAnsi="Arial" w:cs="Arial"/>
        </w:rPr>
        <w:t>Democratic</w:t>
      </w:r>
      <w:r w:rsidRPr="00C41C27">
        <w:rPr>
          <w:rFonts w:ascii="Arial" w:hAnsi="Arial" w:cs="Arial"/>
        </w:rPr>
        <w:t xml:space="preserve"> Leadership Style</w:t>
      </w:r>
    </w:p>
    <w:p w14:paraId="783DB647" w14:textId="5EA9AC77" w:rsidR="00455141" w:rsidRPr="00684090" w:rsidRDefault="00455141" w:rsidP="00455141">
      <w:pPr>
        <w:spacing w:line="360" w:lineRule="auto"/>
        <w:jc w:val="both"/>
        <w:rPr>
          <w:rFonts w:ascii="Arial" w:hAnsi="Arial" w:cs="Arial"/>
          <w:sz w:val="24"/>
          <w:szCs w:val="24"/>
        </w:rPr>
      </w:pPr>
      <w:r w:rsidRPr="00684090">
        <w:rPr>
          <w:rFonts w:ascii="Arial" w:hAnsi="Arial" w:cs="Arial"/>
          <w:sz w:val="24"/>
          <w:szCs w:val="24"/>
        </w:rPr>
        <w:t xml:space="preserve">The essay is primarily aimed at discussing the role of leadership styles in hospitality with special reference to the democratic leadership style (Manning, </w:t>
      </w:r>
      <w:proofErr w:type="gramStart"/>
      <w:r w:rsidRPr="00684090">
        <w:rPr>
          <w:rFonts w:ascii="Arial" w:hAnsi="Arial" w:cs="Arial"/>
          <w:sz w:val="24"/>
          <w:szCs w:val="24"/>
        </w:rPr>
        <w:t>2024);(</w:t>
      </w:r>
      <w:proofErr w:type="gramEnd"/>
      <w:r w:rsidRPr="00684090">
        <w:rPr>
          <w:rFonts w:ascii="Arial" w:hAnsi="Arial" w:cs="Arial"/>
          <w:sz w:val="24"/>
          <w:szCs w:val="24"/>
        </w:rPr>
        <w:t>Dovetail Editorial Team, 2023). It will start by giving an insight into leadership theories and styles, focusing on their relevance to the field of hospitality. It will also discuss the characteristics, advantages, and disadvantages of democratic leadership vis-à-vis other types of leadership, such as autocracy and laissez-faire. Moreover, it will focus on the application of democratic leadership in hotel management, including examples of how it has fostered the effectiveness of teams and morale with case studies. Through this analysis, the essay asserts that democratic leadership positively affects the performance and efficiency of hospitality organizations regarding work practices, team building, and performance across the whole organization (</w:t>
      </w:r>
      <w:proofErr w:type="spellStart"/>
      <w:r w:rsidRPr="00684090">
        <w:rPr>
          <w:rFonts w:ascii="Arial" w:hAnsi="Arial" w:cs="Arial"/>
          <w:sz w:val="24"/>
          <w:szCs w:val="24"/>
        </w:rPr>
        <w:t>Laoyan</w:t>
      </w:r>
      <w:proofErr w:type="spellEnd"/>
      <w:r w:rsidRPr="00684090">
        <w:rPr>
          <w:rFonts w:ascii="Arial" w:hAnsi="Arial" w:cs="Arial"/>
          <w:sz w:val="24"/>
          <w:szCs w:val="24"/>
        </w:rPr>
        <w:t xml:space="preserve">, </w:t>
      </w:r>
      <w:proofErr w:type="gramStart"/>
      <w:r w:rsidRPr="00684090">
        <w:rPr>
          <w:rFonts w:ascii="Arial" w:hAnsi="Arial" w:cs="Arial"/>
          <w:sz w:val="24"/>
          <w:szCs w:val="24"/>
        </w:rPr>
        <w:t>2025);(</w:t>
      </w:r>
      <w:proofErr w:type="gramEnd"/>
      <w:r w:rsidRPr="00684090">
        <w:rPr>
          <w:rFonts w:ascii="Arial" w:hAnsi="Arial" w:cs="Arial"/>
          <w:sz w:val="24"/>
          <w:szCs w:val="24"/>
        </w:rPr>
        <w:t xml:space="preserve"> Elphick, 2024).</w:t>
      </w:r>
    </w:p>
    <w:p w14:paraId="7286C3B7" w14:textId="77777777" w:rsidR="001144E5" w:rsidRPr="00684090" w:rsidRDefault="00224F31" w:rsidP="00684090">
      <w:pPr>
        <w:spacing w:line="360" w:lineRule="auto"/>
        <w:jc w:val="both"/>
        <w:rPr>
          <w:rFonts w:ascii="Arial" w:hAnsi="Arial" w:cs="Arial"/>
          <w:sz w:val="24"/>
          <w:szCs w:val="24"/>
        </w:rPr>
      </w:pPr>
      <w:r w:rsidRPr="00684090">
        <w:rPr>
          <w:rFonts w:ascii="Arial" w:hAnsi="Arial" w:cs="Arial"/>
          <w:sz w:val="24"/>
          <w:szCs w:val="24"/>
        </w:rPr>
        <w:t xml:space="preserve">Effective leadership is one of the most critical factors determining any hospitality organization </w:t>
      </w:r>
      <w:proofErr w:type="gramStart"/>
      <w:r w:rsidRPr="00684090">
        <w:rPr>
          <w:rFonts w:ascii="Arial" w:hAnsi="Arial" w:cs="Arial"/>
          <w:sz w:val="24"/>
          <w:szCs w:val="24"/>
        </w:rPr>
        <w:t>success .</w:t>
      </w:r>
      <w:proofErr w:type="gramEnd"/>
      <w:r w:rsidRPr="00684090">
        <w:rPr>
          <w:rFonts w:ascii="Arial" w:hAnsi="Arial" w:cs="Arial"/>
          <w:sz w:val="24"/>
          <w:szCs w:val="24"/>
        </w:rPr>
        <w:t xml:space="preserve"> It plays a major role in team dynamics, operational efficiency, and overall guest experience. The importance of effective leadership in the hospitality industry goes for miles because it is the lifeblood of all successful high-performing teams in this service-driven culture where guest satisfaction is as high as the quality of service. The ways in which leaders inspire, direct, and perform their teams can be fundamentally different for the realization of organizational objectives. Leadership styles are so broad that they can make or break a team in terms of effectiveness and employee morale. This is because each style has a different approach to managing people, goal setting, and the environment in which work gets carried out (Mullins and Rees, </w:t>
      </w:r>
      <w:proofErr w:type="gramStart"/>
      <w:r w:rsidRPr="00684090">
        <w:rPr>
          <w:rFonts w:ascii="Arial" w:hAnsi="Arial" w:cs="Arial"/>
          <w:sz w:val="24"/>
          <w:szCs w:val="24"/>
        </w:rPr>
        <w:t>2023</w:t>
      </w:r>
      <w:r w:rsidR="000826E7">
        <w:rPr>
          <w:rFonts w:ascii="Arial" w:hAnsi="Arial" w:cs="Arial"/>
          <w:sz w:val="24"/>
          <w:szCs w:val="24"/>
        </w:rPr>
        <w:t>)</w:t>
      </w:r>
      <w:r w:rsidRPr="00684090">
        <w:rPr>
          <w:rFonts w:ascii="Arial" w:hAnsi="Arial" w:cs="Arial"/>
          <w:sz w:val="24"/>
          <w:szCs w:val="24"/>
        </w:rPr>
        <w:t>;</w:t>
      </w:r>
      <w:r w:rsidR="000826E7">
        <w:rPr>
          <w:rFonts w:ascii="Arial" w:hAnsi="Arial" w:cs="Arial"/>
          <w:sz w:val="24"/>
          <w:szCs w:val="24"/>
        </w:rPr>
        <w:t>(</w:t>
      </w:r>
      <w:proofErr w:type="gramEnd"/>
      <w:r w:rsidRPr="00684090">
        <w:rPr>
          <w:rFonts w:ascii="Arial" w:hAnsi="Arial" w:cs="Arial"/>
          <w:sz w:val="24"/>
          <w:szCs w:val="24"/>
        </w:rPr>
        <w:t xml:space="preserve"> Manning, 2024).</w:t>
      </w:r>
    </w:p>
    <w:p w14:paraId="370F427C" w14:textId="77777777" w:rsidR="001144E5" w:rsidRPr="00684090" w:rsidRDefault="00474145" w:rsidP="00684090">
      <w:pPr>
        <w:spacing w:line="360" w:lineRule="auto"/>
        <w:jc w:val="both"/>
        <w:rPr>
          <w:rFonts w:ascii="Arial" w:hAnsi="Arial" w:cs="Arial"/>
          <w:sz w:val="24"/>
          <w:szCs w:val="24"/>
        </w:rPr>
      </w:pPr>
      <w:r w:rsidRPr="00684090">
        <w:rPr>
          <w:rFonts w:ascii="Arial" w:hAnsi="Arial" w:cs="Arial"/>
          <w:sz w:val="24"/>
          <w:szCs w:val="24"/>
        </w:rPr>
        <w:t>With its ever-changing and customer-oriented nature, the hospitality industry requires a versatile type of leader according to c</w:t>
      </w:r>
      <w:r w:rsidR="007507DE" w:rsidRPr="00684090">
        <w:rPr>
          <w:rFonts w:ascii="Arial" w:hAnsi="Arial" w:cs="Arial"/>
          <w:sz w:val="24"/>
          <w:szCs w:val="24"/>
        </w:rPr>
        <w:t xml:space="preserve">ircumstance (EHL Insights, </w:t>
      </w:r>
      <w:proofErr w:type="gramStart"/>
      <w:r w:rsidR="007507DE" w:rsidRPr="00684090">
        <w:rPr>
          <w:rFonts w:ascii="Arial" w:hAnsi="Arial" w:cs="Arial"/>
          <w:sz w:val="24"/>
          <w:szCs w:val="24"/>
        </w:rPr>
        <w:t>2023)</w:t>
      </w:r>
      <w:r w:rsidR="00AA2775" w:rsidRPr="00684090">
        <w:rPr>
          <w:rFonts w:ascii="Arial" w:hAnsi="Arial" w:cs="Arial"/>
          <w:sz w:val="24"/>
          <w:szCs w:val="24"/>
        </w:rPr>
        <w:t>;</w:t>
      </w:r>
      <w:r w:rsidR="007507DE" w:rsidRPr="00684090">
        <w:rPr>
          <w:rFonts w:ascii="Arial" w:hAnsi="Arial" w:cs="Arial"/>
          <w:sz w:val="24"/>
          <w:szCs w:val="24"/>
        </w:rPr>
        <w:t>(</w:t>
      </w:r>
      <w:proofErr w:type="gramEnd"/>
      <w:r w:rsidRPr="00684090">
        <w:rPr>
          <w:rFonts w:ascii="Arial" w:hAnsi="Arial" w:cs="Arial"/>
          <w:sz w:val="24"/>
          <w:szCs w:val="24"/>
        </w:rPr>
        <w:t xml:space="preserve">Sandstrom, 2024). Therefore, every leader in this industry has faced various situations, for instance, those that result from the management of a multicultural team, while also meeting challenges like pressure-cooked scenarios. Furthermore, they must motivate their </w:t>
      </w:r>
      <w:r w:rsidRPr="00684090">
        <w:rPr>
          <w:rFonts w:ascii="Arial" w:hAnsi="Arial" w:cs="Arial"/>
          <w:sz w:val="24"/>
          <w:szCs w:val="24"/>
        </w:rPr>
        <w:lastRenderedPageBreak/>
        <w:t>teams, ensuring problems are solved within the team, and keeping employees engaged and committed toward achieving high-quality and</w:t>
      </w:r>
      <w:r w:rsidR="007507DE" w:rsidRPr="00684090">
        <w:rPr>
          <w:rFonts w:ascii="Arial" w:hAnsi="Arial" w:cs="Arial"/>
          <w:sz w:val="24"/>
          <w:szCs w:val="24"/>
        </w:rPr>
        <w:t xml:space="preserve"> efficient service </w:t>
      </w:r>
      <w:r w:rsidR="00AA2775" w:rsidRPr="00684090">
        <w:rPr>
          <w:rFonts w:ascii="Arial" w:hAnsi="Arial" w:cs="Arial"/>
          <w:sz w:val="24"/>
          <w:szCs w:val="24"/>
        </w:rPr>
        <w:t>.</w:t>
      </w:r>
      <w:r w:rsidRPr="00684090">
        <w:rPr>
          <w:rFonts w:ascii="Arial" w:hAnsi="Arial" w:cs="Arial"/>
          <w:sz w:val="24"/>
          <w:szCs w:val="24"/>
        </w:rPr>
        <w:t>They are also called to have emotional intelligence, cultural sensitivity, and skills to create inclusive environments that value diversity. A better understanding of leadership styles will enable one to find the most appropriate approach according to the different contexts in which it is applied, contributing thereby to improved performance and satisfaction of teams (Boddy, 2016</w:t>
      </w:r>
      <w:r w:rsidR="00AA2775" w:rsidRPr="00684090">
        <w:rPr>
          <w:rFonts w:ascii="Arial" w:hAnsi="Arial" w:cs="Arial"/>
          <w:sz w:val="24"/>
          <w:szCs w:val="24"/>
        </w:rPr>
        <w:t>)</w:t>
      </w:r>
      <w:r w:rsidRPr="00684090">
        <w:rPr>
          <w:rFonts w:ascii="Arial" w:hAnsi="Arial" w:cs="Arial"/>
          <w:sz w:val="24"/>
          <w:szCs w:val="24"/>
        </w:rPr>
        <w:t>;</w:t>
      </w:r>
      <w:r w:rsidR="00AA2775" w:rsidRPr="00684090">
        <w:rPr>
          <w:rFonts w:ascii="Arial" w:hAnsi="Arial" w:cs="Arial"/>
          <w:sz w:val="24"/>
          <w:szCs w:val="24"/>
        </w:rPr>
        <w:t>(</w:t>
      </w:r>
      <w:r w:rsidRPr="00684090">
        <w:rPr>
          <w:rFonts w:ascii="Arial" w:hAnsi="Arial" w:cs="Arial"/>
          <w:sz w:val="24"/>
          <w:szCs w:val="24"/>
        </w:rPr>
        <w:t xml:space="preserve"> Sandstrom, 2024).</w:t>
      </w:r>
    </w:p>
    <w:p w14:paraId="5F766463" w14:textId="77777777" w:rsidR="00474145" w:rsidRPr="00684090" w:rsidRDefault="00474145" w:rsidP="00684090">
      <w:pPr>
        <w:spacing w:line="360" w:lineRule="auto"/>
        <w:jc w:val="both"/>
        <w:rPr>
          <w:rFonts w:ascii="Arial" w:hAnsi="Arial" w:cs="Arial"/>
          <w:sz w:val="24"/>
          <w:szCs w:val="24"/>
        </w:rPr>
      </w:pPr>
      <w:r w:rsidRPr="00684090">
        <w:rPr>
          <w:rFonts w:ascii="Arial" w:hAnsi="Arial" w:cs="Arial"/>
          <w:sz w:val="24"/>
          <w:szCs w:val="24"/>
        </w:rPr>
        <w:t>The paradigms of leadership theories have drastically altered over time in response to changes in societal norms and organizational structures, as well as a deeper understanding of human behavior. An important early theory of leadership is the trait theory, which propounds that certain innate traits and characteristics such as intelligence, confidence, and charisma are primarily responsible for effective leadership (Mullins, 2019</w:t>
      </w:r>
      <w:r w:rsidR="00D96F44" w:rsidRPr="00684090">
        <w:rPr>
          <w:rFonts w:ascii="Arial" w:hAnsi="Arial" w:cs="Arial"/>
          <w:sz w:val="24"/>
          <w:szCs w:val="24"/>
        </w:rPr>
        <w:t>)</w:t>
      </w:r>
      <w:r w:rsidRPr="00684090">
        <w:rPr>
          <w:rFonts w:ascii="Arial" w:hAnsi="Arial" w:cs="Arial"/>
          <w:sz w:val="24"/>
          <w:szCs w:val="24"/>
        </w:rPr>
        <w:t>;</w:t>
      </w:r>
      <w:r w:rsidR="00D96F44" w:rsidRPr="00684090">
        <w:rPr>
          <w:rFonts w:ascii="Arial" w:hAnsi="Arial" w:cs="Arial"/>
          <w:sz w:val="24"/>
          <w:szCs w:val="24"/>
        </w:rPr>
        <w:t>(</w:t>
      </w:r>
      <w:r w:rsidR="00185D34">
        <w:rPr>
          <w:rFonts w:ascii="Arial" w:hAnsi="Arial" w:cs="Arial"/>
          <w:sz w:val="24"/>
          <w:szCs w:val="24"/>
        </w:rPr>
        <w:t xml:space="preserve"> Duguay, 2020);</w:t>
      </w:r>
      <w:r w:rsidRPr="00684090">
        <w:rPr>
          <w:rFonts w:ascii="Arial" w:hAnsi="Arial" w:cs="Arial"/>
          <w:sz w:val="24"/>
          <w:szCs w:val="24"/>
        </w:rPr>
        <w:t>(Lee and Dorian ,2008) indicate that this was the centerpiece to the quality research on what marks successful leaders. However, it was criticized because it does not take into consideration situational and other dynamic aspects of leadership. Critics assert that this heavy reliance on innate traits ignores the contribution of the external factors like an organization culture or team effects to effective leadership.</w:t>
      </w:r>
    </w:p>
    <w:p w14:paraId="5BF625E5" w14:textId="77777777" w:rsidR="00044C18" w:rsidRPr="00684090" w:rsidRDefault="00044C18" w:rsidP="00684090">
      <w:pPr>
        <w:spacing w:line="360" w:lineRule="auto"/>
        <w:jc w:val="both"/>
        <w:rPr>
          <w:rFonts w:ascii="Arial" w:hAnsi="Arial" w:cs="Arial"/>
          <w:sz w:val="24"/>
          <w:szCs w:val="24"/>
        </w:rPr>
      </w:pPr>
      <w:r w:rsidRPr="00684090">
        <w:rPr>
          <w:rFonts w:ascii="Arial" w:hAnsi="Arial" w:cs="Arial"/>
          <w:sz w:val="24"/>
          <w:szCs w:val="24"/>
        </w:rPr>
        <w:t>Behavioral theories are considered to be a reaction against trait theory because they have concerned themselves with behaviors what leaders do rather than focusing on the traits they possess. This theory talks, rather, of the ideas that tell something about effective leaders' ability to learn or develop through experience and education. A good number of research studies-The Ohio State and Michigan leadership studies-have identified two major dimensions of leadership behavior: task-oriented and people-oriented behaviors (Mullins and Dosser, 2013</w:t>
      </w:r>
      <w:r w:rsidR="00D96F44" w:rsidRPr="00684090">
        <w:rPr>
          <w:rFonts w:ascii="Arial" w:hAnsi="Arial" w:cs="Arial"/>
          <w:sz w:val="24"/>
          <w:szCs w:val="24"/>
        </w:rPr>
        <w:t>)</w:t>
      </w:r>
      <w:r w:rsidRPr="00684090">
        <w:rPr>
          <w:rFonts w:ascii="Arial" w:hAnsi="Arial" w:cs="Arial"/>
          <w:sz w:val="24"/>
          <w:szCs w:val="24"/>
        </w:rPr>
        <w:t xml:space="preserve">; </w:t>
      </w:r>
      <w:r w:rsidR="00D96F44" w:rsidRPr="00684090">
        <w:rPr>
          <w:rFonts w:ascii="Arial" w:hAnsi="Arial" w:cs="Arial"/>
          <w:sz w:val="24"/>
          <w:szCs w:val="24"/>
        </w:rPr>
        <w:t>(</w:t>
      </w:r>
      <w:r w:rsidRPr="00684090">
        <w:rPr>
          <w:rFonts w:ascii="Arial" w:hAnsi="Arial" w:cs="Arial"/>
          <w:sz w:val="24"/>
          <w:szCs w:val="24"/>
        </w:rPr>
        <w:t>International Journal of Contemporary Hospitality Management, 2024). Focus was placed on being able to find the balance in fully completing a task while simultaneously paying attention to the needs and welfare of the team members involved. Such behaviors include those directed towards task orientation, goal setting, performance monitoring, and optimization of processes; and on people orientation, personal relationships, motivation of employees, and team cohesion.</w:t>
      </w:r>
    </w:p>
    <w:p w14:paraId="0D18ACAB" w14:textId="77777777" w:rsidR="00614D95" w:rsidRPr="00684090" w:rsidRDefault="00614D95" w:rsidP="00684090">
      <w:pPr>
        <w:spacing w:line="360" w:lineRule="auto"/>
        <w:jc w:val="both"/>
        <w:rPr>
          <w:rFonts w:ascii="Arial" w:hAnsi="Arial" w:cs="Arial"/>
          <w:sz w:val="24"/>
          <w:szCs w:val="24"/>
        </w:rPr>
      </w:pPr>
      <w:r w:rsidRPr="00684090">
        <w:rPr>
          <w:rFonts w:ascii="Arial" w:hAnsi="Arial" w:cs="Arial"/>
          <w:sz w:val="24"/>
          <w:szCs w:val="24"/>
        </w:rPr>
        <w:lastRenderedPageBreak/>
        <w:t>Contingency theories introduced the premise that no one leadership style fits all. Indeed, one finds a relationship between a leadership style and the context and specific situational factors. Fiedler's Contingency Model, for example, proposes that effectiveness for a leader is conditional on the match of his style of leadership with the favorableness of the situation (Boddy, 2016</w:t>
      </w:r>
      <w:r w:rsidR="00D96F44" w:rsidRPr="00684090">
        <w:rPr>
          <w:rFonts w:ascii="Arial" w:hAnsi="Arial" w:cs="Arial"/>
          <w:sz w:val="24"/>
          <w:szCs w:val="24"/>
        </w:rPr>
        <w:t>)</w:t>
      </w:r>
      <w:r w:rsidRPr="00684090">
        <w:rPr>
          <w:rFonts w:ascii="Arial" w:hAnsi="Arial" w:cs="Arial"/>
          <w:sz w:val="24"/>
          <w:szCs w:val="24"/>
        </w:rPr>
        <w:t>;</w:t>
      </w:r>
      <w:r w:rsidR="00D96F44" w:rsidRPr="00684090">
        <w:rPr>
          <w:rFonts w:ascii="Arial" w:hAnsi="Arial" w:cs="Arial"/>
          <w:sz w:val="24"/>
          <w:szCs w:val="24"/>
        </w:rPr>
        <w:t>(</w:t>
      </w:r>
      <w:r w:rsidRPr="00684090">
        <w:rPr>
          <w:rFonts w:ascii="Arial" w:hAnsi="Arial" w:cs="Arial"/>
          <w:sz w:val="24"/>
          <w:szCs w:val="24"/>
        </w:rPr>
        <w:t>Corddry, 2024). This would mean demands on flexibility and adaptability where leaders operate in a very dynamic environment like the hospitality industry; consider team composition, task complexity, and organizational culture, among other factors, to facilitate the understanding of how to exercise the most effective leadership in different situations.</w:t>
      </w:r>
    </w:p>
    <w:p w14:paraId="06A4D3DF" w14:textId="77777777" w:rsidR="00614D95" w:rsidRPr="00684090" w:rsidRDefault="00614D95" w:rsidP="00684090">
      <w:pPr>
        <w:spacing w:line="360" w:lineRule="auto"/>
        <w:jc w:val="both"/>
        <w:rPr>
          <w:rFonts w:ascii="Arial" w:hAnsi="Arial" w:cs="Arial"/>
          <w:sz w:val="24"/>
          <w:szCs w:val="24"/>
        </w:rPr>
      </w:pPr>
      <w:r w:rsidRPr="00684090">
        <w:rPr>
          <w:rFonts w:ascii="Arial" w:hAnsi="Arial" w:cs="Arial"/>
          <w:sz w:val="24"/>
          <w:szCs w:val="24"/>
        </w:rPr>
        <w:t>They are transformational and transactional leadership theories that expounded this understanding in the dynamics of leadership. Transformational leadership is all about keeping followers motivated and inspirin</w:t>
      </w:r>
      <w:r w:rsidR="00A23BF1">
        <w:rPr>
          <w:rFonts w:ascii="Arial" w:hAnsi="Arial" w:cs="Arial"/>
          <w:sz w:val="24"/>
          <w:szCs w:val="24"/>
        </w:rPr>
        <w:t xml:space="preserve">g them toward achieving their </w:t>
      </w:r>
      <w:r w:rsidRPr="00684090">
        <w:rPr>
          <w:rFonts w:ascii="Arial" w:hAnsi="Arial" w:cs="Arial"/>
          <w:sz w:val="24"/>
          <w:szCs w:val="24"/>
        </w:rPr>
        <w:t>most self-potential and, in doing so, exceeding expected results. Such leaders are defined by vision, passion, and the ability to provide purpose to the teams they lead (EHL Insights, 2023). They embark on creating an inspiring vision for the future, articulating clear goals as they inspire employees to accept changes in ideas and behavior. Transactional leadership, on the other hand, uses a system of rewards and punishments to manage performance and maintain organizational stability (Manning, 2024). Transactional leaders create a framework of clear expectations, monitoring each performance, and giving feedback that is consistent based on predetermined criteria, which can be quite effective in keeping operational effectiveness and consistency.</w:t>
      </w:r>
    </w:p>
    <w:p w14:paraId="7C60CAE1" w14:textId="77777777" w:rsidR="00614D95" w:rsidRPr="00684090" w:rsidRDefault="00614D95" w:rsidP="00684090">
      <w:pPr>
        <w:spacing w:line="360" w:lineRule="auto"/>
        <w:jc w:val="both"/>
        <w:rPr>
          <w:rFonts w:ascii="Arial" w:hAnsi="Arial" w:cs="Arial"/>
          <w:sz w:val="24"/>
          <w:szCs w:val="24"/>
        </w:rPr>
      </w:pPr>
      <w:r w:rsidRPr="00684090">
        <w:rPr>
          <w:rFonts w:ascii="Arial" w:hAnsi="Arial" w:cs="Arial"/>
          <w:sz w:val="24"/>
          <w:szCs w:val="24"/>
        </w:rPr>
        <w:t>Developmental leadership styles include transformational, transactional, situational, charismatic, autocratic, participative, or democratic, and laissez-faire leadership styles. A situation can call for autocratic leadership in that centralized decision-making and strict control respond well to those issues needing the utmost urgency with minimal attention span. However, this sometimes leads to poor morale among employees, which aids low creativity (Towler, 2021</w:t>
      </w:r>
      <w:r w:rsidR="00705336" w:rsidRPr="00684090">
        <w:rPr>
          <w:rFonts w:ascii="Arial" w:hAnsi="Arial" w:cs="Arial"/>
          <w:sz w:val="24"/>
          <w:szCs w:val="24"/>
        </w:rPr>
        <w:t>)</w:t>
      </w:r>
      <w:r w:rsidRPr="00684090">
        <w:rPr>
          <w:rFonts w:ascii="Arial" w:hAnsi="Arial" w:cs="Arial"/>
          <w:sz w:val="24"/>
          <w:szCs w:val="24"/>
        </w:rPr>
        <w:t>;</w:t>
      </w:r>
      <w:r w:rsidR="00705336" w:rsidRPr="00684090">
        <w:rPr>
          <w:rFonts w:ascii="Arial" w:hAnsi="Arial" w:cs="Arial"/>
          <w:sz w:val="24"/>
          <w:szCs w:val="24"/>
        </w:rPr>
        <w:t>(</w:t>
      </w:r>
      <w:r w:rsidRPr="00684090">
        <w:rPr>
          <w:rFonts w:ascii="Arial" w:hAnsi="Arial" w:cs="Arial"/>
          <w:sz w:val="24"/>
          <w:szCs w:val="24"/>
        </w:rPr>
        <w:t xml:space="preserve"> Nestlé Professional, 2023). Laissez-faire leadership cuts employees an extremely free hand with regards to supervision, which can allow for innovation but potentially disorientation and lack of accountability (</w:t>
      </w:r>
      <w:proofErr w:type="spellStart"/>
      <w:r w:rsidRPr="00684090">
        <w:rPr>
          <w:rFonts w:ascii="Arial" w:hAnsi="Arial" w:cs="Arial"/>
          <w:sz w:val="24"/>
          <w:szCs w:val="24"/>
        </w:rPr>
        <w:t>TimesPro</w:t>
      </w:r>
      <w:proofErr w:type="spellEnd"/>
      <w:r w:rsidRPr="00684090">
        <w:rPr>
          <w:rFonts w:ascii="Arial" w:hAnsi="Arial" w:cs="Arial"/>
          <w:sz w:val="24"/>
          <w:szCs w:val="24"/>
        </w:rPr>
        <w:t xml:space="preserve">, 2024). Therefore, this lazy way of leading teams is very effective when it comes to highly </w:t>
      </w:r>
      <w:r w:rsidRPr="00684090">
        <w:rPr>
          <w:rFonts w:ascii="Arial" w:hAnsi="Arial" w:cs="Arial"/>
          <w:sz w:val="24"/>
          <w:szCs w:val="24"/>
        </w:rPr>
        <w:lastRenderedPageBreak/>
        <w:t>trained and self-motivated teams, but less effective in situations that require very tight coordination and supervision.</w:t>
      </w:r>
    </w:p>
    <w:p w14:paraId="285414C6" w14:textId="77777777" w:rsidR="00614D95" w:rsidRPr="00684090" w:rsidRDefault="00614D95" w:rsidP="00684090">
      <w:pPr>
        <w:spacing w:line="360" w:lineRule="auto"/>
        <w:jc w:val="both"/>
        <w:rPr>
          <w:rFonts w:ascii="Arial" w:hAnsi="Arial" w:cs="Arial"/>
          <w:sz w:val="24"/>
          <w:szCs w:val="24"/>
        </w:rPr>
      </w:pPr>
      <w:r w:rsidRPr="00684090">
        <w:rPr>
          <w:rFonts w:ascii="Arial" w:hAnsi="Arial" w:cs="Arial"/>
          <w:sz w:val="24"/>
          <w:szCs w:val="24"/>
        </w:rPr>
        <w:t xml:space="preserve">Democratic leadership as the object of this essay entails participation, collaboration, and shared decision making </w:t>
      </w:r>
      <w:r w:rsidR="00B10500" w:rsidRPr="00684090">
        <w:rPr>
          <w:rFonts w:ascii="Arial" w:hAnsi="Arial" w:cs="Arial"/>
          <w:sz w:val="24"/>
          <w:szCs w:val="24"/>
        </w:rPr>
        <w:t>.</w:t>
      </w:r>
      <w:r w:rsidRPr="00684090">
        <w:rPr>
          <w:rFonts w:ascii="Arial" w:hAnsi="Arial" w:cs="Arial"/>
          <w:sz w:val="24"/>
          <w:szCs w:val="24"/>
        </w:rPr>
        <w:t>Leaders employing this style motivate team members to contribute, respect different perspectives, and provide an environment where employees feel heard and respected (</w:t>
      </w:r>
      <w:proofErr w:type="spellStart"/>
      <w:r w:rsidRPr="00684090">
        <w:rPr>
          <w:rFonts w:ascii="Arial" w:hAnsi="Arial" w:cs="Arial"/>
          <w:sz w:val="24"/>
          <w:szCs w:val="24"/>
        </w:rPr>
        <w:t>Laoyan</w:t>
      </w:r>
      <w:proofErr w:type="spellEnd"/>
      <w:r w:rsidRPr="00684090">
        <w:rPr>
          <w:rFonts w:ascii="Arial" w:hAnsi="Arial" w:cs="Arial"/>
          <w:sz w:val="24"/>
          <w:szCs w:val="24"/>
        </w:rPr>
        <w:t>, 2025</w:t>
      </w:r>
      <w:r w:rsidR="00B10500" w:rsidRPr="00684090">
        <w:rPr>
          <w:rFonts w:ascii="Arial" w:hAnsi="Arial" w:cs="Arial"/>
          <w:sz w:val="24"/>
          <w:szCs w:val="24"/>
        </w:rPr>
        <w:t>)</w:t>
      </w:r>
      <w:r w:rsidRPr="00684090">
        <w:rPr>
          <w:rFonts w:ascii="Arial" w:hAnsi="Arial" w:cs="Arial"/>
          <w:sz w:val="24"/>
          <w:szCs w:val="24"/>
        </w:rPr>
        <w:t>; Dovetail Editorial Team, 2023). The democratic leadership is especially relevant for the hospitality industry, where teamwork, engagement with employees, and enhanced well-being in customers are critical for its success. As a result of a culture built on openness and trust, democratic leadership can improve effectiveness within teams and boost morale among employees, thus leading to an overall performance boost in hospitality organizations. Democratic leadership inspires and empowers teams, allows for openness, and encourages collaborative decision-making areas that can lead to greater innovation, employee satisfaction, and resilience for organizations.</w:t>
      </w:r>
    </w:p>
    <w:p w14:paraId="3CADAD4C" w14:textId="77777777" w:rsidR="00614D95" w:rsidRPr="00684090" w:rsidRDefault="00614D95" w:rsidP="00684090">
      <w:pPr>
        <w:spacing w:line="360" w:lineRule="auto"/>
        <w:jc w:val="both"/>
        <w:rPr>
          <w:rFonts w:ascii="Arial" w:hAnsi="Arial" w:cs="Arial"/>
          <w:sz w:val="24"/>
          <w:szCs w:val="24"/>
        </w:rPr>
      </w:pPr>
      <w:r w:rsidRPr="00684090">
        <w:rPr>
          <w:rFonts w:ascii="Arial" w:hAnsi="Arial" w:cs="Arial"/>
          <w:sz w:val="24"/>
          <w:szCs w:val="24"/>
        </w:rPr>
        <w:t>Democratic leadership has both merits and demerits, especially as concerns the effectiveness of a team and the morale of employees. It is one of the major benefits which can be termed as employee engagement. When employees are actively engaged in decision-making, they feel valued and respected; this increases their level of commitment towards achieving the organizational goal (Dovetail Editorial Team, 2023</w:t>
      </w:r>
      <w:r w:rsidR="00564E84" w:rsidRPr="00684090">
        <w:rPr>
          <w:rFonts w:ascii="Arial" w:hAnsi="Arial" w:cs="Arial"/>
          <w:sz w:val="24"/>
          <w:szCs w:val="24"/>
        </w:rPr>
        <w:t>)</w:t>
      </w:r>
      <w:r w:rsidRPr="00684090">
        <w:rPr>
          <w:rFonts w:ascii="Arial" w:hAnsi="Arial" w:cs="Arial"/>
          <w:sz w:val="24"/>
          <w:szCs w:val="24"/>
        </w:rPr>
        <w:t>;</w:t>
      </w:r>
      <w:r w:rsidR="00564E84" w:rsidRPr="00684090">
        <w:rPr>
          <w:rFonts w:ascii="Arial" w:hAnsi="Arial" w:cs="Arial"/>
          <w:sz w:val="24"/>
          <w:szCs w:val="24"/>
        </w:rPr>
        <w:t>(</w:t>
      </w:r>
      <w:r w:rsidRPr="00684090">
        <w:rPr>
          <w:rFonts w:ascii="Arial" w:hAnsi="Arial" w:cs="Arial"/>
          <w:sz w:val="24"/>
          <w:szCs w:val="24"/>
        </w:rPr>
        <w:t xml:space="preserve"> Stapleton, 2022). The sense of ownership motivates and offers job satisfaction, which is important in maintaining high morale in the hospitality environment. Such engaged employees are likely to exceed their roles and thus contribute to service quality, customer satisfaction, and company performance as a whole.</w:t>
      </w:r>
    </w:p>
    <w:p w14:paraId="6DDE0D61" w14:textId="77777777" w:rsidR="00322C3B" w:rsidRPr="00684090" w:rsidRDefault="00322C3B" w:rsidP="00684090">
      <w:pPr>
        <w:spacing w:line="360" w:lineRule="auto"/>
        <w:jc w:val="both"/>
        <w:rPr>
          <w:rFonts w:ascii="Arial" w:hAnsi="Arial" w:cs="Arial"/>
          <w:sz w:val="24"/>
          <w:szCs w:val="24"/>
        </w:rPr>
      </w:pPr>
      <w:r w:rsidRPr="00684090">
        <w:rPr>
          <w:rFonts w:ascii="Arial" w:hAnsi="Arial" w:cs="Arial"/>
          <w:sz w:val="24"/>
          <w:szCs w:val="24"/>
        </w:rPr>
        <w:t>Democratic leadership fosters innovation as they not only welcome all perspectives but also rally together the whole group in generating ideas and solutions. This is especially helpful in the hospitality sector since being able to continually adapt will allow employers to keep meeting the evolving expectations of customers (Stapleton, 2022</w:t>
      </w:r>
      <w:r w:rsidR="007E3236" w:rsidRPr="00684090">
        <w:rPr>
          <w:rFonts w:ascii="Arial" w:hAnsi="Arial" w:cs="Arial"/>
          <w:sz w:val="24"/>
          <w:szCs w:val="24"/>
        </w:rPr>
        <w:t>)</w:t>
      </w:r>
      <w:r w:rsidRPr="00684090">
        <w:rPr>
          <w:rFonts w:ascii="Arial" w:hAnsi="Arial" w:cs="Arial"/>
          <w:sz w:val="24"/>
          <w:szCs w:val="24"/>
        </w:rPr>
        <w:t>;</w:t>
      </w:r>
      <w:r w:rsidR="007E3236" w:rsidRPr="00684090">
        <w:rPr>
          <w:rFonts w:ascii="Arial" w:hAnsi="Arial" w:cs="Arial"/>
          <w:sz w:val="24"/>
          <w:szCs w:val="24"/>
        </w:rPr>
        <w:t>(</w:t>
      </w:r>
      <w:r w:rsidRPr="00684090">
        <w:rPr>
          <w:rFonts w:ascii="Arial" w:hAnsi="Arial" w:cs="Arial"/>
          <w:sz w:val="24"/>
          <w:szCs w:val="24"/>
        </w:rPr>
        <w:t xml:space="preserve"> Manning, 2024). Furthermore, increased collaboration would dictate whether or not the diversified workforce, here, would be able to solve problems and create an environment grounded in continuous learning and development. The employees will be encouraged to share </w:t>
      </w:r>
      <w:r w:rsidRPr="00684090">
        <w:rPr>
          <w:rFonts w:ascii="Arial" w:hAnsi="Arial" w:cs="Arial"/>
          <w:sz w:val="24"/>
          <w:szCs w:val="24"/>
        </w:rPr>
        <w:lastRenderedPageBreak/>
        <w:t>their ideas, experimental techniques, and learn from success as well as mistakes; hence this will develop a culture of innovation and adaptability.</w:t>
      </w:r>
    </w:p>
    <w:p w14:paraId="7AB43B18" w14:textId="77777777" w:rsidR="00322C3B" w:rsidRPr="00684090" w:rsidRDefault="009B3349" w:rsidP="00684090">
      <w:pPr>
        <w:spacing w:line="360" w:lineRule="auto"/>
        <w:jc w:val="both"/>
        <w:rPr>
          <w:rFonts w:ascii="Arial" w:hAnsi="Arial" w:cs="Arial"/>
          <w:sz w:val="24"/>
          <w:szCs w:val="24"/>
        </w:rPr>
      </w:pPr>
      <w:r w:rsidRPr="00684090">
        <w:rPr>
          <w:rFonts w:ascii="Arial" w:hAnsi="Arial" w:cs="Arial"/>
          <w:sz w:val="24"/>
          <w:szCs w:val="24"/>
        </w:rPr>
        <w:t>But democratic leadership is not without its drawbacks. One of the primary drawbacks is the slow decision-making processes it tends to allow; quick reactions, for example, to guest complaints or crises, require much time to hear opinions from all members, which may prove prohibitive (Nestlé Professional, 2023</w:t>
      </w:r>
      <w:r w:rsidR="007E3236" w:rsidRPr="00684090">
        <w:rPr>
          <w:rFonts w:ascii="Arial" w:hAnsi="Arial" w:cs="Arial"/>
          <w:sz w:val="24"/>
          <w:szCs w:val="24"/>
        </w:rPr>
        <w:t>);(</w:t>
      </w:r>
      <w:proofErr w:type="spellStart"/>
      <w:r w:rsidRPr="00684090">
        <w:rPr>
          <w:rFonts w:ascii="Arial" w:hAnsi="Arial" w:cs="Arial"/>
          <w:sz w:val="24"/>
          <w:szCs w:val="24"/>
        </w:rPr>
        <w:t>CoachHub</w:t>
      </w:r>
      <w:proofErr w:type="spellEnd"/>
      <w:r w:rsidRPr="00684090">
        <w:rPr>
          <w:rFonts w:ascii="Arial" w:hAnsi="Arial" w:cs="Arial"/>
          <w:sz w:val="24"/>
          <w:szCs w:val="24"/>
        </w:rPr>
        <w:t>, 2022). This leads to slow, and sometimes quite tedious solution implementations, which in the end affect operational efficiency. In addition, the participative democratic leadership might cause decision-making gridlock, several conflicting opinions and interests being sufficient to stall any progress and frustrate the team members.</w:t>
      </w:r>
    </w:p>
    <w:p w14:paraId="6F4C0778" w14:textId="77777777" w:rsidR="009B3349" w:rsidRPr="00684090" w:rsidRDefault="009B3349" w:rsidP="00684090">
      <w:pPr>
        <w:spacing w:line="360" w:lineRule="auto"/>
        <w:jc w:val="both"/>
        <w:rPr>
          <w:rFonts w:ascii="Arial" w:hAnsi="Arial" w:cs="Arial"/>
          <w:sz w:val="24"/>
          <w:szCs w:val="24"/>
        </w:rPr>
      </w:pPr>
      <w:r w:rsidRPr="00684090">
        <w:rPr>
          <w:rFonts w:ascii="Arial" w:hAnsi="Arial" w:cs="Arial"/>
          <w:sz w:val="24"/>
          <w:szCs w:val="24"/>
        </w:rPr>
        <w:t>Another issue faced by members in a team is the possibility of conflict caused by divergent opinions. Although having different perspectives may enrich the decision-making processes, if not managed, it could lead to arguments and tension within the team (</w:t>
      </w:r>
      <w:proofErr w:type="spellStart"/>
      <w:r w:rsidRPr="00684090">
        <w:rPr>
          <w:rFonts w:ascii="Arial" w:hAnsi="Arial" w:cs="Arial"/>
          <w:sz w:val="24"/>
          <w:szCs w:val="24"/>
        </w:rPr>
        <w:t>CoachHub</w:t>
      </w:r>
      <w:proofErr w:type="spellEnd"/>
      <w:r w:rsidRPr="00684090">
        <w:rPr>
          <w:rFonts w:ascii="Arial" w:hAnsi="Arial" w:cs="Arial"/>
          <w:sz w:val="24"/>
          <w:szCs w:val="24"/>
        </w:rPr>
        <w:t>, 2022</w:t>
      </w:r>
      <w:r w:rsidR="007E3236" w:rsidRPr="00684090">
        <w:rPr>
          <w:rFonts w:ascii="Arial" w:hAnsi="Arial" w:cs="Arial"/>
          <w:sz w:val="24"/>
          <w:szCs w:val="24"/>
        </w:rPr>
        <w:t>)</w:t>
      </w:r>
      <w:r w:rsidRPr="00684090">
        <w:rPr>
          <w:rFonts w:ascii="Arial" w:hAnsi="Arial" w:cs="Arial"/>
          <w:sz w:val="24"/>
          <w:szCs w:val="24"/>
        </w:rPr>
        <w:t>;</w:t>
      </w:r>
      <w:r w:rsidR="007E3236" w:rsidRPr="00684090">
        <w:rPr>
          <w:rFonts w:ascii="Arial" w:hAnsi="Arial" w:cs="Arial"/>
          <w:sz w:val="24"/>
          <w:szCs w:val="24"/>
        </w:rPr>
        <w:t>(</w:t>
      </w:r>
      <w:r w:rsidRPr="00684090">
        <w:rPr>
          <w:rFonts w:ascii="Arial" w:hAnsi="Arial" w:cs="Arial"/>
          <w:sz w:val="24"/>
          <w:szCs w:val="24"/>
        </w:rPr>
        <w:t xml:space="preserve"> Corddry, 2024). Leaders must be bearing conflict management skills with them to manage such conditions and work towards a harmonious working environment. Effective democratic leadership encourages an open and constructive dialogue, acts as a mediator for any conflict, and establishes a respect and collaboration culture in the organization to minimize the ensuing negativity caused by disagreements and hence increase positivity in the team.</w:t>
      </w:r>
    </w:p>
    <w:p w14:paraId="52C77B42" w14:textId="77777777" w:rsidR="009B3349" w:rsidRPr="00684090" w:rsidRDefault="009B3349" w:rsidP="00684090">
      <w:pPr>
        <w:spacing w:line="360" w:lineRule="auto"/>
        <w:jc w:val="both"/>
        <w:rPr>
          <w:rFonts w:ascii="Arial" w:hAnsi="Arial" w:cs="Arial"/>
          <w:sz w:val="24"/>
          <w:szCs w:val="24"/>
        </w:rPr>
      </w:pPr>
      <w:r w:rsidRPr="00684090">
        <w:rPr>
          <w:rFonts w:ascii="Arial" w:hAnsi="Arial" w:cs="Arial"/>
          <w:sz w:val="24"/>
          <w:szCs w:val="24"/>
        </w:rPr>
        <w:t>Even with all the challenges, the democratic leadership style will turn the tables around in shaping a very good organizational</w:t>
      </w:r>
      <w:r w:rsidR="00EA714B" w:rsidRPr="00684090">
        <w:rPr>
          <w:rFonts w:ascii="Arial" w:hAnsi="Arial" w:cs="Arial"/>
          <w:sz w:val="24"/>
          <w:szCs w:val="24"/>
        </w:rPr>
        <w:t xml:space="preserve"> culture. As </w:t>
      </w:r>
      <w:r w:rsidRPr="00684090">
        <w:rPr>
          <w:rFonts w:ascii="Arial" w:hAnsi="Arial" w:cs="Arial"/>
          <w:sz w:val="24"/>
          <w:szCs w:val="24"/>
        </w:rPr>
        <w:t>permits the promotion of transparency, accountability, and mutual respect, thus developing an environment in which employees are motivated to do their very best work (</w:t>
      </w:r>
      <w:proofErr w:type="spellStart"/>
      <w:r w:rsidRPr="00684090">
        <w:rPr>
          <w:rFonts w:ascii="Arial" w:hAnsi="Arial" w:cs="Arial"/>
          <w:sz w:val="24"/>
          <w:szCs w:val="24"/>
        </w:rPr>
        <w:t>Latoian</w:t>
      </w:r>
      <w:proofErr w:type="spellEnd"/>
      <w:r w:rsidRPr="00684090">
        <w:rPr>
          <w:rFonts w:ascii="Arial" w:hAnsi="Arial" w:cs="Arial"/>
          <w:sz w:val="24"/>
          <w:szCs w:val="24"/>
        </w:rPr>
        <w:t>, 2025</w:t>
      </w:r>
      <w:r w:rsidR="004A29FC" w:rsidRPr="00684090">
        <w:rPr>
          <w:rFonts w:ascii="Arial" w:hAnsi="Arial" w:cs="Arial"/>
          <w:sz w:val="24"/>
          <w:szCs w:val="24"/>
        </w:rPr>
        <w:t>)</w:t>
      </w:r>
      <w:r w:rsidRPr="00684090">
        <w:rPr>
          <w:rFonts w:ascii="Arial" w:hAnsi="Arial" w:cs="Arial"/>
          <w:sz w:val="24"/>
          <w:szCs w:val="24"/>
        </w:rPr>
        <w:t>;</w:t>
      </w:r>
      <w:r w:rsidR="004A29FC" w:rsidRPr="00684090">
        <w:rPr>
          <w:rFonts w:ascii="Arial" w:hAnsi="Arial" w:cs="Arial"/>
          <w:sz w:val="24"/>
          <w:szCs w:val="24"/>
        </w:rPr>
        <w:t>(</w:t>
      </w:r>
      <w:r w:rsidRPr="00684090">
        <w:rPr>
          <w:rFonts w:ascii="Arial" w:hAnsi="Arial" w:cs="Arial"/>
          <w:sz w:val="24"/>
          <w:szCs w:val="24"/>
        </w:rPr>
        <w:t xml:space="preserve"> Sandstrom, 2014). The effectiveness of the team with the increased morale of the employees results in outstanding performance and customer satisfaction in the hospitality field. It brings psychological safety, having employees who are comfortable when expressing opinions, taking risks, or learning from mistakes without the fear of judgment or punishment.</w:t>
      </w:r>
    </w:p>
    <w:p w14:paraId="49D065C6" w14:textId="77777777" w:rsidR="009B3349" w:rsidRPr="00684090" w:rsidRDefault="009B3349" w:rsidP="00684090">
      <w:pPr>
        <w:spacing w:line="360" w:lineRule="auto"/>
        <w:jc w:val="both"/>
        <w:rPr>
          <w:rFonts w:ascii="Arial" w:hAnsi="Arial" w:cs="Arial"/>
          <w:sz w:val="24"/>
          <w:szCs w:val="24"/>
        </w:rPr>
      </w:pPr>
      <w:r w:rsidRPr="00684090">
        <w:rPr>
          <w:rFonts w:ascii="Arial" w:hAnsi="Arial" w:cs="Arial"/>
          <w:sz w:val="24"/>
          <w:szCs w:val="24"/>
        </w:rPr>
        <w:t xml:space="preserve">Democratic leadership application within hotel management bears its practical benefits and challenges. In efficient hospitality firms, the democratic spirit is said to extend to an </w:t>
      </w:r>
      <w:r w:rsidRPr="00684090">
        <w:rPr>
          <w:rFonts w:ascii="Arial" w:hAnsi="Arial" w:cs="Arial"/>
          <w:sz w:val="24"/>
          <w:szCs w:val="24"/>
        </w:rPr>
        <w:lastRenderedPageBreak/>
        <w:t>environment where employees feel eligible to contribute their views and assist in decision-making. For instance, hotels like Marriott International exhibit signs of democrat</w:t>
      </w:r>
      <w:r w:rsidR="0076280B" w:rsidRPr="00684090">
        <w:rPr>
          <w:rFonts w:ascii="Arial" w:hAnsi="Arial" w:cs="Arial"/>
          <w:sz w:val="24"/>
          <w:szCs w:val="24"/>
        </w:rPr>
        <w:t xml:space="preserve">ic </w:t>
      </w:r>
      <w:r w:rsidR="0024572C" w:rsidRPr="00684090">
        <w:rPr>
          <w:rFonts w:ascii="Arial" w:hAnsi="Arial" w:cs="Arial"/>
          <w:sz w:val="24"/>
          <w:szCs w:val="24"/>
        </w:rPr>
        <w:t>leadership for</w:t>
      </w:r>
      <w:r w:rsidRPr="00684090">
        <w:rPr>
          <w:rFonts w:ascii="Arial" w:hAnsi="Arial" w:cs="Arial"/>
          <w:sz w:val="24"/>
          <w:szCs w:val="24"/>
        </w:rPr>
        <w:t xml:space="preserve"> soliciting feedback from employees: participatory </w:t>
      </w:r>
      <w:r w:rsidR="006C5FE3">
        <w:rPr>
          <w:rFonts w:ascii="Arial" w:hAnsi="Arial" w:cs="Arial"/>
          <w:sz w:val="24"/>
          <w:szCs w:val="24"/>
        </w:rPr>
        <w:t>management style</w:t>
      </w:r>
      <w:r w:rsidR="001311A9" w:rsidRPr="00684090">
        <w:rPr>
          <w:rFonts w:ascii="Arial" w:hAnsi="Arial" w:cs="Arial"/>
          <w:sz w:val="24"/>
          <w:szCs w:val="24"/>
        </w:rPr>
        <w:t>.</w:t>
      </w:r>
      <w:r w:rsidRPr="00684090">
        <w:rPr>
          <w:rFonts w:ascii="Arial" w:hAnsi="Arial" w:cs="Arial"/>
          <w:sz w:val="24"/>
          <w:szCs w:val="24"/>
        </w:rPr>
        <w:t xml:space="preserve"> Employees will participate in discussions about service improvements, operational changes, and strategy changes for the team, hence ensuring increased job satisfaction as well as a feeling of belongingness.</w:t>
      </w:r>
    </w:p>
    <w:p w14:paraId="5ADD2BC1" w14:textId="77777777" w:rsidR="009B3349" w:rsidRPr="00684090" w:rsidRDefault="002C6E48" w:rsidP="00684090">
      <w:pPr>
        <w:spacing w:line="360" w:lineRule="auto"/>
        <w:jc w:val="both"/>
        <w:rPr>
          <w:rFonts w:ascii="Arial" w:hAnsi="Arial" w:cs="Arial"/>
          <w:sz w:val="24"/>
          <w:szCs w:val="24"/>
        </w:rPr>
      </w:pPr>
      <w:r w:rsidRPr="00684090">
        <w:rPr>
          <w:rFonts w:ascii="Arial" w:hAnsi="Arial" w:cs="Arial"/>
          <w:sz w:val="24"/>
          <w:szCs w:val="24"/>
        </w:rPr>
        <w:t>Democratic leadership and its positive impact on hotel management become illustrated by real cases. Hilton Hotels have open-door policies and regular team meetings among their managers and employees from different departments to share insights and suggestions on improvements. Such practice benefits service quality and fosters innovation considering that employees know that their con</w:t>
      </w:r>
      <w:r w:rsidR="001311A9" w:rsidRPr="00684090">
        <w:rPr>
          <w:rFonts w:ascii="Arial" w:hAnsi="Arial" w:cs="Arial"/>
          <w:sz w:val="24"/>
          <w:szCs w:val="24"/>
        </w:rPr>
        <w:t>tributions</w:t>
      </w:r>
      <w:r w:rsidR="006C5FE3">
        <w:rPr>
          <w:rFonts w:ascii="Arial" w:hAnsi="Arial" w:cs="Arial"/>
          <w:sz w:val="24"/>
          <w:szCs w:val="24"/>
        </w:rPr>
        <w:t xml:space="preserve"> matter</w:t>
      </w:r>
      <w:r w:rsidR="001311A9" w:rsidRPr="00684090">
        <w:rPr>
          <w:rFonts w:ascii="Arial" w:hAnsi="Arial" w:cs="Arial"/>
          <w:sz w:val="24"/>
          <w:szCs w:val="24"/>
        </w:rPr>
        <w:t>(</w:t>
      </w:r>
      <w:r w:rsidRPr="00684090">
        <w:rPr>
          <w:rFonts w:ascii="Arial" w:hAnsi="Arial" w:cs="Arial"/>
          <w:sz w:val="24"/>
          <w:szCs w:val="24"/>
        </w:rPr>
        <w:t xml:space="preserve"> Dovetail Editorial Team, 2023). The collaborative environment and team dynamics within such structures also reduce turnover rates among employees and boost the entire customer experience; a motivated workforce tends to be engaged enough to give exceptional service. Fundamentally, democratic leadership practices are associated with higher employee retention, reduced absenteeism, and more commitment to the organization, which is vital for long-term success and the sustainability of hospitality businesses.</w:t>
      </w:r>
    </w:p>
    <w:p w14:paraId="71E4683F" w14:textId="77777777" w:rsidR="00F7697E" w:rsidRPr="00684090" w:rsidRDefault="00F7697E" w:rsidP="00684090">
      <w:pPr>
        <w:spacing w:line="360" w:lineRule="auto"/>
        <w:jc w:val="both"/>
        <w:rPr>
          <w:rFonts w:ascii="Arial" w:hAnsi="Arial" w:cs="Arial"/>
          <w:sz w:val="24"/>
          <w:szCs w:val="24"/>
        </w:rPr>
      </w:pPr>
      <w:r w:rsidRPr="00684090">
        <w:rPr>
          <w:rFonts w:ascii="Arial" w:hAnsi="Arial" w:cs="Arial"/>
          <w:sz w:val="24"/>
          <w:szCs w:val="24"/>
        </w:rPr>
        <w:t>The democratic leadership has its limitations. In times of high pressure, such as in peak seasons or when there is a crisis, quick decisions may make it hard for democracy to be effective. For example, during natural calamities, to delay from those team members slows down such emergency-critical decisions, which, in consequence, may prove detrimental to guest satisfaction and operational efficiencies (Towler, 2021</w:t>
      </w:r>
      <w:r w:rsidR="006B1C18" w:rsidRPr="00684090">
        <w:rPr>
          <w:rFonts w:ascii="Arial" w:hAnsi="Arial" w:cs="Arial"/>
          <w:sz w:val="24"/>
          <w:szCs w:val="24"/>
        </w:rPr>
        <w:t>)</w:t>
      </w:r>
      <w:r w:rsidRPr="00684090">
        <w:rPr>
          <w:rFonts w:ascii="Arial" w:hAnsi="Arial" w:cs="Arial"/>
          <w:sz w:val="24"/>
          <w:szCs w:val="24"/>
        </w:rPr>
        <w:t>;</w:t>
      </w:r>
      <w:r w:rsidR="006B1C18" w:rsidRPr="00684090">
        <w:rPr>
          <w:rFonts w:ascii="Arial" w:hAnsi="Arial" w:cs="Arial"/>
          <w:sz w:val="24"/>
          <w:szCs w:val="24"/>
        </w:rPr>
        <w:t>(</w:t>
      </w:r>
      <w:r w:rsidRPr="00684090">
        <w:rPr>
          <w:rFonts w:ascii="Arial" w:hAnsi="Arial" w:cs="Arial"/>
          <w:sz w:val="24"/>
          <w:szCs w:val="24"/>
        </w:rPr>
        <w:t xml:space="preserve"> Manning, 2024). To overcome this limitation, hospitality leaders could adopt some level of flexibility in a participatory approach while requiring direction. This would entail participation of employees when possible and holding discussions with them, but making fast decisions with regard to directive leadership when required to ensure that decisions are quick and timely yet still keeping employee involvement and engagement.</w:t>
      </w:r>
    </w:p>
    <w:p w14:paraId="6280309F" w14:textId="77777777" w:rsidR="00696230" w:rsidRPr="00684090" w:rsidRDefault="00F7697E" w:rsidP="00684090">
      <w:pPr>
        <w:spacing w:line="360" w:lineRule="auto"/>
        <w:jc w:val="both"/>
        <w:rPr>
          <w:rFonts w:ascii="Arial" w:hAnsi="Arial" w:cs="Arial"/>
          <w:sz w:val="24"/>
          <w:szCs w:val="24"/>
        </w:rPr>
      </w:pPr>
      <w:r w:rsidRPr="00684090">
        <w:rPr>
          <w:rFonts w:ascii="Arial" w:hAnsi="Arial" w:cs="Arial"/>
          <w:sz w:val="24"/>
          <w:szCs w:val="24"/>
        </w:rPr>
        <w:t xml:space="preserve">The ability to inspire and create a supportive, accepting environment at work is yet another great advantage of the democratic leadership style in managing hotels. Leaders who combine a democratic approach with situational adjustment can obtain the full </w:t>
      </w:r>
      <w:r w:rsidRPr="00684090">
        <w:rPr>
          <w:rFonts w:ascii="Arial" w:hAnsi="Arial" w:cs="Arial"/>
          <w:sz w:val="24"/>
          <w:szCs w:val="24"/>
        </w:rPr>
        <w:lastRenderedPageBreak/>
        <w:t>benefits of this style of leadership, as both employee satisfaction and organizational success result (Sandstrom, 2024</w:t>
      </w:r>
      <w:r w:rsidR="00E001EE" w:rsidRPr="00684090">
        <w:rPr>
          <w:rFonts w:ascii="Arial" w:hAnsi="Arial" w:cs="Arial"/>
          <w:sz w:val="24"/>
          <w:szCs w:val="24"/>
        </w:rPr>
        <w:t>)</w:t>
      </w:r>
      <w:r w:rsidRPr="00684090">
        <w:rPr>
          <w:rFonts w:ascii="Arial" w:hAnsi="Arial" w:cs="Arial"/>
          <w:sz w:val="24"/>
          <w:szCs w:val="24"/>
        </w:rPr>
        <w:t xml:space="preserve">; </w:t>
      </w:r>
      <w:r w:rsidR="00E001EE" w:rsidRPr="00684090">
        <w:rPr>
          <w:rFonts w:ascii="Arial" w:hAnsi="Arial" w:cs="Arial"/>
          <w:sz w:val="24"/>
          <w:szCs w:val="24"/>
        </w:rPr>
        <w:t>(</w:t>
      </w:r>
      <w:proofErr w:type="spellStart"/>
      <w:r w:rsidRPr="00684090">
        <w:rPr>
          <w:rFonts w:ascii="Arial" w:hAnsi="Arial" w:cs="Arial"/>
          <w:sz w:val="24"/>
          <w:szCs w:val="24"/>
        </w:rPr>
        <w:t>Laoyan</w:t>
      </w:r>
      <w:proofErr w:type="spellEnd"/>
      <w:r w:rsidRPr="00684090">
        <w:rPr>
          <w:rFonts w:ascii="Arial" w:hAnsi="Arial" w:cs="Arial"/>
          <w:sz w:val="24"/>
          <w:szCs w:val="24"/>
        </w:rPr>
        <w:t>, 2025). A culture of trust, collaboration, and continuous improvement builds democratic leaders to drive innovations and achieve enhanced service quality, which result in sustainable competitive advantages in the highly competitive hospitality sector.</w:t>
      </w:r>
    </w:p>
    <w:p w14:paraId="6AD627CA" w14:textId="77777777" w:rsidR="00D914E5" w:rsidRDefault="00696230" w:rsidP="00684090">
      <w:pPr>
        <w:spacing w:line="360" w:lineRule="auto"/>
        <w:jc w:val="both"/>
        <w:rPr>
          <w:rFonts w:ascii="Arial" w:hAnsi="Arial" w:cs="Arial"/>
          <w:sz w:val="24"/>
          <w:szCs w:val="24"/>
        </w:rPr>
      </w:pPr>
      <w:r w:rsidRPr="00684090">
        <w:rPr>
          <w:rFonts w:ascii="Arial" w:hAnsi="Arial" w:cs="Arial"/>
          <w:sz w:val="24"/>
          <w:szCs w:val="24"/>
        </w:rPr>
        <w:t>Concluding</w:t>
      </w:r>
      <w:r w:rsidR="00F7697E" w:rsidRPr="00684090">
        <w:rPr>
          <w:rFonts w:ascii="Arial" w:hAnsi="Arial" w:cs="Arial"/>
          <w:sz w:val="24"/>
          <w:szCs w:val="24"/>
        </w:rPr>
        <w:t xml:space="preserve">, leadership sets the tone for the effectiveness of teams within the hospitality industry and the morale among them. The democratic approach to leadership, which emphasizes participation, collaboration, and </w:t>
      </w:r>
      <w:r w:rsidR="00740183" w:rsidRPr="00684090">
        <w:rPr>
          <w:rFonts w:ascii="Arial" w:hAnsi="Arial" w:cs="Arial"/>
          <w:sz w:val="24"/>
          <w:szCs w:val="24"/>
        </w:rPr>
        <w:t>inclusiveness,</w:t>
      </w:r>
      <w:r w:rsidR="00F7697E" w:rsidRPr="00684090">
        <w:rPr>
          <w:rFonts w:ascii="Arial" w:hAnsi="Arial" w:cs="Arial"/>
          <w:sz w:val="24"/>
          <w:szCs w:val="24"/>
        </w:rPr>
        <w:t xml:space="preserve"> involves a great deal of success in improving employee engagement, galvanizing innovation, and achieving the much-desired positive organizational culture. Even though it has certain disadvantages, especially where time is of the essence or in emergencies when attendance is limited, overcoming such obstacles gives this approach greater breadth and depth in the blossoming and creation of a work environment that is supportive and empowering. </w:t>
      </w:r>
    </w:p>
    <w:p w14:paraId="34C15D08" w14:textId="77777777" w:rsidR="00393119" w:rsidRDefault="00393119" w:rsidP="00684090">
      <w:pPr>
        <w:spacing w:line="360" w:lineRule="auto"/>
        <w:jc w:val="both"/>
        <w:rPr>
          <w:rFonts w:ascii="Arial" w:hAnsi="Arial" w:cs="Arial"/>
          <w:sz w:val="24"/>
          <w:szCs w:val="24"/>
        </w:rPr>
      </w:pPr>
    </w:p>
    <w:p w14:paraId="791ABE11" w14:textId="77777777" w:rsidR="00393119" w:rsidRDefault="00393119" w:rsidP="00684090">
      <w:pPr>
        <w:spacing w:line="360" w:lineRule="auto"/>
        <w:jc w:val="both"/>
        <w:rPr>
          <w:rFonts w:ascii="Arial" w:hAnsi="Arial" w:cs="Arial"/>
          <w:sz w:val="24"/>
          <w:szCs w:val="24"/>
        </w:rPr>
      </w:pPr>
    </w:p>
    <w:p w14:paraId="11FA7AEE" w14:textId="77777777" w:rsidR="00393119" w:rsidRDefault="00393119" w:rsidP="00684090">
      <w:pPr>
        <w:spacing w:line="360" w:lineRule="auto"/>
        <w:jc w:val="both"/>
        <w:rPr>
          <w:rFonts w:ascii="Arial" w:hAnsi="Arial" w:cs="Arial"/>
          <w:sz w:val="24"/>
          <w:szCs w:val="24"/>
        </w:rPr>
      </w:pPr>
    </w:p>
    <w:p w14:paraId="514AAD8A" w14:textId="77777777" w:rsidR="00393119" w:rsidRDefault="00393119" w:rsidP="00684090">
      <w:pPr>
        <w:spacing w:line="360" w:lineRule="auto"/>
        <w:jc w:val="both"/>
        <w:rPr>
          <w:rFonts w:ascii="Arial" w:hAnsi="Arial" w:cs="Arial"/>
          <w:sz w:val="24"/>
          <w:szCs w:val="24"/>
        </w:rPr>
      </w:pPr>
    </w:p>
    <w:p w14:paraId="38F06000" w14:textId="77777777" w:rsidR="00393119" w:rsidRDefault="00393119" w:rsidP="00684090">
      <w:pPr>
        <w:spacing w:line="360" w:lineRule="auto"/>
        <w:jc w:val="both"/>
        <w:rPr>
          <w:rFonts w:ascii="Arial" w:hAnsi="Arial" w:cs="Arial"/>
          <w:sz w:val="24"/>
          <w:szCs w:val="24"/>
        </w:rPr>
      </w:pPr>
    </w:p>
    <w:p w14:paraId="789FA3CF" w14:textId="77777777" w:rsidR="00393119" w:rsidRDefault="00393119" w:rsidP="00684090">
      <w:pPr>
        <w:spacing w:line="360" w:lineRule="auto"/>
        <w:jc w:val="both"/>
        <w:rPr>
          <w:rFonts w:ascii="Arial" w:hAnsi="Arial" w:cs="Arial"/>
          <w:sz w:val="24"/>
          <w:szCs w:val="24"/>
        </w:rPr>
      </w:pPr>
    </w:p>
    <w:p w14:paraId="1F5C24CD" w14:textId="77777777" w:rsidR="00393119" w:rsidRDefault="00393119" w:rsidP="00684090">
      <w:pPr>
        <w:spacing w:line="360" w:lineRule="auto"/>
        <w:jc w:val="both"/>
        <w:rPr>
          <w:rFonts w:ascii="Arial" w:hAnsi="Arial" w:cs="Arial"/>
          <w:sz w:val="24"/>
          <w:szCs w:val="24"/>
        </w:rPr>
      </w:pPr>
    </w:p>
    <w:p w14:paraId="2CFC95D4" w14:textId="77777777" w:rsidR="00393119" w:rsidRDefault="00393119" w:rsidP="00684090">
      <w:pPr>
        <w:spacing w:line="360" w:lineRule="auto"/>
        <w:jc w:val="both"/>
        <w:rPr>
          <w:rFonts w:ascii="Arial" w:hAnsi="Arial" w:cs="Arial"/>
          <w:sz w:val="24"/>
          <w:szCs w:val="24"/>
        </w:rPr>
      </w:pPr>
    </w:p>
    <w:p w14:paraId="710CB92F" w14:textId="77777777" w:rsidR="00393119" w:rsidRDefault="00393119" w:rsidP="00684090">
      <w:pPr>
        <w:spacing w:line="360" w:lineRule="auto"/>
        <w:jc w:val="both"/>
        <w:rPr>
          <w:rFonts w:ascii="Arial" w:hAnsi="Arial" w:cs="Arial"/>
          <w:sz w:val="24"/>
          <w:szCs w:val="24"/>
        </w:rPr>
      </w:pPr>
    </w:p>
    <w:p w14:paraId="102931BE" w14:textId="77777777" w:rsidR="00393119" w:rsidRDefault="00393119" w:rsidP="00684090">
      <w:pPr>
        <w:spacing w:line="360" w:lineRule="auto"/>
        <w:jc w:val="both"/>
        <w:rPr>
          <w:rFonts w:ascii="Arial" w:hAnsi="Arial" w:cs="Arial"/>
          <w:sz w:val="24"/>
          <w:szCs w:val="24"/>
        </w:rPr>
      </w:pPr>
    </w:p>
    <w:p w14:paraId="17660EA2" w14:textId="77777777" w:rsidR="00393119" w:rsidRDefault="00393119" w:rsidP="00684090">
      <w:pPr>
        <w:spacing w:line="360" w:lineRule="auto"/>
        <w:jc w:val="both"/>
        <w:rPr>
          <w:rFonts w:ascii="Arial" w:hAnsi="Arial" w:cs="Arial"/>
          <w:sz w:val="24"/>
          <w:szCs w:val="24"/>
        </w:rPr>
      </w:pPr>
    </w:p>
    <w:p w14:paraId="1E29978B" w14:textId="77777777" w:rsidR="00393119" w:rsidRDefault="00393119" w:rsidP="00684090">
      <w:pPr>
        <w:spacing w:line="360" w:lineRule="auto"/>
        <w:jc w:val="both"/>
        <w:rPr>
          <w:rFonts w:ascii="Arial" w:hAnsi="Arial" w:cs="Arial"/>
          <w:sz w:val="24"/>
          <w:szCs w:val="24"/>
        </w:rPr>
      </w:pPr>
    </w:p>
    <w:p w14:paraId="3CA77448" w14:textId="77777777" w:rsidR="00393119" w:rsidRDefault="00393119" w:rsidP="00684090">
      <w:pPr>
        <w:spacing w:line="360" w:lineRule="auto"/>
        <w:jc w:val="both"/>
        <w:rPr>
          <w:rFonts w:ascii="Arial" w:hAnsi="Arial" w:cs="Arial"/>
          <w:sz w:val="24"/>
          <w:szCs w:val="24"/>
        </w:rPr>
      </w:pPr>
    </w:p>
    <w:sdt>
      <w:sdtPr>
        <w:rPr>
          <w:rFonts w:asciiTheme="minorHAnsi" w:eastAsiaTheme="minorHAnsi" w:hAnsiTheme="minorHAnsi" w:cstheme="minorBidi"/>
          <w:color w:val="auto"/>
          <w:kern w:val="0"/>
          <w:sz w:val="24"/>
          <w:szCs w:val="24"/>
          <w:lang w:val="en-US"/>
        </w:rPr>
        <w:id w:val="-795832125"/>
        <w:docPartObj>
          <w:docPartGallery w:val="Bibliographies"/>
          <w:docPartUnique/>
        </w:docPartObj>
      </w:sdtPr>
      <w:sdtEndPr>
        <w:rPr>
          <w:rFonts w:asciiTheme="majorHAnsi" w:eastAsiaTheme="majorEastAsia" w:hAnsiTheme="majorHAnsi" w:cstheme="majorBidi"/>
          <w:color w:val="365F91" w:themeColor="accent1" w:themeShade="BF"/>
          <w:kern w:val="2"/>
          <w:sz w:val="40"/>
          <w:szCs w:val="40"/>
          <w:lang w:val="en-GB"/>
        </w:rPr>
      </w:sdtEndPr>
      <w:sdtContent>
        <w:p w14:paraId="7F24BE40" w14:textId="0EA24468" w:rsidR="00393119" w:rsidRDefault="00393119" w:rsidP="00393119">
          <w:pPr>
            <w:pStyle w:val="Heading1"/>
          </w:pPr>
          <w:r>
            <w:t>Reference List</w:t>
          </w:r>
        </w:p>
      </w:sdtContent>
    </w:sdt>
    <w:p w14:paraId="02270A13"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Asana (2025) </w:t>
      </w:r>
      <w:r w:rsidRPr="00767561">
        <w:rPr>
          <w:rFonts w:ascii="Times New Roman" w:eastAsia="Times New Roman" w:hAnsi="Times New Roman" w:cs="Times New Roman"/>
          <w:i/>
          <w:iCs/>
          <w:sz w:val="24"/>
          <w:szCs w:val="24"/>
          <w:lang w:val="en-GB" w:eastAsia="en-GB"/>
        </w:rPr>
        <w:t>Democratic Leadership Style: What You Need to Know</w:t>
      </w:r>
      <w:r w:rsidRPr="00767561">
        <w:rPr>
          <w:rFonts w:ascii="Times New Roman" w:eastAsia="Times New Roman" w:hAnsi="Times New Roman" w:cs="Times New Roman"/>
          <w:sz w:val="24"/>
          <w:szCs w:val="24"/>
          <w:lang w:val="en-GB" w:eastAsia="en-GB"/>
        </w:rPr>
        <w:t xml:space="preserve">. Available at: </w:t>
      </w:r>
      <w:hyperlink r:id="rId5" w:tgtFrame="_new" w:history="1">
        <w:r w:rsidRPr="00767561">
          <w:rPr>
            <w:rFonts w:ascii="Times New Roman" w:eastAsia="Times New Roman" w:hAnsi="Times New Roman" w:cs="Times New Roman"/>
            <w:color w:val="0000FF"/>
            <w:sz w:val="24"/>
            <w:szCs w:val="24"/>
            <w:u w:val="single"/>
            <w:lang w:val="en-GB" w:eastAsia="en-GB"/>
          </w:rPr>
          <w:t>https://asana.com/resources/democratic-leadership-style</w:t>
        </w:r>
      </w:hyperlink>
      <w:r w:rsidRPr="00767561">
        <w:rPr>
          <w:rFonts w:ascii="Times New Roman" w:eastAsia="Times New Roman" w:hAnsi="Times New Roman" w:cs="Times New Roman"/>
          <w:sz w:val="24"/>
          <w:szCs w:val="24"/>
          <w:lang w:val="en-GB" w:eastAsia="en-GB"/>
        </w:rPr>
        <w:t xml:space="preserve"> (Accessed: 5 February 2025).</w:t>
      </w:r>
    </w:p>
    <w:p w14:paraId="2EBA2889"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Boddy, D. (2016) </w:t>
      </w:r>
      <w:r w:rsidRPr="00767561">
        <w:rPr>
          <w:rFonts w:ascii="Times New Roman" w:eastAsia="Times New Roman" w:hAnsi="Times New Roman" w:cs="Times New Roman"/>
          <w:i/>
          <w:iCs/>
          <w:sz w:val="24"/>
          <w:szCs w:val="24"/>
          <w:lang w:val="en-GB" w:eastAsia="en-GB"/>
        </w:rPr>
        <w:t>Management: An Introduction</w:t>
      </w:r>
      <w:r w:rsidRPr="00767561">
        <w:rPr>
          <w:rFonts w:ascii="Times New Roman" w:eastAsia="Times New Roman" w:hAnsi="Times New Roman" w:cs="Times New Roman"/>
          <w:sz w:val="24"/>
          <w:szCs w:val="24"/>
          <w:lang w:val="en-GB" w:eastAsia="en-GB"/>
        </w:rPr>
        <w:t xml:space="preserve">. 7th </w:t>
      </w:r>
      <w:proofErr w:type="spellStart"/>
      <w:r w:rsidRPr="00767561">
        <w:rPr>
          <w:rFonts w:ascii="Times New Roman" w:eastAsia="Times New Roman" w:hAnsi="Times New Roman" w:cs="Times New Roman"/>
          <w:sz w:val="24"/>
          <w:szCs w:val="24"/>
          <w:lang w:val="en-GB" w:eastAsia="en-GB"/>
        </w:rPr>
        <w:t>edn</w:t>
      </w:r>
      <w:proofErr w:type="spellEnd"/>
      <w:r w:rsidRPr="00767561">
        <w:rPr>
          <w:rFonts w:ascii="Times New Roman" w:eastAsia="Times New Roman" w:hAnsi="Times New Roman" w:cs="Times New Roman"/>
          <w:sz w:val="24"/>
          <w:szCs w:val="24"/>
          <w:lang w:val="en-GB" w:eastAsia="en-GB"/>
        </w:rPr>
        <w:t xml:space="preserve">. Harlow: Pearson. Available at: </w:t>
      </w:r>
      <w:hyperlink r:id="rId6" w:tgtFrame="_new" w:history="1">
        <w:r w:rsidRPr="00767561">
          <w:rPr>
            <w:rFonts w:ascii="Times New Roman" w:eastAsia="Times New Roman" w:hAnsi="Times New Roman" w:cs="Times New Roman"/>
            <w:color w:val="0000FF"/>
            <w:sz w:val="24"/>
            <w:szCs w:val="24"/>
            <w:u w:val="single"/>
            <w:lang w:val="en-GB" w:eastAsia="en-GB"/>
          </w:rPr>
          <w:t>https://download.books.ms/main/2157000/2ff7fadd9f48b6049787811a528770cb/David%20Boddy%20-%20Management_%20An%20Introduction-Trans-Atlantic%20Publ.%20(2016).pdf</w:t>
        </w:r>
      </w:hyperlink>
      <w:r w:rsidRPr="00767561">
        <w:rPr>
          <w:rFonts w:ascii="Times New Roman" w:eastAsia="Times New Roman" w:hAnsi="Times New Roman" w:cs="Times New Roman"/>
          <w:sz w:val="24"/>
          <w:szCs w:val="24"/>
          <w:lang w:val="en-GB" w:eastAsia="en-GB"/>
        </w:rPr>
        <w:t xml:space="preserve"> (Accessed: 4 February 2025).</w:t>
      </w:r>
    </w:p>
    <w:p w14:paraId="36B1DB00"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CKJU (2021) </w:t>
      </w:r>
      <w:r w:rsidRPr="00767561">
        <w:rPr>
          <w:rFonts w:ascii="Times New Roman" w:eastAsia="Times New Roman" w:hAnsi="Times New Roman" w:cs="Times New Roman"/>
          <w:i/>
          <w:iCs/>
          <w:sz w:val="24"/>
          <w:szCs w:val="24"/>
          <w:lang w:val="en-GB" w:eastAsia="en-GB"/>
        </w:rPr>
        <w:t>Autocratic Leadership: What It Is and How It Impacts Individual and Organizational Performance</w:t>
      </w:r>
      <w:r w:rsidRPr="00767561">
        <w:rPr>
          <w:rFonts w:ascii="Times New Roman" w:eastAsia="Times New Roman" w:hAnsi="Times New Roman" w:cs="Times New Roman"/>
          <w:sz w:val="24"/>
          <w:szCs w:val="24"/>
          <w:lang w:val="en-GB" w:eastAsia="en-GB"/>
        </w:rPr>
        <w:t xml:space="preserve">. Available at: </w:t>
      </w:r>
      <w:hyperlink r:id="rId7" w:tgtFrame="_new" w:history="1">
        <w:r w:rsidRPr="00767561">
          <w:rPr>
            <w:rFonts w:ascii="Times New Roman" w:eastAsia="Times New Roman" w:hAnsi="Times New Roman" w:cs="Times New Roman"/>
            <w:color w:val="0000FF"/>
            <w:sz w:val="24"/>
            <w:szCs w:val="24"/>
            <w:u w:val="single"/>
            <w:lang w:val="en-GB" w:eastAsia="en-GB"/>
          </w:rPr>
          <w:t>https://www.ckju.net/en/dossier/autocratic-leadership-what-it-and-how-it-impacts-individual-and-organizational-performance</w:t>
        </w:r>
      </w:hyperlink>
      <w:r w:rsidRPr="00767561">
        <w:rPr>
          <w:rFonts w:ascii="Times New Roman" w:eastAsia="Times New Roman" w:hAnsi="Times New Roman" w:cs="Times New Roman"/>
          <w:sz w:val="24"/>
          <w:szCs w:val="24"/>
          <w:lang w:val="en-GB" w:eastAsia="en-GB"/>
        </w:rPr>
        <w:t xml:space="preserve"> (Accessed: 4 February 2025).</w:t>
      </w:r>
    </w:p>
    <w:p w14:paraId="602B6790"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767561">
        <w:rPr>
          <w:rFonts w:ascii="Times New Roman" w:eastAsia="Times New Roman" w:hAnsi="Times New Roman" w:cs="Times New Roman"/>
          <w:sz w:val="24"/>
          <w:szCs w:val="24"/>
          <w:lang w:val="en-GB" w:eastAsia="en-GB"/>
        </w:rPr>
        <w:t>CoachHub</w:t>
      </w:r>
      <w:proofErr w:type="spellEnd"/>
      <w:r w:rsidRPr="00767561">
        <w:rPr>
          <w:rFonts w:ascii="Times New Roman" w:eastAsia="Times New Roman" w:hAnsi="Times New Roman" w:cs="Times New Roman"/>
          <w:sz w:val="24"/>
          <w:szCs w:val="24"/>
          <w:lang w:val="en-GB" w:eastAsia="en-GB"/>
        </w:rPr>
        <w:t xml:space="preserve"> (2022) </w:t>
      </w:r>
      <w:r w:rsidRPr="00767561">
        <w:rPr>
          <w:rFonts w:ascii="Times New Roman" w:eastAsia="Times New Roman" w:hAnsi="Times New Roman" w:cs="Times New Roman"/>
          <w:i/>
          <w:iCs/>
          <w:sz w:val="24"/>
          <w:szCs w:val="24"/>
          <w:lang w:val="en-GB" w:eastAsia="en-GB"/>
        </w:rPr>
        <w:t>Democratic Leadership Style: How To Effectively Use It at Work</w:t>
      </w:r>
      <w:r w:rsidRPr="00767561">
        <w:rPr>
          <w:rFonts w:ascii="Times New Roman" w:eastAsia="Times New Roman" w:hAnsi="Times New Roman" w:cs="Times New Roman"/>
          <w:sz w:val="24"/>
          <w:szCs w:val="24"/>
          <w:lang w:val="en-GB" w:eastAsia="en-GB"/>
        </w:rPr>
        <w:t xml:space="preserve">. Available at: </w:t>
      </w:r>
      <w:hyperlink r:id="rId8" w:tgtFrame="_new" w:history="1">
        <w:r w:rsidRPr="00767561">
          <w:rPr>
            <w:rFonts w:ascii="Times New Roman" w:eastAsia="Times New Roman" w:hAnsi="Times New Roman" w:cs="Times New Roman"/>
            <w:color w:val="0000FF"/>
            <w:sz w:val="24"/>
            <w:szCs w:val="24"/>
            <w:u w:val="single"/>
            <w:lang w:val="en-GB" w:eastAsia="en-GB"/>
          </w:rPr>
          <w:t>https://www.coachhub.com/en/blog/democratic-leadership-style/</w:t>
        </w:r>
      </w:hyperlink>
      <w:r w:rsidRPr="00767561">
        <w:rPr>
          <w:rFonts w:ascii="Times New Roman" w:eastAsia="Times New Roman" w:hAnsi="Times New Roman" w:cs="Times New Roman"/>
          <w:sz w:val="24"/>
          <w:szCs w:val="24"/>
          <w:lang w:val="en-GB" w:eastAsia="en-GB"/>
        </w:rPr>
        <w:t xml:space="preserve"> (Accessed: 1 February 2025).</w:t>
      </w:r>
    </w:p>
    <w:p w14:paraId="7C30F3F9"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Corddry, L. (2024) </w:t>
      </w:r>
      <w:r w:rsidRPr="00767561">
        <w:rPr>
          <w:rFonts w:ascii="Times New Roman" w:eastAsia="Times New Roman" w:hAnsi="Times New Roman" w:cs="Times New Roman"/>
          <w:i/>
          <w:iCs/>
          <w:sz w:val="24"/>
          <w:szCs w:val="24"/>
          <w:lang w:val="en-GB" w:eastAsia="en-GB"/>
        </w:rPr>
        <w:t>What Is Autocratic Leadership</w:t>
      </w:r>
      <w:r w:rsidRPr="00767561">
        <w:rPr>
          <w:rFonts w:ascii="Times New Roman" w:eastAsia="Times New Roman" w:hAnsi="Times New Roman" w:cs="Times New Roman"/>
          <w:sz w:val="24"/>
          <w:szCs w:val="24"/>
          <w:lang w:val="en-GB" w:eastAsia="en-GB"/>
        </w:rPr>
        <w:t xml:space="preserve">. Available at: </w:t>
      </w:r>
      <w:hyperlink r:id="rId9" w:tgtFrame="_new" w:history="1">
        <w:r w:rsidRPr="00767561">
          <w:rPr>
            <w:rFonts w:ascii="Times New Roman" w:eastAsia="Times New Roman" w:hAnsi="Times New Roman" w:cs="Times New Roman"/>
            <w:color w:val="0000FF"/>
            <w:sz w:val="24"/>
            <w:szCs w:val="24"/>
            <w:u w:val="single"/>
            <w:lang w:val="en-GB" w:eastAsia="en-GB"/>
          </w:rPr>
          <w:t>https://www.nsls.org/blog/what-is-autocratic-leadership</w:t>
        </w:r>
      </w:hyperlink>
      <w:r w:rsidRPr="00767561">
        <w:rPr>
          <w:rFonts w:ascii="Times New Roman" w:eastAsia="Times New Roman" w:hAnsi="Times New Roman" w:cs="Times New Roman"/>
          <w:sz w:val="24"/>
          <w:szCs w:val="24"/>
          <w:lang w:val="en-GB" w:eastAsia="en-GB"/>
        </w:rPr>
        <w:t xml:space="preserve"> (Accessed: 1 February 2025).</w:t>
      </w:r>
    </w:p>
    <w:p w14:paraId="7D0C908A"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Dovetail Editorial Team (2023) </w:t>
      </w:r>
      <w:r w:rsidRPr="00767561">
        <w:rPr>
          <w:rFonts w:ascii="Times New Roman" w:eastAsia="Times New Roman" w:hAnsi="Times New Roman" w:cs="Times New Roman"/>
          <w:i/>
          <w:iCs/>
          <w:sz w:val="24"/>
          <w:szCs w:val="24"/>
          <w:lang w:val="en-GB" w:eastAsia="en-GB"/>
        </w:rPr>
        <w:t>Democratic Leadership Style: Key Principles and Effective Practices</w:t>
      </w:r>
      <w:r w:rsidRPr="00767561">
        <w:rPr>
          <w:rFonts w:ascii="Times New Roman" w:eastAsia="Times New Roman" w:hAnsi="Times New Roman" w:cs="Times New Roman"/>
          <w:sz w:val="24"/>
          <w:szCs w:val="24"/>
          <w:lang w:val="en-GB" w:eastAsia="en-GB"/>
        </w:rPr>
        <w:t xml:space="preserve">. Available at: </w:t>
      </w:r>
      <w:hyperlink r:id="rId10" w:tgtFrame="_new" w:history="1">
        <w:r w:rsidRPr="00767561">
          <w:rPr>
            <w:rFonts w:ascii="Times New Roman" w:eastAsia="Times New Roman" w:hAnsi="Times New Roman" w:cs="Times New Roman"/>
            <w:color w:val="0000FF"/>
            <w:sz w:val="24"/>
            <w:szCs w:val="24"/>
            <w:u w:val="single"/>
            <w:lang w:val="en-GB" w:eastAsia="en-GB"/>
          </w:rPr>
          <w:t>https://dovetail.com/employee-experience/what-is-the-democratic-leadership-style/</w:t>
        </w:r>
      </w:hyperlink>
      <w:r w:rsidRPr="00767561">
        <w:rPr>
          <w:rFonts w:ascii="Times New Roman" w:eastAsia="Times New Roman" w:hAnsi="Times New Roman" w:cs="Times New Roman"/>
          <w:sz w:val="24"/>
          <w:szCs w:val="24"/>
          <w:lang w:val="en-GB" w:eastAsia="en-GB"/>
        </w:rPr>
        <w:t xml:space="preserve"> (Accessed: 3 February 2025).</w:t>
      </w:r>
    </w:p>
    <w:p w14:paraId="6611EC5A"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Duguay, C. (2020) </w:t>
      </w:r>
      <w:r w:rsidRPr="00767561">
        <w:rPr>
          <w:rFonts w:ascii="Times New Roman" w:eastAsia="Times New Roman" w:hAnsi="Times New Roman" w:cs="Times New Roman"/>
          <w:i/>
          <w:iCs/>
          <w:sz w:val="24"/>
          <w:szCs w:val="24"/>
          <w:lang w:val="en-GB" w:eastAsia="en-GB"/>
        </w:rPr>
        <w:t>10 Leadership Styles to Help Identify New Hospitality Leaders</w:t>
      </w:r>
      <w:r w:rsidRPr="00767561">
        <w:rPr>
          <w:rFonts w:ascii="Times New Roman" w:eastAsia="Times New Roman" w:hAnsi="Times New Roman" w:cs="Times New Roman"/>
          <w:sz w:val="24"/>
          <w:szCs w:val="24"/>
          <w:lang w:val="en-GB" w:eastAsia="en-GB"/>
        </w:rPr>
        <w:t xml:space="preserve">. Available at: </w:t>
      </w:r>
      <w:hyperlink r:id="rId11" w:tgtFrame="_new" w:history="1">
        <w:r w:rsidRPr="00767561">
          <w:rPr>
            <w:rFonts w:ascii="Times New Roman" w:eastAsia="Times New Roman" w:hAnsi="Times New Roman" w:cs="Times New Roman"/>
            <w:color w:val="0000FF"/>
            <w:sz w:val="24"/>
            <w:szCs w:val="24"/>
            <w:u w:val="single"/>
            <w:lang w:val="en-GB" w:eastAsia="en-GB"/>
          </w:rPr>
          <w:t>http://lgcassociates.com/common-leadership-styles/</w:t>
        </w:r>
      </w:hyperlink>
      <w:r w:rsidRPr="00767561">
        <w:rPr>
          <w:rFonts w:ascii="Times New Roman" w:eastAsia="Times New Roman" w:hAnsi="Times New Roman" w:cs="Times New Roman"/>
          <w:sz w:val="24"/>
          <w:szCs w:val="24"/>
          <w:lang w:val="en-GB" w:eastAsia="en-GB"/>
        </w:rPr>
        <w:t xml:space="preserve"> (Accessed: 7 February 2025).</w:t>
      </w:r>
    </w:p>
    <w:p w14:paraId="58A51A07"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EHL Insights (2023) </w:t>
      </w:r>
      <w:r w:rsidRPr="00767561">
        <w:rPr>
          <w:rFonts w:ascii="Times New Roman" w:eastAsia="Times New Roman" w:hAnsi="Times New Roman" w:cs="Times New Roman"/>
          <w:i/>
          <w:iCs/>
          <w:sz w:val="24"/>
          <w:szCs w:val="24"/>
          <w:lang w:val="en-GB" w:eastAsia="en-GB"/>
        </w:rPr>
        <w:t>Ready for the Future? 5 Leadership Trends Reshaping Hospitality</w:t>
      </w:r>
      <w:r w:rsidRPr="00767561">
        <w:rPr>
          <w:rFonts w:ascii="Times New Roman" w:eastAsia="Times New Roman" w:hAnsi="Times New Roman" w:cs="Times New Roman"/>
          <w:sz w:val="24"/>
          <w:szCs w:val="24"/>
          <w:lang w:val="en-GB" w:eastAsia="en-GB"/>
        </w:rPr>
        <w:t xml:space="preserve">. Available at: </w:t>
      </w:r>
      <w:hyperlink r:id="rId12" w:tgtFrame="_new" w:history="1">
        <w:r w:rsidRPr="00767561">
          <w:rPr>
            <w:rFonts w:ascii="Times New Roman" w:eastAsia="Times New Roman" w:hAnsi="Times New Roman" w:cs="Times New Roman"/>
            <w:color w:val="0000FF"/>
            <w:sz w:val="24"/>
            <w:szCs w:val="24"/>
            <w:u w:val="single"/>
            <w:lang w:val="en-GB" w:eastAsia="en-GB"/>
          </w:rPr>
          <w:t>https://hospitalityinsights.ehl.edu/leadership-trends-shaping-hospitality-businesses</w:t>
        </w:r>
      </w:hyperlink>
      <w:r w:rsidRPr="00767561">
        <w:rPr>
          <w:rFonts w:ascii="Times New Roman" w:eastAsia="Times New Roman" w:hAnsi="Times New Roman" w:cs="Times New Roman"/>
          <w:sz w:val="24"/>
          <w:szCs w:val="24"/>
          <w:lang w:val="en-GB" w:eastAsia="en-GB"/>
        </w:rPr>
        <w:t xml:space="preserve"> (Accessed: 6 February 2025).</w:t>
      </w:r>
    </w:p>
    <w:p w14:paraId="50E45682"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Elphick, D. (2024) </w:t>
      </w:r>
      <w:r w:rsidRPr="00767561">
        <w:rPr>
          <w:rFonts w:ascii="Times New Roman" w:eastAsia="Times New Roman" w:hAnsi="Times New Roman" w:cs="Times New Roman"/>
          <w:i/>
          <w:iCs/>
          <w:sz w:val="24"/>
          <w:szCs w:val="24"/>
          <w:lang w:val="en-GB" w:eastAsia="en-GB"/>
        </w:rPr>
        <w:t>Hospitality Leadership: Guide to the 5 Essentials</w:t>
      </w:r>
      <w:r w:rsidRPr="00767561">
        <w:rPr>
          <w:rFonts w:ascii="Times New Roman" w:eastAsia="Times New Roman" w:hAnsi="Times New Roman" w:cs="Times New Roman"/>
          <w:sz w:val="24"/>
          <w:szCs w:val="24"/>
          <w:lang w:val="en-GB" w:eastAsia="en-GB"/>
        </w:rPr>
        <w:t xml:space="preserve">. Available at: </w:t>
      </w:r>
      <w:hyperlink r:id="rId13" w:tgtFrame="_new" w:history="1">
        <w:r w:rsidRPr="00767561">
          <w:rPr>
            <w:rFonts w:ascii="Times New Roman" w:eastAsia="Times New Roman" w:hAnsi="Times New Roman" w:cs="Times New Roman"/>
            <w:color w:val="0000FF"/>
            <w:sz w:val="24"/>
            <w:szCs w:val="24"/>
            <w:u w:val="single"/>
            <w:lang w:val="en-GB" w:eastAsia="en-GB"/>
          </w:rPr>
          <w:t>https://www.siteminder.com/r/hospitality-leadership/</w:t>
        </w:r>
      </w:hyperlink>
      <w:r w:rsidRPr="00767561">
        <w:rPr>
          <w:rFonts w:ascii="Times New Roman" w:eastAsia="Times New Roman" w:hAnsi="Times New Roman" w:cs="Times New Roman"/>
          <w:sz w:val="24"/>
          <w:szCs w:val="24"/>
          <w:lang w:val="en-GB" w:eastAsia="en-GB"/>
        </w:rPr>
        <w:t xml:space="preserve"> (Accessed: 29 January 2025).</w:t>
      </w:r>
    </w:p>
    <w:p w14:paraId="62D79C81"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GEM Journal Today (2024) </w:t>
      </w:r>
      <w:r w:rsidRPr="00767561">
        <w:rPr>
          <w:rFonts w:ascii="Times New Roman" w:eastAsia="Times New Roman" w:hAnsi="Times New Roman" w:cs="Times New Roman"/>
          <w:i/>
          <w:iCs/>
          <w:sz w:val="24"/>
          <w:szCs w:val="24"/>
          <w:lang w:val="en-GB" w:eastAsia="en-GB"/>
        </w:rPr>
        <w:t>The Best Leadership Styles for the Hospitality Industry</w:t>
      </w:r>
      <w:r w:rsidRPr="00767561">
        <w:rPr>
          <w:rFonts w:ascii="Times New Roman" w:eastAsia="Times New Roman" w:hAnsi="Times New Roman" w:cs="Times New Roman"/>
          <w:sz w:val="24"/>
          <w:szCs w:val="24"/>
          <w:lang w:val="en-GB" w:eastAsia="en-GB"/>
        </w:rPr>
        <w:t xml:space="preserve">. Available at: </w:t>
      </w:r>
      <w:hyperlink r:id="rId14" w:tgtFrame="_new" w:history="1">
        <w:r w:rsidRPr="00767561">
          <w:rPr>
            <w:rFonts w:ascii="Times New Roman" w:eastAsia="Times New Roman" w:hAnsi="Times New Roman" w:cs="Times New Roman"/>
            <w:color w:val="0000FF"/>
            <w:sz w:val="24"/>
            <w:szCs w:val="24"/>
            <w:u w:val="single"/>
            <w:lang w:val="en-GB" w:eastAsia="en-GB"/>
          </w:rPr>
          <w:t>https://gemjournaltoday.com/the-best-leadership-styles-for-the-hospitality-industry/</w:t>
        </w:r>
      </w:hyperlink>
      <w:r w:rsidRPr="00767561">
        <w:rPr>
          <w:rFonts w:ascii="Times New Roman" w:eastAsia="Times New Roman" w:hAnsi="Times New Roman" w:cs="Times New Roman"/>
          <w:sz w:val="24"/>
          <w:szCs w:val="24"/>
          <w:lang w:val="en-GB" w:eastAsia="en-GB"/>
        </w:rPr>
        <w:t xml:space="preserve"> (Accessed: 5 February 2025).</w:t>
      </w:r>
    </w:p>
    <w:p w14:paraId="049BF48E"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International Journal of Contemporary Hospitality Management (2024) </w:t>
      </w:r>
      <w:r w:rsidRPr="00767561">
        <w:rPr>
          <w:rFonts w:ascii="Times New Roman" w:eastAsia="Times New Roman" w:hAnsi="Times New Roman" w:cs="Times New Roman"/>
          <w:i/>
          <w:iCs/>
          <w:sz w:val="24"/>
          <w:szCs w:val="24"/>
          <w:lang w:val="en-GB" w:eastAsia="en-GB"/>
        </w:rPr>
        <w:t>A Systematic and Critical Review of Leadership Styles in Contemporary Hospitality: A Roadmap and a Call for Future Research</w:t>
      </w:r>
      <w:r w:rsidRPr="00767561">
        <w:rPr>
          <w:rFonts w:ascii="Times New Roman" w:eastAsia="Times New Roman" w:hAnsi="Times New Roman" w:cs="Times New Roman"/>
          <w:sz w:val="24"/>
          <w:szCs w:val="24"/>
          <w:lang w:val="en-GB" w:eastAsia="en-GB"/>
        </w:rPr>
        <w:t xml:space="preserve">. Available at: </w:t>
      </w:r>
      <w:hyperlink r:id="rId15" w:tgtFrame="_new" w:history="1">
        <w:r w:rsidRPr="00767561">
          <w:rPr>
            <w:rFonts w:ascii="Times New Roman" w:eastAsia="Times New Roman" w:hAnsi="Times New Roman" w:cs="Times New Roman"/>
            <w:color w:val="0000FF"/>
            <w:sz w:val="24"/>
            <w:szCs w:val="24"/>
            <w:u w:val="single"/>
            <w:lang w:val="en-GB" w:eastAsia="en-GB"/>
          </w:rPr>
          <w:t>https://repository.derby.ac.uk/download/e015c297840505fc691edfdda2ae8b2066938939445c82b71a98a4c9093afc6f/1273947/IJCHM%20PDF_Proof.pdf</w:t>
        </w:r>
      </w:hyperlink>
      <w:r w:rsidRPr="00767561">
        <w:rPr>
          <w:rFonts w:ascii="Times New Roman" w:eastAsia="Times New Roman" w:hAnsi="Times New Roman" w:cs="Times New Roman"/>
          <w:sz w:val="24"/>
          <w:szCs w:val="24"/>
          <w:lang w:val="en-GB" w:eastAsia="en-GB"/>
        </w:rPr>
        <w:t xml:space="preserve"> (Accessed: 7 February 2025).</w:t>
      </w:r>
    </w:p>
    <w:p w14:paraId="6E01B071"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Les Roches (2024) </w:t>
      </w:r>
      <w:r w:rsidRPr="00767561">
        <w:rPr>
          <w:rFonts w:ascii="Times New Roman" w:eastAsia="Times New Roman" w:hAnsi="Times New Roman" w:cs="Times New Roman"/>
          <w:i/>
          <w:iCs/>
          <w:sz w:val="24"/>
          <w:szCs w:val="24"/>
          <w:lang w:val="en-GB" w:eastAsia="en-GB"/>
        </w:rPr>
        <w:t>Leadership in the Hospitality Industry</w:t>
      </w:r>
      <w:r w:rsidRPr="00767561">
        <w:rPr>
          <w:rFonts w:ascii="Times New Roman" w:eastAsia="Times New Roman" w:hAnsi="Times New Roman" w:cs="Times New Roman"/>
          <w:sz w:val="24"/>
          <w:szCs w:val="24"/>
          <w:lang w:val="en-GB" w:eastAsia="en-GB"/>
        </w:rPr>
        <w:t xml:space="preserve">. Available at: </w:t>
      </w:r>
      <w:hyperlink r:id="rId16" w:tgtFrame="_new" w:history="1">
        <w:r w:rsidRPr="00767561">
          <w:rPr>
            <w:rFonts w:ascii="Times New Roman" w:eastAsia="Times New Roman" w:hAnsi="Times New Roman" w:cs="Times New Roman"/>
            <w:color w:val="0000FF"/>
            <w:sz w:val="24"/>
            <w:szCs w:val="24"/>
            <w:u w:val="single"/>
            <w:lang w:val="en-GB" w:eastAsia="en-GB"/>
          </w:rPr>
          <w:t>https://lesroches.edu/blog/leadership-in-the-hospitality-industry/</w:t>
        </w:r>
      </w:hyperlink>
      <w:r w:rsidRPr="00767561">
        <w:rPr>
          <w:rFonts w:ascii="Times New Roman" w:eastAsia="Times New Roman" w:hAnsi="Times New Roman" w:cs="Times New Roman"/>
          <w:sz w:val="24"/>
          <w:szCs w:val="24"/>
          <w:lang w:val="en-GB" w:eastAsia="en-GB"/>
        </w:rPr>
        <w:t xml:space="preserve"> (Accessed: 4 February 2025).</w:t>
      </w:r>
    </w:p>
    <w:p w14:paraId="51DADC7B"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Manning, G. (2024) </w:t>
      </w:r>
      <w:r w:rsidRPr="00767561">
        <w:rPr>
          <w:rFonts w:ascii="Times New Roman" w:eastAsia="Times New Roman" w:hAnsi="Times New Roman" w:cs="Times New Roman"/>
          <w:i/>
          <w:iCs/>
          <w:sz w:val="24"/>
          <w:szCs w:val="24"/>
          <w:lang w:val="en-GB" w:eastAsia="en-GB"/>
        </w:rPr>
        <w:t>The Best Leadership Styles for the Hospitality Industry</w:t>
      </w:r>
      <w:r w:rsidRPr="00767561">
        <w:rPr>
          <w:rFonts w:ascii="Times New Roman" w:eastAsia="Times New Roman" w:hAnsi="Times New Roman" w:cs="Times New Roman"/>
          <w:sz w:val="24"/>
          <w:szCs w:val="24"/>
          <w:lang w:val="en-GB" w:eastAsia="en-GB"/>
        </w:rPr>
        <w:t xml:space="preserve">. Available at: </w:t>
      </w:r>
      <w:hyperlink r:id="rId17" w:tgtFrame="_new" w:history="1">
        <w:r w:rsidRPr="00767561">
          <w:rPr>
            <w:rFonts w:ascii="Times New Roman" w:eastAsia="Times New Roman" w:hAnsi="Times New Roman" w:cs="Times New Roman"/>
            <w:color w:val="0000FF"/>
            <w:sz w:val="24"/>
            <w:szCs w:val="24"/>
            <w:u w:val="single"/>
            <w:lang w:val="en-GB" w:eastAsia="en-GB"/>
          </w:rPr>
          <w:t>https://gemjournaltoday.com/the-best-leadership-styles-for-the-hospitality-industry/</w:t>
        </w:r>
      </w:hyperlink>
      <w:r w:rsidRPr="00767561">
        <w:rPr>
          <w:rFonts w:ascii="Times New Roman" w:eastAsia="Times New Roman" w:hAnsi="Times New Roman" w:cs="Times New Roman"/>
          <w:sz w:val="24"/>
          <w:szCs w:val="24"/>
          <w:lang w:val="en-GB" w:eastAsia="en-GB"/>
        </w:rPr>
        <w:t xml:space="preserve"> (Accessed: 5 February 2025).</w:t>
      </w:r>
    </w:p>
    <w:p w14:paraId="54493738"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767561">
        <w:rPr>
          <w:rFonts w:ascii="Times New Roman" w:eastAsia="Times New Roman" w:hAnsi="Times New Roman" w:cs="Times New Roman"/>
          <w:sz w:val="24"/>
          <w:szCs w:val="24"/>
          <w:lang w:val="en-GB" w:eastAsia="en-GB"/>
        </w:rPr>
        <w:t>ManageMagazine</w:t>
      </w:r>
      <w:proofErr w:type="spellEnd"/>
      <w:r w:rsidRPr="00767561">
        <w:rPr>
          <w:rFonts w:ascii="Times New Roman" w:eastAsia="Times New Roman" w:hAnsi="Times New Roman" w:cs="Times New Roman"/>
          <w:sz w:val="24"/>
          <w:szCs w:val="24"/>
          <w:lang w:val="en-GB" w:eastAsia="en-GB"/>
        </w:rPr>
        <w:t xml:space="preserve"> (2024) </w:t>
      </w:r>
      <w:r w:rsidRPr="00767561">
        <w:rPr>
          <w:rFonts w:ascii="Times New Roman" w:eastAsia="Times New Roman" w:hAnsi="Times New Roman" w:cs="Times New Roman"/>
          <w:i/>
          <w:iCs/>
          <w:sz w:val="24"/>
          <w:szCs w:val="24"/>
          <w:lang w:val="en-GB" w:eastAsia="en-GB"/>
        </w:rPr>
        <w:t>Shift General Manager Leadership Styles to Drive Hotel Success</w:t>
      </w:r>
      <w:r w:rsidRPr="00767561">
        <w:rPr>
          <w:rFonts w:ascii="Times New Roman" w:eastAsia="Times New Roman" w:hAnsi="Times New Roman" w:cs="Times New Roman"/>
          <w:sz w:val="24"/>
          <w:szCs w:val="24"/>
          <w:lang w:val="en-GB" w:eastAsia="en-GB"/>
        </w:rPr>
        <w:t xml:space="preserve">. Available at: </w:t>
      </w:r>
      <w:hyperlink r:id="rId18" w:tgtFrame="_new" w:history="1">
        <w:r w:rsidRPr="00767561">
          <w:rPr>
            <w:rFonts w:ascii="Times New Roman" w:eastAsia="Times New Roman" w:hAnsi="Times New Roman" w:cs="Times New Roman"/>
            <w:color w:val="0000FF"/>
            <w:sz w:val="24"/>
            <w:szCs w:val="24"/>
            <w:u w:val="single"/>
            <w:lang w:val="en-GB" w:eastAsia="en-GB"/>
          </w:rPr>
          <w:t>https://managemagazine.com/article-bank/leadership/leadership-styles/shift-general-manager-leadership-styles-drive-hotel-success/</w:t>
        </w:r>
      </w:hyperlink>
      <w:r w:rsidRPr="00767561">
        <w:rPr>
          <w:rFonts w:ascii="Times New Roman" w:eastAsia="Times New Roman" w:hAnsi="Times New Roman" w:cs="Times New Roman"/>
          <w:sz w:val="24"/>
          <w:szCs w:val="24"/>
          <w:lang w:val="en-GB" w:eastAsia="en-GB"/>
        </w:rPr>
        <w:t xml:space="preserve"> (Accessed: 4 February 2025).</w:t>
      </w:r>
    </w:p>
    <w:p w14:paraId="17D845B3"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Mullins, L.J. (2019) </w:t>
      </w:r>
      <w:r w:rsidRPr="00767561">
        <w:rPr>
          <w:rFonts w:ascii="Times New Roman" w:eastAsia="Times New Roman" w:hAnsi="Times New Roman" w:cs="Times New Roman"/>
          <w:i/>
          <w:iCs/>
          <w:sz w:val="24"/>
          <w:szCs w:val="24"/>
          <w:lang w:val="en-GB" w:eastAsia="en-GB"/>
        </w:rPr>
        <w:t>Organisational Behaviour in the Workplace</w:t>
      </w:r>
      <w:r w:rsidRPr="00767561">
        <w:rPr>
          <w:rFonts w:ascii="Times New Roman" w:eastAsia="Times New Roman" w:hAnsi="Times New Roman" w:cs="Times New Roman"/>
          <w:sz w:val="24"/>
          <w:szCs w:val="24"/>
          <w:lang w:val="en-GB" w:eastAsia="en-GB"/>
        </w:rPr>
        <w:t xml:space="preserve">. 12th </w:t>
      </w:r>
      <w:proofErr w:type="spellStart"/>
      <w:r w:rsidRPr="00767561">
        <w:rPr>
          <w:rFonts w:ascii="Times New Roman" w:eastAsia="Times New Roman" w:hAnsi="Times New Roman" w:cs="Times New Roman"/>
          <w:sz w:val="24"/>
          <w:szCs w:val="24"/>
          <w:lang w:val="en-GB" w:eastAsia="en-GB"/>
        </w:rPr>
        <w:t>edn</w:t>
      </w:r>
      <w:proofErr w:type="spellEnd"/>
      <w:r w:rsidRPr="00767561">
        <w:rPr>
          <w:rFonts w:ascii="Times New Roman" w:eastAsia="Times New Roman" w:hAnsi="Times New Roman" w:cs="Times New Roman"/>
          <w:sz w:val="24"/>
          <w:szCs w:val="24"/>
          <w:lang w:val="en-GB" w:eastAsia="en-GB"/>
        </w:rPr>
        <w:t xml:space="preserve">. Harlow: Pearson. Available at: </w:t>
      </w:r>
      <w:hyperlink r:id="rId19" w:tgtFrame="_new" w:history="1">
        <w:r w:rsidRPr="00767561">
          <w:rPr>
            <w:rFonts w:ascii="Times New Roman" w:eastAsia="Times New Roman" w:hAnsi="Times New Roman" w:cs="Times New Roman"/>
            <w:color w:val="0000FF"/>
            <w:sz w:val="24"/>
            <w:szCs w:val="24"/>
            <w:u w:val="single"/>
            <w:lang w:val="en-GB" w:eastAsia="en-GB"/>
          </w:rPr>
          <w:t>https://ebookcentral.proquest.com/lib/trinity/reader.action?docID=5830196&amp;query=+Organisational+Behaviour+in+the+Workplace&amp;ppg=1</w:t>
        </w:r>
      </w:hyperlink>
      <w:r w:rsidRPr="00767561">
        <w:rPr>
          <w:rFonts w:ascii="Times New Roman" w:eastAsia="Times New Roman" w:hAnsi="Times New Roman" w:cs="Times New Roman"/>
          <w:sz w:val="24"/>
          <w:szCs w:val="24"/>
          <w:lang w:val="en-GB" w:eastAsia="en-GB"/>
        </w:rPr>
        <w:t xml:space="preserve"> (Accessed: 5 February 2025).</w:t>
      </w:r>
    </w:p>
    <w:p w14:paraId="5EF69C26"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Mullins, L.J. and Dosser, P. (2013) </w:t>
      </w:r>
      <w:r w:rsidRPr="00767561">
        <w:rPr>
          <w:rFonts w:ascii="Times New Roman" w:eastAsia="Times New Roman" w:hAnsi="Times New Roman" w:cs="Times New Roman"/>
          <w:i/>
          <w:iCs/>
          <w:sz w:val="24"/>
          <w:szCs w:val="24"/>
          <w:lang w:val="en-GB" w:eastAsia="en-GB"/>
        </w:rPr>
        <w:t>Hospitality Management and Organisational Behaviour</w:t>
      </w:r>
      <w:r w:rsidRPr="00767561">
        <w:rPr>
          <w:rFonts w:ascii="Times New Roman" w:eastAsia="Times New Roman" w:hAnsi="Times New Roman" w:cs="Times New Roman"/>
          <w:sz w:val="24"/>
          <w:szCs w:val="24"/>
          <w:lang w:val="en-GB" w:eastAsia="en-GB"/>
        </w:rPr>
        <w:t xml:space="preserve">. 5th </w:t>
      </w:r>
      <w:proofErr w:type="spellStart"/>
      <w:r w:rsidRPr="00767561">
        <w:rPr>
          <w:rFonts w:ascii="Times New Roman" w:eastAsia="Times New Roman" w:hAnsi="Times New Roman" w:cs="Times New Roman"/>
          <w:sz w:val="24"/>
          <w:szCs w:val="24"/>
          <w:lang w:val="en-GB" w:eastAsia="en-GB"/>
        </w:rPr>
        <w:t>edn</w:t>
      </w:r>
      <w:proofErr w:type="spellEnd"/>
      <w:r w:rsidRPr="00767561">
        <w:rPr>
          <w:rFonts w:ascii="Times New Roman" w:eastAsia="Times New Roman" w:hAnsi="Times New Roman" w:cs="Times New Roman"/>
          <w:sz w:val="24"/>
          <w:szCs w:val="24"/>
          <w:lang w:val="en-GB" w:eastAsia="en-GB"/>
        </w:rPr>
        <w:t xml:space="preserve">. Harlow: Pearson. Available at: </w:t>
      </w:r>
      <w:hyperlink r:id="rId20" w:tgtFrame="_new" w:history="1">
        <w:r w:rsidRPr="00767561">
          <w:rPr>
            <w:rFonts w:ascii="Times New Roman" w:eastAsia="Times New Roman" w:hAnsi="Times New Roman" w:cs="Times New Roman"/>
            <w:color w:val="0000FF"/>
            <w:sz w:val="24"/>
            <w:szCs w:val="24"/>
            <w:u w:val="single"/>
            <w:lang w:val="en-GB" w:eastAsia="en-GB"/>
          </w:rPr>
          <w:t>https://ebookcentral.proquest.com/lib/trinity/reader.action?docID=5173926&amp;ppg=1</w:t>
        </w:r>
      </w:hyperlink>
      <w:r w:rsidRPr="00767561">
        <w:rPr>
          <w:rFonts w:ascii="Times New Roman" w:eastAsia="Times New Roman" w:hAnsi="Times New Roman" w:cs="Times New Roman"/>
          <w:sz w:val="24"/>
          <w:szCs w:val="24"/>
          <w:lang w:val="en-GB" w:eastAsia="en-GB"/>
        </w:rPr>
        <w:t xml:space="preserve"> (Accessed: 4 February 2025).</w:t>
      </w:r>
    </w:p>
    <w:p w14:paraId="35D13985"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Mullins, L.J. and Rees, G. (2023) </w:t>
      </w:r>
      <w:r w:rsidRPr="00767561">
        <w:rPr>
          <w:rFonts w:ascii="Times New Roman" w:eastAsia="Times New Roman" w:hAnsi="Times New Roman" w:cs="Times New Roman"/>
          <w:i/>
          <w:iCs/>
          <w:sz w:val="24"/>
          <w:szCs w:val="24"/>
          <w:lang w:val="en-GB" w:eastAsia="en-GB"/>
        </w:rPr>
        <w:t>Management and Organisational Behaviour</w:t>
      </w:r>
      <w:r w:rsidRPr="00767561">
        <w:rPr>
          <w:rFonts w:ascii="Times New Roman" w:eastAsia="Times New Roman" w:hAnsi="Times New Roman" w:cs="Times New Roman"/>
          <w:sz w:val="24"/>
          <w:szCs w:val="24"/>
          <w:lang w:val="en-GB" w:eastAsia="en-GB"/>
        </w:rPr>
        <w:t xml:space="preserve">. 13th </w:t>
      </w:r>
      <w:proofErr w:type="spellStart"/>
      <w:r w:rsidRPr="00767561">
        <w:rPr>
          <w:rFonts w:ascii="Times New Roman" w:eastAsia="Times New Roman" w:hAnsi="Times New Roman" w:cs="Times New Roman"/>
          <w:sz w:val="24"/>
          <w:szCs w:val="24"/>
          <w:lang w:val="en-GB" w:eastAsia="en-GB"/>
        </w:rPr>
        <w:t>edn</w:t>
      </w:r>
      <w:proofErr w:type="spellEnd"/>
      <w:r w:rsidRPr="00767561">
        <w:rPr>
          <w:rFonts w:ascii="Times New Roman" w:eastAsia="Times New Roman" w:hAnsi="Times New Roman" w:cs="Times New Roman"/>
          <w:sz w:val="24"/>
          <w:szCs w:val="24"/>
          <w:lang w:val="en-GB" w:eastAsia="en-GB"/>
        </w:rPr>
        <w:t xml:space="preserve">. Harlow: Pearson. Available at: </w:t>
      </w:r>
      <w:hyperlink r:id="rId21" w:tgtFrame="_new" w:history="1">
        <w:r w:rsidRPr="00767561">
          <w:rPr>
            <w:rFonts w:ascii="Times New Roman" w:eastAsia="Times New Roman" w:hAnsi="Times New Roman" w:cs="Times New Roman"/>
            <w:color w:val="0000FF"/>
            <w:sz w:val="24"/>
            <w:szCs w:val="24"/>
            <w:u w:val="single"/>
            <w:lang w:val="en-GB" w:eastAsia="en-GB"/>
          </w:rPr>
          <w:t>https://download.books.ms/main/3684000/4bd179304175cc56e1752684e60507c6/Laurie%20Mullins%2C%20Gary%20Rees%20-%20Management%20and%20Organisational%20Behaviour-Pearson%20(2023).pdf</w:t>
        </w:r>
      </w:hyperlink>
      <w:r w:rsidRPr="00767561">
        <w:rPr>
          <w:rFonts w:ascii="Times New Roman" w:eastAsia="Times New Roman" w:hAnsi="Times New Roman" w:cs="Times New Roman"/>
          <w:sz w:val="24"/>
          <w:szCs w:val="24"/>
          <w:lang w:val="en-GB" w:eastAsia="en-GB"/>
        </w:rPr>
        <w:t xml:space="preserve"> (Accessed: 29 January 2025).</w:t>
      </w:r>
    </w:p>
    <w:p w14:paraId="36986362"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Nestlé Professional (2023) </w:t>
      </w:r>
      <w:r w:rsidRPr="00767561">
        <w:rPr>
          <w:rFonts w:ascii="Times New Roman" w:eastAsia="Times New Roman" w:hAnsi="Times New Roman" w:cs="Times New Roman"/>
          <w:i/>
          <w:iCs/>
          <w:sz w:val="24"/>
          <w:szCs w:val="24"/>
          <w:lang w:val="en-GB" w:eastAsia="en-GB"/>
        </w:rPr>
        <w:t>The Autocratic Management Style in The Workplace: Pros, Cons &amp; Tips</w:t>
      </w:r>
      <w:r w:rsidRPr="00767561">
        <w:rPr>
          <w:rFonts w:ascii="Times New Roman" w:eastAsia="Times New Roman" w:hAnsi="Times New Roman" w:cs="Times New Roman"/>
          <w:sz w:val="24"/>
          <w:szCs w:val="24"/>
          <w:lang w:val="en-GB" w:eastAsia="en-GB"/>
        </w:rPr>
        <w:t xml:space="preserve">. Available at: </w:t>
      </w:r>
      <w:hyperlink r:id="rId22" w:tgtFrame="_new" w:history="1">
        <w:r w:rsidRPr="00767561">
          <w:rPr>
            <w:rFonts w:ascii="Times New Roman" w:eastAsia="Times New Roman" w:hAnsi="Times New Roman" w:cs="Times New Roman"/>
            <w:color w:val="0000FF"/>
            <w:sz w:val="24"/>
            <w:szCs w:val="24"/>
            <w:u w:val="single"/>
            <w:lang w:val="en-GB" w:eastAsia="en-GB"/>
          </w:rPr>
          <w:t>https://www.nestleprofessional.co.uk/news/insights/autocratic-management-styles</w:t>
        </w:r>
      </w:hyperlink>
      <w:r w:rsidRPr="00767561">
        <w:rPr>
          <w:rFonts w:ascii="Times New Roman" w:eastAsia="Times New Roman" w:hAnsi="Times New Roman" w:cs="Times New Roman"/>
          <w:sz w:val="24"/>
          <w:szCs w:val="24"/>
          <w:lang w:val="en-GB" w:eastAsia="en-GB"/>
        </w:rPr>
        <w:t xml:space="preserve"> (Accessed: 4 February 2025).</w:t>
      </w:r>
    </w:p>
    <w:p w14:paraId="0F2965B2"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Nestlé Professional (2023) </w:t>
      </w:r>
      <w:r w:rsidRPr="00767561">
        <w:rPr>
          <w:rFonts w:ascii="Times New Roman" w:eastAsia="Times New Roman" w:hAnsi="Times New Roman" w:cs="Times New Roman"/>
          <w:i/>
          <w:iCs/>
          <w:sz w:val="24"/>
          <w:szCs w:val="24"/>
          <w:lang w:val="en-GB" w:eastAsia="en-GB"/>
        </w:rPr>
        <w:t>The Democratic Management Style in The Workplace</w:t>
      </w:r>
      <w:r w:rsidRPr="00767561">
        <w:rPr>
          <w:rFonts w:ascii="Times New Roman" w:eastAsia="Times New Roman" w:hAnsi="Times New Roman" w:cs="Times New Roman"/>
          <w:sz w:val="24"/>
          <w:szCs w:val="24"/>
          <w:lang w:val="en-GB" w:eastAsia="en-GB"/>
        </w:rPr>
        <w:t xml:space="preserve">. Available at: </w:t>
      </w:r>
      <w:hyperlink r:id="rId23" w:tgtFrame="_new" w:history="1">
        <w:r w:rsidRPr="00767561">
          <w:rPr>
            <w:rFonts w:ascii="Times New Roman" w:eastAsia="Times New Roman" w:hAnsi="Times New Roman" w:cs="Times New Roman"/>
            <w:color w:val="0000FF"/>
            <w:sz w:val="24"/>
            <w:szCs w:val="24"/>
            <w:u w:val="single"/>
            <w:lang w:val="en-GB" w:eastAsia="en-GB"/>
          </w:rPr>
          <w:t>https://www.nestleprofessional.co.uk/news/insights/democratic-management-styles</w:t>
        </w:r>
      </w:hyperlink>
      <w:r w:rsidRPr="00767561">
        <w:rPr>
          <w:rFonts w:ascii="Times New Roman" w:eastAsia="Times New Roman" w:hAnsi="Times New Roman" w:cs="Times New Roman"/>
          <w:sz w:val="24"/>
          <w:szCs w:val="24"/>
          <w:lang w:val="en-GB" w:eastAsia="en-GB"/>
        </w:rPr>
        <w:t xml:space="preserve"> (Accessed: 5 February 2025).</w:t>
      </w:r>
    </w:p>
    <w:p w14:paraId="422F0EE4"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Nestlé Professional (2024) </w:t>
      </w:r>
      <w:r w:rsidRPr="00767561">
        <w:rPr>
          <w:rFonts w:ascii="Times New Roman" w:eastAsia="Times New Roman" w:hAnsi="Times New Roman" w:cs="Times New Roman"/>
          <w:i/>
          <w:iCs/>
          <w:sz w:val="24"/>
          <w:szCs w:val="24"/>
          <w:lang w:val="en-GB" w:eastAsia="en-GB"/>
        </w:rPr>
        <w:t>The Laissez Faire Management Style: Definition and Pros &amp; Cons</w:t>
      </w:r>
      <w:r w:rsidRPr="00767561">
        <w:rPr>
          <w:rFonts w:ascii="Times New Roman" w:eastAsia="Times New Roman" w:hAnsi="Times New Roman" w:cs="Times New Roman"/>
          <w:sz w:val="24"/>
          <w:szCs w:val="24"/>
          <w:lang w:val="en-GB" w:eastAsia="en-GB"/>
        </w:rPr>
        <w:t xml:space="preserve">. Available at: </w:t>
      </w:r>
      <w:hyperlink r:id="rId24" w:tgtFrame="_new" w:history="1">
        <w:r w:rsidRPr="00767561">
          <w:rPr>
            <w:rFonts w:ascii="Times New Roman" w:eastAsia="Times New Roman" w:hAnsi="Times New Roman" w:cs="Times New Roman"/>
            <w:color w:val="0000FF"/>
            <w:sz w:val="24"/>
            <w:szCs w:val="24"/>
            <w:u w:val="single"/>
            <w:lang w:val="en-GB" w:eastAsia="en-GB"/>
          </w:rPr>
          <w:t>https://www.nestleprofessional.co.uk/news/insights/laissez-faire-management-style</w:t>
        </w:r>
      </w:hyperlink>
      <w:r w:rsidRPr="00767561">
        <w:rPr>
          <w:rFonts w:ascii="Times New Roman" w:eastAsia="Times New Roman" w:hAnsi="Times New Roman" w:cs="Times New Roman"/>
          <w:sz w:val="24"/>
          <w:szCs w:val="24"/>
          <w:lang w:val="en-GB" w:eastAsia="en-GB"/>
        </w:rPr>
        <w:t xml:space="preserve"> (Accessed: 6 February 2025).</w:t>
      </w:r>
    </w:p>
    <w:p w14:paraId="225B27A2"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t xml:space="preserve">NSLS (2024) </w:t>
      </w:r>
      <w:r w:rsidRPr="00767561">
        <w:rPr>
          <w:rFonts w:ascii="Times New Roman" w:eastAsia="Times New Roman" w:hAnsi="Times New Roman" w:cs="Times New Roman"/>
          <w:i/>
          <w:iCs/>
          <w:sz w:val="24"/>
          <w:szCs w:val="24"/>
          <w:lang w:val="en-GB" w:eastAsia="en-GB"/>
        </w:rPr>
        <w:t>What Is Autocratic Leadership</w:t>
      </w:r>
      <w:r w:rsidRPr="00767561">
        <w:rPr>
          <w:rFonts w:ascii="Times New Roman" w:eastAsia="Times New Roman" w:hAnsi="Times New Roman" w:cs="Times New Roman"/>
          <w:sz w:val="24"/>
          <w:szCs w:val="24"/>
          <w:lang w:val="en-GB" w:eastAsia="en-GB"/>
        </w:rPr>
        <w:t xml:space="preserve">. Available at: </w:t>
      </w:r>
      <w:hyperlink r:id="rId25" w:tgtFrame="_new" w:history="1">
        <w:r w:rsidRPr="00767561">
          <w:rPr>
            <w:rFonts w:ascii="Times New Roman" w:eastAsia="Times New Roman" w:hAnsi="Times New Roman" w:cs="Times New Roman"/>
            <w:color w:val="0000FF"/>
            <w:sz w:val="24"/>
            <w:szCs w:val="24"/>
            <w:u w:val="single"/>
            <w:lang w:val="en-GB" w:eastAsia="en-GB"/>
          </w:rPr>
          <w:t>https://www.nsls.org/blog/what-is-autocratic-leadership</w:t>
        </w:r>
      </w:hyperlink>
      <w:r w:rsidRPr="00767561">
        <w:rPr>
          <w:rFonts w:ascii="Times New Roman" w:eastAsia="Times New Roman" w:hAnsi="Times New Roman" w:cs="Times New Roman"/>
          <w:sz w:val="24"/>
          <w:szCs w:val="24"/>
          <w:lang w:val="en-GB" w:eastAsia="en-GB"/>
        </w:rPr>
        <w:t xml:space="preserve"> (Accessed: 1 February 2025).</w:t>
      </w:r>
    </w:p>
    <w:p w14:paraId="1E0C2D6C"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r w:rsidRPr="00767561">
        <w:rPr>
          <w:rFonts w:ascii="Times New Roman" w:eastAsia="Times New Roman" w:hAnsi="Times New Roman" w:cs="Times New Roman"/>
          <w:sz w:val="24"/>
          <w:szCs w:val="24"/>
          <w:lang w:val="en-GB" w:eastAsia="en-GB"/>
        </w:rPr>
        <w:lastRenderedPageBreak/>
        <w:t xml:space="preserve">SiteMinder (2024) </w:t>
      </w:r>
      <w:r w:rsidRPr="00767561">
        <w:rPr>
          <w:rFonts w:ascii="Times New Roman" w:eastAsia="Times New Roman" w:hAnsi="Times New Roman" w:cs="Times New Roman"/>
          <w:i/>
          <w:iCs/>
          <w:sz w:val="24"/>
          <w:szCs w:val="24"/>
          <w:lang w:val="en-GB" w:eastAsia="en-GB"/>
        </w:rPr>
        <w:t>Hospitality Leadership: Guide to the 5 Essentials</w:t>
      </w:r>
      <w:r w:rsidRPr="00767561">
        <w:rPr>
          <w:rFonts w:ascii="Times New Roman" w:eastAsia="Times New Roman" w:hAnsi="Times New Roman" w:cs="Times New Roman"/>
          <w:sz w:val="24"/>
          <w:szCs w:val="24"/>
          <w:lang w:val="en-GB" w:eastAsia="en-GB"/>
        </w:rPr>
        <w:t xml:space="preserve">. Available at: </w:t>
      </w:r>
      <w:hyperlink r:id="rId26" w:tgtFrame="_new" w:history="1">
        <w:r w:rsidRPr="00767561">
          <w:rPr>
            <w:rFonts w:ascii="Times New Roman" w:eastAsia="Times New Roman" w:hAnsi="Times New Roman" w:cs="Times New Roman"/>
            <w:color w:val="0000FF"/>
            <w:sz w:val="24"/>
            <w:szCs w:val="24"/>
            <w:u w:val="single"/>
            <w:lang w:val="en-GB" w:eastAsia="en-GB"/>
          </w:rPr>
          <w:t>https://www.siteminder.com/r/hospitality-leadership/</w:t>
        </w:r>
      </w:hyperlink>
      <w:r w:rsidRPr="00767561">
        <w:rPr>
          <w:rFonts w:ascii="Times New Roman" w:eastAsia="Times New Roman" w:hAnsi="Times New Roman" w:cs="Times New Roman"/>
          <w:sz w:val="24"/>
          <w:szCs w:val="24"/>
          <w:lang w:val="en-GB" w:eastAsia="en-GB"/>
        </w:rPr>
        <w:t xml:space="preserve"> (Accessed: 29 January 2025).</w:t>
      </w:r>
    </w:p>
    <w:p w14:paraId="54374B38" w14:textId="77777777" w:rsidR="00767561" w:rsidRPr="00767561" w:rsidRDefault="00767561" w:rsidP="00767561">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767561">
        <w:rPr>
          <w:rFonts w:ascii="Times New Roman" w:eastAsia="Times New Roman" w:hAnsi="Times New Roman" w:cs="Times New Roman"/>
          <w:sz w:val="24"/>
          <w:szCs w:val="24"/>
          <w:lang w:val="en-GB" w:eastAsia="en-GB"/>
        </w:rPr>
        <w:t>TimesPro</w:t>
      </w:r>
      <w:proofErr w:type="spellEnd"/>
      <w:r w:rsidRPr="00767561">
        <w:rPr>
          <w:rFonts w:ascii="Times New Roman" w:eastAsia="Times New Roman" w:hAnsi="Times New Roman" w:cs="Times New Roman"/>
          <w:sz w:val="24"/>
          <w:szCs w:val="24"/>
          <w:lang w:val="en-GB" w:eastAsia="en-GB"/>
        </w:rPr>
        <w:t xml:space="preserve"> (2024) </w:t>
      </w:r>
      <w:r w:rsidRPr="00767561">
        <w:rPr>
          <w:rFonts w:ascii="Times New Roman" w:eastAsia="Times New Roman" w:hAnsi="Times New Roman" w:cs="Times New Roman"/>
          <w:i/>
          <w:iCs/>
          <w:sz w:val="24"/>
          <w:szCs w:val="24"/>
          <w:lang w:val="en-GB" w:eastAsia="en-GB"/>
        </w:rPr>
        <w:t>What is Laissez Faire Leadership? Advantages and Examples</w:t>
      </w:r>
      <w:r w:rsidRPr="00767561">
        <w:rPr>
          <w:rFonts w:ascii="Times New Roman" w:eastAsia="Times New Roman" w:hAnsi="Times New Roman" w:cs="Times New Roman"/>
          <w:sz w:val="24"/>
          <w:szCs w:val="24"/>
          <w:lang w:val="en-GB" w:eastAsia="en-GB"/>
        </w:rPr>
        <w:t xml:space="preserve">. Available at: </w:t>
      </w:r>
      <w:hyperlink r:id="rId27" w:tgtFrame="_new" w:history="1">
        <w:r w:rsidRPr="00767561">
          <w:rPr>
            <w:rFonts w:ascii="Times New Roman" w:eastAsia="Times New Roman" w:hAnsi="Times New Roman" w:cs="Times New Roman"/>
            <w:color w:val="0000FF"/>
            <w:sz w:val="24"/>
            <w:szCs w:val="24"/>
            <w:u w:val="single"/>
            <w:lang w:val="en-GB" w:eastAsia="en-GB"/>
          </w:rPr>
          <w:t>https://timespro.com/blog/what-is-laissez-faire-leadership-advantages-and-examples</w:t>
        </w:r>
      </w:hyperlink>
      <w:r w:rsidRPr="00767561">
        <w:rPr>
          <w:rFonts w:ascii="Times New Roman" w:eastAsia="Times New Roman" w:hAnsi="Times New Roman" w:cs="Times New Roman"/>
          <w:sz w:val="24"/>
          <w:szCs w:val="24"/>
          <w:lang w:val="en-GB" w:eastAsia="en-GB"/>
        </w:rPr>
        <w:t xml:space="preserve"> (Accessed: 5 February 2025).</w:t>
      </w:r>
    </w:p>
    <w:p w14:paraId="3AB370F5" w14:textId="77777777" w:rsidR="00393119" w:rsidRDefault="00393119" w:rsidP="00393119"/>
    <w:p w14:paraId="11013EF9" w14:textId="77777777" w:rsidR="00393119" w:rsidRPr="007A2B49" w:rsidRDefault="00393119" w:rsidP="00393119"/>
    <w:p w14:paraId="77D9935F" w14:textId="77777777" w:rsidR="00393119" w:rsidRPr="00684090" w:rsidRDefault="00393119" w:rsidP="00684090">
      <w:pPr>
        <w:spacing w:line="360" w:lineRule="auto"/>
        <w:jc w:val="both"/>
        <w:rPr>
          <w:rFonts w:ascii="Arial" w:hAnsi="Arial" w:cs="Arial"/>
          <w:sz w:val="24"/>
          <w:szCs w:val="24"/>
        </w:rPr>
      </w:pPr>
    </w:p>
    <w:p w14:paraId="70F79733" w14:textId="77777777" w:rsidR="00B808A5" w:rsidRPr="00684090" w:rsidRDefault="00B808A5" w:rsidP="00684090">
      <w:pPr>
        <w:spacing w:line="360" w:lineRule="auto"/>
        <w:jc w:val="both"/>
        <w:rPr>
          <w:rFonts w:ascii="Arial" w:hAnsi="Arial" w:cs="Arial"/>
          <w:sz w:val="24"/>
          <w:szCs w:val="24"/>
        </w:rPr>
      </w:pPr>
    </w:p>
    <w:sectPr w:rsidR="00B808A5" w:rsidRPr="00684090" w:rsidSect="00B808A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144E5"/>
    <w:rsid w:val="00044C18"/>
    <w:rsid w:val="00071BCB"/>
    <w:rsid w:val="000826E7"/>
    <w:rsid w:val="000B00DC"/>
    <w:rsid w:val="001144E5"/>
    <w:rsid w:val="001177F9"/>
    <w:rsid w:val="001311A9"/>
    <w:rsid w:val="0013673A"/>
    <w:rsid w:val="00185D34"/>
    <w:rsid w:val="001B42AD"/>
    <w:rsid w:val="002001A9"/>
    <w:rsid w:val="00214B05"/>
    <w:rsid w:val="00224F31"/>
    <w:rsid w:val="0024572C"/>
    <w:rsid w:val="00273730"/>
    <w:rsid w:val="00295B2D"/>
    <w:rsid w:val="002C6E48"/>
    <w:rsid w:val="00322C3B"/>
    <w:rsid w:val="003614AA"/>
    <w:rsid w:val="00385623"/>
    <w:rsid w:val="00393119"/>
    <w:rsid w:val="003D0EA0"/>
    <w:rsid w:val="00455141"/>
    <w:rsid w:val="00474145"/>
    <w:rsid w:val="004752E0"/>
    <w:rsid w:val="004A29FC"/>
    <w:rsid w:val="004A2FBC"/>
    <w:rsid w:val="0050436F"/>
    <w:rsid w:val="005133FA"/>
    <w:rsid w:val="00517D4E"/>
    <w:rsid w:val="00564E84"/>
    <w:rsid w:val="005662CC"/>
    <w:rsid w:val="005B4D6D"/>
    <w:rsid w:val="005D07FE"/>
    <w:rsid w:val="005E2CDA"/>
    <w:rsid w:val="00614D95"/>
    <w:rsid w:val="00684090"/>
    <w:rsid w:val="00696230"/>
    <w:rsid w:val="006B1C18"/>
    <w:rsid w:val="006C5FE3"/>
    <w:rsid w:val="00702BB9"/>
    <w:rsid w:val="00705336"/>
    <w:rsid w:val="00740183"/>
    <w:rsid w:val="007507DE"/>
    <w:rsid w:val="0076280B"/>
    <w:rsid w:val="00767561"/>
    <w:rsid w:val="00784FA0"/>
    <w:rsid w:val="0078690D"/>
    <w:rsid w:val="007E3236"/>
    <w:rsid w:val="00883675"/>
    <w:rsid w:val="008843BC"/>
    <w:rsid w:val="008928B6"/>
    <w:rsid w:val="008A5B71"/>
    <w:rsid w:val="008B2617"/>
    <w:rsid w:val="008E5473"/>
    <w:rsid w:val="00916181"/>
    <w:rsid w:val="009B3349"/>
    <w:rsid w:val="009C11FA"/>
    <w:rsid w:val="00A23BF1"/>
    <w:rsid w:val="00A33204"/>
    <w:rsid w:val="00A46F64"/>
    <w:rsid w:val="00A567F2"/>
    <w:rsid w:val="00AA2775"/>
    <w:rsid w:val="00AC2062"/>
    <w:rsid w:val="00B10500"/>
    <w:rsid w:val="00B526D3"/>
    <w:rsid w:val="00B808A5"/>
    <w:rsid w:val="00C966AD"/>
    <w:rsid w:val="00CE6A67"/>
    <w:rsid w:val="00D914E5"/>
    <w:rsid w:val="00D96F44"/>
    <w:rsid w:val="00E001EE"/>
    <w:rsid w:val="00E13B5B"/>
    <w:rsid w:val="00E17451"/>
    <w:rsid w:val="00E23C03"/>
    <w:rsid w:val="00E357AD"/>
    <w:rsid w:val="00EA714B"/>
    <w:rsid w:val="00F0018E"/>
    <w:rsid w:val="00F76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A54E857"/>
  <w15:docId w15:val="{43894394-28B1-49A8-8BC8-EE06F66AD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4E5"/>
  </w:style>
  <w:style w:type="paragraph" w:styleId="Heading1">
    <w:name w:val="heading 1"/>
    <w:basedOn w:val="Normal"/>
    <w:next w:val="Normal"/>
    <w:link w:val="Heading1Char"/>
    <w:uiPriority w:val="9"/>
    <w:qFormat/>
    <w:rsid w:val="00393119"/>
    <w:pPr>
      <w:keepNext/>
      <w:keepLines/>
      <w:spacing w:before="360" w:after="80" w:line="278" w:lineRule="auto"/>
      <w:outlineLvl w:val="0"/>
    </w:pPr>
    <w:rPr>
      <w:rFonts w:asciiTheme="majorHAnsi" w:eastAsiaTheme="majorEastAsia" w:hAnsiTheme="majorHAnsi" w:cstheme="majorBidi"/>
      <w:color w:val="365F91" w:themeColor="accent1" w:themeShade="BF"/>
      <w:kern w:val="2"/>
      <w:sz w:val="40"/>
      <w:szCs w:val="4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1144E5"/>
    <w:rPr>
      <w:rFonts w:ascii="Times New Roman" w:eastAsiaTheme="minorEastAsia" w:hAnsi="Times New Roman" w:cs="Times New Roman"/>
    </w:rPr>
  </w:style>
  <w:style w:type="paragraph" w:styleId="NoSpacing">
    <w:name w:val="No Spacing"/>
    <w:link w:val="NoSpacingChar"/>
    <w:uiPriority w:val="1"/>
    <w:qFormat/>
    <w:rsid w:val="001144E5"/>
    <w:pPr>
      <w:spacing w:after="0" w:line="240" w:lineRule="auto"/>
    </w:pPr>
    <w:rPr>
      <w:rFonts w:ascii="Times New Roman" w:eastAsiaTheme="minorEastAsia" w:hAnsi="Times New Roman" w:cs="Times New Roman"/>
    </w:rPr>
  </w:style>
  <w:style w:type="paragraph" w:styleId="BalloonText">
    <w:name w:val="Balloon Text"/>
    <w:basedOn w:val="Normal"/>
    <w:link w:val="BalloonTextChar"/>
    <w:uiPriority w:val="99"/>
    <w:semiHidden/>
    <w:unhideWhenUsed/>
    <w:rsid w:val="001144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4E5"/>
    <w:rPr>
      <w:rFonts w:ascii="Tahoma" w:hAnsi="Tahoma" w:cs="Tahoma"/>
      <w:sz w:val="16"/>
      <w:szCs w:val="16"/>
    </w:rPr>
  </w:style>
  <w:style w:type="character" w:customStyle="1" w:styleId="Heading1Char">
    <w:name w:val="Heading 1 Char"/>
    <w:basedOn w:val="DefaultParagraphFont"/>
    <w:link w:val="Heading1"/>
    <w:uiPriority w:val="9"/>
    <w:rsid w:val="00393119"/>
    <w:rPr>
      <w:rFonts w:asciiTheme="majorHAnsi" w:eastAsiaTheme="majorEastAsia" w:hAnsiTheme="majorHAnsi" w:cstheme="majorBidi"/>
      <w:color w:val="365F91" w:themeColor="accent1" w:themeShade="BF"/>
      <w:kern w:val="2"/>
      <w:sz w:val="40"/>
      <w:szCs w:val="40"/>
      <w:lang w:val="en-GB"/>
    </w:rPr>
  </w:style>
  <w:style w:type="character" w:styleId="Hyperlink">
    <w:name w:val="Hyperlink"/>
    <w:basedOn w:val="DefaultParagraphFont"/>
    <w:uiPriority w:val="99"/>
    <w:unhideWhenUsed/>
    <w:rsid w:val="0039311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781443">
      <w:bodyDiv w:val="1"/>
      <w:marLeft w:val="0"/>
      <w:marRight w:val="0"/>
      <w:marTop w:val="0"/>
      <w:marBottom w:val="0"/>
      <w:divBdr>
        <w:top w:val="none" w:sz="0" w:space="0" w:color="auto"/>
        <w:left w:val="none" w:sz="0" w:space="0" w:color="auto"/>
        <w:bottom w:val="none" w:sz="0" w:space="0" w:color="auto"/>
        <w:right w:val="none" w:sz="0" w:space="0" w:color="auto"/>
      </w:divBdr>
    </w:div>
    <w:div w:id="203503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oachhub.com/en/blog/democratic-leadership-style/" TargetMode="External"/><Relationship Id="rId13" Type="http://schemas.openxmlformats.org/officeDocument/2006/relationships/hyperlink" Target="https://www.siteminder.com/r/hospitality-leadership/" TargetMode="External"/><Relationship Id="rId18" Type="http://schemas.openxmlformats.org/officeDocument/2006/relationships/hyperlink" Target="https://managemagazine.com/article-bank/leadership/leadership-styles/shift-general-manager-leadership-styles-drive-hotel-success/" TargetMode="External"/><Relationship Id="rId26" Type="http://schemas.openxmlformats.org/officeDocument/2006/relationships/hyperlink" Target="https://www.siteminder.com/r/hospitality-leadership/" TargetMode="External"/><Relationship Id="rId3" Type="http://schemas.openxmlformats.org/officeDocument/2006/relationships/webSettings" Target="webSettings.xml"/><Relationship Id="rId21" Type="http://schemas.openxmlformats.org/officeDocument/2006/relationships/hyperlink" Target="https://download.books.ms/main/3684000/4bd179304175cc56e1752684e60507c6/Laurie%20Mullins%2C%20Gary%20Rees%20-%20Management%20and%20Organisational%20Behaviour-Pearson%20(2023).pdf" TargetMode="External"/><Relationship Id="rId7" Type="http://schemas.openxmlformats.org/officeDocument/2006/relationships/hyperlink" Target="https://www.ckju.net/en/dossier/autocratic-leadership-what-it-and-how-it-impacts-individual-and-organizational-performance" TargetMode="External"/><Relationship Id="rId12" Type="http://schemas.openxmlformats.org/officeDocument/2006/relationships/hyperlink" Target="https://hospitalityinsights.ehl.edu/leadership-trends-shaping-hospitality-businesses" TargetMode="External"/><Relationship Id="rId17" Type="http://schemas.openxmlformats.org/officeDocument/2006/relationships/hyperlink" Target="https://gemjournaltoday.com/the-best-leadership-styles-for-the-hospitality-industry/" TargetMode="External"/><Relationship Id="rId25" Type="http://schemas.openxmlformats.org/officeDocument/2006/relationships/hyperlink" Target="https://www.nsls.org/blog/what-is-autocratic-leadership" TargetMode="External"/><Relationship Id="rId2" Type="http://schemas.openxmlformats.org/officeDocument/2006/relationships/settings" Target="settings.xml"/><Relationship Id="rId16" Type="http://schemas.openxmlformats.org/officeDocument/2006/relationships/hyperlink" Target="https://lesroches.edu/blog/leadership-in-the-hospitality-industry/" TargetMode="External"/><Relationship Id="rId20" Type="http://schemas.openxmlformats.org/officeDocument/2006/relationships/hyperlink" Target="https://ebookcentral.proquest.com/lib/trinity/reader.action?docID=5173926&amp;ppg=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wnload.books.ms/main/2157000/2ff7fadd9f48b6049787811a528770cb/David%20Boddy%20-%20Management_%20An%20Introduction-Trans-Atlantic%20Publ.%20(2016).pdf" TargetMode="External"/><Relationship Id="rId11" Type="http://schemas.openxmlformats.org/officeDocument/2006/relationships/hyperlink" Target="http://lgcassociates.com/common-leadership-styles/" TargetMode="External"/><Relationship Id="rId24" Type="http://schemas.openxmlformats.org/officeDocument/2006/relationships/hyperlink" Target="https://www.nestleprofessional.co.uk/news/insights/laissez-faire-management-style" TargetMode="External"/><Relationship Id="rId5" Type="http://schemas.openxmlformats.org/officeDocument/2006/relationships/hyperlink" Target="https://asana.com/resources/democratic-leadership-style" TargetMode="External"/><Relationship Id="rId15" Type="http://schemas.openxmlformats.org/officeDocument/2006/relationships/hyperlink" Target="https://repository.derby.ac.uk/download/e015c297840505fc691edfdda2ae8b2066938939445c82b71a98a4c9093afc6f/1273947/IJCHM%20PDF_Proof.pdf" TargetMode="External"/><Relationship Id="rId23" Type="http://schemas.openxmlformats.org/officeDocument/2006/relationships/hyperlink" Target="https://www.nestleprofessional.co.uk/news/insights/democratic-management-styles" TargetMode="External"/><Relationship Id="rId28" Type="http://schemas.openxmlformats.org/officeDocument/2006/relationships/fontTable" Target="fontTable.xml"/><Relationship Id="rId10" Type="http://schemas.openxmlformats.org/officeDocument/2006/relationships/hyperlink" Target="https://dovetail.com/employee-experience/what-is-the-democratic-leadership-style/" TargetMode="External"/><Relationship Id="rId19" Type="http://schemas.openxmlformats.org/officeDocument/2006/relationships/hyperlink" Target="https://ebookcentral.proquest.com/lib/trinity/reader.action?docID=5830196&amp;query=+Organisational+Behaviour+in+the+Workplace&amp;ppg=1" TargetMode="External"/><Relationship Id="rId4" Type="http://schemas.openxmlformats.org/officeDocument/2006/relationships/image" Target="media/image1.gif"/><Relationship Id="rId9" Type="http://schemas.openxmlformats.org/officeDocument/2006/relationships/hyperlink" Target="https://www.nsls.org/blog/what-is-autocratic-leadership" TargetMode="External"/><Relationship Id="rId14" Type="http://schemas.openxmlformats.org/officeDocument/2006/relationships/hyperlink" Target="https://gemjournaltoday.com/the-best-leadership-styles-for-the-hospitality-industry/" TargetMode="External"/><Relationship Id="rId22" Type="http://schemas.openxmlformats.org/officeDocument/2006/relationships/hyperlink" Target="https://www.nestleprofessional.co.uk/news/insights/autocratic-management-styles" TargetMode="External"/><Relationship Id="rId27" Type="http://schemas.openxmlformats.org/officeDocument/2006/relationships/hyperlink" Target="https://timespro.com/blog/what-is-laissez-faire-leadership-advantages-and-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TotalTime>
  <Pages>12</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77</cp:revision>
  <dcterms:created xsi:type="dcterms:W3CDTF">2025-01-29T11:28:00Z</dcterms:created>
  <dcterms:modified xsi:type="dcterms:W3CDTF">2025-02-07T23:19:00Z</dcterms:modified>
</cp:coreProperties>
</file>