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7E29E0" w14:textId="7FA1937C" w:rsidR="00F7217D" w:rsidRDefault="00D81962" w:rsidP="009A44E9">
      <w:r>
        <w:t xml:space="preserve">When </w:t>
      </w:r>
      <w:r w:rsidR="00BD0FE9">
        <w:t>it comes to skills</w:t>
      </w:r>
      <w:r w:rsidR="001E59A4">
        <w:t xml:space="preserve"> </w:t>
      </w:r>
      <w:r w:rsidR="00380589">
        <w:t xml:space="preserve">used within </w:t>
      </w:r>
      <w:r w:rsidR="001E59A4">
        <w:t xml:space="preserve">study or </w:t>
      </w:r>
      <w:r w:rsidR="0087567E">
        <w:t>employment,</w:t>
      </w:r>
      <w:r w:rsidR="0003167B">
        <w:t xml:space="preserve"> </w:t>
      </w:r>
      <w:r w:rsidR="001E59A4">
        <w:t xml:space="preserve">we </w:t>
      </w:r>
      <w:r w:rsidR="0003167B">
        <w:t xml:space="preserve">often </w:t>
      </w:r>
      <w:r w:rsidR="00DE1CF3">
        <w:t>wonder what is deemed essential</w:t>
      </w:r>
      <w:r w:rsidR="0003167B">
        <w:t xml:space="preserve">, what is </w:t>
      </w:r>
      <w:r w:rsidR="0087567E">
        <w:t xml:space="preserve">seen </w:t>
      </w:r>
      <w:r w:rsidR="00484798">
        <w:t xml:space="preserve">above all else and </w:t>
      </w:r>
      <w:r w:rsidR="00FE488E">
        <w:t xml:space="preserve">is arguably the most impactful skills </w:t>
      </w:r>
      <w:r w:rsidR="004B3FCE">
        <w:t>to our work.</w:t>
      </w:r>
    </w:p>
    <w:p w14:paraId="74A4041D" w14:textId="3DAE5115" w:rsidR="00A2400E" w:rsidRDefault="00B0319B" w:rsidP="00B0319B">
      <w:r>
        <w:t xml:space="preserve">A. </w:t>
      </w:r>
      <w:r w:rsidR="004A2D8A">
        <w:t>Showman et al</w:t>
      </w:r>
      <w:r w:rsidR="0055226D">
        <w:t xml:space="preserve"> [1]</w:t>
      </w:r>
      <w:r w:rsidR="00B96F5D">
        <w:t xml:space="preserve"> </w:t>
      </w:r>
      <w:r w:rsidR="00F30F7C">
        <w:t xml:space="preserve">mention creativity within their article </w:t>
      </w:r>
      <w:r w:rsidR="00425F9B">
        <w:t>‘</w:t>
      </w:r>
      <w:r w:rsidR="00F30F7C">
        <w:t>Five Essential Skills for Every Undergraduate Researcher</w:t>
      </w:r>
      <w:r w:rsidR="00425F9B">
        <w:t>’,</w:t>
      </w:r>
      <w:r w:rsidR="006E4021">
        <w:t xml:space="preserve"> suggesting </w:t>
      </w:r>
      <w:r w:rsidR="008F0FE4">
        <w:t xml:space="preserve">that </w:t>
      </w:r>
      <w:r w:rsidR="001400D6">
        <w:t xml:space="preserve">students are able to </w:t>
      </w:r>
      <w:r w:rsidR="00B979E4">
        <w:t>take adv</w:t>
      </w:r>
      <w:r w:rsidR="00021293">
        <w:t xml:space="preserve">antage of creative thinking to </w:t>
      </w:r>
      <w:r w:rsidR="00BB4ECF">
        <w:t>reach</w:t>
      </w:r>
      <w:r w:rsidR="009A197F">
        <w:t xml:space="preserve"> what are</w:t>
      </w:r>
      <w:r w:rsidR="00BB4ECF">
        <w:t xml:space="preserve"> often unobtainable realisations </w:t>
      </w:r>
      <w:r w:rsidR="009A197F">
        <w:t>within</w:t>
      </w:r>
      <w:r w:rsidR="00BB4ECF">
        <w:t xml:space="preserve"> their study</w:t>
      </w:r>
      <w:r w:rsidR="00D20E98">
        <w:t xml:space="preserve">, </w:t>
      </w:r>
      <w:r w:rsidR="00032738">
        <w:t xml:space="preserve">allowing for </w:t>
      </w:r>
      <w:r w:rsidR="004D5739">
        <w:t xml:space="preserve">a more independent </w:t>
      </w:r>
      <w:r w:rsidR="00B26B95">
        <w:t>approach to their learning</w:t>
      </w:r>
      <w:r w:rsidR="0042025D">
        <w:t>.</w:t>
      </w:r>
    </w:p>
    <w:p w14:paraId="304F4BA4" w14:textId="68EB18E8" w:rsidR="005D0448" w:rsidRDefault="000D453C" w:rsidP="009A44E9">
      <w:r>
        <w:t xml:space="preserve">In their article titled </w:t>
      </w:r>
      <w:r w:rsidR="00FD6654">
        <w:t xml:space="preserve">‘Part-time Work and Postgraduate Students: Developing the </w:t>
      </w:r>
      <w:r w:rsidR="00B32E00">
        <w:t>Sk</w:t>
      </w:r>
      <w:r w:rsidR="00FD6654">
        <w:t>ills for Employment’,</w:t>
      </w:r>
      <w:r w:rsidR="003A7D89">
        <w:t xml:space="preserve"> </w:t>
      </w:r>
      <w:r w:rsidR="00154389">
        <w:t>E. Martin and S. McCabe</w:t>
      </w:r>
      <w:r w:rsidR="00FD6654">
        <w:t xml:space="preserve"> </w:t>
      </w:r>
      <w:r w:rsidR="0055226D">
        <w:t xml:space="preserve">[2] </w:t>
      </w:r>
      <w:r w:rsidR="005F3939">
        <w:t xml:space="preserve">highlight </w:t>
      </w:r>
      <w:r w:rsidR="00D266A3">
        <w:t>self-confidence</w:t>
      </w:r>
      <w:r w:rsidR="009705B2">
        <w:t xml:space="preserve"> </w:t>
      </w:r>
      <w:r w:rsidR="00294819">
        <w:t>in</w:t>
      </w:r>
      <w:r w:rsidR="009705B2">
        <w:t xml:space="preserve"> a study by Nield and Graves (2006)</w:t>
      </w:r>
      <w:r w:rsidR="00B733D5">
        <w:t xml:space="preserve"> </w:t>
      </w:r>
      <w:r w:rsidR="00294819">
        <w:t>on employers</w:t>
      </w:r>
      <w:r w:rsidR="00BD5A25">
        <w:t>’ views on essential employment skills.</w:t>
      </w:r>
      <w:r w:rsidR="006C3A53">
        <w:t xml:space="preserve"> </w:t>
      </w:r>
      <w:r w:rsidR="00BD5A25">
        <w:t>It</w:t>
      </w:r>
      <w:r w:rsidR="009C1438">
        <w:t xml:space="preserve"> </w:t>
      </w:r>
      <w:r w:rsidR="002439F5">
        <w:t>was the</w:t>
      </w:r>
      <w:r w:rsidR="00AF33E9">
        <w:t xml:space="preserve"> </w:t>
      </w:r>
      <w:r w:rsidR="00F32E98">
        <w:t xml:space="preserve">supposed secret foundation for </w:t>
      </w:r>
      <w:r w:rsidR="00C037AE">
        <w:t xml:space="preserve">developing </w:t>
      </w:r>
      <w:r w:rsidR="007D442F">
        <w:t>and enhancing employability.</w:t>
      </w:r>
    </w:p>
    <w:p w14:paraId="13C4048F" w14:textId="2AFAAC7F" w:rsidR="009705B2" w:rsidRDefault="00C76E32" w:rsidP="009A44E9">
      <w:r>
        <w:t xml:space="preserve">L. Wong </w:t>
      </w:r>
      <w:r w:rsidR="0055226D">
        <w:t xml:space="preserve">[3] </w:t>
      </w:r>
      <w:r w:rsidR="002C6AE3">
        <w:t xml:space="preserve">in her textbook ‘Essential Study Skills’ </w:t>
      </w:r>
      <w:r w:rsidR="00D211CA">
        <w:t>discusses</w:t>
      </w:r>
      <w:r w:rsidR="00840882">
        <w:t xml:space="preserve"> </w:t>
      </w:r>
      <w:r w:rsidR="00D211CA">
        <w:t>time management and its effect on a learner.</w:t>
      </w:r>
      <w:r w:rsidR="00692C3D">
        <w:t xml:space="preserve"> </w:t>
      </w:r>
      <w:r w:rsidR="00747A11">
        <w:t>She goes on t</w:t>
      </w:r>
      <w:r w:rsidR="00516553">
        <w:t xml:space="preserve">o explain that </w:t>
      </w:r>
      <w:r w:rsidR="00212A35">
        <w:t xml:space="preserve">with effective time management many individuals are able to </w:t>
      </w:r>
      <w:r w:rsidR="00E75918">
        <w:t xml:space="preserve">lower </w:t>
      </w:r>
      <w:r w:rsidR="00504D51">
        <w:t>damaging</w:t>
      </w:r>
      <w:r w:rsidR="00B42791">
        <w:t xml:space="preserve"> </w:t>
      </w:r>
      <w:r w:rsidR="009C4EDA">
        <w:t>akrasia such as procrastination</w:t>
      </w:r>
      <w:r w:rsidR="002038C8">
        <w:t xml:space="preserve"> and worry</w:t>
      </w:r>
      <w:r w:rsidR="002F0C95">
        <w:t>, which can lead to great</w:t>
      </w:r>
      <w:r w:rsidR="00844330">
        <w:t>er</w:t>
      </w:r>
      <w:r w:rsidR="002F0C95">
        <w:t xml:space="preserve"> self-discipline</w:t>
      </w:r>
      <w:r w:rsidR="00721A2F">
        <w:t xml:space="preserve">. </w:t>
      </w:r>
      <w:r w:rsidR="000A3315">
        <w:t>She also mentions her own thoughts on time management, suggesting that in her eyes it is the most essential skill for study.</w:t>
      </w:r>
    </w:p>
    <w:p w14:paraId="0DF68B24" w14:textId="02CB3655" w:rsidR="000940E0" w:rsidRDefault="00465EA6" w:rsidP="004B2DE0">
      <w:r>
        <w:t>Similar</w:t>
      </w:r>
      <w:r w:rsidR="008D778A">
        <w:t xml:space="preserve"> to Wong’s findings, R. Martin et al</w:t>
      </w:r>
      <w:r w:rsidR="0055226D">
        <w:t xml:space="preserve"> [4]</w:t>
      </w:r>
      <w:r w:rsidR="008D778A">
        <w:t xml:space="preserve"> found in their study on ‘Employability skills explored’ that</w:t>
      </w:r>
      <w:r w:rsidR="00731EB0">
        <w:t xml:space="preserve"> </w:t>
      </w:r>
      <w:r w:rsidR="00BE03F7">
        <w:t xml:space="preserve">employers also </w:t>
      </w:r>
      <w:r w:rsidR="00B3211D">
        <w:t>saw</w:t>
      </w:r>
      <w:r w:rsidR="00BE03F7">
        <w:t xml:space="preserve"> </w:t>
      </w:r>
      <w:r w:rsidR="00AF63B0">
        <w:t xml:space="preserve">timekeeping </w:t>
      </w:r>
      <w:r w:rsidR="00632421">
        <w:t xml:space="preserve">as a </w:t>
      </w:r>
      <w:r w:rsidR="00AD40C2">
        <w:t xml:space="preserve">skill that should be developed by </w:t>
      </w:r>
      <w:r w:rsidR="00922F4E">
        <w:t xml:space="preserve">the end of </w:t>
      </w:r>
      <w:r w:rsidR="005B02E8">
        <w:t>compulsory education</w:t>
      </w:r>
      <w:r w:rsidR="00F04CE5">
        <w:t>. 80</w:t>
      </w:r>
      <w:r w:rsidR="00AF450E">
        <w:t xml:space="preserve">% of respondents </w:t>
      </w:r>
      <w:r w:rsidR="00204A2F">
        <w:t>choose</w:t>
      </w:r>
      <w:r w:rsidR="00AF450E">
        <w:t xml:space="preserve"> timekeeping </w:t>
      </w:r>
      <w:r w:rsidR="00204A2F">
        <w:t xml:space="preserve">as their </w:t>
      </w:r>
      <w:r w:rsidR="00A1774C">
        <w:t xml:space="preserve">most essential skill for potential employees to possess, </w:t>
      </w:r>
      <w:r w:rsidR="00C85761">
        <w:t>supporting</w:t>
      </w:r>
      <w:r w:rsidR="00A10B1F">
        <w:t xml:space="preserve"> </w:t>
      </w:r>
      <w:r w:rsidR="00B74301">
        <w:t xml:space="preserve">Wong’s </w:t>
      </w:r>
      <w:r w:rsidR="00C85761">
        <w:t xml:space="preserve">beliefs </w:t>
      </w:r>
      <w:r w:rsidR="00EE5B84">
        <w:t xml:space="preserve">on the importance of </w:t>
      </w:r>
      <w:r w:rsidR="00A13EB2">
        <w:t>time management.</w:t>
      </w:r>
    </w:p>
    <w:p w14:paraId="559A04F9" w14:textId="77777777" w:rsidR="004B2DE0" w:rsidRDefault="004B2DE0" w:rsidP="009A44E9"/>
    <w:p w14:paraId="26EF2FB4" w14:textId="1F77C67C" w:rsidR="002E6BFF" w:rsidRPr="002E6BFF" w:rsidRDefault="000521FE" w:rsidP="0090216D">
      <w:pPr>
        <w:pStyle w:val="Heading3"/>
        <w:rPr>
          <w:b/>
          <w:bCs/>
        </w:rPr>
      </w:pPr>
      <w:r>
        <w:t>Bibliography</w:t>
      </w:r>
    </w:p>
    <w:p w14:paraId="78889A73" w14:textId="61021E91" w:rsidR="00996909" w:rsidRPr="006F00E8" w:rsidRDefault="001E6992" w:rsidP="00996909">
      <w:r>
        <w:t xml:space="preserve">[1] </w:t>
      </w:r>
      <w:r w:rsidR="00966F70" w:rsidRPr="009D7363">
        <w:t>A. Showman, L. A. Cat, J. Cook, N. Holloway, and T. Wittman, “</w:t>
      </w:r>
      <w:r w:rsidR="00A96552" w:rsidRPr="009D7363">
        <w:t>Five Essential Skills for Every Undergraduate Researcher”</w:t>
      </w:r>
      <w:r w:rsidR="004E020B" w:rsidRPr="009D7363">
        <w:t xml:space="preserve">, </w:t>
      </w:r>
      <w:r w:rsidR="006F00E8" w:rsidRPr="009D7363">
        <w:rPr>
          <w:i/>
          <w:iCs/>
        </w:rPr>
        <w:t>Council on Undergrad</w:t>
      </w:r>
      <w:r w:rsidR="006F00E8" w:rsidRPr="009D7363">
        <w:rPr>
          <w:i/>
          <w:iCs/>
        </w:rPr>
        <w:t>u</w:t>
      </w:r>
      <w:r w:rsidR="006F00E8" w:rsidRPr="009D7363">
        <w:rPr>
          <w:i/>
          <w:iCs/>
        </w:rPr>
        <w:t>ate Research Quarterly</w:t>
      </w:r>
      <w:r w:rsidR="006F00E8" w:rsidRPr="009D7363">
        <w:t>, vol.</w:t>
      </w:r>
      <w:r w:rsidR="001E0EB9" w:rsidRPr="009D7363">
        <w:t xml:space="preserve"> 33, no. 3, </w:t>
      </w:r>
      <w:r w:rsidR="00921581" w:rsidRPr="009D7363">
        <w:t>pp</w:t>
      </w:r>
      <w:r w:rsidR="00D41BC0" w:rsidRPr="009D7363">
        <w:t>.16, 2013.</w:t>
      </w:r>
    </w:p>
    <w:p w14:paraId="53281BD8" w14:textId="5EAB63A6" w:rsidR="00996909" w:rsidRPr="00CC6C2B" w:rsidRDefault="00CE4D77" w:rsidP="00996909">
      <w:r>
        <w:t>[2] E. Martin</w:t>
      </w:r>
      <w:r w:rsidR="00756B5A">
        <w:t>, and S.</w:t>
      </w:r>
      <w:r w:rsidR="00C37B59">
        <w:t xml:space="preserve"> </w:t>
      </w:r>
      <w:r w:rsidR="00756B5A">
        <w:t>McCabe, “Part-time Work and Postgraduate Students: Developing the Kills for Employment”</w:t>
      </w:r>
      <w:r w:rsidR="00C37B59">
        <w:t xml:space="preserve">, </w:t>
      </w:r>
      <w:r w:rsidR="00C37B59">
        <w:rPr>
          <w:i/>
          <w:iCs/>
        </w:rPr>
        <w:t>Jour</w:t>
      </w:r>
      <w:r w:rsidR="00EA143D">
        <w:rPr>
          <w:i/>
          <w:iCs/>
        </w:rPr>
        <w:t>nal of Hospitality, Leisure, Sport &amp; Tourism Education</w:t>
      </w:r>
      <w:r w:rsidR="00CC6C2B">
        <w:t xml:space="preserve">, vol. 6, </w:t>
      </w:r>
      <w:r w:rsidR="008F72A2">
        <w:t>no. 2, pp.</w:t>
      </w:r>
      <w:r w:rsidR="00281A1E">
        <w:t>29-41, 2007.</w:t>
      </w:r>
    </w:p>
    <w:p w14:paraId="15471892" w14:textId="29F333DF" w:rsidR="00BD6DDC" w:rsidRDefault="004B43AF" w:rsidP="000521FE">
      <w:r>
        <w:t>[3]</w:t>
      </w:r>
      <w:r w:rsidR="00FE2DC5">
        <w:t xml:space="preserve"> </w:t>
      </w:r>
      <w:r w:rsidR="00545380">
        <w:t xml:space="preserve">L. Wong, </w:t>
      </w:r>
      <w:r w:rsidR="0041685E" w:rsidRPr="00F43F29">
        <w:rPr>
          <w:i/>
          <w:iCs/>
        </w:rPr>
        <w:t>Essential Study Skills</w:t>
      </w:r>
      <w:r w:rsidR="0041685E">
        <w:t xml:space="preserve">, </w:t>
      </w:r>
      <w:r w:rsidR="00780BB3">
        <w:t>3</w:t>
      </w:r>
      <w:r w:rsidR="00780BB3" w:rsidRPr="00780BB3">
        <w:rPr>
          <w:vertAlign w:val="superscript"/>
        </w:rPr>
        <w:t>rd</w:t>
      </w:r>
      <w:r w:rsidR="00780BB3">
        <w:t xml:space="preserve"> ed., </w:t>
      </w:r>
      <w:r w:rsidR="007D6353">
        <w:t xml:space="preserve">Boston: Houghton Mifflin Co., </w:t>
      </w:r>
      <w:r w:rsidR="003810A7">
        <w:t xml:space="preserve">2000, </w:t>
      </w:r>
      <w:r w:rsidR="005A6233">
        <w:t>ch.3, pp.51-7</w:t>
      </w:r>
      <w:r w:rsidR="009D7363">
        <w:t>2.</w:t>
      </w:r>
    </w:p>
    <w:p w14:paraId="7219AA22" w14:textId="10320E2C" w:rsidR="009D0057" w:rsidRPr="001073FE" w:rsidRDefault="00485329" w:rsidP="000521FE">
      <w:r>
        <w:t xml:space="preserve">[4] </w:t>
      </w:r>
      <w:r w:rsidR="007E3341">
        <w:t>R.</w:t>
      </w:r>
      <w:r w:rsidR="00800C9F">
        <w:t xml:space="preserve"> </w:t>
      </w:r>
      <w:r w:rsidR="007E3341">
        <w:t>Martin, F. Villeneuve-Smith, L. Marshall, and E. McKenzie</w:t>
      </w:r>
      <w:r w:rsidR="001073FE">
        <w:t xml:space="preserve">, </w:t>
      </w:r>
      <w:r w:rsidR="001073FE">
        <w:rPr>
          <w:i/>
          <w:iCs/>
        </w:rPr>
        <w:t>Employability Skills Explored</w:t>
      </w:r>
      <w:r w:rsidR="001073FE">
        <w:t xml:space="preserve">, </w:t>
      </w:r>
      <w:r w:rsidR="0085760E">
        <w:t>London</w:t>
      </w:r>
      <w:r w:rsidR="00570B53">
        <w:t>: Learning and Skills Network, 2008</w:t>
      </w:r>
      <w:r w:rsidR="00965A80">
        <w:t>, ch.5, pp.</w:t>
      </w:r>
      <w:r w:rsidR="002617D3">
        <w:t>18-19.</w:t>
      </w:r>
    </w:p>
    <w:sectPr w:rsidR="009D0057" w:rsidRPr="00107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3D83B64"/>
    <w:multiLevelType w:val="hybridMultilevel"/>
    <w:tmpl w:val="5630060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4E9"/>
    <w:rsid w:val="00013A81"/>
    <w:rsid w:val="00021293"/>
    <w:rsid w:val="0003167B"/>
    <w:rsid w:val="00032738"/>
    <w:rsid w:val="000521FE"/>
    <w:rsid w:val="0006151C"/>
    <w:rsid w:val="00063668"/>
    <w:rsid w:val="00063670"/>
    <w:rsid w:val="00066E70"/>
    <w:rsid w:val="00077BE6"/>
    <w:rsid w:val="000940E0"/>
    <w:rsid w:val="000A01F1"/>
    <w:rsid w:val="000A3315"/>
    <w:rsid w:val="000A5E6B"/>
    <w:rsid w:val="000C253F"/>
    <w:rsid w:val="000D453C"/>
    <w:rsid w:val="000F34DA"/>
    <w:rsid w:val="001073FE"/>
    <w:rsid w:val="00115BAF"/>
    <w:rsid w:val="001400D6"/>
    <w:rsid w:val="00153E70"/>
    <w:rsid w:val="00154389"/>
    <w:rsid w:val="001A16AA"/>
    <w:rsid w:val="001A18FA"/>
    <w:rsid w:val="001D7824"/>
    <w:rsid w:val="001E0EB9"/>
    <w:rsid w:val="001E59A4"/>
    <w:rsid w:val="001E6992"/>
    <w:rsid w:val="001E77F4"/>
    <w:rsid w:val="002038C8"/>
    <w:rsid w:val="00204A2F"/>
    <w:rsid w:val="002101B0"/>
    <w:rsid w:val="00212A35"/>
    <w:rsid w:val="002161CC"/>
    <w:rsid w:val="00234583"/>
    <w:rsid w:val="002439F5"/>
    <w:rsid w:val="00257BE1"/>
    <w:rsid w:val="002617D3"/>
    <w:rsid w:val="00274D63"/>
    <w:rsid w:val="00281A1E"/>
    <w:rsid w:val="00294819"/>
    <w:rsid w:val="002C6AE3"/>
    <w:rsid w:val="002C7EA2"/>
    <w:rsid w:val="002D5E39"/>
    <w:rsid w:val="002E005E"/>
    <w:rsid w:val="002E6BFF"/>
    <w:rsid w:val="002F0C95"/>
    <w:rsid w:val="0031070D"/>
    <w:rsid w:val="00324E03"/>
    <w:rsid w:val="003309A8"/>
    <w:rsid w:val="00344A36"/>
    <w:rsid w:val="00347C07"/>
    <w:rsid w:val="00361E30"/>
    <w:rsid w:val="00376B77"/>
    <w:rsid w:val="00380589"/>
    <w:rsid w:val="003810A7"/>
    <w:rsid w:val="003A7D89"/>
    <w:rsid w:val="003B09B1"/>
    <w:rsid w:val="003B2F8E"/>
    <w:rsid w:val="003D1CDF"/>
    <w:rsid w:val="003F53A7"/>
    <w:rsid w:val="003F74E3"/>
    <w:rsid w:val="0040227B"/>
    <w:rsid w:val="0041685E"/>
    <w:rsid w:val="0042025D"/>
    <w:rsid w:val="00425F9B"/>
    <w:rsid w:val="00431ABA"/>
    <w:rsid w:val="00441378"/>
    <w:rsid w:val="00462089"/>
    <w:rsid w:val="00465EA6"/>
    <w:rsid w:val="00484798"/>
    <w:rsid w:val="00485329"/>
    <w:rsid w:val="00495B07"/>
    <w:rsid w:val="004A2D8A"/>
    <w:rsid w:val="004A72AB"/>
    <w:rsid w:val="004B2DE0"/>
    <w:rsid w:val="004B3FCE"/>
    <w:rsid w:val="004B43AF"/>
    <w:rsid w:val="004D5739"/>
    <w:rsid w:val="004D705F"/>
    <w:rsid w:val="004E020B"/>
    <w:rsid w:val="004E33A9"/>
    <w:rsid w:val="004E4B0A"/>
    <w:rsid w:val="00504D51"/>
    <w:rsid w:val="00515AC2"/>
    <w:rsid w:val="00516553"/>
    <w:rsid w:val="00545380"/>
    <w:rsid w:val="0055226D"/>
    <w:rsid w:val="00570B53"/>
    <w:rsid w:val="00573203"/>
    <w:rsid w:val="005A6233"/>
    <w:rsid w:val="005B02E8"/>
    <w:rsid w:val="005C297B"/>
    <w:rsid w:val="005D0448"/>
    <w:rsid w:val="005F3939"/>
    <w:rsid w:val="0060722B"/>
    <w:rsid w:val="006126D7"/>
    <w:rsid w:val="00632421"/>
    <w:rsid w:val="0064202A"/>
    <w:rsid w:val="00692C3D"/>
    <w:rsid w:val="006C3A53"/>
    <w:rsid w:val="006E4021"/>
    <w:rsid w:val="006F00E8"/>
    <w:rsid w:val="00721A2F"/>
    <w:rsid w:val="00731EB0"/>
    <w:rsid w:val="00747A11"/>
    <w:rsid w:val="007557D1"/>
    <w:rsid w:val="00756B5A"/>
    <w:rsid w:val="00761FD9"/>
    <w:rsid w:val="00780BB3"/>
    <w:rsid w:val="00794CFF"/>
    <w:rsid w:val="007D442F"/>
    <w:rsid w:val="007D6353"/>
    <w:rsid w:val="007D71D4"/>
    <w:rsid w:val="007E3341"/>
    <w:rsid w:val="00800C9F"/>
    <w:rsid w:val="008179D2"/>
    <w:rsid w:val="00840882"/>
    <w:rsid w:val="00844330"/>
    <w:rsid w:val="00845EF0"/>
    <w:rsid w:val="00851760"/>
    <w:rsid w:val="0085760E"/>
    <w:rsid w:val="0087567E"/>
    <w:rsid w:val="008828F2"/>
    <w:rsid w:val="0088653D"/>
    <w:rsid w:val="00895CD9"/>
    <w:rsid w:val="008A09DD"/>
    <w:rsid w:val="008B2904"/>
    <w:rsid w:val="008D778A"/>
    <w:rsid w:val="008F0FE4"/>
    <w:rsid w:val="008F72A2"/>
    <w:rsid w:val="0090216D"/>
    <w:rsid w:val="00903197"/>
    <w:rsid w:val="00921581"/>
    <w:rsid w:val="00922F4E"/>
    <w:rsid w:val="00926BEE"/>
    <w:rsid w:val="00957A13"/>
    <w:rsid w:val="00965A80"/>
    <w:rsid w:val="00966F70"/>
    <w:rsid w:val="009705B2"/>
    <w:rsid w:val="00996909"/>
    <w:rsid w:val="009A197F"/>
    <w:rsid w:val="009A44E9"/>
    <w:rsid w:val="009A5473"/>
    <w:rsid w:val="009C1438"/>
    <w:rsid w:val="009C4EDA"/>
    <w:rsid w:val="009D0057"/>
    <w:rsid w:val="009D7363"/>
    <w:rsid w:val="00A10A58"/>
    <w:rsid w:val="00A10B1F"/>
    <w:rsid w:val="00A13EB2"/>
    <w:rsid w:val="00A1774C"/>
    <w:rsid w:val="00A2400E"/>
    <w:rsid w:val="00A2410E"/>
    <w:rsid w:val="00A338A1"/>
    <w:rsid w:val="00A641D1"/>
    <w:rsid w:val="00A64231"/>
    <w:rsid w:val="00A92C47"/>
    <w:rsid w:val="00A95767"/>
    <w:rsid w:val="00A96552"/>
    <w:rsid w:val="00AD40C2"/>
    <w:rsid w:val="00AF33E9"/>
    <w:rsid w:val="00AF450E"/>
    <w:rsid w:val="00AF63B0"/>
    <w:rsid w:val="00B0319B"/>
    <w:rsid w:val="00B05858"/>
    <w:rsid w:val="00B26B95"/>
    <w:rsid w:val="00B3211D"/>
    <w:rsid w:val="00B32E00"/>
    <w:rsid w:val="00B37E2F"/>
    <w:rsid w:val="00B42791"/>
    <w:rsid w:val="00B43890"/>
    <w:rsid w:val="00B46456"/>
    <w:rsid w:val="00B51187"/>
    <w:rsid w:val="00B733D5"/>
    <w:rsid w:val="00B74301"/>
    <w:rsid w:val="00B9486F"/>
    <w:rsid w:val="00B96B3E"/>
    <w:rsid w:val="00B96F5D"/>
    <w:rsid w:val="00B979E4"/>
    <w:rsid w:val="00BB4ECF"/>
    <w:rsid w:val="00BC52B1"/>
    <w:rsid w:val="00BD0FE9"/>
    <w:rsid w:val="00BD5A25"/>
    <w:rsid w:val="00BD6DDC"/>
    <w:rsid w:val="00BE03F7"/>
    <w:rsid w:val="00BE25F7"/>
    <w:rsid w:val="00C037AE"/>
    <w:rsid w:val="00C04762"/>
    <w:rsid w:val="00C062F1"/>
    <w:rsid w:val="00C0656D"/>
    <w:rsid w:val="00C15073"/>
    <w:rsid w:val="00C23A9A"/>
    <w:rsid w:val="00C24117"/>
    <w:rsid w:val="00C37B59"/>
    <w:rsid w:val="00C40013"/>
    <w:rsid w:val="00C76E32"/>
    <w:rsid w:val="00C85761"/>
    <w:rsid w:val="00C97E59"/>
    <w:rsid w:val="00CC6C2B"/>
    <w:rsid w:val="00CE4D77"/>
    <w:rsid w:val="00CF3D48"/>
    <w:rsid w:val="00D13214"/>
    <w:rsid w:val="00D20E98"/>
    <w:rsid w:val="00D211CA"/>
    <w:rsid w:val="00D266A3"/>
    <w:rsid w:val="00D41BC0"/>
    <w:rsid w:val="00D4497F"/>
    <w:rsid w:val="00D81962"/>
    <w:rsid w:val="00DE1CF3"/>
    <w:rsid w:val="00E0216B"/>
    <w:rsid w:val="00E75918"/>
    <w:rsid w:val="00E76E02"/>
    <w:rsid w:val="00E81D4F"/>
    <w:rsid w:val="00EA143D"/>
    <w:rsid w:val="00EE5B84"/>
    <w:rsid w:val="00EF3950"/>
    <w:rsid w:val="00EF7C4D"/>
    <w:rsid w:val="00F04CE5"/>
    <w:rsid w:val="00F15E0D"/>
    <w:rsid w:val="00F30F7C"/>
    <w:rsid w:val="00F32E98"/>
    <w:rsid w:val="00F43945"/>
    <w:rsid w:val="00F43F29"/>
    <w:rsid w:val="00F7217D"/>
    <w:rsid w:val="00F767B5"/>
    <w:rsid w:val="00FA0754"/>
    <w:rsid w:val="00FA10D6"/>
    <w:rsid w:val="00FD6654"/>
    <w:rsid w:val="00FE2DC5"/>
    <w:rsid w:val="00FE488E"/>
    <w:rsid w:val="00FE4D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79F9B1"/>
  <w15:chartTrackingRefBased/>
  <w15:docId w15:val="{7C56A80E-D9BC-4410-8ECB-18FF5BECE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44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44E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521F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A44E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44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9A44E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A44E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521F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D6D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6DD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A2D8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515AC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2" ma:contentTypeDescription="Create a new document." ma:contentTypeScope="" ma:versionID="d09be6b662edda78865b688b1667e203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bb8158a408a41b4a95f9a29368dc7188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EDBFF6-4C68-4328-830E-B0F616D81E6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EFF94AE-A02C-40F0-80B1-998487C8C5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D256DC-F32C-46C5-9E69-B3C4860F5E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490</TotalTime>
  <Pages>1</Pages>
  <Words>344</Words>
  <Characters>1965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John Hopkins (2003836)</dc:creator>
  <cp:keywords/>
  <dc:description/>
  <cp:lastModifiedBy>Jacob John Hopkins (2003836)</cp:lastModifiedBy>
  <cp:revision>231</cp:revision>
  <dcterms:created xsi:type="dcterms:W3CDTF">2020-10-28T18:26:00Z</dcterms:created>
  <dcterms:modified xsi:type="dcterms:W3CDTF">2020-11-06T12:50:00Z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