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079E2" w14:textId="77777777" w:rsidR="00145764" w:rsidRDefault="00504A89" w:rsidP="00F722EA">
      <w:pPr>
        <w:jc w:val="center"/>
        <w:rPr>
          <w:b/>
          <w:bCs/>
          <w:sz w:val="96"/>
          <w:szCs w:val="96"/>
        </w:rPr>
      </w:pPr>
      <w:r w:rsidRPr="00A400A0">
        <w:rPr>
          <w:b/>
          <w:bCs/>
          <w:sz w:val="96"/>
          <w:szCs w:val="96"/>
        </w:rPr>
        <w:t>A report on ransomware, and how it can affect your company</w:t>
      </w:r>
    </w:p>
    <w:p w14:paraId="6A96CDCF" w14:textId="77777777" w:rsidR="00145764" w:rsidRDefault="00145764" w:rsidP="00F722EA">
      <w:pPr>
        <w:jc w:val="center"/>
        <w:rPr>
          <w:b/>
          <w:bCs/>
          <w:sz w:val="96"/>
          <w:szCs w:val="96"/>
        </w:rPr>
      </w:pPr>
    </w:p>
    <w:p w14:paraId="1C447211" w14:textId="77777777" w:rsidR="00145764" w:rsidRPr="0020170E" w:rsidRDefault="00145764" w:rsidP="00F722EA">
      <w:pPr>
        <w:jc w:val="center"/>
        <w:rPr>
          <w:sz w:val="52"/>
          <w:szCs w:val="52"/>
        </w:rPr>
      </w:pPr>
      <w:r w:rsidRPr="0020170E">
        <w:rPr>
          <w:sz w:val="52"/>
          <w:szCs w:val="52"/>
        </w:rPr>
        <w:t>Rose Plumley</w:t>
      </w:r>
    </w:p>
    <w:p w14:paraId="29F0698D" w14:textId="74B0D109" w:rsidR="006A7259" w:rsidRPr="00A400A0" w:rsidRDefault="00145764" w:rsidP="00F722EA">
      <w:pPr>
        <w:jc w:val="center"/>
        <w:rPr>
          <w:b/>
          <w:bCs/>
          <w:sz w:val="96"/>
          <w:szCs w:val="96"/>
        </w:rPr>
      </w:pPr>
      <w:r w:rsidRPr="0020170E">
        <w:rPr>
          <w:sz w:val="52"/>
          <w:szCs w:val="52"/>
        </w:rPr>
        <w:t>2218443</w:t>
      </w:r>
      <w:r w:rsidR="006A7259" w:rsidRPr="00A400A0">
        <w:rPr>
          <w:sz w:val="96"/>
          <w:szCs w:val="96"/>
        </w:rPr>
        <w:br w:type="page"/>
      </w:r>
    </w:p>
    <w:p w14:paraId="09B9F09B" w14:textId="579420A5" w:rsidR="006A7259" w:rsidRPr="002508C5" w:rsidRDefault="006A7259" w:rsidP="006A7259">
      <w:pPr>
        <w:pStyle w:val="ListParagraph"/>
        <w:numPr>
          <w:ilvl w:val="0"/>
          <w:numId w:val="1"/>
        </w:numPr>
        <w:rPr>
          <w:rFonts w:cstheme="minorHAnsi"/>
        </w:rPr>
      </w:pPr>
      <w:r w:rsidRPr="002508C5">
        <w:rPr>
          <w:rFonts w:cstheme="minorHAnsi"/>
        </w:rPr>
        <w:lastRenderedPageBreak/>
        <w:t>Intro</w:t>
      </w:r>
      <w:r w:rsidR="001332A0" w:rsidRPr="002508C5">
        <w:rPr>
          <w:rFonts w:cstheme="minorHAnsi"/>
        </w:rPr>
        <w:t>duction</w:t>
      </w:r>
      <w:r w:rsidR="00284EE0">
        <w:rPr>
          <w:rFonts w:cstheme="minorHAnsi"/>
        </w:rPr>
        <w:t xml:space="preserve">                                                                                                                                              3</w:t>
      </w:r>
    </w:p>
    <w:p w14:paraId="6B2DE68D" w14:textId="35B94EC1" w:rsidR="001921F2" w:rsidRPr="002508C5" w:rsidRDefault="001332A0" w:rsidP="006A7259">
      <w:pPr>
        <w:pStyle w:val="ListParagraph"/>
        <w:numPr>
          <w:ilvl w:val="0"/>
          <w:numId w:val="1"/>
        </w:numPr>
        <w:rPr>
          <w:rFonts w:cstheme="minorHAnsi"/>
        </w:rPr>
      </w:pPr>
      <w:r w:rsidRPr="002508C5">
        <w:rPr>
          <w:rFonts w:cstheme="minorHAnsi"/>
        </w:rPr>
        <w:t>A brief synopsis on r</w:t>
      </w:r>
      <w:r w:rsidR="006A7259" w:rsidRPr="002508C5">
        <w:rPr>
          <w:rFonts w:cstheme="minorHAnsi"/>
        </w:rPr>
        <w:t>ansomware</w:t>
      </w:r>
      <w:r w:rsidR="00284EE0">
        <w:rPr>
          <w:rFonts w:cstheme="minorHAnsi"/>
        </w:rPr>
        <w:t xml:space="preserve">                                                                                                           3</w:t>
      </w:r>
    </w:p>
    <w:p w14:paraId="53849E5D" w14:textId="7204E3A2" w:rsidR="006A7259" w:rsidRPr="002508C5" w:rsidRDefault="0077263D" w:rsidP="006A7259">
      <w:pPr>
        <w:pStyle w:val="ListParagraph"/>
        <w:numPr>
          <w:ilvl w:val="0"/>
          <w:numId w:val="1"/>
        </w:numPr>
        <w:rPr>
          <w:rFonts w:cstheme="minorHAnsi"/>
        </w:rPr>
      </w:pPr>
      <w:r w:rsidRPr="002508C5">
        <w:rPr>
          <w:rFonts w:cstheme="minorHAnsi"/>
        </w:rPr>
        <w:t xml:space="preserve">The </w:t>
      </w:r>
      <w:r w:rsidR="006A7259" w:rsidRPr="002508C5">
        <w:rPr>
          <w:rFonts w:cstheme="minorHAnsi"/>
        </w:rPr>
        <w:t>CryptoWall</w:t>
      </w:r>
      <w:r w:rsidRPr="002508C5">
        <w:rPr>
          <w:rFonts w:cstheme="minorHAnsi"/>
        </w:rPr>
        <w:t xml:space="preserve"> Trojan</w:t>
      </w:r>
      <w:r w:rsidR="00284EE0">
        <w:rPr>
          <w:rFonts w:cstheme="minorHAnsi"/>
        </w:rPr>
        <w:t xml:space="preserve">                                                                                                                            4</w:t>
      </w:r>
    </w:p>
    <w:p w14:paraId="673EB0A3" w14:textId="3B36B427" w:rsidR="006A7259" w:rsidRDefault="000535CC" w:rsidP="006A7259">
      <w:pPr>
        <w:pStyle w:val="ListParagraph"/>
        <w:numPr>
          <w:ilvl w:val="1"/>
          <w:numId w:val="1"/>
        </w:numPr>
      </w:pPr>
      <w:r>
        <w:t>H</w:t>
      </w:r>
      <w:r w:rsidR="0077263D">
        <w:t>istory (1.0 to 4.0)</w:t>
      </w:r>
      <w:r w:rsidR="00284EE0">
        <w:t xml:space="preserve">                                                                                                                           4</w:t>
      </w:r>
    </w:p>
    <w:p w14:paraId="09255699" w14:textId="5E976D01" w:rsidR="006A7259" w:rsidRDefault="0077263D" w:rsidP="006A7259">
      <w:pPr>
        <w:pStyle w:val="ListParagraph"/>
        <w:numPr>
          <w:ilvl w:val="1"/>
          <w:numId w:val="1"/>
        </w:numPr>
      </w:pPr>
      <w:r>
        <w:t>What can it do?</w:t>
      </w:r>
      <w:r w:rsidR="004E0B1E">
        <w:t xml:space="preserve"> What is it capable of?</w:t>
      </w:r>
      <w:r w:rsidR="00284EE0">
        <w:t xml:space="preserve">                                                                                         4</w:t>
      </w:r>
    </w:p>
    <w:p w14:paraId="35EEA09A" w14:textId="79569042" w:rsidR="006A7259" w:rsidRDefault="0077263D" w:rsidP="006A7259">
      <w:pPr>
        <w:pStyle w:val="ListParagraph"/>
        <w:numPr>
          <w:ilvl w:val="1"/>
          <w:numId w:val="1"/>
        </w:numPr>
      </w:pPr>
      <w:r>
        <w:t>What happens if your files are infected?</w:t>
      </w:r>
      <w:r w:rsidR="00284EE0">
        <w:t xml:space="preserve">                                                                                     7</w:t>
      </w:r>
    </w:p>
    <w:p w14:paraId="01B38825" w14:textId="3B76F53B" w:rsidR="006A7259" w:rsidRDefault="0077263D" w:rsidP="006A7259">
      <w:pPr>
        <w:pStyle w:val="ListParagraph"/>
        <w:numPr>
          <w:ilvl w:val="1"/>
          <w:numId w:val="1"/>
        </w:numPr>
      </w:pPr>
      <w:r>
        <w:t>Can your files be recovered?</w:t>
      </w:r>
      <w:r w:rsidR="00284EE0">
        <w:t xml:space="preserve">                                                                                                          8</w:t>
      </w:r>
    </w:p>
    <w:p w14:paraId="0E1102D4" w14:textId="1254980C" w:rsidR="006A7259" w:rsidRDefault="006A7259" w:rsidP="006A7259">
      <w:pPr>
        <w:pStyle w:val="ListParagraph"/>
        <w:numPr>
          <w:ilvl w:val="0"/>
          <w:numId w:val="1"/>
        </w:numPr>
      </w:pPr>
      <w:r>
        <w:t>Prevention is better than cure – what can you do?</w:t>
      </w:r>
      <w:r w:rsidR="00284EE0">
        <w:t xml:space="preserve">                                                                          9</w:t>
      </w:r>
    </w:p>
    <w:p w14:paraId="1022775E" w14:textId="026CF5D7" w:rsidR="00EA3B30" w:rsidRDefault="00EA3B30" w:rsidP="00EA3B30">
      <w:pPr>
        <w:pStyle w:val="ListParagraph"/>
        <w:numPr>
          <w:ilvl w:val="1"/>
          <w:numId w:val="1"/>
        </w:numPr>
      </w:pPr>
      <w:r>
        <w:t>Antivirus</w:t>
      </w:r>
      <w:r w:rsidR="00284EE0">
        <w:t xml:space="preserve">                                                                                                                                             9</w:t>
      </w:r>
    </w:p>
    <w:p w14:paraId="19EF907E" w14:textId="0848F857" w:rsidR="00EA3B30" w:rsidRDefault="00EA3B30" w:rsidP="00EA3B30">
      <w:pPr>
        <w:pStyle w:val="ListParagraph"/>
        <w:numPr>
          <w:ilvl w:val="1"/>
          <w:numId w:val="1"/>
        </w:numPr>
      </w:pPr>
      <w:r>
        <w:t>Firewall</w:t>
      </w:r>
      <w:r w:rsidR="00284EE0">
        <w:t xml:space="preserve">                                                                                                                                               9</w:t>
      </w:r>
    </w:p>
    <w:p w14:paraId="6CAFEC3F" w14:textId="0C7B65F1" w:rsidR="00AA448F" w:rsidRDefault="00EA3B30" w:rsidP="00D21008">
      <w:pPr>
        <w:pStyle w:val="ListParagraph"/>
        <w:numPr>
          <w:ilvl w:val="1"/>
          <w:numId w:val="1"/>
        </w:numPr>
      </w:pPr>
      <w:r>
        <w:t>Backup strategies</w:t>
      </w:r>
      <w:r w:rsidR="00284EE0">
        <w:t xml:space="preserve">                                                                                                                             9</w:t>
      </w:r>
    </w:p>
    <w:p w14:paraId="1DDEF3EF" w14:textId="2D3AC129" w:rsidR="006A7259" w:rsidRDefault="006A7259" w:rsidP="006A7259">
      <w:pPr>
        <w:pStyle w:val="ListParagraph"/>
        <w:numPr>
          <w:ilvl w:val="0"/>
          <w:numId w:val="1"/>
        </w:numPr>
      </w:pPr>
      <w:r>
        <w:t>Summary</w:t>
      </w:r>
      <w:r w:rsidR="00EF6ABA">
        <w:t xml:space="preserve"> and c</w:t>
      </w:r>
      <w:r w:rsidR="00EE0D3F">
        <w:t>onclusion</w:t>
      </w:r>
      <w:r w:rsidR="00284EE0">
        <w:t xml:space="preserve">                                                                                                                     10</w:t>
      </w:r>
    </w:p>
    <w:p w14:paraId="18574201" w14:textId="5178D0C2" w:rsidR="00EA3B30" w:rsidRDefault="00EA3B30" w:rsidP="006A7259">
      <w:pPr>
        <w:pStyle w:val="ListParagraph"/>
        <w:numPr>
          <w:ilvl w:val="0"/>
          <w:numId w:val="1"/>
        </w:numPr>
      </w:pPr>
      <w:r>
        <w:t>References</w:t>
      </w:r>
      <w:r w:rsidR="00284EE0">
        <w:t xml:space="preserve">                                                                                                                                              10</w:t>
      </w:r>
    </w:p>
    <w:p w14:paraId="03C88F29" w14:textId="309DC803" w:rsidR="00543430" w:rsidRDefault="00543430" w:rsidP="00543430">
      <w:pPr>
        <w:ind w:left="360"/>
      </w:pPr>
    </w:p>
    <w:p w14:paraId="2E720BEB" w14:textId="68400D10" w:rsidR="00E2136B" w:rsidRDefault="00E2136B"/>
    <w:p w14:paraId="7C41FEB8" w14:textId="77777777" w:rsidR="00E2136B" w:rsidRDefault="00E2136B"/>
    <w:p w14:paraId="5255BEAF" w14:textId="77777777" w:rsidR="00E2136B" w:rsidRDefault="00E2136B">
      <w:r>
        <w:br w:type="page"/>
      </w:r>
    </w:p>
    <w:p w14:paraId="4200E1A1" w14:textId="77777777" w:rsidR="00A611B9" w:rsidRDefault="00B84D90" w:rsidP="00A611B9">
      <w:pPr>
        <w:pStyle w:val="ListParagraph"/>
        <w:numPr>
          <w:ilvl w:val="0"/>
          <w:numId w:val="6"/>
        </w:numPr>
      </w:pPr>
      <w:r>
        <w:lastRenderedPageBreak/>
        <w:t>Introduction</w:t>
      </w:r>
    </w:p>
    <w:p w14:paraId="35714809" w14:textId="5686FF8D" w:rsidR="00A611B9" w:rsidRDefault="005C1983" w:rsidP="00B84D90">
      <w:r>
        <w:t>Ransomware is a form of malware designed to extort a user</w:t>
      </w:r>
      <w:r w:rsidR="00CD10D8">
        <w:t>, either by simply locking the desktop</w:t>
      </w:r>
      <w:r w:rsidR="00AC5D49">
        <w:t xml:space="preserve"> in the case of locker ransomware</w:t>
      </w:r>
      <w:r w:rsidR="00CD10D8">
        <w:t>, or</w:t>
      </w:r>
      <w:r>
        <w:t xml:space="preserve"> </w:t>
      </w:r>
      <w:r w:rsidR="00CD10D8">
        <w:t xml:space="preserve">alternatively </w:t>
      </w:r>
      <w:r>
        <w:t xml:space="preserve">by encrypting files, holding them hostage </w:t>
      </w:r>
      <w:r w:rsidR="00950DB6">
        <w:t xml:space="preserve">with a </w:t>
      </w:r>
      <w:r w:rsidR="00CD10D8">
        <w:t>(</w:t>
      </w:r>
      <w:r w:rsidR="002815A4">
        <w:t>potential</w:t>
      </w:r>
      <w:r w:rsidR="00CD10D8">
        <w:t>)</w:t>
      </w:r>
      <w:r w:rsidR="002815A4">
        <w:t xml:space="preserve"> </w:t>
      </w:r>
      <w:r w:rsidR="00950DB6">
        <w:t xml:space="preserve">decryption key as leverage </w:t>
      </w:r>
      <w:r>
        <w:t>until a condition is met – usually</w:t>
      </w:r>
      <w:r w:rsidR="004F1544">
        <w:t xml:space="preserve"> being</w:t>
      </w:r>
      <w:r>
        <w:t xml:space="preserve"> fiscal.</w:t>
      </w:r>
      <w:r w:rsidR="00AC5D49">
        <w:t xml:space="preserve"> This is known as crypto ransomware.</w:t>
      </w:r>
      <w:r>
        <w:t xml:space="preserve"> In most cases, </w:t>
      </w:r>
      <w:r w:rsidR="00AC5D49">
        <w:t>the malware</w:t>
      </w:r>
      <w:r>
        <w:t xml:space="preserve"> renders a user’s computer nigh</w:t>
      </w:r>
      <w:r w:rsidR="00CD10D8">
        <w:t xml:space="preserve">, </w:t>
      </w:r>
      <w:r>
        <w:t>if not completely</w:t>
      </w:r>
      <w:r w:rsidR="00CD10D8">
        <w:t>,</w:t>
      </w:r>
      <w:r>
        <w:t xml:space="preserve"> unusable.</w:t>
      </w:r>
      <w:r w:rsidR="00F2510B">
        <w:t xml:space="preserve"> </w:t>
      </w:r>
      <w:r w:rsidR="00122A57">
        <w:t>Unlike other forms of malware</w:t>
      </w:r>
      <w:r w:rsidR="00AC5D49">
        <w:t xml:space="preserve"> however</w:t>
      </w:r>
      <w:r w:rsidR="00122A57">
        <w:t xml:space="preserve">, ransomware does not aim to be hidden </w:t>
      </w:r>
      <w:r w:rsidR="00481F77">
        <w:t>–</w:t>
      </w:r>
      <w:r w:rsidR="00122A57">
        <w:t xml:space="preserve"> </w:t>
      </w:r>
      <w:r w:rsidR="00481F77">
        <w:t xml:space="preserve">it is ultimately designed to present the end user with an ultimatum, in most cases resulting in cryptoviral extortion. </w:t>
      </w:r>
      <w:r w:rsidR="007D135D">
        <w:t xml:space="preserve">This report aims to </w:t>
      </w:r>
      <w:r w:rsidR="00AB6FB0">
        <w:t>brief</w:t>
      </w:r>
      <w:r w:rsidR="007D135D">
        <w:t xml:space="preserve"> the reader on ransomware; Informing on what </w:t>
      </w:r>
      <w:r w:rsidR="00B47FAE">
        <w:t>it</w:t>
      </w:r>
      <w:r w:rsidR="007D135D">
        <w:t xml:space="preserve"> </w:t>
      </w:r>
      <w:r w:rsidR="00F42949">
        <w:t xml:space="preserve">is, what it </w:t>
      </w:r>
      <w:r w:rsidR="007D135D">
        <w:t>can do</w:t>
      </w:r>
      <w:r w:rsidR="00AB117E">
        <w:t xml:space="preserve"> to</w:t>
      </w:r>
      <w:r w:rsidR="007D135D">
        <w:t xml:space="preserve"> your company, and how to best safeguard your business from this type of threat.</w:t>
      </w:r>
    </w:p>
    <w:p w14:paraId="10D77DD4" w14:textId="77777777" w:rsidR="00B84D90" w:rsidRDefault="00B84D90" w:rsidP="00B84D90"/>
    <w:p w14:paraId="4F6934BF" w14:textId="2530FE3E" w:rsidR="00FB3D77" w:rsidRDefault="00140FDB" w:rsidP="00FB3D77">
      <w:pPr>
        <w:pStyle w:val="ListParagraph"/>
        <w:numPr>
          <w:ilvl w:val="0"/>
          <w:numId w:val="6"/>
        </w:numPr>
      </w:pPr>
      <w:r>
        <w:t xml:space="preserve">A </w:t>
      </w:r>
      <w:r w:rsidR="001332A0">
        <w:t>b</w:t>
      </w:r>
      <w:r>
        <w:t>rief synopsis on ransomware</w:t>
      </w:r>
    </w:p>
    <w:p w14:paraId="497C613F" w14:textId="3D9A69E8" w:rsidR="006A51DF" w:rsidRDefault="007C3360" w:rsidP="00B84D90">
      <w:r>
        <w:t>In 1989, Joseph Popp created the first ransomware program, titled “AIDS”, as a trojan. When a floppy disc carrying the trojan was inserted into a PC, the files would be encrypted, and a demand would be made of $189 to be sent to a PO box in Panama</w:t>
      </w:r>
      <w:r w:rsidR="00CF540B">
        <w:t xml:space="preserve"> [1].</w:t>
      </w:r>
      <w:r w:rsidR="00526F52">
        <w:t xml:space="preserve"> </w:t>
      </w:r>
      <w:r w:rsidR="009D06F8">
        <w:t xml:space="preserve">For various reasons, such as the infection method, encryption functionality and payment method, this first version failed. However, as time has gone on, </w:t>
      </w:r>
      <w:r w:rsidR="00BB6847">
        <w:t>the malware has become more advanced.</w:t>
      </w:r>
      <w:r w:rsidR="000F2A81">
        <w:t xml:space="preserve"> </w:t>
      </w:r>
      <w:r w:rsidR="00C77C1C">
        <w:t>Infection for example can now occur from phishing emails, exploit kits and malicious ads. Encryption uses RSA numbers</w:t>
      </w:r>
      <w:r w:rsidR="00A4218C">
        <w:t xml:space="preserve"> (a large set of semiprimes)</w:t>
      </w:r>
      <w:r w:rsidR="00C77C1C">
        <w:t xml:space="preserve">, of which many have yet to be fully factorised </w:t>
      </w:r>
      <w:r w:rsidR="000E7B1C">
        <w:t>as of February 2020</w:t>
      </w:r>
      <w:r w:rsidR="007D1B67">
        <w:t xml:space="preserve"> [2].</w:t>
      </w:r>
      <w:r w:rsidR="008804A0">
        <w:t xml:space="preserve"> And payment method</w:t>
      </w:r>
      <w:r w:rsidR="00FC7919">
        <w:t>s</w:t>
      </w:r>
      <w:r w:rsidR="008804A0">
        <w:t xml:space="preserve"> </w:t>
      </w:r>
      <w:r w:rsidR="00FC7919">
        <w:t>are</w:t>
      </w:r>
      <w:r w:rsidR="00C36275">
        <w:t xml:space="preserve"> now mainly digital</w:t>
      </w:r>
      <w:r w:rsidR="00FC7919">
        <w:t>, to prevent tracking and tracing of transactions</w:t>
      </w:r>
      <w:r w:rsidR="00F114F5">
        <w:t>, with</w:t>
      </w:r>
      <w:r w:rsidR="00C36275">
        <w:t xml:space="preserve"> </w:t>
      </w:r>
      <w:r w:rsidR="00F114F5">
        <w:t>m</w:t>
      </w:r>
      <w:r w:rsidR="00D4755E">
        <w:t>odern ransomware</w:t>
      </w:r>
      <w:r w:rsidR="00FC7919">
        <w:t xml:space="preserve"> trojans typically</w:t>
      </w:r>
      <w:r w:rsidR="00C36275">
        <w:t xml:space="preserve"> only accept</w:t>
      </w:r>
      <w:r w:rsidR="00F114F5">
        <w:t>ing</w:t>
      </w:r>
      <w:r w:rsidR="00C36275">
        <w:t xml:space="preserve"> cryptocurrenc</w:t>
      </w:r>
      <w:r w:rsidR="001C4F99">
        <w:t>ies</w:t>
      </w:r>
      <w:r w:rsidR="00FC7919">
        <w:t>, such as</w:t>
      </w:r>
      <w:r w:rsidR="00BA5A53">
        <w:t xml:space="preserve"> bitcoin</w:t>
      </w:r>
      <w:r w:rsidR="00141A95">
        <w:t xml:space="preserve">, with an average ransom totalling $300 in value as of 2015 </w:t>
      </w:r>
      <w:r w:rsidR="00141A95" w:rsidRPr="00F06285">
        <w:rPr>
          <w:color w:val="000000" w:themeColor="text1"/>
        </w:rPr>
        <w:t>[</w:t>
      </w:r>
      <w:r w:rsidR="00FA61E8" w:rsidRPr="00F06285">
        <w:rPr>
          <w:color w:val="000000" w:themeColor="text1"/>
        </w:rPr>
        <w:t>3</w:t>
      </w:r>
      <w:r w:rsidR="00141A95" w:rsidRPr="00F06285">
        <w:rPr>
          <w:color w:val="000000" w:themeColor="text1"/>
        </w:rPr>
        <w:t>]</w:t>
      </w:r>
      <w:r w:rsidR="00F31064" w:rsidRPr="00F06285">
        <w:rPr>
          <w:color w:val="000000" w:themeColor="text1"/>
        </w:rPr>
        <w:t>.</w:t>
      </w:r>
      <w:r w:rsidR="0057548D" w:rsidRPr="00F06285">
        <w:rPr>
          <w:color w:val="000000" w:themeColor="text1"/>
        </w:rPr>
        <w:t xml:space="preserve"> </w:t>
      </w:r>
      <w:r w:rsidR="0057548D">
        <w:t>Over time, ransomware has become more and more prevalent</w:t>
      </w:r>
      <w:r w:rsidR="00F5555D">
        <w:t xml:space="preserve">; </w:t>
      </w:r>
      <w:r w:rsidR="00FC7919">
        <w:t xml:space="preserve">an article from </w:t>
      </w:r>
      <w:r w:rsidR="00AF5F1C">
        <w:t>Varonis [</w:t>
      </w:r>
      <w:r w:rsidR="00034A19">
        <w:t>4</w:t>
      </w:r>
      <w:r w:rsidR="00AF5F1C">
        <w:t>] finds that, according to a 2018 report from Verizon, ransomware incidents made up 40% of all combined malware incidents. And according to the</w:t>
      </w:r>
      <w:r w:rsidR="00B72C08">
        <w:t xml:space="preserve"> follow-up</w:t>
      </w:r>
      <w:r w:rsidR="00AF5F1C">
        <w:t xml:space="preserve"> 2022 Data Breach Investigation Report, </w:t>
      </w:r>
      <w:r w:rsidR="00511C3D">
        <w:t xml:space="preserve">66% of all combined reports involved ransomware </w:t>
      </w:r>
      <w:r w:rsidR="00387C72">
        <w:t xml:space="preserve">(as well as phishing and stolen credentials) </w:t>
      </w:r>
      <w:r w:rsidR="00511C3D">
        <w:t>in some capacit</w:t>
      </w:r>
      <w:r w:rsidR="00B72C08">
        <w:t>y</w:t>
      </w:r>
      <w:r w:rsidR="00E50C10">
        <w:t>, following an upward trend</w:t>
      </w:r>
      <w:r w:rsidR="00D2782F">
        <w:t xml:space="preserve"> from previous years</w:t>
      </w:r>
      <w:r w:rsidR="00364C2A">
        <w:t>.</w:t>
      </w:r>
      <w:r w:rsidR="00E92ADA">
        <w:t xml:space="preserve"> The report</w:t>
      </w:r>
      <w:r w:rsidR="00364C2A">
        <w:t xml:space="preserve"> also</w:t>
      </w:r>
      <w:r w:rsidR="00E92ADA">
        <w:t xml:space="preserve"> quotes a 13% rise in ransomware breaches overall, “more than in the last 5 years combined”</w:t>
      </w:r>
      <w:r w:rsidR="00D02BD3">
        <w:t xml:space="preserve"> [</w:t>
      </w:r>
      <w:r w:rsidR="00034A19">
        <w:t>5</w:t>
      </w:r>
      <w:r w:rsidR="00CB5CA8">
        <w:t>]</w:t>
      </w:r>
      <w:r w:rsidR="00D2782F">
        <w:t>.</w:t>
      </w:r>
      <w:r w:rsidR="00C76628">
        <w:br/>
      </w:r>
      <w:r w:rsidR="00C76628">
        <w:br/>
      </w:r>
      <w:r w:rsidR="00EF358C" w:rsidRPr="00EF358C">
        <w:drawing>
          <wp:inline distT="0" distB="0" distL="0" distR="0" wp14:anchorId="0DC112EA" wp14:editId="42FF4A70">
            <wp:extent cx="4476980" cy="1682836"/>
            <wp:effectExtent l="0" t="0" r="0" b="0"/>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6"/>
                    <a:stretch>
                      <a:fillRect/>
                    </a:stretch>
                  </pic:blipFill>
                  <pic:spPr>
                    <a:xfrm>
                      <a:off x="0" y="0"/>
                      <a:ext cx="4476980" cy="1682836"/>
                    </a:xfrm>
                    <a:prstGeom prst="rect">
                      <a:avLst/>
                    </a:prstGeom>
                  </pic:spPr>
                </pic:pic>
              </a:graphicData>
            </a:graphic>
          </wp:inline>
        </w:drawing>
      </w:r>
      <w:r w:rsidR="006A51DF">
        <w:t>[</w:t>
      </w:r>
      <w:r w:rsidR="00034A19">
        <w:t>5</w:t>
      </w:r>
      <w:r w:rsidR="006A51DF">
        <w:t>]</w:t>
      </w:r>
    </w:p>
    <w:p w14:paraId="3E20AA90" w14:textId="19CB1A33" w:rsidR="009C123A" w:rsidRDefault="005A2735" w:rsidP="00B84D90">
      <w:r>
        <w:t xml:space="preserve">The given data predicts a continual upward trend in ransomware incidents and breaches, and thus also implies the need to </w:t>
      </w:r>
      <w:r w:rsidR="003F6289">
        <w:t>introduce further safeguarding methods and techniques to your business. As a detailed example, this report will cover the CryptoWall trojan – what it is,</w:t>
      </w:r>
      <w:r w:rsidR="007A1A26">
        <w:t xml:space="preserve"> what it can do, and how one might prevent system infection.</w:t>
      </w:r>
      <w:r w:rsidR="00AF5282">
        <w:br/>
      </w:r>
    </w:p>
    <w:p w14:paraId="0660690F" w14:textId="77777777" w:rsidR="00034A19" w:rsidRDefault="00034A19" w:rsidP="00B84D90"/>
    <w:p w14:paraId="311558BA" w14:textId="3415758A" w:rsidR="00CC5D06" w:rsidRDefault="00CC5D06" w:rsidP="00CC5D06">
      <w:pPr>
        <w:pStyle w:val="ListParagraph"/>
        <w:numPr>
          <w:ilvl w:val="0"/>
          <w:numId w:val="6"/>
        </w:numPr>
      </w:pPr>
      <w:r>
        <w:lastRenderedPageBreak/>
        <w:t>The CryptoWall Trojan</w:t>
      </w:r>
    </w:p>
    <w:p w14:paraId="7959F31A" w14:textId="6A4766C0" w:rsidR="004E58E5" w:rsidRPr="004E58E5" w:rsidRDefault="004E58E5" w:rsidP="00DA5CDB">
      <w:pPr>
        <w:rPr>
          <w:color w:val="000000" w:themeColor="text1"/>
        </w:rPr>
      </w:pPr>
      <w:r w:rsidRPr="004E58E5">
        <w:rPr>
          <w:color w:val="000000" w:themeColor="text1"/>
        </w:rPr>
        <w:t>Like most ransomware,</w:t>
      </w:r>
      <w:r>
        <w:rPr>
          <w:color w:val="000000" w:themeColor="text1"/>
        </w:rPr>
        <w:t xml:space="preserve"> the CryptoWall trojan</w:t>
      </w:r>
      <w:r w:rsidR="004A091A">
        <w:rPr>
          <w:color w:val="000000" w:themeColor="text1"/>
        </w:rPr>
        <w:t xml:space="preserve"> is a file-encrypting program</w:t>
      </w:r>
      <w:r w:rsidR="008052CF">
        <w:rPr>
          <w:color w:val="000000" w:themeColor="text1"/>
        </w:rPr>
        <w:t>, designed to hold a user’s files hostage</w:t>
      </w:r>
      <w:r w:rsidR="000B6561">
        <w:rPr>
          <w:color w:val="000000" w:themeColor="text1"/>
        </w:rPr>
        <w:t xml:space="preserve"> through cryptoviral extortion.</w:t>
      </w:r>
      <w:r w:rsidR="004F5694">
        <w:rPr>
          <w:color w:val="000000" w:themeColor="text1"/>
        </w:rPr>
        <w:t xml:space="preserve"> While several methods of infection exist, the most common methods involve phishing emails, exploit kits, and malicious ads</w:t>
      </w:r>
      <w:r w:rsidR="00022D35">
        <w:rPr>
          <w:color w:val="000000" w:themeColor="text1"/>
        </w:rPr>
        <w:t xml:space="preserve"> [4]</w:t>
      </w:r>
      <w:r w:rsidR="004F5694">
        <w:rPr>
          <w:color w:val="000000" w:themeColor="text1"/>
        </w:rPr>
        <w:t>.</w:t>
      </w:r>
      <w:r w:rsidR="00A33CE6">
        <w:rPr>
          <w:color w:val="000000" w:themeColor="text1"/>
        </w:rPr>
        <w:t xml:space="preserve"> The former most method is by far the most common,</w:t>
      </w:r>
      <w:r w:rsidR="00026334">
        <w:rPr>
          <w:color w:val="000000" w:themeColor="text1"/>
        </w:rPr>
        <w:t xml:space="preserve"> which tricks the user into clicking a link that downloads the malware onto their computer.</w:t>
      </w:r>
    </w:p>
    <w:p w14:paraId="34EECD82" w14:textId="484ED63C" w:rsidR="00EE3E43" w:rsidRDefault="00EE3E43" w:rsidP="00EE3E43">
      <w:pPr>
        <w:pStyle w:val="ListParagraph"/>
        <w:numPr>
          <w:ilvl w:val="1"/>
          <w:numId w:val="6"/>
        </w:numPr>
      </w:pPr>
      <w:r>
        <w:t>Version history</w:t>
      </w:r>
    </w:p>
    <w:p w14:paraId="7B62F40F" w14:textId="3F56FCD2" w:rsidR="00EE3E43" w:rsidRDefault="00EE3E43" w:rsidP="00EE3E43">
      <w:pPr>
        <w:pStyle w:val="ListParagraph"/>
      </w:pPr>
    </w:p>
    <w:p w14:paraId="072DDBCF" w14:textId="2CB65CCC" w:rsidR="004A091A" w:rsidRDefault="00825AAF" w:rsidP="00EE3E43">
      <w:pPr>
        <w:pStyle w:val="ListParagraph"/>
      </w:pPr>
      <w:r>
        <w:t>First released around April 2014,</w:t>
      </w:r>
      <w:r w:rsidR="002B61DB">
        <w:t xml:space="preserve"> </w:t>
      </w:r>
      <w:r w:rsidR="009C39FD">
        <w:t xml:space="preserve">the first version of </w:t>
      </w:r>
      <w:r w:rsidR="002B61DB">
        <w:t xml:space="preserve">CryptoWall was </w:t>
      </w:r>
      <w:r w:rsidR="009C39FD">
        <w:t xml:space="preserve">loosely based on </w:t>
      </w:r>
      <w:r w:rsidR="008E72D2">
        <w:t xml:space="preserve">another program, CryptoDefence, </w:t>
      </w:r>
      <w:r w:rsidR="00AD0250">
        <w:t xml:space="preserve">incorporating </w:t>
      </w:r>
      <w:r w:rsidR="004B0006">
        <w:t>a similar decryption service</w:t>
      </w:r>
      <w:r w:rsidR="00FE7FEE">
        <w:t>.</w:t>
      </w:r>
      <w:r w:rsidR="00CD22EC">
        <w:t xml:space="preserve"> </w:t>
      </w:r>
      <w:r w:rsidR="003829A7">
        <w:t>An update in October of the same year</w:t>
      </w:r>
      <w:r w:rsidR="00672DB1">
        <w:t xml:space="preserve"> introduced CryptoWall 2.0,</w:t>
      </w:r>
      <w:r w:rsidR="004E1233">
        <w:t xml:space="preserve"> which further developed the decryption service, </w:t>
      </w:r>
      <w:r w:rsidR="004E1233" w:rsidRPr="00D712AF">
        <w:t xml:space="preserve">adding </w:t>
      </w:r>
      <w:r w:rsidR="00D712AF">
        <w:t>“</w:t>
      </w:r>
      <w:r w:rsidR="00D712AF" w:rsidRPr="00D712AF">
        <w:rPr>
          <w:rStyle w:val="Strong"/>
          <w:b w:val="0"/>
          <w:bCs w:val="0"/>
        </w:rPr>
        <w:t>INSTALL_TOR.URL</w:t>
      </w:r>
      <w:r w:rsidR="00D712AF">
        <w:t>” alongside other text files, URLs, and html files in each infected folder, as well as on the desktop.</w:t>
      </w:r>
      <w:r w:rsidR="00F64F6E">
        <w:t xml:space="preserve"> Additionally, the new version </w:t>
      </w:r>
      <w:r w:rsidR="00FE0AF3">
        <w:t>included developer-run web-to-TOR gateways,</w:t>
      </w:r>
      <w:r w:rsidR="00967646">
        <w:t xml:space="preserve"> unique bitcoin addresses tailored to each infection incident, and secure deletion of original unencrypted files</w:t>
      </w:r>
      <w:r w:rsidR="00A63894">
        <w:t xml:space="preserve"> </w:t>
      </w:r>
      <w:r w:rsidR="00E30937">
        <w:t>– The</w:t>
      </w:r>
      <w:r w:rsidR="00A63894">
        <w:t xml:space="preserve"> lattermost point making usual recovery methods ineffective</w:t>
      </w:r>
      <w:r w:rsidR="00E451BD">
        <w:t xml:space="preserve"> [</w:t>
      </w:r>
      <w:r w:rsidR="00034A19">
        <w:t>6</w:t>
      </w:r>
      <w:r w:rsidR="00E451BD">
        <w:t>].</w:t>
      </w:r>
    </w:p>
    <w:p w14:paraId="3C3E7060" w14:textId="4269E8E5" w:rsidR="00E30937" w:rsidRDefault="00E30937" w:rsidP="00EE3E43">
      <w:pPr>
        <w:pStyle w:val="ListParagraph"/>
      </w:pPr>
    </w:p>
    <w:p w14:paraId="741860BF" w14:textId="6345B8FC" w:rsidR="00E30937" w:rsidRDefault="000C1BDC" w:rsidP="00EE3E43">
      <w:pPr>
        <w:pStyle w:val="ListParagraph"/>
      </w:pPr>
      <w:r>
        <w:t>A</w:t>
      </w:r>
      <w:r w:rsidR="00885676">
        <w:t>dditionally, a</w:t>
      </w:r>
      <w:r>
        <w:t>round January 2015, the next version, CryptoWall 3.0, was released.</w:t>
      </w:r>
      <w:r w:rsidR="00922447">
        <w:t xml:space="preserve"> While there were only </w:t>
      </w:r>
      <w:r w:rsidR="002C6C42">
        <w:t>a few minor changes to the software,</w:t>
      </w:r>
      <w:r w:rsidR="002C5449">
        <w:t xml:space="preserve"> it gained </w:t>
      </w:r>
      <w:r w:rsidR="00AC2B66">
        <w:t xml:space="preserve">widespread </w:t>
      </w:r>
      <w:r w:rsidR="002C5449">
        <w:t>use and</w:t>
      </w:r>
      <w:r w:rsidR="00AC2B66">
        <w:t xml:space="preserve"> rapid</w:t>
      </w:r>
      <w:r w:rsidR="002C5449">
        <w:t xml:space="preserve"> spread,</w:t>
      </w:r>
      <w:r w:rsidR="00FA751F">
        <w:t xml:space="preserve"> causing around $325 million in damages alone [</w:t>
      </w:r>
      <w:r w:rsidR="00034A19">
        <w:t>7</w:t>
      </w:r>
      <w:r w:rsidR="00FA751F">
        <w:t>]</w:t>
      </w:r>
      <w:r w:rsidR="00304A05">
        <w:t xml:space="preserve"> – Far more than the former versions, which had combined losses totalling over $18 million according to the FBI’s Internet Crime Complaint Centre [</w:t>
      </w:r>
      <w:r w:rsidR="00034A19">
        <w:t>8</w:t>
      </w:r>
      <w:r w:rsidR="00304A05">
        <w:t>].</w:t>
      </w:r>
      <w:r w:rsidR="00B67FB3">
        <w:t xml:space="preserve"> Other changes included newer developer-run web-to-TOR gateways, as well as an increase in </w:t>
      </w:r>
      <w:r w:rsidR="00A45EC0">
        <w:t xml:space="preserve">the </w:t>
      </w:r>
      <w:r w:rsidR="00B67FB3">
        <w:t>ransom deadline.</w:t>
      </w:r>
    </w:p>
    <w:p w14:paraId="477603F5" w14:textId="1582B748" w:rsidR="00475E9C" w:rsidRDefault="00475E9C" w:rsidP="00EE3E43">
      <w:pPr>
        <w:pStyle w:val="ListParagraph"/>
      </w:pPr>
    </w:p>
    <w:p w14:paraId="69DBBAA1" w14:textId="1BAE6448" w:rsidR="0027168D" w:rsidRDefault="00475E9C" w:rsidP="00EE3E43">
      <w:pPr>
        <w:pStyle w:val="ListParagraph"/>
      </w:pPr>
      <w:r>
        <w:t xml:space="preserve">The </w:t>
      </w:r>
      <w:r w:rsidR="0027168D">
        <w:t>most recent</w:t>
      </w:r>
      <w:r>
        <w:t xml:space="preserve"> version, CryptoWall 4.0, was released </w:t>
      </w:r>
      <w:r w:rsidR="00F01E36">
        <w:t>in</w:t>
      </w:r>
      <w:r>
        <w:t xml:space="preserve"> November 2015.</w:t>
      </w:r>
      <w:r w:rsidR="00F01E36">
        <w:t xml:space="preserve"> On top of more new developer-run web-to-TOR gateways,</w:t>
      </w:r>
      <w:r w:rsidR="00F35BC2">
        <w:t xml:space="preserve"> the ransom note filenames were changed, as well as their contents</w:t>
      </w:r>
      <w:r w:rsidR="00EF4098">
        <w:t>.</w:t>
      </w:r>
      <w:r w:rsidR="00F91429">
        <w:t xml:space="preserve"> Though most notably, file names were now being encrypte</w:t>
      </w:r>
      <w:r w:rsidR="00F53BA9">
        <w:t>d, and more robust shadow volume copy deletion was incorporated.</w:t>
      </w:r>
      <w:r w:rsidR="0087049E">
        <w:t xml:space="preserve"> In short, these shadow volume copies</w:t>
      </w:r>
      <w:r w:rsidR="000A37AC">
        <w:t xml:space="preserve"> are what allow the operating system to restore potentially corrupted files</w:t>
      </w:r>
      <w:r w:rsidR="00451453">
        <w:t xml:space="preserve"> by taking “snapshots” – backup copies, in essence.</w:t>
      </w:r>
    </w:p>
    <w:p w14:paraId="1607444E" w14:textId="77777777" w:rsidR="0027168D" w:rsidRDefault="0027168D" w:rsidP="00EE3E43">
      <w:pPr>
        <w:pStyle w:val="ListParagraph"/>
      </w:pPr>
    </w:p>
    <w:p w14:paraId="52BE0080" w14:textId="71077E9F" w:rsidR="00475E9C" w:rsidRDefault="0027168D" w:rsidP="00EE3E43">
      <w:pPr>
        <w:pStyle w:val="ListParagraph"/>
      </w:pPr>
      <w:r>
        <w:t>Another version however, also exists; CryptoWall 5.1.</w:t>
      </w:r>
      <w:r w:rsidR="00193153">
        <w:t xml:space="preserve"> Based on the HiddenTear malware</w:t>
      </w:r>
      <w:r w:rsidR="00D45AC9">
        <w:t xml:space="preserve"> (an open-source ransomware trojan)</w:t>
      </w:r>
      <w:r w:rsidR="00193153">
        <w:t xml:space="preserve">, it utilises </w:t>
      </w:r>
      <w:r w:rsidR="00D45AC9">
        <w:t>a different encryption method, AES-2</w:t>
      </w:r>
      <w:r w:rsidR="009234D6">
        <w:t>5</w:t>
      </w:r>
      <w:r w:rsidR="00D45AC9">
        <w:t>6</w:t>
      </w:r>
      <w:r w:rsidR="008E61A8">
        <w:t>, which</w:t>
      </w:r>
      <w:r w:rsidR="00DB7A66">
        <w:t xml:space="preserve"> exists as a variant of the Rijndael block cypher.</w:t>
      </w:r>
      <w:r w:rsidR="00D736EA">
        <w:t xml:space="preserve"> Of note, AES encoding is the only publicly available cypher approved by the NSA for “SECRET” level data</w:t>
      </w:r>
      <w:r w:rsidR="00102CC1">
        <w:t xml:space="preserve"> [9]</w:t>
      </w:r>
      <w:r w:rsidR="009234D6">
        <w:t xml:space="preserve">, with “TOP SECRET” requiring AES-192 or AES-256 (i.e., </w:t>
      </w:r>
      <w:r w:rsidR="00081441">
        <w:t>192-bit</w:t>
      </w:r>
      <w:r w:rsidR="009234D6">
        <w:t xml:space="preserve"> key lengths or 256</w:t>
      </w:r>
      <w:r w:rsidR="00081441">
        <w:t>-</w:t>
      </w:r>
      <w:r w:rsidR="009234D6">
        <w:t>bit key lengths).</w:t>
      </w:r>
      <w:r w:rsidR="005D1754">
        <w:br/>
      </w:r>
    </w:p>
    <w:p w14:paraId="04178C04" w14:textId="4E79835F" w:rsidR="005D1754" w:rsidRDefault="005D1754" w:rsidP="00231622">
      <w:pPr>
        <w:pStyle w:val="ListParagraph"/>
        <w:numPr>
          <w:ilvl w:val="1"/>
          <w:numId w:val="6"/>
        </w:numPr>
      </w:pPr>
      <w:r>
        <w:t>What can it do?</w:t>
      </w:r>
      <w:r w:rsidR="004E0B1E">
        <w:t xml:space="preserve"> What is it capable of?</w:t>
      </w:r>
      <w:r>
        <w:br/>
      </w:r>
      <w:r>
        <w:br/>
      </w:r>
      <w:r w:rsidR="006229D9">
        <w:t xml:space="preserve">As crypto ransomware, </w:t>
      </w:r>
      <w:r w:rsidR="00CC00E5">
        <w:t xml:space="preserve">the most recent versions </w:t>
      </w:r>
      <w:r w:rsidR="004A35DD">
        <w:t>are designed to encrypt file names, file contents,</w:t>
      </w:r>
      <w:r w:rsidR="0002171F">
        <w:t xml:space="preserve"> anything it might deem important enough. However, it is worth noting that the malware does not compromise critical PC systems – meaning, the hardware will be usable enough to the point of enabling the end user to pay the ransom.</w:t>
      </w:r>
      <w:r w:rsidR="00C83419">
        <w:t xml:space="preserve"> Additionally, later versions will also delete shadow volume copies of files, meaning </w:t>
      </w:r>
      <w:r w:rsidR="00100F6D">
        <w:t xml:space="preserve">simply </w:t>
      </w:r>
      <w:r w:rsidR="00C83419">
        <w:t>restoring a backup</w:t>
      </w:r>
      <w:r w:rsidR="00856367">
        <w:t xml:space="preserve"> no longer works.</w:t>
      </w:r>
      <w:r w:rsidR="00806F5B">
        <w:t xml:space="preserve"> </w:t>
      </w:r>
      <w:r w:rsidR="003A7909">
        <w:t>Once installed,</w:t>
      </w:r>
      <w:r w:rsidR="00962B3B">
        <w:t xml:space="preserve"> the ransomware injects new code into the explorer executable,</w:t>
      </w:r>
      <w:r w:rsidR="00BB3CBE">
        <w:t xml:space="preserve"> and then restarts it.</w:t>
      </w:r>
      <w:r w:rsidR="001D6B2C">
        <w:t xml:space="preserve"> This code does everything listed above, as well as disabling windows services, </w:t>
      </w:r>
      <w:r w:rsidR="001D6B2C" w:rsidRPr="00785FEB">
        <w:rPr>
          <w:color w:val="000000" w:themeColor="text1"/>
        </w:rPr>
        <w:t>and spawn</w:t>
      </w:r>
      <w:r w:rsidR="00785FEB" w:rsidRPr="00785FEB">
        <w:rPr>
          <w:color w:val="000000" w:themeColor="text1"/>
        </w:rPr>
        <w:t>ing</w:t>
      </w:r>
      <w:r w:rsidR="001D6B2C" w:rsidRPr="00785FEB">
        <w:rPr>
          <w:color w:val="000000" w:themeColor="text1"/>
        </w:rPr>
        <w:t xml:space="preserve"> a new svchost.exe process with more injected modules.</w:t>
      </w:r>
      <w:r w:rsidR="006A035C" w:rsidRPr="00785FEB">
        <w:rPr>
          <w:color w:val="000000" w:themeColor="text1"/>
        </w:rPr>
        <w:t xml:space="preserve"> </w:t>
      </w:r>
      <w:r w:rsidR="0005700B">
        <w:rPr>
          <w:color w:val="000000" w:themeColor="text1"/>
        </w:rPr>
        <w:t xml:space="preserve">Moreover, </w:t>
      </w:r>
      <w:r w:rsidR="0005700B">
        <w:rPr>
          <w:color w:val="000000" w:themeColor="text1"/>
        </w:rPr>
        <w:lastRenderedPageBreak/>
        <w:t>CryptoWall also installs itself within the registry of your operating system, as well as your startup folder, meaning that simply restarting the system won’t remove the malware.</w:t>
      </w:r>
      <w:r w:rsidR="00E55AD7">
        <w:rPr>
          <w:color w:val="000000" w:themeColor="text1"/>
        </w:rPr>
        <w:br/>
      </w:r>
      <w:r w:rsidR="00E55AD7">
        <w:rPr>
          <w:color w:val="000000" w:themeColor="text1"/>
        </w:rPr>
        <w:br/>
        <w:t xml:space="preserve">Once this process has completed, a </w:t>
      </w:r>
      <w:r w:rsidR="00D65490">
        <w:rPr>
          <w:color w:val="000000" w:themeColor="text1"/>
        </w:rPr>
        <w:t>Command-and-Control</w:t>
      </w:r>
      <w:r w:rsidR="00E55AD7">
        <w:rPr>
          <w:color w:val="000000" w:themeColor="text1"/>
        </w:rPr>
        <w:t xml:space="preserve"> server operated by the developer will send an encryption key to the program, which is used to encrypt the files, running both locally on the infected unit and on any connected networks.</w:t>
      </w:r>
      <w:r w:rsidR="00D65490">
        <w:rPr>
          <w:color w:val="000000" w:themeColor="text1"/>
        </w:rPr>
        <w:t xml:space="preserve"> Note that, because infection can travel between connected networks, cloud storage services such as DropBox can become infected as well. A breach in a singular system can affect other devices, as long as they remain connected through a network.</w:t>
      </w:r>
      <w:r w:rsidR="000A56EF">
        <w:rPr>
          <w:color w:val="000000" w:themeColor="text1"/>
        </w:rPr>
        <w:br/>
      </w:r>
      <w:r w:rsidR="000A56EF">
        <w:rPr>
          <w:color w:val="000000" w:themeColor="text1"/>
        </w:rPr>
        <w:br/>
      </w:r>
      <w:r w:rsidR="000A56EF" w:rsidRPr="000A56EF">
        <w:rPr>
          <w:color w:val="000000" w:themeColor="text1"/>
        </w:rPr>
        <w:drawing>
          <wp:inline distT="0" distB="0" distL="0" distR="0" wp14:anchorId="26B1C511" wp14:editId="31002BC6">
            <wp:extent cx="5060950" cy="2643738"/>
            <wp:effectExtent l="0" t="0" r="6350" b="4445"/>
            <wp:docPr id="9" name="Picture 9"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application&#10;&#10;Description automatically generated"/>
                    <pic:cNvPicPr/>
                  </pic:nvPicPr>
                  <pic:blipFill>
                    <a:blip r:embed="rId7"/>
                    <a:stretch>
                      <a:fillRect/>
                    </a:stretch>
                  </pic:blipFill>
                  <pic:spPr>
                    <a:xfrm>
                      <a:off x="0" y="0"/>
                      <a:ext cx="5074953" cy="2651053"/>
                    </a:xfrm>
                    <a:prstGeom prst="rect">
                      <a:avLst/>
                    </a:prstGeom>
                  </pic:spPr>
                </pic:pic>
              </a:graphicData>
            </a:graphic>
          </wp:inline>
        </w:drawing>
      </w:r>
      <w:r w:rsidR="00231622">
        <w:rPr>
          <w:color w:val="000000" w:themeColor="text1"/>
        </w:rPr>
        <w:br/>
      </w:r>
      <w:r w:rsidR="00231622">
        <w:rPr>
          <w:color w:val="000000" w:themeColor="text1"/>
        </w:rPr>
        <w:br/>
        <w:t xml:space="preserve">Normally, this process if done on </w:t>
      </w:r>
      <w:r w:rsidR="003B187E">
        <w:rPr>
          <w:color w:val="000000" w:themeColor="text1"/>
        </w:rPr>
        <w:t>versions 3.0 and above</w:t>
      </w:r>
      <w:r w:rsidR="00231622">
        <w:rPr>
          <w:color w:val="000000" w:themeColor="text1"/>
        </w:rPr>
        <w:t xml:space="preserve"> involves </w:t>
      </w:r>
      <w:r w:rsidR="003B187E">
        <w:rPr>
          <w:color w:val="000000" w:themeColor="text1"/>
        </w:rPr>
        <w:t>a</w:t>
      </w:r>
      <w:r w:rsidR="00E55529">
        <w:rPr>
          <w:color w:val="000000" w:themeColor="text1"/>
        </w:rPr>
        <w:t>symmetric encryption</w:t>
      </w:r>
      <w:r w:rsidR="00436F32">
        <w:rPr>
          <w:color w:val="000000" w:themeColor="text1"/>
        </w:rPr>
        <w:t xml:space="preserve">, whereby </w:t>
      </w:r>
      <w:r w:rsidR="00F8324B">
        <w:rPr>
          <w:color w:val="000000" w:themeColor="text1"/>
        </w:rPr>
        <w:t>a pair of matching encryption keys</w:t>
      </w:r>
      <w:r w:rsidR="00870024">
        <w:rPr>
          <w:color w:val="000000" w:themeColor="text1"/>
        </w:rPr>
        <w:t xml:space="preserve"> (based on </w:t>
      </w:r>
      <w:r w:rsidR="003B187E">
        <w:rPr>
          <w:color w:val="000000" w:themeColor="text1"/>
        </w:rPr>
        <w:t xml:space="preserve">the </w:t>
      </w:r>
      <w:r w:rsidR="00870024">
        <w:rPr>
          <w:color w:val="000000" w:themeColor="text1"/>
        </w:rPr>
        <w:t>RSA-2048</w:t>
      </w:r>
      <w:r w:rsidR="003B187E">
        <w:rPr>
          <w:color w:val="000000" w:themeColor="text1"/>
        </w:rPr>
        <w:t xml:space="preserve"> semiprime</w:t>
      </w:r>
      <w:r w:rsidR="00870024">
        <w:rPr>
          <w:color w:val="000000" w:themeColor="text1"/>
        </w:rPr>
        <w:t>)</w:t>
      </w:r>
      <w:r w:rsidR="00F8324B">
        <w:rPr>
          <w:color w:val="000000" w:themeColor="text1"/>
        </w:rPr>
        <w:t xml:space="preserve"> are generated on the C&amp;C server, with only the public key being sent to the infected machine.</w:t>
      </w:r>
      <w:r w:rsidR="008C0267">
        <w:rPr>
          <w:color w:val="000000" w:themeColor="text1"/>
        </w:rPr>
        <w:t xml:space="preserve"> Of note, the private key is always retained on the server</w:t>
      </w:r>
      <w:r w:rsidR="00E64A04">
        <w:rPr>
          <w:color w:val="000000" w:themeColor="text1"/>
        </w:rPr>
        <w:t xml:space="preserve"> [10]</w:t>
      </w:r>
      <w:r w:rsidR="008C0267">
        <w:rPr>
          <w:color w:val="000000" w:themeColor="text1"/>
        </w:rPr>
        <w:t>.</w:t>
      </w:r>
      <w:r w:rsidR="00BB2A32">
        <w:rPr>
          <w:color w:val="000000" w:themeColor="text1"/>
        </w:rPr>
        <w:br/>
      </w:r>
      <w:r w:rsidR="00BB2A32">
        <w:rPr>
          <w:color w:val="000000" w:themeColor="text1"/>
        </w:rPr>
        <w:br/>
      </w:r>
      <w:r w:rsidR="00BB2A32" w:rsidRPr="005C4744">
        <w:drawing>
          <wp:inline distT="0" distB="0" distL="0" distR="0" wp14:anchorId="1BD90506" wp14:editId="6FA27D16">
            <wp:extent cx="4057859" cy="2292468"/>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8"/>
                    <a:stretch>
                      <a:fillRect/>
                    </a:stretch>
                  </pic:blipFill>
                  <pic:spPr>
                    <a:xfrm>
                      <a:off x="0" y="0"/>
                      <a:ext cx="4057859" cy="2292468"/>
                    </a:xfrm>
                    <a:prstGeom prst="rect">
                      <a:avLst/>
                    </a:prstGeom>
                  </pic:spPr>
                </pic:pic>
              </a:graphicData>
            </a:graphic>
          </wp:inline>
        </w:drawing>
      </w:r>
      <w:r w:rsidR="00BB2A32">
        <w:rPr>
          <w:color w:val="000000" w:themeColor="text1"/>
        </w:rPr>
        <w:t>[10]</w:t>
      </w:r>
      <w:r w:rsidR="006229D9">
        <w:br/>
      </w:r>
      <w:r>
        <w:br/>
      </w:r>
      <w:r w:rsidR="008B4B8F" w:rsidRPr="001D0526">
        <w:rPr>
          <w:color w:val="000000" w:themeColor="text1"/>
        </w:rPr>
        <w:t>In the case of CryptoWall 5.1, the AES-256 encryption involves a</w:t>
      </w:r>
      <w:r w:rsidR="001D0526">
        <w:rPr>
          <w:color w:val="000000" w:themeColor="text1"/>
        </w:rPr>
        <w:t xml:space="preserve"> similar</w:t>
      </w:r>
      <w:r w:rsidR="008B4B8F" w:rsidRPr="001D0526">
        <w:rPr>
          <w:color w:val="000000" w:themeColor="text1"/>
        </w:rPr>
        <w:t xml:space="preserve"> process known as symmetric encryption, whereby the same key is used to encrypt and decrypt files.</w:t>
      </w:r>
      <w:r w:rsidR="005D1AAB">
        <w:rPr>
          <w:color w:val="000000" w:themeColor="text1"/>
        </w:rPr>
        <w:t xml:space="preserve"> Notably, both public and private keys are </w:t>
      </w:r>
      <w:r w:rsidR="0030516B">
        <w:rPr>
          <w:color w:val="000000" w:themeColor="text1"/>
        </w:rPr>
        <w:t>generated and stored on</w:t>
      </w:r>
      <w:r w:rsidR="005D1AAB">
        <w:rPr>
          <w:color w:val="000000" w:themeColor="text1"/>
        </w:rPr>
        <w:t xml:space="preserve"> the infected machine,</w:t>
      </w:r>
      <w:r w:rsidR="0030516B">
        <w:rPr>
          <w:color w:val="000000" w:themeColor="text1"/>
        </w:rPr>
        <w:t xml:space="preserve"> </w:t>
      </w:r>
      <w:r w:rsidR="00D9735F">
        <w:rPr>
          <w:color w:val="000000" w:themeColor="text1"/>
        </w:rPr>
        <w:t>with this then being sent to the C&amp;C server.</w:t>
      </w:r>
      <w:r w:rsidR="009C7AC0">
        <w:rPr>
          <w:color w:val="000000" w:themeColor="text1"/>
        </w:rPr>
        <w:t xml:space="preserve"> </w:t>
      </w:r>
      <w:r w:rsidR="00694B51" w:rsidRPr="001D0526">
        <w:rPr>
          <w:color w:val="000000" w:themeColor="text1"/>
        </w:rPr>
        <w:br/>
      </w:r>
      <w:r w:rsidR="00694B51">
        <w:lastRenderedPageBreak/>
        <w:br/>
      </w:r>
      <w:r w:rsidR="00694B51" w:rsidRPr="00694B51">
        <w:drawing>
          <wp:inline distT="0" distB="0" distL="0" distR="0" wp14:anchorId="7797E30B" wp14:editId="18EE0CB8">
            <wp:extent cx="3968954" cy="2457576"/>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9"/>
                    <a:stretch>
                      <a:fillRect/>
                    </a:stretch>
                  </pic:blipFill>
                  <pic:spPr>
                    <a:xfrm>
                      <a:off x="0" y="0"/>
                      <a:ext cx="3968954" cy="2457576"/>
                    </a:xfrm>
                    <a:prstGeom prst="rect">
                      <a:avLst/>
                    </a:prstGeom>
                  </pic:spPr>
                </pic:pic>
              </a:graphicData>
            </a:graphic>
          </wp:inline>
        </w:drawing>
      </w:r>
      <w:r w:rsidR="00694B51" w:rsidRPr="001D0526">
        <w:rPr>
          <w:color w:val="000000" w:themeColor="text1"/>
        </w:rPr>
        <w:t>[10]</w:t>
      </w:r>
      <w:r w:rsidR="006A035C" w:rsidRPr="001D0526">
        <w:rPr>
          <w:color w:val="000000" w:themeColor="text1"/>
        </w:rPr>
        <w:br/>
      </w:r>
      <w:r w:rsidR="001D0526">
        <w:rPr>
          <w:color w:val="000000" w:themeColor="text1"/>
        </w:rPr>
        <w:br/>
      </w:r>
      <w:r w:rsidR="002E5194">
        <w:rPr>
          <w:color w:val="000000" w:themeColor="text1"/>
        </w:rPr>
        <w:t>Because of this difference, and because of the potential bit key lengths between the two encrypting methods, RSA encryption, if correctly implemented, is much harder to crack, resulting in a much more potent attack. Where AES-256 includes a 256-bit key length, RSA-2048 has 2048 bits, or 617 decimal digits</w:t>
      </w:r>
      <w:r w:rsidR="00892138">
        <w:rPr>
          <w:color w:val="000000" w:themeColor="text1"/>
        </w:rPr>
        <w:t xml:space="preserve"> [</w:t>
      </w:r>
      <w:r w:rsidR="006064FC">
        <w:rPr>
          <w:color w:val="000000" w:themeColor="text1"/>
        </w:rPr>
        <w:t>2</w:t>
      </w:r>
      <w:r w:rsidR="00892138">
        <w:rPr>
          <w:color w:val="000000" w:themeColor="text1"/>
        </w:rPr>
        <w:t>].</w:t>
      </w:r>
      <w:r w:rsidR="004566BC">
        <w:rPr>
          <w:color w:val="000000" w:themeColor="text1"/>
        </w:rPr>
        <w:t xml:space="preserve"> However, it should be considered that, as AES encryption is based </w:t>
      </w:r>
      <w:r w:rsidR="00273E8D">
        <w:rPr>
          <w:color w:val="000000" w:themeColor="text1"/>
        </w:rPr>
        <w:t>off</w:t>
      </w:r>
      <w:r w:rsidR="004566BC">
        <w:rPr>
          <w:color w:val="000000" w:themeColor="text1"/>
        </w:rPr>
        <w:t xml:space="preserve"> the Rijndael</w:t>
      </w:r>
      <w:r w:rsidR="004F331F">
        <w:rPr>
          <w:color w:val="000000" w:themeColor="text1"/>
        </w:rPr>
        <w:t xml:space="preserve"> block</w:t>
      </w:r>
      <w:r w:rsidR="004566BC">
        <w:rPr>
          <w:color w:val="000000" w:themeColor="text1"/>
        </w:rPr>
        <w:t xml:space="preserve"> cypher,</w:t>
      </w:r>
      <w:r w:rsidR="00E5433D">
        <w:rPr>
          <w:color w:val="000000" w:themeColor="text1"/>
        </w:rPr>
        <w:t xml:space="preserve"> block and key sizes are multiples of 32 bits, with a minimum length of 128.</w:t>
      </w:r>
      <w:r w:rsidR="003E609D">
        <w:rPr>
          <w:color w:val="000000" w:themeColor="text1"/>
        </w:rPr>
        <w:t xml:space="preserve"> So, while there is a block size limit of 256, key sizes are theoretically unlimited</w:t>
      </w:r>
      <w:r w:rsidR="00D27C50">
        <w:rPr>
          <w:color w:val="000000" w:themeColor="text1"/>
        </w:rPr>
        <w:t xml:space="preserve"> [11]</w:t>
      </w:r>
      <w:r w:rsidR="00973E74">
        <w:rPr>
          <w:color w:val="000000" w:themeColor="text1"/>
        </w:rPr>
        <w:t xml:space="preserve">. </w:t>
      </w:r>
      <w:r w:rsidR="00892138">
        <w:rPr>
          <w:color w:val="000000" w:themeColor="text1"/>
        </w:rPr>
        <w:br/>
      </w:r>
      <w:r w:rsidR="00892138">
        <w:rPr>
          <w:color w:val="000000" w:themeColor="text1"/>
        </w:rPr>
        <w:br/>
      </w:r>
      <w:r w:rsidR="00BB4B07" w:rsidRPr="00BB4B07">
        <w:rPr>
          <w:color w:val="000000" w:themeColor="text1"/>
        </w:rPr>
        <w:drawing>
          <wp:inline distT="0" distB="0" distL="0" distR="0" wp14:anchorId="51D19008" wp14:editId="02FE5524">
            <wp:extent cx="5731510" cy="1397635"/>
            <wp:effectExtent l="0" t="0" r="254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0"/>
                    <a:stretch>
                      <a:fillRect/>
                    </a:stretch>
                  </pic:blipFill>
                  <pic:spPr>
                    <a:xfrm>
                      <a:off x="0" y="0"/>
                      <a:ext cx="5731510" cy="1397635"/>
                    </a:xfrm>
                    <a:prstGeom prst="rect">
                      <a:avLst/>
                    </a:prstGeom>
                  </pic:spPr>
                </pic:pic>
              </a:graphicData>
            </a:graphic>
          </wp:inline>
        </w:drawing>
      </w:r>
      <w:r w:rsidR="00BB4B07">
        <w:rPr>
          <w:color w:val="000000" w:themeColor="text1"/>
        </w:rPr>
        <w:t>[</w:t>
      </w:r>
      <w:r w:rsidR="006064FC">
        <w:rPr>
          <w:color w:val="000000" w:themeColor="text1"/>
        </w:rPr>
        <w:t>2</w:t>
      </w:r>
      <w:r w:rsidR="00BB4B07">
        <w:rPr>
          <w:color w:val="000000" w:themeColor="text1"/>
        </w:rPr>
        <w:t>]</w:t>
      </w:r>
      <w:r w:rsidR="006064FC">
        <w:rPr>
          <w:color w:val="000000" w:themeColor="text1"/>
        </w:rPr>
        <w:br/>
      </w:r>
      <w:r w:rsidR="006064FC">
        <w:rPr>
          <w:color w:val="000000" w:themeColor="text1"/>
        </w:rPr>
        <w:br/>
      </w:r>
      <w:r w:rsidR="00973E74">
        <w:rPr>
          <w:color w:val="000000" w:themeColor="text1"/>
        </w:rPr>
        <w:t xml:space="preserve">Even so, data from Bhat et al. [11] demonstrates differences in time to encrypt and decrypt </w:t>
      </w:r>
      <w:r w:rsidR="00882784">
        <w:rPr>
          <w:color w:val="000000" w:themeColor="text1"/>
        </w:rPr>
        <w:t xml:space="preserve">different sizes of </w:t>
      </w:r>
      <w:r w:rsidR="00973E74">
        <w:rPr>
          <w:color w:val="000000" w:themeColor="text1"/>
        </w:rPr>
        <w:t xml:space="preserve">data, with RSA showing far longer decryption time, implying a </w:t>
      </w:r>
      <w:r w:rsidR="00092CCD">
        <w:rPr>
          <w:color w:val="000000" w:themeColor="text1"/>
        </w:rPr>
        <w:t>higher</w:t>
      </w:r>
      <w:r w:rsidR="00973E74">
        <w:rPr>
          <w:color w:val="000000" w:themeColor="text1"/>
        </w:rPr>
        <w:t xml:space="preserve"> level of security.</w:t>
      </w:r>
      <w:r w:rsidR="00092CCD">
        <w:rPr>
          <w:color w:val="000000" w:themeColor="text1"/>
        </w:rPr>
        <w:t xml:space="preserve"> Though conversely, AES encryption times are much more rapid, meaning </w:t>
      </w:r>
      <w:r w:rsidR="004C0D80">
        <w:rPr>
          <w:color w:val="000000" w:themeColor="text1"/>
        </w:rPr>
        <w:t xml:space="preserve">system or </w:t>
      </w:r>
      <w:r w:rsidR="00092CCD">
        <w:rPr>
          <w:color w:val="000000" w:themeColor="text1"/>
        </w:rPr>
        <w:t xml:space="preserve">user response time to infection is far tighter. Thus, the given data suggests short-term infection may favour the use of AES, </w:t>
      </w:r>
      <w:r w:rsidR="009557E8">
        <w:rPr>
          <w:color w:val="000000" w:themeColor="text1"/>
        </w:rPr>
        <w:t xml:space="preserve">being the more efficient based on time, </w:t>
      </w:r>
      <w:r w:rsidR="00092CCD">
        <w:rPr>
          <w:color w:val="000000" w:themeColor="text1"/>
        </w:rPr>
        <w:t>with long-term ransoms finding more use with RSA.</w:t>
      </w:r>
      <w:r w:rsidR="00517D07">
        <w:rPr>
          <w:color w:val="000000" w:themeColor="text1"/>
        </w:rPr>
        <w:t xml:space="preserve"> And yet, the given data assumes keys in this instance are known – the data thus may not be relevant to comparisons based on breaking, or even brute-force attacking a given cypher.</w:t>
      </w:r>
      <w:r w:rsidR="00973E74">
        <w:rPr>
          <w:color w:val="000000" w:themeColor="text1"/>
        </w:rPr>
        <w:br/>
      </w:r>
      <w:r w:rsidR="00973E74">
        <w:rPr>
          <w:color w:val="000000" w:themeColor="text1"/>
        </w:rPr>
        <w:br/>
      </w:r>
      <w:r w:rsidR="00882784" w:rsidRPr="00882784">
        <w:rPr>
          <w:color w:val="000000" w:themeColor="text1"/>
        </w:rPr>
        <w:drawing>
          <wp:inline distT="0" distB="0" distL="0" distR="0" wp14:anchorId="04BCEB19" wp14:editId="2DEFCC3E">
            <wp:extent cx="5731510" cy="619760"/>
            <wp:effectExtent l="0" t="0" r="254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619760"/>
                    </a:xfrm>
                    <a:prstGeom prst="rect">
                      <a:avLst/>
                    </a:prstGeom>
                  </pic:spPr>
                </pic:pic>
              </a:graphicData>
            </a:graphic>
          </wp:inline>
        </w:drawing>
      </w:r>
      <w:r w:rsidR="00E87564">
        <w:rPr>
          <w:color w:val="000000" w:themeColor="text1"/>
        </w:rPr>
        <w:t>[11]</w:t>
      </w:r>
      <w:r w:rsidR="00973E74">
        <w:rPr>
          <w:color w:val="000000" w:themeColor="text1"/>
        </w:rPr>
        <w:br/>
      </w:r>
      <w:r w:rsidR="0063184B">
        <w:rPr>
          <w:color w:val="000000" w:themeColor="text1"/>
        </w:rPr>
        <w:br/>
      </w:r>
      <w:r w:rsidR="0063184B">
        <w:rPr>
          <w:color w:val="000000" w:themeColor="text1"/>
        </w:rPr>
        <w:lastRenderedPageBreak/>
        <w:t xml:space="preserve">Thus, more merit could be based off the number of possible key combinations. Drawing from the same study, </w:t>
      </w:r>
      <w:r w:rsidR="00631CA6">
        <w:rPr>
          <w:color w:val="000000" w:themeColor="text1"/>
        </w:rPr>
        <w:t xml:space="preserve">the researchers found that </w:t>
      </w:r>
      <w:r w:rsidR="00631CA6" w:rsidRPr="00631CA6">
        <w:rPr>
          <w:color w:val="000000" w:themeColor="text1"/>
        </w:rPr>
        <w:t xml:space="preserve">AES-256 could generate a (theoretical) </w:t>
      </w:r>
      <w:r w:rsidR="00631CA6" w:rsidRPr="00631CA6">
        <w:rPr>
          <w:rStyle w:val="markedcontent"/>
        </w:rPr>
        <w:t>1.1 × 10</w:t>
      </w:r>
      <w:r w:rsidR="00631CA6">
        <w:rPr>
          <w:rStyle w:val="markedcontent"/>
        </w:rPr>
        <w:t>^</w:t>
      </w:r>
      <w:r w:rsidR="00631CA6" w:rsidRPr="00631CA6">
        <w:rPr>
          <w:rStyle w:val="markedcontent"/>
        </w:rPr>
        <w:t>77</w:t>
      </w:r>
      <w:r w:rsidR="00631CA6">
        <w:rPr>
          <w:rStyle w:val="markedcontent"/>
        </w:rPr>
        <w:t xml:space="preserve"> </w:t>
      </w:r>
      <w:r w:rsidR="00DE4451">
        <w:rPr>
          <w:rStyle w:val="markedcontent"/>
        </w:rPr>
        <w:t>number of keys, while RSA-2048 could generate 5.8 x 10^613 keys</w:t>
      </w:r>
      <w:r w:rsidR="00961B16">
        <w:rPr>
          <w:rStyle w:val="markedcontent"/>
        </w:rPr>
        <w:t xml:space="preserve"> [11].</w:t>
      </w:r>
      <w:r w:rsidR="00003F5D">
        <w:rPr>
          <w:rStyle w:val="markedcontent"/>
        </w:rPr>
        <w:t xml:space="preserve"> The higher number of possible keys would suggest higher resistance to brute force attacks</w:t>
      </w:r>
      <w:r w:rsidR="00702610">
        <w:rPr>
          <w:rStyle w:val="markedcontent"/>
        </w:rPr>
        <w:t xml:space="preserve"> to solve a given cypher</w:t>
      </w:r>
      <w:r w:rsidR="00003F5D">
        <w:rPr>
          <w:rStyle w:val="markedcontent"/>
        </w:rPr>
        <w:t>.</w:t>
      </w:r>
      <w:r w:rsidR="0063184B">
        <w:rPr>
          <w:color w:val="000000" w:themeColor="text1"/>
        </w:rPr>
        <w:br/>
      </w:r>
      <w:r w:rsidR="00973E74">
        <w:rPr>
          <w:color w:val="000000" w:themeColor="text1"/>
        </w:rPr>
        <w:br/>
      </w:r>
      <w:r w:rsidR="0065639F">
        <w:rPr>
          <w:color w:val="000000" w:themeColor="text1"/>
        </w:rPr>
        <w:t>Also o</w:t>
      </w:r>
      <w:r w:rsidR="003F311D">
        <w:rPr>
          <w:color w:val="000000" w:themeColor="text1"/>
        </w:rPr>
        <w:t xml:space="preserve">f note, while CryptoWall will prioritise “original” files, or, files created by the user, it can </w:t>
      </w:r>
      <w:r w:rsidR="006C2643">
        <w:rPr>
          <w:color w:val="000000" w:themeColor="text1"/>
        </w:rPr>
        <w:t xml:space="preserve">detect, </w:t>
      </w:r>
      <w:r w:rsidR="003F311D">
        <w:rPr>
          <w:color w:val="000000" w:themeColor="text1"/>
        </w:rPr>
        <w:t xml:space="preserve">affect and infect </w:t>
      </w:r>
      <w:r w:rsidR="00AF0093">
        <w:rPr>
          <w:color w:val="000000" w:themeColor="text1"/>
        </w:rPr>
        <w:t>many</w:t>
      </w:r>
      <w:r w:rsidR="003F311D">
        <w:rPr>
          <w:color w:val="000000" w:themeColor="text1"/>
        </w:rPr>
        <w:t xml:space="preserve"> </w:t>
      </w:r>
      <w:r w:rsidR="00AF0093">
        <w:rPr>
          <w:color w:val="000000" w:themeColor="text1"/>
        </w:rPr>
        <w:t xml:space="preserve">different </w:t>
      </w:r>
      <w:r w:rsidR="003F311D">
        <w:rPr>
          <w:color w:val="000000" w:themeColor="text1"/>
        </w:rPr>
        <w:t>file types</w:t>
      </w:r>
      <w:r w:rsidR="00AF0093">
        <w:rPr>
          <w:color w:val="000000" w:themeColor="text1"/>
        </w:rPr>
        <w:t xml:space="preserve">, </w:t>
      </w:r>
      <w:r w:rsidR="002D260C">
        <w:rPr>
          <w:color w:val="000000" w:themeColor="text1"/>
        </w:rPr>
        <w:t xml:space="preserve">with most supported </w:t>
      </w:r>
      <w:r w:rsidR="00A60A5B">
        <w:rPr>
          <w:color w:val="000000" w:themeColor="text1"/>
        </w:rPr>
        <w:t>file</w:t>
      </w:r>
      <w:r w:rsidR="002D260C">
        <w:rPr>
          <w:color w:val="000000" w:themeColor="text1"/>
        </w:rPr>
        <w:t xml:space="preserve"> types</w:t>
      </w:r>
      <w:r w:rsidR="00AF0093">
        <w:rPr>
          <w:color w:val="000000" w:themeColor="text1"/>
        </w:rPr>
        <w:t xml:space="preserve"> shown below</w:t>
      </w:r>
      <w:r w:rsidR="003F311D">
        <w:rPr>
          <w:color w:val="000000" w:themeColor="text1"/>
        </w:rPr>
        <w:t>.</w:t>
      </w:r>
      <w:r w:rsidR="009C282E">
        <w:rPr>
          <w:color w:val="000000" w:themeColor="text1"/>
        </w:rPr>
        <w:t xml:space="preserve"> Once encrypted, files</w:t>
      </w:r>
      <w:r w:rsidR="002C7337">
        <w:rPr>
          <w:color w:val="000000" w:themeColor="text1"/>
        </w:rPr>
        <w:t xml:space="preserve"> are essentially locked, and</w:t>
      </w:r>
      <w:r w:rsidR="009C282E">
        <w:rPr>
          <w:color w:val="000000" w:themeColor="text1"/>
        </w:rPr>
        <w:t xml:space="preserve"> can only be retrieved with the generated decryption key.</w:t>
      </w:r>
      <w:r w:rsidR="00C21BAB">
        <w:rPr>
          <w:color w:val="000000" w:themeColor="text1"/>
        </w:rPr>
        <w:t xml:space="preserve"> After the ransom notes are delivered, the malware deletes itself.</w:t>
      </w:r>
      <w:r w:rsidR="00AF0093">
        <w:rPr>
          <w:color w:val="000000" w:themeColor="text1"/>
        </w:rPr>
        <w:br/>
      </w:r>
      <w:r w:rsidR="00AF0093">
        <w:rPr>
          <w:color w:val="000000" w:themeColor="text1"/>
        </w:rPr>
        <w:br/>
      </w:r>
      <w:r w:rsidR="00AF0093">
        <w:rPr>
          <w:noProof/>
        </w:rPr>
        <w:drawing>
          <wp:inline distT="0" distB="0" distL="0" distR="0" wp14:anchorId="4E90C359" wp14:editId="22A2FEDB">
            <wp:extent cx="4070350" cy="5588000"/>
            <wp:effectExtent l="0" t="0" r="6350" b="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70350" cy="5588000"/>
                    </a:xfrm>
                    <a:prstGeom prst="rect">
                      <a:avLst/>
                    </a:prstGeom>
                    <a:noFill/>
                    <a:ln>
                      <a:noFill/>
                    </a:ln>
                  </pic:spPr>
                </pic:pic>
              </a:graphicData>
            </a:graphic>
          </wp:inline>
        </w:drawing>
      </w:r>
      <w:r w:rsidR="009D7661">
        <w:rPr>
          <w:color w:val="000000" w:themeColor="text1"/>
        </w:rPr>
        <w:t>[4]</w:t>
      </w:r>
      <w:r w:rsidR="001D0526">
        <w:rPr>
          <w:color w:val="000000" w:themeColor="text1"/>
        </w:rPr>
        <w:br/>
      </w:r>
    </w:p>
    <w:p w14:paraId="123E6CCE" w14:textId="5994A38E" w:rsidR="005D1754" w:rsidRDefault="005D1754" w:rsidP="005D1754">
      <w:pPr>
        <w:pStyle w:val="ListParagraph"/>
        <w:numPr>
          <w:ilvl w:val="1"/>
          <w:numId w:val="6"/>
        </w:numPr>
      </w:pPr>
      <w:r>
        <w:t>What happens if your files are infected?</w:t>
      </w:r>
      <w:r>
        <w:br/>
      </w:r>
      <w:r>
        <w:br/>
      </w:r>
      <w:r w:rsidR="00A34BE4">
        <w:t xml:space="preserve">Once files are infected, CryptoWall creates </w:t>
      </w:r>
      <w:r w:rsidR="003333EE">
        <w:t>various</w:t>
      </w:r>
      <w:r w:rsidR="00A34BE4">
        <w:t xml:space="preserve"> files</w:t>
      </w:r>
      <w:r w:rsidR="00AC31C2">
        <w:t xml:space="preserve"> containing ransom notes</w:t>
      </w:r>
      <w:r w:rsidR="00A34BE4">
        <w:t xml:space="preserve"> in </w:t>
      </w:r>
      <w:r w:rsidR="006A0B90">
        <w:t>all</w:t>
      </w:r>
      <w:r w:rsidR="00A34BE4">
        <w:t xml:space="preserve"> affected folders, as well as on the desktop itself.</w:t>
      </w:r>
      <w:r w:rsidR="003333EE">
        <w:t xml:space="preserve"> These</w:t>
      </w:r>
      <w:r w:rsidR="00AC31C2">
        <w:t xml:space="preserve"> are most commonly titled</w:t>
      </w:r>
      <w:r w:rsidR="00F647DB">
        <w:t xml:space="preserve"> “</w:t>
      </w:r>
      <w:r w:rsidR="00F647DB" w:rsidRPr="00F647DB">
        <w:rPr>
          <w:rStyle w:val="Strong"/>
          <w:b w:val="0"/>
          <w:bCs w:val="0"/>
        </w:rPr>
        <w:t>DECRYPT_INSTRUCTION.TXT</w:t>
      </w:r>
      <w:r w:rsidR="00F647DB" w:rsidRPr="00F647DB">
        <w:rPr>
          <w:rStyle w:val="Strong"/>
          <w:b w:val="0"/>
          <w:bCs w:val="0"/>
        </w:rPr>
        <w:t>”</w:t>
      </w:r>
      <w:r w:rsidR="00F647DB">
        <w:t xml:space="preserve">, </w:t>
      </w:r>
      <w:r w:rsidR="00F647DB">
        <w:t>“</w:t>
      </w:r>
      <w:r w:rsidR="00F647DB" w:rsidRPr="00F647DB">
        <w:rPr>
          <w:rStyle w:val="Strong"/>
          <w:b w:val="0"/>
          <w:bCs w:val="0"/>
        </w:rPr>
        <w:t>DECRYPT_INSTRUCTION.URL</w:t>
      </w:r>
      <w:r w:rsidR="00F647DB" w:rsidRPr="00F647DB">
        <w:rPr>
          <w:rStyle w:val="Strong"/>
          <w:b w:val="0"/>
          <w:bCs w:val="0"/>
        </w:rPr>
        <w:t>”</w:t>
      </w:r>
      <w:r w:rsidR="00F647DB">
        <w:rPr>
          <w:rStyle w:val="Strong"/>
        </w:rPr>
        <w:t xml:space="preserve"> </w:t>
      </w:r>
      <w:r w:rsidR="00F647DB">
        <w:rPr>
          <w:rStyle w:val="Strong"/>
        </w:rPr>
        <w:t>(</w:t>
      </w:r>
      <w:r w:rsidR="00F647DB">
        <w:t xml:space="preserve">or </w:t>
      </w:r>
      <w:r w:rsidR="00F647DB">
        <w:t>“</w:t>
      </w:r>
      <w:r w:rsidR="00F647DB" w:rsidRPr="00F647DB">
        <w:rPr>
          <w:rStyle w:val="Strong"/>
          <w:b w:val="0"/>
          <w:bCs w:val="0"/>
        </w:rPr>
        <w:t>INSTALL_TOR.URL</w:t>
      </w:r>
      <w:r w:rsidR="00F647DB" w:rsidRPr="00F647DB">
        <w:rPr>
          <w:rStyle w:val="Strong"/>
          <w:b w:val="0"/>
          <w:bCs w:val="0"/>
        </w:rPr>
        <w:t>”</w:t>
      </w:r>
      <w:r w:rsidR="00F647DB" w:rsidRPr="00F647DB">
        <w:rPr>
          <w:rStyle w:val="Strong"/>
          <w:b w:val="0"/>
          <w:bCs w:val="0"/>
        </w:rPr>
        <w:t xml:space="preserve"> </w:t>
      </w:r>
      <w:r w:rsidR="00F647DB">
        <w:t xml:space="preserve">if </w:t>
      </w:r>
      <w:r w:rsidR="00F647DB">
        <w:lastRenderedPageBreak/>
        <w:t>infected with CryptoWall 2.0</w:t>
      </w:r>
      <w:r w:rsidR="00F647DB">
        <w:t>)</w:t>
      </w:r>
      <w:r w:rsidR="00F647DB">
        <w:t xml:space="preserve">, and </w:t>
      </w:r>
      <w:r w:rsidR="00F647DB" w:rsidRPr="00F647DB">
        <w:t>“</w:t>
      </w:r>
      <w:r w:rsidR="00F647DB" w:rsidRPr="00F647DB">
        <w:rPr>
          <w:rStyle w:val="Strong"/>
          <w:b w:val="0"/>
          <w:bCs w:val="0"/>
        </w:rPr>
        <w:t>DECRYPT_INSTRUCTION.HTML</w:t>
      </w:r>
      <w:r w:rsidR="00F647DB" w:rsidRPr="00F647DB">
        <w:rPr>
          <w:rStyle w:val="Strong"/>
          <w:b w:val="0"/>
          <w:bCs w:val="0"/>
        </w:rPr>
        <w:t>”</w:t>
      </w:r>
      <w:r w:rsidR="00F647DB">
        <w:rPr>
          <w:rStyle w:val="Strong"/>
          <w:b w:val="0"/>
          <w:bCs w:val="0"/>
        </w:rPr>
        <w:t>, though later versions change the ransom note filenames to “HELP_YOUR_FILES.PNG”, “HELP_YOUR_FILES.HTML” and “HELP_YOUR_FILES.TXT”.</w:t>
      </w:r>
      <w:r w:rsidR="00670DC7">
        <w:rPr>
          <w:rStyle w:val="Strong"/>
          <w:b w:val="0"/>
          <w:bCs w:val="0"/>
        </w:rPr>
        <w:t xml:space="preserve"> Within these files is information on the malware</w:t>
      </w:r>
      <w:r w:rsidR="0051201E">
        <w:rPr>
          <w:rStyle w:val="Strong"/>
          <w:b w:val="0"/>
          <w:bCs w:val="0"/>
        </w:rPr>
        <w:t xml:space="preserve">, on what happened to your files, and instructions on how to pay the ransom, </w:t>
      </w:r>
      <w:r w:rsidR="00E912B0">
        <w:rPr>
          <w:rStyle w:val="Strong"/>
          <w:b w:val="0"/>
          <w:bCs w:val="0"/>
        </w:rPr>
        <w:t xml:space="preserve">usually ubiquitously </w:t>
      </w:r>
      <w:r w:rsidR="0051201E">
        <w:rPr>
          <w:rStyle w:val="Strong"/>
          <w:b w:val="0"/>
          <w:bCs w:val="0"/>
        </w:rPr>
        <w:t xml:space="preserve">done through </w:t>
      </w:r>
      <w:r w:rsidR="00E912B0">
        <w:rPr>
          <w:rStyle w:val="Strong"/>
          <w:b w:val="0"/>
          <w:bCs w:val="0"/>
        </w:rPr>
        <w:t>the TOR browser.</w:t>
      </w:r>
      <w:r w:rsidR="00F92CD1">
        <w:rPr>
          <w:rStyle w:val="Strong"/>
          <w:b w:val="0"/>
          <w:bCs w:val="0"/>
        </w:rPr>
        <w:br/>
      </w:r>
      <w:r w:rsidR="00F92CD1">
        <w:rPr>
          <w:rStyle w:val="Strong"/>
          <w:b w:val="0"/>
          <w:bCs w:val="0"/>
        </w:rPr>
        <w:br/>
      </w:r>
      <w:r w:rsidR="00F92CD1" w:rsidRPr="00F92CD1">
        <w:drawing>
          <wp:inline distT="0" distB="0" distL="0" distR="0" wp14:anchorId="36ECD615" wp14:editId="221F7B1D">
            <wp:extent cx="5731510" cy="5293360"/>
            <wp:effectExtent l="0" t="0" r="254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293360"/>
                    </a:xfrm>
                    <a:prstGeom prst="rect">
                      <a:avLst/>
                    </a:prstGeom>
                  </pic:spPr>
                </pic:pic>
              </a:graphicData>
            </a:graphic>
          </wp:inline>
        </w:drawing>
      </w:r>
      <w:r w:rsidR="00F92CD1">
        <w:rPr>
          <w:rStyle w:val="Strong"/>
          <w:b w:val="0"/>
          <w:bCs w:val="0"/>
        </w:rPr>
        <w:t>[6]</w:t>
      </w:r>
      <w:r>
        <w:br/>
      </w:r>
    </w:p>
    <w:p w14:paraId="0315B8DE" w14:textId="16221935" w:rsidR="005D1754" w:rsidRDefault="005D1754" w:rsidP="005D1754">
      <w:pPr>
        <w:pStyle w:val="ListParagraph"/>
        <w:numPr>
          <w:ilvl w:val="1"/>
          <w:numId w:val="6"/>
        </w:numPr>
      </w:pPr>
      <w:r>
        <w:t>Can your files be recovered?</w:t>
      </w:r>
      <w:r>
        <w:br/>
      </w:r>
      <w:r>
        <w:br/>
      </w:r>
      <w:r w:rsidR="00F50ACB">
        <w:t>In theory, all files can be recovered.</w:t>
      </w:r>
      <w:r w:rsidR="00DE7AD0">
        <w:t xml:space="preserve"> However, in most cases, this involves paying the ransom, and doing so hastily</w:t>
      </w:r>
      <w:r w:rsidR="00832FF7">
        <w:t xml:space="preserve">. Unfortunately, according to </w:t>
      </w:r>
      <w:r w:rsidR="000F00AD">
        <w:t>a</w:t>
      </w:r>
      <w:r w:rsidR="00832FF7">
        <w:t xml:space="preserve"> 2015 article from Varonis [4], this totals on average to $1000 of bitcoin.</w:t>
      </w:r>
      <w:r w:rsidR="00FD5320">
        <w:t xml:space="preserve"> And even still, paying the ransom should always be a last resort</w:t>
      </w:r>
      <w:r w:rsidR="00F23608">
        <w:t>.</w:t>
      </w:r>
      <w:r w:rsidR="004C79E1">
        <w:t xml:space="preserve"> </w:t>
      </w:r>
      <w:r w:rsidR="007E412F">
        <w:t xml:space="preserve">A Forbes article notes that only 19% of ransomware victims who pay </w:t>
      </w:r>
      <w:r w:rsidR="0037015D">
        <w:t>get</w:t>
      </w:r>
      <w:r w:rsidR="007E412F">
        <w:t xml:space="preserve"> their files back [12].</w:t>
      </w:r>
      <w:r w:rsidR="0037015D">
        <w:t xml:space="preserve"> And as noted in section 3.2 of this report, brute forcing a decryption remains unfeasible – even assuming infection from version 5.1 has occurred, </w:t>
      </w:r>
      <w:r w:rsidR="00B92AE0">
        <w:t>meaning AES symmetrical encryp</w:t>
      </w:r>
      <w:r w:rsidR="00025E21">
        <w:t>t</w:t>
      </w:r>
      <w:r w:rsidR="00B92AE0">
        <w:t>ion,</w:t>
      </w:r>
      <w:r w:rsidR="002B559A">
        <w:t xml:space="preserve"> a brute force attack could take an estimated</w:t>
      </w:r>
      <w:r w:rsidR="00C335E3">
        <w:t xml:space="preserve"> 2.29 x 10^32 years to decrypt [</w:t>
      </w:r>
      <w:r w:rsidR="002C3124">
        <w:t>13</w:t>
      </w:r>
      <w:r w:rsidR="00C335E3">
        <w:t>].</w:t>
      </w:r>
      <w:r w:rsidR="00F94683">
        <w:t xml:space="preserve"> Thus, the only remaining methods of file recovery would be to restore from a backup, through file recovery tools, or if lucky, from shadow volume copies.</w:t>
      </w:r>
    </w:p>
    <w:p w14:paraId="77ACA454" w14:textId="572D2EA2" w:rsidR="00CC5D06" w:rsidRDefault="00EE3E43" w:rsidP="00EE3E43">
      <w:pPr>
        <w:pStyle w:val="ListParagraph"/>
      </w:pPr>
      <w:r>
        <w:lastRenderedPageBreak/>
        <w:t xml:space="preserve"> </w:t>
      </w:r>
    </w:p>
    <w:p w14:paraId="5B8D17D9" w14:textId="5EAA70DC" w:rsidR="00CC5D06" w:rsidRDefault="00CC5D06" w:rsidP="00CC5D06">
      <w:pPr>
        <w:pStyle w:val="ListParagraph"/>
        <w:numPr>
          <w:ilvl w:val="0"/>
          <w:numId w:val="6"/>
        </w:numPr>
      </w:pPr>
      <w:r>
        <w:t>Prevention is better than cure – What can you do?</w:t>
      </w:r>
    </w:p>
    <w:p w14:paraId="45FF668E" w14:textId="336ACFD8" w:rsidR="000C0C91" w:rsidRDefault="0099775B" w:rsidP="00CC5D06">
      <w:r>
        <w:t xml:space="preserve">Ultimately, attackers cannot be trusted to send a decryption key. Thus, the best thing the reader can do for their business is </w:t>
      </w:r>
      <w:r w:rsidR="007123C0">
        <w:t>form backup strategies</w:t>
      </w:r>
      <w:r w:rsidR="004D5C6F">
        <w:t xml:space="preserve"> </w:t>
      </w:r>
      <w:r w:rsidR="007123C0">
        <w:t>and incorporate</w:t>
      </w:r>
      <w:r w:rsidR="00CB3F8B">
        <w:t xml:space="preserve"> further</w:t>
      </w:r>
      <w:r w:rsidR="007123C0">
        <w:t xml:space="preserve"> software defences, discussed </w:t>
      </w:r>
      <w:r w:rsidR="00F44261">
        <w:t xml:space="preserve">briefly </w:t>
      </w:r>
      <w:r w:rsidR="007123C0">
        <w:t>below.</w:t>
      </w:r>
      <w:r w:rsidR="000C0C91">
        <w:br/>
      </w:r>
    </w:p>
    <w:p w14:paraId="282D00F6" w14:textId="354E9A26" w:rsidR="00A72B59" w:rsidRDefault="00E40B1D" w:rsidP="00A72B59">
      <w:pPr>
        <w:pStyle w:val="ListParagraph"/>
        <w:numPr>
          <w:ilvl w:val="1"/>
          <w:numId w:val="6"/>
        </w:numPr>
      </w:pPr>
      <w:r>
        <w:t>Antivirus</w:t>
      </w:r>
      <w:r w:rsidR="00A72B59">
        <w:br/>
      </w:r>
      <w:r w:rsidR="00A72B59">
        <w:br/>
      </w:r>
      <w:r w:rsidR="00F479C2">
        <w:t>When updated regularly, antivirus services such as Norton and McAfee</w:t>
      </w:r>
      <w:r w:rsidR="00FC5E90">
        <w:t xml:space="preserve"> can protect from a multitude of different malware attacks, ransomware or otherwise.</w:t>
      </w:r>
      <w:r w:rsidR="00131156">
        <w:t xml:space="preserve"> These third-party applications “quarantine” potentially malicious programs and code, preventing them from being executed in the first place.</w:t>
      </w:r>
      <w:r w:rsidR="00CA7564">
        <w:t xml:space="preserve"> For example, if a phishing link were followed and an executable were downloaded containing malware, the antivirus would flag it up, and quarantine the malicious software.</w:t>
      </w:r>
      <w:r w:rsidR="00A72B59">
        <w:br/>
      </w:r>
    </w:p>
    <w:p w14:paraId="5EBFC245" w14:textId="0410D783" w:rsidR="000C0C91" w:rsidRDefault="00E40B1D" w:rsidP="000C0C91">
      <w:pPr>
        <w:pStyle w:val="ListParagraph"/>
        <w:numPr>
          <w:ilvl w:val="1"/>
          <w:numId w:val="6"/>
        </w:numPr>
      </w:pPr>
      <w:r>
        <w:t>Firewall</w:t>
      </w:r>
      <w:r w:rsidR="00A72B59">
        <w:br/>
      </w:r>
      <w:r w:rsidR="00A72B59">
        <w:br/>
      </w:r>
      <w:r w:rsidR="000D35E8">
        <w:t>A firewall is designed to prevent connection to certain servers</w:t>
      </w:r>
      <w:r w:rsidR="00003C3A">
        <w:t>, protecting a system (and by extension a network) from unauthorised access.</w:t>
      </w:r>
      <w:r w:rsidR="002B3900">
        <w:t xml:space="preserve"> This is done through the monitoring of incoming and outgoing network traffic, based on user-determined</w:t>
      </w:r>
      <w:r w:rsidR="000D35E8">
        <w:t xml:space="preserve"> </w:t>
      </w:r>
      <w:r w:rsidR="002B3900">
        <w:t>regulations.</w:t>
      </w:r>
      <w:r w:rsidR="009B4B2C">
        <w:t xml:space="preserve"> In essence, these act as a </w:t>
      </w:r>
      <w:r w:rsidR="00636094">
        <w:t>stopgap</w:t>
      </w:r>
      <w:r w:rsidR="009B4B2C">
        <w:t xml:space="preserve"> between trusted networks (such as a self-made home or business network) and unknown, untrusted networks.</w:t>
      </w:r>
      <w:r w:rsidR="00A72B59">
        <w:br/>
      </w:r>
    </w:p>
    <w:p w14:paraId="26BCBA04" w14:textId="51613FCF" w:rsidR="00B84D90" w:rsidRDefault="005E0FF3" w:rsidP="00B84D90">
      <w:pPr>
        <w:pStyle w:val="ListParagraph"/>
        <w:numPr>
          <w:ilvl w:val="1"/>
          <w:numId w:val="6"/>
        </w:numPr>
      </w:pPr>
      <w:r>
        <w:t>Backup strategies</w:t>
      </w:r>
      <w:r w:rsidR="00A72B59">
        <w:br/>
      </w:r>
      <w:r w:rsidR="00A72B59">
        <w:br/>
      </w:r>
      <w:r w:rsidR="005F65D6">
        <w:t>While less of a method of prevention, a solid backup strategy is nonetheless vital to the growth and security of a company.</w:t>
      </w:r>
      <w:r w:rsidR="00314800">
        <w:t xml:space="preserve"> </w:t>
      </w:r>
      <w:r w:rsidR="00781DB9">
        <w:t>Its purposes are ultimately to recover data after its loss, and to recover data from an earlier period.</w:t>
      </w:r>
      <w:r w:rsidR="00D21008">
        <w:br/>
      </w:r>
      <w:r w:rsidR="00A72B59">
        <w:br/>
      </w:r>
      <w:r w:rsidR="00DF0A4A">
        <w:t>Every business, system and person will have methods that work best – for some, a USB stick copied manually at the end of every week is enough. For a larger business though, this wouldn’t be nearly enough.</w:t>
      </w:r>
      <w:r w:rsidR="00C00C31">
        <w:t xml:space="preserve"> Thus, multiple things need to be considered when constructing a backup strategy, such as what needs to be backed up, who must be responsible for maintaining this system, how often should data be backed up, where should the </w:t>
      </w:r>
      <w:r w:rsidR="001C4343">
        <w:t>backed-up</w:t>
      </w:r>
      <w:r w:rsidR="00C00C31">
        <w:t xml:space="preserve"> data be stored,</w:t>
      </w:r>
      <w:r w:rsidR="00AB4756">
        <w:t xml:space="preserve"> what hardware and software is needed, and so on.</w:t>
      </w:r>
      <w:r w:rsidR="001C4343">
        <w:t xml:space="preserve"> Every company will have its own needs, </w:t>
      </w:r>
      <w:r w:rsidR="005845E9">
        <w:t>so a tailored strategy will work best.</w:t>
      </w:r>
      <w:r w:rsidR="00C4332F">
        <w:t xml:space="preserve"> </w:t>
      </w:r>
      <w:r w:rsidR="004D4FC4">
        <w:t>Although, it should be noted that a perfect strategy is nigh-impossible. Whether from space constraints, budget, human error, a completely sound system is rarely possible, let alone recommended or realistic.</w:t>
      </w:r>
      <w:r w:rsidR="00EF60B8">
        <w:t xml:space="preserve"> It always depends on the user’s needs, circumstances and budget.</w:t>
      </w:r>
      <w:r w:rsidR="00D0430A">
        <w:br/>
      </w:r>
      <w:r w:rsidR="00D0430A">
        <w:br/>
        <w:t xml:space="preserve">However, a tenet that is worth being followed is the “3 places” rule, whereby data and backups are stored in 3 different places. For example, if a software developer had their data on their laptop, they could back up important source code and various projects on a cloud storage service, such as </w:t>
      </w:r>
      <w:r w:rsidR="00240716">
        <w:t>DropBox</w:t>
      </w:r>
      <w:r w:rsidR="00D0430A">
        <w:t xml:space="preserve"> or Microsoft’s OneDrive service.</w:t>
      </w:r>
      <w:r w:rsidR="00240716">
        <w:t xml:space="preserve"> The former </w:t>
      </w:r>
      <w:r w:rsidR="008F0469">
        <w:t>service also copies uploaded files to other connected systems – so, the software developer could have their data on their laptop, in cloud storage (in a data centre far away), and perhaps on a home PC</w:t>
      </w:r>
      <w:r w:rsidR="00925868">
        <w:t xml:space="preserve"> or storage solution, </w:t>
      </w:r>
      <w:r w:rsidR="007C1A5E">
        <w:t>such as a NAS</w:t>
      </w:r>
      <w:r w:rsidR="00B02651">
        <w:t xml:space="preserve"> unit</w:t>
      </w:r>
      <w:r w:rsidR="007C1A5E">
        <w:t>.</w:t>
      </w:r>
      <w:r w:rsidR="006D58EB">
        <w:t xml:space="preserve"> The given example is known as a SAN </w:t>
      </w:r>
      <w:r w:rsidR="006D58EB">
        <w:lastRenderedPageBreak/>
        <w:t>(storage area network) system with remote mirroring.</w:t>
      </w:r>
      <w:r w:rsidR="00DB496B">
        <w:t xml:space="preserve"> With the data safe in 3 separate locations, all that remains would be the efficacy of system</w:t>
      </w:r>
      <w:r w:rsidR="003A362E">
        <w:t xml:space="preserve"> and data</w:t>
      </w:r>
      <w:r w:rsidR="00DB496B">
        <w:t xml:space="preserve"> restoration.</w:t>
      </w:r>
      <w:r w:rsidR="00A72B59">
        <w:br/>
      </w:r>
    </w:p>
    <w:p w14:paraId="6695B01A" w14:textId="1936C918" w:rsidR="00CC5D06" w:rsidRDefault="001332A0" w:rsidP="00CC5D06">
      <w:pPr>
        <w:pStyle w:val="ListParagraph"/>
        <w:numPr>
          <w:ilvl w:val="0"/>
          <w:numId w:val="6"/>
        </w:numPr>
      </w:pPr>
      <w:r>
        <w:t>Summary and conclusion</w:t>
      </w:r>
    </w:p>
    <w:p w14:paraId="407CC507" w14:textId="1EC24E50" w:rsidR="007F57E4" w:rsidRDefault="00B62117" w:rsidP="007F57E4">
      <w:r>
        <w:t>In summary, ransomware like the infamous CryptoWall trojan exists as a constant threat to any business, no matter how large or how prepared. Systems must be prepared and up to date, and should infection occur, backups must be safe and valid</w:t>
      </w:r>
      <w:r w:rsidR="00236285">
        <w:t>.</w:t>
      </w:r>
    </w:p>
    <w:p w14:paraId="7E4E749D" w14:textId="77777777" w:rsidR="00707F2E" w:rsidRDefault="00707F2E" w:rsidP="00B6791E"/>
    <w:p w14:paraId="73657695" w14:textId="3FF94756" w:rsidR="00CC5D06" w:rsidRDefault="00CC5D06" w:rsidP="00CC5D06">
      <w:pPr>
        <w:pStyle w:val="ListParagraph"/>
        <w:numPr>
          <w:ilvl w:val="0"/>
          <w:numId w:val="6"/>
        </w:numPr>
      </w:pPr>
      <w:r>
        <w:t>References</w:t>
      </w:r>
    </w:p>
    <w:p w14:paraId="47D98C3F" w14:textId="4A5FF723" w:rsidR="00CF540B" w:rsidRPr="0063631B" w:rsidRDefault="00CF540B" w:rsidP="00CF540B">
      <w:pPr>
        <w:rPr>
          <w:rFonts w:cstheme="minorHAnsi"/>
        </w:rPr>
      </w:pPr>
      <w:r>
        <w:t xml:space="preserve">[1] P. O’Kane, S. Sezer, and D. Carlin, “Evolution of ransomware,” IET networks, vol. 7, no. 5, pp. 321–327, </w:t>
      </w:r>
      <w:r w:rsidRPr="0063631B">
        <w:rPr>
          <w:rFonts w:cstheme="minorHAnsi"/>
        </w:rPr>
        <w:t>2018, doi: 10.1049/iet-net.2017.0207.</w:t>
      </w:r>
    </w:p>
    <w:p w14:paraId="59750A66" w14:textId="77BD556B" w:rsidR="007F57E4" w:rsidRDefault="007D1B67" w:rsidP="00CF540B">
      <w:pPr>
        <w:rPr>
          <w:rFonts w:cstheme="minorHAnsi"/>
        </w:rPr>
      </w:pPr>
      <w:r w:rsidRPr="0063631B">
        <w:rPr>
          <w:rFonts w:cstheme="minorHAnsi"/>
        </w:rPr>
        <w:t xml:space="preserve">[2] “RSA numbers”, </w:t>
      </w:r>
      <w:r w:rsidRPr="002305D4">
        <w:rPr>
          <w:rFonts w:cstheme="minorHAnsi"/>
        </w:rPr>
        <w:t xml:space="preserve">Wikipedia, [Online]. Available: </w:t>
      </w:r>
      <w:hyperlink r:id="rId14" w:history="1">
        <w:r w:rsidRPr="002305D4">
          <w:rPr>
            <w:rStyle w:val="Hyperlink"/>
            <w:rFonts w:cstheme="minorHAnsi"/>
          </w:rPr>
          <w:t>https://en.wikipedia.org/wiki/RSA_numbers</w:t>
        </w:r>
      </w:hyperlink>
      <w:r w:rsidRPr="002305D4">
        <w:rPr>
          <w:rFonts w:cstheme="minorHAnsi"/>
        </w:rPr>
        <w:t>. [Accessed 5 November 2022].</w:t>
      </w:r>
    </w:p>
    <w:p w14:paraId="3582D312" w14:textId="3F44E647" w:rsidR="00034A19" w:rsidRPr="002305D4" w:rsidRDefault="00034A19" w:rsidP="00CF540B">
      <w:pPr>
        <w:rPr>
          <w:rFonts w:cstheme="minorHAnsi"/>
        </w:rPr>
      </w:pPr>
      <w:r>
        <w:rPr>
          <w:rFonts w:cstheme="minorHAnsi"/>
        </w:rPr>
        <w:t>[3] K. Savage, P. Coogan, H. Lau, “The evolution of ransomware,” Symantec., Tempe., Arizona, 2015.</w:t>
      </w:r>
    </w:p>
    <w:p w14:paraId="721DADCB" w14:textId="357B84F2" w:rsidR="0063631B" w:rsidRPr="002305D4" w:rsidRDefault="0063631B" w:rsidP="0063631B">
      <w:pPr>
        <w:pStyle w:val="NormalWeb"/>
        <w:ind w:left="567" w:hanging="567"/>
        <w:rPr>
          <w:rFonts w:asciiTheme="minorHAnsi" w:hAnsiTheme="minorHAnsi" w:cstheme="minorHAnsi"/>
          <w:sz w:val="22"/>
          <w:szCs w:val="22"/>
        </w:rPr>
      </w:pPr>
      <w:r w:rsidRPr="002305D4">
        <w:rPr>
          <w:rFonts w:asciiTheme="minorHAnsi" w:hAnsiTheme="minorHAnsi" w:cstheme="minorHAnsi"/>
          <w:sz w:val="22"/>
          <w:szCs w:val="22"/>
        </w:rPr>
        <w:t>[</w:t>
      </w:r>
      <w:r w:rsidR="00034A19">
        <w:rPr>
          <w:rFonts w:asciiTheme="minorHAnsi" w:hAnsiTheme="minorHAnsi" w:cstheme="minorHAnsi"/>
          <w:sz w:val="22"/>
          <w:szCs w:val="22"/>
        </w:rPr>
        <w:t>4</w:t>
      </w:r>
      <w:r w:rsidRPr="002305D4">
        <w:rPr>
          <w:rFonts w:asciiTheme="minorHAnsi" w:hAnsiTheme="minorHAnsi" w:cstheme="minorHAnsi"/>
          <w:sz w:val="22"/>
          <w:szCs w:val="22"/>
        </w:rPr>
        <w:t xml:space="preserve">] M. Buckbee, “The </w:t>
      </w:r>
      <w:r w:rsidR="002275DC" w:rsidRPr="002305D4">
        <w:rPr>
          <w:rFonts w:asciiTheme="minorHAnsi" w:hAnsiTheme="minorHAnsi" w:cstheme="minorHAnsi"/>
          <w:sz w:val="22"/>
          <w:szCs w:val="22"/>
        </w:rPr>
        <w:t>S</w:t>
      </w:r>
      <w:r w:rsidRPr="002305D4">
        <w:rPr>
          <w:rFonts w:asciiTheme="minorHAnsi" w:hAnsiTheme="minorHAnsi" w:cstheme="minorHAnsi"/>
          <w:sz w:val="22"/>
          <w:szCs w:val="22"/>
        </w:rPr>
        <w:t xml:space="preserve">tate of </w:t>
      </w:r>
      <w:r w:rsidR="002275DC" w:rsidRPr="002305D4">
        <w:rPr>
          <w:rFonts w:asciiTheme="minorHAnsi" w:hAnsiTheme="minorHAnsi" w:cstheme="minorHAnsi"/>
          <w:sz w:val="22"/>
          <w:szCs w:val="22"/>
        </w:rPr>
        <w:t>C</w:t>
      </w:r>
      <w:r w:rsidRPr="002305D4">
        <w:rPr>
          <w:rFonts w:asciiTheme="minorHAnsi" w:hAnsiTheme="minorHAnsi" w:cstheme="minorHAnsi"/>
          <w:sz w:val="22"/>
          <w:szCs w:val="22"/>
        </w:rPr>
        <w:t>rypto</w:t>
      </w:r>
      <w:r w:rsidR="002275DC" w:rsidRPr="002305D4">
        <w:rPr>
          <w:rFonts w:asciiTheme="minorHAnsi" w:hAnsiTheme="minorHAnsi" w:cstheme="minorHAnsi"/>
          <w:sz w:val="22"/>
          <w:szCs w:val="22"/>
        </w:rPr>
        <w:t>W</w:t>
      </w:r>
      <w:r w:rsidRPr="002305D4">
        <w:rPr>
          <w:rFonts w:asciiTheme="minorHAnsi" w:hAnsiTheme="minorHAnsi" w:cstheme="minorHAnsi"/>
          <w:sz w:val="22"/>
          <w:szCs w:val="22"/>
        </w:rPr>
        <w:t>all in 2018</w:t>
      </w:r>
      <w:r w:rsidR="00BC06CB" w:rsidRPr="002305D4">
        <w:rPr>
          <w:rFonts w:asciiTheme="minorHAnsi" w:hAnsiTheme="minorHAnsi" w:cstheme="minorHAnsi"/>
          <w:sz w:val="22"/>
          <w:szCs w:val="22"/>
        </w:rPr>
        <w:t>,</w:t>
      </w:r>
      <w:r w:rsidRPr="002305D4">
        <w:rPr>
          <w:rFonts w:asciiTheme="minorHAnsi" w:hAnsiTheme="minorHAnsi" w:cstheme="minorHAnsi"/>
          <w:sz w:val="22"/>
          <w:szCs w:val="22"/>
        </w:rPr>
        <w:t xml:space="preserve">” Varonis, </w:t>
      </w:r>
      <w:r w:rsidR="00835CA4" w:rsidRPr="002305D4">
        <w:rPr>
          <w:rFonts w:asciiTheme="minorHAnsi" w:hAnsiTheme="minorHAnsi" w:cstheme="minorHAnsi"/>
          <w:sz w:val="22"/>
          <w:szCs w:val="22"/>
        </w:rPr>
        <w:t>1</w:t>
      </w:r>
      <w:r w:rsidRPr="002305D4">
        <w:rPr>
          <w:rFonts w:asciiTheme="minorHAnsi" w:hAnsiTheme="minorHAnsi" w:cstheme="minorHAnsi"/>
          <w:sz w:val="22"/>
          <w:szCs w:val="22"/>
        </w:rPr>
        <w:t xml:space="preserve"> </w:t>
      </w:r>
      <w:r w:rsidR="00835CA4" w:rsidRPr="002305D4">
        <w:rPr>
          <w:rFonts w:asciiTheme="minorHAnsi" w:hAnsiTheme="minorHAnsi" w:cstheme="minorHAnsi"/>
          <w:sz w:val="22"/>
          <w:szCs w:val="22"/>
        </w:rPr>
        <w:t>June</w:t>
      </w:r>
      <w:r w:rsidRPr="002305D4">
        <w:rPr>
          <w:rFonts w:asciiTheme="minorHAnsi" w:hAnsiTheme="minorHAnsi" w:cstheme="minorHAnsi"/>
          <w:sz w:val="22"/>
          <w:szCs w:val="22"/>
        </w:rPr>
        <w:t xml:space="preserve"> 20</w:t>
      </w:r>
      <w:r w:rsidR="00835CA4" w:rsidRPr="002305D4">
        <w:rPr>
          <w:rFonts w:asciiTheme="minorHAnsi" w:hAnsiTheme="minorHAnsi" w:cstheme="minorHAnsi"/>
          <w:sz w:val="22"/>
          <w:szCs w:val="22"/>
        </w:rPr>
        <w:t>18</w:t>
      </w:r>
      <w:r w:rsidRPr="002305D4">
        <w:rPr>
          <w:rFonts w:asciiTheme="minorHAnsi" w:hAnsiTheme="minorHAnsi" w:cstheme="minorHAnsi"/>
          <w:sz w:val="22"/>
          <w:szCs w:val="22"/>
        </w:rPr>
        <w:t xml:space="preserve">. [Online]. Available: </w:t>
      </w:r>
      <w:hyperlink r:id="rId15" w:history="1">
        <w:r w:rsidRPr="002305D4">
          <w:rPr>
            <w:rStyle w:val="Hyperlink"/>
            <w:rFonts w:asciiTheme="minorHAnsi" w:hAnsiTheme="minorHAnsi" w:cstheme="minorHAnsi"/>
            <w:sz w:val="22"/>
            <w:szCs w:val="22"/>
          </w:rPr>
          <w:t>https://www.varonis.com/blog/cryptowall</w:t>
        </w:r>
      </w:hyperlink>
      <w:r w:rsidRPr="002305D4">
        <w:rPr>
          <w:rFonts w:asciiTheme="minorHAnsi" w:hAnsiTheme="minorHAnsi" w:cstheme="minorHAnsi"/>
          <w:sz w:val="22"/>
          <w:szCs w:val="22"/>
        </w:rPr>
        <w:t>. [Accessed: 5 November 2022].</w:t>
      </w:r>
    </w:p>
    <w:p w14:paraId="63A412BE" w14:textId="6CF2567F" w:rsidR="00E20B17" w:rsidRPr="00F41CE1" w:rsidRDefault="00E20B17" w:rsidP="0063631B">
      <w:pPr>
        <w:pStyle w:val="NormalWeb"/>
        <w:ind w:left="567" w:hanging="567"/>
        <w:rPr>
          <w:rFonts w:asciiTheme="minorHAnsi" w:hAnsiTheme="minorHAnsi" w:cstheme="minorHAnsi"/>
          <w:sz w:val="22"/>
          <w:szCs w:val="22"/>
        </w:rPr>
      </w:pPr>
      <w:r w:rsidRPr="002305D4">
        <w:rPr>
          <w:rFonts w:asciiTheme="minorHAnsi" w:hAnsiTheme="minorHAnsi" w:cstheme="minorHAnsi"/>
          <w:sz w:val="22"/>
          <w:szCs w:val="22"/>
        </w:rPr>
        <w:t>[</w:t>
      </w:r>
      <w:r w:rsidR="00034A19">
        <w:rPr>
          <w:rFonts w:asciiTheme="minorHAnsi" w:hAnsiTheme="minorHAnsi" w:cstheme="minorHAnsi"/>
          <w:sz w:val="22"/>
          <w:szCs w:val="22"/>
        </w:rPr>
        <w:t>5</w:t>
      </w:r>
      <w:r w:rsidRPr="002305D4">
        <w:rPr>
          <w:rFonts w:asciiTheme="minorHAnsi" w:hAnsiTheme="minorHAnsi" w:cstheme="minorHAnsi"/>
          <w:sz w:val="22"/>
          <w:szCs w:val="22"/>
        </w:rPr>
        <w:t xml:space="preserve">] </w:t>
      </w:r>
      <w:r w:rsidR="002305D4" w:rsidRPr="002305D4">
        <w:rPr>
          <w:rFonts w:asciiTheme="minorHAnsi" w:hAnsiTheme="minorHAnsi" w:cstheme="minorHAnsi"/>
          <w:sz w:val="22"/>
          <w:szCs w:val="22"/>
        </w:rPr>
        <w:t>G</w:t>
      </w:r>
      <w:r w:rsidR="002305D4">
        <w:rPr>
          <w:rFonts w:asciiTheme="minorHAnsi" w:hAnsiTheme="minorHAnsi" w:cstheme="minorHAnsi"/>
          <w:sz w:val="22"/>
          <w:szCs w:val="22"/>
        </w:rPr>
        <w:t>.</w:t>
      </w:r>
      <w:r w:rsidR="002305D4" w:rsidRPr="002305D4">
        <w:rPr>
          <w:rFonts w:asciiTheme="minorHAnsi" w:hAnsiTheme="minorHAnsi" w:cstheme="minorHAnsi"/>
          <w:sz w:val="22"/>
          <w:szCs w:val="22"/>
        </w:rPr>
        <w:t xml:space="preserve"> Bassett, C. D</w:t>
      </w:r>
      <w:r w:rsidR="002305D4">
        <w:rPr>
          <w:rFonts w:asciiTheme="minorHAnsi" w:hAnsiTheme="minorHAnsi" w:cstheme="minorHAnsi"/>
          <w:sz w:val="22"/>
          <w:szCs w:val="22"/>
        </w:rPr>
        <w:t>.</w:t>
      </w:r>
      <w:r w:rsidR="002305D4" w:rsidRPr="002305D4">
        <w:rPr>
          <w:rFonts w:asciiTheme="minorHAnsi" w:hAnsiTheme="minorHAnsi" w:cstheme="minorHAnsi"/>
          <w:sz w:val="22"/>
          <w:szCs w:val="22"/>
        </w:rPr>
        <w:t xml:space="preserve"> Hylender, </w:t>
      </w:r>
      <w:r w:rsidR="002305D4" w:rsidRPr="00F41CE1">
        <w:rPr>
          <w:rFonts w:asciiTheme="minorHAnsi" w:hAnsiTheme="minorHAnsi" w:cstheme="minorHAnsi"/>
          <w:sz w:val="22"/>
          <w:szCs w:val="22"/>
        </w:rPr>
        <w:t>P</w:t>
      </w:r>
      <w:r w:rsidR="002305D4" w:rsidRPr="00F41CE1">
        <w:rPr>
          <w:rFonts w:asciiTheme="minorHAnsi" w:hAnsiTheme="minorHAnsi" w:cstheme="minorHAnsi"/>
          <w:sz w:val="22"/>
          <w:szCs w:val="22"/>
        </w:rPr>
        <w:t>.</w:t>
      </w:r>
      <w:r w:rsidR="002305D4" w:rsidRPr="00F41CE1">
        <w:rPr>
          <w:rFonts w:asciiTheme="minorHAnsi" w:hAnsiTheme="minorHAnsi" w:cstheme="minorHAnsi"/>
          <w:sz w:val="22"/>
          <w:szCs w:val="22"/>
        </w:rPr>
        <w:t xml:space="preserve"> Langlois, A</w:t>
      </w:r>
      <w:r w:rsidR="002305D4" w:rsidRPr="00F41CE1">
        <w:rPr>
          <w:rFonts w:asciiTheme="minorHAnsi" w:hAnsiTheme="minorHAnsi" w:cstheme="minorHAnsi"/>
          <w:sz w:val="22"/>
          <w:szCs w:val="22"/>
        </w:rPr>
        <w:t>.</w:t>
      </w:r>
      <w:r w:rsidR="002305D4" w:rsidRPr="00F41CE1">
        <w:rPr>
          <w:rFonts w:asciiTheme="minorHAnsi" w:hAnsiTheme="minorHAnsi" w:cstheme="minorHAnsi"/>
          <w:sz w:val="22"/>
          <w:szCs w:val="22"/>
        </w:rPr>
        <w:t xml:space="preserve"> Pinto, S</w:t>
      </w:r>
      <w:r w:rsidR="002305D4" w:rsidRPr="00F41CE1">
        <w:rPr>
          <w:rFonts w:asciiTheme="minorHAnsi" w:hAnsiTheme="minorHAnsi" w:cstheme="minorHAnsi"/>
          <w:sz w:val="22"/>
          <w:szCs w:val="22"/>
        </w:rPr>
        <w:t>.</w:t>
      </w:r>
      <w:r w:rsidR="002305D4" w:rsidRPr="00F41CE1">
        <w:rPr>
          <w:rFonts w:asciiTheme="minorHAnsi" w:hAnsiTheme="minorHAnsi" w:cstheme="minorHAnsi"/>
          <w:sz w:val="22"/>
          <w:szCs w:val="22"/>
        </w:rPr>
        <w:t xml:space="preserve"> Widup</w:t>
      </w:r>
      <w:r w:rsidR="002305D4" w:rsidRPr="00F41CE1">
        <w:rPr>
          <w:rFonts w:asciiTheme="minorHAnsi" w:hAnsiTheme="minorHAnsi" w:cstheme="minorHAnsi"/>
          <w:sz w:val="22"/>
          <w:szCs w:val="22"/>
        </w:rPr>
        <w:t>,</w:t>
      </w:r>
      <w:r w:rsidR="00D907E8" w:rsidRPr="00F41CE1">
        <w:rPr>
          <w:rFonts w:asciiTheme="minorHAnsi" w:hAnsiTheme="minorHAnsi" w:cstheme="minorHAnsi"/>
          <w:sz w:val="22"/>
          <w:szCs w:val="22"/>
        </w:rPr>
        <w:t xml:space="preserve"> “</w:t>
      </w:r>
      <w:r w:rsidR="00CA2E4E" w:rsidRPr="00F41CE1">
        <w:rPr>
          <w:rFonts w:asciiTheme="minorHAnsi" w:hAnsiTheme="minorHAnsi" w:cstheme="minorHAnsi"/>
          <w:sz w:val="22"/>
          <w:szCs w:val="22"/>
        </w:rPr>
        <w:t xml:space="preserve">DBIR </w:t>
      </w:r>
      <w:r w:rsidR="006A0689" w:rsidRPr="00F41CE1">
        <w:rPr>
          <w:rFonts w:asciiTheme="minorHAnsi" w:hAnsiTheme="minorHAnsi" w:cstheme="minorHAnsi"/>
          <w:sz w:val="22"/>
          <w:szCs w:val="22"/>
        </w:rPr>
        <w:t>2022 Data Breach Investigations Report,”</w:t>
      </w:r>
      <w:r w:rsidR="00AD213E" w:rsidRPr="00F41CE1">
        <w:rPr>
          <w:rFonts w:asciiTheme="minorHAnsi" w:hAnsiTheme="minorHAnsi" w:cstheme="minorHAnsi"/>
          <w:sz w:val="22"/>
          <w:szCs w:val="22"/>
        </w:rPr>
        <w:t xml:space="preserve"> Verizon</w:t>
      </w:r>
      <w:r w:rsidR="00186B51" w:rsidRPr="00F41CE1">
        <w:rPr>
          <w:rFonts w:asciiTheme="minorHAnsi" w:hAnsiTheme="minorHAnsi" w:cstheme="minorHAnsi"/>
          <w:sz w:val="22"/>
          <w:szCs w:val="22"/>
        </w:rPr>
        <w:t xml:space="preserve"> Communications Inc.</w:t>
      </w:r>
      <w:r w:rsidR="00E57CC0" w:rsidRPr="00F41CE1">
        <w:rPr>
          <w:rFonts w:asciiTheme="minorHAnsi" w:hAnsiTheme="minorHAnsi" w:cstheme="minorHAnsi"/>
          <w:sz w:val="22"/>
          <w:szCs w:val="22"/>
        </w:rPr>
        <w:t>,</w:t>
      </w:r>
      <w:r w:rsidR="000B3C85" w:rsidRPr="00F41CE1">
        <w:rPr>
          <w:rFonts w:asciiTheme="minorHAnsi" w:hAnsiTheme="minorHAnsi" w:cstheme="minorHAnsi"/>
          <w:sz w:val="22"/>
          <w:szCs w:val="22"/>
        </w:rPr>
        <w:t xml:space="preserve"> New York,</w:t>
      </w:r>
      <w:r w:rsidR="0073160B" w:rsidRPr="00F41CE1">
        <w:rPr>
          <w:rFonts w:asciiTheme="minorHAnsi" w:hAnsiTheme="minorHAnsi" w:cstheme="minorHAnsi"/>
          <w:sz w:val="22"/>
          <w:szCs w:val="22"/>
        </w:rPr>
        <w:t xml:space="preserve"> New York,</w:t>
      </w:r>
      <w:r w:rsidR="00674C9D" w:rsidRPr="00F41CE1">
        <w:rPr>
          <w:rFonts w:asciiTheme="minorHAnsi" w:hAnsiTheme="minorHAnsi" w:cstheme="minorHAnsi"/>
          <w:sz w:val="22"/>
          <w:szCs w:val="22"/>
        </w:rPr>
        <w:t xml:space="preserve"> 2022</w:t>
      </w:r>
      <w:r w:rsidR="00600E28" w:rsidRPr="00F41CE1">
        <w:rPr>
          <w:rFonts w:asciiTheme="minorHAnsi" w:hAnsiTheme="minorHAnsi" w:cstheme="minorHAnsi"/>
          <w:sz w:val="22"/>
          <w:szCs w:val="22"/>
        </w:rPr>
        <w:t>.</w:t>
      </w:r>
      <w:r w:rsidR="00E57CC0" w:rsidRPr="00F41CE1">
        <w:rPr>
          <w:rFonts w:asciiTheme="minorHAnsi" w:hAnsiTheme="minorHAnsi" w:cstheme="minorHAnsi"/>
          <w:sz w:val="22"/>
          <w:szCs w:val="22"/>
        </w:rPr>
        <w:t xml:space="preserve"> </w:t>
      </w:r>
      <w:r w:rsidR="00DB33FF" w:rsidRPr="00F41CE1">
        <w:rPr>
          <w:rFonts w:asciiTheme="minorHAnsi" w:hAnsiTheme="minorHAnsi" w:cstheme="minorHAnsi"/>
          <w:sz w:val="22"/>
          <w:szCs w:val="22"/>
        </w:rPr>
        <w:t xml:space="preserve">  </w:t>
      </w:r>
    </w:p>
    <w:p w14:paraId="2B3FB497" w14:textId="50A577E9" w:rsidR="00F41CE1" w:rsidRPr="0042383F" w:rsidRDefault="00327407" w:rsidP="00F41CE1">
      <w:pPr>
        <w:pStyle w:val="NormalWeb"/>
        <w:ind w:left="567" w:hanging="567"/>
        <w:rPr>
          <w:rFonts w:asciiTheme="minorHAnsi" w:hAnsiTheme="minorHAnsi" w:cstheme="minorHAnsi"/>
          <w:sz w:val="22"/>
          <w:szCs w:val="22"/>
        </w:rPr>
      </w:pPr>
      <w:r w:rsidRPr="00F41CE1">
        <w:rPr>
          <w:rFonts w:asciiTheme="minorHAnsi" w:hAnsiTheme="minorHAnsi" w:cstheme="minorHAnsi"/>
          <w:sz w:val="22"/>
          <w:szCs w:val="22"/>
        </w:rPr>
        <w:t>[</w:t>
      </w:r>
      <w:r w:rsidR="00034A19">
        <w:rPr>
          <w:rFonts w:asciiTheme="minorHAnsi" w:hAnsiTheme="minorHAnsi" w:cstheme="minorHAnsi"/>
          <w:sz w:val="22"/>
          <w:szCs w:val="22"/>
        </w:rPr>
        <w:t>6</w:t>
      </w:r>
      <w:r w:rsidRPr="00F41CE1">
        <w:rPr>
          <w:rFonts w:asciiTheme="minorHAnsi" w:hAnsiTheme="minorHAnsi" w:cstheme="minorHAnsi"/>
          <w:sz w:val="22"/>
          <w:szCs w:val="22"/>
        </w:rPr>
        <w:t xml:space="preserve">] </w:t>
      </w:r>
      <w:r w:rsidR="00F41CE1" w:rsidRPr="00F41CE1">
        <w:rPr>
          <w:rFonts w:asciiTheme="minorHAnsi" w:hAnsiTheme="minorHAnsi" w:cstheme="minorHAnsi"/>
          <w:sz w:val="22"/>
          <w:szCs w:val="22"/>
        </w:rPr>
        <w:t>BleepingComputer.com, “Cryptowall and HELP_DECRYPT Ransomware Information Guide and FAQ,” BleepingComputer, 22</w:t>
      </w:r>
      <w:r w:rsidR="00F41CE1">
        <w:rPr>
          <w:rFonts w:asciiTheme="minorHAnsi" w:hAnsiTheme="minorHAnsi" w:cstheme="minorHAnsi"/>
          <w:sz w:val="22"/>
          <w:szCs w:val="22"/>
        </w:rPr>
        <w:t xml:space="preserve"> </w:t>
      </w:r>
      <w:r w:rsidR="00F41CE1" w:rsidRPr="00F41CE1">
        <w:rPr>
          <w:rFonts w:asciiTheme="minorHAnsi" w:hAnsiTheme="minorHAnsi" w:cstheme="minorHAnsi"/>
          <w:sz w:val="22"/>
          <w:szCs w:val="22"/>
        </w:rPr>
        <w:t>Dec</w:t>
      </w:r>
      <w:r w:rsidR="00F41CE1">
        <w:rPr>
          <w:rFonts w:asciiTheme="minorHAnsi" w:hAnsiTheme="minorHAnsi" w:cstheme="minorHAnsi"/>
          <w:sz w:val="22"/>
          <w:szCs w:val="22"/>
        </w:rPr>
        <w:t xml:space="preserve">ember </w:t>
      </w:r>
      <w:r w:rsidR="00F41CE1" w:rsidRPr="00F41CE1">
        <w:rPr>
          <w:rFonts w:asciiTheme="minorHAnsi" w:hAnsiTheme="minorHAnsi" w:cstheme="minorHAnsi"/>
          <w:sz w:val="22"/>
          <w:szCs w:val="22"/>
        </w:rPr>
        <w:t>2016. [Online]. Available: https://www.bleepingcomputer.com/virus-removal/cryptowall-ransomware-information. [Accessed</w:t>
      </w:r>
      <w:r w:rsidR="00F41CE1" w:rsidRPr="0042383F">
        <w:rPr>
          <w:rFonts w:asciiTheme="minorHAnsi" w:hAnsiTheme="minorHAnsi" w:cstheme="minorHAnsi"/>
          <w:sz w:val="22"/>
          <w:szCs w:val="22"/>
        </w:rPr>
        <w:t xml:space="preserve">: </w:t>
      </w:r>
      <w:r w:rsidR="00F41CE1" w:rsidRPr="0042383F">
        <w:rPr>
          <w:rFonts w:asciiTheme="minorHAnsi" w:hAnsiTheme="minorHAnsi" w:cstheme="minorHAnsi"/>
          <w:sz w:val="22"/>
          <w:szCs w:val="22"/>
        </w:rPr>
        <w:t xml:space="preserve">8 </w:t>
      </w:r>
      <w:r w:rsidR="00F41CE1" w:rsidRPr="0042383F">
        <w:rPr>
          <w:rFonts w:asciiTheme="minorHAnsi" w:hAnsiTheme="minorHAnsi" w:cstheme="minorHAnsi"/>
          <w:sz w:val="22"/>
          <w:szCs w:val="22"/>
        </w:rPr>
        <w:t>Nov</w:t>
      </w:r>
      <w:r w:rsidR="00F41CE1" w:rsidRPr="0042383F">
        <w:rPr>
          <w:rFonts w:asciiTheme="minorHAnsi" w:hAnsiTheme="minorHAnsi" w:cstheme="minorHAnsi"/>
          <w:sz w:val="22"/>
          <w:szCs w:val="22"/>
        </w:rPr>
        <w:t xml:space="preserve">ember </w:t>
      </w:r>
      <w:r w:rsidR="00F41CE1" w:rsidRPr="0042383F">
        <w:rPr>
          <w:rFonts w:asciiTheme="minorHAnsi" w:hAnsiTheme="minorHAnsi" w:cstheme="minorHAnsi"/>
          <w:sz w:val="22"/>
          <w:szCs w:val="22"/>
        </w:rPr>
        <w:t xml:space="preserve">2022]. </w:t>
      </w:r>
    </w:p>
    <w:p w14:paraId="7330E40E" w14:textId="556E3431" w:rsidR="00B84D90" w:rsidRPr="0042383F" w:rsidRDefault="001F6866" w:rsidP="001F6866">
      <w:pPr>
        <w:rPr>
          <w:rFonts w:cstheme="minorHAnsi"/>
        </w:rPr>
      </w:pPr>
      <w:r w:rsidRPr="0042383F">
        <w:rPr>
          <w:rFonts w:cstheme="minorHAnsi"/>
        </w:rPr>
        <w:t>[</w:t>
      </w:r>
      <w:r w:rsidR="00034A19">
        <w:rPr>
          <w:rFonts w:cstheme="minorHAnsi"/>
        </w:rPr>
        <w:t>7</w:t>
      </w:r>
      <w:r w:rsidRPr="0042383F">
        <w:rPr>
          <w:rFonts w:cstheme="minorHAnsi"/>
        </w:rPr>
        <w:t xml:space="preserve">] </w:t>
      </w:r>
      <w:r w:rsidRPr="0042383F">
        <w:rPr>
          <w:rFonts w:cstheme="minorHAnsi"/>
        </w:rPr>
        <w:t>A. Kharraz, “Ransomware,” The SAGE Encyclopedia of the Internet. pp. 720–724, 2018.</w:t>
      </w:r>
    </w:p>
    <w:p w14:paraId="0A3A884D" w14:textId="60548D67" w:rsidR="0042383F" w:rsidRPr="004D255F" w:rsidRDefault="00B30E9E" w:rsidP="0042383F">
      <w:pPr>
        <w:pStyle w:val="NormalWeb"/>
        <w:ind w:left="567" w:hanging="567"/>
        <w:rPr>
          <w:rFonts w:asciiTheme="minorHAnsi" w:hAnsiTheme="minorHAnsi" w:cstheme="minorHAnsi"/>
          <w:sz w:val="22"/>
          <w:szCs w:val="22"/>
        </w:rPr>
      </w:pPr>
      <w:r w:rsidRPr="0042383F">
        <w:rPr>
          <w:rFonts w:asciiTheme="minorHAnsi" w:hAnsiTheme="minorHAnsi" w:cstheme="minorHAnsi"/>
          <w:sz w:val="22"/>
          <w:szCs w:val="22"/>
        </w:rPr>
        <w:t>[</w:t>
      </w:r>
      <w:r w:rsidR="00034A19">
        <w:rPr>
          <w:rFonts w:asciiTheme="minorHAnsi" w:hAnsiTheme="minorHAnsi" w:cstheme="minorHAnsi"/>
          <w:sz w:val="22"/>
          <w:szCs w:val="22"/>
        </w:rPr>
        <w:t>8</w:t>
      </w:r>
      <w:r w:rsidRPr="0042383F">
        <w:rPr>
          <w:rFonts w:asciiTheme="minorHAnsi" w:hAnsiTheme="minorHAnsi" w:cstheme="minorHAnsi"/>
          <w:sz w:val="22"/>
          <w:szCs w:val="22"/>
        </w:rPr>
        <w:t xml:space="preserve">] </w:t>
      </w:r>
      <w:r w:rsidR="0042383F" w:rsidRPr="0042383F">
        <w:rPr>
          <w:rFonts w:asciiTheme="minorHAnsi" w:hAnsiTheme="minorHAnsi" w:cstheme="minorHAnsi"/>
          <w:sz w:val="22"/>
          <w:szCs w:val="22"/>
        </w:rPr>
        <w:t>S. Gallagher, “FBI says crypto ransomware has raked in &gt;$18 million for Cybercriminals,” Ars Technica, 25</w:t>
      </w:r>
      <w:r w:rsidR="0042383F">
        <w:rPr>
          <w:rFonts w:asciiTheme="minorHAnsi" w:hAnsiTheme="minorHAnsi" w:cstheme="minorHAnsi"/>
          <w:sz w:val="22"/>
          <w:szCs w:val="22"/>
        </w:rPr>
        <w:t xml:space="preserve"> </w:t>
      </w:r>
      <w:r w:rsidR="0042383F" w:rsidRPr="0042383F">
        <w:rPr>
          <w:rFonts w:asciiTheme="minorHAnsi" w:hAnsiTheme="minorHAnsi" w:cstheme="minorHAnsi"/>
          <w:sz w:val="22"/>
          <w:szCs w:val="22"/>
        </w:rPr>
        <w:t>Jun</w:t>
      </w:r>
      <w:r w:rsidR="0042383F">
        <w:rPr>
          <w:rFonts w:asciiTheme="minorHAnsi" w:hAnsiTheme="minorHAnsi" w:cstheme="minorHAnsi"/>
          <w:sz w:val="22"/>
          <w:szCs w:val="22"/>
        </w:rPr>
        <w:t xml:space="preserve">e </w:t>
      </w:r>
      <w:r w:rsidR="0042383F" w:rsidRPr="0042383F">
        <w:rPr>
          <w:rFonts w:asciiTheme="minorHAnsi" w:hAnsiTheme="minorHAnsi" w:cstheme="minorHAnsi"/>
          <w:sz w:val="22"/>
          <w:szCs w:val="22"/>
        </w:rPr>
        <w:t xml:space="preserve">2015. [Online]. Available: https://arstechnica.com/information-technology/2015/06/fbi-says-crypto-ransomware-has-raked-in-18-million-for-cybercriminals/. [Accessed: </w:t>
      </w:r>
      <w:r w:rsidR="0042383F">
        <w:rPr>
          <w:rFonts w:asciiTheme="minorHAnsi" w:hAnsiTheme="minorHAnsi" w:cstheme="minorHAnsi"/>
          <w:sz w:val="22"/>
          <w:szCs w:val="22"/>
        </w:rPr>
        <w:t xml:space="preserve">8 </w:t>
      </w:r>
      <w:r w:rsidR="0042383F" w:rsidRPr="0042383F">
        <w:rPr>
          <w:rFonts w:asciiTheme="minorHAnsi" w:hAnsiTheme="minorHAnsi" w:cstheme="minorHAnsi"/>
          <w:sz w:val="22"/>
          <w:szCs w:val="22"/>
        </w:rPr>
        <w:t>N</w:t>
      </w:r>
      <w:r w:rsidR="0042383F" w:rsidRPr="004D255F">
        <w:rPr>
          <w:rFonts w:asciiTheme="minorHAnsi" w:hAnsiTheme="minorHAnsi" w:cstheme="minorHAnsi"/>
          <w:sz w:val="22"/>
          <w:szCs w:val="22"/>
        </w:rPr>
        <w:t>ov</w:t>
      </w:r>
      <w:r w:rsidR="0042383F" w:rsidRPr="004D255F">
        <w:rPr>
          <w:rFonts w:asciiTheme="minorHAnsi" w:hAnsiTheme="minorHAnsi" w:cstheme="minorHAnsi"/>
          <w:sz w:val="22"/>
          <w:szCs w:val="22"/>
        </w:rPr>
        <w:t xml:space="preserve">ember </w:t>
      </w:r>
      <w:r w:rsidR="0042383F" w:rsidRPr="004D255F">
        <w:rPr>
          <w:rFonts w:asciiTheme="minorHAnsi" w:hAnsiTheme="minorHAnsi" w:cstheme="minorHAnsi"/>
          <w:sz w:val="22"/>
          <w:szCs w:val="22"/>
        </w:rPr>
        <w:t xml:space="preserve">2022]. </w:t>
      </w:r>
    </w:p>
    <w:p w14:paraId="60764CB0" w14:textId="6F9630D0" w:rsidR="004D255F" w:rsidRDefault="004D255F" w:rsidP="004D255F">
      <w:pPr>
        <w:pStyle w:val="NormalWeb"/>
        <w:ind w:left="567" w:hanging="567"/>
        <w:rPr>
          <w:rFonts w:asciiTheme="minorHAnsi" w:hAnsiTheme="minorHAnsi" w:cstheme="minorHAnsi"/>
          <w:sz w:val="22"/>
          <w:szCs w:val="22"/>
        </w:rPr>
      </w:pPr>
      <w:r w:rsidRPr="004D255F">
        <w:rPr>
          <w:rFonts w:asciiTheme="minorHAnsi" w:hAnsiTheme="minorHAnsi" w:cstheme="minorHAnsi"/>
          <w:sz w:val="22"/>
          <w:szCs w:val="22"/>
        </w:rPr>
        <w:t xml:space="preserve">[9] </w:t>
      </w:r>
      <w:r w:rsidRPr="004D255F">
        <w:rPr>
          <w:rFonts w:asciiTheme="minorHAnsi" w:hAnsiTheme="minorHAnsi" w:cstheme="minorHAnsi"/>
          <w:sz w:val="22"/>
          <w:szCs w:val="22"/>
        </w:rPr>
        <w:t>L. Chen, “Cryptographic Standards and Guidelines,” NIST, 29</w:t>
      </w:r>
      <w:r>
        <w:rPr>
          <w:rFonts w:asciiTheme="minorHAnsi" w:hAnsiTheme="minorHAnsi" w:cstheme="minorHAnsi"/>
          <w:sz w:val="22"/>
          <w:szCs w:val="22"/>
        </w:rPr>
        <w:t xml:space="preserve"> </w:t>
      </w:r>
      <w:r w:rsidRPr="004D255F">
        <w:rPr>
          <w:rFonts w:asciiTheme="minorHAnsi" w:hAnsiTheme="minorHAnsi" w:cstheme="minorHAnsi"/>
          <w:sz w:val="22"/>
          <w:szCs w:val="22"/>
        </w:rPr>
        <w:t>Dec</w:t>
      </w:r>
      <w:r>
        <w:rPr>
          <w:rFonts w:asciiTheme="minorHAnsi" w:hAnsiTheme="minorHAnsi" w:cstheme="minorHAnsi"/>
          <w:sz w:val="22"/>
          <w:szCs w:val="22"/>
        </w:rPr>
        <w:t xml:space="preserve">ember </w:t>
      </w:r>
      <w:r w:rsidRPr="004D255F">
        <w:rPr>
          <w:rFonts w:asciiTheme="minorHAnsi" w:hAnsiTheme="minorHAnsi" w:cstheme="minorHAnsi"/>
          <w:sz w:val="22"/>
          <w:szCs w:val="22"/>
        </w:rPr>
        <w:t xml:space="preserve">2016. [Online]. Available: https://csrc.nist.gov/projects/cryptographic-standards-and-guidelines/archived-crypto-projects/aes-development. [Accessed: </w:t>
      </w:r>
      <w:r>
        <w:rPr>
          <w:rFonts w:asciiTheme="minorHAnsi" w:hAnsiTheme="minorHAnsi" w:cstheme="minorHAnsi"/>
          <w:sz w:val="22"/>
          <w:szCs w:val="22"/>
        </w:rPr>
        <w:t xml:space="preserve">8 </w:t>
      </w:r>
      <w:r w:rsidRPr="004D255F">
        <w:rPr>
          <w:rFonts w:asciiTheme="minorHAnsi" w:hAnsiTheme="minorHAnsi" w:cstheme="minorHAnsi"/>
          <w:sz w:val="22"/>
          <w:szCs w:val="22"/>
        </w:rPr>
        <w:t>Nov</w:t>
      </w:r>
      <w:r>
        <w:rPr>
          <w:rFonts w:asciiTheme="minorHAnsi" w:hAnsiTheme="minorHAnsi" w:cstheme="minorHAnsi"/>
          <w:sz w:val="22"/>
          <w:szCs w:val="22"/>
        </w:rPr>
        <w:t xml:space="preserve">ember </w:t>
      </w:r>
      <w:r w:rsidRPr="004D255F">
        <w:rPr>
          <w:rFonts w:asciiTheme="minorHAnsi" w:hAnsiTheme="minorHAnsi" w:cstheme="minorHAnsi"/>
          <w:sz w:val="22"/>
          <w:szCs w:val="22"/>
        </w:rPr>
        <w:t xml:space="preserve">2022]. </w:t>
      </w:r>
    </w:p>
    <w:p w14:paraId="75FC63EC" w14:textId="3E66A593" w:rsidR="006B2508" w:rsidRPr="006B2508" w:rsidRDefault="00694B51" w:rsidP="006B2508">
      <w:pPr>
        <w:pStyle w:val="NormalWeb"/>
        <w:ind w:left="567" w:hanging="567"/>
        <w:rPr>
          <w:rFonts w:asciiTheme="minorHAnsi" w:hAnsiTheme="minorHAnsi" w:cstheme="minorHAnsi"/>
          <w:sz w:val="22"/>
          <w:szCs w:val="22"/>
        </w:rPr>
      </w:pPr>
      <w:r>
        <w:rPr>
          <w:rFonts w:asciiTheme="minorHAnsi" w:hAnsiTheme="minorHAnsi" w:cstheme="minorHAnsi"/>
          <w:sz w:val="22"/>
          <w:szCs w:val="22"/>
        </w:rPr>
        <w:t>[10]</w:t>
      </w:r>
      <w:r w:rsidR="006B2508">
        <w:rPr>
          <w:rFonts w:asciiTheme="minorHAnsi" w:hAnsiTheme="minorHAnsi" w:cstheme="minorHAnsi"/>
          <w:sz w:val="22"/>
          <w:szCs w:val="22"/>
        </w:rPr>
        <w:t xml:space="preserve"> </w:t>
      </w:r>
      <w:r w:rsidR="006B2508" w:rsidRPr="006B2508">
        <w:rPr>
          <w:rFonts w:asciiTheme="minorHAnsi" w:hAnsiTheme="minorHAnsi" w:cstheme="minorHAnsi"/>
          <w:sz w:val="22"/>
          <w:szCs w:val="22"/>
        </w:rPr>
        <w:t>K. Cabaj and W. Mazurczyk, “Using Software-Defined Networking for Ransomware Mitigation: the Case of CryptoWall,” arXiv.org, 2016, doi: 10.1109/MNET.2016.1600110NM.</w:t>
      </w:r>
    </w:p>
    <w:p w14:paraId="03E459B9" w14:textId="7109097B" w:rsidR="00596FA9" w:rsidRPr="00F60E7B" w:rsidRDefault="00D27C50" w:rsidP="00D27C50">
      <w:pPr>
        <w:rPr>
          <w:rFonts w:cstheme="minorHAnsi"/>
        </w:rPr>
      </w:pPr>
      <w:r>
        <w:t xml:space="preserve">[11] </w:t>
      </w:r>
      <w:r>
        <w:t>K. Bhat, D. Mahto, and D. K. Yadav, “Comparison Analysis of AES-256, RSA-2048 and Four Dimensional Playfair Cipher Fused with Linear Feedback Shift Register,” International journal of advanced research</w:t>
      </w:r>
      <w:r w:rsidRPr="00F60E7B">
        <w:rPr>
          <w:rFonts w:cstheme="minorHAnsi"/>
        </w:rPr>
        <w:t xml:space="preserve"> in computer science, vol. 8, no. 3, 2017.</w:t>
      </w:r>
    </w:p>
    <w:p w14:paraId="142E995A" w14:textId="00032CF7" w:rsidR="00F60E7B" w:rsidRPr="002C3124" w:rsidRDefault="00F60E7B" w:rsidP="00F60E7B">
      <w:pPr>
        <w:pStyle w:val="NormalWeb"/>
        <w:ind w:left="567" w:hanging="567"/>
        <w:rPr>
          <w:rFonts w:asciiTheme="minorHAnsi" w:hAnsiTheme="minorHAnsi" w:cstheme="minorHAnsi"/>
          <w:sz w:val="22"/>
          <w:szCs w:val="22"/>
        </w:rPr>
      </w:pPr>
      <w:r w:rsidRPr="00F60E7B">
        <w:rPr>
          <w:rFonts w:asciiTheme="minorHAnsi" w:hAnsiTheme="minorHAnsi" w:cstheme="minorHAnsi"/>
          <w:sz w:val="22"/>
          <w:szCs w:val="22"/>
        </w:rPr>
        <w:lastRenderedPageBreak/>
        <w:t xml:space="preserve">[12] </w:t>
      </w:r>
      <w:r w:rsidRPr="00F60E7B">
        <w:rPr>
          <w:rFonts w:asciiTheme="minorHAnsi" w:hAnsiTheme="minorHAnsi" w:cstheme="minorHAnsi"/>
          <w:sz w:val="22"/>
          <w:szCs w:val="22"/>
        </w:rPr>
        <w:t xml:space="preserve">L. Mathews, “Why you should never pay a </w:t>
      </w:r>
      <w:r w:rsidRPr="002C3124">
        <w:rPr>
          <w:rFonts w:asciiTheme="minorHAnsi" w:hAnsiTheme="minorHAnsi" w:cstheme="minorHAnsi"/>
          <w:sz w:val="22"/>
          <w:szCs w:val="22"/>
        </w:rPr>
        <w:t xml:space="preserve">ransomware ransom,” Forbes, </w:t>
      </w:r>
      <w:r w:rsidRPr="002C3124">
        <w:rPr>
          <w:rFonts w:asciiTheme="minorHAnsi" w:hAnsiTheme="minorHAnsi" w:cstheme="minorHAnsi"/>
          <w:sz w:val="22"/>
          <w:szCs w:val="22"/>
        </w:rPr>
        <w:t xml:space="preserve">9 </w:t>
      </w:r>
      <w:r w:rsidRPr="002C3124">
        <w:rPr>
          <w:rFonts w:asciiTheme="minorHAnsi" w:hAnsiTheme="minorHAnsi" w:cstheme="minorHAnsi"/>
          <w:sz w:val="22"/>
          <w:szCs w:val="22"/>
        </w:rPr>
        <w:t>Mar</w:t>
      </w:r>
      <w:r w:rsidRPr="002C3124">
        <w:rPr>
          <w:rFonts w:asciiTheme="minorHAnsi" w:hAnsiTheme="minorHAnsi" w:cstheme="minorHAnsi"/>
          <w:sz w:val="22"/>
          <w:szCs w:val="22"/>
        </w:rPr>
        <w:t xml:space="preserve">ch </w:t>
      </w:r>
      <w:r w:rsidRPr="002C3124">
        <w:rPr>
          <w:rFonts w:asciiTheme="minorHAnsi" w:hAnsiTheme="minorHAnsi" w:cstheme="minorHAnsi"/>
          <w:sz w:val="22"/>
          <w:szCs w:val="22"/>
        </w:rPr>
        <w:t xml:space="preserve">2018. [Online]. Available: https://www.forbes.com/sites/leemathews/2018/03/09/why-you-should-never-pay-a-ransomware-ransom/. [Accessed: </w:t>
      </w:r>
      <w:r w:rsidRPr="002C3124">
        <w:rPr>
          <w:rFonts w:asciiTheme="minorHAnsi" w:hAnsiTheme="minorHAnsi" w:cstheme="minorHAnsi"/>
          <w:sz w:val="22"/>
          <w:szCs w:val="22"/>
        </w:rPr>
        <w:t xml:space="preserve">9 </w:t>
      </w:r>
      <w:r w:rsidRPr="002C3124">
        <w:rPr>
          <w:rFonts w:asciiTheme="minorHAnsi" w:hAnsiTheme="minorHAnsi" w:cstheme="minorHAnsi"/>
          <w:sz w:val="22"/>
          <w:szCs w:val="22"/>
        </w:rPr>
        <w:t>Nov</w:t>
      </w:r>
      <w:r w:rsidRPr="002C3124">
        <w:rPr>
          <w:rFonts w:asciiTheme="minorHAnsi" w:hAnsiTheme="minorHAnsi" w:cstheme="minorHAnsi"/>
          <w:sz w:val="22"/>
          <w:szCs w:val="22"/>
        </w:rPr>
        <w:t xml:space="preserve">ember </w:t>
      </w:r>
      <w:r w:rsidRPr="002C3124">
        <w:rPr>
          <w:rFonts w:asciiTheme="minorHAnsi" w:hAnsiTheme="minorHAnsi" w:cstheme="minorHAnsi"/>
          <w:sz w:val="22"/>
          <w:szCs w:val="22"/>
        </w:rPr>
        <w:t xml:space="preserve">2022]. </w:t>
      </w:r>
    </w:p>
    <w:p w14:paraId="3A56BB91" w14:textId="3276413C" w:rsidR="002C3124" w:rsidRPr="002C3124" w:rsidRDefault="002C3124" w:rsidP="002C3124">
      <w:pPr>
        <w:pStyle w:val="NormalWeb"/>
        <w:ind w:left="567" w:hanging="567"/>
        <w:rPr>
          <w:rFonts w:asciiTheme="minorHAnsi" w:hAnsiTheme="minorHAnsi" w:cstheme="minorHAnsi"/>
          <w:sz w:val="22"/>
          <w:szCs w:val="22"/>
        </w:rPr>
      </w:pPr>
      <w:r w:rsidRPr="002C3124">
        <w:rPr>
          <w:rFonts w:asciiTheme="minorHAnsi" w:hAnsiTheme="minorHAnsi" w:cstheme="minorHAnsi"/>
          <w:sz w:val="22"/>
          <w:szCs w:val="22"/>
        </w:rPr>
        <w:t xml:space="preserve">[13] </w:t>
      </w:r>
      <w:r w:rsidRPr="002C3124">
        <w:rPr>
          <w:rFonts w:asciiTheme="minorHAnsi" w:hAnsiTheme="minorHAnsi" w:cstheme="minorHAnsi"/>
          <w:sz w:val="22"/>
          <w:szCs w:val="22"/>
        </w:rPr>
        <w:t>E. Tobias, “128 or 256 bit encryption: Which should I use?,” Ubiq, 11</w:t>
      </w:r>
      <w:r>
        <w:rPr>
          <w:rFonts w:asciiTheme="minorHAnsi" w:hAnsiTheme="minorHAnsi" w:cstheme="minorHAnsi"/>
          <w:sz w:val="22"/>
          <w:szCs w:val="22"/>
        </w:rPr>
        <w:t xml:space="preserve"> </w:t>
      </w:r>
      <w:r w:rsidRPr="002C3124">
        <w:rPr>
          <w:rFonts w:asciiTheme="minorHAnsi" w:hAnsiTheme="minorHAnsi" w:cstheme="minorHAnsi"/>
          <w:sz w:val="22"/>
          <w:szCs w:val="22"/>
        </w:rPr>
        <w:t>Feb</w:t>
      </w:r>
      <w:r>
        <w:rPr>
          <w:rFonts w:asciiTheme="minorHAnsi" w:hAnsiTheme="minorHAnsi" w:cstheme="minorHAnsi"/>
          <w:sz w:val="22"/>
          <w:szCs w:val="22"/>
        </w:rPr>
        <w:t xml:space="preserve">ruary </w:t>
      </w:r>
      <w:r w:rsidRPr="002C3124">
        <w:rPr>
          <w:rFonts w:asciiTheme="minorHAnsi" w:hAnsiTheme="minorHAnsi" w:cstheme="minorHAnsi"/>
          <w:sz w:val="22"/>
          <w:szCs w:val="22"/>
        </w:rPr>
        <w:t>2022. [Online]. Available: https://www.ubiqsecurity.com/128bit-or-256bit-encryption-which-to-use/. [Accessed: 9</w:t>
      </w:r>
      <w:r>
        <w:rPr>
          <w:rFonts w:asciiTheme="minorHAnsi" w:hAnsiTheme="minorHAnsi" w:cstheme="minorHAnsi"/>
          <w:sz w:val="22"/>
          <w:szCs w:val="22"/>
        </w:rPr>
        <w:t xml:space="preserve"> </w:t>
      </w:r>
      <w:r w:rsidRPr="002C3124">
        <w:rPr>
          <w:rFonts w:asciiTheme="minorHAnsi" w:hAnsiTheme="minorHAnsi" w:cstheme="minorHAnsi"/>
          <w:sz w:val="22"/>
          <w:szCs w:val="22"/>
        </w:rPr>
        <w:t>Nov</w:t>
      </w:r>
      <w:r>
        <w:rPr>
          <w:rFonts w:asciiTheme="minorHAnsi" w:hAnsiTheme="minorHAnsi" w:cstheme="minorHAnsi"/>
          <w:sz w:val="22"/>
          <w:szCs w:val="22"/>
        </w:rPr>
        <w:t xml:space="preserve">ember </w:t>
      </w:r>
      <w:r w:rsidRPr="002C3124">
        <w:rPr>
          <w:rFonts w:asciiTheme="minorHAnsi" w:hAnsiTheme="minorHAnsi" w:cstheme="minorHAnsi"/>
          <w:sz w:val="22"/>
          <w:szCs w:val="22"/>
        </w:rPr>
        <w:t xml:space="preserve">2022]. </w:t>
      </w:r>
    </w:p>
    <w:p w14:paraId="02BD958B" w14:textId="2C6684CA" w:rsidR="00F60E7B" w:rsidRDefault="00F60E7B" w:rsidP="00D27C50"/>
    <w:sectPr w:rsidR="00F60E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E5C7A"/>
    <w:multiLevelType w:val="multilevel"/>
    <w:tmpl w:val="66EE3F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C2F0765"/>
    <w:multiLevelType w:val="hybridMultilevel"/>
    <w:tmpl w:val="9B94F760"/>
    <w:lvl w:ilvl="0" w:tplc="A744670E">
      <w:start w:val="1"/>
      <w:numFmt w:val="bullet"/>
      <w:lvlText w:val=""/>
      <w:lvlJc w:val="left"/>
      <w:pPr>
        <w:tabs>
          <w:tab w:val="num" w:pos="720"/>
        </w:tabs>
        <w:ind w:left="720" w:hanging="360"/>
      </w:pPr>
      <w:rPr>
        <w:rFonts w:ascii="Wingdings 3" w:hAnsi="Wingdings 3" w:hint="default"/>
      </w:rPr>
    </w:lvl>
    <w:lvl w:ilvl="1" w:tplc="E8EC6222" w:tentative="1">
      <w:start w:val="1"/>
      <w:numFmt w:val="bullet"/>
      <w:lvlText w:val=""/>
      <w:lvlJc w:val="left"/>
      <w:pPr>
        <w:tabs>
          <w:tab w:val="num" w:pos="1440"/>
        </w:tabs>
        <w:ind w:left="1440" w:hanging="360"/>
      </w:pPr>
      <w:rPr>
        <w:rFonts w:ascii="Wingdings 3" w:hAnsi="Wingdings 3" w:hint="default"/>
      </w:rPr>
    </w:lvl>
    <w:lvl w:ilvl="2" w:tplc="13A05340" w:tentative="1">
      <w:start w:val="1"/>
      <w:numFmt w:val="bullet"/>
      <w:lvlText w:val=""/>
      <w:lvlJc w:val="left"/>
      <w:pPr>
        <w:tabs>
          <w:tab w:val="num" w:pos="2160"/>
        </w:tabs>
        <w:ind w:left="2160" w:hanging="360"/>
      </w:pPr>
      <w:rPr>
        <w:rFonts w:ascii="Wingdings 3" w:hAnsi="Wingdings 3" w:hint="default"/>
      </w:rPr>
    </w:lvl>
    <w:lvl w:ilvl="3" w:tplc="3A5ADEF6" w:tentative="1">
      <w:start w:val="1"/>
      <w:numFmt w:val="bullet"/>
      <w:lvlText w:val=""/>
      <w:lvlJc w:val="left"/>
      <w:pPr>
        <w:tabs>
          <w:tab w:val="num" w:pos="2880"/>
        </w:tabs>
        <w:ind w:left="2880" w:hanging="360"/>
      </w:pPr>
      <w:rPr>
        <w:rFonts w:ascii="Wingdings 3" w:hAnsi="Wingdings 3" w:hint="default"/>
      </w:rPr>
    </w:lvl>
    <w:lvl w:ilvl="4" w:tplc="2182EADC" w:tentative="1">
      <w:start w:val="1"/>
      <w:numFmt w:val="bullet"/>
      <w:lvlText w:val=""/>
      <w:lvlJc w:val="left"/>
      <w:pPr>
        <w:tabs>
          <w:tab w:val="num" w:pos="3600"/>
        </w:tabs>
        <w:ind w:left="3600" w:hanging="360"/>
      </w:pPr>
      <w:rPr>
        <w:rFonts w:ascii="Wingdings 3" w:hAnsi="Wingdings 3" w:hint="default"/>
      </w:rPr>
    </w:lvl>
    <w:lvl w:ilvl="5" w:tplc="89EA5EE2" w:tentative="1">
      <w:start w:val="1"/>
      <w:numFmt w:val="bullet"/>
      <w:lvlText w:val=""/>
      <w:lvlJc w:val="left"/>
      <w:pPr>
        <w:tabs>
          <w:tab w:val="num" w:pos="4320"/>
        </w:tabs>
        <w:ind w:left="4320" w:hanging="360"/>
      </w:pPr>
      <w:rPr>
        <w:rFonts w:ascii="Wingdings 3" w:hAnsi="Wingdings 3" w:hint="default"/>
      </w:rPr>
    </w:lvl>
    <w:lvl w:ilvl="6" w:tplc="66425DE2" w:tentative="1">
      <w:start w:val="1"/>
      <w:numFmt w:val="bullet"/>
      <w:lvlText w:val=""/>
      <w:lvlJc w:val="left"/>
      <w:pPr>
        <w:tabs>
          <w:tab w:val="num" w:pos="5040"/>
        </w:tabs>
        <w:ind w:left="5040" w:hanging="360"/>
      </w:pPr>
      <w:rPr>
        <w:rFonts w:ascii="Wingdings 3" w:hAnsi="Wingdings 3" w:hint="default"/>
      </w:rPr>
    </w:lvl>
    <w:lvl w:ilvl="7" w:tplc="34A61E28" w:tentative="1">
      <w:start w:val="1"/>
      <w:numFmt w:val="bullet"/>
      <w:lvlText w:val=""/>
      <w:lvlJc w:val="left"/>
      <w:pPr>
        <w:tabs>
          <w:tab w:val="num" w:pos="5760"/>
        </w:tabs>
        <w:ind w:left="5760" w:hanging="360"/>
      </w:pPr>
      <w:rPr>
        <w:rFonts w:ascii="Wingdings 3" w:hAnsi="Wingdings 3" w:hint="default"/>
      </w:rPr>
    </w:lvl>
    <w:lvl w:ilvl="8" w:tplc="23B086EC"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32923CAE"/>
    <w:multiLevelType w:val="hybridMultilevel"/>
    <w:tmpl w:val="3E104A64"/>
    <w:lvl w:ilvl="0" w:tplc="3D58E070">
      <w:start w:val="1"/>
      <w:numFmt w:val="bullet"/>
      <w:lvlText w:val=""/>
      <w:lvlJc w:val="left"/>
      <w:pPr>
        <w:tabs>
          <w:tab w:val="num" w:pos="720"/>
        </w:tabs>
        <w:ind w:left="720" w:hanging="360"/>
      </w:pPr>
      <w:rPr>
        <w:rFonts w:ascii="Wingdings 3" w:hAnsi="Wingdings 3" w:hint="default"/>
      </w:rPr>
    </w:lvl>
    <w:lvl w:ilvl="1" w:tplc="B4B4DB84" w:tentative="1">
      <w:start w:val="1"/>
      <w:numFmt w:val="bullet"/>
      <w:lvlText w:val=""/>
      <w:lvlJc w:val="left"/>
      <w:pPr>
        <w:tabs>
          <w:tab w:val="num" w:pos="1440"/>
        </w:tabs>
        <w:ind w:left="1440" w:hanging="360"/>
      </w:pPr>
      <w:rPr>
        <w:rFonts w:ascii="Wingdings 3" w:hAnsi="Wingdings 3" w:hint="default"/>
      </w:rPr>
    </w:lvl>
    <w:lvl w:ilvl="2" w:tplc="F470094E" w:tentative="1">
      <w:start w:val="1"/>
      <w:numFmt w:val="bullet"/>
      <w:lvlText w:val=""/>
      <w:lvlJc w:val="left"/>
      <w:pPr>
        <w:tabs>
          <w:tab w:val="num" w:pos="2160"/>
        </w:tabs>
        <w:ind w:left="2160" w:hanging="360"/>
      </w:pPr>
      <w:rPr>
        <w:rFonts w:ascii="Wingdings 3" w:hAnsi="Wingdings 3" w:hint="default"/>
      </w:rPr>
    </w:lvl>
    <w:lvl w:ilvl="3" w:tplc="6B96E88A" w:tentative="1">
      <w:start w:val="1"/>
      <w:numFmt w:val="bullet"/>
      <w:lvlText w:val=""/>
      <w:lvlJc w:val="left"/>
      <w:pPr>
        <w:tabs>
          <w:tab w:val="num" w:pos="2880"/>
        </w:tabs>
        <w:ind w:left="2880" w:hanging="360"/>
      </w:pPr>
      <w:rPr>
        <w:rFonts w:ascii="Wingdings 3" w:hAnsi="Wingdings 3" w:hint="default"/>
      </w:rPr>
    </w:lvl>
    <w:lvl w:ilvl="4" w:tplc="9C922358" w:tentative="1">
      <w:start w:val="1"/>
      <w:numFmt w:val="bullet"/>
      <w:lvlText w:val=""/>
      <w:lvlJc w:val="left"/>
      <w:pPr>
        <w:tabs>
          <w:tab w:val="num" w:pos="3600"/>
        </w:tabs>
        <w:ind w:left="3600" w:hanging="360"/>
      </w:pPr>
      <w:rPr>
        <w:rFonts w:ascii="Wingdings 3" w:hAnsi="Wingdings 3" w:hint="default"/>
      </w:rPr>
    </w:lvl>
    <w:lvl w:ilvl="5" w:tplc="726638B6" w:tentative="1">
      <w:start w:val="1"/>
      <w:numFmt w:val="bullet"/>
      <w:lvlText w:val=""/>
      <w:lvlJc w:val="left"/>
      <w:pPr>
        <w:tabs>
          <w:tab w:val="num" w:pos="4320"/>
        </w:tabs>
        <w:ind w:left="4320" w:hanging="360"/>
      </w:pPr>
      <w:rPr>
        <w:rFonts w:ascii="Wingdings 3" w:hAnsi="Wingdings 3" w:hint="default"/>
      </w:rPr>
    </w:lvl>
    <w:lvl w:ilvl="6" w:tplc="F12A66B0" w:tentative="1">
      <w:start w:val="1"/>
      <w:numFmt w:val="bullet"/>
      <w:lvlText w:val=""/>
      <w:lvlJc w:val="left"/>
      <w:pPr>
        <w:tabs>
          <w:tab w:val="num" w:pos="5040"/>
        </w:tabs>
        <w:ind w:left="5040" w:hanging="360"/>
      </w:pPr>
      <w:rPr>
        <w:rFonts w:ascii="Wingdings 3" w:hAnsi="Wingdings 3" w:hint="default"/>
      </w:rPr>
    </w:lvl>
    <w:lvl w:ilvl="7" w:tplc="C5A61AC8" w:tentative="1">
      <w:start w:val="1"/>
      <w:numFmt w:val="bullet"/>
      <w:lvlText w:val=""/>
      <w:lvlJc w:val="left"/>
      <w:pPr>
        <w:tabs>
          <w:tab w:val="num" w:pos="5760"/>
        </w:tabs>
        <w:ind w:left="5760" w:hanging="360"/>
      </w:pPr>
      <w:rPr>
        <w:rFonts w:ascii="Wingdings 3" w:hAnsi="Wingdings 3" w:hint="default"/>
      </w:rPr>
    </w:lvl>
    <w:lvl w:ilvl="8" w:tplc="F032407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3A504E12"/>
    <w:multiLevelType w:val="multilevel"/>
    <w:tmpl w:val="E59AF0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467C5214"/>
    <w:multiLevelType w:val="hybridMultilevel"/>
    <w:tmpl w:val="20F83E06"/>
    <w:lvl w:ilvl="0" w:tplc="F05ECF0A">
      <w:start w:val="1"/>
      <w:numFmt w:val="bullet"/>
      <w:lvlText w:val=""/>
      <w:lvlJc w:val="left"/>
      <w:pPr>
        <w:tabs>
          <w:tab w:val="num" w:pos="720"/>
        </w:tabs>
        <w:ind w:left="720" w:hanging="360"/>
      </w:pPr>
      <w:rPr>
        <w:rFonts w:ascii="Wingdings 3" w:hAnsi="Wingdings 3" w:hint="default"/>
      </w:rPr>
    </w:lvl>
    <w:lvl w:ilvl="1" w:tplc="72FEE0BE" w:tentative="1">
      <w:start w:val="1"/>
      <w:numFmt w:val="bullet"/>
      <w:lvlText w:val=""/>
      <w:lvlJc w:val="left"/>
      <w:pPr>
        <w:tabs>
          <w:tab w:val="num" w:pos="1440"/>
        </w:tabs>
        <w:ind w:left="1440" w:hanging="360"/>
      </w:pPr>
      <w:rPr>
        <w:rFonts w:ascii="Wingdings 3" w:hAnsi="Wingdings 3" w:hint="default"/>
      </w:rPr>
    </w:lvl>
    <w:lvl w:ilvl="2" w:tplc="88C43F9E" w:tentative="1">
      <w:start w:val="1"/>
      <w:numFmt w:val="bullet"/>
      <w:lvlText w:val=""/>
      <w:lvlJc w:val="left"/>
      <w:pPr>
        <w:tabs>
          <w:tab w:val="num" w:pos="2160"/>
        </w:tabs>
        <w:ind w:left="2160" w:hanging="360"/>
      </w:pPr>
      <w:rPr>
        <w:rFonts w:ascii="Wingdings 3" w:hAnsi="Wingdings 3" w:hint="default"/>
      </w:rPr>
    </w:lvl>
    <w:lvl w:ilvl="3" w:tplc="1CC05B94" w:tentative="1">
      <w:start w:val="1"/>
      <w:numFmt w:val="bullet"/>
      <w:lvlText w:val=""/>
      <w:lvlJc w:val="left"/>
      <w:pPr>
        <w:tabs>
          <w:tab w:val="num" w:pos="2880"/>
        </w:tabs>
        <w:ind w:left="2880" w:hanging="360"/>
      </w:pPr>
      <w:rPr>
        <w:rFonts w:ascii="Wingdings 3" w:hAnsi="Wingdings 3" w:hint="default"/>
      </w:rPr>
    </w:lvl>
    <w:lvl w:ilvl="4" w:tplc="D958AD92" w:tentative="1">
      <w:start w:val="1"/>
      <w:numFmt w:val="bullet"/>
      <w:lvlText w:val=""/>
      <w:lvlJc w:val="left"/>
      <w:pPr>
        <w:tabs>
          <w:tab w:val="num" w:pos="3600"/>
        </w:tabs>
        <w:ind w:left="3600" w:hanging="360"/>
      </w:pPr>
      <w:rPr>
        <w:rFonts w:ascii="Wingdings 3" w:hAnsi="Wingdings 3" w:hint="default"/>
      </w:rPr>
    </w:lvl>
    <w:lvl w:ilvl="5" w:tplc="2C180A46" w:tentative="1">
      <w:start w:val="1"/>
      <w:numFmt w:val="bullet"/>
      <w:lvlText w:val=""/>
      <w:lvlJc w:val="left"/>
      <w:pPr>
        <w:tabs>
          <w:tab w:val="num" w:pos="4320"/>
        </w:tabs>
        <w:ind w:left="4320" w:hanging="360"/>
      </w:pPr>
      <w:rPr>
        <w:rFonts w:ascii="Wingdings 3" w:hAnsi="Wingdings 3" w:hint="default"/>
      </w:rPr>
    </w:lvl>
    <w:lvl w:ilvl="6" w:tplc="60D65D82" w:tentative="1">
      <w:start w:val="1"/>
      <w:numFmt w:val="bullet"/>
      <w:lvlText w:val=""/>
      <w:lvlJc w:val="left"/>
      <w:pPr>
        <w:tabs>
          <w:tab w:val="num" w:pos="5040"/>
        </w:tabs>
        <w:ind w:left="5040" w:hanging="360"/>
      </w:pPr>
      <w:rPr>
        <w:rFonts w:ascii="Wingdings 3" w:hAnsi="Wingdings 3" w:hint="default"/>
      </w:rPr>
    </w:lvl>
    <w:lvl w:ilvl="7" w:tplc="BEA2C358" w:tentative="1">
      <w:start w:val="1"/>
      <w:numFmt w:val="bullet"/>
      <w:lvlText w:val=""/>
      <w:lvlJc w:val="left"/>
      <w:pPr>
        <w:tabs>
          <w:tab w:val="num" w:pos="5760"/>
        </w:tabs>
        <w:ind w:left="5760" w:hanging="360"/>
      </w:pPr>
      <w:rPr>
        <w:rFonts w:ascii="Wingdings 3" w:hAnsi="Wingdings 3" w:hint="default"/>
      </w:rPr>
    </w:lvl>
    <w:lvl w:ilvl="8" w:tplc="B2FE7162"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6A1F70C4"/>
    <w:multiLevelType w:val="hybridMultilevel"/>
    <w:tmpl w:val="CE34175A"/>
    <w:lvl w:ilvl="0" w:tplc="31341FD8">
      <w:start w:val="1"/>
      <w:numFmt w:val="bullet"/>
      <w:lvlText w:val=""/>
      <w:lvlJc w:val="left"/>
      <w:pPr>
        <w:tabs>
          <w:tab w:val="num" w:pos="720"/>
        </w:tabs>
        <w:ind w:left="720" w:hanging="360"/>
      </w:pPr>
      <w:rPr>
        <w:rFonts w:ascii="Wingdings 3" w:hAnsi="Wingdings 3" w:hint="default"/>
      </w:rPr>
    </w:lvl>
    <w:lvl w:ilvl="1" w:tplc="E5D01BF2" w:tentative="1">
      <w:start w:val="1"/>
      <w:numFmt w:val="bullet"/>
      <w:lvlText w:val=""/>
      <w:lvlJc w:val="left"/>
      <w:pPr>
        <w:tabs>
          <w:tab w:val="num" w:pos="1440"/>
        </w:tabs>
        <w:ind w:left="1440" w:hanging="360"/>
      </w:pPr>
      <w:rPr>
        <w:rFonts w:ascii="Wingdings 3" w:hAnsi="Wingdings 3" w:hint="default"/>
      </w:rPr>
    </w:lvl>
    <w:lvl w:ilvl="2" w:tplc="687AA3AE" w:tentative="1">
      <w:start w:val="1"/>
      <w:numFmt w:val="bullet"/>
      <w:lvlText w:val=""/>
      <w:lvlJc w:val="left"/>
      <w:pPr>
        <w:tabs>
          <w:tab w:val="num" w:pos="2160"/>
        </w:tabs>
        <w:ind w:left="2160" w:hanging="360"/>
      </w:pPr>
      <w:rPr>
        <w:rFonts w:ascii="Wingdings 3" w:hAnsi="Wingdings 3" w:hint="default"/>
      </w:rPr>
    </w:lvl>
    <w:lvl w:ilvl="3" w:tplc="C7CA33B6" w:tentative="1">
      <w:start w:val="1"/>
      <w:numFmt w:val="bullet"/>
      <w:lvlText w:val=""/>
      <w:lvlJc w:val="left"/>
      <w:pPr>
        <w:tabs>
          <w:tab w:val="num" w:pos="2880"/>
        </w:tabs>
        <w:ind w:left="2880" w:hanging="360"/>
      </w:pPr>
      <w:rPr>
        <w:rFonts w:ascii="Wingdings 3" w:hAnsi="Wingdings 3" w:hint="default"/>
      </w:rPr>
    </w:lvl>
    <w:lvl w:ilvl="4" w:tplc="3EA476D8" w:tentative="1">
      <w:start w:val="1"/>
      <w:numFmt w:val="bullet"/>
      <w:lvlText w:val=""/>
      <w:lvlJc w:val="left"/>
      <w:pPr>
        <w:tabs>
          <w:tab w:val="num" w:pos="3600"/>
        </w:tabs>
        <w:ind w:left="3600" w:hanging="360"/>
      </w:pPr>
      <w:rPr>
        <w:rFonts w:ascii="Wingdings 3" w:hAnsi="Wingdings 3" w:hint="default"/>
      </w:rPr>
    </w:lvl>
    <w:lvl w:ilvl="5" w:tplc="D72C3A6C" w:tentative="1">
      <w:start w:val="1"/>
      <w:numFmt w:val="bullet"/>
      <w:lvlText w:val=""/>
      <w:lvlJc w:val="left"/>
      <w:pPr>
        <w:tabs>
          <w:tab w:val="num" w:pos="4320"/>
        </w:tabs>
        <w:ind w:left="4320" w:hanging="360"/>
      </w:pPr>
      <w:rPr>
        <w:rFonts w:ascii="Wingdings 3" w:hAnsi="Wingdings 3" w:hint="default"/>
      </w:rPr>
    </w:lvl>
    <w:lvl w:ilvl="6" w:tplc="955C91B0" w:tentative="1">
      <w:start w:val="1"/>
      <w:numFmt w:val="bullet"/>
      <w:lvlText w:val=""/>
      <w:lvlJc w:val="left"/>
      <w:pPr>
        <w:tabs>
          <w:tab w:val="num" w:pos="5040"/>
        </w:tabs>
        <w:ind w:left="5040" w:hanging="360"/>
      </w:pPr>
      <w:rPr>
        <w:rFonts w:ascii="Wingdings 3" w:hAnsi="Wingdings 3" w:hint="default"/>
      </w:rPr>
    </w:lvl>
    <w:lvl w:ilvl="7" w:tplc="94E6D98A" w:tentative="1">
      <w:start w:val="1"/>
      <w:numFmt w:val="bullet"/>
      <w:lvlText w:val=""/>
      <w:lvlJc w:val="left"/>
      <w:pPr>
        <w:tabs>
          <w:tab w:val="num" w:pos="5760"/>
        </w:tabs>
        <w:ind w:left="5760" w:hanging="360"/>
      </w:pPr>
      <w:rPr>
        <w:rFonts w:ascii="Wingdings 3" w:hAnsi="Wingdings 3" w:hint="default"/>
      </w:rPr>
    </w:lvl>
    <w:lvl w:ilvl="8" w:tplc="098EF258" w:tentative="1">
      <w:start w:val="1"/>
      <w:numFmt w:val="bullet"/>
      <w:lvlText w:val=""/>
      <w:lvlJc w:val="left"/>
      <w:pPr>
        <w:tabs>
          <w:tab w:val="num" w:pos="6480"/>
        </w:tabs>
        <w:ind w:left="6480" w:hanging="360"/>
      </w:pPr>
      <w:rPr>
        <w:rFonts w:ascii="Wingdings 3" w:hAnsi="Wingdings 3" w:hint="default"/>
      </w:rPr>
    </w:lvl>
  </w:abstractNum>
  <w:num w:numId="1" w16cid:durableId="1545829003">
    <w:abstractNumId w:val="0"/>
  </w:num>
  <w:num w:numId="2" w16cid:durableId="1210727756">
    <w:abstractNumId w:val="1"/>
  </w:num>
  <w:num w:numId="3" w16cid:durableId="951282965">
    <w:abstractNumId w:val="2"/>
  </w:num>
  <w:num w:numId="4" w16cid:durableId="1178227152">
    <w:abstractNumId w:val="4"/>
  </w:num>
  <w:num w:numId="5" w16cid:durableId="1115632043">
    <w:abstractNumId w:val="5"/>
  </w:num>
  <w:num w:numId="6" w16cid:durableId="276802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A89"/>
    <w:rsid w:val="00003C3A"/>
    <w:rsid w:val="00003F5D"/>
    <w:rsid w:val="000101FC"/>
    <w:rsid w:val="0002171F"/>
    <w:rsid w:val="00022D35"/>
    <w:rsid w:val="00025E21"/>
    <w:rsid w:val="00026334"/>
    <w:rsid w:val="00034A19"/>
    <w:rsid w:val="000535CC"/>
    <w:rsid w:val="0005700B"/>
    <w:rsid w:val="00075CF8"/>
    <w:rsid w:val="00081441"/>
    <w:rsid w:val="00092CCD"/>
    <w:rsid w:val="000A37AC"/>
    <w:rsid w:val="000A56EF"/>
    <w:rsid w:val="000B3C85"/>
    <w:rsid w:val="000B6561"/>
    <w:rsid w:val="000C0C91"/>
    <w:rsid w:val="000C1BDC"/>
    <w:rsid w:val="000D35E8"/>
    <w:rsid w:val="000E7B1C"/>
    <w:rsid w:val="000F00AD"/>
    <w:rsid w:val="000F2A81"/>
    <w:rsid w:val="00100F6D"/>
    <w:rsid w:val="00102CC1"/>
    <w:rsid w:val="00103EEF"/>
    <w:rsid w:val="001145EA"/>
    <w:rsid w:val="00116EE2"/>
    <w:rsid w:val="00122A57"/>
    <w:rsid w:val="00131156"/>
    <w:rsid w:val="001332A0"/>
    <w:rsid w:val="00140FDB"/>
    <w:rsid w:val="00141A95"/>
    <w:rsid w:val="00145764"/>
    <w:rsid w:val="0015399E"/>
    <w:rsid w:val="00156947"/>
    <w:rsid w:val="00186B51"/>
    <w:rsid w:val="001921F2"/>
    <w:rsid w:val="00193153"/>
    <w:rsid w:val="001C4343"/>
    <w:rsid w:val="001C4F99"/>
    <w:rsid w:val="001D0526"/>
    <w:rsid w:val="001D6B2C"/>
    <w:rsid w:val="001F6866"/>
    <w:rsid w:val="0020170E"/>
    <w:rsid w:val="00227075"/>
    <w:rsid w:val="002275DC"/>
    <w:rsid w:val="002305D4"/>
    <w:rsid w:val="00231622"/>
    <w:rsid w:val="00236285"/>
    <w:rsid w:val="00240716"/>
    <w:rsid w:val="002508C5"/>
    <w:rsid w:val="002603BC"/>
    <w:rsid w:val="0027168D"/>
    <w:rsid w:val="00273E8D"/>
    <w:rsid w:val="00277B04"/>
    <w:rsid w:val="002815A4"/>
    <w:rsid w:val="00284EE0"/>
    <w:rsid w:val="002B3900"/>
    <w:rsid w:val="002B559A"/>
    <w:rsid w:val="002B61DB"/>
    <w:rsid w:val="002C3124"/>
    <w:rsid w:val="002C5449"/>
    <w:rsid w:val="002C6C42"/>
    <w:rsid w:val="002C7337"/>
    <w:rsid w:val="002D260C"/>
    <w:rsid w:val="002D3517"/>
    <w:rsid w:val="002D4FF0"/>
    <w:rsid w:val="002E0497"/>
    <w:rsid w:val="002E5194"/>
    <w:rsid w:val="00304A05"/>
    <w:rsid w:val="0030516B"/>
    <w:rsid w:val="00314800"/>
    <w:rsid w:val="003155EF"/>
    <w:rsid w:val="00327407"/>
    <w:rsid w:val="003333EE"/>
    <w:rsid w:val="0033668B"/>
    <w:rsid w:val="00364C2A"/>
    <w:rsid w:val="0037015D"/>
    <w:rsid w:val="003829A7"/>
    <w:rsid w:val="003831CB"/>
    <w:rsid w:val="00387C72"/>
    <w:rsid w:val="003A362E"/>
    <w:rsid w:val="003A7909"/>
    <w:rsid w:val="003B187E"/>
    <w:rsid w:val="003C0C48"/>
    <w:rsid w:val="003C39C0"/>
    <w:rsid w:val="003C5BBC"/>
    <w:rsid w:val="003D2DFF"/>
    <w:rsid w:val="003E609D"/>
    <w:rsid w:val="003F311D"/>
    <w:rsid w:val="003F6289"/>
    <w:rsid w:val="0042383F"/>
    <w:rsid w:val="00430D23"/>
    <w:rsid w:val="00436F32"/>
    <w:rsid w:val="004459A7"/>
    <w:rsid w:val="00451453"/>
    <w:rsid w:val="004566BC"/>
    <w:rsid w:val="00457925"/>
    <w:rsid w:val="00467BC8"/>
    <w:rsid w:val="00475E9C"/>
    <w:rsid w:val="00481F77"/>
    <w:rsid w:val="004A091A"/>
    <w:rsid w:val="004A35DD"/>
    <w:rsid w:val="004B0006"/>
    <w:rsid w:val="004C0D80"/>
    <w:rsid w:val="004C58F9"/>
    <w:rsid w:val="004C79E1"/>
    <w:rsid w:val="004D255F"/>
    <w:rsid w:val="004D4FC4"/>
    <w:rsid w:val="004D5C6F"/>
    <w:rsid w:val="004E0B1E"/>
    <w:rsid w:val="004E1233"/>
    <w:rsid w:val="004E58E5"/>
    <w:rsid w:val="004F1544"/>
    <w:rsid w:val="004F331F"/>
    <w:rsid w:val="004F3E75"/>
    <w:rsid w:val="004F5694"/>
    <w:rsid w:val="00501FC3"/>
    <w:rsid w:val="00504A89"/>
    <w:rsid w:val="00511C3D"/>
    <w:rsid w:val="0051201E"/>
    <w:rsid w:val="00517D07"/>
    <w:rsid w:val="00526F52"/>
    <w:rsid w:val="00543430"/>
    <w:rsid w:val="0057548D"/>
    <w:rsid w:val="005815A6"/>
    <w:rsid w:val="005845E9"/>
    <w:rsid w:val="00590D19"/>
    <w:rsid w:val="005957DD"/>
    <w:rsid w:val="00596FA9"/>
    <w:rsid w:val="005A2735"/>
    <w:rsid w:val="005C1983"/>
    <w:rsid w:val="005C2CD1"/>
    <w:rsid w:val="005C4744"/>
    <w:rsid w:val="005D1754"/>
    <w:rsid w:val="005D1AAB"/>
    <w:rsid w:val="005E0FF3"/>
    <w:rsid w:val="005F65D6"/>
    <w:rsid w:val="00600E28"/>
    <w:rsid w:val="006064FC"/>
    <w:rsid w:val="006229D9"/>
    <w:rsid w:val="0063184B"/>
    <w:rsid w:val="00631CA6"/>
    <w:rsid w:val="00636094"/>
    <w:rsid w:val="0063631B"/>
    <w:rsid w:val="0065639F"/>
    <w:rsid w:val="00664C1C"/>
    <w:rsid w:val="00670DC7"/>
    <w:rsid w:val="00672DB1"/>
    <w:rsid w:val="00674C9D"/>
    <w:rsid w:val="00694B51"/>
    <w:rsid w:val="006A035C"/>
    <w:rsid w:val="006A0689"/>
    <w:rsid w:val="006A0B90"/>
    <w:rsid w:val="006A51DF"/>
    <w:rsid w:val="006A7259"/>
    <w:rsid w:val="006B2508"/>
    <w:rsid w:val="006C2643"/>
    <w:rsid w:val="006D58EB"/>
    <w:rsid w:val="00702610"/>
    <w:rsid w:val="00707F2E"/>
    <w:rsid w:val="007123C0"/>
    <w:rsid w:val="0073160B"/>
    <w:rsid w:val="00760ECF"/>
    <w:rsid w:val="0077263D"/>
    <w:rsid w:val="00781DB9"/>
    <w:rsid w:val="00785FEB"/>
    <w:rsid w:val="00793BBD"/>
    <w:rsid w:val="007A1A26"/>
    <w:rsid w:val="007C1A5E"/>
    <w:rsid w:val="007C3360"/>
    <w:rsid w:val="007D135D"/>
    <w:rsid w:val="007D1B67"/>
    <w:rsid w:val="007D4A03"/>
    <w:rsid w:val="007E412F"/>
    <w:rsid w:val="007F57E4"/>
    <w:rsid w:val="008052CF"/>
    <w:rsid w:val="00806F5B"/>
    <w:rsid w:val="008105D8"/>
    <w:rsid w:val="00822D61"/>
    <w:rsid w:val="00825AAF"/>
    <w:rsid w:val="00832FF7"/>
    <w:rsid w:val="00835CA4"/>
    <w:rsid w:val="00856367"/>
    <w:rsid w:val="008633C5"/>
    <w:rsid w:val="00870024"/>
    <w:rsid w:val="0087049E"/>
    <w:rsid w:val="008804A0"/>
    <w:rsid w:val="00882784"/>
    <w:rsid w:val="00885676"/>
    <w:rsid w:val="00892138"/>
    <w:rsid w:val="008B4B8F"/>
    <w:rsid w:val="008C0267"/>
    <w:rsid w:val="008C581A"/>
    <w:rsid w:val="008E61A8"/>
    <w:rsid w:val="008E72D2"/>
    <w:rsid w:val="008F0469"/>
    <w:rsid w:val="008F781A"/>
    <w:rsid w:val="00922447"/>
    <w:rsid w:val="009234D6"/>
    <w:rsid w:val="00925868"/>
    <w:rsid w:val="009375E4"/>
    <w:rsid w:val="0094206C"/>
    <w:rsid w:val="00950DB6"/>
    <w:rsid w:val="009557E8"/>
    <w:rsid w:val="00961B16"/>
    <w:rsid w:val="00962B3B"/>
    <w:rsid w:val="00967646"/>
    <w:rsid w:val="00973E74"/>
    <w:rsid w:val="0099775B"/>
    <w:rsid w:val="009B4B2C"/>
    <w:rsid w:val="009C123A"/>
    <w:rsid w:val="009C282E"/>
    <w:rsid w:val="009C39FD"/>
    <w:rsid w:val="009C7AC0"/>
    <w:rsid w:val="009D06F8"/>
    <w:rsid w:val="009D4B45"/>
    <w:rsid w:val="009D7661"/>
    <w:rsid w:val="00A33CE6"/>
    <w:rsid w:val="00A34BE4"/>
    <w:rsid w:val="00A400A0"/>
    <w:rsid w:val="00A4218C"/>
    <w:rsid w:val="00A45EC0"/>
    <w:rsid w:val="00A60A5B"/>
    <w:rsid w:val="00A611B9"/>
    <w:rsid w:val="00A63894"/>
    <w:rsid w:val="00A663AC"/>
    <w:rsid w:val="00A72B59"/>
    <w:rsid w:val="00AA448F"/>
    <w:rsid w:val="00AB117E"/>
    <w:rsid w:val="00AB4756"/>
    <w:rsid w:val="00AB6FB0"/>
    <w:rsid w:val="00AC2B66"/>
    <w:rsid w:val="00AC31C2"/>
    <w:rsid w:val="00AC5D49"/>
    <w:rsid w:val="00AD0250"/>
    <w:rsid w:val="00AD213E"/>
    <w:rsid w:val="00AF0093"/>
    <w:rsid w:val="00AF5282"/>
    <w:rsid w:val="00AF5F1C"/>
    <w:rsid w:val="00B02651"/>
    <w:rsid w:val="00B21F5E"/>
    <w:rsid w:val="00B30E9E"/>
    <w:rsid w:val="00B33928"/>
    <w:rsid w:val="00B47FAE"/>
    <w:rsid w:val="00B605AE"/>
    <w:rsid w:val="00B62117"/>
    <w:rsid w:val="00B6791E"/>
    <w:rsid w:val="00B67FB3"/>
    <w:rsid w:val="00B72C08"/>
    <w:rsid w:val="00B84843"/>
    <w:rsid w:val="00B84D90"/>
    <w:rsid w:val="00B92AE0"/>
    <w:rsid w:val="00BA4ECC"/>
    <w:rsid w:val="00BA5A53"/>
    <w:rsid w:val="00BB2A32"/>
    <w:rsid w:val="00BB3CBE"/>
    <w:rsid w:val="00BB4B07"/>
    <w:rsid w:val="00BB6847"/>
    <w:rsid w:val="00BC06CB"/>
    <w:rsid w:val="00BF2151"/>
    <w:rsid w:val="00C00C31"/>
    <w:rsid w:val="00C21BAB"/>
    <w:rsid w:val="00C3079F"/>
    <w:rsid w:val="00C335E3"/>
    <w:rsid w:val="00C36275"/>
    <w:rsid w:val="00C4332F"/>
    <w:rsid w:val="00C541D9"/>
    <w:rsid w:val="00C72FBD"/>
    <w:rsid w:val="00C76628"/>
    <w:rsid w:val="00C77C1C"/>
    <w:rsid w:val="00C83419"/>
    <w:rsid w:val="00C91343"/>
    <w:rsid w:val="00C936DA"/>
    <w:rsid w:val="00CA2E4E"/>
    <w:rsid w:val="00CA42E6"/>
    <w:rsid w:val="00CA7564"/>
    <w:rsid w:val="00CB395A"/>
    <w:rsid w:val="00CB3A9F"/>
    <w:rsid w:val="00CB3F8B"/>
    <w:rsid w:val="00CB5CA8"/>
    <w:rsid w:val="00CC00E5"/>
    <w:rsid w:val="00CC5D06"/>
    <w:rsid w:val="00CD10D8"/>
    <w:rsid w:val="00CD22EC"/>
    <w:rsid w:val="00CE03C0"/>
    <w:rsid w:val="00CF540B"/>
    <w:rsid w:val="00D02BD3"/>
    <w:rsid w:val="00D0430A"/>
    <w:rsid w:val="00D21008"/>
    <w:rsid w:val="00D2782F"/>
    <w:rsid w:val="00D27C50"/>
    <w:rsid w:val="00D45765"/>
    <w:rsid w:val="00D45AC9"/>
    <w:rsid w:val="00D4755E"/>
    <w:rsid w:val="00D504FD"/>
    <w:rsid w:val="00D65490"/>
    <w:rsid w:val="00D65A01"/>
    <w:rsid w:val="00D712AF"/>
    <w:rsid w:val="00D736EA"/>
    <w:rsid w:val="00D907E8"/>
    <w:rsid w:val="00D9689C"/>
    <w:rsid w:val="00D9735F"/>
    <w:rsid w:val="00DA5CDB"/>
    <w:rsid w:val="00DB33FF"/>
    <w:rsid w:val="00DB496B"/>
    <w:rsid w:val="00DB7A66"/>
    <w:rsid w:val="00DC497A"/>
    <w:rsid w:val="00DC4E5D"/>
    <w:rsid w:val="00DE4451"/>
    <w:rsid w:val="00DE7AD0"/>
    <w:rsid w:val="00DF0A4A"/>
    <w:rsid w:val="00DF6D30"/>
    <w:rsid w:val="00E20B17"/>
    <w:rsid w:val="00E2136B"/>
    <w:rsid w:val="00E30937"/>
    <w:rsid w:val="00E40B1D"/>
    <w:rsid w:val="00E451BD"/>
    <w:rsid w:val="00E50C10"/>
    <w:rsid w:val="00E5433D"/>
    <w:rsid w:val="00E55529"/>
    <w:rsid w:val="00E55AD7"/>
    <w:rsid w:val="00E57CC0"/>
    <w:rsid w:val="00E64A04"/>
    <w:rsid w:val="00E87564"/>
    <w:rsid w:val="00E912B0"/>
    <w:rsid w:val="00E92766"/>
    <w:rsid w:val="00E92ADA"/>
    <w:rsid w:val="00E95435"/>
    <w:rsid w:val="00EA3B30"/>
    <w:rsid w:val="00EC5092"/>
    <w:rsid w:val="00EE0D3F"/>
    <w:rsid w:val="00EE3E43"/>
    <w:rsid w:val="00EF358C"/>
    <w:rsid w:val="00EF4098"/>
    <w:rsid w:val="00EF60B8"/>
    <w:rsid w:val="00EF6ABA"/>
    <w:rsid w:val="00F01E36"/>
    <w:rsid w:val="00F06285"/>
    <w:rsid w:val="00F114F5"/>
    <w:rsid w:val="00F23608"/>
    <w:rsid w:val="00F2510B"/>
    <w:rsid w:val="00F31064"/>
    <w:rsid w:val="00F35BC2"/>
    <w:rsid w:val="00F41CE1"/>
    <w:rsid w:val="00F42949"/>
    <w:rsid w:val="00F44261"/>
    <w:rsid w:val="00F479C2"/>
    <w:rsid w:val="00F50ACB"/>
    <w:rsid w:val="00F53BA9"/>
    <w:rsid w:val="00F5555D"/>
    <w:rsid w:val="00F60E7B"/>
    <w:rsid w:val="00F647DB"/>
    <w:rsid w:val="00F64F6E"/>
    <w:rsid w:val="00F722EA"/>
    <w:rsid w:val="00F8324B"/>
    <w:rsid w:val="00F91429"/>
    <w:rsid w:val="00F92CD1"/>
    <w:rsid w:val="00F94683"/>
    <w:rsid w:val="00FA49E9"/>
    <w:rsid w:val="00FA61E8"/>
    <w:rsid w:val="00FA751F"/>
    <w:rsid w:val="00FB3D77"/>
    <w:rsid w:val="00FC5E90"/>
    <w:rsid w:val="00FC7919"/>
    <w:rsid w:val="00FD5320"/>
    <w:rsid w:val="00FE0AF3"/>
    <w:rsid w:val="00FE7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3EB9F"/>
  <w15:chartTrackingRefBased/>
  <w15:docId w15:val="{C22AAF2A-0F9C-4BCB-BE88-4BBE0B067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B6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7259"/>
    <w:pPr>
      <w:ind w:left="720"/>
      <w:contextualSpacing/>
    </w:pPr>
  </w:style>
  <w:style w:type="character" w:customStyle="1" w:styleId="Heading1Char">
    <w:name w:val="Heading 1 Char"/>
    <w:basedOn w:val="DefaultParagraphFont"/>
    <w:link w:val="Heading1"/>
    <w:uiPriority w:val="9"/>
    <w:rsid w:val="007D1B6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D1B67"/>
  </w:style>
  <w:style w:type="character" w:styleId="Hyperlink">
    <w:name w:val="Hyperlink"/>
    <w:basedOn w:val="DefaultParagraphFont"/>
    <w:uiPriority w:val="99"/>
    <w:unhideWhenUsed/>
    <w:rsid w:val="007D1B67"/>
    <w:rPr>
      <w:color w:val="0563C1" w:themeColor="hyperlink"/>
      <w:u w:val="single"/>
    </w:rPr>
  </w:style>
  <w:style w:type="character" w:styleId="UnresolvedMention">
    <w:name w:val="Unresolved Mention"/>
    <w:basedOn w:val="DefaultParagraphFont"/>
    <w:uiPriority w:val="99"/>
    <w:semiHidden/>
    <w:unhideWhenUsed/>
    <w:rsid w:val="007D1B67"/>
    <w:rPr>
      <w:color w:val="605E5C"/>
      <w:shd w:val="clear" w:color="auto" w:fill="E1DFDD"/>
    </w:rPr>
  </w:style>
  <w:style w:type="paragraph" w:styleId="NormalWeb">
    <w:name w:val="Normal (Web)"/>
    <w:basedOn w:val="Normal"/>
    <w:uiPriority w:val="99"/>
    <w:semiHidden/>
    <w:unhideWhenUsed/>
    <w:rsid w:val="006363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712AF"/>
    <w:rPr>
      <w:b/>
      <w:bCs/>
    </w:rPr>
  </w:style>
  <w:style w:type="character" w:customStyle="1" w:styleId="markedcontent">
    <w:name w:val="markedcontent"/>
    <w:basedOn w:val="DefaultParagraphFont"/>
    <w:rsid w:val="00631C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6655">
      <w:bodyDiv w:val="1"/>
      <w:marLeft w:val="0"/>
      <w:marRight w:val="0"/>
      <w:marTop w:val="0"/>
      <w:marBottom w:val="0"/>
      <w:divBdr>
        <w:top w:val="none" w:sz="0" w:space="0" w:color="auto"/>
        <w:left w:val="none" w:sz="0" w:space="0" w:color="auto"/>
        <w:bottom w:val="none" w:sz="0" w:space="0" w:color="auto"/>
        <w:right w:val="none" w:sz="0" w:space="0" w:color="auto"/>
      </w:divBdr>
    </w:div>
    <w:div w:id="579170877">
      <w:bodyDiv w:val="1"/>
      <w:marLeft w:val="0"/>
      <w:marRight w:val="0"/>
      <w:marTop w:val="0"/>
      <w:marBottom w:val="0"/>
      <w:divBdr>
        <w:top w:val="none" w:sz="0" w:space="0" w:color="auto"/>
        <w:left w:val="none" w:sz="0" w:space="0" w:color="auto"/>
        <w:bottom w:val="none" w:sz="0" w:space="0" w:color="auto"/>
        <w:right w:val="none" w:sz="0" w:space="0" w:color="auto"/>
      </w:divBdr>
    </w:div>
    <w:div w:id="691881000">
      <w:bodyDiv w:val="1"/>
      <w:marLeft w:val="0"/>
      <w:marRight w:val="0"/>
      <w:marTop w:val="0"/>
      <w:marBottom w:val="0"/>
      <w:divBdr>
        <w:top w:val="none" w:sz="0" w:space="0" w:color="auto"/>
        <w:left w:val="none" w:sz="0" w:space="0" w:color="auto"/>
        <w:bottom w:val="none" w:sz="0" w:space="0" w:color="auto"/>
        <w:right w:val="none" w:sz="0" w:space="0" w:color="auto"/>
      </w:divBdr>
      <w:divsChild>
        <w:div w:id="1738479963">
          <w:marLeft w:val="576"/>
          <w:marRight w:val="0"/>
          <w:marTop w:val="80"/>
          <w:marBottom w:val="0"/>
          <w:divBdr>
            <w:top w:val="none" w:sz="0" w:space="0" w:color="auto"/>
            <w:left w:val="none" w:sz="0" w:space="0" w:color="auto"/>
            <w:bottom w:val="none" w:sz="0" w:space="0" w:color="auto"/>
            <w:right w:val="none" w:sz="0" w:space="0" w:color="auto"/>
          </w:divBdr>
        </w:div>
        <w:div w:id="1297761736">
          <w:marLeft w:val="576"/>
          <w:marRight w:val="0"/>
          <w:marTop w:val="80"/>
          <w:marBottom w:val="0"/>
          <w:divBdr>
            <w:top w:val="none" w:sz="0" w:space="0" w:color="auto"/>
            <w:left w:val="none" w:sz="0" w:space="0" w:color="auto"/>
            <w:bottom w:val="none" w:sz="0" w:space="0" w:color="auto"/>
            <w:right w:val="none" w:sz="0" w:space="0" w:color="auto"/>
          </w:divBdr>
        </w:div>
        <w:div w:id="1973562335">
          <w:marLeft w:val="576"/>
          <w:marRight w:val="0"/>
          <w:marTop w:val="80"/>
          <w:marBottom w:val="0"/>
          <w:divBdr>
            <w:top w:val="none" w:sz="0" w:space="0" w:color="auto"/>
            <w:left w:val="none" w:sz="0" w:space="0" w:color="auto"/>
            <w:bottom w:val="none" w:sz="0" w:space="0" w:color="auto"/>
            <w:right w:val="none" w:sz="0" w:space="0" w:color="auto"/>
          </w:divBdr>
        </w:div>
      </w:divsChild>
    </w:div>
    <w:div w:id="876350729">
      <w:bodyDiv w:val="1"/>
      <w:marLeft w:val="0"/>
      <w:marRight w:val="0"/>
      <w:marTop w:val="0"/>
      <w:marBottom w:val="0"/>
      <w:divBdr>
        <w:top w:val="none" w:sz="0" w:space="0" w:color="auto"/>
        <w:left w:val="none" w:sz="0" w:space="0" w:color="auto"/>
        <w:bottom w:val="none" w:sz="0" w:space="0" w:color="auto"/>
        <w:right w:val="none" w:sz="0" w:space="0" w:color="auto"/>
      </w:divBdr>
      <w:divsChild>
        <w:div w:id="753281071">
          <w:marLeft w:val="576"/>
          <w:marRight w:val="0"/>
          <w:marTop w:val="80"/>
          <w:marBottom w:val="0"/>
          <w:divBdr>
            <w:top w:val="none" w:sz="0" w:space="0" w:color="auto"/>
            <w:left w:val="none" w:sz="0" w:space="0" w:color="auto"/>
            <w:bottom w:val="none" w:sz="0" w:space="0" w:color="auto"/>
            <w:right w:val="none" w:sz="0" w:space="0" w:color="auto"/>
          </w:divBdr>
        </w:div>
        <w:div w:id="2049454498">
          <w:marLeft w:val="576"/>
          <w:marRight w:val="0"/>
          <w:marTop w:val="80"/>
          <w:marBottom w:val="0"/>
          <w:divBdr>
            <w:top w:val="none" w:sz="0" w:space="0" w:color="auto"/>
            <w:left w:val="none" w:sz="0" w:space="0" w:color="auto"/>
            <w:bottom w:val="none" w:sz="0" w:space="0" w:color="auto"/>
            <w:right w:val="none" w:sz="0" w:space="0" w:color="auto"/>
          </w:divBdr>
        </w:div>
        <w:div w:id="1005940151">
          <w:marLeft w:val="576"/>
          <w:marRight w:val="0"/>
          <w:marTop w:val="80"/>
          <w:marBottom w:val="0"/>
          <w:divBdr>
            <w:top w:val="none" w:sz="0" w:space="0" w:color="auto"/>
            <w:left w:val="none" w:sz="0" w:space="0" w:color="auto"/>
            <w:bottom w:val="none" w:sz="0" w:space="0" w:color="auto"/>
            <w:right w:val="none" w:sz="0" w:space="0" w:color="auto"/>
          </w:divBdr>
        </w:div>
      </w:divsChild>
    </w:div>
    <w:div w:id="889459608">
      <w:bodyDiv w:val="1"/>
      <w:marLeft w:val="0"/>
      <w:marRight w:val="0"/>
      <w:marTop w:val="0"/>
      <w:marBottom w:val="0"/>
      <w:divBdr>
        <w:top w:val="none" w:sz="0" w:space="0" w:color="auto"/>
        <w:left w:val="none" w:sz="0" w:space="0" w:color="auto"/>
        <w:bottom w:val="none" w:sz="0" w:space="0" w:color="auto"/>
        <w:right w:val="none" w:sz="0" w:space="0" w:color="auto"/>
      </w:divBdr>
      <w:divsChild>
        <w:div w:id="1152597721">
          <w:marLeft w:val="576"/>
          <w:marRight w:val="0"/>
          <w:marTop w:val="80"/>
          <w:marBottom w:val="0"/>
          <w:divBdr>
            <w:top w:val="none" w:sz="0" w:space="0" w:color="auto"/>
            <w:left w:val="none" w:sz="0" w:space="0" w:color="auto"/>
            <w:bottom w:val="none" w:sz="0" w:space="0" w:color="auto"/>
            <w:right w:val="none" w:sz="0" w:space="0" w:color="auto"/>
          </w:divBdr>
        </w:div>
        <w:div w:id="18358913">
          <w:marLeft w:val="576"/>
          <w:marRight w:val="0"/>
          <w:marTop w:val="80"/>
          <w:marBottom w:val="0"/>
          <w:divBdr>
            <w:top w:val="none" w:sz="0" w:space="0" w:color="auto"/>
            <w:left w:val="none" w:sz="0" w:space="0" w:color="auto"/>
            <w:bottom w:val="none" w:sz="0" w:space="0" w:color="auto"/>
            <w:right w:val="none" w:sz="0" w:space="0" w:color="auto"/>
          </w:divBdr>
        </w:div>
      </w:divsChild>
    </w:div>
    <w:div w:id="975140614">
      <w:bodyDiv w:val="1"/>
      <w:marLeft w:val="0"/>
      <w:marRight w:val="0"/>
      <w:marTop w:val="0"/>
      <w:marBottom w:val="0"/>
      <w:divBdr>
        <w:top w:val="none" w:sz="0" w:space="0" w:color="auto"/>
        <w:left w:val="none" w:sz="0" w:space="0" w:color="auto"/>
        <w:bottom w:val="none" w:sz="0" w:space="0" w:color="auto"/>
        <w:right w:val="none" w:sz="0" w:space="0" w:color="auto"/>
      </w:divBdr>
    </w:div>
    <w:div w:id="1181553820">
      <w:bodyDiv w:val="1"/>
      <w:marLeft w:val="0"/>
      <w:marRight w:val="0"/>
      <w:marTop w:val="0"/>
      <w:marBottom w:val="0"/>
      <w:divBdr>
        <w:top w:val="none" w:sz="0" w:space="0" w:color="auto"/>
        <w:left w:val="none" w:sz="0" w:space="0" w:color="auto"/>
        <w:bottom w:val="none" w:sz="0" w:space="0" w:color="auto"/>
        <w:right w:val="none" w:sz="0" w:space="0" w:color="auto"/>
      </w:divBdr>
    </w:div>
    <w:div w:id="1235624093">
      <w:bodyDiv w:val="1"/>
      <w:marLeft w:val="0"/>
      <w:marRight w:val="0"/>
      <w:marTop w:val="0"/>
      <w:marBottom w:val="0"/>
      <w:divBdr>
        <w:top w:val="none" w:sz="0" w:space="0" w:color="auto"/>
        <w:left w:val="none" w:sz="0" w:space="0" w:color="auto"/>
        <w:bottom w:val="none" w:sz="0" w:space="0" w:color="auto"/>
        <w:right w:val="none" w:sz="0" w:space="0" w:color="auto"/>
      </w:divBdr>
    </w:div>
    <w:div w:id="1330139332">
      <w:bodyDiv w:val="1"/>
      <w:marLeft w:val="0"/>
      <w:marRight w:val="0"/>
      <w:marTop w:val="0"/>
      <w:marBottom w:val="0"/>
      <w:divBdr>
        <w:top w:val="none" w:sz="0" w:space="0" w:color="auto"/>
        <w:left w:val="none" w:sz="0" w:space="0" w:color="auto"/>
        <w:bottom w:val="none" w:sz="0" w:space="0" w:color="auto"/>
        <w:right w:val="none" w:sz="0" w:space="0" w:color="auto"/>
      </w:divBdr>
    </w:div>
    <w:div w:id="1369136169">
      <w:bodyDiv w:val="1"/>
      <w:marLeft w:val="0"/>
      <w:marRight w:val="0"/>
      <w:marTop w:val="0"/>
      <w:marBottom w:val="0"/>
      <w:divBdr>
        <w:top w:val="none" w:sz="0" w:space="0" w:color="auto"/>
        <w:left w:val="none" w:sz="0" w:space="0" w:color="auto"/>
        <w:bottom w:val="none" w:sz="0" w:space="0" w:color="auto"/>
        <w:right w:val="none" w:sz="0" w:space="0" w:color="auto"/>
      </w:divBdr>
    </w:div>
    <w:div w:id="1883906141">
      <w:bodyDiv w:val="1"/>
      <w:marLeft w:val="0"/>
      <w:marRight w:val="0"/>
      <w:marTop w:val="0"/>
      <w:marBottom w:val="0"/>
      <w:divBdr>
        <w:top w:val="none" w:sz="0" w:space="0" w:color="auto"/>
        <w:left w:val="none" w:sz="0" w:space="0" w:color="auto"/>
        <w:bottom w:val="none" w:sz="0" w:space="0" w:color="auto"/>
        <w:right w:val="none" w:sz="0" w:space="0" w:color="auto"/>
      </w:divBdr>
    </w:div>
    <w:div w:id="1992904749">
      <w:bodyDiv w:val="1"/>
      <w:marLeft w:val="0"/>
      <w:marRight w:val="0"/>
      <w:marTop w:val="0"/>
      <w:marBottom w:val="0"/>
      <w:divBdr>
        <w:top w:val="none" w:sz="0" w:space="0" w:color="auto"/>
        <w:left w:val="none" w:sz="0" w:space="0" w:color="auto"/>
        <w:bottom w:val="none" w:sz="0" w:space="0" w:color="auto"/>
        <w:right w:val="none" w:sz="0" w:space="0" w:color="auto"/>
      </w:divBdr>
      <w:divsChild>
        <w:div w:id="1042553870">
          <w:marLeft w:val="576"/>
          <w:marRight w:val="0"/>
          <w:marTop w:val="80"/>
          <w:marBottom w:val="0"/>
          <w:divBdr>
            <w:top w:val="none" w:sz="0" w:space="0" w:color="auto"/>
            <w:left w:val="none" w:sz="0" w:space="0" w:color="auto"/>
            <w:bottom w:val="none" w:sz="0" w:space="0" w:color="auto"/>
            <w:right w:val="none" w:sz="0" w:space="0" w:color="auto"/>
          </w:divBdr>
        </w:div>
        <w:div w:id="837424011">
          <w:marLeft w:val="576"/>
          <w:marRight w:val="0"/>
          <w:marTop w:val="80"/>
          <w:marBottom w:val="0"/>
          <w:divBdr>
            <w:top w:val="none" w:sz="0" w:space="0" w:color="auto"/>
            <w:left w:val="none" w:sz="0" w:space="0" w:color="auto"/>
            <w:bottom w:val="none" w:sz="0" w:space="0" w:color="auto"/>
            <w:right w:val="none" w:sz="0" w:space="0" w:color="auto"/>
          </w:divBdr>
        </w:div>
        <w:div w:id="1329208817">
          <w:marLeft w:val="576"/>
          <w:marRight w:val="0"/>
          <w:marTop w:val="80"/>
          <w:marBottom w:val="0"/>
          <w:divBdr>
            <w:top w:val="none" w:sz="0" w:space="0" w:color="auto"/>
            <w:left w:val="none" w:sz="0" w:space="0" w:color="auto"/>
            <w:bottom w:val="none" w:sz="0" w:space="0" w:color="auto"/>
            <w:right w:val="none" w:sz="0" w:space="0" w:color="auto"/>
          </w:divBdr>
        </w:div>
        <w:div w:id="1680230164">
          <w:marLeft w:val="576"/>
          <w:marRight w:val="0"/>
          <w:marTop w:val="80"/>
          <w:marBottom w:val="0"/>
          <w:divBdr>
            <w:top w:val="none" w:sz="0" w:space="0" w:color="auto"/>
            <w:left w:val="none" w:sz="0" w:space="0" w:color="auto"/>
            <w:bottom w:val="none" w:sz="0" w:space="0" w:color="auto"/>
            <w:right w:val="none" w:sz="0" w:space="0" w:color="auto"/>
          </w:divBdr>
        </w:div>
      </w:divsChild>
    </w:div>
    <w:div w:id="2019651081">
      <w:bodyDiv w:val="1"/>
      <w:marLeft w:val="0"/>
      <w:marRight w:val="0"/>
      <w:marTop w:val="0"/>
      <w:marBottom w:val="0"/>
      <w:divBdr>
        <w:top w:val="none" w:sz="0" w:space="0" w:color="auto"/>
        <w:left w:val="none" w:sz="0" w:space="0" w:color="auto"/>
        <w:bottom w:val="none" w:sz="0" w:space="0" w:color="auto"/>
        <w:right w:val="none" w:sz="0" w:space="0" w:color="auto"/>
      </w:divBdr>
    </w:div>
    <w:div w:id="213085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varonis.com/blog/cryptowall"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en.wikipedia.org/wiki/RSA_numb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RSA22</b:Tag>
    <b:SourceType>InternetSite</b:SourceType>
    <b:Guid>{1A302E69-FA6D-4934-8263-481DA4CAF992}</b:Guid>
    <b:Title>RSA numbers</b:Title>
    <b:ProductionCompany>Wikipedia</b:ProductionCompany>
    <b:YearAccessed>2022</b:YearAccessed>
    <b:MonthAccessed>November</b:MonthAccessed>
    <b:DayAccessed>5</b:DayAccessed>
    <b:URL>https://en.wikipedia.org/wiki/RSA_numbers</b:URL>
    <b:RefOrder>1</b:RefOrder>
  </b:Source>
</b:Sources>
</file>

<file path=customXml/itemProps1.xml><?xml version="1.0" encoding="utf-8"?>
<ds:datastoreItem xmlns:ds="http://schemas.openxmlformats.org/officeDocument/2006/customXml" ds:itemID="{3157338E-03C9-443F-A93D-CF4D767F0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1117</TotalTime>
  <Pages>11</Pages>
  <Words>2771</Words>
  <Characters>15798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Plumley</dc:creator>
  <cp:keywords/>
  <dc:description/>
  <cp:lastModifiedBy>Rose Plumley</cp:lastModifiedBy>
  <cp:revision>389</cp:revision>
  <dcterms:created xsi:type="dcterms:W3CDTF">2022-10-24T13:08:00Z</dcterms:created>
  <dcterms:modified xsi:type="dcterms:W3CDTF">2022-11-09T04:20:00Z</dcterms:modified>
</cp:coreProperties>
</file>