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6298A5A5">
      <w:bookmarkStart w:name="_GoBack" w:id="0"/>
      <w:bookmarkEnd w:id="0"/>
      <w:r w:rsidRPr="2B4DDF40" w:rsidR="52B1858F">
        <w:rPr>
          <w:rFonts w:ascii="Arial Black" w:hAnsi="Arial Black" w:eastAsia="Arial Black" w:cs="Arial Black"/>
          <w:sz w:val="32"/>
          <w:szCs w:val="32"/>
        </w:rPr>
        <w:t xml:space="preserve">                              Common Law</w:t>
      </w:r>
    </w:p>
    <w:p w:rsidR="38E0A95F" w:rsidP="38E0A95F" w:rsidRDefault="38E0A95F" w14:paraId="36893093" w14:textId="216D6FEC">
      <w:pPr>
        <w:pStyle w:val="Normal"/>
        <w:rPr>
          <w:rFonts w:ascii="Arial Black" w:hAnsi="Arial Black" w:eastAsia="Arial Black" w:cs="Arial Black"/>
          <w:sz w:val="32"/>
          <w:szCs w:val="32"/>
        </w:rPr>
      </w:pPr>
    </w:p>
    <w:p w:rsidR="38E0A95F" w:rsidP="38E0A95F" w:rsidRDefault="38E0A95F" w14:paraId="727FA0F5" w14:textId="29B77CE6">
      <w:pPr>
        <w:pStyle w:val="Normal"/>
        <w:rPr>
          <w:rFonts w:ascii="Arial Black" w:hAnsi="Arial Black" w:eastAsia="Arial Black" w:cs="Arial Black"/>
          <w:sz w:val="32"/>
          <w:szCs w:val="32"/>
        </w:rPr>
      </w:pPr>
    </w:p>
    <w:p w:rsidR="52B1858F" w:rsidP="38E0A95F" w:rsidRDefault="52B1858F" w14:paraId="3D0792D2" w14:textId="4682B8B7">
      <w:pPr>
        <w:pStyle w:val="Normal"/>
        <w:rPr>
          <w:rFonts w:ascii="Arial Black" w:hAnsi="Arial Black" w:eastAsia="Arial Black" w:cs="Arial Black"/>
          <w:sz w:val="32"/>
          <w:szCs w:val="32"/>
        </w:rPr>
      </w:pPr>
      <w:r w:rsidRPr="38E0A95F" w:rsidR="52B1858F">
        <w:rPr>
          <w:rFonts w:ascii="Arial Black" w:hAnsi="Arial Black" w:eastAsia="Arial Black" w:cs="Arial Black"/>
          <w:sz w:val="24"/>
          <w:szCs w:val="24"/>
        </w:rPr>
        <w:t>Name: Ioana Lavinia Ferencz</w:t>
      </w:r>
    </w:p>
    <w:p w:rsidR="52B1858F" w:rsidP="38E0A95F" w:rsidRDefault="52B1858F" w14:paraId="70B23F13" w14:textId="103D8EE4">
      <w:pPr>
        <w:pStyle w:val="Normal"/>
        <w:rPr>
          <w:rFonts w:ascii="Arial Black" w:hAnsi="Arial Black" w:eastAsia="Arial Black" w:cs="Arial Black"/>
          <w:sz w:val="24"/>
          <w:szCs w:val="24"/>
        </w:rPr>
      </w:pPr>
      <w:r w:rsidRPr="38E0A95F" w:rsidR="52B1858F">
        <w:rPr>
          <w:rFonts w:ascii="Arial Black" w:hAnsi="Arial Black" w:eastAsia="Arial Black" w:cs="Arial Black"/>
          <w:sz w:val="24"/>
          <w:szCs w:val="24"/>
        </w:rPr>
        <w:t>Student Number: 2234753</w:t>
      </w:r>
    </w:p>
    <w:p w:rsidR="52B1858F" w:rsidP="38E0A95F" w:rsidRDefault="52B1858F" w14:paraId="25A2B772" w14:textId="7CA2BBDD">
      <w:pPr>
        <w:pStyle w:val="Normal"/>
        <w:rPr>
          <w:rFonts w:ascii="Arial Black" w:hAnsi="Arial Black" w:eastAsia="Arial Black" w:cs="Arial Black"/>
          <w:sz w:val="24"/>
          <w:szCs w:val="24"/>
        </w:rPr>
      </w:pPr>
      <w:r w:rsidRPr="38E0A95F" w:rsidR="52B1858F">
        <w:rPr>
          <w:rFonts w:ascii="Arial Black" w:hAnsi="Arial Black" w:eastAsia="Arial Black" w:cs="Arial Black"/>
          <w:sz w:val="24"/>
          <w:szCs w:val="24"/>
        </w:rPr>
        <w:t xml:space="preserve">Lecturer Name: Zita Draper &amp; Sian Turvey </w:t>
      </w:r>
    </w:p>
    <w:p w:rsidR="52B1858F" w:rsidP="38E0A95F" w:rsidRDefault="52B1858F" w14:paraId="778E86D2" w14:textId="7C03141E">
      <w:pPr>
        <w:pStyle w:val="Normal"/>
        <w:rPr>
          <w:rFonts w:ascii="Arial Black" w:hAnsi="Arial Black" w:eastAsia="Arial Black" w:cs="Arial Black"/>
          <w:sz w:val="24"/>
          <w:szCs w:val="24"/>
        </w:rPr>
      </w:pPr>
      <w:r w:rsidRPr="38E0A95F" w:rsidR="52B1858F">
        <w:rPr>
          <w:rFonts w:ascii="Arial Black" w:hAnsi="Arial Black" w:eastAsia="Arial Black" w:cs="Arial Black"/>
          <w:sz w:val="24"/>
          <w:szCs w:val="24"/>
        </w:rPr>
        <w:t>Submission Date: 10</w:t>
      </w:r>
      <w:r w:rsidRPr="38E0A95F" w:rsidR="52B1858F">
        <w:rPr>
          <w:rFonts w:ascii="Arial Black" w:hAnsi="Arial Black" w:eastAsia="Arial Black" w:cs="Arial Black"/>
          <w:sz w:val="24"/>
          <w:szCs w:val="24"/>
          <w:vertAlign w:val="superscript"/>
        </w:rPr>
        <w:t>th</w:t>
      </w:r>
      <w:r w:rsidRPr="38E0A95F" w:rsidR="52B1858F">
        <w:rPr>
          <w:rFonts w:ascii="Arial Black" w:hAnsi="Arial Black" w:eastAsia="Arial Black" w:cs="Arial Black"/>
          <w:sz w:val="24"/>
          <w:szCs w:val="24"/>
        </w:rPr>
        <w:t xml:space="preserve"> March 2023</w:t>
      </w:r>
    </w:p>
    <w:p w:rsidR="38E0A95F" w:rsidP="38E0A95F" w:rsidRDefault="38E0A95F" w14:paraId="4FE36119" w14:textId="13CEC75B">
      <w:pPr>
        <w:pStyle w:val="Normal"/>
        <w:rPr>
          <w:rFonts w:ascii="Arial Black" w:hAnsi="Arial Black" w:eastAsia="Arial Black" w:cs="Arial Black"/>
          <w:sz w:val="24"/>
          <w:szCs w:val="24"/>
        </w:rPr>
      </w:pPr>
    </w:p>
    <w:p w:rsidR="38E0A95F" w:rsidP="38E0A95F" w:rsidRDefault="38E0A95F" w14:paraId="28D22B14" w14:textId="06E2DA6B">
      <w:pPr>
        <w:pStyle w:val="Normal"/>
        <w:rPr>
          <w:rFonts w:ascii="Arial Black" w:hAnsi="Arial Black" w:eastAsia="Arial Black" w:cs="Arial Black"/>
          <w:sz w:val="24"/>
          <w:szCs w:val="24"/>
        </w:rPr>
      </w:pPr>
    </w:p>
    <w:p w:rsidR="38E0A95F" w:rsidP="38E0A95F" w:rsidRDefault="38E0A95F" w14:paraId="641977D6" w14:textId="25218FAC">
      <w:pPr>
        <w:pStyle w:val="Normal"/>
        <w:rPr>
          <w:rFonts w:ascii="Arial Black" w:hAnsi="Arial Black" w:eastAsia="Arial Black" w:cs="Arial Black"/>
          <w:sz w:val="24"/>
          <w:szCs w:val="24"/>
        </w:rPr>
      </w:pPr>
    </w:p>
    <w:p w:rsidR="38E0A95F" w:rsidP="38E0A95F" w:rsidRDefault="38E0A95F" w14:paraId="3A323764" w14:textId="08323743">
      <w:pPr>
        <w:pStyle w:val="Normal"/>
        <w:rPr>
          <w:rFonts w:ascii="Arial Black" w:hAnsi="Arial Black" w:eastAsia="Arial Black" w:cs="Arial Black"/>
          <w:sz w:val="24"/>
          <w:szCs w:val="24"/>
        </w:rPr>
      </w:pPr>
    </w:p>
    <w:p w:rsidR="38E0A95F" w:rsidP="38E0A95F" w:rsidRDefault="38E0A95F" w14:paraId="37EDAFD0" w14:textId="1505D990">
      <w:pPr>
        <w:pStyle w:val="Normal"/>
        <w:rPr>
          <w:rFonts w:ascii="Arial Black" w:hAnsi="Arial Black" w:eastAsia="Arial Black" w:cs="Arial Black"/>
          <w:sz w:val="24"/>
          <w:szCs w:val="24"/>
        </w:rPr>
      </w:pPr>
    </w:p>
    <w:p w:rsidR="38E0A95F" w:rsidP="38E0A95F" w:rsidRDefault="38E0A95F" w14:paraId="5BF276CE" w14:textId="74643B54">
      <w:pPr>
        <w:pStyle w:val="Normal"/>
        <w:rPr>
          <w:rFonts w:ascii="Arial Black" w:hAnsi="Arial Black" w:eastAsia="Arial Black" w:cs="Arial Black"/>
          <w:sz w:val="24"/>
          <w:szCs w:val="24"/>
        </w:rPr>
      </w:pPr>
    </w:p>
    <w:p w:rsidR="38E0A95F" w:rsidP="38E0A95F" w:rsidRDefault="38E0A95F" w14:paraId="02DD231B" w14:textId="7342032C">
      <w:pPr>
        <w:pStyle w:val="Normal"/>
        <w:rPr>
          <w:rFonts w:ascii="Arial Black" w:hAnsi="Arial Black" w:eastAsia="Arial Black" w:cs="Arial Black"/>
          <w:sz w:val="24"/>
          <w:szCs w:val="24"/>
        </w:rPr>
      </w:pPr>
    </w:p>
    <w:p w:rsidR="38E0A95F" w:rsidP="38E0A95F" w:rsidRDefault="38E0A95F" w14:paraId="523C6FC2" w14:textId="43632C8C">
      <w:pPr>
        <w:pStyle w:val="Normal"/>
        <w:rPr>
          <w:rFonts w:ascii="Arial Black" w:hAnsi="Arial Black" w:eastAsia="Arial Black" w:cs="Arial Black"/>
          <w:sz w:val="24"/>
          <w:szCs w:val="24"/>
        </w:rPr>
      </w:pPr>
    </w:p>
    <w:p w:rsidR="38E0A95F" w:rsidP="38E0A95F" w:rsidRDefault="38E0A95F" w14:paraId="0613A2BD" w14:textId="3BBBA614">
      <w:pPr>
        <w:pStyle w:val="Normal"/>
        <w:rPr>
          <w:rFonts w:ascii="Arial Black" w:hAnsi="Arial Black" w:eastAsia="Arial Black" w:cs="Arial Black"/>
          <w:sz w:val="24"/>
          <w:szCs w:val="24"/>
        </w:rPr>
      </w:pPr>
    </w:p>
    <w:p w:rsidR="38E0A95F" w:rsidP="38E0A95F" w:rsidRDefault="38E0A95F" w14:paraId="60D66B84" w14:textId="1ECA7E6A">
      <w:pPr>
        <w:pStyle w:val="Normal"/>
        <w:rPr>
          <w:rFonts w:ascii="Arial Black" w:hAnsi="Arial Black" w:eastAsia="Arial Black" w:cs="Arial Black"/>
          <w:sz w:val="24"/>
          <w:szCs w:val="24"/>
        </w:rPr>
      </w:pPr>
    </w:p>
    <w:p w:rsidR="38E0A95F" w:rsidP="38E0A95F" w:rsidRDefault="38E0A95F" w14:paraId="3785237C" w14:textId="23B3D5CE">
      <w:pPr>
        <w:pStyle w:val="Normal"/>
        <w:rPr>
          <w:rFonts w:ascii="Arial Black" w:hAnsi="Arial Black" w:eastAsia="Arial Black" w:cs="Arial Black"/>
          <w:sz w:val="24"/>
          <w:szCs w:val="24"/>
        </w:rPr>
      </w:pPr>
    </w:p>
    <w:p w:rsidR="38E0A95F" w:rsidP="38E0A95F" w:rsidRDefault="38E0A95F" w14:paraId="75F62F7C" w14:textId="5C9AD8FF">
      <w:pPr>
        <w:pStyle w:val="Normal"/>
        <w:rPr>
          <w:rFonts w:ascii="Arial Black" w:hAnsi="Arial Black" w:eastAsia="Arial Black" w:cs="Arial Black"/>
          <w:sz w:val="24"/>
          <w:szCs w:val="24"/>
        </w:rPr>
      </w:pPr>
    </w:p>
    <w:p w:rsidR="38E0A95F" w:rsidP="38E0A95F" w:rsidRDefault="38E0A95F" w14:paraId="21344577" w14:textId="6459D449">
      <w:pPr>
        <w:pStyle w:val="Normal"/>
        <w:rPr>
          <w:rFonts w:ascii="Arial Black" w:hAnsi="Arial Black" w:eastAsia="Arial Black" w:cs="Arial Black"/>
          <w:sz w:val="24"/>
          <w:szCs w:val="24"/>
        </w:rPr>
      </w:pPr>
    </w:p>
    <w:p w:rsidR="38E0A95F" w:rsidP="38E0A95F" w:rsidRDefault="38E0A95F" w14:paraId="591B8B82" w14:textId="0706D9A7">
      <w:pPr>
        <w:pStyle w:val="Normal"/>
        <w:rPr>
          <w:rFonts w:ascii="Arial Black" w:hAnsi="Arial Black" w:eastAsia="Arial Black" w:cs="Arial Black"/>
          <w:sz w:val="24"/>
          <w:szCs w:val="24"/>
        </w:rPr>
      </w:pPr>
    </w:p>
    <w:p w:rsidR="38E0A95F" w:rsidP="38E0A95F" w:rsidRDefault="38E0A95F" w14:paraId="29EEACE4" w14:textId="6E4F0D48">
      <w:pPr>
        <w:pStyle w:val="Normal"/>
        <w:rPr>
          <w:rFonts w:ascii="Arial Black" w:hAnsi="Arial Black" w:eastAsia="Arial Black" w:cs="Arial Black"/>
          <w:sz w:val="24"/>
          <w:szCs w:val="24"/>
        </w:rPr>
      </w:pPr>
    </w:p>
    <w:p w:rsidR="38E0A95F" w:rsidP="38E0A95F" w:rsidRDefault="38E0A95F" w14:paraId="70444009" w14:textId="7D7359DA">
      <w:pPr>
        <w:pStyle w:val="Normal"/>
        <w:rPr>
          <w:rFonts w:ascii="Arial Black" w:hAnsi="Arial Black" w:eastAsia="Arial Black" w:cs="Arial Black"/>
          <w:sz w:val="24"/>
          <w:szCs w:val="24"/>
        </w:rPr>
      </w:pPr>
    </w:p>
    <w:p w:rsidR="38E0A95F" w:rsidP="38E0A95F" w:rsidRDefault="38E0A95F" w14:paraId="67281748" w14:textId="2986DC4C">
      <w:pPr>
        <w:pStyle w:val="Normal"/>
        <w:rPr>
          <w:rFonts w:ascii="Arial Black" w:hAnsi="Arial Black" w:eastAsia="Arial Black" w:cs="Arial Black"/>
          <w:sz w:val="24"/>
          <w:szCs w:val="24"/>
        </w:rPr>
      </w:pPr>
    </w:p>
    <w:p w:rsidR="38E0A95F" w:rsidP="38E0A95F" w:rsidRDefault="38E0A95F" w14:paraId="27A89134" w14:textId="53BFF306">
      <w:pPr>
        <w:pStyle w:val="Normal"/>
        <w:rPr>
          <w:rFonts w:ascii="Arial Black" w:hAnsi="Arial Black" w:eastAsia="Arial Black" w:cs="Arial Black"/>
          <w:sz w:val="24"/>
          <w:szCs w:val="24"/>
        </w:rPr>
      </w:pPr>
    </w:p>
    <w:p w:rsidR="52B1858F" w:rsidP="38E0A95F" w:rsidRDefault="52B1858F" w14:paraId="3B1CA525" w14:textId="586C3989">
      <w:pPr>
        <w:pStyle w:val="Normal"/>
        <w:rPr>
          <w:rFonts w:ascii="Arial Black" w:hAnsi="Arial Black" w:eastAsia="Arial Black" w:cs="Arial Black"/>
          <w:sz w:val="24"/>
          <w:szCs w:val="24"/>
        </w:rPr>
      </w:pPr>
      <w:r w:rsidRPr="38E0A95F" w:rsidR="52B1858F">
        <w:rPr>
          <w:rFonts w:ascii="Arial Black" w:hAnsi="Arial Black" w:eastAsia="Arial Black" w:cs="Arial Black"/>
          <w:sz w:val="24"/>
          <w:szCs w:val="24"/>
        </w:rPr>
        <w:t xml:space="preserve">       </w:t>
      </w:r>
      <w:r w:rsidRPr="38E0A95F" w:rsidR="52B1858F">
        <w:rPr>
          <w:rFonts w:ascii="Arial Black" w:hAnsi="Arial Black" w:eastAsia="Arial Black" w:cs="Arial Black"/>
          <w:sz w:val="32"/>
          <w:szCs w:val="32"/>
        </w:rPr>
        <w:t xml:space="preserve"> Executive summary: </w:t>
      </w:r>
    </w:p>
    <w:p w:rsidR="38E0A95F" w:rsidP="38E0A95F" w:rsidRDefault="38E0A95F" w14:paraId="37049D7E" w14:textId="080C1E84">
      <w:pPr>
        <w:pStyle w:val="Normal"/>
        <w:rPr>
          <w:rFonts w:ascii="Arial Black" w:hAnsi="Arial Black" w:eastAsia="Arial Black" w:cs="Arial Black"/>
          <w:sz w:val="24"/>
          <w:szCs w:val="24"/>
        </w:rPr>
      </w:pPr>
    </w:p>
    <w:p w:rsidR="38E0A95F" w:rsidP="38E0A95F" w:rsidRDefault="38E0A95F" w14:paraId="186F4109" w14:textId="671243A9">
      <w:pPr>
        <w:pStyle w:val="Normal"/>
        <w:rPr>
          <w:rFonts w:ascii="Arial Black" w:hAnsi="Arial Black" w:eastAsia="Arial Black" w:cs="Arial Black"/>
          <w:sz w:val="24"/>
          <w:szCs w:val="24"/>
        </w:rPr>
      </w:pPr>
    </w:p>
    <w:p w:rsidR="38E0A95F" w:rsidP="0AB8703A" w:rsidRDefault="38E0A95F" w14:paraId="06BD4797" w14:textId="73993FC3">
      <w:pPr>
        <w:pStyle w:val="Normal"/>
        <w:spacing w:line="360" w:lineRule="auto"/>
        <w:rPr>
          <w:rFonts w:ascii="Arial" w:hAnsi="Arial" w:eastAsia="Arial" w:cs="Arial"/>
          <w:sz w:val="24"/>
          <w:szCs w:val="24"/>
        </w:rPr>
      </w:pPr>
      <w:r w:rsidRPr="0AB8703A" w:rsidR="758AB2C6">
        <w:rPr>
          <w:rFonts w:ascii="Arial" w:hAnsi="Arial" w:eastAsia="Arial" w:cs="Arial"/>
          <w:sz w:val="24"/>
          <w:szCs w:val="24"/>
        </w:rPr>
        <w:t xml:space="preserve">   </w:t>
      </w:r>
      <w:r w:rsidRPr="0AB8703A" w:rsidR="230A118E">
        <w:rPr>
          <w:rFonts w:ascii="Arial" w:hAnsi="Arial" w:eastAsia="Arial" w:cs="Arial"/>
          <w:sz w:val="24"/>
          <w:szCs w:val="24"/>
        </w:rPr>
        <w:t xml:space="preserve">In this report, I will </w:t>
      </w:r>
      <w:r w:rsidRPr="0AB8703A" w:rsidR="230A118E">
        <w:rPr>
          <w:rFonts w:ascii="Arial" w:hAnsi="Arial" w:eastAsia="Arial" w:cs="Arial"/>
          <w:sz w:val="24"/>
          <w:szCs w:val="24"/>
        </w:rPr>
        <w:t>attempt</w:t>
      </w:r>
      <w:r w:rsidRPr="0AB8703A" w:rsidR="230A118E">
        <w:rPr>
          <w:rFonts w:ascii="Arial" w:hAnsi="Arial" w:eastAsia="Arial" w:cs="Arial"/>
          <w:sz w:val="24"/>
          <w:szCs w:val="24"/>
        </w:rPr>
        <w:t xml:space="preserve"> to demonstrate the importance of common law and how helpful it is in policing, as well as for each individual</w:t>
      </w:r>
      <w:r w:rsidRPr="0AB8703A" w:rsidR="230A118E">
        <w:rPr>
          <w:rFonts w:ascii="Arial" w:hAnsi="Arial" w:eastAsia="Arial" w:cs="Arial"/>
          <w:sz w:val="24"/>
          <w:szCs w:val="24"/>
        </w:rPr>
        <w:t>.</w:t>
      </w:r>
      <w:r w:rsidRPr="0AB8703A" w:rsidR="230A118E">
        <w:rPr>
          <w:rFonts w:ascii="Arial" w:hAnsi="Arial" w:eastAsia="Arial" w:cs="Arial"/>
          <w:sz w:val="24"/>
          <w:szCs w:val="24"/>
        </w:rPr>
        <w:t xml:space="preserve">  </w:t>
      </w:r>
    </w:p>
    <w:p w:rsidR="38E0A95F" w:rsidP="39EB3848" w:rsidRDefault="38E0A95F" w14:paraId="0D55EB71" w14:textId="6B4F7C3C">
      <w:pPr>
        <w:pStyle w:val="Normal"/>
        <w:spacing w:line="360" w:lineRule="auto"/>
      </w:pPr>
      <w:r w:rsidRPr="39EB3848" w:rsidR="230A118E">
        <w:rPr>
          <w:rFonts w:ascii="Arial" w:hAnsi="Arial" w:eastAsia="Arial" w:cs="Arial"/>
          <w:sz w:val="24"/>
          <w:szCs w:val="24"/>
        </w:rPr>
        <w:t xml:space="preserve"> </w:t>
      </w:r>
    </w:p>
    <w:p w:rsidR="38E0A95F" w:rsidP="39EB3848" w:rsidRDefault="38E0A95F" w14:paraId="4688CAA5" w14:textId="44CC1FC8">
      <w:pPr>
        <w:pStyle w:val="Normal"/>
        <w:spacing w:line="360" w:lineRule="auto"/>
      </w:pPr>
      <w:r w:rsidRPr="39EB3848" w:rsidR="230A118E">
        <w:rPr>
          <w:rFonts w:ascii="Arial" w:hAnsi="Arial" w:eastAsia="Arial" w:cs="Arial"/>
          <w:sz w:val="24"/>
          <w:szCs w:val="24"/>
        </w:rPr>
        <w:t xml:space="preserve">      English and American law are both based on the same legal common law, which is distinguished by a simple structure that includes judicial decisions as well as the rule of precedent. These two nations do have some common laws in their systems, which include the same language and way of speaking, as well as the same principles and processes.  </w:t>
      </w:r>
    </w:p>
    <w:p w:rsidR="38E0A95F" w:rsidP="38E0A95F" w:rsidRDefault="38E0A95F" w14:paraId="3D9433D0" w14:textId="15F381AA">
      <w:pPr>
        <w:pStyle w:val="Normal"/>
        <w:rPr>
          <w:rFonts w:ascii="Arial Black" w:hAnsi="Arial Black" w:eastAsia="Arial Black" w:cs="Arial Black"/>
          <w:sz w:val="24"/>
          <w:szCs w:val="24"/>
        </w:rPr>
      </w:pPr>
    </w:p>
    <w:p w:rsidR="38E0A95F" w:rsidP="38E0A95F" w:rsidRDefault="38E0A95F" w14:paraId="12DC638B" w14:textId="131F9FEF">
      <w:pPr>
        <w:pStyle w:val="Normal"/>
        <w:rPr>
          <w:rFonts w:ascii="Arial Black" w:hAnsi="Arial Black" w:eastAsia="Arial Black" w:cs="Arial Black"/>
          <w:sz w:val="24"/>
          <w:szCs w:val="24"/>
        </w:rPr>
      </w:pPr>
    </w:p>
    <w:p w:rsidR="38E0A95F" w:rsidP="38E0A95F" w:rsidRDefault="38E0A95F" w14:paraId="075E2E1F" w14:textId="3E8D0D40">
      <w:pPr>
        <w:pStyle w:val="Normal"/>
        <w:rPr>
          <w:rFonts w:ascii="Arial Black" w:hAnsi="Arial Black" w:eastAsia="Arial Black" w:cs="Arial Black"/>
          <w:sz w:val="24"/>
          <w:szCs w:val="24"/>
        </w:rPr>
      </w:pPr>
    </w:p>
    <w:p w:rsidR="38E0A95F" w:rsidP="38E0A95F" w:rsidRDefault="38E0A95F" w14:paraId="6092E193" w14:textId="40D7096D">
      <w:pPr>
        <w:pStyle w:val="Normal"/>
        <w:rPr>
          <w:rFonts w:ascii="Arial Black" w:hAnsi="Arial Black" w:eastAsia="Arial Black" w:cs="Arial Black"/>
          <w:sz w:val="24"/>
          <w:szCs w:val="24"/>
        </w:rPr>
      </w:pPr>
    </w:p>
    <w:p w:rsidR="38E0A95F" w:rsidP="38E0A95F" w:rsidRDefault="38E0A95F" w14:paraId="3FF6AE37" w14:textId="269A66A2">
      <w:pPr>
        <w:pStyle w:val="Normal"/>
        <w:rPr>
          <w:rFonts w:ascii="Arial Black" w:hAnsi="Arial Black" w:eastAsia="Arial Black" w:cs="Arial Black"/>
          <w:sz w:val="24"/>
          <w:szCs w:val="24"/>
        </w:rPr>
      </w:pPr>
    </w:p>
    <w:p w:rsidR="38E0A95F" w:rsidP="38E0A95F" w:rsidRDefault="38E0A95F" w14:paraId="6A5B4ADE" w14:textId="13405E98">
      <w:pPr>
        <w:pStyle w:val="Normal"/>
        <w:rPr>
          <w:rFonts w:ascii="Arial Black" w:hAnsi="Arial Black" w:eastAsia="Arial Black" w:cs="Arial Black"/>
          <w:sz w:val="24"/>
          <w:szCs w:val="24"/>
        </w:rPr>
      </w:pPr>
    </w:p>
    <w:p w:rsidR="38E0A95F" w:rsidP="38E0A95F" w:rsidRDefault="38E0A95F" w14:paraId="29960567" w14:textId="57BE1395">
      <w:pPr>
        <w:pStyle w:val="Normal"/>
        <w:rPr>
          <w:rFonts w:ascii="Arial Black" w:hAnsi="Arial Black" w:eastAsia="Arial Black" w:cs="Arial Black"/>
          <w:sz w:val="24"/>
          <w:szCs w:val="24"/>
        </w:rPr>
      </w:pPr>
    </w:p>
    <w:p w:rsidR="38E0A95F" w:rsidP="38E0A95F" w:rsidRDefault="38E0A95F" w14:paraId="66ADF892" w14:textId="15C55AC8">
      <w:pPr>
        <w:pStyle w:val="Normal"/>
        <w:rPr>
          <w:rFonts w:ascii="Arial Black" w:hAnsi="Arial Black" w:eastAsia="Arial Black" w:cs="Arial Black"/>
          <w:sz w:val="24"/>
          <w:szCs w:val="24"/>
        </w:rPr>
      </w:pPr>
    </w:p>
    <w:p w:rsidR="38E0A95F" w:rsidP="38E0A95F" w:rsidRDefault="38E0A95F" w14:paraId="7B607A2E" w14:textId="1BCC4D25">
      <w:pPr>
        <w:pStyle w:val="Normal"/>
        <w:rPr>
          <w:rFonts w:ascii="Arial Black" w:hAnsi="Arial Black" w:eastAsia="Arial Black" w:cs="Arial Black"/>
          <w:sz w:val="24"/>
          <w:szCs w:val="24"/>
        </w:rPr>
      </w:pPr>
    </w:p>
    <w:p w:rsidR="38E0A95F" w:rsidP="38E0A95F" w:rsidRDefault="38E0A95F" w14:paraId="0180F03A" w14:textId="76AE8728">
      <w:pPr>
        <w:pStyle w:val="Normal"/>
        <w:rPr>
          <w:rFonts w:ascii="Arial Black" w:hAnsi="Arial Black" w:eastAsia="Arial Black" w:cs="Arial Black"/>
          <w:sz w:val="24"/>
          <w:szCs w:val="24"/>
        </w:rPr>
      </w:pPr>
    </w:p>
    <w:p w:rsidR="38E0A95F" w:rsidP="38E0A95F" w:rsidRDefault="38E0A95F" w14:paraId="4E824749" w14:textId="2642265D">
      <w:pPr>
        <w:pStyle w:val="Normal"/>
        <w:rPr>
          <w:rFonts w:ascii="Arial Black" w:hAnsi="Arial Black" w:eastAsia="Arial Black" w:cs="Arial Black"/>
          <w:sz w:val="24"/>
          <w:szCs w:val="24"/>
        </w:rPr>
      </w:pPr>
    </w:p>
    <w:p w:rsidR="38E0A95F" w:rsidP="38E0A95F" w:rsidRDefault="38E0A95F" w14:paraId="15347421" w14:textId="74263AAC">
      <w:pPr>
        <w:pStyle w:val="Normal"/>
        <w:rPr>
          <w:rFonts w:ascii="Arial Black" w:hAnsi="Arial Black" w:eastAsia="Arial Black" w:cs="Arial Black"/>
          <w:sz w:val="24"/>
          <w:szCs w:val="24"/>
        </w:rPr>
      </w:pPr>
    </w:p>
    <w:p w:rsidR="38E0A95F" w:rsidP="38E0A95F" w:rsidRDefault="38E0A95F" w14:paraId="721DE30E" w14:textId="146386BA">
      <w:pPr>
        <w:pStyle w:val="Normal"/>
        <w:rPr>
          <w:rFonts w:ascii="Arial Black" w:hAnsi="Arial Black" w:eastAsia="Arial Black" w:cs="Arial Black"/>
          <w:sz w:val="24"/>
          <w:szCs w:val="24"/>
        </w:rPr>
      </w:pPr>
    </w:p>
    <w:p w:rsidR="38E0A95F" w:rsidP="38E0A95F" w:rsidRDefault="38E0A95F" w14:paraId="4F0B1DBB" w14:textId="18DE66AA">
      <w:pPr>
        <w:pStyle w:val="Normal"/>
        <w:rPr>
          <w:rFonts w:ascii="Arial Black" w:hAnsi="Arial Black" w:eastAsia="Arial Black" w:cs="Arial Black"/>
          <w:sz w:val="24"/>
          <w:szCs w:val="24"/>
        </w:rPr>
      </w:pPr>
    </w:p>
    <w:p w:rsidR="38E0A95F" w:rsidP="38E0A95F" w:rsidRDefault="38E0A95F" w14:paraId="4881CC46" w14:textId="31CA5951">
      <w:pPr>
        <w:pStyle w:val="Normal"/>
        <w:rPr>
          <w:rFonts w:ascii="Arial Black" w:hAnsi="Arial Black" w:eastAsia="Arial Black" w:cs="Arial Black"/>
          <w:sz w:val="24"/>
          <w:szCs w:val="24"/>
        </w:rPr>
      </w:pPr>
    </w:p>
    <w:p w:rsidR="38E0A95F" w:rsidP="38E0A95F" w:rsidRDefault="38E0A95F" w14:paraId="79199A18" w14:textId="719BC2B9">
      <w:pPr>
        <w:pStyle w:val="Normal"/>
        <w:rPr>
          <w:rFonts w:ascii="Arial Black" w:hAnsi="Arial Black" w:eastAsia="Arial Black" w:cs="Arial Black"/>
          <w:sz w:val="24"/>
          <w:szCs w:val="24"/>
        </w:rPr>
      </w:pPr>
    </w:p>
    <w:p w:rsidR="38E0A95F" w:rsidP="38E0A95F" w:rsidRDefault="38E0A95F" w14:paraId="0D43EA98" w14:textId="10461606">
      <w:pPr>
        <w:pStyle w:val="Normal"/>
        <w:rPr>
          <w:rFonts w:ascii="Arial Black" w:hAnsi="Arial Black" w:eastAsia="Arial Black" w:cs="Arial Black"/>
          <w:sz w:val="24"/>
          <w:szCs w:val="24"/>
        </w:rPr>
      </w:pPr>
    </w:p>
    <w:p w:rsidR="38E0A95F" w:rsidP="38E0A95F" w:rsidRDefault="38E0A95F" w14:paraId="0987FA55" w14:textId="14B871EA">
      <w:pPr>
        <w:pStyle w:val="Normal"/>
        <w:rPr>
          <w:rFonts w:ascii="Arial Black" w:hAnsi="Arial Black" w:eastAsia="Arial Black" w:cs="Arial Black"/>
          <w:sz w:val="24"/>
          <w:szCs w:val="24"/>
        </w:rPr>
      </w:pPr>
    </w:p>
    <w:p w:rsidR="38E0A95F" w:rsidP="38E0A95F" w:rsidRDefault="38E0A95F" w14:paraId="48CA55AE" w14:textId="1940EDC5">
      <w:pPr>
        <w:pStyle w:val="Normal"/>
        <w:rPr>
          <w:rFonts w:ascii="Arial Black" w:hAnsi="Arial Black" w:eastAsia="Arial Black" w:cs="Arial Black"/>
          <w:sz w:val="24"/>
          <w:szCs w:val="24"/>
        </w:rPr>
      </w:pPr>
    </w:p>
    <w:p w:rsidR="52B1858F" w:rsidP="38E0A95F" w:rsidRDefault="52B1858F" w14:paraId="4AA375EE" w14:textId="2B9A1B77">
      <w:pPr>
        <w:pStyle w:val="Normal"/>
        <w:rPr>
          <w:rFonts w:ascii="Arial Black" w:hAnsi="Arial Black" w:eastAsia="Arial Black" w:cs="Arial Black"/>
          <w:sz w:val="24"/>
          <w:szCs w:val="24"/>
        </w:rPr>
      </w:pPr>
      <w:r w:rsidRPr="38E0A95F" w:rsidR="52B1858F">
        <w:rPr>
          <w:rFonts w:ascii="Arial Black" w:hAnsi="Arial Black" w:eastAsia="Arial Black" w:cs="Arial Black"/>
          <w:sz w:val="32"/>
          <w:szCs w:val="32"/>
        </w:rPr>
        <w:t>Table of contents:</w:t>
      </w:r>
      <w:r w:rsidRPr="38E0A95F" w:rsidR="52B1858F">
        <w:rPr>
          <w:rFonts w:ascii="Arial Black" w:hAnsi="Arial Black" w:eastAsia="Arial Black" w:cs="Arial Black"/>
          <w:sz w:val="24"/>
          <w:szCs w:val="24"/>
        </w:rPr>
        <w:t xml:space="preserve"> </w:t>
      </w:r>
    </w:p>
    <w:p w:rsidR="38E0A95F" w:rsidP="38E0A95F" w:rsidRDefault="38E0A95F" w14:paraId="69E035A3" w14:textId="2047B5C7">
      <w:pPr>
        <w:pStyle w:val="Normal"/>
        <w:rPr>
          <w:rFonts w:ascii="Arial Black" w:hAnsi="Arial Black" w:eastAsia="Arial Black" w:cs="Arial Black"/>
          <w:sz w:val="24"/>
          <w:szCs w:val="24"/>
        </w:rPr>
      </w:pPr>
    </w:p>
    <w:p w:rsidR="66085D9B" w:rsidP="38E0A95F" w:rsidRDefault="66085D9B" w14:paraId="34BFE228" w14:textId="0F998999">
      <w:pPr>
        <w:pStyle w:val="Normal"/>
        <w:rPr>
          <w:rFonts w:ascii="Arial Black" w:hAnsi="Arial Black" w:eastAsia="Arial Black" w:cs="Arial Black"/>
          <w:sz w:val="24"/>
          <w:szCs w:val="24"/>
        </w:rPr>
      </w:pPr>
      <w:r w:rsidRPr="38E0A95F" w:rsidR="66085D9B">
        <w:rPr>
          <w:rFonts w:ascii="Arial Black" w:hAnsi="Arial Black" w:eastAsia="Arial Black" w:cs="Arial Black"/>
          <w:sz w:val="24"/>
          <w:szCs w:val="24"/>
        </w:rPr>
        <w:t>Introduction ….........................................................................................4</w:t>
      </w:r>
    </w:p>
    <w:p w:rsidR="7D991F01" w:rsidP="38E0A95F" w:rsidRDefault="7D991F01" w14:paraId="6946B5BD" w14:textId="6D87C3F8">
      <w:pPr>
        <w:pStyle w:val="Normal"/>
        <w:rPr>
          <w:rFonts w:ascii="Arial Black" w:hAnsi="Arial Black" w:eastAsia="Arial Black" w:cs="Arial Black"/>
          <w:sz w:val="24"/>
          <w:szCs w:val="24"/>
        </w:rPr>
      </w:pPr>
      <w:r w:rsidRPr="32CFA110" w:rsidR="4E779C35">
        <w:rPr>
          <w:rFonts w:ascii="Arial Black" w:hAnsi="Arial Black" w:eastAsia="Arial Black" w:cs="Arial Black"/>
          <w:sz w:val="24"/>
          <w:szCs w:val="24"/>
        </w:rPr>
        <w:t>Knowledge and understanding of the relevant legislation …................</w:t>
      </w:r>
      <w:r w:rsidRPr="32CFA110" w:rsidR="59A4807E">
        <w:rPr>
          <w:rFonts w:ascii="Arial Black" w:hAnsi="Arial Black" w:eastAsia="Arial Black" w:cs="Arial Black"/>
          <w:sz w:val="24"/>
          <w:szCs w:val="24"/>
        </w:rPr>
        <w:t>4</w:t>
      </w:r>
    </w:p>
    <w:p w:rsidR="7D991F01" w:rsidP="38E0A95F" w:rsidRDefault="7D991F01" w14:paraId="2A33F756" w14:textId="68525AF7">
      <w:pPr>
        <w:pStyle w:val="Normal"/>
        <w:rPr>
          <w:rFonts w:ascii="Arial Black" w:hAnsi="Arial Black" w:eastAsia="Arial Black" w:cs="Arial Black"/>
          <w:sz w:val="24"/>
          <w:szCs w:val="24"/>
        </w:rPr>
      </w:pPr>
      <w:r w:rsidRPr="32CFA110" w:rsidR="7D991F01">
        <w:rPr>
          <w:rFonts w:ascii="Arial Black" w:hAnsi="Arial Black" w:eastAsia="Arial Black" w:cs="Arial Black"/>
          <w:sz w:val="24"/>
          <w:szCs w:val="24"/>
        </w:rPr>
        <w:t>What is common law …............................................................................</w:t>
      </w:r>
      <w:r w:rsidRPr="32CFA110" w:rsidR="28C64219">
        <w:rPr>
          <w:rFonts w:ascii="Arial Black" w:hAnsi="Arial Black" w:eastAsia="Arial Black" w:cs="Arial Black"/>
          <w:sz w:val="24"/>
          <w:szCs w:val="24"/>
        </w:rPr>
        <w:t>5</w:t>
      </w:r>
    </w:p>
    <w:p w:rsidR="7D991F01" w:rsidP="38E0A95F" w:rsidRDefault="7D991F01" w14:paraId="037E240E" w14:textId="2450C4D4">
      <w:pPr>
        <w:pStyle w:val="Normal"/>
        <w:rPr>
          <w:rFonts w:ascii="Arial Black" w:hAnsi="Arial Black" w:eastAsia="Arial Black" w:cs="Arial Black"/>
          <w:sz w:val="24"/>
          <w:szCs w:val="24"/>
        </w:rPr>
      </w:pPr>
      <w:r w:rsidRPr="42B3CE91" w:rsidR="7D991F01">
        <w:rPr>
          <w:rFonts w:ascii="Arial Black" w:hAnsi="Arial Black" w:eastAsia="Arial Black" w:cs="Arial Black"/>
          <w:sz w:val="24"/>
          <w:szCs w:val="24"/>
        </w:rPr>
        <w:t>What is civil law …...................................................................................</w:t>
      </w:r>
      <w:r w:rsidRPr="42B3CE91" w:rsidR="4125D642">
        <w:rPr>
          <w:rFonts w:ascii="Arial Black" w:hAnsi="Arial Black" w:eastAsia="Arial Black" w:cs="Arial Black"/>
          <w:sz w:val="24"/>
          <w:szCs w:val="24"/>
        </w:rPr>
        <w:t>6</w:t>
      </w:r>
    </w:p>
    <w:p w:rsidR="7D991F01" w:rsidP="38E0A95F" w:rsidRDefault="7D991F01" w14:paraId="29916269" w14:textId="514D5805">
      <w:pPr>
        <w:pStyle w:val="Normal"/>
        <w:rPr>
          <w:rFonts w:ascii="Arial Black" w:hAnsi="Arial Black" w:eastAsia="Arial Black" w:cs="Arial Black"/>
          <w:sz w:val="24"/>
          <w:szCs w:val="24"/>
        </w:rPr>
      </w:pPr>
      <w:r w:rsidRPr="42B3CE91" w:rsidR="7D991F01">
        <w:rPr>
          <w:rFonts w:ascii="Arial Black" w:hAnsi="Arial Black" w:eastAsia="Arial Black" w:cs="Arial Black"/>
          <w:sz w:val="24"/>
          <w:szCs w:val="24"/>
        </w:rPr>
        <w:t>History of the common law ….................................................................</w:t>
      </w:r>
      <w:r w:rsidRPr="42B3CE91" w:rsidR="336762D9">
        <w:rPr>
          <w:rFonts w:ascii="Arial Black" w:hAnsi="Arial Black" w:eastAsia="Arial Black" w:cs="Arial Black"/>
          <w:sz w:val="24"/>
          <w:szCs w:val="24"/>
        </w:rPr>
        <w:t>7</w:t>
      </w:r>
    </w:p>
    <w:p w:rsidR="7D991F01" w:rsidP="38E0A95F" w:rsidRDefault="7D991F01" w14:paraId="382FD69C" w14:textId="2845EA65">
      <w:pPr>
        <w:pStyle w:val="Normal"/>
        <w:rPr>
          <w:rFonts w:ascii="Arial Black" w:hAnsi="Arial Black" w:eastAsia="Arial Black" w:cs="Arial Black"/>
          <w:sz w:val="24"/>
          <w:szCs w:val="24"/>
        </w:rPr>
      </w:pPr>
      <w:r w:rsidRPr="42B3CE91" w:rsidR="7D991F01">
        <w:rPr>
          <w:rFonts w:ascii="Arial Black" w:hAnsi="Arial Black" w:eastAsia="Arial Black" w:cs="Arial Black"/>
          <w:sz w:val="24"/>
          <w:szCs w:val="24"/>
        </w:rPr>
        <w:t>Examples of the common law in practice ….........................................</w:t>
      </w:r>
      <w:r w:rsidRPr="42B3CE91" w:rsidR="719FDB07">
        <w:rPr>
          <w:rFonts w:ascii="Arial Black" w:hAnsi="Arial Black" w:eastAsia="Arial Black" w:cs="Arial Black"/>
          <w:sz w:val="24"/>
          <w:szCs w:val="24"/>
        </w:rPr>
        <w:t xml:space="preserve"> 8</w:t>
      </w:r>
    </w:p>
    <w:p w:rsidR="38E0A95F" w:rsidP="38E0A95F" w:rsidRDefault="38E0A95F" w14:paraId="23120D15" w14:textId="53B3EC33">
      <w:pPr>
        <w:pStyle w:val="Normal"/>
        <w:rPr>
          <w:rFonts w:ascii="Arial Black" w:hAnsi="Arial Black" w:eastAsia="Arial Black" w:cs="Arial Black"/>
          <w:sz w:val="24"/>
          <w:szCs w:val="24"/>
        </w:rPr>
      </w:pPr>
      <w:r w:rsidRPr="42B3CE91" w:rsidR="3AE149F4">
        <w:rPr>
          <w:rFonts w:ascii="Arial Black" w:hAnsi="Arial Black" w:eastAsia="Arial Black" w:cs="Arial Black"/>
          <w:sz w:val="24"/>
          <w:szCs w:val="24"/>
        </w:rPr>
        <w:t>Conclusion ….........................................................................................</w:t>
      </w:r>
      <w:r w:rsidRPr="42B3CE91" w:rsidR="6BAE6BB3">
        <w:rPr>
          <w:rFonts w:ascii="Arial Black" w:hAnsi="Arial Black" w:eastAsia="Arial Black" w:cs="Arial Black"/>
          <w:sz w:val="24"/>
          <w:szCs w:val="24"/>
        </w:rPr>
        <w:t xml:space="preserve"> 8</w:t>
      </w:r>
    </w:p>
    <w:p w:rsidR="3AE149F4" w:rsidP="03663D53" w:rsidRDefault="3AE149F4" w14:paraId="796306DC" w14:textId="45D8293E">
      <w:pPr>
        <w:pStyle w:val="Normal"/>
        <w:rPr>
          <w:rFonts w:ascii="Arial Black" w:hAnsi="Arial Black" w:eastAsia="Arial Black" w:cs="Arial Black"/>
          <w:sz w:val="24"/>
          <w:szCs w:val="24"/>
        </w:rPr>
      </w:pPr>
      <w:r w:rsidRPr="42B3CE91" w:rsidR="3AE149F4">
        <w:rPr>
          <w:rFonts w:ascii="Arial Black" w:hAnsi="Arial Black" w:eastAsia="Arial Black" w:cs="Arial Black"/>
          <w:sz w:val="24"/>
          <w:szCs w:val="24"/>
        </w:rPr>
        <w:t>References ….........................................................................................</w:t>
      </w:r>
      <w:r w:rsidRPr="42B3CE91" w:rsidR="3767E21B">
        <w:rPr>
          <w:rFonts w:ascii="Arial Black" w:hAnsi="Arial Black" w:eastAsia="Arial Black" w:cs="Arial Black"/>
          <w:sz w:val="24"/>
          <w:szCs w:val="24"/>
        </w:rPr>
        <w:t xml:space="preserve"> 9</w:t>
      </w:r>
    </w:p>
    <w:p w:rsidR="03663D53" w:rsidP="03663D53" w:rsidRDefault="03663D53" w14:paraId="4DD980CC" w14:textId="15E1F11A">
      <w:pPr>
        <w:pStyle w:val="Normal"/>
        <w:rPr>
          <w:rFonts w:ascii="Arial Black" w:hAnsi="Arial Black" w:eastAsia="Arial Black" w:cs="Arial Black"/>
          <w:sz w:val="24"/>
          <w:szCs w:val="24"/>
        </w:rPr>
      </w:pPr>
    </w:p>
    <w:p w:rsidR="38E0A95F" w:rsidP="38E0A95F" w:rsidRDefault="38E0A95F" w14:paraId="09E717B7" w14:textId="5290B37F">
      <w:pPr>
        <w:pStyle w:val="Normal"/>
        <w:rPr>
          <w:rFonts w:ascii="Arial Black" w:hAnsi="Arial Black" w:eastAsia="Arial Black" w:cs="Arial Black"/>
          <w:sz w:val="24"/>
          <w:szCs w:val="24"/>
        </w:rPr>
      </w:pPr>
    </w:p>
    <w:p w:rsidR="38E0A95F" w:rsidP="38E0A95F" w:rsidRDefault="38E0A95F" w14:paraId="50648ADF" w14:textId="3C56D47E">
      <w:pPr>
        <w:pStyle w:val="Normal"/>
        <w:rPr>
          <w:rFonts w:ascii="Arial Black" w:hAnsi="Arial Black" w:eastAsia="Arial Black" w:cs="Arial Black"/>
          <w:sz w:val="24"/>
          <w:szCs w:val="24"/>
        </w:rPr>
      </w:pPr>
    </w:p>
    <w:p w:rsidR="38E0A95F" w:rsidP="38E0A95F" w:rsidRDefault="38E0A95F" w14:paraId="28466458" w14:textId="74AF1390">
      <w:pPr>
        <w:pStyle w:val="Normal"/>
        <w:rPr>
          <w:rFonts w:ascii="Arial Black" w:hAnsi="Arial Black" w:eastAsia="Arial Black" w:cs="Arial Black"/>
          <w:sz w:val="24"/>
          <w:szCs w:val="24"/>
        </w:rPr>
      </w:pPr>
    </w:p>
    <w:p w:rsidR="38E0A95F" w:rsidP="38E0A95F" w:rsidRDefault="38E0A95F" w14:paraId="6339441C" w14:textId="17A417BD">
      <w:pPr>
        <w:pStyle w:val="Normal"/>
        <w:rPr>
          <w:rFonts w:ascii="Arial Black" w:hAnsi="Arial Black" w:eastAsia="Arial Black" w:cs="Arial Black"/>
          <w:sz w:val="24"/>
          <w:szCs w:val="24"/>
        </w:rPr>
      </w:pPr>
    </w:p>
    <w:p w:rsidR="38E0A95F" w:rsidP="38E0A95F" w:rsidRDefault="38E0A95F" w14:paraId="4B5E0E4F" w14:textId="4DC06201">
      <w:pPr>
        <w:pStyle w:val="Normal"/>
        <w:rPr>
          <w:rFonts w:ascii="Arial Black" w:hAnsi="Arial Black" w:eastAsia="Arial Black" w:cs="Arial Black"/>
          <w:sz w:val="24"/>
          <w:szCs w:val="24"/>
        </w:rPr>
      </w:pPr>
    </w:p>
    <w:p w:rsidR="38E0A95F" w:rsidP="38E0A95F" w:rsidRDefault="38E0A95F" w14:paraId="27545718" w14:textId="1846CA93">
      <w:pPr>
        <w:pStyle w:val="Normal"/>
        <w:rPr>
          <w:rFonts w:ascii="Arial Black" w:hAnsi="Arial Black" w:eastAsia="Arial Black" w:cs="Arial Black"/>
          <w:sz w:val="24"/>
          <w:szCs w:val="24"/>
        </w:rPr>
      </w:pPr>
    </w:p>
    <w:p w:rsidR="39EB3848" w:rsidP="39EB3848" w:rsidRDefault="39EB3848" w14:paraId="4CE64DC2" w14:textId="36ED73CB">
      <w:pPr>
        <w:pStyle w:val="Normal"/>
        <w:rPr>
          <w:rFonts w:ascii="Arial Black" w:hAnsi="Arial Black" w:eastAsia="Arial Black" w:cs="Arial Black"/>
          <w:sz w:val="32"/>
          <w:szCs w:val="32"/>
        </w:rPr>
      </w:pPr>
    </w:p>
    <w:p w:rsidR="39EB3848" w:rsidP="39EB3848" w:rsidRDefault="39EB3848" w14:paraId="5BAE36B6" w14:textId="2969B814">
      <w:pPr>
        <w:pStyle w:val="Normal"/>
        <w:rPr>
          <w:rFonts w:ascii="Arial Black" w:hAnsi="Arial Black" w:eastAsia="Arial Black" w:cs="Arial Black"/>
          <w:sz w:val="32"/>
          <w:szCs w:val="32"/>
        </w:rPr>
      </w:pPr>
    </w:p>
    <w:p w:rsidR="39EB3848" w:rsidP="39EB3848" w:rsidRDefault="39EB3848" w14:paraId="2E4BA03C" w14:textId="3C8775D1">
      <w:pPr>
        <w:pStyle w:val="Normal"/>
        <w:rPr>
          <w:rFonts w:ascii="Arial Black" w:hAnsi="Arial Black" w:eastAsia="Arial Black" w:cs="Arial Black"/>
          <w:sz w:val="32"/>
          <w:szCs w:val="32"/>
        </w:rPr>
      </w:pPr>
    </w:p>
    <w:p w:rsidR="39EB3848" w:rsidP="39EB3848" w:rsidRDefault="39EB3848" w14:paraId="52D6E688" w14:textId="6920BF03">
      <w:pPr>
        <w:pStyle w:val="Normal"/>
        <w:rPr>
          <w:rFonts w:ascii="Arial Black" w:hAnsi="Arial Black" w:eastAsia="Arial Black" w:cs="Arial Black"/>
          <w:sz w:val="32"/>
          <w:szCs w:val="32"/>
        </w:rPr>
      </w:pPr>
    </w:p>
    <w:p w:rsidR="39EB3848" w:rsidP="39EB3848" w:rsidRDefault="39EB3848" w14:paraId="77E7B0FD" w14:textId="1581A4CB">
      <w:pPr>
        <w:pStyle w:val="Normal"/>
        <w:rPr>
          <w:rFonts w:ascii="Arial Black" w:hAnsi="Arial Black" w:eastAsia="Arial Black" w:cs="Arial Black"/>
          <w:sz w:val="32"/>
          <w:szCs w:val="32"/>
        </w:rPr>
      </w:pPr>
    </w:p>
    <w:p w:rsidR="39EB3848" w:rsidP="39EB3848" w:rsidRDefault="39EB3848" w14:paraId="1011F25C" w14:textId="3466DC41">
      <w:pPr>
        <w:pStyle w:val="Normal"/>
        <w:rPr>
          <w:rFonts w:ascii="Arial Black" w:hAnsi="Arial Black" w:eastAsia="Arial Black" w:cs="Arial Black"/>
          <w:sz w:val="32"/>
          <w:szCs w:val="32"/>
        </w:rPr>
      </w:pPr>
    </w:p>
    <w:p w:rsidR="52B1858F" w:rsidP="38E0A95F" w:rsidRDefault="52B1858F" w14:paraId="40E12142" w14:textId="5CDC8A4C">
      <w:pPr>
        <w:pStyle w:val="Normal"/>
        <w:rPr>
          <w:rFonts w:ascii="Arial Black" w:hAnsi="Arial Black" w:eastAsia="Arial Black" w:cs="Arial Black"/>
          <w:sz w:val="24"/>
          <w:szCs w:val="24"/>
        </w:rPr>
      </w:pPr>
      <w:r w:rsidRPr="32CFA110" w:rsidR="52B1858F">
        <w:rPr>
          <w:rFonts w:ascii="Arial Black" w:hAnsi="Arial Black" w:eastAsia="Arial Black" w:cs="Arial Black"/>
          <w:sz w:val="32"/>
          <w:szCs w:val="32"/>
        </w:rPr>
        <w:t xml:space="preserve">Introduction: </w:t>
      </w:r>
      <w:r w:rsidRPr="32CFA110" w:rsidR="52B1858F">
        <w:rPr>
          <w:rFonts w:ascii="Arial Black" w:hAnsi="Arial Black" w:eastAsia="Arial Black" w:cs="Arial Black"/>
          <w:sz w:val="24"/>
          <w:szCs w:val="24"/>
        </w:rPr>
        <w:t xml:space="preserve"> </w:t>
      </w:r>
    </w:p>
    <w:p w:rsidR="32CFA110" w:rsidP="32CFA110" w:rsidRDefault="32CFA110" w14:paraId="3DF713F9" w14:textId="5D267DA6">
      <w:pPr>
        <w:pStyle w:val="Normal"/>
        <w:rPr>
          <w:rFonts w:ascii="Arial Black" w:hAnsi="Arial Black" w:eastAsia="Arial Black" w:cs="Arial Black"/>
          <w:sz w:val="24"/>
          <w:szCs w:val="24"/>
        </w:rPr>
      </w:pPr>
    </w:p>
    <w:p w:rsidR="1E3D0B8C" w:rsidP="0AB8703A" w:rsidRDefault="1E3D0B8C" w14:paraId="3E1C8D05" w14:textId="295E347B">
      <w:pPr>
        <w:pStyle w:val="Normal"/>
        <w:spacing w:line="360" w:lineRule="auto"/>
        <w:rPr>
          <w:rFonts w:ascii="Arial" w:hAnsi="Arial" w:eastAsia="Arial" w:cs="Arial"/>
          <w:sz w:val="24"/>
          <w:szCs w:val="24"/>
        </w:rPr>
      </w:pPr>
      <w:r w:rsidRPr="0AB8703A" w:rsidR="1E3D0B8C">
        <w:rPr>
          <w:rFonts w:ascii="Arial Black" w:hAnsi="Arial Black" w:eastAsia="Arial Black" w:cs="Arial Black"/>
          <w:sz w:val="24"/>
          <w:szCs w:val="24"/>
        </w:rPr>
        <w:t xml:space="preserve">          </w:t>
      </w:r>
      <w:r w:rsidRPr="0AB8703A" w:rsidR="1E3D0B8C">
        <w:rPr>
          <w:rFonts w:ascii="Arial" w:hAnsi="Arial" w:eastAsia="Arial" w:cs="Arial"/>
          <w:sz w:val="24"/>
          <w:szCs w:val="24"/>
        </w:rPr>
        <w:t xml:space="preserve">One of the easiest ways to define </w:t>
      </w:r>
      <w:r w:rsidRPr="0AB8703A" w:rsidR="65BEE856">
        <w:rPr>
          <w:rFonts w:ascii="Arial" w:hAnsi="Arial" w:eastAsia="Arial" w:cs="Arial"/>
          <w:sz w:val="24"/>
          <w:szCs w:val="24"/>
        </w:rPr>
        <w:t>common</w:t>
      </w:r>
      <w:r w:rsidRPr="0AB8703A" w:rsidR="1E3D0B8C">
        <w:rPr>
          <w:rFonts w:ascii="Arial" w:hAnsi="Arial" w:eastAsia="Arial" w:cs="Arial"/>
          <w:sz w:val="24"/>
          <w:szCs w:val="24"/>
        </w:rPr>
        <w:t xml:space="preserve"> </w:t>
      </w:r>
      <w:r w:rsidRPr="0AB8703A" w:rsidR="6B641F3C">
        <w:rPr>
          <w:rFonts w:ascii="Arial" w:hAnsi="Arial" w:eastAsia="Arial" w:cs="Arial"/>
          <w:sz w:val="24"/>
          <w:szCs w:val="24"/>
        </w:rPr>
        <w:t xml:space="preserve">law is by the fact that it is the “body of law” when it comes to the court decisions </w:t>
      </w:r>
      <w:r w:rsidRPr="0AB8703A" w:rsidR="2A09046E">
        <w:rPr>
          <w:rFonts w:ascii="Arial" w:hAnsi="Arial" w:eastAsia="Arial" w:cs="Arial"/>
          <w:sz w:val="24"/>
          <w:szCs w:val="24"/>
        </w:rPr>
        <w:t xml:space="preserve">rather than the codes or </w:t>
      </w:r>
      <w:r w:rsidRPr="0AB8703A" w:rsidR="2E43DBB5">
        <w:rPr>
          <w:rFonts w:ascii="Arial" w:hAnsi="Arial" w:eastAsia="Arial" w:cs="Arial"/>
          <w:sz w:val="24"/>
          <w:szCs w:val="24"/>
        </w:rPr>
        <w:t>statutes,</w:t>
      </w:r>
      <w:r w:rsidRPr="0AB8703A" w:rsidR="2A09046E">
        <w:rPr>
          <w:rFonts w:ascii="Arial" w:hAnsi="Arial" w:eastAsia="Arial" w:cs="Arial"/>
          <w:sz w:val="24"/>
          <w:szCs w:val="24"/>
        </w:rPr>
        <w:t xml:space="preserve"> but </w:t>
      </w:r>
      <w:r w:rsidRPr="0AB8703A" w:rsidR="27F6C245">
        <w:rPr>
          <w:rFonts w:ascii="Arial" w:hAnsi="Arial" w:eastAsia="Arial" w:cs="Arial"/>
          <w:sz w:val="24"/>
          <w:szCs w:val="24"/>
        </w:rPr>
        <w:t>the</w:t>
      </w:r>
      <w:r w:rsidRPr="0AB8703A" w:rsidR="2A09046E">
        <w:rPr>
          <w:rFonts w:ascii="Arial" w:hAnsi="Arial" w:eastAsia="Arial" w:cs="Arial"/>
          <w:sz w:val="24"/>
          <w:szCs w:val="24"/>
        </w:rPr>
        <w:t xml:space="preserve"> common </w:t>
      </w:r>
      <w:r w:rsidRPr="0AB8703A" w:rsidR="095B7707">
        <w:rPr>
          <w:rFonts w:ascii="Arial" w:hAnsi="Arial" w:eastAsia="Arial" w:cs="Arial"/>
          <w:sz w:val="24"/>
          <w:szCs w:val="24"/>
        </w:rPr>
        <w:t>law</w:t>
      </w:r>
      <w:r w:rsidRPr="0AB8703A" w:rsidR="2A09046E">
        <w:rPr>
          <w:rFonts w:ascii="Arial" w:hAnsi="Arial" w:eastAsia="Arial" w:cs="Arial"/>
          <w:sz w:val="24"/>
          <w:szCs w:val="24"/>
        </w:rPr>
        <w:t xml:space="preserve"> is usually more complicated than that</w:t>
      </w:r>
      <w:r w:rsidRPr="0AB8703A" w:rsidR="2A09046E">
        <w:rPr>
          <w:rFonts w:ascii="Arial" w:hAnsi="Arial" w:eastAsia="Arial" w:cs="Arial"/>
          <w:sz w:val="24"/>
          <w:szCs w:val="24"/>
        </w:rPr>
        <w:t>.</w:t>
      </w:r>
      <w:r w:rsidRPr="0AB8703A" w:rsidR="2A09046E">
        <w:rPr>
          <w:rFonts w:ascii="Arial" w:hAnsi="Arial" w:eastAsia="Arial" w:cs="Arial"/>
          <w:sz w:val="24"/>
          <w:szCs w:val="24"/>
        </w:rPr>
        <w:t xml:space="preserve"> </w:t>
      </w:r>
      <w:r w:rsidRPr="0AB8703A" w:rsidR="175196D8">
        <w:rPr>
          <w:rFonts w:ascii="Arial" w:hAnsi="Arial" w:eastAsia="Arial" w:cs="Arial"/>
          <w:sz w:val="24"/>
          <w:szCs w:val="24"/>
        </w:rPr>
        <w:t xml:space="preserve"> </w:t>
      </w:r>
      <w:r w:rsidRPr="0AB8703A" w:rsidR="1A7DC57D">
        <w:rPr>
          <w:rFonts w:ascii="Arial" w:hAnsi="Arial" w:eastAsia="Arial" w:cs="Arial"/>
          <w:sz w:val="24"/>
          <w:szCs w:val="24"/>
        </w:rPr>
        <w:t>Common</w:t>
      </w:r>
      <w:r w:rsidRPr="0AB8703A" w:rsidR="175196D8">
        <w:rPr>
          <w:rFonts w:ascii="Arial" w:hAnsi="Arial" w:eastAsia="Arial" w:cs="Arial"/>
          <w:sz w:val="24"/>
          <w:szCs w:val="24"/>
        </w:rPr>
        <w:t xml:space="preserve"> </w:t>
      </w:r>
      <w:r w:rsidRPr="0AB8703A" w:rsidR="369695F4">
        <w:rPr>
          <w:rFonts w:ascii="Arial" w:hAnsi="Arial" w:eastAsia="Arial" w:cs="Arial"/>
          <w:sz w:val="24"/>
          <w:szCs w:val="24"/>
        </w:rPr>
        <w:t>law</w:t>
      </w:r>
      <w:r w:rsidRPr="0AB8703A" w:rsidR="175196D8">
        <w:rPr>
          <w:rFonts w:ascii="Arial" w:hAnsi="Arial" w:eastAsia="Arial" w:cs="Arial"/>
          <w:sz w:val="24"/>
          <w:szCs w:val="24"/>
        </w:rPr>
        <w:t xml:space="preserve"> is also known as the stare decision which </w:t>
      </w:r>
      <w:r w:rsidRPr="0AB8703A" w:rsidR="1DB82D3C">
        <w:rPr>
          <w:rFonts w:ascii="Arial" w:hAnsi="Arial" w:eastAsia="Arial" w:cs="Arial"/>
          <w:sz w:val="24"/>
          <w:szCs w:val="24"/>
        </w:rPr>
        <w:t>is a Latin phrase that translated means “to stand by things decided”</w:t>
      </w:r>
      <w:r w:rsidRPr="0AB8703A" w:rsidR="4200B1F2">
        <w:rPr>
          <w:rFonts w:ascii="Arial" w:hAnsi="Arial" w:eastAsia="Arial" w:cs="Arial"/>
          <w:sz w:val="24"/>
          <w:szCs w:val="24"/>
        </w:rPr>
        <w:t xml:space="preserve">, phrase that in practice means that the court and judges need to follow the earlier decision and rulings </w:t>
      </w:r>
      <w:r w:rsidRPr="0AB8703A" w:rsidR="0036CE7A">
        <w:rPr>
          <w:rFonts w:ascii="Arial" w:hAnsi="Arial" w:eastAsia="Arial" w:cs="Arial"/>
          <w:sz w:val="24"/>
          <w:szCs w:val="24"/>
        </w:rPr>
        <w:t xml:space="preserve">or with the same meaning or also known as caselaw when they are dealing with some similar cases later in their </w:t>
      </w:r>
      <w:r w:rsidRPr="0AB8703A" w:rsidR="3292B905">
        <w:rPr>
          <w:rFonts w:ascii="Arial" w:hAnsi="Arial" w:eastAsia="Arial" w:cs="Arial"/>
          <w:sz w:val="24"/>
          <w:szCs w:val="24"/>
        </w:rPr>
        <w:t>practicing</w:t>
      </w:r>
      <w:r w:rsidRPr="0AB8703A" w:rsidR="3292B905">
        <w:rPr>
          <w:rFonts w:ascii="Arial" w:hAnsi="Arial" w:eastAsia="Arial" w:cs="Arial"/>
          <w:sz w:val="24"/>
          <w:szCs w:val="24"/>
        </w:rPr>
        <w:t xml:space="preserve">. </w:t>
      </w:r>
    </w:p>
    <w:p w:rsidR="3292B905" w:rsidP="0AB8703A" w:rsidRDefault="3292B905" w14:paraId="7D9BC27E" w14:textId="4BC5CCF7">
      <w:pPr>
        <w:pStyle w:val="Normal"/>
        <w:spacing w:line="360" w:lineRule="auto"/>
        <w:rPr>
          <w:rFonts w:ascii="Arial" w:hAnsi="Arial" w:eastAsia="Arial" w:cs="Arial"/>
          <w:sz w:val="24"/>
          <w:szCs w:val="24"/>
        </w:rPr>
      </w:pPr>
      <w:r w:rsidRPr="0AB8703A" w:rsidR="3292B905">
        <w:rPr>
          <w:rFonts w:ascii="Arial" w:hAnsi="Arial" w:eastAsia="Arial" w:cs="Arial"/>
          <w:sz w:val="24"/>
          <w:szCs w:val="24"/>
        </w:rPr>
        <w:t xml:space="preserve">           </w:t>
      </w:r>
      <w:r w:rsidRPr="0AB8703A" w:rsidR="11C68016">
        <w:rPr>
          <w:rFonts w:ascii="Arial" w:hAnsi="Arial" w:eastAsia="Arial" w:cs="Arial"/>
          <w:sz w:val="24"/>
          <w:szCs w:val="24"/>
        </w:rPr>
        <w:t>Common law is used in many other countries except UK, including Canada</w:t>
      </w:r>
      <w:r w:rsidRPr="0AB8703A" w:rsidR="39A3DB2A">
        <w:rPr>
          <w:rFonts w:ascii="Arial" w:hAnsi="Arial" w:eastAsia="Arial" w:cs="Arial"/>
          <w:sz w:val="24"/>
          <w:szCs w:val="24"/>
        </w:rPr>
        <w:t>, Australia, India, Hong Kong, New Zeeland</w:t>
      </w:r>
      <w:r w:rsidRPr="0AB8703A" w:rsidR="6BFFC5B5">
        <w:rPr>
          <w:rFonts w:ascii="Arial" w:hAnsi="Arial" w:eastAsia="Arial" w:cs="Arial"/>
          <w:sz w:val="24"/>
          <w:szCs w:val="24"/>
        </w:rPr>
        <w:t xml:space="preserve">. </w:t>
      </w:r>
    </w:p>
    <w:p w:rsidR="6BFFC5B5" w:rsidP="0AB8703A" w:rsidRDefault="6BFFC5B5" w14:paraId="105BEC89" w14:textId="114F8953">
      <w:pPr>
        <w:pStyle w:val="Normal"/>
        <w:spacing w:line="360" w:lineRule="auto"/>
        <w:rPr>
          <w:rFonts w:ascii="Arial" w:hAnsi="Arial" w:eastAsia="Arial" w:cs="Arial"/>
          <w:sz w:val="24"/>
          <w:szCs w:val="24"/>
        </w:rPr>
      </w:pPr>
      <w:r w:rsidRPr="0AB8703A" w:rsidR="6BFFC5B5">
        <w:rPr>
          <w:rFonts w:ascii="Arial" w:hAnsi="Arial" w:eastAsia="Arial" w:cs="Arial"/>
          <w:sz w:val="24"/>
          <w:szCs w:val="24"/>
        </w:rPr>
        <w:t xml:space="preserve">        The concept </w:t>
      </w:r>
      <w:r w:rsidRPr="0AB8703A" w:rsidR="63861B73">
        <w:rPr>
          <w:rFonts w:ascii="Arial" w:hAnsi="Arial" w:eastAsia="Arial" w:cs="Arial"/>
          <w:sz w:val="24"/>
          <w:szCs w:val="24"/>
        </w:rPr>
        <w:t>is based</w:t>
      </w:r>
      <w:r w:rsidRPr="0AB8703A" w:rsidR="6BFFC5B5">
        <w:rPr>
          <w:rFonts w:ascii="Arial" w:hAnsi="Arial" w:eastAsia="Arial" w:cs="Arial"/>
          <w:sz w:val="24"/>
          <w:szCs w:val="24"/>
        </w:rPr>
        <w:t xml:space="preserve"> on the institutionalized </w:t>
      </w:r>
      <w:r w:rsidRPr="0AB8703A" w:rsidR="5E01C958">
        <w:rPr>
          <w:rFonts w:ascii="Arial" w:hAnsi="Arial" w:eastAsia="Arial" w:cs="Arial"/>
          <w:sz w:val="24"/>
          <w:szCs w:val="24"/>
        </w:rPr>
        <w:t xml:space="preserve">judgments from the courts and </w:t>
      </w:r>
      <w:r w:rsidRPr="0AB8703A" w:rsidR="5E01C958">
        <w:rPr>
          <w:rFonts w:ascii="Arial" w:hAnsi="Arial" w:eastAsia="Arial" w:cs="Arial"/>
          <w:sz w:val="24"/>
          <w:szCs w:val="24"/>
        </w:rPr>
        <w:t>jury</w:t>
      </w:r>
      <w:r w:rsidRPr="0AB8703A" w:rsidR="5E01C958">
        <w:rPr>
          <w:rFonts w:ascii="Arial" w:hAnsi="Arial" w:eastAsia="Arial" w:cs="Arial"/>
          <w:sz w:val="24"/>
          <w:szCs w:val="24"/>
        </w:rPr>
        <w:t xml:space="preserve"> and it also </w:t>
      </w:r>
      <w:r w:rsidRPr="0AB8703A" w:rsidR="3D543BF1">
        <w:rPr>
          <w:rFonts w:ascii="Arial" w:hAnsi="Arial" w:eastAsia="Arial" w:cs="Arial"/>
          <w:sz w:val="24"/>
          <w:szCs w:val="24"/>
        </w:rPr>
        <w:t>illustrates</w:t>
      </w:r>
      <w:r w:rsidRPr="0AB8703A" w:rsidR="3D543BF1">
        <w:rPr>
          <w:rFonts w:ascii="Arial" w:hAnsi="Arial" w:eastAsia="Arial" w:cs="Arial"/>
          <w:sz w:val="24"/>
          <w:szCs w:val="24"/>
        </w:rPr>
        <w:t xml:space="preserve"> the motivation in the implementation of new legislation.</w:t>
      </w:r>
    </w:p>
    <w:p w:rsidR="32CFA110" w:rsidP="32CFA110" w:rsidRDefault="32CFA110" w14:paraId="43A92BD2" w14:textId="47B0C7C6">
      <w:pPr>
        <w:pStyle w:val="Normal"/>
        <w:rPr>
          <w:rFonts w:ascii="Arial" w:hAnsi="Arial" w:eastAsia="Arial" w:cs="Arial"/>
          <w:sz w:val="24"/>
          <w:szCs w:val="24"/>
        </w:rPr>
      </w:pPr>
    </w:p>
    <w:p w:rsidR="32CFA110" w:rsidP="32CFA110" w:rsidRDefault="32CFA110" w14:paraId="29BA0769" w14:textId="73708B08">
      <w:pPr>
        <w:pStyle w:val="Normal"/>
        <w:rPr>
          <w:rFonts w:ascii="Arial" w:hAnsi="Arial" w:eastAsia="Arial" w:cs="Arial"/>
          <w:sz w:val="24"/>
          <w:szCs w:val="24"/>
        </w:rPr>
      </w:pPr>
    </w:p>
    <w:p w:rsidR="32CFA110" w:rsidP="32CFA110" w:rsidRDefault="32CFA110" w14:paraId="2E7C8C75" w14:textId="150C65A4">
      <w:pPr>
        <w:pStyle w:val="Normal"/>
        <w:rPr>
          <w:rFonts w:ascii="Arial" w:hAnsi="Arial" w:eastAsia="Arial" w:cs="Arial"/>
          <w:sz w:val="24"/>
          <w:szCs w:val="24"/>
        </w:rPr>
      </w:pPr>
    </w:p>
    <w:p w:rsidR="32CFA110" w:rsidP="32CFA110" w:rsidRDefault="32CFA110" w14:paraId="53B866BD" w14:textId="30657707">
      <w:pPr>
        <w:pStyle w:val="Normal"/>
        <w:rPr>
          <w:rFonts w:ascii="Arial" w:hAnsi="Arial" w:eastAsia="Arial" w:cs="Arial"/>
          <w:sz w:val="24"/>
          <w:szCs w:val="24"/>
        </w:rPr>
      </w:pPr>
    </w:p>
    <w:p w:rsidR="3D543BF1" w:rsidP="32CFA110" w:rsidRDefault="3D543BF1" w14:paraId="2613C705" w14:textId="574C72C6">
      <w:pPr>
        <w:pStyle w:val="Normal"/>
        <w:rPr>
          <w:rFonts w:ascii="Arial Black" w:hAnsi="Arial Black" w:eastAsia="Arial Black" w:cs="Arial Black"/>
          <w:sz w:val="24"/>
          <w:szCs w:val="24"/>
        </w:rPr>
      </w:pPr>
      <w:r w:rsidRPr="32CFA110" w:rsidR="3D543BF1">
        <w:rPr>
          <w:rFonts w:ascii="Arial Black" w:hAnsi="Arial Black" w:eastAsia="Arial Black" w:cs="Arial Black"/>
          <w:sz w:val="24"/>
          <w:szCs w:val="24"/>
        </w:rPr>
        <w:t>Knowledge and understanding of the relevant legislation</w:t>
      </w:r>
    </w:p>
    <w:p w:rsidR="32CFA110" w:rsidP="32CFA110" w:rsidRDefault="32CFA110" w14:paraId="4F5A35DA" w14:textId="0FCB95D3">
      <w:pPr>
        <w:pStyle w:val="Normal"/>
        <w:rPr>
          <w:rFonts w:ascii="Arial Black" w:hAnsi="Arial Black" w:eastAsia="Arial Black" w:cs="Arial Black"/>
          <w:sz w:val="24"/>
          <w:szCs w:val="24"/>
        </w:rPr>
      </w:pPr>
    </w:p>
    <w:p w:rsidR="32CFA110" w:rsidP="0AB8703A" w:rsidRDefault="32CFA110" w14:paraId="24D2AEFC" w14:textId="42DE6AB6">
      <w:pPr>
        <w:pStyle w:val="Normal"/>
        <w:spacing w:line="360" w:lineRule="auto"/>
        <w:rPr>
          <w:rFonts w:ascii="Arial" w:hAnsi="Arial" w:eastAsia="Arial" w:cs="Arial"/>
          <w:sz w:val="24"/>
          <w:szCs w:val="24"/>
        </w:rPr>
      </w:pPr>
      <w:r w:rsidRPr="2B4DDF40" w:rsidR="4F3ECC5C">
        <w:rPr>
          <w:rFonts w:ascii="Arial Black" w:hAnsi="Arial Black" w:eastAsia="Arial Black" w:cs="Arial Black"/>
          <w:sz w:val="24"/>
          <w:szCs w:val="24"/>
        </w:rPr>
        <w:t xml:space="preserve">         </w:t>
      </w:r>
      <w:r w:rsidRPr="2B4DDF40" w:rsidR="4F3ECC5C">
        <w:rPr>
          <w:rFonts w:ascii="Arial" w:hAnsi="Arial" w:eastAsia="Arial" w:cs="Arial"/>
          <w:sz w:val="24"/>
          <w:szCs w:val="24"/>
        </w:rPr>
        <w:t>Legislation</w:t>
      </w:r>
      <w:r w:rsidRPr="2B4DDF40" w:rsidR="19F078ED">
        <w:rPr>
          <w:rFonts w:ascii="Arial" w:hAnsi="Arial" w:eastAsia="Arial" w:cs="Arial"/>
          <w:sz w:val="24"/>
          <w:szCs w:val="24"/>
        </w:rPr>
        <w:t>,</w:t>
      </w:r>
      <w:r w:rsidRPr="2B4DDF40" w:rsidR="4F3ECC5C">
        <w:rPr>
          <w:rFonts w:ascii="Arial" w:hAnsi="Arial" w:eastAsia="Arial" w:cs="Arial"/>
          <w:sz w:val="24"/>
          <w:szCs w:val="24"/>
        </w:rPr>
        <w:t xml:space="preserve"> which is also known as the</w:t>
      </w:r>
      <w:r w:rsidRPr="2B4DDF40" w:rsidR="29DA25FC">
        <w:rPr>
          <w:rFonts w:ascii="Arial" w:hAnsi="Arial" w:eastAsia="Arial" w:cs="Arial"/>
          <w:sz w:val="24"/>
          <w:szCs w:val="24"/>
        </w:rPr>
        <w:t xml:space="preserve"> law</w:t>
      </w:r>
      <w:r w:rsidRPr="2B4DDF40" w:rsidR="048AB246">
        <w:rPr>
          <w:rFonts w:ascii="Arial" w:hAnsi="Arial" w:eastAsia="Arial" w:cs="Arial"/>
          <w:sz w:val="24"/>
          <w:szCs w:val="24"/>
        </w:rPr>
        <w:t>,</w:t>
      </w:r>
      <w:r w:rsidRPr="2B4DDF40" w:rsidR="6EAA53DB">
        <w:rPr>
          <w:rFonts w:ascii="Arial" w:hAnsi="Arial" w:eastAsia="Arial" w:cs="Arial"/>
          <w:sz w:val="24"/>
          <w:szCs w:val="24"/>
        </w:rPr>
        <w:t xml:space="preserve"> is made for everyone in </w:t>
      </w:r>
      <w:r w:rsidRPr="2B4DDF40" w:rsidR="6EAA53DB">
        <w:rPr>
          <w:rFonts w:ascii="Arial" w:hAnsi="Arial" w:eastAsia="Arial" w:cs="Arial"/>
          <w:sz w:val="24"/>
          <w:szCs w:val="24"/>
        </w:rPr>
        <w:t>the soc</w:t>
      </w:r>
      <w:r w:rsidRPr="2B4DDF40" w:rsidR="6EAA53DB">
        <w:rPr>
          <w:rFonts w:ascii="Arial" w:hAnsi="Arial" w:eastAsia="Arial" w:cs="Arial"/>
          <w:sz w:val="24"/>
          <w:szCs w:val="24"/>
        </w:rPr>
        <w:t>iety</w:t>
      </w:r>
      <w:r w:rsidRPr="2B4DDF40" w:rsidR="6EAA53DB">
        <w:rPr>
          <w:rFonts w:ascii="Arial" w:hAnsi="Arial" w:eastAsia="Arial" w:cs="Arial"/>
          <w:sz w:val="24"/>
          <w:szCs w:val="24"/>
        </w:rPr>
        <w:t xml:space="preserve"> so they will have to know and understand that some of their </w:t>
      </w:r>
      <w:r w:rsidRPr="2B4DDF40" w:rsidR="64DE58C4">
        <w:rPr>
          <w:rFonts w:ascii="Arial" w:hAnsi="Arial" w:eastAsia="Arial" w:cs="Arial"/>
          <w:sz w:val="24"/>
          <w:szCs w:val="24"/>
        </w:rPr>
        <w:t xml:space="preserve">behaviors are </w:t>
      </w:r>
      <w:r w:rsidRPr="2B4DDF40" w:rsidR="33543527">
        <w:rPr>
          <w:rFonts w:ascii="Arial" w:hAnsi="Arial" w:eastAsia="Arial" w:cs="Arial"/>
          <w:sz w:val="24"/>
          <w:szCs w:val="24"/>
        </w:rPr>
        <w:t>accepted,</w:t>
      </w:r>
      <w:r w:rsidRPr="2B4DDF40" w:rsidR="64DE58C4">
        <w:rPr>
          <w:rFonts w:ascii="Arial" w:hAnsi="Arial" w:eastAsia="Arial" w:cs="Arial"/>
          <w:sz w:val="24"/>
          <w:szCs w:val="24"/>
        </w:rPr>
        <w:t xml:space="preserve"> and some are not.</w:t>
      </w:r>
      <w:r w:rsidRPr="2B4DDF40" w:rsidR="63DD24DE">
        <w:rPr>
          <w:rFonts w:ascii="Arial" w:hAnsi="Arial" w:eastAsia="Arial" w:cs="Arial"/>
          <w:sz w:val="24"/>
          <w:szCs w:val="24"/>
        </w:rPr>
        <w:t xml:space="preserve"> </w:t>
      </w:r>
      <w:r w:rsidRPr="2B4DDF40" w:rsidR="63DD24DE">
        <w:rPr>
          <w:rFonts w:ascii="Arial" w:hAnsi="Arial" w:eastAsia="Arial" w:cs="Arial"/>
          <w:sz w:val="24"/>
          <w:szCs w:val="24"/>
        </w:rPr>
        <w:t xml:space="preserve">All the laws are made to cover </w:t>
      </w:r>
      <w:r w:rsidRPr="2B4DDF40" w:rsidR="0799F24D">
        <w:rPr>
          <w:rFonts w:ascii="Arial" w:hAnsi="Arial" w:eastAsia="Arial" w:cs="Arial"/>
          <w:sz w:val="24"/>
          <w:szCs w:val="24"/>
        </w:rPr>
        <w:t xml:space="preserve">every element of our lives, including safeguarding the health and safety of workers and those who are </w:t>
      </w:r>
      <w:r w:rsidRPr="2B4DDF40" w:rsidR="0799F24D">
        <w:rPr>
          <w:rFonts w:ascii="Arial" w:hAnsi="Arial" w:eastAsia="Arial" w:cs="Arial"/>
          <w:sz w:val="24"/>
          <w:szCs w:val="24"/>
        </w:rPr>
        <w:t>impacted</w:t>
      </w:r>
      <w:r w:rsidRPr="2B4DDF40" w:rsidR="0799F24D">
        <w:rPr>
          <w:rFonts w:ascii="Arial" w:hAnsi="Arial" w:eastAsia="Arial" w:cs="Arial"/>
          <w:sz w:val="24"/>
          <w:szCs w:val="24"/>
        </w:rPr>
        <w:t xml:space="preserve"> by their jobs for those who receive care and </w:t>
      </w:r>
      <w:r w:rsidRPr="2B4DDF40" w:rsidR="0799F24D">
        <w:rPr>
          <w:rFonts w:ascii="Arial" w:hAnsi="Arial" w:eastAsia="Arial" w:cs="Arial"/>
          <w:sz w:val="24"/>
          <w:szCs w:val="24"/>
        </w:rPr>
        <w:t>assistance</w:t>
      </w:r>
      <w:r w:rsidRPr="2B4DDF40" w:rsidR="0799F24D">
        <w:rPr>
          <w:rFonts w:ascii="Arial" w:hAnsi="Arial" w:eastAsia="Arial" w:cs="Arial"/>
          <w:sz w:val="24"/>
          <w:szCs w:val="24"/>
        </w:rPr>
        <w:t>, must be taken into consideration</w:t>
      </w:r>
      <w:r w:rsidRPr="2B4DDF40" w:rsidR="0799F24D">
        <w:rPr>
          <w:rFonts w:ascii="Arial" w:hAnsi="Arial" w:eastAsia="Arial" w:cs="Arial"/>
          <w:sz w:val="24"/>
          <w:szCs w:val="24"/>
        </w:rPr>
        <w:t>.</w:t>
      </w:r>
      <w:r w:rsidRPr="2B4DDF40" w:rsidR="55DF2881">
        <w:rPr>
          <w:rFonts w:ascii="Arial" w:hAnsi="Arial" w:eastAsia="Arial" w:cs="Arial"/>
          <w:sz w:val="24"/>
          <w:szCs w:val="24"/>
        </w:rPr>
        <w:t xml:space="preserve">  </w:t>
      </w:r>
      <w:r w:rsidRPr="2B4DDF40" w:rsidR="55DF2881">
        <w:rPr>
          <w:rFonts w:ascii="Arial" w:hAnsi="Arial" w:eastAsia="Arial" w:cs="Arial"/>
          <w:sz w:val="24"/>
          <w:szCs w:val="24"/>
        </w:rPr>
        <w:t xml:space="preserve">         </w:t>
      </w:r>
      <w:r w:rsidRPr="2B4DDF40" w:rsidR="6A841764">
        <w:rPr>
          <w:rFonts w:ascii="Arial" w:hAnsi="Arial" w:eastAsia="Arial" w:cs="Arial"/>
          <w:sz w:val="24"/>
          <w:szCs w:val="24"/>
        </w:rPr>
        <w:t xml:space="preserve">     </w:t>
      </w:r>
      <w:r w:rsidRPr="2B4DDF40" w:rsidR="60E5E47C">
        <w:rPr>
          <w:rFonts w:ascii="Arial" w:hAnsi="Arial" w:eastAsia="Arial" w:cs="Arial"/>
          <w:sz w:val="24"/>
          <w:szCs w:val="24"/>
        </w:rPr>
        <w:t xml:space="preserve">Laws passed by the Parliament that </w:t>
      </w:r>
      <w:r w:rsidRPr="2B4DDF40" w:rsidR="60E5E47C">
        <w:rPr>
          <w:rFonts w:ascii="Arial" w:hAnsi="Arial" w:eastAsia="Arial" w:cs="Arial"/>
          <w:sz w:val="24"/>
          <w:szCs w:val="24"/>
        </w:rPr>
        <w:t>provide</w:t>
      </w:r>
      <w:r w:rsidRPr="2B4DDF40" w:rsidR="60E5E47C">
        <w:rPr>
          <w:rFonts w:ascii="Arial" w:hAnsi="Arial" w:eastAsia="Arial" w:cs="Arial"/>
          <w:sz w:val="24"/>
          <w:szCs w:val="24"/>
        </w:rPr>
        <w:t xml:space="preserve"> statutory direction for the socially significant legal standards are also referred to as legislation. It is crucial to know where to look for the relevant legislation and whether it has been changed by a later enactment because, in a democracy, Parliament is paramount, and the law can supersede any other source of law.</w:t>
      </w:r>
    </w:p>
    <w:p w:rsidR="60E5E47C" w:rsidP="0AB8703A" w:rsidRDefault="60E5E47C" w14:paraId="30024AFE" w14:textId="5EA593BD">
      <w:pPr>
        <w:pStyle w:val="Normal"/>
        <w:spacing w:line="360" w:lineRule="auto"/>
        <w:rPr>
          <w:rFonts w:ascii="Arial" w:hAnsi="Arial" w:eastAsia="Arial" w:cs="Arial"/>
          <w:sz w:val="24"/>
          <w:szCs w:val="24"/>
        </w:rPr>
      </w:pPr>
      <w:r w:rsidRPr="0AB8703A" w:rsidR="60E5E47C">
        <w:rPr>
          <w:rFonts w:ascii="Arial" w:hAnsi="Arial" w:eastAsia="Arial" w:cs="Arial"/>
          <w:sz w:val="24"/>
          <w:szCs w:val="24"/>
        </w:rPr>
        <w:t xml:space="preserve">           There are two categories of law: primary and secondary. </w:t>
      </w:r>
      <w:r w:rsidRPr="0AB8703A" w:rsidR="60E5E47C">
        <w:rPr>
          <w:rFonts w:ascii="Arial" w:hAnsi="Arial" w:eastAsia="Arial" w:cs="Arial"/>
          <w:sz w:val="24"/>
          <w:szCs w:val="24"/>
        </w:rPr>
        <w:t>The main body of law is referred to as Statutes or Acts of Parliament, and this legislation can be assigned to another individual, who is typically a minister of state.</w:t>
      </w:r>
      <w:r w:rsidRPr="0AB8703A" w:rsidR="60E5E47C">
        <w:rPr>
          <w:rFonts w:ascii="Arial" w:hAnsi="Arial" w:eastAsia="Arial" w:cs="Arial"/>
          <w:sz w:val="24"/>
          <w:szCs w:val="24"/>
        </w:rPr>
        <w:t xml:space="preserve"> Statutory document is another name for secondary, and it can be changed or eliminated.</w:t>
      </w:r>
    </w:p>
    <w:p w:rsidR="39EB3848" w:rsidP="39EB3848" w:rsidRDefault="39EB3848" w14:paraId="5D4F2964" w14:textId="7E665D48">
      <w:pPr>
        <w:pStyle w:val="Normal"/>
        <w:rPr>
          <w:rFonts w:ascii="Arial" w:hAnsi="Arial" w:eastAsia="Arial" w:cs="Arial"/>
          <w:sz w:val="24"/>
          <w:szCs w:val="24"/>
        </w:rPr>
      </w:pPr>
    </w:p>
    <w:p w:rsidR="32CFA110" w:rsidP="32CFA110" w:rsidRDefault="32CFA110" w14:paraId="5FB6C96F" w14:textId="0120CC86">
      <w:pPr>
        <w:pStyle w:val="Normal"/>
        <w:rPr>
          <w:rFonts w:ascii="Arial" w:hAnsi="Arial" w:eastAsia="Arial" w:cs="Arial"/>
          <w:sz w:val="24"/>
          <w:szCs w:val="24"/>
        </w:rPr>
      </w:pPr>
    </w:p>
    <w:p w:rsidR="32CFA110" w:rsidP="32CFA110" w:rsidRDefault="32CFA110" w14:paraId="45CE0EF1" w14:textId="678996AA">
      <w:pPr>
        <w:pStyle w:val="Normal"/>
        <w:rPr>
          <w:rFonts w:ascii="Arial" w:hAnsi="Arial" w:eastAsia="Arial" w:cs="Arial"/>
          <w:sz w:val="24"/>
          <w:szCs w:val="24"/>
        </w:rPr>
      </w:pPr>
    </w:p>
    <w:p w:rsidR="32CFA110" w:rsidP="32CFA110" w:rsidRDefault="32CFA110" w14:paraId="13520F75" w14:textId="3B550F90">
      <w:pPr>
        <w:pStyle w:val="Normal"/>
        <w:rPr>
          <w:rFonts w:ascii="Arial" w:hAnsi="Arial" w:eastAsia="Arial" w:cs="Arial"/>
          <w:sz w:val="24"/>
          <w:szCs w:val="24"/>
        </w:rPr>
      </w:pPr>
    </w:p>
    <w:p w:rsidR="39EB3848" w:rsidP="39EB3848" w:rsidRDefault="39EB3848" w14:paraId="7A856A7E" w14:textId="64AFD1BF">
      <w:pPr>
        <w:pStyle w:val="Normal"/>
        <w:rPr>
          <w:rFonts w:ascii="Arial" w:hAnsi="Arial" w:eastAsia="Arial" w:cs="Arial"/>
          <w:sz w:val="24"/>
          <w:szCs w:val="24"/>
        </w:rPr>
      </w:pPr>
    </w:p>
    <w:p w:rsidR="3D543BF1" w:rsidP="32CFA110" w:rsidRDefault="3D543BF1" w14:paraId="51135B94" w14:textId="685F8A50">
      <w:pPr>
        <w:pStyle w:val="Normal"/>
        <w:rPr>
          <w:rFonts w:ascii="Arial Black" w:hAnsi="Arial Black" w:eastAsia="Arial Black" w:cs="Arial Black"/>
          <w:sz w:val="24"/>
          <w:szCs w:val="24"/>
        </w:rPr>
      </w:pPr>
      <w:r w:rsidRPr="32CFA110" w:rsidR="3D543BF1">
        <w:rPr>
          <w:rFonts w:ascii="Arial Black" w:hAnsi="Arial Black" w:eastAsia="Arial Black" w:cs="Arial Black"/>
          <w:sz w:val="24"/>
          <w:szCs w:val="24"/>
        </w:rPr>
        <w:t xml:space="preserve">  </w:t>
      </w:r>
      <w:r w:rsidRPr="32CFA110" w:rsidR="0C0C971F">
        <w:rPr>
          <w:rFonts w:ascii="Arial Black" w:hAnsi="Arial Black" w:eastAsia="Arial Black" w:cs="Arial Black"/>
          <w:sz w:val="24"/>
          <w:szCs w:val="24"/>
        </w:rPr>
        <w:t xml:space="preserve">    </w:t>
      </w:r>
      <w:r w:rsidRPr="32CFA110" w:rsidR="3D543BF1">
        <w:rPr>
          <w:rFonts w:ascii="Arial Black" w:hAnsi="Arial Black" w:eastAsia="Arial Black" w:cs="Arial Black"/>
          <w:sz w:val="24"/>
          <w:szCs w:val="24"/>
        </w:rPr>
        <w:t xml:space="preserve"> </w:t>
      </w:r>
      <w:r w:rsidRPr="32CFA110" w:rsidR="7BA0E8B2">
        <w:rPr>
          <w:rFonts w:ascii="Arial Black" w:hAnsi="Arial Black" w:eastAsia="Arial Black" w:cs="Arial Black"/>
          <w:sz w:val="24"/>
          <w:szCs w:val="24"/>
        </w:rPr>
        <w:t>What is common law?</w:t>
      </w:r>
    </w:p>
    <w:p w:rsidR="32CFA110" w:rsidP="32CFA110" w:rsidRDefault="32CFA110" w14:paraId="6584A64A" w14:textId="09335F70">
      <w:pPr>
        <w:pStyle w:val="Normal"/>
        <w:rPr>
          <w:rFonts w:ascii="Arial Black" w:hAnsi="Arial Black" w:eastAsia="Arial Black" w:cs="Arial Black"/>
          <w:sz w:val="24"/>
          <w:szCs w:val="24"/>
        </w:rPr>
      </w:pPr>
    </w:p>
    <w:p w:rsidR="32CFA110" w:rsidP="0AB8703A" w:rsidRDefault="32CFA110" w14:paraId="69EA138E" w14:textId="1F7B6BBD">
      <w:pPr>
        <w:pStyle w:val="Normal"/>
        <w:spacing w:line="360" w:lineRule="auto"/>
        <w:rPr>
          <w:rFonts w:ascii="Arial" w:hAnsi="Arial" w:eastAsia="Arial" w:cs="Arial"/>
          <w:sz w:val="24"/>
          <w:szCs w:val="24"/>
        </w:rPr>
      </w:pPr>
      <w:r w:rsidRPr="2B4DDF40" w:rsidR="0791B788">
        <w:rPr>
          <w:rFonts w:ascii="Arial" w:hAnsi="Arial" w:eastAsia="Arial" w:cs="Arial"/>
          <w:sz w:val="24"/>
          <w:szCs w:val="24"/>
        </w:rPr>
        <w:t xml:space="preserve">      </w:t>
      </w:r>
      <w:r w:rsidRPr="2B4DDF40" w:rsidR="4E5A6F99">
        <w:rPr>
          <w:rFonts w:ascii="Arial" w:hAnsi="Arial" w:eastAsia="Arial" w:cs="Arial"/>
          <w:sz w:val="24"/>
          <w:szCs w:val="24"/>
        </w:rPr>
        <w:t>Common law is a collection of unwritten rules built on judicial decisions. It has rarely been demonstrated that it serves as the impetus for new laws to be passed. It is a system that encourages legal uniformity and stability, but lesser courts may decide to change or depart from precedents if the current case differs materially from the case that served as the precedent.</w:t>
      </w:r>
      <w:r w:rsidRPr="2B4DDF40" w:rsidR="46DF445B">
        <w:rPr>
          <w:rFonts w:ascii="Arial" w:hAnsi="Arial" w:eastAsia="Arial" w:cs="Arial"/>
          <w:sz w:val="24"/>
          <w:szCs w:val="24"/>
        </w:rPr>
        <w:t xml:space="preserve">  </w:t>
      </w:r>
      <w:r w:rsidRPr="2B4DDF40" w:rsidR="46DF445B">
        <w:rPr>
          <w:rFonts w:ascii="Arial" w:hAnsi="Arial" w:eastAsia="Arial" w:cs="Arial"/>
          <w:sz w:val="24"/>
          <w:szCs w:val="24"/>
        </w:rPr>
        <w:t xml:space="preserve"> </w:t>
      </w:r>
    </w:p>
    <w:p w:rsidR="46DF445B" w:rsidP="0AB8703A" w:rsidRDefault="46DF445B" w14:paraId="32FF51A5" w14:textId="25AED82E">
      <w:pPr>
        <w:pStyle w:val="Normal"/>
        <w:spacing w:line="360" w:lineRule="auto"/>
        <w:rPr>
          <w:rFonts w:ascii="Arial" w:hAnsi="Arial" w:eastAsia="Arial" w:cs="Arial"/>
          <w:sz w:val="24"/>
          <w:szCs w:val="24"/>
        </w:rPr>
      </w:pPr>
      <w:r w:rsidRPr="0AB8703A" w:rsidR="46DF445B">
        <w:rPr>
          <w:rFonts w:ascii="Arial" w:hAnsi="Arial" w:eastAsia="Arial" w:cs="Arial"/>
          <w:sz w:val="24"/>
          <w:szCs w:val="24"/>
        </w:rPr>
        <w:t xml:space="preserve">        Common law may be influenced by juries and judicial officials who have institutionalized their judgments. Common law aims to </w:t>
      </w:r>
      <w:r w:rsidRPr="0AB8703A" w:rsidR="46DF445B">
        <w:rPr>
          <w:rFonts w:ascii="Arial" w:hAnsi="Arial" w:eastAsia="Arial" w:cs="Arial"/>
          <w:sz w:val="24"/>
          <w:szCs w:val="24"/>
        </w:rPr>
        <w:t>establish</w:t>
      </w:r>
      <w:r w:rsidRPr="0AB8703A" w:rsidR="46DF445B">
        <w:rPr>
          <w:rFonts w:ascii="Arial" w:hAnsi="Arial" w:eastAsia="Arial" w:cs="Arial"/>
          <w:sz w:val="24"/>
          <w:szCs w:val="24"/>
        </w:rPr>
        <w:t xml:space="preserve"> strong connections between cases by using uniform standards, but in some situations, the </w:t>
      </w:r>
      <w:bookmarkStart w:name="_Int_9K69NFGJ" w:id="1978783952"/>
      <w:r w:rsidRPr="0AB8703A" w:rsidR="46DF445B">
        <w:rPr>
          <w:rFonts w:ascii="Arial" w:hAnsi="Arial" w:eastAsia="Arial" w:cs="Arial"/>
          <w:sz w:val="24"/>
          <w:szCs w:val="24"/>
        </w:rPr>
        <w:t xml:space="preserve">particular </w:t>
      </w:r>
      <w:r w:rsidRPr="0AB8703A" w:rsidR="46DF445B">
        <w:rPr>
          <w:rFonts w:ascii="Arial" w:hAnsi="Arial" w:eastAsia="Arial" w:cs="Arial"/>
          <w:sz w:val="24"/>
          <w:szCs w:val="24"/>
        </w:rPr>
        <w:t>jurisdiction's</w:t>
      </w:r>
      <w:bookmarkEnd w:id="1978783952"/>
      <w:r w:rsidRPr="0AB8703A" w:rsidR="46DF445B">
        <w:rPr>
          <w:rFonts w:ascii="Arial" w:hAnsi="Arial" w:eastAsia="Arial" w:cs="Arial"/>
          <w:sz w:val="24"/>
          <w:szCs w:val="24"/>
        </w:rPr>
        <w:t xml:space="preserve"> case-by-case traditions come into play, and as a result, certain elements may vary between districts</w:t>
      </w:r>
      <w:r w:rsidRPr="0AB8703A" w:rsidR="46DF445B">
        <w:rPr>
          <w:rFonts w:ascii="Arial" w:hAnsi="Arial" w:eastAsia="Arial" w:cs="Arial"/>
          <w:sz w:val="24"/>
          <w:szCs w:val="24"/>
        </w:rPr>
        <w:t xml:space="preserve">.  </w:t>
      </w:r>
    </w:p>
    <w:p w:rsidR="32CFA110" w:rsidP="2B4DDF40" w:rsidRDefault="32CFA110" w14:paraId="037E0AB4" w14:textId="0E0927D6">
      <w:pPr>
        <w:pStyle w:val="Normal"/>
        <w:spacing w:line="360" w:lineRule="auto"/>
        <w:rPr>
          <w:rFonts w:ascii="Arial" w:hAnsi="Arial" w:eastAsia="Arial" w:cs="Arial"/>
          <w:sz w:val="24"/>
          <w:szCs w:val="24"/>
        </w:rPr>
      </w:pPr>
      <w:r w:rsidRPr="2B4DDF40" w:rsidR="35D04840">
        <w:rPr>
          <w:rFonts w:ascii="Arial" w:hAnsi="Arial" w:eastAsia="Arial" w:cs="Arial"/>
          <w:sz w:val="24"/>
          <w:szCs w:val="24"/>
        </w:rPr>
        <w:t xml:space="preserve">      </w:t>
      </w:r>
      <w:r w:rsidRPr="2B4DDF40" w:rsidR="0771F78D">
        <w:rPr>
          <w:rFonts w:ascii="Arial" w:hAnsi="Arial" w:eastAsia="Arial" w:cs="Arial"/>
          <w:sz w:val="24"/>
          <w:szCs w:val="24"/>
        </w:rPr>
        <w:t xml:space="preserve">Since the Middle Ages, the common-law courts of England have controlled a body of conventional law known as common law, also known as Anglo-American law. It is based on court rulings and can be seen in records of concluded cases. </w:t>
      </w:r>
      <w:r w:rsidRPr="2B4DDF40" w:rsidR="0771F78D">
        <w:rPr>
          <w:rFonts w:ascii="Arial" w:hAnsi="Arial" w:eastAsia="Arial" w:cs="Arial"/>
          <w:sz w:val="24"/>
          <w:szCs w:val="24"/>
        </w:rPr>
        <w:t>It is where the type of law framework that is currently used by the United Nations and the vast bulk of Commonwealth member states originated.</w:t>
      </w:r>
      <w:r w:rsidRPr="2B4DDF40" w:rsidR="0771F78D">
        <w:rPr>
          <w:rFonts w:ascii="Arial" w:hAnsi="Arial" w:eastAsia="Arial" w:cs="Arial"/>
          <w:sz w:val="24"/>
          <w:szCs w:val="24"/>
        </w:rPr>
        <w:t xml:space="preserve"> (Formerly the British Commonwealth of Nations).</w:t>
      </w:r>
      <w:r w:rsidRPr="2B4DDF40" w:rsidR="0771F78D">
        <w:rPr>
          <w:rFonts w:ascii="Arial" w:hAnsi="Arial" w:eastAsia="Arial" w:cs="Arial"/>
          <w:sz w:val="24"/>
          <w:szCs w:val="24"/>
        </w:rPr>
        <w:t xml:space="preserve"> Common law is distinct from the civil law-based judicial system that is currently the norm in continental Europe and other areas of the globe in this manner. </w:t>
      </w:r>
    </w:p>
    <w:p w:rsidR="32CFA110" w:rsidP="2B4DDF40" w:rsidRDefault="32CFA110" w14:paraId="69E3A985" w14:textId="4848CD31">
      <w:pPr>
        <w:pStyle w:val="Normal"/>
        <w:spacing w:line="360" w:lineRule="auto"/>
        <w:rPr>
          <w:rFonts w:ascii="Arial" w:hAnsi="Arial" w:eastAsia="Arial" w:cs="Arial"/>
          <w:sz w:val="24"/>
          <w:szCs w:val="24"/>
        </w:rPr>
      </w:pPr>
      <w:r w:rsidRPr="2B4DDF40" w:rsidR="0771F78D">
        <w:rPr>
          <w:rFonts w:ascii="Arial" w:hAnsi="Arial" w:eastAsia="Arial" w:cs="Arial"/>
          <w:sz w:val="24"/>
          <w:szCs w:val="24"/>
        </w:rPr>
        <w:t xml:space="preserve">     </w:t>
      </w:r>
      <w:r w:rsidRPr="2B4DDF40" w:rsidR="48D3334C">
        <w:rPr>
          <w:rFonts w:ascii="Arial" w:hAnsi="Arial" w:eastAsia="Arial" w:cs="Arial"/>
          <w:sz w:val="24"/>
          <w:szCs w:val="24"/>
        </w:rPr>
        <w:t xml:space="preserve">The criteria used by English and American equity courts and statutory law are contrasted with common law in a clearer, more precise way. The three biggest (and other minor) legal systems in the United Kingdom, which is regarded as a single legal body under international law, are those of England and Wales, Scotland, and Northern Ireland. </w:t>
      </w:r>
      <w:r w:rsidRPr="2B4DDF40" w:rsidR="48D3334C">
        <w:rPr>
          <w:rFonts w:ascii="Arial" w:hAnsi="Arial" w:eastAsia="Arial" w:cs="Arial"/>
          <w:sz w:val="24"/>
          <w:szCs w:val="24"/>
        </w:rPr>
        <w:t>An</w:t>
      </w:r>
      <w:r w:rsidRPr="2B4DDF40" w:rsidR="48D3334C">
        <w:rPr>
          <w:rFonts w:ascii="Arial" w:hAnsi="Arial" w:eastAsia="Arial" w:cs="Arial"/>
          <w:sz w:val="24"/>
          <w:szCs w:val="24"/>
        </w:rPr>
        <w:t xml:space="preserve"> continuing expository problem arises from this.</w:t>
      </w:r>
      <w:r w:rsidRPr="2B4DDF40" w:rsidR="35D04840">
        <w:rPr>
          <w:rFonts w:ascii="Arial" w:hAnsi="Arial" w:eastAsia="Arial" w:cs="Arial"/>
          <w:sz w:val="24"/>
          <w:szCs w:val="24"/>
        </w:rPr>
        <w:t xml:space="preserve"> </w:t>
      </w:r>
      <w:r w:rsidRPr="2B4DDF40" w:rsidR="0CC18767">
        <w:rPr>
          <w:rFonts w:ascii="Arial" w:hAnsi="Arial" w:eastAsia="Arial" w:cs="Arial"/>
          <w:sz w:val="24"/>
          <w:szCs w:val="24"/>
        </w:rPr>
        <w:t>In the past, England's common-law system—which has been applied to Wales since 1536—had a direct effect on the legal system in Ireland, but it had a much smaller impact on Scotland's distinctive legal system, so this article avoided addressing it—aside from foreign concerns.</w:t>
      </w:r>
    </w:p>
    <w:p w:rsidR="2B4DDF40" w:rsidP="2B4DDF40" w:rsidRDefault="2B4DDF40" w14:paraId="68B735B3" w14:textId="420C751E">
      <w:pPr>
        <w:pStyle w:val="Normal"/>
        <w:spacing w:line="360" w:lineRule="auto"/>
        <w:rPr>
          <w:rFonts w:ascii="Arial" w:hAnsi="Arial" w:eastAsia="Arial" w:cs="Arial"/>
          <w:sz w:val="24"/>
          <w:szCs w:val="24"/>
        </w:rPr>
      </w:pPr>
    </w:p>
    <w:p w:rsidR="29AF6921" w:rsidP="32CFA110" w:rsidRDefault="29AF6921" w14:paraId="7AFB49C2" w14:textId="59B4A2D7">
      <w:pPr>
        <w:pStyle w:val="Normal"/>
        <w:rPr>
          <w:rFonts w:ascii="Arial" w:hAnsi="Arial" w:eastAsia="Arial" w:cs="Arial"/>
          <w:sz w:val="24"/>
          <w:szCs w:val="24"/>
        </w:rPr>
      </w:pPr>
      <w:r w:rsidRPr="42B3CE91" w:rsidR="29AF6921">
        <w:rPr>
          <w:rFonts w:ascii="Arial Black" w:hAnsi="Arial Black" w:eastAsia="Arial Black" w:cs="Arial Black"/>
          <w:sz w:val="24"/>
          <w:szCs w:val="24"/>
        </w:rPr>
        <w:t xml:space="preserve">        What is civil law? </w:t>
      </w:r>
    </w:p>
    <w:p w:rsidR="42B3CE91" w:rsidP="42B3CE91" w:rsidRDefault="42B3CE91" w14:paraId="216DE227" w14:textId="31DFD805">
      <w:pPr>
        <w:pStyle w:val="Normal"/>
        <w:rPr>
          <w:rFonts w:ascii="Arial Black" w:hAnsi="Arial Black" w:eastAsia="Arial Black" w:cs="Arial Black"/>
          <w:sz w:val="24"/>
          <w:szCs w:val="24"/>
        </w:rPr>
      </w:pPr>
    </w:p>
    <w:p w:rsidR="1DE7E343" w:rsidP="2B4DDF40" w:rsidRDefault="1DE7E343" w14:paraId="30EF3021" w14:textId="49748778">
      <w:pPr>
        <w:pStyle w:val="Normal"/>
        <w:spacing w:line="360" w:lineRule="auto"/>
        <w:rPr>
          <w:rFonts w:ascii="Arial" w:hAnsi="Arial" w:eastAsia="Arial" w:cs="Arial"/>
          <w:sz w:val="24"/>
          <w:szCs w:val="24"/>
        </w:rPr>
      </w:pPr>
      <w:r w:rsidRPr="2B4DDF40" w:rsidR="007B8ABA">
        <w:rPr>
          <w:rFonts w:ascii="Arial Black" w:hAnsi="Arial Black" w:eastAsia="Arial Black" w:cs="Arial Black"/>
          <w:sz w:val="24"/>
          <w:szCs w:val="24"/>
        </w:rPr>
        <w:t xml:space="preserve">      </w:t>
      </w:r>
      <w:r w:rsidRPr="2B4DDF40" w:rsidR="5FCDFD52">
        <w:rPr>
          <w:rFonts w:ascii="Arial" w:hAnsi="Arial" w:eastAsia="Arial" w:cs="Arial"/>
          <w:sz w:val="24"/>
          <w:szCs w:val="24"/>
        </w:rPr>
        <w:t xml:space="preserve">        </w:t>
      </w:r>
      <w:r w:rsidRPr="2B4DDF40" w:rsidR="73688CC0">
        <w:rPr>
          <w:rFonts w:ascii="Arial" w:hAnsi="Arial" w:eastAsia="Arial" w:cs="Arial"/>
          <w:sz w:val="24"/>
          <w:szCs w:val="24"/>
        </w:rPr>
        <w:t xml:space="preserve">Civil law systems, also known as continental or Romano-Germanic legal systems, are found in all areas and cover </w:t>
      </w:r>
      <w:r w:rsidRPr="2B4DDF40" w:rsidR="73688CC0">
        <w:rPr>
          <w:rFonts w:ascii="Arial" w:hAnsi="Arial" w:eastAsia="Arial" w:cs="Arial"/>
          <w:sz w:val="24"/>
          <w:szCs w:val="24"/>
        </w:rPr>
        <w:t>roughly 60%</w:t>
      </w:r>
      <w:r w:rsidRPr="2B4DDF40" w:rsidR="73688CC0">
        <w:rPr>
          <w:rFonts w:ascii="Arial" w:hAnsi="Arial" w:eastAsia="Arial" w:cs="Arial"/>
          <w:sz w:val="24"/>
          <w:szCs w:val="24"/>
        </w:rPr>
        <w:t xml:space="preserve"> of the world. They are based on Roman law concepts, classifications, and regulations, with some canon law influence and rarely significantly supplemented or changed by area custom or culture. Despite becoming more secular and emphasizing individual freedom, civil law promotes human cooperation.</w:t>
      </w:r>
    </w:p>
    <w:p w:rsidR="1DE7E343" w:rsidP="0AB8703A" w:rsidRDefault="1DE7E343" w14:paraId="408E9A50" w14:textId="51DE87D2">
      <w:pPr>
        <w:pStyle w:val="Normal"/>
        <w:spacing w:line="360" w:lineRule="auto"/>
        <w:rPr>
          <w:rFonts w:ascii="Arial" w:hAnsi="Arial" w:eastAsia="Arial" w:cs="Arial"/>
          <w:sz w:val="24"/>
          <w:szCs w:val="24"/>
        </w:rPr>
      </w:pPr>
      <w:r w:rsidRPr="2B4DDF40" w:rsidR="1DE7E343">
        <w:rPr>
          <w:rFonts w:ascii="Arial" w:hAnsi="Arial" w:eastAsia="Arial" w:cs="Arial"/>
          <w:sz w:val="24"/>
          <w:szCs w:val="24"/>
        </w:rPr>
        <w:t xml:space="preserve">            </w:t>
      </w:r>
      <w:r w:rsidRPr="2B4DDF40" w:rsidR="71AF4D55">
        <w:rPr>
          <w:rFonts w:ascii="Arial" w:hAnsi="Arial" w:eastAsia="Arial" w:cs="Arial"/>
          <w:sz w:val="24"/>
          <w:szCs w:val="24"/>
        </w:rPr>
        <w:t>The term "civil law" refers, in its formal, narrow meaning, to the body of law that governs individuals, entities, and the relationships that develop between them, and excludes not only the criminal law but also business law, labor law, and other similar legal systems. The majority of nations with civil law codified the French Code civil and the German BGB as their two most important civil laws.</w:t>
      </w:r>
    </w:p>
    <w:p w:rsidR="70F15B35" w:rsidP="0AB8703A" w:rsidRDefault="70F15B35" w14:paraId="13A9EBB4" w14:textId="4CE71765">
      <w:pPr>
        <w:pStyle w:val="Normal"/>
        <w:spacing w:line="360" w:lineRule="auto"/>
        <w:rPr>
          <w:rFonts w:ascii="Arial" w:hAnsi="Arial" w:eastAsia="Arial" w:cs="Arial"/>
          <w:sz w:val="24"/>
          <w:szCs w:val="24"/>
        </w:rPr>
      </w:pPr>
      <w:r w:rsidRPr="2B4DDF40" w:rsidR="70F15B35">
        <w:rPr>
          <w:rFonts w:ascii="Arial" w:hAnsi="Arial" w:eastAsia="Arial" w:cs="Arial"/>
          <w:sz w:val="24"/>
          <w:szCs w:val="24"/>
        </w:rPr>
        <w:t xml:space="preserve">            </w:t>
      </w:r>
      <w:r w:rsidRPr="2B4DDF40" w:rsidR="3A4E8FDC">
        <w:rPr>
          <w:rFonts w:ascii="Arial" w:hAnsi="Arial" w:eastAsia="Arial" w:cs="Arial"/>
          <w:sz w:val="24"/>
          <w:szCs w:val="24"/>
        </w:rPr>
        <w:t>A thorough set of laws and ordinances that are typically written and available to the public and legal experts. An efficient framework that encourages collaboration, order, and reliability is based on a dynamic and rational categorization taken from Roman law and mirrored in the codes' organizational structure. a civil law that uses general, adaptable principles rather than excessively specific language to allow for adaptation to change. a system where the court has some discretion to read the law and apply creative reasoning to adapt it to new circumstances and requirements</w:t>
      </w:r>
      <w:r w:rsidRPr="2B4DDF40" w:rsidR="3A4E8FDC">
        <w:rPr>
          <w:rFonts w:ascii="Arial" w:hAnsi="Arial" w:eastAsia="Arial" w:cs="Arial"/>
          <w:sz w:val="24"/>
          <w:szCs w:val="24"/>
        </w:rPr>
        <w:t>.</w:t>
      </w:r>
      <w:r w:rsidRPr="2B4DDF40" w:rsidR="1BE3102F">
        <w:rPr>
          <w:rFonts w:ascii="Arial" w:hAnsi="Arial" w:eastAsia="Arial" w:cs="Arial"/>
          <w:sz w:val="24"/>
          <w:szCs w:val="24"/>
        </w:rPr>
        <w:t xml:space="preserve">  </w:t>
      </w:r>
      <w:r w:rsidRPr="2B4DDF40" w:rsidR="1BE3102F">
        <w:rPr>
          <w:rFonts w:ascii="Arial" w:hAnsi="Arial" w:eastAsia="Arial" w:cs="Arial"/>
          <w:sz w:val="24"/>
          <w:szCs w:val="24"/>
        </w:rPr>
        <w:t xml:space="preserve"> </w:t>
      </w:r>
      <w:r w:rsidRPr="2B4DDF40" w:rsidR="1BE3102F">
        <w:rPr>
          <w:rFonts w:ascii="Arial" w:hAnsi="Arial" w:eastAsia="Arial" w:cs="Arial"/>
          <w:sz w:val="24"/>
          <w:szCs w:val="24"/>
        </w:rPr>
        <w:t xml:space="preserve">   </w:t>
      </w:r>
    </w:p>
    <w:p w:rsidR="18C3AB77" w:rsidP="0AB8703A" w:rsidRDefault="18C3AB77" w14:paraId="6991D5A3" w14:textId="394343C7">
      <w:pPr>
        <w:pStyle w:val="Normal"/>
        <w:spacing w:line="360" w:lineRule="auto"/>
        <w:rPr>
          <w:rFonts w:ascii="Arial" w:hAnsi="Arial" w:eastAsia="Arial" w:cs="Arial"/>
          <w:sz w:val="24"/>
          <w:szCs w:val="24"/>
        </w:rPr>
      </w:pPr>
      <w:r w:rsidRPr="0AB8703A" w:rsidR="18C3AB77">
        <w:rPr>
          <w:rFonts w:ascii="Arial" w:hAnsi="Arial" w:eastAsia="Arial" w:cs="Arial"/>
          <w:sz w:val="24"/>
          <w:szCs w:val="24"/>
        </w:rPr>
        <w:t xml:space="preserve">     </w:t>
      </w:r>
      <w:r w:rsidRPr="0AB8703A" w:rsidR="356B494D">
        <w:rPr>
          <w:rFonts w:ascii="Arial" w:hAnsi="Arial" w:eastAsia="Arial" w:cs="Arial"/>
          <w:sz w:val="24"/>
          <w:szCs w:val="24"/>
        </w:rPr>
        <w:t>W</w:t>
      </w:r>
      <w:r w:rsidRPr="0AB8703A" w:rsidR="18C3AB77">
        <w:rPr>
          <w:rFonts w:ascii="Arial" w:hAnsi="Arial" w:eastAsia="Arial" w:cs="Arial"/>
          <w:sz w:val="24"/>
          <w:szCs w:val="24"/>
        </w:rPr>
        <w:t>e</w:t>
      </w:r>
      <w:r w:rsidRPr="0AB8703A" w:rsidR="1BE3102F">
        <w:rPr>
          <w:rFonts w:ascii="Arial" w:hAnsi="Arial" w:eastAsia="Arial" w:cs="Arial"/>
          <w:sz w:val="24"/>
          <w:szCs w:val="24"/>
        </w:rPr>
        <w:t xml:space="preserve"> </w:t>
      </w:r>
      <w:r w:rsidRPr="0AB8703A" w:rsidR="356B494D">
        <w:rPr>
          <w:rFonts w:ascii="Arial" w:hAnsi="Arial" w:eastAsia="Arial" w:cs="Arial"/>
          <w:sz w:val="24"/>
          <w:szCs w:val="24"/>
        </w:rPr>
        <w:t>can find civil law:</w:t>
      </w:r>
    </w:p>
    <w:p w:rsidR="32CFA110" w:rsidP="2B4DDF40" w:rsidRDefault="32CFA110" w14:paraId="5914E8AC" w14:textId="18999764">
      <w:pPr>
        <w:pStyle w:val="Normal"/>
        <w:spacing w:line="360" w:lineRule="auto"/>
        <w:rPr>
          <w:rFonts w:ascii="Arial" w:hAnsi="Arial" w:eastAsia="Arial" w:cs="Arial"/>
          <w:sz w:val="24"/>
          <w:szCs w:val="24"/>
        </w:rPr>
      </w:pPr>
      <w:r w:rsidRPr="2B4DDF40" w:rsidR="6A1821B2">
        <w:rPr>
          <w:rFonts w:ascii="Arial" w:hAnsi="Arial" w:eastAsia="Arial" w:cs="Arial"/>
          <w:sz w:val="24"/>
          <w:szCs w:val="24"/>
        </w:rPr>
        <w:t xml:space="preserve">           </w:t>
      </w:r>
      <w:r w:rsidRPr="2B4DDF40" w:rsidR="577872A9">
        <w:rPr>
          <w:rFonts w:ascii="Arial" w:hAnsi="Arial" w:eastAsia="Arial" w:cs="Arial"/>
          <w:sz w:val="24"/>
          <w:szCs w:val="24"/>
        </w:rPr>
        <w:t>The majority of</w:t>
      </w:r>
      <w:r w:rsidRPr="2B4DDF40" w:rsidR="577872A9">
        <w:rPr>
          <w:rFonts w:ascii="Arial" w:hAnsi="Arial" w:eastAsia="Arial" w:cs="Arial"/>
          <w:sz w:val="24"/>
          <w:szCs w:val="24"/>
        </w:rPr>
        <w:t xml:space="preserve"> countries in mainland Europe </w:t>
      </w:r>
      <w:r w:rsidRPr="2B4DDF40" w:rsidR="577872A9">
        <w:rPr>
          <w:rFonts w:ascii="Arial" w:hAnsi="Arial" w:eastAsia="Arial" w:cs="Arial"/>
          <w:sz w:val="24"/>
          <w:szCs w:val="24"/>
        </w:rPr>
        <w:t>follow</w:t>
      </w:r>
      <w:r w:rsidRPr="2B4DDF40" w:rsidR="577872A9">
        <w:rPr>
          <w:rFonts w:ascii="Arial" w:hAnsi="Arial" w:eastAsia="Arial" w:cs="Arial"/>
          <w:sz w:val="24"/>
          <w:szCs w:val="24"/>
        </w:rPr>
        <w:t xml:space="preserve"> civil law. Scottish law, which is still practiced in Great Britain, is not written. </w:t>
      </w:r>
      <w:r w:rsidRPr="2B4DDF40" w:rsidR="577872A9">
        <w:rPr>
          <w:rFonts w:ascii="Arial" w:hAnsi="Arial" w:eastAsia="Arial" w:cs="Arial"/>
          <w:sz w:val="24"/>
          <w:szCs w:val="24"/>
        </w:rPr>
        <w:t>Even though they have civil laws, Scandinavian countries are not considered to be places of civil law.</w:t>
      </w:r>
      <w:r w:rsidRPr="2B4DDF40" w:rsidR="577872A9">
        <w:rPr>
          <w:rFonts w:ascii="Arial" w:hAnsi="Arial" w:eastAsia="Arial" w:cs="Arial"/>
          <w:sz w:val="24"/>
          <w:szCs w:val="24"/>
        </w:rPr>
        <w:t xml:space="preserve"> In North America, </w:t>
      </w:r>
      <w:r w:rsidRPr="2B4DDF40" w:rsidR="577872A9">
        <w:rPr>
          <w:rFonts w:ascii="Arial" w:hAnsi="Arial" w:eastAsia="Arial" w:cs="Arial"/>
          <w:sz w:val="24"/>
          <w:szCs w:val="24"/>
        </w:rPr>
        <w:t>Louisiana</w:t>
      </w:r>
      <w:r w:rsidRPr="2B4DDF40" w:rsidR="577872A9">
        <w:rPr>
          <w:rFonts w:ascii="Arial" w:hAnsi="Arial" w:eastAsia="Arial" w:cs="Arial"/>
          <w:sz w:val="24"/>
          <w:szCs w:val="24"/>
        </w:rPr>
        <w:t xml:space="preserve"> and Quebec both have civil rules. Municipal rules are present in </w:t>
      </w:r>
      <w:r w:rsidRPr="2B4DDF40" w:rsidR="577872A9">
        <w:rPr>
          <w:rFonts w:ascii="Arial" w:hAnsi="Arial" w:eastAsia="Arial" w:cs="Arial"/>
          <w:sz w:val="24"/>
          <w:szCs w:val="24"/>
        </w:rPr>
        <w:t xml:space="preserve">almost </w:t>
      </w:r>
      <w:r w:rsidRPr="2B4DDF40" w:rsidR="577872A9">
        <w:rPr>
          <w:rFonts w:ascii="Arial" w:hAnsi="Arial" w:eastAsia="Arial" w:cs="Arial"/>
          <w:sz w:val="24"/>
          <w:szCs w:val="24"/>
        </w:rPr>
        <w:t>all</w:t>
      </w:r>
      <w:r w:rsidRPr="2B4DDF40" w:rsidR="577872A9">
        <w:rPr>
          <w:rFonts w:ascii="Arial" w:hAnsi="Arial" w:eastAsia="Arial" w:cs="Arial"/>
          <w:sz w:val="24"/>
          <w:szCs w:val="24"/>
        </w:rPr>
        <w:t xml:space="preserve"> of</w:t>
      </w:r>
      <w:r w:rsidRPr="2B4DDF40" w:rsidR="577872A9">
        <w:rPr>
          <w:rFonts w:ascii="Arial" w:hAnsi="Arial" w:eastAsia="Arial" w:cs="Arial"/>
          <w:sz w:val="24"/>
          <w:szCs w:val="24"/>
        </w:rPr>
        <w:t xml:space="preserve"> Central and South America's </w:t>
      </w:r>
      <w:r w:rsidRPr="2B4DDF40" w:rsidR="577872A9">
        <w:rPr>
          <w:rFonts w:ascii="Arial" w:hAnsi="Arial" w:eastAsia="Arial" w:cs="Arial"/>
          <w:sz w:val="24"/>
          <w:szCs w:val="24"/>
        </w:rPr>
        <w:t>countries.</w:t>
      </w:r>
      <w:r w:rsidRPr="2B4DDF40" w:rsidR="356B494D">
        <w:rPr>
          <w:rFonts w:ascii="Arial" w:hAnsi="Arial" w:eastAsia="Arial" w:cs="Arial"/>
          <w:sz w:val="24"/>
          <w:szCs w:val="24"/>
        </w:rPr>
        <w:t>.</w:t>
      </w:r>
      <w:r w:rsidRPr="2B4DDF40" w:rsidR="1BFFBC1D">
        <w:rPr>
          <w:rFonts w:ascii="Arial" w:hAnsi="Arial" w:eastAsia="Arial" w:cs="Arial"/>
          <w:sz w:val="24"/>
          <w:szCs w:val="24"/>
        </w:rPr>
        <w:t xml:space="preserve"> Many Asian nations have civil laws, including Indonesia, Japan, Kyrgyzstan, and Lebanon. Many elements of civil law have survived in African nations that were previously ruled by continental European countries. While Roman-Dutch law was never written down in South Africa, it had a major impact on Africa and the Middle East.</w:t>
      </w:r>
      <w:r w:rsidRPr="2B4DDF40" w:rsidR="3B027FEF">
        <w:rPr>
          <w:rFonts w:ascii="Arial" w:hAnsi="Arial" w:eastAsia="Arial" w:cs="Arial"/>
          <w:sz w:val="24"/>
          <w:szCs w:val="24"/>
        </w:rPr>
        <w:t xml:space="preserve"> </w:t>
      </w:r>
      <w:r w:rsidRPr="2B4DDF40" w:rsidR="5E027002">
        <w:rPr>
          <w:rFonts w:ascii="Arial" w:hAnsi="Arial" w:eastAsia="Arial" w:cs="Arial"/>
          <w:sz w:val="24"/>
          <w:szCs w:val="24"/>
        </w:rPr>
        <w:t>Civil law processes are still practiced on a few Pacific islands, most notably in the French possessions of New Caledonia and Tahiti. In mixed regions, civil law coexists with other legal systems such as common law, customary law, or Islamic law, which are primarily located in America, Africa, and Asia but are also found in Europe.</w:t>
      </w:r>
    </w:p>
    <w:p w:rsidR="14799430" w:rsidP="32CFA110" w:rsidRDefault="14799430" w14:paraId="3327C4B5" w14:textId="3FD0BF7D">
      <w:pPr>
        <w:pStyle w:val="Normal"/>
        <w:rPr>
          <w:rFonts w:ascii="Arial Black" w:hAnsi="Arial Black" w:eastAsia="Arial Black" w:cs="Arial Black"/>
          <w:sz w:val="24"/>
          <w:szCs w:val="24"/>
        </w:rPr>
      </w:pPr>
      <w:r w:rsidRPr="42B3CE91" w:rsidR="14799430">
        <w:rPr>
          <w:rFonts w:ascii="Arial" w:hAnsi="Arial" w:eastAsia="Arial" w:cs="Arial"/>
          <w:sz w:val="24"/>
          <w:szCs w:val="24"/>
        </w:rPr>
        <w:t xml:space="preserve">               </w:t>
      </w:r>
    </w:p>
    <w:p w:rsidR="42B3CE91" w:rsidP="42B3CE91" w:rsidRDefault="42B3CE91" w14:paraId="2D78DDB1" w14:textId="5774F6CC">
      <w:pPr>
        <w:pStyle w:val="Normal"/>
        <w:rPr>
          <w:rFonts w:ascii="Arial" w:hAnsi="Arial" w:eastAsia="Arial" w:cs="Arial"/>
          <w:sz w:val="24"/>
          <w:szCs w:val="24"/>
        </w:rPr>
      </w:pPr>
    </w:p>
    <w:p w:rsidR="0166D09C" w:rsidP="42B3CE91" w:rsidRDefault="0166D09C" w14:paraId="1D7D4793" w14:textId="12EBC9B2">
      <w:pPr>
        <w:pStyle w:val="Normal"/>
        <w:rPr>
          <w:rFonts w:ascii="Arial" w:hAnsi="Arial" w:eastAsia="Arial" w:cs="Arial"/>
          <w:sz w:val="24"/>
          <w:szCs w:val="24"/>
        </w:rPr>
      </w:pPr>
      <w:r w:rsidRPr="42B3CE91" w:rsidR="0166D09C">
        <w:rPr>
          <w:rFonts w:ascii="Arial Black" w:hAnsi="Arial Black" w:eastAsia="Arial Black" w:cs="Arial Black"/>
          <w:sz w:val="24"/>
          <w:szCs w:val="24"/>
        </w:rPr>
        <w:t xml:space="preserve">     History of common law:</w:t>
      </w:r>
    </w:p>
    <w:p w:rsidR="42B3CE91" w:rsidP="42B3CE91" w:rsidRDefault="42B3CE91" w14:paraId="6703A707" w14:textId="09E28335">
      <w:pPr>
        <w:pStyle w:val="Normal"/>
        <w:rPr>
          <w:rFonts w:ascii="Arial Black" w:hAnsi="Arial Black" w:eastAsia="Arial Black" w:cs="Arial Black"/>
          <w:sz w:val="24"/>
          <w:szCs w:val="24"/>
        </w:rPr>
      </w:pPr>
    </w:p>
    <w:p w:rsidR="42B3CE91" w:rsidP="42B3CE91" w:rsidRDefault="42B3CE91" w14:paraId="291EF251" w14:textId="35BCF0BF">
      <w:pPr>
        <w:pStyle w:val="Normal"/>
        <w:rPr>
          <w:rFonts w:ascii="Arial Black" w:hAnsi="Arial Black" w:eastAsia="Arial Black" w:cs="Arial Black"/>
          <w:sz w:val="24"/>
          <w:szCs w:val="24"/>
        </w:rPr>
      </w:pPr>
    </w:p>
    <w:p w:rsidR="0166D09C" w:rsidP="0AB8703A" w:rsidRDefault="0166D09C" w14:paraId="656C49D1" w14:textId="40547E4E">
      <w:pPr>
        <w:pStyle w:val="Normal"/>
        <w:spacing w:line="360" w:lineRule="auto"/>
        <w:rPr>
          <w:rFonts w:ascii="Arial" w:hAnsi="Arial" w:eastAsia="Arial" w:cs="Arial"/>
          <w:sz w:val="24"/>
          <w:szCs w:val="24"/>
        </w:rPr>
      </w:pPr>
      <w:r w:rsidRPr="2B4DDF40" w:rsidR="0166D09C">
        <w:rPr>
          <w:rFonts w:ascii="Arial Black" w:hAnsi="Arial Black" w:eastAsia="Arial Black" w:cs="Arial Black"/>
          <w:sz w:val="24"/>
          <w:szCs w:val="24"/>
        </w:rPr>
        <w:t xml:space="preserve">             </w:t>
      </w:r>
      <w:r w:rsidRPr="2B4DDF40" w:rsidR="0166D09C">
        <w:rPr>
          <w:rFonts w:ascii="Arial" w:hAnsi="Arial" w:eastAsia="Arial" w:cs="Arial"/>
          <w:sz w:val="24"/>
          <w:szCs w:val="24"/>
        </w:rPr>
        <w:t xml:space="preserve"> </w:t>
      </w:r>
      <w:r w:rsidRPr="2B4DDF40" w:rsidR="425AED83">
        <w:rPr>
          <w:rFonts w:ascii="Arial" w:hAnsi="Arial" w:eastAsia="Arial" w:cs="Arial"/>
          <w:sz w:val="24"/>
          <w:szCs w:val="24"/>
        </w:rPr>
        <w:t xml:space="preserve">The King's Court (Curia Regis), a singular royal court created for the bulk of the nation, in Westminster, close to London, is where the English common law was </w:t>
      </w:r>
      <w:r w:rsidRPr="2B4DDF40" w:rsidR="425AED83">
        <w:rPr>
          <w:rFonts w:ascii="Arial" w:hAnsi="Arial" w:eastAsia="Arial" w:cs="Arial"/>
          <w:sz w:val="24"/>
          <w:szCs w:val="24"/>
        </w:rPr>
        <w:t>established</w:t>
      </w:r>
      <w:r w:rsidRPr="2B4DDF40" w:rsidR="425AED83">
        <w:rPr>
          <w:rFonts w:ascii="Arial" w:hAnsi="Arial" w:eastAsia="Arial" w:cs="Arial"/>
          <w:sz w:val="24"/>
          <w:szCs w:val="24"/>
        </w:rPr>
        <w:t xml:space="preserve"> in the early Middle Ages. In contrast to fundamental rights, administrative remedies were the foundation of this early law structure. The contemporary legal system, which prioritizes rights over formalities, was born </w:t>
      </w:r>
      <w:r w:rsidRPr="2B4DDF40" w:rsidR="425AED83">
        <w:rPr>
          <w:rFonts w:ascii="Arial" w:hAnsi="Arial" w:eastAsia="Arial" w:cs="Arial"/>
          <w:sz w:val="24"/>
          <w:szCs w:val="24"/>
        </w:rPr>
        <w:t>as a result of</w:t>
      </w:r>
      <w:r w:rsidRPr="2B4DDF40" w:rsidR="425AED83">
        <w:rPr>
          <w:rFonts w:ascii="Arial" w:hAnsi="Arial" w:eastAsia="Arial" w:cs="Arial"/>
          <w:sz w:val="24"/>
          <w:szCs w:val="24"/>
        </w:rPr>
        <w:t xml:space="preserve"> the evolution of these solutions over time. Judges, not lawmakers, continued to play </w:t>
      </w:r>
      <w:r w:rsidRPr="2B4DDF40" w:rsidR="425AED83">
        <w:rPr>
          <w:rFonts w:ascii="Arial" w:hAnsi="Arial" w:eastAsia="Arial" w:cs="Arial"/>
          <w:sz w:val="24"/>
          <w:szCs w:val="24"/>
        </w:rPr>
        <w:t>a major role</w:t>
      </w:r>
      <w:r w:rsidRPr="2B4DDF40" w:rsidR="425AED83">
        <w:rPr>
          <w:rFonts w:ascii="Arial" w:hAnsi="Arial" w:eastAsia="Arial" w:cs="Arial"/>
          <w:sz w:val="24"/>
          <w:szCs w:val="24"/>
        </w:rPr>
        <w:t xml:space="preserve"> in the development of English common law up until the late 19th century.</w:t>
      </w:r>
      <w:r w:rsidRPr="2B4DDF40" w:rsidR="0166D09C">
        <w:rPr>
          <w:rFonts w:ascii="Arial" w:hAnsi="Arial" w:eastAsia="Arial" w:cs="Arial"/>
          <w:sz w:val="24"/>
          <w:szCs w:val="24"/>
        </w:rPr>
        <w:t xml:space="preserve"> </w:t>
      </w:r>
    </w:p>
    <w:p w:rsidR="0166D09C" w:rsidP="0AB8703A" w:rsidRDefault="0166D09C" w14:paraId="41AF83B3" w14:textId="060E53B6">
      <w:pPr>
        <w:pStyle w:val="Normal"/>
        <w:spacing w:line="360" w:lineRule="auto"/>
        <w:rPr>
          <w:rFonts w:ascii="Arial" w:hAnsi="Arial" w:eastAsia="Arial" w:cs="Arial"/>
          <w:sz w:val="24"/>
          <w:szCs w:val="24"/>
        </w:rPr>
      </w:pPr>
      <w:r w:rsidRPr="2B4DDF40" w:rsidR="0166D09C">
        <w:rPr>
          <w:rFonts w:ascii="Arial" w:hAnsi="Arial" w:eastAsia="Arial" w:cs="Arial"/>
          <w:sz w:val="24"/>
          <w:szCs w:val="24"/>
        </w:rPr>
        <w:t xml:space="preserve">             </w:t>
      </w:r>
      <w:r w:rsidRPr="2B4DDF40" w:rsidR="2DF65AC2">
        <w:rPr>
          <w:rFonts w:ascii="Arial" w:hAnsi="Arial" w:eastAsia="Arial" w:cs="Arial"/>
          <w:sz w:val="24"/>
          <w:szCs w:val="24"/>
        </w:rPr>
        <w:t>After the Norman Conquest in 1066, English common law underwent the bulk of its growth. After Alfred the Great rose to power, the Anglo-Saxons created a set of laws that were similar to those followed by the Germanic peoples of northern Europe. (871). Even though the church had a big influence on politics, most decisions were still made in line with local traditions. Crimes were seen as wrongs that required restitution to the sufferer.</w:t>
      </w:r>
    </w:p>
    <w:p w:rsidR="0166D09C" w:rsidP="0AB8703A" w:rsidRDefault="0166D09C" w14:paraId="1A96C4EC" w14:textId="4C24D355">
      <w:pPr>
        <w:pStyle w:val="Normal"/>
        <w:spacing w:line="360" w:lineRule="auto"/>
        <w:rPr>
          <w:rFonts w:ascii="Arial" w:hAnsi="Arial" w:eastAsia="Arial" w:cs="Arial"/>
          <w:sz w:val="24"/>
          <w:szCs w:val="24"/>
        </w:rPr>
      </w:pPr>
      <w:r w:rsidRPr="2B4DDF40" w:rsidR="0166D09C">
        <w:rPr>
          <w:rFonts w:ascii="Arial" w:hAnsi="Arial" w:eastAsia="Arial" w:cs="Arial"/>
          <w:sz w:val="24"/>
          <w:szCs w:val="24"/>
        </w:rPr>
        <w:t xml:space="preserve">            </w:t>
      </w:r>
      <w:r w:rsidRPr="2B4DDF40" w:rsidR="24DA9E2E">
        <w:rPr>
          <w:rFonts w:ascii="Arial" w:hAnsi="Arial" w:eastAsia="Arial" w:cs="Arial"/>
          <w:sz w:val="24"/>
          <w:szCs w:val="24"/>
        </w:rPr>
        <w:t>Anglo-Saxon law was not immediately abolished by the Norman Conquest, but colonial control by the primarily Norman invaders over a period of time led to change. The king's noble vassals, many of whom had joined the assault with this objective in mind, were given land. The majority of severe crimes were considered to be public transgressions rather than private issues, and those who committed them were sentenced to death and had their property seized as punishment.</w:t>
      </w:r>
    </w:p>
    <w:p w:rsidR="0166D09C" w:rsidP="2B4DDF40" w:rsidRDefault="0166D09C" w14:paraId="4987EF7B" w14:textId="768B720F">
      <w:pPr>
        <w:pStyle w:val="Normal"/>
        <w:spacing w:line="360" w:lineRule="auto"/>
        <w:rPr>
          <w:rFonts w:ascii="Arial" w:hAnsi="Arial" w:eastAsia="Arial" w:cs="Arial"/>
          <w:sz w:val="24"/>
          <w:szCs w:val="24"/>
        </w:rPr>
      </w:pPr>
      <w:r w:rsidRPr="2B4DDF40" w:rsidR="0166D09C">
        <w:rPr>
          <w:rFonts w:ascii="Arial" w:hAnsi="Arial" w:eastAsia="Arial" w:cs="Arial"/>
          <w:sz w:val="24"/>
          <w:szCs w:val="24"/>
        </w:rPr>
        <w:t xml:space="preserve">            </w:t>
      </w:r>
      <w:r w:rsidRPr="2B4DDF40" w:rsidR="3B38C73C">
        <w:rPr>
          <w:rFonts w:ascii="Arial" w:hAnsi="Arial" w:eastAsia="Arial" w:cs="Arial"/>
          <w:sz w:val="24"/>
          <w:szCs w:val="24"/>
        </w:rPr>
        <w:t>Despite Norman supremacy in government, canon law was applied in English church courts; however, the importance of the restored Roman law in England was less than it was elsewhere. This was mainly caused by the Anglo-Norman structure's early intricacy. Norman custom created a new set of norms based on local circumstances rather than simply being brought into England.</w:t>
      </w:r>
      <w:r w:rsidRPr="2B4DDF40" w:rsidR="0166D09C">
        <w:rPr>
          <w:rFonts w:ascii="Arial" w:hAnsi="Arial" w:eastAsia="Arial" w:cs="Arial"/>
          <w:sz w:val="24"/>
          <w:szCs w:val="24"/>
        </w:rPr>
        <w:t xml:space="preserve">              </w:t>
      </w:r>
    </w:p>
    <w:p w:rsidR="42B3CE91" w:rsidP="42B3CE91" w:rsidRDefault="42B3CE91" w14:paraId="1A9C073A" w14:textId="0BF4C6AE">
      <w:pPr>
        <w:pStyle w:val="Normal"/>
        <w:rPr>
          <w:rFonts w:ascii="Arial" w:hAnsi="Arial" w:eastAsia="Arial" w:cs="Arial"/>
          <w:sz w:val="24"/>
          <w:szCs w:val="24"/>
        </w:rPr>
      </w:pPr>
    </w:p>
    <w:p w:rsidR="42B3CE91" w:rsidP="42B3CE91" w:rsidRDefault="42B3CE91" w14:paraId="2416597D" w14:textId="69C57C65">
      <w:pPr>
        <w:pStyle w:val="Normal"/>
        <w:rPr>
          <w:rFonts w:ascii="Arial" w:hAnsi="Arial" w:eastAsia="Arial" w:cs="Arial"/>
          <w:sz w:val="24"/>
          <w:szCs w:val="24"/>
        </w:rPr>
      </w:pPr>
    </w:p>
    <w:p w:rsidR="42B3CE91" w:rsidP="42B3CE91" w:rsidRDefault="42B3CE91" w14:paraId="380651CC" w14:textId="618B5C88">
      <w:pPr>
        <w:pStyle w:val="Normal"/>
        <w:rPr>
          <w:rFonts w:ascii="Arial" w:hAnsi="Arial" w:eastAsia="Arial" w:cs="Arial"/>
          <w:sz w:val="24"/>
          <w:szCs w:val="24"/>
        </w:rPr>
      </w:pPr>
    </w:p>
    <w:p w:rsidR="42B3CE91" w:rsidP="42B3CE91" w:rsidRDefault="42B3CE91" w14:paraId="7D097A8A" w14:textId="49AED97C">
      <w:pPr>
        <w:pStyle w:val="Normal"/>
        <w:rPr>
          <w:rFonts w:ascii="Arial" w:hAnsi="Arial" w:eastAsia="Arial" w:cs="Arial"/>
          <w:sz w:val="24"/>
          <w:szCs w:val="24"/>
        </w:rPr>
      </w:pPr>
    </w:p>
    <w:p w:rsidR="69B43566" w:rsidP="42B3CE91" w:rsidRDefault="69B43566" w14:paraId="0FADCEE1" w14:textId="175BC0B2">
      <w:pPr>
        <w:pStyle w:val="Normal"/>
        <w:rPr>
          <w:rFonts w:ascii="Arial Black" w:hAnsi="Arial Black" w:eastAsia="Arial Black" w:cs="Arial Black"/>
          <w:sz w:val="24"/>
          <w:szCs w:val="24"/>
        </w:rPr>
      </w:pPr>
      <w:r w:rsidRPr="42B3CE91" w:rsidR="69B43566">
        <w:rPr>
          <w:rFonts w:ascii="Arial Black" w:hAnsi="Arial Black" w:eastAsia="Arial Black" w:cs="Arial Black"/>
          <w:sz w:val="24"/>
          <w:szCs w:val="24"/>
        </w:rPr>
        <w:t>Examples of the common law in practice</w:t>
      </w:r>
    </w:p>
    <w:p w:rsidR="42B3CE91" w:rsidP="42B3CE91" w:rsidRDefault="42B3CE91" w14:paraId="27E7C986" w14:textId="32883526">
      <w:pPr>
        <w:pStyle w:val="Normal"/>
        <w:rPr>
          <w:rFonts w:ascii="Arial Black" w:hAnsi="Arial Black" w:eastAsia="Arial Black" w:cs="Arial Black"/>
          <w:sz w:val="24"/>
          <w:szCs w:val="24"/>
        </w:rPr>
      </w:pPr>
    </w:p>
    <w:p w:rsidR="041B0F01" w:rsidP="0AB8703A" w:rsidRDefault="041B0F01" w14:paraId="1190713E" w14:textId="3ECD0CB9">
      <w:pPr>
        <w:pStyle w:val="Normal"/>
        <w:spacing w:line="360" w:lineRule="auto"/>
        <w:rPr>
          <w:rFonts w:ascii="Arial" w:hAnsi="Arial" w:eastAsia="Arial" w:cs="Arial"/>
          <w:sz w:val="24"/>
          <w:szCs w:val="24"/>
        </w:rPr>
      </w:pPr>
      <w:r w:rsidRPr="0AB8703A" w:rsidR="041B0F01">
        <w:rPr>
          <w:rFonts w:ascii="Arial Black" w:hAnsi="Arial Black" w:eastAsia="Arial Black" w:cs="Arial Black"/>
          <w:sz w:val="24"/>
          <w:szCs w:val="24"/>
        </w:rPr>
        <w:t xml:space="preserve">       </w:t>
      </w:r>
      <w:r w:rsidRPr="0AB8703A" w:rsidR="041B0F01">
        <w:rPr>
          <w:rFonts w:ascii="Arial" w:hAnsi="Arial" w:eastAsia="Arial" w:cs="Arial"/>
          <w:sz w:val="24"/>
          <w:szCs w:val="24"/>
        </w:rPr>
        <w:t xml:space="preserve"> Legal procedures in the United Kingdom today can be viewed as a synthesis of common law and statute law. Contrast this with historical instances from England's Middle </w:t>
      </w:r>
      <w:r w:rsidRPr="0AB8703A" w:rsidR="041B0F01">
        <w:rPr>
          <w:rFonts w:ascii="Arial" w:hAnsi="Arial" w:eastAsia="Arial" w:cs="Arial"/>
          <w:sz w:val="24"/>
          <w:szCs w:val="24"/>
        </w:rPr>
        <w:t>Ages, when</w:t>
      </w:r>
      <w:r w:rsidRPr="0AB8703A" w:rsidR="041B0F01">
        <w:rPr>
          <w:rFonts w:ascii="Arial" w:hAnsi="Arial" w:eastAsia="Arial" w:cs="Arial"/>
          <w:sz w:val="24"/>
          <w:szCs w:val="24"/>
        </w:rPr>
        <w:t xml:space="preserve"> common law was even more prevalent. </w:t>
      </w:r>
      <w:r w:rsidRPr="0AB8703A" w:rsidR="041B0F01">
        <w:rPr>
          <w:rFonts w:ascii="Arial" w:hAnsi="Arial" w:eastAsia="Arial" w:cs="Arial"/>
          <w:sz w:val="24"/>
          <w:szCs w:val="24"/>
        </w:rPr>
        <w:t>Common law ultimately made its way from Britain to its numerous territories around the globe through colonialism.</w:t>
      </w:r>
      <w:r w:rsidRPr="0AB8703A" w:rsidR="041B0F01">
        <w:rPr>
          <w:rFonts w:ascii="Arial" w:hAnsi="Arial" w:eastAsia="Arial" w:cs="Arial"/>
          <w:sz w:val="24"/>
          <w:szCs w:val="24"/>
        </w:rPr>
        <w:t xml:space="preserve"> While common law continues to play a significant role in British legal procedures, there are also many statutory laws that courts can </w:t>
      </w:r>
      <w:r w:rsidRPr="0AB8703A" w:rsidR="041B0F01">
        <w:rPr>
          <w:rFonts w:ascii="Arial" w:hAnsi="Arial" w:eastAsia="Arial" w:cs="Arial"/>
          <w:sz w:val="24"/>
          <w:szCs w:val="24"/>
        </w:rPr>
        <w:t>immediately</w:t>
      </w:r>
      <w:r w:rsidRPr="0AB8703A" w:rsidR="041B0F01">
        <w:rPr>
          <w:rFonts w:ascii="Arial" w:hAnsi="Arial" w:eastAsia="Arial" w:cs="Arial"/>
          <w:sz w:val="24"/>
          <w:szCs w:val="24"/>
        </w:rPr>
        <w:t xml:space="preserve"> apply without having to create their own unwritten standards. The United Kingdom, which continues to function under an unwritten constitution that must therefore be </w:t>
      </w:r>
      <w:r w:rsidRPr="0AB8703A" w:rsidR="041B0F01">
        <w:rPr>
          <w:rFonts w:ascii="Arial" w:hAnsi="Arial" w:eastAsia="Arial" w:cs="Arial"/>
          <w:sz w:val="24"/>
          <w:szCs w:val="24"/>
        </w:rPr>
        <w:t>maintained</w:t>
      </w:r>
      <w:r w:rsidRPr="0AB8703A" w:rsidR="041B0F01">
        <w:rPr>
          <w:rFonts w:ascii="Arial" w:hAnsi="Arial" w:eastAsia="Arial" w:cs="Arial"/>
          <w:sz w:val="24"/>
          <w:szCs w:val="24"/>
        </w:rPr>
        <w:t xml:space="preserve"> and interpreted by the courts, continues to use common law as required by judges.</w:t>
      </w:r>
    </w:p>
    <w:p w:rsidR="041B0F01" w:rsidP="42B3CE91" w:rsidRDefault="041B0F01" w14:paraId="4B449D8D" w14:textId="1FD45179">
      <w:pPr>
        <w:pStyle w:val="Normal"/>
        <w:rPr>
          <w:rFonts w:ascii="Arial" w:hAnsi="Arial" w:eastAsia="Arial" w:cs="Arial"/>
          <w:sz w:val="24"/>
          <w:szCs w:val="24"/>
        </w:rPr>
      </w:pPr>
      <w:r w:rsidRPr="42B3CE91" w:rsidR="041B0F01">
        <w:rPr>
          <w:rFonts w:ascii="Arial" w:hAnsi="Arial" w:eastAsia="Arial" w:cs="Arial"/>
          <w:sz w:val="24"/>
          <w:szCs w:val="24"/>
        </w:rPr>
        <w:t xml:space="preserve">       </w:t>
      </w:r>
    </w:p>
    <w:p w:rsidR="42B3CE91" w:rsidP="42B3CE91" w:rsidRDefault="42B3CE91" w14:paraId="3DF7E74A" w14:textId="15F75F7D">
      <w:pPr>
        <w:pStyle w:val="Normal"/>
        <w:rPr>
          <w:rFonts w:ascii="Arial" w:hAnsi="Arial" w:eastAsia="Arial" w:cs="Arial"/>
          <w:sz w:val="24"/>
          <w:szCs w:val="24"/>
        </w:rPr>
      </w:pPr>
    </w:p>
    <w:p w:rsidR="42B3CE91" w:rsidP="42B3CE91" w:rsidRDefault="42B3CE91" w14:paraId="6EF5199C" w14:textId="61476039">
      <w:pPr>
        <w:pStyle w:val="Normal"/>
        <w:rPr>
          <w:rFonts w:ascii="Arial" w:hAnsi="Arial" w:eastAsia="Arial" w:cs="Arial"/>
          <w:sz w:val="24"/>
          <w:szCs w:val="24"/>
        </w:rPr>
      </w:pPr>
    </w:p>
    <w:p w:rsidR="42B3CE91" w:rsidP="42B3CE91" w:rsidRDefault="42B3CE91" w14:paraId="58F6EF09" w14:textId="227680C9">
      <w:pPr>
        <w:pStyle w:val="Normal"/>
        <w:rPr>
          <w:rFonts w:ascii="Arial" w:hAnsi="Arial" w:eastAsia="Arial" w:cs="Arial"/>
          <w:sz w:val="24"/>
          <w:szCs w:val="24"/>
        </w:rPr>
      </w:pPr>
    </w:p>
    <w:p w:rsidR="42B3CE91" w:rsidP="42B3CE91" w:rsidRDefault="42B3CE91" w14:paraId="1058B0F1" w14:textId="77F5D12D">
      <w:pPr>
        <w:pStyle w:val="Normal"/>
        <w:rPr>
          <w:rFonts w:ascii="Arial" w:hAnsi="Arial" w:eastAsia="Arial" w:cs="Arial"/>
          <w:sz w:val="24"/>
          <w:szCs w:val="24"/>
        </w:rPr>
      </w:pPr>
    </w:p>
    <w:p w:rsidR="42B3CE91" w:rsidP="42B3CE91" w:rsidRDefault="42B3CE91" w14:paraId="57C02797" w14:textId="10FBA95C">
      <w:pPr>
        <w:pStyle w:val="Normal"/>
        <w:rPr>
          <w:rFonts w:ascii="Arial" w:hAnsi="Arial" w:eastAsia="Arial" w:cs="Arial"/>
          <w:sz w:val="24"/>
          <w:szCs w:val="24"/>
        </w:rPr>
      </w:pPr>
    </w:p>
    <w:p w:rsidR="66F87FA5" w:rsidP="42B3CE91" w:rsidRDefault="66F87FA5" w14:paraId="5BBB14F6" w14:textId="2D0AC43F">
      <w:pPr>
        <w:pStyle w:val="Normal"/>
        <w:rPr>
          <w:rFonts w:ascii="Arial" w:hAnsi="Arial" w:eastAsia="Arial" w:cs="Arial"/>
          <w:sz w:val="24"/>
          <w:szCs w:val="24"/>
        </w:rPr>
      </w:pPr>
      <w:r w:rsidRPr="42B3CE91" w:rsidR="66F87FA5">
        <w:rPr>
          <w:rFonts w:ascii="Arial Black" w:hAnsi="Arial Black" w:eastAsia="Arial Black" w:cs="Arial Black"/>
          <w:sz w:val="24"/>
          <w:szCs w:val="24"/>
        </w:rPr>
        <w:t xml:space="preserve">       Conclusion:</w:t>
      </w:r>
    </w:p>
    <w:p w:rsidR="42B3CE91" w:rsidP="42B3CE91" w:rsidRDefault="42B3CE91" w14:paraId="3A830AF9" w14:textId="765BFB24">
      <w:pPr>
        <w:pStyle w:val="Normal"/>
        <w:rPr>
          <w:rFonts w:ascii="Arial Black" w:hAnsi="Arial Black" w:eastAsia="Arial Black" w:cs="Arial Black"/>
          <w:sz w:val="24"/>
          <w:szCs w:val="24"/>
        </w:rPr>
      </w:pPr>
    </w:p>
    <w:p w:rsidR="66F87FA5" w:rsidP="0AB8703A" w:rsidRDefault="66F87FA5" w14:paraId="290E677F" w14:textId="4C20543D">
      <w:pPr>
        <w:pStyle w:val="Normal"/>
        <w:spacing w:line="360" w:lineRule="auto"/>
        <w:rPr>
          <w:rFonts w:ascii="Arial" w:hAnsi="Arial" w:eastAsia="Arial" w:cs="Arial"/>
          <w:sz w:val="24"/>
          <w:szCs w:val="24"/>
        </w:rPr>
      </w:pPr>
      <w:r w:rsidRPr="0AB8703A" w:rsidR="66F87FA5">
        <w:rPr>
          <w:rFonts w:ascii="Arial Black" w:hAnsi="Arial Black" w:eastAsia="Arial Black" w:cs="Arial Black"/>
          <w:sz w:val="24"/>
          <w:szCs w:val="24"/>
        </w:rPr>
        <w:t xml:space="preserve">        </w:t>
      </w:r>
      <w:r w:rsidRPr="0AB8703A" w:rsidR="119BD697">
        <w:rPr>
          <w:rFonts w:ascii="Arial Black" w:hAnsi="Arial Black" w:eastAsia="Arial Black" w:cs="Arial Black"/>
          <w:sz w:val="24"/>
          <w:szCs w:val="24"/>
        </w:rPr>
        <w:t xml:space="preserve">     </w:t>
      </w:r>
      <w:r w:rsidRPr="0AB8703A" w:rsidR="119BD697">
        <w:rPr>
          <w:rFonts w:ascii="Arial" w:hAnsi="Arial" w:eastAsia="Arial" w:cs="Arial"/>
          <w:sz w:val="24"/>
          <w:szCs w:val="24"/>
        </w:rPr>
        <w:t xml:space="preserve">Case law continues to be important because </w:t>
      </w:r>
      <w:r w:rsidRPr="0AB8703A" w:rsidR="119BD697">
        <w:rPr>
          <w:rFonts w:ascii="Arial" w:hAnsi="Arial" w:eastAsia="Arial" w:cs="Arial"/>
          <w:sz w:val="24"/>
          <w:szCs w:val="24"/>
        </w:rPr>
        <w:t>previous</w:t>
      </w:r>
      <w:r w:rsidRPr="0AB8703A" w:rsidR="119BD697">
        <w:rPr>
          <w:rFonts w:ascii="Arial" w:hAnsi="Arial" w:eastAsia="Arial" w:cs="Arial"/>
          <w:sz w:val="24"/>
          <w:szCs w:val="24"/>
        </w:rPr>
        <w:t xml:space="preserve"> judgments made by the courts have given us a broad understanding of what the law is. In conclusion, the common law system allows judges to both create law and proclaim it by interpreting earlier rulings or written laws.</w:t>
      </w:r>
    </w:p>
    <w:p w:rsidR="70EE492F" w:rsidP="0AB8703A" w:rsidRDefault="70EE492F" w14:paraId="19340E62" w14:textId="3434A8E0">
      <w:pPr>
        <w:pStyle w:val="Normal"/>
        <w:spacing w:line="360" w:lineRule="auto"/>
        <w:rPr>
          <w:rFonts w:ascii="Arial" w:hAnsi="Arial" w:eastAsia="Arial" w:cs="Arial"/>
          <w:sz w:val="24"/>
          <w:szCs w:val="24"/>
        </w:rPr>
      </w:pPr>
      <w:r w:rsidRPr="0AB8703A" w:rsidR="70EE492F">
        <w:rPr>
          <w:rFonts w:ascii="Arial" w:hAnsi="Arial" w:eastAsia="Arial" w:cs="Arial"/>
          <w:sz w:val="24"/>
          <w:szCs w:val="24"/>
        </w:rPr>
        <w:t xml:space="preserve">              </w:t>
      </w:r>
      <w:r w:rsidRPr="0AB8703A" w:rsidR="2CB991CF">
        <w:rPr>
          <w:rFonts w:ascii="Arial" w:hAnsi="Arial" w:eastAsia="Arial" w:cs="Arial"/>
          <w:sz w:val="24"/>
          <w:szCs w:val="24"/>
        </w:rPr>
        <w:t xml:space="preserve">Even though common law originated in ancient England, it is still widely used today in the US and other countries. The </w:t>
      </w:r>
      <w:r w:rsidRPr="0AB8703A" w:rsidR="2CB991CF">
        <w:rPr>
          <w:rFonts w:ascii="Arial" w:hAnsi="Arial" w:eastAsia="Arial" w:cs="Arial"/>
          <w:sz w:val="24"/>
          <w:szCs w:val="24"/>
        </w:rPr>
        <w:t>capacity</w:t>
      </w:r>
      <w:r w:rsidRPr="0AB8703A" w:rsidR="2CB991CF">
        <w:rPr>
          <w:rFonts w:ascii="Arial" w:hAnsi="Arial" w:eastAsia="Arial" w:cs="Arial"/>
          <w:sz w:val="24"/>
          <w:szCs w:val="24"/>
        </w:rPr>
        <w:t xml:space="preserve"> of common law to leave the legal code open to interpretation will become more crucial as technology continues to advance and become more pervasive in our lives.</w:t>
      </w:r>
    </w:p>
    <w:p w:rsidR="42B3CE91" w:rsidP="42B3CE91" w:rsidRDefault="42B3CE91" w14:paraId="56F0A5B4" w14:textId="61540BD8">
      <w:pPr>
        <w:pStyle w:val="Normal"/>
        <w:rPr>
          <w:rFonts w:ascii="Arial" w:hAnsi="Arial" w:eastAsia="Arial" w:cs="Arial"/>
          <w:sz w:val="24"/>
          <w:szCs w:val="24"/>
        </w:rPr>
      </w:pPr>
    </w:p>
    <w:p w:rsidR="42B3CE91" w:rsidP="42B3CE91" w:rsidRDefault="42B3CE91" w14:paraId="1D816B30" w14:textId="22E8AE09">
      <w:pPr>
        <w:pStyle w:val="Normal"/>
        <w:rPr>
          <w:rFonts w:ascii="Arial" w:hAnsi="Arial" w:eastAsia="Arial" w:cs="Arial"/>
          <w:sz w:val="24"/>
          <w:szCs w:val="24"/>
        </w:rPr>
      </w:pPr>
    </w:p>
    <w:p w:rsidR="42B3CE91" w:rsidP="42B3CE91" w:rsidRDefault="42B3CE91" w14:paraId="3E12DA75" w14:textId="351C2A4D">
      <w:pPr>
        <w:pStyle w:val="Normal"/>
        <w:rPr>
          <w:rFonts w:ascii="Arial" w:hAnsi="Arial" w:eastAsia="Arial" w:cs="Arial"/>
          <w:sz w:val="24"/>
          <w:szCs w:val="24"/>
        </w:rPr>
      </w:pPr>
    </w:p>
    <w:p w:rsidR="42B3CE91" w:rsidP="42B3CE91" w:rsidRDefault="42B3CE91" w14:paraId="12A41AA9" w14:textId="377A9475">
      <w:pPr>
        <w:pStyle w:val="Normal"/>
        <w:rPr>
          <w:rFonts w:ascii="Arial" w:hAnsi="Arial" w:eastAsia="Arial" w:cs="Arial"/>
          <w:sz w:val="24"/>
          <w:szCs w:val="24"/>
        </w:rPr>
      </w:pPr>
    </w:p>
    <w:p w:rsidR="42B3CE91" w:rsidP="42B3CE91" w:rsidRDefault="42B3CE91" w14:paraId="16AC4EF1" w14:textId="68FDCDAE">
      <w:pPr>
        <w:pStyle w:val="Normal"/>
        <w:rPr>
          <w:rFonts w:ascii="Arial" w:hAnsi="Arial" w:eastAsia="Arial" w:cs="Arial"/>
          <w:sz w:val="24"/>
          <w:szCs w:val="24"/>
        </w:rPr>
      </w:pPr>
    </w:p>
    <w:p w:rsidR="42B3CE91" w:rsidP="42B3CE91" w:rsidRDefault="42B3CE91" w14:paraId="7880C4FA" w14:textId="0DC4D6F2">
      <w:pPr>
        <w:pStyle w:val="Normal"/>
        <w:rPr>
          <w:rFonts w:ascii="Arial" w:hAnsi="Arial" w:eastAsia="Arial" w:cs="Arial"/>
          <w:sz w:val="24"/>
          <w:szCs w:val="24"/>
        </w:rPr>
      </w:pPr>
    </w:p>
    <w:p w:rsidR="2CB991CF" w:rsidP="42B3CE91" w:rsidRDefault="2CB991CF" w14:paraId="58E1606D" w14:textId="0B93FA66">
      <w:pPr>
        <w:pStyle w:val="Normal"/>
        <w:rPr>
          <w:rFonts w:ascii="Arial Black" w:hAnsi="Arial Black" w:eastAsia="Arial Black" w:cs="Arial Black"/>
          <w:sz w:val="24"/>
          <w:szCs w:val="24"/>
        </w:rPr>
      </w:pPr>
      <w:r w:rsidRPr="42B3CE91" w:rsidR="2CB991CF">
        <w:rPr>
          <w:rFonts w:ascii="Arial Black" w:hAnsi="Arial Black" w:eastAsia="Arial Black" w:cs="Arial Black"/>
          <w:sz w:val="24"/>
          <w:szCs w:val="24"/>
        </w:rPr>
        <w:t xml:space="preserve">       References: </w:t>
      </w:r>
    </w:p>
    <w:p w:rsidR="42B3CE91" w:rsidP="42B3CE91" w:rsidRDefault="42B3CE91" w14:paraId="49988A54" w14:textId="70CDDEEF">
      <w:pPr>
        <w:pStyle w:val="Normal"/>
        <w:rPr>
          <w:rFonts w:ascii="Arial Black" w:hAnsi="Arial Black" w:eastAsia="Arial Black" w:cs="Arial Black"/>
          <w:sz w:val="24"/>
          <w:szCs w:val="24"/>
        </w:rPr>
      </w:pPr>
    </w:p>
    <w:p w:rsidR="42B3CE91" w:rsidP="42B3CE91" w:rsidRDefault="42B3CE91" w14:paraId="70B6BE4C" w14:textId="385ADB63">
      <w:pPr>
        <w:pStyle w:val="Normal"/>
        <w:rPr>
          <w:rFonts w:ascii="Arial Black" w:hAnsi="Arial Black" w:eastAsia="Arial Black" w:cs="Arial Black"/>
          <w:sz w:val="24"/>
          <w:szCs w:val="24"/>
        </w:rPr>
      </w:pPr>
    </w:p>
    <w:p w:rsidR="32A3266F" w:rsidP="0AB8703A" w:rsidRDefault="32A3266F" w14:paraId="3DE0DC55" w14:textId="611E3EED">
      <w:pPr>
        <w:pStyle w:val="Normal"/>
        <w:spacing w:line="360" w:lineRule="auto"/>
        <w:rPr>
          <w:rFonts w:ascii="Arial" w:hAnsi="Arial" w:eastAsia="Arial" w:cs="Arial"/>
          <w:noProof w:val="0"/>
          <w:sz w:val="24"/>
          <w:szCs w:val="24"/>
          <w:lang w:val="en-US"/>
        </w:rPr>
      </w:pPr>
      <w:r w:rsidRPr="0AB8703A" w:rsidR="32A3266F">
        <w:rPr>
          <w:rFonts w:ascii="Arial" w:hAnsi="Arial" w:eastAsia="Arial" w:cs="Arial"/>
          <w:b w:val="0"/>
          <w:bCs w:val="0"/>
          <w:i w:val="0"/>
          <w:iCs w:val="0"/>
          <w:caps w:val="0"/>
          <w:smallCaps w:val="0"/>
          <w:noProof w:val="0"/>
          <w:color w:val="2C3E50"/>
          <w:sz w:val="24"/>
          <w:szCs w:val="24"/>
          <w:lang w:val="en-US"/>
        </w:rPr>
        <w:t xml:space="preserve">Albert Roland </w:t>
      </w:r>
      <w:r w:rsidRPr="0AB8703A" w:rsidR="32A3266F">
        <w:rPr>
          <w:rFonts w:ascii="Arial" w:hAnsi="Arial" w:eastAsia="Arial" w:cs="Arial"/>
          <w:b w:val="0"/>
          <w:bCs w:val="0"/>
          <w:i w:val="0"/>
          <w:iCs w:val="0"/>
          <w:caps w:val="0"/>
          <w:smallCaps w:val="0"/>
          <w:noProof w:val="0"/>
          <w:color w:val="2C3E50"/>
          <w:sz w:val="24"/>
          <w:szCs w:val="24"/>
          <w:lang w:val="en-US"/>
        </w:rPr>
        <w:t>Kiralfy</w:t>
      </w:r>
      <w:r w:rsidRPr="0AB8703A" w:rsidR="32A3266F">
        <w:rPr>
          <w:rFonts w:ascii="Arial" w:hAnsi="Arial" w:eastAsia="Arial" w:cs="Arial"/>
          <w:b w:val="0"/>
          <w:bCs w:val="0"/>
          <w:i w:val="0"/>
          <w:iCs w:val="0"/>
          <w:caps w:val="0"/>
          <w:smallCaps w:val="0"/>
          <w:noProof w:val="0"/>
          <w:color w:val="2C3E50"/>
          <w:sz w:val="24"/>
          <w:szCs w:val="24"/>
          <w:lang w:val="en-US"/>
        </w:rPr>
        <w:t xml:space="preserve"> and Mary Ann Glendon (2018). common law | Definition, Origins, Development, &amp; Examples. In: </w:t>
      </w:r>
      <w:r w:rsidRPr="0AB8703A" w:rsidR="32A3266F">
        <w:rPr>
          <w:rFonts w:ascii="Arial" w:hAnsi="Arial" w:eastAsia="Arial" w:cs="Arial"/>
          <w:b w:val="0"/>
          <w:bCs w:val="0"/>
          <w:i w:val="1"/>
          <w:iCs w:val="1"/>
          <w:caps w:val="0"/>
          <w:smallCaps w:val="0"/>
          <w:noProof w:val="0"/>
          <w:color w:val="2C3E50"/>
          <w:sz w:val="24"/>
          <w:szCs w:val="24"/>
          <w:lang w:val="en-US"/>
        </w:rPr>
        <w:t>Encyclopædia</w:t>
      </w:r>
      <w:r w:rsidRPr="0AB8703A" w:rsidR="32A3266F">
        <w:rPr>
          <w:rFonts w:ascii="Arial" w:hAnsi="Arial" w:eastAsia="Arial" w:cs="Arial"/>
          <w:b w:val="0"/>
          <w:bCs w:val="0"/>
          <w:i w:val="1"/>
          <w:iCs w:val="1"/>
          <w:caps w:val="0"/>
          <w:smallCaps w:val="0"/>
          <w:noProof w:val="0"/>
          <w:color w:val="2C3E50"/>
          <w:sz w:val="24"/>
          <w:szCs w:val="24"/>
          <w:lang w:val="en-US"/>
        </w:rPr>
        <w:t xml:space="preserve"> Britannica</w:t>
      </w:r>
      <w:r w:rsidRPr="0AB8703A" w:rsidR="32A3266F">
        <w:rPr>
          <w:rFonts w:ascii="Arial" w:hAnsi="Arial" w:eastAsia="Arial" w:cs="Arial"/>
          <w:b w:val="0"/>
          <w:bCs w:val="0"/>
          <w:i w:val="0"/>
          <w:iCs w:val="0"/>
          <w:caps w:val="0"/>
          <w:smallCaps w:val="0"/>
          <w:noProof w:val="0"/>
          <w:color w:val="2C3E50"/>
          <w:sz w:val="24"/>
          <w:szCs w:val="24"/>
          <w:lang w:val="en-US"/>
        </w:rPr>
        <w:t xml:space="preserve">. [online] Available at: </w:t>
      </w:r>
      <w:hyperlink r:id="R2bb530dedef04978">
        <w:r w:rsidRPr="0AB8703A" w:rsidR="32A3266F">
          <w:rPr>
            <w:rStyle w:val="Hyperlink"/>
            <w:rFonts w:ascii="Arial" w:hAnsi="Arial" w:eastAsia="Arial" w:cs="Arial"/>
            <w:b w:val="0"/>
            <w:bCs w:val="0"/>
            <w:i w:val="0"/>
            <w:iCs w:val="0"/>
            <w:caps w:val="0"/>
            <w:smallCaps w:val="0"/>
            <w:noProof w:val="0"/>
            <w:sz w:val="24"/>
            <w:szCs w:val="24"/>
            <w:lang w:val="en-US"/>
          </w:rPr>
          <w:t>https://www.britannica.com/topic/common-law</w:t>
        </w:r>
      </w:hyperlink>
      <w:r w:rsidRPr="0AB8703A" w:rsidR="32A3266F">
        <w:rPr>
          <w:rFonts w:ascii="Arial" w:hAnsi="Arial" w:eastAsia="Arial" w:cs="Arial"/>
          <w:b w:val="0"/>
          <w:bCs w:val="0"/>
          <w:i w:val="0"/>
          <w:iCs w:val="0"/>
          <w:caps w:val="0"/>
          <w:smallCaps w:val="0"/>
          <w:noProof w:val="0"/>
          <w:color w:val="2C3E50"/>
          <w:sz w:val="24"/>
          <w:szCs w:val="24"/>
          <w:lang w:val="en-US"/>
        </w:rPr>
        <w:t xml:space="preserve">. </w:t>
      </w:r>
    </w:p>
    <w:p w:rsidR="23A3F62C" w:rsidP="0AB8703A" w:rsidRDefault="23A3F62C" w14:paraId="64462FAC" w14:textId="6165F946">
      <w:pPr>
        <w:pStyle w:val="Normal"/>
        <w:spacing w:line="360" w:lineRule="auto"/>
        <w:rPr>
          <w:rFonts w:ascii="Arial" w:hAnsi="Arial" w:eastAsia="Arial" w:cs="Arial"/>
          <w:noProof w:val="0"/>
          <w:sz w:val="24"/>
          <w:szCs w:val="24"/>
          <w:lang w:val="en-US"/>
        </w:rPr>
      </w:pPr>
      <w:r w:rsidRPr="0AB8703A" w:rsidR="23A3F62C">
        <w:rPr>
          <w:rFonts w:ascii="Arial" w:hAnsi="Arial" w:eastAsia="Arial" w:cs="Arial"/>
          <w:b w:val="0"/>
          <w:bCs w:val="0"/>
          <w:i w:val="0"/>
          <w:iCs w:val="0"/>
          <w:caps w:val="0"/>
          <w:smallCaps w:val="0"/>
          <w:noProof w:val="0"/>
          <w:color w:val="2C3E50"/>
          <w:sz w:val="24"/>
          <w:szCs w:val="24"/>
          <w:lang w:val="en-US"/>
        </w:rPr>
        <w:t xml:space="preserve">Anon, (n.d.). </w:t>
      </w:r>
      <w:r w:rsidRPr="0AB8703A" w:rsidR="23A3F62C">
        <w:rPr>
          <w:rFonts w:ascii="Arial" w:hAnsi="Arial" w:eastAsia="Arial" w:cs="Arial"/>
          <w:b w:val="0"/>
          <w:bCs w:val="0"/>
          <w:i w:val="1"/>
          <w:iCs w:val="1"/>
          <w:caps w:val="0"/>
          <w:smallCaps w:val="0"/>
          <w:noProof w:val="0"/>
          <w:color w:val="2C3E50"/>
          <w:sz w:val="24"/>
          <w:szCs w:val="24"/>
          <w:lang w:val="en-US"/>
        </w:rPr>
        <w:t>British History, 2: The Origins of Common Law | Legal Studies Program</w:t>
      </w:r>
      <w:r w:rsidRPr="0AB8703A" w:rsidR="23A3F62C">
        <w:rPr>
          <w:rFonts w:ascii="Arial" w:hAnsi="Arial" w:eastAsia="Arial" w:cs="Arial"/>
          <w:b w:val="0"/>
          <w:bCs w:val="0"/>
          <w:i w:val="0"/>
          <w:iCs w:val="0"/>
          <w:caps w:val="0"/>
          <w:smallCaps w:val="0"/>
          <w:noProof w:val="0"/>
          <w:color w:val="2C3E50"/>
          <w:sz w:val="24"/>
          <w:szCs w:val="24"/>
          <w:lang w:val="en-US"/>
        </w:rPr>
        <w:t xml:space="preserve">. [online] Available at: </w:t>
      </w:r>
      <w:hyperlink r:id="Rb1c9e1bb62194e07">
        <w:r w:rsidRPr="0AB8703A" w:rsidR="23A3F62C">
          <w:rPr>
            <w:rStyle w:val="Hyperlink"/>
            <w:rFonts w:ascii="Arial" w:hAnsi="Arial" w:eastAsia="Arial" w:cs="Arial"/>
            <w:b w:val="0"/>
            <w:bCs w:val="0"/>
            <w:i w:val="0"/>
            <w:iCs w:val="0"/>
            <w:caps w:val="0"/>
            <w:smallCaps w:val="0"/>
            <w:noProof w:val="0"/>
            <w:sz w:val="24"/>
            <w:szCs w:val="24"/>
            <w:lang w:val="en-US"/>
          </w:rPr>
          <w:t>https://www.ssc.wisc.edu/~rkeyser/?page_id=625</w:t>
        </w:r>
      </w:hyperlink>
      <w:r w:rsidRPr="0AB8703A" w:rsidR="23A3F62C">
        <w:rPr>
          <w:rFonts w:ascii="Arial" w:hAnsi="Arial" w:eastAsia="Arial" w:cs="Arial"/>
          <w:b w:val="0"/>
          <w:bCs w:val="0"/>
          <w:i w:val="0"/>
          <w:iCs w:val="0"/>
          <w:caps w:val="0"/>
          <w:smallCaps w:val="0"/>
          <w:noProof w:val="0"/>
          <w:color w:val="2C3E50"/>
          <w:sz w:val="24"/>
          <w:szCs w:val="24"/>
          <w:lang w:val="en-US"/>
        </w:rPr>
        <w:t xml:space="preserve">. </w:t>
      </w:r>
    </w:p>
    <w:p w:rsidR="23A3F62C" w:rsidP="0AB8703A" w:rsidRDefault="23A3F62C" w14:paraId="23216429" w14:textId="602E8E5F">
      <w:pPr>
        <w:pStyle w:val="Normal"/>
        <w:spacing w:line="360" w:lineRule="auto"/>
        <w:rPr>
          <w:rFonts w:ascii="Arial" w:hAnsi="Arial" w:eastAsia="Arial" w:cs="Arial"/>
          <w:noProof w:val="0"/>
          <w:sz w:val="24"/>
          <w:szCs w:val="24"/>
          <w:lang w:val="en-US"/>
        </w:rPr>
      </w:pPr>
      <w:r w:rsidRPr="0AB8703A" w:rsidR="23A3F62C">
        <w:rPr>
          <w:rFonts w:ascii="Arial" w:hAnsi="Arial" w:eastAsia="Arial" w:cs="Arial"/>
          <w:b w:val="0"/>
          <w:bCs w:val="0"/>
          <w:i w:val="0"/>
          <w:iCs w:val="0"/>
          <w:caps w:val="0"/>
          <w:smallCaps w:val="0"/>
          <w:noProof w:val="0"/>
          <w:color w:val="2C3E50"/>
          <w:sz w:val="24"/>
          <w:szCs w:val="24"/>
          <w:lang w:val="en-US"/>
        </w:rPr>
        <w:t xml:space="preserve">Anon, (n.d.). </w:t>
      </w:r>
      <w:r w:rsidRPr="0AB8703A" w:rsidR="23A3F62C">
        <w:rPr>
          <w:rFonts w:ascii="Arial" w:hAnsi="Arial" w:eastAsia="Arial" w:cs="Arial"/>
          <w:b w:val="0"/>
          <w:bCs w:val="0"/>
          <w:i w:val="1"/>
          <w:iCs w:val="1"/>
          <w:caps w:val="0"/>
          <w:smallCaps w:val="0"/>
          <w:noProof w:val="0"/>
          <w:color w:val="2C3E50"/>
          <w:sz w:val="24"/>
          <w:szCs w:val="24"/>
          <w:lang w:val="en-US"/>
        </w:rPr>
        <w:t xml:space="preserve">What is </w:t>
      </w:r>
      <w:r w:rsidRPr="0AB8703A" w:rsidR="23A3F62C">
        <w:rPr>
          <w:rFonts w:ascii="Arial" w:hAnsi="Arial" w:eastAsia="Arial" w:cs="Arial"/>
          <w:b w:val="0"/>
          <w:bCs w:val="0"/>
          <w:i w:val="1"/>
          <w:iCs w:val="1"/>
          <w:caps w:val="0"/>
          <w:smallCaps w:val="0"/>
          <w:noProof w:val="0"/>
          <w:color w:val="2C3E50"/>
          <w:sz w:val="24"/>
          <w:szCs w:val="24"/>
          <w:lang w:val="en-US"/>
        </w:rPr>
        <w:t>the Civil</w:t>
      </w:r>
      <w:r w:rsidRPr="0AB8703A" w:rsidR="23A3F62C">
        <w:rPr>
          <w:rFonts w:ascii="Arial" w:hAnsi="Arial" w:eastAsia="Arial" w:cs="Arial"/>
          <w:b w:val="0"/>
          <w:bCs w:val="0"/>
          <w:i w:val="1"/>
          <w:iCs w:val="1"/>
          <w:caps w:val="0"/>
          <w:smallCaps w:val="0"/>
          <w:noProof w:val="0"/>
          <w:color w:val="2C3E50"/>
          <w:sz w:val="24"/>
          <w:szCs w:val="24"/>
          <w:lang w:val="en-US"/>
        </w:rPr>
        <w:t xml:space="preserve"> Law? | LSU Law – Civil Law Online</w:t>
      </w:r>
      <w:r w:rsidRPr="0AB8703A" w:rsidR="23A3F62C">
        <w:rPr>
          <w:rFonts w:ascii="Arial" w:hAnsi="Arial" w:eastAsia="Arial" w:cs="Arial"/>
          <w:b w:val="0"/>
          <w:bCs w:val="0"/>
          <w:i w:val="0"/>
          <w:iCs w:val="0"/>
          <w:caps w:val="0"/>
          <w:smallCaps w:val="0"/>
          <w:noProof w:val="0"/>
          <w:color w:val="2C3E50"/>
          <w:sz w:val="24"/>
          <w:szCs w:val="24"/>
          <w:lang w:val="en-US"/>
        </w:rPr>
        <w:t xml:space="preserve">. [online] Available at: </w:t>
      </w:r>
      <w:hyperlink r:id="R6702b58f398a4330">
        <w:r w:rsidRPr="0AB8703A" w:rsidR="23A3F62C">
          <w:rPr>
            <w:rStyle w:val="Hyperlink"/>
            <w:rFonts w:ascii="Arial" w:hAnsi="Arial" w:eastAsia="Arial" w:cs="Arial"/>
            <w:b w:val="0"/>
            <w:bCs w:val="0"/>
            <w:i w:val="0"/>
            <w:iCs w:val="0"/>
            <w:caps w:val="0"/>
            <w:smallCaps w:val="0"/>
            <w:noProof w:val="0"/>
            <w:sz w:val="24"/>
            <w:szCs w:val="24"/>
            <w:lang w:val="en-US"/>
          </w:rPr>
          <w:t>https://law.lsu.edu/clo/civil-law-online/what-is-the-civil-law/</w:t>
        </w:r>
      </w:hyperlink>
      <w:r w:rsidRPr="0AB8703A" w:rsidR="23A3F62C">
        <w:rPr>
          <w:rFonts w:ascii="Arial" w:hAnsi="Arial" w:eastAsia="Arial" w:cs="Arial"/>
          <w:b w:val="0"/>
          <w:bCs w:val="0"/>
          <w:i w:val="0"/>
          <w:iCs w:val="0"/>
          <w:caps w:val="0"/>
          <w:smallCaps w:val="0"/>
          <w:noProof w:val="0"/>
          <w:color w:val="2C3E50"/>
          <w:sz w:val="24"/>
          <w:szCs w:val="24"/>
          <w:lang w:val="en-US"/>
        </w:rPr>
        <w:t xml:space="preserve">. </w:t>
      </w:r>
    </w:p>
    <w:p w:rsidR="32A3266F" w:rsidP="0AB8703A" w:rsidRDefault="32A3266F" w14:paraId="120A31F2" w14:textId="21D6F88E">
      <w:pPr>
        <w:pStyle w:val="Normal"/>
        <w:spacing w:line="360" w:lineRule="auto"/>
        <w:rPr>
          <w:rFonts w:ascii="Arial" w:hAnsi="Arial" w:eastAsia="Arial" w:cs="Arial"/>
          <w:noProof w:val="0"/>
          <w:sz w:val="24"/>
          <w:szCs w:val="24"/>
          <w:lang w:val="en-US"/>
        </w:rPr>
      </w:pPr>
      <w:r w:rsidRPr="0AB8703A" w:rsidR="32A3266F">
        <w:rPr>
          <w:rFonts w:ascii="Arial" w:hAnsi="Arial" w:eastAsia="Arial" w:cs="Arial"/>
          <w:b w:val="0"/>
          <w:bCs w:val="0"/>
          <w:i w:val="0"/>
          <w:iCs w:val="0"/>
          <w:caps w:val="0"/>
          <w:smallCaps w:val="0"/>
          <w:noProof w:val="0"/>
          <w:color w:val="2C3E50"/>
          <w:sz w:val="24"/>
          <w:szCs w:val="24"/>
          <w:lang w:val="en-US"/>
        </w:rPr>
        <w:t xml:space="preserve">Biotech.law.lsu.edu. (n.d.). </w:t>
      </w:r>
      <w:r w:rsidRPr="0AB8703A" w:rsidR="32A3266F">
        <w:rPr>
          <w:rFonts w:ascii="Arial" w:hAnsi="Arial" w:eastAsia="Arial" w:cs="Arial"/>
          <w:b w:val="0"/>
          <w:bCs w:val="0"/>
          <w:i w:val="1"/>
          <w:iCs w:val="1"/>
          <w:caps w:val="0"/>
          <w:smallCaps w:val="0"/>
          <w:noProof w:val="0"/>
          <w:color w:val="2C3E50"/>
          <w:sz w:val="24"/>
          <w:szCs w:val="24"/>
          <w:lang w:val="en-US"/>
        </w:rPr>
        <w:t>TYPES OF LAW</w:t>
      </w:r>
      <w:r w:rsidRPr="0AB8703A" w:rsidR="32A3266F">
        <w:rPr>
          <w:rFonts w:ascii="Arial" w:hAnsi="Arial" w:eastAsia="Arial" w:cs="Arial"/>
          <w:b w:val="0"/>
          <w:bCs w:val="0"/>
          <w:i w:val="0"/>
          <w:iCs w:val="0"/>
          <w:caps w:val="0"/>
          <w:smallCaps w:val="0"/>
          <w:noProof w:val="0"/>
          <w:color w:val="2C3E50"/>
          <w:sz w:val="24"/>
          <w:szCs w:val="24"/>
          <w:lang w:val="en-US"/>
        </w:rPr>
        <w:t xml:space="preserve">. [online] Available at: </w:t>
      </w:r>
      <w:hyperlink r:id="R4241e9b703524c16">
        <w:r w:rsidRPr="0AB8703A" w:rsidR="32A3266F">
          <w:rPr>
            <w:rStyle w:val="Hyperlink"/>
            <w:rFonts w:ascii="Arial" w:hAnsi="Arial" w:eastAsia="Arial" w:cs="Arial"/>
            <w:b w:val="0"/>
            <w:bCs w:val="0"/>
            <w:i w:val="0"/>
            <w:iCs w:val="0"/>
            <w:caps w:val="0"/>
            <w:smallCaps w:val="0"/>
            <w:noProof w:val="0"/>
            <w:sz w:val="24"/>
            <w:szCs w:val="24"/>
            <w:lang w:val="en-US"/>
          </w:rPr>
          <w:t>https://biotech.law.lsu.edu/books/lbb/x21.htm</w:t>
        </w:r>
      </w:hyperlink>
      <w:r w:rsidRPr="0AB8703A" w:rsidR="32A3266F">
        <w:rPr>
          <w:rFonts w:ascii="Arial" w:hAnsi="Arial" w:eastAsia="Arial" w:cs="Arial"/>
          <w:b w:val="0"/>
          <w:bCs w:val="0"/>
          <w:i w:val="0"/>
          <w:iCs w:val="0"/>
          <w:caps w:val="0"/>
          <w:smallCaps w:val="0"/>
          <w:noProof w:val="0"/>
          <w:color w:val="2C3E50"/>
          <w:sz w:val="24"/>
          <w:szCs w:val="24"/>
          <w:lang w:val="en-US"/>
        </w:rPr>
        <w:t xml:space="preserve">. </w:t>
      </w:r>
    </w:p>
    <w:p w:rsidR="52C0115D" w:rsidP="0AB8703A" w:rsidRDefault="52C0115D" w14:paraId="3E7F3456" w14:textId="5AE90097">
      <w:pPr>
        <w:pStyle w:val="Normal"/>
        <w:spacing w:line="360" w:lineRule="auto"/>
        <w:rPr>
          <w:rFonts w:ascii="Arial" w:hAnsi="Arial" w:eastAsia="Arial" w:cs="Arial"/>
          <w:noProof w:val="0"/>
          <w:sz w:val="24"/>
          <w:szCs w:val="24"/>
          <w:lang w:val="en-US"/>
        </w:rPr>
      </w:pPr>
      <w:r w:rsidRPr="0AB8703A" w:rsidR="52C0115D">
        <w:rPr>
          <w:rFonts w:ascii="Arial" w:hAnsi="Arial" w:eastAsia="Arial" w:cs="Arial"/>
          <w:b w:val="0"/>
          <w:bCs w:val="0"/>
          <w:i w:val="0"/>
          <w:iCs w:val="0"/>
          <w:caps w:val="0"/>
          <w:smallCaps w:val="0"/>
          <w:noProof w:val="0"/>
          <w:color w:val="2C3E50"/>
          <w:sz w:val="24"/>
          <w:szCs w:val="24"/>
          <w:lang w:val="en-US"/>
        </w:rPr>
        <w:t xml:space="preserve">Collinsdictionary.com. (2019). </w:t>
      </w:r>
      <w:r w:rsidRPr="0AB8703A" w:rsidR="52C0115D">
        <w:rPr>
          <w:rFonts w:ascii="Arial" w:hAnsi="Arial" w:eastAsia="Arial" w:cs="Arial"/>
          <w:b w:val="0"/>
          <w:bCs w:val="0"/>
          <w:i w:val="1"/>
          <w:iCs w:val="1"/>
          <w:caps w:val="0"/>
          <w:smallCaps w:val="0"/>
          <w:noProof w:val="0"/>
          <w:color w:val="2C3E50"/>
          <w:sz w:val="24"/>
          <w:szCs w:val="24"/>
          <w:lang w:val="en-US"/>
        </w:rPr>
        <w:t>Civil law definition and meaning | Collins English Dictionary</w:t>
      </w:r>
      <w:r w:rsidRPr="0AB8703A" w:rsidR="52C0115D">
        <w:rPr>
          <w:rFonts w:ascii="Arial" w:hAnsi="Arial" w:eastAsia="Arial" w:cs="Arial"/>
          <w:b w:val="0"/>
          <w:bCs w:val="0"/>
          <w:i w:val="0"/>
          <w:iCs w:val="0"/>
          <w:caps w:val="0"/>
          <w:smallCaps w:val="0"/>
          <w:noProof w:val="0"/>
          <w:color w:val="2C3E50"/>
          <w:sz w:val="24"/>
          <w:szCs w:val="24"/>
          <w:lang w:val="en-US"/>
        </w:rPr>
        <w:t xml:space="preserve">. [online] Available at: </w:t>
      </w:r>
      <w:hyperlink r:id="R2435c88bf5ea4f9a">
        <w:r w:rsidRPr="0AB8703A" w:rsidR="52C0115D">
          <w:rPr>
            <w:rStyle w:val="Hyperlink"/>
            <w:rFonts w:ascii="Arial" w:hAnsi="Arial" w:eastAsia="Arial" w:cs="Arial"/>
            <w:b w:val="0"/>
            <w:bCs w:val="0"/>
            <w:i w:val="0"/>
            <w:iCs w:val="0"/>
            <w:caps w:val="0"/>
            <w:smallCaps w:val="0"/>
            <w:noProof w:val="0"/>
            <w:sz w:val="24"/>
            <w:szCs w:val="24"/>
            <w:lang w:val="en-US"/>
          </w:rPr>
          <w:t>https://www.collinsdictionary.com/dictionary/english/civil-law</w:t>
        </w:r>
      </w:hyperlink>
      <w:r w:rsidRPr="0AB8703A" w:rsidR="52C0115D">
        <w:rPr>
          <w:rFonts w:ascii="Arial" w:hAnsi="Arial" w:eastAsia="Arial" w:cs="Arial"/>
          <w:b w:val="0"/>
          <w:bCs w:val="0"/>
          <w:i w:val="0"/>
          <w:iCs w:val="0"/>
          <w:caps w:val="0"/>
          <w:smallCaps w:val="0"/>
          <w:noProof w:val="0"/>
          <w:color w:val="2C3E50"/>
          <w:sz w:val="24"/>
          <w:szCs w:val="24"/>
          <w:lang w:val="en-US"/>
        </w:rPr>
        <w:t xml:space="preserve">. </w:t>
      </w:r>
    </w:p>
    <w:p w:rsidR="52C0115D" w:rsidP="0AB8703A" w:rsidRDefault="52C0115D" w14:paraId="32383E5D" w14:textId="7FD7202E">
      <w:pPr>
        <w:pStyle w:val="Normal"/>
        <w:spacing w:line="360" w:lineRule="auto"/>
        <w:rPr>
          <w:rFonts w:ascii="Arial" w:hAnsi="Arial" w:eastAsia="Arial" w:cs="Arial"/>
          <w:noProof w:val="0"/>
          <w:sz w:val="24"/>
          <w:szCs w:val="24"/>
          <w:lang w:val="en-US"/>
        </w:rPr>
      </w:pPr>
      <w:r w:rsidRPr="0AB8703A" w:rsidR="52C0115D">
        <w:rPr>
          <w:rFonts w:ascii="Arial" w:hAnsi="Arial" w:eastAsia="Arial" w:cs="Arial"/>
          <w:b w:val="0"/>
          <w:bCs w:val="0"/>
          <w:i w:val="0"/>
          <w:iCs w:val="0"/>
          <w:caps w:val="0"/>
          <w:smallCaps w:val="0"/>
          <w:noProof w:val="0"/>
          <w:color w:val="2C3E50"/>
          <w:sz w:val="24"/>
          <w:szCs w:val="24"/>
          <w:lang w:val="en-US"/>
        </w:rPr>
        <w:t xml:space="preserve">Duignan, B. (2019). What Is the Difference Between Criminal Law and Civil Law? In: </w:t>
      </w:r>
      <w:r w:rsidRPr="0AB8703A" w:rsidR="52C0115D">
        <w:rPr>
          <w:rFonts w:ascii="Arial" w:hAnsi="Arial" w:eastAsia="Arial" w:cs="Arial"/>
          <w:b w:val="0"/>
          <w:bCs w:val="0"/>
          <w:i w:val="1"/>
          <w:iCs w:val="1"/>
          <w:caps w:val="0"/>
          <w:smallCaps w:val="0"/>
          <w:noProof w:val="0"/>
          <w:color w:val="2C3E50"/>
          <w:sz w:val="24"/>
          <w:szCs w:val="24"/>
          <w:lang w:val="en-US"/>
        </w:rPr>
        <w:t>Encyclopædia</w:t>
      </w:r>
      <w:r w:rsidRPr="0AB8703A" w:rsidR="52C0115D">
        <w:rPr>
          <w:rFonts w:ascii="Arial" w:hAnsi="Arial" w:eastAsia="Arial" w:cs="Arial"/>
          <w:b w:val="0"/>
          <w:bCs w:val="0"/>
          <w:i w:val="1"/>
          <w:iCs w:val="1"/>
          <w:caps w:val="0"/>
          <w:smallCaps w:val="0"/>
          <w:noProof w:val="0"/>
          <w:color w:val="2C3E50"/>
          <w:sz w:val="24"/>
          <w:szCs w:val="24"/>
          <w:lang w:val="en-US"/>
        </w:rPr>
        <w:t xml:space="preserve"> Britannica</w:t>
      </w:r>
      <w:r w:rsidRPr="0AB8703A" w:rsidR="52C0115D">
        <w:rPr>
          <w:rFonts w:ascii="Arial" w:hAnsi="Arial" w:eastAsia="Arial" w:cs="Arial"/>
          <w:b w:val="0"/>
          <w:bCs w:val="0"/>
          <w:i w:val="0"/>
          <w:iCs w:val="0"/>
          <w:caps w:val="0"/>
          <w:smallCaps w:val="0"/>
          <w:noProof w:val="0"/>
          <w:color w:val="2C3E50"/>
          <w:sz w:val="24"/>
          <w:szCs w:val="24"/>
          <w:lang w:val="en-US"/>
        </w:rPr>
        <w:t xml:space="preserve">. [online] Available at: </w:t>
      </w:r>
      <w:hyperlink r:id="Rff6a32b7ef5d4831">
        <w:r w:rsidRPr="0AB8703A" w:rsidR="52C0115D">
          <w:rPr>
            <w:rStyle w:val="Hyperlink"/>
            <w:rFonts w:ascii="Arial" w:hAnsi="Arial" w:eastAsia="Arial" w:cs="Arial"/>
            <w:b w:val="0"/>
            <w:bCs w:val="0"/>
            <w:i w:val="0"/>
            <w:iCs w:val="0"/>
            <w:caps w:val="0"/>
            <w:smallCaps w:val="0"/>
            <w:noProof w:val="0"/>
            <w:sz w:val="24"/>
            <w:szCs w:val="24"/>
            <w:lang w:val="en-US"/>
          </w:rPr>
          <w:t>https://www.britannica.com/story/what-is-the-difference-between-criminal-law-and-civil-law</w:t>
        </w:r>
      </w:hyperlink>
      <w:r w:rsidRPr="0AB8703A" w:rsidR="52C0115D">
        <w:rPr>
          <w:rFonts w:ascii="Arial" w:hAnsi="Arial" w:eastAsia="Arial" w:cs="Arial"/>
          <w:b w:val="0"/>
          <w:bCs w:val="0"/>
          <w:i w:val="0"/>
          <w:iCs w:val="0"/>
          <w:caps w:val="0"/>
          <w:smallCaps w:val="0"/>
          <w:noProof w:val="0"/>
          <w:color w:val="2C3E50"/>
          <w:sz w:val="24"/>
          <w:szCs w:val="24"/>
          <w:lang w:val="en-US"/>
        </w:rPr>
        <w:t xml:space="preserve">. </w:t>
      </w:r>
    </w:p>
    <w:p w:rsidR="0E453841" w:rsidP="0AB8703A" w:rsidRDefault="0E453841" w14:paraId="6F390F81" w14:textId="0158CC4D">
      <w:pPr>
        <w:pStyle w:val="Normal"/>
        <w:spacing w:line="360" w:lineRule="auto"/>
        <w:rPr>
          <w:rFonts w:ascii="Arial" w:hAnsi="Arial" w:eastAsia="Arial" w:cs="Arial"/>
          <w:noProof w:val="0"/>
          <w:sz w:val="24"/>
          <w:szCs w:val="24"/>
          <w:lang w:val="en-US"/>
        </w:rPr>
      </w:pPr>
      <w:r w:rsidRPr="0AB8703A" w:rsidR="0E453841">
        <w:rPr>
          <w:rFonts w:ascii="Arial" w:hAnsi="Arial" w:eastAsia="Arial" w:cs="Arial"/>
          <w:b w:val="0"/>
          <w:bCs w:val="0"/>
          <w:i w:val="0"/>
          <w:iCs w:val="0"/>
          <w:caps w:val="0"/>
          <w:smallCaps w:val="0"/>
          <w:noProof w:val="0"/>
          <w:color w:val="2C3E50"/>
          <w:sz w:val="24"/>
          <w:szCs w:val="24"/>
          <w:lang w:val="en-US"/>
        </w:rPr>
        <w:t xml:space="preserve">Segal, T. (2019). </w:t>
      </w:r>
      <w:r w:rsidRPr="0AB8703A" w:rsidR="0E453841">
        <w:rPr>
          <w:rFonts w:ascii="Arial" w:hAnsi="Arial" w:eastAsia="Arial" w:cs="Arial"/>
          <w:b w:val="0"/>
          <w:bCs w:val="0"/>
          <w:i w:val="1"/>
          <w:iCs w:val="1"/>
          <w:caps w:val="0"/>
          <w:smallCaps w:val="0"/>
          <w:noProof w:val="0"/>
          <w:color w:val="2C3E50"/>
          <w:sz w:val="24"/>
          <w:szCs w:val="24"/>
          <w:lang w:val="en-US"/>
        </w:rPr>
        <w:t>Common Laws Are Unwritten Legal Precedents That Guide Court Decisions</w:t>
      </w:r>
      <w:r w:rsidRPr="0AB8703A" w:rsidR="0E453841">
        <w:rPr>
          <w:rFonts w:ascii="Arial" w:hAnsi="Arial" w:eastAsia="Arial" w:cs="Arial"/>
          <w:b w:val="0"/>
          <w:bCs w:val="0"/>
          <w:i w:val="0"/>
          <w:iCs w:val="0"/>
          <w:caps w:val="0"/>
          <w:smallCaps w:val="0"/>
          <w:noProof w:val="0"/>
          <w:color w:val="2C3E50"/>
          <w:sz w:val="24"/>
          <w:szCs w:val="24"/>
          <w:lang w:val="en-US"/>
        </w:rPr>
        <w:t xml:space="preserve">. [online] Investopedia. Available at: </w:t>
      </w:r>
      <w:hyperlink r:id="Rb032e04617194e46">
        <w:r w:rsidRPr="0AB8703A" w:rsidR="0E453841">
          <w:rPr>
            <w:rStyle w:val="Hyperlink"/>
            <w:rFonts w:ascii="Arial" w:hAnsi="Arial" w:eastAsia="Arial" w:cs="Arial"/>
            <w:b w:val="0"/>
            <w:bCs w:val="0"/>
            <w:i w:val="0"/>
            <w:iCs w:val="0"/>
            <w:caps w:val="0"/>
            <w:smallCaps w:val="0"/>
            <w:noProof w:val="0"/>
            <w:sz w:val="24"/>
            <w:szCs w:val="24"/>
            <w:lang w:val="en-US"/>
          </w:rPr>
          <w:t>https://www.investopedia.com/terms/c/common-law.asp</w:t>
        </w:r>
      </w:hyperlink>
      <w:r w:rsidRPr="0AB8703A" w:rsidR="0E453841">
        <w:rPr>
          <w:rFonts w:ascii="Arial" w:hAnsi="Arial" w:eastAsia="Arial" w:cs="Arial"/>
          <w:b w:val="0"/>
          <w:bCs w:val="0"/>
          <w:i w:val="0"/>
          <w:iCs w:val="0"/>
          <w:caps w:val="0"/>
          <w:smallCaps w:val="0"/>
          <w:noProof w:val="0"/>
          <w:color w:val="2C3E50"/>
          <w:sz w:val="24"/>
          <w:szCs w:val="24"/>
          <w:lang w:val="en-US"/>
        </w:rPr>
        <w:t>.</w:t>
      </w:r>
    </w:p>
    <w:p w:rsidR="2C3C900B" w:rsidP="0AB8703A" w:rsidRDefault="2C3C900B" w14:paraId="72844073" w14:textId="5D5434F6">
      <w:pPr>
        <w:pStyle w:val="Normal"/>
        <w:spacing w:line="360" w:lineRule="auto"/>
        <w:rPr>
          <w:rFonts w:ascii="Arial" w:hAnsi="Arial" w:eastAsia="Arial" w:cs="Arial"/>
          <w:noProof w:val="0"/>
          <w:sz w:val="24"/>
          <w:szCs w:val="24"/>
          <w:lang w:val="en-US"/>
        </w:rPr>
      </w:pPr>
      <w:r w:rsidRPr="0AB8703A" w:rsidR="2C3C900B">
        <w:rPr>
          <w:rFonts w:ascii="Arial" w:hAnsi="Arial" w:eastAsia="Arial" w:cs="Arial"/>
          <w:b w:val="0"/>
          <w:bCs w:val="0"/>
          <w:i w:val="0"/>
          <w:iCs w:val="0"/>
          <w:caps w:val="0"/>
          <w:smallCaps w:val="0"/>
          <w:noProof w:val="0"/>
          <w:color w:val="2C3E50"/>
          <w:sz w:val="24"/>
          <w:szCs w:val="24"/>
          <w:lang w:val="en-US"/>
        </w:rPr>
        <w:t xml:space="preserve">Study.com. (2022). Available at: </w:t>
      </w:r>
      <w:hyperlink r:id="R03639129ed4e4f49">
        <w:r w:rsidRPr="0AB8703A" w:rsidR="2C3C900B">
          <w:rPr>
            <w:rStyle w:val="Hyperlink"/>
            <w:rFonts w:ascii="Arial" w:hAnsi="Arial" w:eastAsia="Arial" w:cs="Arial"/>
            <w:b w:val="0"/>
            <w:bCs w:val="0"/>
            <w:i w:val="0"/>
            <w:iCs w:val="0"/>
            <w:caps w:val="0"/>
            <w:smallCaps w:val="0"/>
            <w:noProof w:val="0"/>
            <w:sz w:val="24"/>
            <w:szCs w:val="24"/>
            <w:lang w:val="en-US"/>
          </w:rPr>
          <w:t>https://study.com/learn/lesson/what-is-english-common-law.html</w:t>
        </w:r>
      </w:hyperlink>
      <w:r w:rsidRPr="0AB8703A" w:rsidR="2C3C900B">
        <w:rPr>
          <w:rFonts w:ascii="Arial" w:hAnsi="Arial" w:eastAsia="Arial" w:cs="Arial"/>
          <w:b w:val="0"/>
          <w:bCs w:val="0"/>
          <w:i w:val="0"/>
          <w:iCs w:val="0"/>
          <w:caps w:val="0"/>
          <w:smallCaps w:val="0"/>
          <w:noProof w:val="0"/>
          <w:color w:val="2C3E50"/>
          <w:sz w:val="24"/>
          <w:szCs w:val="24"/>
          <w:lang w:val="en-US"/>
        </w:rPr>
        <w:t xml:space="preserve">. </w:t>
      </w:r>
    </w:p>
    <w:p w:rsidR="66F87FA5" w:rsidP="0AB8703A" w:rsidRDefault="66F87FA5" w14:paraId="1E0F1C3C" w14:textId="41FE82F9">
      <w:pPr>
        <w:pStyle w:val="Normal"/>
        <w:spacing w:line="360" w:lineRule="auto"/>
        <w:rPr>
          <w:rFonts w:ascii="Arial" w:hAnsi="Arial" w:eastAsia="Arial" w:cs="Arial"/>
          <w:noProof w:val="0"/>
          <w:sz w:val="24"/>
          <w:szCs w:val="24"/>
          <w:lang w:val="en-US"/>
        </w:rPr>
      </w:pPr>
      <w:r w:rsidRPr="0AB8703A" w:rsidR="66F87FA5">
        <w:rPr>
          <w:rFonts w:ascii="Arial" w:hAnsi="Arial" w:eastAsia="Arial" w:cs="Arial"/>
          <w:sz w:val="24"/>
          <w:szCs w:val="24"/>
        </w:rPr>
        <w:t xml:space="preserve">  </w:t>
      </w:r>
      <w:r w:rsidRPr="0AB8703A" w:rsidR="3BBFF270">
        <w:rPr>
          <w:rFonts w:ascii="Arial" w:hAnsi="Arial" w:eastAsia="Arial" w:cs="Arial"/>
          <w:b w:val="0"/>
          <w:bCs w:val="0"/>
          <w:i w:val="0"/>
          <w:iCs w:val="0"/>
          <w:caps w:val="0"/>
          <w:smallCaps w:val="0"/>
          <w:noProof w:val="0"/>
          <w:color w:val="2C3E50"/>
          <w:sz w:val="24"/>
          <w:szCs w:val="24"/>
          <w:lang w:val="en-US"/>
        </w:rPr>
        <w:t xml:space="preserve">www.lawteacher.net. (n.d.). </w:t>
      </w:r>
      <w:r w:rsidRPr="0AB8703A" w:rsidR="3BBFF270">
        <w:rPr>
          <w:rFonts w:ascii="Arial" w:hAnsi="Arial" w:eastAsia="Arial" w:cs="Arial"/>
          <w:b w:val="0"/>
          <w:bCs w:val="0"/>
          <w:i w:val="1"/>
          <w:iCs w:val="1"/>
          <w:caps w:val="0"/>
          <w:smallCaps w:val="0"/>
          <w:noProof w:val="0"/>
          <w:color w:val="2C3E50"/>
          <w:sz w:val="24"/>
          <w:szCs w:val="24"/>
          <w:lang w:val="en-US"/>
        </w:rPr>
        <w:t>The Common Law System</w:t>
      </w:r>
      <w:r w:rsidRPr="0AB8703A" w:rsidR="3BBFF270">
        <w:rPr>
          <w:rFonts w:ascii="Arial" w:hAnsi="Arial" w:eastAsia="Arial" w:cs="Arial"/>
          <w:b w:val="0"/>
          <w:bCs w:val="0"/>
          <w:i w:val="0"/>
          <w:iCs w:val="0"/>
          <w:caps w:val="0"/>
          <w:smallCaps w:val="0"/>
          <w:noProof w:val="0"/>
          <w:color w:val="2C3E50"/>
          <w:sz w:val="24"/>
          <w:szCs w:val="24"/>
          <w:lang w:val="en-US"/>
        </w:rPr>
        <w:t xml:space="preserve">. [online] Available at: </w:t>
      </w:r>
      <w:hyperlink r:id="R4699b3e7287741f1">
        <w:r w:rsidRPr="0AB8703A" w:rsidR="3BBFF270">
          <w:rPr>
            <w:rStyle w:val="Hyperlink"/>
            <w:rFonts w:ascii="Arial" w:hAnsi="Arial" w:eastAsia="Arial" w:cs="Arial"/>
            <w:b w:val="0"/>
            <w:bCs w:val="0"/>
            <w:i w:val="0"/>
            <w:iCs w:val="0"/>
            <w:caps w:val="0"/>
            <w:smallCaps w:val="0"/>
            <w:noProof w:val="0"/>
            <w:sz w:val="24"/>
            <w:szCs w:val="24"/>
            <w:lang w:val="en-US"/>
          </w:rPr>
          <w:t>https://www.lawteacher.net/free-law-essays/constitutional-law/the-common-law-system-constitutional-law-essay.php</w:t>
        </w:r>
      </w:hyperlink>
      <w:r w:rsidRPr="0AB8703A" w:rsidR="3BBFF270">
        <w:rPr>
          <w:rFonts w:ascii="Arial" w:hAnsi="Arial" w:eastAsia="Arial" w:cs="Arial"/>
          <w:b w:val="0"/>
          <w:bCs w:val="0"/>
          <w:i w:val="0"/>
          <w:iCs w:val="0"/>
          <w:caps w:val="0"/>
          <w:smallCaps w:val="0"/>
          <w:noProof w:val="0"/>
          <w:color w:val="2C3E50"/>
          <w:sz w:val="24"/>
          <w:szCs w:val="24"/>
          <w:lang w:val="en-US"/>
        </w:rPr>
        <w:t>.</w:t>
      </w:r>
    </w:p>
    <w:p w:rsidR="16EB236F" w:rsidP="0AB8703A" w:rsidRDefault="16EB236F" w14:paraId="2ECE51A7" w14:textId="2CB98E9B">
      <w:pPr>
        <w:pStyle w:val="Normal"/>
        <w:spacing w:line="360" w:lineRule="auto"/>
        <w:rPr>
          <w:rFonts w:ascii="Arial" w:hAnsi="Arial" w:eastAsia="Arial" w:cs="Arial"/>
          <w:noProof w:val="0"/>
          <w:sz w:val="24"/>
          <w:szCs w:val="24"/>
          <w:lang w:val="en-US"/>
        </w:rPr>
      </w:pPr>
      <w:r w:rsidRPr="0AB8703A" w:rsidR="16EB236F">
        <w:rPr>
          <w:rFonts w:ascii="Arial" w:hAnsi="Arial" w:eastAsia="Arial" w:cs="Arial"/>
          <w:b w:val="0"/>
          <w:bCs w:val="0"/>
          <w:i w:val="0"/>
          <w:iCs w:val="0"/>
          <w:caps w:val="0"/>
          <w:smallCaps w:val="0"/>
          <w:noProof w:val="0"/>
          <w:color w:val="2C3E50"/>
          <w:sz w:val="24"/>
          <w:szCs w:val="24"/>
          <w:lang w:val="en-US"/>
        </w:rPr>
        <w:t xml:space="preserve">www.tba.org. (n.d.). </w:t>
      </w:r>
      <w:r w:rsidRPr="0AB8703A" w:rsidR="16EB236F">
        <w:rPr>
          <w:rFonts w:ascii="Arial" w:hAnsi="Arial" w:eastAsia="Arial" w:cs="Arial"/>
          <w:b w:val="0"/>
          <w:bCs w:val="0"/>
          <w:i w:val="1"/>
          <w:iCs w:val="1"/>
          <w:caps w:val="0"/>
          <w:smallCaps w:val="0"/>
          <w:noProof w:val="0"/>
          <w:color w:val="2C3E50"/>
          <w:sz w:val="24"/>
          <w:szCs w:val="24"/>
          <w:lang w:val="en-US"/>
        </w:rPr>
        <w:t>Henry II: Father of the Common Law - TBA Law Blog</w:t>
      </w:r>
      <w:r w:rsidRPr="0AB8703A" w:rsidR="16EB236F">
        <w:rPr>
          <w:rFonts w:ascii="Arial" w:hAnsi="Arial" w:eastAsia="Arial" w:cs="Arial"/>
          <w:b w:val="0"/>
          <w:bCs w:val="0"/>
          <w:i w:val="0"/>
          <w:iCs w:val="0"/>
          <w:caps w:val="0"/>
          <w:smallCaps w:val="0"/>
          <w:noProof w:val="0"/>
          <w:color w:val="2C3E50"/>
          <w:sz w:val="24"/>
          <w:szCs w:val="24"/>
          <w:lang w:val="en-US"/>
        </w:rPr>
        <w:t xml:space="preserve">. [online] Available at: </w:t>
      </w:r>
      <w:hyperlink r:id="R4ebcd2fce7df414d">
        <w:r w:rsidRPr="0AB8703A" w:rsidR="16EB236F">
          <w:rPr>
            <w:rStyle w:val="Hyperlink"/>
            <w:rFonts w:ascii="Arial" w:hAnsi="Arial" w:eastAsia="Arial" w:cs="Arial"/>
            <w:b w:val="0"/>
            <w:bCs w:val="0"/>
            <w:i w:val="0"/>
            <w:iCs w:val="0"/>
            <w:caps w:val="0"/>
            <w:smallCaps w:val="0"/>
            <w:noProof w:val="0"/>
            <w:sz w:val="24"/>
            <w:szCs w:val="24"/>
            <w:lang w:val="en-US"/>
          </w:rPr>
          <w:t>https://www.tba.org/index.cfm?pg=LawBlog&amp;blAction=showEntry&amp;blogEntry=26853</w:t>
        </w:r>
      </w:hyperlink>
      <w:r w:rsidRPr="0AB8703A" w:rsidR="16EB236F">
        <w:rPr>
          <w:rFonts w:ascii="Arial" w:hAnsi="Arial" w:eastAsia="Arial" w:cs="Arial"/>
          <w:b w:val="0"/>
          <w:bCs w:val="0"/>
          <w:i w:val="0"/>
          <w:iCs w:val="0"/>
          <w:caps w:val="0"/>
          <w:smallCaps w:val="0"/>
          <w:noProof w:val="0"/>
          <w:color w:val="2C3E50"/>
          <w:sz w:val="24"/>
          <w:szCs w:val="24"/>
          <w:lang w:val="en-US"/>
        </w:rPr>
        <w:t xml:space="preserve">. </w:t>
      </w:r>
    </w:p>
    <w:p w:rsidR="42B3CE91" w:rsidP="42B3CE91" w:rsidRDefault="42B3CE91" w14:paraId="16577D5C" w14:textId="7357EAA5">
      <w:pPr>
        <w:pStyle w:val="Normal"/>
        <w:rPr>
          <w:rFonts w:ascii="Calibri" w:hAnsi="Calibri" w:eastAsia="Calibri" w:cs="Calibri"/>
          <w:b w:val="0"/>
          <w:bCs w:val="0"/>
          <w:i w:val="0"/>
          <w:iCs w:val="0"/>
          <w:caps w:val="0"/>
          <w:smallCaps w:val="0"/>
          <w:noProof w:val="0"/>
          <w:color w:val="2C3E50"/>
          <w:sz w:val="27"/>
          <w:szCs w:val="27"/>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0oyF0oxy" int2:invalidationBookmarkName="" int2:hashCode="E1+Tt6RJBbZOzq" int2:id="uDCliP1M">
      <int2:state int2:type="AugLoop_Text_Critique" int2:value="Rejected"/>
    </int2:bookmark>
    <int2:bookmark int2:bookmarkName="_Int_Ux0wiS0Y" int2:invalidationBookmarkName="" int2:hashCode="gRWBQfch0NgDhd" int2:id="4uk6HA25">
      <int2:state int2:type="AugLoop_Text_Critique" int2:value="Rejected"/>
    </int2:bookmark>
    <int2:bookmark int2:bookmarkName="_Int_JbFlSSaR" int2:invalidationBookmarkName="" int2:hashCode="ZD4DPyxyvbq3AT" int2:id="kcFB0agf">
      <int2:state int2:type="AugLoop_Text_Critique" int2:value="Rejected"/>
    </int2:bookmark>
    <int2:bookmark int2:bookmarkName="_Int_9K69NFGJ" int2:invalidationBookmarkName="" int2:hashCode="247C25UvsmTKdV" int2:id="Pum9tfEf">
      <int2:state int2:type="AugLoop_Text_Critique" int2:value="Rejected"/>
    </int2:bookmark>
    <int2:bookmark int2:bookmarkName="_Int_kEmrmx4j" int2:invalidationBookmarkName="" int2:hashCode="ZD4DPyxyvbq3AT" int2:id="ndWMDuT8">
      <int2:state int2:type="AugLoop_Text_Critique" int2:value="Rejected"/>
    </int2:bookmark>
    <int2:bookmark int2:bookmarkName="_Int_JGq3fLpr" int2:invalidationBookmarkName="" int2:hashCode="i7ot2+bNaxizZo" int2:id="Ke6eFXsb">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E9FFCF"/>
    <w:rsid w:val="00122A81"/>
    <w:rsid w:val="0036CE7A"/>
    <w:rsid w:val="0073600D"/>
    <w:rsid w:val="007B8ABA"/>
    <w:rsid w:val="00C73BAB"/>
    <w:rsid w:val="00CD656E"/>
    <w:rsid w:val="012B2124"/>
    <w:rsid w:val="013C835E"/>
    <w:rsid w:val="0166D09C"/>
    <w:rsid w:val="01ADFAE2"/>
    <w:rsid w:val="029E7089"/>
    <w:rsid w:val="02B6748E"/>
    <w:rsid w:val="02F5BD73"/>
    <w:rsid w:val="03663D53"/>
    <w:rsid w:val="041B0F01"/>
    <w:rsid w:val="041D0639"/>
    <w:rsid w:val="048AB246"/>
    <w:rsid w:val="04A8C765"/>
    <w:rsid w:val="0567B3B7"/>
    <w:rsid w:val="067383A1"/>
    <w:rsid w:val="06B5EB03"/>
    <w:rsid w:val="06CE52D3"/>
    <w:rsid w:val="071CB56E"/>
    <w:rsid w:val="0722F04F"/>
    <w:rsid w:val="07299C51"/>
    <w:rsid w:val="0771F78D"/>
    <w:rsid w:val="0775E853"/>
    <w:rsid w:val="0791B788"/>
    <w:rsid w:val="0799F24D"/>
    <w:rsid w:val="07ABC4E2"/>
    <w:rsid w:val="085DF9D8"/>
    <w:rsid w:val="087E71F2"/>
    <w:rsid w:val="095B7707"/>
    <w:rsid w:val="09EA45DC"/>
    <w:rsid w:val="0AB8703A"/>
    <w:rsid w:val="0ABB7742"/>
    <w:rsid w:val="0B137AF1"/>
    <w:rsid w:val="0B4EE24A"/>
    <w:rsid w:val="0BB54966"/>
    <w:rsid w:val="0C0C971F"/>
    <w:rsid w:val="0C495976"/>
    <w:rsid w:val="0C58C34D"/>
    <w:rsid w:val="0CC18767"/>
    <w:rsid w:val="0CCB9B6D"/>
    <w:rsid w:val="0E1B0666"/>
    <w:rsid w:val="0E453841"/>
    <w:rsid w:val="0F8EE865"/>
    <w:rsid w:val="0F9CE51C"/>
    <w:rsid w:val="1087C3AC"/>
    <w:rsid w:val="108983D7"/>
    <w:rsid w:val="11247C91"/>
    <w:rsid w:val="1138B57D"/>
    <w:rsid w:val="11397ECB"/>
    <w:rsid w:val="1169EE39"/>
    <w:rsid w:val="119BD697"/>
    <w:rsid w:val="11C68016"/>
    <w:rsid w:val="120B628D"/>
    <w:rsid w:val="12FC42BC"/>
    <w:rsid w:val="1304C86D"/>
    <w:rsid w:val="13954062"/>
    <w:rsid w:val="13AF2074"/>
    <w:rsid w:val="14799430"/>
    <w:rsid w:val="154AF0D5"/>
    <w:rsid w:val="15A42EE5"/>
    <w:rsid w:val="164BD98D"/>
    <w:rsid w:val="16E3DBD1"/>
    <w:rsid w:val="16EB236F"/>
    <w:rsid w:val="172697BE"/>
    <w:rsid w:val="175196D8"/>
    <w:rsid w:val="1810F1AE"/>
    <w:rsid w:val="182D6552"/>
    <w:rsid w:val="18C3AB77"/>
    <w:rsid w:val="19F078ED"/>
    <w:rsid w:val="1A64A167"/>
    <w:rsid w:val="1A77A008"/>
    <w:rsid w:val="1A7DC57D"/>
    <w:rsid w:val="1ADF97C3"/>
    <w:rsid w:val="1B153B6A"/>
    <w:rsid w:val="1BE3102F"/>
    <w:rsid w:val="1BFFBC1D"/>
    <w:rsid w:val="1C4A3BC2"/>
    <w:rsid w:val="1C827C15"/>
    <w:rsid w:val="1DB82D3C"/>
    <w:rsid w:val="1DE7E343"/>
    <w:rsid w:val="1E173885"/>
    <w:rsid w:val="1E3D0B8C"/>
    <w:rsid w:val="1FAE755F"/>
    <w:rsid w:val="1FCBD473"/>
    <w:rsid w:val="1FE7250E"/>
    <w:rsid w:val="211DACE5"/>
    <w:rsid w:val="2177C515"/>
    <w:rsid w:val="222973DD"/>
    <w:rsid w:val="22D6AC4A"/>
    <w:rsid w:val="230A118E"/>
    <w:rsid w:val="236BCBC0"/>
    <w:rsid w:val="23A3F62C"/>
    <w:rsid w:val="24554DA7"/>
    <w:rsid w:val="24DA9E2E"/>
    <w:rsid w:val="25140D38"/>
    <w:rsid w:val="2647DDE7"/>
    <w:rsid w:val="264BF32F"/>
    <w:rsid w:val="27E3AE48"/>
    <w:rsid w:val="27F6C245"/>
    <w:rsid w:val="28B53DF7"/>
    <w:rsid w:val="28C64219"/>
    <w:rsid w:val="28E0796F"/>
    <w:rsid w:val="29AF6921"/>
    <w:rsid w:val="29DA25FC"/>
    <w:rsid w:val="2A09046E"/>
    <w:rsid w:val="2A7C49D0"/>
    <w:rsid w:val="2B4DDF40"/>
    <w:rsid w:val="2C018EDF"/>
    <w:rsid w:val="2C26D899"/>
    <w:rsid w:val="2C3181B9"/>
    <w:rsid w:val="2C3C900B"/>
    <w:rsid w:val="2CB991CF"/>
    <w:rsid w:val="2DB3EA92"/>
    <w:rsid w:val="2DF65AC2"/>
    <w:rsid w:val="2E1AA075"/>
    <w:rsid w:val="2E43DBB5"/>
    <w:rsid w:val="2F1B1011"/>
    <w:rsid w:val="2F4FBAF3"/>
    <w:rsid w:val="2F98004E"/>
    <w:rsid w:val="2FCBA6C1"/>
    <w:rsid w:val="2FFC8326"/>
    <w:rsid w:val="30FA49BC"/>
    <w:rsid w:val="317E61DC"/>
    <w:rsid w:val="318404C9"/>
    <w:rsid w:val="31CB013C"/>
    <w:rsid w:val="31D209F8"/>
    <w:rsid w:val="320E6B45"/>
    <w:rsid w:val="3292B905"/>
    <w:rsid w:val="32A3266F"/>
    <w:rsid w:val="32CFA110"/>
    <w:rsid w:val="33543527"/>
    <w:rsid w:val="336762D9"/>
    <w:rsid w:val="33870BAF"/>
    <w:rsid w:val="3389741A"/>
    <w:rsid w:val="356B494D"/>
    <w:rsid w:val="357801B7"/>
    <w:rsid w:val="358A5195"/>
    <w:rsid w:val="35D04840"/>
    <w:rsid w:val="35FEB77E"/>
    <w:rsid w:val="363D414C"/>
    <w:rsid w:val="3651D2FF"/>
    <w:rsid w:val="365775EC"/>
    <w:rsid w:val="369695F4"/>
    <w:rsid w:val="36FF0B6C"/>
    <w:rsid w:val="3767E21B"/>
    <w:rsid w:val="37EDA360"/>
    <w:rsid w:val="38B78FFF"/>
    <w:rsid w:val="38E0A95F"/>
    <w:rsid w:val="39A3DB2A"/>
    <w:rsid w:val="39BD0BD6"/>
    <w:rsid w:val="39EB3848"/>
    <w:rsid w:val="3A4E8FDC"/>
    <w:rsid w:val="3AE149F4"/>
    <w:rsid w:val="3B027FEF"/>
    <w:rsid w:val="3B38C73C"/>
    <w:rsid w:val="3BBFF270"/>
    <w:rsid w:val="3BE06ABC"/>
    <w:rsid w:val="3D543BF1"/>
    <w:rsid w:val="3DD2072E"/>
    <w:rsid w:val="3EE9FFCF"/>
    <w:rsid w:val="3EF0F4F4"/>
    <w:rsid w:val="3F142402"/>
    <w:rsid w:val="3F180B7E"/>
    <w:rsid w:val="3F4DE550"/>
    <w:rsid w:val="3FD02747"/>
    <w:rsid w:val="40A0C2B3"/>
    <w:rsid w:val="40D3AE4A"/>
    <w:rsid w:val="40E393D5"/>
    <w:rsid w:val="4125D642"/>
    <w:rsid w:val="4156634B"/>
    <w:rsid w:val="4200B1F2"/>
    <w:rsid w:val="422C7C95"/>
    <w:rsid w:val="423FA2F7"/>
    <w:rsid w:val="425AED83"/>
    <w:rsid w:val="425E7245"/>
    <w:rsid w:val="42B3CE91"/>
    <w:rsid w:val="451A535D"/>
    <w:rsid w:val="4553935E"/>
    <w:rsid w:val="46DF445B"/>
    <w:rsid w:val="47D29AC8"/>
    <w:rsid w:val="4808CF4B"/>
    <w:rsid w:val="485A49A0"/>
    <w:rsid w:val="489BBE19"/>
    <w:rsid w:val="48CDB3C9"/>
    <w:rsid w:val="48D3334C"/>
    <w:rsid w:val="4913F5D9"/>
    <w:rsid w:val="49A49FAC"/>
    <w:rsid w:val="49E79AC4"/>
    <w:rsid w:val="4ABBA9B6"/>
    <w:rsid w:val="4AE973FE"/>
    <w:rsid w:val="4B3B67EC"/>
    <w:rsid w:val="4B40700D"/>
    <w:rsid w:val="4C05548B"/>
    <w:rsid w:val="4C11F83F"/>
    <w:rsid w:val="4C3AC06B"/>
    <w:rsid w:val="4CDC406E"/>
    <w:rsid w:val="4DA124EC"/>
    <w:rsid w:val="4E2114C0"/>
    <w:rsid w:val="4E5A6F99"/>
    <w:rsid w:val="4E779C35"/>
    <w:rsid w:val="4EB90FB6"/>
    <w:rsid w:val="4EC82DDC"/>
    <w:rsid w:val="4F029915"/>
    <w:rsid w:val="4F3ECC5C"/>
    <w:rsid w:val="4F545FA8"/>
    <w:rsid w:val="4FDDACAD"/>
    <w:rsid w:val="50965824"/>
    <w:rsid w:val="51797D0E"/>
    <w:rsid w:val="51E80389"/>
    <w:rsid w:val="52B1858F"/>
    <w:rsid w:val="52C0115D"/>
    <w:rsid w:val="53DE70C0"/>
    <w:rsid w:val="54C0CAE2"/>
    <w:rsid w:val="54EB0106"/>
    <w:rsid w:val="552A4D6B"/>
    <w:rsid w:val="555C788A"/>
    <w:rsid w:val="557A4121"/>
    <w:rsid w:val="55DF2881"/>
    <w:rsid w:val="55F89FFF"/>
    <w:rsid w:val="5723D66C"/>
    <w:rsid w:val="5758B529"/>
    <w:rsid w:val="577872A9"/>
    <w:rsid w:val="5857450D"/>
    <w:rsid w:val="58B1E1E3"/>
    <w:rsid w:val="58BE7D2E"/>
    <w:rsid w:val="590B5726"/>
    <w:rsid w:val="593D1ED7"/>
    <w:rsid w:val="59A4807E"/>
    <w:rsid w:val="59F3156E"/>
    <w:rsid w:val="5A4DB244"/>
    <w:rsid w:val="5BC5BF30"/>
    <w:rsid w:val="5C1C8EFF"/>
    <w:rsid w:val="5C694D7C"/>
    <w:rsid w:val="5C705638"/>
    <w:rsid w:val="5C7A5341"/>
    <w:rsid w:val="5CF612EB"/>
    <w:rsid w:val="5E01C958"/>
    <w:rsid w:val="5E027002"/>
    <w:rsid w:val="5E3F2610"/>
    <w:rsid w:val="5E5FED9C"/>
    <w:rsid w:val="5E70B9A4"/>
    <w:rsid w:val="5EBFB5AF"/>
    <w:rsid w:val="5FC4F2A4"/>
    <w:rsid w:val="5FCDFD52"/>
    <w:rsid w:val="60E5E47C"/>
    <w:rsid w:val="60FF976F"/>
    <w:rsid w:val="61F74C7D"/>
    <w:rsid w:val="62A07292"/>
    <w:rsid w:val="632B7139"/>
    <w:rsid w:val="636F78D1"/>
    <w:rsid w:val="63861B73"/>
    <w:rsid w:val="63B8F269"/>
    <w:rsid w:val="63DD24DE"/>
    <w:rsid w:val="642317F5"/>
    <w:rsid w:val="64888EF5"/>
    <w:rsid w:val="64DE58C4"/>
    <w:rsid w:val="65BEE856"/>
    <w:rsid w:val="66085D9B"/>
    <w:rsid w:val="66F87FA5"/>
    <w:rsid w:val="672733BF"/>
    <w:rsid w:val="6746B362"/>
    <w:rsid w:val="68530499"/>
    <w:rsid w:val="6975C601"/>
    <w:rsid w:val="69B43566"/>
    <w:rsid w:val="6A1821B2"/>
    <w:rsid w:val="6A841764"/>
    <w:rsid w:val="6A925979"/>
    <w:rsid w:val="6B42774B"/>
    <w:rsid w:val="6B641F3C"/>
    <w:rsid w:val="6BAE6BB3"/>
    <w:rsid w:val="6BFFC5B5"/>
    <w:rsid w:val="6C310F3F"/>
    <w:rsid w:val="6CBF85A6"/>
    <w:rsid w:val="6DCCDFA0"/>
    <w:rsid w:val="6EAA53DB"/>
    <w:rsid w:val="6F1383BC"/>
    <w:rsid w:val="7011E1C7"/>
    <w:rsid w:val="70255245"/>
    <w:rsid w:val="706FE66D"/>
    <w:rsid w:val="70CDE03D"/>
    <w:rsid w:val="70E73338"/>
    <w:rsid w:val="70EE492F"/>
    <w:rsid w:val="70F15B35"/>
    <w:rsid w:val="718C1060"/>
    <w:rsid w:val="719FDB07"/>
    <w:rsid w:val="71AF4D55"/>
    <w:rsid w:val="721C38A3"/>
    <w:rsid w:val="73688CC0"/>
    <w:rsid w:val="73B421F0"/>
    <w:rsid w:val="73EEE265"/>
    <w:rsid w:val="73FA0EE2"/>
    <w:rsid w:val="74E552EA"/>
    <w:rsid w:val="758AB2C6"/>
    <w:rsid w:val="75D7F185"/>
    <w:rsid w:val="7621F095"/>
    <w:rsid w:val="768529F2"/>
    <w:rsid w:val="769493C9"/>
    <w:rsid w:val="76C2D015"/>
    <w:rsid w:val="77268327"/>
    <w:rsid w:val="77B17865"/>
    <w:rsid w:val="78FD9FBB"/>
    <w:rsid w:val="79667A1C"/>
    <w:rsid w:val="7970BDDD"/>
    <w:rsid w:val="79FB45D1"/>
    <w:rsid w:val="7A0BF71C"/>
    <w:rsid w:val="7A5E23E9"/>
    <w:rsid w:val="7ACD41D9"/>
    <w:rsid w:val="7B0C8E3E"/>
    <w:rsid w:val="7BA0E8B2"/>
    <w:rsid w:val="7BF9F44A"/>
    <w:rsid w:val="7CCCA15A"/>
    <w:rsid w:val="7D3BBF4A"/>
    <w:rsid w:val="7D95C4AB"/>
    <w:rsid w:val="7D991F01"/>
    <w:rsid w:val="7DEAF0F0"/>
    <w:rsid w:val="7F7ED3CB"/>
    <w:rsid w:val="7FA164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9FFCF"/>
  <w15:chartTrackingRefBased/>
  <w15:docId w15:val="{B18AE123-15B6-48D9-93AF-62278F51F5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d0725a5e4244018" /><Relationship Type="http://schemas.openxmlformats.org/officeDocument/2006/relationships/hyperlink" Target="https://www.britannica.com/topic/common-law" TargetMode="External" Id="R2bb530dedef04978" /><Relationship Type="http://schemas.openxmlformats.org/officeDocument/2006/relationships/hyperlink" Target="https://www.ssc.wisc.edu/~rkeyser/?page_id=625" TargetMode="External" Id="Rb1c9e1bb62194e07" /><Relationship Type="http://schemas.openxmlformats.org/officeDocument/2006/relationships/hyperlink" Target="https://law.lsu.edu/clo/civil-law-online/what-is-the-civil-law/" TargetMode="External" Id="R6702b58f398a4330" /><Relationship Type="http://schemas.openxmlformats.org/officeDocument/2006/relationships/hyperlink" Target="https://biotech.law.lsu.edu/books/lbb/x21.htm" TargetMode="External" Id="R4241e9b703524c16" /><Relationship Type="http://schemas.openxmlformats.org/officeDocument/2006/relationships/hyperlink" Target="https://www.collinsdictionary.com/dictionary/english/civil-law" TargetMode="External" Id="R2435c88bf5ea4f9a" /><Relationship Type="http://schemas.openxmlformats.org/officeDocument/2006/relationships/hyperlink" Target="https://www.britannica.com/story/what-is-the-difference-between-criminal-law-and-civil-law" TargetMode="External" Id="Rff6a32b7ef5d4831" /><Relationship Type="http://schemas.openxmlformats.org/officeDocument/2006/relationships/hyperlink" Target="https://www.investopedia.com/terms/c/common-law.asp" TargetMode="External" Id="Rb032e04617194e46" /><Relationship Type="http://schemas.openxmlformats.org/officeDocument/2006/relationships/hyperlink" Target="https://study.com/learn/lesson/what-is-english-common-law.html" TargetMode="External" Id="R03639129ed4e4f49" /><Relationship Type="http://schemas.openxmlformats.org/officeDocument/2006/relationships/hyperlink" Target="https://www.lawteacher.net/free-law-essays/constitutional-law/the-common-law-system-constitutional-law-essay.php" TargetMode="External" Id="R4699b3e7287741f1" /><Relationship Type="http://schemas.openxmlformats.org/officeDocument/2006/relationships/hyperlink" Target="https://www.tba.org/index.cfm?pg=LawBlog&amp;blAction=showEntry&amp;blogEntry=26853" TargetMode="External" Id="R4ebcd2fce7df414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2023-02-22T12:52:01.6967083Z</dcterms:created>
  <dcterms:modified xsi:type="dcterms:W3CDTF">2023-03-10T14:08:14.0465407Z</dcterms:modified>
  <dc:creator>Ioana Lavinia Ferencz (2234753)</dc:creator>
  <lastModifiedBy>Ioana Lavinia Ferencz (2234753)</lastModifiedBy>
</coreProperties>
</file>