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A361D" w:rsidRPr="00E77E28" w:rsidRDefault="006A361D" w:rsidP="00297497">
      <w:pPr>
        <w:spacing w:line="360" w:lineRule="auto"/>
        <w:jc w:val="center"/>
        <w:rPr>
          <w:rFonts w:eastAsia="Times New Roman"/>
          <w:b/>
          <w:noProof/>
          <w:lang w:val="en-GB"/>
        </w:rPr>
      </w:pPr>
    </w:p>
    <w:p w:rsidR="00677702" w:rsidRDefault="006A361D" w:rsidP="00297497">
      <w:pPr>
        <w:spacing w:line="360" w:lineRule="auto"/>
        <w:jc w:val="center"/>
        <w:rPr>
          <w:rFonts w:eastAsia="Times New Roman"/>
          <w:b/>
          <w:noProof/>
          <w:sz w:val="36"/>
          <w:lang w:val="en-GB"/>
        </w:rPr>
      </w:pPr>
      <w:r w:rsidRPr="00E77E28">
        <w:rPr>
          <w:rFonts w:eastAsia="Times New Roman"/>
          <w:b/>
          <w:noProof/>
          <w:sz w:val="36"/>
          <w:lang w:val="en-GB"/>
        </w:rPr>
        <w:t>ACADEMIC AND EMPLOYABILITY SKILLS</w:t>
      </w:r>
    </w:p>
    <w:p w:rsidR="00677702" w:rsidRDefault="00C1033A" w:rsidP="00297497">
      <w:pPr>
        <w:spacing w:line="360" w:lineRule="auto"/>
        <w:jc w:val="center"/>
        <w:rPr>
          <w:rFonts w:eastAsia="Times New Roman"/>
          <w:b/>
          <w:noProof/>
          <w:sz w:val="36"/>
          <w:lang w:val="en-GB"/>
        </w:rPr>
      </w:pPr>
      <w:r>
        <w:rPr>
          <w:rFonts w:eastAsia="Times New Roman"/>
          <w:b/>
          <w:noProof/>
          <w:sz w:val="36"/>
          <w:lang w:val="en-GB"/>
        </w:rPr>
        <w:t>Module</w:t>
      </w:r>
      <w:r>
        <w:rPr>
          <w:rFonts w:eastAsia="Times New Roman"/>
          <w:b/>
          <w:noProof/>
          <w:sz w:val="36"/>
          <w:lang w:val="en-GB" w:eastAsia="en-GB"/>
        </w:rPr>
        <w:t xml:space="preserve"> code BMS4001</w:t>
      </w:r>
      <w:r>
        <w:rPr>
          <w:rFonts w:eastAsia="Times New Roman"/>
          <w:b/>
          <w:noProof/>
          <w:sz w:val="36"/>
          <w:lang w:val="en-GB" w:eastAsia="en-GB"/>
        </w:rPr>
        <w:drawing>
          <wp:inline distT="0" distB="0" distL="0" distR="0" wp14:anchorId="4748759A">
            <wp:extent cx="2334895" cy="377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4895" cy="377825"/>
                    </a:xfrm>
                    <a:prstGeom prst="rect">
                      <a:avLst/>
                    </a:prstGeom>
                    <a:noFill/>
                  </pic:spPr>
                </pic:pic>
              </a:graphicData>
            </a:graphic>
          </wp:inline>
        </w:drawing>
      </w:r>
    </w:p>
    <w:p w:rsidR="00C1033A" w:rsidRDefault="00FE31E2" w:rsidP="00FE31E2">
      <w:pPr>
        <w:spacing w:line="360" w:lineRule="auto"/>
        <w:rPr>
          <w:rFonts w:eastAsia="Times New Roman"/>
          <w:b/>
          <w:noProof/>
          <w:sz w:val="36"/>
          <w:lang w:val="en-GB"/>
        </w:rPr>
      </w:pPr>
      <w:r>
        <w:rPr>
          <w:rFonts w:eastAsia="Times New Roman"/>
          <w:b/>
          <w:noProof/>
          <w:sz w:val="36"/>
          <w:lang w:val="en-GB"/>
        </w:rPr>
        <w:t xml:space="preserve">Student: </w:t>
      </w:r>
      <w:r w:rsidR="00677702">
        <w:rPr>
          <w:rFonts w:eastAsia="Times New Roman"/>
          <w:b/>
          <w:noProof/>
          <w:sz w:val="36"/>
          <w:lang w:val="en-GB"/>
        </w:rPr>
        <w:t>Mirela Ioana C</w:t>
      </w:r>
      <w:r w:rsidR="00C1033A">
        <w:rPr>
          <w:rFonts w:eastAsia="Times New Roman"/>
          <w:b/>
          <w:noProof/>
          <w:sz w:val="36"/>
          <w:lang w:val="en-GB"/>
        </w:rPr>
        <w:t>iocoiu</w:t>
      </w:r>
    </w:p>
    <w:p w:rsidR="00C1033A" w:rsidRDefault="00C1033A" w:rsidP="00C1033A">
      <w:pPr>
        <w:spacing w:line="360" w:lineRule="auto"/>
        <w:rPr>
          <w:rFonts w:eastAsia="Times New Roman"/>
          <w:b/>
          <w:noProof/>
          <w:sz w:val="36"/>
          <w:lang w:val="en-GB"/>
        </w:rPr>
      </w:pPr>
      <w:r>
        <w:rPr>
          <w:rFonts w:eastAsia="Times New Roman"/>
          <w:b/>
          <w:noProof/>
          <w:sz w:val="36"/>
          <w:lang w:val="en-GB"/>
        </w:rPr>
        <w:t>Lector: Soban Sadiq</w:t>
      </w:r>
    </w:p>
    <w:p w:rsidR="006A361D" w:rsidRPr="00E77E28" w:rsidRDefault="006A361D" w:rsidP="00297497">
      <w:pPr>
        <w:spacing w:line="360" w:lineRule="auto"/>
        <w:jc w:val="center"/>
        <w:rPr>
          <w:rFonts w:eastAsia="Times New Roman"/>
          <w:b/>
          <w:noProof/>
          <w:lang w:val="en-GB"/>
        </w:rPr>
      </w:pPr>
      <w:r w:rsidRPr="00E77E28">
        <w:rPr>
          <w:rFonts w:eastAsia="Times New Roman"/>
          <w:b/>
          <w:noProof/>
          <w:lang w:val="en-GB"/>
        </w:rPr>
        <w:br w:type="page"/>
      </w:r>
    </w:p>
    <w:sdt>
      <w:sdtPr>
        <w:rPr>
          <w:rFonts w:ascii="Arial" w:eastAsia="Arial" w:hAnsi="Arial" w:cs="Arial"/>
          <w:b w:val="0"/>
          <w:bCs w:val="0"/>
          <w:noProof/>
          <w:color w:val="auto"/>
          <w:sz w:val="22"/>
          <w:szCs w:val="22"/>
          <w:lang w:val="en-GB"/>
        </w:rPr>
        <w:id w:val="188820879"/>
        <w:docPartObj>
          <w:docPartGallery w:val="Table of Contents"/>
          <w:docPartUnique/>
        </w:docPartObj>
      </w:sdtPr>
      <w:sdtEndPr/>
      <w:sdtContent>
        <w:p w:rsidR="006A361D" w:rsidRPr="00E77E28" w:rsidRDefault="006A361D" w:rsidP="00297497">
          <w:pPr>
            <w:pStyle w:val="TOCHeading"/>
            <w:spacing w:line="360" w:lineRule="auto"/>
            <w:jc w:val="center"/>
            <w:rPr>
              <w:rFonts w:ascii="Arial" w:hAnsi="Arial" w:cs="Arial"/>
              <w:noProof/>
              <w:szCs w:val="22"/>
              <w:lang w:val="en-GB"/>
            </w:rPr>
          </w:pPr>
          <w:r w:rsidRPr="00E77E28">
            <w:rPr>
              <w:rFonts w:ascii="Arial" w:hAnsi="Arial" w:cs="Arial"/>
              <w:noProof/>
              <w:color w:val="auto"/>
              <w:szCs w:val="22"/>
              <w:lang w:val="en-GB"/>
            </w:rPr>
            <w:t>Table of Contents</w:t>
          </w:r>
        </w:p>
        <w:p w:rsidR="0053703C" w:rsidRPr="00E77E28" w:rsidRDefault="006A361D" w:rsidP="0053703C">
          <w:pPr>
            <w:pStyle w:val="TOC1"/>
            <w:tabs>
              <w:tab w:val="right" w:leader="dot" w:pos="9019"/>
            </w:tabs>
            <w:spacing w:line="360" w:lineRule="auto"/>
            <w:jc w:val="both"/>
            <w:rPr>
              <w:rFonts w:asciiTheme="minorHAnsi" w:eastAsiaTheme="minorEastAsia" w:hAnsiTheme="minorHAnsi" w:cstheme="minorBidi"/>
              <w:noProof/>
              <w:lang w:val="en-GB" w:eastAsia="en-IN"/>
            </w:rPr>
          </w:pPr>
          <w:r w:rsidRPr="00E77E28">
            <w:rPr>
              <w:noProof/>
              <w:lang w:val="en-GB"/>
            </w:rPr>
            <w:fldChar w:fldCharType="begin"/>
          </w:r>
          <w:r w:rsidRPr="00E77E28">
            <w:rPr>
              <w:noProof/>
              <w:lang w:val="en-GB"/>
            </w:rPr>
            <w:instrText xml:space="preserve"> TOC \o "1-3" \h \z \u </w:instrText>
          </w:r>
          <w:r w:rsidRPr="00E77E28">
            <w:rPr>
              <w:noProof/>
              <w:lang w:val="en-GB"/>
            </w:rPr>
            <w:fldChar w:fldCharType="separate"/>
          </w:r>
          <w:hyperlink w:anchor="_Toc89847033" w:history="1">
            <w:r w:rsidR="0053703C" w:rsidRPr="00E77E28">
              <w:rPr>
                <w:rStyle w:val="Hyperlink"/>
                <w:noProof/>
                <w:lang w:val="en-GB"/>
              </w:rPr>
              <w:t>Task 2: Report</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_Toc89847033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3</w:t>
            </w:r>
            <w:r w:rsidR="0053703C" w:rsidRPr="00E77E28">
              <w:rPr>
                <w:noProof/>
                <w:webHidden/>
                <w:lang w:val="en-GB"/>
              </w:rPr>
              <w:fldChar w:fldCharType="end"/>
            </w:r>
          </w:hyperlink>
        </w:p>
        <w:p w:rsidR="0053703C" w:rsidRPr="00E77E28" w:rsidRDefault="00CB0E2B" w:rsidP="0053703C">
          <w:pPr>
            <w:pStyle w:val="TOC1"/>
            <w:tabs>
              <w:tab w:val="right" w:leader="dot" w:pos="9019"/>
            </w:tabs>
            <w:spacing w:line="360" w:lineRule="auto"/>
            <w:jc w:val="both"/>
            <w:rPr>
              <w:rFonts w:asciiTheme="minorHAnsi" w:eastAsiaTheme="minorEastAsia" w:hAnsiTheme="minorHAnsi" w:cstheme="minorBidi"/>
              <w:noProof/>
              <w:lang w:val="en-GB" w:eastAsia="en-IN"/>
            </w:rPr>
          </w:pPr>
          <w:hyperlink w:anchor="_Toc89847034" w:history="1">
            <w:r w:rsidR="0053703C" w:rsidRPr="00E77E28">
              <w:rPr>
                <w:rStyle w:val="Hyperlink"/>
                <w:noProof/>
                <w:lang w:val="en-GB"/>
              </w:rPr>
              <w:t>Introduction</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_Toc89847034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3</w:t>
            </w:r>
            <w:r w:rsidR="0053703C" w:rsidRPr="00E77E28">
              <w:rPr>
                <w:noProof/>
                <w:webHidden/>
                <w:lang w:val="en-GB"/>
              </w:rPr>
              <w:fldChar w:fldCharType="end"/>
            </w:r>
          </w:hyperlink>
        </w:p>
        <w:p w:rsidR="0053703C" w:rsidRPr="00E77E28" w:rsidRDefault="00CB0E2B" w:rsidP="0053703C">
          <w:pPr>
            <w:pStyle w:val="TOC2"/>
            <w:tabs>
              <w:tab w:val="right" w:leader="dot" w:pos="9019"/>
            </w:tabs>
            <w:spacing w:line="360" w:lineRule="auto"/>
            <w:jc w:val="both"/>
            <w:rPr>
              <w:rFonts w:asciiTheme="minorHAnsi" w:eastAsiaTheme="minorEastAsia" w:hAnsiTheme="minorHAnsi" w:cstheme="minorBidi"/>
              <w:noProof/>
              <w:lang w:val="en-GB" w:eastAsia="en-IN"/>
            </w:rPr>
          </w:pPr>
          <w:hyperlink w:anchor="_Toc89847035" w:history="1">
            <w:r w:rsidR="0053703C" w:rsidRPr="00E77E28">
              <w:rPr>
                <w:rStyle w:val="Hyperlink"/>
                <w:noProof/>
                <w:highlight w:val="white"/>
                <w:lang w:val="en-GB"/>
              </w:rPr>
              <w:t xml:space="preserve">Reflection on </w:t>
            </w:r>
            <w:r w:rsidR="0053703C" w:rsidRPr="00E77E28">
              <w:rPr>
                <w:rStyle w:val="Hyperlink"/>
                <w:noProof/>
                <w:lang w:val="en-GB"/>
              </w:rPr>
              <w:t>Time management</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_Toc89847035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3</w:t>
            </w:r>
            <w:r w:rsidR="0053703C" w:rsidRPr="00E77E28">
              <w:rPr>
                <w:noProof/>
                <w:webHidden/>
                <w:lang w:val="en-GB"/>
              </w:rPr>
              <w:fldChar w:fldCharType="end"/>
            </w:r>
          </w:hyperlink>
        </w:p>
        <w:p w:rsidR="0053703C" w:rsidRPr="00E77E28" w:rsidRDefault="00CB0E2B" w:rsidP="0053703C">
          <w:pPr>
            <w:pStyle w:val="TOC2"/>
            <w:tabs>
              <w:tab w:val="right" w:leader="dot" w:pos="9019"/>
            </w:tabs>
            <w:spacing w:line="360" w:lineRule="auto"/>
            <w:jc w:val="both"/>
            <w:rPr>
              <w:rFonts w:asciiTheme="minorHAnsi" w:eastAsiaTheme="minorEastAsia" w:hAnsiTheme="minorHAnsi" w:cstheme="minorBidi"/>
              <w:noProof/>
              <w:lang w:val="en-GB" w:eastAsia="en-IN"/>
            </w:rPr>
          </w:pPr>
          <w:hyperlink w:anchor="_Toc89847036" w:history="1">
            <w:r w:rsidR="0053703C" w:rsidRPr="00E77E28">
              <w:rPr>
                <w:rStyle w:val="Hyperlink"/>
                <w:noProof/>
                <w:highlight w:val="white"/>
                <w:lang w:val="en-GB"/>
              </w:rPr>
              <w:t xml:space="preserve">Reflection on </w:t>
            </w:r>
            <w:r w:rsidR="0053703C" w:rsidRPr="00E77E28">
              <w:rPr>
                <w:rStyle w:val="Hyperlink"/>
                <w:noProof/>
                <w:lang w:val="en-GB"/>
              </w:rPr>
              <w:t>Referencing</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_Toc89847036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4</w:t>
            </w:r>
            <w:r w:rsidR="0053703C" w:rsidRPr="00E77E28">
              <w:rPr>
                <w:noProof/>
                <w:webHidden/>
                <w:lang w:val="en-GB"/>
              </w:rPr>
              <w:fldChar w:fldCharType="end"/>
            </w:r>
          </w:hyperlink>
        </w:p>
        <w:p w:rsidR="0053703C" w:rsidRPr="00E77E28" w:rsidRDefault="00CB0E2B" w:rsidP="0053703C">
          <w:pPr>
            <w:pStyle w:val="TOC2"/>
            <w:tabs>
              <w:tab w:val="right" w:leader="dot" w:pos="9019"/>
            </w:tabs>
            <w:spacing w:line="360" w:lineRule="auto"/>
            <w:jc w:val="both"/>
            <w:rPr>
              <w:rFonts w:asciiTheme="minorHAnsi" w:eastAsiaTheme="minorEastAsia" w:hAnsiTheme="minorHAnsi" w:cstheme="minorBidi"/>
              <w:noProof/>
              <w:lang w:val="en-GB" w:eastAsia="en-IN"/>
            </w:rPr>
          </w:pPr>
          <w:hyperlink w:anchor="_Toc89847037" w:history="1">
            <w:r w:rsidR="0053703C" w:rsidRPr="00E77E28">
              <w:rPr>
                <w:rStyle w:val="Hyperlink"/>
                <w:noProof/>
                <w:highlight w:val="white"/>
                <w:lang w:val="en-GB"/>
              </w:rPr>
              <w:t>Reflection on Academic Writing</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_Toc89847037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5</w:t>
            </w:r>
            <w:r w:rsidR="0053703C" w:rsidRPr="00E77E28">
              <w:rPr>
                <w:noProof/>
                <w:webHidden/>
                <w:lang w:val="en-GB"/>
              </w:rPr>
              <w:fldChar w:fldCharType="end"/>
            </w:r>
          </w:hyperlink>
        </w:p>
        <w:p w:rsidR="0053703C" w:rsidRPr="00E77E28" w:rsidRDefault="00CB0E2B" w:rsidP="0053703C">
          <w:pPr>
            <w:pStyle w:val="TOC2"/>
            <w:tabs>
              <w:tab w:val="right" w:leader="dot" w:pos="9019"/>
            </w:tabs>
            <w:spacing w:line="360" w:lineRule="auto"/>
            <w:jc w:val="both"/>
            <w:rPr>
              <w:rFonts w:asciiTheme="minorHAnsi" w:eastAsiaTheme="minorEastAsia" w:hAnsiTheme="minorHAnsi" w:cstheme="minorBidi"/>
              <w:noProof/>
              <w:lang w:val="en-GB" w:eastAsia="en-IN"/>
            </w:rPr>
          </w:pPr>
          <w:hyperlink w:anchor="_Toc89847038" w:history="1">
            <w:r w:rsidR="0053703C" w:rsidRPr="00E77E28">
              <w:rPr>
                <w:rStyle w:val="Hyperlink"/>
                <w:noProof/>
                <w:highlight w:val="white"/>
                <w:lang w:val="en-GB"/>
              </w:rPr>
              <w:t>Conclusion</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_Toc89847038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7</w:t>
            </w:r>
            <w:r w:rsidR="0053703C" w:rsidRPr="00E77E28">
              <w:rPr>
                <w:noProof/>
                <w:webHidden/>
                <w:lang w:val="en-GB"/>
              </w:rPr>
              <w:fldChar w:fldCharType="end"/>
            </w:r>
          </w:hyperlink>
        </w:p>
        <w:p w:rsidR="0053703C" w:rsidRPr="00E77E28" w:rsidRDefault="00CB0E2B" w:rsidP="0053703C">
          <w:pPr>
            <w:pStyle w:val="TOC1"/>
            <w:tabs>
              <w:tab w:val="right" w:leader="dot" w:pos="9019"/>
            </w:tabs>
            <w:spacing w:line="360" w:lineRule="auto"/>
            <w:jc w:val="both"/>
            <w:rPr>
              <w:rFonts w:asciiTheme="minorHAnsi" w:eastAsiaTheme="minorEastAsia" w:hAnsiTheme="minorHAnsi" w:cstheme="minorBidi"/>
              <w:noProof/>
              <w:lang w:val="en-GB" w:eastAsia="en-IN"/>
            </w:rPr>
          </w:pPr>
          <w:hyperlink w:anchor="_Toc89847039" w:history="1">
            <w:r w:rsidR="0053703C" w:rsidRPr="00E77E28">
              <w:rPr>
                <w:rStyle w:val="Hyperlink"/>
                <w:noProof/>
                <w:highlight w:val="white"/>
                <w:lang w:val="en-GB"/>
              </w:rPr>
              <w:t>References</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_Toc89847039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8</w:t>
            </w:r>
            <w:r w:rsidR="0053703C" w:rsidRPr="00E77E28">
              <w:rPr>
                <w:noProof/>
                <w:webHidden/>
                <w:lang w:val="en-GB"/>
              </w:rPr>
              <w:fldChar w:fldCharType="end"/>
            </w:r>
          </w:hyperlink>
        </w:p>
        <w:p w:rsidR="0053703C" w:rsidRPr="00E77E28" w:rsidRDefault="00CB0E2B" w:rsidP="0053703C">
          <w:pPr>
            <w:pStyle w:val="TOC1"/>
            <w:tabs>
              <w:tab w:val="right" w:leader="dot" w:pos="9019"/>
            </w:tabs>
            <w:spacing w:line="360" w:lineRule="auto"/>
            <w:jc w:val="both"/>
            <w:rPr>
              <w:rFonts w:asciiTheme="minorHAnsi" w:eastAsiaTheme="minorEastAsia" w:hAnsiTheme="minorHAnsi" w:cstheme="minorBidi"/>
              <w:noProof/>
              <w:lang w:val="en-GB" w:eastAsia="en-IN"/>
            </w:rPr>
          </w:pPr>
          <w:hyperlink w:anchor="_Toc89847040" w:history="1">
            <w:r w:rsidR="0053703C" w:rsidRPr="00E77E28">
              <w:rPr>
                <w:rStyle w:val="Hyperlink"/>
                <w:noProof/>
                <w:lang w:val="en-GB"/>
              </w:rPr>
              <w:t>Appendices</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_Toc89847040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10</w:t>
            </w:r>
            <w:r w:rsidR="0053703C" w:rsidRPr="00E77E28">
              <w:rPr>
                <w:noProof/>
                <w:webHidden/>
                <w:lang w:val="en-GB"/>
              </w:rPr>
              <w:fldChar w:fldCharType="end"/>
            </w:r>
          </w:hyperlink>
        </w:p>
        <w:p w:rsidR="0053703C" w:rsidRPr="00E77E28" w:rsidRDefault="00CB0E2B" w:rsidP="0053703C">
          <w:pPr>
            <w:pStyle w:val="TOC2"/>
            <w:tabs>
              <w:tab w:val="right" w:leader="dot" w:pos="9019"/>
            </w:tabs>
            <w:spacing w:line="360" w:lineRule="auto"/>
            <w:jc w:val="both"/>
            <w:rPr>
              <w:rFonts w:asciiTheme="minorHAnsi" w:eastAsiaTheme="minorEastAsia" w:hAnsiTheme="minorHAnsi" w:cstheme="minorBidi"/>
              <w:noProof/>
              <w:lang w:val="en-GB" w:eastAsia="en-IN"/>
            </w:rPr>
          </w:pPr>
          <w:hyperlink w:anchor="_Toc89847041" w:history="1">
            <w:r w:rsidR="0053703C" w:rsidRPr="00E77E28">
              <w:rPr>
                <w:rStyle w:val="Hyperlink"/>
                <w:noProof/>
                <w:lang w:val="en-GB"/>
              </w:rPr>
              <w:t>Appendix 1: Task 1: Individual presentation</w:t>
            </w:r>
            <w:r w:rsidR="0053703C" w:rsidRPr="00E77E28">
              <w:rPr>
                <w:noProof/>
                <w:webHidden/>
                <w:lang w:val="en-GB"/>
              </w:rPr>
              <w:tab/>
            </w:r>
            <w:r w:rsidR="0053703C" w:rsidRPr="00E77E28">
              <w:rPr>
                <w:noProof/>
                <w:webHidden/>
                <w:lang w:val="en-GB"/>
              </w:rPr>
              <w:fldChar w:fldCharType="begin"/>
            </w:r>
            <w:r w:rsidR="0053703C" w:rsidRPr="00E77E28">
              <w:rPr>
                <w:noProof/>
                <w:webHidden/>
                <w:lang w:val="en-GB"/>
              </w:rPr>
              <w:instrText xml:space="preserve"> PAGEREF _Toc89847041 \h </w:instrText>
            </w:r>
            <w:r w:rsidR="0053703C" w:rsidRPr="00E77E28">
              <w:rPr>
                <w:noProof/>
                <w:webHidden/>
                <w:lang w:val="en-GB"/>
              </w:rPr>
            </w:r>
            <w:r w:rsidR="0053703C" w:rsidRPr="00E77E28">
              <w:rPr>
                <w:noProof/>
                <w:webHidden/>
                <w:lang w:val="en-GB"/>
              </w:rPr>
              <w:fldChar w:fldCharType="separate"/>
            </w:r>
            <w:r w:rsidR="0053703C" w:rsidRPr="00E77E28">
              <w:rPr>
                <w:noProof/>
                <w:webHidden/>
                <w:lang w:val="en-GB"/>
              </w:rPr>
              <w:t>10</w:t>
            </w:r>
            <w:r w:rsidR="0053703C" w:rsidRPr="00E77E28">
              <w:rPr>
                <w:noProof/>
                <w:webHidden/>
                <w:lang w:val="en-GB"/>
              </w:rPr>
              <w:fldChar w:fldCharType="end"/>
            </w:r>
          </w:hyperlink>
        </w:p>
        <w:p w:rsidR="006A361D" w:rsidRPr="00E77E28" w:rsidRDefault="006A361D" w:rsidP="00297497">
          <w:pPr>
            <w:spacing w:line="360" w:lineRule="auto"/>
            <w:jc w:val="both"/>
            <w:rPr>
              <w:noProof/>
              <w:lang w:val="en-GB"/>
            </w:rPr>
          </w:pPr>
          <w:r w:rsidRPr="00E77E28">
            <w:rPr>
              <w:noProof/>
              <w:lang w:val="en-GB"/>
            </w:rPr>
            <w:fldChar w:fldCharType="end"/>
          </w:r>
        </w:p>
      </w:sdtContent>
    </w:sdt>
    <w:p w:rsidR="006A361D" w:rsidRPr="00E77E28" w:rsidRDefault="006A361D" w:rsidP="00297497">
      <w:pPr>
        <w:spacing w:line="360" w:lineRule="auto"/>
        <w:rPr>
          <w:rFonts w:eastAsia="Times New Roman"/>
          <w:b/>
          <w:noProof/>
          <w:lang w:val="en-GB"/>
        </w:rPr>
      </w:pPr>
      <w:r w:rsidRPr="00E77E28">
        <w:rPr>
          <w:rFonts w:eastAsia="Times New Roman"/>
          <w:b/>
          <w:noProof/>
          <w:lang w:val="en-GB"/>
        </w:rPr>
        <w:br w:type="page"/>
      </w:r>
    </w:p>
    <w:p w:rsidR="0053703C" w:rsidRPr="00E77E28" w:rsidRDefault="0053703C" w:rsidP="0053703C">
      <w:pPr>
        <w:pStyle w:val="Heading1"/>
        <w:rPr>
          <w:noProof/>
          <w:lang w:val="en-GB"/>
        </w:rPr>
      </w:pPr>
      <w:bookmarkStart w:id="0" w:name="_Toc89847033"/>
      <w:r w:rsidRPr="00E77E28">
        <w:rPr>
          <w:noProof/>
          <w:lang w:val="en-GB"/>
        </w:rPr>
        <w:lastRenderedPageBreak/>
        <w:t>Task 2: Report</w:t>
      </w:r>
      <w:bookmarkEnd w:id="0"/>
    </w:p>
    <w:p w:rsidR="00467647" w:rsidRPr="00E77E28" w:rsidRDefault="006B14B0" w:rsidP="00297497">
      <w:pPr>
        <w:pStyle w:val="Heading1"/>
        <w:rPr>
          <w:b w:val="0"/>
          <w:noProof/>
          <w:lang w:val="en-GB"/>
        </w:rPr>
      </w:pPr>
      <w:bookmarkStart w:id="1" w:name="_Toc89847034"/>
      <w:r w:rsidRPr="00E77E28">
        <w:rPr>
          <w:noProof/>
          <w:lang w:val="en-GB"/>
        </w:rPr>
        <w:t>Introduction</w:t>
      </w:r>
      <w:bookmarkEnd w:id="1"/>
      <w:r w:rsidRPr="00E77E28">
        <w:rPr>
          <w:noProof/>
          <w:lang w:val="en-GB"/>
        </w:rPr>
        <w:t xml:space="preserve">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 xml:space="preserve">Academic writing is a type of writing which needs different kinds of skills. While learning I can understand that in some skills, I have strengths but there are skills in which I need to bring improvement. In order to have a deeper understanding of this fact, I will discuss three topics with the help of one of the </w:t>
      </w:r>
      <w:r w:rsidR="00B30FDA" w:rsidRPr="00E77E28">
        <w:rPr>
          <w:rFonts w:eastAsia="Times New Roman"/>
          <w:noProof/>
          <w:lang w:val="en-GB"/>
        </w:rPr>
        <w:t>recognized</w:t>
      </w:r>
      <w:r w:rsidRPr="00E77E28">
        <w:rPr>
          <w:rFonts w:eastAsia="Times New Roman"/>
          <w:noProof/>
          <w:lang w:val="en-GB"/>
        </w:rPr>
        <w:t xml:space="preserve"> models of reflection. I want to incorporate the Gibbs model of reflection because it has six components through which the reflection is much easier. The three topics are time management, </w:t>
      </w:r>
      <w:r w:rsidR="00B30FDA" w:rsidRPr="00E77E28">
        <w:rPr>
          <w:rFonts w:eastAsia="Times New Roman"/>
          <w:noProof/>
          <w:lang w:val="en-GB"/>
        </w:rPr>
        <w:t>referencing, and academic witting.</w:t>
      </w:r>
      <w:r w:rsidRPr="00E77E28">
        <w:rPr>
          <w:rFonts w:eastAsia="Times New Roman"/>
          <w:noProof/>
          <w:lang w:val="en-GB"/>
        </w:rPr>
        <w:t xml:space="preserve"> I will elaborate on what I knew about those and what I developed from and outside the classroom. </w:t>
      </w:r>
    </w:p>
    <w:p w:rsidR="00467647" w:rsidRPr="00E77E28" w:rsidRDefault="00496072" w:rsidP="0053703C">
      <w:pPr>
        <w:pStyle w:val="Heading2"/>
        <w:rPr>
          <w:noProof/>
          <w:lang w:val="en-GB"/>
        </w:rPr>
      </w:pPr>
      <w:bookmarkStart w:id="2" w:name="_Toc89847035"/>
      <w:r w:rsidRPr="00E77E28">
        <w:rPr>
          <w:noProof/>
          <w:highlight w:val="white"/>
          <w:lang w:val="en-GB"/>
        </w:rPr>
        <w:t xml:space="preserve">Reflection on </w:t>
      </w:r>
      <w:r w:rsidR="006B14B0" w:rsidRPr="00E77E28">
        <w:rPr>
          <w:noProof/>
          <w:lang w:val="en-GB"/>
        </w:rPr>
        <w:t>Time management</w:t>
      </w:r>
      <w:bookmarkEnd w:id="2"/>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Description</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I know that time management is very much important. I tried to manage time in a proper way but I was not able to do it. However, from the classroom, I can understand a lot of factors regarding that. This is due to the fact that there are various kinds of learners in the classroom</w:t>
      </w:r>
      <w:r w:rsidR="00764BA5" w:rsidRPr="00E77E28">
        <w:rPr>
          <w:rFonts w:eastAsia="Times New Roman"/>
          <w:noProof/>
          <w:lang w:val="en-GB"/>
        </w:rPr>
        <w:t xml:space="preserve"> (</w:t>
      </w:r>
      <w:r w:rsidR="00764BA5" w:rsidRPr="00E77E28">
        <w:rPr>
          <w:noProof/>
          <w:color w:val="222222"/>
          <w:shd w:val="clear" w:color="auto" w:fill="FFFFFF"/>
          <w:lang w:val="en-GB"/>
        </w:rPr>
        <w:t>Adeani et al. 2020, p.140)</w:t>
      </w:r>
      <w:r w:rsidRPr="00E77E28">
        <w:rPr>
          <w:rFonts w:eastAsia="Times New Roman"/>
          <w:noProof/>
          <w:lang w:val="en-GB"/>
        </w:rPr>
        <w:t xml:space="preserve">. In this context, I want to mention that time management was a strength of many classmates of mine. I understand that time management helps in completing many subjects within a short period of time. I think I will know more factors in the near future.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 xml:space="preserve">Feeling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 xml:space="preserve">After completing some of the classes, I really felt good because I was able to overcome this problem within a short period of time. I did not think that it was possible for me. However, I think I need to focus on this matter more because it will be helpful in the near future when I will choose a career. In this context, I want to mention that I helped one of my friends in this regard and it was also a good feeling to me. For this friend, it took some time to overcome this problem.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 xml:space="preserve">Evaluation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In order to turn the weakness into strength, I took help from both online and offline sources. The importance of video can be mentioned in this context. Based on these videos, it can be said that I am confused because various kinds of people have shared different kinds of points</w:t>
      </w:r>
      <w:r w:rsidR="00764BA5" w:rsidRPr="00E77E28">
        <w:rPr>
          <w:rFonts w:eastAsia="Times New Roman"/>
          <w:noProof/>
          <w:lang w:val="en-GB"/>
        </w:rPr>
        <w:t xml:space="preserve"> (</w:t>
      </w:r>
      <w:r w:rsidR="00764BA5" w:rsidRPr="00E77E28">
        <w:rPr>
          <w:noProof/>
          <w:color w:val="222222"/>
          <w:shd w:val="clear" w:color="auto" w:fill="FFFFFF"/>
          <w:lang w:val="en-GB"/>
        </w:rPr>
        <w:t>Ibrahima et al. 2017)</w:t>
      </w:r>
      <w:r w:rsidRPr="00E77E28">
        <w:rPr>
          <w:rFonts w:eastAsia="Times New Roman"/>
          <w:noProof/>
          <w:lang w:val="en-GB"/>
        </w:rPr>
        <w:t xml:space="preserve">. However, after that, I listen to these videos only in which learners share their experiences. I also took help from some of the other types of online resources like articles and journals. In this way, the overall procedure was both good as well as bad to me.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 xml:space="preserve">Analysis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lastRenderedPageBreak/>
        <w:t>In this section, it is important to mention that if anyone wants to know about time management, incorporation of theories or models is one of the most effective ways. The importance of the time management matrix can be mentioned in this context.  Parkinson's Law and The Pickle Jar Theory are some of the theories which can be used</w:t>
      </w:r>
      <w:r w:rsidR="006A361D" w:rsidRPr="00E77E28">
        <w:rPr>
          <w:rFonts w:eastAsia="Times New Roman"/>
          <w:noProof/>
          <w:lang w:val="en-GB"/>
        </w:rPr>
        <w:t xml:space="preserve"> </w:t>
      </w:r>
      <w:r w:rsidR="006A361D" w:rsidRPr="00E77E28">
        <w:rPr>
          <w:rFonts w:eastAsia="Times New Roman"/>
          <w:noProof/>
          <w:highlight w:val="white"/>
          <w:lang w:val="en-GB"/>
        </w:rPr>
        <w:t>(</w:t>
      </w:r>
      <w:r w:rsidR="006A361D" w:rsidRPr="00E77E28">
        <w:rPr>
          <w:noProof/>
          <w:color w:val="222222"/>
          <w:shd w:val="clear" w:color="auto" w:fill="FFFFFF"/>
          <w:lang w:val="en-GB"/>
        </w:rPr>
        <w:t>Dressler et al. 2018, p.492)</w:t>
      </w:r>
      <w:r w:rsidRPr="00E77E28">
        <w:rPr>
          <w:rFonts w:eastAsia="Times New Roman"/>
          <w:noProof/>
          <w:lang w:val="en-GB"/>
        </w:rPr>
        <w:t xml:space="preserve">. This can be used for teachers as well. Time management is the factor which is required for both teachers as well as the learner. I developed different kinds of knowledge about time management as well. I think it will help me if I become a teacher.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 xml:space="preserve">Conclusion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 xml:space="preserve">Based on the above discussion I can conclude that I was able to overcome the problem. It can be considered as a means of developing skills. However, I saw that if some complex problem arises and it is required to complete all these tasks within a specific time period, managing time becomes very difficult. This is something which needs to be overcome. I took the help of my friends but it was not very effective and therefore I need to take some other initiatives in this regard.  It can be achieved within the timescale which is decided.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 xml:space="preserve">Action plan </w:t>
      </w:r>
    </w:p>
    <w:p w:rsidR="00467647" w:rsidRPr="00E77E28" w:rsidRDefault="006B14B0" w:rsidP="00297497">
      <w:pPr>
        <w:pStyle w:val="Normal1"/>
        <w:spacing w:line="360" w:lineRule="auto"/>
        <w:jc w:val="both"/>
        <w:rPr>
          <w:rFonts w:eastAsia="Times New Roman"/>
          <w:noProof/>
          <w:lang w:val="en-GB"/>
        </w:rPr>
      </w:pPr>
      <w:r w:rsidRPr="00E77E28">
        <w:rPr>
          <w:rFonts w:eastAsia="Times New Roman"/>
          <w:noProof/>
          <w:lang w:val="en-GB"/>
        </w:rPr>
        <w:t>The problem related to time management has already been mentioned in the above section. In order to overcome the problem, the importance of an action plan can be mentioned. I want to take help from templates of action plans. In the past, there was less availability of it but in recent times, availability is not even an issue. Therefore, I want to take help of this. The classroom helped me a lot to search for the right kind of template. This is due to the fact that there are different kinds of templates and some of these are extremely complex</w:t>
      </w:r>
      <w:r w:rsidR="00764BA5" w:rsidRPr="00E77E28">
        <w:rPr>
          <w:rFonts w:eastAsia="Times New Roman"/>
          <w:noProof/>
          <w:lang w:val="en-GB"/>
        </w:rPr>
        <w:t xml:space="preserve"> (</w:t>
      </w:r>
      <w:r w:rsidR="00764BA5" w:rsidRPr="00E77E28">
        <w:rPr>
          <w:noProof/>
          <w:color w:val="222222"/>
          <w:shd w:val="clear" w:color="auto" w:fill="FFFFFF"/>
          <w:lang w:val="en-GB"/>
        </w:rPr>
        <w:t>Bowman, 2021)</w:t>
      </w:r>
      <w:r w:rsidRPr="00E77E28">
        <w:rPr>
          <w:rFonts w:eastAsia="Times New Roman"/>
          <w:noProof/>
          <w:lang w:val="en-GB"/>
        </w:rPr>
        <w:t xml:space="preserve">. </w:t>
      </w:r>
    </w:p>
    <w:p w:rsidR="00467647" w:rsidRPr="00E77E28" w:rsidRDefault="00496072" w:rsidP="0053703C">
      <w:pPr>
        <w:pStyle w:val="Heading2"/>
        <w:rPr>
          <w:noProof/>
          <w:lang w:val="en-GB"/>
        </w:rPr>
      </w:pPr>
      <w:bookmarkStart w:id="3" w:name="_Toc89847036"/>
      <w:r w:rsidRPr="00E77E28">
        <w:rPr>
          <w:noProof/>
          <w:highlight w:val="white"/>
          <w:lang w:val="en-GB"/>
        </w:rPr>
        <w:t xml:space="preserve">Reflection on </w:t>
      </w:r>
      <w:r w:rsidR="006B14B0" w:rsidRPr="00E77E28">
        <w:rPr>
          <w:noProof/>
          <w:lang w:val="en-GB"/>
        </w:rPr>
        <w:t>Referencing</w:t>
      </w:r>
      <w:bookmarkEnd w:id="3"/>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Description</w:t>
      </w:r>
      <w:r w:rsidR="000A158D" w:rsidRPr="00E77E28">
        <w:rPr>
          <w:rFonts w:eastAsia="Times New Roman"/>
          <w:b/>
          <w:noProof/>
          <w:lang w:val="en-GB"/>
        </w:rPr>
        <w:t xml:space="preserve">: </w:t>
      </w:r>
      <w:r w:rsidRPr="00E77E28">
        <w:rPr>
          <w:rFonts w:eastAsia="Times New Roman"/>
          <w:noProof/>
          <w:lang w:val="en-GB"/>
        </w:rPr>
        <w:t xml:space="preserve">I had an idea about referencing but I did not have an idea about types of referencing. From the classroom, I could understand some types. The importance of the outside classroom can be mentioned in this regard. In this context, it is important to mention that it is observed that for most of the cases, Harvard referencing is used. It is also important to mention that these types of referencing and citation are very easy. I also conducted one of the papers and in this, I used Harvard referencing. I learned the importance of online software to make citations from referencing.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Feeling</w:t>
      </w:r>
      <w:r w:rsidR="000A158D" w:rsidRPr="00E77E28">
        <w:rPr>
          <w:rFonts w:eastAsia="Times New Roman"/>
          <w:b/>
          <w:noProof/>
          <w:lang w:val="en-GB"/>
        </w:rPr>
        <w:t xml:space="preserve">: </w:t>
      </w:r>
      <w:r w:rsidRPr="00E77E28">
        <w:rPr>
          <w:rFonts w:eastAsia="Times New Roman"/>
          <w:noProof/>
          <w:lang w:val="en-GB"/>
        </w:rPr>
        <w:t xml:space="preserve">The overall feeling with respect to learning referencing was good.  This is because I prefer to learn something new all the time. I had very little idea and I heard that it is extremely important for higher studies. Under higher studies, I have to conduct more research papers and in this time it will be very useful. The teacher was good and therefore I did not require </w:t>
      </w:r>
      <w:r w:rsidRPr="00E77E28">
        <w:rPr>
          <w:rFonts w:eastAsia="Times New Roman"/>
          <w:noProof/>
          <w:lang w:val="en-GB"/>
        </w:rPr>
        <w:lastRenderedPageBreak/>
        <w:t xml:space="preserve">much effort to learn this thing. Like time management, I also gave learning about referencing to one of my friends and the friend thanked me for this help.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Evaluation</w:t>
      </w:r>
      <w:r w:rsidR="000A158D" w:rsidRPr="00E77E28">
        <w:rPr>
          <w:rFonts w:eastAsia="Times New Roman"/>
          <w:b/>
          <w:noProof/>
          <w:lang w:val="en-GB"/>
        </w:rPr>
        <w:t>:</w:t>
      </w:r>
      <w:r w:rsidRPr="00E77E28">
        <w:rPr>
          <w:rFonts w:eastAsia="Times New Roman"/>
          <w:b/>
          <w:noProof/>
          <w:lang w:val="en-GB"/>
        </w:rPr>
        <w:t xml:space="preserve"> </w:t>
      </w:r>
      <w:r w:rsidRPr="00E77E28">
        <w:rPr>
          <w:rFonts w:eastAsia="Times New Roman"/>
          <w:noProof/>
          <w:lang w:val="en-GB"/>
        </w:rPr>
        <w:t>There are different kinds of platforms through which reflecting and citations can be created and “Cite this for me” is one of them</w:t>
      </w:r>
      <w:r w:rsidR="00764BA5" w:rsidRPr="00E77E28">
        <w:rPr>
          <w:rFonts w:eastAsia="Times New Roman"/>
          <w:noProof/>
          <w:lang w:val="en-GB"/>
        </w:rPr>
        <w:t xml:space="preserve"> (</w:t>
      </w:r>
      <w:r w:rsidR="00764BA5" w:rsidRPr="00E77E28">
        <w:rPr>
          <w:noProof/>
          <w:color w:val="222222"/>
          <w:shd w:val="clear" w:color="auto" w:fill="FFFFFF"/>
          <w:lang w:val="en-GB"/>
        </w:rPr>
        <w:t>Fisher, 2020)</w:t>
      </w:r>
      <w:r w:rsidRPr="00E77E28">
        <w:rPr>
          <w:rFonts w:eastAsia="Times New Roman"/>
          <w:noProof/>
          <w:lang w:val="en-GB"/>
        </w:rPr>
        <w:t xml:space="preserve">. It was one of the easiest ways to get referencing and citations. There are different kinds of sources from which reference can be taken. I want to mention that “Google Scholar” is one of the easiest sources. However, “Pro-quest” is another source and the use of it is not as easy as the previous one. Considering all these factors, it can be said that there are both good and bad related to learning it.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Analysis</w:t>
      </w:r>
      <w:r w:rsidR="000A158D" w:rsidRPr="00E77E28">
        <w:rPr>
          <w:rFonts w:eastAsia="Times New Roman"/>
          <w:b/>
          <w:noProof/>
          <w:lang w:val="en-GB"/>
        </w:rPr>
        <w:t>:</w:t>
      </w:r>
      <w:r w:rsidRPr="00E77E28">
        <w:rPr>
          <w:rFonts w:eastAsia="Times New Roman"/>
          <w:b/>
          <w:noProof/>
          <w:lang w:val="en-GB"/>
        </w:rPr>
        <w:t xml:space="preserve"> </w:t>
      </w:r>
      <w:r w:rsidR="000A158D" w:rsidRPr="00E77E28">
        <w:rPr>
          <w:rFonts w:eastAsia="Times New Roman"/>
          <w:b/>
          <w:noProof/>
          <w:lang w:val="en-GB"/>
        </w:rPr>
        <w:t xml:space="preserve"> </w:t>
      </w:r>
      <w:r w:rsidRPr="00E77E28">
        <w:rPr>
          <w:rFonts w:eastAsia="Times New Roman"/>
          <w:noProof/>
          <w:lang w:val="en-GB"/>
        </w:rPr>
        <w:t xml:space="preserve">I had a desire to learn more types of referencing which is quite unusual. However, this is not possible for me. The time factor can be mentioned in this regard. There are benefits of online sources and with the help of this; I will learn it in the near future. This will be helpful for me to develop knowledge. The skill development is the thing which also should not be ignored. I want to mention the significance of research skills because, without the relevant referencing, a paper cannot be successful.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Conclusion</w:t>
      </w:r>
      <w:r w:rsidR="000A158D" w:rsidRPr="00E77E28">
        <w:rPr>
          <w:rFonts w:eastAsia="Times New Roman"/>
          <w:b/>
          <w:noProof/>
          <w:lang w:val="en-GB"/>
        </w:rPr>
        <w:t xml:space="preserve">: </w:t>
      </w:r>
      <w:r w:rsidRPr="00E77E28">
        <w:rPr>
          <w:rFonts w:eastAsia="Times New Roman"/>
          <w:noProof/>
          <w:lang w:val="en-GB"/>
        </w:rPr>
        <w:t xml:space="preserve">Considering the above discussion, I want to mention that I have developed my knowledge a lot about referencing. One of my friends has told me that it is better to search for references after the compilation of writing. However, I do not think that this is the correct way. It is important to choose a proper reference first and start writing. I think this is very much important for getting good marks. The ethical aspect should also not be ignored. There are differences in citations. In other words, it can be said that the style of citations depends on the type of references. </w:t>
      </w:r>
    </w:p>
    <w:p w:rsidR="00467647" w:rsidRPr="00E77E28" w:rsidRDefault="006B14B0" w:rsidP="00297497">
      <w:pPr>
        <w:pStyle w:val="Normal1"/>
        <w:spacing w:line="360" w:lineRule="auto"/>
        <w:jc w:val="both"/>
        <w:rPr>
          <w:rFonts w:eastAsia="Times New Roman"/>
          <w:b/>
          <w:noProof/>
          <w:lang w:val="en-GB"/>
        </w:rPr>
      </w:pPr>
      <w:r w:rsidRPr="00E77E28">
        <w:rPr>
          <w:rFonts w:eastAsia="Times New Roman"/>
          <w:b/>
          <w:noProof/>
          <w:lang w:val="en-GB"/>
        </w:rPr>
        <w:t>Action plan</w:t>
      </w:r>
      <w:r w:rsidR="000A158D" w:rsidRPr="00E77E28">
        <w:rPr>
          <w:rFonts w:eastAsia="Times New Roman"/>
          <w:b/>
          <w:noProof/>
          <w:lang w:val="en-GB"/>
        </w:rPr>
        <w:t>:</w:t>
      </w:r>
      <w:r w:rsidRPr="00E77E28">
        <w:rPr>
          <w:rFonts w:eastAsia="Times New Roman"/>
          <w:b/>
          <w:noProof/>
          <w:lang w:val="en-GB"/>
        </w:rPr>
        <w:t xml:space="preserve"> </w:t>
      </w:r>
      <w:r w:rsidR="000A158D" w:rsidRPr="00E77E28">
        <w:rPr>
          <w:rFonts w:eastAsia="Times New Roman"/>
          <w:b/>
          <w:noProof/>
          <w:lang w:val="en-GB"/>
        </w:rPr>
        <w:t xml:space="preserve"> </w:t>
      </w:r>
      <w:r w:rsidRPr="00E77E28">
        <w:rPr>
          <w:rFonts w:eastAsia="Times New Roman"/>
          <w:noProof/>
          <w:highlight w:val="white"/>
          <w:lang w:val="en-GB"/>
        </w:rPr>
        <w:t>Chicago and MLA are the references which were not learned by me in the proper way. Therefore I want to include it under the action plan. I want to set the objective as well as the timescale. It will help me in achieving my goal within a specific time. The aspect of time management will also be examined in this respect</w:t>
      </w:r>
      <w:r w:rsidR="00764BA5" w:rsidRPr="00E77E28">
        <w:rPr>
          <w:rFonts w:eastAsia="Times New Roman"/>
          <w:noProof/>
          <w:highlight w:val="white"/>
          <w:lang w:val="en-GB"/>
        </w:rPr>
        <w:t xml:space="preserve"> (</w:t>
      </w:r>
      <w:r w:rsidR="00764BA5" w:rsidRPr="00E77E28">
        <w:rPr>
          <w:noProof/>
          <w:color w:val="222222"/>
          <w:shd w:val="clear" w:color="auto" w:fill="FFFFFF"/>
          <w:lang w:val="en-GB"/>
        </w:rPr>
        <w:t>Wang, 2020)</w:t>
      </w:r>
      <w:r w:rsidRPr="00E77E28">
        <w:rPr>
          <w:rFonts w:eastAsia="Times New Roman"/>
          <w:noProof/>
          <w:highlight w:val="white"/>
          <w:lang w:val="en-GB"/>
        </w:rPr>
        <w:t xml:space="preserve">. I do not want to use any templates for completing the task. However, I want to include my teachers in this process to get proper guidance. I do not want to take a lot of time for that. </w:t>
      </w:r>
    </w:p>
    <w:p w:rsidR="00467647" w:rsidRPr="00E77E28" w:rsidRDefault="00496072" w:rsidP="0053703C">
      <w:pPr>
        <w:pStyle w:val="Heading2"/>
        <w:rPr>
          <w:noProof/>
          <w:highlight w:val="white"/>
          <w:lang w:val="en-GB"/>
        </w:rPr>
      </w:pPr>
      <w:bookmarkStart w:id="4" w:name="_Toc89847037"/>
      <w:r w:rsidRPr="00E77E28">
        <w:rPr>
          <w:noProof/>
          <w:highlight w:val="white"/>
          <w:lang w:val="en-GB"/>
        </w:rPr>
        <w:t xml:space="preserve">Reflection on </w:t>
      </w:r>
      <w:r w:rsidR="006B14B0" w:rsidRPr="00E77E28">
        <w:rPr>
          <w:noProof/>
          <w:highlight w:val="white"/>
          <w:lang w:val="en-GB"/>
        </w:rPr>
        <w:t>Academic Writing</w:t>
      </w:r>
      <w:bookmarkEnd w:id="4"/>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Description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 xml:space="preserve">I had very little idea about academic writing. I could understand that a lot of factors are required to be considered while writing an academic paper. Any type of words cannot be chosen. There are restrictions on it. I did not know that phrases and idioms cannot be used under this type of writing. There are different forms of it. The structure is quite different. It is very complex for dissertation writing. I could understand all these factors with the help of both the classroom </w:t>
      </w:r>
      <w:r w:rsidRPr="00E77E28">
        <w:rPr>
          <w:rFonts w:eastAsia="Times New Roman"/>
          <w:noProof/>
          <w:highlight w:val="white"/>
          <w:lang w:val="en-GB"/>
        </w:rPr>
        <w:lastRenderedPageBreak/>
        <w:t>and outside of it. The significance of reference can be mentioned as well in this context</w:t>
      </w:r>
      <w:r w:rsidR="00764BA5" w:rsidRPr="00E77E28">
        <w:rPr>
          <w:rFonts w:eastAsia="Times New Roman"/>
          <w:noProof/>
          <w:highlight w:val="white"/>
          <w:lang w:val="en-GB"/>
        </w:rPr>
        <w:t xml:space="preserve"> (</w:t>
      </w:r>
      <w:r w:rsidR="00764BA5" w:rsidRPr="00E77E28">
        <w:rPr>
          <w:noProof/>
          <w:color w:val="222222"/>
          <w:shd w:val="clear" w:color="auto" w:fill="FFFFFF"/>
          <w:lang w:val="en-GB"/>
        </w:rPr>
        <w:t>Dressler et al. 2018, p.492)</w:t>
      </w:r>
      <w:r w:rsidRPr="00E77E28">
        <w:rPr>
          <w:rFonts w:eastAsia="Times New Roman"/>
          <w:noProof/>
          <w:highlight w:val="white"/>
          <w:lang w:val="en-GB"/>
        </w:rPr>
        <w:t xml:space="preserve">. </w:t>
      </w:r>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Feeling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 xml:space="preserve">At first, it was not a good feeling to me because a lot of things are required to be considered by me. However later I started to enjoy these factors. It took some time to understand the structure but later it was a smooth process. After doing one work, I did not feel good but it was a good feeling after doing three or four papers. I think I will also prefer to do it in the near future. It will be really a good feeling for me if I will be able to teach it to some other learners as well. </w:t>
      </w:r>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Evaluation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In order to conduct academic papers, a lot of skills are required. I did not have all these skills. However, I can say that after doing so many papers, I have developed a lot about all these skills. This will really help me in choosing a proper carrier</w:t>
      </w:r>
      <w:r w:rsidR="00764BA5" w:rsidRPr="00E77E28">
        <w:rPr>
          <w:rFonts w:eastAsia="Times New Roman"/>
          <w:noProof/>
          <w:highlight w:val="white"/>
          <w:lang w:val="en-GB"/>
        </w:rPr>
        <w:t xml:space="preserve"> (</w:t>
      </w:r>
      <w:r w:rsidR="00764BA5" w:rsidRPr="00E77E28">
        <w:rPr>
          <w:noProof/>
          <w:color w:val="222222"/>
          <w:shd w:val="clear" w:color="auto" w:fill="FFFFFF"/>
          <w:lang w:val="en-GB"/>
        </w:rPr>
        <w:t>Awodun, 2020, p.471)</w:t>
      </w:r>
      <w:r w:rsidRPr="00E77E28">
        <w:rPr>
          <w:rFonts w:eastAsia="Times New Roman"/>
          <w:noProof/>
          <w:highlight w:val="white"/>
          <w:lang w:val="en-GB"/>
        </w:rPr>
        <w:t xml:space="preserve">. There are different kinds of words which can be used in writing. Under the usage of these words, the writing becomes better. However, due to restrictions, I could not use it and that was not good. However, I cannot disobey the structure which is followed. </w:t>
      </w:r>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Analysis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I observed that I use fewer pictures in writing but this is something which I can change. It will be better if more graphs can be incorporated. I did not have any idea about this factor. It is very beneficial for the reader as well. With graphs, writing can be formed in a better way. This is also advised by my teacher. A table of contents is also an important part of academic writing</w:t>
      </w:r>
      <w:r w:rsidR="00764BA5" w:rsidRPr="00E77E28">
        <w:rPr>
          <w:rFonts w:eastAsia="Times New Roman"/>
          <w:noProof/>
          <w:highlight w:val="white"/>
          <w:lang w:val="en-GB"/>
        </w:rPr>
        <w:t xml:space="preserve"> (</w:t>
      </w:r>
      <w:r w:rsidR="00764BA5" w:rsidRPr="00E77E28">
        <w:rPr>
          <w:noProof/>
          <w:color w:val="222222"/>
          <w:shd w:val="clear" w:color="auto" w:fill="FFFFFF"/>
          <w:lang w:val="en-GB"/>
        </w:rPr>
        <w:t>Sekarwinahyu et al. 2019)</w:t>
      </w:r>
      <w:r w:rsidRPr="00E77E28">
        <w:rPr>
          <w:rFonts w:eastAsia="Times New Roman"/>
          <w:noProof/>
          <w:highlight w:val="white"/>
          <w:lang w:val="en-GB"/>
        </w:rPr>
        <w:t xml:space="preserve">. It also helps readers to understand about the components of the writing piece. It can be presented in the hierarchical form with the use of different headings in the worksheet. </w:t>
      </w:r>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Conclusion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 xml:space="preserve">Though it was like a problem at the initial stage to grab all the factors. However, with the progression of time, I was able to learn a lot of factors. I am also able to implement those factors successfully in academic writings. The skill development factor will help in pursuing higher studies as well. </w:t>
      </w:r>
    </w:p>
    <w:p w:rsidR="00467647" w:rsidRPr="00E77E28" w:rsidRDefault="006B14B0" w:rsidP="00297497">
      <w:pPr>
        <w:pStyle w:val="Normal1"/>
        <w:spacing w:line="360" w:lineRule="auto"/>
        <w:jc w:val="both"/>
        <w:rPr>
          <w:rFonts w:eastAsia="Times New Roman"/>
          <w:b/>
          <w:noProof/>
          <w:highlight w:val="white"/>
          <w:lang w:val="en-GB"/>
        </w:rPr>
      </w:pPr>
      <w:r w:rsidRPr="00E77E28">
        <w:rPr>
          <w:rFonts w:eastAsia="Times New Roman"/>
          <w:b/>
          <w:noProof/>
          <w:highlight w:val="white"/>
          <w:lang w:val="en-GB"/>
        </w:rPr>
        <w:t xml:space="preserve">Action plan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I want to focus more on report writing. This is due to the fact that for the rest of the writing, I did not face much problem. In order to overcome the issues, I need to see some reports and want to improve them accordingly. The significance of online sources like videos or articles can be taken</w:t>
      </w:r>
      <w:r w:rsidR="00764BA5" w:rsidRPr="00E77E28">
        <w:rPr>
          <w:rFonts w:eastAsia="Times New Roman"/>
          <w:noProof/>
          <w:highlight w:val="white"/>
          <w:lang w:val="en-GB"/>
        </w:rPr>
        <w:t xml:space="preserve"> (</w:t>
      </w:r>
      <w:r w:rsidR="00764BA5" w:rsidRPr="00E77E28">
        <w:rPr>
          <w:noProof/>
          <w:color w:val="222222"/>
          <w:shd w:val="clear" w:color="auto" w:fill="FFFFFF"/>
          <w:lang w:val="en-GB"/>
        </w:rPr>
        <w:t>Tawanwongsri and Phenwan, 2019, p.7)</w:t>
      </w:r>
      <w:r w:rsidRPr="00E77E28">
        <w:rPr>
          <w:rFonts w:eastAsia="Times New Roman"/>
          <w:noProof/>
          <w:highlight w:val="white"/>
          <w:lang w:val="en-GB"/>
        </w:rPr>
        <w:t xml:space="preserve">. However, I think taking the help of videos will be more preferable to me. This is due to the fact that I have seen that I can remember something well from seeing videos. </w:t>
      </w:r>
    </w:p>
    <w:p w:rsidR="00467647" w:rsidRPr="00E77E28" w:rsidRDefault="006B14B0" w:rsidP="0053703C">
      <w:pPr>
        <w:pStyle w:val="Heading2"/>
        <w:rPr>
          <w:noProof/>
          <w:highlight w:val="white"/>
          <w:lang w:val="en-GB"/>
        </w:rPr>
      </w:pPr>
      <w:bookmarkStart w:id="5" w:name="_Toc89847038"/>
      <w:r w:rsidRPr="00E77E28">
        <w:rPr>
          <w:noProof/>
          <w:highlight w:val="white"/>
          <w:lang w:val="en-GB"/>
        </w:rPr>
        <w:lastRenderedPageBreak/>
        <w:t>Conclusion</w:t>
      </w:r>
      <w:bookmarkEnd w:id="5"/>
      <w:r w:rsidRPr="00E77E28">
        <w:rPr>
          <w:noProof/>
          <w:highlight w:val="white"/>
          <w:lang w:val="en-GB"/>
        </w:rPr>
        <w:t xml:space="preserve"> </w:t>
      </w:r>
    </w:p>
    <w:p w:rsidR="00467647" w:rsidRPr="00E77E28" w:rsidRDefault="006B14B0" w:rsidP="00297497">
      <w:pPr>
        <w:pStyle w:val="Normal1"/>
        <w:spacing w:line="360" w:lineRule="auto"/>
        <w:jc w:val="both"/>
        <w:rPr>
          <w:rFonts w:eastAsia="Times New Roman"/>
          <w:noProof/>
          <w:highlight w:val="white"/>
          <w:lang w:val="en-GB"/>
        </w:rPr>
      </w:pPr>
      <w:r w:rsidRPr="00E77E28">
        <w:rPr>
          <w:rFonts w:eastAsia="Times New Roman"/>
          <w:noProof/>
          <w:highlight w:val="white"/>
          <w:lang w:val="en-GB"/>
        </w:rPr>
        <w:t xml:space="preserve">There are different kinds of models of reflection. As the components of Gibbs's model of reflection are very clear and this is the reason for which I have chosen it. All the three topics have helped me a lot to improve various kinds of skills. The aspect of knowledge gathering can be mentioned in this context. All these factors will be helpful for me both on the ground of choosing higher studies as well as careers. From time management, I can handle so much work and in this way, I may achieve career growth within a short span of time. </w:t>
      </w:r>
    </w:p>
    <w:p w:rsidR="006A361D" w:rsidRPr="00E77E28" w:rsidRDefault="006A361D" w:rsidP="00297497">
      <w:pPr>
        <w:spacing w:line="360" w:lineRule="auto"/>
        <w:rPr>
          <w:rFonts w:eastAsia="Times New Roman"/>
          <w:noProof/>
          <w:highlight w:val="white"/>
          <w:lang w:val="en-GB"/>
        </w:rPr>
      </w:pPr>
      <w:r w:rsidRPr="00E77E28">
        <w:rPr>
          <w:rFonts w:eastAsia="Times New Roman"/>
          <w:noProof/>
          <w:highlight w:val="white"/>
          <w:lang w:val="en-GB"/>
        </w:rPr>
        <w:br w:type="page"/>
      </w:r>
    </w:p>
    <w:p w:rsidR="006A361D" w:rsidRPr="00E77E28" w:rsidRDefault="006A361D" w:rsidP="0053703C">
      <w:pPr>
        <w:pStyle w:val="Heading1"/>
        <w:rPr>
          <w:noProof/>
          <w:highlight w:val="white"/>
          <w:lang w:val="en-GB"/>
        </w:rPr>
      </w:pPr>
      <w:bookmarkStart w:id="6" w:name="_Toc89847039"/>
      <w:r w:rsidRPr="00E77E28">
        <w:rPr>
          <w:highlight w:val="white"/>
          <w:lang w:val="en-GB"/>
        </w:rPr>
        <w:lastRenderedPageBreak/>
        <w:t>References</w:t>
      </w:r>
      <w:bookmarkEnd w:id="6"/>
      <w:r w:rsidRPr="00E77E28">
        <w:rPr>
          <w:noProof/>
          <w:highlight w:val="white"/>
          <w:lang w:val="en-GB"/>
        </w:rPr>
        <w:t xml:space="preserve"> </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Adeani, I. S., Febriani, R. B., and Syafryadin, S. (2020). USING GIBBS’REFLECTIVE CYCLE IN MAKING REFLECTIONS OF LITERARY ANALYSIS. </w:t>
      </w:r>
      <w:r w:rsidRPr="00E77E28">
        <w:rPr>
          <w:i/>
          <w:iCs/>
          <w:noProof/>
          <w:color w:val="222222"/>
          <w:shd w:val="clear" w:color="auto" w:fill="FFFFFF"/>
          <w:lang w:val="en-GB"/>
        </w:rPr>
        <w:t>Indonesian EFL Journal</w:t>
      </w:r>
      <w:r w:rsidRPr="00E77E28">
        <w:rPr>
          <w:noProof/>
          <w:color w:val="222222"/>
          <w:shd w:val="clear" w:color="auto" w:fill="FFFFFF"/>
          <w:lang w:val="en-GB"/>
        </w:rPr>
        <w:t>, </w:t>
      </w:r>
      <w:r w:rsidRPr="00E77E28">
        <w:rPr>
          <w:i/>
          <w:iCs/>
          <w:noProof/>
          <w:color w:val="222222"/>
          <w:shd w:val="clear" w:color="auto" w:fill="FFFFFF"/>
          <w:lang w:val="en-GB"/>
        </w:rPr>
        <w:t>6</w:t>
      </w:r>
      <w:r w:rsidRPr="00E77E28">
        <w:rPr>
          <w:noProof/>
          <w:color w:val="222222"/>
          <w:shd w:val="clear" w:color="auto" w:fill="FFFFFF"/>
          <w:lang w:val="en-GB"/>
        </w:rPr>
        <w:t>(2), 139-148.</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Al-Jubouri, A. H. H., and Al-Jubouri, M. H. M. (2019). The Effectiveness of Teaching in the Gibbs Model in the Decision-Making to Solve the Environmental Problems among Students of College of Education. </w:t>
      </w:r>
      <w:r w:rsidRPr="00E77E28">
        <w:rPr>
          <w:i/>
          <w:iCs/>
          <w:noProof/>
          <w:color w:val="222222"/>
          <w:shd w:val="clear" w:color="auto" w:fill="FFFFFF"/>
          <w:lang w:val="en-GB"/>
        </w:rPr>
        <w:t>SCOPUS IJPHRD CITATION SCORE</w:t>
      </w:r>
      <w:r w:rsidRPr="00E77E28">
        <w:rPr>
          <w:noProof/>
          <w:color w:val="222222"/>
          <w:shd w:val="clear" w:color="auto" w:fill="FFFFFF"/>
          <w:lang w:val="en-GB"/>
        </w:rPr>
        <w:t>, </w:t>
      </w:r>
      <w:r w:rsidRPr="00E77E28">
        <w:rPr>
          <w:i/>
          <w:iCs/>
          <w:noProof/>
          <w:color w:val="222222"/>
          <w:shd w:val="clear" w:color="auto" w:fill="FFFFFF"/>
          <w:lang w:val="en-GB"/>
        </w:rPr>
        <w:t>10</w:t>
      </w:r>
      <w:r w:rsidRPr="00E77E28">
        <w:rPr>
          <w:noProof/>
          <w:color w:val="222222"/>
          <w:shd w:val="clear" w:color="auto" w:fill="FFFFFF"/>
          <w:lang w:val="en-GB"/>
        </w:rPr>
        <w:t>(01), 732.</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AWODUN, A. O. (2020). Effects of Reflective Teaching strategy on Students’ Academic Performance in Secondary School Physics in Ekiti State, Nigeria. </w:t>
      </w:r>
      <w:r w:rsidRPr="00E77E28">
        <w:rPr>
          <w:i/>
          <w:iCs/>
          <w:noProof/>
          <w:color w:val="222222"/>
          <w:shd w:val="clear" w:color="auto" w:fill="FFFFFF"/>
          <w:lang w:val="en-GB"/>
        </w:rPr>
        <w:t>International Journal of Scientific Development and Research</w:t>
      </w:r>
      <w:r w:rsidRPr="00E77E28">
        <w:rPr>
          <w:noProof/>
          <w:color w:val="222222"/>
          <w:shd w:val="clear" w:color="auto" w:fill="FFFFFF"/>
          <w:lang w:val="en-GB"/>
        </w:rPr>
        <w:t>, </w:t>
      </w:r>
      <w:r w:rsidRPr="00E77E28">
        <w:rPr>
          <w:i/>
          <w:iCs/>
          <w:noProof/>
          <w:color w:val="222222"/>
          <w:shd w:val="clear" w:color="auto" w:fill="FFFFFF"/>
          <w:lang w:val="en-GB"/>
        </w:rPr>
        <w:t>5</w:t>
      </w:r>
      <w:r w:rsidRPr="00E77E28">
        <w:rPr>
          <w:noProof/>
          <w:color w:val="222222"/>
          <w:shd w:val="clear" w:color="auto" w:fill="FFFFFF"/>
          <w:lang w:val="en-GB"/>
        </w:rPr>
        <w:t>(8), 470-476.</w:t>
      </w:r>
    </w:p>
    <w:p w:rsidR="004468C0" w:rsidRPr="00E77E28" w:rsidRDefault="004468C0" w:rsidP="00297497">
      <w:pPr>
        <w:spacing w:after="240" w:line="360" w:lineRule="auto"/>
        <w:jc w:val="both"/>
        <w:rPr>
          <w:noProof/>
          <w:lang w:val="en-GB"/>
        </w:rPr>
      </w:pPr>
      <w:r w:rsidRPr="00E77E28">
        <w:rPr>
          <w:noProof/>
          <w:color w:val="222222"/>
          <w:highlight w:val="white"/>
          <w:lang w:val="en-GB"/>
        </w:rPr>
        <w:t xml:space="preserve">Bhagra, A., and Sharma, D. K. (2018). Changing paradigm of employability skills in the global business world: A review. </w:t>
      </w:r>
      <w:r w:rsidRPr="00E77E28">
        <w:rPr>
          <w:i/>
          <w:noProof/>
          <w:lang w:val="en-GB"/>
        </w:rPr>
        <w:t>IUP Journal of Soft Skills</w:t>
      </w:r>
      <w:r w:rsidRPr="00E77E28">
        <w:rPr>
          <w:noProof/>
          <w:lang w:val="en-GB"/>
        </w:rPr>
        <w:t xml:space="preserve">, </w:t>
      </w:r>
      <w:r w:rsidRPr="00E77E28">
        <w:rPr>
          <w:i/>
          <w:noProof/>
          <w:lang w:val="en-GB"/>
        </w:rPr>
        <w:t>12</w:t>
      </w:r>
      <w:r w:rsidRPr="00E77E28">
        <w:rPr>
          <w:noProof/>
          <w:lang w:val="en-GB"/>
        </w:rPr>
        <w:t>(2), 7-24.</w:t>
      </w:r>
    </w:p>
    <w:p w:rsidR="004468C0" w:rsidRPr="00E77E28" w:rsidRDefault="004468C0" w:rsidP="00297497">
      <w:pPr>
        <w:spacing w:before="240" w:after="240" w:line="360" w:lineRule="auto"/>
        <w:jc w:val="both"/>
        <w:rPr>
          <w:noProof/>
          <w:color w:val="222222"/>
          <w:highlight w:val="white"/>
          <w:lang w:val="en-GB"/>
        </w:rPr>
      </w:pPr>
      <w:r w:rsidRPr="00E77E28">
        <w:rPr>
          <w:noProof/>
          <w:color w:val="222222"/>
          <w:highlight w:val="white"/>
          <w:lang w:val="en-GB"/>
        </w:rPr>
        <w:t>Blaxell, R., and Moore, C. (2012). Connecting academic and employability skills and attributes.</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Bowman, M. (2021). A framework for scaffolding academic reflective writing in dentistry. </w:t>
      </w:r>
      <w:r w:rsidRPr="00E77E28">
        <w:rPr>
          <w:i/>
          <w:iCs/>
          <w:noProof/>
          <w:color w:val="222222"/>
          <w:shd w:val="clear" w:color="auto" w:fill="FFFFFF"/>
          <w:lang w:val="en-GB"/>
        </w:rPr>
        <w:t>European Journal of Dental Education</w:t>
      </w:r>
      <w:r w:rsidRPr="00E77E28">
        <w:rPr>
          <w:noProof/>
          <w:color w:val="222222"/>
          <w:shd w:val="clear" w:color="auto" w:fill="FFFFFF"/>
          <w:lang w:val="en-GB"/>
        </w:rPr>
        <w:t>, </w:t>
      </w:r>
      <w:r w:rsidRPr="00E77E28">
        <w:rPr>
          <w:i/>
          <w:iCs/>
          <w:noProof/>
          <w:color w:val="222222"/>
          <w:shd w:val="clear" w:color="auto" w:fill="FFFFFF"/>
          <w:lang w:val="en-GB"/>
        </w:rPr>
        <w:t>25</w:t>
      </w:r>
      <w:r w:rsidRPr="00E77E28">
        <w:rPr>
          <w:noProof/>
          <w:color w:val="222222"/>
          <w:shd w:val="clear" w:color="auto" w:fill="FFFFFF"/>
          <w:lang w:val="en-GB"/>
        </w:rPr>
        <w:t>(1), 35-49.</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Constantinou, C. S., Andreou, P., Papageorgiou, A., and McCrorie, P. (2020). Critical Reflection on Own Beliefs for Cultural Competence in Medical Education: an Analysis of Tutors' Reflective Narratives. </w:t>
      </w:r>
      <w:r w:rsidRPr="00E77E28">
        <w:rPr>
          <w:i/>
          <w:iCs/>
          <w:noProof/>
          <w:color w:val="222222"/>
          <w:shd w:val="clear" w:color="auto" w:fill="FFFFFF"/>
          <w:lang w:val="en-GB"/>
        </w:rPr>
        <w:t>Qualitative Research in Education</w:t>
      </w:r>
      <w:r w:rsidRPr="00E77E28">
        <w:rPr>
          <w:noProof/>
          <w:color w:val="222222"/>
          <w:shd w:val="clear" w:color="auto" w:fill="FFFFFF"/>
          <w:lang w:val="en-GB"/>
        </w:rPr>
        <w:t>, </w:t>
      </w:r>
      <w:r w:rsidRPr="00E77E28">
        <w:rPr>
          <w:i/>
          <w:iCs/>
          <w:noProof/>
          <w:color w:val="222222"/>
          <w:shd w:val="clear" w:color="auto" w:fill="FFFFFF"/>
          <w:lang w:val="en-GB"/>
        </w:rPr>
        <w:t>9</w:t>
      </w:r>
      <w:r w:rsidRPr="00E77E28">
        <w:rPr>
          <w:noProof/>
          <w:color w:val="222222"/>
          <w:shd w:val="clear" w:color="auto" w:fill="FFFFFF"/>
          <w:lang w:val="en-GB"/>
        </w:rPr>
        <w:t>(3), 273-299.</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Cotronei-Baird, V. S. (2020). Academic hindrances in the integration of employability skills development in teaching and assessment practice. </w:t>
      </w:r>
      <w:r w:rsidRPr="00E77E28">
        <w:rPr>
          <w:i/>
          <w:noProof/>
          <w:lang w:val="en-GB"/>
        </w:rPr>
        <w:t>Higher Education</w:t>
      </w:r>
      <w:r w:rsidRPr="00E77E28">
        <w:rPr>
          <w:noProof/>
          <w:lang w:val="en-GB"/>
        </w:rPr>
        <w:t xml:space="preserve">, </w:t>
      </w:r>
      <w:r w:rsidRPr="00E77E28">
        <w:rPr>
          <w:i/>
          <w:noProof/>
          <w:lang w:val="en-GB"/>
        </w:rPr>
        <w:t>79</w:t>
      </w:r>
      <w:r w:rsidRPr="00E77E28">
        <w:rPr>
          <w:noProof/>
          <w:lang w:val="en-GB"/>
        </w:rPr>
        <w:t>(2), 203-223.</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Dressler, R., Becker, S., Kawalilak, C., and Arthur, N. (2018). The cross-cultural reflective model for post-sojourn debriefing. </w:t>
      </w:r>
      <w:r w:rsidRPr="00E77E28">
        <w:rPr>
          <w:i/>
          <w:iCs/>
          <w:noProof/>
          <w:color w:val="222222"/>
          <w:shd w:val="clear" w:color="auto" w:fill="FFFFFF"/>
          <w:lang w:val="en-GB"/>
        </w:rPr>
        <w:t>Reflective Practice</w:t>
      </w:r>
      <w:r w:rsidRPr="00E77E28">
        <w:rPr>
          <w:noProof/>
          <w:color w:val="222222"/>
          <w:shd w:val="clear" w:color="auto" w:fill="FFFFFF"/>
          <w:lang w:val="en-GB"/>
        </w:rPr>
        <w:t>, </w:t>
      </w:r>
      <w:r w:rsidRPr="00E77E28">
        <w:rPr>
          <w:i/>
          <w:iCs/>
          <w:noProof/>
          <w:color w:val="222222"/>
          <w:shd w:val="clear" w:color="auto" w:fill="FFFFFF"/>
          <w:lang w:val="en-GB"/>
        </w:rPr>
        <w:t>19</w:t>
      </w:r>
      <w:r w:rsidRPr="00E77E28">
        <w:rPr>
          <w:noProof/>
          <w:color w:val="222222"/>
          <w:shd w:val="clear" w:color="auto" w:fill="FFFFFF"/>
          <w:lang w:val="en-GB"/>
        </w:rPr>
        <w:t>(4), 490-504.</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Fisher, M. B. (2020). The HDR Process: Reflection on the Motivational Factors, Academic Model, Influences and Challenges That Enabled an Academic to Complete Her Thesis Part-Time.</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Husam, H. A., and Abraham, P. (2019). Employability skills development through assessment in higher education: Students’ voices on reflective assessments. </w:t>
      </w:r>
      <w:r w:rsidRPr="00E77E28">
        <w:rPr>
          <w:i/>
          <w:noProof/>
          <w:lang w:val="en-GB"/>
        </w:rPr>
        <w:t>Glob Acad J Econ Buss</w:t>
      </w:r>
      <w:r w:rsidRPr="00E77E28">
        <w:rPr>
          <w:noProof/>
          <w:lang w:val="en-GB"/>
        </w:rPr>
        <w:t xml:space="preserve">, </w:t>
      </w:r>
      <w:r w:rsidRPr="00E77E28">
        <w:rPr>
          <w:i/>
          <w:noProof/>
          <w:lang w:val="en-GB"/>
        </w:rPr>
        <w:t>1</w:t>
      </w:r>
      <w:r w:rsidRPr="00E77E28">
        <w:rPr>
          <w:noProof/>
          <w:lang w:val="en-GB"/>
        </w:rPr>
        <w:t>, 36-42.</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Ibrahima, M. K., Khalfb, A. A., and Khalilc, 2017, Z. M. The Effectiveness of the Use of the Gibbs Meditative Model in Academic Achievement and the Development of Visual Thinking in Fourth Students in Biology.</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lastRenderedPageBreak/>
        <w:t>Ibrahima, M. K., Khalfb, A. A., and Khalilc, Z. M. The Effectiveness of the Use of the Gibbs Meditative Model in Academic Achievement and the Development of Visual Thinking in Fourth Students in Biology.</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Kenayathulla, H. B., Ahmad, N. A., and Idris, A. R. (2019). Gaps between competence and importance of employability skills: evidence from Malaysia. </w:t>
      </w:r>
      <w:r w:rsidRPr="00E77E28">
        <w:rPr>
          <w:i/>
          <w:noProof/>
          <w:lang w:val="en-GB"/>
        </w:rPr>
        <w:t>Higher Education Evaluation and Development</w:t>
      </w:r>
      <w:r w:rsidRPr="00E77E28">
        <w:rPr>
          <w:noProof/>
          <w:lang w:val="en-GB"/>
        </w:rPr>
        <w:t>.</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Nisha, S. M., and Rajasekaran, V. (2018). Employability skills: A review. </w:t>
      </w:r>
      <w:r w:rsidRPr="00E77E28">
        <w:rPr>
          <w:i/>
          <w:noProof/>
          <w:lang w:val="en-GB"/>
        </w:rPr>
        <w:t>IUP Journal of Soft Skills</w:t>
      </w:r>
      <w:r w:rsidRPr="00E77E28">
        <w:rPr>
          <w:noProof/>
          <w:lang w:val="en-GB"/>
        </w:rPr>
        <w:t xml:space="preserve">, </w:t>
      </w:r>
      <w:r w:rsidRPr="00E77E28">
        <w:rPr>
          <w:i/>
          <w:noProof/>
          <w:lang w:val="en-GB"/>
        </w:rPr>
        <w:t>12</w:t>
      </w:r>
      <w:r w:rsidRPr="00E77E28">
        <w:rPr>
          <w:noProof/>
          <w:lang w:val="en-GB"/>
        </w:rPr>
        <w:t>(1), 29-37.</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Osmani, M., Weerakkody, V., Hindi, N., and Eldabi, T. (2019). Graduates employability skills: A review of literature against market demand. </w:t>
      </w:r>
      <w:r w:rsidRPr="00E77E28">
        <w:rPr>
          <w:i/>
          <w:noProof/>
          <w:lang w:val="en-GB"/>
        </w:rPr>
        <w:t>Journal of Education for Business</w:t>
      </w:r>
      <w:r w:rsidRPr="00E77E28">
        <w:rPr>
          <w:noProof/>
          <w:lang w:val="en-GB"/>
        </w:rPr>
        <w:t xml:space="preserve">, </w:t>
      </w:r>
      <w:r w:rsidRPr="00E77E28">
        <w:rPr>
          <w:i/>
          <w:noProof/>
          <w:lang w:val="en-GB"/>
        </w:rPr>
        <w:t>94</w:t>
      </w:r>
      <w:r w:rsidRPr="00E77E28">
        <w:rPr>
          <w:noProof/>
          <w:lang w:val="en-GB"/>
        </w:rPr>
        <w:t>(7), 423-432.</w:t>
      </w:r>
    </w:p>
    <w:p w:rsidR="004468C0" w:rsidRPr="00E77E28" w:rsidRDefault="004468C0" w:rsidP="00297497">
      <w:pPr>
        <w:spacing w:before="240" w:after="240" w:line="360" w:lineRule="auto"/>
        <w:jc w:val="both"/>
        <w:rPr>
          <w:noProof/>
          <w:color w:val="222222"/>
          <w:highlight w:val="white"/>
          <w:lang w:val="en-GB"/>
        </w:rPr>
      </w:pPr>
      <w:r w:rsidRPr="00E77E28">
        <w:rPr>
          <w:noProof/>
          <w:color w:val="222222"/>
          <w:highlight w:val="white"/>
          <w:lang w:val="en-GB"/>
        </w:rPr>
        <w:t>Rowe, A. D., and Zegwaard, K. E. (2017). Developing graduate employability skills and attributes: Curriculum enhancement through work-integrated learning.</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Scott, F. J., Connell, P., Thomson, L. A., and Willison, D. (2019). Empowering students by enhancing their employability skills. </w:t>
      </w:r>
      <w:r w:rsidRPr="00E77E28">
        <w:rPr>
          <w:i/>
          <w:noProof/>
          <w:lang w:val="en-GB"/>
        </w:rPr>
        <w:t>Journal of Further and Higher Education</w:t>
      </w:r>
      <w:r w:rsidRPr="00E77E28">
        <w:rPr>
          <w:noProof/>
          <w:lang w:val="en-GB"/>
        </w:rPr>
        <w:t xml:space="preserve">, </w:t>
      </w:r>
      <w:r w:rsidRPr="00E77E28">
        <w:rPr>
          <w:i/>
          <w:noProof/>
          <w:lang w:val="en-GB"/>
        </w:rPr>
        <w:t>43</w:t>
      </w:r>
      <w:r w:rsidRPr="00E77E28">
        <w:rPr>
          <w:noProof/>
          <w:lang w:val="en-GB"/>
        </w:rPr>
        <w:t>(5), 692-707.</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Sekarwinahyu, M., Rustaman, N. Y., Widodo, A., and Riandi, R. (2019, February). Development of problem based learning for online tutorial program in plant development using Gibbs’ reflective cycle and e-portfolio to enhance reflective thinking skills. In </w:t>
      </w:r>
      <w:r w:rsidRPr="00E77E28">
        <w:rPr>
          <w:i/>
          <w:iCs/>
          <w:noProof/>
          <w:color w:val="222222"/>
          <w:shd w:val="clear" w:color="auto" w:fill="FFFFFF"/>
          <w:lang w:val="en-GB"/>
        </w:rPr>
        <w:t>Journal of Physics: Conference Series</w:t>
      </w:r>
      <w:r w:rsidRPr="00E77E28">
        <w:rPr>
          <w:noProof/>
          <w:color w:val="222222"/>
          <w:shd w:val="clear" w:color="auto" w:fill="FFFFFF"/>
          <w:lang w:val="en-GB"/>
        </w:rPr>
        <w:t> (Vol. 1157, No. 2, p. 022099). IOP Publishing.</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Sulphey, M. M. (2015). Patterns of employability skills among business students. </w:t>
      </w:r>
      <w:r w:rsidRPr="00E77E28">
        <w:rPr>
          <w:i/>
          <w:noProof/>
          <w:lang w:val="en-GB"/>
        </w:rPr>
        <w:t>IPE Journal of Management</w:t>
      </w:r>
      <w:r w:rsidRPr="00E77E28">
        <w:rPr>
          <w:noProof/>
          <w:lang w:val="en-GB"/>
        </w:rPr>
        <w:t xml:space="preserve">, </w:t>
      </w:r>
      <w:r w:rsidRPr="00E77E28">
        <w:rPr>
          <w:i/>
          <w:noProof/>
          <w:lang w:val="en-GB"/>
        </w:rPr>
        <w:t>5</w:t>
      </w:r>
      <w:r w:rsidRPr="00E77E28">
        <w:rPr>
          <w:noProof/>
          <w:lang w:val="en-GB"/>
        </w:rPr>
        <w:t>(2), 57.</w:t>
      </w:r>
    </w:p>
    <w:p w:rsidR="004468C0" w:rsidRPr="00E77E28" w:rsidRDefault="004468C0" w:rsidP="00297497">
      <w:pPr>
        <w:spacing w:line="360" w:lineRule="auto"/>
        <w:jc w:val="both"/>
        <w:rPr>
          <w:noProof/>
          <w:lang w:val="en-GB"/>
        </w:rPr>
      </w:pPr>
      <w:r w:rsidRPr="00E77E28">
        <w:rPr>
          <w:noProof/>
          <w:color w:val="222222"/>
          <w:shd w:val="clear" w:color="auto" w:fill="FFFFFF"/>
          <w:lang w:val="en-GB"/>
        </w:rPr>
        <w:t>Tawanwongsri, W., and Phenwan, T. (2019). Reflective and feedback performances on Thai medical students’ patient history-taking skills. </w:t>
      </w:r>
      <w:r w:rsidRPr="00E77E28">
        <w:rPr>
          <w:i/>
          <w:iCs/>
          <w:noProof/>
          <w:color w:val="222222"/>
          <w:shd w:val="clear" w:color="auto" w:fill="FFFFFF"/>
          <w:lang w:val="en-GB"/>
        </w:rPr>
        <w:t>BMC medical education</w:t>
      </w:r>
      <w:r w:rsidRPr="00E77E28">
        <w:rPr>
          <w:noProof/>
          <w:color w:val="222222"/>
          <w:shd w:val="clear" w:color="auto" w:fill="FFFFFF"/>
          <w:lang w:val="en-GB"/>
        </w:rPr>
        <w:t>, </w:t>
      </w:r>
      <w:r w:rsidRPr="00E77E28">
        <w:rPr>
          <w:i/>
          <w:iCs/>
          <w:noProof/>
          <w:color w:val="222222"/>
          <w:shd w:val="clear" w:color="auto" w:fill="FFFFFF"/>
          <w:lang w:val="en-GB"/>
        </w:rPr>
        <w:t>19</w:t>
      </w:r>
      <w:r w:rsidRPr="00E77E28">
        <w:rPr>
          <w:noProof/>
          <w:color w:val="222222"/>
          <w:shd w:val="clear" w:color="auto" w:fill="FFFFFF"/>
          <w:lang w:val="en-GB"/>
        </w:rPr>
        <w:t>(1), 1-8.</w:t>
      </w:r>
    </w:p>
    <w:p w:rsidR="004468C0" w:rsidRPr="00E77E28" w:rsidRDefault="004468C0" w:rsidP="00297497">
      <w:pPr>
        <w:spacing w:line="360" w:lineRule="auto"/>
        <w:jc w:val="both"/>
        <w:rPr>
          <w:noProof/>
          <w:color w:val="222222"/>
          <w:shd w:val="clear" w:color="auto" w:fill="FFFFFF"/>
          <w:lang w:val="en-GB"/>
        </w:rPr>
      </w:pPr>
      <w:r w:rsidRPr="00E77E28">
        <w:rPr>
          <w:noProof/>
          <w:color w:val="222222"/>
          <w:shd w:val="clear" w:color="auto" w:fill="FFFFFF"/>
          <w:lang w:val="en-GB"/>
        </w:rPr>
        <w:t>Wang, P. (2020). A REFLECTIVE LEARNING APPROACH TO TEACHING COMPUTER AND INFORMATION TECHNOLOGY COURSES. </w:t>
      </w:r>
      <w:r w:rsidRPr="00E77E28">
        <w:rPr>
          <w:i/>
          <w:iCs/>
          <w:noProof/>
          <w:color w:val="222222"/>
          <w:shd w:val="clear" w:color="auto" w:fill="FFFFFF"/>
          <w:lang w:val="en-GB"/>
        </w:rPr>
        <w:t>Issues in Information Systems</w:t>
      </w:r>
      <w:r w:rsidRPr="00E77E28">
        <w:rPr>
          <w:noProof/>
          <w:color w:val="222222"/>
          <w:shd w:val="clear" w:color="auto" w:fill="FFFFFF"/>
          <w:lang w:val="en-GB"/>
        </w:rPr>
        <w:t>, </w:t>
      </w:r>
      <w:r w:rsidRPr="00E77E28">
        <w:rPr>
          <w:i/>
          <w:iCs/>
          <w:noProof/>
          <w:color w:val="222222"/>
          <w:shd w:val="clear" w:color="auto" w:fill="FFFFFF"/>
          <w:lang w:val="en-GB"/>
        </w:rPr>
        <w:t>21</w:t>
      </w:r>
      <w:r w:rsidRPr="00E77E28">
        <w:rPr>
          <w:noProof/>
          <w:color w:val="222222"/>
          <w:shd w:val="clear" w:color="auto" w:fill="FFFFFF"/>
          <w:lang w:val="en-GB"/>
        </w:rPr>
        <w:t>(2).</w:t>
      </w:r>
    </w:p>
    <w:p w:rsidR="004468C0" w:rsidRPr="00E77E28" w:rsidRDefault="004468C0" w:rsidP="00297497">
      <w:pPr>
        <w:spacing w:before="240" w:after="240" w:line="360" w:lineRule="auto"/>
        <w:jc w:val="both"/>
        <w:rPr>
          <w:noProof/>
          <w:lang w:val="en-GB"/>
        </w:rPr>
      </w:pPr>
      <w:r w:rsidRPr="00E77E28">
        <w:rPr>
          <w:noProof/>
          <w:color w:val="222222"/>
          <w:highlight w:val="white"/>
          <w:lang w:val="en-GB"/>
        </w:rPr>
        <w:t xml:space="preserve">Wolff, R., and Booth, M. (2017). Bridging the gap: Creating a new approach for assuring 21st-century employability skills. </w:t>
      </w:r>
      <w:r w:rsidRPr="00E77E28">
        <w:rPr>
          <w:i/>
          <w:noProof/>
          <w:lang w:val="en-GB"/>
        </w:rPr>
        <w:t>Change: The Magazine of Higher Learning</w:t>
      </w:r>
      <w:r w:rsidRPr="00E77E28">
        <w:rPr>
          <w:noProof/>
          <w:lang w:val="en-GB"/>
        </w:rPr>
        <w:t xml:space="preserve">, </w:t>
      </w:r>
      <w:r w:rsidRPr="00E77E28">
        <w:rPr>
          <w:i/>
          <w:noProof/>
          <w:lang w:val="en-GB"/>
        </w:rPr>
        <w:t>49</w:t>
      </w:r>
      <w:r w:rsidRPr="00E77E28">
        <w:rPr>
          <w:noProof/>
          <w:lang w:val="en-GB"/>
        </w:rPr>
        <w:t>(6), 51-54.</w:t>
      </w:r>
    </w:p>
    <w:p w:rsidR="002930B0" w:rsidRPr="00E77E28" w:rsidRDefault="002930B0" w:rsidP="00297497">
      <w:pPr>
        <w:spacing w:line="360" w:lineRule="auto"/>
        <w:rPr>
          <w:noProof/>
          <w:color w:val="222222"/>
          <w:shd w:val="clear" w:color="auto" w:fill="FFFFFF"/>
          <w:lang w:val="en-GB"/>
        </w:rPr>
      </w:pPr>
      <w:r w:rsidRPr="00E77E28">
        <w:rPr>
          <w:noProof/>
          <w:color w:val="222222"/>
          <w:shd w:val="clear" w:color="auto" w:fill="FFFFFF"/>
          <w:lang w:val="en-GB"/>
        </w:rPr>
        <w:br w:type="page"/>
      </w:r>
    </w:p>
    <w:p w:rsidR="006A361D" w:rsidRPr="00E77E28" w:rsidRDefault="002930B0" w:rsidP="00297497">
      <w:pPr>
        <w:pStyle w:val="Heading1"/>
        <w:rPr>
          <w:noProof/>
          <w:lang w:val="en-GB"/>
        </w:rPr>
      </w:pPr>
      <w:bookmarkStart w:id="7" w:name="_Toc89847040"/>
      <w:r w:rsidRPr="00E77E28">
        <w:rPr>
          <w:noProof/>
          <w:lang w:val="en-GB"/>
        </w:rPr>
        <w:lastRenderedPageBreak/>
        <w:t>Appendices</w:t>
      </w:r>
      <w:bookmarkEnd w:id="7"/>
    </w:p>
    <w:p w:rsidR="002318EB" w:rsidRDefault="002930B0" w:rsidP="0053703C">
      <w:pPr>
        <w:pStyle w:val="Heading2"/>
        <w:rPr>
          <w:noProof/>
          <w:lang w:val="en-GB"/>
        </w:rPr>
      </w:pPr>
      <w:bookmarkStart w:id="8" w:name="_Toc89847041"/>
      <w:r w:rsidRPr="00E77E28">
        <w:rPr>
          <w:noProof/>
          <w:lang w:val="en-GB"/>
        </w:rPr>
        <w:t xml:space="preserve">Appendix 1: </w:t>
      </w:r>
      <w:r w:rsidR="002318EB" w:rsidRPr="00E77E28">
        <w:rPr>
          <w:noProof/>
          <w:lang w:val="en-GB"/>
        </w:rPr>
        <w:t xml:space="preserve">Task 1: </w:t>
      </w:r>
      <w:r w:rsidR="002318EB" w:rsidRPr="00E77E28">
        <w:rPr>
          <w:lang w:val="en-GB"/>
        </w:rPr>
        <w:t>Individual</w:t>
      </w:r>
      <w:r w:rsidR="002318EB" w:rsidRPr="00E77E28">
        <w:rPr>
          <w:noProof/>
          <w:lang w:val="en-GB"/>
        </w:rPr>
        <w:t xml:space="preserve"> presentation</w:t>
      </w:r>
      <w:bookmarkEnd w:id="8"/>
      <w:r w:rsidR="002318EB" w:rsidRPr="00E77E28">
        <w:rPr>
          <w:noProof/>
          <w:lang w:val="en-GB"/>
        </w:rPr>
        <w:t xml:space="preserve"> </w:t>
      </w:r>
    </w:p>
    <w:p w:rsidR="00C1033A" w:rsidRPr="00C1033A" w:rsidRDefault="00C1033A" w:rsidP="00C1033A">
      <w:pPr>
        <w:pStyle w:val="Normal1"/>
        <w:rPr>
          <w:lang w:val="en-GB"/>
        </w:rPr>
      </w:pPr>
      <w:r w:rsidRPr="00C1033A">
        <w:rPr>
          <w:noProof/>
          <w:lang w:val="en-GB" w:eastAsia="en-GB"/>
        </w:rPr>
        <w:drawing>
          <wp:inline distT="0" distB="0" distL="0" distR="0" wp14:anchorId="0FDAD887" wp14:editId="4728E91F">
            <wp:extent cx="5733415" cy="322453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224530"/>
                    </a:xfrm>
                    <a:prstGeom prst="rect">
                      <a:avLst/>
                    </a:prstGeom>
                  </pic:spPr>
                </pic:pic>
              </a:graphicData>
            </a:graphic>
          </wp:inline>
        </w:drawing>
      </w:r>
      <w:r>
        <w:rPr>
          <w:noProof/>
          <w:lang w:val="en-GB" w:eastAsia="en-GB"/>
        </w:rPr>
        <w:drawing>
          <wp:inline distT="0" distB="0" distL="0" distR="0" wp14:anchorId="11B85411">
            <wp:extent cx="2334895" cy="3778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4895" cy="377825"/>
                    </a:xfrm>
                    <a:prstGeom prst="rect">
                      <a:avLst/>
                    </a:prstGeom>
                    <a:noFill/>
                  </pic:spPr>
                </pic:pic>
              </a:graphicData>
            </a:graphic>
          </wp:inline>
        </w:drawing>
      </w:r>
    </w:p>
    <w:p w:rsidR="002318EB" w:rsidRPr="00E77E28" w:rsidRDefault="00B20A9B" w:rsidP="00297497">
      <w:pPr>
        <w:spacing w:line="360" w:lineRule="auto"/>
        <w:jc w:val="both"/>
        <w:rPr>
          <w:b/>
          <w:noProof/>
          <w:lang w:val="en-GB"/>
        </w:rPr>
      </w:pPr>
      <w:r w:rsidRPr="00B20A9B">
        <w:rPr>
          <w:b/>
          <w:noProof/>
          <w:lang w:val="en-GB"/>
        </w:rPr>
        <w:drawing>
          <wp:inline distT="0" distB="0" distL="0" distR="0" wp14:anchorId="553CE0BE" wp14:editId="432C3F22">
            <wp:extent cx="5733415" cy="322453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224530"/>
                    </a:xfrm>
                    <a:prstGeom prst="rect">
                      <a:avLst/>
                    </a:prstGeom>
                  </pic:spPr>
                </pic:pic>
              </a:graphicData>
            </a:graphic>
          </wp:inline>
        </w:drawing>
      </w:r>
    </w:p>
    <w:p w:rsidR="002318EB" w:rsidRDefault="002318EB" w:rsidP="00297497">
      <w:pPr>
        <w:spacing w:line="360" w:lineRule="auto"/>
        <w:rPr>
          <w:b/>
          <w:noProof/>
          <w:lang w:val="en-GB"/>
        </w:rPr>
      </w:pPr>
      <w:r w:rsidRPr="00E77E28">
        <w:rPr>
          <w:b/>
          <w:noProof/>
          <w:lang w:val="en-GB"/>
        </w:rPr>
        <w:br w:type="page"/>
      </w:r>
      <w:r w:rsidR="00B20A9B" w:rsidRPr="00B20A9B">
        <w:rPr>
          <w:b/>
          <w:noProof/>
          <w:lang w:val="en-GB"/>
        </w:rPr>
        <w:lastRenderedPageBreak/>
        <w:drawing>
          <wp:inline distT="0" distB="0" distL="0" distR="0" wp14:anchorId="73E1EA3B" wp14:editId="48C2AA3F">
            <wp:extent cx="5733415" cy="322453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24530"/>
                    </a:xfrm>
                    <a:prstGeom prst="rect">
                      <a:avLst/>
                    </a:prstGeom>
                  </pic:spPr>
                </pic:pic>
              </a:graphicData>
            </a:graphic>
          </wp:inline>
        </w:drawing>
      </w:r>
    </w:p>
    <w:p w:rsidR="00E445B5" w:rsidRPr="00E445B5" w:rsidRDefault="00E445B5" w:rsidP="00E445B5">
      <w:pPr>
        <w:shd w:val="clear" w:color="auto" w:fill="FFFFFF"/>
        <w:spacing w:line="0" w:lineRule="auto"/>
        <w:rPr>
          <w:rFonts w:ascii="pg-12ff51" w:eastAsia="Times New Roman" w:hAnsi="pg-12ff51" w:cs="Times New Roman"/>
          <w:color w:val="000000"/>
          <w:sz w:val="66"/>
          <w:szCs w:val="66"/>
          <w:lang w:val="en-GB" w:eastAsia="en-GB"/>
        </w:rPr>
      </w:pPr>
      <w:r w:rsidRPr="00E445B5">
        <w:rPr>
          <w:rFonts w:ascii="pg-12ff51" w:eastAsia="Times New Roman" w:hAnsi="pg-12ff51" w:cs="Times New Roman"/>
          <w:color w:val="000000"/>
          <w:sz w:val="66"/>
          <w:szCs w:val="66"/>
          <w:lang w:val="en-GB" w:eastAsia="en-GB"/>
        </w:rPr>
        <w:t>ntroduction</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The purpose of getting involved with an academic environment is strongly connected with</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the   employability   of   an   individual.   Every   individual   wants   to   make   him   stronger   for</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employability by being a part of higher education. I am also on the same track and I want to</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be a care home manager in future. It is important for an individual to have enough practical</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and theoretical knowledge for preparing himself for that particular role. It is not only about</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gathering the concepts of academic and employability skills but also about being able to</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make the  application   of those.  There  is  a  requirement  of continuous  self-assessment to</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identify the strength and weaknesses of an individual and make progress according to the</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result   of   that   assessment.   I   am   also   familiar   with   a   few   self-assessment   tools   like   a</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management   tool,   personal   development   plan,   SWOT   analysis   for   my   personal   and</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academic   improvement.   This   presentation   is   for   the   analysis   of   my   academic   and</w:t>
      </w:r>
    </w:p>
    <w:p w:rsidR="00E445B5" w:rsidRPr="00E445B5" w:rsidRDefault="00E445B5" w:rsidP="00E445B5">
      <w:pPr>
        <w:shd w:val="clear" w:color="auto" w:fill="FFFFFF"/>
        <w:spacing w:line="0" w:lineRule="auto"/>
        <w:rPr>
          <w:rFonts w:ascii="pg-12ff5b" w:eastAsia="Times New Roman" w:hAnsi="pg-12ff5b" w:cs="Times New Roman"/>
          <w:color w:val="000000"/>
          <w:sz w:val="66"/>
          <w:szCs w:val="66"/>
          <w:lang w:val="en-GB" w:eastAsia="en-GB"/>
        </w:rPr>
      </w:pPr>
      <w:r w:rsidRPr="00E445B5">
        <w:rPr>
          <w:rFonts w:ascii="pg-12ff5b" w:eastAsia="Times New Roman" w:hAnsi="pg-12ff5b" w:cs="Times New Roman"/>
          <w:color w:val="000000"/>
          <w:sz w:val="66"/>
          <w:szCs w:val="66"/>
          <w:lang w:val="en-GB" w:eastAsia="en-GB"/>
        </w:rPr>
        <w:t>employability skills with the help of those tools</w:t>
      </w:r>
    </w:p>
    <w:p w:rsidR="00E445B5" w:rsidRDefault="00E445B5" w:rsidP="00297497">
      <w:pPr>
        <w:spacing w:line="360" w:lineRule="auto"/>
        <w:rPr>
          <w:b/>
          <w:noProof/>
          <w:lang w:val="en-GB"/>
        </w:rPr>
      </w:pPr>
      <w:r>
        <w:rPr>
          <w:b/>
          <w:noProof/>
          <w:lang w:val="en-GB"/>
        </w:rPr>
        <w:t>I</w:t>
      </w:r>
      <w:r w:rsidRPr="00E445B5">
        <w:rPr>
          <w:b/>
          <w:noProof/>
          <w:lang w:val="en-GB"/>
        </w:rPr>
        <w:t>ntroduction</w:t>
      </w:r>
      <w:r>
        <w:rPr>
          <w:b/>
          <w:noProof/>
          <w:lang w:val="en-GB"/>
        </w:rPr>
        <w:t>:</w:t>
      </w:r>
      <w:r w:rsidRPr="00E445B5">
        <w:rPr>
          <w:b/>
          <w:noProof/>
          <w:lang w:val="en-GB"/>
        </w:rPr>
        <w:t>The purpose of getting involved with an academic environment is strongly connected withthe   employability   of   an   individual.   Every   individual   wants   to   make   him   stronger   foremployability by being a part of higher education. I am also on the same track and I want tobe a care home manager in future. It is important for an individual to have enough practicaland theoretical knowledge for preparing himself for that particular role. It is not only aboutgathering the concepts of academic and employability skills but also about being able tomake the  application   of those.  There  is  a  requirement  of continuous  self-assessment toidentify the strength and weaknesses of an individual and make progress according to theresult   of   that   assessment.   I   am   also   familiar   with   a   few   self-assessment   tools   like   amanagement   tool,   personal   development   plan,   SWOT   analysis   for   my   personal   andacademic   improvement.   This   presentation   is   for   the   analysis   of   my   academic   andemployability skills with the help of those tools</w:t>
      </w:r>
    </w:p>
    <w:p w:rsidR="00E445B5" w:rsidRPr="00E445B5" w:rsidRDefault="00FE31E2" w:rsidP="00E445B5">
      <w:pPr>
        <w:spacing w:line="360" w:lineRule="auto"/>
        <w:rPr>
          <w:b/>
          <w:noProof/>
          <w:lang w:val="en-GB"/>
        </w:rPr>
      </w:pPr>
      <w:r w:rsidRPr="00FE31E2">
        <w:rPr>
          <w:b/>
          <w:noProof/>
          <w:lang w:val="en-GB"/>
        </w:rPr>
        <w:lastRenderedPageBreak/>
        <w:drawing>
          <wp:inline distT="0" distB="0" distL="0" distR="0" wp14:anchorId="2A0693D9" wp14:editId="4A756201">
            <wp:extent cx="5733415" cy="322453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3415" cy="3224530"/>
                    </a:xfrm>
                    <a:prstGeom prst="rect">
                      <a:avLst/>
                    </a:prstGeom>
                  </pic:spPr>
                </pic:pic>
              </a:graphicData>
            </a:graphic>
          </wp:inline>
        </w:drawing>
      </w:r>
      <w:r w:rsidR="00E445B5" w:rsidRPr="00E445B5">
        <w:rPr>
          <w:rFonts w:ascii="pg-13ff5b" w:eastAsia="Times New Roman" w:hAnsi="pg-13ff5b" w:cs="Times New Roman"/>
          <w:color w:val="000000"/>
          <w:sz w:val="66"/>
          <w:szCs w:val="66"/>
          <w:lang w:val="en-GB" w:eastAsia="en-GB"/>
        </w:rPr>
        <w:t xml:space="preserve"> </w:t>
      </w:r>
      <w:r w:rsidR="00E445B5" w:rsidRPr="00E445B5">
        <w:rPr>
          <w:b/>
          <w:noProof/>
          <w:lang w:val="en-GB"/>
        </w:rPr>
        <w:t>Academic   skills   are   completely   connected   with   various   activities   of   the   academic</w:t>
      </w:r>
    </w:p>
    <w:p w:rsidR="00E445B5" w:rsidRPr="00E445B5" w:rsidRDefault="00E445B5" w:rsidP="00E445B5">
      <w:pPr>
        <w:spacing w:line="360" w:lineRule="auto"/>
        <w:rPr>
          <w:b/>
          <w:noProof/>
          <w:lang w:val="en-GB"/>
        </w:rPr>
      </w:pPr>
      <w:r w:rsidRPr="00E445B5">
        <w:rPr>
          <w:b/>
          <w:noProof/>
          <w:lang w:val="en-GB"/>
        </w:rPr>
        <w:t>environment such as the completion of assignments, following the policies on academic</w:t>
      </w:r>
    </w:p>
    <w:p w:rsidR="00E445B5" w:rsidRPr="00E445B5" w:rsidRDefault="00E445B5" w:rsidP="00E445B5">
      <w:pPr>
        <w:spacing w:line="360" w:lineRule="auto"/>
        <w:rPr>
          <w:b/>
          <w:noProof/>
          <w:lang w:val="en-GB"/>
        </w:rPr>
      </w:pPr>
      <w:r w:rsidRPr="00E445B5">
        <w:rPr>
          <w:b/>
          <w:noProof/>
          <w:lang w:val="en-GB"/>
        </w:rPr>
        <w:t>integrity etc. These are helpful for the development of maturity for an individual and they also</w:t>
      </w:r>
    </w:p>
    <w:p w:rsidR="00E445B5" w:rsidRPr="00E445B5" w:rsidRDefault="00E445B5" w:rsidP="00E445B5">
      <w:pPr>
        <w:spacing w:line="360" w:lineRule="auto"/>
        <w:rPr>
          <w:b/>
          <w:noProof/>
          <w:lang w:val="en-GB"/>
        </w:rPr>
      </w:pPr>
      <w:r w:rsidRPr="00E445B5">
        <w:rPr>
          <w:b/>
          <w:noProof/>
          <w:lang w:val="en-GB"/>
        </w:rPr>
        <w:t>become more capable of identifying their future objectives. It will allow them to think critically</w:t>
      </w:r>
    </w:p>
    <w:p w:rsidR="00E445B5" w:rsidRPr="00E445B5" w:rsidRDefault="00E445B5" w:rsidP="00E445B5">
      <w:pPr>
        <w:spacing w:line="360" w:lineRule="auto"/>
        <w:rPr>
          <w:b/>
          <w:noProof/>
          <w:lang w:val="en-GB"/>
        </w:rPr>
      </w:pPr>
      <w:r w:rsidRPr="00E445B5">
        <w:rPr>
          <w:b/>
          <w:noProof/>
          <w:lang w:val="en-GB"/>
        </w:rPr>
        <w:t>while handling any situation and they can also develop a problem-solving mind-set. There is</w:t>
      </w:r>
    </w:p>
    <w:p w:rsidR="00E445B5" w:rsidRPr="00E445B5" w:rsidRDefault="00E445B5" w:rsidP="00E445B5">
      <w:pPr>
        <w:spacing w:line="360" w:lineRule="auto"/>
        <w:rPr>
          <w:b/>
          <w:noProof/>
          <w:lang w:val="en-GB"/>
        </w:rPr>
      </w:pPr>
      <w:r w:rsidRPr="00E445B5">
        <w:rPr>
          <w:b/>
          <w:noProof/>
          <w:lang w:val="en-GB"/>
        </w:rPr>
        <w:t>both a long-term and short-term impact of developing academic skills. It is necessary for or</w:t>
      </w:r>
    </w:p>
    <w:p w:rsidR="00E445B5" w:rsidRPr="00E445B5" w:rsidRDefault="00E445B5" w:rsidP="00E445B5">
      <w:pPr>
        <w:spacing w:line="360" w:lineRule="auto"/>
        <w:rPr>
          <w:b/>
          <w:noProof/>
          <w:lang w:val="en-GB"/>
        </w:rPr>
      </w:pPr>
      <w:r w:rsidRPr="00E445B5">
        <w:rPr>
          <w:b/>
          <w:noProof/>
          <w:lang w:val="en-GB"/>
        </w:rPr>
        <w:t>being able to get good scores in an academic environment and basic challenges of future</w:t>
      </w:r>
    </w:p>
    <w:p w:rsidR="00E445B5" w:rsidRPr="00E445B5" w:rsidRDefault="00E445B5" w:rsidP="00E445B5">
      <w:pPr>
        <w:spacing w:line="360" w:lineRule="auto"/>
        <w:rPr>
          <w:b/>
          <w:noProof/>
          <w:lang w:val="en-GB"/>
        </w:rPr>
      </w:pPr>
      <w:r w:rsidRPr="00E445B5">
        <w:rPr>
          <w:b/>
          <w:noProof/>
          <w:lang w:val="en-GB"/>
        </w:rPr>
        <w:t>employability can also be identified through it</w:t>
      </w:r>
    </w:p>
    <w:p w:rsidR="00FE31E2" w:rsidRPr="00E77E28" w:rsidRDefault="00FE31E2" w:rsidP="00297497">
      <w:pPr>
        <w:spacing w:line="360" w:lineRule="auto"/>
        <w:rPr>
          <w:b/>
          <w:noProof/>
          <w:lang w:val="en-GB"/>
        </w:rPr>
      </w:pPr>
    </w:p>
    <w:p w:rsidR="002318EB" w:rsidRDefault="00B20A9B" w:rsidP="00297497">
      <w:pPr>
        <w:spacing w:line="360" w:lineRule="auto"/>
        <w:rPr>
          <w:b/>
          <w:noProof/>
          <w:lang w:val="en-GB"/>
        </w:rPr>
      </w:pPr>
      <w:r>
        <w:rPr>
          <w:b/>
          <w:noProof/>
          <w:lang w:val="en-GB" w:eastAsia="en-GB"/>
        </w:rPr>
        <w:lastRenderedPageBreak/>
        <w:drawing>
          <wp:inline distT="0" distB="0" distL="0" distR="0" wp14:anchorId="3831361F">
            <wp:extent cx="6096635" cy="34296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445B5" w:rsidRPr="00E445B5" w:rsidRDefault="00E445B5" w:rsidP="00E445B5">
      <w:pPr>
        <w:spacing w:line="360" w:lineRule="auto"/>
        <w:rPr>
          <w:b/>
          <w:noProof/>
          <w:lang w:val="en-GB"/>
        </w:rPr>
      </w:pPr>
      <w:r w:rsidRPr="00E445B5">
        <w:rPr>
          <w:b/>
          <w:noProof/>
          <w:lang w:val="en-GB"/>
        </w:rPr>
        <w:t>Success in a professional environment depends on the ability to strategic thinking and make</w:t>
      </w:r>
    </w:p>
    <w:p w:rsidR="00E445B5" w:rsidRPr="00E445B5" w:rsidRDefault="00E445B5" w:rsidP="00E445B5">
      <w:pPr>
        <w:spacing w:line="360" w:lineRule="auto"/>
        <w:rPr>
          <w:b/>
          <w:noProof/>
          <w:lang w:val="en-GB"/>
        </w:rPr>
      </w:pPr>
      <w:r w:rsidRPr="00E445B5">
        <w:rPr>
          <w:b/>
          <w:noProof/>
          <w:lang w:val="en-GB"/>
        </w:rPr>
        <w:t>the best decisions as per the organisational requirement. Managerial responsibility needs to</w:t>
      </w:r>
    </w:p>
    <w:p w:rsidR="00E445B5" w:rsidRPr="00E445B5" w:rsidRDefault="00E445B5" w:rsidP="00E445B5">
      <w:pPr>
        <w:spacing w:line="360" w:lineRule="auto"/>
        <w:rPr>
          <w:b/>
          <w:noProof/>
          <w:lang w:val="en-GB"/>
        </w:rPr>
      </w:pPr>
      <w:r w:rsidRPr="00E445B5">
        <w:rPr>
          <w:b/>
          <w:noProof/>
          <w:lang w:val="en-GB"/>
        </w:rPr>
        <w:t>focus on the improvement of both the standard of the employees and the organisation at the</w:t>
      </w:r>
    </w:p>
    <w:p w:rsidR="00E445B5" w:rsidRPr="00E445B5" w:rsidRDefault="00E445B5" w:rsidP="00E445B5">
      <w:pPr>
        <w:spacing w:line="360" w:lineRule="auto"/>
        <w:rPr>
          <w:b/>
          <w:noProof/>
          <w:lang w:val="en-GB"/>
        </w:rPr>
      </w:pPr>
      <w:r w:rsidRPr="00E445B5">
        <w:rPr>
          <w:b/>
          <w:noProof/>
          <w:lang w:val="en-GB"/>
        </w:rPr>
        <w:t>same time. I am required to work in partnership with the employees and other stakeholders</w:t>
      </w:r>
    </w:p>
    <w:p w:rsidR="00E445B5" w:rsidRPr="00E445B5" w:rsidRDefault="00E445B5" w:rsidP="00E445B5">
      <w:pPr>
        <w:spacing w:line="360" w:lineRule="auto"/>
        <w:rPr>
          <w:b/>
          <w:noProof/>
          <w:lang w:val="en-GB"/>
        </w:rPr>
      </w:pPr>
      <w:r w:rsidRPr="00E445B5">
        <w:rPr>
          <w:b/>
          <w:noProof/>
          <w:lang w:val="en-GB"/>
        </w:rPr>
        <w:t>for  making the organisation  successful.  It  is  only  possible if I have  the ability  of conflict</w:t>
      </w:r>
    </w:p>
    <w:p w:rsidR="00E445B5" w:rsidRPr="00E445B5" w:rsidRDefault="00E445B5" w:rsidP="00E445B5">
      <w:pPr>
        <w:spacing w:line="360" w:lineRule="auto"/>
        <w:rPr>
          <w:b/>
          <w:noProof/>
          <w:lang w:val="en-GB"/>
        </w:rPr>
      </w:pPr>
      <w:r w:rsidRPr="00E445B5">
        <w:rPr>
          <w:b/>
          <w:noProof/>
          <w:lang w:val="en-GB"/>
        </w:rPr>
        <w:t>management and I know how to motivate others during tough times. The skills of organising</w:t>
      </w:r>
    </w:p>
    <w:p w:rsidR="00E445B5" w:rsidRPr="00E445B5" w:rsidRDefault="00E445B5" w:rsidP="00E445B5">
      <w:pPr>
        <w:spacing w:line="360" w:lineRule="auto"/>
        <w:rPr>
          <w:b/>
          <w:noProof/>
          <w:lang w:val="en-GB"/>
        </w:rPr>
      </w:pPr>
      <w:r w:rsidRPr="00E445B5">
        <w:rPr>
          <w:b/>
          <w:noProof/>
          <w:lang w:val="en-GB"/>
        </w:rPr>
        <w:t>and managing projects are also necessary but this can only be gained through real-time</w:t>
      </w:r>
    </w:p>
    <w:p w:rsidR="00E445B5" w:rsidRPr="00E445B5" w:rsidRDefault="00E445B5" w:rsidP="00E445B5">
      <w:pPr>
        <w:spacing w:line="360" w:lineRule="auto"/>
        <w:rPr>
          <w:b/>
          <w:noProof/>
          <w:lang w:val="en-GB"/>
        </w:rPr>
      </w:pPr>
      <w:r w:rsidRPr="00E445B5">
        <w:rPr>
          <w:b/>
          <w:noProof/>
          <w:lang w:val="en-GB"/>
        </w:rPr>
        <w:t>practices. It is because  the project management knowledge depends on  the commercial</w:t>
      </w:r>
    </w:p>
    <w:p w:rsidR="00E445B5" w:rsidRPr="00E445B5" w:rsidRDefault="00E445B5" w:rsidP="00E445B5">
      <w:pPr>
        <w:spacing w:line="360" w:lineRule="auto"/>
        <w:rPr>
          <w:b/>
          <w:noProof/>
          <w:lang w:val="en-GB"/>
        </w:rPr>
      </w:pPr>
      <w:r w:rsidRPr="00E445B5">
        <w:rPr>
          <w:b/>
          <w:noProof/>
          <w:lang w:val="en-GB"/>
        </w:rPr>
        <w:t>area of an organisation.</w:t>
      </w:r>
    </w:p>
    <w:p w:rsidR="00E445B5" w:rsidRDefault="00E445B5" w:rsidP="00297497">
      <w:pPr>
        <w:spacing w:line="360" w:lineRule="auto"/>
        <w:rPr>
          <w:b/>
          <w:noProof/>
          <w:lang w:val="en-GB"/>
        </w:rPr>
      </w:pPr>
    </w:p>
    <w:p w:rsidR="00B20A9B" w:rsidRPr="00E77E28" w:rsidRDefault="00B20A9B" w:rsidP="00297497">
      <w:pPr>
        <w:spacing w:line="360" w:lineRule="auto"/>
        <w:rPr>
          <w:b/>
          <w:noProof/>
          <w:lang w:val="en-GB"/>
        </w:rPr>
      </w:pPr>
    </w:p>
    <w:p w:rsidR="00E445B5" w:rsidRPr="00E445B5" w:rsidRDefault="00B20A9B" w:rsidP="00E445B5">
      <w:pPr>
        <w:spacing w:line="360" w:lineRule="auto"/>
        <w:rPr>
          <w:b/>
          <w:noProof/>
          <w:lang w:val="en-GB"/>
        </w:rPr>
      </w:pPr>
      <w:r>
        <w:rPr>
          <w:b/>
          <w:noProof/>
          <w:lang w:val="en-GB" w:eastAsia="en-GB"/>
        </w:rPr>
        <w:lastRenderedPageBreak/>
        <w:drawing>
          <wp:inline distT="0" distB="0" distL="0" distR="0" wp14:anchorId="34EC9B0C">
            <wp:extent cx="6096635" cy="34296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r w:rsidR="00E445B5" w:rsidRPr="00E445B5">
        <w:rPr>
          <w:rFonts w:ascii="pg-15ff5b" w:eastAsia="Times New Roman" w:hAnsi="pg-15ff5b" w:cs="Times New Roman"/>
          <w:color w:val="000000"/>
          <w:sz w:val="66"/>
          <w:szCs w:val="66"/>
          <w:lang w:val="en-GB" w:eastAsia="en-GB"/>
        </w:rPr>
        <w:t xml:space="preserve"> </w:t>
      </w:r>
    </w:p>
    <w:p w:rsidR="00E445B5" w:rsidRPr="00E445B5" w:rsidRDefault="00E445B5" w:rsidP="00E445B5">
      <w:pPr>
        <w:spacing w:line="360" w:lineRule="auto"/>
        <w:rPr>
          <w:b/>
          <w:noProof/>
          <w:lang w:val="en-GB"/>
        </w:rPr>
      </w:pPr>
      <w:r w:rsidRPr="00E445B5">
        <w:rPr>
          <w:b/>
          <w:noProof/>
          <w:lang w:val="en-GB"/>
        </w:rPr>
        <w:t>SWOT analysis</w:t>
      </w:r>
    </w:p>
    <w:p w:rsidR="00E445B5" w:rsidRPr="00E445B5" w:rsidRDefault="00E445B5" w:rsidP="00E445B5">
      <w:pPr>
        <w:spacing w:line="360" w:lineRule="auto"/>
        <w:rPr>
          <w:b/>
          <w:noProof/>
          <w:lang w:val="en-GB"/>
        </w:rPr>
      </w:pPr>
      <w:r w:rsidRPr="00E445B5">
        <w:rPr>
          <w:b/>
          <w:noProof/>
          <w:lang w:val="en-GB"/>
        </w:rPr>
        <w:t>Strengths</w:t>
      </w:r>
    </w:p>
    <w:p w:rsidR="00E445B5" w:rsidRPr="00E445B5" w:rsidRDefault="00E445B5" w:rsidP="00E445B5">
      <w:pPr>
        <w:spacing w:line="360" w:lineRule="auto"/>
        <w:rPr>
          <w:b/>
          <w:noProof/>
          <w:lang w:val="en-GB"/>
        </w:rPr>
      </w:pPr>
      <w:r w:rsidRPr="00E445B5">
        <w:rPr>
          <w:b/>
          <w:noProof/>
          <w:lang w:val="en-GB"/>
        </w:rPr>
        <w:t>● My academic skills in terms of academic reading and writing are very strong. I am</w:t>
      </w:r>
    </w:p>
    <w:p w:rsidR="00E445B5" w:rsidRPr="00E445B5" w:rsidRDefault="00E445B5" w:rsidP="00E445B5">
      <w:pPr>
        <w:spacing w:line="360" w:lineRule="auto"/>
        <w:rPr>
          <w:b/>
          <w:noProof/>
          <w:lang w:val="en-GB"/>
        </w:rPr>
      </w:pPr>
      <w:r w:rsidRPr="00E445B5">
        <w:rPr>
          <w:b/>
          <w:noProof/>
          <w:lang w:val="en-GB"/>
        </w:rPr>
        <w:t>also able to make appropriate applications of my skills (Bhagra and Sharma, 2018).</w:t>
      </w:r>
    </w:p>
    <w:p w:rsidR="00E445B5" w:rsidRPr="00E445B5" w:rsidRDefault="00E445B5" w:rsidP="00E445B5">
      <w:pPr>
        <w:spacing w:line="360" w:lineRule="auto"/>
        <w:rPr>
          <w:b/>
          <w:noProof/>
          <w:lang w:val="en-GB"/>
        </w:rPr>
      </w:pPr>
      <w:r w:rsidRPr="00E445B5">
        <w:rPr>
          <w:b/>
          <w:noProof/>
          <w:lang w:val="en-GB"/>
        </w:rPr>
        <w:t>● I always feel confident about myself and it allows me to get involved with different</w:t>
      </w:r>
    </w:p>
    <w:p w:rsidR="00E445B5" w:rsidRPr="00E445B5" w:rsidRDefault="00E445B5" w:rsidP="00E445B5">
      <w:pPr>
        <w:spacing w:line="360" w:lineRule="auto"/>
        <w:rPr>
          <w:b/>
          <w:noProof/>
          <w:lang w:val="en-GB"/>
        </w:rPr>
      </w:pPr>
      <w:r w:rsidRPr="00E445B5">
        <w:rPr>
          <w:b/>
          <w:noProof/>
          <w:lang w:val="en-GB"/>
        </w:rPr>
        <w:t>learning environments without any hesitation (Sulphey, 2015).</w:t>
      </w:r>
    </w:p>
    <w:p w:rsidR="00E445B5" w:rsidRPr="00E445B5" w:rsidRDefault="00E445B5" w:rsidP="00E445B5">
      <w:pPr>
        <w:spacing w:line="360" w:lineRule="auto"/>
        <w:rPr>
          <w:b/>
          <w:noProof/>
          <w:lang w:val="en-GB"/>
        </w:rPr>
      </w:pPr>
      <w:r w:rsidRPr="00E445B5">
        <w:rPr>
          <w:b/>
          <w:noProof/>
          <w:lang w:val="en-GB"/>
        </w:rPr>
        <w:t xml:space="preserve">● My problem-solving and decision-making skill is also in progress </w:t>
      </w:r>
    </w:p>
    <w:p w:rsidR="00E445B5" w:rsidRPr="00E445B5" w:rsidRDefault="00E445B5" w:rsidP="00E445B5">
      <w:pPr>
        <w:spacing w:line="360" w:lineRule="auto"/>
        <w:rPr>
          <w:b/>
          <w:noProof/>
          <w:lang w:val="en-GB"/>
        </w:rPr>
      </w:pPr>
      <w:r w:rsidRPr="00E445B5">
        <w:rPr>
          <w:b/>
          <w:noProof/>
          <w:lang w:val="en-GB"/>
        </w:rPr>
        <w:t>Weaknesses</w:t>
      </w:r>
    </w:p>
    <w:p w:rsidR="00E445B5" w:rsidRPr="00E445B5" w:rsidRDefault="00E445B5" w:rsidP="00E445B5">
      <w:pPr>
        <w:spacing w:line="360" w:lineRule="auto"/>
        <w:rPr>
          <w:b/>
          <w:noProof/>
          <w:lang w:val="en-GB"/>
        </w:rPr>
      </w:pPr>
      <w:r w:rsidRPr="00E445B5">
        <w:rPr>
          <w:b/>
          <w:noProof/>
          <w:lang w:val="en-GB"/>
        </w:rPr>
        <w:t>● I do not have enough professional experience which is important for the role of a care</w:t>
      </w:r>
    </w:p>
    <w:p w:rsidR="00E445B5" w:rsidRPr="00E445B5" w:rsidRDefault="00E445B5" w:rsidP="00E445B5">
      <w:pPr>
        <w:spacing w:line="360" w:lineRule="auto"/>
        <w:rPr>
          <w:b/>
          <w:noProof/>
          <w:lang w:val="en-GB"/>
        </w:rPr>
      </w:pPr>
      <w:r w:rsidRPr="00E445B5">
        <w:rPr>
          <w:b/>
          <w:noProof/>
          <w:lang w:val="en-GB"/>
        </w:rPr>
        <w:t>home manager</w:t>
      </w:r>
    </w:p>
    <w:p w:rsidR="00E445B5" w:rsidRPr="00E445B5" w:rsidRDefault="00E445B5" w:rsidP="00E445B5">
      <w:pPr>
        <w:spacing w:line="360" w:lineRule="auto"/>
        <w:rPr>
          <w:b/>
          <w:noProof/>
          <w:lang w:val="en-GB"/>
        </w:rPr>
      </w:pPr>
      <w:r w:rsidRPr="00E445B5">
        <w:rPr>
          <w:b/>
          <w:noProof/>
          <w:lang w:val="en-GB"/>
        </w:rPr>
        <w:t>● The skills of leadership can only be gained through continuous practises by involving</w:t>
      </w:r>
    </w:p>
    <w:p w:rsidR="00E445B5" w:rsidRPr="00E445B5" w:rsidRDefault="00E445B5" w:rsidP="00E445B5">
      <w:pPr>
        <w:spacing w:line="360" w:lineRule="auto"/>
        <w:rPr>
          <w:b/>
          <w:noProof/>
          <w:lang w:val="en-GB"/>
        </w:rPr>
      </w:pPr>
      <w:r w:rsidRPr="00E445B5">
        <w:rPr>
          <w:b/>
          <w:noProof/>
          <w:lang w:val="en-GB"/>
        </w:rPr>
        <w:t>oneself with different work environments (Osmani et al. 2019)</w:t>
      </w:r>
    </w:p>
    <w:p w:rsidR="00E445B5" w:rsidRPr="00E445B5" w:rsidRDefault="00E445B5" w:rsidP="00E445B5">
      <w:pPr>
        <w:spacing w:line="360" w:lineRule="auto"/>
        <w:rPr>
          <w:b/>
          <w:noProof/>
          <w:lang w:val="en-GB"/>
        </w:rPr>
      </w:pPr>
      <w:r w:rsidRPr="00E445B5">
        <w:rPr>
          <w:b/>
          <w:noProof/>
          <w:lang w:val="en-GB"/>
        </w:rPr>
        <w:t>● The   standard   of   my   time  management   skill  is   moderate   and   I   need   to   work   on</w:t>
      </w:r>
    </w:p>
    <w:p w:rsidR="00E445B5" w:rsidRPr="00E445B5" w:rsidRDefault="00E445B5" w:rsidP="00E445B5">
      <w:pPr>
        <w:spacing w:line="360" w:lineRule="auto"/>
        <w:rPr>
          <w:b/>
          <w:noProof/>
          <w:lang w:val="en-GB"/>
        </w:rPr>
      </w:pPr>
      <w:r w:rsidRPr="00E445B5">
        <w:rPr>
          <w:b/>
          <w:noProof/>
          <w:lang w:val="en-GB"/>
        </w:rPr>
        <w:t>improving as I am not able to complete multiple tasks during pressure times</w:t>
      </w:r>
    </w:p>
    <w:p w:rsidR="00E445B5" w:rsidRPr="00E445B5" w:rsidRDefault="00E445B5" w:rsidP="00E445B5">
      <w:pPr>
        <w:spacing w:line="360" w:lineRule="auto"/>
        <w:rPr>
          <w:b/>
          <w:noProof/>
          <w:lang w:val="en-GB"/>
        </w:rPr>
      </w:pPr>
      <w:r w:rsidRPr="00E445B5">
        <w:rPr>
          <w:b/>
          <w:noProof/>
          <w:lang w:val="en-GB"/>
        </w:rPr>
        <w:t>My current standard of academic skills is strong enough and it is only because I have gone</w:t>
      </w:r>
    </w:p>
    <w:p w:rsidR="00E445B5" w:rsidRPr="00E445B5" w:rsidRDefault="00E445B5" w:rsidP="00E445B5">
      <w:pPr>
        <w:spacing w:line="360" w:lineRule="auto"/>
        <w:rPr>
          <w:b/>
          <w:noProof/>
          <w:lang w:val="en-GB"/>
        </w:rPr>
      </w:pPr>
      <w:r w:rsidRPr="00E445B5">
        <w:rPr>
          <w:b/>
          <w:noProof/>
          <w:lang w:val="en-GB"/>
        </w:rPr>
        <w:t>through the completion of learning activities properly. I have utilised the learning resources</w:t>
      </w:r>
    </w:p>
    <w:p w:rsidR="00E445B5" w:rsidRPr="00E445B5" w:rsidRDefault="00E445B5" w:rsidP="00E445B5">
      <w:pPr>
        <w:spacing w:line="360" w:lineRule="auto"/>
        <w:rPr>
          <w:b/>
          <w:noProof/>
          <w:lang w:val="en-GB"/>
        </w:rPr>
      </w:pPr>
      <w:r w:rsidRPr="00E445B5">
        <w:rPr>
          <w:b/>
          <w:noProof/>
          <w:lang w:val="en-GB"/>
        </w:rPr>
        <w:lastRenderedPageBreak/>
        <w:t>and that is not only beneficial for my academic development but also for creating a positive</w:t>
      </w:r>
    </w:p>
    <w:p w:rsidR="00E445B5" w:rsidRPr="00E445B5" w:rsidRDefault="00E445B5" w:rsidP="00E445B5">
      <w:pPr>
        <w:spacing w:line="360" w:lineRule="auto"/>
        <w:rPr>
          <w:b/>
          <w:noProof/>
          <w:lang w:val="en-GB"/>
        </w:rPr>
      </w:pPr>
      <w:r w:rsidRPr="00E445B5">
        <w:rPr>
          <w:b/>
          <w:noProof/>
          <w:lang w:val="en-GB"/>
        </w:rPr>
        <w:t>characteristic of myself. I always try to involve myself in difficult situations and solve the</w:t>
      </w:r>
    </w:p>
    <w:p w:rsidR="00E445B5" w:rsidRPr="00E445B5" w:rsidRDefault="00E445B5" w:rsidP="00E445B5">
      <w:pPr>
        <w:spacing w:line="360" w:lineRule="auto"/>
        <w:rPr>
          <w:b/>
          <w:noProof/>
          <w:lang w:val="en-GB"/>
        </w:rPr>
      </w:pPr>
      <w:r w:rsidRPr="00E445B5">
        <w:rPr>
          <w:b/>
          <w:noProof/>
          <w:lang w:val="en-GB"/>
        </w:rPr>
        <w:t>challenges  on my  own. The   primary obstacle   for me  at  this time  is connected   with  my</w:t>
      </w:r>
    </w:p>
    <w:p w:rsidR="00E445B5" w:rsidRPr="00E445B5" w:rsidRDefault="00E445B5" w:rsidP="00E445B5">
      <w:pPr>
        <w:spacing w:line="360" w:lineRule="auto"/>
        <w:rPr>
          <w:b/>
          <w:noProof/>
          <w:lang w:val="en-GB"/>
        </w:rPr>
      </w:pPr>
      <w:r w:rsidRPr="00E445B5">
        <w:rPr>
          <w:b/>
          <w:noProof/>
          <w:lang w:val="en-GB"/>
        </w:rPr>
        <w:t>professional   experience.   I   know   the   importance   of   leadership   but   I   do   not   have   much</w:t>
      </w:r>
    </w:p>
    <w:p w:rsidR="00E445B5" w:rsidRPr="00E445B5" w:rsidRDefault="00E445B5" w:rsidP="00E445B5">
      <w:pPr>
        <w:spacing w:line="360" w:lineRule="auto"/>
        <w:rPr>
          <w:b/>
          <w:noProof/>
          <w:lang w:val="en-GB"/>
        </w:rPr>
      </w:pPr>
      <w:r w:rsidRPr="00E445B5">
        <w:rPr>
          <w:b/>
          <w:noProof/>
          <w:lang w:val="en-GB"/>
        </w:rPr>
        <w:t>experience of leading others. Whenever  I take any responsibility of completing any work</w:t>
      </w:r>
    </w:p>
    <w:p w:rsidR="00E445B5" w:rsidRPr="00E445B5" w:rsidRDefault="00E445B5" w:rsidP="00E445B5">
      <w:pPr>
        <w:spacing w:line="360" w:lineRule="auto"/>
        <w:rPr>
          <w:b/>
          <w:noProof/>
          <w:lang w:val="en-GB"/>
        </w:rPr>
      </w:pPr>
      <w:r w:rsidRPr="00E445B5">
        <w:rPr>
          <w:b/>
          <w:noProof/>
          <w:lang w:val="en-GB"/>
        </w:rPr>
        <w:t>then I get too focused on that and it forces me to invest more time in that work than required.</w:t>
      </w:r>
    </w:p>
    <w:p w:rsidR="002318EB" w:rsidRDefault="002318EB" w:rsidP="00297497">
      <w:pPr>
        <w:spacing w:line="360" w:lineRule="auto"/>
        <w:rPr>
          <w:b/>
          <w:noProof/>
          <w:lang w:val="en-GB"/>
        </w:rPr>
      </w:pPr>
    </w:p>
    <w:p w:rsidR="00E445B5" w:rsidRDefault="00E445B5" w:rsidP="00297497">
      <w:pPr>
        <w:spacing w:line="360" w:lineRule="auto"/>
        <w:rPr>
          <w:b/>
          <w:noProof/>
          <w:lang w:val="en-GB"/>
        </w:rPr>
      </w:pPr>
    </w:p>
    <w:p w:rsidR="00B20A9B" w:rsidRDefault="00B20A9B" w:rsidP="00297497">
      <w:pPr>
        <w:spacing w:line="360" w:lineRule="auto"/>
        <w:rPr>
          <w:b/>
          <w:noProof/>
          <w:lang w:val="en-GB"/>
        </w:rPr>
      </w:pPr>
      <w:r>
        <w:rPr>
          <w:b/>
          <w:noProof/>
          <w:lang w:val="en-GB" w:eastAsia="en-GB"/>
        </w:rPr>
        <w:drawing>
          <wp:inline distT="0" distB="0" distL="0" distR="0" wp14:anchorId="6AB97F47">
            <wp:extent cx="6096635" cy="34321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rsidR="00E445B5" w:rsidRPr="00E445B5" w:rsidRDefault="00E445B5" w:rsidP="00E445B5">
      <w:pPr>
        <w:spacing w:line="360" w:lineRule="auto"/>
        <w:rPr>
          <w:b/>
          <w:noProof/>
          <w:lang w:val="en-GB"/>
        </w:rPr>
      </w:pPr>
      <w:r w:rsidRPr="00E445B5">
        <w:rPr>
          <w:b/>
          <w:noProof/>
          <w:lang w:val="en-GB"/>
        </w:rPr>
        <w:t>Cont. SWOT Analysis</w:t>
      </w:r>
    </w:p>
    <w:p w:rsidR="00E445B5" w:rsidRPr="00E445B5" w:rsidRDefault="00E445B5" w:rsidP="00E445B5">
      <w:pPr>
        <w:spacing w:line="360" w:lineRule="auto"/>
        <w:rPr>
          <w:b/>
          <w:noProof/>
          <w:lang w:val="en-GB"/>
        </w:rPr>
      </w:pPr>
      <w:r w:rsidRPr="00E445B5">
        <w:rPr>
          <w:b/>
          <w:noProof/>
          <w:lang w:val="en-GB"/>
        </w:rPr>
        <w:t>Opportunities</w:t>
      </w:r>
    </w:p>
    <w:p w:rsidR="00E445B5" w:rsidRPr="00E445B5" w:rsidRDefault="00E445B5" w:rsidP="00E445B5">
      <w:pPr>
        <w:spacing w:line="360" w:lineRule="auto"/>
        <w:rPr>
          <w:b/>
          <w:noProof/>
          <w:lang w:val="en-GB"/>
        </w:rPr>
      </w:pPr>
      <w:r w:rsidRPr="00E445B5">
        <w:rPr>
          <w:b/>
          <w:noProof/>
          <w:lang w:val="en-GB"/>
        </w:rPr>
        <w:t>● I have the opportunity of getting attraction from the employers of distinct care homes</w:t>
      </w:r>
    </w:p>
    <w:p w:rsidR="00E445B5" w:rsidRPr="00E445B5" w:rsidRDefault="00E445B5" w:rsidP="00E445B5">
      <w:pPr>
        <w:spacing w:line="360" w:lineRule="auto"/>
        <w:rPr>
          <w:b/>
          <w:noProof/>
          <w:lang w:val="en-GB"/>
        </w:rPr>
      </w:pPr>
      <w:r w:rsidRPr="00E445B5">
        <w:rPr>
          <w:b/>
          <w:noProof/>
          <w:lang w:val="en-GB"/>
        </w:rPr>
        <w:t>by diversifying my portfolio of skills (Rowe and Zegwaard, 2017)</w:t>
      </w:r>
    </w:p>
    <w:p w:rsidR="00E445B5" w:rsidRPr="00E445B5" w:rsidRDefault="00E445B5" w:rsidP="00E445B5">
      <w:pPr>
        <w:spacing w:line="360" w:lineRule="auto"/>
        <w:rPr>
          <w:b/>
          <w:noProof/>
          <w:lang w:val="en-GB"/>
        </w:rPr>
      </w:pPr>
      <w:r w:rsidRPr="00E445B5">
        <w:rPr>
          <w:b/>
          <w:noProof/>
          <w:lang w:val="en-GB"/>
        </w:rPr>
        <w:t>● I am also getting the opportunities for gaining continuous theoretical and practical</w:t>
      </w:r>
    </w:p>
    <w:p w:rsidR="00E445B5" w:rsidRPr="00E445B5" w:rsidRDefault="00E445B5" w:rsidP="00E445B5">
      <w:pPr>
        <w:spacing w:line="360" w:lineRule="auto"/>
        <w:rPr>
          <w:b/>
          <w:noProof/>
          <w:lang w:val="en-GB"/>
        </w:rPr>
      </w:pPr>
      <w:r w:rsidRPr="00E445B5">
        <w:rPr>
          <w:b/>
          <w:noProof/>
          <w:lang w:val="en-GB"/>
        </w:rPr>
        <w:t>knowledge during the completion of my learning in this module</w:t>
      </w:r>
    </w:p>
    <w:p w:rsidR="00E445B5" w:rsidRPr="00E445B5" w:rsidRDefault="00E445B5" w:rsidP="00E445B5">
      <w:pPr>
        <w:spacing w:line="360" w:lineRule="auto"/>
        <w:rPr>
          <w:b/>
          <w:noProof/>
          <w:lang w:val="en-GB"/>
        </w:rPr>
      </w:pPr>
      <w:r w:rsidRPr="00E445B5">
        <w:rPr>
          <w:b/>
          <w:noProof/>
          <w:lang w:val="en-GB"/>
        </w:rPr>
        <w:t>Threats</w:t>
      </w:r>
    </w:p>
    <w:p w:rsidR="00E445B5" w:rsidRPr="00E445B5" w:rsidRDefault="00E445B5" w:rsidP="00E445B5">
      <w:pPr>
        <w:spacing w:line="360" w:lineRule="auto"/>
        <w:rPr>
          <w:b/>
          <w:noProof/>
          <w:lang w:val="en-GB"/>
        </w:rPr>
      </w:pPr>
      <w:r w:rsidRPr="00E445B5">
        <w:rPr>
          <w:b/>
          <w:noProof/>
          <w:lang w:val="en-GB"/>
        </w:rPr>
        <w:lastRenderedPageBreak/>
        <w:t>● There   are   continuous   possibilities   of   internal   and   external   distraction   during   the</w:t>
      </w:r>
    </w:p>
    <w:p w:rsidR="00E445B5" w:rsidRPr="00E445B5" w:rsidRDefault="00E445B5" w:rsidP="00E445B5">
      <w:pPr>
        <w:spacing w:line="360" w:lineRule="auto"/>
        <w:rPr>
          <w:b/>
          <w:noProof/>
          <w:lang w:val="en-GB"/>
        </w:rPr>
      </w:pPr>
      <w:r w:rsidRPr="00E445B5">
        <w:rPr>
          <w:b/>
          <w:noProof/>
          <w:lang w:val="en-GB"/>
        </w:rPr>
        <w:t>completion of study and development of skills</w:t>
      </w:r>
    </w:p>
    <w:p w:rsidR="00E445B5" w:rsidRPr="00E445B5" w:rsidRDefault="00E445B5" w:rsidP="00E445B5">
      <w:pPr>
        <w:spacing w:line="360" w:lineRule="auto"/>
        <w:rPr>
          <w:b/>
          <w:noProof/>
          <w:lang w:val="en-GB"/>
        </w:rPr>
      </w:pPr>
      <w:r w:rsidRPr="00E445B5">
        <w:rPr>
          <w:b/>
          <w:noProof/>
          <w:lang w:val="en-GB"/>
        </w:rPr>
        <w:t>● In the field of employment, there are many existing candidates with a higher level of</w:t>
      </w:r>
    </w:p>
    <w:p w:rsidR="00E445B5" w:rsidRPr="00E445B5" w:rsidRDefault="00E445B5" w:rsidP="00E445B5">
      <w:pPr>
        <w:spacing w:line="360" w:lineRule="auto"/>
        <w:rPr>
          <w:b/>
          <w:noProof/>
          <w:lang w:val="en-GB"/>
        </w:rPr>
      </w:pPr>
      <w:r w:rsidRPr="00E445B5">
        <w:rPr>
          <w:b/>
          <w:noProof/>
          <w:lang w:val="en-GB"/>
        </w:rPr>
        <w:t>skills and it is very tough for all of them for reaching the intended career</w:t>
      </w:r>
    </w:p>
    <w:p w:rsidR="00E445B5" w:rsidRPr="00E445B5" w:rsidRDefault="00E445B5" w:rsidP="00E445B5">
      <w:pPr>
        <w:spacing w:line="360" w:lineRule="auto"/>
        <w:rPr>
          <w:b/>
          <w:noProof/>
          <w:lang w:val="en-GB"/>
        </w:rPr>
      </w:pPr>
      <w:r w:rsidRPr="00E445B5">
        <w:rPr>
          <w:b/>
          <w:noProof/>
          <w:lang w:val="en-GB"/>
        </w:rPr>
        <w:t>I have the ability to get the intended job in the future as I have already developed a few</w:t>
      </w:r>
    </w:p>
    <w:p w:rsidR="00E445B5" w:rsidRPr="00E445B5" w:rsidRDefault="00E445B5" w:rsidP="00E445B5">
      <w:pPr>
        <w:spacing w:line="360" w:lineRule="auto"/>
        <w:rPr>
          <w:b/>
          <w:noProof/>
          <w:lang w:val="en-GB"/>
        </w:rPr>
      </w:pPr>
      <w:r w:rsidRPr="00E445B5">
        <w:rPr>
          <w:b/>
          <w:noProof/>
          <w:lang w:val="en-GB"/>
        </w:rPr>
        <w:t>necessary skills for it. It can attract employers towards me but I need to be more competitive</w:t>
      </w:r>
    </w:p>
    <w:p w:rsidR="00E445B5" w:rsidRPr="00E445B5" w:rsidRDefault="00E445B5" w:rsidP="00E445B5">
      <w:pPr>
        <w:spacing w:line="360" w:lineRule="auto"/>
        <w:rPr>
          <w:b/>
          <w:noProof/>
          <w:lang w:val="en-GB"/>
        </w:rPr>
      </w:pPr>
      <w:r w:rsidRPr="00E445B5">
        <w:rPr>
          <w:b/>
          <w:noProof/>
          <w:lang w:val="en-GB"/>
        </w:rPr>
        <w:t>as well. There are many more candidates with the hire skills and competencies than myself.</w:t>
      </w:r>
    </w:p>
    <w:p w:rsidR="00E445B5" w:rsidRPr="00E445B5" w:rsidRDefault="00E445B5" w:rsidP="00E445B5">
      <w:pPr>
        <w:spacing w:line="360" w:lineRule="auto"/>
        <w:rPr>
          <w:b/>
          <w:noProof/>
          <w:lang w:val="en-GB"/>
        </w:rPr>
      </w:pPr>
      <w:r w:rsidRPr="00E445B5">
        <w:rPr>
          <w:b/>
          <w:noProof/>
          <w:lang w:val="en-GB"/>
        </w:rPr>
        <w:t>If I need to complete them then I must have an equal amount of practical skills. I need to</w:t>
      </w:r>
    </w:p>
    <w:p w:rsidR="00E445B5" w:rsidRPr="00E445B5" w:rsidRDefault="00E445B5" w:rsidP="00E445B5">
      <w:pPr>
        <w:spacing w:line="360" w:lineRule="auto"/>
        <w:rPr>
          <w:b/>
          <w:noProof/>
          <w:lang w:val="en-GB"/>
        </w:rPr>
      </w:pPr>
      <w:r w:rsidRPr="00E445B5">
        <w:rPr>
          <w:b/>
          <w:noProof/>
          <w:lang w:val="en-GB"/>
        </w:rPr>
        <w:t>diversify my portfolio of skills as per the existing weaknesses. Only then, I can become more</w:t>
      </w:r>
    </w:p>
    <w:p w:rsidR="00E445B5" w:rsidRPr="00E445B5" w:rsidRDefault="00E445B5" w:rsidP="00E445B5">
      <w:pPr>
        <w:spacing w:line="360" w:lineRule="auto"/>
        <w:rPr>
          <w:b/>
          <w:noProof/>
          <w:lang w:val="en-GB"/>
        </w:rPr>
      </w:pPr>
      <w:r w:rsidRPr="00E445B5">
        <w:rPr>
          <w:b/>
          <w:noProof/>
          <w:lang w:val="en-GB"/>
        </w:rPr>
        <w:t>compatible with the changing pattern of employment requirements and fulfil my dream of an</w:t>
      </w:r>
    </w:p>
    <w:p w:rsidR="00E445B5" w:rsidRPr="00E445B5" w:rsidRDefault="00E445B5" w:rsidP="00E445B5">
      <w:pPr>
        <w:spacing w:line="360" w:lineRule="auto"/>
        <w:rPr>
          <w:b/>
          <w:noProof/>
          <w:lang w:val="en-GB"/>
        </w:rPr>
      </w:pPr>
      <w:r w:rsidRPr="00E445B5">
        <w:rPr>
          <w:b/>
          <w:noProof/>
          <w:lang w:val="en-GB"/>
        </w:rPr>
        <w:t>intended career in the role of care home manager.</w:t>
      </w:r>
    </w:p>
    <w:p w:rsidR="00E445B5" w:rsidRDefault="00E445B5" w:rsidP="00297497">
      <w:pPr>
        <w:spacing w:line="360" w:lineRule="auto"/>
        <w:rPr>
          <w:b/>
          <w:noProof/>
          <w:lang w:val="en-GB"/>
        </w:rPr>
      </w:pPr>
    </w:p>
    <w:p w:rsidR="00B20A9B" w:rsidRDefault="00B20A9B" w:rsidP="00297497">
      <w:pPr>
        <w:spacing w:line="360" w:lineRule="auto"/>
        <w:rPr>
          <w:b/>
          <w:noProof/>
          <w:lang w:val="en-GB"/>
        </w:rPr>
      </w:pPr>
      <w:r w:rsidRPr="00B20A9B">
        <w:rPr>
          <w:b/>
          <w:noProof/>
          <w:lang w:val="en-GB"/>
        </w:rPr>
        <w:drawing>
          <wp:inline distT="0" distB="0" distL="0" distR="0" wp14:anchorId="738375ED" wp14:editId="1C811F13">
            <wp:extent cx="5733415" cy="322453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3415" cy="3224530"/>
                    </a:xfrm>
                    <a:prstGeom prst="rect">
                      <a:avLst/>
                    </a:prstGeom>
                  </pic:spPr>
                </pic:pic>
              </a:graphicData>
            </a:graphic>
          </wp:inline>
        </w:drawing>
      </w:r>
    </w:p>
    <w:p w:rsidR="00E445B5" w:rsidRPr="00E445B5" w:rsidRDefault="00E445B5" w:rsidP="00E445B5">
      <w:pPr>
        <w:spacing w:line="360" w:lineRule="auto"/>
        <w:rPr>
          <w:b/>
          <w:noProof/>
          <w:lang w:val="en-GB"/>
        </w:rPr>
      </w:pPr>
      <w:r w:rsidRPr="00E445B5">
        <w:rPr>
          <w:b/>
          <w:noProof/>
          <w:lang w:val="en-GB"/>
        </w:rPr>
        <w:t>The application of time management skills is connected with the productivity of an individual.</w:t>
      </w:r>
    </w:p>
    <w:p w:rsidR="00E445B5" w:rsidRPr="00E445B5" w:rsidRDefault="00E445B5" w:rsidP="00E445B5">
      <w:pPr>
        <w:spacing w:line="360" w:lineRule="auto"/>
        <w:rPr>
          <w:b/>
          <w:noProof/>
          <w:lang w:val="en-GB"/>
        </w:rPr>
      </w:pPr>
      <w:r w:rsidRPr="00E445B5">
        <w:rPr>
          <w:b/>
          <w:noProof/>
          <w:lang w:val="en-GB"/>
        </w:rPr>
        <w:t>I use it  to  avoid  the existing distractions  and procrastination. It is also helpful  for me  to</w:t>
      </w:r>
    </w:p>
    <w:p w:rsidR="00E445B5" w:rsidRPr="00E445B5" w:rsidRDefault="00E445B5" w:rsidP="00E445B5">
      <w:pPr>
        <w:spacing w:line="360" w:lineRule="auto"/>
        <w:rPr>
          <w:b/>
          <w:noProof/>
          <w:lang w:val="en-GB"/>
        </w:rPr>
      </w:pPr>
      <w:r w:rsidRPr="00E445B5">
        <w:rPr>
          <w:b/>
          <w:noProof/>
          <w:lang w:val="en-GB"/>
        </w:rPr>
        <w:lastRenderedPageBreak/>
        <w:t>complete the existing assignments and other learning activities within due time. I can also</w:t>
      </w:r>
    </w:p>
    <w:p w:rsidR="00E445B5" w:rsidRPr="00E445B5" w:rsidRDefault="00E445B5" w:rsidP="00E445B5">
      <w:pPr>
        <w:spacing w:line="360" w:lineRule="auto"/>
        <w:rPr>
          <w:b/>
          <w:noProof/>
          <w:lang w:val="en-GB"/>
        </w:rPr>
      </w:pPr>
      <w:r w:rsidRPr="00E445B5">
        <w:rPr>
          <w:b/>
          <w:noProof/>
          <w:lang w:val="en-GB"/>
        </w:rPr>
        <w:t>focus on the processes like self-reflection and self-assessment by allocating specific time for</w:t>
      </w:r>
    </w:p>
    <w:p w:rsidR="00E445B5" w:rsidRPr="00E445B5" w:rsidRDefault="00E445B5" w:rsidP="00E445B5">
      <w:pPr>
        <w:spacing w:line="360" w:lineRule="auto"/>
        <w:rPr>
          <w:b/>
          <w:noProof/>
          <w:lang w:val="en-GB"/>
        </w:rPr>
      </w:pPr>
      <w:r w:rsidRPr="00E445B5">
        <w:rPr>
          <w:b/>
          <w:noProof/>
          <w:lang w:val="en-GB"/>
        </w:rPr>
        <w:t>those. The primary benefits of these are also connected with the development of positive</w:t>
      </w:r>
    </w:p>
    <w:p w:rsidR="00E445B5" w:rsidRPr="00E445B5" w:rsidRDefault="00E445B5" w:rsidP="00E445B5">
      <w:pPr>
        <w:spacing w:line="360" w:lineRule="auto"/>
        <w:rPr>
          <w:b/>
          <w:noProof/>
          <w:lang w:val="en-GB"/>
        </w:rPr>
      </w:pPr>
      <w:r w:rsidRPr="00E445B5">
        <w:rPr>
          <w:b/>
          <w:noProof/>
          <w:lang w:val="en-GB"/>
        </w:rPr>
        <w:t>mental health as I can remain free from anxiety and stress by completing all the work within</w:t>
      </w:r>
    </w:p>
    <w:p w:rsidR="00E445B5" w:rsidRPr="00E445B5" w:rsidRDefault="00E445B5" w:rsidP="00E445B5">
      <w:pPr>
        <w:spacing w:line="360" w:lineRule="auto"/>
        <w:rPr>
          <w:b/>
          <w:noProof/>
          <w:lang w:val="en-GB"/>
        </w:rPr>
      </w:pPr>
      <w:r w:rsidRPr="00E445B5">
        <w:rPr>
          <w:b/>
          <w:noProof/>
          <w:lang w:val="en-GB"/>
        </w:rPr>
        <w:t>time.</w:t>
      </w:r>
    </w:p>
    <w:p w:rsidR="00E445B5" w:rsidRDefault="00E445B5" w:rsidP="00297497">
      <w:pPr>
        <w:spacing w:line="360" w:lineRule="auto"/>
        <w:rPr>
          <w:b/>
          <w:noProof/>
          <w:lang w:val="en-GB"/>
        </w:rPr>
      </w:pPr>
    </w:p>
    <w:p w:rsidR="00B20A9B" w:rsidRDefault="00B20A9B" w:rsidP="00297497">
      <w:pPr>
        <w:spacing w:line="360" w:lineRule="auto"/>
        <w:rPr>
          <w:b/>
          <w:noProof/>
          <w:lang w:val="en-GB"/>
        </w:rPr>
      </w:pPr>
      <w:r>
        <w:rPr>
          <w:b/>
          <w:noProof/>
          <w:lang w:val="en-GB" w:eastAsia="en-GB"/>
        </w:rPr>
        <w:drawing>
          <wp:inline distT="0" distB="0" distL="0" distR="0" wp14:anchorId="08E5373E">
            <wp:extent cx="6096635" cy="3429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E445B5" w:rsidRPr="00E445B5" w:rsidRDefault="00E445B5" w:rsidP="00E445B5">
      <w:pPr>
        <w:spacing w:line="360" w:lineRule="auto"/>
        <w:rPr>
          <w:b/>
          <w:noProof/>
          <w:lang w:val="en-GB"/>
        </w:rPr>
      </w:pPr>
      <w:r w:rsidRPr="00E445B5">
        <w:rPr>
          <w:b/>
          <w:noProof/>
          <w:lang w:val="en-GB"/>
        </w:rPr>
        <w:t>The   personal   development   plan   is   used   for   helping   an   individual   to   recover   from   his</w:t>
      </w:r>
    </w:p>
    <w:p w:rsidR="00E445B5" w:rsidRPr="00E445B5" w:rsidRDefault="00E445B5" w:rsidP="00E445B5">
      <w:pPr>
        <w:spacing w:line="360" w:lineRule="auto"/>
        <w:rPr>
          <w:b/>
          <w:noProof/>
          <w:lang w:val="en-GB"/>
        </w:rPr>
      </w:pPr>
      <w:r w:rsidRPr="00E445B5">
        <w:rPr>
          <w:b/>
          <w:noProof/>
          <w:lang w:val="en-GB"/>
        </w:rPr>
        <w:t>weaknesses   through   the   utilisation   of   his   strength.   For   example,   if   I   am   good   at</w:t>
      </w:r>
    </w:p>
    <w:p w:rsidR="00E445B5" w:rsidRPr="00E445B5" w:rsidRDefault="00E445B5" w:rsidP="00E445B5">
      <w:pPr>
        <w:spacing w:line="360" w:lineRule="auto"/>
        <w:rPr>
          <w:b/>
          <w:noProof/>
          <w:lang w:val="en-GB"/>
        </w:rPr>
      </w:pPr>
      <w:r w:rsidRPr="00E445B5">
        <w:rPr>
          <w:b/>
          <w:noProof/>
          <w:lang w:val="en-GB"/>
        </w:rPr>
        <w:t>communication but my problem solving is not appropriate then I can use my communication</w:t>
      </w:r>
    </w:p>
    <w:p w:rsidR="00E445B5" w:rsidRPr="00E445B5" w:rsidRDefault="00E445B5" w:rsidP="00E445B5">
      <w:pPr>
        <w:spacing w:line="360" w:lineRule="auto"/>
        <w:rPr>
          <w:b/>
          <w:noProof/>
          <w:lang w:val="en-GB"/>
        </w:rPr>
      </w:pPr>
      <w:r w:rsidRPr="00E445B5">
        <w:rPr>
          <w:b/>
          <w:noProof/>
          <w:lang w:val="en-GB"/>
        </w:rPr>
        <w:t>skill to discuss with others regarding the improvement of my problem-solving skill. It is like</w:t>
      </w:r>
    </w:p>
    <w:p w:rsidR="00E445B5" w:rsidRPr="00E445B5" w:rsidRDefault="00E445B5" w:rsidP="00E445B5">
      <w:pPr>
        <w:spacing w:line="360" w:lineRule="auto"/>
        <w:rPr>
          <w:b/>
          <w:noProof/>
          <w:lang w:val="en-GB"/>
        </w:rPr>
      </w:pPr>
      <w:r w:rsidRPr="00E445B5">
        <w:rPr>
          <w:b/>
          <w:noProof/>
          <w:lang w:val="en-GB"/>
        </w:rPr>
        <w:t>the   use   of   existing   resources   for   further   development.   I   allocate   specific   strategies   for</w:t>
      </w:r>
    </w:p>
    <w:p w:rsidR="00E445B5" w:rsidRPr="00E445B5" w:rsidRDefault="00E445B5" w:rsidP="00E445B5">
      <w:pPr>
        <w:spacing w:line="360" w:lineRule="auto"/>
        <w:rPr>
          <w:b/>
          <w:noProof/>
          <w:lang w:val="en-GB"/>
        </w:rPr>
      </w:pPr>
      <w:r w:rsidRPr="00E445B5">
        <w:rPr>
          <w:b/>
          <w:noProof/>
          <w:lang w:val="en-GB"/>
        </w:rPr>
        <w:t>specific weaknesses and select a deadline to get recovered from those weaknesses. It has</w:t>
      </w:r>
    </w:p>
    <w:p w:rsidR="00E445B5" w:rsidRPr="00E445B5" w:rsidRDefault="00E445B5" w:rsidP="00E445B5">
      <w:pPr>
        <w:spacing w:line="360" w:lineRule="auto"/>
        <w:rPr>
          <w:b/>
          <w:noProof/>
          <w:lang w:val="en-GB"/>
        </w:rPr>
      </w:pPr>
      <w:r w:rsidRPr="00E445B5">
        <w:rPr>
          <w:b/>
          <w:noProof/>
          <w:lang w:val="en-GB"/>
        </w:rPr>
        <w:lastRenderedPageBreak/>
        <w:t>also made it easy for me to reflect on my personal experience. This strategy of reflection is</w:t>
      </w:r>
    </w:p>
    <w:p w:rsidR="00E445B5" w:rsidRPr="00E445B5" w:rsidRDefault="00E445B5" w:rsidP="00E445B5">
      <w:pPr>
        <w:spacing w:line="360" w:lineRule="auto"/>
        <w:rPr>
          <w:b/>
          <w:noProof/>
          <w:lang w:val="en-GB"/>
        </w:rPr>
      </w:pPr>
      <w:r w:rsidRPr="00E445B5">
        <w:rPr>
          <w:b/>
          <w:noProof/>
          <w:lang w:val="en-GB"/>
        </w:rPr>
        <w:t xml:space="preserve">used by me for finding out the weaker areas of myself in real-time. </w:t>
      </w:r>
    </w:p>
    <w:p w:rsidR="00E445B5" w:rsidRDefault="00E445B5" w:rsidP="00297497">
      <w:pPr>
        <w:spacing w:line="360" w:lineRule="auto"/>
        <w:rPr>
          <w:b/>
          <w:noProof/>
          <w:lang w:val="en-GB"/>
        </w:rPr>
      </w:pPr>
    </w:p>
    <w:p w:rsidR="00B20A9B" w:rsidRDefault="00B20A9B" w:rsidP="00297497">
      <w:pPr>
        <w:spacing w:line="360" w:lineRule="auto"/>
        <w:rPr>
          <w:b/>
          <w:noProof/>
          <w:lang w:val="en-GB"/>
        </w:rPr>
      </w:pPr>
      <w:r w:rsidRPr="00B20A9B">
        <w:rPr>
          <w:b/>
          <w:noProof/>
          <w:lang w:val="en-GB"/>
        </w:rPr>
        <w:drawing>
          <wp:inline distT="0" distB="0" distL="0" distR="0" wp14:anchorId="0BB23361" wp14:editId="5DA1D595">
            <wp:extent cx="5733415" cy="3224530"/>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3415" cy="3224530"/>
                    </a:xfrm>
                    <a:prstGeom prst="rect">
                      <a:avLst/>
                    </a:prstGeom>
                  </pic:spPr>
                </pic:pic>
              </a:graphicData>
            </a:graphic>
          </wp:inline>
        </w:drawing>
      </w:r>
    </w:p>
    <w:p w:rsidR="00486BEE" w:rsidRPr="00486BEE" w:rsidRDefault="00486BEE" w:rsidP="00486BEE">
      <w:pPr>
        <w:spacing w:line="360" w:lineRule="auto"/>
        <w:rPr>
          <w:b/>
          <w:noProof/>
          <w:lang w:val="en-GB"/>
        </w:rPr>
      </w:pPr>
      <w:r w:rsidRPr="00486BEE">
        <w:rPr>
          <w:b/>
          <w:noProof/>
          <w:lang w:val="en-GB"/>
        </w:rPr>
        <w:t>Conclusion</w:t>
      </w:r>
    </w:p>
    <w:p w:rsidR="00486BEE" w:rsidRPr="00486BEE" w:rsidRDefault="00486BEE" w:rsidP="00486BEE">
      <w:pPr>
        <w:spacing w:line="360" w:lineRule="auto"/>
        <w:rPr>
          <w:b/>
          <w:noProof/>
          <w:lang w:val="en-GB"/>
        </w:rPr>
      </w:pPr>
      <w:r w:rsidRPr="00486BEE">
        <w:rPr>
          <w:b/>
          <w:noProof/>
          <w:lang w:val="en-GB"/>
        </w:rPr>
        <w:t>It   is found that the availability of academic and employability  skills  makes an individual</w:t>
      </w:r>
    </w:p>
    <w:p w:rsidR="00486BEE" w:rsidRPr="00486BEE" w:rsidRDefault="00486BEE" w:rsidP="00486BEE">
      <w:pPr>
        <w:spacing w:line="360" w:lineRule="auto"/>
        <w:rPr>
          <w:b/>
          <w:noProof/>
          <w:lang w:val="en-GB"/>
        </w:rPr>
      </w:pPr>
      <w:r w:rsidRPr="00486BEE">
        <w:rPr>
          <w:b/>
          <w:noProof/>
          <w:lang w:val="en-GB"/>
        </w:rPr>
        <w:t>stronger for being a part of his intended career. It helps me to be more confident and handle</w:t>
      </w:r>
    </w:p>
    <w:p w:rsidR="00486BEE" w:rsidRPr="00486BEE" w:rsidRDefault="00486BEE" w:rsidP="00486BEE">
      <w:pPr>
        <w:spacing w:line="360" w:lineRule="auto"/>
        <w:rPr>
          <w:b/>
          <w:noProof/>
          <w:lang w:val="en-GB"/>
        </w:rPr>
      </w:pPr>
      <w:r w:rsidRPr="00486BEE">
        <w:rPr>
          <w:b/>
          <w:noProof/>
          <w:lang w:val="en-GB"/>
        </w:rPr>
        <w:t>the   existing   obstacles   on   my   own.   Skills   like   communication,   time   management,   critical</w:t>
      </w:r>
    </w:p>
    <w:p w:rsidR="00486BEE" w:rsidRPr="00486BEE" w:rsidRDefault="00486BEE" w:rsidP="00486BEE">
      <w:pPr>
        <w:spacing w:line="360" w:lineRule="auto"/>
        <w:rPr>
          <w:b/>
          <w:noProof/>
          <w:lang w:val="en-GB"/>
        </w:rPr>
      </w:pPr>
      <w:r w:rsidRPr="00486BEE">
        <w:rPr>
          <w:b/>
          <w:noProof/>
          <w:lang w:val="en-GB"/>
        </w:rPr>
        <w:t>thinking ability, teamwork are all crucial parts of an academic environment and it helps an</w:t>
      </w:r>
    </w:p>
    <w:p w:rsidR="00486BEE" w:rsidRPr="00486BEE" w:rsidRDefault="00486BEE" w:rsidP="00486BEE">
      <w:pPr>
        <w:spacing w:line="360" w:lineRule="auto"/>
        <w:rPr>
          <w:b/>
          <w:noProof/>
          <w:lang w:val="en-GB"/>
        </w:rPr>
      </w:pPr>
      <w:r w:rsidRPr="00486BEE">
        <w:rPr>
          <w:b/>
          <w:noProof/>
          <w:lang w:val="en-GB"/>
        </w:rPr>
        <w:t>individual   student   to   get   compatible   for   future   professions   as   well.   Moreover,   the</w:t>
      </w:r>
    </w:p>
    <w:p w:rsidR="00486BEE" w:rsidRPr="00486BEE" w:rsidRDefault="00486BEE" w:rsidP="00486BEE">
      <w:pPr>
        <w:spacing w:line="360" w:lineRule="auto"/>
        <w:rPr>
          <w:b/>
          <w:noProof/>
          <w:lang w:val="en-GB"/>
        </w:rPr>
      </w:pPr>
      <w:r w:rsidRPr="00486BEE">
        <w:rPr>
          <w:b/>
          <w:noProof/>
          <w:lang w:val="en-GB"/>
        </w:rPr>
        <w:t>development of employability skills such as   leadership,  organisational   skills,  and   conflict</w:t>
      </w:r>
    </w:p>
    <w:p w:rsidR="00486BEE" w:rsidRPr="00486BEE" w:rsidRDefault="00486BEE" w:rsidP="00486BEE">
      <w:pPr>
        <w:spacing w:line="360" w:lineRule="auto"/>
        <w:rPr>
          <w:b/>
          <w:noProof/>
          <w:lang w:val="en-GB"/>
        </w:rPr>
      </w:pPr>
      <w:r w:rsidRPr="00486BEE">
        <w:rPr>
          <w:b/>
          <w:noProof/>
          <w:lang w:val="en-GB"/>
        </w:rPr>
        <w:t>management can also be learnt by being a part of the academic environment. As per SWOT</w:t>
      </w:r>
    </w:p>
    <w:p w:rsidR="00486BEE" w:rsidRPr="00486BEE" w:rsidRDefault="00486BEE" w:rsidP="00486BEE">
      <w:pPr>
        <w:spacing w:line="360" w:lineRule="auto"/>
        <w:rPr>
          <w:b/>
          <w:noProof/>
          <w:lang w:val="en-GB"/>
        </w:rPr>
      </w:pPr>
      <w:r w:rsidRPr="00486BEE">
        <w:rPr>
          <w:b/>
          <w:noProof/>
          <w:lang w:val="en-GB"/>
        </w:rPr>
        <w:t>analysis, why academic skills are mostly strong and my weaker areas are connected with</w:t>
      </w:r>
    </w:p>
    <w:p w:rsidR="00486BEE" w:rsidRPr="00486BEE" w:rsidRDefault="00486BEE" w:rsidP="00486BEE">
      <w:pPr>
        <w:spacing w:line="360" w:lineRule="auto"/>
        <w:rPr>
          <w:b/>
          <w:noProof/>
          <w:lang w:val="en-GB"/>
        </w:rPr>
      </w:pPr>
      <w:r w:rsidRPr="00486BEE">
        <w:rPr>
          <w:b/>
          <w:noProof/>
          <w:lang w:val="en-GB"/>
        </w:rPr>
        <w:t>time management and problem-solving. My personal development plan is also helping me to</w:t>
      </w:r>
    </w:p>
    <w:p w:rsidR="00486BEE" w:rsidRPr="00486BEE" w:rsidRDefault="00486BEE" w:rsidP="00486BEE">
      <w:pPr>
        <w:spacing w:line="360" w:lineRule="auto"/>
        <w:rPr>
          <w:b/>
          <w:noProof/>
          <w:lang w:val="en-GB"/>
        </w:rPr>
      </w:pPr>
      <w:r w:rsidRPr="00486BEE">
        <w:rPr>
          <w:b/>
          <w:noProof/>
          <w:lang w:val="en-GB"/>
        </w:rPr>
        <w:lastRenderedPageBreak/>
        <w:t>work on the improvement of existing weaknesses within myself. The continuous application</w:t>
      </w:r>
    </w:p>
    <w:p w:rsidR="00486BEE" w:rsidRPr="00486BEE" w:rsidRDefault="00486BEE" w:rsidP="00486BEE">
      <w:pPr>
        <w:spacing w:line="360" w:lineRule="auto"/>
        <w:rPr>
          <w:b/>
          <w:noProof/>
          <w:lang w:val="en-GB"/>
        </w:rPr>
      </w:pPr>
      <w:r w:rsidRPr="00486BEE">
        <w:rPr>
          <w:b/>
          <w:noProof/>
          <w:lang w:val="en-GB"/>
        </w:rPr>
        <w:t>of it will surely make me ready for my intended career as a care home manager.</w:t>
      </w:r>
    </w:p>
    <w:p w:rsidR="00486BEE" w:rsidRDefault="00486BEE" w:rsidP="00297497">
      <w:pPr>
        <w:spacing w:line="360" w:lineRule="auto"/>
        <w:rPr>
          <w:b/>
          <w:noProof/>
          <w:lang w:val="en-GB"/>
        </w:rPr>
      </w:pPr>
    </w:p>
    <w:p w:rsidR="00486BEE" w:rsidRDefault="00486BEE" w:rsidP="00297497">
      <w:pPr>
        <w:spacing w:line="360" w:lineRule="auto"/>
        <w:rPr>
          <w:b/>
          <w:noProof/>
          <w:lang w:val="en-GB"/>
        </w:rPr>
      </w:pPr>
      <w:bookmarkStart w:id="9" w:name="_GoBack"/>
      <w:bookmarkEnd w:id="9"/>
    </w:p>
    <w:p w:rsidR="00B20A9B" w:rsidRPr="00E77E28" w:rsidRDefault="00B20A9B" w:rsidP="00297497">
      <w:pPr>
        <w:spacing w:line="360" w:lineRule="auto"/>
        <w:rPr>
          <w:b/>
          <w:noProof/>
          <w:lang w:val="en-GB"/>
        </w:rPr>
      </w:pPr>
      <w:r w:rsidRPr="00B20A9B">
        <w:rPr>
          <w:b/>
          <w:noProof/>
          <w:lang w:val="en-GB"/>
        </w:rPr>
        <w:drawing>
          <wp:inline distT="0" distB="0" distL="0" distR="0" wp14:anchorId="5A37CB59" wp14:editId="147C5FC2">
            <wp:extent cx="5733415" cy="322453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3415" cy="3224530"/>
                    </a:xfrm>
                    <a:prstGeom prst="rect">
                      <a:avLst/>
                    </a:prstGeom>
                  </pic:spPr>
                </pic:pic>
              </a:graphicData>
            </a:graphic>
          </wp:inline>
        </w:drawing>
      </w:r>
    </w:p>
    <w:sectPr w:rsidR="00B20A9B" w:rsidRPr="00E77E28" w:rsidSect="006A361D">
      <w:footerReference w:type="defaul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0E2B" w:rsidRDefault="00CB0E2B" w:rsidP="006A361D">
      <w:pPr>
        <w:spacing w:line="240" w:lineRule="auto"/>
      </w:pPr>
      <w:r>
        <w:separator/>
      </w:r>
    </w:p>
  </w:endnote>
  <w:endnote w:type="continuationSeparator" w:id="0">
    <w:p w:rsidR="00CB0E2B" w:rsidRDefault="00CB0E2B" w:rsidP="006A36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pg-12ff51">
    <w:altName w:val="Times New Roman"/>
    <w:panose1 w:val="00000000000000000000"/>
    <w:charset w:val="00"/>
    <w:family w:val="roman"/>
    <w:notTrueType/>
    <w:pitch w:val="default"/>
  </w:font>
  <w:font w:name="pg-12ff5b">
    <w:altName w:val="Times New Roman"/>
    <w:panose1 w:val="00000000000000000000"/>
    <w:charset w:val="00"/>
    <w:family w:val="roman"/>
    <w:notTrueType/>
    <w:pitch w:val="default"/>
  </w:font>
  <w:font w:name="pg-13ff5b">
    <w:altName w:val="Times New Roman"/>
    <w:panose1 w:val="00000000000000000000"/>
    <w:charset w:val="00"/>
    <w:family w:val="roman"/>
    <w:notTrueType/>
    <w:pitch w:val="default"/>
  </w:font>
  <w:font w:name="pg-15ff5b">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820876"/>
      <w:docPartObj>
        <w:docPartGallery w:val="Page Numbers (Bottom of Page)"/>
        <w:docPartUnique/>
      </w:docPartObj>
    </w:sdtPr>
    <w:sdtEndPr/>
    <w:sdtContent>
      <w:p w:rsidR="006A361D" w:rsidRDefault="006A361D">
        <w:pPr>
          <w:pStyle w:val="Footer"/>
          <w:jc w:val="right"/>
        </w:pPr>
        <w:r w:rsidRPr="006A361D">
          <w:rPr>
            <w:rFonts w:ascii="Times New Roman" w:hAnsi="Times New Roman" w:cs="Times New Roman"/>
            <w:sz w:val="24"/>
            <w:szCs w:val="24"/>
          </w:rPr>
          <w:fldChar w:fldCharType="begin"/>
        </w:r>
        <w:r w:rsidRPr="006A361D">
          <w:rPr>
            <w:rFonts w:ascii="Times New Roman" w:hAnsi="Times New Roman" w:cs="Times New Roman"/>
            <w:sz w:val="24"/>
            <w:szCs w:val="24"/>
          </w:rPr>
          <w:instrText xml:space="preserve"> PAGE   \* MERGEFORMAT </w:instrText>
        </w:r>
        <w:r w:rsidRPr="006A361D">
          <w:rPr>
            <w:rFonts w:ascii="Times New Roman" w:hAnsi="Times New Roman" w:cs="Times New Roman"/>
            <w:sz w:val="24"/>
            <w:szCs w:val="24"/>
          </w:rPr>
          <w:fldChar w:fldCharType="separate"/>
        </w:r>
        <w:r w:rsidR="009F55B8">
          <w:rPr>
            <w:rFonts w:ascii="Times New Roman" w:hAnsi="Times New Roman" w:cs="Times New Roman"/>
            <w:noProof/>
            <w:sz w:val="24"/>
            <w:szCs w:val="24"/>
          </w:rPr>
          <w:t>5</w:t>
        </w:r>
        <w:r w:rsidRPr="006A361D">
          <w:rPr>
            <w:rFonts w:ascii="Times New Roman" w:hAnsi="Times New Roman" w:cs="Times New Roman"/>
            <w:sz w:val="24"/>
            <w:szCs w:val="24"/>
          </w:rPr>
          <w:fldChar w:fldCharType="end"/>
        </w:r>
      </w:p>
    </w:sdtContent>
  </w:sdt>
  <w:p w:rsidR="006A361D" w:rsidRDefault="006A3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0E2B" w:rsidRDefault="00CB0E2B" w:rsidP="006A361D">
      <w:pPr>
        <w:spacing w:line="240" w:lineRule="auto"/>
      </w:pPr>
      <w:r>
        <w:separator/>
      </w:r>
    </w:p>
  </w:footnote>
  <w:footnote w:type="continuationSeparator" w:id="0">
    <w:p w:rsidR="00CB0E2B" w:rsidRDefault="00CB0E2B" w:rsidP="006A36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F0D79"/>
    <w:multiLevelType w:val="hybridMultilevel"/>
    <w:tmpl w:val="00000000"/>
    <w:lvl w:ilvl="0" w:tplc="3BFE039E">
      <w:start w:val="1"/>
      <w:numFmt w:val="bullet"/>
      <w:lvlText w:val="●"/>
      <w:lvlJc w:val="left"/>
      <w:pPr>
        <w:ind w:left="720" w:hanging="360"/>
      </w:pPr>
      <w:rPr>
        <w:u w:val="none"/>
      </w:rPr>
    </w:lvl>
    <w:lvl w:ilvl="1" w:tplc="46B284FC">
      <w:start w:val="1"/>
      <w:numFmt w:val="bullet"/>
      <w:lvlText w:val="○"/>
      <w:lvlJc w:val="left"/>
      <w:pPr>
        <w:ind w:left="1440" w:hanging="360"/>
      </w:pPr>
      <w:rPr>
        <w:u w:val="none"/>
      </w:rPr>
    </w:lvl>
    <w:lvl w:ilvl="2" w:tplc="184A3064">
      <w:start w:val="1"/>
      <w:numFmt w:val="bullet"/>
      <w:lvlText w:val="■"/>
      <w:lvlJc w:val="left"/>
      <w:pPr>
        <w:ind w:left="2160" w:hanging="360"/>
      </w:pPr>
      <w:rPr>
        <w:u w:val="none"/>
      </w:rPr>
    </w:lvl>
    <w:lvl w:ilvl="3" w:tplc="B7D4AFC4">
      <w:start w:val="1"/>
      <w:numFmt w:val="bullet"/>
      <w:lvlText w:val="●"/>
      <w:lvlJc w:val="left"/>
      <w:pPr>
        <w:ind w:left="2880" w:hanging="360"/>
      </w:pPr>
      <w:rPr>
        <w:u w:val="none"/>
      </w:rPr>
    </w:lvl>
    <w:lvl w:ilvl="4" w:tplc="5D38C768">
      <w:start w:val="1"/>
      <w:numFmt w:val="bullet"/>
      <w:lvlText w:val="○"/>
      <w:lvlJc w:val="left"/>
      <w:pPr>
        <w:ind w:left="3600" w:hanging="360"/>
      </w:pPr>
      <w:rPr>
        <w:u w:val="none"/>
      </w:rPr>
    </w:lvl>
    <w:lvl w:ilvl="5" w:tplc="560200B6">
      <w:start w:val="1"/>
      <w:numFmt w:val="bullet"/>
      <w:lvlText w:val="■"/>
      <w:lvlJc w:val="left"/>
      <w:pPr>
        <w:ind w:left="4320" w:hanging="360"/>
      </w:pPr>
      <w:rPr>
        <w:u w:val="none"/>
      </w:rPr>
    </w:lvl>
    <w:lvl w:ilvl="6" w:tplc="A33CA614">
      <w:start w:val="1"/>
      <w:numFmt w:val="bullet"/>
      <w:lvlText w:val="●"/>
      <w:lvlJc w:val="left"/>
      <w:pPr>
        <w:ind w:left="5040" w:hanging="360"/>
      </w:pPr>
      <w:rPr>
        <w:u w:val="none"/>
      </w:rPr>
    </w:lvl>
    <w:lvl w:ilvl="7" w:tplc="BFA81E38">
      <w:start w:val="1"/>
      <w:numFmt w:val="bullet"/>
      <w:lvlText w:val="○"/>
      <w:lvlJc w:val="left"/>
      <w:pPr>
        <w:ind w:left="5760" w:hanging="360"/>
      </w:pPr>
      <w:rPr>
        <w:u w:val="none"/>
      </w:rPr>
    </w:lvl>
    <w:lvl w:ilvl="8" w:tplc="CD304372">
      <w:start w:val="1"/>
      <w:numFmt w:val="bullet"/>
      <w:lvlText w:val="■"/>
      <w:lvlJc w:val="left"/>
      <w:pPr>
        <w:ind w:left="6480" w:hanging="360"/>
      </w:pPr>
      <w:rPr>
        <w:u w:val="none"/>
      </w:rPr>
    </w:lvl>
  </w:abstractNum>
  <w:abstractNum w:abstractNumId="1" w15:restartNumberingAfterBreak="0">
    <w:nsid w:val="1FF1FB58"/>
    <w:multiLevelType w:val="hybridMultilevel"/>
    <w:tmpl w:val="00000000"/>
    <w:lvl w:ilvl="0" w:tplc="40546B44">
      <w:start w:val="1"/>
      <w:numFmt w:val="bullet"/>
      <w:lvlText w:val="●"/>
      <w:lvlJc w:val="left"/>
      <w:pPr>
        <w:ind w:left="720" w:hanging="360"/>
      </w:pPr>
      <w:rPr>
        <w:u w:val="none"/>
      </w:rPr>
    </w:lvl>
    <w:lvl w:ilvl="1" w:tplc="76A65A7E">
      <w:start w:val="1"/>
      <w:numFmt w:val="bullet"/>
      <w:lvlText w:val="○"/>
      <w:lvlJc w:val="left"/>
      <w:pPr>
        <w:ind w:left="1440" w:hanging="360"/>
      </w:pPr>
      <w:rPr>
        <w:u w:val="none"/>
      </w:rPr>
    </w:lvl>
    <w:lvl w:ilvl="2" w:tplc="2B3293EA">
      <w:start w:val="1"/>
      <w:numFmt w:val="bullet"/>
      <w:lvlText w:val="■"/>
      <w:lvlJc w:val="left"/>
      <w:pPr>
        <w:ind w:left="2160" w:hanging="360"/>
      </w:pPr>
      <w:rPr>
        <w:u w:val="none"/>
      </w:rPr>
    </w:lvl>
    <w:lvl w:ilvl="3" w:tplc="FF680262">
      <w:start w:val="1"/>
      <w:numFmt w:val="bullet"/>
      <w:lvlText w:val="●"/>
      <w:lvlJc w:val="left"/>
      <w:pPr>
        <w:ind w:left="2880" w:hanging="360"/>
      </w:pPr>
      <w:rPr>
        <w:u w:val="none"/>
      </w:rPr>
    </w:lvl>
    <w:lvl w:ilvl="4" w:tplc="E988BBE8">
      <w:start w:val="1"/>
      <w:numFmt w:val="bullet"/>
      <w:lvlText w:val="○"/>
      <w:lvlJc w:val="left"/>
      <w:pPr>
        <w:ind w:left="3600" w:hanging="360"/>
      </w:pPr>
      <w:rPr>
        <w:u w:val="none"/>
      </w:rPr>
    </w:lvl>
    <w:lvl w:ilvl="5" w:tplc="3D182566">
      <w:start w:val="1"/>
      <w:numFmt w:val="bullet"/>
      <w:lvlText w:val="■"/>
      <w:lvlJc w:val="left"/>
      <w:pPr>
        <w:ind w:left="4320" w:hanging="360"/>
      </w:pPr>
      <w:rPr>
        <w:u w:val="none"/>
      </w:rPr>
    </w:lvl>
    <w:lvl w:ilvl="6" w:tplc="4088FBCC">
      <w:start w:val="1"/>
      <w:numFmt w:val="bullet"/>
      <w:lvlText w:val="●"/>
      <w:lvlJc w:val="left"/>
      <w:pPr>
        <w:ind w:left="5040" w:hanging="360"/>
      </w:pPr>
      <w:rPr>
        <w:u w:val="none"/>
      </w:rPr>
    </w:lvl>
    <w:lvl w:ilvl="7" w:tplc="4470D952">
      <w:start w:val="1"/>
      <w:numFmt w:val="bullet"/>
      <w:lvlText w:val="○"/>
      <w:lvlJc w:val="left"/>
      <w:pPr>
        <w:ind w:left="5760" w:hanging="360"/>
      </w:pPr>
      <w:rPr>
        <w:u w:val="none"/>
      </w:rPr>
    </w:lvl>
    <w:lvl w:ilvl="8" w:tplc="B748DE42">
      <w:start w:val="1"/>
      <w:numFmt w:val="bullet"/>
      <w:lvlText w:val="■"/>
      <w:lvlJc w:val="left"/>
      <w:pPr>
        <w:ind w:left="6480" w:hanging="360"/>
      </w:pPr>
      <w:rPr>
        <w:u w:val="none"/>
      </w:rPr>
    </w:lvl>
  </w:abstractNum>
  <w:abstractNum w:abstractNumId="2" w15:restartNumberingAfterBreak="0">
    <w:nsid w:val="20C670B4"/>
    <w:multiLevelType w:val="hybridMultilevel"/>
    <w:tmpl w:val="00000000"/>
    <w:lvl w:ilvl="0" w:tplc="CC88F8BC">
      <w:start w:val="1"/>
      <w:numFmt w:val="bullet"/>
      <w:lvlText w:val="●"/>
      <w:lvlJc w:val="left"/>
      <w:pPr>
        <w:ind w:left="720" w:hanging="360"/>
      </w:pPr>
      <w:rPr>
        <w:u w:val="none"/>
      </w:rPr>
    </w:lvl>
    <w:lvl w:ilvl="1" w:tplc="DC24036C">
      <w:start w:val="1"/>
      <w:numFmt w:val="bullet"/>
      <w:lvlText w:val="○"/>
      <w:lvlJc w:val="left"/>
      <w:pPr>
        <w:ind w:left="1440" w:hanging="360"/>
      </w:pPr>
      <w:rPr>
        <w:u w:val="none"/>
      </w:rPr>
    </w:lvl>
    <w:lvl w:ilvl="2" w:tplc="B7105368">
      <w:start w:val="1"/>
      <w:numFmt w:val="bullet"/>
      <w:lvlText w:val="■"/>
      <w:lvlJc w:val="left"/>
      <w:pPr>
        <w:ind w:left="2160" w:hanging="360"/>
      </w:pPr>
      <w:rPr>
        <w:u w:val="none"/>
      </w:rPr>
    </w:lvl>
    <w:lvl w:ilvl="3" w:tplc="150A8AB6">
      <w:start w:val="1"/>
      <w:numFmt w:val="bullet"/>
      <w:lvlText w:val="●"/>
      <w:lvlJc w:val="left"/>
      <w:pPr>
        <w:ind w:left="2880" w:hanging="360"/>
      </w:pPr>
      <w:rPr>
        <w:u w:val="none"/>
      </w:rPr>
    </w:lvl>
    <w:lvl w:ilvl="4" w:tplc="FF6A2570">
      <w:start w:val="1"/>
      <w:numFmt w:val="bullet"/>
      <w:lvlText w:val="○"/>
      <w:lvlJc w:val="left"/>
      <w:pPr>
        <w:ind w:left="3600" w:hanging="360"/>
      </w:pPr>
      <w:rPr>
        <w:u w:val="none"/>
      </w:rPr>
    </w:lvl>
    <w:lvl w:ilvl="5" w:tplc="A9489DD0">
      <w:start w:val="1"/>
      <w:numFmt w:val="bullet"/>
      <w:lvlText w:val="■"/>
      <w:lvlJc w:val="left"/>
      <w:pPr>
        <w:ind w:left="4320" w:hanging="360"/>
      </w:pPr>
      <w:rPr>
        <w:u w:val="none"/>
      </w:rPr>
    </w:lvl>
    <w:lvl w:ilvl="6" w:tplc="B6B01794">
      <w:start w:val="1"/>
      <w:numFmt w:val="bullet"/>
      <w:lvlText w:val="●"/>
      <w:lvlJc w:val="left"/>
      <w:pPr>
        <w:ind w:left="5040" w:hanging="360"/>
      </w:pPr>
      <w:rPr>
        <w:u w:val="none"/>
      </w:rPr>
    </w:lvl>
    <w:lvl w:ilvl="7" w:tplc="F594B94E">
      <w:start w:val="1"/>
      <w:numFmt w:val="bullet"/>
      <w:lvlText w:val="○"/>
      <w:lvlJc w:val="left"/>
      <w:pPr>
        <w:ind w:left="5760" w:hanging="360"/>
      </w:pPr>
      <w:rPr>
        <w:u w:val="none"/>
      </w:rPr>
    </w:lvl>
    <w:lvl w:ilvl="8" w:tplc="808E565A">
      <w:start w:val="1"/>
      <w:numFmt w:val="bullet"/>
      <w:lvlText w:val="■"/>
      <w:lvlJc w:val="left"/>
      <w:pPr>
        <w:ind w:left="6480" w:hanging="360"/>
      </w:pPr>
      <w:rPr>
        <w:u w:val="none"/>
      </w:rPr>
    </w:lvl>
  </w:abstractNum>
  <w:abstractNum w:abstractNumId="3" w15:restartNumberingAfterBreak="0">
    <w:nsid w:val="2AC54539"/>
    <w:multiLevelType w:val="hybridMultilevel"/>
    <w:tmpl w:val="00000000"/>
    <w:lvl w:ilvl="0" w:tplc="9DDED40E">
      <w:start w:val="1"/>
      <w:numFmt w:val="bullet"/>
      <w:lvlText w:val="●"/>
      <w:lvlJc w:val="left"/>
      <w:pPr>
        <w:ind w:left="720" w:hanging="360"/>
      </w:pPr>
      <w:rPr>
        <w:u w:val="none"/>
      </w:rPr>
    </w:lvl>
    <w:lvl w:ilvl="1" w:tplc="BC2EC654">
      <w:start w:val="1"/>
      <w:numFmt w:val="bullet"/>
      <w:lvlText w:val="○"/>
      <w:lvlJc w:val="left"/>
      <w:pPr>
        <w:ind w:left="1440" w:hanging="360"/>
      </w:pPr>
      <w:rPr>
        <w:u w:val="none"/>
      </w:rPr>
    </w:lvl>
    <w:lvl w:ilvl="2" w:tplc="02967BDC">
      <w:start w:val="1"/>
      <w:numFmt w:val="bullet"/>
      <w:lvlText w:val="■"/>
      <w:lvlJc w:val="left"/>
      <w:pPr>
        <w:ind w:left="2160" w:hanging="360"/>
      </w:pPr>
      <w:rPr>
        <w:u w:val="none"/>
      </w:rPr>
    </w:lvl>
    <w:lvl w:ilvl="3" w:tplc="3B6C2418">
      <w:start w:val="1"/>
      <w:numFmt w:val="bullet"/>
      <w:lvlText w:val="●"/>
      <w:lvlJc w:val="left"/>
      <w:pPr>
        <w:ind w:left="2880" w:hanging="360"/>
      </w:pPr>
      <w:rPr>
        <w:u w:val="none"/>
      </w:rPr>
    </w:lvl>
    <w:lvl w:ilvl="4" w:tplc="F8D6B0E0">
      <w:start w:val="1"/>
      <w:numFmt w:val="bullet"/>
      <w:lvlText w:val="○"/>
      <w:lvlJc w:val="left"/>
      <w:pPr>
        <w:ind w:left="3600" w:hanging="360"/>
      </w:pPr>
      <w:rPr>
        <w:u w:val="none"/>
      </w:rPr>
    </w:lvl>
    <w:lvl w:ilvl="5" w:tplc="38C0A4E2">
      <w:start w:val="1"/>
      <w:numFmt w:val="bullet"/>
      <w:lvlText w:val="■"/>
      <w:lvlJc w:val="left"/>
      <w:pPr>
        <w:ind w:left="4320" w:hanging="360"/>
      </w:pPr>
      <w:rPr>
        <w:u w:val="none"/>
      </w:rPr>
    </w:lvl>
    <w:lvl w:ilvl="6" w:tplc="07C0B232">
      <w:start w:val="1"/>
      <w:numFmt w:val="bullet"/>
      <w:lvlText w:val="●"/>
      <w:lvlJc w:val="left"/>
      <w:pPr>
        <w:ind w:left="5040" w:hanging="360"/>
      </w:pPr>
      <w:rPr>
        <w:u w:val="none"/>
      </w:rPr>
    </w:lvl>
    <w:lvl w:ilvl="7" w:tplc="A84CEE74">
      <w:start w:val="1"/>
      <w:numFmt w:val="bullet"/>
      <w:lvlText w:val="○"/>
      <w:lvlJc w:val="left"/>
      <w:pPr>
        <w:ind w:left="5760" w:hanging="360"/>
      </w:pPr>
      <w:rPr>
        <w:u w:val="none"/>
      </w:rPr>
    </w:lvl>
    <w:lvl w:ilvl="8" w:tplc="762C1B28">
      <w:start w:val="1"/>
      <w:numFmt w:val="bullet"/>
      <w:lvlText w:val="■"/>
      <w:lvlJc w:val="left"/>
      <w:pPr>
        <w:ind w:left="6480" w:hanging="360"/>
      </w:pPr>
      <w:rPr>
        <w:u w:val="none"/>
      </w:rPr>
    </w:lvl>
  </w:abstractNum>
  <w:abstractNum w:abstractNumId="4" w15:restartNumberingAfterBreak="0">
    <w:nsid w:val="35374702"/>
    <w:multiLevelType w:val="hybridMultilevel"/>
    <w:tmpl w:val="00000000"/>
    <w:lvl w:ilvl="0" w:tplc="E0C467DC">
      <w:start w:val="1"/>
      <w:numFmt w:val="bullet"/>
      <w:lvlText w:val="●"/>
      <w:lvlJc w:val="left"/>
      <w:pPr>
        <w:ind w:left="720" w:hanging="360"/>
      </w:pPr>
      <w:rPr>
        <w:u w:val="none"/>
      </w:rPr>
    </w:lvl>
    <w:lvl w:ilvl="1" w:tplc="FD4C0FB8">
      <w:start w:val="1"/>
      <w:numFmt w:val="bullet"/>
      <w:lvlText w:val="○"/>
      <w:lvlJc w:val="left"/>
      <w:pPr>
        <w:ind w:left="1440" w:hanging="360"/>
      </w:pPr>
      <w:rPr>
        <w:u w:val="none"/>
      </w:rPr>
    </w:lvl>
    <w:lvl w:ilvl="2" w:tplc="6570017E">
      <w:start w:val="1"/>
      <w:numFmt w:val="bullet"/>
      <w:lvlText w:val="■"/>
      <w:lvlJc w:val="left"/>
      <w:pPr>
        <w:ind w:left="2160" w:hanging="360"/>
      </w:pPr>
      <w:rPr>
        <w:u w:val="none"/>
      </w:rPr>
    </w:lvl>
    <w:lvl w:ilvl="3" w:tplc="75EE9B7C">
      <w:start w:val="1"/>
      <w:numFmt w:val="bullet"/>
      <w:lvlText w:val="●"/>
      <w:lvlJc w:val="left"/>
      <w:pPr>
        <w:ind w:left="2880" w:hanging="360"/>
      </w:pPr>
      <w:rPr>
        <w:u w:val="none"/>
      </w:rPr>
    </w:lvl>
    <w:lvl w:ilvl="4" w:tplc="6ABC1960">
      <w:start w:val="1"/>
      <w:numFmt w:val="bullet"/>
      <w:lvlText w:val="○"/>
      <w:lvlJc w:val="left"/>
      <w:pPr>
        <w:ind w:left="3600" w:hanging="360"/>
      </w:pPr>
      <w:rPr>
        <w:u w:val="none"/>
      </w:rPr>
    </w:lvl>
    <w:lvl w:ilvl="5" w:tplc="B9D2264C">
      <w:start w:val="1"/>
      <w:numFmt w:val="bullet"/>
      <w:lvlText w:val="■"/>
      <w:lvlJc w:val="left"/>
      <w:pPr>
        <w:ind w:left="4320" w:hanging="360"/>
      </w:pPr>
      <w:rPr>
        <w:u w:val="none"/>
      </w:rPr>
    </w:lvl>
    <w:lvl w:ilvl="6" w:tplc="97900DF0">
      <w:start w:val="1"/>
      <w:numFmt w:val="bullet"/>
      <w:lvlText w:val="●"/>
      <w:lvlJc w:val="left"/>
      <w:pPr>
        <w:ind w:left="5040" w:hanging="360"/>
      </w:pPr>
      <w:rPr>
        <w:u w:val="none"/>
      </w:rPr>
    </w:lvl>
    <w:lvl w:ilvl="7" w:tplc="062406EE">
      <w:start w:val="1"/>
      <w:numFmt w:val="bullet"/>
      <w:lvlText w:val="○"/>
      <w:lvlJc w:val="left"/>
      <w:pPr>
        <w:ind w:left="5760" w:hanging="360"/>
      </w:pPr>
      <w:rPr>
        <w:u w:val="none"/>
      </w:rPr>
    </w:lvl>
    <w:lvl w:ilvl="8" w:tplc="58A87C0C">
      <w:start w:val="1"/>
      <w:numFmt w:val="bullet"/>
      <w:lvlText w:val="■"/>
      <w:lvlJc w:val="left"/>
      <w:pPr>
        <w:ind w:left="6480" w:hanging="360"/>
      </w:pPr>
      <w:rPr>
        <w:u w:val="none"/>
      </w:rPr>
    </w:lvl>
  </w:abstractNum>
  <w:abstractNum w:abstractNumId="5" w15:restartNumberingAfterBreak="0">
    <w:nsid w:val="3AD9AD0B"/>
    <w:multiLevelType w:val="hybridMultilevel"/>
    <w:tmpl w:val="00000000"/>
    <w:lvl w:ilvl="0" w:tplc="8348C0A4">
      <w:start w:val="1"/>
      <w:numFmt w:val="bullet"/>
      <w:lvlText w:val="●"/>
      <w:lvlJc w:val="left"/>
      <w:pPr>
        <w:ind w:left="720" w:hanging="360"/>
      </w:pPr>
      <w:rPr>
        <w:u w:val="none"/>
      </w:rPr>
    </w:lvl>
    <w:lvl w:ilvl="1" w:tplc="03BEF796">
      <w:start w:val="1"/>
      <w:numFmt w:val="bullet"/>
      <w:lvlText w:val="○"/>
      <w:lvlJc w:val="left"/>
      <w:pPr>
        <w:ind w:left="1440" w:hanging="360"/>
      </w:pPr>
      <w:rPr>
        <w:u w:val="none"/>
      </w:rPr>
    </w:lvl>
    <w:lvl w:ilvl="2" w:tplc="BC164CBA">
      <w:start w:val="1"/>
      <w:numFmt w:val="bullet"/>
      <w:lvlText w:val="■"/>
      <w:lvlJc w:val="left"/>
      <w:pPr>
        <w:ind w:left="2160" w:hanging="360"/>
      </w:pPr>
      <w:rPr>
        <w:u w:val="none"/>
      </w:rPr>
    </w:lvl>
    <w:lvl w:ilvl="3" w:tplc="0BC2686E">
      <w:start w:val="1"/>
      <w:numFmt w:val="bullet"/>
      <w:lvlText w:val="●"/>
      <w:lvlJc w:val="left"/>
      <w:pPr>
        <w:ind w:left="2880" w:hanging="360"/>
      </w:pPr>
      <w:rPr>
        <w:u w:val="none"/>
      </w:rPr>
    </w:lvl>
    <w:lvl w:ilvl="4" w:tplc="A4026BE6">
      <w:start w:val="1"/>
      <w:numFmt w:val="bullet"/>
      <w:lvlText w:val="○"/>
      <w:lvlJc w:val="left"/>
      <w:pPr>
        <w:ind w:left="3600" w:hanging="360"/>
      </w:pPr>
      <w:rPr>
        <w:u w:val="none"/>
      </w:rPr>
    </w:lvl>
    <w:lvl w:ilvl="5" w:tplc="C2C211CE">
      <w:start w:val="1"/>
      <w:numFmt w:val="bullet"/>
      <w:lvlText w:val="■"/>
      <w:lvlJc w:val="left"/>
      <w:pPr>
        <w:ind w:left="4320" w:hanging="360"/>
      </w:pPr>
      <w:rPr>
        <w:u w:val="none"/>
      </w:rPr>
    </w:lvl>
    <w:lvl w:ilvl="6" w:tplc="89E4934C">
      <w:start w:val="1"/>
      <w:numFmt w:val="bullet"/>
      <w:lvlText w:val="●"/>
      <w:lvlJc w:val="left"/>
      <w:pPr>
        <w:ind w:left="5040" w:hanging="360"/>
      </w:pPr>
      <w:rPr>
        <w:u w:val="none"/>
      </w:rPr>
    </w:lvl>
    <w:lvl w:ilvl="7" w:tplc="55EA73E0">
      <w:start w:val="1"/>
      <w:numFmt w:val="bullet"/>
      <w:lvlText w:val="○"/>
      <w:lvlJc w:val="left"/>
      <w:pPr>
        <w:ind w:left="5760" w:hanging="360"/>
      </w:pPr>
      <w:rPr>
        <w:u w:val="none"/>
      </w:rPr>
    </w:lvl>
    <w:lvl w:ilvl="8" w:tplc="F46218FE">
      <w:start w:val="1"/>
      <w:numFmt w:val="bullet"/>
      <w:lvlText w:val="■"/>
      <w:lvlJc w:val="left"/>
      <w:pPr>
        <w:ind w:left="6480" w:hanging="360"/>
      </w:pPr>
      <w:rPr>
        <w:u w:val="none"/>
      </w:rPr>
    </w:lvl>
  </w:abstractNum>
  <w:abstractNum w:abstractNumId="6" w15:restartNumberingAfterBreak="0">
    <w:nsid w:val="53A7C328"/>
    <w:multiLevelType w:val="hybridMultilevel"/>
    <w:tmpl w:val="00000000"/>
    <w:lvl w:ilvl="0" w:tplc="A5D801B4">
      <w:start w:val="1"/>
      <w:numFmt w:val="bullet"/>
      <w:lvlText w:val="●"/>
      <w:lvlJc w:val="left"/>
      <w:pPr>
        <w:ind w:left="720" w:hanging="360"/>
      </w:pPr>
      <w:rPr>
        <w:u w:val="none"/>
      </w:rPr>
    </w:lvl>
    <w:lvl w:ilvl="1" w:tplc="A37ECBFA">
      <w:start w:val="1"/>
      <w:numFmt w:val="bullet"/>
      <w:lvlText w:val="○"/>
      <w:lvlJc w:val="left"/>
      <w:pPr>
        <w:ind w:left="1440" w:hanging="360"/>
      </w:pPr>
      <w:rPr>
        <w:u w:val="none"/>
      </w:rPr>
    </w:lvl>
    <w:lvl w:ilvl="2" w:tplc="DC9020B8">
      <w:start w:val="1"/>
      <w:numFmt w:val="bullet"/>
      <w:lvlText w:val="■"/>
      <w:lvlJc w:val="left"/>
      <w:pPr>
        <w:ind w:left="2160" w:hanging="360"/>
      </w:pPr>
      <w:rPr>
        <w:u w:val="none"/>
      </w:rPr>
    </w:lvl>
    <w:lvl w:ilvl="3" w:tplc="8B28FE72">
      <w:start w:val="1"/>
      <w:numFmt w:val="bullet"/>
      <w:lvlText w:val="●"/>
      <w:lvlJc w:val="left"/>
      <w:pPr>
        <w:ind w:left="2880" w:hanging="360"/>
      </w:pPr>
      <w:rPr>
        <w:u w:val="none"/>
      </w:rPr>
    </w:lvl>
    <w:lvl w:ilvl="4" w:tplc="E1C862BE">
      <w:start w:val="1"/>
      <w:numFmt w:val="bullet"/>
      <w:lvlText w:val="○"/>
      <w:lvlJc w:val="left"/>
      <w:pPr>
        <w:ind w:left="3600" w:hanging="360"/>
      </w:pPr>
      <w:rPr>
        <w:u w:val="none"/>
      </w:rPr>
    </w:lvl>
    <w:lvl w:ilvl="5" w:tplc="9A7C2692">
      <w:start w:val="1"/>
      <w:numFmt w:val="bullet"/>
      <w:lvlText w:val="■"/>
      <w:lvlJc w:val="left"/>
      <w:pPr>
        <w:ind w:left="4320" w:hanging="360"/>
      </w:pPr>
      <w:rPr>
        <w:u w:val="none"/>
      </w:rPr>
    </w:lvl>
    <w:lvl w:ilvl="6" w:tplc="1CD8DF8E">
      <w:start w:val="1"/>
      <w:numFmt w:val="bullet"/>
      <w:lvlText w:val="●"/>
      <w:lvlJc w:val="left"/>
      <w:pPr>
        <w:ind w:left="5040" w:hanging="360"/>
      </w:pPr>
      <w:rPr>
        <w:u w:val="none"/>
      </w:rPr>
    </w:lvl>
    <w:lvl w:ilvl="7" w:tplc="E5E2B1AC">
      <w:start w:val="1"/>
      <w:numFmt w:val="bullet"/>
      <w:lvlText w:val="○"/>
      <w:lvlJc w:val="left"/>
      <w:pPr>
        <w:ind w:left="5760" w:hanging="360"/>
      </w:pPr>
      <w:rPr>
        <w:u w:val="none"/>
      </w:rPr>
    </w:lvl>
    <w:lvl w:ilvl="8" w:tplc="8B3AD2EA">
      <w:start w:val="1"/>
      <w:numFmt w:val="bullet"/>
      <w:lvlText w:val="■"/>
      <w:lvlJc w:val="left"/>
      <w:pPr>
        <w:ind w:left="6480" w:hanging="360"/>
      </w:pPr>
      <w:rPr>
        <w:u w:val="none"/>
      </w:rPr>
    </w:lvl>
  </w:abstractNum>
  <w:abstractNum w:abstractNumId="7" w15:restartNumberingAfterBreak="0">
    <w:nsid w:val="66CA4E30"/>
    <w:multiLevelType w:val="hybridMultilevel"/>
    <w:tmpl w:val="00000000"/>
    <w:lvl w:ilvl="0" w:tplc="5F3E3322">
      <w:start w:val="1"/>
      <w:numFmt w:val="bullet"/>
      <w:lvlText w:val="●"/>
      <w:lvlJc w:val="left"/>
      <w:pPr>
        <w:ind w:left="720" w:hanging="360"/>
      </w:pPr>
      <w:rPr>
        <w:u w:val="none"/>
      </w:rPr>
    </w:lvl>
    <w:lvl w:ilvl="1" w:tplc="12102D58">
      <w:start w:val="1"/>
      <w:numFmt w:val="bullet"/>
      <w:lvlText w:val="○"/>
      <w:lvlJc w:val="left"/>
      <w:pPr>
        <w:ind w:left="1440" w:hanging="360"/>
      </w:pPr>
      <w:rPr>
        <w:u w:val="none"/>
      </w:rPr>
    </w:lvl>
    <w:lvl w:ilvl="2" w:tplc="05F4E248">
      <w:start w:val="1"/>
      <w:numFmt w:val="bullet"/>
      <w:lvlText w:val="■"/>
      <w:lvlJc w:val="left"/>
      <w:pPr>
        <w:ind w:left="2160" w:hanging="360"/>
      </w:pPr>
      <w:rPr>
        <w:u w:val="none"/>
      </w:rPr>
    </w:lvl>
    <w:lvl w:ilvl="3" w:tplc="8BD4EA3E">
      <w:start w:val="1"/>
      <w:numFmt w:val="bullet"/>
      <w:lvlText w:val="●"/>
      <w:lvlJc w:val="left"/>
      <w:pPr>
        <w:ind w:left="2880" w:hanging="360"/>
      </w:pPr>
      <w:rPr>
        <w:u w:val="none"/>
      </w:rPr>
    </w:lvl>
    <w:lvl w:ilvl="4" w:tplc="002ABF08">
      <w:start w:val="1"/>
      <w:numFmt w:val="bullet"/>
      <w:lvlText w:val="○"/>
      <w:lvlJc w:val="left"/>
      <w:pPr>
        <w:ind w:left="3600" w:hanging="360"/>
      </w:pPr>
      <w:rPr>
        <w:u w:val="none"/>
      </w:rPr>
    </w:lvl>
    <w:lvl w:ilvl="5" w:tplc="3238DBF4">
      <w:start w:val="1"/>
      <w:numFmt w:val="bullet"/>
      <w:lvlText w:val="■"/>
      <w:lvlJc w:val="left"/>
      <w:pPr>
        <w:ind w:left="4320" w:hanging="360"/>
      </w:pPr>
      <w:rPr>
        <w:u w:val="none"/>
      </w:rPr>
    </w:lvl>
    <w:lvl w:ilvl="6" w:tplc="CDD62B94">
      <w:start w:val="1"/>
      <w:numFmt w:val="bullet"/>
      <w:lvlText w:val="●"/>
      <w:lvlJc w:val="left"/>
      <w:pPr>
        <w:ind w:left="5040" w:hanging="360"/>
      </w:pPr>
      <w:rPr>
        <w:u w:val="none"/>
      </w:rPr>
    </w:lvl>
    <w:lvl w:ilvl="7" w:tplc="431AC872">
      <w:start w:val="1"/>
      <w:numFmt w:val="bullet"/>
      <w:lvlText w:val="○"/>
      <w:lvlJc w:val="left"/>
      <w:pPr>
        <w:ind w:left="5760" w:hanging="360"/>
      </w:pPr>
      <w:rPr>
        <w:u w:val="none"/>
      </w:rPr>
    </w:lvl>
    <w:lvl w:ilvl="8" w:tplc="73C8284E">
      <w:start w:val="1"/>
      <w:numFmt w:val="bullet"/>
      <w:lvlText w:val="■"/>
      <w:lvlJc w:val="left"/>
      <w:pPr>
        <w:ind w:left="6480" w:hanging="360"/>
      </w:pPr>
      <w:rPr>
        <w:u w:val="none"/>
      </w:rPr>
    </w:lvl>
  </w:abstractNum>
  <w:num w:numId="1">
    <w:abstractNumId w:val="5"/>
  </w:num>
  <w:num w:numId="2">
    <w:abstractNumId w:val="6"/>
  </w:num>
  <w:num w:numId="3">
    <w:abstractNumId w:val="4"/>
  </w:num>
  <w:num w:numId="4">
    <w:abstractNumId w:val="3"/>
  </w:num>
  <w:num w:numId="5">
    <w:abstractNumId w:val="1"/>
  </w:num>
  <w:num w:numId="6">
    <w:abstractNumId w:val="2"/>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7647"/>
    <w:rsid w:val="000A158D"/>
    <w:rsid w:val="000C7EF9"/>
    <w:rsid w:val="001900EE"/>
    <w:rsid w:val="001D6F9E"/>
    <w:rsid w:val="002318EB"/>
    <w:rsid w:val="002930B0"/>
    <w:rsid w:val="00295A2E"/>
    <w:rsid w:val="00297497"/>
    <w:rsid w:val="003400BD"/>
    <w:rsid w:val="003E50D2"/>
    <w:rsid w:val="004468C0"/>
    <w:rsid w:val="00467647"/>
    <w:rsid w:val="00486BEE"/>
    <w:rsid w:val="00496072"/>
    <w:rsid w:val="0053703C"/>
    <w:rsid w:val="0065273A"/>
    <w:rsid w:val="00677702"/>
    <w:rsid w:val="006A361D"/>
    <w:rsid w:val="006B14B0"/>
    <w:rsid w:val="007165D0"/>
    <w:rsid w:val="0073187B"/>
    <w:rsid w:val="00764BA5"/>
    <w:rsid w:val="008B74F7"/>
    <w:rsid w:val="009733ED"/>
    <w:rsid w:val="009F55B8"/>
    <w:rsid w:val="00AA0A0C"/>
    <w:rsid w:val="00AB6FE2"/>
    <w:rsid w:val="00B20A9B"/>
    <w:rsid w:val="00B30FDA"/>
    <w:rsid w:val="00BF1D17"/>
    <w:rsid w:val="00C1033A"/>
    <w:rsid w:val="00CB0E2B"/>
    <w:rsid w:val="00CB496D"/>
    <w:rsid w:val="00D07F6B"/>
    <w:rsid w:val="00DA319D"/>
    <w:rsid w:val="00E445B5"/>
    <w:rsid w:val="00E77E28"/>
    <w:rsid w:val="00FE31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86B66"/>
  <w15:docId w15:val="{93CDE41F-F9B1-4460-8F0C-B876826E7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319D"/>
  </w:style>
  <w:style w:type="paragraph" w:styleId="Heading1">
    <w:name w:val="heading 1"/>
    <w:basedOn w:val="Normal1"/>
    <w:next w:val="Normal1"/>
    <w:rsid w:val="00496072"/>
    <w:pPr>
      <w:keepNext/>
      <w:keepLines/>
      <w:spacing w:before="400" w:after="120" w:line="360" w:lineRule="auto"/>
      <w:outlineLvl w:val="0"/>
    </w:pPr>
    <w:rPr>
      <w:b/>
      <w:sz w:val="28"/>
      <w:szCs w:val="40"/>
    </w:rPr>
  </w:style>
  <w:style w:type="paragraph" w:styleId="Heading2">
    <w:name w:val="heading 2"/>
    <w:basedOn w:val="Normal1"/>
    <w:next w:val="Normal1"/>
    <w:rsid w:val="0053703C"/>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467647"/>
    <w:pPr>
      <w:keepNext/>
      <w:keepLines/>
      <w:spacing w:before="320" w:after="80"/>
      <w:outlineLvl w:val="2"/>
    </w:pPr>
    <w:rPr>
      <w:color w:val="434343"/>
      <w:sz w:val="28"/>
      <w:szCs w:val="28"/>
    </w:rPr>
  </w:style>
  <w:style w:type="paragraph" w:styleId="Heading4">
    <w:name w:val="heading 4"/>
    <w:basedOn w:val="Normal1"/>
    <w:next w:val="Normal1"/>
    <w:rsid w:val="00467647"/>
    <w:pPr>
      <w:keepNext/>
      <w:keepLines/>
      <w:spacing w:before="280" w:after="80"/>
      <w:outlineLvl w:val="3"/>
    </w:pPr>
    <w:rPr>
      <w:color w:val="666666"/>
      <w:sz w:val="24"/>
      <w:szCs w:val="24"/>
    </w:rPr>
  </w:style>
  <w:style w:type="paragraph" w:styleId="Heading5">
    <w:name w:val="heading 5"/>
    <w:basedOn w:val="Normal1"/>
    <w:next w:val="Normal1"/>
    <w:rsid w:val="00467647"/>
    <w:pPr>
      <w:keepNext/>
      <w:keepLines/>
      <w:spacing w:before="240" w:after="80"/>
      <w:outlineLvl w:val="4"/>
    </w:pPr>
    <w:rPr>
      <w:color w:val="666666"/>
    </w:rPr>
  </w:style>
  <w:style w:type="paragraph" w:styleId="Heading6">
    <w:name w:val="heading 6"/>
    <w:basedOn w:val="Normal1"/>
    <w:next w:val="Normal1"/>
    <w:rsid w:val="00467647"/>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7647"/>
  </w:style>
  <w:style w:type="paragraph" w:styleId="Title">
    <w:name w:val="Title"/>
    <w:basedOn w:val="Normal1"/>
    <w:next w:val="Normal1"/>
    <w:rsid w:val="00467647"/>
    <w:pPr>
      <w:keepNext/>
      <w:keepLines/>
      <w:spacing w:after="60"/>
    </w:pPr>
    <w:rPr>
      <w:sz w:val="52"/>
      <w:szCs w:val="52"/>
    </w:rPr>
  </w:style>
  <w:style w:type="paragraph" w:styleId="Subtitle">
    <w:name w:val="Subtitle"/>
    <w:basedOn w:val="Normal1"/>
    <w:next w:val="Normal1"/>
    <w:rsid w:val="00467647"/>
    <w:pPr>
      <w:keepNext/>
      <w:keepLines/>
      <w:spacing w:after="320"/>
    </w:pPr>
    <w:rPr>
      <w:color w:val="666666"/>
      <w:sz w:val="30"/>
      <w:szCs w:val="30"/>
    </w:rPr>
  </w:style>
  <w:style w:type="paragraph" w:styleId="Header">
    <w:name w:val="header"/>
    <w:basedOn w:val="Normal"/>
    <w:link w:val="HeaderChar"/>
    <w:uiPriority w:val="99"/>
    <w:semiHidden/>
    <w:unhideWhenUsed/>
    <w:rsid w:val="006A361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A361D"/>
  </w:style>
  <w:style w:type="paragraph" w:styleId="Footer">
    <w:name w:val="footer"/>
    <w:basedOn w:val="Normal"/>
    <w:link w:val="FooterChar"/>
    <w:uiPriority w:val="99"/>
    <w:unhideWhenUsed/>
    <w:rsid w:val="006A361D"/>
    <w:pPr>
      <w:tabs>
        <w:tab w:val="center" w:pos="4680"/>
        <w:tab w:val="right" w:pos="9360"/>
      </w:tabs>
      <w:spacing w:line="240" w:lineRule="auto"/>
    </w:pPr>
  </w:style>
  <w:style w:type="character" w:customStyle="1" w:styleId="FooterChar">
    <w:name w:val="Footer Char"/>
    <w:basedOn w:val="DefaultParagraphFont"/>
    <w:link w:val="Footer"/>
    <w:uiPriority w:val="99"/>
    <w:rsid w:val="006A361D"/>
  </w:style>
  <w:style w:type="paragraph" w:styleId="TOCHeading">
    <w:name w:val="TOC Heading"/>
    <w:basedOn w:val="Heading1"/>
    <w:next w:val="Normal"/>
    <w:uiPriority w:val="39"/>
    <w:semiHidden/>
    <w:unhideWhenUsed/>
    <w:qFormat/>
    <w:rsid w:val="006A361D"/>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A361D"/>
    <w:pPr>
      <w:spacing w:after="100"/>
    </w:pPr>
  </w:style>
  <w:style w:type="character" w:styleId="Hyperlink">
    <w:name w:val="Hyperlink"/>
    <w:basedOn w:val="DefaultParagraphFont"/>
    <w:uiPriority w:val="99"/>
    <w:unhideWhenUsed/>
    <w:rsid w:val="006A361D"/>
    <w:rPr>
      <w:color w:val="0000FF" w:themeColor="hyperlink"/>
      <w:u w:val="single"/>
    </w:rPr>
  </w:style>
  <w:style w:type="paragraph" w:styleId="BalloonText">
    <w:name w:val="Balloon Text"/>
    <w:basedOn w:val="Normal"/>
    <w:link w:val="BalloonTextChar"/>
    <w:uiPriority w:val="99"/>
    <w:semiHidden/>
    <w:unhideWhenUsed/>
    <w:rsid w:val="006A36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361D"/>
    <w:rPr>
      <w:rFonts w:ascii="Tahoma" w:hAnsi="Tahoma" w:cs="Tahoma"/>
      <w:sz w:val="16"/>
      <w:szCs w:val="16"/>
    </w:rPr>
  </w:style>
  <w:style w:type="paragraph" w:styleId="TOC2">
    <w:name w:val="toc 2"/>
    <w:basedOn w:val="Normal"/>
    <w:next w:val="Normal"/>
    <w:autoRedefine/>
    <w:uiPriority w:val="39"/>
    <w:unhideWhenUsed/>
    <w:rsid w:val="0049607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390689">
      <w:bodyDiv w:val="1"/>
      <w:marLeft w:val="0"/>
      <w:marRight w:val="0"/>
      <w:marTop w:val="0"/>
      <w:marBottom w:val="0"/>
      <w:divBdr>
        <w:top w:val="none" w:sz="0" w:space="0" w:color="auto"/>
        <w:left w:val="none" w:sz="0" w:space="0" w:color="auto"/>
        <w:bottom w:val="none" w:sz="0" w:space="0" w:color="auto"/>
        <w:right w:val="none" w:sz="0" w:space="0" w:color="auto"/>
      </w:divBdr>
    </w:div>
    <w:div w:id="684677486">
      <w:bodyDiv w:val="1"/>
      <w:marLeft w:val="0"/>
      <w:marRight w:val="0"/>
      <w:marTop w:val="0"/>
      <w:marBottom w:val="0"/>
      <w:divBdr>
        <w:top w:val="none" w:sz="0" w:space="0" w:color="auto"/>
        <w:left w:val="none" w:sz="0" w:space="0" w:color="auto"/>
        <w:bottom w:val="none" w:sz="0" w:space="0" w:color="auto"/>
        <w:right w:val="none" w:sz="0" w:space="0" w:color="auto"/>
      </w:divBdr>
    </w:div>
    <w:div w:id="1129668719">
      <w:bodyDiv w:val="1"/>
      <w:marLeft w:val="0"/>
      <w:marRight w:val="0"/>
      <w:marTop w:val="0"/>
      <w:marBottom w:val="0"/>
      <w:divBdr>
        <w:top w:val="none" w:sz="0" w:space="0" w:color="auto"/>
        <w:left w:val="none" w:sz="0" w:space="0" w:color="auto"/>
        <w:bottom w:val="none" w:sz="0" w:space="0" w:color="auto"/>
        <w:right w:val="none" w:sz="0" w:space="0" w:color="auto"/>
      </w:divBdr>
    </w:div>
    <w:div w:id="1518808472">
      <w:bodyDiv w:val="1"/>
      <w:marLeft w:val="0"/>
      <w:marRight w:val="0"/>
      <w:marTop w:val="0"/>
      <w:marBottom w:val="0"/>
      <w:divBdr>
        <w:top w:val="none" w:sz="0" w:space="0" w:color="auto"/>
        <w:left w:val="none" w:sz="0" w:space="0" w:color="auto"/>
        <w:bottom w:val="none" w:sz="0" w:space="0" w:color="auto"/>
        <w:right w:val="none" w:sz="0" w:space="0" w:color="auto"/>
      </w:divBdr>
    </w:div>
    <w:div w:id="1703246771">
      <w:bodyDiv w:val="1"/>
      <w:marLeft w:val="0"/>
      <w:marRight w:val="0"/>
      <w:marTop w:val="0"/>
      <w:marBottom w:val="0"/>
      <w:divBdr>
        <w:top w:val="none" w:sz="0" w:space="0" w:color="auto"/>
        <w:left w:val="none" w:sz="0" w:space="0" w:color="auto"/>
        <w:bottom w:val="none" w:sz="0" w:space="0" w:color="auto"/>
        <w:right w:val="none" w:sz="0" w:space="0" w:color="auto"/>
      </w:divBdr>
    </w:div>
    <w:div w:id="1804498098">
      <w:bodyDiv w:val="1"/>
      <w:marLeft w:val="0"/>
      <w:marRight w:val="0"/>
      <w:marTop w:val="0"/>
      <w:marBottom w:val="0"/>
      <w:divBdr>
        <w:top w:val="none" w:sz="0" w:space="0" w:color="auto"/>
        <w:left w:val="none" w:sz="0" w:space="0" w:color="auto"/>
        <w:bottom w:val="none" w:sz="0" w:space="0" w:color="auto"/>
        <w:right w:val="none" w:sz="0" w:space="0" w:color="auto"/>
      </w:divBdr>
    </w:div>
    <w:div w:id="1910576565">
      <w:bodyDiv w:val="1"/>
      <w:marLeft w:val="0"/>
      <w:marRight w:val="0"/>
      <w:marTop w:val="0"/>
      <w:marBottom w:val="0"/>
      <w:divBdr>
        <w:top w:val="none" w:sz="0" w:space="0" w:color="auto"/>
        <w:left w:val="none" w:sz="0" w:space="0" w:color="auto"/>
        <w:bottom w:val="none" w:sz="0" w:space="0" w:color="auto"/>
        <w:right w:val="none" w:sz="0" w:space="0" w:color="auto"/>
      </w:divBdr>
    </w:div>
    <w:div w:id="2003309781">
      <w:bodyDiv w:val="1"/>
      <w:marLeft w:val="0"/>
      <w:marRight w:val="0"/>
      <w:marTop w:val="0"/>
      <w:marBottom w:val="0"/>
      <w:divBdr>
        <w:top w:val="none" w:sz="0" w:space="0" w:color="auto"/>
        <w:left w:val="none" w:sz="0" w:space="0" w:color="auto"/>
        <w:bottom w:val="none" w:sz="0" w:space="0" w:color="auto"/>
        <w:right w:val="none" w:sz="0" w:space="0" w:color="auto"/>
      </w:divBdr>
    </w:div>
    <w:div w:id="21016780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6C1DED-2F39-4F7E-8718-EACB1643B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3786</Words>
  <Characters>21586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Mirela Ioana Ciocoiu (1908685)</dc:creator>
  <cp:lastModifiedBy>Mirela Ioana Ciocoiu (1908685)</cp:lastModifiedBy>
  <cp:revision>2</cp:revision>
  <dcterms:created xsi:type="dcterms:W3CDTF">2022-01-04T14:07:00Z</dcterms:created>
  <dcterms:modified xsi:type="dcterms:W3CDTF">2022-01-04T14:07:00Z</dcterms:modified>
</cp:coreProperties>
</file>