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F4DB2" w14:textId="706AFBB8" w:rsidR="00E63B3A" w:rsidRDefault="004F7AF6" w:rsidP="00E63B3A">
      <w:r>
        <w:rPr>
          <w:noProof/>
        </w:rPr>
        <w:drawing>
          <wp:inline distT="0" distB="0" distL="0" distR="0" wp14:anchorId="5347A3ED" wp14:editId="6B840D6F">
            <wp:extent cx="5731510" cy="2973399"/>
            <wp:effectExtent l="0" t="0" r="0" b="0"/>
            <wp:docPr id="1258413107" name="Picture 1" descr="A person sitting at a desk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13107" name="Picture 1" descr="A person sitting at a desk with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49477" cy="2982720"/>
                    </a:xfrm>
                    <a:prstGeom prst="rect">
                      <a:avLst/>
                    </a:prstGeom>
                  </pic:spPr>
                </pic:pic>
              </a:graphicData>
            </a:graphic>
          </wp:inline>
        </w:drawing>
      </w:r>
    </w:p>
    <w:p w14:paraId="33D9C147" w14:textId="77777777" w:rsidR="00E63B3A" w:rsidRDefault="00E63B3A" w:rsidP="00E63B3A"/>
    <w:p w14:paraId="369AFCA2" w14:textId="77777777" w:rsidR="008174CB" w:rsidRDefault="00E63B3A" w:rsidP="00E44BC3">
      <w:pPr>
        <w:jc w:val="both"/>
      </w:pPr>
      <w:r w:rsidRPr="00E63B3A">
        <w:t>Being part of the Welsh Air Ambulance charity project has been a journey filled with rewarding and challenging experiences. Working with a dedicated team has been one of the most positive aspects. Working with people w</w:t>
      </w:r>
      <w:r>
        <w:t>ith</w:t>
      </w:r>
      <w:r w:rsidRPr="00E63B3A">
        <w:t xml:space="preserve"> the same passion for the cause has been extremely motivating. Although we put in our best efforts, getting meaningful involvement from stakeholders was quite challenging. It took us </w:t>
      </w:r>
      <w:r w:rsidR="004742E2">
        <w:t>considerable</w:t>
      </w:r>
      <w:r w:rsidRPr="00E63B3A">
        <w:t xml:space="preserve"> time and effort to </w:t>
      </w:r>
      <w:r w:rsidR="004742E2">
        <w:t>secure a consistent commitment from stakeholders</w:t>
      </w:r>
      <w:r w:rsidRPr="00E63B3A">
        <w:t xml:space="preserve">. </w:t>
      </w:r>
    </w:p>
    <w:p w14:paraId="77D3B86E" w14:textId="77777777" w:rsidR="008174CB" w:rsidRDefault="008174CB" w:rsidP="008174CB">
      <w:pPr>
        <w:pStyle w:val="Bibliography"/>
        <w:rPr>
          <w:rFonts w:ascii="Times New Roman" w:hAnsi="Times New Roman" w:cs="Times New Roman"/>
          <w:i/>
          <w:iCs/>
          <w:kern w:val="0"/>
        </w:rPr>
      </w:pPr>
      <w:r w:rsidRPr="008174CB">
        <w:rPr>
          <w:rFonts w:ascii="Times New Roman" w:hAnsi="Times New Roman" w:cs="Times New Roman"/>
          <w:i/>
          <w:iCs/>
          <w:kern w:val="0"/>
        </w:rPr>
        <w:t xml:space="preserve">For many entrepreneurial ventures, strong </w:t>
      </w:r>
      <w:r w:rsidRPr="008174CB">
        <w:rPr>
          <w:rFonts w:ascii="Times New Roman" w:hAnsi="Times New Roman" w:cs="Times New Roman"/>
          <w:i/>
          <w:iCs/>
          <w:kern w:val="0"/>
        </w:rPr>
        <w:t>collaboration</w:t>
      </w:r>
      <w:r w:rsidRPr="008174CB">
        <w:rPr>
          <w:rFonts w:ascii="Times New Roman" w:hAnsi="Times New Roman" w:cs="Times New Roman"/>
          <w:i/>
          <w:iCs/>
          <w:kern w:val="0"/>
        </w:rPr>
        <w:t xml:space="preserve"> relationships are necessary to create sustainable organi</w:t>
      </w:r>
      <w:r w:rsidRPr="008174CB">
        <w:rPr>
          <w:rFonts w:ascii="Times New Roman" w:hAnsi="Times New Roman" w:cs="Times New Roman"/>
          <w:i/>
          <w:iCs/>
          <w:kern w:val="0"/>
        </w:rPr>
        <w:t>s</w:t>
      </w:r>
      <w:r w:rsidRPr="008174CB">
        <w:rPr>
          <w:rFonts w:ascii="Times New Roman" w:hAnsi="Times New Roman" w:cs="Times New Roman"/>
          <w:i/>
          <w:iCs/>
          <w:kern w:val="0"/>
        </w:rPr>
        <w:t>ations.</w:t>
      </w:r>
      <w:r>
        <w:rPr>
          <w:rFonts w:ascii="Times New Roman" w:hAnsi="Times New Roman" w:cs="Times New Roman"/>
          <w:i/>
          <w:iCs/>
          <w:kern w:val="0"/>
        </w:rPr>
        <w:t xml:space="preserve"> </w:t>
      </w:r>
    </w:p>
    <w:sdt>
      <w:sdtPr>
        <w:id w:val="1911428400"/>
        <w:bibliography/>
      </w:sdtPr>
      <w:sdtContent>
        <w:p w14:paraId="18FB8ECA" w14:textId="5B20EB65" w:rsidR="008174CB" w:rsidRPr="008174CB" w:rsidRDefault="008174CB" w:rsidP="008174CB">
          <w:pPr>
            <w:pStyle w:val="Bibliography"/>
            <w:rPr>
              <w:noProof/>
              <w:kern w:val="0"/>
              <w:sz w:val="16"/>
              <w:szCs w:val="16"/>
              <w14:ligatures w14:val="none"/>
            </w:rPr>
          </w:pPr>
          <w:r w:rsidRPr="008174CB">
            <w:rPr>
              <w:sz w:val="16"/>
              <w:szCs w:val="16"/>
            </w:rPr>
            <w:fldChar w:fldCharType="begin"/>
          </w:r>
          <w:r w:rsidRPr="008174CB">
            <w:rPr>
              <w:sz w:val="16"/>
              <w:szCs w:val="16"/>
            </w:rPr>
            <w:instrText xml:space="preserve"> BIBLIOGRAPHY </w:instrText>
          </w:r>
          <w:r w:rsidRPr="008174CB">
            <w:rPr>
              <w:sz w:val="16"/>
              <w:szCs w:val="16"/>
            </w:rPr>
            <w:fldChar w:fldCharType="separate"/>
          </w:r>
          <w:r w:rsidRPr="008174CB">
            <w:rPr>
              <w:noProof/>
              <w:sz w:val="16"/>
              <w:szCs w:val="16"/>
            </w:rPr>
            <w:t xml:space="preserve">Freeman, E. (2010) </w:t>
          </w:r>
          <w:r w:rsidRPr="008174CB">
            <w:rPr>
              <w:i/>
              <w:iCs/>
              <w:noProof/>
              <w:sz w:val="16"/>
              <w:szCs w:val="16"/>
            </w:rPr>
            <w:t xml:space="preserve">Stakeholder Theory: The State of the Art. </w:t>
          </w:r>
          <w:r w:rsidRPr="008174CB">
            <w:rPr>
              <w:noProof/>
              <w:sz w:val="16"/>
              <w:szCs w:val="16"/>
            </w:rPr>
            <w:t>s.l.:Cambridge University Press</w:t>
          </w:r>
          <w:r w:rsidRPr="008174CB">
            <w:rPr>
              <w:noProof/>
              <w:sz w:val="16"/>
              <w:szCs w:val="16"/>
            </w:rPr>
            <w:t>, p,275</w:t>
          </w:r>
        </w:p>
        <w:p w14:paraId="6A0D6864" w14:textId="77777777" w:rsidR="008174CB" w:rsidRDefault="008174CB" w:rsidP="008174CB">
          <w:r w:rsidRPr="008174CB">
            <w:rPr>
              <w:b/>
              <w:bCs/>
              <w:noProof/>
              <w:sz w:val="16"/>
              <w:szCs w:val="16"/>
            </w:rPr>
            <w:fldChar w:fldCharType="end"/>
          </w:r>
        </w:p>
      </w:sdtContent>
    </w:sdt>
    <w:p w14:paraId="5CB4346A" w14:textId="33449B7A" w:rsidR="004F7AF6" w:rsidRDefault="00E63B3A" w:rsidP="008174CB">
      <w:r w:rsidRPr="00E63B3A">
        <w:t>This resonates with the findings of Freeman's stakeholder theory, which emphasi</w:t>
      </w:r>
      <w:r w:rsidR="004742E2">
        <w:t>s</w:t>
      </w:r>
      <w:r w:rsidRPr="00E63B3A">
        <w:t>es the complexities and significance of managing stakeholder relationships effectively (Freeman, 2010). Time management was a critical aspect that presented both opportunities for success and challenges. The initial phase, which involved brainstorming and planning, was exciting and brimming with creative energy. However, the evaluation phase was less enjoyable. The detailed assessment and feedback collection required patience and attention to detail, which was difficult to maintain.</w:t>
      </w:r>
      <w:r w:rsidR="00E44BC3">
        <w:t xml:space="preserve"> </w:t>
      </w:r>
      <w:r w:rsidR="00E44BC3">
        <w:t xml:space="preserve">For instance, after the event, we had to </w:t>
      </w:r>
      <w:r w:rsidR="00E44BC3">
        <w:t>meticulously review and analyse the performance of various fundraising activities. We</w:t>
      </w:r>
      <w:r w:rsidR="00E44BC3">
        <w:t xml:space="preserve"> reviewed the feedback forms, added up the donations from different sources, and evaluated each promotional strategy's effectiveness. Additionally, collating the data into a coherent report that accurately reflected our achievements and areas for improvement demanded a high level of precision and concentration.</w:t>
      </w:r>
      <w:r w:rsidR="004F7AF6">
        <w:br w:type="page"/>
      </w:r>
    </w:p>
    <w:sdt>
      <w:sdtPr>
        <w:rPr>
          <w:rFonts w:asciiTheme="minorHAnsi" w:eastAsiaTheme="minorHAnsi" w:hAnsiTheme="minorHAnsi" w:cstheme="minorBidi"/>
          <w:color w:val="auto"/>
          <w:sz w:val="24"/>
          <w:szCs w:val="24"/>
        </w:rPr>
        <w:id w:val="340133290"/>
        <w:docPartObj>
          <w:docPartGallery w:val="Bibliographies"/>
          <w:docPartUnique/>
        </w:docPartObj>
      </w:sdtPr>
      <w:sdtContent>
        <w:p w14:paraId="110074A9" w14:textId="0D4423EF" w:rsidR="004F7AF6" w:rsidRDefault="004F7AF6">
          <w:pPr>
            <w:pStyle w:val="Heading1"/>
          </w:pPr>
          <w:r>
            <w:t>Bibliography</w:t>
          </w:r>
        </w:p>
        <w:bookmarkStart w:id="0" w:name="_Hlk170243140" w:displacedByCustomXml="next"/>
        <w:sdt>
          <w:sdtPr>
            <w:id w:val="111145805"/>
            <w:bibliography/>
          </w:sdtPr>
          <w:sdtContent>
            <w:p w14:paraId="369C2171" w14:textId="6AA6BBE6" w:rsidR="004F7AF6" w:rsidRDefault="004F7AF6" w:rsidP="004F7AF6">
              <w:pPr>
                <w:pStyle w:val="Bibliography"/>
                <w:rPr>
                  <w:noProof/>
                  <w:kern w:val="0"/>
                  <w14:ligatures w14:val="none"/>
                </w:rPr>
              </w:pPr>
              <w:r>
                <w:fldChar w:fldCharType="begin"/>
              </w:r>
              <w:r>
                <w:instrText xml:space="preserve"> BIBLIOGRAPHY </w:instrText>
              </w:r>
              <w:r>
                <w:fldChar w:fldCharType="separate"/>
              </w:r>
              <w:bookmarkStart w:id="1" w:name="_Hlk170243129"/>
              <w:r>
                <w:rPr>
                  <w:noProof/>
                </w:rPr>
                <w:t xml:space="preserve">Freeman, </w:t>
              </w:r>
              <w:bookmarkEnd w:id="1"/>
              <w:r>
                <w:rPr>
                  <w:noProof/>
                </w:rPr>
                <w:t xml:space="preserve">E. (2010) </w:t>
              </w:r>
              <w:r>
                <w:rPr>
                  <w:i/>
                  <w:iCs/>
                  <w:noProof/>
                </w:rPr>
                <w:t xml:space="preserve">Stakeholder Theory: The State of the Art. </w:t>
              </w:r>
              <w:r>
                <w:rPr>
                  <w:noProof/>
                </w:rPr>
                <w:t>s.l.:Cambridge University Press</w:t>
              </w:r>
              <w:r w:rsidR="00970375">
                <w:rPr>
                  <w:noProof/>
                </w:rPr>
                <w:t>, p275</w:t>
              </w:r>
            </w:p>
            <w:p w14:paraId="598827B9" w14:textId="5567E189" w:rsidR="004F7AF6" w:rsidRDefault="004F7AF6" w:rsidP="004F7AF6">
              <w:r>
                <w:rPr>
                  <w:b/>
                  <w:bCs/>
                  <w:noProof/>
                </w:rPr>
                <w:fldChar w:fldCharType="end"/>
              </w:r>
            </w:p>
          </w:sdtContent>
        </w:sdt>
        <w:bookmarkEnd w:id="0" w:displacedByCustomXml="next"/>
      </w:sdtContent>
    </w:sdt>
    <w:p w14:paraId="5C301B84" w14:textId="77777777" w:rsidR="004F7AF6" w:rsidRPr="00E63B3A" w:rsidRDefault="004F7AF6" w:rsidP="00E63B3A"/>
    <w:sectPr w:rsidR="004F7AF6" w:rsidRPr="00E63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ED3"/>
    <w:rsid w:val="004742E2"/>
    <w:rsid w:val="004F7AF6"/>
    <w:rsid w:val="006317FA"/>
    <w:rsid w:val="0073234D"/>
    <w:rsid w:val="007D62D1"/>
    <w:rsid w:val="008174CB"/>
    <w:rsid w:val="00970375"/>
    <w:rsid w:val="00B87ED3"/>
    <w:rsid w:val="00DA6ED5"/>
    <w:rsid w:val="00E44BC3"/>
    <w:rsid w:val="00E63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99B7EB"/>
  <w15:chartTrackingRefBased/>
  <w15:docId w15:val="{27243B0B-D727-2049-8762-2447469B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4CB"/>
  </w:style>
  <w:style w:type="paragraph" w:styleId="Heading1">
    <w:name w:val="heading 1"/>
    <w:basedOn w:val="Normal"/>
    <w:next w:val="Normal"/>
    <w:link w:val="Heading1Char"/>
    <w:uiPriority w:val="9"/>
    <w:qFormat/>
    <w:rsid w:val="00B87E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7E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7E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7E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7E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7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E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7E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7E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7E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7E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7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ED3"/>
    <w:rPr>
      <w:rFonts w:eastAsiaTheme="majorEastAsia" w:cstheme="majorBidi"/>
      <w:color w:val="272727" w:themeColor="text1" w:themeTint="D8"/>
    </w:rPr>
  </w:style>
  <w:style w:type="paragraph" w:styleId="Title">
    <w:name w:val="Title"/>
    <w:basedOn w:val="Normal"/>
    <w:next w:val="Normal"/>
    <w:link w:val="TitleChar"/>
    <w:uiPriority w:val="10"/>
    <w:qFormat/>
    <w:rsid w:val="00B87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ED3"/>
    <w:pPr>
      <w:spacing w:before="160"/>
      <w:jc w:val="center"/>
    </w:pPr>
    <w:rPr>
      <w:i/>
      <w:iCs/>
      <w:color w:val="404040" w:themeColor="text1" w:themeTint="BF"/>
    </w:rPr>
  </w:style>
  <w:style w:type="character" w:customStyle="1" w:styleId="QuoteChar">
    <w:name w:val="Quote Char"/>
    <w:basedOn w:val="DefaultParagraphFont"/>
    <w:link w:val="Quote"/>
    <w:uiPriority w:val="29"/>
    <w:rsid w:val="00B87ED3"/>
    <w:rPr>
      <w:i/>
      <w:iCs/>
      <w:color w:val="404040" w:themeColor="text1" w:themeTint="BF"/>
    </w:rPr>
  </w:style>
  <w:style w:type="paragraph" w:styleId="ListParagraph">
    <w:name w:val="List Paragraph"/>
    <w:basedOn w:val="Normal"/>
    <w:uiPriority w:val="34"/>
    <w:qFormat/>
    <w:rsid w:val="00B87ED3"/>
    <w:pPr>
      <w:ind w:left="720"/>
      <w:contextualSpacing/>
    </w:pPr>
  </w:style>
  <w:style w:type="character" w:styleId="IntenseEmphasis">
    <w:name w:val="Intense Emphasis"/>
    <w:basedOn w:val="DefaultParagraphFont"/>
    <w:uiPriority w:val="21"/>
    <w:qFormat/>
    <w:rsid w:val="00B87ED3"/>
    <w:rPr>
      <w:i/>
      <w:iCs/>
      <w:color w:val="0F4761" w:themeColor="accent1" w:themeShade="BF"/>
    </w:rPr>
  </w:style>
  <w:style w:type="paragraph" w:styleId="IntenseQuote">
    <w:name w:val="Intense Quote"/>
    <w:basedOn w:val="Normal"/>
    <w:next w:val="Normal"/>
    <w:link w:val="IntenseQuoteChar"/>
    <w:uiPriority w:val="30"/>
    <w:qFormat/>
    <w:rsid w:val="00B87E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7ED3"/>
    <w:rPr>
      <w:i/>
      <w:iCs/>
      <w:color w:val="0F4761" w:themeColor="accent1" w:themeShade="BF"/>
    </w:rPr>
  </w:style>
  <w:style w:type="character" w:styleId="IntenseReference">
    <w:name w:val="Intense Reference"/>
    <w:basedOn w:val="DefaultParagraphFont"/>
    <w:uiPriority w:val="32"/>
    <w:qFormat/>
    <w:rsid w:val="00B87ED3"/>
    <w:rPr>
      <w:b/>
      <w:bCs/>
      <w:smallCaps/>
      <w:color w:val="0F4761" w:themeColor="accent1" w:themeShade="BF"/>
      <w:spacing w:val="5"/>
    </w:rPr>
  </w:style>
  <w:style w:type="paragraph" w:styleId="Bibliography">
    <w:name w:val="Bibliography"/>
    <w:basedOn w:val="Normal"/>
    <w:next w:val="Normal"/>
    <w:uiPriority w:val="37"/>
    <w:unhideWhenUsed/>
    <w:rsid w:val="004F7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787131">
      <w:bodyDiv w:val="1"/>
      <w:marLeft w:val="0"/>
      <w:marRight w:val="0"/>
      <w:marTop w:val="0"/>
      <w:marBottom w:val="0"/>
      <w:divBdr>
        <w:top w:val="none" w:sz="0" w:space="0" w:color="auto"/>
        <w:left w:val="none" w:sz="0" w:space="0" w:color="auto"/>
        <w:bottom w:val="none" w:sz="0" w:space="0" w:color="auto"/>
        <w:right w:val="none" w:sz="0" w:space="0" w:color="auto"/>
      </w:divBdr>
    </w:div>
    <w:div w:id="146646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Fre10</b:Tag>
    <b:SourceType>Book</b:SourceType>
    <b:Guid>{FE69D5D7-1601-8D44-BE0E-CFE2E2DABD53}</b:Guid>
    <b:Author>
      <b:Author>
        <b:NameList>
          <b:Person>
            <b:Last>Freeman</b:Last>
            <b:First>Edward</b:First>
          </b:Person>
        </b:NameList>
      </b:Author>
    </b:Author>
    <b:Title>Stakeholder Theory: The State of the Art</b:Title>
    <b:Year>2010</b:Year>
    <b:Publisher>Cambridge University Press</b:Publisher>
    <b:RefOrder>1</b:RefOrder>
  </b:Source>
</b:Sources>
</file>

<file path=customXml/itemProps1.xml><?xml version="1.0" encoding="utf-8"?>
<ds:datastoreItem xmlns:ds="http://schemas.openxmlformats.org/officeDocument/2006/customXml" ds:itemID="{00A09EF7-2DC5-0048-9E8D-9187652A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Soja</dc:creator>
  <cp:keywords/>
  <dc:description/>
  <cp:lastModifiedBy>Marcin Soja</cp:lastModifiedBy>
  <cp:revision>4</cp:revision>
  <dcterms:created xsi:type="dcterms:W3CDTF">2024-06-21T22:11:00Z</dcterms:created>
  <dcterms:modified xsi:type="dcterms:W3CDTF">2024-06-25T20:27:00Z</dcterms:modified>
</cp:coreProperties>
</file>