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99094" w14:textId="44314C46" w:rsidR="006363DD" w:rsidRPr="00C2152E" w:rsidRDefault="00A61D46" w:rsidP="006363DD">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INDEPENDENT</w:t>
      </w:r>
      <w:r w:rsidR="006363DD" w:rsidRPr="00C2152E">
        <w:rPr>
          <w:rFonts w:asciiTheme="minorHAnsi" w:hAnsiTheme="minorHAnsi" w:cstheme="minorHAnsi"/>
          <w:b/>
          <w:color w:val="000000" w:themeColor="text1"/>
          <w:u w:val="single"/>
        </w:rPr>
        <w:t xml:space="preserve">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0B5C5A4E"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22E85101" w14:textId="77777777" w:rsidTr="00461843">
        <w:trPr>
          <w:trHeight w:val="551"/>
        </w:trPr>
        <w:tc>
          <w:tcPr>
            <w:tcW w:w="2341" w:type="dxa"/>
            <w:shd w:val="clear" w:color="auto" w:fill="D9D9D9" w:themeFill="background1" w:themeFillShade="D9"/>
            <w:vAlign w:val="center"/>
          </w:tcPr>
          <w:p w14:paraId="7101225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538EA8A3" w14:textId="46E09ADE" w:rsidR="007C2CCC" w:rsidRDefault="00F91104">
            <w:pPr>
              <w:rPr>
                <w:rFonts w:asciiTheme="minorHAnsi" w:hAnsiTheme="minorHAnsi" w:cstheme="minorHAnsi"/>
                <w:b/>
                <w:color w:val="000000" w:themeColor="text1"/>
              </w:rPr>
            </w:pPr>
            <w:r w:rsidRPr="00F91104">
              <w:rPr>
                <w:rFonts w:asciiTheme="minorHAnsi" w:hAnsiTheme="minorHAnsi" w:cstheme="minorHAnsi"/>
                <w:b/>
                <w:color w:val="000000" w:themeColor="text1"/>
              </w:rPr>
              <w:t xml:space="preserve">Benjamin </w:t>
            </w:r>
            <w:proofErr w:type="spellStart"/>
            <w:r w:rsidRPr="00F91104">
              <w:rPr>
                <w:rFonts w:asciiTheme="minorHAnsi" w:hAnsiTheme="minorHAnsi" w:cstheme="minorHAnsi"/>
                <w:b/>
                <w:color w:val="000000" w:themeColor="text1"/>
              </w:rPr>
              <w:t>Gaylard</w:t>
            </w:r>
            <w:proofErr w:type="spellEnd"/>
          </w:p>
        </w:tc>
      </w:tr>
      <w:tr w:rsidR="00782CF2" w:rsidRPr="00C2152E" w14:paraId="28C3DC26" w14:textId="77777777" w:rsidTr="00461843">
        <w:trPr>
          <w:trHeight w:val="545"/>
        </w:trPr>
        <w:tc>
          <w:tcPr>
            <w:tcW w:w="2341" w:type="dxa"/>
            <w:shd w:val="clear" w:color="auto" w:fill="D9D9D9" w:themeFill="background1" w:themeFillShade="D9"/>
            <w:vAlign w:val="center"/>
          </w:tcPr>
          <w:p w14:paraId="45785A6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3530B606" w14:textId="60E3CBBF" w:rsidR="007C2CCC" w:rsidRDefault="00757A27">
            <w:pPr>
              <w:rPr>
                <w:rFonts w:asciiTheme="minorHAnsi" w:hAnsiTheme="minorHAnsi" w:cstheme="minorHAnsi"/>
                <w:b/>
                <w:color w:val="000000" w:themeColor="text1"/>
              </w:rPr>
            </w:pPr>
            <w:r w:rsidRPr="00757A27">
              <w:rPr>
                <w:rFonts w:asciiTheme="minorHAnsi" w:hAnsiTheme="minorHAnsi" w:cstheme="minorHAnsi"/>
                <w:b/>
                <w:color w:val="000000" w:themeColor="text1"/>
              </w:rPr>
              <w:t>e-commerce website for Hybrid Arts Café</w:t>
            </w:r>
          </w:p>
        </w:tc>
      </w:tr>
      <w:tr w:rsidR="00782CF2" w:rsidRPr="00C2152E" w14:paraId="0F1FA4A2" w14:textId="77777777" w:rsidTr="00461843">
        <w:trPr>
          <w:trHeight w:val="552"/>
        </w:trPr>
        <w:tc>
          <w:tcPr>
            <w:tcW w:w="2341" w:type="dxa"/>
            <w:shd w:val="clear" w:color="auto" w:fill="D9D9D9" w:themeFill="background1" w:themeFillShade="D9"/>
            <w:vAlign w:val="center"/>
          </w:tcPr>
          <w:p w14:paraId="7CE15AB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C623888" w14:textId="2C7452F3" w:rsidR="007C2CCC" w:rsidRDefault="00242C3B">
            <w:pPr>
              <w:rPr>
                <w:rFonts w:asciiTheme="minorHAnsi" w:hAnsiTheme="minorHAnsi" w:cstheme="minorHAnsi"/>
                <w:b/>
                <w:color w:val="000000" w:themeColor="text1"/>
              </w:rPr>
            </w:pPr>
            <w:r>
              <w:rPr>
                <w:rFonts w:asciiTheme="minorHAnsi" w:hAnsiTheme="minorHAnsi" w:cstheme="minorHAnsi"/>
                <w:b/>
                <w:color w:val="000000" w:themeColor="text1"/>
              </w:rPr>
              <w:t>James Williams</w:t>
            </w:r>
          </w:p>
        </w:tc>
      </w:tr>
      <w:tr w:rsidR="00782CF2" w:rsidRPr="00C2152E" w14:paraId="09306CC4" w14:textId="77777777" w:rsidTr="00461843">
        <w:trPr>
          <w:trHeight w:val="564"/>
        </w:trPr>
        <w:tc>
          <w:tcPr>
            <w:tcW w:w="2341" w:type="dxa"/>
            <w:shd w:val="clear" w:color="auto" w:fill="D9D9D9" w:themeFill="background1" w:themeFillShade="D9"/>
            <w:vAlign w:val="center"/>
          </w:tcPr>
          <w:p w14:paraId="4BFB8BA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0C2882D9" w14:textId="1CD32AB8" w:rsidR="007C2CCC" w:rsidRDefault="00242C3B">
            <w:pPr>
              <w:rPr>
                <w:rFonts w:asciiTheme="minorHAnsi" w:hAnsiTheme="minorHAnsi" w:cstheme="minorHAnsi"/>
                <w:b/>
                <w:color w:val="000000" w:themeColor="text1"/>
              </w:rPr>
            </w:pPr>
            <w:r>
              <w:rPr>
                <w:rFonts w:asciiTheme="minorHAnsi" w:hAnsiTheme="minorHAnsi" w:cstheme="minorHAnsi"/>
                <w:b/>
                <w:color w:val="000000" w:themeColor="text1"/>
              </w:rPr>
              <w:t xml:space="preserve">Divya </w:t>
            </w:r>
            <w:proofErr w:type="spellStart"/>
            <w:r>
              <w:rPr>
                <w:rFonts w:asciiTheme="minorHAnsi" w:hAnsiTheme="minorHAnsi" w:cstheme="minorHAnsi"/>
                <w:b/>
                <w:color w:val="000000" w:themeColor="text1"/>
              </w:rPr>
              <w:t>chidambaram</w:t>
            </w:r>
            <w:proofErr w:type="spellEnd"/>
          </w:p>
        </w:tc>
      </w:tr>
      <w:tr w:rsidR="00782CF2" w:rsidRPr="00C2152E" w14:paraId="0DC128E4" w14:textId="77777777" w:rsidTr="00461843">
        <w:trPr>
          <w:trHeight w:val="1291"/>
        </w:trPr>
        <w:tc>
          <w:tcPr>
            <w:tcW w:w="2341" w:type="dxa"/>
            <w:shd w:val="clear" w:color="auto" w:fill="D9D9D9" w:themeFill="background1" w:themeFillShade="D9"/>
            <w:vAlign w:val="center"/>
          </w:tcPr>
          <w:p w14:paraId="21C95BF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C564792" w14:textId="77777777" w:rsidR="007C5EED" w:rsidRDefault="007C5EED"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Applied </w:t>
            </w:r>
            <w:r w:rsidR="00EE4571">
              <w:rPr>
                <w:rFonts w:asciiTheme="minorHAnsi" w:hAnsiTheme="minorHAnsi" w:cstheme="minorHAnsi"/>
                <w:b/>
                <w:color w:val="000000" w:themeColor="text1"/>
              </w:rPr>
              <w:t xml:space="preserve">Computing    DIS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C</w:t>
            </w:r>
            <w:r w:rsidR="00EE4571">
              <w:rPr>
                <w:rFonts w:asciiTheme="minorHAnsi" w:hAnsiTheme="minorHAnsi" w:cstheme="minorHAnsi"/>
                <w:b/>
                <w:color w:val="000000" w:themeColor="text1"/>
              </w:rPr>
              <w:t xml:space="preserve">NC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EEE</w:t>
            </w:r>
            <w:r w:rsidR="00EE4571" w:rsidRPr="00C2152E">
              <w:rPr>
                <w:rFonts w:asciiTheme="minorHAnsi" w:hAnsiTheme="minorHAnsi" w:cstheme="minorHAnsi"/>
                <w:b/>
                <w:color w:val="000000" w:themeColor="text1"/>
              </w:rPr>
              <w:t xml:space="preserve">   </w:t>
            </w:r>
            <w:r w:rsidR="009E130B">
              <w:rPr>
                <w:rFonts w:asciiTheme="minorHAnsi" w:hAnsiTheme="minorHAnsi" w:cstheme="minorHAnsi"/>
                <w:b/>
                <w:color w:val="000000" w:themeColor="text1"/>
              </w:rPr>
              <w:t>Games</w:t>
            </w:r>
            <w:r>
              <w:rPr>
                <w:rFonts w:asciiTheme="minorHAnsi" w:hAnsiTheme="minorHAnsi" w:cstheme="minorHAnsi"/>
                <w:b/>
                <w:color w:val="000000" w:themeColor="text1"/>
              </w:rPr>
              <w:t xml:space="preserve"> Dev</w:t>
            </w:r>
            <w:r w:rsidR="00EE4571" w:rsidRPr="00C2152E">
              <w:rPr>
                <w:rFonts w:asciiTheme="minorHAnsi" w:hAnsiTheme="minorHAnsi" w:cstheme="minorHAnsi"/>
                <w:b/>
                <w:color w:val="000000" w:themeColor="text1"/>
              </w:rPr>
              <w:t xml:space="preserve">    SE     Web   </w:t>
            </w:r>
            <w:r w:rsidR="009E130B">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p>
          <w:p w14:paraId="547B0023" w14:textId="61434260" w:rsidR="007C2CCC" w:rsidRDefault="00EE4571" w:rsidP="007C5EED">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(please </w:t>
            </w:r>
            <w:r w:rsidR="009E130B">
              <w:rPr>
                <w:rFonts w:asciiTheme="minorHAnsi" w:hAnsiTheme="minorHAnsi" w:cstheme="minorHAnsi"/>
                <w:b/>
                <w:color w:val="000000" w:themeColor="text1"/>
              </w:rPr>
              <w:t>indicate</w:t>
            </w:r>
            <w:r w:rsidRPr="00C2152E">
              <w:rPr>
                <w:rFonts w:asciiTheme="minorHAnsi" w:hAnsiTheme="minorHAnsi" w:cstheme="minorHAnsi"/>
                <w:b/>
                <w:color w:val="000000" w:themeColor="text1"/>
              </w:rPr>
              <w:t>)</w:t>
            </w:r>
          </w:p>
        </w:tc>
      </w:tr>
      <w:tr w:rsidR="00782CF2" w:rsidRPr="00C2152E" w14:paraId="2A27F294" w14:textId="77777777" w:rsidTr="00461843">
        <w:trPr>
          <w:trHeight w:val="1140"/>
        </w:trPr>
        <w:tc>
          <w:tcPr>
            <w:tcW w:w="2341" w:type="dxa"/>
            <w:shd w:val="clear" w:color="auto" w:fill="D9D9D9" w:themeFill="background1" w:themeFillShade="D9"/>
            <w:vAlign w:val="center"/>
          </w:tcPr>
          <w:p w14:paraId="464A7511"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3179D688" w14:textId="70FDF1C2" w:rsidR="007C2CCC" w:rsidRDefault="00811371" w:rsidP="009E130B">
            <w:pPr>
              <w:rPr>
                <w:rFonts w:asciiTheme="minorHAnsi" w:hAnsiTheme="minorHAnsi" w:cstheme="minorHAnsi"/>
                <w:b/>
                <w:color w:val="000000" w:themeColor="text1"/>
              </w:rPr>
            </w:pPr>
            <w:r w:rsidRPr="00242C3B">
              <w:rPr>
                <w:rFonts w:asciiTheme="minorHAnsi" w:hAnsiTheme="minorHAnsi" w:cstheme="minorHAnsi"/>
                <w:b/>
                <w:strike/>
                <w:color w:val="000000" w:themeColor="text1"/>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5991E311" w14:textId="77777777" w:rsidR="006363DD" w:rsidRPr="00C2152E" w:rsidRDefault="006363DD" w:rsidP="006363DD">
      <w:pPr>
        <w:rPr>
          <w:rFonts w:asciiTheme="minorHAnsi" w:hAnsiTheme="minorHAnsi" w:cstheme="minorHAnsi"/>
          <w:b/>
          <w:color w:val="000000" w:themeColor="text1"/>
        </w:rPr>
      </w:pPr>
    </w:p>
    <w:p w14:paraId="4CC0F212"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7BACB5A7" w14:textId="77777777" w:rsidTr="00C2152E">
        <w:tc>
          <w:tcPr>
            <w:tcW w:w="8494" w:type="dxa"/>
            <w:tcBorders>
              <w:top w:val="single" w:sz="4" w:space="0" w:color="000000"/>
              <w:left w:val="single" w:sz="4" w:space="0" w:color="000000"/>
              <w:bottom w:val="single" w:sz="4" w:space="0" w:color="000000"/>
            </w:tcBorders>
            <w:shd w:val="clear" w:color="auto" w:fill="auto"/>
          </w:tcPr>
          <w:p w14:paraId="21136FC9"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1B4444C"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2631D2DC" w14:textId="77777777" w:rsidTr="00C2152E">
        <w:tc>
          <w:tcPr>
            <w:tcW w:w="8494" w:type="dxa"/>
            <w:tcBorders>
              <w:top w:val="single" w:sz="4" w:space="0" w:color="000000"/>
              <w:left w:val="single" w:sz="4" w:space="0" w:color="000000"/>
              <w:bottom w:val="single" w:sz="4" w:space="0" w:color="000000"/>
            </w:tcBorders>
            <w:shd w:val="clear" w:color="auto" w:fill="auto"/>
          </w:tcPr>
          <w:p w14:paraId="2BC1C1A8"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432F097F" w14:textId="5620AF18" w:rsidR="004779D1" w:rsidRPr="00266DE7" w:rsidRDefault="009D2E22" w:rsidP="00711A55">
            <w:pPr>
              <w:rPr>
                <w:rFonts w:asciiTheme="minorHAnsi" w:hAnsiTheme="minorHAnsi"/>
                <w:bCs/>
                <w:color w:val="000000" w:themeColor="text1"/>
              </w:rPr>
            </w:pPr>
            <w:r w:rsidRPr="009D2E22">
              <w:rPr>
                <w:rFonts w:asciiTheme="minorHAnsi" w:hAnsiTheme="minorHAnsi"/>
                <w:bCs/>
                <w:color w:val="000000" w:themeColor="text1"/>
              </w:rPr>
              <w:t>The project report documents a relevant secondary literature review but lacks sufficient design and implementation documentation. Two e-commerce websites have been implemented, user feedback has been received and documented, unfortunately the report does not show and analyse the design and development process, tools and code to produce them. These are significant chapters in a practical Computing major project report. Research &amp; development methodology and project evaluation could be more aligned. Appropriate and useful recommendations for further development are made.</w:t>
            </w:r>
          </w:p>
          <w:p w14:paraId="7E8C2134" w14:textId="77777777" w:rsidR="004779D1" w:rsidRPr="00C2152E" w:rsidRDefault="004779D1" w:rsidP="00711A55">
            <w:pPr>
              <w:rPr>
                <w:rFonts w:asciiTheme="minorHAnsi" w:hAnsiTheme="minorHAnsi"/>
                <w:color w:val="000000" w:themeColor="text1"/>
              </w:rPr>
            </w:pPr>
          </w:p>
          <w:p w14:paraId="60E2C073" w14:textId="77777777" w:rsidR="004779D1" w:rsidRPr="00C2152E" w:rsidRDefault="004779D1" w:rsidP="00711A55">
            <w:pPr>
              <w:rPr>
                <w:rFonts w:asciiTheme="minorHAnsi" w:hAnsiTheme="minorHAnsi"/>
                <w:color w:val="000000" w:themeColor="text1"/>
              </w:rPr>
            </w:pPr>
          </w:p>
          <w:p w14:paraId="75FDDFA7" w14:textId="77777777" w:rsidR="004779D1" w:rsidRPr="00C2152E" w:rsidRDefault="004779D1" w:rsidP="00711A55">
            <w:pPr>
              <w:rPr>
                <w:rFonts w:asciiTheme="minorHAnsi" w:hAnsiTheme="minorHAnsi"/>
                <w:color w:val="000000" w:themeColor="text1"/>
              </w:rPr>
            </w:pPr>
          </w:p>
          <w:p w14:paraId="277A0EBE"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10945948" w14:textId="77777777" w:rsidR="004779D1" w:rsidRPr="00C2152E" w:rsidRDefault="004779D1" w:rsidP="00711A55">
            <w:pPr>
              <w:snapToGrid w:val="0"/>
              <w:rPr>
                <w:rFonts w:asciiTheme="minorHAnsi" w:hAnsiTheme="minorHAnsi"/>
                <w:color w:val="000000" w:themeColor="text1"/>
              </w:rPr>
            </w:pPr>
          </w:p>
        </w:tc>
      </w:tr>
      <w:tr w:rsidR="004779D1" w:rsidRPr="00C2152E" w14:paraId="1E819DB4" w14:textId="77777777" w:rsidTr="00C2152E">
        <w:tc>
          <w:tcPr>
            <w:tcW w:w="8494" w:type="dxa"/>
            <w:tcBorders>
              <w:top w:val="single" w:sz="4" w:space="0" w:color="000000"/>
              <w:left w:val="single" w:sz="4" w:space="0" w:color="000000"/>
              <w:bottom w:val="single" w:sz="8" w:space="0" w:color="000000"/>
            </w:tcBorders>
            <w:shd w:val="clear" w:color="auto" w:fill="auto"/>
          </w:tcPr>
          <w:p w14:paraId="6073022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3725C5BE" w14:textId="77777777" w:rsidR="004779D1" w:rsidRPr="00266DE7" w:rsidRDefault="004779D1" w:rsidP="00711A55">
            <w:pPr>
              <w:snapToGrid w:val="0"/>
              <w:rPr>
                <w:rFonts w:asciiTheme="minorHAnsi" w:hAnsiTheme="minorHAnsi"/>
                <w:bCs/>
                <w:color w:val="000000" w:themeColor="text1"/>
              </w:rPr>
            </w:pPr>
          </w:p>
          <w:p w14:paraId="593C7A87" w14:textId="07EBEC43" w:rsidR="004779D1" w:rsidRPr="00C2152E" w:rsidRDefault="0079462F" w:rsidP="003B6D17">
            <w:pPr>
              <w:rPr>
                <w:rFonts w:asciiTheme="minorHAnsi" w:hAnsiTheme="minorHAnsi"/>
                <w:b/>
                <w:color w:val="000000" w:themeColor="text1"/>
                <w:u w:val="single"/>
              </w:rPr>
            </w:pPr>
            <w:r w:rsidRPr="0079462F">
              <w:rPr>
                <w:rFonts w:asciiTheme="minorHAnsi" w:hAnsiTheme="minorHAnsi"/>
                <w:bCs/>
                <w:color w:val="000000" w:themeColor="text1"/>
              </w:rPr>
              <w:t>Your initiative to craft an e-commerce platform for a hybrid art cafe is admirable, blending the artistic ambiance of a gallery with the practicality of an online store. Yet, to optimize the project's impact, it's essential to streamline the user interface for smooth navigation</w:t>
            </w:r>
            <w:r w:rsidR="00FB518F">
              <w:rPr>
                <w:rFonts w:asciiTheme="minorHAnsi" w:hAnsiTheme="minorHAnsi"/>
                <w:bCs/>
                <w:color w:val="000000" w:themeColor="text1"/>
              </w:rPr>
              <w:t xml:space="preserve">. </w:t>
            </w:r>
            <w:r w:rsidR="008D71A7" w:rsidRPr="008D71A7">
              <w:rPr>
                <w:rFonts w:asciiTheme="minorHAnsi" w:hAnsiTheme="minorHAnsi"/>
                <w:bCs/>
                <w:color w:val="000000" w:themeColor="text1"/>
              </w:rPr>
              <w:t>Additionally, by gathering feedback through systematic testing and surveys, you can iteratively refine the platform</w:t>
            </w:r>
            <w:r w:rsidR="00FB518F">
              <w:rPr>
                <w:rFonts w:asciiTheme="minorHAnsi" w:hAnsiTheme="minorHAnsi"/>
                <w:bCs/>
                <w:color w:val="000000" w:themeColor="text1"/>
              </w:rPr>
              <w:t>’</w:t>
            </w:r>
            <w:r w:rsidR="008D71A7" w:rsidRPr="008D71A7">
              <w:rPr>
                <w:rFonts w:asciiTheme="minorHAnsi" w:hAnsiTheme="minorHAnsi"/>
                <w:bCs/>
                <w:color w:val="000000" w:themeColor="text1"/>
              </w:rPr>
              <w:t>s design and functionality to optimize the user experience.</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00357978" w14:textId="7424C8C3" w:rsidR="004779D1" w:rsidRPr="00C2152E" w:rsidRDefault="00FB518F" w:rsidP="00FB518F">
            <w:pPr>
              <w:snapToGrid w:val="0"/>
              <w:jc w:val="center"/>
              <w:rPr>
                <w:rFonts w:asciiTheme="minorHAnsi" w:hAnsiTheme="minorHAnsi"/>
                <w:color w:val="000000" w:themeColor="text1"/>
              </w:rPr>
            </w:pPr>
            <w:r>
              <w:rPr>
                <w:rFonts w:asciiTheme="minorHAnsi" w:hAnsiTheme="minorHAnsi"/>
                <w:color w:val="000000" w:themeColor="text1"/>
              </w:rPr>
              <w:t>5</w:t>
            </w:r>
            <w:r w:rsidR="0002557C">
              <w:rPr>
                <w:rFonts w:asciiTheme="minorHAnsi" w:hAnsiTheme="minorHAnsi"/>
                <w:color w:val="000000" w:themeColor="text1"/>
              </w:rPr>
              <w:t>2</w:t>
            </w:r>
          </w:p>
        </w:tc>
      </w:tr>
      <w:tr w:rsidR="00C2152E" w:rsidRPr="00C2152E" w14:paraId="6DD66809"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D8BC334"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lastRenderedPageBreak/>
              <w:t>Comment After Consultation With Other Marker &amp; Final Agreed Mark</w:t>
            </w:r>
          </w:p>
          <w:p w14:paraId="25CC8EB0" w14:textId="5F10CCC0" w:rsidR="00C2152E" w:rsidRPr="00266DE7" w:rsidRDefault="0002557C" w:rsidP="00711A55">
            <w:pPr>
              <w:snapToGrid w:val="0"/>
              <w:rPr>
                <w:rFonts w:asciiTheme="minorHAnsi" w:hAnsiTheme="minorHAnsi"/>
                <w:bCs/>
                <w:color w:val="000000" w:themeColor="text1"/>
              </w:rPr>
            </w:pPr>
            <w:r>
              <w:rPr>
                <w:rFonts w:asciiTheme="minorHAnsi" w:hAnsiTheme="minorHAnsi"/>
                <w:bCs/>
                <w:color w:val="000000" w:themeColor="text1"/>
              </w:rPr>
              <w:t>After discussion the average of mar</w:t>
            </w:r>
            <w:r w:rsidR="000114EF">
              <w:rPr>
                <w:rFonts w:asciiTheme="minorHAnsi" w:hAnsiTheme="minorHAnsi"/>
                <w:bCs/>
                <w:color w:val="000000" w:themeColor="text1"/>
              </w:rPr>
              <w:t>ks</w:t>
            </w:r>
            <w:r w:rsidR="0080194D">
              <w:rPr>
                <w:rFonts w:asciiTheme="minorHAnsi" w:hAnsiTheme="minorHAnsi"/>
                <w:bCs/>
                <w:color w:val="000000" w:themeColor="text1"/>
              </w:rPr>
              <w:t xml:space="preserve"> was </w:t>
            </w:r>
            <w:r w:rsidR="0096391C">
              <w:rPr>
                <w:rFonts w:asciiTheme="minorHAnsi" w:hAnsiTheme="minorHAnsi"/>
                <w:bCs/>
                <w:color w:val="000000" w:themeColor="text1"/>
              </w:rPr>
              <w:t>agreed.</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338AC5E3" w14:textId="77777777" w:rsidR="00C2152E" w:rsidRPr="00C2152E" w:rsidRDefault="00C2152E" w:rsidP="00711A55">
            <w:pPr>
              <w:snapToGrid w:val="0"/>
              <w:rPr>
                <w:rFonts w:asciiTheme="minorHAnsi" w:hAnsiTheme="minorHAnsi"/>
                <w:color w:val="000000" w:themeColor="text1"/>
              </w:rPr>
            </w:pPr>
          </w:p>
        </w:tc>
      </w:tr>
    </w:tbl>
    <w:p w14:paraId="5562018D" w14:textId="77777777" w:rsidR="004779D1" w:rsidRPr="00C2152E" w:rsidRDefault="004779D1" w:rsidP="004779D1">
      <w:pPr>
        <w:rPr>
          <w:rFonts w:asciiTheme="minorHAnsi" w:hAnsiTheme="minorHAnsi"/>
          <w:color w:val="000000" w:themeColor="text1"/>
        </w:rPr>
      </w:pPr>
    </w:p>
    <w:tbl>
      <w:tblPr>
        <w:tblStyle w:val="TableGrid"/>
        <w:tblW w:w="9634" w:type="dxa"/>
        <w:tblLook w:val="04A0" w:firstRow="1" w:lastRow="0" w:firstColumn="1" w:lastColumn="0" w:noHBand="0" w:noVBand="1"/>
      </w:tblPr>
      <w:tblGrid>
        <w:gridCol w:w="931"/>
        <w:gridCol w:w="4451"/>
        <w:gridCol w:w="850"/>
        <w:gridCol w:w="3402"/>
      </w:tblGrid>
      <w:tr w:rsidR="002B7AB6" w14:paraId="68725492" w14:textId="77777777" w:rsidTr="002B7AB6">
        <w:tc>
          <w:tcPr>
            <w:tcW w:w="931" w:type="dxa"/>
          </w:tcPr>
          <w:p w14:paraId="4CF824F1" w14:textId="0092C93E" w:rsidR="002B7AB6" w:rsidRDefault="002B7AB6" w:rsidP="004779D1">
            <w:pPr>
              <w:rPr>
                <w:rFonts w:asciiTheme="minorHAnsi" w:hAnsiTheme="minorHAnsi"/>
                <w:color w:val="000000" w:themeColor="text1"/>
              </w:rPr>
            </w:pPr>
            <w:r>
              <w:rPr>
                <w:rFonts w:asciiTheme="minorHAnsi" w:hAnsiTheme="minorHAnsi"/>
                <w:color w:val="000000" w:themeColor="text1"/>
              </w:rPr>
              <w:t>Signed:</w:t>
            </w:r>
          </w:p>
        </w:tc>
        <w:tc>
          <w:tcPr>
            <w:tcW w:w="4451" w:type="dxa"/>
          </w:tcPr>
          <w:p w14:paraId="3EE8979F" w14:textId="2BA6DB99" w:rsidR="002B7AB6" w:rsidRDefault="009E2F86" w:rsidP="004779D1">
            <w:pPr>
              <w:rPr>
                <w:rFonts w:asciiTheme="minorHAnsi" w:hAnsiTheme="minorHAnsi"/>
                <w:color w:val="000000" w:themeColor="text1"/>
              </w:rPr>
            </w:pPr>
            <w:r>
              <w:rPr>
                <w:rFonts w:asciiTheme="minorHAnsi" w:hAnsiTheme="minorHAnsi"/>
                <w:color w:val="000000" w:themeColor="text1"/>
              </w:rPr>
              <w:t>Divya Chidambaram</w:t>
            </w:r>
          </w:p>
          <w:p w14:paraId="66AE114F" w14:textId="0A000C68" w:rsidR="002B7AB6" w:rsidRDefault="002B7AB6" w:rsidP="004779D1">
            <w:pPr>
              <w:rPr>
                <w:rFonts w:asciiTheme="minorHAnsi" w:hAnsiTheme="minorHAnsi"/>
                <w:color w:val="000000" w:themeColor="text1"/>
              </w:rPr>
            </w:pPr>
          </w:p>
        </w:tc>
        <w:tc>
          <w:tcPr>
            <w:tcW w:w="850" w:type="dxa"/>
          </w:tcPr>
          <w:p w14:paraId="3EDAE2C9" w14:textId="2D63F45D" w:rsidR="002B7AB6" w:rsidRDefault="002B7AB6" w:rsidP="004779D1">
            <w:pPr>
              <w:rPr>
                <w:rFonts w:asciiTheme="minorHAnsi" w:hAnsiTheme="minorHAnsi"/>
                <w:color w:val="000000" w:themeColor="text1"/>
              </w:rPr>
            </w:pPr>
            <w:r>
              <w:rPr>
                <w:rFonts w:asciiTheme="minorHAnsi" w:hAnsiTheme="minorHAnsi"/>
                <w:color w:val="000000" w:themeColor="text1"/>
              </w:rPr>
              <w:t>Date:</w:t>
            </w:r>
          </w:p>
        </w:tc>
        <w:tc>
          <w:tcPr>
            <w:tcW w:w="3402" w:type="dxa"/>
          </w:tcPr>
          <w:p w14:paraId="6E3AFFC0" w14:textId="2D26E2BB" w:rsidR="002B7AB6" w:rsidRDefault="009E2F86" w:rsidP="004779D1">
            <w:pPr>
              <w:rPr>
                <w:rFonts w:asciiTheme="minorHAnsi" w:hAnsiTheme="minorHAnsi"/>
                <w:color w:val="000000" w:themeColor="text1"/>
              </w:rPr>
            </w:pPr>
            <w:r>
              <w:rPr>
                <w:rFonts w:asciiTheme="minorHAnsi" w:hAnsiTheme="minorHAnsi"/>
                <w:color w:val="000000" w:themeColor="text1"/>
              </w:rPr>
              <w:t>13/05/2024</w:t>
            </w:r>
          </w:p>
        </w:tc>
      </w:tr>
    </w:tbl>
    <w:p w14:paraId="2BE267CC" w14:textId="77777777" w:rsidR="004779D1" w:rsidRPr="00C2152E" w:rsidRDefault="004779D1" w:rsidP="004779D1">
      <w:pPr>
        <w:rPr>
          <w:rFonts w:asciiTheme="minorHAnsi" w:hAnsiTheme="minorHAnsi"/>
          <w:color w:val="000000" w:themeColor="text1"/>
        </w:rPr>
      </w:pPr>
    </w:p>
    <w:p w14:paraId="5F425E79"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0B76280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02F3E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7F7D4F3F"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05561E2C"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53D0423E"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778A3091"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36AC554"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EEA9066" w14:textId="06344D4C"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0F3C3A">
              <w:rPr>
                <w:rFonts w:asciiTheme="minorHAnsi" w:hAnsiTheme="minorHAnsi"/>
                <w:b/>
                <w:color w:val="000000" w:themeColor="text1"/>
                <w:lang w:eastAsia="en-GB"/>
              </w:rPr>
              <w:t>Engagement with Literature 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17B27C90"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35615C2E"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731A2F9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4E9FCC3B"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1ED063B6"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122115D0"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1A4E8E6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52BAB87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043E1B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737B2BA" w14:textId="27ED1C7A" w:rsidR="004779D1" w:rsidRPr="00C2152E" w:rsidRDefault="005B79E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4779D1" w:rsidRPr="00C2152E" w14:paraId="3CD20E1E"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B8E044D"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5247C6E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26A5757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349813E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494024D6" w14:textId="5F19B6A6" w:rsidR="004779D1" w:rsidRPr="00C2152E" w:rsidRDefault="002328DD"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9768D9" w14:textId="77777777" w:rsidTr="000F3C3A">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1746FB6" w14:textId="0E443EB6"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B269120" w14:textId="51C7C8B1" w:rsidR="006D168E" w:rsidRDefault="003A5042">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Pr="003A5042">
              <w:rPr>
                <w:rFonts w:asciiTheme="minorHAnsi" w:hAnsiTheme="minorHAnsi"/>
                <w:color w:val="000000" w:themeColor="text1"/>
                <w:lang w:eastAsia="en-GB"/>
              </w:rPr>
              <w:t>While the literature review provides valuable insights into various aspects of e-commerce, not all sections may be directly relevant to a website development project.</w:t>
            </w:r>
          </w:p>
          <w:p w14:paraId="41ED2848" w14:textId="77777777" w:rsidR="00021709" w:rsidRDefault="00021709">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Pr="008A212F">
              <w:rPr>
                <w:rFonts w:asciiTheme="minorHAnsi" w:hAnsiTheme="minorHAnsi"/>
                <w:color w:val="000000" w:themeColor="text1"/>
                <w:lang w:eastAsia="en-GB"/>
              </w:rPr>
              <w:t xml:space="preserve">The citation style is consistent. </w:t>
            </w:r>
          </w:p>
          <w:p w14:paraId="0E65ADF5" w14:textId="23E06808" w:rsidR="00021709" w:rsidRDefault="00021709">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Pr="008A212F">
              <w:rPr>
                <w:rFonts w:asciiTheme="minorHAnsi" w:hAnsiTheme="minorHAnsi"/>
                <w:color w:val="000000" w:themeColor="text1"/>
                <w:lang w:eastAsia="en-GB"/>
              </w:rPr>
              <w:t>Critical evaluation of some sources to the given context could have been explained in a more detailed way</w:t>
            </w:r>
          </w:p>
          <w:p w14:paraId="5A06BDA2" w14:textId="77777777" w:rsidR="006D168E" w:rsidRDefault="006D168E">
            <w:pPr>
              <w:rPr>
                <w:rFonts w:asciiTheme="minorHAnsi" w:hAnsiTheme="minorHAnsi"/>
                <w:color w:val="000000" w:themeColor="text1"/>
                <w:lang w:eastAsia="en-GB"/>
              </w:rPr>
            </w:pPr>
          </w:p>
          <w:p w14:paraId="4AEE78A7" w14:textId="77777777" w:rsidR="007C2CCC" w:rsidRDefault="007C2CCC">
            <w:pPr>
              <w:rPr>
                <w:rFonts w:asciiTheme="minorHAnsi" w:hAnsiTheme="minorHAnsi"/>
                <w:color w:val="000000" w:themeColor="text1"/>
                <w:lang w:eastAsia="en-GB"/>
              </w:rPr>
            </w:pPr>
          </w:p>
        </w:tc>
      </w:tr>
      <w:tr w:rsidR="00782CF2" w:rsidRPr="00C2152E" w14:paraId="7D35D5ED"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009E1FEF"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4D3BB1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0620ABC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2E6A362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3BAD2A2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4602AEB9" w14:textId="77777777" w:rsidTr="000F3C3A">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55CF02B" w14:textId="68CC06CF"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 xml:space="preserve">Knowledge and Understanding </w:t>
            </w:r>
            <w:r w:rsidR="000F3C3A">
              <w:rPr>
                <w:rFonts w:asciiTheme="minorHAnsi" w:hAnsiTheme="minorHAnsi"/>
                <w:b/>
                <w:color w:val="000000" w:themeColor="text1"/>
                <w:lang w:eastAsia="en-GB"/>
              </w:rPr>
              <w:t>Skills</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97659E5"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C63697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CD24B81"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AA77A11"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ED7DAF"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FF5D32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44B2B19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16531A9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30B41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20794234" w14:textId="0184E4B4" w:rsidR="004779D1" w:rsidRPr="00C2152E" w:rsidRDefault="003D03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4779D1" w:rsidRPr="00C2152E" w14:paraId="3E677464"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3FFB96A3"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31CED2E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7E43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14FD20A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4DD9FA6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5E9B9B7" w14:textId="77777777" w:rsidTr="000F3C3A">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21E904A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0364833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4209A054"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065892D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0F05A077" w14:textId="62467494" w:rsidR="004779D1" w:rsidRPr="00C2152E" w:rsidRDefault="003D03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/5</w:t>
            </w:r>
          </w:p>
        </w:tc>
      </w:tr>
      <w:tr w:rsidR="00782CF2" w:rsidRPr="00C2152E" w14:paraId="0C52892C" w14:textId="77777777" w:rsidTr="000F3C3A">
        <w:trPr>
          <w:trHeight w:val="3868"/>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7A096CE4"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Comments:</w:t>
            </w:r>
          </w:p>
          <w:p w14:paraId="49311342" w14:textId="3C1B03AC" w:rsidR="00B22904" w:rsidRDefault="00D4783B" w:rsidP="00B22904">
            <w:pPr>
              <w:rPr>
                <w:rFonts w:asciiTheme="minorHAnsi" w:hAnsiTheme="minorHAnsi"/>
                <w:color w:val="000000" w:themeColor="text1"/>
                <w:lang w:eastAsia="en-GB"/>
              </w:rPr>
            </w:pPr>
            <w:r>
              <w:rPr>
                <w:rFonts w:asciiTheme="minorHAnsi" w:hAnsiTheme="minorHAnsi"/>
                <w:color w:val="000000" w:themeColor="text1"/>
                <w:lang w:eastAsia="en-GB"/>
              </w:rPr>
              <w:t>-</w:t>
            </w:r>
            <w:r w:rsidR="006B5596">
              <w:rPr>
                <w:rFonts w:asciiTheme="minorHAnsi" w:hAnsiTheme="minorHAnsi"/>
                <w:color w:val="000000" w:themeColor="text1"/>
                <w:lang w:eastAsia="en-GB"/>
              </w:rPr>
              <w:t xml:space="preserve"> </w:t>
            </w:r>
            <w:r w:rsidR="00D55F14" w:rsidRPr="00D55F14">
              <w:rPr>
                <w:rFonts w:asciiTheme="minorHAnsi" w:hAnsiTheme="minorHAnsi"/>
                <w:color w:val="000000" w:themeColor="text1"/>
                <w:lang w:eastAsia="en-GB"/>
              </w:rPr>
              <w:t>The chapters are structured in a clear and logical manner, commencing with an overview of research methodology. It would be advantageous to establish a direct correlation between the selected research methodology and the precise objectives of the study. How does each component of the methodology contribute to achieving our research objectives?</w:t>
            </w:r>
          </w:p>
          <w:p w14:paraId="470F34C5" w14:textId="3C028836" w:rsidR="006B5596" w:rsidRDefault="006B5596" w:rsidP="00B22904">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Pr="006B5596">
              <w:rPr>
                <w:rFonts w:asciiTheme="minorHAnsi" w:hAnsiTheme="minorHAnsi"/>
                <w:color w:val="000000" w:themeColor="text1"/>
                <w:lang w:eastAsia="en-GB"/>
              </w:rPr>
              <w:t>While the description of encountered issues and their resolution is clear, consider providing more context about the development environment, technologies used, and potential implications of the encountered errors on the project timeline and deliverables.</w:t>
            </w:r>
          </w:p>
          <w:p w14:paraId="52867C11" w14:textId="7FC1833B" w:rsidR="00243FC9" w:rsidRPr="00B22904" w:rsidRDefault="00243FC9" w:rsidP="00B22904">
            <w:pPr>
              <w:rPr>
                <w:rFonts w:asciiTheme="minorHAnsi" w:hAnsiTheme="minorHAnsi"/>
                <w:lang w:eastAsia="en-GB"/>
              </w:rPr>
            </w:pPr>
          </w:p>
        </w:tc>
      </w:tr>
    </w:tbl>
    <w:p w14:paraId="092A7E07" w14:textId="77777777" w:rsidR="000F3C3A" w:rsidRDefault="000F3C3A">
      <w:r>
        <w:br w:type="page"/>
      </w:r>
    </w:p>
    <w:tbl>
      <w:tblPr>
        <w:tblW w:w="9245" w:type="dxa"/>
        <w:tblInd w:w="91" w:type="dxa"/>
        <w:tblLook w:val="04A0" w:firstRow="1" w:lastRow="0" w:firstColumn="1" w:lastColumn="0" w:noHBand="0" w:noVBand="1"/>
      </w:tblPr>
      <w:tblGrid>
        <w:gridCol w:w="3317"/>
        <w:gridCol w:w="1295"/>
        <w:gridCol w:w="1295"/>
        <w:gridCol w:w="1600"/>
        <w:gridCol w:w="1738"/>
      </w:tblGrid>
      <w:tr w:rsidR="00782CF2" w:rsidRPr="00C2152E" w14:paraId="0DD15CD9" w14:textId="77777777" w:rsidTr="00F77727">
        <w:trPr>
          <w:trHeight w:val="341"/>
        </w:trPr>
        <w:tc>
          <w:tcPr>
            <w:tcW w:w="3317"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20B6D63B" w14:textId="7ABB9405"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295" w:type="dxa"/>
            <w:tcBorders>
              <w:top w:val="single" w:sz="8" w:space="0" w:color="auto"/>
              <w:left w:val="nil"/>
              <w:bottom w:val="single" w:sz="4" w:space="0" w:color="auto"/>
              <w:right w:val="single" w:sz="4" w:space="0" w:color="auto"/>
            </w:tcBorders>
            <w:shd w:val="clear" w:color="auto" w:fill="auto"/>
            <w:noWrap/>
            <w:vAlign w:val="bottom"/>
            <w:hideMark/>
          </w:tcPr>
          <w:p w14:paraId="2145645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95" w:type="dxa"/>
            <w:tcBorders>
              <w:top w:val="single" w:sz="8" w:space="0" w:color="auto"/>
              <w:left w:val="nil"/>
              <w:bottom w:val="single" w:sz="4" w:space="0" w:color="auto"/>
              <w:right w:val="single" w:sz="4" w:space="0" w:color="auto"/>
            </w:tcBorders>
            <w:shd w:val="clear" w:color="auto" w:fill="auto"/>
            <w:noWrap/>
            <w:vAlign w:val="bottom"/>
            <w:hideMark/>
          </w:tcPr>
          <w:p w14:paraId="7E26F4F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00" w:type="dxa"/>
            <w:tcBorders>
              <w:top w:val="single" w:sz="8" w:space="0" w:color="auto"/>
              <w:left w:val="nil"/>
              <w:bottom w:val="single" w:sz="4" w:space="0" w:color="auto"/>
              <w:right w:val="single" w:sz="4" w:space="0" w:color="auto"/>
            </w:tcBorders>
            <w:shd w:val="clear" w:color="auto" w:fill="auto"/>
            <w:noWrap/>
            <w:vAlign w:val="bottom"/>
            <w:hideMark/>
          </w:tcPr>
          <w:p w14:paraId="379134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35" w:type="dxa"/>
            <w:tcBorders>
              <w:top w:val="single" w:sz="8" w:space="0" w:color="auto"/>
              <w:left w:val="nil"/>
              <w:bottom w:val="single" w:sz="4" w:space="0" w:color="auto"/>
              <w:right w:val="single" w:sz="8" w:space="0" w:color="auto"/>
            </w:tcBorders>
            <w:shd w:val="clear" w:color="auto" w:fill="auto"/>
            <w:noWrap/>
            <w:vAlign w:val="bottom"/>
            <w:hideMark/>
          </w:tcPr>
          <w:p w14:paraId="58A35A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76144AA5" w14:textId="77777777" w:rsidTr="00F77727">
        <w:trPr>
          <w:trHeight w:val="341"/>
        </w:trPr>
        <w:tc>
          <w:tcPr>
            <w:tcW w:w="331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33E3A25C" w14:textId="24E88A9F"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0F3C3A">
              <w:rPr>
                <w:rFonts w:asciiTheme="minorHAnsi" w:hAnsiTheme="minorHAnsi"/>
                <w:b/>
                <w:color w:val="000000" w:themeColor="text1"/>
                <w:lang w:eastAsia="en-GB"/>
              </w:rPr>
              <w:t>Cognitive and Intellectual Skills</w:t>
            </w:r>
          </w:p>
        </w:tc>
        <w:tc>
          <w:tcPr>
            <w:tcW w:w="129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ED87FBC" w14:textId="77777777" w:rsidR="00782CF2" w:rsidRPr="00C2152E" w:rsidRDefault="00782CF2" w:rsidP="00711A55">
            <w:pPr>
              <w:jc w:val="right"/>
              <w:rPr>
                <w:rFonts w:asciiTheme="minorHAnsi" w:hAnsiTheme="minorHAnsi"/>
                <w:color w:val="000000" w:themeColor="text1"/>
                <w:lang w:eastAsia="en-GB"/>
              </w:rPr>
            </w:pPr>
          </w:p>
        </w:tc>
        <w:tc>
          <w:tcPr>
            <w:tcW w:w="129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2A920BF" w14:textId="77777777" w:rsidR="00782CF2" w:rsidRPr="00C2152E" w:rsidRDefault="00782CF2" w:rsidP="00711A55">
            <w:pPr>
              <w:jc w:val="right"/>
              <w:rPr>
                <w:rFonts w:asciiTheme="minorHAnsi" w:hAnsiTheme="minorHAnsi"/>
                <w:color w:val="000000" w:themeColor="text1"/>
                <w:lang w:eastAsia="en-GB"/>
              </w:rPr>
            </w:pPr>
          </w:p>
        </w:tc>
        <w:tc>
          <w:tcPr>
            <w:tcW w:w="1600"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7D5A03DE" w14:textId="77777777" w:rsidR="00782CF2" w:rsidRPr="00C2152E" w:rsidRDefault="00782CF2" w:rsidP="00711A55">
            <w:pPr>
              <w:jc w:val="right"/>
              <w:rPr>
                <w:rFonts w:asciiTheme="minorHAnsi" w:hAnsiTheme="minorHAnsi"/>
                <w:color w:val="000000" w:themeColor="text1"/>
                <w:lang w:eastAsia="en-GB"/>
              </w:rPr>
            </w:pPr>
          </w:p>
        </w:tc>
        <w:tc>
          <w:tcPr>
            <w:tcW w:w="1735"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01535C9B"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C920C7F" w14:textId="77777777" w:rsidTr="00F77727">
        <w:trPr>
          <w:trHeight w:val="341"/>
        </w:trPr>
        <w:tc>
          <w:tcPr>
            <w:tcW w:w="3317" w:type="dxa"/>
            <w:tcBorders>
              <w:top w:val="nil"/>
              <w:left w:val="single" w:sz="8" w:space="0" w:color="auto"/>
              <w:bottom w:val="single" w:sz="4" w:space="0" w:color="auto"/>
              <w:right w:val="single" w:sz="4" w:space="0" w:color="auto"/>
            </w:tcBorders>
            <w:shd w:val="clear" w:color="auto" w:fill="auto"/>
            <w:noWrap/>
            <w:vAlign w:val="center"/>
            <w:hideMark/>
          </w:tcPr>
          <w:p w14:paraId="03809FD2"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295" w:type="dxa"/>
            <w:tcBorders>
              <w:top w:val="nil"/>
              <w:left w:val="nil"/>
              <w:bottom w:val="single" w:sz="4" w:space="0" w:color="auto"/>
              <w:right w:val="single" w:sz="4" w:space="0" w:color="auto"/>
            </w:tcBorders>
            <w:shd w:val="clear" w:color="auto" w:fill="auto"/>
            <w:noWrap/>
            <w:vAlign w:val="center"/>
            <w:hideMark/>
          </w:tcPr>
          <w:p w14:paraId="787FEE50"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295" w:type="dxa"/>
            <w:tcBorders>
              <w:top w:val="nil"/>
              <w:left w:val="nil"/>
              <w:bottom w:val="single" w:sz="4" w:space="0" w:color="auto"/>
              <w:right w:val="single" w:sz="4" w:space="0" w:color="auto"/>
            </w:tcBorders>
            <w:shd w:val="clear" w:color="auto" w:fill="auto"/>
            <w:noWrap/>
            <w:vAlign w:val="center"/>
            <w:hideMark/>
          </w:tcPr>
          <w:p w14:paraId="5EE667A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00" w:type="dxa"/>
            <w:tcBorders>
              <w:top w:val="nil"/>
              <w:left w:val="nil"/>
              <w:bottom w:val="single" w:sz="4" w:space="0" w:color="auto"/>
              <w:right w:val="single" w:sz="4" w:space="0" w:color="auto"/>
            </w:tcBorders>
            <w:shd w:val="clear" w:color="auto" w:fill="auto"/>
            <w:noWrap/>
            <w:vAlign w:val="center"/>
            <w:hideMark/>
          </w:tcPr>
          <w:p w14:paraId="48233D6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35" w:type="dxa"/>
            <w:tcBorders>
              <w:top w:val="nil"/>
              <w:left w:val="nil"/>
              <w:bottom w:val="single" w:sz="4" w:space="0" w:color="auto"/>
              <w:right w:val="single" w:sz="8" w:space="0" w:color="auto"/>
            </w:tcBorders>
            <w:shd w:val="clear" w:color="auto" w:fill="auto"/>
            <w:noWrap/>
            <w:vAlign w:val="center"/>
            <w:hideMark/>
          </w:tcPr>
          <w:p w14:paraId="0AF82437" w14:textId="44A97E8E" w:rsidR="00782CF2" w:rsidRPr="00C2152E" w:rsidRDefault="000A6C3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14</w:t>
            </w:r>
            <w:r w:rsidR="00811371" w:rsidRPr="00811371">
              <w:rPr>
                <w:rFonts w:asciiTheme="minorHAnsi" w:hAnsiTheme="minorHAnsi"/>
                <w:color w:val="000000" w:themeColor="text1"/>
                <w:lang w:eastAsia="en-GB"/>
              </w:rPr>
              <w:t>/25</w:t>
            </w:r>
          </w:p>
        </w:tc>
      </w:tr>
      <w:tr w:rsidR="00782CF2" w:rsidRPr="00C2152E" w14:paraId="2DEC2F31" w14:textId="77777777" w:rsidTr="00F77727">
        <w:trPr>
          <w:trHeight w:val="341"/>
        </w:trPr>
        <w:tc>
          <w:tcPr>
            <w:tcW w:w="3317" w:type="dxa"/>
            <w:tcBorders>
              <w:top w:val="nil"/>
              <w:left w:val="single" w:sz="8" w:space="0" w:color="auto"/>
              <w:bottom w:val="single" w:sz="4" w:space="0" w:color="auto"/>
              <w:right w:val="single" w:sz="4" w:space="0" w:color="auto"/>
            </w:tcBorders>
            <w:shd w:val="clear" w:color="auto" w:fill="auto"/>
            <w:noWrap/>
            <w:vAlign w:val="center"/>
            <w:hideMark/>
          </w:tcPr>
          <w:p w14:paraId="39F65F05"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295" w:type="dxa"/>
            <w:tcBorders>
              <w:top w:val="nil"/>
              <w:left w:val="nil"/>
              <w:bottom w:val="single" w:sz="4" w:space="0" w:color="auto"/>
              <w:right w:val="single" w:sz="4" w:space="0" w:color="auto"/>
            </w:tcBorders>
            <w:shd w:val="clear" w:color="auto" w:fill="auto"/>
            <w:noWrap/>
            <w:vAlign w:val="center"/>
            <w:hideMark/>
          </w:tcPr>
          <w:p w14:paraId="3BA8187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295" w:type="dxa"/>
            <w:tcBorders>
              <w:top w:val="nil"/>
              <w:left w:val="nil"/>
              <w:bottom w:val="single" w:sz="4" w:space="0" w:color="auto"/>
              <w:right w:val="single" w:sz="4" w:space="0" w:color="auto"/>
            </w:tcBorders>
            <w:shd w:val="clear" w:color="auto" w:fill="auto"/>
            <w:noWrap/>
            <w:vAlign w:val="center"/>
            <w:hideMark/>
          </w:tcPr>
          <w:p w14:paraId="3ABF31F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00" w:type="dxa"/>
            <w:tcBorders>
              <w:top w:val="nil"/>
              <w:left w:val="nil"/>
              <w:bottom w:val="single" w:sz="4" w:space="0" w:color="auto"/>
              <w:right w:val="single" w:sz="4" w:space="0" w:color="auto"/>
            </w:tcBorders>
            <w:shd w:val="clear" w:color="auto" w:fill="auto"/>
            <w:noWrap/>
            <w:vAlign w:val="center"/>
            <w:hideMark/>
          </w:tcPr>
          <w:p w14:paraId="53EBEAE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35" w:type="dxa"/>
            <w:tcBorders>
              <w:top w:val="nil"/>
              <w:left w:val="nil"/>
              <w:bottom w:val="single" w:sz="4" w:space="0" w:color="auto"/>
              <w:right w:val="single" w:sz="8" w:space="0" w:color="auto"/>
            </w:tcBorders>
            <w:shd w:val="clear" w:color="auto" w:fill="auto"/>
            <w:noWrap/>
            <w:vAlign w:val="center"/>
            <w:hideMark/>
          </w:tcPr>
          <w:p w14:paraId="1C9F7F87" w14:textId="22708AC9" w:rsidR="00782CF2" w:rsidRPr="00C2152E" w:rsidRDefault="00746641"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/10</w:t>
            </w:r>
          </w:p>
        </w:tc>
      </w:tr>
      <w:tr w:rsidR="00782CF2" w:rsidRPr="00C2152E" w14:paraId="6D444C00" w14:textId="77777777" w:rsidTr="00F77727">
        <w:trPr>
          <w:trHeight w:val="2439"/>
        </w:trPr>
        <w:tc>
          <w:tcPr>
            <w:tcW w:w="924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3BA96DC5"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0567F075" w14:textId="7B747545" w:rsidR="006D168E" w:rsidRDefault="009A5336">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A527B4" w:rsidRPr="00A527B4">
              <w:rPr>
                <w:rFonts w:asciiTheme="minorHAnsi" w:hAnsiTheme="minorHAnsi"/>
                <w:color w:val="000000" w:themeColor="text1"/>
                <w:lang w:eastAsia="en-GB"/>
              </w:rPr>
              <w:t>Each critique is acknowledged, and attempts are made to propose solutions tailored to the specific issues raised by different users</w:t>
            </w:r>
            <w:r w:rsidR="006116A5">
              <w:rPr>
                <w:rFonts w:asciiTheme="minorHAnsi" w:hAnsiTheme="minorHAnsi"/>
                <w:color w:val="000000" w:themeColor="text1"/>
                <w:lang w:eastAsia="en-GB"/>
              </w:rPr>
              <w:t>.</w:t>
            </w:r>
          </w:p>
          <w:p w14:paraId="5B1A7179" w14:textId="1E357644" w:rsidR="006116A5" w:rsidRDefault="009A5336">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006116A5" w:rsidRPr="006116A5">
              <w:rPr>
                <w:rFonts w:asciiTheme="minorHAnsi" w:hAnsiTheme="minorHAnsi"/>
                <w:color w:val="000000" w:themeColor="text1"/>
                <w:lang w:eastAsia="en-GB"/>
              </w:rPr>
              <w:t>Additionally, incorporating more comprehensive usability testing methodologies could enhance the effectiveness of the proposed solutions.</w:t>
            </w:r>
          </w:p>
          <w:p w14:paraId="58DB39C6" w14:textId="26966C1A" w:rsidR="006D168E" w:rsidRDefault="00ED2C79" w:rsidP="00F77727">
            <w:pPr>
              <w:rPr>
                <w:rFonts w:asciiTheme="minorHAnsi" w:hAnsiTheme="minorHAnsi"/>
                <w:color w:val="000000" w:themeColor="text1"/>
                <w:lang w:eastAsia="en-GB"/>
              </w:rPr>
            </w:pPr>
            <w:r>
              <w:rPr>
                <w:rFonts w:asciiTheme="minorHAnsi" w:hAnsiTheme="minorHAnsi"/>
                <w:color w:val="000000" w:themeColor="text1"/>
                <w:lang w:eastAsia="en-GB"/>
              </w:rPr>
              <w:t xml:space="preserve">- </w:t>
            </w:r>
            <w:r w:rsidRPr="00ED2C79">
              <w:rPr>
                <w:rFonts w:asciiTheme="minorHAnsi" w:hAnsiTheme="minorHAnsi"/>
                <w:color w:val="000000" w:themeColor="text1"/>
                <w:lang w:eastAsia="en-GB"/>
              </w:rPr>
              <w:t>While the recommendations touch on enhancing user experience through features like subscription plans and security measures, a deeper understanding of customer needs and preferences could further strengthen the proposed initiatives</w:t>
            </w:r>
            <w:r>
              <w:rPr>
                <w:rFonts w:asciiTheme="minorHAnsi" w:hAnsiTheme="minorHAnsi"/>
                <w:color w:val="000000" w:themeColor="text1"/>
                <w:lang w:eastAsia="en-GB"/>
              </w:rPr>
              <w:t>.</w:t>
            </w:r>
          </w:p>
        </w:tc>
      </w:tr>
      <w:tr w:rsidR="00C2152E" w:rsidRPr="00C2152E" w14:paraId="6386C949" w14:textId="77777777" w:rsidTr="00F77727">
        <w:trPr>
          <w:trHeight w:val="341"/>
        </w:trPr>
        <w:tc>
          <w:tcPr>
            <w:tcW w:w="331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70248B7E"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295" w:type="dxa"/>
            <w:tcBorders>
              <w:top w:val="single" w:sz="8" w:space="0" w:color="auto"/>
              <w:left w:val="nil"/>
              <w:bottom w:val="single" w:sz="8" w:space="0" w:color="auto"/>
              <w:right w:val="single" w:sz="4" w:space="0" w:color="auto"/>
            </w:tcBorders>
            <w:shd w:val="clear" w:color="auto" w:fill="auto"/>
            <w:noWrap/>
            <w:vAlign w:val="bottom"/>
            <w:hideMark/>
          </w:tcPr>
          <w:p w14:paraId="45084567"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95" w:type="dxa"/>
            <w:tcBorders>
              <w:top w:val="single" w:sz="8" w:space="0" w:color="auto"/>
              <w:left w:val="nil"/>
              <w:bottom w:val="single" w:sz="8" w:space="0" w:color="auto"/>
              <w:right w:val="single" w:sz="4" w:space="0" w:color="auto"/>
            </w:tcBorders>
            <w:shd w:val="clear" w:color="auto" w:fill="auto"/>
            <w:noWrap/>
            <w:vAlign w:val="bottom"/>
            <w:hideMark/>
          </w:tcPr>
          <w:p w14:paraId="695B5828"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00" w:type="dxa"/>
            <w:tcBorders>
              <w:top w:val="single" w:sz="8" w:space="0" w:color="auto"/>
              <w:left w:val="nil"/>
              <w:bottom w:val="single" w:sz="8" w:space="0" w:color="auto"/>
              <w:right w:val="single" w:sz="4" w:space="0" w:color="auto"/>
            </w:tcBorders>
            <w:shd w:val="clear" w:color="auto" w:fill="auto"/>
            <w:noWrap/>
            <w:vAlign w:val="bottom"/>
            <w:hideMark/>
          </w:tcPr>
          <w:p w14:paraId="7051EB44"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35" w:type="dxa"/>
            <w:tcBorders>
              <w:top w:val="single" w:sz="8" w:space="0" w:color="auto"/>
              <w:left w:val="nil"/>
              <w:bottom w:val="single" w:sz="8" w:space="0" w:color="auto"/>
              <w:right w:val="single" w:sz="8" w:space="0" w:color="auto"/>
            </w:tcBorders>
            <w:shd w:val="clear" w:color="auto" w:fill="auto"/>
            <w:noWrap/>
            <w:vAlign w:val="bottom"/>
            <w:hideMark/>
          </w:tcPr>
          <w:p w14:paraId="11BB8FC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30B0F9BF" w14:textId="77777777" w:rsidTr="00F77727">
        <w:trPr>
          <w:trHeight w:val="341"/>
        </w:trPr>
        <w:tc>
          <w:tcPr>
            <w:tcW w:w="3317"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44E4DE1F" w14:textId="10197AB5"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 xml:space="preserve">Practical </w:t>
            </w:r>
            <w:r w:rsidR="000F3C3A">
              <w:rPr>
                <w:rFonts w:asciiTheme="minorHAnsi" w:hAnsiTheme="minorHAnsi"/>
                <w:b/>
                <w:color w:val="000000" w:themeColor="text1"/>
                <w:lang w:eastAsia="en-GB"/>
              </w:rPr>
              <w:t>Skills</w:t>
            </w:r>
          </w:p>
        </w:tc>
        <w:tc>
          <w:tcPr>
            <w:tcW w:w="129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1B2A149E" w14:textId="77777777" w:rsidR="00782CF2" w:rsidRPr="00C2152E" w:rsidRDefault="00782CF2" w:rsidP="00711A55">
            <w:pPr>
              <w:jc w:val="right"/>
              <w:rPr>
                <w:rFonts w:asciiTheme="minorHAnsi" w:hAnsiTheme="minorHAnsi"/>
                <w:color w:val="000000" w:themeColor="text1"/>
                <w:lang w:eastAsia="en-GB"/>
              </w:rPr>
            </w:pPr>
          </w:p>
        </w:tc>
        <w:tc>
          <w:tcPr>
            <w:tcW w:w="1295"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865C492" w14:textId="77777777" w:rsidR="00782CF2" w:rsidRPr="00C2152E" w:rsidRDefault="00782CF2" w:rsidP="00711A55">
            <w:pPr>
              <w:jc w:val="right"/>
              <w:rPr>
                <w:rFonts w:asciiTheme="minorHAnsi" w:hAnsiTheme="minorHAnsi"/>
                <w:color w:val="000000" w:themeColor="text1"/>
                <w:lang w:eastAsia="en-GB"/>
              </w:rPr>
            </w:pPr>
          </w:p>
        </w:tc>
        <w:tc>
          <w:tcPr>
            <w:tcW w:w="1600"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3332E058" w14:textId="77777777" w:rsidR="00782CF2" w:rsidRPr="00C2152E" w:rsidRDefault="00782CF2" w:rsidP="00711A55">
            <w:pPr>
              <w:jc w:val="right"/>
              <w:rPr>
                <w:rFonts w:asciiTheme="minorHAnsi" w:hAnsiTheme="minorHAnsi"/>
                <w:color w:val="000000" w:themeColor="text1"/>
                <w:lang w:eastAsia="en-GB"/>
              </w:rPr>
            </w:pPr>
          </w:p>
        </w:tc>
        <w:tc>
          <w:tcPr>
            <w:tcW w:w="1735"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41D5588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F73B326" w14:textId="77777777" w:rsidTr="00F77727">
        <w:trPr>
          <w:trHeight w:val="341"/>
        </w:trPr>
        <w:tc>
          <w:tcPr>
            <w:tcW w:w="3317" w:type="dxa"/>
            <w:tcBorders>
              <w:top w:val="nil"/>
              <w:left w:val="single" w:sz="8" w:space="0" w:color="auto"/>
              <w:bottom w:val="single" w:sz="4" w:space="0" w:color="auto"/>
              <w:right w:val="single" w:sz="4" w:space="0" w:color="auto"/>
            </w:tcBorders>
            <w:shd w:val="clear" w:color="auto" w:fill="auto"/>
            <w:noWrap/>
            <w:vAlign w:val="center"/>
            <w:hideMark/>
          </w:tcPr>
          <w:p w14:paraId="1069E6A9"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295" w:type="dxa"/>
            <w:tcBorders>
              <w:top w:val="nil"/>
              <w:left w:val="nil"/>
              <w:bottom w:val="single" w:sz="4" w:space="0" w:color="auto"/>
              <w:right w:val="single" w:sz="4" w:space="0" w:color="auto"/>
            </w:tcBorders>
            <w:shd w:val="clear" w:color="auto" w:fill="auto"/>
            <w:noWrap/>
            <w:vAlign w:val="center"/>
            <w:hideMark/>
          </w:tcPr>
          <w:p w14:paraId="49C2A5C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95" w:type="dxa"/>
            <w:tcBorders>
              <w:top w:val="nil"/>
              <w:left w:val="nil"/>
              <w:bottom w:val="single" w:sz="4" w:space="0" w:color="auto"/>
              <w:right w:val="single" w:sz="4" w:space="0" w:color="auto"/>
            </w:tcBorders>
            <w:shd w:val="clear" w:color="auto" w:fill="auto"/>
            <w:noWrap/>
            <w:vAlign w:val="center"/>
            <w:hideMark/>
          </w:tcPr>
          <w:p w14:paraId="4B5FA37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00" w:type="dxa"/>
            <w:tcBorders>
              <w:top w:val="nil"/>
              <w:left w:val="nil"/>
              <w:bottom w:val="single" w:sz="4" w:space="0" w:color="auto"/>
              <w:right w:val="single" w:sz="4" w:space="0" w:color="auto"/>
            </w:tcBorders>
            <w:shd w:val="clear" w:color="auto" w:fill="auto"/>
            <w:noWrap/>
            <w:vAlign w:val="center"/>
            <w:hideMark/>
          </w:tcPr>
          <w:p w14:paraId="2F0E8E4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35" w:type="dxa"/>
            <w:tcBorders>
              <w:top w:val="nil"/>
              <w:left w:val="nil"/>
              <w:bottom w:val="single" w:sz="4" w:space="0" w:color="auto"/>
              <w:right w:val="single" w:sz="8" w:space="0" w:color="auto"/>
            </w:tcBorders>
            <w:shd w:val="clear" w:color="auto" w:fill="auto"/>
            <w:noWrap/>
            <w:vAlign w:val="center"/>
            <w:hideMark/>
          </w:tcPr>
          <w:p w14:paraId="5C7429C8" w14:textId="2D83338D" w:rsidR="00782CF2" w:rsidRPr="00C2152E" w:rsidRDefault="001E27B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/15</w:t>
            </w:r>
          </w:p>
        </w:tc>
      </w:tr>
      <w:tr w:rsidR="00782CF2" w:rsidRPr="00C2152E" w14:paraId="397E9AB1" w14:textId="77777777" w:rsidTr="00F77727">
        <w:trPr>
          <w:trHeight w:val="341"/>
        </w:trPr>
        <w:tc>
          <w:tcPr>
            <w:tcW w:w="3317" w:type="dxa"/>
            <w:tcBorders>
              <w:top w:val="nil"/>
              <w:left w:val="single" w:sz="8" w:space="0" w:color="auto"/>
              <w:bottom w:val="single" w:sz="4" w:space="0" w:color="auto"/>
              <w:right w:val="single" w:sz="4" w:space="0" w:color="auto"/>
            </w:tcBorders>
            <w:shd w:val="clear" w:color="auto" w:fill="auto"/>
            <w:noWrap/>
            <w:vAlign w:val="center"/>
            <w:hideMark/>
          </w:tcPr>
          <w:p w14:paraId="44AC9C4F"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295" w:type="dxa"/>
            <w:tcBorders>
              <w:top w:val="nil"/>
              <w:left w:val="nil"/>
              <w:bottom w:val="single" w:sz="4" w:space="0" w:color="auto"/>
              <w:right w:val="single" w:sz="4" w:space="0" w:color="auto"/>
            </w:tcBorders>
            <w:shd w:val="clear" w:color="auto" w:fill="auto"/>
            <w:noWrap/>
            <w:vAlign w:val="center"/>
            <w:hideMark/>
          </w:tcPr>
          <w:p w14:paraId="2CF564EF"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295" w:type="dxa"/>
            <w:tcBorders>
              <w:top w:val="nil"/>
              <w:left w:val="nil"/>
              <w:bottom w:val="single" w:sz="4" w:space="0" w:color="auto"/>
              <w:right w:val="single" w:sz="4" w:space="0" w:color="auto"/>
            </w:tcBorders>
            <w:shd w:val="clear" w:color="auto" w:fill="auto"/>
            <w:noWrap/>
            <w:vAlign w:val="center"/>
            <w:hideMark/>
          </w:tcPr>
          <w:p w14:paraId="5D2DDD5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00" w:type="dxa"/>
            <w:tcBorders>
              <w:top w:val="nil"/>
              <w:left w:val="nil"/>
              <w:bottom w:val="single" w:sz="4" w:space="0" w:color="auto"/>
              <w:right w:val="single" w:sz="4" w:space="0" w:color="auto"/>
            </w:tcBorders>
            <w:shd w:val="clear" w:color="auto" w:fill="auto"/>
            <w:noWrap/>
            <w:vAlign w:val="center"/>
            <w:hideMark/>
          </w:tcPr>
          <w:p w14:paraId="43906AF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35" w:type="dxa"/>
            <w:tcBorders>
              <w:top w:val="nil"/>
              <w:left w:val="nil"/>
              <w:bottom w:val="single" w:sz="4" w:space="0" w:color="auto"/>
              <w:right w:val="single" w:sz="8" w:space="0" w:color="auto"/>
            </w:tcBorders>
            <w:shd w:val="clear" w:color="auto" w:fill="auto"/>
            <w:noWrap/>
            <w:vAlign w:val="center"/>
            <w:hideMark/>
          </w:tcPr>
          <w:p w14:paraId="1664F10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7AC01554" w14:textId="77777777" w:rsidTr="00F77727">
        <w:trPr>
          <w:trHeight w:val="2778"/>
        </w:trPr>
        <w:tc>
          <w:tcPr>
            <w:tcW w:w="924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49013E49" w14:textId="3DB85960" w:rsid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4499B87" w14:textId="77777777" w:rsidR="00306E7D" w:rsidRDefault="00306E7D" w:rsidP="00711A55">
            <w:pPr>
              <w:rPr>
                <w:rFonts w:asciiTheme="minorHAnsi" w:hAnsiTheme="minorHAnsi"/>
                <w:color w:val="000000" w:themeColor="text1"/>
                <w:lang w:eastAsia="en-GB"/>
              </w:rPr>
            </w:pPr>
          </w:p>
          <w:p w14:paraId="261D7E23" w14:textId="366498AC" w:rsidR="006D168E" w:rsidRDefault="00C73D83" w:rsidP="00711A55">
            <w:pPr>
              <w:rPr>
                <w:rFonts w:asciiTheme="minorHAnsi" w:hAnsiTheme="minorHAnsi"/>
                <w:bCs/>
                <w:color w:val="000000" w:themeColor="text1"/>
                <w:lang w:eastAsia="en-GB"/>
              </w:rPr>
            </w:pPr>
            <w:r>
              <w:rPr>
                <w:rFonts w:asciiTheme="minorHAnsi" w:hAnsiTheme="minorHAnsi"/>
                <w:b/>
                <w:color w:val="000000" w:themeColor="text1"/>
                <w:lang w:eastAsia="en-GB"/>
              </w:rPr>
              <w:t xml:space="preserve">- </w:t>
            </w:r>
            <w:r w:rsidRPr="00C73D83">
              <w:rPr>
                <w:rFonts w:asciiTheme="minorHAnsi" w:hAnsiTheme="minorHAnsi"/>
                <w:bCs/>
                <w:color w:val="000000" w:themeColor="text1"/>
                <w:lang w:eastAsia="en-GB"/>
              </w:rPr>
              <w:t>Fair knowledge of established techniques for application building are shown in submission.</w:t>
            </w:r>
          </w:p>
          <w:p w14:paraId="7CC96632" w14:textId="66AE01E8" w:rsidR="00BF20F2" w:rsidRDefault="000E1312" w:rsidP="00711A55">
            <w:pPr>
              <w:rPr>
                <w:rFonts w:asciiTheme="minorHAnsi" w:hAnsiTheme="minorHAnsi"/>
                <w:bCs/>
                <w:color w:val="000000" w:themeColor="text1"/>
                <w:lang w:eastAsia="en-GB"/>
              </w:rPr>
            </w:pPr>
            <w:r>
              <w:rPr>
                <w:rFonts w:asciiTheme="minorHAnsi" w:hAnsiTheme="minorHAnsi"/>
                <w:b/>
                <w:color w:val="000000" w:themeColor="text1"/>
                <w:lang w:eastAsia="en-GB"/>
              </w:rPr>
              <w:t>-</w:t>
            </w:r>
            <w:r w:rsidRPr="008A212F">
              <w:rPr>
                <w:rFonts w:asciiTheme="minorHAnsi" w:hAnsiTheme="minorHAnsi"/>
                <w:bCs/>
                <w:color w:val="000000" w:themeColor="text1"/>
                <w:lang w:eastAsia="en-GB"/>
              </w:rPr>
              <w:t xml:space="preserve"> The stages of the implementation phase has been carried out well with detailed exemplifications of screen shots and descriptions</w:t>
            </w:r>
            <w:r w:rsidR="00160EBC">
              <w:rPr>
                <w:rFonts w:asciiTheme="minorHAnsi" w:hAnsiTheme="minorHAnsi"/>
                <w:bCs/>
                <w:color w:val="000000" w:themeColor="text1"/>
                <w:lang w:eastAsia="en-GB"/>
              </w:rPr>
              <w:t>.</w:t>
            </w:r>
          </w:p>
          <w:p w14:paraId="4B39A839" w14:textId="60C4242E" w:rsidR="00F026F4" w:rsidRDefault="00F026F4"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 </w:t>
            </w:r>
            <w:r w:rsidRPr="00F026F4">
              <w:rPr>
                <w:rFonts w:asciiTheme="minorHAnsi" w:hAnsiTheme="minorHAnsi"/>
                <w:bCs/>
                <w:color w:val="000000" w:themeColor="text1"/>
                <w:lang w:eastAsia="en-GB"/>
              </w:rPr>
              <w:t xml:space="preserve">The description of interface considerations, particularly regarding </w:t>
            </w:r>
            <w:proofErr w:type="spellStart"/>
            <w:r w:rsidRPr="00F026F4">
              <w:rPr>
                <w:rFonts w:asciiTheme="minorHAnsi" w:hAnsiTheme="minorHAnsi"/>
                <w:bCs/>
                <w:color w:val="000000" w:themeColor="text1"/>
                <w:lang w:eastAsia="en-GB"/>
              </w:rPr>
              <w:t>color</w:t>
            </w:r>
            <w:proofErr w:type="spellEnd"/>
            <w:r w:rsidRPr="00F026F4">
              <w:rPr>
                <w:rFonts w:asciiTheme="minorHAnsi" w:hAnsiTheme="minorHAnsi"/>
                <w:bCs/>
                <w:color w:val="000000" w:themeColor="text1"/>
                <w:lang w:eastAsia="en-GB"/>
              </w:rPr>
              <w:t xml:space="preserve"> preferences and wireframe development, is well-detailed</w:t>
            </w:r>
            <w:r w:rsidR="005D6C56">
              <w:rPr>
                <w:rFonts w:asciiTheme="minorHAnsi" w:hAnsiTheme="minorHAnsi"/>
                <w:bCs/>
                <w:color w:val="000000" w:themeColor="text1"/>
                <w:lang w:eastAsia="en-GB"/>
              </w:rPr>
              <w:t>.</w:t>
            </w:r>
          </w:p>
          <w:p w14:paraId="64AE7D95" w14:textId="712181F3" w:rsidR="00160EBC" w:rsidRPr="00C2152E" w:rsidRDefault="005D6C56" w:rsidP="00711A55">
            <w:pPr>
              <w:rPr>
                <w:rFonts w:asciiTheme="minorHAnsi" w:hAnsiTheme="minorHAnsi"/>
                <w:b/>
                <w:color w:val="000000" w:themeColor="text1"/>
                <w:lang w:eastAsia="en-GB"/>
              </w:rPr>
            </w:pPr>
            <w:r>
              <w:rPr>
                <w:rFonts w:asciiTheme="minorHAnsi" w:hAnsiTheme="minorHAnsi"/>
                <w:bCs/>
                <w:color w:val="000000" w:themeColor="text1"/>
                <w:lang w:eastAsia="en-GB"/>
              </w:rPr>
              <w:t xml:space="preserve">- </w:t>
            </w:r>
            <w:r w:rsidRPr="005D6C56">
              <w:rPr>
                <w:rFonts w:asciiTheme="minorHAnsi" w:hAnsiTheme="minorHAnsi"/>
                <w:bCs/>
                <w:color w:val="000000" w:themeColor="text1"/>
                <w:lang w:eastAsia="en-GB"/>
              </w:rPr>
              <w:t xml:space="preserve">The Implementation lays a good groundwork. However, adding clearer examples, and insights into problem-solving would </w:t>
            </w:r>
            <w:r w:rsidR="001E27BF">
              <w:rPr>
                <w:rFonts w:asciiTheme="minorHAnsi" w:hAnsiTheme="minorHAnsi"/>
                <w:bCs/>
                <w:color w:val="000000" w:themeColor="text1"/>
                <w:lang w:eastAsia="en-GB"/>
              </w:rPr>
              <w:t>have added credits.</w:t>
            </w:r>
          </w:p>
          <w:p w14:paraId="7C3FC1A8" w14:textId="77777777" w:rsidR="00306E7D" w:rsidRDefault="00306E7D" w:rsidP="00711A55">
            <w:pPr>
              <w:jc w:val="right"/>
              <w:rPr>
                <w:rFonts w:asciiTheme="minorHAnsi" w:hAnsiTheme="minorHAnsi"/>
                <w:color w:val="000000" w:themeColor="text1"/>
                <w:lang w:eastAsia="en-GB"/>
              </w:rPr>
            </w:pPr>
          </w:p>
          <w:p w14:paraId="4FBF4305" w14:textId="34F53328" w:rsidR="00C2152E" w:rsidRPr="00C2152E" w:rsidRDefault="00C2152E" w:rsidP="00711A55">
            <w:pPr>
              <w:jc w:val="right"/>
              <w:rPr>
                <w:rFonts w:asciiTheme="minorHAnsi" w:hAnsiTheme="minorHAnsi"/>
                <w:color w:val="000000" w:themeColor="text1"/>
                <w:lang w:eastAsia="en-GB"/>
              </w:rPr>
            </w:pPr>
          </w:p>
          <w:p w14:paraId="777B021C" w14:textId="77777777" w:rsidR="00C2152E" w:rsidRPr="00C2152E" w:rsidRDefault="00C2152E" w:rsidP="00711A55">
            <w:pPr>
              <w:jc w:val="right"/>
              <w:rPr>
                <w:rFonts w:asciiTheme="minorHAnsi" w:hAnsiTheme="minorHAnsi"/>
                <w:color w:val="000000" w:themeColor="text1"/>
                <w:lang w:eastAsia="en-GB"/>
              </w:rPr>
            </w:pPr>
          </w:p>
          <w:p w14:paraId="450CF092" w14:textId="77777777" w:rsidR="00C2152E" w:rsidRPr="00C2152E" w:rsidRDefault="00C2152E" w:rsidP="00711A55">
            <w:pPr>
              <w:jc w:val="right"/>
              <w:rPr>
                <w:rFonts w:asciiTheme="minorHAnsi" w:hAnsiTheme="minorHAnsi"/>
                <w:color w:val="000000" w:themeColor="text1"/>
                <w:lang w:eastAsia="en-GB"/>
              </w:rPr>
            </w:pPr>
          </w:p>
          <w:p w14:paraId="1C75E962" w14:textId="77777777" w:rsidR="00C2152E" w:rsidRPr="00C2152E" w:rsidRDefault="00C2152E" w:rsidP="00711A55">
            <w:pPr>
              <w:jc w:val="right"/>
              <w:rPr>
                <w:rFonts w:asciiTheme="minorHAnsi" w:hAnsiTheme="minorHAnsi"/>
                <w:color w:val="000000" w:themeColor="text1"/>
                <w:lang w:eastAsia="en-GB"/>
              </w:rPr>
            </w:pPr>
          </w:p>
          <w:p w14:paraId="72870DFE" w14:textId="77777777" w:rsidR="00C2152E" w:rsidRPr="00C2152E" w:rsidRDefault="00C2152E" w:rsidP="00711A55">
            <w:pPr>
              <w:jc w:val="right"/>
              <w:rPr>
                <w:rFonts w:asciiTheme="minorHAnsi" w:hAnsiTheme="minorHAnsi"/>
                <w:color w:val="000000" w:themeColor="text1"/>
                <w:lang w:eastAsia="en-GB"/>
              </w:rPr>
            </w:pPr>
          </w:p>
          <w:p w14:paraId="4230CEB9" w14:textId="77777777" w:rsidR="00C2152E" w:rsidRPr="00C2152E" w:rsidRDefault="00C2152E" w:rsidP="00711A55">
            <w:pPr>
              <w:jc w:val="right"/>
              <w:rPr>
                <w:rFonts w:asciiTheme="minorHAnsi" w:hAnsiTheme="minorHAnsi"/>
                <w:color w:val="000000" w:themeColor="text1"/>
                <w:lang w:eastAsia="en-GB"/>
              </w:rPr>
            </w:pPr>
          </w:p>
          <w:p w14:paraId="65775603" w14:textId="77777777" w:rsidR="00C2152E" w:rsidRPr="00C2152E" w:rsidRDefault="00C2152E" w:rsidP="00711A55">
            <w:pPr>
              <w:jc w:val="right"/>
              <w:rPr>
                <w:rFonts w:asciiTheme="minorHAnsi" w:hAnsiTheme="minorHAnsi"/>
                <w:color w:val="000000" w:themeColor="text1"/>
                <w:lang w:eastAsia="en-GB"/>
              </w:rPr>
            </w:pPr>
          </w:p>
          <w:p w14:paraId="2E2BA3E2" w14:textId="77777777" w:rsidR="00C2152E" w:rsidRPr="00C2152E" w:rsidRDefault="00C2152E" w:rsidP="00711A55">
            <w:pPr>
              <w:jc w:val="right"/>
              <w:rPr>
                <w:rFonts w:asciiTheme="minorHAnsi" w:hAnsiTheme="minorHAnsi"/>
                <w:color w:val="000000" w:themeColor="text1"/>
                <w:lang w:eastAsia="en-GB"/>
              </w:rPr>
            </w:pPr>
          </w:p>
          <w:p w14:paraId="5B3AD311"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0ADBB64E" w14:textId="77777777" w:rsidTr="00F77727">
        <w:trPr>
          <w:trHeight w:val="341"/>
        </w:trPr>
        <w:tc>
          <w:tcPr>
            <w:tcW w:w="331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35FF35C5"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14:paraId="1ABEA2F5"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295" w:type="dxa"/>
            <w:tcBorders>
              <w:top w:val="single" w:sz="4" w:space="0" w:color="auto"/>
              <w:left w:val="nil"/>
              <w:bottom w:val="single" w:sz="4" w:space="0" w:color="auto"/>
              <w:right w:val="single" w:sz="4" w:space="0" w:color="auto"/>
            </w:tcBorders>
            <w:shd w:val="clear" w:color="auto" w:fill="auto"/>
            <w:noWrap/>
            <w:vAlign w:val="bottom"/>
            <w:hideMark/>
          </w:tcPr>
          <w:p w14:paraId="1E7E430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6CDF56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35" w:type="dxa"/>
            <w:tcBorders>
              <w:top w:val="single" w:sz="4" w:space="0" w:color="auto"/>
              <w:left w:val="nil"/>
              <w:bottom w:val="single" w:sz="4" w:space="0" w:color="auto"/>
              <w:right w:val="single" w:sz="8" w:space="0" w:color="auto"/>
            </w:tcBorders>
            <w:shd w:val="clear" w:color="auto" w:fill="auto"/>
            <w:noWrap/>
            <w:vAlign w:val="bottom"/>
            <w:hideMark/>
          </w:tcPr>
          <w:p w14:paraId="4F124486"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07D12004" w14:textId="77777777" w:rsidTr="00F77727">
        <w:trPr>
          <w:trHeight w:val="341"/>
        </w:trPr>
        <w:tc>
          <w:tcPr>
            <w:tcW w:w="3317"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ED77D9" w14:textId="11BDFC49"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0F3C3A">
              <w:rPr>
                <w:rFonts w:asciiTheme="minorHAnsi" w:hAnsiTheme="minorHAnsi"/>
                <w:b/>
                <w:color w:val="000000" w:themeColor="text1"/>
                <w:lang w:eastAsia="en-GB"/>
              </w:rPr>
              <w:t>Transferable Skills for Life and Professional Practice</w:t>
            </w: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161B8B70" w14:textId="77777777" w:rsidR="00782CF2" w:rsidRPr="00C2152E" w:rsidRDefault="00782CF2" w:rsidP="00711A55">
            <w:pPr>
              <w:jc w:val="right"/>
              <w:rPr>
                <w:rFonts w:asciiTheme="minorHAnsi" w:hAnsiTheme="minorHAnsi"/>
                <w:color w:val="000000" w:themeColor="text1"/>
                <w:lang w:eastAsia="en-GB"/>
              </w:rPr>
            </w:pPr>
          </w:p>
        </w:tc>
        <w:tc>
          <w:tcPr>
            <w:tcW w:w="1295" w:type="dxa"/>
            <w:tcBorders>
              <w:top w:val="single" w:sz="4" w:space="0" w:color="auto"/>
              <w:left w:val="nil"/>
              <w:bottom w:val="single" w:sz="4" w:space="0" w:color="auto"/>
              <w:right w:val="single" w:sz="4" w:space="0" w:color="auto"/>
            </w:tcBorders>
            <w:shd w:val="clear" w:color="auto" w:fill="auto"/>
            <w:noWrap/>
            <w:vAlign w:val="center"/>
            <w:hideMark/>
          </w:tcPr>
          <w:p w14:paraId="39C105BB" w14:textId="77777777" w:rsidR="00782CF2" w:rsidRPr="00C2152E" w:rsidRDefault="00782CF2" w:rsidP="00711A55">
            <w:pPr>
              <w:jc w:val="right"/>
              <w:rPr>
                <w:rFonts w:asciiTheme="minorHAnsi" w:hAnsiTheme="minorHAnsi"/>
                <w:color w:val="000000" w:themeColor="text1"/>
                <w:lang w:eastAsia="en-GB"/>
              </w:rPr>
            </w:pPr>
          </w:p>
        </w:tc>
        <w:tc>
          <w:tcPr>
            <w:tcW w:w="1600" w:type="dxa"/>
            <w:tcBorders>
              <w:top w:val="single" w:sz="4" w:space="0" w:color="auto"/>
              <w:left w:val="nil"/>
              <w:bottom w:val="single" w:sz="4" w:space="0" w:color="auto"/>
              <w:right w:val="single" w:sz="4" w:space="0" w:color="auto"/>
            </w:tcBorders>
            <w:shd w:val="clear" w:color="auto" w:fill="auto"/>
            <w:noWrap/>
            <w:vAlign w:val="center"/>
            <w:hideMark/>
          </w:tcPr>
          <w:p w14:paraId="3D0599B2" w14:textId="77777777" w:rsidR="00782CF2" w:rsidRPr="00C2152E" w:rsidRDefault="00782CF2" w:rsidP="00711A55">
            <w:pPr>
              <w:jc w:val="right"/>
              <w:rPr>
                <w:rFonts w:asciiTheme="minorHAnsi" w:hAnsiTheme="minorHAnsi"/>
                <w:color w:val="000000" w:themeColor="text1"/>
                <w:lang w:eastAsia="en-GB"/>
              </w:rPr>
            </w:pPr>
          </w:p>
        </w:tc>
        <w:tc>
          <w:tcPr>
            <w:tcW w:w="1735" w:type="dxa"/>
            <w:tcBorders>
              <w:top w:val="single" w:sz="4" w:space="0" w:color="auto"/>
              <w:left w:val="nil"/>
              <w:bottom w:val="single" w:sz="4" w:space="0" w:color="auto"/>
              <w:right w:val="single" w:sz="8" w:space="0" w:color="auto"/>
            </w:tcBorders>
            <w:shd w:val="clear" w:color="auto" w:fill="auto"/>
            <w:noWrap/>
            <w:vAlign w:val="center"/>
            <w:hideMark/>
          </w:tcPr>
          <w:p w14:paraId="1AE61570"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3E23D76B" w14:textId="77777777" w:rsidTr="00F77727">
        <w:trPr>
          <w:trHeight w:val="341"/>
        </w:trPr>
        <w:tc>
          <w:tcPr>
            <w:tcW w:w="3317" w:type="dxa"/>
            <w:tcBorders>
              <w:top w:val="nil"/>
              <w:left w:val="single" w:sz="8" w:space="0" w:color="auto"/>
              <w:bottom w:val="single" w:sz="4" w:space="0" w:color="auto"/>
              <w:right w:val="single" w:sz="4" w:space="0" w:color="auto"/>
            </w:tcBorders>
            <w:shd w:val="clear" w:color="auto" w:fill="auto"/>
            <w:noWrap/>
            <w:vAlign w:val="center"/>
            <w:hideMark/>
          </w:tcPr>
          <w:p w14:paraId="7CC5E103"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295" w:type="dxa"/>
            <w:tcBorders>
              <w:top w:val="nil"/>
              <w:left w:val="nil"/>
              <w:bottom w:val="single" w:sz="4" w:space="0" w:color="auto"/>
              <w:right w:val="single" w:sz="4" w:space="0" w:color="auto"/>
            </w:tcBorders>
            <w:shd w:val="clear" w:color="auto" w:fill="auto"/>
            <w:noWrap/>
            <w:vAlign w:val="center"/>
            <w:hideMark/>
          </w:tcPr>
          <w:p w14:paraId="4E562CB2"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295" w:type="dxa"/>
            <w:tcBorders>
              <w:top w:val="nil"/>
              <w:left w:val="nil"/>
              <w:bottom w:val="single" w:sz="4" w:space="0" w:color="auto"/>
              <w:right w:val="single" w:sz="4" w:space="0" w:color="auto"/>
            </w:tcBorders>
            <w:shd w:val="clear" w:color="auto" w:fill="auto"/>
            <w:noWrap/>
            <w:vAlign w:val="center"/>
            <w:hideMark/>
          </w:tcPr>
          <w:p w14:paraId="5AFD8533"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00" w:type="dxa"/>
            <w:tcBorders>
              <w:top w:val="nil"/>
              <w:left w:val="nil"/>
              <w:bottom w:val="single" w:sz="4" w:space="0" w:color="auto"/>
              <w:right w:val="single" w:sz="4" w:space="0" w:color="auto"/>
            </w:tcBorders>
            <w:shd w:val="clear" w:color="auto" w:fill="auto"/>
            <w:noWrap/>
            <w:vAlign w:val="center"/>
            <w:hideMark/>
          </w:tcPr>
          <w:p w14:paraId="4AEBDB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35" w:type="dxa"/>
            <w:tcBorders>
              <w:top w:val="nil"/>
              <w:left w:val="nil"/>
              <w:bottom w:val="single" w:sz="4" w:space="0" w:color="auto"/>
              <w:right w:val="single" w:sz="8" w:space="0" w:color="auto"/>
            </w:tcBorders>
            <w:shd w:val="clear" w:color="auto" w:fill="auto"/>
            <w:noWrap/>
            <w:vAlign w:val="center"/>
            <w:hideMark/>
          </w:tcPr>
          <w:p w14:paraId="555F2539" w14:textId="015F46DD" w:rsidR="00782CF2" w:rsidRPr="00C2152E" w:rsidRDefault="00EC1B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47AC6E9F" w14:textId="77777777" w:rsidTr="00F77727">
        <w:trPr>
          <w:trHeight w:val="341"/>
        </w:trPr>
        <w:tc>
          <w:tcPr>
            <w:tcW w:w="3317" w:type="dxa"/>
            <w:tcBorders>
              <w:top w:val="nil"/>
              <w:left w:val="single" w:sz="8" w:space="0" w:color="auto"/>
              <w:bottom w:val="single" w:sz="4" w:space="0" w:color="auto"/>
              <w:right w:val="single" w:sz="4" w:space="0" w:color="auto"/>
            </w:tcBorders>
            <w:shd w:val="clear" w:color="auto" w:fill="auto"/>
            <w:noWrap/>
            <w:vAlign w:val="center"/>
            <w:hideMark/>
          </w:tcPr>
          <w:p w14:paraId="000C0A4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295" w:type="dxa"/>
            <w:tcBorders>
              <w:top w:val="nil"/>
              <w:left w:val="nil"/>
              <w:bottom w:val="single" w:sz="4" w:space="0" w:color="auto"/>
              <w:right w:val="single" w:sz="4" w:space="0" w:color="auto"/>
            </w:tcBorders>
            <w:shd w:val="clear" w:color="auto" w:fill="auto"/>
            <w:noWrap/>
            <w:vAlign w:val="center"/>
            <w:hideMark/>
          </w:tcPr>
          <w:p w14:paraId="68F3EB0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295" w:type="dxa"/>
            <w:tcBorders>
              <w:top w:val="nil"/>
              <w:left w:val="nil"/>
              <w:bottom w:val="single" w:sz="4" w:space="0" w:color="auto"/>
              <w:right w:val="single" w:sz="4" w:space="0" w:color="auto"/>
            </w:tcBorders>
            <w:shd w:val="clear" w:color="auto" w:fill="auto"/>
            <w:noWrap/>
            <w:vAlign w:val="center"/>
            <w:hideMark/>
          </w:tcPr>
          <w:p w14:paraId="708D9C67"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00" w:type="dxa"/>
            <w:tcBorders>
              <w:top w:val="nil"/>
              <w:left w:val="nil"/>
              <w:bottom w:val="single" w:sz="4" w:space="0" w:color="auto"/>
              <w:right w:val="single" w:sz="4" w:space="0" w:color="auto"/>
            </w:tcBorders>
            <w:shd w:val="clear" w:color="auto" w:fill="auto"/>
            <w:noWrap/>
            <w:vAlign w:val="center"/>
            <w:hideMark/>
          </w:tcPr>
          <w:p w14:paraId="03B60FDC"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35" w:type="dxa"/>
            <w:tcBorders>
              <w:top w:val="nil"/>
              <w:left w:val="nil"/>
              <w:bottom w:val="single" w:sz="4" w:space="0" w:color="auto"/>
              <w:right w:val="single" w:sz="8" w:space="0" w:color="auto"/>
            </w:tcBorders>
            <w:shd w:val="clear" w:color="auto" w:fill="auto"/>
            <w:noWrap/>
            <w:vAlign w:val="center"/>
            <w:hideMark/>
          </w:tcPr>
          <w:p w14:paraId="7A8B28E2" w14:textId="3F2E465B" w:rsidR="00782CF2" w:rsidRPr="00C2152E" w:rsidRDefault="00EC1BBA"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3165C56A" w14:textId="77777777" w:rsidTr="00F77727">
        <w:trPr>
          <w:trHeight w:val="4770"/>
        </w:trPr>
        <w:tc>
          <w:tcPr>
            <w:tcW w:w="9245" w:type="dxa"/>
            <w:gridSpan w:val="5"/>
            <w:tcBorders>
              <w:top w:val="nil"/>
              <w:left w:val="single" w:sz="8" w:space="0" w:color="auto"/>
              <w:bottom w:val="single" w:sz="8" w:space="0" w:color="auto"/>
              <w:right w:val="single" w:sz="8" w:space="0" w:color="auto"/>
            </w:tcBorders>
            <w:shd w:val="clear" w:color="auto" w:fill="auto"/>
            <w:noWrap/>
            <w:hideMark/>
          </w:tcPr>
          <w:p w14:paraId="3D1CA1CE" w14:textId="547CDCD4" w:rsidR="00C2152E" w:rsidRDefault="00811371" w:rsidP="00711A55">
            <w:pPr>
              <w:rPr>
                <w:rFonts w:asciiTheme="minorHAnsi" w:hAnsiTheme="minorHAnsi"/>
                <w:bCs/>
                <w:color w:val="000000" w:themeColor="text1"/>
                <w:lang w:eastAsia="en-GB"/>
              </w:rPr>
            </w:pPr>
            <w:r w:rsidRPr="006D168E">
              <w:rPr>
                <w:rFonts w:asciiTheme="minorHAnsi" w:hAnsiTheme="minorHAnsi"/>
                <w:bCs/>
                <w:color w:val="000000" w:themeColor="text1"/>
                <w:lang w:eastAsia="en-GB"/>
              </w:rPr>
              <w:lastRenderedPageBreak/>
              <w:t>Comments:</w:t>
            </w:r>
          </w:p>
          <w:p w14:paraId="61A6ABAE" w14:textId="4BE09274" w:rsidR="00BC35F5" w:rsidRDefault="00BC35F5" w:rsidP="00711A55">
            <w:pPr>
              <w:rPr>
                <w:rFonts w:asciiTheme="minorHAnsi" w:hAnsiTheme="minorHAnsi"/>
                <w:bCs/>
                <w:color w:val="000000" w:themeColor="text1"/>
                <w:lang w:eastAsia="en-GB"/>
              </w:rPr>
            </w:pPr>
            <w:r>
              <w:rPr>
                <w:rFonts w:asciiTheme="minorHAnsi" w:hAnsiTheme="minorHAnsi"/>
                <w:bCs/>
                <w:color w:val="000000" w:themeColor="text1"/>
                <w:lang w:eastAsia="en-GB"/>
              </w:rPr>
              <w:t xml:space="preserve">- </w:t>
            </w:r>
            <w:r w:rsidRPr="00BC35F5">
              <w:rPr>
                <w:rFonts w:asciiTheme="minorHAnsi" w:hAnsiTheme="minorHAnsi"/>
                <w:bCs/>
                <w:color w:val="000000" w:themeColor="text1"/>
                <w:lang w:eastAsia="en-GB"/>
              </w:rPr>
              <w:t>The project report shows a good level of detail in outlining the development process for the Hybrid Arts Café website</w:t>
            </w:r>
            <w:r>
              <w:rPr>
                <w:rFonts w:asciiTheme="minorHAnsi" w:hAnsiTheme="minorHAnsi"/>
                <w:bCs/>
                <w:color w:val="000000" w:themeColor="text1"/>
                <w:lang w:eastAsia="en-GB"/>
              </w:rPr>
              <w:t>.</w:t>
            </w:r>
            <w:r w:rsidR="00077785">
              <w:t xml:space="preserve"> </w:t>
            </w:r>
            <w:r w:rsidR="00077785" w:rsidRPr="00077785">
              <w:rPr>
                <w:rFonts w:asciiTheme="minorHAnsi" w:hAnsiTheme="minorHAnsi"/>
                <w:bCs/>
                <w:color w:val="000000" w:themeColor="text1"/>
                <w:lang w:eastAsia="en-GB"/>
              </w:rPr>
              <w:t>However, there are areas where the report could be strengthened. For instance</w:t>
            </w:r>
            <w:r w:rsidR="00EC1BBA">
              <w:rPr>
                <w:rFonts w:asciiTheme="minorHAnsi" w:hAnsiTheme="minorHAnsi"/>
                <w:bCs/>
                <w:color w:val="000000" w:themeColor="text1"/>
                <w:lang w:eastAsia="en-GB"/>
              </w:rPr>
              <w:t>,</w:t>
            </w:r>
            <w:r w:rsidR="00EC1BBA">
              <w:t xml:space="preserve"> </w:t>
            </w:r>
            <w:r w:rsidR="00EC1BBA" w:rsidRPr="00EC1BBA">
              <w:rPr>
                <w:rFonts w:asciiTheme="minorHAnsi" w:hAnsiTheme="minorHAnsi"/>
                <w:bCs/>
                <w:color w:val="000000" w:themeColor="text1"/>
                <w:lang w:eastAsia="en-GB"/>
              </w:rPr>
              <w:t>expanding on client feedback and recommendations would offer a more comprehensive understanding of areas for improvement.</w:t>
            </w:r>
          </w:p>
          <w:p w14:paraId="0E781FB9" w14:textId="755854A9" w:rsidR="007C2CCC" w:rsidRDefault="00813F8A" w:rsidP="00813F8A">
            <w:pPr>
              <w:rPr>
                <w:rFonts w:asciiTheme="minorHAnsi" w:hAnsiTheme="minorHAnsi"/>
                <w:b/>
                <w:color w:val="000000" w:themeColor="text1"/>
                <w:lang w:eastAsia="en-GB"/>
              </w:rPr>
            </w:pPr>
            <w:r>
              <w:rPr>
                <w:rFonts w:asciiTheme="minorHAnsi" w:hAnsiTheme="minorHAnsi"/>
                <w:bCs/>
                <w:color w:val="000000" w:themeColor="text1"/>
                <w:lang w:eastAsia="en-GB"/>
              </w:rPr>
              <w:t xml:space="preserve">- </w:t>
            </w:r>
            <w:r w:rsidRPr="00813F8A">
              <w:rPr>
                <w:rFonts w:asciiTheme="minorHAnsi" w:hAnsiTheme="minorHAnsi"/>
                <w:bCs/>
                <w:color w:val="000000" w:themeColor="text1"/>
                <w:lang w:eastAsia="en-GB"/>
              </w:rPr>
              <w:t>Your project would benefit from closer adherence to the provided template for better organization and consistency.</w:t>
            </w:r>
          </w:p>
        </w:tc>
      </w:tr>
      <w:tr w:rsidR="00782CF2" w:rsidRPr="00C2152E" w14:paraId="44EEED00" w14:textId="77777777" w:rsidTr="00F77727">
        <w:trPr>
          <w:trHeight w:val="773"/>
        </w:trPr>
        <w:tc>
          <w:tcPr>
            <w:tcW w:w="3317" w:type="dxa"/>
            <w:tcBorders>
              <w:top w:val="nil"/>
              <w:left w:val="single" w:sz="8" w:space="0" w:color="auto"/>
              <w:bottom w:val="single" w:sz="8" w:space="0" w:color="auto"/>
              <w:right w:val="single" w:sz="4" w:space="0" w:color="auto"/>
            </w:tcBorders>
            <w:shd w:val="clear" w:color="auto" w:fill="auto"/>
            <w:noWrap/>
            <w:vAlign w:val="center"/>
            <w:hideMark/>
          </w:tcPr>
          <w:p w14:paraId="285338BE"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295" w:type="dxa"/>
            <w:tcBorders>
              <w:top w:val="nil"/>
              <w:left w:val="nil"/>
              <w:bottom w:val="single" w:sz="8" w:space="0" w:color="auto"/>
              <w:right w:val="single" w:sz="4" w:space="0" w:color="auto"/>
            </w:tcBorders>
            <w:shd w:val="clear" w:color="auto" w:fill="auto"/>
            <w:noWrap/>
            <w:vAlign w:val="center"/>
            <w:hideMark/>
          </w:tcPr>
          <w:p w14:paraId="1BB4A492"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295" w:type="dxa"/>
            <w:tcBorders>
              <w:top w:val="nil"/>
              <w:left w:val="nil"/>
              <w:bottom w:val="single" w:sz="8" w:space="0" w:color="auto"/>
              <w:right w:val="single" w:sz="4" w:space="0" w:color="auto"/>
            </w:tcBorders>
            <w:shd w:val="clear" w:color="auto" w:fill="auto"/>
            <w:noWrap/>
            <w:vAlign w:val="center"/>
            <w:hideMark/>
          </w:tcPr>
          <w:p w14:paraId="7C1A3CD1"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00" w:type="dxa"/>
            <w:tcBorders>
              <w:top w:val="nil"/>
              <w:left w:val="nil"/>
              <w:bottom w:val="single" w:sz="8" w:space="0" w:color="auto"/>
              <w:right w:val="single" w:sz="4" w:space="0" w:color="auto"/>
            </w:tcBorders>
            <w:shd w:val="clear" w:color="auto" w:fill="auto"/>
            <w:noWrap/>
            <w:vAlign w:val="center"/>
            <w:hideMark/>
          </w:tcPr>
          <w:p w14:paraId="159C1E95"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35" w:type="dxa"/>
            <w:tcBorders>
              <w:top w:val="nil"/>
              <w:left w:val="nil"/>
              <w:bottom w:val="single" w:sz="8" w:space="0" w:color="auto"/>
              <w:right w:val="single" w:sz="8" w:space="0" w:color="auto"/>
            </w:tcBorders>
            <w:shd w:val="clear" w:color="auto" w:fill="auto"/>
            <w:noWrap/>
            <w:vAlign w:val="center"/>
            <w:hideMark/>
          </w:tcPr>
          <w:p w14:paraId="214DE8F6" w14:textId="616BE0FC" w:rsidR="00782CF2" w:rsidRPr="00C2152E" w:rsidRDefault="009552CA" w:rsidP="00711A55">
            <w:pPr>
              <w:jc w:val="right"/>
              <w:rPr>
                <w:rFonts w:asciiTheme="minorHAnsi" w:hAnsiTheme="minorHAnsi"/>
                <w:b/>
                <w:color w:val="000000" w:themeColor="text1"/>
                <w:lang w:eastAsia="en-GB"/>
              </w:rPr>
            </w:pPr>
            <w:r>
              <w:rPr>
                <w:rFonts w:asciiTheme="minorHAnsi" w:hAnsiTheme="minorHAnsi"/>
                <w:b/>
                <w:color w:val="000000" w:themeColor="text1"/>
                <w:lang w:eastAsia="en-GB"/>
              </w:rPr>
              <w:t>5</w:t>
            </w:r>
            <w:r w:rsidR="00EC5474">
              <w:rPr>
                <w:rFonts w:asciiTheme="minorHAnsi" w:hAnsiTheme="minorHAnsi"/>
                <w:b/>
                <w:color w:val="000000" w:themeColor="text1"/>
                <w:lang w:eastAsia="en-GB"/>
              </w:rPr>
              <w:t>2</w:t>
            </w:r>
            <w:r w:rsidR="00811371" w:rsidRPr="00811371">
              <w:rPr>
                <w:rFonts w:asciiTheme="minorHAnsi" w:hAnsiTheme="minorHAnsi"/>
                <w:b/>
                <w:color w:val="000000" w:themeColor="text1"/>
                <w:lang w:eastAsia="en-GB"/>
              </w:rPr>
              <w:t>/100</w:t>
            </w:r>
          </w:p>
        </w:tc>
      </w:tr>
    </w:tbl>
    <w:p w14:paraId="1D06E55B" w14:textId="77777777" w:rsidR="004779D1" w:rsidRPr="00C2152E" w:rsidRDefault="004779D1" w:rsidP="004779D1">
      <w:pPr>
        <w:rPr>
          <w:rFonts w:asciiTheme="minorHAnsi" w:hAnsiTheme="minorHAnsi" w:cstheme="minorHAnsi"/>
          <w:b/>
          <w:color w:val="000000" w:themeColor="text1"/>
          <w:u w:val="single"/>
        </w:rPr>
      </w:pPr>
    </w:p>
    <w:p w14:paraId="2C998B0F" w14:textId="77777777" w:rsidR="004779D1" w:rsidRPr="00C2152E" w:rsidRDefault="004779D1" w:rsidP="004779D1">
      <w:pPr>
        <w:rPr>
          <w:rFonts w:asciiTheme="minorHAnsi" w:hAnsiTheme="minorHAnsi" w:cstheme="minorHAnsi"/>
          <w:b/>
          <w:color w:val="000000" w:themeColor="text1"/>
          <w:u w:val="single"/>
        </w:rPr>
      </w:pPr>
    </w:p>
    <w:p w14:paraId="19787E5E" w14:textId="77777777" w:rsidR="006363DD" w:rsidRPr="00C2152E" w:rsidRDefault="006363DD">
      <w:pPr>
        <w:rPr>
          <w:rFonts w:asciiTheme="minorHAnsi" w:hAnsiTheme="minorHAnsi"/>
          <w:color w:val="000000" w:themeColor="text1"/>
        </w:rPr>
      </w:pPr>
    </w:p>
    <w:p w14:paraId="3E948D4D" w14:textId="77777777" w:rsidR="006363DD" w:rsidRPr="00C2152E" w:rsidRDefault="006363DD">
      <w:pPr>
        <w:rPr>
          <w:rFonts w:asciiTheme="minorHAnsi" w:hAnsiTheme="minorHAnsi"/>
          <w:b/>
          <w:color w:val="000000" w:themeColor="text1"/>
        </w:rPr>
      </w:pPr>
    </w:p>
    <w:p w14:paraId="63FDA2CE"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BCC3A" w14:textId="77777777" w:rsidR="00FD4859" w:rsidRDefault="00FD4859" w:rsidP="002B7AB6">
      <w:r>
        <w:separator/>
      </w:r>
    </w:p>
  </w:endnote>
  <w:endnote w:type="continuationSeparator" w:id="0">
    <w:p w14:paraId="000401E0" w14:textId="77777777" w:rsidR="00FD4859" w:rsidRDefault="00FD4859" w:rsidP="002B7A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B28DD1" w14:textId="77777777" w:rsidR="00FD4859" w:rsidRDefault="00FD4859" w:rsidP="002B7AB6">
      <w:r>
        <w:separator/>
      </w:r>
    </w:p>
  </w:footnote>
  <w:footnote w:type="continuationSeparator" w:id="0">
    <w:p w14:paraId="48E97672" w14:textId="77777777" w:rsidR="00FD4859" w:rsidRDefault="00FD4859" w:rsidP="002B7A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7582"/>
    <w:rsid w:val="000114EF"/>
    <w:rsid w:val="00021709"/>
    <w:rsid w:val="0002557C"/>
    <w:rsid w:val="0006611F"/>
    <w:rsid w:val="00077785"/>
    <w:rsid w:val="000A6C3A"/>
    <w:rsid w:val="000E1312"/>
    <w:rsid w:val="000F3C3A"/>
    <w:rsid w:val="000F7A4A"/>
    <w:rsid w:val="00125730"/>
    <w:rsid w:val="00160EBC"/>
    <w:rsid w:val="001D0DDD"/>
    <w:rsid w:val="001E27BF"/>
    <w:rsid w:val="00231C66"/>
    <w:rsid w:val="002328DD"/>
    <w:rsid w:val="00242112"/>
    <w:rsid w:val="00242C3B"/>
    <w:rsid w:val="00243FC9"/>
    <w:rsid w:val="00253402"/>
    <w:rsid w:val="002646EE"/>
    <w:rsid w:val="00266DE7"/>
    <w:rsid w:val="002B7AB6"/>
    <w:rsid w:val="00306E7D"/>
    <w:rsid w:val="003A5042"/>
    <w:rsid w:val="003B6D17"/>
    <w:rsid w:val="003D039B"/>
    <w:rsid w:val="003E5437"/>
    <w:rsid w:val="003F049D"/>
    <w:rsid w:val="00406F64"/>
    <w:rsid w:val="00461843"/>
    <w:rsid w:val="004779D1"/>
    <w:rsid w:val="00576B2C"/>
    <w:rsid w:val="005B79EF"/>
    <w:rsid w:val="005C79DB"/>
    <w:rsid w:val="005D6C56"/>
    <w:rsid w:val="006116A5"/>
    <w:rsid w:val="006352EE"/>
    <w:rsid w:val="006363DD"/>
    <w:rsid w:val="006530D2"/>
    <w:rsid w:val="006645F5"/>
    <w:rsid w:val="006B5596"/>
    <w:rsid w:val="006D168E"/>
    <w:rsid w:val="00746641"/>
    <w:rsid w:val="00757A27"/>
    <w:rsid w:val="00782CF2"/>
    <w:rsid w:val="0079462F"/>
    <w:rsid w:val="007C2CCC"/>
    <w:rsid w:val="007C5EED"/>
    <w:rsid w:val="007E5836"/>
    <w:rsid w:val="0080194D"/>
    <w:rsid w:val="00801A50"/>
    <w:rsid w:val="00811371"/>
    <w:rsid w:val="00813F8A"/>
    <w:rsid w:val="00826F79"/>
    <w:rsid w:val="00866E85"/>
    <w:rsid w:val="008810D2"/>
    <w:rsid w:val="008B05C1"/>
    <w:rsid w:val="008B67FF"/>
    <w:rsid w:val="008D4A65"/>
    <w:rsid w:val="008D71A7"/>
    <w:rsid w:val="009552CA"/>
    <w:rsid w:val="0096391C"/>
    <w:rsid w:val="009A5336"/>
    <w:rsid w:val="009D2E22"/>
    <w:rsid w:val="009E130B"/>
    <w:rsid w:val="009E2F86"/>
    <w:rsid w:val="009F37CB"/>
    <w:rsid w:val="00A151E5"/>
    <w:rsid w:val="00A16A6A"/>
    <w:rsid w:val="00A4064E"/>
    <w:rsid w:val="00A47A6B"/>
    <w:rsid w:val="00A527B4"/>
    <w:rsid w:val="00A55C0B"/>
    <w:rsid w:val="00A61D46"/>
    <w:rsid w:val="00A736BA"/>
    <w:rsid w:val="00A960E3"/>
    <w:rsid w:val="00AB34FE"/>
    <w:rsid w:val="00B04E8B"/>
    <w:rsid w:val="00B22904"/>
    <w:rsid w:val="00B27A16"/>
    <w:rsid w:val="00BC35F5"/>
    <w:rsid w:val="00BF20F2"/>
    <w:rsid w:val="00C2152E"/>
    <w:rsid w:val="00C60A27"/>
    <w:rsid w:val="00C73D83"/>
    <w:rsid w:val="00CC4C41"/>
    <w:rsid w:val="00CD2262"/>
    <w:rsid w:val="00CF3983"/>
    <w:rsid w:val="00D4783B"/>
    <w:rsid w:val="00D55F14"/>
    <w:rsid w:val="00D87BAB"/>
    <w:rsid w:val="00E1157B"/>
    <w:rsid w:val="00E7241F"/>
    <w:rsid w:val="00E941A3"/>
    <w:rsid w:val="00EC1BBA"/>
    <w:rsid w:val="00EC5474"/>
    <w:rsid w:val="00ED2C79"/>
    <w:rsid w:val="00EE0FE1"/>
    <w:rsid w:val="00EE4571"/>
    <w:rsid w:val="00F026F4"/>
    <w:rsid w:val="00F14758"/>
    <w:rsid w:val="00F6467A"/>
    <w:rsid w:val="00F77727"/>
    <w:rsid w:val="00F91104"/>
    <w:rsid w:val="00FB518F"/>
    <w:rsid w:val="00FD48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719"/>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paragraph" w:styleId="Header">
    <w:name w:val="header"/>
    <w:basedOn w:val="Normal"/>
    <w:link w:val="HeaderChar"/>
    <w:uiPriority w:val="99"/>
    <w:unhideWhenUsed/>
    <w:rsid w:val="002B7AB6"/>
    <w:pPr>
      <w:tabs>
        <w:tab w:val="center" w:pos="4513"/>
        <w:tab w:val="right" w:pos="9026"/>
      </w:tabs>
    </w:pPr>
  </w:style>
  <w:style w:type="character" w:customStyle="1" w:styleId="HeaderChar">
    <w:name w:val="Header Char"/>
    <w:basedOn w:val="DefaultParagraphFont"/>
    <w:link w:val="Header"/>
    <w:uiPriority w:val="99"/>
    <w:rsid w:val="002B7AB6"/>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2B7AB6"/>
    <w:pPr>
      <w:tabs>
        <w:tab w:val="center" w:pos="4513"/>
        <w:tab w:val="right" w:pos="9026"/>
      </w:tabs>
    </w:pPr>
  </w:style>
  <w:style w:type="character" w:customStyle="1" w:styleId="FooterChar">
    <w:name w:val="Footer Char"/>
    <w:basedOn w:val="DefaultParagraphFont"/>
    <w:link w:val="Footer"/>
    <w:uiPriority w:val="99"/>
    <w:rsid w:val="002B7AB6"/>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5</Pages>
  <Words>747</Words>
  <Characters>4258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Divya Chidambaram</cp:lastModifiedBy>
  <cp:revision>54</cp:revision>
  <cp:lastPrinted>2013-09-25T13:22:00Z</cp:lastPrinted>
  <dcterms:created xsi:type="dcterms:W3CDTF">2024-05-13T09:10:00Z</dcterms:created>
  <dcterms:modified xsi:type="dcterms:W3CDTF">2024-05-14T09:24:00Z</dcterms:modified>
</cp:coreProperties>
</file>