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F37DEF" w:rsidRPr="001779F7" w:rsidRDefault="00F37DEF" w:rsidP="00F37DEF">
      <w:pPr>
        <w:spacing w:line="360" w:lineRule="auto"/>
        <w:jc w:val="both"/>
        <w:rPr>
          <w:rFonts w:ascii="Times New Roman" w:hAnsi="Times New Roman" w:cs="Times New Roman"/>
          <w:bCs/>
          <w:sz w:val="24"/>
          <w:szCs w:val="24"/>
        </w:rPr>
      </w:pPr>
      <w:bookmarkStart w:id="0" w:name="_GoBack"/>
      <w:bookmarkEnd w:id="0"/>
      <w:r w:rsidRPr="001779F7">
        <w:rPr>
          <w:rFonts w:ascii="Times New Roman" w:hAnsi="Times New Roman" w:cs="Times New Roman"/>
          <w:b/>
          <w:bCs/>
          <w:sz w:val="24"/>
          <w:szCs w:val="24"/>
        </w:rPr>
        <w:t xml:space="preserve">Module Title: </w:t>
      </w:r>
      <w:r w:rsidRPr="001779F7">
        <w:rPr>
          <w:rFonts w:ascii="Times New Roman" w:hAnsi="Times New Roman" w:cs="Times New Roman"/>
          <w:bCs/>
          <w:sz w:val="24"/>
          <w:szCs w:val="24"/>
        </w:rPr>
        <w:t>Management</w:t>
      </w:r>
      <w:r w:rsidRPr="001779F7">
        <w:rPr>
          <w:rFonts w:ascii="Times New Roman" w:hAnsi="Times New Roman" w:cs="Times New Roman"/>
          <w:b/>
          <w:bCs/>
          <w:sz w:val="24"/>
          <w:szCs w:val="24"/>
        </w:rPr>
        <w:t xml:space="preserve"> </w:t>
      </w:r>
      <w:r w:rsidRPr="001779F7">
        <w:rPr>
          <w:rFonts w:ascii="Times New Roman" w:hAnsi="Times New Roman" w:cs="Times New Roman"/>
          <w:bCs/>
          <w:sz w:val="24"/>
          <w:szCs w:val="24"/>
        </w:rPr>
        <w:t>&amp; Organisational Behaviour</w:t>
      </w:r>
    </w:p>
    <w:p w:rsidR="00F37DEF" w:rsidRDefault="00F37DEF" w:rsidP="00F37DEF">
      <w:pPr>
        <w:spacing w:line="360" w:lineRule="auto"/>
        <w:jc w:val="both"/>
        <w:rPr>
          <w:rFonts w:ascii="Times New Roman" w:hAnsi="Times New Roman" w:cs="Times New Roman"/>
          <w:color w:val="000000"/>
          <w:sz w:val="24"/>
          <w:szCs w:val="24"/>
        </w:rPr>
      </w:pPr>
      <w:r w:rsidRPr="001779F7">
        <w:rPr>
          <w:rFonts w:ascii="Times New Roman" w:hAnsi="Times New Roman" w:cs="Times New Roman"/>
          <w:b/>
          <w:color w:val="000000"/>
          <w:sz w:val="24"/>
          <w:szCs w:val="24"/>
        </w:rPr>
        <w:t xml:space="preserve">Module Code: </w:t>
      </w:r>
      <w:r w:rsidRPr="001779F7">
        <w:rPr>
          <w:rFonts w:ascii="Times New Roman" w:hAnsi="Times New Roman" w:cs="Times New Roman"/>
          <w:color w:val="000000"/>
          <w:sz w:val="24"/>
          <w:szCs w:val="24"/>
        </w:rPr>
        <w:t xml:space="preserve">BMIH5004 </w:t>
      </w:r>
    </w:p>
    <w:p w:rsidR="00891906" w:rsidRDefault="00891906" w:rsidP="00891906">
      <w:pPr>
        <w:spacing w:line="360" w:lineRule="auto"/>
        <w:rPr>
          <w:rFonts w:ascii="Times New Roman" w:hAnsi="Times New Roman" w:cs="Times New Roman"/>
          <w:b/>
          <w:color w:val="000000"/>
          <w:sz w:val="32"/>
          <w:szCs w:val="32"/>
        </w:rPr>
      </w:pPr>
    </w:p>
    <w:p w:rsidR="00891906" w:rsidRPr="00891906" w:rsidRDefault="00891906" w:rsidP="00891906">
      <w:pPr>
        <w:spacing w:line="360" w:lineRule="auto"/>
        <w:rPr>
          <w:rFonts w:ascii="Times New Roman" w:hAnsi="Times New Roman" w:cs="Times New Roman"/>
          <w:b/>
          <w:bCs/>
          <w:sz w:val="32"/>
          <w:szCs w:val="32"/>
        </w:rPr>
      </w:pPr>
      <w:r w:rsidRPr="00891906">
        <w:rPr>
          <w:rFonts w:ascii="Times New Roman" w:hAnsi="Times New Roman" w:cs="Times New Roman"/>
          <w:b/>
          <w:color w:val="000000"/>
          <w:sz w:val="32"/>
          <w:szCs w:val="32"/>
        </w:rPr>
        <w:t xml:space="preserve">Title: </w:t>
      </w:r>
      <w:r w:rsidRPr="00891906">
        <w:rPr>
          <w:rFonts w:ascii="Times New Roman" w:hAnsi="Times New Roman" w:cs="Times New Roman"/>
          <w:bCs/>
          <w:sz w:val="32"/>
          <w:szCs w:val="32"/>
        </w:rPr>
        <w:t>Analysis report of Marriott Hotels</w:t>
      </w:r>
    </w:p>
    <w:p w:rsidR="00891906" w:rsidRPr="001779F7" w:rsidRDefault="00891906" w:rsidP="00F37DEF">
      <w:pPr>
        <w:spacing w:line="360" w:lineRule="auto"/>
        <w:jc w:val="both"/>
        <w:rPr>
          <w:rFonts w:ascii="Times New Roman" w:hAnsi="Times New Roman" w:cs="Times New Roman"/>
          <w:color w:val="000000"/>
          <w:sz w:val="24"/>
          <w:szCs w:val="24"/>
        </w:rPr>
      </w:pPr>
    </w:p>
    <w:p w:rsidR="00F37DEF" w:rsidRPr="001779F7" w:rsidRDefault="00F37DEF" w:rsidP="00F37DEF">
      <w:pPr>
        <w:autoSpaceDE w:val="0"/>
        <w:autoSpaceDN w:val="0"/>
        <w:adjustRightInd w:val="0"/>
        <w:spacing w:after="0" w:line="360" w:lineRule="auto"/>
        <w:jc w:val="both"/>
        <w:rPr>
          <w:rFonts w:ascii="Times New Roman" w:hAnsi="Times New Roman" w:cs="Times New Roman"/>
          <w:b/>
          <w:color w:val="000000"/>
          <w:sz w:val="24"/>
          <w:szCs w:val="24"/>
        </w:rPr>
      </w:pPr>
    </w:p>
    <w:p w:rsidR="00F37DEF" w:rsidRPr="001779F7" w:rsidRDefault="00F37DEF" w:rsidP="00F37DEF">
      <w:pPr>
        <w:autoSpaceDE w:val="0"/>
        <w:autoSpaceDN w:val="0"/>
        <w:adjustRightInd w:val="0"/>
        <w:spacing w:after="0" w:line="360" w:lineRule="auto"/>
        <w:jc w:val="both"/>
        <w:rPr>
          <w:rFonts w:ascii="Times New Roman" w:hAnsi="Times New Roman" w:cs="Times New Roman"/>
          <w:color w:val="000000"/>
          <w:sz w:val="24"/>
          <w:szCs w:val="24"/>
        </w:rPr>
      </w:pPr>
      <w:r w:rsidRPr="001779F7">
        <w:rPr>
          <w:rFonts w:ascii="Times New Roman" w:hAnsi="Times New Roman" w:cs="Times New Roman"/>
          <w:b/>
          <w:color w:val="000000"/>
          <w:sz w:val="24"/>
          <w:szCs w:val="24"/>
        </w:rPr>
        <w:t xml:space="preserve">Lecturer’s name: </w:t>
      </w:r>
      <w:r w:rsidRPr="001779F7">
        <w:rPr>
          <w:rFonts w:ascii="Times New Roman" w:hAnsi="Times New Roman" w:cs="Times New Roman"/>
          <w:color w:val="000000"/>
          <w:sz w:val="24"/>
          <w:szCs w:val="24"/>
        </w:rPr>
        <w:t>Antoinette Milne</w:t>
      </w:r>
    </w:p>
    <w:p w:rsidR="00F37DEF" w:rsidRPr="001779F7" w:rsidRDefault="00F37DEF" w:rsidP="00F37DEF">
      <w:pPr>
        <w:autoSpaceDE w:val="0"/>
        <w:autoSpaceDN w:val="0"/>
        <w:adjustRightInd w:val="0"/>
        <w:spacing w:after="0" w:line="360" w:lineRule="auto"/>
        <w:jc w:val="both"/>
        <w:rPr>
          <w:rFonts w:ascii="Times New Roman" w:hAnsi="Times New Roman" w:cs="Times New Roman"/>
          <w:color w:val="000000"/>
          <w:sz w:val="24"/>
          <w:szCs w:val="24"/>
        </w:rPr>
      </w:pPr>
    </w:p>
    <w:p w:rsidR="00F37DEF" w:rsidRPr="001779F7" w:rsidRDefault="00F37DEF" w:rsidP="00F37DEF">
      <w:pPr>
        <w:spacing w:line="360" w:lineRule="auto"/>
        <w:jc w:val="both"/>
        <w:rPr>
          <w:rFonts w:ascii="Times New Roman" w:hAnsi="Times New Roman" w:cs="Times New Roman"/>
          <w:bCs/>
          <w:sz w:val="24"/>
          <w:szCs w:val="24"/>
        </w:rPr>
      </w:pPr>
      <w:r w:rsidRPr="001779F7">
        <w:rPr>
          <w:rFonts w:ascii="Times New Roman" w:hAnsi="Times New Roman" w:cs="Times New Roman"/>
          <w:b/>
          <w:bCs/>
          <w:sz w:val="24"/>
          <w:szCs w:val="24"/>
        </w:rPr>
        <w:t xml:space="preserve">Student name: </w:t>
      </w:r>
      <w:r w:rsidRPr="001779F7">
        <w:rPr>
          <w:rFonts w:ascii="Times New Roman" w:hAnsi="Times New Roman" w:cs="Times New Roman"/>
          <w:bCs/>
          <w:sz w:val="24"/>
          <w:szCs w:val="24"/>
        </w:rPr>
        <w:t>Aniko Takacsne Feher</w:t>
      </w:r>
    </w:p>
    <w:p w:rsidR="00F37DEF" w:rsidRPr="001779F7" w:rsidRDefault="00F37DEF" w:rsidP="00F37DEF">
      <w:pPr>
        <w:spacing w:line="360" w:lineRule="auto"/>
        <w:jc w:val="both"/>
        <w:rPr>
          <w:rFonts w:ascii="Times New Roman" w:hAnsi="Times New Roman" w:cs="Times New Roman"/>
          <w:bCs/>
          <w:sz w:val="24"/>
          <w:szCs w:val="24"/>
        </w:rPr>
      </w:pPr>
      <w:r w:rsidRPr="001779F7">
        <w:rPr>
          <w:rFonts w:ascii="Times New Roman" w:hAnsi="Times New Roman" w:cs="Times New Roman"/>
          <w:b/>
          <w:bCs/>
          <w:sz w:val="24"/>
          <w:szCs w:val="24"/>
        </w:rPr>
        <w:t xml:space="preserve">Student number: </w:t>
      </w:r>
      <w:r w:rsidRPr="001779F7">
        <w:rPr>
          <w:rFonts w:ascii="Times New Roman" w:hAnsi="Times New Roman" w:cs="Times New Roman"/>
          <w:bCs/>
          <w:sz w:val="24"/>
          <w:szCs w:val="24"/>
        </w:rPr>
        <w:t>2245369</w:t>
      </w:r>
    </w:p>
    <w:p w:rsidR="00F37DEF" w:rsidRDefault="00F37DEF" w:rsidP="00F37DEF">
      <w:pPr>
        <w:spacing w:line="360" w:lineRule="auto"/>
        <w:jc w:val="both"/>
        <w:rPr>
          <w:rFonts w:ascii="Times New Roman" w:hAnsi="Times New Roman" w:cs="Times New Roman"/>
          <w:bCs/>
          <w:sz w:val="24"/>
          <w:szCs w:val="24"/>
        </w:rPr>
      </w:pPr>
      <w:r w:rsidRPr="001779F7">
        <w:rPr>
          <w:rFonts w:ascii="Times New Roman" w:hAnsi="Times New Roman" w:cs="Times New Roman"/>
          <w:b/>
          <w:bCs/>
          <w:sz w:val="24"/>
          <w:szCs w:val="24"/>
        </w:rPr>
        <w:t xml:space="preserve">Word count: </w:t>
      </w:r>
      <w:r w:rsidR="007A76D4">
        <w:rPr>
          <w:rFonts w:ascii="Times New Roman" w:hAnsi="Times New Roman" w:cs="Times New Roman"/>
          <w:bCs/>
          <w:sz w:val="24"/>
          <w:szCs w:val="24"/>
        </w:rPr>
        <w:t>2129</w:t>
      </w:r>
    </w:p>
    <w:p w:rsidR="00891906" w:rsidRPr="001779F7" w:rsidRDefault="00891906" w:rsidP="00F37DEF">
      <w:pPr>
        <w:spacing w:line="360" w:lineRule="auto"/>
        <w:jc w:val="both"/>
        <w:rPr>
          <w:rFonts w:ascii="Times New Roman" w:hAnsi="Times New Roman" w:cs="Times New Roman"/>
          <w:b/>
          <w:bCs/>
          <w:sz w:val="24"/>
          <w:szCs w:val="24"/>
        </w:rPr>
      </w:pPr>
      <w:r w:rsidRPr="00891906">
        <w:rPr>
          <w:rFonts w:ascii="Times New Roman" w:hAnsi="Times New Roman" w:cs="Times New Roman"/>
          <w:b/>
          <w:bCs/>
          <w:sz w:val="24"/>
          <w:szCs w:val="24"/>
        </w:rPr>
        <w:t>Date:</w:t>
      </w:r>
      <w:r>
        <w:rPr>
          <w:rFonts w:ascii="Times New Roman" w:hAnsi="Times New Roman" w:cs="Times New Roman"/>
          <w:bCs/>
          <w:sz w:val="24"/>
          <w:szCs w:val="24"/>
        </w:rPr>
        <w:t xml:space="preserve"> 06.March 2025.</w:t>
      </w:r>
    </w:p>
    <w:p w:rsidR="00F37DEF" w:rsidRPr="001779F7" w:rsidRDefault="00F37DEF" w:rsidP="00F37DEF">
      <w:pPr>
        <w:autoSpaceDE w:val="0"/>
        <w:autoSpaceDN w:val="0"/>
        <w:adjustRightInd w:val="0"/>
        <w:spacing w:after="0" w:line="360" w:lineRule="auto"/>
        <w:jc w:val="both"/>
        <w:rPr>
          <w:rFonts w:ascii="Times New Roman" w:hAnsi="Times New Roman" w:cs="Times New Roman"/>
          <w:color w:val="000000"/>
          <w:sz w:val="24"/>
          <w:szCs w:val="24"/>
        </w:rPr>
      </w:pPr>
    </w:p>
    <w:p w:rsidR="00F37DEF" w:rsidRPr="001779F7" w:rsidRDefault="00F37DEF" w:rsidP="00F37DEF">
      <w:pPr>
        <w:spacing w:line="360" w:lineRule="auto"/>
        <w:jc w:val="both"/>
        <w:rPr>
          <w:rFonts w:ascii="Times New Roman" w:hAnsi="Times New Roman" w:cs="Times New Roman"/>
          <w:b/>
          <w:color w:val="000000"/>
          <w:sz w:val="24"/>
          <w:szCs w:val="24"/>
        </w:rPr>
      </w:pPr>
      <w:r w:rsidRPr="001779F7">
        <w:rPr>
          <w:rFonts w:ascii="Times New Roman" w:hAnsi="Times New Roman" w:cs="Times New Roman"/>
          <w:b/>
          <w:color w:val="000000"/>
          <w:sz w:val="24"/>
          <w:szCs w:val="24"/>
        </w:rPr>
        <w:br w:type="page"/>
      </w:r>
    </w:p>
    <w:p w:rsidR="00F37DEF" w:rsidRPr="001779F7" w:rsidRDefault="00F37DEF" w:rsidP="00F37DEF">
      <w:pPr>
        <w:autoSpaceDE w:val="0"/>
        <w:autoSpaceDN w:val="0"/>
        <w:adjustRightInd w:val="0"/>
        <w:spacing w:after="0" w:line="360" w:lineRule="auto"/>
        <w:jc w:val="both"/>
        <w:rPr>
          <w:rFonts w:ascii="Times New Roman" w:hAnsi="Times New Roman" w:cs="Times New Roman"/>
          <w:b/>
          <w:color w:val="000000"/>
          <w:sz w:val="24"/>
          <w:szCs w:val="24"/>
        </w:rPr>
      </w:pPr>
      <w:r w:rsidRPr="001779F7">
        <w:rPr>
          <w:rFonts w:ascii="Times New Roman" w:hAnsi="Times New Roman" w:cs="Times New Roman"/>
          <w:b/>
          <w:color w:val="000000"/>
          <w:sz w:val="24"/>
          <w:szCs w:val="24"/>
        </w:rPr>
        <w:lastRenderedPageBreak/>
        <w:t xml:space="preserve">AI Acknowledgement </w:t>
      </w:r>
    </w:p>
    <w:p w:rsidR="00F37DEF" w:rsidRPr="001779F7" w:rsidRDefault="00F37DEF" w:rsidP="00F37DEF">
      <w:pPr>
        <w:autoSpaceDE w:val="0"/>
        <w:autoSpaceDN w:val="0"/>
        <w:adjustRightInd w:val="0"/>
        <w:spacing w:after="0" w:line="360" w:lineRule="auto"/>
        <w:jc w:val="both"/>
        <w:rPr>
          <w:rFonts w:ascii="Times New Roman" w:hAnsi="Times New Roman" w:cs="Times New Roman"/>
          <w:b/>
          <w:color w:val="000000"/>
          <w:sz w:val="24"/>
          <w:szCs w:val="24"/>
        </w:rPr>
      </w:pPr>
      <w:r w:rsidRPr="001779F7">
        <w:rPr>
          <w:rFonts w:ascii="Times New Roman" w:hAnsi="Times New Roman" w:cs="Times New Roman"/>
          <w:sz w:val="24"/>
          <w:szCs w:val="24"/>
        </w:rPr>
        <w:t>I confirm that I have not used any AI tools in the research and creation of this assignment. I confirm t</w:t>
      </w:r>
      <w:r>
        <w:rPr>
          <w:rFonts w:ascii="Times New Roman" w:hAnsi="Times New Roman" w:cs="Times New Roman"/>
          <w:sz w:val="24"/>
          <w:szCs w:val="24"/>
        </w:rPr>
        <w:t>hat I have not presented any AI-</w:t>
      </w:r>
      <w:r w:rsidRPr="001779F7">
        <w:rPr>
          <w:rFonts w:ascii="Times New Roman" w:hAnsi="Times New Roman" w:cs="Times New Roman"/>
          <w:sz w:val="24"/>
          <w:szCs w:val="24"/>
        </w:rPr>
        <w:t xml:space="preserve">generated materials as my own work. I confirm I have copies of my drafts, notes, and other resources I used, which I may be asked to provide in evidence. </w:t>
      </w:r>
    </w:p>
    <w:p w:rsidR="00F37DEF" w:rsidRPr="001779F7" w:rsidRDefault="00F37DEF" w:rsidP="00F37DEF">
      <w:pPr>
        <w:autoSpaceDE w:val="0"/>
        <w:autoSpaceDN w:val="0"/>
        <w:adjustRightInd w:val="0"/>
        <w:spacing w:after="0" w:line="360" w:lineRule="auto"/>
        <w:jc w:val="both"/>
        <w:rPr>
          <w:rFonts w:ascii="Times New Roman" w:hAnsi="Times New Roman" w:cs="Times New Roman"/>
          <w:b/>
          <w:color w:val="000000"/>
          <w:sz w:val="24"/>
          <w:szCs w:val="24"/>
        </w:rPr>
      </w:pPr>
      <w:r w:rsidRPr="001779F7">
        <w:rPr>
          <w:rFonts w:ascii="Times New Roman" w:hAnsi="Times New Roman" w:cs="Times New Roman"/>
          <w:b/>
          <w:color w:val="000000"/>
          <w:sz w:val="24"/>
          <w:szCs w:val="24"/>
        </w:rPr>
        <w:t xml:space="preserve">  </w:t>
      </w:r>
    </w:p>
    <w:p w:rsidR="00F37DEF" w:rsidRDefault="00F37DEF" w:rsidP="00F37DEF"/>
    <w:p w:rsidR="00F37DEF" w:rsidRDefault="00F37DEF" w:rsidP="00F37DEF"/>
    <w:p w:rsidR="00F37DEF" w:rsidRDefault="00F37DEF" w:rsidP="00F37DEF"/>
    <w:p w:rsidR="00F37DEF" w:rsidRDefault="00F37DEF" w:rsidP="00F37DEF"/>
    <w:p w:rsidR="00F37DEF" w:rsidRDefault="00F37DEF" w:rsidP="00F37DEF"/>
    <w:p w:rsidR="00F37DEF" w:rsidRDefault="00F37DEF" w:rsidP="00F37DEF"/>
    <w:p w:rsidR="00F37DEF" w:rsidRDefault="00F37DEF" w:rsidP="00F37DEF"/>
    <w:p w:rsidR="00F37DEF" w:rsidRDefault="00F37DEF" w:rsidP="00F37DEF"/>
    <w:p w:rsidR="00F37DEF" w:rsidRDefault="00F37DEF" w:rsidP="00F37DEF"/>
    <w:p w:rsidR="00F37DEF" w:rsidRDefault="00F37DEF" w:rsidP="00F37DEF"/>
    <w:p w:rsidR="00F37DEF" w:rsidRDefault="00F37DEF" w:rsidP="00F37DEF">
      <w:pPr>
        <w:rPr>
          <w:rFonts w:ascii="Times New Roman" w:hAnsi="Times New Roman" w:cs="Times New Roman"/>
          <w:b/>
          <w:bCs/>
          <w:sz w:val="32"/>
          <w:szCs w:val="32"/>
        </w:rPr>
      </w:pPr>
      <w:r>
        <w:rPr>
          <w:rFonts w:ascii="Times New Roman" w:hAnsi="Times New Roman" w:cs="Times New Roman"/>
          <w:b/>
          <w:bCs/>
          <w:sz w:val="32"/>
          <w:szCs w:val="32"/>
        </w:rPr>
        <w:br w:type="page"/>
      </w:r>
    </w:p>
    <w:p w:rsidR="00F37DEF" w:rsidRPr="00F971E2" w:rsidRDefault="00F37DEF" w:rsidP="00C93445">
      <w:pPr>
        <w:spacing w:line="360" w:lineRule="auto"/>
        <w:jc w:val="center"/>
        <w:rPr>
          <w:rFonts w:ascii="Times New Roman" w:hAnsi="Times New Roman" w:cs="Times New Roman"/>
          <w:b/>
          <w:bCs/>
          <w:sz w:val="24"/>
          <w:szCs w:val="24"/>
        </w:rPr>
      </w:pPr>
      <w:r w:rsidRPr="00F971E2">
        <w:rPr>
          <w:rFonts w:ascii="Times New Roman" w:hAnsi="Times New Roman" w:cs="Times New Roman"/>
          <w:b/>
          <w:bCs/>
          <w:sz w:val="24"/>
          <w:szCs w:val="24"/>
        </w:rPr>
        <w:lastRenderedPageBreak/>
        <w:t>Analysis report of Marriott Hotels</w:t>
      </w:r>
    </w:p>
    <w:p w:rsidR="00F37DEF" w:rsidRPr="00F971E2" w:rsidRDefault="00F37DEF" w:rsidP="00F971E2">
      <w:pPr>
        <w:spacing w:line="360" w:lineRule="auto"/>
        <w:jc w:val="both"/>
        <w:rPr>
          <w:rFonts w:ascii="Times New Roman" w:hAnsi="Times New Roman" w:cs="Times New Roman"/>
          <w:sz w:val="24"/>
          <w:szCs w:val="24"/>
        </w:rPr>
      </w:pPr>
      <w:r w:rsidRPr="00F971E2">
        <w:rPr>
          <w:rStyle w:val="Strong"/>
          <w:rFonts w:ascii="Times New Roman" w:hAnsi="Times New Roman" w:cs="Times New Roman"/>
          <w:sz w:val="24"/>
          <w:szCs w:val="24"/>
        </w:rPr>
        <w:t>Executive Summary</w:t>
      </w:r>
    </w:p>
    <w:p w:rsidR="00110B69" w:rsidRPr="00110B69" w:rsidRDefault="00DA60AE" w:rsidP="00110B69">
      <w:pPr>
        <w:pStyle w:val="NormalWeb"/>
        <w:spacing w:line="360" w:lineRule="auto"/>
        <w:jc w:val="both"/>
      </w:pPr>
      <w:r>
        <w:t>Through this report we analys</w:t>
      </w:r>
      <w:r w:rsidR="00110B69" w:rsidRPr="00110B69">
        <w:t>e Marriott International which stands among the top hospitality chains worldwide. The analysis examines Marriott International's organi</w:t>
      </w:r>
      <w:r>
        <w:t>s</w:t>
      </w:r>
      <w:r w:rsidR="00110B69" w:rsidRPr="00110B69">
        <w:t>ational structure and corporate culture while assessing its strategic direction and change initiatives at both corporate and individual hotel levels. The report examines the worldwide operations of Marriott along with its franchising system and the company's response to industry challenges.</w:t>
      </w:r>
    </w:p>
    <w:p w:rsidR="00110B69" w:rsidRPr="00110B69" w:rsidRDefault="00110B69" w:rsidP="00110B69">
      <w:pPr>
        <w:pStyle w:val="NormalWeb"/>
        <w:spacing w:line="360" w:lineRule="auto"/>
        <w:jc w:val="both"/>
      </w:pPr>
      <w:r w:rsidRPr="00110B69">
        <w:t>The evaluation of Marriott's corporate culture demonstrates its dedication to employee well-being and sustainable practices but reveals weaknesses in transparent operations and market responsiveness. The success of Marriott’s latest organizational restructuring and new brand launches like JW Marriott and StudioRes undergoes evaluation. The Securities and Exchange Commission report examines Marriott’s strategic direction through its changing business model which serves both luxury travel</w:t>
      </w:r>
      <w:r w:rsidR="00246B31">
        <w:t>l</w:t>
      </w:r>
      <w:r w:rsidRPr="00110B69">
        <w:t>ers and budget-conscious customers (2024).</w:t>
      </w:r>
    </w:p>
    <w:p w:rsidR="00F37DEF" w:rsidRPr="00110B69" w:rsidRDefault="00110B69" w:rsidP="00110B69">
      <w:pPr>
        <w:pStyle w:val="NormalWeb"/>
        <w:spacing w:line="360" w:lineRule="auto"/>
        <w:jc w:val="both"/>
      </w:pPr>
      <w:r w:rsidRPr="00110B69">
        <w:t>The analysis shows Marriott is still a leading hospitality entity but needs to enhance its branding strategy, customer segmentation methods, and operational efficiency practices. The report recommends improving market communication strategies and aligning rebranding with consumer expec</w:t>
      </w:r>
      <w:r w:rsidR="00DA60AE">
        <w:t>tations while optimizing organis</w:t>
      </w:r>
      <w:r w:rsidRPr="00110B69">
        <w:t>ational frameworks to sustain competitive advantage (Shastri, 2023).</w:t>
      </w:r>
    </w:p>
    <w:p w:rsidR="00772D7A" w:rsidRDefault="00772D7A">
      <w:pPr>
        <w:rPr>
          <w:rFonts w:ascii="Times New Roman" w:hAnsi="Times New Roman" w:cs="Times New Roman"/>
          <w:sz w:val="24"/>
          <w:szCs w:val="24"/>
        </w:rPr>
      </w:pPr>
      <w:r>
        <w:rPr>
          <w:rFonts w:ascii="Times New Roman" w:hAnsi="Times New Roman" w:cs="Times New Roman"/>
          <w:sz w:val="24"/>
          <w:szCs w:val="24"/>
        </w:rPr>
        <w:br w:type="page"/>
      </w:r>
    </w:p>
    <w:p w:rsidR="00F37DEF" w:rsidRPr="00F971E2" w:rsidRDefault="00F37DEF" w:rsidP="00F971E2">
      <w:pPr>
        <w:spacing w:line="360" w:lineRule="auto"/>
        <w:jc w:val="both"/>
        <w:rPr>
          <w:rFonts w:ascii="Times New Roman" w:hAnsi="Times New Roman" w:cs="Times New Roman"/>
          <w:sz w:val="24"/>
          <w:szCs w:val="24"/>
        </w:rPr>
      </w:pPr>
    </w:p>
    <w:sdt>
      <w:sdtPr>
        <w:rPr>
          <w:rFonts w:ascii="Times New Roman" w:eastAsiaTheme="minorHAnsi" w:hAnsi="Times New Roman" w:cs="Times New Roman"/>
          <w:color w:val="auto"/>
          <w:sz w:val="24"/>
          <w:szCs w:val="24"/>
          <w:lang w:val="en-GB" w:eastAsia="en-US"/>
        </w:rPr>
        <w:id w:val="1476725576"/>
        <w:docPartObj>
          <w:docPartGallery w:val="Table of Contents"/>
          <w:docPartUnique/>
        </w:docPartObj>
      </w:sdtPr>
      <w:sdtEndPr>
        <w:rPr>
          <w:b/>
          <w:bCs/>
        </w:rPr>
      </w:sdtEndPr>
      <w:sdtContent>
        <w:p w:rsidR="00F37DEF" w:rsidRPr="00772D7A" w:rsidRDefault="00F37DEF" w:rsidP="00F971E2">
          <w:pPr>
            <w:pStyle w:val="TOCHeading"/>
            <w:spacing w:line="360" w:lineRule="auto"/>
            <w:jc w:val="both"/>
            <w:rPr>
              <w:rFonts w:ascii="Times New Roman" w:eastAsiaTheme="minorHAnsi" w:hAnsi="Times New Roman" w:cs="Times New Roman"/>
              <w:color w:val="auto"/>
              <w:sz w:val="24"/>
              <w:szCs w:val="24"/>
              <w:lang w:eastAsia="en-US"/>
            </w:rPr>
          </w:pPr>
          <w:r w:rsidRPr="00F971E2">
            <w:rPr>
              <w:rFonts w:ascii="Times New Roman" w:hAnsi="Times New Roman" w:cs="Times New Roman"/>
              <w:sz w:val="24"/>
              <w:szCs w:val="24"/>
            </w:rPr>
            <w:t>Table of contents</w:t>
          </w:r>
        </w:p>
        <w:p w:rsidR="002E1C56" w:rsidRDefault="00F37DEF">
          <w:pPr>
            <w:pStyle w:val="TOC1"/>
            <w:tabs>
              <w:tab w:val="left" w:pos="440"/>
              <w:tab w:val="right" w:leader="dot" w:pos="9016"/>
            </w:tabs>
            <w:rPr>
              <w:rFonts w:eastAsiaTheme="minorEastAsia"/>
              <w:noProof/>
              <w:lang w:val="en-GB" w:eastAsia="en-GB"/>
            </w:rPr>
          </w:pPr>
          <w:r w:rsidRPr="00F971E2">
            <w:rPr>
              <w:rFonts w:ascii="Times New Roman" w:hAnsi="Times New Roman" w:cs="Times New Roman"/>
              <w:sz w:val="24"/>
              <w:szCs w:val="24"/>
            </w:rPr>
            <w:fldChar w:fldCharType="begin"/>
          </w:r>
          <w:r w:rsidRPr="00F971E2">
            <w:rPr>
              <w:rFonts w:ascii="Times New Roman" w:hAnsi="Times New Roman" w:cs="Times New Roman"/>
              <w:sz w:val="24"/>
              <w:szCs w:val="24"/>
            </w:rPr>
            <w:instrText xml:space="preserve"> TOC \o "1-3" \h \z \u </w:instrText>
          </w:r>
          <w:r w:rsidRPr="00F971E2">
            <w:rPr>
              <w:rFonts w:ascii="Times New Roman" w:hAnsi="Times New Roman" w:cs="Times New Roman"/>
              <w:sz w:val="24"/>
              <w:szCs w:val="24"/>
            </w:rPr>
            <w:fldChar w:fldCharType="separate"/>
          </w:r>
          <w:hyperlink w:anchor="_Toc192181713" w:history="1">
            <w:r w:rsidR="002E1C56" w:rsidRPr="00851F77">
              <w:rPr>
                <w:rStyle w:val="Hyperlink"/>
                <w:rFonts w:eastAsia="Times New Roman"/>
                <w:noProof/>
                <w:lang w:eastAsia="en-GB"/>
              </w:rPr>
              <w:t>1.</w:t>
            </w:r>
            <w:r w:rsidR="002E1C56">
              <w:rPr>
                <w:rFonts w:eastAsiaTheme="minorEastAsia"/>
                <w:noProof/>
                <w:lang w:val="en-GB" w:eastAsia="en-GB"/>
              </w:rPr>
              <w:tab/>
            </w:r>
            <w:r w:rsidR="002E1C56" w:rsidRPr="00851F77">
              <w:rPr>
                <w:rStyle w:val="Hyperlink"/>
                <w:rFonts w:eastAsia="Times New Roman"/>
                <w:noProof/>
                <w:lang w:eastAsia="en-GB"/>
              </w:rPr>
              <w:t>Introduction</w:t>
            </w:r>
            <w:r w:rsidR="002E1C56">
              <w:rPr>
                <w:noProof/>
                <w:webHidden/>
              </w:rPr>
              <w:tab/>
            </w:r>
            <w:r w:rsidR="002E1C56">
              <w:rPr>
                <w:noProof/>
                <w:webHidden/>
              </w:rPr>
              <w:fldChar w:fldCharType="begin"/>
            </w:r>
            <w:r w:rsidR="002E1C56">
              <w:rPr>
                <w:noProof/>
                <w:webHidden/>
              </w:rPr>
              <w:instrText xml:space="preserve"> PAGEREF _Toc192181713 \h </w:instrText>
            </w:r>
            <w:r w:rsidR="002E1C56">
              <w:rPr>
                <w:noProof/>
                <w:webHidden/>
              </w:rPr>
            </w:r>
            <w:r w:rsidR="002E1C56">
              <w:rPr>
                <w:noProof/>
                <w:webHidden/>
              </w:rPr>
              <w:fldChar w:fldCharType="separate"/>
            </w:r>
            <w:r w:rsidR="002E1C56">
              <w:rPr>
                <w:noProof/>
                <w:webHidden/>
              </w:rPr>
              <w:t>5</w:t>
            </w:r>
            <w:r w:rsidR="002E1C56">
              <w:rPr>
                <w:noProof/>
                <w:webHidden/>
              </w:rPr>
              <w:fldChar w:fldCharType="end"/>
            </w:r>
          </w:hyperlink>
        </w:p>
        <w:p w:rsidR="002E1C56" w:rsidRDefault="00402978">
          <w:pPr>
            <w:pStyle w:val="TOC1"/>
            <w:tabs>
              <w:tab w:val="right" w:leader="dot" w:pos="9016"/>
            </w:tabs>
            <w:rPr>
              <w:rFonts w:eastAsiaTheme="minorEastAsia"/>
              <w:noProof/>
              <w:lang w:val="en-GB" w:eastAsia="en-GB"/>
            </w:rPr>
          </w:pPr>
          <w:hyperlink w:anchor="_Toc192181714" w:history="1">
            <w:r w:rsidR="002E1C56" w:rsidRPr="00851F77">
              <w:rPr>
                <w:rStyle w:val="Hyperlink"/>
                <w:noProof/>
              </w:rPr>
              <w:t>2. Organisational Structure, Culture, and Goals</w:t>
            </w:r>
            <w:r w:rsidR="002E1C56">
              <w:rPr>
                <w:noProof/>
                <w:webHidden/>
              </w:rPr>
              <w:tab/>
            </w:r>
            <w:r w:rsidR="002E1C56">
              <w:rPr>
                <w:noProof/>
                <w:webHidden/>
              </w:rPr>
              <w:fldChar w:fldCharType="begin"/>
            </w:r>
            <w:r w:rsidR="002E1C56">
              <w:rPr>
                <w:noProof/>
                <w:webHidden/>
              </w:rPr>
              <w:instrText xml:space="preserve"> PAGEREF _Toc192181714 \h </w:instrText>
            </w:r>
            <w:r w:rsidR="002E1C56">
              <w:rPr>
                <w:noProof/>
                <w:webHidden/>
              </w:rPr>
            </w:r>
            <w:r w:rsidR="002E1C56">
              <w:rPr>
                <w:noProof/>
                <w:webHidden/>
              </w:rPr>
              <w:fldChar w:fldCharType="separate"/>
            </w:r>
            <w:r w:rsidR="002E1C56">
              <w:rPr>
                <w:noProof/>
                <w:webHidden/>
              </w:rPr>
              <w:t>5</w:t>
            </w:r>
            <w:r w:rsidR="002E1C56">
              <w:rPr>
                <w:noProof/>
                <w:webHidden/>
              </w:rPr>
              <w:fldChar w:fldCharType="end"/>
            </w:r>
          </w:hyperlink>
        </w:p>
        <w:p w:rsidR="002E1C56" w:rsidRDefault="00402978">
          <w:pPr>
            <w:pStyle w:val="TOC3"/>
            <w:tabs>
              <w:tab w:val="right" w:leader="dot" w:pos="9016"/>
            </w:tabs>
            <w:rPr>
              <w:rFonts w:eastAsiaTheme="minorEastAsia"/>
              <w:noProof/>
              <w:lang w:eastAsia="en-GB"/>
            </w:rPr>
          </w:pPr>
          <w:hyperlink w:anchor="_Toc192181715" w:history="1">
            <w:r w:rsidR="002E1C56" w:rsidRPr="00851F77">
              <w:rPr>
                <w:rStyle w:val="Hyperlink"/>
                <w:noProof/>
              </w:rPr>
              <w:t>2.1 Organisational Structure</w:t>
            </w:r>
            <w:r w:rsidR="002E1C56">
              <w:rPr>
                <w:noProof/>
                <w:webHidden/>
              </w:rPr>
              <w:tab/>
            </w:r>
            <w:r w:rsidR="002E1C56">
              <w:rPr>
                <w:noProof/>
                <w:webHidden/>
              </w:rPr>
              <w:fldChar w:fldCharType="begin"/>
            </w:r>
            <w:r w:rsidR="002E1C56">
              <w:rPr>
                <w:noProof/>
                <w:webHidden/>
              </w:rPr>
              <w:instrText xml:space="preserve"> PAGEREF _Toc192181715 \h </w:instrText>
            </w:r>
            <w:r w:rsidR="002E1C56">
              <w:rPr>
                <w:noProof/>
                <w:webHidden/>
              </w:rPr>
            </w:r>
            <w:r w:rsidR="002E1C56">
              <w:rPr>
                <w:noProof/>
                <w:webHidden/>
              </w:rPr>
              <w:fldChar w:fldCharType="separate"/>
            </w:r>
            <w:r w:rsidR="002E1C56">
              <w:rPr>
                <w:noProof/>
                <w:webHidden/>
              </w:rPr>
              <w:t>5</w:t>
            </w:r>
            <w:r w:rsidR="002E1C56">
              <w:rPr>
                <w:noProof/>
                <w:webHidden/>
              </w:rPr>
              <w:fldChar w:fldCharType="end"/>
            </w:r>
          </w:hyperlink>
        </w:p>
        <w:p w:rsidR="002E1C56" w:rsidRDefault="00402978">
          <w:pPr>
            <w:pStyle w:val="TOC3"/>
            <w:tabs>
              <w:tab w:val="right" w:leader="dot" w:pos="9016"/>
            </w:tabs>
            <w:rPr>
              <w:rFonts w:eastAsiaTheme="minorEastAsia"/>
              <w:noProof/>
              <w:lang w:eastAsia="en-GB"/>
            </w:rPr>
          </w:pPr>
          <w:hyperlink w:anchor="_Toc192181716" w:history="1">
            <w:r w:rsidR="002E1C56" w:rsidRPr="00851F77">
              <w:rPr>
                <w:rStyle w:val="Hyperlink"/>
                <w:noProof/>
              </w:rPr>
              <w:t>2.2 Corporate Culture</w:t>
            </w:r>
            <w:r w:rsidR="002E1C56">
              <w:rPr>
                <w:noProof/>
                <w:webHidden/>
              </w:rPr>
              <w:tab/>
            </w:r>
            <w:r w:rsidR="002E1C56">
              <w:rPr>
                <w:noProof/>
                <w:webHidden/>
              </w:rPr>
              <w:fldChar w:fldCharType="begin"/>
            </w:r>
            <w:r w:rsidR="002E1C56">
              <w:rPr>
                <w:noProof/>
                <w:webHidden/>
              </w:rPr>
              <w:instrText xml:space="preserve"> PAGEREF _Toc192181716 \h </w:instrText>
            </w:r>
            <w:r w:rsidR="002E1C56">
              <w:rPr>
                <w:noProof/>
                <w:webHidden/>
              </w:rPr>
            </w:r>
            <w:r w:rsidR="002E1C56">
              <w:rPr>
                <w:noProof/>
                <w:webHidden/>
              </w:rPr>
              <w:fldChar w:fldCharType="separate"/>
            </w:r>
            <w:r w:rsidR="002E1C56">
              <w:rPr>
                <w:noProof/>
                <w:webHidden/>
              </w:rPr>
              <w:t>7</w:t>
            </w:r>
            <w:r w:rsidR="002E1C56">
              <w:rPr>
                <w:noProof/>
                <w:webHidden/>
              </w:rPr>
              <w:fldChar w:fldCharType="end"/>
            </w:r>
          </w:hyperlink>
        </w:p>
        <w:p w:rsidR="002E1C56" w:rsidRDefault="00402978">
          <w:pPr>
            <w:pStyle w:val="TOC3"/>
            <w:tabs>
              <w:tab w:val="right" w:leader="dot" w:pos="9016"/>
            </w:tabs>
            <w:rPr>
              <w:rFonts w:eastAsiaTheme="minorEastAsia"/>
              <w:noProof/>
              <w:lang w:eastAsia="en-GB"/>
            </w:rPr>
          </w:pPr>
          <w:hyperlink w:anchor="_Toc192181717" w:history="1">
            <w:r w:rsidR="002E1C56" w:rsidRPr="00851F77">
              <w:rPr>
                <w:rStyle w:val="Hyperlink"/>
                <w:noProof/>
              </w:rPr>
              <w:t>2.3 Goals</w:t>
            </w:r>
            <w:r w:rsidR="002E1C56">
              <w:rPr>
                <w:noProof/>
                <w:webHidden/>
              </w:rPr>
              <w:tab/>
            </w:r>
            <w:r w:rsidR="002E1C56">
              <w:rPr>
                <w:noProof/>
                <w:webHidden/>
              </w:rPr>
              <w:fldChar w:fldCharType="begin"/>
            </w:r>
            <w:r w:rsidR="002E1C56">
              <w:rPr>
                <w:noProof/>
                <w:webHidden/>
              </w:rPr>
              <w:instrText xml:space="preserve"> PAGEREF _Toc192181717 \h </w:instrText>
            </w:r>
            <w:r w:rsidR="002E1C56">
              <w:rPr>
                <w:noProof/>
                <w:webHidden/>
              </w:rPr>
            </w:r>
            <w:r w:rsidR="002E1C56">
              <w:rPr>
                <w:noProof/>
                <w:webHidden/>
              </w:rPr>
              <w:fldChar w:fldCharType="separate"/>
            </w:r>
            <w:r w:rsidR="002E1C56">
              <w:rPr>
                <w:noProof/>
                <w:webHidden/>
              </w:rPr>
              <w:t>8</w:t>
            </w:r>
            <w:r w:rsidR="002E1C56">
              <w:rPr>
                <w:noProof/>
                <w:webHidden/>
              </w:rPr>
              <w:fldChar w:fldCharType="end"/>
            </w:r>
          </w:hyperlink>
        </w:p>
        <w:p w:rsidR="002E1C56" w:rsidRDefault="00402978">
          <w:pPr>
            <w:pStyle w:val="TOC1"/>
            <w:tabs>
              <w:tab w:val="right" w:leader="dot" w:pos="9016"/>
            </w:tabs>
            <w:rPr>
              <w:rFonts w:eastAsiaTheme="minorEastAsia"/>
              <w:noProof/>
              <w:lang w:val="en-GB" w:eastAsia="en-GB"/>
            </w:rPr>
          </w:pPr>
          <w:hyperlink w:anchor="_Toc192181718" w:history="1">
            <w:r w:rsidR="002E1C56" w:rsidRPr="00851F77">
              <w:rPr>
                <w:rStyle w:val="Hyperlink"/>
                <w:noProof/>
              </w:rPr>
              <w:t>3. Recent Change Initiatives</w:t>
            </w:r>
            <w:r w:rsidR="002E1C56">
              <w:rPr>
                <w:noProof/>
                <w:webHidden/>
              </w:rPr>
              <w:tab/>
            </w:r>
            <w:r w:rsidR="002E1C56">
              <w:rPr>
                <w:noProof/>
                <w:webHidden/>
              </w:rPr>
              <w:fldChar w:fldCharType="begin"/>
            </w:r>
            <w:r w:rsidR="002E1C56">
              <w:rPr>
                <w:noProof/>
                <w:webHidden/>
              </w:rPr>
              <w:instrText xml:space="preserve"> PAGEREF _Toc192181718 \h </w:instrText>
            </w:r>
            <w:r w:rsidR="002E1C56">
              <w:rPr>
                <w:noProof/>
                <w:webHidden/>
              </w:rPr>
            </w:r>
            <w:r w:rsidR="002E1C56">
              <w:rPr>
                <w:noProof/>
                <w:webHidden/>
              </w:rPr>
              <w:fldChar w:fldCharType="separate"/>
            </w:r>
            <w:r w:rsidR="002E1C56">
              <w:rPr>
                <w:noProof/>
                <w:webHidden/>
              </w:rPr>
              <w:t>9</w:t>
            </w:r>
            <w:r w:rsidR="002E1C56">
              <w:rPr>
                <w:noProof/>
                <w:webHidden/>
              </w:rPr>
              <w:fldChar w:fldCharType="end"/>
            </w:r>
          </w:hyperlink>
        </w:p>
        <w:p w:rsidR="002E1C56" w:rsidRDefault="00402978">
          <w:pPr>
            <w:pStyle w:val="TOC3"/>
            <w:tabs>
              <w:tab w:val="right" w:leader="dot" w:pos="9016"/>
            </w:tabs>
            <w:rPr>
              <w:rFonts w:eastAsiaTheme="minorEastAsia"/>
              <w:noProof/>
              <w:lang w:eastAsia="en-GB"/>
            </w:rPr>
          </w:pPr>
          <w:hyperlink w:anchor="_Toc192181719" w:history="1">
            <w:r w:rsidR="002E1C56" w:rsidRPr="00851F77">
              <w:rPr>
                <w:rStyle w:val="Hyperlink"/>
                <w:noProof/>
              </w:rPr>
              <w:t>3.1 Organisational Restructuring</w:t>
            </w:r>
            <w:r w:rsidR="002E1C56">
              <w:rPr>
                <w:noProof/>
                <w:webHidden/>
              </w:rPr>
              <w:tab/>
            </w:r>
            <w:r w:rsidR="002E1C56">
              <w:rPr>
                <w:noProof/>
                <w:webHidden/>
              </w:rPr>
              <w:fldChar w:fldCharType="begin"/>
            </w:r>
            <w:r w:rsidR="002E1C56">
              <w:rPr>
                <w:noProof/>
                <w:webHidden/>
              </w:rPr>
              <w:instrText xml:space="preserve"> PAGEREF _Toc192181719 \h </w:instrText>
            </w:r>
            <w:r w:rsidR="002E1C56">
              <w:rPr>
                <w:noProof/>
                <w:webHidden/>
              </w:rPr>
            </w:r>
            <w:r w:rsidR="002E1C56">
              <w:rPr>
                <w:noProof/>
                <w:webHidden/>
              </w:rPr>
              <w:fldChar w:fldCharType="separate"/>
            </w:r>
            <w:r w:rsidR="002E1C56">
              <w:rPr>
                <w:noProof/>
                <w:webHidden/>
              </w:rPr>
              <w:t>9</w:t>
            </w:r>
            <w:r w:rsidR="002E1C56">
              <w:rPr>
                <w:noProof/>
                <w:webHidden/>
              </w:rPr>
              <w:fldChar w:fldCharType="end"/>
            </w:r>
          </w:hyperlink>
        </w:p>
        <w:p w:rsidR="002E1C56" w:rsidRDefault="00402978">
          <w:pPr>
            <w:pStyle w:val="TOC3"/>
            <w:tabs>
              <w:tab w:val="right" w:leader="dot" w:pos="9016"/>
            </w:tabs>
            <w:rPr>
              <w:rFonts w:eastAsiaTheme="minorEastAsia"/>
              <w:noProof/>
              <w:lang w:eastAsia="en-GB"/>
            </w:rPr>
          </w:pPr>
          <w:hyperlink w:anchor="_Toc192181720" w:history="1">
            <w:r w:rsidR="002E1C56" w:rsidRPr="00851F77">
              <w:rPr>
                <w:rStyle w:val="Hyperlink"/>
                <w:noProof/>
              </w:rPr>
              <w:t>3.2 Digital Transformation</w:t>
            </w:r>
            <w:r w:rsidR="002E1C56">
              <w:rPr>
                <w:noProof/>
                <w:webHidden/>
              </w:rPr>
              <w:tab/>
            </w:r>
            <w:r w:rsidR="002E1C56">
              <w:rPr>
                <w:noProof/>
                <w:webHidden/>
              </w:rPr>
              <w:fldChar w:fldCharType="begin"/>
            </w:r>
            <w:r w:rsidR="002E1C56">
              <w:rPr>
                <w:noProof/>
                <w:webHidden/>
              </w:rPr>
              <w:instrText xml:space="preserve"> PAGEREF _Toc192181720 \h </w:instrText>
            </w:r>
            <w:r w:rsidR="002E1C56">
              <w:rPr>
                <w:noProof/>
                <w:webHidden/>
              </w:rPr>
            </w:r>
            <w:r w:rsidR="002E1C56">
              <w:rPr>
                <w:noProof/>
                <w:webHidden/>
              </w:rPr>
              <w:fldChar w:fldCharType="separate"/>
            </w:r>
            <w:r w:rsidR="002E1C56">
              <w:rPr>
                <w:noProof/>
                <w:webHidden/>
              </w:rPr>
              <w:t>10</w:t>
            </w:r>
            <w:r w:rsidR="002E1C56">
              <w:rPr>
                <w:noProof/>
                <w:webHidden/>
              </w:rPr>
              <w:fldChar w:fldCharType="end"/>
            </w:r>
          </w:hyperlink>
        </w:p>
        <w:p w:rsidR="002E1C56" w:rsidRDefault="00402978">
          <w:pPr>
            <w:pStyle w:val="TOC3"/>
            <w:tabs>
              <w:tab w:val="right" w:leader="dot" w:pos="9016"/>
            </w:tabs>
            <w:rPr>
              <w:rFonts w:eastAsiaTheme="minorEastAsia"/>
              <w:noProof/>
              <w:lang w:eastAsia="en-GB"/>
            </w:rPr>
          </w:pPr>
          <w:hyperlink w:anchor="_Toc192181721" w:history="1">
            <w:r w:rsidR="002E1C56" w:rsidRPr="00851F77">
              <w:rPr>
                <w:rStyle w:val="Hyperlink"/>
                <w:noProof/>
              </w:rPr>
              <w:t>3.3 Sustainability and Environmental Commitment</w:t>
            </w:r>
            <w:r w:rsidR="002E1C56">
              <w:rPr>
                <w:noProof/>
                <w:webHidden/>
              </w:rPr>
              <w:tab/>
            </w:r>
            <w:r w:rsidR="002E1C56">
              <w:rPr>
                <w:noProof/>
                <w:webHidden/>
              </w:rPr>
              <w:fldChar w:fldCharType="begin"/>
            </w:r>
            <w:r w:rsidR="002E1C56">
              <w:rPr>
                <w:noProof/>
                <w:webHidden/>
              </w:rPr>
              <w:instrText xml:space="preserve"> PAGEREF _Toc192181721 \h </w:instrText>
            </w:r>
            <w:r w:rsidR="002E1C56">
              <w:rPr>
                <w:noProof/>
                <w:webHidden/>
              </w:rPr>
            </w:r>
            <w:r w:rsidR="002E1C56">
              <w:rPr>
                <w:noProof/>
                <w:webHidden/>
              </w:rPr>
              <w:fldChar w:fldCharType="separate"/>
            </w:r>
            <w:r w:rsidR="002E1C56">
              <w:rPr>
                <w:noProof/>
                <w:webHidden/>
              </w:rPr>
              <w:t>10</w:t>
            </w:r>
            <w:r w:rsidR="002E1C56">
              <w:rPr>
                <w:noProof/>
                <w:webHidden/>
              </w:rPr>
              <w:fldChar w:fldCharType="end"/>
            </w:r>
          </w:hyperlink>
        </w:p>
        <w:p w:rsidR="002E1C56" w:rsidRDefault="00402978">
          <w:pPr>
            <w:pStyle w:val="TOC3"/>
            <w:tabs>
              <w:tab w:val="right" w:leader="dot" w:pos="9016"/>
            </w:tabs>
            <w:rPr>
              <w:rFonts w:eastAsiaTheme="minorEastAsia"/>
              <w:noProof/>
              <w:lang w:eastAsia="en-GB"/>
            </w:rPr>
          </w:pPr>
          <w:hyperlink w:anchor="_Toc192181722" w:history="1">
            <w:r w:rsidR="002E1C56" w:rsidRPr="00851F77">
              <w:rPr>
                <w:rStyle w:val="Hyperlink"/>
                <w:noProof/>
              </w:rPr>
              <w:t>3.4 Customer Loyalty and Workforce Engagement</w:t>
            </w:r>
            <w:r w:rsidR="002E1C56">
              <w:rPr>
                <w:noProof/>
                <w:webHidden/>
              </w:rPr>
              <w:tab/>
            </w:r>
            <w:r w:rsidR="002E1C56">
              <w:rPr>
                <w:noProof/>
                <w:webHidden/>
              </w:rPr>
              <w:fldChar w:fldCharType="begin"/>
            </w:r>
            <w:r w:rsidR="002E1C56">
              <w:rPr>
                <w:noProof/>
                <w:webHidden/>
              </w:rPr>
              <w:instrText xml:space="preserve"> PAGEREF _Toc192181722 \h </w:instrText>
            </w:r>
            <w:r w:rsidR="002E1C56">
              <w:rPr>
                <w:noProof/>
                <w:webHidden/>
              </w:rPr>
            </w:r>
            <w:r w:rsidR="002E1C56">
              <w:rPr>
                <w:noProof/>
                <w:webHidden/>
              </w:rPr>
              <w:fldChar w:fldCharType="separate"/>
            </w:r>
            <w:r w:rsidR="002E1C56">
              <w:rPr>
                <w:noProof/>
                <w:webHidden/>
              </w:rPr>
              <w:t>11</w:t>
            </w:r>
            <w:r w:rsidR="002E1C56">
              <w:rPr>
                <w:noProof/>
                <w:webHidden/>
              </w:rPr>
              <w:fldChar w:fldCharType="end"/>
            </w:r>
          </w:hyperlink>
        </w:p>
        <w:p w:rsidR="002E1C56" w:rsidRDefault="00402978">
          <w:pPr>
            <w:pStyle w:val="TOC3"/>
            <w:tabs>
              <w:tab w:val="right" w:leader="dot" w:pos="9016"/>
            </w:tabs>
            <w:rPr>
              <w:rFonts w:eastAsiaTheme="minorEastAsia"/>
              <w:noProof/>
              <w:lang w:eastAsia="en-GB"/>
            </w:rPr>
          </w:pPr>
          <w:hyperlink w:anchor="_Toc192181723" w:history="1">
            <w:r w:rsidR="002E1C56" w:rsidRPr="00851F77">
              <w:rPr>
                <w:rStyle w:val="Hyperlink"/>
                <w:noProof/>
              </w:rPr>
              <w:t>3.5 Future Considerations</w:t>
            </w:r>
            <w:r w:rsidR="002E1C56">
              <w:rPr>
                <w:noProof/>
                <w:webHidden/>
              </w:rPr>
              <w:tab/>
            </w:r>
            <w:r w:rsidR="002E1C56">
              <w:rPr>
                <w:noProof/>
                <w:webHidden/>
              </w:rPr>
              <w:fldChar w:fldCharType="begin"/>
            </w:r>
            <w:r w:rsidR="002E1C56">
              <w:rPr>
                <w:noProof/>
                <w:webHidden/>
              </w:rPr>
              <w:instrText xml:space="preserve"> PAGEREF _Toc192181723 \h </w:instrText>
            </w:r>
            <w:r w:rsidR="002E1C56">
              <w:rPr>
                <w:noProof/>
                <w:webHidden/>
              </w:rPr>
            </w:r>
            <w:r w:rsidR="002E1C56">
              <w:rPr>
                <w:noProof/>
                <w:webHidden/>
              </w:rPr>
              <w:fldChar w:fldCharType="separate"/>
            </w:r>
            <w:r w:rsidR="002E1C56">
              <w:rPr>
                <w:noProof/>
                <w:webHidden/>
              </w:rPr>
              <w:t>11</w:t>
            </w:r>
            <w:r w:rsidR="002E1C56">
              <w:rPr>
                <w:noProof/>
                <w:webHidden/>
              </w:rPr>
              <w:fldChar w:fldCharType="end"/>
            </w:r>
          </w:hyperlink>
        </w:p>
        <w:p w:rsidR="002E1C56" w:rsidRDefault="00402978">
          <w:pPr>
            <w:pStyle w:val="TOC3"/>
            <w:tabs>
              <w:tab w:val="right" w:leader="dot" w:pos="9016"/>
            </w:tabs>
            <w:rPr>
              <w:rFonts w:eastAsiaTheme="minorEastAsia"/>
              <w:noProof/>
              <w:lang w:eastAsia="en-GB"/>
            </w:rPr>
          </w:pPr>
          <w:hyperlink w:anchor="_Toc192181724" w:history="1">
            <w:r w:rsidR="002E1C56" w:rsidRPr="00851F77">
              <w:rPr>
                <w:rStyle w:val="Hyperlink"/>
                <w:noProof/>
              </w:rPr>
              <w:t>3.6 Case Study: London Marriott County Hall – A UK Example</w:t>
            </w:r>
            <w:r w:rsidR="002E1C56">
              <w:rPr>
                <w:noProof/>
                <w:webHidden/>
              </w:rPr>
              <w:tab/>
            </w:r>
            <w:r w:rsidR="002E1C56">
              <w:rPr>
                <w:noProof/>
                <w:webHidden/>
              </w:rPr>
              <w:fldChar w:fldCharType="begin"/>
            </w:r>
            <w:r w:rsidR="002E1C56">
              <w:rPr>
                <w:noProof/>
                <w:webHidden/>
              </w:rPr>
              <w:instrText xml:space="preserve"> PAGEREF _Toc192181724 \h </w:instrText>
            </w:r>
            <w:r w:rsidR="002E1C56">
              <w:rPr>
                <w:noProof/>
                <w:webHidden/>
              </w:rPr>
            </w:r>
            <w:r w:rsidR="002E1C56">
              <w:rPr>
                <w:noProof/>
                <w:webHidden/>
              </w:rPr>
              <w:fldChar w:fldCharType="separate"/>
            </w:r>
            <w:r w:rsidR="002E1C56">
              <w:rPr>
                <w:noProof/>
                <w:webHidden/>
              </w:rPr>
              <w:t>12</w:t>
            </w:r>
            <w:r w:rsidR="002E1C56">
              <w:rPr>
                <w:noProof/>
                <w:webHidden/>
              </w:rPr>
              <w:fldChar w:fldCharType="end"/>
            </w:r>
          </w:hyperlink>
        </w:p>
        <w:p w:rsidR="002E1C56" w:rsidRDefault="00402978">
          <w:pPr>
            <w:pStyle w:val="TOC1"/>
            <w:tabs>
              <w:tab w:val="left" w:pos="440"/>
              <w:tab w:val="right" w:leader="dot" w:pos="9016"/>
            </w:tabs>
            <w:rPr>
              <w:rFonts w:eastAsiaTheme="minorEastAsia"/>
              <w:noProof/>
              <w:lang w:val="en-GB" w:eastAsia="en-GB"/>
            </w:rPr>
          </w:pPr>
          <w:hyperlink w:anchor="_Toc192181725" w:history="1">
            <w:r w:rsidR="002E1C56" w:rsidRPr="00851F77">
              <w:rPr>
                <w:rStyle w:val="Hyperlink"/>
                <w:noProof/>
              </w:rPr>
              <w:t>4.</w:t>
            </w:r>
            <w:r w:rsidR="002E1C56">
              <w:rPr>
                <w:rFonts w:eastAsiaTheme="minorEastAsia"/>
                <w:noProof/>
                <w:lang w:val="en-GB" w:eastAsia="en-GB"/>
              </w:rPr>
              <w:tab/>
            </w:r>
            <w:r w:rsidR="002E1C56" w:rsidRPr="00851F77">
              <w:rPr>
                <w:rStyle w:val="Hyperlink"/>
                <w:noProof/>
              </w:rPr>
              <w:t>Strategic Direction</w:t>
            </w:r>
            <w:r w:rsidR="002E1C56">
              <w:rPr>
                <w:noProof/>
                <w:webHidden/>
              </w:rPr>
              <w:tab/>
            </w:r>
            <w:r w:rsidR="002E1C56">
              <w:rPr>
                <w:noProof/>
                <w:webHidden/>
              </w:rPr>
              <w:fldChar w:fldCharType="begin"/>
            </w:r>
            <w:r w:rsidR="002E1C56">
              <w:rPr>
                <w:noProof/>
                <w:webHidden/>
              </w:rPr>
              <w:instrText xml:space="preserve"> PAGEREF _Toc192181725 \h </w:instrText>
            </w:r>
            <w:r w:rsidR="002E1C56">
              <w:rPr>
                <w:noProof/>
                <w:webHidden/>
              </w:rPr>
            </w:r>
            <w:r w:rsidR="002E1C56">
              <w:rPr>
                <w:noProof/>
                <w:webHidden/>
              </w:rPr>
              <w:fldChar w:fldCharType="separate"/>
            </w:r>
            <w:r w:rsidR="002E1C56">
              <w:rPr>
                <w:noProof/>
                <w:webHidden/>
              </w:rPr>
              <w:t>13</w:t>
            </w:r>
            <w:r w:rsidR="002E1C56">
              <w:rPr>
                <w:noProof/>
                <w:webHidden/>
              </w:rPr>
              <w:fldChar w:fldCharType="end"/>
            </w:r>
          </w:hyperlink>
        </w:p>
        <w:p w:rsidR="002E1C56" w:rsidRDefault="00402978">
          <w:pPr>
            <w:pStyle w:val="TOC3"/>
            <w:tabs>
              <w:tab w:val="right" w:leader="dot" w:pos="9016"/>
            </w:tabs>
            <w:rPr>
              <w:rFonts w:eastAsiaTheme="minorEastAsia"/>
              <w:noProof/>
              <w:lang w:eastAsia="en-GB"/>
            </w:rPr>
          </w:pPr>
          <w:hyperlink w:anchor="_Toc192181726" w:history="1">
            <w:r w:rsidR="002E1C56" w:rsidRPr="00851F77">
              <w:rPr>
                <w:rStyle w:val="Hyperlink"/>
                <w:rFonts w:eastAsia="Times New Roman"/>
                <w:noProof/>
                <w:lang w:eastAsia="en-GB"/>
              </w:rPr>
              <w:t>4.1 Brand Diversification and Market Segmentation</w:t>
            </w:r>
            <w:r w:rsidR="002E1C56">
              <w:rPr>
                <w:noProof/>
                <w:webHidden/>
              </w:rPr>
              <w:tab/>
            </w:r>
            <w:r w:rsidR="002E1C56">
              <w:rPr>
                <w:noProof/>
                <w:webHidden/>
              </w:rPr>
              <w:fldChar w:fldCharType="begin"/>
            </w:r>
            <w:r w:rsidR="002E1C56">
              <w:rPr>
                <w:noProof/>
                <w:webHidden/>
              </w:rPr>
              <w:instrText xml:space="preserve"> PAGEREF _Toc192181726 \h </w:instrText>
            </w:r>
            <w:r w:rsidR="002E1C56">
              <w:rPr>
                <w:noProof/>
                <w:webHidden/>
              </w:rPr>
            </w:r>
            <w:r w:rsidR="002E1C56">
              <w:rPr>
                <w:noProof/>
                <w:webHidden/>
              </w:rPr>
              <w:fldChar w:fldCharType="separate"/>
            </w:r>
            <w:r w:rsidR="002E1C56">
              <w:rPr>
                <w:noProof/>
                <w:webHidden/>
              </w:rPr>
              <w:t>13</w:t>
            </w:r>
            <w:r w:rsidR="002E1C56">
              <w:rPr>
                <w:noProof/>
                <w:webHidden/>
              </w:rPr>
              <w:fldChar w:fldCharType="end"/>
            </w:r>
          </w:hyperlink>
        </w:p>
        <w:p w:rsidR="002E1C56" w:rsidRDefault="00402978">
          <w:pPr>
            <w:pStyle w:val="TOC3"/>
            <w:tabs>
              <w:tab w:val="right" w:leader="dot" w:pos="9016"/>
            </w:tabs>
            <w:rPr>
              <w:rFonts w:eastAsiaTheme="minorEastAsia"/>
              <w:noProof/>
              <w:lang w:eastAsia="en-GB"/>
            </w:rPr>
          </w:pPr>
          <w:hyperlink w:anchor="_Toc192181727" w:history="1">
            <w:r w:rsidR="002E1C56" w:rsidRPr="00851F77">
              <w:rPr>
                <w:rStyle w:val="Hyperlink"/>
                <w:rFonts w:eastAsia="Times New Roman"/>
                <w:noProof/>
                <w:lang w:eastAsia="en-GB"/>
              </w:rPr>
              <w:t>4.2 Digital Innovation and Customer Engagement</w:t>
            </w:r>
            <w:r w:rsidR="002E1C56">
              <w:rPr>
                <w:noProof/>
                <w:webHidden/>
              </w:rPr>
              <w:tab/>
            </w:r>
            <w:r w:rsidR="002E1C56">
              <w:rPr>
                <w:noProof/>
                <w:webHidden/>
              </w:rPr>
              <w:fldChar w:fldCharType="begin"/>
            </w:r>
            <w:r w:rsidR="002E1C56">
              <w:rPr>
                <w:noProof/>
                <w:webHidden/>
              </w:rPr>
              <w:instrText xml:space="preserve"> PAGEREF _Toc192181727 \h </w:instrText>
            </w:r>
            <w:r w:rsidR="002E1C56">
              <w:rPr>
                <w:noProof/>
                <w:webHidden/>
              </w:rPr>
            </w:r>
            <w:r w:rsidR="002E1C56">
              <w:rPr>
                <w:noProof/>
                <w:webHidden/>
              </w:rPr>
              <w:fldChar w:fldCharType="separate"/>
            </w:r>
            <w:r w:rsidR="002E1C56">
              <w:rPr>
                <w:noProof/>
                <w:webHidden/>
              </w:rPr>
              <w:t>14</w:t>
            </w:r>
            <w:r w:rsidR="002E1C56">
              <w:rPr>
                <w:noProof/>
                <w:webHidden/>
              </w:rPr>
              <w:fldChar w:fldCharType="end"/>
            </w:r>
          </w:hyperlink>
        </w:p>
        <w:p w:rsidR="002E1C56" w:rsidRDefault="00402978">
          <w:pPr>
            <w:pStyle w:val="TOC3"/>
            <w:tabs>
              <w:tab w:val="right" w:leader="dot" w:pos="9016"/>
            </w:tabs>
            <w:rPr>
              <w:rFonts w:eastAsiaTheme="minorEastAsia"/>
              <w:noProof/>
              <w:lang w:eastAsia="en-GB"/>
            </w:rPr>
          </w:pPr>
          <w:hyperlink w:anchor="_Toc192181728" w:history="1">
            <w:r w:rsidR="002E1C56" w:rsidRPr="00851F77">
              <w:rPr>
                <w:rStyle w:val="Hyperlink"/>
                <w:rFonts w:eastAsia="Times New Roman"/>
                <w:noProof/>
                <w:lang w:eastAsia="en-GB"/>
              </w:rPr>
              <w:t>4.3 Global Expansion and Sustainability</w:t>
            </w:r>
            <w:r w:rsidR="002E1C56">
              <w:rPr>
                <w:noProof/>
                <w:webHidden/>
              </w:rPr>
              <w:tab/>
            </w:r>
            <w:r w:rsidR="002E1C56">
              <w:rPr>
                <w:noProof/>
                <w:webHidden/>
              </w:rPr>
              <w:fldChar w:fldCharType="begin"/>
            </w:r>
            <w:r w:rsidR="002E1C56">
              <w:rPr>
                <w:noProof/>
                <w:webHidden/>
              </w:rPr>
              <w:instrText xml:space="preserve"> PAGEREF _Toc192181728 \h </w:instrText>
            </w:r>
            <w:r w:rsidR="002E1C56">
              <w:rPr>
                <w:noProof/>
                <w:webHidden/>
              </w:rPr>
            </w:r>
            <w:r w:rsidR="002E1C56">
              <w:rPr>
                <w:noProof/>
                <w:webHidden/>
              </w:rPr>
              <w:fldChar w:fldCharType="separate"/>
            </w:r>
            <w:r w:rsidR="002E1C56">
              <w:rPr>
                <w:noProof/>
                <w:webHidden/>
              </w:rPr>
              <w:t>14</w:t>
            </w:r>
            <w:r w:rsidR="002E1C56">
              <w:rPr>
                <w:noProof/>
                <w:webHidden/>
              </w:rPr>
              <w:fldChar w:fldCharType="end"/>
            </w:r>
          </w:hyperlink>
        </w:p>
        <w:p w:rsidR="002E1C56" w:rsidRDefault="00402978">
          <w:pPr>
            <w:pStyle w:val="TOC3"/>
            <w:tabs>
              <w:tab w:val="right" w:leader="dot" w:pos="9016"/>
            </w:tabs>
            <w:rPr>
              <w:rFonts w:eastAsiaTheme="minorEastAsia"/>
              <w:noProof/>
              <w:lang w:eastAsia="en-GB"/>
            </w:rPr>
          </w:pPr>
          <w:hyperlink w:anchor="_Toc192181729" w:history="1">
            <w:r w:rsidR="002E1C56" w:rsidRPr="00851F77">
              <w:rPr>
                <w:rStyle w:val="Hyperlink"/>
                <w:noProof/>
              </w:rPr>
              <w:t>4.4 Strategic Recommendations</w:t>
            </w:r>
            <w:r w:rsidR="002E1C56">
              <w:rPr>
                <w:noProof/>
                <w:webHidden/>
              </w:rPr>
              <w:tab/>
            </w:r>
            <w:r w:rsidR="002E1C56">
              <w:rPr>
                <w:noProof/>
                <w:webHidden/>
              </w:rPr>
              <w:fldChar w:fldCharType="begin"/>
            </w:r>
            <w:r w:rsidR="002E1C56">
              <w:rPr>
                <w:noProof/>
                <w:webHidden/>
              </w:rPr>
              <w:instrText xml:space="preserve"> PAGEREF _Toc192181729 \h </w:instrText>
            </w:r>
            <w:r w:rsidR="002E1C56">
              <w:rPr>
                <w:noProof/>
                <w:webHidden/>
              </w:rPr>
            </w:r>
            <w:r w:rsidR="002E1C56">
              <w:rPr>
                <w:noProof/>
                <w:webHidden/>
              </w:rPr>
              <w:fldChar w:fldCharType="separate"/>
            </w:r>
            <w:r w:rsidR="002E1C56">
              <w:rPr>
                <w:noProof/>
                <w:webHidden/>
              </w:rPr>
              <w:t>15</w:t>
            </w:r>
            <w:r w:rsidR="002E1C56">
              <w:rPr>
                <w:noProof/>
                <w:webHidden/>
              </w:rPr>
              <w:fldChar w:fldCharType="end"/>
            </w:r>
          </w:hyperlink>
        </w:p>
        <w:p w:rsidR="002E1C56" w:rsidRDefault="00402978">
          <w:pPr>
            <w:pStyle w:val="TOC1"/>
            <w:tabs>
              <w:tab w:val="right" w:leader="dot" w:pos="9016"/>
            </w:tabs>
            <w:rPr>
              <w:rFonts w:eastAsiaTheme="minorEastAsia"/>
              <w:noProof/>
              <w:lang w:val="en-GB" w:eastAsia="en-GB"/>
            </w:rPr>
          </w:pPr>
          <w:hyperlink w:anchor="_Toc192181730" w:history="1">
            <w:r w:rsidR="002E1C56" w:rsidRPr="00851F77">
              <w:rPr>
                <w:rStyle w:val="Hyperlink"/>
                <w:rFonts w:eastAsia="Times New Roman"/>
                <w:noProof/>
                <w:lang w:eastAsia="en-GB"/>
              </w:rPr>
              <w:t xml:space="preserve">5. </w:t>
            </w:r>
            <w:r w:rsidR="002E1C56" w:rsidRPr="00851F77">
              <w:rPr>
                <w:rStyle w:val="Hyperlink"/>
                <w:noProof/>
              </w:rPr>
              <w:t>Conculsion</w:t>
            </w:r>
            <w:r w:rsidR="002E1C56">
              <w:rPr>
                <w:noProof/>
                <w:webHidden/>
              </w:rPr>
              <w:tab/>
            </w:r>
            <w:r w:rsidR="002E1C56">
              <w:rPr>
                <w:noProof/>
                <w:webHidden/>
              </w:rPr>
              <w:fldChar w:fldCharType="begin"/>
            </w:r>
            <w:r w:rsidR="002E1C56">
              <w:rPr>
                <w:noProof/>
                <w:webHidden/>
              </w:rPr>
              <w:instrText xml:space="preserve"> PAGEREF _Toc192181730 \h </w:instrText>
            </w:r>
            <w:r w:rsidR="002E1C56">
              <w:rPr>
                <w:noProof/>
                <w:webHidden/>
              </w:rPr>
            </w:r>
            <w:r w:rsidR="002E1C56">
              <w:rPr>
                <w:noProof/>
                <w:webHidden/>
              </w:rPr>
              <w:fldChar w:fldCharType="separate"/>
            </w:r>
            <w:r w:rsidR="002E1C56">
              <w:rPr>
                <w:noProof/>
                <w:webHidden/>
              </w:rPr>
              <w:t>15</w:t>
            </w:r>
            <w:r w:rsidR="002E1C56">
              <w:rPr>
                <w:noProof/>
                <w:webHidden/>
              </w:rPr>
              <w:fldChar w:fldCharType="end"/>
            </w:r>
          </w:hyperlink>
        </w:p>
        <w:p w:rsidR="002E1C56" w:rsidRDefault="00402978">
          <w:pPr>
            <w:pStyle w:val="TOC1"/>
            <w:tabs>
              <w:tab w:val="right" w:leader="dot" w:pos="9016"/>
            </w:tabs>
            <w:rPr>
              <w:rFonts w:eastAsiaTheme="minorEastAsia"/>
              <w:noProof/>
              <w:lang w:val="en-GB" w:eastAsia="en-GB"/>
            </w:rPr>
          </w:pPr>
          <w:hyperlink w:anchor="_Toc192181731" w:history="1">
            <w:r w:rsidR="002E1C56" w:rsidRPr="00851F77">
              <w:rPr>
                <w:rStyle w:val="Hyperlink"/>
                <w:noProof/>
              </w:rPr>
              <w:t>6. Recommendations</w:t>
            </w:r>
            <w:r w:rsidR="002E1C56">
              <w:rPr>
                <w:noProof/>
                <w:webHidden/>
              </w:rPr>
              <w:tab/>
            </w:r>
            <w:r w:rsidR="002E1C56">
              <w:rPr>
                <w:noProof/>
                <w:webHidden/>
              </w:rPr>
              <w:fldChar w:fldCharType="begin"/>
            </w:r>
            <w:r w:rsidR="002E1C56">
              <w:rPr>
                <w:noProof/>
                <w:webHidden/>
              </w:rPr>
              <w:instrText xml:space="preserve"> PAGEREF _Toc192181731 \h </w:instrText>
            </w:r>
            <w:r w:rsidR="002E1C56">
              <w:rPr>
                <w:noProof/>
                <w:webHidden/>
              </w:rPr>
            </w:r>
            <w:r w:rsidR="002E1C56">
              <w:rPr>
                <w:noProof/>
                <w:webHidden/>
              </w:rPr>
              <w:fldChar w:fldCharType="separate"/>
            </w:r>
            <w:r w:rsidR="002E1C56">
              <w:rPr>
                <w:noProof/>
                <w:webHidden/>
              </w:rPr>
              <w:t>16</w:t>
            </w:r>
            <w:r w:rsidR="002E1C56">
              <w:rPr>
                <w:noProof/>
                <w:webHidden/>
              </w:rPr>
              <w:fldChar w:fldCharType="end"/>
            </w:r>
          </w:hyperlink>
        </w:p>
        <w:p w:rsidR="002E1C56" w:rsidRDefault="00402978">
          <w:pPr>
            <w:pStyle w:val="TOC1"/>
            <w:tabs>
              <w:tab w:val="right" w:leader="dot" w:pos="9016"/>
            </w:tabs>
            <w:rPr>
              <w:rFonts w:eastAsiaTheme="minorEastAsia"/>
              <w:noProof/>
              <w:lang w:val="en-GB" w:eastAsia="en-GB"/>
            </w:rPr>
          </w:pPr>
          <w:hyperlink w:anchor="_Toc192181732" w:history="1">
            <w:r w:rsidR="002E1C56" w:rsidRPr="00851F77">
              <w:rPr>
                <w:rStyle w:val="Hyperlink"/>
                <w:noProof/>
              </w:rPr>
              <w:t>7. Reference list</w:t>
            </w:r>
            <w:r w:rsidR="002E1C56">
              <w:rPr>
                <w:noProof/>
                <w:webHidden/>
              </w:rPr>
              <w:tab/>
            </w:r>
            <w:r w:rsidR="002E1C56">
              <w:rPr>
                <w:noProof/>
                <w:webHidden/>
              </w:rPr>
              <w:fldChar w:fldCharType="begin"/>
            </w:r>
            <w:r w:rsidR="002E1C56">
              <w:rPr>
                <w:noProof/>
                <w:webHidden/>
              </w:rPr>
              <w:instrText xml:space="preserve"> PAGEREF _Toc192181732 \h </w:instrText>
            </w:r>
            <w:r w:rsidR="002E1C56">
              <w:rPr>
                <w:noProof/>
                <w:webHidden/>
              </w:rPr>
            </w:r>
            <w:r w:rsidR="002E1C56">
              <w:rPr>
                <w:noProof/>
                <w:webHidden/>
              </w:rPr>
              <w:fldChar w:fldCharType="separate"/>
            </w:r>
            <w:r w:rsidR="002E1C56">
              <w:rPr>
                <w:noProof/>
                <w:webHidden/>
              </w:rPr>
              <w:t>18</w:t>
            </w:r>
            <w:r w:rsidR="002E1C56">
              <w:rPr>
                <w:noProof/>
                <w:webHidden/>
              </w:rPr>
              <w:fldChar w:fldCharType="end"/>
            </w:r>
          </w:hyperlink>
        </w:p>
        <w:p w:rsidR="00F37DEF" w:rsidRPr="00F971E2" w:rsidRDefault="00F37DEF" w:rsidP="00F971E2">
          <w:pPr>
            <w:spacing w:line="360" w:lineRule="auto"/>
            <w:jc w:val="both"/>
            <w:rPr>
              <w:rFonts w:ascii="Times New Roman" w:hAnsi="Times New Roman" w:cs="Times New Roman"/>
              <w:b/>
              <w:bCs/>
              <w:sz w:val="24"/>
              <w:szCs w:val="24"/>
            </w:rPr>
          </w:pPr>
          <w:r w:rsidRPr="00F971E2">
            <w:rPr>
              <w:rFonts w:ascii="Times New Roman" w:hAnsi="Times New Roman" w:cs="Times New Roman"/>
              <w:b/>
              <w:bCs/>
              <w:sz w:val="24"/>
              <w:szCs w:val="24"/>
            </w:rPr>
            <w:fldChar w:fldCharType="end"/>
          </w:r>
        </w:p>
      </w:sdtContent>
    </w:sdt>
    <w:p w:rsidR="00D173D6" w:rsidRDefault="00D173D6">
      <w:pPr>
        <w:rPr>
          <w:rFonts w:ascii="Times New Roman" w:hAnsi="Times New Roman" w:cs="Times New Roman"/>
          <w:sz w:val="24"/>
          <w:szCs w:val="24"/>
        </w:rPr>
      </w:pPr>
      <w:r>
        <w:rPr>
          <w:rFonts w:ascii="Times New Roman" w:hAnsi="Times New Roman" w:cs="Times New Roman"/>
          <w:sz w:val="24"/>
          <w:szCs w:val="24"/>
        </w:rPr>
        <w:br w:type="page"/>
      </w:r>
    </w:p>
    <w:p w:rsidR="006C1949" w:rsidRPr="006C1949" w:rsidRDefault="006C1949" w:rsidP="005A0E70">
      <w:pPr>
        <w:pStyle w:val="Heading1"/>
        <w:numPr>
          <w:ilvl w:val="0"/>
          <w:numId w:val="1"/>
        </w:numPr>
        <w:rPr>
          <w:rFonts w:eastAsia="Times New Roman"/>
          <w:lang w:eastAsia="en-GB"/>
        </w:rPr>
      </w:pPr>
      <w:bookmarkStart w:id="1" w:name="_Toc192181713"/>
      <w:r>
        <w:rPr>
          <w:rFonts w:eastAsia="Times New Roman"/>
          <w:lang w:eastAsia="en-GB"/>
        </w:rPr>
        <w:lastRenderedPageBreak/>
        <w:t>Introduction</w:t>
      </w:r>
      <w:bookmarkEnd w:id="1"/>
    </w:p>
    <w:p w:rsidR="009F51BD" w:rsidRPr="008F746E" w:rsidRDefault="009F51BD" w:rsidP="008F746E">
      <w:pPr>
        <w:spacing w:line="360" w:lineRule="auto"/>
        <w:jc w:val="both"/>
        <w:rPr>
          <w:rFonts w:ascii="Times New Roman" w:hAnsi="Times New Roman" w:cs="Times New Roman"/>
          <w:sz w:val="24"/>
          <w:szCs w:val="24"/>
          <w:lang w:eastAsia="en-GB"/>
        </w:rPr>
      </w:pPr>
    </w:p>
    <w:p w:rsidR="008F746E" w:rsidRPr="008F746E" w:rsidRDefault="008F746E" w:rsidP="008F746E">
      <w:pPr>
        <w:spacing w:line="360" w:lineRule="auto"/>
        <w:jc w:val="both"/>
        <w:rPr>
          <w:rFonts w:ascii="Times New Roman" w:hAnsi="Times New Roman" w:cs="Times New Roman"/>
          <w:sz w:val="24"/>
          <w:szCs w:val="24"/>
          <w:lang w:eastAsia="en-GB"/>
        </w:rPr>
      </w:pPr>
      <w:r w:rsidRPr="008F746E">
        <w:rPr>
          <w:rFonts w:ascii="Times New Roman" w:hAnsi="Times New Roman" w:cs="Times New Roman"/>
          <w:sz w:val="24"/>
          <w:szCs w:val="24"/>
          <w:lang w:eastAsia="en-GB"/>
        </w:rPr>
        <w:t>As a hospitality leader worldwide Marriott International has properties in 139 different countries which total to 8,700 locations (Marriott Investor Report, 2024). The company requires a strong organizational structure along with strategic initiatives and corporate culture to maintain industry competitiveness.</w:t>
      </w:r>
    </w:p>
    <w:p w:rsidR="008F746E" w:rsidRPr="008F746E" w:rsidRDefault="008F746E" w:rsidP="008F746E">
      <w:pPr>
        <w:spacing w:line="360" w:lineRule="auto"/>
        <w:jc w:val="both"/>
        <w:rPr>
          <w:rFonts w:ascii="Times New Roman" w:hAnsi="Times New Roman" w:cs="Times New Roman"/>
          <w:sz w:val="24"/>
          <w:szCs w:val="24"/>
          <w:lang w:eastAsia="en-GB"/>
        </w:rPr>
      </w:pPr>
      <w:r w:rsidRPr="008F746E">
        <w:rPr>
          <w:rFonts w:ascii="Times New Roman" w:hAnsi="Times New Roman" w:cs="Times New Roman"/>
          <w:sz w:val="24"/>
          <w:szCs w:val="24"/>
          <w:lang w:eastAsia="en-GB"/>
        </w:rPr>
        <w:t>The report examines how Marriott’s organizational structure and cultural dynamics together with its strategic vision influence both business decisions and the functioning of hotel operations. The evaluation utilizes several key management theories such as Mintzberg’s 1979 organizational model alongside Handy’s 1993 corporate culture framework and Hofstede’s 1980 cultural dimensions theory plus Porter’s 1985 competitive strategy model.</w:t>
      </w:r>
    </w:p>
    <w:p w:rsidR="008F746E" w:rsidRPr="008F746E" w:rsidRDefault="008F746E" w:rsidP="008F746E">
      <w:pPr>
        <w:spacing w:line="360" w:lineRule="auto"/>
        <w:jc w:val="both"/>
        <w:rPr>
          <w:rFonts w:ascii="Times New Roman" w:hAnsi="Times New Roman" w:cs="Times New Roman"/>
          <w:b/>
          <w:bCs/>
          <w:sz w:val="24"/>
          <w:szCs w:val="24"/>
          <w:lang w:eastAsia="en-GB"/>
        </w:rPr>
      </w:pPr>
      <w:r w:rsidRPr="008F746E">
        <w:rPr>
          <w:rFonts w:ascii="Times New Roman" w:hAnsi="Times New Roman" w:cs="Times New Roman"/>
          <w:sz w:val="24"/>
          <w:szCs w:val="24"/>
          <w:lang w:eastAsia="en-GB"/>
        </w:rPr>
        <w:t>The report evaluates Marriott’s digital transformation and sustainability strategies through practical examples from London Marriott County Hall. The report concludes by offering strategic guidance to improve franchise compliance while finding equilibrium between AI efficiency and personali</w:t>
      </w:r>
      <w:r w:rsidR="00DA60AE">
        <w:rPr>
          <w:rFonts w:ascii="Times New Roman" w:hAnsi="Times New Roman" w:cs="Times New Roman"/>
          <w:sz w:val="24"/>
          <w:szCs w:val="24"/>
          <w:lang w:eastAsia="en-GB"/>
        </w:rPr>
        <w:t>s</w:t>
      </w:r>
      <w:r w:rsidRPr="008F746E">
        <w:rPr>
          <w:rFonts w:ascii="Times New Roman" w:hAnsi="Times New Roman" w:cs="Times New Roman"/>
          <w:sz w:val="24"/>
          <w:szCs w:val="24"/>
          <w:lang w:eastAsia="en-GB"/>
        </w:rPr>
        <w:t>ed customer service.</w:t>
      </w:r>
    </w:p>
    <w:p w:rsidR="00F37DEF" w:rsidRPr="00246B31" w:rsidRDefault="00F84008" w:rsidP="008F746E">
      <w:pPr>
        <w:pStyle w:val="Heading1"/>
        <w:rPr>
          <w:rStyle w:val="Strong"/>
          <w:b/>
          <w:bCs/>
        </w:rPr>
      </w:pPr>
      <w:bookmarkStart w:id="2" w:name="_Toc192181714"/>
      <w:r w:rsidRPr="00246B31">
        <w:rPr>
          <w:rStyle w:val="Strong"/>
          <w:b/>
          <w:bCs/>
        </w:rPr>
        <w:t xml:space="preserve">2. </w:t>
      </w:r>
      <w:r w:rsidR="00DA60AE">
        <w:rPr>
          <w:rStyle w:val="Strong"/>
          <w:b/>
          <w:bCs/>
        </w:rPr>
        <w:t>Organis</w:t>
      </w:r>
      <w:r w:rsidR="00F37DEF" w:rsidRPr="00246B31">
        <w:rPr>
          <w:rStyle w:val="Strong"/>
          <w:b/>
          <w:bCs/>
        </w:rPr>
        <w:t>ational Structure, Culture, and Goals</w:t>
      </w:r>
      <w:bookmarkEnd w:id="2"/>
    </w:p>
    <w:p w:rsidR="00757B54" w:rsidRPr="00246B31" w:rsidRDefault="00DA60AE" w:rsidP="00246B31">
      <w:pPr>
        <w:pStyle w:val="Heading3"/>
      </w:pPr>
      <w:bookmarkStart w:id="3" w:name="_Toc192181715"/>
      <w:r>
        <w:rPr>
          <w:rStyle w:val="Strong"/>
          <w:b/>
          <w:bCs/>
        </w:rPr>
        <w:t>2.1 Organis</w:t>
      </w:r>
      <w:r w:rsidR="00757B54" w:rsidRPr="00246B31">
        <w:rPr>
          <w:rStyle w:val="Strong"/>
          <w:b/>
          <w:bCs/>
        </w:rPr>
        <w:t>ational Structure</w:t>
      </w:r>
      <w:bookmarkEnd w:id="3"/>
    </w:p>
    <w:p w:rsidR="0084699B" w:rsidRDefault="0084699B" w:rsidP="00F84008">
      <w:pPr>
        <w:spacing w:before="100" w:beforeAutospacing="1" w:after="100" w:afterAutospacing="1" w:line="360" w:lineRule="auto"/>
        <w:jc w:val="both"/>
        <w:rPr>
          <w:rFonts w:ascii="Times New Roman" w:eastAsia="Times New Roman" w:hAnsi="Times New Roman" w:cs="Times New Roman"/>
          <w:sz w:val="24"/>
          <w:szCs w:val="24"/>
          <w:lang w:eastAsia="en-GB"/>
        </w:rPr>
      </w:pPr>
      <w:r w:rsidRPr="001B6834">
        <w:rPr>
          <w:rFonts w:ascii="Times New Roman" w:hAnsi="Times New Roman" w:cs="Times New Roman"/>
          <w:noProof/>
          <w:sz w:val="32"/>
          <w:szCs w:val="32"/>
          <w:lang w:eastAsia="en-GB"/>
        </w:rPr>
        <w:drawing>
          <wp:inline distT="0" distB="0" distL="0" distR="0" wp14:anchorId="799E1C5A" wp14:editId="41B28FA6">
            <wp:extent cx="5731510" cy="1792360"/>
            <wp:effectExtent l="0" t="0" r="2540" b="0"/>
            <wp:docPr id="1" name="Kép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1792360"/>
                    </a:xfrm>
                    <a:prstGeom prst="rect">
                      <a:avLst/>
                    </a:prstGeom>
                  </pic:spPr>
                </pic:pic>
              </a:graphicData>
            </a:graphic>
          </wp:inline>
        </w:drawing>
      </w:r>
    </w:p>
    <w:p w:rsidR="0084699B" w:rsidRPr="009A5858" w:rsidRDefault="0084699B" w:rsidP="005A0E70">
      <w:pPr>
        <w:pStyle w:val="ListParagraph"/>
        <w:numPr>
          <w:ilvl w:val="0"/>
          <w:numId w:val="3"/>
        </w:numPr>
        <w:spacing w:line="360" w:lineRule="auto"/>
        <w:jc w:val="center"/>
        <w:rPr>
          <w:rFonts w:ascii="Times New Roman" w:hAnsi="Times New Roman" w:cs="Times New Roman"/>
          <w:i/>
          <w:iCs/>
        </w:rPr>
      </w:pPr>
      <w:r w:rsidRPr="001B6834">
        <w:rPr>
          <w:rFonts w:ascii="Times New Roman" w:hAnsi="Times New Roman" w:cs="Times New Roman"/>
          <w:i/>
          <w:iCs/>
        </w:rPr>
        <w:t xml:space="preserve">illustration: Portfolio of </w:t>
      </w:r>
      <w:r>
        <w:rPr>
          <w:rFonts w:ascii="Times New Roman" w:hAnsi="Times New Roman" w:cs="Times New Roman"/>
          <w:i/>
          <w:iCs/>
        </w:rPr>
        <w:t>company’s</w:t>
      </w:r>
      <w:r w:rsidRPr="001B6834">
        <w:rPr>
          <w:rFonts w:ascii="Times New Roman" w:hAnsi="Times New Roman" w:cs="Times New Roman"/>
          <w:i/>
          <w:iCs/>
        </w:rPr>
        <w:t xml:space="preserve"> brands at the end of 2023.</w:t>
      </w:r>
    </w:p>
    <w:p w:rsidR="008F746E" w:rsidRPr="008F746E" w:rsidRDefault="008F746E" w:rsidP="008F746E">
      <w:pPr>
        <w:spacing w:line="360" w:lineRule="auto"/>
        <w:jc w:val="both"/>
        <w:rPr>
          <w:rStyle w:val="Strong"/>
          <w:rFonts w:ascii="Times New Roman" w:hAnsi="Times New Roman" w:cs="Times New Roman"/>
          <w:b w:val="0"/>
          <w:sz w:val="24"/>
          <w:szCs w:val="24"/>
        </w:rPr>
      </w:pPr>
      <w:r w:rsidRPr="008F746E">
        <w:rPr>
          <w:rStyle w:val="Strong"/>
          <w:rFonts w:ascii="Times New Roman" w:hAnsi="Times New Roman" w:cs="Times New Roman"/>
          <w:b w:val="0"/>
          <w:sz w:val="24"/>
          <w:szCs w:val="24"/>
        </w:rPr>
        <w:t xml:space="preserve">Marriott International employs a hierarchical divisional structure which matches Mintzberg’s model from 1979. It operates through four geographic divisions: </w:t>
      </w:r>
    </w:p>
    <w:p w:rsidR="008F746E" w:rsidRPr="008F746E" w:rsidRDefault="008F746E" w:rsidP="008F746E">
      <w:pPr>
        <w:spacing w:line="360" w:lineRule="auto"/>
        <w:jc w:val="both"/>
        <w:rPr>
          <w:rStyle w:val="Strong"/>
          <w:rFonts w:ascii="Times New Roman" w:hAnsi="Times New Roman" w:cs="Times New Roman"/>
          <w:sz w:val="24"/>
          <w:szCs w:val="24"/>
        </w:rPr>
      </w:pPr>
    </w:p>
    <w:p w:rsidR="008F746E" w:rsidRPr="00DA60AE" w:rsidRDefault="008F746E" w:rsidP="00DA60AE">
      <w:pPr>
        <w:pStyle w:val="ListParagraph"/>
        <w:numPr>
          <w:ilvl w:val="0"/>
          <w:numId w:val="26"/>
        </w:numPr>
        <w:spacing w:line="360" w:lineRule="auto"/>
        <w:jc w:val="both"/>
        <w:rPr>
          <w:rStyle w:val="Strong"/>
          <w:rFonts w:ascii="Times New Roman" w:hAnsi="Times New Roman" w:cs="Times New Roman"/>
          <w:b w:val="0"/>
          <w:sz w:val="24"/>
          <w:szCs w:val="24"/>
        </w:rPr>
      </w:pPr>
      <w:r w:rsidRPr="00DA60AE">
        <w:rPr>
          <w:rStyle w:val="Strong"/>
          <w:rFonts w:ascii="Times New Roman" w:hAnsi="Times New Roman" w:cs="Times New Roman"/>
          <w:b w:val="0"/>
          <w:sz w:val="24"/>
          <w:szCs w:val="24"/>
        </w:rPr>
        <w:lastRenderedPageBreak/>
        <w:t xml:space="preserve">United States &amp; Canada </w:t>
      </w:r>
    </w:p>
    <w:p w:rsidR="008F746E" w:rsidRPr="00DA60AE" w:rsidRDefault="008F746E" w:rsidP="00DA60AE">
      <w:pPr>
        <w:pStyle w:val="ListParagraph"/>
        <w:numPr>
          <w:ilvl w:val="0"/>
          <w:numId w:val="26"/>
        </w:numPr>
        <w:spacing w:line="360" w:lineRule="auto"/>
        <w:jc w:val="both"/>
        <w:rPr>
          <w:rStyle w:val="Strong"/>
          <w:rFonts w:ascii="Times New Roman" w:hAnsi="Times New Roman" w:cs="Times New Roman"/>
          <w:b w:val="0"/>
          <w:sz w:val="24"/>
          <w:szCs w:val="24"/>
        </w:rPr>
      </w:pPr>
      <w:r w:rsidRPr="00DA60AE">
        <w:rPr>
          <w:rStyle w:val="Strong"/>
          <w:rFonts w:ascii="Times New Roman" w:hAnsi="Times New Roman" w:cs="Times New Roman"/>
          <w:b w:val="0"/>
          <w:sz w:val="24"/>
          <w:szCs w:val="24"/>
        </w:rPr>
        <w:t xml:space="preserve">Europe, Middle East &amp; Africa (EMEA) </w:t>
      </w:r>
    </w:p>
    <w:p w:rsidR="008F746E" w:rsidRPr="00DA60AE" w:rsidRDefault="008F746E" w:rsidP="00DA60AE">
      <w:pPr>
        <w:pStyle w:val="ListParagraph"/>
        <w:numPr>
          <w:ilvl w:val="0"/>
          <w:numId w:val="26"/>
        </w:numPr>
        <w:spacing w:line="360" w:lineRule="auto"/>
        <w:jc w:val="both"/>
        <w:rPr>
          <w:rStyle w:val="Strong"/>
          <w:rFonts w:ascii="Times New Roman" w:hAnsi="Times New Roman" w:cs="Times New Roman"/>
          <w:b w:val="0"/>
          <w:sz w:val="24"/>
          <w:szCs w:val="24"/>
        </w:rPr>
      </w:pPr>
      <w:r w:rsidRPr="00DA60AE">
        <w:rPr>
          <w:rStyle w:val="Strong"/>
          <w:rFonts w:ascii="Times New Roman" w:hAnsi="Times New Roman" w:cs="Times New Roman"/>
          <w:b w:val="0"/>
          <w:sz w:val="24"/>
          <w:szCs w:val="24"/>
        </w:rPr>
        <w:t xml:space="preserve">Asia-Pacific </w:t>
      </w:r>
    </w:p>
    <w:p w:rsidR="008F746E" w:rsidRPr="00DA60AE" w:rsidRDefault="008F746E" w:rsidP="00DA60AE">
      <w:pPr>
        <w:pStyle w:val="ListParagraph"/>
        <w:numPr>
          <w:ilvl w:val="0"/>
          <w:numId w:val="26"/>
        </w:numPr>
        <w:spacing w:line="360" w:lineRule="auto"/>
        <w:jc w:val="both"/>
        <w:rPr>
          <w:rStyle w:val="Strong"/>
          <w:rFonts w:ascii="Times New Roman" w:hAnsi="Times New Roman" w:cs="Times New Roman"/>
          <w:b w:val="0"/>
          <w:sz w:val="24"/>
          <w:szCs w:val="24"/>
        </w:rPr>
      </w:pPr>
      <w:r w:rsidRPr="00DA60AE">
        <w:rPr>
          <w:rStyle w:val="Strong"/>
          <w:rFonts w:ascii="Times New Roman" w:hAnsi="Times New Roman" w:cs="Times New Roman"/>
          <w:b w:val="0"/>
          <w:sz w:val="24"/>
          <w:szCs w:val="24"/>
        </w:rPr>
        <w:t xml:space="preserve">Greater China </w:t>
      </w:r>
    </w:p>
    <w:p w:rsidR="008F746E" w:rsidRPr="008F746E" w:rsidRDefault="008F746E" w:rsidP="008F746E">
      <w:pPr>
        <w:spacing w:line="360" w:lineRule="auto"/>
        <w:jc w:val="both"/>
        <w:rPr>
          <w:rStyle w:val="Strong"/>
          <w:rFonts w:ascii="Times New Roman" w:hAnsi="Times New Roman" w:cs="Times New Roman"/>
          <w:b w:val="0"/>
          <w:bCs w:val="0"/>
          <w:i/>
          <w:iCs/>
          <w:sz w:val="24"/>
          <w:szCs w:val="24"/>
        </w:rPr>
      </w:pPr>
      <w:r w:rsidRPr="00DA60AE">
        <w:rPr>
          <w:rStyle w:val="Strong"/>
          <w:rFonts w:ascii="Times New Roman" w:hAnsi="Times New Roman" w:cs="Times New Roman"/>
          <w:sz w:val="24"/>
          <w:szCs w:val="24"/>
        </w:rPr>
        <w:t>Corporate Strategy:</w:t>
      </w:r>
      <w:r w:rsidRPr="008F746E">
        <w:rPr>
          <w:rStyle w:val="Strong"/>
          <w:rFonts w:ascii="Times New Roman" w:hAnsi="Times New Roman" w:cs="Times New Roman"/>
          <w:b w:val="0"/>
          <w:sz w:val="24"/>
          <w:szCs w:val="24"/>
        </w:rPr>
        <w:t xml:space="preserve"> High-level decisions rest with the CEO and Board of Directors who centralize them and regional presidents who customize strategies according to local market needs.</w:t>
      </w:r>
    </w:p>
    <w:p w:rsidR="00D74341" w:rsidRPr="00D74341" w:rsidRDefault="00C709D8" w:rsidP="008F746E">
      <w:pPr>
        <w:pStyle w:val="Heading4"/>
        <w:jc w:val="both"/>
        <w:rPr>
          <w:rFonts w:ascii="Times New Roman" w:hAnsi="Times New Roman" w:cs="Times New Roman"/>
          <w:i w:val="0"/>
          <w:sz w:val="24"/>
          <w:szCs w:val="24"/>
        </w:rPr>
      </w:pPr>
      <w:r>
        <w:rPr>
          <w:rFonts w:ascii="Times New Roman" w:hAnsi="Times New Roman" w:cs="Times New Roman"/>
          <w:i w:val="0"/>
          <w:noProof/>
          <w:sz w:val="24"/>
          <w:szCs w:val="24"/>
          <w:lang w:eastAsia="en-GB"/>
        </w:rPr>
        <w:drawing>
          <wp:inline distT="0" distB="0" distL="0" distR="0" wp14:anchorId="2868B097" wp14:editId="534B5650">
            <wp:extent cx="5731510" cy="360362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output.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3603625"/>
                    </a:xfrm>
                    <a:prstGeom prst="rect">
                      <a:avLst/>
                    </a:prstGeom>
                  </pic:spPr>
                </pic:pic>
              </a:graphicData>
            </a:graphic>
          </wp:inline>
        </w:drawing>
      </w:r>
    </w:p>
    <w:p w:rsidR="00D74341" w:rsidRDefault="00DA60AE" w:rsidP="00DA60AE">
      <w:pPr>
        <w:pStyle w:val="NormalWeb"/>
        <w:numPr>
          <w:ilvl w:val="0"/>
          <w:numId w:val="3"/>
        </w:numPr>
        <w:jc w:val="center"/>
      </w:pPr>
      <w:r w:rsidRPr="001B6834">
        <w:rPr>
          <w:i/>
          <w:iCs/>
        </w:rPr>
        <w:t xml:space="preserve">illustration: </w:t>
      </w:r>
      <w:r w:rsidR="00C709D8">
        <w:rPr>
          <w:rStyle w:val="Emphasis"/>
        </w:rPr>
        <w:t>Marriott International Hierarchical Structure</w:t>
      </w:r>
    </w:p>
    <w:p w:rsidR="0031141E" w:rsidRPr="008F746E" w:rsidRDefault="0031141E" w:rsidP="008F746E">
      <w:pPr>
        <w:spacing w:line="360" w:lineRule="auto"/>
        <w:jc w:val="both"/>
        <w:rPr>
          <w:rStyle w:val="Strong"/>
          <w:rFonts w:ascii="Times New Roman" w:hAnsi="Times New Roman" w:cs="Times New Roman"/>
          <w:b w:val="0"/>
          <w:bCs w:val="0"/>
        </w:rPr>
      </w:pPr>
    </w:p>
    <w:p w:rsidR="008F746E" w:rsidRPr="008F746E" w:rsidRDefault="008F746E" w:rsidP="008F746E">
      <w:pPr>
        <w:spacing w:line="360" w:lineRule="auto"/>
        <w:jc w:val="both"/>
        <w:rPr>
          <w:rStyle w:val="Strong"/>
          <w:rFonts w:ascii="Times New Roman" w:hAnsi="Times New Roman" w:cs="Times New Roman"/>
          <w:sz w:val="24"/>
          <w:szCs w:val="24"/>
        </w:rPr>
      </w:pPr>
      <w:r w:rsidRPr="008F746E">
        <w:rPr>
          <w:rStyle w:val="Strong"/>
          <w:rFonts w:ascii="Times New Roman" w:hAnsi="Times New Roman" w:cs="Times New Roman"/>
          <w:sz w:val="24"/>
          <w:szCs w:val="24"/>
        </w:rPr>
        <w:t xml:space="preserve">Operational Model: </w:t>
      </w:r>
    </w:p>
    <w:p w:rsidR="008F746E" w:rsidRPr="008F746E" w:rsidRDefault="008F746E" w:rsidP="005A0E70">
      <w:pPr>
        <w:pStyle w:val="ListParagraph"/>
        <w:numPr>
          <w:ilvl w:val="0"/>
          <w:numId w:val="11"/>
        </w:numPr>
        <w:spacing w:line="360" w:lineRule="auto"/>
        <w:jc w:val="both"/>
        <w:rPr>
          <w:rStyle w:val="Strong"/>
          <w:rFonts w:ascii="Times New Roman" w:hAnsi="Times New Roman" w:cs="Times New Roman"/>
          <w:b w:val="0"/>
          <w:sz w:val="24"/>
          <w:szCs w:val="24"/>
        </w:rPr>
      </w:pPr>
      <w:r w:rsidRPr="008F746E">
        <w:rPr>
          <w:rStyle w:val="Strong"/>
          <w:rFonts w:ascii="Times New Roman" w:hAnsi="Times New Roman" w:cs="Times New Roman"/>
          <w:b w:val="0"/>
          <w:sz w:val="24"/>
          <w:szCs w:val="24"/>
        </w:rPr>
        <w:t xml:space="preserve">Company-Managed Hotels – Fully aligned with corporate policies. </w:t>
      </w:r>
    </w:p>
    <w:p w:rsidR="008F746E" w:rsidRPr="008F746E" w:rsidRDefault="008F746E" w:rsidP="005A0E70">
      <w:pPr>
        <w:pStyle w:val="ListParagraph"/>
        <w:numPr>
          <w:ilvl w:val="0"/>
          <w:numId w:val="11"/>
        </w:numPr>
        <w:spacing w:line="360" w:lineRule="auto"/>
        <w:jc w:val="both"/>
        <w:rPr>
          <w:rStyle w:val="Strong"/>
          <w:rFonts w:ascii="Times New Roman" w:hAnsi="Times New Roman" w:cs="Times New Roman"/>
          <w:b w:val="0"/>
          <w:sz w:val="24"/>
          <w:szCs w:val="24"/>
        </w:rPr>
      </w:pPr>
      <w:r w:rsidRPr="008F746E">
        <w:rPr>
          <w:rStyle w:val="Strong"/>
          <w:rFonts w:ascii="Times New Roman" w:hAnsi="Times New Roman" w:cs="Times New Roman"/>
          <w:b w:val="0"/>
          <w:sz w:val="24"/>
          <w:szCs w:val="24"/>
        </w:rPr>
        <w:t>Franchise Hotels execute their operations independently which causes service quality and sustainability adoption issues because of management differences and financial limitations. Marriott prefers incentive-based enforcement for its franchises which creates variability unlike Hilton that demands strict compliance from its franchisees.</w:t>
      </w:r>
    </w:p>
    <w:p w:rsidR="008F746E" w:rsidRPr="008F746E" w:rsidRDefault="008F746E" w:rsidP="008F746E">
      <w:pPr>
        <w:spacing w:line="360" w:lineRule="auto"/>
        <w:jc w:val="both"/>
        <w:rPr>
          <w:rStyle w:val="Strong"/>
          <w:rFonts w:ascii="Times New Roman" w:hAnsi="Times New Roman" w:cs="Times New Roman"/>
          <w:b w:val="0"/>
          <w:sz w:val="24"/>
          <w:szCs w:val="24"/>
        </w:rPr>
      </w:pPr>
    </w:p>
    <w:p w:rsidR="008F746E" w:rsidRPr="008F746E" w:rsidRDefault="008F746E" w:rsidP="008F746E">
      <w:pPr>
        <w:spacing w:line="360" w:lineRule="auto"/>
        <w:jc w:val="both"/>
        <w:rPr>
          <w:rStyle w:val="Strong"/>
          <w:rFonts w:ascii="Times New Roman" w:hAnsi="Times New Roman" w:cs="Times New Roman"/>
          <w:b w:val="0"/>
          <w:bCs w:val="0"/>
          <w:sz w:val="24"/>
          <w:szCs w:val="24"/>
        </w:rPr>
      </w:pPr>
      <w:r w:rsidRPr="008F746E">
        <w:rPr>
          <w:rStyle w:val="Strong"/>
          <w:rFonts w:ascii="Times New Roman" w:hAnsi="Times New Roman" w:cs="Times New Roman"/>
          <w:sz w:val="24"/>
          <w:szCs w:val="24"/>
        </w:rPr>
        <w:lastRenderedPageBreak/>
        <w:t>Strategic Insight:</w:t>
      </w:r>
      <w:r w:rsidRPr="008F746E">
        <w:rPr>
          <w:rStyle w:val="Strong"/>
          <w:rFonts w:ascii="Times New Roman" w:hAnsi="Times New Roman" w:cs="Times New Roman"/>
          <w:b w:val="0"/>
          <w:sz w:val="24"/>
          <w:szCs w:val="24"/>
        </w:rPr>
        <w:t xml:space="preserve"> The divisional structure increases flexibility but demands rigorous oversight to ensure uniformity across franchises.</w:t>
      </w:r>
    </w:p>
    <w:p w:rsidR="00757B54" w:rsidRPr="00246B31" w:rsidRDefault="00757B54" w:rsidP="008F746E">
      <w:pPr>
        <w:pStyle w:val="Heading3"/>
      </w:pPr>
      <w:bookmarkStart w:id="4" w:name="_Toc192181716"/>
      <w:r w:rsidRPr="00246B31">
        <w:rPr>
          <w:rStyle w:val="Strong"/>
          <w:b/>
          <w:bCs/>
        </w:rPr>
        <w:t>2.2 Corporate Culture</w:t>
      </w:r>
      <w:bookmarkEnd w:id="4"/>
    </w:p>
    <w:p w:rsidR="00665476" w:rsidRDefault="00665476" w:rsidP="00665476">
      <w:pPr>
        <w:spacing w:line="360" w:lineRule="auto"/>
        <w:jc w:val="both"/>
        <w:rPr>
          <w:rFonts w:ascii="Times New Roman" w:hAnsi="Times New Roman" w:cs="Times New Roman"/>
          <w:sz w:val="24"/>
          <w:szCs w:val="24"/>
          <w:lang w:eastAsia="en-GB"/>
        </w:rPr>
      </w:pPr>
    </w:p>
    <w:p w:rsidR="00785C9B" w:rsidRPr="00785C9B" w:rsidRDefault="00785C9B" w:rsidP="00785C9B">
      <w:pPr>
        <w:spacing w:line="360" w:lineRule="auto"/>
        <w:jc w:val="both"/>
        <w:rPr>
          <w:rFonts w:ascii="Times New Roman" w:hAnsi="Times New Roman" w:cs="Times New Roman"/>
          <w:sz w:val="24"/>
          <w:szCs w:val="24"/>
          <w:lang w:eastAsia="en-GB"/>
        </w:rPr>
      </w:pPr>
      <w:r w:rsidRPr="00785C9B">
        <w:rPr>
          <w:rFonts w:ascii="Times New Roman" w:hAnsi="Times New Roman" w:cs="Times New Roman"/>
          <w:sz w:val="24"/>
          <w:szCs w:val="24"/>
          <w:lang w:eastAsia="en-GB"/>
        </w:rPr>
        <w:t>Marriott’s organi</w:t>
      </w:r>
      <w:r w:rsidR="00DA60AE">
        <w:rPr>
          <w:rFonts w:ascii="Times New Roman" w:hAnsi="Times New Roman" w:cs="Times New Roman"/>
          <w:sz w:val="24"/>
          <w:szCs w:val="24"/>
          <w:lang w:eastAsia="en-GB"/>
        </w:rPr>
        <w:t>s</w:t>
      </w:r>
      <w:r w:rsidRPr="00785C9B">
        <w:rPr>
          <w:rFonts w:ascii="Times New Roman" w:hAnsi="Times New Roman" w:cs="Times New Roman"/>
          <w:sz w:val="24"/>
          <w:szCs w:val="24"/>
          <w:lang w:eastAsia="en-GB"/>
        </w:rPr>
        <w:t>ational culture focuses on people first and matches Handy’s 1993 clan culture model through its dedication to leadership development and employee engagement (Dubovskiy, 2023). Training programs combined with high retention rates enable service excellence according to Belias et al. (2020).</w:t>
      </w:r>
    </w:p>
    <w:p w:rsidR="00785C9B" w:rsidRPr="00785C9B" w:rsidRDefault="00785C9B" w:rsidP="00785C9B">
      <w:pPr>
        <w:spacing w:line="360" w:lineRule="auto"/>
        <w:jc w:val="both"/>
        <w:rPr>
          <w:rFonts w:ascii="Times New Roman" w:hAnsi="Times New Roman" w:cs="Times New Roman"/>
          <w:sz w:val="24"/>
          <w:szCs w:val="24"/>
          <w:lang w:eastAsia="en-GB"/>
        </w:rPr>
      </w:pPr>
      <w:r w:rsidRPr="00785C9B">
        <w:rPr>
          <w:rFonts w:ascii="Times New Roman" w:hAnsi="Times New Roman" w:cs="Times New Roman"/>
          <w:sz w:val="24"/>
          <w:szCs w:val="24"/>
          <w:lang w:eastAsia="en-GB"/>
        </w:rPr>
        <w:t xml:space="preserve">The adoption of AI automation by Marriott threatens the integrity of their human-focused service model while risking reduced </w:t>
      </w:r>
      <w:r w:rsidR="00DA60AE">
        <w:rPr>
          <w:rFonts w:ascii="Times New Roman" w:hAnsi="Times New Roman" w:cs="Times New Roman"/>
          <w:sz w:val="24"/>
          <w:szCs w:val="24"/>
          <w:lang w:eastAsia="en-GB"/>
        </w:rPr>
        <w:t>guest interaction and personalis</w:t>
      </w:r>
      <w:r w:rsidRPr="00785C9B">
        <w:rPr>
          <w:rFonts w:ascii="Times New Roman" w:hAnsi="Times New Roman" w:cs="Times New Roman"/>
          <w:sz w:val="24"/>
          <w:szCs w:val="24"/>
          <w:lang w:eastAsia="en-GB"/>
        </w:rPr>
        <w:t>ed service along with diminished employee morale. Hilton combines artificial intelligence with human service roles to maintain better guest engagement compared to Marriott.</w:t>
      </w:r>
    </w:p>
    <w:p w:rsidR="00785C9B" w:rsidRPr="00785C9B" w:rsidRDefault="00785C9B" w:rsidP="00785C9B">
      <w:pPr>
        <w:spacing w:line="360" w:lineRule="auto"/>
        <w:jc w:val="both"/>
        <w:rPr>
          <w:rFonts w:ascii="Times New Roman" w:hAnsi="Times New Roman" w:cs="Times New Roman"/>
          <w:b/>
          <w:sz w:val="24"/>
          <w:szCs w:val="24"/>
          <w:lang w:eastAsia="en-GB"/>
        </w:rPr>
      </w:pPr>
      <w:r w:rsidRPr="00785C9B">
        <w:rPr>
          <w:rFonts w:ascii="Times New Roman" w:hAnsi="Times New Roman" w:cs="Times New Roman"/>
          <w:b/>
          <w:sz w:val="24"/>
          <w:szCs w:val="24"/>
          <w:lang w:eastAsia="en-GB"/>
        </w:rPr>
        <w:t xml:space="preserve">To Strengthen Culture: </w:t>
      </w:r>
    </w:p>
    <w:p w:rsidR="00785C9B" w:rsidRPr="00785C9B" w:rsidRDefault="00785C9B" w:rsidP="005A0E70">
      <w:pPr>
        <w:pStyle w:val="ListParagraph"/>
        <w:numPr>
          <w:ilvl w:val="0"/>
          <w:numId w:val="12"/>
        </w:numPr>
        <w:spacing w:line="360" w:lineRule="auto"/>
        <w:jc w:val="both"/>
        <w:rPr>
          <w:rFonts w:ascii="Times New Roman" w:hAnsi="Times New Roman" w:cs="Times New Roman"/>
          <w:sz w:val="24"/>
          <w:szCs w:val="24"/>
          <w:lang w:eastAsia="en-GB"/>
        </w:rPr>
      </w:pPr>
      <w:r w:rsidRPr="00785C9B">
        <w:rPr>
          <w:rFonts w:ascii="Times New Roman" w:hAnsi="Times New Roman" w:cs="Times New Roman"/>
          <w:sz w:val="24"/>
          <w:szCs w:val="24"/>
          <w:lang w:eastAsia="en-GB"/>
        </w:rPr>
        <w:t>The GTDP program achieved a 15% increase in employee retention according to Hospitality Insights in 2023.</w:t>
      </w:r>
    </w:p>
    <w:p w:rsidR="00785C9B" w:rsidRPr="00785C9B" w:rsidRDefault="00785C9B" w:rsidP="005A0E70">
      <w:pPr>
        <w:pStyle w:val="ListParagraph"/>
        <w:numPr>
          <w:ilvl w:val="0"/>
          <w:numId w:val="12"/>
        </w:numPr>
        <w:spacing w:line="360" w:lineRule="auto"/>
        <w:jc w:val="both"/>
        <w:rPr>
          <w:rFonts w:ascii="Times New Roman" w:hAnsi="Times New Roman" w:cs="Times New Roman"/>
          <w:sz w:val="24"/>
          <w:szCs w:val="24"/>
          <w:lang w:eastAsia="en-GB"/>
        </w:rPr>
      </w:pPr>
      <w:r w:rsidRPr="00785C9B">
        <w:rPr>
          <w:rFonts w:ascii="Times New Roman" w:hAnsi="Times New Roman" w:cs="Times New Roman"/>
          <w:sz w:val="24"/>
          <w:szCs w:val="24"/>
          <w:lang w:eastAsia="en-GB"/>
        </w:rPr>
        <w:t>Performance metrics showed a 10% improvement following AI-driven training according to Marriott HR in 2023.</w:t>
      </w:r>
    </w:p>
    <w:p w:rsidR="00785C9B" w:rsidRPr="00785C9B" w:rsidRDefault="00785C9B" w:rsidP="00785C9B">
      <w:pPr>
        <w:spacing w:line="360" w:lineRule="auto"/>
        <w:jc w:val="both"/>
        <w:rPr>
          <w:rFonts w:ascii="Times New Roman" w:hAnsi="Times New Roman" w:cs="Times New Roman"/>
          <w:b/>
          <w:bCs/>
          <w:sz w:val="24"/>
          <w:szCs w:val="24"/>
          <w:lang w:eastAsia="en-GB"/>
        </w:rPr>
      </w:pPr>
      <w:r w:rsidRPr="00785C9B">
        <w:rPr>
          <w:rFonts w:ascii="Times New Roman" w:hAnsi="Times New Roman" w:cs="Times New Roman"/>
          <w:sz w:val="24"/>
          <w:szCs w:val="24"/>
          <w:lang w:eastAsia="en-GB"/>
        </w:rPr>
        <w:t>Marriott needs to deploy AI technologies which strengthen personalized guest interactions instead of substituting them.</w:t>
      </w:r>
    </w:p>
    <w:p w:rsidR="00F37DEF" w:rsidRPr="003F33D3" w:rsidRDefault="00F37DEF" w:rsidP="00785C9B">
      <w:pPr>
        <w:pStyle w:val="Heading3"/>
      </w:pPr>
      <w:bookmarkStart w:id="5" w:name="_Toc192181717"/>
      <w:r w:rsidRPr="003F33D3">
        <w:rPr>
          <w:rStyle w:val="Strong"/>
          <w:b/>
          <w:bCs/>
        </w:rPr>
        <w:lastRenderedPageBreak/>
        <w:t>2.3 Goals</w:t>
      </w:r>
      <w:bookmarkEnd w:id="5"/>
    </w:p>
    <w:p w:rsidR="00F37DEF" w:rsidRPr="00F971E2" w:rsidRDefault="00F37DEF" w:rsidP="00133624">
      <w:pPr>
        <w:spacing w:line="360" w:lineRule="auto"/>
        <w:jc w:val="both"/>
        <w:rPr>
          <w:rFonts w:ascii="Times New Roman" w:hAnsi="Times New Roman" w:cs="Times New Roman"/>
          <w:sz w:val="24"/>
          <w:szCs w:val="24"/>
        </w:rPr>
      </w:pPr>
      <w:r w:rsidRPr="00F971E2">
        <w:rPr>
          <w:rFonts w:ascii="Times New Roman" w:hAnsi="Times New Roman" w:cs="Times New Roman"/>
          <w:noProof/>
          <w:sz w:val="24"/>
          <w:szCs w:val="24"/>
          <w:lang w:eastAsia="en-GB"/>
        </w:rPr>
        <w:drawing>
          <wp:inline distT="0" distB="0" distL="0" distR="0" wp14:anchorId="481B3005" wp14:editId="560DFC2B">
            <wp:extent cx="5760720" cy="4017645"/>
            <wp:effectExtent l="0" t="0" r="0" b="1905"/>
            <wp:docPr id="3" name="Kép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60720" cy="4017645"/>
                    </a:xfrm>
                    <a:prstGeom prst="rect">
                      <a:avLst/>
                    </a:prstGeom>
                  </pic:spPr>
                </pic:pic>
              </a:graphicData>
            </a:graphic>
          </wp:inline>
        </w:drawing>
      </w:r>
    </w:p>
    <w:p w:rsidR="00F37DEF" w:rsidRPr="00F971E2" w:rsidRDefault="00DA60AE" w:rsidP="00133624">
      <w:pPr>
        <w:pStyle w:val="ListParagraph"/>
        <w:spacing w:line="360" w:lineRule="auto"/>
        <w:ind w:left="1428" w:firstLine="696"/>
        <w:jc w:val="both"/>
        <w:rPr>
          <w:rFonts w:ascii="Times New Roman" w:hAnsi="Times New Roman" w:cs="Times New Roman"/>
          <w:i/>
          <w:iCs/>
          <w:sz w:val="24"/>
          <w:szCs w:val="24"/>
        </w:rPr>
      </w:pPr>
      <w:r>
        <w:rPr>
          <w:rFonts w:ascii="Times New Roman" w:hAnsi="Times New Roman" w:cs="Times New Roman"/>
          <w:i/>
          <w:iCs/>
          <w:sz w:val="24"/>
          <w:szCs w:val="24"/>
        </w:rPr>
        <w:t>3</w:t>
      </w:r>
      <w:r w:rsidR="00F37DEF" w:rsidRPr="00F971E2">
        <w:rPr>
          <w:rFonts w:ascii="Times New Roman" w:hAnsi="Times New Roman" w:cs="Times New Roman"/>
          <w:i/>
          <w:iCs/>
          <w:sz w:val="24"/>
          <w:szCs w:val="24"/>
        </w:rPr>
        <w:t>.illustration: 2025 Sustainability And Social Impact Goals</w:t>
      </w:r>
    </w:p>
    <w:p w:rsidR="00713464" w:rsidRPr="00713464" w:rsidRDefault="00713464" w:rsidP="00713464">
      <w:pPr>
        <w:spacing w:line="360" w:lineRule="auto"/>
        <w:jc w:val="both"/>
        <w:rPr>
          <w:rFonts w:ascii="Times New Roman" w:hAnsi="Times New Roman" w:cs="Times New Roman"/>
          <w:sz w:val="24"/>
          <w:szCs w:val="24"/>
          <w:lang w:eastAsia="en-GB"/>
        </w:rPr>
      </w:pPr>
      <w:r w:rsidRPr="00713464">
        <w:rPr>
          <w:rFonts w:ascii="Times New Roman" w:hAnsi="Times New Roman" w:cs="Times New Roman"/>
          <w:sz w:val="24"/>
          <w:szCs w:val="24"/>
          <w:lang w:eastAsia="en-GB"/>
        </w:rPr>
        <w:t xml:space="preserve">Marriott plans for net-zero emissions by 2050 under its Serve 360 program (Serve 360 Report, 2024). </w:t>
      </w:r>
    </w:p>
    <w:p w:rsidR="00713464" w:rsidRPr="00713464" w:rsidRDefault="00713464" w:rsidP="00713464">
      <w:pPr>
        <w:spacing w:line="360" w:lineRule="auto"/>
        <w:jc w:val="both"/>
        <w:rPr>
          <w:rFonts w:ascii="Times New Roman" w:hAnsi="Times New Roman" w:cs="Times New Roman"/>
          <w:b/>
          <w:sz w:val="24"/>
          <w:szCs w:val="24"/>
          <w:lang w:eastAsia="en-GB"/>
        </w:rPr>
      </w:pPr>
      <w:r w:rsidRPr="00713464">
        <w:rPr>
          <w:rFonts w:ascii="Times New Roman" w:hAnsi="Times New Roman" w:cs="Times New Roman"/>
          <w:b/>
          <w:sz w:val="24"/>
          <w:szCs w:val="24"/>
          <w:lang w:eastAsia="en-GB"/>
        </w:rPr>
        <w:t xml:space="preserve">Key Operating Initiatives for Sustainability: </w:t>
      </w:r>
    </w:p>
    <w:p w:rsidR="00713464" w:rsidRPr="00713464" w:rsidRDefault="00713464" w:rsidP="005A0E70">
      <w:pPr>
        <w:pStyle w:val="ListParagraph"/>
        <w:numPr>
          <w:ilvl w:val="0"/>
          <w:numId w:val="6"/>
        </w:numPr>
        <w:spacing w:line="360" w:lineRule="auto"/>
        <w:jc w:val="both"/>
        <w:rPr>
          <w:rFonts w:ascii="Times New Roman" w:hAnsi="Times New Roman" w:cs="Times New Roman"/>
          <w:sz w:val="24"/>
          <w:szCs w:val="24"/>
          <w:lang w:eastAsia="en-GB"/>
        </w:rPr>
      </w:pPr>
      <w:r w:rsidRPr="00713464">
        <w:rPr>
          <w:rFonts w:ascii="Times New Roman" w:hAnsi="Times New Roman" w:cs="Times New Roman"/>
          <w:sz w:val="24"/>
          <w:szCs w:val="24"/>
          <w:lang w:eastAsia="en-GB"/>
        </w:rPr>
        <w:t xml:space="preserve">Reduction of Plastics-One another quarter to corporate hotels, but in for example security, which lacks full franchisee sales. </w:t>
      </w:r>
    </w:p>
    <w:p w:rsidR="00713464" w:rsidRPr="00713464" w:rsidRDefault="00713464" w:rsidP="005A0E70">
      <w:pPr>
        <w:pStyle w:val="ListParagraph"/>
        <w:numPr>
          <w:ilvl w:val="0"/>
          <w:numId w:val="6"/>
        </w:numPr>
        <w:spacing w:line="360" w:lineRule="auto"/>
        <w:jc w:val="both"/>
        <w:rPr>
          <w:rFonts w:ascii="Times New Roman" w:hAnsi="Times New Roman" w:cs="Times New Roman"/>
          <w:sz w:val="24"/>
          <w:szCs w:val="24"/>
          <w:lang w:eastAsia="en-GB"/>
        </w:rPr>
      </w:pPr>
      <w:r w:rsidRPr="00713464">
        <w:rPr>
          <w:rFonts w:ascii="Times New Roman" w:hAnsi="Times New Roman" w:cs="Times New Roman"/>
          <w:sz w:val="24"/>
          <w:szCs w:val="24"/>
          <w:lang w:eastAsia="en-GB"/>
        </w:rPr>
        <w:t>Green Energy Expansion-New hotels have built-in smart-energy systems.</w:t>
      </w:r>
    </w:p>
    <w:p w:rsidR="00713464" w:rsidRPr="00713464" w:rsidRDefault="00713464" w:rsidP="005A0E70">
      <w:pPr>
        <w:pStyle w:val="ListParagraph"/>
        <w:numPr>
          <w:ilvl w:val="0"/>
          <w:numId w:val="6"/>
        </w:numPr>
        <w:spacing w:line="360" w:lineRule="auto"/>
        <w:jc w:val="both"/>
        <w:rPr>
          <w:rFonts w:ascii="Times New Roman" w:hAnsi="Times New Roman" w:cs="Times New Roman"/>
          <w:sz w:val="24"/>
          <w:szCs w:val="24"/>
          <w:lang w:eastAsia="en-GB"/>
        </w:rPr>
      </w:pPr>
      <w:r w:rsidRPr="00713464">
        <w:rPr>
          <w:rFonts w:ascii="Times New Roman" w:hAnsi="Times New Roman" w:cs="Times New Roman"/>
          <w:sz w:val="24"/>
          <w:szCs w:val="24"/>
          <w:lang w:eastAsia="en-GB"/>
        </w:rPr>
        <w:t xml:space="preserve">AI-Enhanced Personalization-Uses predictive analytics to improve the guest experience. </w:t>
      </w:r>
    </w:p>
    <w:p w:rsidR="005C1DE2" w:rsidRDefault="005C1DE2" w:rsidP="00713464">
      <w:pPr>
        <w:spacing w:line="360" w:lineRule="auto"/>
        <w:jc w:val="both"/>
        <w:rPr>
          <w:rFonts w:ascii="Times New Roman" w:hAnsi="Times New Roman" w:cs="Times New Roman"/>
          <w:sz w:val="24"/>
          <w:szCs w:val="24"/>
          <w:lang w:eastAsia="en-GB"/>
        </w:rPr>
      </w:pPr>
      <w:r w:rsidRPr="005C1DE2">
        <w:rPr>
          <w:rFonts w:ascii="Times New Roman" w:hAnsi="Times New Roman" w:cs="Times New Roman"/>
          <w:sz w:val="24"/>
          <w:szCs w:val="24"/>
          <w:lang w:eastAsia="en-GB"/>
        </w:rPr>
        <w:t>However, franchise ratings for Sustainability Policies remain rare, unlike international competitors such as IHG and Accor.</w:t>
      </w:r>
    </w:p>
    <w:p w:rsidR="00713464" w:rsidRPr="00713464" w:rsidRDefault="00713464" w:rsidP="00713464">
      <w:pPr>
        <w:spacing w:line="360" w:lineRule="auto"/>
        <w:jc w:val="both"/>
        <w:rPr>
          <w:rFonts w:ascii="Times New Roman" w:hAnsi="Times New Roman" w:cs="Times New Roman"/>
          <w:b/>
          <w:sz w:val="24"/>
          <w:szCs w:val="24"/>
          <w:lang w:eastAsia="en-GB"/>
        </w:rPr>
      </w:pPr>
      <w:r w:rsidRPr="00713464">
        <w:rPr>
          <w:rFonts w:ascii="Times New Roman" w:hAnsi="Times New Roman" w:cs="Times New Roman"/>
          <w:b/>
          <w:sz w:val="24"/>
          <w:szCs w:val="24"/>
          <w:lang w:eastAsia="en-GB"/>
        </w:rPr>
        <w:t xml:space="preserve">Sustainability Policies Long-Term Sustainability Challenges: </w:t>
      </w:r>
    </w:p>
    <w:p w:rsidR="00713464" w:rsidRPr="00713464" w:rsidRDefault="00713464" w:rsidP="005A0E70">
      <w:pPr>
        <w:pStyle w:val="ListParagraph"/>
        <w:numPr>
          <w:ilvl w:val="0"/>
          <w:numId w:val="7"/>
        </w:numPr>
        <w:spacing w:line="360" w:lineRule="auto"/>
        <w:jc w:val="both"/>
        <w:rPr>
          <w:rFonts w:ascii="Times New Roman" w:hAnsi="Times New Roman" w:cs="Times New Roman"/>
          <w:sz w:val="24"/>
          <w:szCs w:val="24"/>
          <w:lang w:eastAsia="en-GB"/>
        </w:rPr>
      </w:pPr>
      <w:r w:rsidRPr="00713464">
        <w:rPr>
          <w:rFonts w:ascii="Times New Roman" w:hAnsi="Times New Roman" w:cs="Times New Roman"/>
          <w:sz w:val="24"/>
          <w:szCs w:val="24"/>
          <w:lang w:eastAsia="en-GB"/>
        </w:rPr>
        <w:t xml:space="preserve">Financial Restraints-Projects are front-end costly, which effects franchises. </w:t>
      </w:r>
    </w:p>
    <w:p w:rsidR="00713464" w:rsidRPr="00713464" w:rsidRDefault="00713464" w:rsidP="005A0E70">
      <w:pPr>
        <w:pStyle w:val="ListParagraph"/>
        <w:numPr>
          <w:ilvl w:val="0"/>
          <w:numId w:val="7"/>
        </w:numPr>
        <w:spacing w:line="360" w:lineRule="auto"/>
        <w:jc w:val="both"/>
        <w:rPr>
          <w:rFonts w:ascii="Times New Roman" w:hAnsi="Times New Roman" w:cs="Times New Roman"/>
          <w:sz w:val="24"/>
          <w:szCs w:val="24"/>
          <w:lang w:eastAsia="en-GB"/>
        </w:rPr>
      </w:pPr>
      <w:r w:rsidRPr="00713464">
        <w:rPr>
          <w:rFonts w:ascii="Times New Roman" w:hAnsi="Times New Roman" w:cs="Times New Roman"/>
          <w:sz w:val="24"/>
          <w:szCs w:val="24"/>
          <w:lang w:eastAsia="en-GB"/>
        </w:rPr>
        <w:lastRenderedPageBreak/>
        <w:t xml:space="preserve">Regulatory Uncertainty–Greater compliance costs may be levied in the future by global regulations. </w:t>
      </w:r>
    </w:p>
    <w:p w:rsidR="00713464" w:rsidRPr="00713464" w:rsidRDefault="00713464" w:rsidP="005A0E70">
      <w:pPr>
        <w:pStyle w:val="ListParagraph"/>
        <w:numPr>
          <w:ilvl w:val="0"/>
          <w:numId w:val="7"/>
        </w:numPr>
        <w:spacing w:line="360" w:lineRule="auto"/>
        <w:jc w:val="both"/>
        <w:rPr>
          <w:rFonts w:ascii="Times New Roman" w:hAnsi="Times New Roman" w:cs="Times New Roman"/>
          <w:sz w:val="24"/>
          <w:szCs w:val="24"/>
          <w:lang w:eastAsia="en-GB"/>
        </w:rPr>
      </w:pPr>
      <w:r w:rsidRPr="00713464">
        <w:rPr>
          <w:rFonts w:ascii="Times New Roman" w:hAnsi="Times New Roman" w:cs="Times New Roman"/>
          <w:sz w:val="24"/>
          <w:szCs w:val="24"/>
          <w:lang w:eastAsia="en-GB"/>
        </w:rPr>
        <w:t xml:space="preserve">Franchise Resistance-Ony 63% of Marriott's franchises are Green Key certified, compared to IHG's 85% (Sustainable Hospitality Report 2024). </w:t>
      </w:r>
    </w:p>
    <w:p w:rsidR="00713464" w:rsidRPr="00713464" w:rsidRDefault="00713464" w:rsidP="00713464">
      <w:pPr>
        <w:spacing w:line="360" w:lineRule="auto"/>
        <w:jc w:val="both"/>
        <w:rPr>
          <w:rFonts w:ascii="Times New Roman" w:hAnsi="Times New Roman" w:cs="Times New Roman"/>
          <w:b/>
          <w:bCs/>
          <w:sz w:val="24"/>
          <w:szCs w:val="24"/>
          <w:lang w:eastAsia="en-GB"/>
        </w:rPr>
      </w:pPr>
      <w:r w:rsidRPr="00713464">
        <w:rPr>
          <w:rFonts w:ascii="Times New Roman" w:hAnsi="Times New Roman" w:cs="Times New Roman"/>
          <w:sz w:val="24"/>
          <w:szCs w:val="24"/>
          <w:lang w:eastAsia="en-GB"/>
        </w:rPr>
        <w:t>Marriott has invested in AI and data algorithms to improve revenue management and operational efficiency. But a tougher policy is needed to hasten sustainability implementation at franchised branches.</w:t>
      </w:r>
    </w:p>
    <w:p w:rsidR="005B20FC" w:rsidRPr="00F84008" w:rsidRDefault="005B20FC" w:rsidP="00713464">
      <w:pPr>
        <w:pStyle w:val="Heading1"/>
      </w:pPr>
      <w:bookmarkStart w:id="6" w:name="_Toc192181718"/>
      <w:r w:rsidRPr="00F84008">
        <w:rPr>
          <w:rStyle w:val="Strong"/>
          <w:b/>
          <w:bCs/>
        </w:rPr>
        <w:t>3. Recent Change Initiatives</w:t>
      </w:r>
      <w:bookmarkEnd w:id="6"/>
    </w:p>
    <w:p w:rsidR="00C709D8" w:rsidRPr="00D54FF0" w:rsidRDefault="00C709D8" w:rsidP="00D54FF0">
      <w:pPr>
        <w:spacing w:line="360" w:lineRule="auto"/>
        <w:jc w:val="both"/>
        <w:rPr>
          <w:rFonts w:ascii="Times New Roman" w:hAnsi="Times New Roman" w:cs="Times New Roman"/>
          <w:sz w:val="24"/>
          <w:szCs w:val="24"/>
          <w:lang w:eastAsia="en-GB"/>
        </w:rPr>
      </w:pPr>
    </w:p>
    <w:p w:rsidR="00D54FF0" w:rsidRPr="00D54FF0" w:rsidRDefault="00DA60AE" w:rsidP="00D54FF0">
      <w:pPr>
        <w:spacing w:line="360" w:lineRule="auto"/>
        <w:jc w:val="both"/>
        <w:rPr>
          <w:rFonts w:ascii="Times New Roman" w:hAnsi="Times New Roman" w:cs="Times New Roman"/>
          <w:b/>
          <w:bCs/>
          <w:sz w:val="24"/>
          <w:szCs w:val="24"/>
          <w:lang w:eastAsia="en-GB"/>
        </w:rPr>
      </w:pPr>
      <w:r>
        <w:rPr>
          <w:rFonts w:ascii="Times New Roman" w:hAnsi="Times New Roman" w:cs="Times New Roman"/>
          <w:sz w:val="24"/>
          <w:szCs w:val="24"/>
          <w:lang w:eastAsia="en-GB"/>
        </w:rPr>
        <w:t>Through organis</w:t>
      </w:r>
      <w:r w:rsidR="00D54FF0" w:rsidRPr="00D54FF0">
        <w:rPr>
          <w:rFonts w:ascii="Times New Roman" w:hAnsi="Times New Roman" w:cs="Times New Roman"/>
          <w:sz w:val="24"/>
          <w:szCs w:val="24"/>
          <w:lang w:eastAsia="en-GB"/>
        </w:rPr>
        <w:t>ational restructuring along with digital transformation initiatives and workforce engagement enhancements Marriott International has improved sustainability efforts to boost operational efficiency. Multiple issues remain unresolved such as maintaining franchise compliance while implementing automation and retaining employees.</w:t>
      </w:r>
    </w:p>
    <w:p w:rsidR="004E0941" w:rsidRDefault="00DA60AE" w:rsidP="00246B31">
      <w:pPr>
        <w:pStyle w:val="Heading3"/>
        <w:rPr>
          <w:rStyle w:val="Strong"/>
          <w:b/>
          <w:bCs/>
        </w:rPr>
      </w:pPr>
      <w:bookmarkStart w:id="7" w:name="_Toc192181719"/>
      <w:r>
        <w:rPr>
          <w:rStyle w:val="Strong"/>
          <w:b/>
          <w:bCs/>
        </w:rPr>
        <w:t>3.1 Organis</w:t>
      </w:r>
      <w:r w:rsidR="004E0941" w:rsidRPr="00246B31">
        <w:rPr>
          <w:rStyle w:val="Strong"/>
          <w:b/>
          <w:bCs/>
        </w:rPr>
        <w:t>ational Restructuring</w:t>
      </w:r>
      <w:bookmarkEnd w:id="7"/>
    </w:p>
    <w:p w:rsidR="00DA60AE" w:rsidRPr="00DA60AE" w:rsidRDefault="00DA60AE" w:rsidP="00DA60AE"/>
    <w:p w:rsidR="00D54FF0" w:rsidRPr="00D54FF0" w:rsidRDefault="00D54FF0" w:rsidP="00D54FF0">
      <w:pPr>
        <w:spacing w:line="360" w:lineRule="auto"/>
        <w:jc w:val="both"/>
        <w:rPr>
          <w:rFonts w:ascii="Times New Roman" w:hAnsi="Times New Roman" w:cs="Times New Roman"/>
          <w:sz w:val="24"/>
          <w:szCs w:val="24"/>
          <w:lang w:eastAsia="en-GB"/>
        </w:rPr>
      </w:pPr>
      <w:r w:rsidRPr="00D54FF0">
        <w:rPr>
          <w:rFonts w:ascii="Times New Roman" w:hAnsi="Times New Roman" w:cs="Times New Roman"/>
          <w:sz w:val="24"/>
          <w:szCs w:val="24"/>
          <w:lang w:eastAsia="en-GB"/>
        </w:rPr>
        <w:t>During 2024 Marriott International transitioned from two broader regions into four distinct divisions which included United States &amp; Canada, Europe, Middle East &amp; Africa, Asia-Pacific and Greater China according to SEC documentation from 2024. Market adaptability is enhanced through decentralization yet it introduces challenges for maintaining compliance and standardization.</w:t>
      </w:r>
    </w:p>
    <w:p w:rsidR="00D54FF0" w:rsidRPr="00D54FF0" w:rsidRDefault="00D54FF0" w:rsidP="00D54FF0">
      <w:pPr>
        <w:spacing w:line="360" w:lineRule="auto"/>
        <w:jc w:val="both"/>
        <w:rPr>
          <w:rFonts w:ascii="Times New Roman" w:hAnsi="Times New Roman" w:cs="Times New Roman"/>
          <w:b/>
          <w:sz w:val="24"/>
          <w:szCs w:val="24"/>
          <w:lang w:eastAsia="en-GB"/>
        </w:rPr>
      </w:pPr>
      <w:r w:rsidRPr="00D54FF0">
        <w:rPr>
          <w:rFonts w:ascii="Times New Roman" w:hAnsi="Times New Roman" w:cs="Times New Roman"/>
          <w:b/>
          <w:sz w:val="24"/>
          <w:szCs w:val="24"/>
          <w:lang w:eastAsia="en-GB"/>
        </w:rPr>
        <w:t xml:space="preserve">Impact Evaluation: </w:t>
      </w:r>
    </w:p>
    <w:p w:rsidR="00D54FF0" w:rsidRPr="00D54FF0" w:rsidRDefault="00D54FF0" w:rsidP="005A0E70">
      <w:pPr>
        <w:pStyle w:val="ListParagraph"/>
        <w:numPr>
          <w:ilvl w:val="0"/>
          <w:numId w:val="8"/>
        </w:numPr>
        <w:spacing w:line="360" w:lineRule="auto"/>
        <w:jc w:val="both"/>
        <w:rPr>
          <w:rFonts w:ascii="Times New Roman" w:hAnsi="Times New Roman" w:cs="Times New Roman"/>
          <w:sz w:val="24"/>
          <w:szCs w:val="24"/>
          <w:lang w:eastAsia="en-GB"/>
        </w:rPr>
      </w:pPr>
      <w:r w:rsidRPr="00D54FF0">
        <w:rPr>
          <w:rFonts w:ascii="Times New Roman" w:hAnsi="Times New Roman" w:cs="Times New Roman"/>
          <w:sz w:val="24"/>
          <w:szCs w:val="24"/>
          <w:lang w:eastAsia="en-GB"/>
        </w:rPr>
        <w:t>The 2024 Annual Report from Marriott demonstrates that decision-making speed increased by 20% wh</w:t>
      </w:r>
      <w:r w:rsidR="00DA60AE">
        <w:rPr>
          <w:rFonts w:ascii="Times New Roman" w:hAnsi="Times New Roman" w:cs="Times New Roman"/>
          <w:sz w:val="24"/>
          <w:szCs w:val="24"/>
          <w:lang w:eastAsia="en-GB"/>
        </w:rPr>
        <w:t>ich resulted in enhanced organis</w:t>
      </w:r>
      <w:r w:rsidRPr="00D54FF0">
        <w:rPr>
          <w:rFonts w:ascii="Times New Roman" w:hAnsi="Times New Roman" w:cs="Times New Roman"/>
          <w:sz w:val="24"/>
          <w:szCs w:val="24"/>
          <w:lang w:eastAsia="en-GB"/>
        </w:rPr>
        <w:t>ational agility.</w:t>
      </w:r>
    </w:p>
    <w:p w:rsidR="00D54FF0" w:rsidRPr="00D54FF0" w:rsidRDefault="00D54FF0" w:rsidP="005A0E70">
      <w:pPr>
        <w:pStyle w:val="ListParagraph"/>
        <w:numPr>
          <w:ilvl w:val="0"/>
          <w:numId w:val="8"/>
        </w:numPr>
        <w:spacing w:line="360" w:lineRule="auto"/>
        <w:jc w:val="both"/>
        <w:rPr>
          <w:rFonts w:ascii="Times New Roman" w:hAnsi="Times New Roman" w:cs="Times New Roman"/>
          <w:sz w:val="24"/>
          <w:szCs w:val="24"/>
          <w:lang w:eastAsia="en-GB"/>
        </w:rPr>
      </w:pPr>
      <w:r w:rsidRPr="00D54FF0">
        <w:rPr>
          <w:rFonts w:ascii="Times New Roman" w:hAnsi="Times New Roman" w:cs="Times New Roman"/>
          <w:sz w:val="24"/>
          <w:szCs w:val="24"/>
          <w:lang w:eastAsia="en-GB"/>
        </w:rPr>
        <w:t>Localized services led to an 18% rise in customer satisfaction across the Asia-Pacific region according to Hospitality Net in 2024.</w:t>
      </w:r>
    </w:p>
    <w:p w:rsidR="00D54FF0" w:rsidRPr="00D54FF0" w:rsidRDefault="00D54FF0" w:rsidP="005A0E70">
      <w:pPr>
        <w:pStyle w:val="ListParagraph"/>
        <w:numPr>
          <w:ilvl w:val="0"/>
          <w:numId w:val="8"/>
        </w:numPr>
        <w:spacing w:line="360" w:lineRule="auto"/>
        <w:jc w:val="both"/>
        <w:rPr>
          <w:rFonts w:ascii="Times New Roman" w:hAnsi="Times New Roman" w:cs="Times New Roman"/>
          <w:b/>
          <w:bCs/>
          <w:sz w:val="24"/>
          <w:szCs w:val="24"/>
          <w:lang w:eastAsia="en-GB"/>
        </w:rPr>
      </w:pPr>
      <w:r w:rsidRPr="00D54FF0">
        <w:rPr>
          <w:rFonts w:ascii="Times New Roman" w:hAnsi="Times New Roman" w:cs="Times New Roman"/>
          <w:sz w:val="24"/>
          <w:szCs w:val="24"/>
          <w:lang w:eastAsia="en-GB"/>
        </w:rPr>
        <w:t>According to Hotel News Resource (2024), 26% of European franchisees face compliance challenges.</w:t>
      </w:r>
    </w:p>
    <w:p w:rsidR="00D54FF0" w:rsidRPr="00DA60AE" w:rsidRDefault="00D54FF0" w:rsidP="00DA60AE">
      <w:pPr>
        <w:spacing w:line="360" w:lineRule="auto"/>
        <w:jc w:val="both"/>
        <w:rPr>
          <w:rFonts w:ascii="Times New Roman" w:hAnsi="Times New Roman" w:cs="Times New Roman"/>
          <w:b/>
          <w:bCs/>
          <w:sz w:val="24"/>
          <w:szCs w:val="24"/>
          <w:lang w:eastAsia="en-GB"/>
        </w:rPr>
      </w:pPr>
      <w:r w:rsidRPr="00DA60AE">
        <w:rPr>
          <w:rFonts w:ascii="Times New Roman" w:hAnsi="Times New Roman" w:cs="Times New Roman"/>
          <w:b/>
          <w:sz w:val="24"/>
          <w:szCs w:val="24"/>
          <w:shd w:val="clear" w:color="auto" w:fill="FFFFFF"/>
        </w:rPr>
        <w:t>Suggested Improvement:</w:t>
      </w:r>
      <w:r w:rsidRPr="00DA60AE">
        <w:rPr>
          <w:rFonts w:ascii="Times New Roman" w:hAnsi="Times New Roman" w:cs="Times New Roman"/>
          <w:sz w:val="24"/>
          <w:szCs w:val="24"/>
          <w:shd w:val="clear" w:color="auto" w:fill="FFFFFF"/>
        </w:rPr>
        <w:t xml:space="preserve"> Implement quarterly compliance checks and regional audits to maintain brand uniformity.</w:t>
      </w:r>
    </w:p>
    <w:p w:rsidR="004E0941" w:rsidRPr="00246B31" w:rsidRDefault="004E0941" w:rsidP="00D54FF0">
      <w:pPr>
        <w:pStyle w:val="Heading3"/>
      </w:pPr>
      <w:bookmarkStart w:id="8" w:name="_Toc192181720"/>
      <w:r w:rsidRPr="00246B31">
        <w:rPr>
          <w:rStyle w:val="Strong"/>
          <w:b/>
          <w:bCs/>
        </w:rPr>
        <w:lastRenderedPageBreak/>
        <w:t>3.2 Digital Transformation</w:t>
      </w:r>
      <w:bookmarkEnd w:id="8"/>
    </w:p>
    <w:p w:rsidR="00D54FF0" w:rsidRDefault="00D54FF0" w:rsidP="00D54FF0">
      <w:pPr>
        <w:spacing w:line="360" w:lineRule="auto"/>
        <w:jc w:val="both"/>
        <w:rPr>
          <w:rFonts w:ascii="Times New Roman" w:hAnsi="Times New Roman" w:cs="Times New Roman"/>
          <w:sz w:val="24"/>
          <w:szCs w:val="24"/>
          <w:lang w:eastAsia="en-GB"/>
        </w:rPr>
      </w:pPr>
    </w:p>
    <w:p w:rsidR="00052CF8" w:rsidRPr="00052CF8" w:rsidRDefault="00052CF8" w:rsidP="00052CF8">
      <w:pPr>
        <w:spacing w:line="360" w:lineRule="auto"/>
        <w:jc w:val="both"/>
        <w:rPr>
          <w:rFonts w:ascii="Times New Roman" w:hAnsi="Times New Roman" w:cs="Times New Roman"/>
          <w:sz w:val="24"/>
          <w:szCs w:val="24"/>
          <w:lang w:eastAsia="en-GB"/>
        </w:rPr>
      </w:pPr>
      <w:r w:rsidRPr="00052CF8">
        <w:rPr>
          <w:rFonts w:ascii="Times New Roman" w:hAnsi="Times New Roman" w:cs="Times New Roman"/>
          <w:sz w:val="24"/>
          <w:szCs w:val="24"/>
          <w:lang w:eastAsia="en-GB"/>
        </w:rPr>
        <w:t xml:space="preserve">Marriott has expanded AI-driven guest services, including: </w:t>
      </w:r>
    </w:p>
    <w:p w:rsidR="00052CF8" w:rsidRPr="00052CF8" w:rsidRDefault="00052CF8" w:rsidP="005A0E70">
      <w:pPr>
        <w:pStyle w:val="ListParagraph"/>
        <w:numPr>
          <w:ilvl w:val="0"/>
          <w:numId w:val="15"/>
        </w:numPr>
        <w:spacing w:line="360" w:lineRule="auto"/>
        <w:jc w:val="both"/>
        <w:rPr>
          <w:rFonts w:ascii="Times New Roman" w:hAnsi="Times New Roman" w:cs="Times New Roman"/>
          <w:sz w:val="24"/>
          <w:szCs w:val="24"/>
          <w:lang w:eastAsia="en-GB"/>
        </w:rPr>
      </w:pPr>
      <w:r w:rsidRPr="00052CF8">
        <w:rPr>
          <w:rFonts w:ascii="Times New Roman" w:hAnsi="Times New Roman" w:cs="Times New Roman"/>
          <w:sz w:val="24"/>
          <w:szCs w:val="24"/>
          <w:lang w:eastAsia="en-GB"/>
        </w:rPr>
        <w:t xml:space="preserve">Mobile check-in &amp; digital key access. </w:t>
      </w:r>
    </w:p>
    <w:p w:rsidR="00052CF8" w:rsidRPr="00052CF8" w:rsidRDefault="00052CF8" w:rsidP="005A0E70">
      <w:pPr>
        <w:pStyle w:val="ListParagraph"/>
        <w:numPr>
          <w:ilvl w:val="0"/>
          <w:numId w:val="15"/>
        </w:numPr>
        <w:spacing w:line="360" w:lineRule="auto"/>
        <w:jc w:val="both"/>
        <w:rPr>
          <w:rFonts w:ascii="Times New Roman" w:hAnsi="Times New Roman" w:cs="Times New Roman"/>
          <w:sz w:val="24"/>
          <w:szCs w:val="24"/>
          <w:lang w:eastAsia="en-GB"/>
        </w:rPr>
      </w:pPr>
      <w:r w:rsidRPr="00052CF8">
        <w:rPr>
          <w:rFonts w:ascii="Times New Roman" w:hAnsi="Times New Roman" w:cs="Times New Roman"/>
          <w:sz w:val="24"/>
          <w:szCs w:val="24"/>
          <w:lang w:eastAsia="en-GB"/>
        </w:rPr>
        <w:t xml:space="preserve">AI concierge services with personalized recommendations. </w:t>
      </w:r>
    </w:p>
    <w:p w:rsidR="00052CF8" w:rsidRPr="00052CF8" w:rsidRDefault="00052CF8" w:rsidP="005A0E70">
      <w:pPr>
        <w:pStyle w:val="ListParagraph"/>
        <w:numPr>
          <w:ilvl w:val="0"/>
          <w:numId w:val="15"/>
        </w:numPr>
        <w:spacing w:line="360" w:lineRule="auto"/>
        <w:jc w:val="both"/>
        <w:rPr>
          <w:rFonts w:ascii="Times New Roman" w:hAnsi="Times New Roman" w:cs="Times New Roman"/>
          <w:sz w:val="24"/>
          <w:szCs w:val="24"/>
          <w:lang w:eastAsia="en-GB"/>
        </w:rPr>
      </w:pPr>
      <w:r w:rsidRPr="00052CF8">
        <w:rPr>
          <w:rFonts w:ascii="Times New Roman" w:hAnsi="Times New Roman" w:cs="Times New Roman"/>
          <w:sz w:val="24"/>
          <w:szCs w:val="24"/>
          <w:lang w:eastAsia="en-GB"/>
        </w:rPr>
        <w:t xml:space="preserve">Automated customer service platforms (Shastri, 2023). </w:t>
      </w:r>
    </w:p>
    <w:p w:rsidR="00052CF8" w:rsidRPr="00052CF8" w:rsidRDefault="00052CF8" w:rsidP="00052CF8">
      <w:pPr>
        <w:spacing w:line="360" w:lineRule="auto"/>
        <w:jc w:val="both"/>
        <w:rPr>
          <w:rFonts w:ascii="Times New Roman" w:hAnsi="Times New Roman" w:cs="Times New Roman"/>
          <w:b/>
          <w:sz w:val="24"/>
          <w:szCs w:val="24"/>
          <w:lang w:eastAsia="en-GB"/>
        </w:rPr>
      </w:pPr>
      <w:r w:rsidRPr="00052CF8">
        <w:rPr>
          <w:rFonts w:ascii="Times New Roman" w:hAnsi="Times New Roman" w:cs="Times New Roman"/>
          <w:b/>
          <w:sz w:val="24"/>
          <w:szCs w:val="24"/>
          <w:lang w:eastAsia="en-GB"/>
        </w:rPr>
        <w:t xml:space="preserve">Impact Evaluation: </w:t>
      </w:r>
    </w:p>
    <w:p w:rsidR="00052CF8" w:rsidRPr="00052CF8" w:rsidRDefault="00052CF8" w:rsidP="005A0E70">
      <w:pPr>
        <w:pStyle w:val="ListParagraph"/>
        <w:numPr>
          <w:ilvl w:val="0"/>
          <w:numId w:val="16"/>
        </w:numPr>
        <w:spacing w:line="360" w:lineRule="auto"/>
        <w:jc w:val="both"/>
        <w:rPr>
          <w:rFonts w:ascii="Times New Roman" w:hAnsi="Times New Roman" w:cs="Times New Roman"/>
          <w:sz w:val="24"/>
          <w:szCs w:val="24"/>
          <w:lang w:eastAsia="en-GB"/>
        </w:rPr>
      </w:pPr>
      <w:r w:rsidRPr="00052CF8">
        <w:rPr>
          <w:rFonts w:ascii="Times New Roman" w:hAnsi="Times New Roman" w:cs="Times New Roman"/>
          <w:sz w:val="24"/>
          <w:szCs w:val="24"/>
          <w:lang w:eastAsia="en-GB"/>
        </w:rPr>
        <w:t>The Marriott Technology Report from 2024 shows that guest wait times have decreased by 35%, resulting in higher levels of guest satisfaction.</w:t>
      </w:r>
    </w:p>
    <w:p w:rsidR="00052CF8" w:rsidRPr="00052CF8" w:rsidRDefault="00052CF8" w:rsidP="005A0E70">
      <w:pPr>
        <w:pStyle w:val="ListParagraph"/>
        <w:numPr>
          <w:ilvl w:val="0"/>
          <w:numId w:val="16"/>
        </w:numPr>
        <w:spacing w:line="360" w:lineRule="auto"/>
        <w:jc w:val="both"/>
        <w:rPr>
          <w:rFonts w:ascii="Times New Roman" w:hAnsi="Times New Roman" w:cs="Times New Roman"/>
          <w:sz w:val="24"/>
          <w:szCs w:val="24"/>
          <w:lang w:eastAsia="en-GB"/>
        </w:rPr>
      </w:pPr>
      <w:r w:rsidRPr="00052CF8">
        <w:rPr>
          <w:rFonts w:ascii="Times New Roman" w:hAnsi="Times New Roman" w:cs="Times New Roman"/>
          <w:sz w:val="24"/>
          <w:szCs w:val="24"/>
          <w:lang w:eastAsia="en-GB"/>
        </w:rPr>
        <w:t>Proprietary reports from Investor Relations show labor expenses per property decreased by 12% in 2024.</w:t>
      </w:r>
    </w:p>
    <w:p w:rsidR="00052CF8" w:rsidRPr="00052CF8" w:rsidRDefault="00052CF8" w:rsidP="005A0E70">
      <w:pPr>
        <w:pStyle w:val="ListParagraph"/>
        <w:numPr>
          <w:ilvl w:val="0"/>
          <w:numId w:val="16"/>
        </w:numPr>
        <w:spacing w:line="360" w:lineRule="auto"/>
        <w:jc w:val="both"/>
        <w:rPr>
          <w:rFonts w:ascii="Times New Roman" w:hAnsi="Times New Roman" w:cs="Times New Roman"/>
          <w:sz w:val="24"/>
          <w:szCs w:val="24"/>
          <w:lang w:eastAsia="en-GB"/>
        </w:rPr>
      </w:pPr>
      <w:r w:rsidRPr="00052CF8">
        <w:rPr>
          <w:rFonts w:ascii="Times New Roman" w:hAnsi="Times New Roman" w:cs="Times New Roman"/>
          <w:sz w:val="24"/>
          <w:szCs w:val="24"/>
          <w:lang w:eastAsia="en-GB"/>
        </w:rPr>
        <w:t>Travel Weekly (2024) reports that 22% of luxury hotel guests still desire human service which indicates possible risks.</w:t>
      </w:r>
    </w:p>
    <w:p w:rsidR="00052CF8" w:rsidRPr="00052CF8" w:rsidRDefault="00052CF8" w:rsidP="00052CF8">
      <w:pPr>
        <w:spacing w:line="360" w:lineRule="auto"/>
        <w:jc w:val="both"/>
        <w:rPr>
          <w:rFonts w:ascii="Times New Roman" w:hAnsi="Times New Roman" w:cs="Times New Roman"/>
          <w:b/>
          <w:sz w:val="24"/>
          <w:szCs w:val="24"/>
          <w:lang w:eastAsia="en-GB"/>
        </w:rPr>
      </w:pPr>
      <w:r w:rsidRPr="00052CF8">
        <w:rPr>
          <w:rFonts w:ascii="Times New Roman" w:hAnsi="Times New Roman" w:cs="Times New Roman"/>
          <w:b/>
          <w:sz w:val="24"/>
          <w:szCs w:val="24"/>
          <w:lang w:eastAsia="en-GB"/>
        </w:rPr>
        <w:t xml:space="preserve">Risks of Over-Automation: </w:t>
      </w:r>
    </w:p>
    <w:p w:rsidR="00052CF8" w:rsidRPr="00052CF8" w:rsidRDefault="00052CF8" w:rsidP="005A0E70">
      <w:pPr>
        <w:pStyle w:val="ListParagraph"/>
        <w:numPr>
          <w:ilvl w:val="0"/>
          <w:numId w:val="17"/>
        </w:numPr>
        <w:spacing w:line="360" w:lineRule="auto"/>
        <w:jc w:val="both"/>
        <w:rPr>
          <w:rFonts w:ascii="Times New Roman" w:hAnsi="Times New Roman" w:cs="Times New Roman"/>
          <w:sz w:val="24"/>
          <w:szCs w:val="24"/>
          <w:lang w:eastAsia="en-GB"/>
        </w:rPr>
      </w:pPr>
      <w:r w:rsidRPr="00052CF8">
        <w:rPr>
          <w:rFonts w:ascii="Times New Roman" w:hAnsi="Times New Roman" w:cs="Times New Roman"/>
          <w:sz w:val="24"/>
          <w:szCs w:val="24"/>
          <w:lang w:eastAsia="en-GB"/>
        </w:rPr>
        <w:t xml:space="preserve">Reduced personalization may diminish guest loyalty. </w:t>
      </w:r>
    </w:p>
    <w:p w:rsidR="00052CF8" w:rsidRPr="00052CF8" w:rsidRDefault="00052CF8" w:rsidP="005A0E70">
      <w:pPr>
        <w:pStyle w:val="ListParagraph"/>
        <w:numPr>
          <w:ilvl w:val="0"/>
          <w:numId w:val="17"/>
        </w:numPr>
        <w:spacing w:line="360" w:lineRule="auto"/>
        <w:jc w:val="both"/>
        <w:rPr>
          <w:rFonts w:ascii="Times New Roman" w:hAnsi="Times New Roman" w:cs="Times New Roman"/>
          <w:sz w:val="24"/>
          <w:szCs w:val="24"/>
          <w:lang w:eastAsia="en-GB"/>
        </w:rPr>
      </w:pPr>
      <w:r w:rsidRPr="00052CF8">
        <w:rPr>
          <w:rFonts w:ascii="Times New Roman" w:hAnsi="Times New Roman" w:cs="Times New Roman"/>
          <w:sz w:val="24"/>
          <w:szCs w:val="24"/>
          <w:lang w:eastAsia="en-GB"/>
        </w:rPr>
        <w:t>Dependence on AI technology threatens to damage Marriott's high-end brand perception.</w:t>
      </w:r>
    </w:p>
    <w:p w:rsidR="00052CF8" w:rsidRPr="00052CF8" w:rsidRDefault="00052CF8" w:rsidP="00052CF8">
      <w:pPr>
        <w:spacing w:line="360" w:lineRule="auto"/>
        <w:jc w:val="both"/>
        <w:rPr>
          <w:rFonts w:ascii="Times New Roman" w:hAnsi="Times New Roman" w:cs="Times New Roman"/>
          <w:b/>
          <w:bCs/>
          <w:sz w:val="24"/>
          <w:szCs w:val="24"/>
          <w:lang w:eastAsia="en-GB"/>
        </w:rPr>
      </w:pPr>
      <w:r w:rsidRPr="00052CF8">
        <w:rPr>
          <w:rFonts w:ascii="Times New Roman" w:hAnsi="Times New Roman" w:cs="Times New Roman"/>
          <w:b/>
          <w:sz w:val="24"/>
          <w:szCs w:val="24"/>
          <w:lang w:eastAsia="en-GB"/>
        </w:rPr>
        <w:t>Suggested Improvement:</w:t>
      </w:r>
      <w:r w:rsidRPr="00052CF8">
        <w:rPr>
          <w:rFonts w:ascii="Times New Roman" w:hAnsi="Times New Roman" w:cs="Times New Roman"/>
          <w:sz w:val="24"/>
          <w:szCs w:val="24"/>
          <w:lang w:eastAsia="en-GB"/>
        </w:rPr>
        <w:t xml:space="preserve"> Introduce a hybrid concierge system that combines the advantages of AI efficiency with exceptional human service.</w:t>
      </w:r>
    </w:p>
    <w:p w:rsidR="004E0941" w:rsidRPr="00246B31" w:rsidRDefault="004E0941" w:rsidP="00052CF8">
      <w:pPr>
        <w:pStyle w:val="Heading3"/>
      </w:pPr>
      <w:bookmarkStart w:id="9" w:name="_Toc192181721"/>
      <w:r w:rsidRPr="00246B31">
        <w:rPr>
          <w:rStyle w:val="Strong"/>
          <w:b/>
          <w:bCs/>
        </w:rPr>
        <w:t>3.3 Sustainability and Environmental Commitment</w:t>
      </w:r>
      <w:bookmarkEnd w:id="9"/>
    </w:p>
    <w:p w:rsidR="00246B31" w:rsidRDefault="00246B31" w:rsidP="00040287">
      <w:pPr>
        <w:spacing w:line="360" w:lineRule="auto"/>
        <w:jc w:val="both"/>
        <w:rPr>
          <w:rFonts w:ascii="Times New Roman" w:hAnsi="Times New Roman" w:cs="Times New Roman"/>
          <w:sz w:val="24"/>
          <w:szCs w:val="24"/>
        </w:rPr>
      </w:pPr>
    </w:p>
    <w:p w:rsidR="00A25142" w:rsidRPr="00A25142" w:rsidRDefault="00A25142" w:rsidP="00A25142">
      <w:pPr>
        <w:spacing w:line="360" w:lineRule="auto"/>
        <w:jc w:val="both"/>
        <w:rPr>
          <w:rFonts w:ascii="Times New Roman" w:hAnsi="Times New Roman" w:cs="Times New Roman"/>
          <w:sz w:val="24"/>
          <w:szCs w:val="24"/>
        </w:rPr>
      </w:pPr>
      <w:r w:rsidRPr="00A25142">
        <w:rPr>
          <w:rFonts w:ascii="Times New Roman" w:hAnsi="Times New Roman" w:cs="Times New Roman"/>
          <w:sz w:val="24"/>
          <w:szCs w:val="24"/>
        </w:rPr>
        <w:t xml:space="preserve">Marriott’s Serve 360 initiative focuses on: </w:t>
      </w:r>
    </w:p>
    <w:p w:rsidR="00A25142" w:rsidRPr="00A25142" w:rsidRDefault="00A25142" w:rsidP="005A0E70">
      <w:pPr>
        <w:pStyle w:val="ListParagraph"/>
        <w:numPr>
          <w:ilvl w:val="0"/>
          <w:numId w:val="13"/>
        </w:numPr>
        <w:spacing w:line="360" w:lineRule="auto"/>
        <w:jc w:val="both"/>
        <w:rPr>
          <w:rFonts w:ascii="Times New Roman" w:hAnsi="Times New Roman" w:cs="Times New Roman"/>
          <w:sz w:val="24"/>
          <w:szCs w:val="24"/>
        </w:rPr>
      </w:pPr>
      <w:r w:rsidRPr="00A25142">
        <w:rPr>
          <w:rFonts w:ascii="Times New Roman" w:hAnsi="Times New Roman" w:cs="Times New Roman"/>
          <w:sz w:val="24"/>
          <w:szCs w:val="24"/>
        </w:rPr>
        <w:t xml:space="preserve">Energy-efficient hotel designs. </w:t>
      </w:r>
    </w:p>
    <w:p w:rsidR="00A25142" w:rsidRPr="00A25142" w:rsidRDefault="00A25142" w:rsidP="005A0E70">
      <w:pPr>
        <w:pStyle w:val="ListParagraph"/>
        <w:numPr>
          <w:ilvl w:val="0"/>
          <w:numId w:val="13"/>
        </w:numPr>
        <w:spacing w:line="360" w:lineRule="auto"/>
        <w:jc w:val="both"/>
        <w:rPr>
          <w:rFonts w:ascii="Times New Roman" w:hAnsi="Times New Roman" w:cs="Times New Roman"/>
          <w:sz w:val="24"/>
          <w:szCs w:val="24"/>
        </w:rPr>
      </w:pPr>
      <w:r w:rsidRPr="00A25142">
        <w:rPr>
          <w:rFonts w:ascii="Times New Roman" w:hAnsi="Times New Roman" w:cs="Times New Roman"/>
          <w:sz w:val="24"/>
          <w:szCs w:val="24"/>
        </w:rPr>
        <w:t xml:space="preserve">Reducing waste &amp; eliminating single-use plastics. </w:t>
      </w:r>
    </w:p>
    <w:p w:rsidR="00A25142" w:rsidRPr="00A25142" w:rsidRDefault="00A25142" w:rsidP="005A0E70">
      <w:pPr>
        <w:pStyle w:val="ListParagraph"/>
        <w:numPr>
          <w:ilvl w:val="0"/>
          <w:numId w:val="13"/>
        </w:numPr>
        <w:spacing w:line="360" w:lineRule="auto"/>
        <w:jc w:val="both"/>
        <w:rPr>
          <w:rFonts w:ascii="Times New Roman" w:hAnsi="Times New Roman" w:cs="Times New Roman"/>
          <w:sz w:val="24"/>
          <w:szCs w:val="24"/>
        </w:rPr>
      </w:pPr>
      <w:r w:rsidRPr="00A25142">
        <w:rPr>
          <w:rFonts w:ascii="Times New Roman" w:hAnsi="Times New Roman" w:cs="Times New Roman"/>
          <w:sz w:val="24"/>
          <w:szCs w:val="24"/>
        </w:rPr>
        <w:t>The Serve 360 Report of 2024 indicates Marriott’s rise in renewable energy investments.</w:t>
      </w:r>
    </w:p>
    <w:p w:rsidR="00A25142" w:rsidRPr="00A25142" w:rsidRDefault="00A25142" w:rsidP="00A25142">
      <w:pPr>
        <w:spacing w:line="360" w:lineRule="auto"/>
        <w:jc w:val="both"/>
        <w:rPr>
          <w:rFonts w:ascii="Times New Roman" w:hAnsi="Times New Roman" w:cs="Times New Roman"/>
          <w:b/>
          <w:sz w:val="24"/>
          <w:szCs w:val="24"/>
        </w:rPr>
      </w:pPr>
      <w:r w:rsidRPr="00A25142">
        <w:rPr>
          <w:rFonts w:ascii="Times New Roman" w:hAnsi="Times New Roman" w:cs="Times New Roman"/>
          <w:b/>
          <w:sz w:val="24"/>
          <w:szCs w:val="24"/>
        </w:rPr>
        <w:t xml:space="preserve">Impact &amp; Challenges: </w:t>
      </w:r>
    </w:p>
    <w:p w:rsidR="00A25142" w:rsidRPr="00A25142" w:rsidRDefault="00A25142" w:rsidP="005A0E70">
      <w:pPr>
        <w:pStyle w:val="ListParagraph"/>
        <w:numPr>
          <w:ilvl w:val="0"/>
          <w:numId w:val="14"/>
        </w:numPr>
        <w:spacing w:line="360" w:lineRule="auto"/>
        <w:jc w:val="both"/>
        <w:rPr>
          <w:rFonts w:ascii="Times New Roman" w:hAnsi="Times New Roman" w:cs="Times New Roman"/>
          <w:sz w:val="24"/>
          <w:szCs w:val="24"/>
        </w:rPr>
      </w:pPr>
      <w:r w:rsidRPr="00A25142">
        <w:rPr>
          <w:rFonts w:ascii="Times New Roman" w:hAnsi="Times New Roman" w:cs="Times New Roman"/>
          <w:sz w:val="24"/>
          <w:szCs w:val="24"/>
        </w:rPr>
        <w:lastRenderedPageBreak/>
        <w:t>Smart Energy Management led to a 14% energy savings through Marriott Serve 360 in 2024.</w:t>
      </w:r>
    </w:p>
    <w:p w:rsidR="00A25142" w:rsidRPr="00A25142" w:rsidRDefault="00A25142" w:rsidP="005A0E70">
      <w:pPr>
        <w:pStyle w:val="ListParagraph"/>
        <w:numPr>
          <w:ilvl w:val="0"/>
          <w:numId w:val="14"/>
        </w:numPr>
        <w:spacing w:line="360" w:lineRule="auto"/>
        <w:jc w:val="both"/>
        <w:rPr>
          <w:rFonts w:ascii="Times New Roman" w:hAnsi="Times New Roman" w:cs="Times New Roman"/>
          <w:sz w:val="24"/>
          <w:szCs w:val="24"/>
        </w:rPr>
      </w:pPr>
      <w:r w:rsidRPr="00A25142">
        <w:rPr>
          <w:rFonts w:ascii="Times New Roman" w:hAnsi="Times New Roman" w:cs="Times New Roman"/>
          <w:sz w:val="24"/>
          <w:szCs w:val="24"/>
        </w:rPr>
        <w:t>According to the Sustainable Hospitality Report (2024), 85% of corporate hotels stopped using plastics while franchise adoption remains sluggish.</w:t>
      </w:r>
    </w:p>
    <w:p w:rsidR="00A25142" w:rsidRPr="00A25142" w:rsidRDefault="00A25142" w:rsidP="00A25142">
      <w:pPr>
        <w:spacing w:line="360" w:lineRule="auto"/>
        <w:jc w:val="both"/>
        <w:rPr>
          <w:rFonts w:ascii="Times New Roman" w:hAnsi="Times New Roman" w:cs="Times New Roman"/>
          <w:sz w:val="24"/>
          <w:szCs w:val="24"/>
        </w:rPr>
      </w:pPr>
      <w:r w:rsidRPr="00A25142">
        <w:rPr>
          <w:rFonts w:ascii="Times New Roman" w:hAnsi="Times New Roman" w:cs="Times New Roman"/>
          <w:b/>
          <w:sz w:val="24"/>
          <w:szCs w:val="24"/>
        </w:rPr>
        <w:t>Financial Barrier:</w:t>
      </w:r>
      <w:r w:rsidRPr="00A25142">
        <w:rPr>
          <w:rFonts w:ascii="Times New Roman" w:hAnsi="Times New Roman" w:cs="Times New Roman"/>
          <w:sz w:val="24"/>
          <w:szCs w:val="24"/>
        </w:rPr>
        <w:t xml:space="preserve"> The high cost of sustainability efforts prevents many franchisees from taking action.</w:t>
      </w:r>
    </w:p>
    <w:p w:rsidR="00A25142" w:rsidRPr="00A25142" w:rsidRDefault="00A25142" w:rsidP="00A25142">
      <w:pPr>
        <w:spacing w:line="360" w:lineRule="auto"/>
        <w:jc w:val="both"/>
        <w:rPr>
          <w:rFonts w:ascii="Times New Roman" w:hAnsi="Times New Roman" w:cs="Times New Roman"/>
          <w:b/>
          <w:bCs/>
          <w:sz w:val="24"/>
          <w:szCs w:val="24"/>
        </w:rPr>
      </w:pPr>
      <w:r w:rsidRPr="00A25142">
        <w:rPr>
          <w:rFonts w:ascii="Times New Roman" w:hAnsi="Times New Roman" w:cs="Times New Roman"/>
          <w:b/>
          <w:sz w:val="24"/>
          <w:szCs w:val="24"/>
        </w:rPr>
        <w:t>Suggested Enforcement:</w:t>
      </w:r>
      <w:r w:rsidRPr="00A25142">
        <w:rPr>
          <w:rFonts w:ascii="Times New Roman" w:hAnsi="Times New Roman" w:cs="Times New Roman"/>
          <w:sz w:val="24"/>
          <w:szCs w:val="24"/>
        </w:rPr>
        <w:t xml:space="preserve"> Green adoption should be sped up through mandatory compliance rules that impose financial penalties for franchises that do not comply.</w:t>
      </w:r>
    </w:p>
    <w:p w:rsidR="004E0941" w:rsidRPr="00246B31" w:rsidRDefault="004E0941" w:rsidP="00A25142">
      <w:pPr>
        <w:pStyle w:val="Heading3"/>
      </w:pPr>
      <w:bookmarkStart w:id="10" w:name="_Toc192181722"/>
      <w:r w:rsidRPr="00246B31">
        <w:rPr>
          <w:rStyle w:val="Strong"/>
          <w:b/>
          <w:bCs/>
        </w:rPr>
        <w:t>3.4 Customer Loyalty and Workforce Engagement</w:t>
      </w:r>
      <w:bookmarkEnd w:id="10"/>
    </w:p>
    <w:p w:rsidR="00A021B6" w:rsidRPr="001468EA" w:rsidRDefault="00A021B6" w:rsidP="001468EA">
      <w:pPr>
        <w:spacing w:line="360" w:lineRule="auto"/>
        <w:jc w:val="both"/>
        <w:rPr>
          <w:rStyle w:val="Strong"/>
          <w:rFonts w:ascii="Times New Roman" w:hAnsi="Times New Roman" w:cs="Times New Roman"/>
          <w:b w:val="0"/>
          <w:color w:val="FF0000"/>
          <w:sz w:val="24"/>
          <w:szCs w:val="24"/>
        </w:rPr>
      </w:pPr>
    </w:p>
    <w:p w:rsidR="005B74C3" w:rsidRPr="005B74C3" w:rsidRDefault="005B74C3" w:rsidP="005B74C3">
      <w:pPr>
        <w:spacing w:line="360" w:lineRule="auto"/>
        <w:jc w:val="both"/>
        <w:rPr>
          <w:rStyle w:val="Strong"/>
          <w:rFonts w:ascii="Times New Roman" w:hAnsi="Times New Roman" w:cs="Times New Roman"/>
          <w:b w:val="0"/>
          <w:sz w:val="24"/>
          <w:szCs w:val="24"/>
        </w:rPr>
      </w:pPr>
      <w:r w:rsidRPr="005B74C3">
        <w:rPr>
          <w:rStyle w:val="Strong"/>
          <w:rFonts w:ascii="Times New Roman" w:hAnsi="Times New Roman" w:cs="Times New Roman"/>
          <w:b w:val="0"/>
          <w:sz w:val="24"/>
          <w:szCs w:val="24"/>
        </w:rPr>
        <w:t>The Bonvoy loyalty program of Marriott received</w:t>
      </w:r>
      <w:r w:rsidR="00DA60AE">
        <w:rPr>
          <w:rStyle w:val="Strong"/>
          <w:rFonts w:ascii="Times New Roman" w:hAnsi="Times New Roman" w:cs="Times New Roman"/>
          <w:b w:val="0"/>
          <w:sz w:val="24"/>
          <w:szCs w:val="24"/>
        </w:rPr>
        <w:t xml:space="preserve"> enhancements through personalis</w:t>
      </w:r>
      <w:r w:rsidRPr="005B74C3">
        <w:rPr>
          <w:rStyle w:val="Strong"/>
          <w:rFonts w:ascii="Times New Roman" w:hAnsi="Times New Roman" w:cs="Times New Roman"/>
          <w:b w:val="0"/>
          <w:sz w:val="24"/>
          <w:szCs w:val="24"/>
        </w:rPr>
        <w:t>ed incentives and flexible reward options (White, 2024).</w:t>
      </w:r>
    </w:p>
    <w:p w:rsidR="005B74C3" w:rsidRPr="005B74C3" w:rsidRDefault="005B74C3" w:rsidP="005B74C3">
      <w:pPr>
        <w:spacing w:line="360" w:lineRule="auto"/>
        <w:jc w:val="both"/>
        <w:rPr>
          <w:rStyle w:val="Strong"/>
          <w:rFonts w:ascii="Times New Roman" w:hAnsi="Times New Roman" w:cs="Times New Roman"/>
          <w:sz w:val="24"/>
          <w:szCs w:val="24"/>
        </w:rPr>
      </w:pPr>
      <w:r w:rsidRPr="005B74C3">
        <w:rPr>
          <w:rStyle w:val="Strong"/>
          <w:rFonts w:ascii="Times New Roman" w:hAnsi="Times New Roman" w:cs="Times New Roman"/>
          <w:sz w:val="24"/>
          <w:szCs w:val="24"/>
        </w:rPr>
        <w:t xml:space="preserve">Impact Evaluation: </w:t>
      </w:r>
    </w:p>
    <w:p w:rsidR="005B74C3" w:rsidRPr="005B74C3" w:rsidRDefault="005B74C3" w:rsidP="005A0E70">
      <w:pPr>
        <w:pStyle w:val="ListParagraph"/>
        <w:numPr>
          <w:ilvl w:val="0"/>
          <w:numId w:val="9"/>
        </w:numPr>
        <w:spacing w:line="360" w:lineRule="auto"/>
        <w:jc w:val="both"/>
        <w:rPr>
          <w:rStyle w:val="Strong"/>
          <w:rFonts w:ascii="Times New Roman" w:hAnsi="Times New Roman" w:cs="Times New Roman"/>
          <w:b w:val="0"/>
          <w:sz w:val="24"/>
          <w:szCs w:val="24"/>
        </w:rPr>
      </w:pPr>
      <w:r w:rsidRPr="005B74C3">
        <w:rPr>
          <w:rStyle w:val="Strong"/>
          <w:rFonts w:ascii="Times New Roman" w:hAnsi="Times New Roman" w:cs="Times New Roman"/>
          <w:b w:val="0"/>
          <w:sz w:val="24"/>
          <w:szCs w:val="24"/>
        </w:rPr>
        <w:t>The Bonvoy membership expanded by 9% to reach 180 million users according to the Marriott Investor Report of 2024.</w:t>
      </w:r>
    </w:p>
    <w:p w:rsidR="005B74C3" w:rsidRPr="005B74C3" w:rsidRDefault="005B74C3" w:rsidP="005A0E70">
      <w:pPr>
        <w:pStyle w:val="ListParagraph"/>
        <w:numPr>
          <w:ilvl w:val="0"/>
          <w:numId w:val="9"/>
        </w:numPr>
        <w:spacing w:line="360" w:lineRule="auto"/>
        <w:jc w:val="both"/>
        <w:rPr>
          <w:rStyle w:val="Strong"/>
          <w:rFonts w:ascii="Times New Roman" w:hAnsi="Times New Roman" w:cs="Times New Roman"/>
          <w:b w:val="0"/>
          <w:sz w:val="24"/>
          <w:szCs w:val="24"/>
        </w:rPr>
      </w:pPr>
      <w:r w:rsidRPr="005B74C3">
        <w:rPr>
          <w:rStyle w:val="Strong"/>
          <w:rFonts w:ascii="Times New Roman" w:hAnsi="Times New Roman" w:cs="Times New Roman"/>
          <w:b w:val="0"/>
          <w:sz w:val="24"/>
          <w:szCs w:val="24"/>
        </w:rPr>
        <w:t xml:space="preserve">11% increase in elite member spending. </w:t>
      </w:r>
    </w:p>
    <w:p w:rsidR="005B74C3" w:rsidRPr="005B74C3" w:rsidRDefault="005B74C3" w:rsidP="005A0E70">
      <w:pPr>
        <w:pStyle w:val="ListParagraph"/>
        <w:numPr>
          <w:ilvl w:val="0"/>
          <w:numId w:val="9"/>
        </w:numPr>
        <w:spacing w:line="360" w:lineRule="auto"/>
        <w:jc w:val="both"/>
        <w:rPr>
          <w:rStyle w:val="Strong"/>
          <w:rFonts w:ascii="Times New Roman" w:hAnsi="Times New Roman" w:cs="Times New Roman"/>
          <w:b w:val="0"/>
          <w:sz w:val="24"/>
          <w:szCs w:val="24"/>
        </w:rPr>
      </w:pPr>
      <w:r w:rsidRPr="005B74C3">
        <w:rPr>
          <w:rStyle w:val="Strong"/>
          <w:rFonts w:ascii="Times New Roman" w:hAnsi="Times New Roman" w:cs="Times New Roman"/>
          <w:b w:val="0"/>
          <w:sz w:val="24"/>
          <w:szCs w:val="24"/>
        </w:rPr>
        <w:t>According to the Travel Loyalty Report from 2024, 38% of members express concerns over the diminishing value of rewards.</w:t>
      </w:r>
    </w:p>
    <w:p w:rsidR="005B74C3" w:rsidRPr="005B74C3" w:rsidRDefault="005B74C3" w:rsidP="005B74C3">
      <w:pPr>
        <w:spacing w:line="360" w:lineRule="auto"/>
        <w:jc w:val="both"/>
        <w:rPr>
          <w:rStyle w:val="Strong"/>
          <w:rFonts w:ascii="Times New Roman" w:hAnsi="Times New Roman" w:cs="Times New Roman"/>
          <w:b w:val="0"/>
          <w:sz w:val="24"/>
          <w:szCs w:val="24"/>
        </w:rPr>
      </w:pPr>
      <w:r w:rsidRPr="005B74C3">
        <w:rPr>
          <w:rStyle w:val="Strong"/>
          <w:rFonts w:ascii="Times New Roman" w:hAnsi="Times New Roman" w:cs="Times New Roman"/>
          <w:sz w:val="24"/>
          <w:szCs w:val="24"/>
        </w:rPr>
        <w:t>Suggested Improvement:</w:t>
      </w:r>
      <w:r w:rsidRPr="005B74C3">
        <w:rPr>
          <w:rStyle w:val="Strong"/>
          <w:rFonts w:ascii="Times New Roman" w:hAnsi="Times New Roman" w:cs="Times New Roman"/>
          <w:b w:val="0"/>
          <w:sz w:val="24"/>
          <w:szCs w:val="24"/>
        </w:rPr>
        <w:t xml:space="preserve"> Modify the Bonvoy points allocation to keep members engaged with the loyalty program.</w:t>
      </w:r>
    </w:p>
    <w:p w:rsidR="005B74C3" w:rsidRPr="005B74C3" w:rsidRDefault="005B74C3" w:rsidP="005B74C3">
      <w:pPr>
        <w:spacing w:line="360" w:lineRule="auto"/>
        <w:jc w:val="both"/>
        <w:rPr>
          <w:rStyle w:val="Strong"/>
          <w:rFonts w:ascii="Times New Roman" w:hAnsi="Times New Roman" w:cs="Times New Roman"/>
          <w:b w:val="0"/>
          <w:sz w:val="24"/>
          <w:szCs w:val="24"/>
        </w:rPr>
      </w:pPr>
      <w:r w:rsidRPr="005B74C3">
        <w:rPr>
          <w:rStyle w:val="Strong"/>
          <w:rFonts w:ascii="Times New Roman" w:hAnsi="Times New Roman" w:cs="Times New Roman"/>
          <w:b w:val="0"/>
          <w:sz w:val="24"/>
          <w:szCs w:val="24"/>
        </w:rPr>
        <w:t>Though Marriott has implemented hybrid working structures alongside leadership training and wellness initiatives staff turnover persists at 22% which surpasses Hilton’s 18% as reported in the Hotel Industry Workforce Report 2024.</w:t>
      </w:r>
    </w:p>
    <w:p w:rsidR="005B74C3" w:rsidRPr="005B74C3" w:rsidRDefault="005B74C3" w:rsidP="005B74C3">
      <w:pPr>
        <w:spacing w:line="360" w:lineRule="auto"/>
        <w:jc w:val="both"/>
        <w:rPr>
          <w:rStyle w:val="Strong"/>
          <w:rFonts w:ascii="Times New Roman" w:hAnsi="Times New Roman" w:cs="Times New Roman"/>
          <w:b w:val="0"/>
          <w:bCs w:val="0"/>
          <w:sz w:val="24"/>
          <w:szCs w:val="24"/>
        </w:rPr>
      </w:pPr>
      <w:r w:rsidRPr="005B74C3">
        <w:rPr>
          <w:rStyle w:val="Strong"/>
          <w:rFonts w:ascii="Times New Roman" w:hAnsi="Times New Roman" w:cs="Times New Roman"/>
          <w:sz w:val="24"/>
          <w:szCs w:val="24"/>
        </w:rPr>
        <w:t>Suggested Improvement</w:t>
      </w:r>
      <w:r w:rsidRPr="005B74C3">
        <w:rPr>
          <w:rStyle w:val="Strong"/>
          <w:rFonts w:ascii="Times New Roman" w:hAnsi="Times New Roman" w:cs="Times New Roman"/>
          <w:b w:val="0"/>
          <w:sz w:val="24"/>
          <w:szCs w:val="24"/>
        </w:rPr>
        <w:t>: Providing better benefits and higher salaries will help decrease employee turnover rates.</w:t>
      </w:r>
    </w:p>
    <w:p w:rsidR="004E0941" w:rsidRPr="00246B31" w:rsidRDefault="004E0941" w:rsidP="005B74C3">
      <w:pPr>
        <w:pStyle w:val="Heading3"/>
        <w:rPr>
          <w:rStyle w:val="Strong"/>
          <w:b/>
          <w:bCs/>
        </w:rPr>
      </w:pPr>
      <w:bookmarkStart w:id="11" w:name="_Toc192181723"/>
      <w:r w:rsidRPr="00246B31">
        <w:rPr>
          <w:rStyle w:val="Strong"/>
          <w:b/>
          <w:bCs/>
        </w:rPr>
        <w:t>3.5 Future Considerations</w:t>
      </w:r>
      <w:bookmarkEnd w:id="11"/>
    </w:p>
    <w:p w:rsidR="00246B31" w:rsidRDefault="00246B31" w:rsidP="007D1826">
      <w:pPr>
        <w:jc w:val="both"/>
        <w:rPr>
          <w:rFonts w:ascii="Times New Roman" w:hAnsi="Times New Roman" w:cs="Times New Roman"/>
          <w:sz w:val="24"/>
          <w:szCs w:val="24"/>
          <w:lang w:eastAsia="en-GB"/>
        </w:rPr>
      </w:pPr>
    </w:p>
    <w:p w:rsidR="007D1826" w:rsidRPr="007D1826" w:rsidRDefault="007D1826" w:rsidP="007D1826">
      <w:pPr>
        <w:jc w:val="both"/>
        <w:rPr>
          <w:rFonts w:ascii="Times New Roman" w:hAnsi="Times New Roman" w:cs="Times New Roman"/>
          <w:sz w:val="24"/>
          <w:szCs w:val="24"/>
          <w:lang w:eastAsia="en-GB"/>
        </w:rPr>
      </w:pPr>
      <w:r w:rsidRPr="007D1826">
        <w:rPr>
          <w:rFonts w:ascii="Times New Roman" w:hAnsi="Times New Roman" w:cs="Times New Roman"/>
          <w:sz w:val="24"/>
          <w:szCs w:val="24"/>
          <w:lang w:eastAsia="en-GB"/>
        </w:rPr>
        <w:t xml:space="preserve">To maintain competitive leadership, Marriott should: </w:t>
      </w:r>
    </w:p>
    <w:p w:rsidR="007D1826" w:rsidRPr="007D1826" w:rsidRDefault="007D1826" w:rsidP="007D1826">
      <w:pPr>
        <w:jc w:val="both"/>
        <w:rPr>
          <w:rFonts w:ascii="Times New Roman" w:hAnsi="Times New Roman" w:cs="Times New Roman"/>
          <w:sz w:val="24"/>
          <w:szCs w:val="24"/>
          <w:lang w:eastAsia="en-GB"/>
        </w:rPr>
      </w:pPr>
      <w:r w:rsidRPr="007D1826">
        <w:rPr>
          <w:rFonts w:ascii="Times New Roman" w:hAnsi="Times New Roman" w:cs="Times New Roman"/>
          <w:sz w:val="24"/>
          <w:szCs w:val="24"/>
          <w:lang w:eastAsia="en-GB"/>
        </w:rPr>
        <w:lastRenderedPageBreak/>
        <w:t>1. The restructuring process should work to deliver consistent service quality while also minimizing compliance risks.</w:t>
      </w:r>
    </w:p>
    <w:p w:rsidR="007D1826" w:rsidRDefault="007D1826" w:rsidP="007D1826">
      <w:pPr>
        <w:jc w:val="both"/>
        <w:rPr>
          <w:rFonts w:ascii="Times New Roman" w:hAnsi="Times New Roman" w:cs="Times New Roman"/>
          <w:sz w:val="24"/>
          <w:szCs w:val="24"/>
          <w:lang w:eastAsia="en-GB"/>
        </w:rPr>
      </w:pPr>
      <w:r w:rsidRPr="007D1826">
        <w:rPr>
          <w:rFonts w:ascii="Times New Roman" w:hAnsi="Times New Roman" w:cs="Times New Roman"/>
          <w:sz w:val="24"/>
          <w:szCs w:val="24"/>
          <w:lang w:eastAsia="en-GB"/>
        </w:rPr>
        <w:t>2. Marriott should develop AI strategies that create a balance between automated systems and guest satisfaction.</w:t>
      </w:r>
    </w:p>
    <w:p w:rsidR="002A6C5B" w:rsidRPr="002A6C5B" w:rsidRDefault="002A6C5B" w:rsidP="007D1826">
      <w:pPr>
        <w:jc w:val="both"/>
        <w:rPr>
          <w:rFonts w:ascii="Times New Roman" w:hAnsi="Times New Roman" w:cs="Times New Roman"/>
          <w:sz w:val="24"/>
          <w:szCs w:val="24"/>
          <w:lang w:eastAsia="en-GB"/>
        </w:rPr>
      </w:pPr>
      <w:r w:rsidRPr="002A6C5B">
        <w:rPr>
          <w:rFonts w:ascii="Times New Roman" w:hAnsi="Times New Roman" w:cs="Times New Roman"/>
          <w:sz w:val="24"/>
          <w:szCs w:val="24"/>
          <w:lang w:eastAsia="en-GB"/>
        </w:rPr>
        <w:t xml:space="preserve">3. </w:t>
      </w:r>
      <w:r w:rsidR="005D2184" w:rsidRPr="005D2184">
        <w:rPr>
          <w:rFonts w:ascii="Times New Roman" w:hAnsi="Times New Roman" w:cs="Times New Roman"/>
          <w:sz w:val="24"/>
          <w:szCs w:val="24"/>
          <w:lang w:eastAsia="en-GB"/>
        </w:rPr>
        <w:t>Require sustainability compliance at franchise properties.</w:t>
      </w:r>
    </w:p>
    <w:p w:rsidR="002A6C5B" w:rsidRPr="002A6C5B" w:rsidRDefault="002A6C5B" w:rsidP="002A6C5B">
      <w:pPr>
        <w:jc w:val="both"/>
        <w:rPr>
          <w:rFonts w:ascii="Times New Roman" w:hAnsi="Times New Roman" w:cs="Times New Roman"/>
          <w:sz w:val="24"/>
          <w:szCs w:val="24"/>
          <w:lang w:eastAsia="en-GB"/>
        </w:rPr>
      </w:pPr>
      <w:r w:rsidRPr="002A6C5B">
        <w:rPr>
          <w:rFonts w:ascii="Times New Roman" w:hAnsi="Times New Roman" w:cs="Times New Roman"/>
          <w:sz w:val="24"/>
          <w:szCs w:val="24"/>
          <w:lang w:eastAsia="en-GB"/>
        </w:rPr>
        <w:t>4. Enhance Bonvoy’s loyalty program as a strategy to maintain its long-term membership base.</w:t>
      </w:r>
    </w:p>
    <w:p w:rsidR="002A6C5B" w:rsidRPr="002A6C5B" w:rsidRDefault="002A6C5B" w:rsidP="002A6C5B">
      <w:pPr>
        <w:jc w:val="both"/>
        <w:rPr>
          <w:rFonts w:ascii="Times New Roman" w:hAnsi="Times New Roman" w:cs="Times New Roman"/>
          <w:sz w:val="24"/>
          <w:szCs w:val="24"/>
          <w:lang w:eastAsia="en-GB"/>
        </w:rPr>
      </w:pPr>
      <w:r w:rsidRPr="002A6C5B">
        <w:rPr>
          <w:rFonts w:ascii="Times New Roman" w:hAnsi="Times New Roman" w:cs="Times New Roman"/>
          <w:sz w:val="24"/>
          <w:szCs w:val="24"/>
          <w:lang w:eastAsia="en-GB"/>
        </w:rPr>
        <w:t xml:space="preserve">5. Strengthen workforce retention by improving employee incentives. </w:t>
      </w:r>
    </w:p>
    <w:p w:rsidR="002A6C5B" w:rsidRDefault="002A6C5B" w:rsidP="002A6C5B">
      <w:pPr>
        <w:jc w:val="both"/>
        <w:rPr>
          <w:rFonts w:ascii="Times New Roman" w:hAnsi="Times New Roman" w:cs="Times New Roman"/>
          <w:sz w:val="24"/>
          <w:szCs w:val="24"/>
          <w:lang w:eastAsia="en-GB"/>
        </w:rPr>
      </w:pPr>
      <w:r w:rsidRPr="002A6C5B">
        <w:rPr>
          <w:rFonts w:ascii="Times New Roman" w:hAnsi="Times New Roman" w:cs="Times New Roman"/>
          <w:sz w:val="24"/>
          <w:szCs w:val="24"/>
          <w:lang w:eastAsia="en-GB"/>
        </w:rPr>
        <w:t>Marriott will achieve market leadership reinforcement and customer satisfaction enhancement which will lead to sustained success by focusing on these areas.</w:t>
      </w:r>
    </w:p>
    <w:p w:rsidR="00CD4B15" w:rsidRDefault="00CD4B15" w:rsidP="00D82203">
      <w:pPr>
        <w:pStyle w:val="Heading3"/>
      </w:pPr>
    </w:p>
    <w:p w:rsidR="00D82203" w:rsidRDefault="00D82203" w:rsidP="00D82203">
      <w:pPr>
        <w:pStyle w:val="Heading3"/>
      </w:pPr>
      <w:bookmarkStart w:id="12" w:name="_Toc192181724"/>
      <w:r w:rsidRPr="00D82203">
        <w:t>3.6 Case Study: London Marriott County Hall – A UK Example</w:t>
      </w:r>
      <w:bookmarkEnd w:id="12"/>
    </w:p>
    <w:p w:rsidR="00CD4B15" w:rsidRPr="005A0E70" w:rsidRDefault="00CD4B15" w:rsidP="005A0E70">
      <w:pPr>
        <w:spacing w:line="360" w:lineRule="auto"/>
        <w:jc w:val="both"/>
        <w:rPr>
          <w:rFonts w:ascii="Times New Roman" w:hAnsi="Times New Roman" w:cs="Times New Roman"/>
          <w:sz w:val="24"/>
          <w:szCs w:val="24"/>
        </w:rPr>
      </w:pPr>
    </w:p>
    <w:p w:rsidR="005A0E70" w:rsidRPr="005A0E70" w:rsidRDefault="005A0E70" w:rsidP="005A0E70">
      <w:pPr>
        <w:spacing w:line="360" w:lineRule="auto"/>
        <w:jc w:val="both"/>
        <w:rPr>
          <w:rFonts w:ascii="Times New Roman" w:hAnsi="Times New Roman" w:cs="Times New Roman"/>
          <w:sz w:val="24"/>
          <w:szCs w:val="24"/>
        </w:rPr>
      </w:pPr>
      <w:r w:rsidRPr="005A0E70">
        <w:rPr>
          <w:rFonts w:ascii="Times New Roman" w:hAnsi="Times New Roman" w:cs="Times New Roman"/>
          <w:sz w:val="24"/>
          <w:szCs w:val="24"/>
        </w:rPr>
        <w:t>The London Marriott County Hall serves as a representation of Marriott’s UK business approach which targets digital innovation while promoting sustainability and effective workforce management.</w:t>
      </w:r>
    </w:p>
    <w:p w:rsidR="005A0E70" w:rsidRPr="005A0E70" w:rsidRDefault="005A0E70" w:rsidP="005A0E70">
      <w:pPr>
        <w:spacing w:line="360" w:lineRule="auto"/>
        <w:jc w:val="both"/>
        <w:rPr>
          <w:rFonts w:ascii="Times New Roman" w:hAnsi="Times New Roman" w:cs="Times New Roman"/>
          <w:b/>
          <w:sz w:val="24"/>
          <w:szCs w:val="24"/>
        </w:rPr>
      </w:pPr>
      <w:r w:rsidRPr="005A0E70">
        <w:rPr>
          <w:rFonts w:ascii="Times New Roman" w:hAnsi="Times New Roman" w:cs="Times New Roman"/>
          <w:b/>
          <w:sz w:val="24"/>
          <w:szCs w:val="24"/>
        </w:rPr>
        <w:t xml:space="preserve">Key Change Initiatives: </w:t>
      </w:r>
    </w:p>
    <w:p w:rsidR="005A0E70" w:rsidRPr="005A0E70" w:rsidRDefault="005A0E70" w:rsidP="005A0E70">
      <w:pPr>
        <w:pStyle w:val="ListParagraph"/>
        <w:numPr>
          <w:ilvl w:val="0"/>
          <w:numId w:val="18"/>
        </w:numPr>
        <w:spacing w:line="360" w:lineRule="auto"/>
        <w:jc w:val="both"/>
        <w:rPr>
          <w:rFonts w:ascii="Times New Roman" w:hAnsi="Times New Roman" w:cs="Times New Roman"/>
          <w:sz w:val="24"/>
          <w:szCs w:val="24"/>
        </w:rPr>
      </w:pPr>
      <w:r w:rsidRPr="005A0E70">
        <w:rPr>
          <w:rFonts w:ascii="Times New Roman" w:hAnsi="Times New Roman" w:cs="Times New Roman"/>
          <w:sz w:val="24"/>
          <w:szCs w:val="24"/>
        </w:rPr>
        <w:t>The introduction of AI concierge services and mobile check-in capabilities at Marriott hotels decreased guest wait times by 40% according to the 2024 Marriott Technology Report.</w:t>
      </w:r>
    </w:p>
    <w:p w:rsidR="005A0E70" w:rsidRPr="005A0E70" w:rsidRDefault="005A0E70" w:rsidP="005A0E70">
      <w:pPr>
        <w:pStyle w:val="ListParagraph"/>
        <w:numPr>
          <w:ilvl w:val="0"/>
          <w:numId w:val="18"/>
        </w:numPr>
        <w:spacing w:line="360" w:lineRule="auto"/>
        <w:jc w:val="both"/>
        <w:rPr>
          <w:rFonts w:ascii="Times New Roman" w:hAnsi="Times New Roman" w:cs="Times New Roman"/>
          <w:sz w:val="24"/>
          <w:szCs w:val="24"/>
        </w:rPr>
      </w:pPr>
      <w:r w:rsidRPr="005A0E70">
        <w:rPr>
          <w:rFonts w:ascii="Times New Roman" w:hAnsi="Times New Roman" w:cs="Times New Roman"/>
          <w:sz w:val="24"/>
          <w:szCs w:val="24"/>
        </w:rPr>
        <w:t>98% elimination rate of single-use plastics at London Marriott County Hall shows much better performance compared to franchised hotels' 57% (Serve 360 Report, 2024).</w:t>
      </w:r>
    </w:p>
    <w:p w:rsidR="005A0E70" w:rsidRPr="005A0E70" w:rsidRDefault="005A0E70" w:rsidP="005A0E70">
      <w:pPr>
        <w:pStyle w:val="ListParagraph"/>
        <w:numPr>
          <w:ilvl w:val="0"/>
          <w:numId w:val="18"/>
        </w:numPr>
        <w:spacing w:line="360" w:lineRule="auto"/>
        <w:jc w:val="both"/>
        <w:rPr>
          <w:rFonts w:ascii="Times New Roman" w:hAnsi="Times New Roman" w:cs="Times New Roman"/>
          <w:sz w:val="24"/>
          <w:szCs w:val="24"/>
        </w:rPr>
      </w:pPr>
      <w:r w:rsidRPr="005A0E70">
        <w:rPr>
          <w:rFonts w:ascii="Times New Roman" w:hAnsi="Times New Roman" w:cs="Times New Roman"/>
          <w:sz w:val="24"/>
          <w:szCs w:val="24"/>
        </w:rPr>
        <w:t>Career development programs enabled London Marriott County Hall to maintain a 14% staff turnover rate which remains below Hilton London Bankside's 18% as reported by the Hotel Industry Workforce Report (2024).</w:t>
      </w:r>
    </w:p>
    <w:p w:rsidR="005A0E70" w:rsidRPr="005A0E70" w:rsidRDefault="005A0E70" w:rsidP="005A0E70">
      <w:pPr>
        <w:spacing w:line="360" w:lineRule="auto"/>
        <w:jc w:val="both"/>
        <w:rPr>
          <w:rFonts w:ascii="Times New Roman" w:hAnsi="Times New Roman" w:cs="Times New Roman"/>
          <w:b/>
          <w:sz w:val="24"/>
          <w:szCs w:val="24"/>
        </w:rPr>
      </w:pPr>
      <w:r w:rsidRPr="005A0E70">
        <w:rPr>
          <w:rFonts w:ascii="Times New Roman" w:hAnsi="Times New Roman" w:cs="Times New Roman"/>
          <w:b/>
          <w:sz w:val="24"/>
          <w:szCs w:val="24"/>
        </w:rPr>
        <w:t xml:space="preserve">Strategic Insights: </w:t>
      </w:r>
    </w:p>
    <w:p w:rsidR="005A0E70" w:rsidRPr="005A0E70" w:rsidRDefault="005A0E70" w:rsidP="005A0E70">
      <w:pPr>
        <w:pStyle w:val="ListParagraph"/>
        <w:numPr>
          <w:ilvl w:val="0"/>
          <w:numId w:val="19"/>
        </w:numPr>
        <w:spacing w:line="360" w:lineRule="auto"/>
        <w:jc w:val="both"/>
        <w:rPr>
          <w:rFonts w:ascii="Times New Roman" w:hAnsi="Times New Roman" w:cs="Times New Roman"/>
          <w:sz w:val="24"/>
          <w:szCs w:val="24"/>
        </w:rPr>
      </w:pPr>
      <w:r w:rsidRPr="005A0E70">
        <w:rPr>
          <w:rFonts w:ascii="Times New Roman" w:hAnsi="Times New Roman" w:cs="Times New Roman"/>
          <w:sz w:val="24"/>
          <w:szCs w:val="24"/>
        </w:rPr>
        <w:t>Corporate-managed hotels maintain more consistent policy enforcement compared to franchise hotels.</w:t>
      </w:r>
    </w:p>
    <w:p w:rsidR="005A0E70" w:rsidRPr="005A0E70" w:rsidRDefault="005A0E70" w:rsidP="005A0E70">
      <w:pPr>
        <w:pStyle w:val="ListParagraph"/>
        <w:numPr>
          <w:ilvl w:val="0"/>
          <w:numId w:val="19"/>
        </w:numPr>
        <w:spacing w:line="360" w:lineRule="auto"/>
        <w:jc w:val="both"/>
        <w:rPr>
          <w:rFonts w:ascii="Times New Roman" w:hAnsi="Times New Roman" w:cs="Times New Roman"/>
          <w:sz w:val="24"/>
          <w:szCs w:val="24"/>
        </w:rPr>
      </w:pPr>
      <w:r w:rsidRPr="005A0E70">
        <w:rPr>
          <w:rFonts w:ascii="Times New Roman" w:hAnsi="Times New Roman" w:cs="Times New Roman"/>
          <w:sz w:val="24"/>
          <w:szCs w:val="24"/>
        </w:rPr>
        <w:t>Hilton London Bankside achieves stronger franchise compliance with mandatory sustainability goals instead of using incentives.</w:t>
      </w:r>
    </w:p>
    <w:p w:rsidR="005A0E70" w:rsidRPr="005A0E70" w:rsidRDefault="005A0E70" w:rsidP="005A0E70">
      <w:pPr>
        <w:pStyle w:val="ListParagraph"/>
        <w:numPr>
          <w:ilvl w:val="0"/>
          <w:numId w:val="19"/>
        </w:numPr>
        <w:spacing w:line="360" w:lineRule="auto"/>
        <w:jc w:val="both"/>
        <w:rPr>
          <w:rFonts w:ascii="Times New Roman" w:eastAsiaTheme="majorEastAsia" w:hAnsi="Times New Roman" w:cs="Times New Roman"/>
          <w:b/>
          <w:bCs/>
          <w:color w:val="365F91" w:themeColor="accent1" w:themeShade="BF"/>
          <w:sz w:val="24"/>
          <w:szCs w:val="24"/>
        </w:rPr>
      </w:pPr>
      <w:r w:rsidRPr="005A0E70">
        <w:rPr>
          <w:rFonts w:ascii="Times New Roman" w:hAnsi="Times New Roman" w:cs="Times New Roman"/>
          <w:sz w:val="24"/>
          <w:szCs w:val="24"/>
        </w:rPr>
        <w:lastRenderedPageBreak/>
        <w:t>UK Marriott hotels achieve their corporate objectives through strategic use of technology and sustainability measures alongside employee involvement to maintain market competitiveness.</w:t>
      </w:r>
    </w:p>
    <w:p w:rsidR="00F37DEF" w:rsidRPr="005A0E70" w:rsidRDefault="00F37DEF" w:rsidP="00907530">
      <w:pPr>
        <w:pStyle w:val="Heading1"/>
        <w:numPr>
          <w:ilvl w:val="0"/>
          <w:numId w:val="27"/>
        </w:numPr>
        <w:rPr>
          <w:rStyle w:val="Strong"/>
          <w:b/>
          <w:bCs/>
        </w:rPr>
      </w:pPr>
      <w:bookmarkStart w:id="13" w:name="_Toc192181725"/>
      <w:r w:rsidRPr="005A0E70">
        <w:rPr>
          <w:rStyle w:val="Strong"/>
          <w:b/>
          <w:bCs/>
        </w:rPr>
        <w:t>Strategic Direction</w:t>
      </w:r>
      <w:bookmarkEnd w:id="13"/>
    </w:p>
    <w:p w:rsidR="00131B8F" w:rsidRPr="00131B8F" w:rsidRDefault="00131B8F" w:rsidP="00131B8F"/>
    <w:p w:rsidR="000F5B75" w:rsidRPr="000F5B75" w:rsidRDefault="00131B8F" w:rsidP="00131B8F">
      <w:pPr>
        <w:spacing w:after="0" w:line="360" w:lineRule="auto"/>
        <w:jc w:val="both"/>
        <w:rPr>
          <w:rFonts w:ascii="Times New Roman" w:eastAsia="Times New Roman" w:hAnsi="Times New Roman" w:cs="Times New Roman"/>
          <w:sz w:val="24"/>
          <w:szCs w:val="24"/>
          <w:lang w:eastAsia="en-GB"/>
        </w:rPr>
      </w:pPr>
      <w:r w:rsidRPr="00131B8F">
        <w:rPr>
          <w:rFonts w:ascii="Times New Roman" w:eastAsia="Times New Roman" w:hAnsi="Times New Roman" w:cs="Times New Roman"/>
          <w:sz w:val="24"/>
          <w:szCs w:val="24"/>
          <w:lang w:eastAsia="en-GB"/>
        </w:rPr>
        <w:t>Marriott builds its brand and advances digital innovation while expanding globally and strengthening sustainability yet encounters obstacles in differentiating its brand and managing automation and franchise operations. The analysis uses Porter’s Generic Strategies to evaluate both market positioning and sustainable growth advancement.</w:t>
      </w:r>
    </w:p>
    <w:p w:rsidR="00F37DEF" w:rsidRPr="00F72119" w:rsidRDefault="00F37DEF" w:rsidP="001D2D91">
      <w:pPr>
        <w:spacing w:line="360" w:lineRule="auto"/>
        <w:jc w:val="both"/>
        <w:rPr>
          <w:rFonts w:ascii="Times New Roman" w:hAnsi="Times New Roman" w:cs="Times New Roman"/>
          <w:sz w:val="24"/>
          <w:szCs w:val="24"/>
          <w:lang w:val="hu-HU"/>
        </w:rPr>
      </w:pPr>
      <w:r w:rsidRPr="00F971E2">
        <w:rPr>
          <w:rFonts w:ascii="Times New Roman" w:hAnsi="Times New Roman" w:cs="Times New Roman"/>
          <w:noProof/>
          <w:sz w:val="24"/>
          <w:szCs w:val="24"/>
          <w:lang w:eastAsia="en-GB"/>
        </w:rPr>
        <w:drawing>
          <wp:inline distT="0" distB="0" distL="0" distR="0" wp14:anchorId="11DB4C3D" wp14:editId="25086C85">
            <wp:extent cx="4235450" cy="2871721"/>
            <wp:effectExtent l="0" t="0" r="0" b="5080"/>
            <wp:docPr id="2" name="Kép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249943" cy="2881548"/>
                    </a:xfrm>
                    <a:prstGeom prst="rect">
                      <a:avLst/>
                    </a:prstGeom>
                  </pic:spPr>
                </pic:pic>
              </a:graphicData>
            </a:graphic>
          </wp:inline>
        </w:drawing>
      </w:r>
    </w:p>
    <w:p w:rsidR="00F37DEF" w:rsidRPr="00F971E2" w:rsidRDefault="00DA60AE" w:rsidP="0058596C">
      <w:pPr>
        <w:spacing w:line="360" w:lineRule="auto"/>
        <w:jc w:val="both"/>
        <w:rPr>
          <w:rFonts w:ascii="Times New Roman" w:hAnsi="Times New Roman" w:cs="Times New Roman"/>
          <w:i/>
          <w:iCs/>
          <w:sz w:val="24"/>
          <w:szCs w:val="24"/>
        </w:rPr>
      </w:pPr>
      <w:r>
        <w:rPr>
          <w:rFonts w:ascii="Times New Roman" w:hAnsi="Times New Roman" w:cs="Times New Roman"/>
          <w:i/>
          <w:iCs/>
          <w:sz w:val="24"/>
          <w:szCs w:val="24"/>
        </w:rPr>
        <w:t>4</w:t>
      </w:r>
      <w:r w:rsidR="00F37DEF" w:rsidRPr="00F971E2">
        <w:rPr>
          <w:rFonts w:ascii="Times New Roman" w:hAnsi="Times New Roman" w:cs="Times New Roman"/>
          <w:i/>
          <w:iCs/>
          <w:sz w:val="24"/>
          <w:szCs w:val="24"/>
        </w:rPr>
        <w:t>. illustration: The company’s strategy (Reference: www.marriott.com)</w:t>
      </w:r>
    </w:p>
    <w:p w:rsidR="000F5B75" w:rsidRPr="00173A0F" w:rsidRDefault="000F5B75" w:rsidP="00F84008">
      <w:pPr>
        <w:pStyle w:val="Heading3"/>
        <w:rPr>
          <w:rFonts w:eastAsia="Times New Roman"/>
          <w:lang w:eastAsia="en-GB"/>
        </w:rPr>
      </w:pPr>
      <w:bookmarkStart w:id="14" w:name="_Toc192181726"/>
      <w:r w:rsidRPr="00173A0F">
        <w:rPr>
          <w:rFonts w:eastAsia="Times New Roman"/>
          <w:lang w:eastAsia="en-GB"/>
        </w:rPr>
        <w:t>4.1 Brand Diversification and Market Segmentation</w:t>
      </w:r>
      <w:bookmarkEnd w:id="14"/>
    </w:p>
    <w:p w:rsidR="00F72119" w:rsidRDefault="00F72119" w:rsidP="00F72119">
      <w:pPr>
        <w:spacing w:line="360" w:lineRule="auto"/>
        <w:jc w:val="both"/>
        <w:rPr>
          <w:rFonts w:ascii="Times New Roman" w:hAnsi="Times New Roman" w:cs="Times New Roman"/>
          <w:sz w:val="24"/>
          <w:szCs w:val="24"/>
          <w:lang w:eastAsia="en-GB"/>
        </w:rPr>
      </w:pPr>
    </w:p>
    <w:p w:rsidR="00F72119" w:rsidRPr="00F72119" w:rsidRDefault="00F72119" w:rsidP="00F72119">
      <w:pPr>
        <w:spacing w:line="360" w:lineRule="auto"/>
        <w:jc w:val="both"/>
        <w:rPr>
          <w:rFonts w:ascii="Times New Roman" w:hAnsi="Times New Roman" w:cs="Times New Roman"/>
          <w:sz w:val="24"/>
          <w:szCs w:val="24"/>
          <w:lang w:eastAsia="en-GB"/>
        </w:rPr>
      </w:pPr>
      <w:r w:rsidRPr="00F72119">
        <w:rPr>
          <w:rFonts w:ascii="Times New Roman" w:hAnsi="Times New Roman" w:cs="Times New Roman"/>
          <w:sz w:val="24"/>
          <w:szCs w:val="24"/>
          <w:lang w:eastAsia="en-GB"/>
        </w:rPr>
        <w:t xml:space="preserve">The Marriott brand now serves varied market segments through JW Marriott's luxury offerings and </w:t>
      </w:r>
      <w:proofErr w:type="spellStart"/>
      <w:r w:rsidRPr="00F72119">
        <w:rPr>
          <w:rFonts w:ascii="Times New Roman" w:hAnsi="Times New Roman" w:cs="Times New Roman"/>
          <w:sz w:val="24"/>
          <w:szCs w:val="24"/>
          <w:lang w:eastAsia="en-GB"/>
        </w:rPr>
        <w:t>StudioRes</w:t>
      </w:r>
      <w:proofErr w:type="spellEnd"/>
      <w:r w:rsidRPr="00F72119">
        <w:rPr>
          <w:rFonts w:ascii="Times New Roman" w:hAnsi="Times New Roman" w:cs="Times New Roman"/>
          <w:sz w:val="24"/>
          <w:szCs w:val="24"/>
          <w:lang w:eastAsia="en-GB"/>
        </w:rPr>
        <w:t>' budget accommodations (Cameron, 2023). Consumer confusion arises because Marriott has mid-range and budget hotels that overlap in brand positioning unlike Hilton and Accor who maintain clear market tier separations.</w:t>
      </w:r>
    </w:p>
    <w:p w:rsidR="00F72119" w:rsidRPr="00F72119" w:rsidRDefault="00F72119" w:rsidP="00F72119">
      <w:pPr>
        <w:spacing w:line="360" w:lineRule="auto"/>
        <w:jc w:val="both"/>
        <w:rPr>
          <w:rFonts w:ascii="Times New Roman" w:hAnsi="Times New Roman" w:cs="Times New Roman"/>
          <w:b/>
          <w:sz w:val="24"/>
          <w:szCs w:val="24"/>
          <w:lang w:eastAsia="en-GB"/>
        </w:rPr>
      </w:pPr>
      <w:r w:rsidRPr="00F72119">
        <w:rPr>
          <w:rFonts w:ascii="Times New Roman" w:hAnsi="Times New Roman" w:cs="Times New Roman"/>
          <w:b/>
          <w:sz w:val="24"/>
          <w:szCs w:val="24"/>
          <w:lang w:eastAsia="en-GB"/>
        </w:rPr>
        <w:t xml:space="preserve">Porter’s Strategy Application: </w:t>
      </w:r>
    </w:p>
    <w:p w:rsidR="00F72119" w:rsidRPr="00F72119" w:rsidRDefault="00F72119" w:rsidP="005A0E70">
      <w:pPr>
        <w:pStyle w:val="ListParagraph"/>
        <w:numPr>
          <w:ilvl w:val="0"/>
          <w:numId w:val="10"/>
        </w:numPr>
        <w:spacing w:line="360" w:lineRule="auto"/>
        <w:jc w:val="both"/>
        <w:rPr>
          <w:rFonts w:ascii="Times New Roman" w:hAnsi="Times New Roman" w:cs="Times New Roman"/>
          <w:sz w:val="24"/>
          <w:szCs w:val="24"/>
          <w:lang w:eastAsia="en-GB"/>
        </w:rPr>
      </w:pPr>
      <w:r w:rsidRPr="00F72119">
        <w:rPr>
          <w:rFonts w:ascii="Times New Roman" w:hAnsi="Times New Roman" w:cs="Times New Roman"/>
          <w:sz w:val="24"/>
          <w:szCs w:val="24"/>
          <w:lang w:eastAsia="en-GB"/>
        </w:rPr>
        <w:t>JW Marriott, Ritz-Carlton, and St. Regis focus on offering exceptional premium service to create luxury differentiation.</w:t>
      </w:r>
    </w:p>
    <w:p w:rsidR="00F72119" w:rsidRPr="00F72119" w:rsidRDefault="00F72119" w:rsidP="005A0E70">
      <w:pPr>
        <w:pStyle w:val="ListParagraph"/>
        <w:numPr>
          <w:ilvl w:val="0"/>
          <w:numId w:val="10"/>
        </w:numPr>
        <w:spacing w:line="360" w:lineRule="auto"/>
        <w:jc w:val="both"/>
        <w:rPr>
          <w:rFonts w:ascii="Times New Roman" w:hAnsi="Times New Roman" w:cs="Times New Roman"/>
          <w:sz w:val="24"/>
          <w:szCs w:val="24"/>
          <w:lang w:eastAsia="en-GB"/>
        </w:rPr>
      </w:pPr>
      <w:r w:rsidRPr="00F72119">
        <w:rPr>
          <w:rFonts w:ascii="Times New Roman" w:hAnsi="Times New Roman" w:cs="Times New Roman"/>
          <w:sz w:val="24"/>
          <w:szCs w:val="24"/>
          <w:lang w:eastAsia="en-GB"/>
        </w:rPr>
        <w:lastRenderedPageBreak/>
        <w:t>For mid-range and budget segments Marriott does not maintain distinct price positioning in contrast to Hilton Garden Inn and IHG’s Holiday Inn which have clear pricing strategies.</w:t>
      </w:r>
    </w:p>
    <w:p w:rsidR="00F72119" w:rsidRPr="00F72119" w:rsidRDefault="00F72119" w:rsidP="00F72119">
      <w:pPr>
        <w:spacing w:line="360" w:lineRule="auto"/>
        <w:jc w:val="both"/>
        <w:rPr>
          <w:rFonts w:ascii="Times New Roman" w:hAnsi="Times New Roman" w:cs="Times New Roman"/>
          <w:sz w:val="24"/>
          <w:szCs w:val="24"/>
          <w:lang w:eastAsia="en-GB"/>
        </w:rPr>
      </w:pPr>
    </w:p>
    <w:p w:rsidR="00F72119" w:rsidRPr="00F72119" w:rsidRDefault="00F72119" w:rsidP="00F72119">
      <w:pPr>
        <w:spacing w:line="360" w:lineRule="auto"/>
        <w:jc w:val="both"/>
        <w:rPr>
          <w:rFonts w:ascii="Times New Roman" w:hAnsi="Times New Roman" w:cs="Times New Roman"/>
          <w:b/>
          <w:bCs/>
          <w:sz w:val="24"/>
          <w:szCs w:val="24"/>
          <w:lang w:eastAsia="en-GB"/>
        </w:rPr>
      </w:pPr>
      <w:r w:rsidRPr="00F72119">
        <w:rPr>
          <w:rFonts w:ascii="Times New Roman" w:hAnsi="Times New Roman" w:cs="Times New Roman"/>
          <w:b/>
          <w:sz w:val="24"/>
          <w:szCs w:val="24"/>
          <w:lang w:eastAsia="en-GB"/>
        </w:rPr>
        <w:t>Suggested Improvement:</w:t>
      </w:r>
      <w:r w:rsidRPr="00F72119">
        <w:rPr>
          <w:rFonts w:ascii="Times New Roman" w:hAnsi="Times New Roman" w:cs="Times New Roman"/>
          <w:sz w:val="24"/>
          <w:szCs w:val="24"/>
          <w:lang w:eastAsia="en-GB"/>
        </w:rPr>
        <w:t xml:space="preserve"> Develop digital marketing campaigns and brand messaging strategies that make Marriott’s luxury, mid-range, and budget hotels stand out from one another.</w:t>
      </w:r>
    </w:p>
    <w:p w:rsidR="000F5B75" w:rsidRPr="00173A0F" w:rsidRDefault="000F5B75" w:rsidP="00F72119">
      <w:pPr>
        <w:pStyle w:val="Heading3"/>
        <w:rPr>
          <w:rFonts w:eastAsia="Times New Roman"/>
          <w:lang w:eastAsia="en-GB"/>
        </w:rPr>
      </w:pPr>
      <w:bookmarkStart w:id="15" w:name="_Toc192181727"/>
      <w:r w:rsidRPr="00173A0F">
        <w:rPr>
          <w:rFonts w:eastAsia="Times New Roman"/>
          <w:lang w:eastAsia="en-GB"/>
        </w:rPr>
        <w:t>4.2 Digital Innovation and Customer Engagement</w:t>
      </w:r>
      <w:bookmarkEnd w:id="15"/>
    </w:p>
    <w:p w:rsidR="00665476" w:rsidRDefault="00665476" w:rsidP="00665476">
      <w:pPr>
        <w:spacing w:line="360" w:lineRule="auto"/>
        <w:jc w:val="both"/>
        <w:rPr>
          <w:rFonts w:ascii="Times New Roman" w:hAnsi="Times New Roman" w:cs="Times New Roman"/>
          <w:sz w:val="24"/>
          <w:szCs w:val="24"/>
          <w:lang w:eastAsia="en-GB"/>
        </w:rPr>
      </w:pPr>
    </w:p>
    <w:p w:rsidR="00665476" w:rsidRPr="00665476" w:rsidRDefault="00665476" w:rsidP="00665476">
      <w:pPr>
        <w:spacing w:line="360" w:lineRule="auto"/>
        <w:jc w:val="both"/>
        <w:rPr>
          <w:rFonts w:ascii="Times New Roman" w:hAnsi="Times New Roman" w:cs="Times New Roman"/>
          <w:sz w:val="24"/>
          <w:szCs w:val="24"/>
          <w:lang w:eastAsia="en-GB"/>
        </w:rPr>
      </w:pPr>
      <w:r w:rsidRPr="00665476">
        <w:rPr>
          <w:rFonts w:ascii="Times New Roman" w:hAnsi="Times New Roman" w:cs="Times New Roman"/>
          <w:sz w:val="24"/>
          <w:szCs w:val="24"/>
          <w:lang w:eastAsia="en-GB"/>
        </w:rPr>
        <w:t xml:space="preserve">The implementation of automated check-in systems and AI concierge services improves Marriott's operational efficiency according to </w:t>
      </w:r>
      <w:proofErr w:type="spellStart"/>
      <w:r w:rsidRPr="00665476">
        <w:rPr>
          <w:rFonts w:ascii="Times New Roman" w:hAnsi="Times New Roman" w:cs="Times New Roman"/>
          <w:sz w:val="24"/>
          <w:szCs w:val="24"/>
          <w:lang w:eastAsia="en-GB"/>
        </w:rPr>
        <w:t>Sperance</w:t>
      </w:r>
      <w:proofErr w:type="spellEnd"/>
      <w:r w:rsidRPr="00665476">
        <w:rPr>
          <w:rFonts w:ascii="Times New Roman" w:hAnsi="Times New Roman" w:cs="Times New Roman"/>
          <w:sz w:val="24"/>
          <w:szCs w:val="24"/>
          <w:lang w:eastAsia="en-GB"/>
        </w:rPr>
        <w:t xml:space="preserve"> (2023). The excessive use of automated services could degrade guest experience but Hilton maintains customer satisfaction through a balance of tech solutions and personal service.</w:t>
      </w:r>
    </w:p>
    <w:p w:rsidR="00665476" w:rsidRPr="00665476" w:rsidRDefault="00665476" w:rsidP="00665476">
      <w:pPr>
        <w:spacing w:line="360" w:lineRule="auto"/>
        <w:jc w:val="both"/>
        <w:rPr>
          <w:rFonts w:ascii="Times New Roman" w:hAnsi="Times New Roman" w:cs="Times New Roman"/>
          <w:b/>
          <w:sz w:val="24"/>
          <w:szCs w:val="24"/>
          <w:lang w:eastAsia="en-GB"/>
        </w:rPr>
      </w:pPr>
      <w:proofErr w:type="spellStart"/>
      <w:r w:rsidRPr="00665476">
        <w:rPr>
          <w:rFonts w:ascii="Times New Roman" w:hAnsi="Times New Roman" w:cs="Times New Roman"/>
          <w:b/>
          <w:sz w:val="24"/>
          <w:szCs w:val="24"/>
          <w:lang w:eastAsia="en-GB"/>
        </w:rPr>
        <w:t>Bonvoy</w:t>
      </w:r>
      <w:proofErr w:type="spellEnd"/>
      <w:r w:rsidRPr="00665476">
        <w:rPr>
          <w:rFonts w:ascii="Times New Roman" w:hAnsi="Times New Roman" w:cs="Times New Roman"/>
          <w:b/>
          <w:sz w:val="24"/>
          <w:szCs w:val="24"/>
          <w:lang w:eastAsia="en-GB"/>
        </w:rPr>
        <w:t xml:space="preserve"> Loyalty Program: </w:t>
      </w:r>
    </w:p>
    <w:p w:rsidR="00665476" w:rsidRPr="00665476" w:rsidRDefault="00665476" w:rsidP="005A0E70">
      <w:pPr>
        <w:pStyle w:val="ListParagraph"/>
        <w:numPr>
          <w:ilvl w:val="0"/>
          <w:numId w:val="4"/>
        </w:numPr>
        <w:spacing w:line="360" w:lineRule="auto"/>
        <w:jc w:val="both"/>
        <w:rPr>
          <w:rFonts w:ascii="Times New Roman" w:hAnsi="Times New Roman" w:cs="Times New Roman"/>
          <w:sz w:val="24"/>
          <w:szCs w:val="24"/>
          <w:lang w:eastAsia="en-GB"/>
        </w:rPr>
      </w:pPr>
      <w:r w:rsidRPr="00665476">
        <w:rPr>
          <w:rFonts w:ascii="Times New Roman" w:hAnsi="Times New Roman" w:cs="Times New Roman"/>
          <w:sz w:val="24"/>
          <w:szCs w:val="24"/>
          <w:lang w:eastAsia="en-GB"/>
        </w:rPr>
        <w:t>The Bonvoy Loyalty Program achieved a 9% growth which resulted in 180 million active members according to Marriott’s 2024 Investor Report.</w:t>
      </w:r>
    </w:p>
    <w:p w:rsidR="00665476" w:rsidRPr="00665476" w:rsidRDefault="00665476" w:rsidP="005A0E70">
      <w:pPr>
        <w:pStyle w:val="ListParagraph"/>
        <w:numPr>
          <w:ilvl w:val="0"/>
          <w:numId w:val="4"/>
        </w:numPr>
        <w:spacing w:line="360" w:lineRule="auto"/>
        <w:jc w:val="both"/>
        <w:rPr>
          <w:rFonts w:ascii="Times New Roman" w:hAnsi="Times New Roman" w:cs="Times New Roman"/>
          <w:sz w:val="24"/>
          <w:szCs w:val="24"/>
          <w:lang w:eastAsia="en-GB"/>
        </w:rPr>
      </w:pPr>
      <w:r w:rsidRPr="00665476">
        <w:rPr>
          <w:rFonts w:ascii="Times New Roman" w:hAnsi="Times New Roman" w:cs="Times New Roman"/>
          <w:sz w:val="24"/>
          <w:szCs w:val="24"/>
          <w:lang w:eastAsia="en-GB"/>
        </w:rPr>
        <w:t>Travel Loyalty Report of 2024 shows that reward devaluation worries are mentioned by 38% of respondents.</w:t>
      </w:r>
    </w:p>
    <w:p w:rsidR="00665476" w:rsidRPr="00665476" w:rsidRDefault="00665476" w:rsidP="00665476">
      <w:pPr>
        <w:spacing w:line="360" w:lineRule="auto"/>
        <w:jc w:val="both"/>
        <w:rPr>
          <w:rFonts w:ascii="Times New Roman" w:hAnsi="Times New Roman" w:cs="Times New Roman"/>
          <w:b/>
          <w:bCs/>
          <w:sz w:val="24"/>
          <w:szCs w:val="24"/>
          <w:lang w:eastAsia="en-GB"/>
        </w:rPr>
      </w:pPr>
      <w:r w:rsidRPr="00DA60AE">
        <w:rPr>
          <w:rFonts w:ascii="Times New Roman" w:hAnsi="Times New Roman" w:cs="Times New Roman"/>
          <w:b/>
          <w:sz w:val="24"/>
          <w:szCs w:val="24"/>
          <w:lang w:eastAsia="en-GB"/>
        </w:rPr>
        <w:t>Suggested Improvement:</w:t>
      </w:r>
      <w:r w:rsidRPr="00665476">
        <w:rPr>
          <w:rFonts w:ascii="Times New Roman" w:hAnsi="Times New Roman" w:cs="Times New Roman"/>
          <w:sz w:val="24"/>
          <w:szCs w:val="24"/>
          <w:lang w:eastAsia="en-GB"/>
        </w:rPr>
        <w:t xml:space="preserve"> Marriott needs to integrate human interaction with AI capabilities while updating </w:t>
      </w:r>
      <w:proofErr w:type="spellStart"/>
      <w:r w:rsidRPr="00665476">
        <w:rPr>
          <w:rFonts w:ascii="Times New Roman" w:hAnsi="Times New Roman" w:cs="Times New Roman"/>
          <w:sz w:val="24"/>
          <w:szCs w:val="24"/>
          <w:lang w:eastAsia="en-GB"/>
        </w:rPr>
        <w:t>Bonvoy’s</w:t>
      </w:r>
      <w:proofErr w:type="spellEnd"/>
      <w:r w:rsidRPr="00665476">
        <w:rPr>
          <w:rFonts w:ascii="Times New Roman" w:hAnsi="Times New Roman" w:cs="Times New Roman"/>
          <w:sz w:val="24"/>
          <w:szCs w:val="24"/>
          <w:lang w:eastAsia="en-GB"/>
        </w:rPr>
        <w:t xml:space="preserve"> rewards program to maintain member retention.</w:t>
      </w:r>
    </w:p>
    <w:p w:rsidR="000F5B75" w:rsidRPr="00173A0F" w:rsidRDefault="000F5B75" w:rsidP="00665476">
      <w:pPr>
        <w:pStyle w:val="Heading3"/>
        <w:spacing w:line="360" w:lineRule="auto"/>
        <w:jc w:val="both"/>
        <w:rPr>
          <w:rFonts w:eastAsia="Times New Roman"/>
          <w:lang w:eastAsia="en-GB"/>
        </w:rPr>
      </w:pPr>
      <w:bookmarkStart w:id="16" w:name="_Toc192181728"/>
      <w:r w:rsidRPr="00173A0F">
        <w:rPr>
          <w:rFonts w:eastAsia="Times New Roman"/>
          <w:lang w:eastAsia="en-GB"/>
        </w:rPr>
        <w:t>4.3 Global Expansion and Sustainability</w:t>
      </w:r>
      <w:bookmarkEnd w:id="16"/>
    </w:p>
    <w:p w:rsidR="00131B8F" w:rsidRDefault="00131B8F" w:rsidP="00C709D8">
      <w:pPr>
        <w:spacing w:line="360" w:lineRule="auto"/>
        <w:jc w:val="both"/>
        <w:rPr>
          <w:rFonts w:ascii="Times New Roman" w:hAnsi="Times New Roman" w:cs="Times New Roman"/>
          <w:sz w:val="24"/>
          <w:szCs w:val="24"/>
          <w:lang w:eastAsia="en-GB"/>
        </w:rPr>
      </w:pPr>
      <w:r w:rsidRPr="00131B8F">
        <w:rPr>
          <w:rFonts w:ascii="Times New Roman" w:hAnsi="Times New Roman" w:cs="Times New Roman"/>
          <w:sz w:val="24"/>
          <w:szCs w:val="24"/>
          <w:lang w:eastAsia="en-GB"/>
        </w:rPr>
        <w:t xml:space="preserve">Marriott’s growth efforts in Asian and African markets must overcome regulatory barriers while contending with </w:t>
      </w:r>
      <w:proofErr w:type="spellStart"/>
      <w:r w:rsidRPr="00131B8F">
        <w:rPr>
          <w:rFonts w:ascii="Times New Roman" w:hAnsi="Times New Roman" w:cs="Times New Roman"/>
          <w:sz w:val="24"/>
          <w:szCs w:val="24"/>
          <w:lang w:eastAsia="en-GB"/>
        </w:rPr>
        <w:t>Taj</w:t>
      </w:r>
      <w:proofErr w:type="spellEnd"/>
      <w:r w:rsidRPr="00131B8F">
        <w:rPr>
          <w:rFonts w:ascii="Times New Roman" w:hAnsi="Times New Roman" w:cs="Times New Roman"/>
          <w:sz w:val="24"/>
          <w:szCs w:val="24"/>
          <w:lang w:eastAsia="en-GB"/>
        </w:rPr>
        <w:t xml:space="preserve"> Hotels and Jin Jiang as competitors. Marriott's sustainability adoption is inconsistent because it relies on incentive-based strategies unlike Hilton's mandated approach (</w:t>
      </w:r>
      <w:proofErr w:type="spellStart"/>
      <w:r w:rsidRPr="00131B8F">
        <w:rPr>
          <w:rFonts w:ascii="Times New Roman" w:hAnsi="Times New Roman" w:cs="Times New Roman"/>
          <w:sz w:val="24"/>
          <w:szCs w:val="24"/>
          <w:lang w:eastAsia="en-GB"/>
        </w:rPr>
        <w:t>Wroten</w:t>
      </w:r>
      <w:proofErr w:type="spellEnd"/>
      <w:r w:rsidRPr="00131B8F">
        <w:rPr>
          <w:rFonts w:ascii="Times New Roman" w:hAnsi="Times New Roman" w:cs="Times New Roman"/>
          <w:sz w:val="24"/>
          <w:szCs w:val="24"/>
          <w:lang w:eastAsia="en-GB"/>
        </w:rPr>
        <w:t>, 2025).</w:t>
      </w:r>
    </w:p>
    <w:p w:rsidR="00AB0A4D" w:rsidRPr="00C709D8" w:rsidRDefault="000F5B75" w:rsidP="00C709D8">
      <w:pPr>
        <w:spacing w:line="360" w:lineRule="auto"/>
        <w:jc w:val="both"/>
        <w:rPr>
          <w:rFonts w:ascii="Times New Roman" w:hAnsi="Times New Roman" w:cs="Times New Roman"/>
          <w:sz w:val="24"/>
          <w:szCs w:val="24"/>
          <w:lang w:eastAsia="en-GB"/>
        </w:rPr>
      </w:pPr>
      <w:r w:rsidRPr="00C709D8">
        <w:rPr>
          <w:rFonts w:ascii="Times New Roman" w:hAnsi="Times New Roman" w:cs="Times New Roman"/>
          <w:sz w:val="24"/>
          <w:szCs w:val="24"/>
          <w:lang w:eastAsia="en-GB"/>
        </w:rPr>
        <w:t xml:space="preserve">Sustainability remains a priority, with commitments to </w:t>
      </w:r>
      <w:r w:rsidRPr="00C709D8">
        <w:rPr>
          <w:rFonts w:ascii="Times New Roman" w:hAnsi="Times New Roman" w:cs="Times New Roman"/>
          <w:bCs/>
          <w:sz w:val="24"/>
          <w:szCs w:val="24"/>
          <w:lang w:eastAsia="en-GB"/>
        </w:rPr>
        <w:t>net-zero emissions by 2050</w:t>
      </w:r>
      <w:r w:rsidRPr="00C709D8">
        <w:rPr>
          <w:rFonts w:ascii="Times New Roman" w:hAnsi="Times New Roman" w:cs="Times New Roman"/>
          <w:sz w:val="24"/>
          <w:szCs w:val="24"/>
          <w:lang w:eastAsia="en-GB"/>
        </w:rPr>
        <w:t>,</w:t>
      </w:r>
      <w:r w:rsidR="00AB0A4D" w:rsidRPr="00C709D8">
        <w:rPr>
          <w:rFonts w:ascii="Times New Roman" w:hAnsi="Times New Roman" w:cs="Times New Roman"/>
          <w:sz w:val="24"/>
          <w:szCs w:val="24"/>
          <w:lang w:eastAsia="en-GB"/>
        </w:rPr>
        <w:t xml:space="preserve"> including</w:t>
      </w:r>
      <w:proofErr w:type="gramStart"/>
      <w:r w:rsidR="00AB0A4D" w:rsidRPr="00C709D8">
        <w:rPr>
          <w:rFonts w:ascii="Times New Roman" w:hAnsi="Times New Roman" w:cs="Times New Roman"/>
          <w:sz w:val="24"/>
          <w:szCs w:val="24"/>
          <w:lang w:eastAsia="en-GB"/>
        </w:rPr>
        <w:t>:</w:t>
      </w:r>
      <w:proofErr w:type="gramEnd"/>
      <w:r w:rsidR="00AB0A4D" w:rsidRPr="00C709D8">
        <w:rPr>
          <w:rFonts w:ascii="Times New Roman" w:hAnsi="Times New Roman" w:cs="Times New Roman"/>
          <w:sz w:val="24"/>
          <w:szCs w:val="24"/>
          <w:lang w:eastAsia="en-GB"/>
        </w:rPr>
        <w:br/>
      </w:r>
      <w:r w:rsidRPr="00C709D8">
        <w:rPr>
          <w:rFonts w:ascii="Times New Roman" w:hAnsi="Times New Roman" w:cs="Times New Roman"/>
          <w:bCs/>
          <w:sz w:val="24"/>
          <w:szCs w:val="24"/>
          <w:lang w:eastAsia="en-GB"/>
        </w:rPr>
        <w:t>14% energy consumption reduction</w:t>
      </w:r>
      <w:r w:rsidRPr="00C709D8">
        <w:rPr>
          <w:rFonts w:ascii="Times New Roman" w:hAnsi="Times New Roman" w:cs="Times New Roman"/>
          <w:sz w:val="24"/>
          <w:szCs w:val="24"/>
          <w:lang w:eastAsia="en-GB"/>
        </w:rPr>
        <w:t xml:space="preserve"> via Smart Energy Managemen</w:t>
      </w:r>
      <w:r w:rsidR="00AB0A4D" w:rsidRPr="00C709D8">
        <w:rPr>
          <w:rFonts w:ascii="Times New Roman" w:hAnsi="Times New Roman" w:cs="Times New Roman"/>
          <w:sz w:val="24"/>
          <w:szCs w:val="24"/>
          <w:lang w:eastAsia="en-GB"/>
        </w:rPr>
        <w:t>t (Marriott Serve 360, 2024).</w:t>
      </w:r>
      <w:r w:rsidR="00AB0A4D" w:rsidRPr="00C709D8">
        <w:rPr>
          <w:rFonts w:ascii="Times New Roman" w:hAnsi="Times New Roman" w:cs="Times New Roman"/>
          <w:sz w:val="24"/>
          <w:szCs w:val="24"/>
          <w:lang w:eastAsia="en-GB"/>
        </w:rPr>
        <w:br/>
      </w:r>
      <w:r w:rsidRPr="00C709D8">
        <w:rPr>
          <w:rFonts w:ascii="Times New Roman" w:hAnsi="Times New Roman" w:cs="Times New Roman"/>
          <w:bCs/>
          <w:sz w:val="24"/>
          <w:szCs w:val="24"/>
          <w:lang w:eastAsia="en-GB"/>
        </w:rPr>
        <w:lastRenderedPageBreak/>
        <w:t>85% corporate hotels eliminated plastics</w:t>
      </w:r>
      <w:r w:rsidRPr="00C709D8">
        <w:rPr>
          <w:rFonts w:ascii="Times New Roman" w:hAnsi="Times New Roman" w:cs="Times New Roman"/>
          <w:sz w:val="24"/>
          <w:szCs w:val="24"/>
          <w:lang w:eastAsia="en-GB"/>
        </w:rPr>
        <w:t xml:space="preserve">, but </w:t>
      </w:r>
      <w:r w:rsidRPr="00C709D8">
        <w:rPr>
          <w:rFonts w:ascii="Times New Roman" w:hAnsi="Times New Roman" w:cs="Times New Roman"/>
          <w:bCs/>
          <w:sz w:val="24"/>
          <w:szCs w:val="24"/>
          <w:lang w:eastAsia="en-GB"/>
        </w:rPr>
        <w:t>only 57% of franchises comply</w:t>
      </w:r>
      <w:r w:rsidRPr="00C709D8">
        <w:rPr>
          <w:rFonts w:ascii="Times New Roman" w:hAnsi="Times New Roman" w:cs="Times New Roman"/>
          <w:sz w:val="24"/>
          <w:szCs w:val="24"/>
          <w:lang w:eastAsia="en-GB"/>
        </w:rPr>
        <w:t xml:space="preserve"> (Sustainab</w:t>
      </w:r>
      <w:r w:rsidR="00AB0A4D" w:rsidRPr="00C709D8">
        <w:rPr>
          <w:rFonts w:ascii="Times New Roman" w:hAnsi="Times New Roman" w:cs="Times New Roman"/>
          <w:sz w:val="24"/>
          <w:szCs w:val="24"/>
          <w:lang w:eastAsia="en-GB"/>
        </w:rPr>
        <w:t>le Hospitality Report, 2024).</w:t>
      </w:r>
    </w:p>
    <w:p w:rsidR="00AB0A4D" w:rsidRPr="00C709D8" w:rsidRDefault="000F5B75" w:rsidP="00C709D8">
      <w:pPr>
        <w:spacing w:line="360" w:lineRule="auto"/>
        <w:jc w:val="both"/>
        <w:rPr>
          <w:rFonts w:ascii="Times New Roman" w:hAnsi="Times New Roman" w:cs="Times New Roman"/>
          <w:sz w:val="24"/>
          <w:szCs w:val="24"/>
          <w:lang w:eastAsia="en-GB"/>
        </w:rPr>
      </w:pPr>
      <w:r w:rsidRPr="00C709D8">
        <w:rPr>
          <w:rFonts w:ascii="Times New Roman" w:hAnsi="Times New Roman" w:cs="Times New Roman"/>
          <w:bCs/>
          <w:sz w:val="24"/>
          <w:szCs w:val="24"/>
          <w:lang w:eastAsia="en-GB"/>
        </w:rPr>
        <w:t>Franchise Compliance Gap:</w:t>
      </w:r>
      <w:r w:rsidRPr="00C709D8">
        <w:rPr>
          <w:rFonts w:ascii="Times New Roman" w:hAnsi="Times New Roman" w:cs="Times New Roman"/>
          <w:sz w:val="24"/>
          <w:szCs w:val="24"/>
          <w:lang w:eastAsia="en-GB"/>
        </w:rPr>
        <w:t xml:space="preserve"> Unlike Hilton, which enforces </w:t>
      </w:r>
      <w:r w:rsidRPr="00C709D8">
        <w:rPr>
          <w:rFonts w:ascii="Times New Roman" w:hAnsi="Times New Roman" w:cs="Times New Roman"/>
          <w:bCs/>
          <w:sz w:val="24"/>
          <w:szCs w:val="24"/>
          <w:lang w:eastAsia="en-GB"/>
        </w:rPr>
        <w:t>mandatory green building standards</w:t>
      </w:r>
      <w:r w:rsidRPr="00C709D8">
        <w:rPr>
          <w:rFonts w:ascii="Times New Roman" w:hAnsi="Times New Roman" w:cs="Times New Roman"/>
          <w:sz w:val="24"/>
          <w:szCs w:val="24"/>
          <w:lang w:eastAsia="en-GB"/>
        </w:rPr>
        <w:t xml:space="preserve">, Marriott’s </w:t>
      </w:r>
      <w:r w:rsidRPr="00C709D8">
        <w:rPr>
          <w:rFonts w:ascii="Times New Roman" w:hAnsi="Times New Roman" w:cs="Times New Roman"/>
          <w:bCs/>
          <w:sz w:val="24"/>
          <w:szCs w:val="24"/>
          <w:lang w:eastAsia="en-GB"/>
        </w:rPr>
        <w:t>franchise model relies on incentives</w:t>
      </w:r>
      <w:r w:rsidRPr="00C709D8">
        <w:rPr>
          <w:rFonts w:ascii="Times New Roman" w:hAnsi="Times New Roman" w:cs="Times New Roman"/>
          <w:sz w:val="24"/>
          <w:szCs w:val="24"/>
          <w:lang w:eastAsia="en-GB"/>
        </w:rPr>
        <w:t>, limiting adoption.</w:t>
      </w:r>
    </w:p>
    <w:p w:rsidR="00831BB3" w:rsidRPr="00C709D8" w:rsidRDefault="00831BB3" w:rsidP="00C709D8">
      <w:pPr>
        <w:spacing w:line="360" w:lineRule="auto"/>
        <w:jc w:val="both"/>
        <w:rPr>
          <w:rFonts w:ascii="Times New Roman" w:hAnsi="Times New Roman" w:cs="Times New Roman"/>
          <w:b/>
          <w:sz w:val="24"/>
          <w:szCs w:val="24"/>
          <w:lang w:eastAsia="en-GB"/>
        </w:rPr>
      </w:pPr>
      <w:r w:rsidRPr="00DA60AE">
        <w:rPr>
          <w:rFonts w:ascii="Times New Roman" w:hAnsi="Times New Roman" w:cs="Times New Roman"/>
          <w:b/>
          <w:sz w:val="24"/>
          <w:szCs w:val="24"/>
          <w:lang w:eastAsia="en-GB"/>
        </w:rPr>
        <w:t>Suggested Improvement:</w:t>
      </w:r>
      <w:r w:rsidRPr="00C709D8">
        <w:rPr>
          <w:rFonts w:ascii="Times New Roman" w:hAnsi="Times New Roman" w:cs="Times New Roman"/>
          <w:sz w:val="24"/>
          <w:szCs w:val="24"/>
          <w:lang w:eastAsia="en-GB"/>
        </w:rPr>
        <w:t xml:space="preserve"> </w:t>
      </w:r>
      <w:r w:rsidRPr="00CD4B15">
        <w:rPr>
          <w:rFonts w:ascii="Times New Roman" w:hAnsi="Times New Roman" w:cs="Times New Roman"/>
          <w:sz w:val="24"/>
          <w:szCs w:val="24"/>
          <w:lang w:eastAsia="en-GB"/>
        </w:rPr>
        <w:t>Ensure sustainability compliance across all properties as expansion plans adjust to meet regional regulatory demands.</w:t>
      </w:r>
    </w:p>
    <w:p w:rsidR="000F5B75" w:rsidRPr="00F82A84" w:rsidRDefault="000F5B75" w:rsidP="00F82A84">
      <w:pPr>
        <w:pStyle w:val="Heading3"/>
      </w:pPr>
      <w:bookmarkStart w:id="17" w:name="_Toc192181729"/>
      <w:r w:rsidRPr="00F82A84">
        <w:t>4.4 Strategic Recommendations</w:t>
      </w:r>
      <w:bookmarkEnd w:id="17"/>
    </w:p>
    <w:p w:rsidR="00831BB3" w:rsidRDefault="00831BB3" w:rsidP="00831BB3">
      <w:pPr>
        <w:spacing w:before="100" w:beforeAutospacing="1" w:after="100" w:afterAutospacing="1" w:line="360" w:lineRule="auto"/>
        <w:jc w:val="both"/>
        <w:rPr>
          <w:rFonts w:ascii="Times New Roman" w:eastAsia="Times New Roman" w:hAnsi="Times New Roman" w:cs="Times New Roman"/>
          <w:sz w:val="24"/>
          <w:szCs w:val="24"/>
          <w:lang w:eastAsia="en-GB"/>
        </w:rPr>
      </w:pPr>
      <w:r w:rsidRPr="00831BB3">
        <w:rPr>
          <w:rFonts w:ascii="Times New Roman" w:eastAsia="Times New Roman" w:hAnsi="Times New Roman" w:cs="Times New Roman"/>
          <w:sz w:val="24"/>
          <w:szCs w:val="24"/>
          <w:lang w:eastAsia="en-GB"/>
        </w:rPr>
        <w:t>To remain competitive Marriott must continue its growth pattern and enhance its leadership position by executing strategic initiatives.</w:t>
      </w:r>
    </w:p>
    <w:p w:rsidR="00353146" w:rsidRPr="00353146" w:rsidRDefault="00353146" w:rsidP="005A0E70">
      <w:pPr>
        <w:numPr>
          <w:ilvl w:val="0"/>
          <w:numId w:val="2"/>
        </w:numPr>
        <w:spacing w:before="100" w:beforeAutospacing="1" w:after="100" w:afterAutospacing="1" w:line="360" w:lineRule="auto"/>
        <w:jc w:val="both"/>
        <w:rPr>
          <w:rFonts w:ascii="Times New Roman" w:eastAsia="Times New Roman" w:hAnsi="Times New Roman" w:cs="Times New Roman"/>
          <w:sz w:val="24"/>
          <w:szCs w:val="24"/>
          <w:lang w:eastAsia="en-GB"/>
        </w:rPr>
      </w:pPr>
      <w:r w:rsidRPr="00353146">
        <w:rPr>
          <w:rFonts w:ascii="Times New Roman" w:eastAsia="Times New Roman" w:hAnsi="Times New Roman" w:cs="Times New Roman"/>
          <w:sz w:val="24"/>
          <w:szCs w:val="24"/>
          <w:lang w:eastAsia="en-GB"/>
        </w:rPr>
        <w:t>Establish distinct brand identities through precise segmentation between luxury, mid-range, and budget product lines.</w:t>
      </w:r>
    </w:p>
    <w:p w:rsidR="000F5B75" w:rsidRPr="00173A0F" w:rsidRDefault="000F5B75" w:rsidP="005A0E70">
      <w:pPr>
        <w:numPr>
          <w:ilvl w:val="0"/>
          <w:numId w:val="2"/>
        </w:numPr>
        <w:spacing w:before="100" w:beforeAutospacing="1" w:after="100" w:afterAutospacing="1" w:line="360" w:lineRule="auto"/>
        <w:jc w:val="both"/>
        <w:rPr>
          <w:rFonts w:ascii="Times New Roman" w:eastAsia="Times New Roman" w:hAnsi="Times New Roman" w:cs="Times New Roman"/>
          <w:sz w:val="24"/>
          <w:szCs w:val="24"/>
          <w:lang w:eastAsia="en-GB"/>
        </w:rPr>
      </w:pPr>
      <w:r w:rsidRPr="00353146">
        <w:rPr>
          <w:rFonts w:ascii="Times New Roman" w:eastAsia="Times New Roman" w:hAnsi="Times New Roman" w:cs="Times New Roman"/>
          <w:bCs/>
          <w:sz w:val="24"/>
          <w:szCs w:val="24"/>
          <w:lang w:eastAsia="en-GB"/>
        </w:rPr>
        <w:t>Balance Automation with Human Service</w:t>
      </w:r>
      <w:r w:rsidRPr="00173A0F">
        <w:rPr>
          <w:rFonts w:ascii="Times New Roman" w:eastAsia="Times New Roman" w:hAnsi="Times New Roman" w:cs="Times New Roman"/>
          <w:sz w:val="24"/>
          <w:szCs w:val="24"/>
          <w:lang w:eastAsia="en-GB"/>
        </w:rPr>
        <w:t xml:space="preserve"> – Ensure </w:t>
      </w:r>
      <w:r w:rsidRPr="00AB0A4D">
        <w:rPr>
          <w:rFonts w:ascii="Times New Roman" w:eastAsia="Times New Roman" w:hAnsi="Times New Roman" w:cs="Times New Roman"/>
          <w:bCs/>
          <w:sz w:val="24"/>
          <w:szCs w:val="24"/>
          <w:lang w:eastAsia="en-GB"/>
        </w:rPr>
        <w:t>AI enhances</w:t>
      </w:r>
      <w:r w:rsidRPr="00173A0F">
        <w:rPr>
          <w:rFonts w:ascii="Times New Roman" w:eastAsia="Times New Roman" w:hAnsi="Times New Roman" w:cs="Times New Roman"/>
          <w:sz w:val="24"/>
          <w:szCs w:val="24"/>
          <w:lang w:eastAsia="en-GB"/>
        </w:rPr>
        <w:t xml:space="preserve"> rather than replaces </w:t>
      </w:r>
      <w:r w:rsidRPr="00AB0A4D">
        <w:rPr>
          <w:rFonts w:ascii="Times New Roman" w:eastAsia="Times New Roman" w:hAnsi="Times New Roman" w:cs="Times New Roman"/>
          <w:bCs/>
          <w:sz w:val="24"/>
          <w:szCs w:val="24"/>
          <w:lang w:eastAsia="en-GB"/>
        </w:rPr>
        <w:t>guest interactions</w:t>
      </w:r>
      <w:r w:rsidRPr="00AB0A4D">
        <w:rPr>
          <w:rFonts w:ascii="Times New Roman" w:eastAsia="Times New Roman" w:hAnsi="Times New Roman" w:cs="Times New Roman"/>
          <w:sz w:val="24"/>
          <w:szCs w:val="24"/>
          <w:lang w:eastAsia="en-GB"/>
        </w:rPr>
        <w:t>,</w:t>
      </w:r>
      <w:r w:rsidRPr="00173A0F">
        <w:rPr>
          <w:rFonts w:ascii="Times New Roman" w:eastAsia="Times New Roman" w:hAnsi="Times New Roman" w:cs="Times New Roman"/>
          <w:sz w:val="24"/>
          <w:szCs w:val="24"/>
          <w:lang w:eastAsia="en-GB"/>
        </w:rPr>
        <w:t xml:space="preserve"> particularly in </w:t>
      </w:r>
      <w:r w:rsidRPr="00AB0A4D">
        <w:rPr>
          <w:rFonts w:ascii="Times New Roman" w:eastAsia="Times New Roman" w:hAnsi="Times New Roman" w:cs="Times New Roman"/>
          <w:bCs/>
          <w:sz w:val="24"/>
          <w:szCs w:val="24"/>
          <w:lang w:eastAsia="en-GB"/>
        </w:rPr>
        <w:t>luxury hotels</w:t>
      </w:r>
      <w:r w:rsidRPr="00AB0A4D">
        <w:rPr>
          <w:rFonts w:ascii="Times New Roman" w:eastAsia="Times New Roman" w:hAnsi="Times New Roman" w:cs="Times New Roman"/>
          <w:sz w:val="24"/>
          <w:szCs w:val="24"/>
          <w:lang w:eastAsia="en-GB"/>
        </w:rPr>
        <w:t>.</w:t>
      </w:r>
    </w:p>
    <w:p w:rsidR="000F5B75" w:rsidRPr="00353146" w:rsidRDefault="000F5B75" w:rsidP="005A0E70">
      <w:pPr>
        <w:numPr>
          <w:ilvl w:val="0"/>
          <w:numId w:val="2"/>
        </w:numPr>
        <w:spacing w:before="100" w:beforeAutospacing="1" w:after="100" w:afterAutospacing="1" w:line="360" w:lineRule="auto"/>
        <w:jc w:val="both"/>
        <w:rPr>
          <w:rFonts w:ascii="Times New Roman" w:eastAsia="Times New Roman" w:hAnsi="Times New Roman" w:cs="Times New Roman"/>
          <w:sz w:val="24"/>
          <w:szCs w:val="24"/>
          <w:lang w:eastAsia="en-GB"/>
        </w:rPr>
      </w:pPr>
      <w:r w:rsidRPr="00353146">
        <w:rPr>
          <w:rFonts w:ascii="Times New Roman" w:eastAsia="Times New Roman" w:hAnsi="Times New Roman" w:cs="Times New Roman"/>
          <w:bCs/>
          <w:sz w:val="24"/>
          <w:szCs w:val="24"/>
          <w:lang w:eastAsia="en-GB"/>
        </w:rPr>
        <w:t>Enhance Loyalty Program Value</w:t>
      </w:r>
      <w:r w:rsidRPr="00173A0F">
        <w:rPr>
          <w:rFonts w:ascii="Times New Roman" w:eastAsia="Times New Roman" w:hAnsi="Times New Roman" w:cs="Times New Roman"/>
          <w:sz w:val="24"/>
          <w:szCs w:val="24"/>
          <w:lang w:eastAsia="en-GB"/>
        </w:rPr>
        <w:t xml:space="preserve"> – Address </w:t>
      </w:r>
      <w:proofErr w:type="spellStart"/>
      <w:r w:rsidRPr="00AB0A4D">
        <w:rPr>
          <w:rFonts w:ascii="Times New Roman" w:eastAsia="Times New Roman" w:hAnsi="Times New Roman" w:cs="Times New Roman"/>
          <w:bCs/>
          <w:sz w:val="24"/>
          <w:szCs w:val="24"/>
          <w:lang w:eastAsia="en-GB"/>
        </w:rPr>
        <w:t>Bonvoy</w:t>
      </w:r>
      <w:proofErr w:type="spellEnd"/>
      <w:r w:rsidRPr="00AB0A4D">
        <w:rPr>
          <w:rFonts w:ascii="Times New Roman" w:eastAsia="Times New Roman" w:hAnsi="Times New Roman" w:cs="Times New Roman"/>
          <w:bCs/>
          <w:sz w:val="24"/>
          <w:szCs w:val="24"/>
          <w:lang w:eastAsia="en-GB"/>
        </w:rPr>
        <w:t xml:space="preserve"> reward devaluation concerns</w:t>
      </w:r>
      <w:r w:rsidRPr="00AB0A4D">
        <w:rPr>
          <w:rFonts w:ascii="Times New Roman" w:eastAsia="Times New Roman" w:hAnsi="Times New Roman" w:cs="Times New Roman"/>
          <w:sz w:val="24"/>
          <w:szCs w:val="24"/>
          <w:lang w:eastAsia="en-GB"/>
        </w:rPr>
        <w:t xml:space="preserve"> </w:t>
      </w:r>
      <w:r w:rsidRPr="00173A0F">
        <w:rPr>
          <w:rFonts w:ascii="Times New Roman" w:eastAsia="Times New Roman" w:hAnsi="Times New Roman" w:cs="Times New Roman"/>
          <w:sz w:val="24"/>
          <w:szCs w:val="24"/>
          <w:lang w:eastAsia="en-GB"/>
        </w:rPr>
        <w:t xml:space="preserve">to </w:t>
      </w:r>
      <w:r w:rsidRPr="00353146">
        <w:rPr>
          <w:rFonts w:ascii="Times New Roman" w:eastAsia="Times New Roman" w:hAnsi="Times New Roman" w:cs="Times New Roman"/>
          <w:sz w:val="24"/>
          <w:szCs w:val="24"/>
          <w:lang w:eastAsia="en-GB"/>
        </w:rPr>
        <w:t>maintain competitiveness.</w:t>
      </w:r>
    </w:p>
    <w:p w:rsidR="00353146" w:rsidRPr="00353146" w:rsidRDefault="000F5B75" w:rsidP="005A0E70">
      <w:pPr>
        <w:numPr>
          <w:ilvl w:val="0"/>
          <w:numId w:val="2"/>
        </w:numPr>
        <w:spacing w:before="100" w:beforeAutospacing="1" w:after="100" w:afterAutospacing="1" w:line="360" w:lineRule="auto"/>
        <w:jc w:val="both"/>
        <w:rPr>
          <w:rFonts w:ascii="Times New Roman" w:eastAsia="Times New Roman" w:hAnsi="Times New Roman" w:cs="Times New Roman"/>
          <w:sz w:val="24"/>
          <w:szCs w:val="24"/>
          <w:lang w:eastAsia="en-GB"/>
        </w:rPr>
      </w:pPr>
      <w:r w:rsidRPr="00353146">
        <w:rPr>
          <w:rFonts w:ascii="Times New Roman" w:eastAsia="Times New Roman" w:hAnsi="Times New Roman" w:cs="Times New Roman"/>
          <w:sz w:val="24"/>
          <w:szCs w:val="24"/>
          <w:lang w:eastAsia="en-GB"/>
        </w:rPr>
        <w:t>Strengthen Sustainability Enforcement – Introduce mandatory compliance policies for franchise properties.</w:t>
      </w:r>
    </w:p>
    <w:p w:rsidR="00353146" w:rsidRPr="00353146" w:rsidRDefault="00353146" w:rsidP="00353146">
      <w:pPr>
        <w:spacing w:line="360" w:lineRule="auto"/>
        <w:jc w:val="both"/>
        <w:rPr>
          <w:rFonts w:ascii="Times New Roman" w:hAnsi="Times New Roman" w:cs="Times New Roman"/>
          <w:sz w:val="24"/>
          <w:szCs w:val="24"/>
          <w:shd w:val="clear" w:color="auto" w:fill="FFFFFF"/>
        </w:rPr>
      </w:pPr>
      <w:r w:rsidRPr="00353146">
        <w:rPr>
          <w:rFonts w:ascii="Times New Roman" w:hAnsi="Times New Roman" w:cs="Times New Roman"/>
          <w:sz w:val="24"/>
          <w:szCs w:val="24"/>
          <w:shd w:val="clear" w:color="auto" w:fill="FFFFFF"/>
        </w:rPr>
        <w:t>Marriott International achieves sustainable growth and strengthens customer retention and</w:t>
      </w:r>
      <w:r w:rsidR="00DA60AE">
        <w:rPr>
          <w:rFonts w:ascii="Times New Roman" w:hAnsi="Times New Roman" w:cs="Times New Roman"/>
          <w:sz w:val="24"/>
          <w:szCs w:val="24"/>
          <w:shd w:val="clear" w:color="auto" w:fill="FFFFFF"/>
        </w:rPr>
        <w:t xml:space="preserve"> market position through optimis</w:t>
      </w:r>
      <w:r w:rsidRPr="00353146">
        <w:rPr>
          <w:rFonts w:ascii="Times New Roman" w:hAnsi="Times New Roman" w:cs="Times New Roman"/>
          <w:sz w:val="24"/>
          <w:szCs w:val="24"/>
          <w:shd w:val="clear" w:color="auto" w:fill="FFFFFF"/>
        </w:rPr>
        <w:t>ation of its business domains.</w:t>
      </w:r>
    </w:p>
    <w:p w:rsidR="00353146" w:rsidRPr="00353146" w:rsidRDefault="00F971E2" w:rsidP="00353146">
      <w:pPr>
        <w:pStyle w:val="Heading1"/>
        <w:spacing w:line="360" w:lineRule="auto"/>
        <w:jc w:val="both"/>
        <w:rPr>
          <w:rFonts w:ascii="Times New Roman" w:hAnsi="Times New Roman" w:cs="Times New Roman"/>
          <w:color w:val="auto"/>
          <w:sz w:val="24"/>
          <w:szCs w:val="24"/>
        </w:rPr>
      </w:pPr>
      <w:bookmarkStart w:id="18" w:name="_Toc192181730"/>
      <w:r>
        <w:rPr>
          <w:rFonts w:eastAsia="Times New Roman"/>
          <w:lang w:eastAsia="en-GB"/>
        </w:rPr>
        <w:t xml:space="preserve">5. </w:t>
      </w:r>
      <w:proofErr w:type="spellStart"/>
      <w:r w:rsidRPr="00EA2746">
        <w:t>Conculsion</w:t>
      </w:r>
      <w:bookmarkEnd w:id="18"/>
      <w:proofErr w:type="spellEnd"/>
    </w:p>
    <w:p w:rsidR="00353146" w:rsidRDefault="00353146" w:rsidP="00353146">
      <w:pPr>
        <w:spacing w:before="100" w:beforeAutospacing="1" w:after="100" w:afterAutospacing="1" w:line="360" w:lineRule="auto"/>
        <w:jc w:val="both"/>
        <w:rPr>
          <w:rFonts w:ascii="Times New Roman" w:eastAsia="Times New Roman" w:hAnsi="Times New Roman" w:cs="Times New Roman"/>
          <w:sz w:val="24"/>
          <w:szCs w:val="24"/>
          <w:lang w:eastAsia="en-GB"/>
        </w:rPr>
      </w:pPr>
      <w:r w:rsidRPr="00353146">
        <w:rPr>
          <w:rFonts w:ascii="Times New Roman" w:hAnsi="Times New Roman" w:cs="Times New Roman"/>
          <w:sz w:val="24"/>
          <w:szCs w:val="24"/>
          <w:shd w:val="clear" w:color="auto" w:fill="FFFFFF"/>
        </w:rPr>
        <w:t>The combination of brand diversity and strategic positioning with a franchise model enables Marriott International to maintain its competitive advantage in the hospitality sector</w:t>
      </w:r>
      <w:r w:rsidR="00052007" w:rsidRPr="00353146">
        <w:rPr>
          <w:rFonts w:ascii="Times New Roman" w:eastAsia="Times New Roman" w:hAnsi="Times New Roman" w:cs="Times New Roman"/>
          <w:sz w:val="24"/>
          <w:szCs w:val="24"/>
          <w:lang w:eastAsia="en-GB"/>
        </w:rPr>
        <w:t>.</w:t>
      </w:r>
      <w:r w:rsidR="00052007" w:rsidRPr="004F24E9">
        <w:rPr>
          <w:rFonts w:ascii="Times New Roman" w:eastAsia="Times New Roman" w:hAnsi="Times New Roman" w:cs="Times New Roman"/>
          <w:color w:val="FF0000"/>
          <w:sz w:val="24"/>
          <w:szCs w:val="24"/>
          <w:lang w:eastAsia="en-GB"/>
        </w:rPr>
        <w:t xml:space="preserve"> </w:t>
      </w:r>
      <w:r w:rsidR="00052007" w:rsidRPr="00052007">
        <w:rPr>
          <w:rFonts w:ascii="Times New Roman" w:eastAsia="Times New Roman" w:hAnsi="Times New Roman" w:cs="Times New Roman"/>
          <w:sz w:val="24"/>
          <w:szCs w:val="24"/>
          <w:lang w:eastAsia="en-GB"/>
        </w:rPr>
        <w:t>The hospitality landscape pushes Marriott International to continually adjust due to changing consumer expectations together with growing competition and operational difficulties.</w:t>
      </w:r>
    </w:p>
    <w:p w:rsidR="00353146" w:rsidRDefault="00052007" w:rsidP="00353146">
      <w:pPr>
        <w:spacing w:before="100" w:beforeAutospacing="1" w:after="100" w:afterAutospacing="1" w:line="360" w:lineRule="auto"/>
        <w:jc w:val="both"/>
        <w:rPr>
          <w:rFonts w:ascii="Times New Roman" w:eastAsia="Times New Roman" w:hAnsi="Times New Roman" w:cs="Times New Roman"/>
          <w:sz w:val="24"/>
          <w:szCs w:val="24"/>
          <w:lang w:eastAsia="en-GB"/>
        </w:rPr>
      </w:pPr>
      <w:r w:rsidRPr="00052007">
        <w:rPr>
          <w:rFonts w:ascii="Times New Roman" w:eastAsia="Times New Roman" w:hAnsi="Times New Roman" w:cs="Times New Roman"/>
          <w:sz w:val="24"/>
          <w:szCs w:val="24"/>
          <w:lang w:eastAsia="en-GB"/>
        </w:rPr>
        <w:t>Through restructuring and digital transformation Marriott demonstrates innovation but faces on</w:t>
      </w:r>
      <w:r w:rsidR="007A76D4">
        <w:rPr>
          <w:rFonts w:ascii="Times New Roman" w:eastAsia="Times New Roman" w:hAnsi="Times New Roman" w:cs="Times New Roman"/>
          <w:sz w:val="24"/>
          <w:szCs w:val="24"/>
          <w:lang w:eastAsia="en-GB"/>
        </w:rPr>
        <w:t>-</w:t>
      </w:r>
      <w:r w:rsidRPr="00052007">
        <w:rPr>
          <w:rFonts w:ascii="Times New Roman" w:eastAsia="Times New Roman" w:hAnsi="Times New Roman" w:cs="Times New Roman"/>
          <w:sz w:val="24"/>
          <w:szCs w:val="24"/>
          <w:lang w:eastAsia="en-GB"/>
        </w:rPr>
        <w:t>going issues related to differentiating its brand and enforcing sustainable practices alongside utilizing AI with human service.</w:t>
      </w:r>
    </w:p>
    <w:p w:rsidR="00052007" w:rsidRPr="00052007" w:rsidRDefault="00052007" w:rsidP="00353146">
      <w:pPr>
        <w:spacing w:before="100" w:beforeAutospacing="1" w:after="100" w:afterAutospacing="1" w:line="360" w:lineRule="auto"/>
        <w:jc w:val="both"/>
        <w:rPr>
          <w:rFonts w:ascii="Times New Roman" w:eastAsia="Times New Roman" w:hAnsi="Times New Roman" w:cs="Times New Roman"/>
          <w:b/>
          <w:bCs/>
          <w:sz w:val="24"/>
          <w:szCs w:val="24"/>
          <w:lang w:eastAsia="en-GB"/>
        </w:rPr>
      </w:pPr>
      <w:r w:rsidRPr="00052007">
        <w:rPr>
          <w:rFonts w:ascii="Times New Roman" w:eastAsia="Times New Roman" w:hAnsi="Times New Roman" w:cs="Times New Roman"/>
          <w:sz w:val="24"/>
          <w:szCs w:val="24"/>
          <w:lang w:eastAsia="en-GB"/>
        </w:rPr>
        <w:lastRenderedPageBreak/>
        <w:t>Marriott needs to improve brand segmentation and sustainability compliance along with optimizing their digital transformation efforts to strengthen customer loyalty strategies for sustained leadership. Marriott will reinforce its market position and deliver greater customer satisfaction resulting in long-term growth through proactive adaptation.</w:t>
      </w:r>
    </w:p>
    <w:p w:rsidR="000F5B75" w:rsidRPr="00F84008" w:rsidRDefault="000F5B75" w:rsidP="00052007">
      <w:pPr>
        <w:pStyle w:val="Heading1"/>
      </w:pPr>
      <w:bookmarkStart w:id="19" w:name="_Toc192181731"/>
      <w:r w:rsidRPr="00F84008">
        <w:rPr>
          <w:rStyle w:val="Strong"/>
          <w:b/>
          <w:bCs/>
        </w:rPr>
        <w:t>6. Recommendations</w:t>
      </w:r>
      <w:bookmarkEnd w:id="19"/>
    </w:p>
    <w:p w:rsidR="004E76B1" w:rsidRDefault="004E76B1" w:rsidP="004E76B1">
      <w:pPr>
        <w:spacing w:line="360" w:lineRule="auto"/>
        <w:jc w:val="both"/>
        <w:rPr>
          <w:rFonts w:ascii="Times New Roman" w:eastAsia="Times New Roman" w:hAnsi="Times New Roman" w:cs="Times New Roman"/>
          <w:sz w:val="24"/>
          <w:szCs w:val="24"/>
          <w:lang w:eastAsia="en-GB"/>
        </w:rPr>
      </w:pPr>
    </w:p>
    <w:p w:rsidR="004E76B1" w:rsidRPr="004E76B1" w:rsidRDefault="004E76B1" w:rsidP="004E76B1">
      <w:pPr>
        <w:spacing w:line="360" w:lineRule="auto"/>
        <w:jc w:val="both"/>
        <w:rPr>
          <w:rFonts w:ascii="Times New Roman" w:eastAsia="Times New Roman" w:hAnsi="Times New Roman" w:cs="Times New Roman"/>
          <w:sz w:val="24"/>
          <w:szCs w:val="24"/>
          <w:lang w:eastAsia="en-GB"/>
        </w:rPr>
      </w:pPr>
      <w:r w:rsidRPr="004E76B1">
        <w:rPr>
          <w:rFonts w:ascii="Times New Roman" w:eastAsia="Times New Roman" w:hAnsi="Times New Roman" w:cs="Times New Roman"/>
          <w:sz w:val="24"/>
          <w:szCs w:val="24"/>
          <w:lang w:eastAsia="en-GB"/>
        </w:rPr>
        <w:t>Marriott needs to enhance its brand positioning together with sustainability standards as well as digital transformation and regional strategy to maintain growth and a competitive advantage.</w:t>
      </w:r>
    </w:p>
    <w:p w:rsidR="00DA60AE" w:rsidRDefault="00DA60AE" w:rsidP="004E76B1">
      <w:pPr>
        <w:spacing w:line="360" w:lineRule="auto"/>
        <w:jc w:val="both"/>
        <w:rPr>
          <w:rFonts w:ascii="Times New Roman" w:eastAsia="Times New Roman" w:hAnsi="Times New Roman" w:cs="Times New Roman"/>
          <w:b/>
          <w:sz w:val="24"/>
          <w:szCs w:val="24"/>
          <w:lang w:eastAsia="en-GB"/>
        </w:rPr>
      </w:pPr>
    </w:p>
    <w:p w:rsidR="004E76B1" w:rsidRPr="0021225C" w:rsidRDefault="004E76B1" w:rsidP="004E76B1">
      <w:pPr>
        <w:spacing w:line="360" w:lineRule="auto"/>
        <w:jc w:val="both"/>
        <w:rPr>
          <w:rFonts w:ascii="Times New Roman" w:eastAsia="Times New Roman" w:hAnsi="Times New Roman" w:cs="Times New Roman"/>
          <w:b/>
          <w:sz w:val="24"/>
          <w:szCs w:val="24"/>
          <w:lang w:eastAsia="en-GB"/>
        </w:rPr>
      </w:pPr>
      <w:r w:rsidRPr="0021225C">
        <w:rPr>
          <w:rFonts w:ascii="Times New Roman" w:eastAsia="Times New Roman" w:hAnsi="Times New Roman" w:cs="Times New Roman"/>
          <w:b/>
          <w:sz w:val="24"/>
          <w:szCs w:val="24"/>
          <w:lang w:eastAsia="en-GB"/>
        </w:rPr>
        <w:t xml:space="preserve">1. Clarify Brand Differentiation </w:t>
      </w:r>
    </w:p>
    <w:p w:rsidR="004E76B1" w:rsidRPr="004E76B1" w:rsidRDefault="004E76B1" w:rsidP="004E76B1">
      <w:pPr>
        <w:spacing w:line="360" w:lineRule="auto"/>
        <w:jc w:val="both"/>
        <w:rPr>
          <w:rFonts w:ascii="Times New Roman" w:eastAsia="Times New Roman" w:hAnsi="Times New Roman" w:cs="Times New Roman"/>
          <w:sz w:val="24"/>
          <w:szCs w:val="24"/>
          <w:lang w:eastAsia="en-GB"/>
        </w:rPr>
      </w:pPr>
      <w:r w:rsidRPr="004E76B1">
        <w:rPr>
          <w:rFonts w:ascii="Times New Roman" w:eastAsia="Times New Roman" w:hAnsi="Times New Roman" w:cs="Times New Roman"/>
          <w:sz w:val="24"/>
          <w:szCs w:val="24"/>
          <w:lang w:eastAsia="en-GB"/>
        </w:rPr>
        <w:t>Action: Define specific distinctions between luxury brands and both mid-range and budget brands according to Gunn (2022).</w:t>
      </w:r>
    </w:p>
    <w:p w:rsidR="004E76B1" w:rsidRPr="004E76B1" w:rsidRDefault="004E76B1" w:rsidP="004E76B1">
      <w:pPr>
        <w:spacing w:line="360" w:lineRule="auto"/>
        <w:jc w:val="both"/>
        <w:rPr>
          <w:rFonts w:ascii="Times New Roman" w:eastAsia="Times New Roman" w:hAnsi="Times New Roman" w:cs="Times New Roman"/>
          <w:sz w:val="24"/>
          <w:szCs w:val="24"/>
          <w:lang w:eastAsia="en-GB"/>
        </w:rPr>
      </w:pPr>
      <w:r w:rsidRPr="004E76B1">
        <w:rPr>
          <w:rFonts w:ascii="Times New Roman" w:eastAsia="Times New Roman" w:hAnsi="Times New Roman" w:cs="Times New Roman"/>
          <w:sz w:val="24"/>
          <w:szCs w:val="24"/>
          <w:lang w:eastAsia="en-GB"/>
        </w:rPr>
        <w:t xml:space="preserve">Timeline: 6-12 months. </w:t>
      </w:r>
    </w:p>
    <w:p w:rsidR="004E76B1" w:rsidRPr="004E76B1" w:rsidRDefault="004E76B1" w:rsidP="004E76B1">
      <w:pPr>
        <w:spacing w:line="360" w:lineRule="auto"/>
        <w:jc w:val="both"/>
        <w:rPr>
          <w:rFonts w:ascii="Times New Roman" w:eastAsia="Times New Roman" w:hAnsi="Times New Roman" w:cs="Times New Roman"/>
          <w:sz w:val="24"/>
          <w:szCs w:val="24"/>
          <w:lang w:eastAsia="en-GB"/>
        </w:rPr>
      </w:pPr>
      <w:r w:rsidRPr="004E76B1">
        <w:rPr>
          <w:rFonts w:ascii="Times New Roman" w:eastAsia="Times New Roman" w:hAnsi="Times New Roman" w:cs="Times New Roman"/>
          <w:sz w:val="24"/>
          <w:szCs w:val="24"/>
          <w:lang w:eastAsia="en-GB"/>
        </w:rPr>
        <w:t xml:space="preserve">Risk: Market cannibalization. </w:t>
      </w:r>
    </w:p>
    <w:p w:rsidR="004E76B1" w:rsidRPr="004E76B1" w:rsidRDefault="004E76B1" w:rsidP="004E76B1">
      <w:pPr>
        <w:spacing w:line="360" w:lineRule="auto"/>
        <w:jc w:val="both"/>
        <w:rPr>
          <w:rFonts w:ascii="Times New Roman" w:eastAsia="Times New Roman" w:hAnsi="Times New Roman" w:cs="Times New Roman"/>
          <w:sz w:val="24"/>
          <w:szCs w:val="24"/>
          <w:lang w:eastAsia="en-GB"/>
        </w:rPr>
      </w:pPr>
      <w:r w:rsidRPr="004E76B1">
        <w:rPr>
          <w:rFonts w:ascii="Times New Roman" w:eastAsia="Times New Roman" w:hAnsi="Times New Roman" w:cs="Times New Roman"/>
          <w:sz w:val="24"/>
          <w:szCs w:val="24"/>
          <w:lang w:eastAsia="en-GB"/>
        </w:rPr>
        <w:t xml:space="preserve">Mitigation: Conduct market research and targeted branding campaigns. </w:t>
      </w:r>
    </w:p>
    <w:p w:rsidR="00DA60AE" w:rsidRDefault="00DA60AE" w:rsidP="004E76B1">
      <w:pPr>
        <w:spacing w:line="360" w:lineRule="auto"/>
        <w:jc w:val="both"/>
        <w:rPr>
          <w:rFonts w:ascii="Times New Roman" w:eastAsia="Times New Roman" w:hAnsi="Times New Roman" w:cs="Times New Roman"/>
          <w:b/>
          <w:sz w:val="24"/>
          <w:szCs w:val="24"/>
          <w:lang w:eastAsia="en-GB"/>
        </w:rPr>
      </w:pPr>
    </w:p>
    <w:p w:rsidR="004E76B1" w:rsidRPr="0021225C" w:rsidRDefault="004E76B1" w:rsidP="004E76B1">
      <w:pPr>
        <w:spacing w:line="360" w:lineRule="auto"/>
        <w:jc w:val="both"/>
        <w:rPr>
          <w:rFonts w:ascii="Times New Roman" w:eastAsia="Times New Roman" w:hAnsi="Times New Roman" w:cs="Times New Roman"/>
          <w:b/>
          <w:sz w:val="24"/>
          <w:szCs w:val="24"/>
          <w:lang w:eastAsia="en-GB"/>
        </w:rPr>
      </w:pPr>
      <w:r w:rsidRPr="0021225C">
        <w:rPr>
          <w:rFonts w:ascii="Times New Roman" w:eastAsia="Times New Roman" w:hAnsi="Times New Roman" w:cs="Times New Roman"/>
          <w:b/>
          <w:sz w:val="24"/>
          <w:szCs w:val="24"/>
          <w:lang w:eastAsia="en-GB"/>
        </w:rPr>
        <w:t xml:space="preserve">2. Strengthen Sustainability Compliance </w:t>
      </w:r>
    </w:p>
    <w:p w:rsidR="004E76B1" w:rsidRPr="004E76B1" w:rsidRDefault="004E76B1" w:rsidP="004E76B1">
      <w:pPr>
        <w:spacing w:line="360" w:lineRule="auto"/>
        <w:jc w:val="both"/>
        <w:rPr>
          <w:rFonts w:ascii="Times New Roman" w:eastAsia="Times New Roman" w:hAnsi="Times New Roman" w:cs="Times New Roman"/>
          <w:sz w:val="24"/>
          <w:szCs w:val="24"/>
          <w:lang w:eastAsia="en-GB"/>
        </w:rPr>
      </w:pPr>
      <w:r w:rsidRPr="004E76B1">
        <w:rPr>
          <w:rFonts w:ascii="Times New Roman" w:eastAsia="Times New Roman" w:hAnsi="Times New Roman" w:cs="Times New Roman"/>
          <w:sz w:val="24"/>
          <w:szCs w:val="24"/>
          <w:lang w:eastAsia="en-GB"/>
        </w:rPr>
        <w:t>Action: Mandate franchise sustainability policies (</w:t>
      </w:r>
      <w:proofErr w:type="spellStart"/>
      <w:r w:rsidRPr="004E76B1">
        <w:rPr>
          <w:rFonts w:ascii="Times New Roman" w:eastAsia="Times New Roman" w:hAnsi="Times New Roman" w:cs="Times New Roman"/>
          <w:sz w:val="24"/>
          <w:szCs w:val="24"/>
          <w:lang w:eastAsia="en-GB"/>
        </w:rPr>
        <w:t>Toxigon</w:t>
      </w:r>
      <w:proofErr w:type="spellEnd"/>
      <w:r w:rsidRPr="004E76B1">
        <w:rPr>
          <w:rFonts w:ascii="Times New Roman" w:eastAsia="Times New Roman" w:hAnsi="Times New Roman" w:cs="Times New Roman"/>
          <w:sz w:val="24"/>
          <w:szCs w:val="24"/>
          <w:lang w:eastAsia="en-GB"/>
        </w:rPr>
        <w:t xml:space="preserve">, </w:t>
      </w:r>
      <w:proofErr w:type="spellStart"/>
      <w:r w:rsidRPr="004E76B1">
        <w:rPr>
          <w:rFonts w:ascii="Times New Roman" w:eastAsia="Times New Roman" w:hAnsi="Times New Roman" w:cs="Times New Roman"/>
          <w:sz w:val="24"/>
          <w:szCs w:val="24"/>
          <w:lang w:eastAsia="en-GB"/>
        </w:rPr>
        <w:t>n.d.</w:t>
      </w:r>
      <w:proofErr w:type="spellEnd"/>
      <w:r w:rsidRPr="004E76B1">
        <w:rPr>
          <w:rFonts w:ascii="Times New Roman" w:eastAsia="Times New Roman" w:hAnsi="Times New Roman" w:cs="Times New Roman"/>
          <w:sz w:val="24"/>
          <w:szCs w:val="24"/>
          <w:lang w:eastAsia="en-GB"/>
        </w:rPr>
        <w:t xml:space="preserve">). </w:t>
      </w:r>
    </w:p>
    <w:p w:rsidR="004E76B1" w:rsidRPr="004E76B1" w:rsidRDefault="004E76B1" w:rsidP="004E76B1">
      <w:pPr>
        <w:spacing w:line="360" w:lineRule="auto"/>
        <w:jc w:val="both"/>
        <w:rPr>
          <w:rFonts w:ascii="Times New Roman" w:eastAsia="Times New Roman" w:hAnsi="Times New Roman" w:cs="Times New Roman"/>
          <w:sz w:val="24"/>
          <w:szCs w:val="24"/>
          <w:lang w:eastAsia="en-GB"/>
        </w:rPr>
      </w:pPr>
      <w:r w:rsidRPr="004E76B1">
        <w:rPr>
          <w:rFonts w:ascii="Times New Roman" w:eastAsia="Times New Roman" w:hAnsi="Times New Roman" w:cs="Times New Roman"/>
          <w:sz w:val="24"/>
          <w:szCs w:val="24"/>
          <w:lang w:eastAsia="en-GB"/>
        </w:rPr>
        <w:t xml:space="preserve">Timeline: 12-24 months. </w:t>
      </w:r>
    </w:p>
    <w:p w:rsidR="004E76B1" w:rsidRPr="004E76B1" w:rsidRDefault="004E76B1" w:rsidP="004E76B1">
      <w:pPr>
        <w:spacing w:line="360" w:lineRule="auto"/>
        <w:jc w:val="both"/>
        <w:rPr>
          <w:rFonts w:ascii="Times New Roman" w:eastAsia="Times New Roman" w:hAnsi="Times New Roman" w:cs="Times New Roman"/>
          <w:sz w:val="24"/>
          <w:szCs w:val="24"/>
          <w:lang w:eastAsia="en-GB"/>
        </w:rPr>
      </w:pPr>
      <w:r w:rsidRPr="004E76B1">
        <w:rPr>
          <w:rFonts w:ascii="Times New Roman" w:eastAsia="Times New Roman" w:hAnsi="Times New Roman" w:cs="Times New Roman"/>
          <w:sz w:val="24"/>
          <w:szCs w:val="24"/>
          <w:lang w:eastAsia="en-GB"/>
        </w:rPr>
        <w:t xml:space="preserve">Risk: Franchisee resistance due to costs. </w:t>
      </w:r>
    </w:p>
    <w:p w:rsidR="004E76B1" w:rsidRPr="004E76B1" w:rsidRDefault="004E76B1" w:rsidP="004E76B1">
      <w:pPr>
        <w:spacing w:line="360" w:lineRule="auto"/>
        <w:jc w:val="both"/>
        <w:rPr>
          <w:rFonts w:ascii="Times New Roman" w:eastAsia="Times New Roman" w:hAnsi="Times New Roman" w:cs="Times New Roman"/>
          <w:sz w:val="24"/>
          <w:szCs w:val="24"/>
          <w:lang w:eastAsia="en-GB"/>
        </w:rPr>
      </w:pPr>
      <w:r w:rsidRPr="004E76B1">
        <w:rPr>
          <w:rFonts w:ascii="Times New Roman" w:eastAsia="Times New Roman" w:hAnsi="Times New Roman" w:cs="Times New Roman"/>
          <w:sz w:val="24"/>
          <w:szCs w:val="24"/>
          <w:lang w:eastAsia="en-GB"/>
        </w:rPr>
        <w:t xml:space="preserve">Mitigation: Provide financial incentives and tiered compliance options. </w:t>
      </w:r>
    </w:p>
    <w:p w:rsidR="00DA60AE" w:rsidRDefault="00DA60AE" w:rsidP="004E76B1">
      <w:pPr>
        <w:spacing w:line="360" w:lineRule="auto"/>
        <w:jc w:val="both"/>
        <w:rPr>
          <w:rFonts w:ascii="Times New Roman" w:eastAsia="Times New Roman" w:hAnsi="Times New Roman" w:cs="Times New Roman"/>
          <w:b/>
          <w:sz w:val="24"/>
          <w:szCs w:val="24"/>
          <w:lang w:eastAsia="en-GB"/>
        </w:rPr>
      </w:pPr>
    </w:p>
    <w:p w:rsidR="004E76B1" w:rsidRPr="0021225C" w:rsidRDefault="004E76B1" w:rsidP="004E76B1">
      <w:pPr>
        <w:spacing w:line="360" w:lineRule="auto"/>
        <w:jc w:val="both"/>
        <w:rPr>
          <w:rFonts w:ascii="Times New Roman" w:eastAsia="Times New Roman" w:hAnsi="Times New Roman" w:cs="Times New Roman"/>
          <w:b/>
          <w:sz w:val="24"/>
          <w:szCs w:val="24"/>
          <w:lang w:eastAsia="en-GB"/>
        </w:rPr>
      </w:pPr>
      <w:r w:rsidRPr="0021225C">
        <w:rPr>
          <w:rFonts w:ascii="Times New Roman" w:eastAsia="Times New Roman" w:hAnsi="Times New Roman" w:cs="Times New Roman"/>
          <w:b/>
          <w:sz w:val="24"/>
          <w:szCs w:val="24"/>
          <w:lang w:eastAsia="en-GB"/>
        </w:rPr>
        <w:t xml:space="preserve">3. Balance AI with Human Service </w:t>
      </w:r>
    </w:p>
    <w:p w:rsidR="004E76B1" w:rsidRPr="004E76B1" w:rsidRDefault="004E76B1" w:rsidP="004E76B1">
      <w:pPr>
        <w:spacing w:line="360" w:lineRule="auto"/>
        <w:jc w:val="both"/>
        <w:rPr>
          <w:rFonts w:ascii="Times New Roman" w:eastAsia="Times New Roman" w:hAnsi="Times New Roman" w:cs="Times New Roman"/>
          <w:sz w:val="24"/>
          <w:szCs w:val="24"/>
          <w:lang w:eastAsia="en-GB"/>
        </w:rPr>
      </w:pPr>
      <w:r w:rsidRPr="004E76B1">
        <w:rPr>
          <w:rFonts w:ascii="Times New Roman" w:eastAsia="Times New Roman" w:hAnsi="Times New Roman" w:cs="Times New Roman"/>
          <w:sz w:val="24"/>
          <w:szCs w:val="24"/>
          <w:lang w:eastAsia="en-GB"/>
        </w:rPr>
        <w:lastRenderedPageBreak/>
        <w:t>Action: The goal is to use AI systems to assist human interactions rather than substitute for them (</w:t>
      </w:r>
      <w:proofErr w:type="spellStart"/>
      <w:r w:rsidRPr="004E76B1">
        <w:rPr>
          <w:rFonts w:ascii="Times New Roman" w:eastAsia="Times New Roman" w:hAnsi="Times New Roman" w:cs="Times New Roman"/>
          <w:sz w:val="24"/>
          <w:szCs w:val="24"/>
          <w:lang w:eastAsia="en-GB"/>
        </w:rPr>
        <w:t>TripAdvisor</w:t>
      </w:r>
      <w:proofErr w:type="spellEnd"/>
      <w:r w:rsidRPr="004E76B1">
        <w:rPr>
          <w:rFonts w:ascii="Times New Roman" w:eastAsia="Times New Roman" w:hAnsi="Times New Roman" w:cs="Times New Roman"/>
          <w:sz w:val="24"/>
          <w:szCs w:val="24"/>
          <w:lang w:eastAsia="en-GB"/>
        </w:rPr>
        <w:t xml:space="preserve">, </w:t>
      </w:r>
      <w:proofErr w:type="spellStart"/>
      <w:r w:rsidRPr="004E76B1">
        <w:rPr>
          <w:rFonts w:ascii="Times New Roman" w:eastAsia="Times New Roman" w:hAnsi="Times New Roman" w:cs="Times New Roman"/>
          <w:sz w:val="24"/>
          <w:szCs w:val="24"/>
          <w:lang w:eastAsia="en-GB"/>
        </w:rPr>
        <w:t>n.d.</w:t>
      </w:r>
      <w:proofErr w:type="spellEnd"/>
      <w:r w:rsidRPr="004E76B1">
        <w:rPr>
          <w:rFonts w:ascii="Times New Roman" w:eastAsia="Times New Roman" w:hAnsi="Times New Roman" w:cs="Times New Roman"/>
          <w:sz w:val="24"/>
          <w:szCs w:val="24"/>
          <w:lang w:eastAsia="en-GB"/>
        </w:rPr>
        <w:t>).</w:t>
      </w:r>
    </w:p>
    <w:p w:rsidR="004E76B1" w:rsidRPr="004E76B1" w:rsidRDefault="004E76B1" w:rsidP="004E76B1">
      <w:pPr>
        <w:spacing w:line="360" w:lineRule="auto"/>
        <w:jc w:val="both"/>
        <w:rPr>
          <w:rFonts w:ascii="Times New Roman" w:eastAsia="Times New Roman" w:hAnsi="Times New Roman" w:cs="Times New Roman"/>
          <w:sz w:val="24"/>
          <w:szCs w:val="24"/>
          <w:lang w:eastAsia="en-GB"/>
        </w:rPr>
      </w:pPr>
      <w:r w:rsidRPr="004E76B1">
        <w:rPr>
          <w:rFonts w:ascii="Times New Roman" w:eastAsia="Times New Roman" w:hAnsi="Times New Roman" w:cs="Times New Roman"/>
          <w:sz w:val="24"/>
          <w:szCs w:val="24"/>
          <w:lang w:eastAsia="en-GB"/>
        </w:rPr>
        <w:t xml:space="preserve">Timeline: 6-12 months. </w:t>
      </w:r>
    </w:p>
    <w:p w:rsidR="004E76B1" w:rsidRPr="004E76B1" w:rsidRDefault="004E76B1" w:rsidP="004E76B1">
      <w:pPr>
        <w:spacing w:line="360" w:lineRule="auto"/>
        <w:jc w:val="both"/>
        <w:rPr>
          <w:rFonts w:ascii="Times New Roman" w:eastAsia="Times New Roman" w:hAnsi="Times New Roman" w:cs="Times New Roman"/>
          <w:sz w:val="24"/>
          <w:szCs w:val="24"/>
          <w:lang w:eastAsia="en-GB"/>
        </w:rPr>
      </w:pPr>
      <w:r w:rsidRPr="004E76B1">
        <w:rPr>
          <w:rFonts w:ascii="Times New Roman" w:eastAsia="Times New Roman" w:hAnsi="Times New Roman" w:cs="Times New Roman"/>
          <w:sz w:val="24"/>
          <w:szCs w:val="24"/>
          <w:lang w:eastAsia="en-GB"/>
        </w:rPr>
        <w:t xml:space="preserve">Risk: Customer dissatisfaction. </w:t>
      </w:r>
    </w:p>
    <w:p w:rsidR="004E76B1" w:rsidRPr="004E76B1" w:rsidRDefault="004E76B1" w:rsidP="004E76B1">
      <w:pPr>
        <w:spacing w:line="360" w:lineRule="auto"/>
        <w:jc w:val="both"/>
        <w:rPr>
          <w:rFonts w:ascii="Times New Roman" w:eastAsia="Times New Roman" w:hAnsi="Times New Roman" w:cs="Times New Roman"/>
          <w:sz w:val="24"/>
          <w:szCs w:val="24"/>
          <w:lang w:eastAsia="en-GB"/>
        </w:rPr>
      </w:pPr>
      <w:r w:rsidRPr="004E76B1">
        <w:rPr>
          <w:rFonts w:ascii="Times New Roman" w:eastAsia="Times New Roman" w:hAnsi="Times New Roman" w:cs="Times New Roman"/>
          <w:sz w:val="24"/>
          <w:szCs w:val="24"/>
          <w:lang w:eastAsia="en-GB"/>
        </w:rPr>
        <w:t xml:space="preserve">Mitigation: Pilot hybrid concierge models with guest feedback. </w:t>
      </w:r>
    </w:p>
    <w:p w:rsidR="00DA60AE" w:rsidRDefault="00DA60AE" w:rsidP="004E76B1">
      <w:pPr>
        <w:spacing w:line="360" w:lineRule="auto"/>
        <w:jc w:val="both"/>
        <w:rPr>
          <w:rFonts w:ascii="Times New Roman" w:eastAsia="Times New Roman" w:hAnsi="Times New Roman" w:cs="Times New Roman"/>
          <w:b/>
          <w:sz w:val="24"/>
          <w:szCs w:val="24"/>
          <w:lang w:eastAsia="en-GB"/>
        </w:rPr>
      </w:pPr>
    </w:p>
    <w:p w:rsidR="004E76B1" w:rsidRPr="0021225C" w:rsidRDefault="004E76B1" w:rsidP="004E76B1">
      <w:pPr>
        <w:spacing w:line="360" w:lineRule="auto"/>
        <w:jc w:val="both"/>
        <w:rPr>
          <w:rFonts w:ascii="Times New Roman" w:eastAsia="Times New Roman" w:hAnsi="Times New Roman" w:cs="Times New Roman"/>
          <w:b/>
          <w:sz w:val="24"/>
          <w:szCs w:val="24"/>
          <w:lang w:eastAsia="en-GB"/>
        </w:rPr>
      </w:pPr>
      <w:r w:rsidRPr="0021225C">
        <w:rPr>
          <w:rFonts w:ascii="Times New Roman" w:eastAsia="Times New Roman" w:hAnsi="Times New Roman" w:cs="Times New Roman"/>
          <w:b/>
          <w:sz w:val="24"/>
          <w:szCs w:val="24"/>
          <w:lang w:eastAsia="en-GB"/>
        </w:rPr>
        <w:t xml:space="preserve">4. Improve Regional Adaptation </w:t>
      </w:r>
    </w:p>
    <w:p w:rsidR="004E76B1" w:rsidRPr="004E76B1" w:rsidRDefault="004E76B1" w:rsidP="004E76B1">
      <w:pPr>
        <w:spacing w:line="360" w:lineRule="auto"/>
        <w:jc w:val="both"/>
        <w:rPr>
          <w:rFonts w:ascii="Times New Roman" w:eastAsia="Times New Roman" w:hAnsi="Times New Roman" w:cs="Times New Roman"/>
          <w:sz w:val="24"/>
          <w:szCs w:val="24"/>
          <w:lang w:eastAsia="en-GB"/>
        </w:rPr>
      </w:pPr>
      <w:r w:rsidRPr="004E76B1">
        <w:rPr>
          <w:rFonts w:ascii="Times New Roman" w:eastAsia="Times New Roman" w:hAnsi="Times New Roman" w:cs="Times New Roman"/>
          <w:sz w:val="24"/>
          <w:szCs w:val="24"/>
          <w:lang w:eastAsia="en-GB"/>
        </w:rPr>
        <w:t>Action: Marriott should modify its policies to suit the distinct requirements present in each local market (HSMAI and HGE International, 2021).</w:t>
      </w:r>
    </w:p>
    <w:p w:rsidR="004E76B1" w:rsidRPr="004E76B1" w:rsidRDefault="004E76B1" w:rsidP="004E76B1">
      <w:pPr>
        <w:spacing w:line="360" w:lineRule="auto"/>
        <w:jc w:val="both"/>
        <w:rPr>
          <w:rFonts w:ascii="Times New Roman" w:eastAsia="Times New Roman" w:hAnsi="Times New Roman" w:cs="Times New Roman"/>
          <w:sz w:val="24"/>
          <w:szCs w:val="24"/>
          <w:lang w:eastAsia="en-GB"/>
        </w:rPr>
      </w:pPr>
      <w:r w:rsidRPr="004E76B1">
        <w:rPr>
          <w:rFonts w:ascii="Times New Roman" w:eastAsia="Times New Roman" w:hAnsi="Times New Roman" w:cs="Times New Roman"/>
          <w:sz w:val="24"/>
          <w:szCs w:val="24"/>
          <w:lang w:eastAsia="en-GB"/>
        </w:rPr>
        <w:t xml:space="preserve">Timeline: 12-24 months. </w:t>
      </w:r>
    </w:p>
    <w:p w:rsidR="004E76B1" w:rsidRPr="004E76B1" w:rsidRDefault="004E76B1" w:rsidP="004E76B1">
      <w:pPr>
        <w:spacing w:line="360" w:lineRule="auto"/>
        <w:jc w:val="both"/>
        <w:rPr>
          <w:rFonts w:ascii="Times New Roman" w:eastAsia="Times New Roman" w:hAnsi="Times New Roman" w:cs="Times New Roman"/>
          <w:sz w:val="24"/>
          <w:szCs w:val="24"/>
          <w:lang w:eastAsia="en-GB"/>
        </w:rPr>
      </w:pPr>
      <w:r w:rsidRPr="004E76B1">
        <w:rPr>
          <w:rFonts w:ascii="Times New Roman" w:eastAsia="Times New Roman" w:hAnsi="Times New Roman" w:cs="Times New Roman"/>
          <w:sz w:val="24"/>
          <w:szCs w:val="24"/>
          <w:lang w:eastAsia="en-GB"/>
        </w:rPr>
        <w:t xml:space="preserve">Risk: Regulatory inconsistencies. </w:t>
      </w:r>
    </w:p>
    <w:p w:rsidR="004E76B1" w:rsidRPr="004E76B1" w:rsidRDefault="004E76B1" w:rsidP="004E76B1">
      <w:pPr>
        <w:spacing w:line="360" w:lineRule="auto"/>
        <w:jc w:val="both"/>
        <w:rPr>
          <w:rFonts w:ascii="Times New Roman" w:eastAsia="Times New Roman" w:hAnsi="Times New Roman" w:cs="Times New Roman"/>
          <w:sz w:val="24"/>
          <w:szCs w:val="24"/>
          <w:lang w:eastAsia="en-GB"/>
        </w:rPr>
      </w:pPr>
      <w:r w:rsidRPr="004E76B1">
        <w:rPr>
          <w:rFonts w:ascii="Times New Roman" w:eastAsia="Times New Roman" w:hAnsi="Times New Roman" w:cs="Times New Roman"/>
          <w:sz w:val="24"/>
          <w:szCs w:val="24"/>
          <w:lang w:eastAsia="en-GB"/>
        </w:rPr>
        <w:t>Mitigation: Create regional adaptation committees and deliver franchise training customi</w:t>
      </w:r>
      <w:r w:rsidR="00DA60AE">
        <w:rPr>
          <w:rFonts w:ascii="Times New Roman" w:eastAsia="Times New Roman" w:hAnsi="Times New Roman" w:cs="Times New Roman"/>
          <w:sz w:val="24"/>
          <w:szCs w:val="24"/>
          <w:lang w:eastAsia="en-GB"/>
        </w:rPr>
        <w:t>s</w:t>
      </w:r>
      <w:r w:rsidRPr="004E76B1">
        <w:rPr>
          <w:rFonts w:ascii="Times New Roman" w:eastAsia="Times New Roman" w:hAnsi="Times New Roman" w:cs="Times New Roman"/>
          <w:sz w:val="24"/>
          <w:szCs w:val="24"/>
          <w:lang w:eastAsia="en-GB"/>
        </w:rPr>
        <w:t>ed for local markets.</w:t>
      </w:r>
    </w:p>
    <w:p w:rsidR="004E76B1" w:rsidRPr="0021225C" w:rsidRDefault="004E76B1" w:rsidP="004E76B1">
      <w:pPr>
        <w:spacing w:line="360" w:lineRule="auto"/>
        <w:jc w:val="both"/>
        <w:rPr>
          <w:rFonts w:ascii="Times New Roman" w:eastAsia="Times New Roman" w:hAnsi="Times New Roman" w:cs="Times New Roman"/>
          <w:b/>
          <w:sz w:val="24"/>
          <w:szCs w:val="24"/>
          <w:lang w:eastAsia="en-GB"/>
        </w:rPr>
      </w:pPr>
      <w:r w:rsidRPr="0021225C">
        <w:rPr>
          <w:rFonts w:ascii="Times New Roman" w:eastAsia="Times New Roman" w:hAnsi="Times New Roman" w:cs="Times New Roman"/>
          <w:b/>
          <w:sz w:val="24"/>
          <w:szCs w:val="24"/>
          <w:lang w:eastAsia="en-GB"/>
        </w:rPr>
        <w:t xml:space="preserve">Final Impact </w:t>
      </w:r>
    </w:p>
    <w:p w:rsidR="004B5509" w:rsidRPr="004E76B1" w:rsidRDefault="004E76B1" w:rsidP="004E76B1">
      <w:pPr>
        <w:spacing w:line="360" w:lineRule="auto"/>
        <w:jc w:val="both"/>
        <w:rPr>
          <w:rFonts w:ascii="Times New Roman" w:hAnsi="Times New Roman" w:cs="Times New Roman"/>
        </w:rPr>
      </w:pPr>
      <w:r w:rsidRPr="004E76B1">
        <w:rPr>
          <w:rFonts w:ascii="Times New Roman" w:eastAsia="Times New Roman" w:hAnsi="Times New Roman" w:cs="Times New Roman"/>
          <w:sz w:val="24"/>
          <w:szCs w:val="24"/>
          <w:lang w:eastAsia="en-GB"/>
        </w:rPr>
        <w:t>These initiatives boost Marriott's brand positioning while advancing sustainability and customer satisfaction that enable global adaptability which ensures long-term growth.</w:t>
      </w:r>
    </w:p>
    <w:p w:rsidR="000310E8" w:rsidRDefault="000310E8" w:rsidP="000310E8">
      <w:pPr>
        <w:pStyle w:val="z-BottomofForm"/>
      </w:pPr>
      <w:r>
        <w:t>Bottom of Form</w:t>
      </w:r>
    </w:p>
    <w:p w:rsidR="00246B31" w:rsidRDefault="000310E8" w:rsidP="00EA2746">
      <w:pPr>
        <w:pStyle w:val="Heading1"/>
      </w:pPr>
      <w:r w:rsidRPr="00F971E2">
        <w:t xml:space="preserve"> </w:t>
      </w:r>
    </w:p>
    <w:p w:rsidR="00246B31" w:rsidRDefault="00246B31">
      <w:pPr>
        <w:rPr>
          <w:rFonts w:asciiTheme="majorHAnsi" w:eastAsiaTheme="majorEastAsia" w:hAnsiTheme="majorHAnsi" w:cstheme="majorBidi"/>
          <w:b/>
          <w:bCs/>
          <w:color w:val="365F91" w:themeColor="accent1" w:themeShade="BF"/>
          <w:sz w:val="28"/>
          <w:szCs w:val="28"/>
        </w:rPr>
      </w:pPr>
      <w:r>
        <w:br w:type="page"/>
      </w:r>
    </w:p>
    <w:p w:rsidR="00F37DEF" w:rsidRDefault="00EA2746" w:rsidP="00EA2746">
      <w:pPr>
        <w:pStyle w:val="Heading1"/>
      </w:pPr>
      <w:bookmarkStart w:id="20" w:name="_Toc192181732"/>
      <w:r>
        <w:lastRenderedPageBreak/>
        <w:t xml:space="preserve">7. </w:t>
      </w:r>
      <w:r w:rsidR="00F37DEF" w:rsidRPr="00EA2746">
        <w:t>Reference</w:t>
      </w:r>
      <w:r w:rsidR="00F37DEF" w:rsidRPr="00F971E2">
        <w:t xml:space="preserve"> list</w:t>
      </w:r>
      <w:bookmarkEnd w:id="20"/>
    </w:p>
    <w:p w:rsidR="00343564" w:rsidRDefault="00343564" w:rsidP="00343564">
      <w:pPr>
        <w:pStyle w:val="NormalWeb"/>
        <w:numPr>
          <w:ilvl w:val="0"/>
          <w:numId w:val="25"/>
        </w:numPr>
        <w:spacing w:line="360" w:lineRule="auto"/>
        <w:jc w:val="both"/>
      </w:pPr>
      <w:r>
        <w:t xml:space="preserve">Barclays US Consumer Bank (2024) '2024 Travel Rewards and Loyalty Report'. Available at: </w:t>
      </w:r>
      <w:hyperlink r:id="rId11" w:history="1">
        <w:r w:rsidR="00DA60AE" w:rsidRPr="00261DC3">
          <w:rPr>
            <w:rStyle w:val="Hyperlink"/>
          </w:rPr>
          <w:t>https://cards.barclaycardus.com/banking/about-us/newsroom/barclays-2024-travel-rewards-and-loyalty-report/</w:t>
        </w:r>
      </w:hyperlink>
      <w:r w:rsidR="00DA60AE">
        <w:t xml:space="preserve"> </w:t>
      </w:r>
      <w:r>
        <w:t>[Accessed 22 Feb. 2025].</w:t>
      </w:r>
    </w:p>
    <w:p w:rsidR="00343564" w:rsidRDefault="00343564" w:rsidP="00343564">
      <w:pPr>
        <w:pStyle w:val="NormalWeb"/>
        <w:numPr>
          <w:ilvl w:val="0"/>
          <w:numId w:val="25"/>
        </w:numPr>
        <w:spacing w:line="360" w:lineRule="auto"/>
        <w:jc w:val="both"/>
      </w:pPr>
      <w:proofErr w:type="spellStart"/>
      <w:r>
        <w:t>Belias</w:t>
      </w:r>
      <w:proofErr w:type="spellEnd"/>
      <w:r>
        <w:t xml:space="preserve">, D., </w:t>
      </w:r>
      <w:proofErr w:type="spellStart"/>
      <w:r>
        <w:t>Papademetriou</w:t>
      </w:r>
      <w:proofErr w:type="spellEnd"/>
      <w:r>
        <w:t xml:space="preserve">, C., </w:t>
      </w:r>
      <w:proofErr w:type="spellStart"/>
      <w:r>
        <w:t>Rossidis</w:t>
      </w:r>
      <w:proofErr w:type="spellEnd"/>
      <w:r>
        <w:t xml:space="preserve">, I. and </w:t>
      </w:r>
      <w:proofErr w:type="spellStart"/>
      <w:r>
        <w:t>Vasiliadis</w:t>
      </w:r>
      <w:proofErr w:type="spellEnd"/>
      <w:r>
        <w:t xml:space="preserve">, L. (2020) 'Strategic management in the hotel industry: Proposed strategic practices to recover from COVID-19 global </w:t>
      </w:r>
      <w:proofErr w:type="gramStart"/>
      <w:r>
        <w:t>crisis'</w:t>
      </w:r>
      <w:proofErr w:type="gramEnd"/>
      <w:r>
        <w:t xml:space="preserve">. </w:t>
      </w:r>
      <w:r>
        <w:rPr>
          <w:rStyle w:val="Emphasis"/>
        </w:rPr>
        <w:t>Academic Journal of Interdisciplinary Studies</w:t>
      </w:r>
      <w:r>
        <w:t xml:space="preserve">, </w:t>
      </w:r>
      <w:proofErr w:type="spellStart"/>
      <w:r>
        <w:t>Richtmann</w:t>
      </w:r>
      <w:proofErr w:type="spellEnd"/>
      <w:r>
        <w:t xml:space="preserve"> Publishing. ISSN 2281-3993.</w:t>
      </w:r>
    </w:p>
    <w:p w:rsidR="00343564" w:rsidRDefault="00343564" w:rsidP="00343564">
      <w:pPr>
        <w:pStyle w:val="NormalWeb"/>
        <w:numPr>
          <w:ilvl w:val="0"/>
          <w:numId w:val="25"/>
        </w:numPr>
        <w:spacing w:line="360" w:lineRule="auto"/>
        <w:jc w:val="both"/>
      </w:pPr>
      <w:r>
        <w:t xml:space="preserve">Cameron, L. (2023) 'Marriott’s latest brand expansions: JW Marriott &amp; </w:t>
      </w:r>
      <w:proofErr w:type="spellStart"/>
      <w:r>
        <w:t>StudioRes</w:t>
      </w:r>
      <w:proofErr w:type="spellEnd"/>
      <w:r>
        <w:t xml:space="preserve">'. </w:t>
      </w:r>
      <w:r>
        <w:rPr>
          <w:rStyle w:val="Emphasis"/>
        </w:rPr>
        <w:t>Marriott Development</w:t>
      </w:r>
      <w:r>
        <w:t xml:space="preserve">. Available at: </w:t>
      </w:r>
      <w:hyperlink r:id="rId12" w:history="1">
        <w:r w:rsidR="00DA60AE" w:rsidRPr="00261DC3">
          <w:rPr>
            <w:rStyle w:val="Hyperlink"/>
          </w:rPr>
          <w:t>https://www.hotel-development.marriott.com/brands/studiores</w:t>
        </w:r>
      </w:hyperlink>
      <w:r w:rsidR="00DA60AE">
        <w:t xml:space="preserve"> </w:t>
      </w:r>
      <w:r>
        <w:t>[Accessed 22 Feb. 2025].</w:t>
      </w:r>
    </w:p>
    <w:p w:rsidR="00343564" w:rsidRDefault="00343564" w:rsidP="00343564">
      <w:pPr>
        <w:pStyle w:val="NormalWeb"/>
        <w:numPr>
          <w:ilvl w:val="0"/>
          <w:numId w:val="25"/>
        </w:numPr>
        <w:spacing w:line="360" w:lineRule="auto"/>
        <w:jc w:val="both"/>
      </w:pPr>
      <w:proofErr w:type="spellStart"/>
      <w:r>
        <w:t>CoStar</w:t>
      </w:r>
      <w:proofErr w:type="spellEnd"/>
      <w:r>
        <w:t xml:space="preserve"> (2025) 'Marriott CEO Talks Evolving Nature of Hotel Brand Business, Working Through Pandemic Challenges'. </w:t>
      </w:r>
      <w:proofErr w:type="spellStart"/>
      <w:r>
        <w:rPr>
          <w:rStyle w:val="Emphasis"/>
        </w:rPr>
        <w:t>CoStar</w:t>
      </w:r>
      <w:proofErr w:type="spellEnd"/>
      <w:r>
        <w:t xml:space="preserve">. Available at: </w:t>
      </w:r>
      <w:hyperlink r:id="rId13" w:history="1">
        <w:r w:rsidR="00DA60AE" w:rsidRPr="00261DC3">
          <w:rPr>
            <w:rStyle w:val="Hyperlink"/>
          </w:rPr>
          <w:t>https://www.costar.com/article/1704120538/marriott-ceo-talks-evolving-nature-of-hotel-brand-business-working-through-pandemic-challenges</w:t>
        </w:r>
      </w:hyperlink>
      <w:r w:rsidR="00DA60AE">
        <w:t xml:space="preserve"> </w:t>
      </w:r>
      <w:r>
        <w:t>[Accessed 22 Feb. 2025].</w:t>
      </w:r>
    </w:p>
    <w:p w:rsidR="00343564" w:rsidRDefault="00343564" w:rsidP="00343564">
      <w:pPr>
        <w:pStyle w:val="NormalWeb"/>
        <w:numPr>
          <w:ilvl w:val="0"/>
          <w:numId w:val="25"/>
        </w:numPr>
        <w:spacing w:line="360" w:lineRule="auto"/>
        <w:jc w:val="both"/>
      </w:pPr>
      <w:proofErr w:type="spellStart"/>
      <w:r>
        <w:t>Croes</w:t>
      </w:r>
      <w:proofErr w:type="spellEnd"/>
      <w:r>
        <w:t xml:space="preserve">, R., </w:t>
      </w:r>
      <w:proofErr w:type="spellStart"/>
      <w:r>
        <w:t>Semrad</w:t>
      </w:r>
      <w:proofErr w:type="spellEnd"/>
      <w:r>
        <w:t xml:space="preserve">, K. and Rivera, M. (2021) </w:t>
      </w:r>
      <w:r>
        <w:rPr>
          <w:rStyle w:val="Emphasis"/>
        </w:rPr>
        <w:t xml:space="preserve">The state of the hospitality industry 2021 employment report: COVID-19 </w:t>
      </w:r>
      <w:proofErr w:type="spellStart"/>
      <w:r>
        <w:rPr>
          <w:rStyle w:val="Emphasis"/>
        </w:rPr>
        <w:t>labor</w:t>
      </w:r>
      <w:proofErr w:type="spellEnd"/>
      <w:r>
        <w:rPr>
          <w:rStyle w:val="Emphasis"/>
        </w:rPr>
        <w:t xml:space="preserve"> force legacy</w:t>
      </w:r>
      <w:r>
        <w:t xml:space="preserve">. </w:t>
      </w:r>
      <w:r>
        <w:rPr>
          <w:rStyle w:val="Emphasis"/>
        </w:rPr>
        <w:t>University of Central Florida</w:t>
      </w:r>
      <w:r>
        <w:t xml:space="preserve">. Available at: </w:t>
      </w:r>
      <w:hyperlink r:id="rId14" w:history="1">
        <w:r w:rsidR="00DA60AE" w:rsidRPr="00261DC3">
          <w:rPr>
            <w:rStyle w:val="Hyperlink"/>
          </w:rPr>
          <w:t>https://hospitality.ucf.edu/wp-content/uploads/sites/2/2021/10/state-of-the-hospitality-10282021web-compressed.pdf</w:t>
        </w:r>
      </w:hyperlink>
      <w:r w:rsidR="00DA60AE">
        <w:t xml:space="preserve"> </w:t>
      </w:r>
      <w:r>
        <w:t>[Accessed 22 Feb. 2025].</w:t>
      </w:r>
    </w:p>
    <w:p w:rsidR="00343564" w:rsidRDefault="00343564" w:rsidP="00343564">
      <w:pPr>
        <w:pStyle w:val="NormalWeb"/>
        <w:numPr>
          <w:ilvl w:val="0"/>
          <w:numId w:val="25"/>
        </w:numPr>
        <w:spacing w:line="360" w:lineRule="auto"/>
        <w:jc w:val="both"/>
      </w:pPr>
      <w:proofErr w:type="spellStart"/>
      <w:r>
        <w:t>Dopson</w:t>
      </w:r>
      <w:proofErr w:type="spellEnd"/>
      <w:r>
        <w:t xml:space="preserve">, L. R. and Hayes, D. K. (2009) </w:t>
      </w:r>
      <w:r>
        <w:rPr>
          <w:rStyle w:val="Emphasis"/>
        </w:rPr>
        <w:t>Managerial accounting for the hospitality industry</w:t>
      </w:r>
      <w:r>
        <w:t>. Hoboken, NJ: John Wiley and Sons.</w:t>
      </w:r>
    </w:p>
    <w:p w:rsidR="00343564" w:rsidRDefault="00343564" w:rsidP="00343564">
      <w:pPr>
        <w:pStyle w:val="NormalWeb"/>
        <w:numPr>
          <w:ilvl w:val="0"/>
          <w:numId w:val="25"/>
        </w:numPr>
        <w:spacing w:line="360" w:lineRule="auto"/>
        <w:jc w:val="both"/>
      </w:pPr>
      <w:r>
        <w:t xml:space="preserve">Marriott International (2023) 'Annual Report'. </w:t>
      </w:r>
      <w:r>
        <w:rPr>
          <w:rStyle w:val="Emphasis"/>
        </w:rPr>
        <w:t>Marriott International</w:t>
      </w:r>
      <w:r>
        <w:t xml:space="preserve">. Available at: </w:t>
      </w:r>
      <w:hyperlink r:id="rId15" w:history="1">
        <w:r w:rsidR="00E505A2" w:rsidRPr="00261DC3">
          <w:rPr>
            <w:rStyle w:val="Hyperlink"/>
          </w:rPr>
          <w:t>https://marriott.gcs-web.com/annual</w:t>
        </w:r>
      </w:hyperlink>
      <w:r w:rsidR="00E505A2">
        <w:t xml:space="preserve"> </w:t>
      </w:r>
      <w:r>
        <w:t>[Accessed 22 Feb. 2025].</w:t>
      </w:r>
    </w:p>
    <w:p w:rsidR="00343564" w:rsidRDefault="00343564" w:rsidP="00343564">
      <w:pPr>
        <w:pStyle w:val="NormalWeb"/>
        <w:numPr>
          <w:ilvl w:val="0"/>
          <w:numId w:val="25"/>
        </w:numPr>
        <w:spacing w:line="360" w:lineRule="auto"/>
        <w:jc w:val="both"/>
      </w:pPr>
      <w:r>
        <w:t xml:space="preserve">Marriott International, Inc. (2024) 'Form 10-K Annual Report for the fiscal year ended December 31, 2023'. </w:t>
      </w:r>
      <w:r>
        <w:rPr>
          <w:rStyle w:val="Emphasis"/>
        </w:rPr>
        <w:t>Securities and Exchange Commission</w:t>
      </w:r>
      <w:r>
        <w:t xml:space="preserve">. Available at: </w:t>
      </w:r>
      <w:hyperlink r:id="rId16" w:history="1">
        <w:r w:rsidR="00E505A2" w:rsidRPr="00261DC3">
          <w:rPr>
            <w:rStyle w:val="Hyperlink"/>
          </w:rPr>
          <w:t>https://www.sec.gov/Archives/edgar/data/1048286/000162828024004372/mar-20231231.htm</w:t>
        </w:r>
      </w:hyperlink>
      <w:r w:rsidR="00E505A2">
        <w:t xml:space="preserve"> </w:t>
      </w:r>
      <w:r>
        <w:t>[Accessed 22 Feb. 2025].</w:t>
      </w:r>
    </w:p>
    <w:p w:rsidR="00343564" w:rsidRDefault="00343564" w:rsidP="00343564">
      <w:pPr>
        <w:pStyle w:val="NormalWeb"/>
        <w:numPr>
          <w:ilvl w:val="0"/>
          <w:numId w:val="25"/>
        </w:numPr>
        <w:spacing w:line="360" w:lineRule="auto"/>
        <w:jc w:val="both"/>
      </w:pPr>
      <w:r>
        <w:t xml:space="preserve">Marriott Serve 360 Report (2024) 'Sustainability and Social Responsibility Initiatives in the Hospitality Sector'. Available at: </w:t>
      </w:r>
      <w:hyperlink r:id="rId17" w:history="1">
        <w:r w:rsidR="00E505A2" w:rsidRPr="00261DC3">
          <w:rPr>
            <w:rStyle w:val="Hyperlink"/>
          </w:rPr>
          <w:t>https://serve360.marriott.com/wp-content/uploads/2024/07/2024ESGProgress.pdf</w:t>
        </w:r>
      </w:hyperlink>
      <w:r w:rsidR="00E505A2">
        <w:t xml:space="preserve"> </w:t>
      </w:r>
      <w:r>
        <w:t>[Accessed 22 Feb. 2025].</w:t>
      </w:r>
    </w:p>
    <w:p w:rsidR="00343564" w:rsidRDefault="00343564" w:rsidP="00343564">
      <w:pPr>
        <w:pStyle w:val="NormalWeb"/>
        <w:numPr>
          <w:ilvl w:val="0"/>
          <w:numId w:val="25"/>
        </w:numPr>
        <w:spacing w:line="360" w:lineRule="auto"/>
        <w:jc w:val="both"/>
      </w:pPr>
      <w:r>
        <w:t xml:space="preserve">Securities and Exchange Commission (SEC) (2024) 'Marriott International: Annual Report Pursuant to Section 13 of the Securities Exchange Act of 1934'. </w:t>
      </w:r>
      <w:r>
        <w:rPr>
          <w:rStyle w:val="Emphasis"/>
        </w:rPr>
        <w:t>SEC Filings</w:t>
      </w:r>
      <w:r>
        <w:t xml:space="preserve">. </w:t>
      </w:r>
      <w:r>
        <w:lastRenderedPageBreak/>
        <w:t xml:space="preserve">Available at: </w:t>
      </w:r>
      <w:hyperlink r:id="rId18" w:history="1">
        <w:r w:rsidR="00E505A2" w:rsidRPr="00261DC3">
          <w:rPr>
            <w:rStyle w:val="Hyperlink"/>
          </w:rPr>
          <w:t>https://www.sec.gov/edgar/securities/marriott-2024</w:t>
        </w:r>
      </w:hyperlink>
      <w:r w:rsidR="00E505A2">
        <w:t xml:space="preserve"> </w:t>
      </w:r>
      <w:r>
        <w:t>[Accessed 22 Feb. 2025].</w:t>
      </w:r>
    </w:p>
    <w:p w:rsidR="00343564" w:rsidRDefault="00343564" w:rsidP="00343564">
      <w:pPr>
        <w:pStyle w:val="NormalWeb"/>
        <w:numPr>
          <w:ilvl w:val="0"/>
          <w:numId w:val="25"/>
        </w:numPr>
        <w:spacing w:line="360" w:lineRule="auto"/>
        <w:jc w:val="both"/>
      </w:pPr>
      <w:proofErr w:type="spellStart"/>
      <w:r>
        <w:t>Shastri</w:t>
      </w:r>
      <w:proofErr w:type="spellEnd"/>
      <w:r>
        <w:t xml:space="preserve">, A. (2023) 'Marketing strategy of Marriott International – Detailed review'. </w:t>
      </w:r>
      <w:r>
        <w:rPr>
          <w:rStyle w:val="Emphasis"/>
        </w:rPr>
        <w:t>IIDE – Indian Institute of Digital Education</w:t>
      </w:r>
      <w:r>
        <w:t xml:space="preserve">. Available at: </w:t>
      </w:r>
      <w:hyperlink r:id="rId19" w:history="1">
        <w:r w:rsidR="00E505A2" w:rsidRPr="00261DC3">
          <w:rPr>
            <w:rStyle w:val="Hyperlink"/>
          </w:rPr>
          <w:t>https://iide.co/case-studies/marketing-strategy-of-marriott-international</w:t>
        </w:r>
      </w:hyperlink>
      <w:r w:rsidR="00E505A2">
        <w:t xml:space="preserve"> </w:t>
      </w:r>
      <w:r>
        <w:t>[Accessed 22 Feb. 2025].</w:t>
      </w:r>
    </w:p>
    <w:p w:rsidR="00343564" w:rsidRDefault="00343564" w:rsidP="00343564">
      <w:pPr>
        <w:pStyle w:val="NormalWeb"/>
        <w:numPr>
          <w:ilvl w:val="0"/>
          <w:numId w:val="25"/>
        </w:numPr>
        <w:spacing w:line="360" w:lineRule="auto"/>
        <w:jc w:val="both"/>
      </w:pPr>
      <w:proofErr w:type="spellStart"/>
      <w:r>
        <w:t>Sperance</w:t>
      </w:r>
      <w:proofErr w:type="spellEnd"/>
      <w:r>
        <w:t xml:space="preserve">, C. (2023) 'Marriott launches its 32nd — and most affordable — brand'. </w:t>
      </w:r>
      <w:r>
        <w:rPr>
          <w:rStyle w:val="Emphasis"/>
        </w:rPr>
        <w:t>The Points Guy</w:t>
      </w:r>
      <w:r>
        <w:t xml:space="preserve">. Available at: </w:t>
      </w:r>
      <w:hyperlink r:id="rId20" w:history="1">
        <w:r w:rsidR="00E505A2" w:rsidRPr="00261DC3">
          <w:rPr>
            <w:rStyle w:val="Hyperlink"/>
          </w:rPr>
          <w:t>https://thepointsguy.com/news/marriott-launches-its-32nd-and-most-affordable-brand</w:t>
        </w:r>
      </w:hyperlink>
      <w:r w:rsidR="00E505A2">
        <w:t xml:space="preserve"> </w:t>
      </w:r>
      <w:r>
        <w:t>[Accessed 22 Feb. 2025].</w:t>
      </w:r>
    </w:p>
    <w:p w:rsidR="00343564" w:rsidRDefault="00343564" w:rsidP="00343564">
      <w:pPr>
        <w:pStyle w:val="NormalWeb"/>
        <w:numPr>
          <w:ilvl w:val="0"/>
          <w:numId w:val="25"/>
        </w:numPr>
        <w:spacing w:line="360" w:lineRule="auto"/>
        <w:jc w:val="both"/>
      </w:pPr>
      <w:r>
        <w:t xml:space="preserve">Sustainable Hospitality Report (2024) 'Sustainability and Corporate Responsibility in Global Hotel Chains'. Available at: </w:t>
      </w:r>
      <w:hyperlink r:id="rId21" w:history="1">
        <w:r w:rsidR="00E505A2" w:rsidRPr="00261DC3">
          <w:rPr>
            <w:rStyle w:val="Hyperlink"/>
          </w:rPr>
          <w:t>https://sustainablehospitalityalliance.org/wp-content/uploads/2024/12/2024-Progress-Report.pdf</w:t>
        </w:r>
      </w:hyperlink>
      <w:r w:rsidR="00E505A2">
        <w:t xml:space="preserve"> </w:t>
      </w:r>
      <w:r>
        <w:t>[Accessed 22 Feb. 2025].</w:t>
      </w:r>
    </w:p>
    <w:p w:rsidR="00343564" w:rsidRDefault="00343564" w:rsidP="00343564">
      <w:pPr>
        <w:pStyle w:val="NormalWeb"/>
        <w:numPr>
          <w:ilvl w:val="0"/>
          <w:numId w:val="25"/>
        </w:numPr>
        <w:spacing w:line="360" w:lineRule="auto"/>
        <w:jc w:val="both"/>
      </w:pPr>
      <w:r>
        <w:t xml:space="preserve">Travel Weekly (2024) 'Insight Report 2024'. </w:t>
      </w:r>
      <w:r>
        <w:rPr>
          <w:rStyle w:val="Emphasis"/>
        </w:rPr>
        <w:t>Travel Weekly</w:t>
      </w:r>
      <w:r>
        <w:t xml:space="preserve">. Available at: </w:t>
      </w:r>
      <w:hyperlink r:id="rId22" w:history="1">
        <w:r w:rsidR="00E505A2" w:rsidRPr="00261DC3">
          <w:rPr>
            <w:rStyle w:val="Hyperlink"/>
          </w:rPr>
          <w:t>https://travelweeklyinsight.co.uk</w:t>
        </w:r>
      </w:hyperlink>
      <w:r w:rsidR="00E505A2">
        <w:t xml:space="preserve"> </w:t>
      </w:r>
      <w:r>
        <w:t>[Accessed 22 Feb. 2025].</w:t>
      </w:r>
    </w:p>
    <w:p w:rsidR="00343564" w:rsidRDefault="00343564" w:rsidP="00343564">
      <w:pPr>
        <w:pStyle w:val="NormalWeb"/>
        <w:numPr>
          <w:ilvl w:val="0"/>
          <w:numId w:val="25"/>
        </w:numPr>
        <w:spacing w:line="360" w:lineRule="auto"/>
        <w:jc w:val="both"/>
      </w:pPr>
      <w:proofErr w:type="spellStart"/>
      <w:r>
        <w:t>TripAdvisor</w:t>
      </w:r>
      <w:proofErr w:type="spellEnd"/>
      <w:r>
        <w:t xml:space="preserve"> (</w:t>
      </w:r>
      <w:proofErr w:type="spellStart"/>
      <w:r>
        <w:t>n.d.</w:t>
      </w:r>
      <w:proofErr w:type="spellEnd"/>
      <w:r>
        <w:t xml:space="preserve">) 'Hotel and customer experience reviews'. Available at: </w:t>
      </w:r>
      <w:hyperlink r:id="rId23" w:history="1">
        <w:r w:rsidR="00E505A2" w:rsidRPr="00261DC3">
          <w:rPr>
            <w:rStyle w:val="Hyperlink"/>
          </w:rPr>
          <w:t>https://www.tripadvisor.com</w:t>
        </w:r>
      </w:hyperlink>
      <w:r w:rsidR="00E505A2">
        <w:t xml:space="preserve"> </w:t>
      </w:r>
      <w:r>
        <w:t>[Accessed 22 Feb. 2025].</w:t>
      </w:r>
    </w:p>
    <w:p w:rsidR="00343564" w:rsidRDefault="00343564" w:rsidP="00343564">
      <w:pPr>
        <w:pStyle w:val="NormalWeb"/>
        <w:numPr>
          <w:ilvl w:val="0"/>
          <w:numId w:val="25"/>
        </w:numPr>
        <w:spacing w:line="360" w:lineRule="auto"/>
        <w:jc w:val="both"/>
      </w:pPr>
      <w:proofErr w:type="spellStart"/>
      <w:r>
        <w:t>Toxigon</w:t>
      </w:r>
      <w:proofErr w:type="spellEnd"/>
      <w:r>
        <w:t xml:space="preserve"> (</w:t>
      </w:r>
      <w:proofErr w:type="spellStart"/>
      <w:r>
        <w:t>n.d.</w:t>
      </w:r>
      <w:proofErr w:type="spellEnd"/>
      <w:r>
        <w:t xml:space="preserve">) 'Green Compliance and Sustainable Practices in Hospitality'. Available at: </w:t>
      </w:r>
      <w:hyperlink r:id="rId24" w:history="1">
        <w:r w:rsidR="00E505A2" w:rsidRPr="00261DC3">
          <w:rPr>
            <w:rStyle w:val="Hyperlink"/>
          </w:rPr>
          <w:t>https://www.deloitte.com/uk/en/Industries/consumer/blogs/sustainability-in-the-hospitality-industry.html</w:t>
        </w:r>
      </w:hyperlink>
      <w:r w:rsidR="00E505A2">
        <w:t xml:space="preserve"> </w:t>
      </w:r>
      <w:r>
        <w:t>[Accessed 22 Feb. 2025].</w:t>
      </w:r>
    </w:p>
    <w:p w:rsidR="00343564" w:rsidRDefault="00343564" w:rsidP="00343564">
      <w:pPr>
        <w:pStyle w:val="NormalWeb"/>
        <w:numPr>
          <w:ilvl w:val="0"/>
          <w:numId w:val="25"/>
        </w:numPr>
        <w:spacing w:line="360" w:lineRule="auto"/>
        <w:jc w:val="both"/>
      </w:pPr>
      <w:r>
        <w:t xml:space="preserve">White, C. (2024) 'The best Marriott </w:t>
      </w:r>
      <w:proofErr w:type="spellStart"/>
      <w:r>
        <w:t>Bonvoy</w:t>
      </w:r>
      <w:proofErr w:type="spellEnd"/>
      <w:r>
        <w:t xml:space="preserve"> hotels in the U.S. for foodies'. </w:t>
      </w:r>
      <w:r>
        <w:rPr>
          <w:rStyle w:val="Emphasis"/>
        </w:rPr>
        <w:t>Forbes</w:t>
      </w:r>
      <w:r>
        <w:t xml:space="preserve">. Available at: </w:t>
      </w:r>
      <w:hyperlink r:id="rId25" w:history="1">
        <w:r w:rsidR="00E505A2" w:rsidRPr="00261DC3">
          <w:rPr>
            <w:rStyle w:val="Hyperlink"/>
          </w:rPr>
          <w:t>https://www.forbes.com/sites/caitlinwhite/2024/12/13/the-best-marriott-bonvoy-hotels-in-the-us-for-foodies/</w:t>
        </w:r>
      </w:hyperlink>
      <w:r w:rsidR="00E505A2">
        <w:t xml:space="preserve"> </w:t>
      </w:r>
      <w:r>
        <w:t>[Accessed 22 Feb. 2025].</w:t>
      </w:r>
    </w:p>
    <w:p w:rsidR="00343564" w:rsidRDefault="00343564" w:rsidP="00343564">
      <w:pPr>
        <w:pStyle w:val="NormalWeb"/>
        <w:numPr>
          <w:ilvl w:val="0"/>
          <w:numId w:val="25"/>
        </w:numPr>
        <w:spacing w:line="360" w:lineRule="auto"/>
        <w:jc w:val="both"/>
      </w:pPr>
      <w:r>
        <w:t xml:space="preserve">World Travel &amp; Tourism Council (2024) 'Economic Impact Report'. </w:t>
      </w:r>
      <w:r>
        <w:rPr>
          <w:rStyle w:val="Emphasis"/>
        </w:rPr>
        <w:t>WTTC</w:t>
      </w:r>
      <w:r>
        <w:t xml:space="preserve">. Available at: </w:t>
      </w:r>
      <w:hyperlink r:id="rId26" w:history="1">
        <w:r w:rsidR="00E505A2" w:rsidRPr="00261DC3">
          <w:rPr>
            <w:rStyle w:val="Hyperlink"/>
          </w:rPr>
          <w:t>https://wttc.org/research/economic-impact</w:t>
        </w:r>
      </w:hyperlink>
      <w:r w:rsidR="00E505A2">
        <w:t xml:space="preserve"> </w:t>
      </w:r>
      <w:r>
        <w:t>[Accessed 22 Feb. 2025].</w:t>
      </w:r>
    </w:p>
    <w:p w:rsidR="00343564" w:rsidRDefault="00343564" w:rsidP="00343564">
      <w:pPr>
        <w:pStyle w:val="NormalWeb"/>
        <w:numPr>
          <w:ilvl w:val="0"/>
          <w:numId w:val="25"/>
        </w:numPr>
        <w:spacing w:line="360" w:lineRule="auto"/>
        <w:jc w:val="both"/>
      </w:pPr>
      <w:proofErr w:type="spellStart"/>
      <w:r>
        <w:t>Wroten</w:t>
      </w:r>
      <w:proofErr w:type="spellEnd"/>
      <w:r>
        <w:t xml:space="preserve">, B. (2025) 'Marriott is "a very different, more global" company than 10 years ago, CEO says'. </w:t>
      </w:r>
      <w:proofErr w:type="spellStart"/>
      <w:r>
        <w:rPr>
          <w:rStyle w:val="Emphasis"/>
        </w:rPr>
        <w:t>CoStar</w:t>
      </w:r>
      <w:proofErr w:type="spellEnd"/>
      <w:r>
        <w:rPr>
          <w:rStyle w:val="Emphasis"/>
        </w:rPr>
        <w:t xml:space="preserve"> – Hotel News Now</w:t>
      </w:r>
      <w:r>
        <w:t xml:space="preserve">. Available at: </w:t>
      </w:r>
      <w:hyperlink r:id="rId27" w:history="1">
        <w:r w:rsidR="00E505A2" w:rsidRPr="00261DC3">
          <w:rPr>
            <w:rStyle w:val="Hyperlink"/>
          </w:rPr>
          <w:t>https://www.costar.com/article/1704120538/marriott-ceo-talks-evolving-nature-of-hotel-brand-business-working-through-pandemic-challenges</w:t>
        </w:r>
      </w:hyperlink>
      <w:r w:rsidR="00E505A2">
        <w:t xml:space="preserve"> </w:t>
      </w:r>
      <w:r>
        <w:t>[Accessed 22 Feb. 2025].</w:t>
      </w:r>
    </w:p>
    <w:p w:rsidR="00343564" w:rsidRDefault="00343564" w:rsidP="00343564">
      <w:pPr>
        <w:pStyle w:val="NormalWeb"/>
        <w:numPr>
          <w:ilvl w:val="0"/>
          <w:numId w:val="25"/>
        </w:numPr>
        <w:spacing w:line="360" w:lineRule="auto"/>
        <w:jc w:val="both"/>
      </w:pPr>
      <w:r>
        <w:t xml:space="preserve">United Nations World Tourism Organization (2023) 'Sustainable Development in Hospitality'. </w:t>
      </w:r>
      <w:r>
        <w:rPr>
          <w:rStyle w:val="Emphasis"/>
        </w:rPr>
        <w:t>UNWTO</w:t>
      </w:r>
      <w:r>
        <w:t xml:space="preserve">. Available at: </w:t>
      </w:r>
      <w:hyperlink r:id="rId28" w:history="1">
        <w:r w:rsidR="00E505A2" w:rsidRPr="00261DC3">
          <w:rPr>
            <w:rStyle w:val="Hyperlink"/>
          </w:rPr>
          <w:t>https://www.unwto.org/sustainable-development</w:t>
        </w:r>
      </w:hyperlink>
      <w:r w:rsidR="00E505A2">
        <w:t xml:space="preserve"> </w:t>
      </w:r>
      <w:r>
        <w:t>[Accessed 22 Feb. 2025].</w:t>
      </w:r>
    </w:p>
    <w:p w:rsidR="00C82964" w:rsidRDefault="00C82964" w:rsidP="00343564">
      <w:pPr>
        <w:pStyle w:val="NormalWeb"/>
        <w:spacing w:line="360" w:lineRule="auto"/>
        <w:ind w:left="360"/>
        <w:jc w:val="both"/>
      </w:pPr>
    </w:p>
    <w:sectPr w:rsidR="00C82964" w:rsidSect="00E17406">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2011752"/>
    <w:multiLevelType w:val="multilevel"/>
    <w:tmpl w:val="D48ECA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04236C6A"/>
    <w:multiLevelType w:val="multilevel"/>
    <w:tmpl w:val="DBEC80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04A67811"/>
    <w:multiLevelType w:val="hybridMultilevel"/>
    <w:tmpl w:val="71D0BF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09CF6ADC"/>
    <w:multiLevelType w:val="hybridMultilevel"/>
    <w:tmpl w:val="9960A5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0DE25AC8"/>
    <w:multiLevelType w:val="multilevel"/>
    <w:tmpl w:val="06AA05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nsid w:val="0DFB0794"/>
    <w:multiLevelType w:val="hybridMultilevel"/>
    <w:tmpl w:val="6386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1A0E40A9"/>
    <w:multiLevelType w:val="hybridMultilevel"/>
    <w:tmpl w:val="C818D4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1E85114C"/>
    <w:multiLevelType w:val="hybridMultilevel"/>
    <w:tmpl w:val="CB96E7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2F6501AA"/>
    <w:multiLevelType w:val="hybridMultilevel"/>
    <w:tmpl w:val="58F651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323A0E89"/>
    <w:multiLevelType w:val="hybridMultilevel"/>
    <w:tmpl w:val="1A0C93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32B334FA"/>
    <w:multiLevelType w:val="multilevel"/>
    <w:tmpl w:val="39B683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nsid w:val="33156DAA"/>
    <w:multiLevelType w:val="hybridMultilevel"/>
    <w:tmpl w:val="8C46FE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37D07127"/>
    <w:multiLevelType w:val="hybridMultilevel"/>
    <w:tmpl w:val="976C88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41342C48"/>
    <w:multiLevelType w:val="hybridMultilevel"/>
    <w:tmpl w:val="8E164A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45522259"/>
    <w:multiLevelType w:val="hybridMultilevel"/>
    <w:tmpl w:val="86D87B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48553B62"/>
    <w:multiLevelType w:val="hybridMultilevel"/>
    <w:tmpl w:val="640EE5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4B1C25F4"/>
    <w:multiLevelType w:val="hybridMultilevel"/>
    <w:tmpl w:val="1F7AEB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4B8B4EDE"/>
    <w:multiLevelType w:val="hybridMultilevel"/>
    <w:tmpl w:val="92CE54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nsid w:val="57BE49A7"/>
    <w:multiLevelType w:val="hybridMultilevel"/>
    <w:tmpl w:val="39584DBE"/>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nsid w:val="58446650"/>
    <w:multiLevelType w:val="hybridMultilevel"/>
    <w:tmpl w:val="63004C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nsid w:val="61902EF9"/>
    <w:multiLevelType w:val="hybridMultilevel"/>
    <w:tmpl w:val="EDE03B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nsid w:val="690E1754"/>
    <w:multiLevelType w:val="multilevel"/>
    <w:tmpl w:val="402074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nsid w:val="6E422E74"/>
    <w:multiLevelType w:val="multilevel"/>
    <w:tmpl w:val="CE30BD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nsid w:val="741C32AD"/>
    <w:multiLevelType w:val="hybridMultilevel"/>
    <w:tmpl w:val="3500D0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nsid w:val="776C2AA9"/>
    <w:multiLevelType w:val="multilevel"/>
    <w:tmpl w:val="ACFA8E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nsid w:val="7A544A28"/>
    <w:multiLevelType w:val="multilevel"/>
    <w:tmpl w:val="4462D6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nsid w:val="7C55294B"/>
    <w:multiLevelType w:val="hybridMultilevel"/>
    <w:tmpl w:val="093696E0"/>
    <w:lvl w:ilvl="0" w:tplc="040E000F">
      <w:start w:val="1"/>
      <w:numFmt w:val="decimal"/>
      <w:lvlText w:val="%1."/>
      <w:lvlJc w:val="left"/>
      <w:pPr>
        <w:ind w:left="720" w:hanging="360"/>
      </w:pPr>
      <w:rPr>
        <w:rFonts w:hint="default"/>
      </w:rPr>
    </w:lvl>
    <w:lvl w:ilvl="1" w:tplc="040E0019" w:tentative="1">
      <w:start w:val="1"/>
      <w:numFmt w:val="lowerLetter"/>
      <w:lvlText w:val="%2."/>
      <w:lvlJc w:val="left"/>
      <w:pPr>
        <w:ind w:left="1440" w:hanging="360"/>
      </w:pPr>
    </w:lvl>
    <w:lvl w:ilvl="2" w:tplc="040E001B" w:tentative="1">
      <w:start w:val="1"/>
      <w:numFmt w:val="lowerRoman"/>
      <w:lvlText w:val="%3."/>
      <w:lvlJc w:val="right"/>
      <w:pPr>
        <w:ind w:left="2160" w:hanging="180"/>
      </w:pPr>
    </w:lvl>
    <w:lvl w:ilvl="3" w:tplc="040E000F" w:tentative="1">
      <w:start w:val="1"/>
      <w:numFmt w:val="decimal"/>
      <w:lvlText w:val="%4."/>
      <w:lvlJc w:val="left"/>
      <w:pPr>
        <w:ind w:left="2880" w:hanging="360"/>
      </w:pPr>
    </w:lvl>
    <w:lvl w:ilvl="4" w:tplc="040E0019" w:tentative="1">
      <w:start w:val="1"/>
      <w:numFmt w:val="lowerLetter"/>
      <w:lvlText w:val="%5."/>
      <w:lvlJc w:val="left"/>
      <w:pPr>
        <w:ind w:left="3600" w:hanging="360"/>
      </w:pPr>
    </w:lvl>
    <w:lvl w:ilvl="5" w:tplc="040E001B" w:tentative="1">
      <w:start w:val="1"/>
      <w:numFmt w:val="lowerRoman"/>
      <w:lvlText w:val="%6."/>
      <w:lvlJc w:val="right"/>
      <w:pPr>
        <w:ind w:left="4320" w:hanging="180"/>
      </w:pPr>
    </w:lvl>
    <w:lvl w:ilvl="6" w:tplc="040E000F" w:tentative="1">
      <w:start w:val="1"/>
      <w:numFmt w:val="decimal"/>
      <w:lvlText w:val="%7."/>
      <w:lvlJc w:val="left"/>
      <w:pPr>
        <w:ind w:left="5040" w:hanging="360"/>
      </w:pPr>
    </w:lvl>
    <w:lvl w:ilvl="7" w:tplc="040E0019" w:tentative="1">
      <w:start w:val="1"/>
      <w:numFmt w:val="lowerLetter"/>
      <w:lvlText w:val="%8."/>
      <w:lvlJc w:val="left"/>
      <w:pPr>
        <w:ind w:left="5760" w:hanging="360"/>
      </w:pPr>
    </w:lvl>
    <w:lvl w:ilvl="8" w:tplc="040E001B" w:tentative="1">
      <w:start w:val="1"/>
      <w:numFmt w:val="lowerRoman"/>
      <w:lvlText w:val="%9."/>
      <w:lvlJc w:val="right"/>
      <w:pPr>
        <w:ind w:left="6480" w:hanging="180"/>
      </w:pPr>
    </w:lvl>
  </w:abstractNum>
  <w:num w:numId="1">
    <w:abstractNumId w:val="19"/>
  </w:num>
  <w:num w:numId="2">
    <w:abstractNumId w:val="4"/>
  </w:num>
  <w:num w:numId="3">
    <w:abstractNumId w:val="26"/>
  </w:num>
  <w:num w:numId="4">
    <w:abstractNumId w:val="5"/>
  </w:num>
  <w:num w:numId="5">
    <w:abstractNumId w:val="25"/>
  </w:num>
  <w:num w:numId="6">
    <w:abstractNumId w:val="13"/>
  </w:num>
  <w:num w:numId="7">
    <w:abstractNumId w:val="7"/>
  </w:num>
  <w:num w:numId="8">
    <w:abstractNumId w:val="20"/>
  </w:num>
  <w:num w:numId="9">
    <w:abstractNumId w:val="3"/>
  </w:num>
  <w:num w:numId="10">
    <w:abstractNumId w:val="16"/>
  </w:num>
  <w:num w:numId="11">
    <w:abstractNumId w:val="12"/>
  </w:num>
  <w:num w:numId="12">
    <w:abstractNumId w:val="9"/>
  </w:num>
  <w:num w:numId="13">
    <w:abstractNumId w:val="17"/>
  </w:num>
  <w:num w:numId="14">
    <w:abstractNumId w:val="6"/>
  </w:num>
  <w:num w:numId="15">
    <w:abstractNumId w:val="14"/>
  </w:num>
  <w:num w:numId="16">
    <w:abstractNumId w:val="2"/>
  </w:num>
  <w:num w:numId="17">
    <w:abstractNumId w:val="23"/>
  </w:num>
  <w:num w:numId="18">
    <w:abstractNumId w:val="11"/>
  </w:num>
  <w:num w:numId="19">
    <w:abstractNumId w:val="8"/>
  </w:num>
  <w:num w:numId="20">
    <w:abstractNumId w:val="24"/>
  </w:num>
  <w:num w:numId="21">
    <w:abstractNumId w:val="10"/>
  </w:num>
  <w:num w:numId="22">
    <w:abstractNumId w:val="1"/>
  </w:num>
  <w:num w:numId="23">
    <w:abstractNumId w:val="21"/>
  </w:num>
  <w:num w:numId="24">
    <w:abstractNumId w:val="22"/>
  </w:num>
  <w:num w:numId="25">
    <w:abstractNumId w:val="0"/>
  </w:num>
  <w:num w:numId="26">
    <w:abstractNumId w:val="15"/>
  </w:num>
  <w:num w:numId="27">
    <w:abstractNumId w:val="18"/>
  </w:num>
  <w:numIdMacAtCleanup w:val="1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9"/>
  <w:proofState w:spelling="clean" w:grammar="clean"/>
  <w:defaultTabStop w:val="720"/>
  <w:drawingGridHorizontalSpacing w:val="110"/>
  <w:displayHorizontalDrawingGridEvery w:val="2"/>
  <w:displayVerticalDrawingGridEvery w:val="2"/>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14924"/>
    <w:rsid w:val="00003DF6"/>
    <w:rsid w:val="00017B2A"/>
    <w:rsid w:val="00024C0C"/>
    <w:rsid w:val="00025895"/>
    <w:rsid w:val="000310E8"/>
    <w:rsid w:val="0003341B"/>
    <w:rsid w:val="00040287"/>
    <w:rsid w:val="000513B8"/>
    <w:rsid w:val="00051CA1"/>
    <w:rsid w:val="00052007"/>
    <w:rsid w:val="00052CF8"/>
    <w:rsid w:val="00061C0E"/>
    <w:rsid w:val="000C7ACE"/>
    <w:rsid w:val="000F5B75"/>
    <w:rsid w:val="00110B69"/>
    <w:rsid w:val="00131B8F"/>
    <w:rsid w:val="00133624"/>
    <w:rsid w:val="001468EA"/>
    <w:rsid w:val="00181CF9"/>
    <w:rsid w:val="001D2D91"/>
    <w:rsid w:val="0021225C"/>
    <w:rsid w:val="00234C1F"/>
    <w:rsid w:val="00246B31"/>
    <w:rsid w:val="002523E3"/>
    <w:rsid w:val="00283CFE"/>
    <w:rsid w:val="00297C79"/>
    <w:rsid w:val="002A6C5B"/>
    <w:rsid w:val="002E1C56"/>
    <w:rsid w:val="0031141E"/>
    <w:rsid w:val="00343564"/>
    <w:rsid w:val="00345475"/>
    <w:rsid w:val="00353146"/>
    <w:rsid w:val="00380142"/>
    <w:rsid w:val="003A506A"/>
    <w:rsid w:val="003C2EB1"/>
    <w:rsid w:val="003F2D97"/>
    <w:rsid w:val="003F33D3"/>
    <w:rsid w:val="00402978"/>
    <w:rsid w:val="00407895"/>
    <w:rsid w:val="00412D30"/>
    <w:rsid w:val="004650D4"/>
    <w:rsid w:val="004B5509"/>
    <w:rsid w:val="004D61C4"/>
    <w:rsid w:val="004E0941"/>
    <w:rsid w:val="004E76B1"/>
    <w:rsid w:val="004F24E9"/>
    <w:rsid w:val="004F5304"/>
    <w:rsid w:val="0058035E"/>
    <w:rsid w:val="0058596C"/>
    <w:rsid w:val="0059712F"/>
    <w:rsid w:val="005A0E70"/>
    <w:rsid w:val="005A5A5D"/>
    <w:rsid w:val="005B20FC"/>
    <w:rsid w:val="005B74C3"/>
    <w:rsid w:val="005C1DE2"/>
    <w:rsid w:val="005D2184"/>
    <w:rsid w:val="00665476"/>
    <w:rsid w:val="006C1949"/>
    <w:rsid w:val="00713464"/>
    <w:rsid w:val="00714924"/>
    <w:rsid w:val="00741BA8"/>
    <w:rsid w:val="00757B54"/>
    <w:rsid w:val="00772D7A"/>
    <w:rsid w:val="00785C9B"/>
    <w:rsid w:val="007A22D6"/>
    <w:rsid w:val="007A76D4"/>
    <w:rsid w:val="007D1826"/>
    <w:rsid w:val="007E126B"/>
    <w:rsid w:val="00831BB3"/>
    <w:rsid w:val="00832BB6"/>
    <w:rsid w:val="00846964"/>
    <w:rsid w:val="0084699B"/>
    <w:rsid w:val="00891906"/>
    <w:rsid w:val="008B4819"/>
    <w:rsid w:val="008C5FB7"/>
    <w:rsid w:val="008F1270"/>
    <w:rsid w:val="008F746E"/>
    <w:rsid w:val="00903B3B"/>
    <w:rsid w:val="00907530"/>
    <w:rsid w:val="00920885"/>
    <w:rsid w:val="0092198C"/>
    <w:rsid w:val="00922407"/>
    <w:rsid w:val="00933DE6"/>
    <w:rsid w:val="00954911"/>
    <w:rsid w:val="009D0A85"/>
    <w:rsid w:val="009F44E7"/>
    <w:rsid w:val="009F51BD"/>
    <w:rsid w:val="00A021B6"/>
    <w:rsid w:val="00A140A6"/>
    <w:rsid w:val="00A25142"/>
    <w:rsid w:val="00A368C2"/>
    <w:rsid w:val="00A54D40"/>
    <w:rsid w:val="00AB0A4D"/>
    <w:rsid w:val="00AD3BDA"/>
    <w:rsid w:val="00BC55C4"/>
    <w:rsid w:val="00C709D8"/>
    <w:rsid w:val="00C82964"/>
    <w:rsid w:val="00C8633C"/>
    <w:rsid w:val="00C93445"/>
    <w:rsid w:val="00CB2770"/>
    <w:rsid w:val="00CB5A17"/>
    <w:rsid w:val="00CD4B15"/>
    <w:rsid w:val="00D173D6"/>
    <w:rsid w:val="00D22EAC"/>
    <w:rsid w:val="00D54FF0"/>
    <w:rsid w:val="00D74341"/>
    <w:rsid w:val="00D771B3"/>
    <w:rsid w:val="00D82203"/>
    <w:rsid w:val="00DA60AE"/>
    <w:rsid w:val="00DD4F42"/>
    <w:rsid w:val="00E01681"/>
    <w:rsid w:val="00E17406"/>
    <w:rsid w:val="00E34E7D"/>
    <w:rsid w:val="00E505A2"/>
    <w:rsid w:val="00E918D7"/>
    <w:rsid w:val="00E96048"/>
    <w:rsid w:val="00EA2746"/>
    <w:rsid w:val="00F0674F"/>
    <w:rsid w:val="00F37DEF"/>
    <w:rsid w:val="00F71427"/>
    <w:rsid w:val="00F72119"/>
    <w:rsid w:val="00F82A84"/>
    <w:rsid w:val="00F84008"/>
    <w:rsid w:val="00F971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F37DE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link w:val="Heading2Char"/>
    <w:uiPriority w:val="9"/>
    <w:qFormat/>
    <w:rsid w:val="00714924"/>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unhideWhenUsed/>
    <w:qFormat/>
    <w:rsid w:val="00F37DE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234C1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4B5509"/>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4B5509"/>
    <w:pPr>
      <w:keepNext/>
      <w:keepLines/>
      <w:spacing w:before="200" w:after="0"/>
      <w:outlineLvl w:val="5"/>
    </w:pPr>
    <w:rPr>
      <w:rFonts w:asciiTheme="majorHAnsi" w:eastAsiaTheme="majorEastAsia" w:hAnsiTheme="majorHAnsi" w:cstheme="majorBidi"/>
      <w:i/>
      <w:iCs/>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714924"/>
    <w:rPr>
      <w:rFonts w:ascii="Times New Roman" w:eastAsia="Times New Roman" w:hAnsi="Times New Roman" w:cs="Times New Roman"/>
      <w:b/>
      <w:bCs/>
      <w:sz w:val="36"/>
      <w:szCs w:val="36"/>
      <w:lang w:eastAsia="en-GB"/>
    </w:rPr>
  </w:style>
  <w:style w:type="paragraph" w:styleId="NormalWeb">
    <w:name w:val="Normal (Web)"/>
    <w:basedOn w:val="Normal"/>
    <w:uiPriority w:val="99"/>
    <w:unhideWhenUsed/>
    <w:rsid w:val="0071492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714924"/>
    <w:rPr>
      <w:b/>
      <w:bCs/>
    </w:rPr>
  </w:style>
  <w:style w:type="character" w:customStyle="1" w:styleId="Heading3Char">
    <w:name w:val="Heading 3 Char"/>
    <w:basedOn w:val="DefaultParagraphFont"/>
    <w:link w:val="Heading3"/>
    <w:uiPriority w:val="9"/>
    <w:rsid w:val="00F37DEF"/>
    <w:rPr>
      <w:rFonts w:asciiTheme="majorHAnsi" w:eastAsiaTheme="majorEastAsia" w:hAnsiTheme="majorHAnsi" w:cstheme="majorBidi"/>
      <w:b/>
      <w:bCs/>
      <w:color w:val="4F81BD" w:themeColor="accent1"/>
    </w:rPr>
  </w:style>
  <w:style w:type="character" w:styleId="Hyperlink">
    <w:name w:val="Hyperlink"/>
    <w:basedOn w:val="DefaultParagraphFont"/>
    <w:uiPriority w:val="99"/>
    <w:unhideWhenUsed/>
    <w:rsid w:val="00F37DEF"/>
    <w:rPr>
      <w:color w:val="0000FF"/>
      <w:u w:val="single"/>
    </w:rPr>
  </w:style>
  <w:style w:type="character" w:customStyle="1" w:styleId="Heading1Char">
    <w:name w:val="Heading 1 Char"/>
    <w:basedOn w:val="DefaultParagraphFont"/>
    <w:link w:val="Heading1"/>
    <w:uiPriority w:val="9"/>
    <w:rsid w:val="00F37DEF"/>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unhideWhenUsed/>
    <w:qFormat/>
    <w:rsid w:val="00F37DEF"/>
    <w:pPr>
      <w:spacing w:before="240" w:line="259" w:lineRule="auto"/>
      <w:outlineLvl w:val="9"/>
    </w:pPr>
    <w:rPr>
      <w:b w:val="0"/>
      <w:bCs w:val="0"/>
      <w:sz w:val="32"/>
      <w:szCs w:val="32"/>
      <w:lang w:val="hu-HU" w:eastAsia="hu-HU"/>
    </w:rPr>
  </w:style>
  <w:style w:type="paragraph" w:styleId="TOC1">
    <w:name w:val="toc 1"/>
    <w:basedOn w:val="Normal"/>
    <w:next w:val="Normal"/>
    <w:autoRedefine/>
    <w:uiPriority w:val="39"/>
    <w:unhideWhenUsed/>
    <w:rsid w:val="00F37DEF"/>
    <w:pPr>
      <w:spacing w:after="100" w:line="259" w:lineRule="auto"/>
    </w:pPr>
    <w:rPr>
      <w:lang w:val="hu-HU"/>
    </w:rPr>
  </w:style>
  <w:style w:type="paragraph" w:styleId="TOC2">
    <w:name w:val="toc 2"/>
    <w:basedOn w:val="Normal"/>
    <w:next w:val="Normal"/>
    <w:autoRedefine/>
    <w:uiPriority w:val="39"/>
    <w:unhideWhenUsed/>
    <w:rsid w:val="00F37DEF"/>
    <w:pPr>
      <w:tabs>
        <w:tab w:val="left" w:pos="660"/>
        <w:tab w:val="right" w:leader="dot" w:pos="9062"/>
      </w:tabs>
      <w:spacing w:after="100" w:line="259" w:lineRule="auto"/>
    </w:pPr>
    <w:rPr>
      <w:lang w:val="hu-HU"/>
    </w:rPr>
  </w:style>
  <w:style w:type="paragraph" w:styleId="BalloonText">
    <w:name w:val="Balloon Text"/>
    <w:basedOn w:val="Normal"/>
    <w:link w:val="BalloonTextChar"/>
    <w:uiPriority w:val="99"/>
    <w:semiHidden/>
    <w:unhideWhenUsed/>
    <w:rsid w:val="00F37DE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37DEF"/>
    <w:rPr>
      <w:rFonts w:ascii="Tahoma" w:hAnsi="Tahoma" w:cs="Tahoma"/>
      <w:sz w:val="16"/>
      <w:szCs w:val="16"/>
    </w:rPr>
  </w:style>
  <w:style w:type="paragraph" w:styleId="ListParagraph">
    <w:name w:val="List Paragraph"/>
    <w:basedOn w:val="Normal"/>
    <w:uiPriority w:val="34"/>
    <w:qFormat/>
    <w:rsid w:val="00F37DEF"/>
    <w:pPr>
      <w:spacing w:after="160" w:line="259" w:lineRule="auto"/>
      <w:ind w:left="720"/>
      <w:contextualSpacing/>
    </w:pPr>
    <w:rPr>
      <w:lang w:val="hu-HU"/>
    </w:rPr>
  </w:style>
  <w:style w:type="character" w:styleId="Emphasis">
    <w:name w:val="Emphasis"/>
    <w:basedOn w:val="DefaultParagraphFont"/>
    <w:uiPriority w:val="20"/>
    <w:qFormat/>
    <w:rsid w:val="00F971E2"/>
    <w:rPr>
      <w:i/>
      <w:iCs/>
    </w:rPr>
  </w:style>
  <w:style w:type="character" w:customStyle="1" w:styleId="Heading4Char">
    <w:name w:val="Heading 4 Char"/>
    <w:basedOn w:val="DefaultParagraphFont"/>
    <w:link w:val="Heading4"/>
    <w:uiPriority w:val="9"/>
    <w:semiHidden/>
    <w:rsid w:val="00234C1F"/>
    <w:rPr>
      <w:rFonts w:asciiTheme="majorHAnsi" w:eastAsiaTheme="majorEastAsia" w:hAnsiTheme="majorHAnsi" w:cstheme="majorBidi"/>
      <w:b/>
      <w:bCs/>
      <w:i/>
      <w:iCs/>
      <w:color w:val="4F81BD" w:themeColor="accent1"/>
    </w:rPr>
  </w:style>
  <w:style w:type="character" w:customStyle="1" w:styleId="overflow-hidden">
    <w:name w:val="overflow-hidden"/>
    <w:basedOn w:val="DefaultParagraphFont"/>
    <w:rsid w:val="000C7ACE"/>
  </w:style>
  <w:style w:type="paragraph" w:styleId="z-TopofForm">
    <w:name w:val="HTML Top of Form"/>
    <w:basedOn w:val="Normal"/>
    <w:next w:val="Normal"/>
    <w:link w:val="z-TopofFormChar"/>
    <w:hidden/>
    <w:uiPriority w:val="99"/>
    <w:semiHidden/>
    <w:unhideWhenUsed/>
    <w:rsid w:val="000310E8"/>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0310E8"/>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uiPriority w:val="99"/>
    <w:semiHidden/>
    <w:unhideWhenUsed/>
    <w:rsid w:val="000310E8"/>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uiPriority w:val="99"/>
    <w:semiHidden/>
    <w:rsid w:val="000310E8"/>
    <w:rPr>
      <w:rFonts w:ascii="Arial" w:eastAsia="Times New Roman" w:hAnsi="Arial" w:cs="Arial"/>
      <w:vanish/>
      <w:sz w:val="16"/>
      <w:szCs w:val="16"/>
      <w:lang w:eastAsia="en-GB"/>
    </w:rPr>
  </w:style>
  <w:style w:type="paragraph" w:styleId="TOC3">
    <w:name w:val="toc 3"/>
    <w:basedOn w:val="Normal"/>
    <w:next w:val="Normal"/>
    <w:autoRedefine/>
    <w:uiPriority w:val="39"/>
    <w:unhideWhenUsed/>
    <w:rsid w:val="00EA2746"/>
    <w:pPr>
      <w:spacing w:after="100"/>
      <w:ind w:left="440"/>
    </w:pPr>
  </w:style>
  <w:style w:type="character" w:customStyle="1" w:styleId="Heading5Char">
    <w:name w:val="Heading 5 Char"/>
    <w:basedOn w:val="DefaultParagraphFont"/>
    <w:link w:val="Heading5"/>
    <w:uiPriority w:val="9"/>
    <w:semiHidden/>
    <w:rsid w:val="004B5509"/>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rsid w:val="004B5509"/>
    <w:rPr>
      <w:rFonts w:asciiTheme="majorHAnsi" w:eastAsiaTheme="majorEastAsia" w:hAnsiTheme="majorHAnsi" w:cstheme="majorBidi"/>
      <w:i/>
      <w:iCs/>
      <w:color w:val="243F60" w:themeColor="accent1" w:themeShade="7F"/>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F37DE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link w:val="Heading2Char"/>
    <w:uiPriority w:val="9"/>
    <w:qFormat/>
    <w:rsid w:val="00714924"/>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unhideWhenUsed/>
    <w:qFormat/>
    <w:rsid w:val="00F37DE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234C1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4B5509"/>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4B5509"/>
    <w:pPr>
      <w:keepNext/>
      <w:keepLines/>
      <w:spacing w:before="200" w:after="0"/>
      <w:outlineLvl w:val="5"/>
    </w:pPr>
    <w:rPr>
      <w:rFonts w:asciiTheme="majorHAnsi" w:eastAsiaTheme="majorEastAsia" w:hAnsiTheme="majorHAnsi" w:cstheme="majorBidi"/>
      <w:i/>
      <w:iCs/>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714924"/>
    <w:rPr>
      <w:rFonts w:ascii="Times New Roman" w:eastAsia="Times New Roman" w:hAnsi="Times New Roman" w:cs="Times New Roman"/>
      <w:b/>
      <w:bCs/>
      <w:sz w:val="36"/>
      <w:szCs w:val="36"/>
      <w:lang w:eastAsia="en-GB"/>
    </w:rPr>
  </w:style>
  <w:style w:type="paragraph" w:styleId="NormalWeb">
    <w:name w:val="Normal (Web)"/>
    <w:basedOn w:val="Normal"/>
    <w:uiPriority w:val="99"/>
    <w:unhideWhenUsed/>
    <w:rsid w:val="0071492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714924"/>
    <w:rPr>
      <w:b/>
      <w:bCs/>
    </w:rPr>
  </w:style>
  <w:style w:type="character" w:customStyle="1" w:styleId="Heading3Char">
    <w:name w:val="Heading 3 Char"/>
    <w:basedOn w:val="DefaultParagraphFont"/>
    <w:link w:val="Heading3"/>
    <w:uiPriority w:val="9"/>
    <w:rsid w:val="00F37DEF"/>
    <w:rPr>
      <w:rFonts w:asciiTheme="majorHAnsi" w:eastAsiaTheme="majorEastAsia" w:hAnsiTheme="majorHAnsi" w:cstheme="majorBidi"/>
      <w:b/>
      <w:bCs/>
      <w:color w:val="4F81BD" w:themeColor="accent1"/>
    </w:rPr>
  </w:style>
  <w:style w:type="character" w:styleId="Hyperlink">
    <w:name w:val="Hyperlink"/>
    <w:basedOn w:val="DefaultParagraphFont"/>
    <w:uiPriority w:val="99"/>
    <w:unhideWhenUsed/>
    <w:rsid w:val="00F37DEF"/>
    <w:rPr>
      <w:color w:val="0000FF"/>
      <w:u w:val="single"/>
    </w:rPr>
  </w:style>
  <w:style w:type="character" w:customStyle="1" w:styleId="Heading1Char">
    <w:name w:val="Heading 1 Char"/>
    <w:basedOn w:val="DefaultParagraphFont"/>
    <w:link w:val="Heading1"/>
    <w:uiPriority w:val="9"/>
    <w:rsid w:val="00F37DEF"/>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unhideWhenUsed/>
    <w:qFormat/>
    <w:rsid w:val="00F37DEF"/>
    <w:pPr>
      <w:spacing w:before="240" w:line="259" w:lineRule="auto"/>
      <w:outlineLvl w:val="9"/>
    </w:pPr>
    <w:rPr>
      <w:b w:val="0"/>
      <w:bCs w:val="0"/>
      <w:sz w:val="32"/>
      <w:szCs w:val="32"/>
      <w:lang w:val="hu-HU" w:eastAsia="hu-HU"/>
    </w:rPr>
  </w:style>
  <w:style w:type="paragraph" w:styleId="TOC1">
    <w:name w:val="toc 1"/>
    <w:basedOn w:val="Normal"/>
    <w:next w:val="Normal"/>
    <w:autoRedefine/>
    <w:uiPriority w:val="39"/>
    <w:unhideWhenUsed/>
    <w:rsid w:val="00F37DEF"/>
    <w:pPr>
      <w:spacing w:after="100" w:line="259" w:lineRule="auto"/>
    </w:pPr>
    <w:rPr>
      <w:lang w:val="hu-HU"/>
    </w:rPr>
  </w:style>
  <w:style w:type="paragraph" w:styleId="TOC2">
    <w:name w:val="toc 2"/>
    <w:basedOn w:val="Normal"/>
    <w:next w:val="Normal"/>
    <w:autoRedefine/>
    <w:uiPriority w:val="39"/>
    <w:unhideWhenUsed/>
    <w:rsid w:val="00F37DEF"/>
    <w:pPr>
      <w:tabs>
        <w:tab w:val="left" w:pos="660"/>
        <w:tab w:val="right" w:leader="dot" w:pos="9062"/>
      </w:tabs>
      <w:spacing w:after="100" w:line="259" w:lineRule="auto"/>
    </w:pPr>
    <w:rPr>
      <w:lang w:val="hu-HU"/>
    </w:rPr>
  </w:style>
  <w:style w:type="paragraph" w:styleId="BalloonText">
    <w:name w:val="Balloon Text"/>
    <w:basedOn w:val="Normal"/>
    <w:link w:val="BalloonTextChar"/>
    <w:uiPriority w:val="99"/>
    <w:semiHidden/>
    <w:unhideWhenUsed/>
    <w:rsid w:val="00F37DE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37DEF"/>
    <w:rPr>
      <w:rFonts w:ascii="Tahoma" w:hAnsi="Tahoma" w:cs="Tahoma"/>
      <w:sz w:val="16"/>
      <w:szCs w:val="16"/>
    </w:rPr>
  </w:style>
  <w:style w:type="paragraph" w:styleId="ListParagraph">
    <w:name w:val="List Paragraph"/>
    <w:basedOn w:val="Normal"/>
    <w:uiPriority w:val="34"/>
    <w:qFormat/>
    <w:rsid w:val="00F37DEF"/>
    <w:pPr>
      <w:spacing w:after="160" w:line="259" w:lineRule="auto"/>
      <w:ind w:left="720"/>
      <w:contextualSpacing/>
    </w:pPr>
    <w:rPr>
      <w:lang w:val="hu-HU"/>
    </w:rPr>
  </w:style>
  <w:style w:type="character" w:styleId="Emphasis">
    <w:name w:val="Emphasis"/>
    <w:basedOn w:val="DefaultParagraphFont"/>
    <w:uiPriority w:val="20"/>
    <w:qFormat/>
    <w:rsid w:val="00F971E2"/>
    <w:rPr>
      <w:i/>
      <w:iCs/>
    </w:rPr>
  </w:style>
  <w:style w:type="character" w:customStyle="1" w:styleId="Heading4Char">
    <w:name w:val="Heading 4 Char"/>
    <w:basedOn w:val="DefaultParagraphFont"/>
    <w:link w:val="Heading4"/>
    <w:uiPriority w:val="9"/>
    <w:semiHidden/>
    <w:rsid w:val="00234C1F"/>
    <w:rPr>
      <w:rFonts w:asciiTheme="majorHAnsi" w:eastAsiaTheme="majorEastAsia" w:hAnsiTheme="majorHAnsi" w:cstheme="majorBidi"/>
      <w:b/>
      <w:bCs/>
      <w:i/>
      <w:iCs/>
      <w:color w:val="4F81BD" w:themeColor="accent1"/>
    </w:rPr>
  </w:style>
  <w:style w:type="character" w:customStyle="1" w:styleId="overflow-hidden">
    <w:name w:val="overflow-hidden"/>
    <w:basedOn w:val="DefaultParagraphFont"/>
    <w:rsid w:val="000C7ACE"/>
  </w:style>
  <w:style w:type="paragraph" w:styleId="z-TopofForm">
    <w:name w:val="HTML Top of Form"/>
    <w:basedOn w:val="Normal"/>
    <w:next w:val="Normal"/>
    <w:link w:val="z-TopofFormChar"/>
    <w:hidden/>
    <w:uiPriority w:val="99"/>
    <w:semiHidden/>
    <w:unhideWhenUsed/>
    <w:rsid w:val="000310E8"/>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0310E8"/>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uiPriority w:val="99"/>
    <w:semiHidden/>
    <w:unhideWhenUsed/>
    <w:rsid w:val="000310E8"/>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uiPriority w:val="99"/>
    <w:semiHidden/>
    <w:rsid w:val="000310E8"/>
    <w:rPr>
      <w:rFonts w:ascii="Arial" w:eastAsia="Times New Roman" w:hAnsi="Arial" w:cs="Arial"/>
      <w:vanish/>
      <w:sz w:val="16"/>
      <w:szCs w:val="16"/>
      <w:lang w:eastAsia="en-GB"/>
    </w:rPr>
  </w:style>
  <w:style w:type="paragraph" w:styleId="TOC3">
    <w:name w:val="toc 3"/>
    <w:basedOn w:val="Normal"/>
    <w:next w:val="Normal"/>
    <w:autoRedefine/>
    <w:uiPriority w:val="39"/>
    <w:unhideWhenUsed/>
    <w:rsid w:val="00EA2746"/>
    <w:pPr>
      <w:spacing w:after="100"/>
      <w:ind w:left="440"/>
    </w:pPr>
  </w:style>
  <w:style w:type="character" w:customStyle="1" w:styleId="Heading5Char">
    <w:name w:val="Heading 5 Char"/>
    <w:basedOn w:val="DefaultParagraphFont"/>
    <w:link w:val="Heading5"/>
    <w:uiPriority w:val="9"/>
    <w:semiHidden/>
    <w:rsid w:val="004B5509"/>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rsid w:val="004B5509"/>
    <w:rPr>
      <w:rFonts w:asciiTheme="majorHAnsi" w:eastAsiaTheme="majorEastAsia" w:hAnsiTheme="majorHAnsi" w:cstheme="majorBidi"/>
      <w:i/>
      <w:iCs/>
      <w:color w:val="243F60" w:themeColor="accent1" w:themeShade="7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9859063">
      <w:bodyDiv w:val="1"/>
      <w:marLeft w:val="0"/>
      <w:marRight w:val="0"/>
      <w:marTop w:val="0"/>
      <w:marBottom w:val="0"/>
      <w:divBdr>
        <w:top w:val="none" w:sz="0" w:space="0" w:color="auto"/>
        <w:left w:val="none" w:sz="0" w:space="0" w:color="auto"/>
        <w:bottom w:val="none" w:sz="0" w:space="0" w:color="auto"/>
        <w:right w:val="none" w:sz="0" w:space="0" w:color="auto"/>
      </w:divBdr>
    </w:div>
    <w:div w:id="101804646">
      <w:bodyDiv w:val="1"/>
      <w:marLeft w:val="0"/>
      <w:marRight w:val="0"/>
      <w:marTop w:val="0"/>
      <w:marBottom w:val="0"/>
      <w:divBdr>
        <w:top w:val="none" w:sz="0" w:space="0" w:color="auto"/>
        <w:left w:val="none" w:sz="0" w:space="0" w:color="auto"/>
        <w:bottom w:val="none" w:sz="0" w:space="0" w:color="auto"/>
        <w:right w:val="none" w:sz="0" w:space="0" w:color="auto"/>
      </w:divBdr>
    </w:div>
    <w:div w:id="110591180">
      <w:bodyDiv w:val="1"/>
      <w:marLeft w:val="0"/>
      <w:marRight w:val="0"/>
      <w:marTop w:val="0"/>
      <w:marBottom w:val="0"/>
      <w:divBdr>
        <w:top w:val="none" w:sz="0" w:space="0" w:color="auto"/>
        <w:left w:val="none" w:sz="0" w:space="0" w:color="auto"/>
        <w:bottom w:val="none" w:sz="0" w:space="0" w:color="auto"/>
        <w:right w:val="none" w:sz="0" w:space="0" w:color="auto"/>
      </w:divBdr>
    </w:div>
    <w:div w:id="113715317">
      <w:bodyDiv w:val="1"/>
      <w:marLeft w:val="0"/>
      <w:marRight w:val="0"/>
      <w:marTop w:val="0"/>
      <w:marBottom w:val="0"/>
      <w:divBdr>
        <w:top w:val="none" w:sz="0" w:space="0" w:color="auto"/>
        <w:left w:val="none" w:sz="0" w:space="0" w:color="auto"/>
        <w:bottom w:val="none" w:sz="0" w:space="0" w:color="auto"/>
        <w:right w:val="none" w:sz="0" w:space="0" w:color="auto"/>
      </w:divBdr>
    </w:div>
    <w:div w:id="124545472">
      <w:bodyDiv w:val="1"/>
      <w:marLeft w:val="0"/>
      <w:marRight w:val="0"/>
      <w:marTop w:val="0"/>
      <w:marBottom w:val="0"/>
      <w:divBdr>
        <w:top w:val="none" w:sz="0" w:space="0" w:color="auto"/>
        <w:left w:val="none" w:sz="0" w:space="0" w:color="auto"/>
        <w:bottom w:val="none" w:sz="0" w:space="0" w:color="auto"/>
        <w:right w:val="none" w:sz="0" w:space="0" w:color="auto"/>
      </w:divBdr>
    </w:div>
    <w:div w:id="134639618">
      <w:bodyDiv w:val="1"/>
      <w:marLeft w:val="0"/>
      <w:marRight w:val="0"/>
      <w:marTop w:val="0"/>
      <w:marBottom w:val="0"/>
      <w:divBdr>
        <w:top w:val="none" w:sz="0" w:space="0" w:color="auto"/>
        <w:left w:val="none" w:sz="0" w:space="0" w:color="auto"/>
        <w:bottom w:val="none" w:sz="0" w:space="0" w:color="auto"/>
        <w:right w:val="none" w:sz="0" w:space="0" w:color="auto"/>
      </w:divBdr>
      <w:divsChild>
        <w:div w:id="310137269">
          <w:marLeft w:val="0"/>
          <w:marRight w:val="0"/>
          <w:marTop w:val="0"/>
          <w:marBottom w:val="0"/>
          <w:divBdr>
            <w:top w:val="none" w:sz="0" w:space="0" w:color="auto"/>
            <w:left w:val="none" w:sz="0" w:space="0" w:color="auto"/>
            <w:bottom w:val="none" w:sz="0" w:space="0" w:color="auto"/>
            <w:right w:val="none" w:sz="0" w:space="0" w:color="auto"/>
          </w:divBdr>
        </w:div>
        <w:div w:id="629172135">
          <w:marLeft w:val="0"/>
          <w:marRight w:val="0"/>
          <w:marTop w:val="0"/>
          <w:marBottom w:val="0"/>
          <w:divBdr>
            <w:top w:val="none" w:sz="0" w:space="0" w:color="auto"/>
            <w:left w:val="none" w:sz="0" w:space="0" w:color="auto"/>
            <w:bottom w:val="none" w:sz="0" w:space="0" w:color="auto"/>
            <w:right w:val="none" w:sz="0" w:space="0" w:color="auto"/>
          </w:divBdr>
        </w:div>
        <w:div w:id="288435754">
          <w:marLeft w:val="0"/>
          <w:marRight w:val="0"/>
          <w:marTop w:val="0"/>
          <w:marBottom w:val="0"/>
          <w:divBdr>
            <w:top w:val="none" w:sz="0" w:space="0" w:color="auto"/>
            <w:left w:val="none" w:sz="0" w:space="0" w:color="auto"/>
            <w:bottom w:val="none" w:sz="0" w:space="0" w:color="auto"/>
            <w:right w:val="none" w:sz="0" w:space="0" w:color="auto"/>
          </w:divBdr>
        </w:div>
        <w:div w:id="1783527657">
          <w:marLeft w:val="0"/>
          <w:marRight w:val="0"/>
          <w:marTop w:val="0"/>
          <w:marBottom w:val="0"/>
          <w:divBdr>
            <w:top w:val="none" w:sz="0" w:space="0" w:color="auto"/>
            <w:left w:val="none" w:sz="0" w:space="0" w:color="auto"/>
            <w:bottom w:val="none" w:sz="0" w:space="0" w:color="auto"/>
            <w:right w:val="none" w:sz="0" w:space="0" w:color="auto"/>
          </w:divBdr>
        </w:div>
        <w:div w:id="1821388000">
          <w:marLeft w:val="0"/>
          <w:marRight w:val="0"/>
          <w:marTop w:val="0"/>
          <w:marBottom w:val="0"/>
          <w:divBdr>
            <w:top w:val="none" w:sz="0" w:space="0" w:color="auto"/>
            <w:left w:val="none" w:sz="0" w:space="0" w:color="auto"/>
            <w:bottom w:val="none" w:sz="0" w:space="0" w:color="auto"/>
            <w:right w:val="none" w:sz="0" w:space="0" w:color="auto"/>
          </w:divBdr>
        </w:div>
      </w:divsChild>
    </w:div>
    <w:div w:id="152067489">
      <w:bodyDiv w:val="1"/>
      <w:marLeft w:val="0"/>
      <w:marRight w:val="0"/>
      <w:marTop w:val="0"/>
      <w:marBottom w:val="0"/>
      <w:divBdr>
        <w:top w:val="none" w:sz="0" w:space="0" w:color="auto"/>
        <w:left w:val="none" w:sz="0" w:space="0" w:color="auto"/>
        <w:bottom w:val="none" w:sz="0" w:space="0" w:color="auto"/>
        <w:right w:val="none" w:sz="0" w:space="0" w:color="auto"/>
      </w:divBdr>
    </w:div>
    <w:div w:id="195049640">
      <w:bodyDiv w:val="1"/>
      <w:marLeft w:val="0"/>
      <w:marRight w:val="0"/>
      <w:marTop w:val="0"/>
      <w:marBottom w:val="0"/>
      <w:divBdr>
        <w:top w:val="none" w:sz="0" w:space="0" w:color="auto"/>
        <w:left w:val="none" w:sz="0" w:space="0" w:color="auto"/>
        <w:bottom w:val="none" w:sz="0" w:space="0" w:color="auto"/>
        <w:right w:val="none" w:sz="0" w:space="0" w:color="auto"/>
      </w:divBdr>
    </w:div>
    <w:div w:id="206338219">
      <w:bodyDiv w:val="1"/>
      <w:marLeft w:val="0"/>
      <w:marRight w:val="0"/>
      <w:marTop w:val="0"/>
      <w:marBottom w:val="0"/>
      <w:divBdr>
        <w:top w:val="none" w:sz="0" w:space="0" w:color="auto"/>
        <w:left w:val="none" w:sz="0" w:space="0" w:color="auto"/>
        <w:bottom w:val="none" w:sz="0" w:space="0" w:color="auto"/>
        <w:right w:val="none" w:sz="0" w:space="0" w:color="auto"/>
      </w:divBdr>
    </w:div>
    <w:div w:id="208345007">
      <w:bodyDiv w:val="1"/>
      <w:marLeft w:val="0"/>
      <w:marRight w:val="0"/>
      <w:marTop w:val="0"/>
      <w:marBottom w:val="0"/>
      <w:divBdr>
        <w:top w:val="none" w:sz="0" w:space="0" w:color="auto"/>
        <w:left w:val="none" w:sz="0" w:space="0" w:color="auto"/>
        <w:bottom w:val="none" w:sz="0" w:space="0" w:color="auto"/>
        <w:right w:val="none" w:sz="0" w:space="0" w:color="auto"/>
      </w:divBdr>
    </w:div>
    <w:div w:id="277489059">
      <w:bodyDiv w:val="1"/>
      <w:marLeft w:val="0"/>
      <w:marRight w:val="0"/>
      <w:marTop w:val="0"/>
      <w:marBottom w:val="0"/>
      <w:divBdr>
        <w:top w:val="none" w:sz="0" w:space="0" w:color="auto"/>
        <w:left w:val="none" w:sz="0" w:space="0" w:color="auto"/>
        <w:bottom w:val="none" w:sz="0" w:space="0" w:color="auto"/>
        <w:right w:val="none" w:sz="0" w:space="0" w:color="auto"/>
      </w:divBdr>
      <w:divsChild>
        <w:div w:id="1162159380">
          <w:marLeft w:val="0"/>
          <w:marRight w:val="0"/>
          <w:marTop w:val="0"/>
          <w:marBottom w:val="0"/>
          <w:divBdr>
            <w:top w:val="none" w:sz="0" w:space="0" w:color="auto"/>
            <w:left w:val="none" w:sz="0" w:space="0" w:color="auto"/>
            <w:bottom w:val="none" w:sz="0" w:space="0" w:color="auto"/>
            <w:right w:val="none" w:sz="0" w:space="0" w:color="auto"/>
          </w:divBdr>
        </w:div>
      </w:divsChild>
    </w:div>
    <w:div w:id="281496239">
      <w:bodyDiv w:val="1"/>
      <w:marLeft w:val="0"/>
      <w:marRight w:val="0"/>
      <w:marTop w:val="0"/>
      <w:marBottom w:val="0"/>
      <w:divBdr>
        <w:top w:val="none" w:sz="0" w:space="0" w:color="auto"/>
        <w:left w:val="none" w:sz="0" w:space="0" w:color="auto"/>
        <w:bottom w:val="none" w:sz="0" w:space="0" w:color="auto"/>
        <w:right w:val="none" w:sz="0" w:space="0" w:color="auto"/>
      </w:divBdr>
    </w:div>
    <w:div w:id="284967983">
      <w:bodyDiv w:val="1"/>
      <w:marLeft w:val="0"/>
      <w:marRight w:val="0"/>
      <w:marTop w:val="0"/>
      <w:marBottom w:val="0"/>
      <w:divBdr>
        <w:top w:val="none" w:sz="0" w:space="0" w:color="auto"/>
        <w:left w:val="none" w:sz="0" w:space="0" w:color="auto"/>
        <w:bottom w:val="none" w:sz="0" w:space="0" w:color="auto"/>
        <w:right w:val="none" w:sz="0" w:space="0" w:color="auto"/>
      </w:divBdr>
    </w:div>
    <w:div w:id="316960402">
      <w:bodyDiv w:val="1"/>
      <w:marLeft w:val="0"/>
      <w:marRight w:val="0"/>
      <w:marTop w:val="0"/>
      <w:marBottom w:val="0"/>
      <w:divBdr>
        <w:top w:val="none" w:sz="0" w:space="0" w:color="auto"/>
        <w:left w:val="none" w:sz="0" w:space="0" w:color="auto"/>
        <w:bottom w:val="none" w:sz="0" w:space="0" w:color="auto"/>
        <w:right w:val="none" w:sz="0" w:space="0" w:color="auto"/>
      </w:divBdr>
    </w:div>
    <w:div w:id="332337143">
      <w:bodyDiv w:val="1"/>
      <w:marLeft w:val="0"/>
      <w:marRight w:val="0"/>
      <w:marTop w:val="0"/>
      <w:marBottom w:val="0"/>
      <w:divBdr>
        <w:top w:val="none" w:sz="0" w:space="0" w:color="auto"/>
        <w:left w:val="none" w:sz="0" w:space="0" w:color="auto"/>
        <w:bottom w:val="none" w:sz="0" w:space="0" w:color="auto"/>
        <w:right w:val="none" w:sz="0" w:space="0" w:color="auto"/>
      </w:divBdr>
      <w:divsChild>
        <w:div w:id="937445043">
          <w:marLeft w:val="0"/>
          <w:marRight w:val="0"/>
          <w:marTop w:val="0"/>
          <w:marBottom w:val="0"/>
          <w:divBdr>
            <w:top w:val="none" w:sz="0" w:space="0" w:color="auto"/>
            <w:left w:val="none" w:sz="0" w:space="0" w:color="auto"/>
            <w:bottom w:val="none" w:sz="0" w:space="0" w:color="auto"/>
            <w:right w:val="none" w:sz="0" w:space="0" w:color="auto"/>
          </w:divBdr>
        </w:div>
        <w:div w:id="1717001263">
          <w:marLeft w:val="0"/>
          <w:marRight w:val="0"/>
          <w:marTop w:val="0"/>
          <w:marBottom w:val="0"/>
          <w:divBdr>
            <w:top w:val="none" w:sz="0" w:space="0" w:color="auto"/>
            <w:left w:val="none" w:sz="0" w:space="0" w:color="auto"/>
            <w:bottom w:val="none" w:sz="0" w:space="0" w:color="auto"/>
            <w:right w:val="none" w:sz="0" w:space="0" w:color="auto"/>
          </w:divBdr>
        </w:div>
        <w:div w:id="1537892433">
          <w:marLeft w:val="0"/>
          <w:marRight w:val="0"/>
          <w:marTop w:val="0"/>
          <w:marBottom w:val="0"/>
          <w:divBdr>
            <w:top w:val="none" w:sz="0" w:space="0" w:color="auto"/>
            <w:left w:val="none" w:sz="0" w:space="0" w:color="auto"/>
            <w:bottom w:val="none" w:sz="0" w:space="0" w:color="auto"/>
            <w:right w:val="none" w:sz="0" w:space="0" w:color="auto"/>
          </w:divBdr>
        </w:div>
        <w:div w:id="1373383422">
          <w:marLeft w:val="0"/>
          <w:marRight w:val="0"/>
          <w:marTop w:val="0"/>
          <w:marBottom w:val="0"/>
          <w:divBdr>
            <w:top w:val="none" w:sz="0" w:space="0" w:color="auto"/>
            <w:left w:val="none" w:sz="0" w:space="0" w:color="auto"/>
            <w:bottom w:val="none" w:sz="0" w:space="0" w:color="auto"/>
            <w:right w:val="none" w:sz="0" w:space="0" w:color="auto"/>
          </w:divBdr>
        </w:div>
        <w:div w:id="2058965337">
          <w:marLeft w:val="0"/>
          <w:marRight w:val="0"/>
          <w:marTop w:val="0"/>
          <w:marBottom w:val="0"/>
          <w:divBdr>
            <w:top w:val="none" w:sz="0" w:space="0" w:color="auto"/>
            <w:left w:val="none" w:sz="0" w:space="0" w:color="auto"/>
            <w:bottom w:val="none" w:sz="0" w:space="0" w:color="auto"/>
            <w:right w:val="none" w:sz="0" w:space="0" w:color="auto"/>
          </w:divBdr>
        </w:div>
      </w:divsChild>
    </w:div>
    <w:div w:id="350035152">
      <w:bodyDiv w:val="1"/>
      <w:marLeft w:val="0"/>
      <w:marRight w:val="0"/>
      <w:marTop w:val="0"/>
      <w:marBottom w:val="0"/>
      <w:divBdr>
        <w:top w:val="none" w:sz="0" w:space="0" w:color="auto"/>
        <w:left w:val="none" w:sz="0" w:space="0" w:color="auto"/>
        <w:bottom w:val="none" w:sz="0" w:space="0" w:color="auto"/>
        <w:right w:val="none" w:sz="0" w:space="0" w:color="auto"/>
      </w:divBdr>
    </w:div>
    <w:div w:id="357238902">
      <w:bodyDiv w:val="1"/>
      <w:marLeft w:val="0"/>
      <w:marRight w:val="0"/>
      <w:marTop w:val="0"/>
      <w:marBottom w:val="0"/>
      <w:divBdr>
        <w:top w:val="none" w:sz="0" w:space="0" w:color="auto"/>
        <w:left w:val="none" w:sz="0" w:space="0" w:color="auto"/>
        <w:bottom w:val="none" w:sz="0" w:space="0" w:color="auto"/>
        <w:right w:val="none" w:sz="0" w:space="0" w:color="auto"/>
      </w:divBdr>
    </w:div>
    <w:div w:id="388723473">
      <w:bodyDiv w:val="1"/>
      <w:marLeft w:val="0"/>
      <w:marRight w:val="0"/>
      <w:marTop w:val="0"/>
      <w:marBottom w:val="0"/>
      <w:divBdr>
        <w:top w:val="none" w:sz="0" w:space="0" w:color="auto"/>
        <w:left w:val="none" w:sz="0" w:space="0" w:color="auto"/>
        <w:bottom w:val="none" w:sz="0" w:space="0" w:color="auto"/>
        <w:right w:val="none" w:sz="0" w:space="0" w:color="auto"/>
      </w:divBdr>
    </w:div>
    <w:div w:id="529949954">
      <w:bodyDiv w:val="1"/>
      <w:marLeft w:val="0"/>
      <w:marRight w:val="0"/>
      <w:marTop w:val="0"/>
      <w:marBottom w:val="0"/>
      <w:divBdr>
        <w:top w:val="none" w:sz="0" w:space="0" w:color="auto"/>
        <w:left w:val="none" w:sz="0" w:space="0" w:color="auto"/>
        <w:bottom w:val="none" w:sz="0" w:space="0" w:color="auto"/>
        <w:right w:val="none" w:sz="0" w:space="0" w:color="auto"/>
      </w:divBdr>
    </w:div>
    <w:div w:id="534538878">
      <w:bodyDiv w:val="1"/>
      <w:marLeft w:val="0"/>
      <w:marRight w:val="0"/>
      <w:marTop w:val="0"/>
      <w:marBottom w:val="0"/>
      <w:divBdr>
        <w:top w:val="none" w:sz="0" w:space="0" w:color="auto"/>
        <w:left w:val="none" w:sz="0" w:space="0" w:color="auto"/>
        <w:bottom w:val="none" w:sz="0" w:space="0" w:color="auto"/>
        <w:right w:val="none" w:sz="0" w:space="0" w:color="auto"/>
      </w:divBdr>
      <w:divsChild>
        <w:div w:id="1787191063">
          <w:marLeft w:val="0"/>
          <w:marRight w:val="0"/>
          <w:marTop w:val="0"/>
          <w:marBottom w:val="0"/>
          <w:divBdr>
            <w:top w:val="none" w:sz="0" w:space="0" w:color="auto"/>
            <w:left w:val="none" w:sz="0" w:space="0" w:color="auto"/>
            <w:bottom w:val="none" w:sz="0" w:space="0" w:color="auto"/>
            <w:right w:val="none" w:sz="0" w:space="0" w:color="auto"/>
          </w:divBdr>
        </w:div>
      </w:divsChild>
    </w:div>
    <w:div w:id="547297978">
      <w:bodyDiv w:val="1"/>
      <w:marLeft w:val="0"/>
      <w:marRight w:val="0"/>
      <w:marTop w:val="0"/>
      <w:marBottom w:val="0"/>
      <w:divBdr>
        <w:top w:val="none" w:sz="0" w:space="0" w:color="auto"/>
        <w:left w:val="none" w:sz="0" w:space="0" w:color="auto"/>
        <w:bottom w:val="none" w:sz="0" w:space="0" w:color="auto"/>
        <w:right w:val="none" w:sz="0" w:space="0" w:color="auto"/>
      </w:divBdr>
    </w:div>
    <w:div w:id="587614506">
      <w:bodyDiv w:val="1"/>
      <w:marLeft w:val="0"/>
      <w:marRight w:val="0"/>
      <w:marTop w:val="0"/>
      <w:marBottom w:val="0"/>
      <w:divBdr>
        <w:top w:val="none" w:sz="0" w:space="0" w:color="auto"/>
        <w:left w:val="none" w:sz="0" w:space="0" w:color="auto"/>
        <w:bottom w:val="none" w:sz="0" w:space="0" w:color="auto"/>
        <w:right w:val="none" w:sz="0" w:space="0" w:color="auto"/>
      </w:divBdr>
      <w:divsChild>
        <w:div w:id="1438211636">
          <w:marLeft w:val="0"/>
          <w:marRight w:val="0"/>
          <w:marTop w:val="0"/>
          <w:marBottom w:val="0"/>
          <w:divBdr>
            <w:top w:val="none" w:sz="0" w:space="0" w:color="auto"/>
            <w:left w:val="none" w:sz="0" w:space="0" w:color="auto"/>
            <w:bottom w:val="none" w:sz="0" w:space="0" w:color="auto"/>
            <w:right w:val="none" w:sz="0" w:space="0" w:color="auto"/>
          </w:divBdr>
        </w:div>
      </w:divsChild>
    </w:div>
    <w:div w:id="588000152">
      <w:bodyDiv w:val="1"/>
      <w:marLeft w:val="0"/>
      <w:marRight w:val="0"/>
      <w:marTop w:val="0"/>
      <w:marBottom w:val="0"/>
      <w:divBdr>
        <w:top w:val="none" w:sz="0" w:space="0" w:color="auto"/>
        <w:left w:val="none" w:sz="0" w:space="0" w:color="auto"/>
        <w:bottom w:val="none" w:sz="0" w:space="0" w:color="auto"/>
        <w:right w:val="none" w:sz="0" w:space="0" w:color="auto"/>
      </w:divBdr>
    </w:div>
    <w:div w:id="603460491">
      <w:bodyDiv w:val="1"/>
      <w:marLeft w:val="0"/>
      <w:marRight w:val="0"/>
      <w:marTop w:val="0"/>
      <w:marBottom w:val="0"/>
      <w:divBdr>
        <w:top w:val="none" w:sz="0" w:space="0" w:color="auto"/>
        <w:left w:val="none" w:sz="0" w:space="0" w:color="auto"/>
        <w:bottom w:val="none" w:sz="0" w:space="0" w:color="auto"/>
        <w:right w:val="none" w:sz="0" w:space="0" w:color="auto"/>
      </w:divBdr>
    </w:div>
    <w:div w:id="631903489">
      <w:bodyDiv w:val="1"/>
      <w:marLeft w:val="0"/>
      <w:marRight w:val="0"/>
      <w:marTop w:val="0"/>
      <w:marBottom w:val="0"/>
      <w:divBdr>
        <w:top w:val="none" w:sz="0" w:space="0" w:color="auto"/>
        <w:left w:val="none" w:sz="0" w:space="0" w:color="auto"/>
        <w:bottom w:val="none" w:sz="0" w:space="0" w:color="auto"/>
        <w:right w:val="none" w:sz="0" w:space="0" w:color="auto"/>
      </w:divBdr>
      <w:divsChild>
        <w:div w:id="2105614389">
          <w:marLeft w:val="0"/>
          <w:marRight w:val="0"/>
          <w:marTop w:val="0"/>
          <w:marBottom w:val="0"/>
          <w:divBdr>
            <w:top w:val="none" w:sz="0" w:space="0" w:color="auto"/>
            <w:left w:val="none" w:sz="0" w:space="0" w:color="auto"/>
            <w:bottom w:val="none" w:sz="0" w:space="0" w:color="auto"/>
            <w:right w:val="none" w:sz="0" w:space="0" w:color="auto"/>
          </w:divBdr>
        </w:div>
      </w:divsChild>
    </w:div>
    <w:div w:id="637031401">
      <w:bodyDiv w:val="1"/>
      <w:marLeft w:val="0"/>
      <w:marRight w:val="0"/>
      <w:marTop w:val="0"/>
      <w:marBottom w:val="0"/>
      <w:divBdr>
        <w:top w:val="none" w:sz="0" w:space="0" w:color="auto"/>
        <w:left w:val="none" w:sz="0" w:space="0" w:color="auto"/>
        <w:bottom w:val="none" w:sz="0" w:space="0" w:color="auto"/>
        <w:right w:val="none" w:sz="0" w:space="0" w:color="auto"/>
      </w:divBdr>
    </w:div>
    <w:div w:id="649410747">
      <w:bodyDiv w:val="1"/>
      <w:marLeft w:val="0"/>
      <w:marRight w:val="0"/>
      <w:marTop w:val="0"/>
      <w:marBottom w:val="0"/>
      <w:divBdr>
        <w:top w:val="none" w:sz="0" w:space="0" w:color="auto"/>
        <w:left w:val="none" w:sz="0" w:space="0" w:color="auto"/>
        <w:bottom w:val="none" w:sz="0" w:space="0" w:color="auto"/>
        <w:right w:val="none" w:sz="0" w:space="0" w:color="auto"/>
      </w:divBdr>
    </w:div>
    <w:div w:id="697048664">
      <w:bodyDiv w:val="1"/>
      <w:marLeft w:val="0"/>
      <w:marRight w:val="0"/>
      <w:marTop w:val="0"/>
      <w:marBottom w:val="0"/>
      <w:divBdr>
        <w:top w:val="none" w:sz="0" w:space="0" w:color="auto"/>
        <w:left w:val="none" w:sz="0" w:space="0" w:color="auto"/>
        <w:bottom w:val="none" w:sz="0" w:space="0" w:color="auto"/>
        <w:right w:val="none" w:sz="0" w:space="0" w:color="auto"/>
      </w:divBdr>
    </w:div>
    <w:div w:id="697434265">
      <w:bodyDiv w:val="1"/>
      <w:marLeft w:val="0"/>
      <w:marRight w:val="0"/>
      <w:marTop w:val="0"/>
      <w:marBottom w:val="0"/>
      <w:divBdr>
        <w:top w:val="none" w:sz="0" w:space="0" w:color="auto"/>
        <w:left w:val="none" w:sz="0" w:space="0" w:color="auto"/>
        <w:bottom w:val="none" w:sz="0" w:space="0" w:color="auto"/>
        <w:right w:val="none" w:sz="0" w:space="0" w:color="auto"/>
      </w:divBdr>
    </w:div>
    <w:div w:id="708190744">
      <w:bodyDiv w:val="1"/>
      <w:marLeft w:val="0"/>
      <w:marRight w:val="0"/>
      <w:marTop w:val="0"/>
      <w:marBottom w:val="0"/>
      <w:divBdr>
        <w:top w:val="none" w:sz="0" w:space="0" w:color="auto"/>
        <w:left w:val="none" w:sz="0" w:space="0" w:color="auto"/>
        <w:bottom w:val="none" w:sz="0" w:space="0" w:color="auto"/>
        <w:right w:val="none" w:sz="0" w:space="0" w:color="auto"/>
      </w:divBdr>
    </w:div>
    <w:div w:id="736706582">
      <w:bodyDiv w:val="1"/>
      <w:marLeft w:val="0"/>
      <w:marRight w:val="0"/>
      <w:marTop w:val="0"/>
      <w:marBottom w:val="0"/>
      <w:divBdr>
        <w:top w:val="none" w:sz="0" w:space="0" w:color="auto"/>
        <w:left w:val="none" w:sz="0" w:space="0" w:color="auto"/>
        <w:bottom w:val="none" w:sz="0" w:space="0" w:color="auto"/>
        <w:right w:val="none" w:sz="0" w:space="0" w:color="auto"/>
      </w:divBdr>
    </w:div>
    <w:div w:id="756445184">
      <w:bodyDiv w:val="1"/>
      <w:marLeft w:val="0"/>
      <w:marRight w:val="0"/>
      <w:marTop w:val="0"/>
      <w:marBottom w:val="0"/>
      <w:divBdr>
        <w:top w:val="none" w:sz="0" w:space="0" w:color="auto"/>
        <w:left w:val="none" w:sz="0" w:space="0" w:color="auto"/>
        <w:bottom w:val="none" w:sz="0" w:space="0" w:color="auto"/>
        <w:right w:val="none" w:sz="0" w:space="0" w:color="auto"/>
      </w:divBdr>
    </w:div>
    <w:div w:id="768893195">
      <w:bodyDiv w:val="1"/>
      <w:marLeft w:val="0"/>
      <w:marRight w:val="0"/>
      <w:marTop w:val="0"/>
      <w:marBottom w:val="0"/>
      <w:divBdr>
        <w:top w:val="none" w:sz="0" w:space="0" w:color="auto"/>
        <w:left w:val="none" w:sz="0" w:space="0" w:color="auto"/>
        <w:bottom w:val="none" w:sz="0" w:space="0" w:color="auto"/>
        <w:right w:val="none" w:sz="0" w:space="0" w:color="auto"/>
      </w:divBdr>
      <w:divsChild>
        <w:div w:id="1342702203">
          <w:marLeft w:val="0"/>
          <w:marRight w:val="0"/>
          <w:marTop w:val="0"/>
          <w:marBottom w:val="0"/>
          <w:divBdr>
            <w:top w:val="none" w:sz="0" w:space="0" w:color="auto"/>
            <w:left w:val="none" w:sz="0" w:space="0" w:color="auto"/>
            <w:bottom w:val="none" w:sz="0" w:space="0" w:color="auto"/>
            <w:right w:val="none" w:sz="0" w:space="0" w:color="auto"/>
          </w:divBdr>
        </w:div>
      </w:divsChild>
    </w:div>
    <w:div w:id="820459702">
      <w:bodyDiv w:val="1"/>
      <w:marLeft w:val="0"/>
      <w:marRight w:val="0"/>
      <w:marTop w:val="0"/>
      <w:marBottom w:val="0"/>
      <w:divBdr>
        <w:top w:val="none" w:sz="0" w:space="0" w:color="auto"/>
        <w:left w:val="none" w:sz="0" w:space="0" w:color="auto"/>
        <w:bottom w:val="none" w:sz="0" w:space="0" w:color="auto"/>
        <w:right w:val="none" w:sz="0" w:space="0" w:color="auto"/>
      </w:divBdr>
    </w:div>
    <w:div w:id="831875760">
      <w:bodyDiv w:val="1"/>
      <w:marLeft w:val="0"/>
      <w:marRight w:val="0"/>
      <w:marTop w:val="0"/>
      <w:marBottom w:val="0"/>
      <w:divBdr>
        <w:top w:val="none" w:sz="0" w:space="0" w:color="auto"/>
        <w:left w:val="none" w:sz="0" w:space="0" w:color="auto"/>
        <w:bottom w:val="none" w:sz="0" w:space="0" w:color="auto"/>
        <w:right w:val="none" w:sz="0" w:space="0" w:color="auto"/>
      </w:divBdr>
    </w:div>
    <w:div w:id="856239872">
      <w:bodyDiv w:val="1"/>
      <w:marLeft w:val="0"/>
      <w:marRight w:val="0"/>
      <w:marTop w:val="0"/>
      <w:marBottom w:val="0"/>
      <w:divBdr>
        <w:top w:val="none" w:sz="0" w:space="0" w:color="auto"/>
        <w:left w:val="none" w:sz="0" w:space="0" w:color="auto"/>
        <w:bottom w:val="none" w:sz="0" w:space="0" w:color="auto"/>
        <w:right w:val="none" w:sz="0" w:space="0" w:color="auto"/>
      </w:divBdr>
    </w:div>
    <w:div w:id="860819546">
      <w:bodyDiv w:val="1"/>
      <w:marLeft w:val="0"/>
      <w:marRight w:val="0"/>
      <w:marTop w:val="0"/>
      <w:marBottom w:val="0"/>
      <w:divBdr>
        <w:top w:val="none" w:sz="0" w:space="0" w:color="auto"/>
        <w:left w:val="none" w:sz="0" w:space="0" w:color="auto"/>
        <w:bottom w:val="none" w:sz="0" w:space="0" w:color="auto"/>
        <w:right w:val="none" w:sz="0" w:space="0" w:color="auto"/>
      </w:divBdr>
      <w:divsChild>
        <w:div w:id="1289437106">
          <w:marLeft w:val="0"/>
          <w:marRight w:val="0"/>
          <w:marTop w:val="0"/>
          <w:marBottom w:val="0"/>
          <w:divBdr>
            <w:top w:val="none" w:sz="0" w:space="0" w:color="auto"/>
            <w:left w:val="none" w:sz="0" w:space="0" w:color="auto"/>
            <w:bottom w:val="none" w:sz="0" w:space="0" w:color="auto"/>
            <w:right w:val="none" w:sz="0" w:space="0" w:color="auto"/>
          </w:divBdr>
        </w:div>
      </w:divsChild>
    </w:div>
    <w:div w:id="876820142">
      <w:bodyDiv w:val="1"/>
      <w:marLeft w:val="0"/>
      <w:marRight w:val="0"/>
      <w:marTop w:val="0"/>
      <w:marBottom w:val="0"/>
      <w:divBdr>
        <w:top w:val="none" w:sz="0" w:space="0" w:color="auto"/>
        <w:left w:val="none" w:sz="0" w:space="0" w:color="auto"/>
        <w:bottom w:val="none" w:sz="0" w:space="0" w:color="auto"/>
        <w:right w:val="none" w:sz="0" w:space="0" w:color="auto"/>
      </w:divBdr>
    </w:div>
    <w:div w:id="886528112">
      <w:bodyDiv w:val="1"/>
      <w:marLeft w:val="0"/>
      <w:marRight w:val="0"/>
      <w:marTop w:val="0"/>
      <w:marBottom w:val="0"/>
      <w:divBdr>
        <w:top w:val="none" w:sz="0" w:space="0" w:color="auto"/>
        <w:left w:val="none" w:sz="0" w:space="0" w:color="auto"/>
        <w:bottom w:val="none" w:sz="0" w:space="0" w:color="auto"/>
        <w:right w:val="none" w:sz="0" w:space="0" w:color="auto"/>
      </w:divBdr>
    </w:div>
    <w:div w:id="896624875">
      <w:bodyDiv w:val="1"/>
      <w:marLeft w:val="0"/>
      <w:marRight w:val="0"/>
      <w:marTop w:val="0"/>
      <w:marBottom w:val="0"/>
      <w:divBdr>
        <w:top w:val="none" w:sz="0" w:space="0" w:color="auto"/>
        <w:left w:val="none" w:sz="0" w:space="0" w:color="auto"/>
        <w:bottom w:val="none" w:sz="0" w:space="0" w:color="auto"/>
        <w:right w:val="none" w:sz="0" w:space="0" w:color="auto"/>
      </w:divBdr>
    </w:div>
    <w:div w:id="944073733">
      <w:bodyDiv w:val="1"/>
      <w:marLeft w:val="0"/>
      <w:marRight w:val="0"/>
      <w:marTop w:val="0"/>
      <w:marBottom w:val="0"/>
      <w:divBdr>
        <w:top w:val="none" w:sz="0" w:space="0" w:color="auto"/>
        <w:left w:val="none" w:sz="0" w:space="0" w:color="auto"/>
        <w:bottom w:val="none" w:sz="0" w:space="0" w:color="auto"/>
        <w:right w:val="none" w:sz="0" w:space="0" w:color="auto"/>
      </w:divBdr>
    </w:div>
    <w:div w:id="947349631">
      <w:bodyDiv w:val="1"/>
      <w:marLeft w:val="0"/>
      <w:marRight w:val="0"/>
      <w:marTop w:val="0"/>
      <w:marBottom w:val="0"/>
      <w:divBdr>
        <w:top w:val="none" w:sz="0" w:space="0" w:color="auto"/>
        <w:left w:val="none" w:sz="0" w:space="0" w:color="auto"/>
        <w:bottom w:val="none" w:sz="0" w:space="0" w:color="auto"/>
        <w:right w:val="none" w:sz="0" w:space="0" w:color="auto"/>
      </w:divBdr>
    </w:div>
    <w:div w:id="948513650">
      <w:bodyDiv w:val="1"/>
      <w:marLeft w:val="0"/>
      <w:marRight w:val="0"/>
      <w:marTop w:val="0"/>
      <w:marBottom w:val="0"/>
      <w:divBdr>
        <w:top w:val="none" w:sz="0" w:space="0" w:color="auto"/>
        <w:left w:val="none" w:sz="0" w:space="0" w:color="auto"/>
        <w:bottom w:val="none" w:sz="0" w:space="0" w:color="auto"/>
        <w:right w:val="none" w:sz="0" w:space="0" w:color="auto"/>
      </w:divBdr>
    </w:div>
    <w:div w:id="988942825">
      <w:bodyDiv w:val="1"/>
      <w:marLeft w:val="0"/>
      <w:marRight w:val="0"/>
      <w:marTop w:val="0"/>
      <w:marBottom w:val="0"/>
      <w:divBdr>
        <w:top w:val="none" w:sz="0" w:space="0" w:color="auto"/>
        <w:left w:val="none" w:sz="0" w:space="0" w:color="auto"/>
        <w:bottom w:val="none" w:sz="0" w:space="0" w:color="auto"/>
        <w:right w:val="none" w:sz="0" w:space="0" w:color="auto"/>
      </w:divBdr>
      <w:divsChild>
        <w:div w:id="1715498889">
          <w:marLeft w:val="0"/>
          <w:marRight w:val="0"/>
          <w:marTop w:val="0"/>
          <w:marBottom w:val="0"/>
          <w:divBdr>
            <w:top w:val="none" w:sz="0" w:space="0" w:color="auto"/>
            <w:left w:val="none" w:sz="0" w:space="0" w:color="auto"/>
            <w:bottom w:val="none" w:sz="0" w:space="0" w:color="auto"/>
            <w:right w:val="none" w:sz="0" w:space="0" w:color="auto"/>
          </w:divBdr>
        </w:div>
        <w:div w:id="667521">
          <w:marLeft w:val="0"/>
          <w:marRight w:val="0"/>
          <w:marTop w:val="0"/>
          <w:marBottom w:val="0"/>
          <w:divBdr>
            <w:top w:val="none" w:sz="0" w:space="0" w:color="auto"/>
            <w:left w:val="none" w:sz="0" w:space="0" w:color="auto"/>
            <w:bottom w:val="none" w:sz="0" w:space="0" w:color="auto"/>
            <w:right w:val="none" w:sz="0" w:space="0" w:color="auto"/>
          </w:divBdr>
        </w:div>
        <w:div w:id="2017878484">
          <w:marLeft w:val="0"/>
          <w:marRight w:val="0"/>
          <w:marTop w:val="0"/>
          <w:marBottom w:val="0"/>
          <w:divBdr>
            <w:top w:val="none" w:sz="0" w:space="0" w:color="auto"/>
            <w:left w:val="none" w:sz="0" w:space="0" w:color="auto"/>
            <w:bottom w:val="none" w:sz="0" w:space="0" w:color="auto"/>
            <w:right w:val="none" w:sz="0" w:space="0" w:color="auto"/>
          </w:divBdr>
        </w:div>
        <w:div w:id="765735562">
          <w:marLeft w:val="0"/>
          <w:marRight w:val="0"/>
          <w:marTop w:val="0"/>
          <w:marBottom w:val="0"/>
          <w:divBdr>
            <w:top w:val="none" w:sz="0" w:space="0" w:color="auto"/>
            <w:left w:val="none" w:sz="0" w:space="0" w:color="auto"/>
            <w:bottom w:val="none" w:sz="0" w:space="0" w:color="auto"/>
            <w:right w:val="none" w:sz="0" w:space="0" w:color="auto"/>
          </w:divBdr>
        </w:div>
        <w:div w:id="1632633964">
          <w:marLeft w:val="0"/>
          <w:marRight w:val="0"/>
          <w:marTop w:val="0"/>
          <w:marBottom w:val="0"/>
          <w:divBdr>
            <w:top w:val="none" w:sz="0" w:space="0" w:color="auto"/>
            <w:left w:val="none" w:sz="0" w:space="0" w:color="auto"/>
            <w:bottom w:val="none" w:sz="0" w:space="0" w:color="auto"/>
            <w:right w:val="none" w:sz="0" w:space="0" w:color="auto"/>
          </w:divBdr>
        </w:div>
      </w:divsChild>
    </w:div>
    <w:div w:id="1033725062">
      <w:bodyDiv w:val="1"/>
      <w:marLeft w:val="0"/>
      <w:marRight w:val="0"/>
      <w:marTop w:val="0"/>
      <w:marBottom w:val="0"/>
      <w:divBdr>
        <w:top w:val="none" w:sz="0" w:space="0" w:color="auto"/>
        <w:left w:val="none" w:sz="0" w:space="0" w:color="auto"/>
        <w:bottom w:val="none" w:sz="0" w:space="0" w:color="auto"/>
        <w:right w:val="none" w:sz="0" w:space="0" w:color="auto"/>
      </w:divBdr>
    </w:div>
    <w:div w:id="1051616751">
      <w:bodyDiv w:val="1"/>
      <w:marLeft w:val="0"/>
      <w:marRight w:val="0"/>
      <w:marTop w:val="0"/>
      <w:marBottom w:val="0"/>
      <w:divBdr>
        <w:top w:val="none" w:sz="0" w:space="0" w:color="auto"/>
        <w:left w:val="none" w:sz="0" w:space="0" w:color="auto"/>
        <w:bottom w:val="none" w:sz="0" w:space="0" w:color="auto"/>
        <w:right w:val="none" w:sz="0" w:space="0" w:color="auto"/>
      </w:divBdr>
      <w:divsChild>
        <w:div w:id="1934776725">
          <w:marLeft w:val="0"/>
          <w:marRight w:val="0"/>
          <w:marTop w:val="0"/>
          <w:marBottom w:val="0"/>
          <w:divBdr>
            <w:top w:val="none" w:sz="0" w:space="0" w:color="auto"/>
            <w:left w:val="none" w:sz="0" w:space="0" w:color="auto"/>
            <w:bottom w:val="none" w:sz="0" w:space="0" w:color="auto"/>
            <w:right w:val="none" w:sz="0" w:space="0" w:color="auto"/>
          </w:divBdr>
          <w:divsChild>
            <w:div w:id="903873022">
              <w:marLeft w:val="0"/>
              <w:marRight w:val="0"/>
              <w:marTop w:val="0"/>
              <w:marBottom w:val="0"/>
              <w:divBdr>
                <w:top w:val="none" w:sz="0" w:space="0" w:color="auto"/>
                <w:left w:val="none" w:sz="0" w:space="0" w:color="auto"/>
                <w:bottom w:val="none" w:sz="0" w:space="0" w:color="auto"/>
                <w:right w:val="none" w:sz="0" w:space="0" w:color="auto"/>
              </w:divBdr>
              <w:divsChild>
                <w:div w:id="140579202">
                  <w:marLeft w:val="0"/>
                  <w:marRight w:val="0"/>
                  <w:marTop w:val="0"/>
                  <w:marBottom w:val="0"/>
                  <w:divBdr>
                    <w:top w:val="none" w:sz="0" w:space="0" w:color="auto"/>
                    <w:left w:val="none" w:sz="0" w:space="0" w:color="auto"/>
                    <w:bottom w:val="none" w:sz="0" w:space="0" w:color="auto"/>
                    <w:right w:val="none" w:sz="0" w:space="0" w:color="auto"/>
                  </w:divBdr>
                  <w:divsChild>
                    <w:div w:id="247544066">
                      <w:marLeft w:val="0"/>
                      <w:marRight w:val="0"/>
                      <w:marTop w:val="0"/>
                      <w:marBottom w:val="0"/>
                      <w:divBdr>
                        <w:top w:val="none" w:sz="0" w:space="0" w:color="auto"/>
                        <w:left w:val="none" w:sz="0" w:space="0" w:color="auto"/>
                        <w:bottom w:val="none" w:sz="0" w:space="0" w:color="auto"/>
                        <w:right w:val="none" w:sz="0" w:space="0" w:color="auto"/>
                      </w:divBdr>
                      <w:divsChild>
                        <w:div w:id="811169756">
                          <w:marLeft w:val="0"/>
                          <w:marRight w:val="0"/>
                          <w:marTop w:val="0"/>
                          <w:marBottom w:val="0"/>
                          <w:divBdr>
                            <w:top w:val="none" w:sz="0" w:space="0" w:color="auto"/>
                            <w:left w:val="none" w:sz="0" w:space="0" w:color="auto"/>
                            <w:bottom w:val="none" w:sz="0" w:space="0" w:color="auto"/>
                            <w:right w:val="none" w:sz="0" w:space="0" w:color="auto"/>
                          </w:divBdr>
                          <w:divsChild>
                            <w:div w:id="1991446267">
                              <w:marLeft w:val="0"/>
                              <w:marRight w:val="0"/>
                              <w:marTop w:val="0"/>
                              <w:marBottom w:val="0"/>
                              <w:divBdr>
                                <w:top w:val="none" w:sz="0" w:space="0" w:color="auto"/>
                                <w:left w:val="none" w:sz="0" w:space="0" w:color="auto"/>
                                <w:bottom w:val="none" w:sz="0" w:space="0" w:color="auto"/>
                                <w:right w:val="none" w:sz="0" w:space="0" w:color="auto"/>
                              </w:divBdr>
                              <w:divsChild>
                                <w:div w:id="529756054">
                                  <w:marLeft w:val="0"/>
                                  <w:marRight w:val="0"/>
                                  <w:marTop w:val="0"/>
                                  <w:marBottom w:val="0"/>
                                  <w:divBdr>
                                    <w:top w:val="none" w:sz="0" w:space="0" w:color="auto"/>
                                    <w:left w:val="none" w:sz="0" w:space="0" w:color="auto"/>
                                    <w:bottom w:val="none" w:sz="0" w:space="0" w:color="auto"/>
                                    <w:right w:val="none" w:sz="0" w:space="0" w:color="auto"/>
                                  </w:divBdr>
                                  <w:divsChild>
                                    <w:div w:id="45948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7838425">
                          <w:marLeft w:val="0"/>
                          <w:marRight w:val="0"/>
                          <w:marTop w:val="0"/>
                          <w:marBottom w:val="0"/>
                          <w:divBdr>
                            <w:top w:val="none" w:sz="0" w:space="0" w:color="auto"/>
                            <w:left w:val="none" w:sz="0" w:space="0" w:color="auto"/>
                            <w:bottom w:val="none" w:sz="0" w:space="0" w:color="auto"/>
                            <w:right w:val="none" w:sz="0" w:space="0" w:color="auto"/>
                          </w:divBdr>
                          <w:divsChild>
                            <w:div w:id="1105685339">
                              <w:marLeft w:val="0"/>
                              <w:marRight w:val="0"/>
                              <w:marTop w:val="0"/>
                              <w:marBottom w:val="0"/>
                              <w:divBdr>
                                <w:top w:val="none" w:sz="0" w:space="0" w:color="auto"/>
                                <w:left w:val="none" w:sz="0" w:space="0" w:color="auto"/>
                                <w:bottom w:val="none" w:sz="0" w:space="0" w:color="auto"/>
                                <w:right w:val="none" w:sz="0" w:space="0" w:color="auto"/>
                              </w:divBdr>
                              <w:divsChild>
                                <w:div w:id="600332529">
                                  <w:marLeft w:val="0"/>
                                  <w:marRight w:val="0"/>
                                  <w:marTop w:val="0"/>
                                  <w:marBottom w:val="0"/>
                                  <w:divBdr>
                                    <w:top w:val="none" w:sz="0" w:space="0" w:color="auto"/>
                                    <w:left w:val="none" w:sz="0" w:space="0" w:color="auto"/>
                                    <w:bottom w:val="none" w:sz="0" w:space="0" w:color="auto"/>
                                    <w:right w:val="none" w:sz="0" w:space="0" w:color="auto"/>
                                  </w:divBdr>
                                  <w:divsChild>
                                    <w:div w:id="15923952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55349532">
      <w:bodyDiv w:val="1"/>
      <w:marLeft w:val="0"/>
      <w:marRight w:val="0"/>
      <w:marTop w:val="0"/>
      <w:marBottom w:val="0"/>
      <w:divBdr>
        <w:top w:val="none" w:sz="0" w:space="0" w:color="auto"/>
        <w:left w:val="none" w:sz="0" w:space="0" w:color="auto"/>
        <w:bottom w:val="none" w:sz="0" w:space="0" w:color="auto"/>
        <w:right w:val="none" w:sz="0" w:space="0" w:color="auto"/>
      </w:divBdr>
    </w:div>
    <w:div w:id="1071392460">
      <w:bodyDiv w:val="1"/>
      <w:marLeft w:val="0"/>
      <w:marRight w:val="0"/>
      <w:marTop w:val="0"/>
      <w:marBottom w:val="0"/>
      <w:divBdr>
        <w:top w:val="none" w:sz="0" w:space="0" w:color="auto"/>
        <w:left w:val="none" w:sz="0" w:space="0" w:color="auto"/>
        <w:bottom w:val="none" w:sz="0" w:space="0" w:color="auto"/>
        <w:right w:val="none" w:sz="0" w:space="0" w:color="auto"/>
      </w:divBdr>
    </w:div>
    <w:div w:id="1090126703">
      <w:bodyDiv w:val="1"/>
      <w:marLeft w:val="0"/>
      <w:marRight w:val="0"/>
      <w:marTop w:val="0"/>
      <w:marBottom w:val="0"/>
      <w:divBdr>
        <w:top w:val="none" w:sz="0" w:space="0" w:color="auto"/>
        <w:left w:val="none" w:sz="0" w:space="0" w:color="auto"/>
        <w:bottom w:val="none" w:sz="0" w:space="0" w:color="auto"/>
        <w:right w:val="none" w:sz="0" w:space="0" w:color="auto"/>
      </w:divBdr>
    </w:div>
    <w:div w:id="1215774799">
      <w:bodyDiv w:val="1"/>
      <w:marLeft w:val="0"/>
      <w:marRight w:val="0"/>
      <w:marTop w:val="0"/>
      <w:marBottom w:val="0"/>
      <w:divBdr>
        <w:top w:val="none" w:sz="0" w:space="0" w:color="auto"/>
        <w:left w:val="none" w:sz="0" w:space="0" w:color="auto"/>
        <w:bottom w:val="none" w:sz="0" w:space="0" w:color="auto"/>
        <w:right w:val="none" w:sz="0" w:space="0" w:color="auto"/>
      </w:divBdr>
      <w:divsChild>
        <w:div w:id="1816337448">
          <w:marLeft w:val="0"/>
          <w:marRight w:val="0"/>
          <w:marTop w:val="0"/>
          <w:marBottom w:val="0"/>
          <w:divBdr>
            <w:top w:val="none" w:sz="0" w:space="0" w:color="auto"/>
            <w:left w:val="none" w:sz="0" w:space="0" w:color="auto"/>
            <w:bottom w:val="none" w:sz="0" w:space="0" w:color="auto"/>
            <w:right w:val="none" w:sz="0" w:space="0" w:color="auto"/>
          </w:divBdr>
        </w:div>
        <w:div w:id="959411432">
          <w:marLeft w:val="0"/>
          <w:marRight w:val="0"/>
          <w:marTop w:val="0"/>
          <w:marBottom w:val="0"/>
          <w:divBdr>
            <w:top w:val="none" w:sz="0" w:space="0" w:color="auto"/>
            <w:left w:val="none" w:sz="0" w:space="0" w:color="auto"/>
            <w:bottom w:val="none" w:sz="0" w:space="0" w:color="auto"/>
            <w:right w:val="none" w:sz="0" w:space="0" w:color="auto"/>
          </w:divBdr>
        </w:div>
        <w:div w:id="224534308">
          <w:marLeft w:val="0"/>
          <w:marRight w:val="0"/>
          <w:marTop w:val="0"/>
          <w:marBottom w:val="0"/>
          <w:divBdr>
            <w:top w:val="none" w:sz="0" w:space="0" w:color="auto"/>
            <w:left w:val="none" w:sz="0" w:space="0" w:color="auto"/>
            <w:bottom w:val="none" w:sz="0" w:space="0" w:color="auto"/>
            <w:right w:val="none" w:sz="0" w:space="0" w:color="auto"/>
          </w:divBdr>
        </w:div>
        <w:div w:id="894856082">
          <w:marLeft w:val="0"/>
          <w:marRight w:val="0"/>
          <w:marTop w:val="0"/>
          <w:marBottom w:val="0"/>
          <w:divBdr>
            <w:top w:val="none" w:sz="0" w:space="0" w:color="auto"/>
            <w:left w:val="none" w:sz="0" w:space="0" w:color="auto"/>
            <w:bottom w:val="none" w:sz="0" w:space="0" w:color="auto"/>
            <w:right w:val="none" w:sz="0" w:space="0" w:color="auto"/>
          </w:divBdr>
        </w:div>
        <w:div w:id="1840460285">
          <w:marLeft w:val="0"/>
          <w:marRight w:val="0"/>
          <w:marTop w:val="0"/>
          <w:marBottom w:val="0"/>
          <w:divBdr>
            <w:top w:val="none" w:sz="0" w:space="0" w:color="auto"/>
            <w:left w:val="none" w:sz="0" w:space="0" w:color="auto"/>
            <w:bottom w:val="none" w:sz="0" w:space="0" w:color="auto"/>
            <w:right w:val="none" w:sz="0" w:space="0" w:color="auto"/>
          </w:divBdr>
        </w:div>
        <w:div w:id="1481581572">
          <w:marLeft w:val="0"/>
          <w:marRight w:val="0"/>
          <w:marTop w:val="0"/>
          <w:marBottom w:val="0"/>
          <w:divBdr>
            <w:top w:val="none" w:sz="0" w:space="0" w:color="auto"/>
            <w:left w:val="none" w:sz="0" w:space="0" w:color="auto"/>
            <w:bottom w:val="none" w:sz="0" w:space="0" w:color="auto"/>
            <w:right w:val="none" w:sz="0" w:space="0" w:color="auto"/>
          </w:divBdr>
        </w:div>
      </w:divsChild>
    </w:div>
    <w:div w:id="1252658772">
      <w:bodyDiv w:val="1"/>
      <w:marLeft w:val="0"/>
      <w:marRight w:val="0"/>
      <w:marTop w:val="0"/>
      <w:marBottom w:val="0"/>
      <w:divBdr>
        <w:top w:val="none" w:sz="0" w:space="0" w:color="auto"/>
        <w:left w:val="none" w:sz="0" w:space="0" w:color="auto"/>
        <w:bottom w:val="none" w:sz="0" w:space="0" w:color="auto"/>
        <w:right w:val="none" w:sz="0" w:space="0" w:color="auto"/>
      </w:divBdr>
    </w:div>
    <w:div w:id="1282959733">
      <w:bodyDiv w:val="1"/>
      <w:marLeft w:val="0"/>
      <w:marRight w:val="0"/>
      <w:marTop w:val="0"/>
      <w:marBottom w:val="0"/>
      <w:divBdr>
        <w:top w:val="none" w:sz="0" w:space="0" w:color="auto"/>
        <w:left w:val="none" w:sz="0" w:space="0" w:color="auto"/>
        <w:bottom w:val="none" w:sz="0" w:space="0" w:color="auto"/>
        <w:right w:val="none" w:sz="0" w:space="0" w:color="auto"/>
      </w:divBdr>
    </w:div>
    <w:div w:id="1298880994">
      <w:bodyDiv w:val="1"/>
      <w:marLeft w:val="0"/>
      <w:marRight w:val="0"/>
      <w:marTop w:val="0"/>
      <w:marBottom w:val="0"/>
      <w:divBdr>
        <w:top w:val="none" w:sz="0" w:space="0" w:color="auto"/>
        <w:left w:val="none" w:sz="0" w:space="0" w:color="auto"/>
        <w:bottom w:val="none" w:sz="0" w:space="0" w:color="auto"/>
        <w:right w:val="none" w:sz="0" w:space="0" w:color="auto"/>
      </w:divBdr>
    </w:div>
    <w:div w:id="1308851534">
      <w:bodyDiv w:val="1"/>
      <w:marLeft w:val="0"/>
      <w:marRight w:val="0"/>
      <w:marTop w:val="0"/>
      <w:marBottom w:val="0"/>
      <w:divBdr>
        <w:top w:val="none" w:sz="0" w:space="0" w:color="auto"/>
        <w:left w:val="none" w:sz="0" w:space="0" w:color="auto"/>
        <w:bottom w:val="none" w:sz="0" w:space="0" w:color="auto"/>
        <w:right w:val="none" w:sz="0" w:space="0" w:color="auto"/>
      </w:divBdr>
    </w:div>
    <w:div w:id="1321156830">
      <w:bodyDiv w:val="1"/>
      <w:marLeft w:val="0"/>
      <w:marRight w:val="0"/>
      <w:marTop w:val="0"/>
      <w:marBottom w:val="0"/>
      <w:divBdr>
        <w:top w:val="none" w:sz="0" w:space="0" w:color="auto"/>
        <w:left w:val="none" w:sz="0" w:space="0" w:color="auto"/>
        <w:bottom w:val="none" w:sz="0" w:space="0" w:color="auto"/>
        <w:right w:val="none" w:sz="0" w:space="0" w:color="auto"/>
      </w:divBdr>
    </w:div>
    <w:div w:id="1326586038">
      <w:bodyDiv w:val="1"/>
      <w:marLeft w:val="0"/>
      <w:marRight w:val="0"/>
      <w:marTop w:val="0"/>
      <w:marBottom w:val="0"/>
      <w:divBdr>
        <w:top w:val="none" w:sz="0" w:space="0" w:color="auto"/>
        <w:left w:val="none" w:sz="0" w:space="0" w:color="auto"/>
        <w:bottom w:val="none" w:sz="0" w:space="0" w:color="auto"/>
        <w:right w:val="none" w:sz="0" w:space="0" w:color="auto"/>
      </w:divBdr>
    </w:div>
    <w:div w:id="1334533664">
      <w:bodyDiv w:val="1"/>
      <w:marLeft w:val="0"/>
      <w:marRight w:val="0"/>
      <w:marTop w:val="0"/>
      <w:marBottom w:val="0"/>
      <w:divBdr>
        <w:top w:val="none" w:sz="0" w:space="0" w:color="auto"/>
        <w:left w:val="none" w:sz="0" w:space="0" w:color="auto"/>
        <w:bottom w:val="none" w:sz="0" w:space="0" w:color="auto"/>
        <w:right w:val="none" w:sz="0" w:space="0" w:color="auto"/>
      </w:divBdr>
    </w:div>
    <w:div w:id="1356346174">
      <w:bodyDiv w:val="1"/>
      <w:marLeft w:val="0"/>
      <w:marRight w:val="0"/>
      <w:marTop w:val="0"/>
      <w:marBottom w:val="0"/>
      <w:divBdr>
        <w:top w:val="none" w:sz="0" w:space="0" w:color="auto"/>
        <w:left w:val="none" w:sz="0" w:space="0" w:color="auto"/>
        <w:bottom w:val="none" w:sz="0" w:space="0" w:color="auto"/>
        <w:right w:val="none" w:sz="0" w:space="0" w:color="auto"/>
      </w:divBdr>
    </w:div>
    <w:div w:id="1372609457">
      <w:bodyDiv w:val="1"/>
      <w:marLeft w:val="0"/>
      <w:marRight w:val="0"/>
      <w:marTop w:val="0"/>
      <w:marBottom w:val="0"/>
      <w:divBdr>
        <w:top w:val="none" w:sz="0" w:space="0" w:color="auto"/>
        <w:left w:val="none" w:sz="0" w:space="0" w:color="auto"/>
        <w:bottom w:val="none" w:sz="0" w:space="0" w:color="auto"/>
        <w:right w:val="none" w:sz="0" w:space="0" w:color="auto"/>
      </w:divBdr>
    </w:div>
    <w:div w:id="1375495920">
      <w:bodyDiv w:val="1"/>
      <w:marLeft w:val="0"/>
      <w:marRight w:val="0"/>
      <w:marTop w:val="0"/>
      <w:marBottom w:val="0"/>
      <w:divBdr>
        <w:top w:val="none" w:sz="0" w:space="0" w:color="auto"/>
        <w:left w:val="none" w:sz="0" w:space="0" w:color="auto"/>
        <w:bottom w:val="none" w:sz="0" w:space="0" w:color="auto"/>
        <w:right w:val="none" w:sz="0" w:space="0" w:color="auto"/>
      </w:divBdr>
    </w:div>
    <w:div w:id="1381203474">
      <w:bodyDiv w:val="1"/>
      <w:marLeft w:val="0"/>
      <w:marRight w:val="0"/>
      <w:marTop w:val="0"/>
      <w:marBottom w:val="0"/>
      <w:divBdr>
        <w:top w:val="none" w:sz="0" w:space="0" w:color="auto"/>
        <w:left w:val="none" w:sz="0" w:space="0" w:color="auto"/>
        <w:bottom w:val="none" w:sz="0" w:space="0" w:color="auto"/>
        <w:right w:val="none" w:sz="0" w:space="0" w:color="auto"/>
      </w:divBdr>
    </w:div>
    <w:div w:id="1390958196">
      <w:bodyDiv w:val="1"/>
      <w:marLeft w:val="0"/>
      <w:marRight w:val="0"/>
      <w:marTop w:val="0"/>
      <w:marBottom w:val="0"/>
      <w:divBdr>
        <w:top w:val="none" w:sz="0" w:space="0" w:color="auto"/>
        <w:left w:val="none" w:sz="0" w:space="0" w:color="auto"/>
        <w:bottom w:val="none" w:sz="0" w:space="0" w:color="auto"/>
        <w:right w:val="none" w:sz="0" w:space="0" w:color="auto"/>
      </w:divBdr>
    </w:div>
    <w:div w:id="1401825483">
      <w:bodyDiv w:val="1"/>
      <w:marLeft w:val="0"/>
      <w:marRight w:val="0"/>
      <w:marTop w:val="0"/>
      <w:marBottom w:val="0"/>
      <w:divBdr>
        <w:top w:val="none" w:sz="0" w:space="0" w:color="auto"/>
        <w:left w:val="none" w:sz="0" w:space="0" w:color="auto"/>
        <w:bottom w:val="none" w:sz="0" w:space="0" w:color="auto"/>
        <w:right w:val="none" w:sz="0" w:space="0" w:color="auto"/>
      </w:divBdr>
    </w:div>
    <w:div w:id="1409039366">
      <w:bodyDiv w:val="1"/>
      <w:marLeft w:val="0"/>
      <w:marRight w:val="0"/>
      <w:marTop w:val="0"/>
      <w:marBottom w:val="0"/>
      <w:divBdr>
        <w:top w:val="none" w:sz="0" w:space="0" w:color="auto"/>
        <w:left w:val="none" w:sz="0" w:space="0" w:color="auto"/>
        <w:bottom w:val="none" w:sz="0" w:space="0" w:color="auto"/>
        <w:right w:val="none" w:sz="0" w:space="0" w:color="auto"/>
      </w:divBdr>
      <w:divsChild>
        <w:div w:id="89350271">
          <w:marLeft w:val="0"/>
          <w:marRight w:val="0"/>
          <w:marTop w:val="0"/>
          <w:marBottom w:val="0"/>
          <w:divBdr>
            <w:top w:val="none" w:sz="0" w:space="0" w:color="auto"/>
            <w:left w:val="none" w:sz="0" w:space="0" w:color="auto"/>
            <w:bottom w:val="none" w:sz="0" w:space="0" w:color="auto"/>
            <w:right w:val="none" w:sz="0" w:space="0" w:color="auto"/>
          </w:divBdr>
          <w:divsChild>
            <w:div w:id="1520121133">
              <w:marLeft w:val="0"/>
              <w:marRight w:val="0"/>
              <w:marTop w:val="0"/>
              <w:marBottom w:val="0"/>
              <w:divBdr>
                <w:top w:val="none" w:sz="0" w:space="0" w:color="auto"/>
                <w:left w:val="none" w:sz="0" w:space="0" w:color="auto"/>
                <w:bottom w:val="none" w:sz="0" w:space="0" w:color="auto"/>
                <w:right w:val="none" w:sz="0" w:space="0" w:color="auto"/>
              </w:divBdr>
              <w:divsChild>
                <w:div w:id="8027070">
                  <w:marLeft w:val="0"/>
                  <w:marRight w:val="0"/>
                  <w:marTop w:val="0"/>
                  <w:marBottom w:val="0"/>
                  <w:divBdr>
                    <w:top w:val="none" w:sz="0" w:space="0" w:color="auto"/>
                    <w:left w:val="none" w:sz="0" w:space="0" w:color="auto"/>
                    <w:bottom w:val="none" w:sz="0" w:space="0" w:color="auto"/>
                    <w:right w:val="none" w:sz="0" w:space="0" w:color="auto"/>
                  </w:divBdr>
                  <w:divsChild>
                    <w:div w:id="2134590645">
                      <w:marLeft w:val="0"/>
                      <w:marRight w:val="0"/>
                      <w:marTop w:val="0"/>
                      <w:marBottom w:val="0"/>
                      <w:divBdr>
                        <w:top w:val="none" w:sz="0" w:space="0" w:color="auto"/>
                        <w:left w:val="none" w:sz="0" w:space="0" w:color="auto"/>
                        <w:bottom w:val="none" w:sz="0" w:space="0" w:color="auto"/>
                        <w:right w:val="none" w:sz="0" w:space="0" w:color="auto"/>
                      </w:divBdr>
                      <w:divsChild>
                        <w:div w:id="427848825">
                          <w:marLeft w:val="0"/>
                          <w:marRight w:val="0"/>
                          <w:marTop w:val="0"/>
                          <w:marBottom w:val="0"/>
                          <w:divBdr>
                            <w:top w:val="none" w:sz="0" w:space="0" w:color="auto"/>
                            <w:left w:val="none" w:sz="0" w:space="0" w:color="auto"/>
                            <w:bottom w:val="none" w:sz="0" w:space="0" w:color="auto"/>
                            <w:right w:val="none" w:sz="0" w:space="0" w:color="auto"/>
                          </w:divBdr>
                          <w:divsChild>
                            <w:div w:id="1322074768">
                              <w:marLeft w:val="0"/>
                              <w:marRight w:val="0"/>
                              <w:marTop w:val="0"/>
                              <w:marBottom w:val="0"/>
                              <w:divBdr>
                                <w:top w:val="none" w:sz="0" w:space="0" w:color="auto"/>
                                <w:left w:val="none" w:sz="0" w:space="0" w:color="auto"/>
                                <w:bottom w:val="none" w:sz="0" w:space="0" w:color="auto"/>
                                <w:right w:val="none" w:sz="0" w:space="0" w:color="auto"/>
                              </w:divBdr>
                              <w:divsChild>
                                <w:div w:id="556479911">
                                  <w:marLeft w:val="0"/>
                                  <w:marRight w:val="0"/>
                                  <w:marTop w:val="0"/>
                                  <w:marBottom w:val="0"/>
                                  <w:divBdr>
                                    <w:top w:val="none" w:sz="0" w:space="0" w:color="auto"/>
                                    <w:left w:val="none" w:sz="0" w:space="0" w:color="auto"/>
                                    <w:bottom w:val="none" w:sz="0" w:space="0" w:color="auto"/>
                                    <w:right w:val="none" w:sz="0" w:space="0" w:color="auto"/>
                                  </w:divBdr>
                                  <w:divsChild>
                                    <w:div w:id="11100540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1175806">
                          <w:marLeft w:val="0"/>
                          <w:marRight w:val="0"/>
                          <w:marTop w:val="0"/>
                          <w:marBottom w:val="0"/>
                          <w:divBdr>
                            <w:top w:val="none" w:sz="0" w:space="0" w:color="auto"/>
                            <w:left w:val="none" w:sz="0" w:space="0" w:color="auto"/>
                            <w:bottom w:val="none" w:sz="0" w:space="0" w:color="auto"/>
                            <w:right w:val="none" w:sz="0" w:space="0" w:color="auto"/>
                          </w:divBdr>
                          <w:divsChild>
                            <w:div w:id="1832868792">
                              <w:marLeft w:val="0"/>
                              <w:marRight w:val="0"/>
                              <w:marTop w:val="0"/>
                              <w:marBottom w:val="0"/>
                              <w:divBdr>
                                <w:top w:val="none" w:sz="0" w:space="0" w:color="auto"/>
                                <w:left w:val="none" w:sz="0" w:space="0" w:color="auto"/>
                                <w:bottom w:val="none" w:sz="0" w:space="0" w:color="auto"/>
                                <w:right w:val="none" w:sz="0" w:space="0" w:color="auto"/>
                              </w:divBdr>
                              <w:divsChild>
                                <w:div w:id="786315779">
                                  <w:marLeft w:val="0"/>
                                  <w:marRight w:val="0"/>
                                  <w:marTop w:val="0"/>
                                  <w:marBottom w:val="0"/>
                                  <w:divBdr>
                                    <w:top w:val="none" w:sz="0" w:space="0" w:color="auto"/>
                                    <w:left w:val="none" w:sz="0" w:space="0" w:color="auto"/>
                                    <w:bottom w:val="none" w:sz="0" w:space="0" w:color="auto"/>
                                    <w:right w:val="none" w:sz="0" w:space="0" w:color="auto"/>
                                  </w:divBdr>
                                  <w:divsChild>
                                    <w:div w:id="55053297">
                                      <w:marLeft w:val="0"/>
                                      <w:marRight w:val="0"/>
                                      <w:marTop w:val="0"/>
                                      <w:marBottom w:val="0"/>
                                      <w:divBdr>
                                        <w:top w:val="none" w:sz="0" w:space="0" w:color="auto"/>
                                        <w:left w:val="none" w:sz="0" w:space="0" w:color="auto"/>
                                        <w:bottom w:val="none" w:sz="0" w:space="0" w:color="auto"/>
                                        <w:right w:val="none" w:sz="0" w:space="0" w:color="auto"/>
                                      </w:divBdr>
                                    </w:div>
                                  </w:divsChild>
                                </w:div>
                                <w:div w:id="1698700533">
                                  <w:marLeft w:val="0"/>
                                  <w:marRight w:val="0"/>
                                  <w:marTop w:val="0"/>
                                  <w:marBottom w:val="0"/>
                                  <w:divBdr>
                                    <w:top w:val="none" w:sz="0" w:space="0" w:color="auto"/>
                                    <w:left w:val="none" w:sz="0" w:space="0" w:color="auto"/>
                                    <w:bottom w:val="none" w:sz="0" w:space="0" w:color="auto"/>
                                    <w:right w:val="none" w:sz="0" w:space="0" w:color="auto"/>
                                  </w:divBdr>
                                  <w:divsChild>
                                    <w:div w:id="7126535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56827717">
          <w:marLeft w:val="0"/>
          <w:marRight w:val="0"/>
          <w:marTop w:val="0"/>
          <w:marBottom w:val="0"/>
          <w:divBdr>
            <w:top w:val="none" w:sz="0" w:space="0" w:color="auto"/>
            <w:left w:val="none" w:sz="0" w:space="0" w:color="auto"/>
            <w:bottom w:val="none" w:sz="0" w:space="0" w:color="auto"/>
            <w:right w:val="none" w:sz="0" w:space="0" w:color="auto"/>
          </w:divBdr>
          <w:divsChild>
            <w:div w:id="1169097798">
              <w:marLeft w:val="0"/>
              <w:marRight w:val="0"/>
              <w:marTop w:val="0"/>
              <w:marBottom w:val="0"/>
              <w:divBdr>
                <w:top w:val="none" w:sz="0" w:space="0" w:color="auto"/>
                <w:left w:val="none" w:sz="0" w:space="0" w:color="auto"/>
                <w:bottom w:val="none" w:sz="0" w:space="0" w:color="auto"/>
                <w:right w:val="none" w:sz="0" w:space="0" w:color="auto"/>
              </w:divBdr>
              <w:divsChild>
                <w:div w:id="2104181600">
                  <w:marLeft w:val="0"/>
                  <w:marRight w:val="0"/>
                  <w:marTop w:val="0"/>
                  <w:marBottom w:val="0"/>
                  <w:divBdr>
                    <w:top w:val="none" w:sz="0" w:space="0" w:color="auto"/>
                    <w:left w:val="none" w:sz="0" w:space="0" w:color="auto"/>
                    <w:bottom w:val="none" w:sz="0" w:space="0" w:color="auto"/>
                    <w:right w:val="none" w:sz="0" w:space="0" w:color="auto"/>
                  </w:divBdr>
                  <w:divsChild>
                    <w:div w:id="227883886">
                      <w:marLeft w:val="0"/>
                      <w:marRight w:val="0"/>
                      <w:marTop w:val="0"/>
                      <w:marBottom w:val="0"/>
                      <w:divBdr>
                        <w:top w:val="none" w:sz="0" w:space="0" w:color="auto"/>
                        <w:left w:val="none" w:sz="0" w:space="0" w:color="auto"/>
                        <w:bottom w:val="none" w:sz="0" w:space="0" w:color="auto"/>
                        <w:right w:val="none" w:sz="0" w:space="0" w:color="auto"/>
                      </w:divBdr>
                      <w:divsChild>
                        <w:div w:id="1739131108">
                          <w:marLeft w:val="0"/>
                          <w:marRight w:val="0"/>
                          <w:marTop w:val="0"/>
                          <w:marBottom w:val="0"/>
                          <w:divBdr>
                            <w:top w:val="none" w:sz="0" w:space="0" w:color="auto"/>
                            <w:left w:val="none" w:sz="0" w:space="0" w:color="auto"/>
                            <w:bottom w:val="none" w:sz="0" w:space="0" w:color="auto"/>
                            <w:right w:val="none" w:sz="0" w:space="0" w:color="auto"/>
                          </w:divBdr>
                          <w:divsChild>
                            <w:div w:id="1696618868">
                              <w:marLeft w:val="0"/>
                              <w:marRight w:val="0"/>
                              <w:marTop w:val="0"/>
                              <w:marBottom w:val="0"/>
                              <w:divBdr>
                                <w:top w:val="none" w:sz="0" w:space="0" w:color="auto"/>
                                <w:left w:val="none" w:sz="0" w:space="0" w:color="auto"/>
                                <w:bottom w:val="none" w:sz="0" w:space="0" w:color="auto"/>
                                <w:right w:val="none" w:sz="0" w:space="0" w:color="auto"/>
                              </w:divBdr>
                              <w:divsChild>
                                <w:div w:id="275916">
                                  <w:marLeft w:val="0"/>
                                  <w:marRight w:val="0"/>
                                  <w:marTop w:val="0"/>
                                  <w:marBottom w:val="0"/>
                                  <w:divBdr>
                                    <w:top w:val="none" w:sz="0" w:space="0" w:color="auto"/>
                                    <w:left w:val="none" w:sz="0" w:space="0" w:color="auto"/>
                                    <w:bottom w:val="none" w:sz="0" w:space="0" w:color="auto"/>
                                    <w:right w:val="none" w:sz="0" w:space="0" w:color="auto"/>
                                  </w:divBdr>
                                  <w:divsChild>
                                    <w:div w:id="2033216599">
                                      <w:marLeft w:val="0"/>
                                      <w:marRight w:val="0"/>
                                      <w:marTop w:val="0"/>
                                      <w:marBottom w:val="0"/>
                                      <w:divBdr>
                                        <w:top w:val="none" w:sz="0" w:space="0" w:color="auto"/>
                                        <w:left w:val="none" w:sz="0" w:space="0" w:color="auto"/>
                                        <w:bottom w:val="none" w:sz="0" w:space="0" w:color="auto"/>
                                        <w:right w:val="none" w:sz="0" w:space="0" w:color="auto"/>
                                      </w:divBdr>
                                      <w:divsChild>
                                        <w:div w:id="4006363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25206793">
          <w:marLeft w:val="0"/>
          <w:marRight w:val="0"/>
          <w:marTop w:val="0"/>
          <w:marBottom w:val="0"/>
          <w:divBdr>
            <w:top w:val="none" w:sz="0" w:space="0" w:color="auto"/>
            <w:left w:val="none" w:sz="0" w:space="0" w:color="auto"/>
            <w:bottom w:val="none" w:sz="0" w:space="0" w:color="auto"/>
            <w:right w:val="none" w:sz="0" w:space="0" w:color="auto"/>
          </w:divBdr>
          <w:divsChild>
            <w:div w:id="1445419041">
              <w:marLeft w:val="0"/>
              <w:marRight w:val="0"/>
              <w:marTop w:val="0"/>
              <w:marBottom w:val="0"/>
              <w:divBdr>
                <w:top w:val="none" w:sz="0" w:space="0" w:color="auto"/>
                <w:left w:val="none" w:sz="0" w:space="0" w:color="auto"/>
                <w:bottom w:val="none" w:sz="0" w:space="0" w:color="auto"/>
                <w:right w:val="none" w:sz="0" w:space="0" w:color="auto"/>
              </w:divBdr>
              <w:divsChild>
                <w:div w:id="593247655">
                  <w:marLeft w:val="0"/>
                  <w:marRight w:val="0"/>
                  <w:marTop w:val="0"/>
                  <w:marBottom w:val="0"/>
                  <w:divBdr>
                    <w:top w:val="none" w:sz="0" w:space="0" w:color="auto"/>
                    <w:left w:val="none" w:sz="0" w:space="0" w:color="auto"/>
                    <w:bottom w:val="none" w:sz="0" w:space="0" w:color="auto"/>
                    <w:right w:val="none" w:sz="0" w:space="0" w:color="auto"/>
                  </w:divBdr>
                  <w:divsChild>
                    <w:div w:id="1405104142">
                      <w:marLeft w:val="0"/>
                      <w:marRight w:val="0"/>
                      <w:marTop w:val="0"/>
                      <w:marBottom w:val="0"/>
                      <w:divBdr>
                        <w:top w:val="none" w:sz="0" w:space="0" w:color="auto"/>
                        <w:left w:val="none" w:sz="0" w:space="0" w:color="auto"/>
                        <w:bottom w:val="none" w:sz="0" w:space="0" w:color="auto"/>
                        <w:right w:val="none" w:sz="0" w:space="0" w:color="auto"/>
                      </w:divBdr>
                      <w:divsChild>
                        <w:div w:id="2090612648">
                          <w:marLeft w:val="0"/>
                          <w:marRight w:val="0"/>
                          <w:marTop w:val="0"/>
                          <w:marBottom w:val="0"/>
                          <w:divBdr>
                            <w:top w:val="none" w:sz="0" w:space="0" w:color="auto"/>
                            <w:left w:val="none" w:sz="0" w:space="0" w:color="auto"/>
                            <w:bottom w:val="none" w:sz="0" w:space="0" w:color="auto"/>
                            <w:right w:val="none" w:sz="0" w:space="0" w:color="auto"/>
                          </w:divBdr>
                          <w:divsChild>
                            <w:div w:id="1336224844">
                              <w:marLeft w:val="0"/>
                              <w:marRight w:val="0"/>
                              <w:marTop w:val="0"/>
                              <w:marBottom w:val="0"/>
                              <w:divBdr>
                                <w:top w:val="none" w:sz="0" w:space="0" w:color="auto"/>
                                <w:left w:val="none" w:sz="0" w:space="0" w:color="auto"/>
                                <w:bottom w:val="none" w:sz="0" w:space="0" w:color="auto"/>
                                <w:right w:val="none" w:sz="0" w:space="0" w:color="auto"/>
                              </w:divBdr>
                              <w:divsChild>
                                <w:div w:id="1843278550">
                                  <w:marLeft w:val="0"/>
                                  <w:marRight w:val="0"/>
                                  <w:marTop w:val="0"/>
                                  <w:marBottom w:val="0"/>
                                  <w:divBdr>
                                    <w:top w:val="none" w:sz="0" w:space="0" w:color="auto"/>
                                    <w:left w:val="none" w:sz="0" w:space="0" w:color="auto"/>
                                    <w:bottom w:val="none" w:sz="0" w:space="0" w:color="auto"/>
                                    <w:right w:val="none" w:sz="0" w:space="0" w:color="auto"/>
                                  </w:divBdr>
                                  <w:divsChild>
                                    <w:div w:id="16468153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32914267">
      <w:bodyDiv w:val="1"/>
      <w:marLeft w:val="0"/>
      <w:marRight w:val="0"/>
      <w:marTop w:val="0"/>
      <w:marBottom w:val="0"/>
      <w:divBdr>
        <w:top w:val="none" w:sz="0" w:space="0" w:color="auto"/>
        <w:left w:val="none" w:sz="0" w:space="0" w:color="auto"/>
        <w:bottom w:val="none" w:sz="0" w:space="0" w:color="auto"/>
        <w:right w:val="none" w:sz="0" w:space="0" w:color="auto"/>
      </w:divBdr>
    </w:div>
    <w:div w:id="1567951429">
      <w:bodyDiv w:val="1"/>
      <w:marLeft w:val="0"/>
      <w:marRight w:val="0"/>
      <w:marTop w:val="0"/>
      <w:marBottom w:val="0"/>
      <w:divBdr>
        <w:top w:val="none" w:sz="0" w:space="0" w:color="auto"/>
        <w:left w:val="none" w:sz="0" w:space="0" w:color="auto"/>
        <w:bottom w:val="none" w:sz="0" w:space="0" w:color="auto"/>
        <w:right w:val="none" w:sz="0" w:space="0" w:color="auto"/>
      </w:divBdr>
    </w:div>
    <w:div w:id="1603028181">
      <w:bodyDiv w:val="1"/>
      <w:marLeft w:val="0"/>
      <w:marRight w:val="0"/>
      <w:marTop w:val="0"/>
      <w:marBottom w:val="0"/>
      <w:divBdr>
        <w:top w:val="none" w:sz="0" w:space="0" w:color="auto"/>
        <w:left w:val="none" w:sz="0" w:space="0" w:color="auto"/>
        <w:bottom w:val="none" w:sz="0" w:space="0" w:color="auto"/>
        <w:right w:val="none" w:sz="0" w:space="0" w:color="auto"/>
      </w:divBdr>
    </w:div>
    <w:div w:id="1620644460">
      <w:bodyDiv w:val="1"/>
      <w:marLeft w:val="0"/>
      <w:marRight w:val="0"/>
      <w:marTop w:val="0"/>
      <w:marBottom w:val="0"/>
      <w:divBdr>
        <w:top w:val="none" w:sz="0" w:space="0" w:color="auto"/>
        <w:left w:val="none" w:sz="0" w:space="0" w:color="auto"/>
        <w:bottom w:val="none" w:sz="0" w:space="0" w:color="auto"/>
        <w:right w:val="none" w:sz="0" w:space="0" w:color="auto"/>
      </w:divBdr>
    </w:div>
    <w:div w:id="1635989921">
      <w:bodyDiv w:val="1"/>
      <w:marLeft w:val="0"/>
      <w:marRight w:val="0"/>
      <w:marTop w:val="0"/>
      <w:marBottom w:val="0"/>
      <w:divBdr>
        <w:top w:val="none" w:sz="0" w:space="0" w:color="auto"/>
        <w:left w:val="none" w:sz="0" w:space="0" w:color="auto"/>
        <w:bottom w:val="none" w:sz="0" w:space="0" w:color="auto"/>
        <w:right w:val="none" w:sz="0" w:space="0" w:color="auto"/>
      </w:divBdr>
      <w:divsChild>
        <w:div w:id="484666121">
          <w:marLeft w:val="0"/>
          <w:marRight w:val="0"/>
          <w:marTop w:val="0"/>
          <w:marBottom w:val="0"/>
          <w:divBdr>
            <w:top w:val="none" w:sz="0" w:space="0" w:color="auto"/>
            <w:left w:val="none" w:sz="0" w:space="0" w:color="auto"/>
            <w:bottom w:val="none" w:sz="0" w:space="0" w:color="auto"/>
            <w:right w:val="none" w:sz="0" w:space="0" w:color="auto"/>
          </w:divBdr>
          <w:divsChild>
            <w:div w:id="763304555">
              <w:marLeft w:val="0"/>
              <w:marRight w:val="0"/>
              <w:marTop w:val="0"/>
              <w:marBottom w:val="0"/>
              <w:divBdr>
                <w:top w:val="none" w:sz="0" w:space="0" w:color="auto"/>
                <w:left w:val="none" w:sz="0" w:space="0" w:color="auto"/>
                <w:bottom w:val="none" w:sz="0" w:space="0" w:color="auto"/>
                <w:right w:val="none" w:sz="0" w:space="0" w:color="auto"/>
              </w:divBdr>
              <w:divsChild>
                <w:div w:id="976569997">
                  <w:marLeft w:val="0"/>
                  <w:marRight w:val="0"/>
                  <w:marTop w:val="0"/>
                  <w:marBottom w:val="0"/>
                  <w:divBdr>
                    <w:top w:val="none" w:sz="0" w:space="0" w:color="auto"/>
                    <w:left w:val="none" w:sz="0" w:space="0" w:color="auto"/>
                    <w:bottom w:val="none" w:sz="0" w:space="0" w:color="auto"/>
                    <w:right w:val="none" w:sz="0" w:space="0" w:color="auto"/>
                  </w:divBdr>
                  <w:divsChild>
                    <w:div w:id="516192082">
                      <w:marLeft w:val="0"/>
                      <w:marRight w:val="0"/>
                      <w:marTop w:val="0"/>
                      <w:marBottom w:val="0"/>
                      <w:divBdr>
                        <w:top w:val="none" w:sz="0" w:space="0" w:color="auto"/>
                        <w:left w:val="none" w:sz="0" w:space="0" w:color="auto"/>
                        <w:bottom w:val="none" w:sz="0" w:space="0" w:color="auto"/>
                        <w:right w:val="none" w:sz="0" w:space="0" w:color="auto"/>
                      </w:divBdr>
                      <w:divsChild>
                        <w:div w:id="1783574367">
                          <w:marLeft w:val="0"/>
                          <w:marRight w:val="0"/>
                          <w:marTop w:val="0"/>
                          <w:marBottom w:val="0"/>
                          <w:divBdr>
                            <w:top w:val="none" w:sz="0" w:space="0" w:color="auto"/>
                            <w:left w:val="none" w:sz="0" w:space="0" w:color="auto"/>
                            <w:bottom w:val="none" w:sz="0" w:space="0" w:color="auto"/>
                            <w:right w:val="none" w:sz="0" w:space="0" w:color="auto"/>
                          </w:divBdr>
                          <w:divsChild>
                            <w:div w:id="541525008">
                              <w:marLeft w:val="0"/>
                              <w:marRight w:val="0"/>
                              <w:marTop w:val="0"/>
                              <w:marBottom w:val="0"/>
                              <w:divBdr>
                                <w:top w:val="none" w:sz="0" w:space="0" w:color="auto"/>
                                <w:left w:val="none" w:sz="0" w:space="0" w:color="auto"/>
                                <w:bottom w:val="none" w:sz="0" w:space="0" w:color="auto"/>
                                <w:right w:val="none" w:sz="0" w:space="0" w:color="auto"/>
                              </w:divBdr>
                              <w:divsChild>
                                <w:div w:id="301232147">
                                  <w:marLeft w:val="0"/>
                                  <w:marRight w:val="0"/>
                                  <w:marTop w:val="0"/>
                                  <w:marBottom w:val="0"/>
                                  <w:divBdr>
                                    <w:top w:val="none" w:sz="0" w:space="0" w:color="auto"/>
                                    <w:left w:val="none" w:sz="0" w:space="0" w:color="auto"/>
                                    <w:bottom w:val="none" w:sz="0" w:space="0" w:color="auto"/>
                                    <w:right w:val="none" w:sz="0" w:space="0" w:color="auto"/>
                                  </w:divBdr>
                                  <w:divsChild>
                                    <w:div w:id="13777053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9810233">
                          <w:marLeft w:val="0"/>
                          <w:marRight w:val="0"/>
                          <w:marTop w:val="0"/>
                          <w:marBottom w:val="0"/>
                          <w:divBdr>
                            <w:top w:val="none" w:sz="0" w:space="0" w:color="auto"/>
                            <w:left w:val="none" w:sz="0" w:space="0" w:color="auto"/>
                            <w:bottom w:val="none" w:sz="0" w:space="0" w:color="auto"/>
                            <w:right w:val="none" w:sz="0" w:space="0" w:color="auto"/>
                          </w:divBdr>
                          <w:divsChild>
                            <w:div w:id="1932157247">
                              <w:marLeft w:val="0"/>
                              <w:marRight w:val="0"/>
                              <w:marTop w:val="0"/>
                              <w:marBottom w:val="0"/>
                              <w:divBdr>
                                <w:top w:val="none" w:sz="0" w:space="0" w:color="auto"/>
                                <w:left w:val="none" w:sz="0" w:space="0" w:color="auto"/>
                                <w:bottom w:val="none" w:sz="0" w:space="0" w:color="auto"/>
                                <w:right w:val="none" w:sz="0" w:space="0" w:color="auto"/>
                              </w:divBdr>
                              <w:divsChild>
                                <w:div w:id="1060205449">
                                  <w:marLeft w:val="0"/>
                                  <w:marRight w:val="0"/>
                                  <w:marTop w:val="0"/>
                                  <w:marBottom w:val="0"/>
                                  <w:divBdr>
                                    <w:top w:val="none" w:sz="0" w:space="0" w:color="auto"/>
                                    <w:left w:val="none" w:sz="0" w:space="0" w:color="auto"/>
                                    <w:bottom w:val="none" w:sz="0" w:space="0" w:color="auto"/>
                                    <w:right w:val="none" w:sz="0" w:space="0" w:color="auto"/>
                                  </w:divBdr>
                                  <w:divsChild>
                                    <w:div w:id="17522374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49554976">
      <w:bodyDiv w:val="1"/>
      <w:marLeft w:val="0"/>
      <w:marRight w:val="0"/>
      <w:marTop w:val="0"/>
      <w:marBottom w:val="0"/>
      <w:divBdr>
        <w:top w:val="none" w:sz="0" w:space="0" w:color="auto"/>
        <w:left w:val="none" w:sz="0" w:space="0" w:color="auto"/>
        <w:bottom w:val="none" w:sz="0" w:space="0" w:color="auto"/>
        <w:right w:val="none" w:sz="0" w:space="0" w:color="auto"/>
      </w:divBdr>
      <w:divsChild>
        <w:div w:id="997540734">
          <w:marLeft w:val="0"/>
          <w:marRight w:val="0"/>
          <w:marTop w:val="0"/>
          <w:marBottom w:val="0"/>
          <w:divBdr>
            <w:top w:val="none" w:sz="0" w:space="0" w:color="auto"/>
            <w:left w:val="none" w:sz="0" w:space="0" w:color="auto"/>
            <w:bottom w:val="none" w:sz="0" w:space="0" w:color="auto"/>
            <w:right w:val="none" w:sz="0" w:space="0" w:color="auto"/>
          </w:divBdr>
          <w:divsChild>
            <w:div w:id="823470641">
              <w:marLeft w:val="0"/>
              <w:marRight w:val="0"/>
              <w:marTop w:val="0"/>
              <w:marBottom w:val="0"/>
              <w:divBdr>
                <w:top w:val="none" w:sz="0" w:space="0" w:color="auto"/>
                <w:left w:val="none" w:sz="0" w:space="0" w:color="auto"/>
                <w:bottom w:val="none" w:sz="0" w:space="0" w:color="auto"/>
                <w:right w:val="none" w:sz="0" w:space="0" w:color="auto"/>
              </w:divBdr>
              <w:divsChild>
                <w:div w:id="1323393959">
                  <w:marLeft w:val="0"/>
                  <w:marRight w:val="0"/>
                  <w:marTop w:val="0"/>
                  <w:marBottom w:val="0"/>
                  <w:divBdr>
                    <w:top w:val="none" w:sz="0" w:space="0" w:color="auto"/>
                    <w:left w:val="none" w:sz="0" w:space="0" w:color="auto"/>
                    <w:bottom w:val="none" w:sz="0" w:space="0" w:color="auto"/>
                    <w:right w:val="none" w:sz="0" w:space="0" w:color="auto"/>
                  </w:divBdr>
                  <w:divsChild>
                    <w:div w:id="18632835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56371360">
      <w:bodyDiv w:val="1"/>
      <w:marLeft w:val="0"/>
      <w:marRight w:val="0"/>
      <w:marTop w:val="0"/>
      <w:marBottom w:val="0"/>
      <w:divBdr>
        <w:top w:val="none" w:sz="0" w:space="0" w:color="auto"/>
        <w:left w:val="none" w:sz="0" w:space="0" w:color="auto"/>
        <w:bottom w:val="none" w:sz="0" w:space="0" w:color="auto"/>
        <w:right w:val="none" w:sz="0" w:space="0" w:color="auto"/>
      </w:divBdr>
    </w:div>
    <w:div w:id="1740522407">
      <w:bodyDiv w:val="1"/>
      <w:marLeft w:val="0"/>
      <w:marRight w:val="0"/>
      <w:marTop w:val="0"/>
      <w:marBottom w:val="0"/>
      <w:divBdr>
        <w:top w:val="none" w:sz="0" w:space="0" w:color="auto"/>
        <w:left w:val="none" w:sz="0" w:space="0" w:color="auto"/>
        <w:bottom w:val="none" w:sz="0" w:space="0" w:color="auto"/>
        <w:right w:val="none" w:sz="0" w:space="0" w:color="auto"/>
      </w:divBdr>
    </w:div>
    <w:div w:id="1742633520">
      <w:bodyDiv w:val="1"/>
      <w:marLeft w:val="0"/>
      <w:marRight w:val="0"/>
      <w:marTop w:val="0"/>
      <w:marBottom w:val="0"/>
      <w:divBdr>
        <w:top w:val="none" w:sz="0" w:space="0" w:color="auto"/>
        <w:left w:val="none" w:sz="0" w:space="0" w:color="auto"/>
        <w:bottom w:val="none" w:sz="0" w:space="0" w:color="auto"/>
        <w:right w:val="none" w:sz="0" w:space="0" w:color="auto"/>
      </w:divBdr>
    </w:div>
    <w:div w:id="1754280284">
      <w:bodyDiv w:val="1"/>
      <w:marLeft w:val="0"/>
      <w:marRight w:val="0"/>
      <w:marTop w:val="0"/>
      <w:marBottom w:val="0"/>
      <w:divBdr>
        <w:top w:val="none" w:sz="0" w:space="0" w:color="auto"/>
        <w:left w:val="none" w:sz="0" w:space="0" w:color="auto"/>
        <w:bottom w:val="none" w:sz="0" w:space="0" w:color="auto"/>
        <w:right w:val="none" w:sz="0" w:space="0" w:color="auto"/>
      </w:divBdr>
    </w:div>
    <w:div w:id="1779258111">
      <w:bodyDiv w:val="1"/>
      <w:marLeft w:val="0"/>
      <w:marRight w:val="0"/>
      <w:marTop w:val="0"/>
      <w:marBottom w:val="0"/>
      <w:divBdr>
        <w:top w:val="none" w:sz="0" w:space="0" w:color="auto"/>
        <w:left w:val="none" w:sz="0" w:space="0" w:color="auto"/>
        <w:bottom w:val="none" w:sz="0" w:space="0" w:color="auto"/>
        <w:right w:val="none" w:sz="0" w:space="0" w:color="auto"/>
      </w:divBdr>
    </w:div>
    <w:div w:id="1782261734">
      <w:bodyDiv w:val="1"/>
      <w:marLeft w:val="0"/>
      <w:marRight w:val="0"/>
      <w:marTop w:val="0"/>
      <w:marBottom w:val="0"/>
      <w:divBdr>
        <w:top w:val="none" w:sz="0" w:space="0" w:color="auto"/>
        <w:left w:val="none" w:sz="0" w:space="0" w:color="auto"/>
        <w:bottom w:val="none" w:sz="0" w:space="0" w:color="auto"/>
        <w:right w:val="none" w:sz="0" w:space="0" w:color="auto"/>
      </w:divBdr>
    </w:div>
    <w:div w:id="1806462059">
      <w:bodyDiv w:val="1"/>
      <w:marLeft w:val="0"/>
      <w:marRight w:val="0"/>
      <w:marTop w:val="0"/>
      <w:marBottom w:val="0"/>
      <w:divBdr>
        <w:top w:val="none" w:sz="0" w:space="0" w:color="auto"/>
        <w:left w:val="none" w:sz="0" w:space="0" w:color="auto"/>
        <w:bottom w:val="none" w:sz="0" w:space="0" w:color="auto"/>
        <w:right w:val="none" w:sz="0" w:space="0" w:color="auto"/>
      </w:divBdr>
    </w:div>
    <w:div w:id="1840735549">
      <w:bodyDiv w:val="1"/>
      <w:marLeft w:val="0"/>
      <w:marRight w:val="0"/>
      <w:marTop w:val="0"/>
      <w:marBottom w:val="0"/>
      <w:divBdr>
        <w:top w:val="none" w:sz="0" w:space="0" w:color="auto"/>
        <w:left w:val="none" w:sz="0" w:space="0" w:color="auto"/>
        <w:bottom w:val="none" w:sz="0" w:space="0" w:color="auto"/>
        <w:right w:val="none" w:sz="0" w:space="0" w:color="auto"/>
      </w:divBdr>
    </w:div>
    <w:div w:id="1855536248">
      <w:bodyDiv w:val="1"/>
      <w:marLeft w:val="0"/>
      <w:marRight w:val="0"/>
      <w:marTop w:val="0"/>
      <w:marBottom w:val="0"/>
      <w:divBdr>
        <w:top w:val="none" w:sz="0" w:space="0" w:color="auto"/>
        <w:left w:val="none" w:sz="0" w:space="0" w:color="auto"/>
        <w:bottom w:val="none" w:sz="0" w:space="0" w:color="auto"/>
        <w:right w:val="none" w:sz="0" w:space="0" w:color="auto"/>
      </w:divBdr>
    </w:div>
    <w:div w:id="1928033925">
      <w:bodyDiv w:val="1"/>
      <w:marLeft w:val="0"/>
      <w:marRight w:val="0"/>
      <w:marTop w:val="0"/>
      <w:marBottom w:val="0"/>
      <w:divBdr>
        <w:top w:val="none" w:sz="0" w:space="0" w:color="auto"/>
        <w:left w:val="none" w:sz="0" w:space="0" w:color="auto"/>
        <w:bottom w:val="none" w:sz="0" w:space="0" w:color="auto"/>
        <w:right w:val="none" w:sz="0" w:space="0" w:color="auto"/>
      </w:divBdr>
    </w:div>
    <w:div w:id="1934588851">
      <w:bodyDiv w:val="1"/>
      <w:marLeft w:val="0"/>
      <w:marRight w:val="0"/>
      <w:marTop w:val="0"/>
      <w:marBottom w:val="0"/>
      <w:divBdr>
        <w:top w:val="none" w:sz="0" w:space="0" w:color="auto"/>
        <w:left w:val="none" w:sz="0" w:space="0" w:color="auto"/>
        <w:bottom w:val="none" w:sz="0" w:space="0" w:color="auto"/>
        <w:right w:val="none" w:sz="0" w:space="0" w:color="auto"/>
      </w:divBdr>
      <w:divsChild>
        <w:div w:id="1897083565">
          <w:marLeft w:val="0"/>
          <w:marRight w:val="0"/>
          <w:marTop w:val="0"/>
          <w:marBottom w:val="0"/>
          <w:divBdr>
            <w:top w:val="none" w:sz="0" w:space="0" w:color="auto"/>
            <w:left w:val="none" w:sz="0" w:space="0" w:color="auto"/>
            <w:bottom w:val="none" w:sz="0" w:space="0" w:color="auto"/>
            <w:right w:val="none" w:sz="0" w:space="0" w:color="auto"/>
          </w:divBdr>
          <w:divsChild>
            <w:div w:id="1026633511">
              <w:marLeft w:val="0"/>
              <w:marRight w:val="0"/>
              <w:marTop w:val="0"/>
              <w:marBottom w:val="0"/>
              <w:divBdr>
                <w:top w:val="none" w:sz="0" w:space="0" w:color="auto"/>
                <w:left w:val="none" w:sz="0" w:space="0" w:color="auto"/>
                <w:bottom w:val="none" w:sz="0" w:space="0" w:color="auto"/>
                <w:right w:val="none" w:sz="0" w:space="0" w:color="auto"/>
              </w:divBdr>
              <w:divsChild>
                <w:div w:id="771825871">
                  <w:marLeft w:val="0"/>
                  <w:marRight w:val="0"/>
                  <w:marTop w:val="0"/>
                  <w:marBottom w:val="0"/>
                  <w:divBdr>
                    <w:top w:val="none" w:sz="0" w:space="0" w:color="auto"/>
                    <w:left w:val="none" w:sz="0" w:space="0" w:color="auto"/>
                    <w:bottom w:val="none" w:sz="0" w:space="0" w:color="auto"/>
                    <w:right w:val="none" w:sz="0" w:space="0" w:color="auto"/>
                  </w:divBdr>
                  <w:divsChild>
                    <w:div w:id="2038191798">
                      <w:marLeft w:val="0"/>
                      <w:marRight w:val="0"/>
                      <w:marTop w:val="0"/>
                      <w:marBottom w:val="0"/>
                      <w:divBdr>
                        <w:top w:val="none" w:sz="0" w:space="0" w:color="auto"/>
                        <w:left w:val="none" w:sz="0" w:space="0" w:color="auto"/>
                        <w:bottom w:val="none" w:sz="0" w:space="0" w:color="auto"/>
                        <w:right w:val="none" w:sz="0" w:space="0" w:color="auto"/>
                      </w:divBdr>
                      <w:divsChild>
                        <w:div w:id="1962570369">
                          <w:marLeft w:val="0"/>
                          <w:marRight w:val="0"/>
                          <w:marTop w:val="0"/>
                          <w:marBottom w:val="0"/>
                          <w:divBdr>
                            <w:top w:val="none" w:sz="0" w:space="0" w:color="auto"/>
                            <w:left w:val="none" w:sz="0" w:space="0" w:color="auto"/>
                            <w:bottom w:val="none" w:sz="0" w:space="0" w:color="auto"/>
                            <w:right w:val="none" w:sz="0" w:space="0" w:color="auto"/>
                          </w:divBdr>
                          <w:divsChild>
                            <w:div w:id="859776943">
                              <w:marLeft w:val="0"/>
                              <w:marRight w:val="0"/>
                              <w:marTop w:val="0"/>
                              <w:marBottom w:val="0"/>
                              <w:divBdr>
                                <w:top w:val="none" w:sz="0" w:space="0" w:color="auto"/>
                                <w:left w:val="none" w:sz="0" w:space="0" w:color="auto"/>
                                <w:bottom w:val="none" w:sz="0" w:space="0" w:color="auto"/>
                                <w:right w:val="none" w:sz="0" w:space="0" w:color="auto"/>
                              </w:divBdr>
                              <w:divsChild>
                                <w:div w:id="307629585">
                                  <w:marLeft w:val="0"/>
                                  <w:marRight w:val="0"/>
                                  <w:marTop w:val="0"/>
                                  <w:marBottom w:val="0"/>
                                  <w:divBdr>
                                    <w:top w:val="none" w:sz="0" w:space="0" w:color="auto"/>
                                    <w:left w:val="none" w:sz="0" w:space="0" w:color="auto"/>
                                    <w:bottom w:val="none" w:sz="0" w:space="0" w:color="auto"/>
                                    <w:right w:val="none" w:sz="0" w:space="0" w:color="auto"/>
                                  </w:divBdr>
                                  <w:divsChild>
                                    <w:div w:id="548614651">
                                      <w:marLeft w:val="0"/>
                                      <w:marRight w:val="0"/>
                                      <w:marTop w:val="0"/>
                                      <w:marBottom w:val="0"/>
                                      <w:divBdr>
                                        <w:top w:val="none" w:sz="0" w:space="0" w:color="auto"/>
                                        <w:left w:val="none" w:sz="0" w:space="0" w:color="auto"/>
                                        <w:bottom w:val="none" w:sz="0" w:space="0" w:color="auto"/>
                                        <w:right w:val="none" w:sz="0" w:space="0" w:color="auto"/>
                                      </w:divBdr>
                                      <w:divsChild>
                                        <w:div w:id="778640500">
                                          <w:marLeft w:val="0"/>
                                          <w:marRight w:val="0"/>
                                          <w:marTop w:val="0"/>
                                          <w:marBottom w:val="0"/>
                                          <w:divBdr>
                                            <w:top w:val="none" w:sz="0" w:space="0" w:color="auto"/>
                                            <w:left w:val="none" w:sz="0" w:space="0" w:color="auto"/>
                                            <w:bottom w:val="none" w:sz="0" w:space="0" w:color="auto"/>
                                            <w:right w:val="none" w:sz="0" w:space="0" w:color="auto"/>
                                          </w:divBdr>
                                          <w:divsChild>
                                            <w:div w:id="1332952943">
                                              <w:marLeft w:val="0"/>
                                              <w:marRight w:val="0"/>
                                              <w:marTop w:val="0"/>
                                              <w:marBottom w:val="0"/>
                                              <w:divBdr>
                                                <w:top w:val="none" w:sz="0" w:space="0" w:color="auto"/>
                                                <w:left w:val="none" w:sz="0" w:space="0" w:color="auto"/>
                                                <w:bottom w:val="none" w:sz="0" w:space="0" w:color="auto"/>
                                                <w:right w:val="none" w:sz="0" w:space="0" w:color="auto"/>
                                              </w:divBdr>
                                              <w:divsChild>
                                                <w:div w:id="1724134753">
                                                  <w:marLeft w:val="0"/>
                                                  <w:marRight w:val="0"/>
                                                  <w:marTop w:val="0"/>
                                                  <w:marBottom w:val="0"/>
                                                  <w:divBdr>
                                                    <w:top w:val="none" w:sz="0" w:space="0" w:color="auto"/>
                                                    <w:left w:val="none" w:sz="0" w:space="0" w:color="auto"/>
                                                    <w:bottom w:val="none" w:sz="0" w:space="0" w:color="auto"/>
                                                    <w:right w:val="none" w:sz="0" w:space="0" w:color="auto"/>
                                                  </w:divBdr>
                                                  <w:divsChild>
                                                    <w:div w:id="14098859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0541718">
                                          <w:marLeft w:val="0"/>
                                          <w:marRight w:val="0"/>
                                          <w:marTop w:val="0"/>
                                          <w:marBottom w:val="0"/>
                                          <w:divBdr>
                                            <w:top w:val="none" w:sz="0" w:space="0" w:color="auto"/>
                                            <w:left w:val="none" w:sz="0" w:space="0" w:color="auto"/>
                                            <w:bottom w:val="none" w:sz="0" w:space="0" w:color="auto"/>
                                            <w:right w:val="none" w:sz="0" w:space="0" w:color="auto"/>
                                          </w:divBdr>
                                          <w:divsChild>
                                            <w:div w:id="486628533">
                                              <w:marLeft w:val="0"/>
                                              <w:marRight w:val="0"/>
                                              <w:marTop w:val="0"/>
                                              <w:marBottom w:val="0"/>
                                              <w:divBdr>
                                                <w:top w:val="none" w:sz="0" w:space="0" w:color="auto"/>
                                                <w:left w:val="none" w:sz="0" w:space="0" w:color="auto"/>
                                                <w:bottom w:val="none" w:sz="0" w:space="0" w:color="auto"/>
                                                <w:right w:val="none" w:sz="0" w:space="0" w:color="auto"/>
                                              </w:divBdr>
                                              <w:divsChild>
                                                <w:div w:id="1377508591">
                                                  <w:marLeft w:val="0"/>
                                                  <w:marRight w:val="0"/>
                                                  <w:marTop w:val="0"/>
                                                  <w:marBottom w:val="0"/>
                                                  <w:divBdr>
                                                    <w:top w:val="none" w:sz="0" w:space="0" w:color="auto"/>
                                                    <w:left w:val="none" w:sz="0" w:space="0" w:color="auto"/>
                                                    <w:bottom w:val="none" w:sz="0" w:space="0" w:color="auto"/>
                                                    <w:right w:val="none" w:sz="0" w:space="0" w:color="auto"/>
                                                  </w:divBdr>
                                                  <w:divsChild>
                                                    <w:div w:id="2407262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546990804">
          <w:marLeft w:val="0"/>
          <w:marRight w:val="0"/>
          <w:marTop w:val="0"/>
          <w:marBottom w:val="0"/>
          <w:divBdr>
            <w:top w:val="none" w:sz="0" w:space="0" w:color="auto"/>
            <w:left w:val="none" w:sz="0" w:space="0" w:color="auto"/>
            <w:bottom w:val="none" w:sz="0" w:space="0" w:color="auto"/>
            <w:right w:val="none" w:sz="0" w:space="0" w:color="auto"/>
          </w:divBdr>
          <w:divsChild>
            <w:div w:id="170026642">
              <w:marLeft w:val="0"/>
              <w:marRight w:val="0"/>
              <w:marTop w:val="0"/>
              <w:marBottom w:val="0"/>
              <w:divBdr>
                <w:top w:val="none" w:sz="0" w:space="0" w:color="auto"/>
                <w:left w:val="none" w:sz="0" w:space="0" w:color="auto"/>
                <w:bottom w:val="none" w:sz="0" w:space="0" w:color="auto"/>
                <w:right w:val="none" w:sz="0" w:space="0" w:color="auto"/>
              </w:divBdr>
              <w:divsChild>
                <w:div w:id="592125340">
                  <w:marLeft w:val="0"/>
                  <w:marRight w:val="0"/>
                  <w:marTop w:val="0"/>
                  <w:marBottom w:val="0"/>
                  <w:divBdr>
                    <w:top w:val="none" w:sz="0" w:space="0" w:color="auto"/>
                    <w:left w:val="none" w:sz="0" w:space="0" w:color="auto"/>
                    <w:bottom w:val="none" w:sz="0" w:space="0" w:color="auto"/>
                    <w:right w:val="none" w:sz="0" w:space="0" w:color="auto"/>
                  </w:divBdr>
                  <w:divsChild>
                    <w:div w:id="1892036012">
                      <w:marLeft w:val="0"/>
                      <w:marRight w:val="0"/>
                      <w:marTop w:val="0"/>
                      <w:marBottom w:val="0"/>
                      <w:divBdr>
                        <w:top w:val="none" w:sz="0" w:space="0" w:color="auto"/>
                        <w:left w:val="none" w:sz="0" w:space="0" w:color="auto"/>
                        <w:bottom w:val="none" w:sz="0" w:space="0" w:color="auto"/>
                        <w:right w:val="none" w:sz="0" w:space="0" w:color="auto"/>
                      </w:divBdr>
                      <w:divsChild>
                        <w:div w:id="1499928717">
                          <w:marLeft w:val="0"/>
                          <w:marRight w:val="0"/>
                          <w:marTop w:val="0"/>
                          <w:marBottom w:val="0"/>
                          <w:divBdr>
                            <w:top w:val="none" w:sz="0" w:space="0" w:color="auto"/>
                            <w:left w:val="none" w:sz="0" w:space="0" w:color="auto"/>
                            <w:bottom w:val="none" w:sz="0" w:space="0" w:color="auto"/>
                            <w:right w:val="none" w:sz="0" w:space="0" w:color="auto"/>
                          </w:divBdr>
                          <w:divsChild>
                            <w:div w:id="2080327954">
                              <w:marLeft w:val="0"/>
                              <w:marRight w:val="0"/>
                              <w:marTop w:val="0"/>
                              <w:marBottom w:val="0"/>
                              <w:divBdr>
                                <w:top w:val="none" w:sz="0" w:space="0" w:color="auto"/>
                                <w:left w:val="none" w:sz="0" w:space="0" w:color="auto"/>
                                <w:bottom w:val="none" w:sz="0" w:space="0" w:color="auto"/>
                                <w:right w:val="none" w:sz="0" w:space="0" w:color="auto"/>
                              </w:divBdr>
                              <w:divsChild>
                                <w:div w:id="1595821014">
                                  <w:marLeft w:val="0"/>
                                  <w:marRight w:val="0"/>
                                  <w:marTop w:val="0"/>
                                  <w:marBottom w:val="0"/>
                                  <w:divBdr>
                                    <w:top w:val="none" w:sz="0" w:space="0" w:color="auto"/>
                                    <w:left w:val="none" w:sz="0" w:space="0" w:color="auto"/>
                                    <w:bottom w:val="none" w:sz="0" w:space="0" w:color="auto"/>
                                    <w:right w:val="none" w:sz="0" w:space="0" w:color="auto"/>
                                  </w:divBdr>
                                  <w:divsChild>
                                    <w:div w:id="1275865814">
                                      <w:marLeft w:val="0"/>
                                      <w:marRight w:val="0"/>
                                      <w:marTop w:val="0"/>
                                      <w:marBottom w:val="0"/>
                                      <w:divBdr>
                                        <w:top w:val="none" w:sz="0" w:space="0" w:color="auto"/>
                                        <w:left w:val="none" w:sz="0" w:space="0" w:color="auto"/>
                                        <w:bottom w:val="none" w:sz="0" w:space="0" w:color="auto"/>
                                        <w:right w:val="none" w:sz="0" w:space="0" w:color="auto"/>
                                      </w:divBdr>
                                      <w:divsChild>
                                        <w:div w:id="1296639467">
                                          <w:marLeft w:val="0"/>
                                          <w:marRight w:val="0"/>
                                          <w:marTop w:val="0"/>
                                          <w:marBottom w:val="0"/>
                                          <w:divBdr>
                                            <w:top w:val="none" w:sz="0" w:space="0" w:color="auto"/>
                                            <w:left w:val="none" w:sz="0" w:space="0" w:color="auto"/>
                                            <w:bottom w:val="none" w:sz="0" w:space="0" w:color="auto"/>
                                            <w:right w:val="none" w:sz="0" w:space="0" w:color="auto"/>
                                          </w:divBdr>
                                          <w:divsChild>
                                            <w:div w:id="395128584">
                                              <w:marLeft w:val="0"/>
                                              <w:marRight w:val="0"/>
                                              <w:marTop w:val="0"/>
                                              <w:marBottom w:val="0"/>
                                              <w:divBdr>
                                                <w:top w:val="none" w:sz="0" w:space="0" w:color="auto"/>
                                                <w:left w:val="none" w:sz="0" w:space="0" w:color="auto"/>
                                                <w:bottom w:val="none" w:sz="0" w:space="0" w:color="auto"/>
                                                <w:right w:val="none" w:sz="0" w:space="0" w:color="auto"/>
                                              </w:divBdr>
                                              <w:divsChild>
                                                <w:div w:id="1857234860">
                                                  <w:marLeft w:val="0"/>
                                                  <w:marRight w:val="0"/>
                                                  <w:marTop w:val="0"/>
                                                  <w:marBottom w:val="0"/>
                                                  <w:divBdr>
                                                    <w:top w:val="none" w:sz="0" w:space="0" w:color="auto"/>
                                                    <w:left w:val="none" w:sz="0" w:space="0" w:color="auto"/>
                                                    <w:bottom w:val="none" w:sz="0" w:space="0" w:color="auto"/>
                                                    <w:right w:val="none" w:sz="0" w:space="0" w:color="auto"/>
                                                  </w:divBdr>
                                                  <w:divsChild>
                                                    <w:div w:id="9584126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940065320">
      <w:bodyDiv w:val="1"/>
      <w:marLeft w:val="0"/>
      <w:marRight w:val="0"/>
      <w:marTop w:val="0"/>
      <w:marBottom w:val="0"/>
      <w:divBdr>
        <w:top w:val="none" w:sz="0" w:space="0" w:color="auto"/>
        <w:left w:val="none" w:sz="0" w:space="0" w:color="auto"/>
        <w:bottom w:val="none" w:sz="0" w:space="0" w:color="auto"/>
        <w:right w:val="none" w:sz="0" w:space="0" w:color="auto"/>
      </w:divBdr>
    </w:div>
    <w:div w:id="2041933706">
      <w:bodyDiv w:val="1"/>
      <w:marLeft w:val="0"/>
      <w:marRight w:val="0"/>
      <w:marTop w:val="0"/>
      <w:marBottom w:val="0"/>
      <w:divBdr>
        <w:top w:val="none" w:sz="0" w:space="0" w:color="auto"/>
        <w:left w:val="none" w:sz="0" w:space="0" w:color="auto"/>
        <w:bottom w:val="none" w:sz="0" w:space="0" w:color="auto"/>
        <w:right w:val="none" w:sz="0" w:space="0" w:color="auto"/>
      </w:divBdr>
      <w:divsChild>
        <w:div w:id="791244834">
          <w:marLeft w:val="0"/>
          <w:marRight w:val="0"/>
          <w:marTop w:val="0"/>
          <w:marBottom w:val="0"/>
          <w:divBdr>
            <w:top w:val="none" w:sz="0" w:space="0" w:color="auto"/>
            <w:left w:val="none" w:sz="0" w:space="0" w:color="auto"/>
            <w:bottom w:val="none" w:sz="0" w:space="0" w:color="auto"/>
            <w:right w:val="none" w:sz="0" w:space="0" w:color="auto"/>
          </w:divBdr>
          <w:divsChild>
            <w:div w:id="1462725440">
              <w:marLeft w:val="0"/>
              <w:marRight w:val="0"/>
              <w:marTop w:val="0"/>
              <w:marBottom w:val="0"/>
              <w:divBdr>
                <w:top w:val="none" w:sz="0" w:space="0" w:color="auto"/>
                <w:left w:val="none" w:sz="0" w:space="0" w:color="auto"/>
                <w:bottom w:val="none" w:sz="0" w:space="0" w:color="auto"/>
                <w:right w:val="none" w:sz="0" w:space="0" w:color="auto"/>
              </w:divBdr>
              <w:divsChild>
                <w:div w:id="1940601702">
                  <w:marLeft w:val="0"/>
                  <w:marRight w:val="0"/>
                  <w:marTop w:val="0"/>
                  <w:marBottom w:val="0"/>
                  <w:divBdr>
                    <w:top w:val="none" w:sz="0" w:space="0" w:color="auto"/>
                    <w:left w:val="none" w:sz="0" w:space="0" w:color="auto"/>
                    <w:bottom w:val="none" w:sz="0" w:space="0" w:color="auto"/>
                    <w:right w:val="none" w:sz="0" w:space="0" w:color="auto"/>
                  </w:divBdr>
                  <w:divsChild>
                    <w:div w:id="10094122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4882791">
          <w:marLeft w:val="0"/>
          <w:marRight w:val="0"/>
          <w:marTop w:val="0"/>
          <w:marBottom w:val="0"/>
          <w:divBdr>
            <w:top w:val="none" w:sz="0" w:space="0" w:color="auto"/>
            <w:left w:val="none" w:sz="0" w:space="0" w:color="auto"/>
            <w:bottom w:val="none" w:sz="0" w:space="0" w:color="auto"/>
            <w:right w:val="none" w:sz="0" w:space="0" w:color="auto"/>
          </w:divBdr>
          <w:divsChild>
            <w:div w:id="1148092386">
              <w:marLeft w:val="0"/>
              <w:marRight w:val="0"/>
              <w:marTop w:val="0"/>
              <w:marBottom w:val="0"/>
              <w:divBdr>
                <w:top w:val="none" w:sz="0" w:space="0" w:color="auto"/>
                <w:left w:val="none" w:sz="0" w:space="0" w:color="auto"/>
                <w:bottom w:val="none" w:sz="0" w:space="0" w:color="auto"/>
                <w:right w:val="none" w:sz="0" w:space="0" w:color="auto"/>
              </w:divBdr>
              <w:divsChild>
                <w:div w:id="78917113">
                  <w:marLeft w:val="0"/>
                  <w:marRight w:val="0"/>
                  <w:marTop w:val="0"/>
                  <w:marBottom w:val="0"/>
                  <w:divBdr>
                    <w:top w:val="none" w:sz="0" w:space="0" w:color="auto"/>
                    <w:left w:val="none" w:sz="0" w:space="0" w:color="auto"/>
                    <w:bottom w:val="none" w:sz="0" w:space="0" w:color="auto"/>
                    <w:right w:val="none" w:sz="0" w:space="0" w:color="auto"/>
                  </w:divBdr>
                  <w:divsChild>
                    <w:div w:id="20162993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67140293">
      <w:bodyDiv w:val="1"/>
      <w:marLeft w:val="0"/>
      <w:marRight w:val="0"/>
      <w:marTop w:val="0"/>
      <w:marBottom w:val="0"/>
      <w:divBdr>
        <w:top w:val="none" w:sz="0" w:space="0" w:color="auto"/>
        <w:left w:val="none" w:sz="0" w:space="0" w:color="auto"/>
        <w:bottom w:val="none" w:sz="0" w:space="0" w:color="auto"/>
        <w:right w:val="none" w:sz="0" w:space="0" w:color="auto"/>
      </w:divBdr>
    </w:div>
    <w:div w:id="2086954839">
      <w:bodyDiv w:val="1"/>
      <w:marLeft w:val="0"/>
      <w:marRight w:val="0"/>
      <w:marTop w:val="0"/>
      <w:marBottom w:val="0"/>
      <w:divBdr>
        <w:top w:val="none" w:sz="0" w:space="0" w:color="auto"/>
        <w:left w:val="none" w:sz="0" w:space="0" w:color="auto"/>
        <w:bottom w:val="none" w:sz="0" w:space="0" w:color="auto"/>
        <w:right w:val="none" w:sz="0" w:space="0" w:color="auto"/>
      </w:divBdr>
    </w:div>
    <w:div w:id="21456137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costar.com/article/1704120538/marriott-ceo-talks-evolving-nature-of-hotel-brand-business-working-through-pandemic-challenges" TargetMode="External"/><Relationship Id="rId18" Type="http://schemas.openxmlformats.org/officeDocument/2006/relationships/hyperlink" Target="https://www.sec.gov/edgar/securities/marriott-2024" TargetMode="External"/><Relationship Id="rId26" Type="http://schemas.openxmlformats.org/officeDocument/2006/relationships/hyperlink" Target="https://wttc.org/research/economic-impact" TargetMode="External"/><Relationship Id="rId3" Type="http://schemas.openxmlformats.org/officeDocument/2006/relationships/styles" Target="styles.xml"/><Relationship Id="rId21" Type="http://schemas.openxmlformats.org/officeDocument/2006/relationships/hyperlink" Target="https://sustainablehospitalityalliance.org/wp-content/uploads/2024/12/2024-Progress-Report.pdf" TargetMode="External"/><Relationship Id="rId7" Type="http://schemas.openxmlformats.org/officeDocument/2006/relationships/image" Target="media/image1.png"/><Relationship Id="rId12" Type="http://schemas.openxmlformats.org/officeDocument/2006/relationships/hyperlink" Target="https://www.hotel-development.marriott.com/brands/studiores" TargetMode="External"/><Relationship Id="rId17" Type="http://schemas.openxmlformats.org/officeDocument/2006/relationships/hyperlink" Target="https://serve360.marriott.com/wp-content/uploads/2024/07/2024ESGProgress.pdf" TargetMode="External"/><Relationship Id="rId25" Type="http://schemas.openxmlformats.org/officeDocument/2006/relationships/hyperlink" Target="https://www.forbes.com/sites/caitlinwhite/2024/12/13/the-best-marriott-bonvoy-hotels-in-the-us-for-foodies/" TargetMode="External"/><Relationship Id="rId2" Type="http://schemas.openxmlformats.org/officeDocument/2006/relationships/numbering" Target="numbering.xml"/><Relationship Id="rId16" Type="http://schemas.openxmlformats.org/officeDocument/2006/relationships/hyperlink" Target="https://www.sec.gov/Archives/edgar/data/1048286/000162828024004372/mar-20231231.htm" TargetMode="External"/><Relationship Id="rId20" Type="http://schemas.openxmlformats.org/officeDocument/2006/relationships/hyperlink" Target="https://thepointsguy.com/news/marriott-launches-its-32nd-and-most-affordable-brand"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cards.barclaycardus.com/banking/about-us/newsroom/barclays-2024-travel-rewards-and-loyalty-report/" TargetMode="External"/><Relationship Id="rId24" Type="http://schemas.openxmlformats.org/officeDocument/2006/relationships/hyperlink" Target="https://www.deloitte.com/uk/en/Industries/consumer/blogs/sustainability-in-the-hospitality-industry.html" TargetMode="External"/><Relationship Id="rId5" Type="http://schemas.openxmlformats.org/officeDocument/2006/relationships/settings" Target="settings.xml"/><Relationship Id="rId15" Type="http://schemas.openxmlformats.org/officeDocument/2006/relationships/hyperlink" Target="https://marriott.gcs-web.com/annual" TargetMode="External"/><Relationship Id="rId23" Type="http://schemas.openxmlformats.org/officeDocument/2006/relationships/hyperlink" Target="https://www.tripadvisor.com" TargetMode="External"/><Relationship Id="rId28" Type="http://schemas.openxmlformats.org/officeDocument/2006/relationships/hyperlink" Target="https://www.unwto.org/sustainable-development" TargetMode="External"/><Relationship Id="rId10" Type="http://schemas.openxmlformats.org/officeDocument/2006/relationships/image" Target="media/image4.png"/><Relationship Id="rId19" Type="http://schemas.openxmlformats.org/officeDocument/2006/relationships/hyperlink" Target="https://iide.co/case-studies/marketing-strategy-of-marriott-international" TargetMode="External"/><Relationship Id="rId4" Type="http://schemas.microsoft.com/office/2007/relationships/stylesWithEffects" Target="stylesWithEffects.xml"/><Relationship Id="rId9" Type="http://schemas.openxmlformats.org/officeDocument/2006/relationships/image" Target="media/image3.png"/><Relationship Id="rId14" Type="http://schemas.openxmlformats.org/officeDocument/2006/relationships/hyperlink" Target="https://hospitality.ucf.edu/wp-content/uploads/sites/2/2021/10/state-of-the-hospitality-10282021web-compressed.pdf" TargetMode="External"/><Relationship Id="rId22" Type="http://schemas.openxmlformats.org/officeDocument/2006/relationships/hyperlink" Target="https://travelweeklyinsight.co.uk" TargetMode="External"/><Relationship Id="rId27" Type="http://schemas.openxmlformats.org/officeDocument/2006/relationships/hyperlink" Target="https://www.costar.com/article/1704120538/marriott-ceo-talks-evolving-nature-of-hotel-brand-business-working-through-pandemic-challenges"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CC95B43-BCB6-4C4A-B61C-23AB70D491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19</Pages>
  <Words>4011</Words>
  <Characters>22864</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26822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Aniko Feher</dc:creator>
  <cp:lastModifiedBy>Aniko Feher</cp:lastModifiedBy>
  <cp:revision>2</cp:revision>
  <dcterms:created xsi:type="dcterms:W3CDTF">2025-03-06T21:00:00Z</dcterms:created>
  <dcterms:modified xsi:type="dcterms:W3CDTF">2025-03-06T21:00:00Z</dcterms:modified>
</cp:coreProperties>
</file>