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7B10E4" w14:textId="575361CF" w:rsidR="00E814F6" w:rsidRDefault="00E814F6" w:rsidP="006A55D9">
      <w:pPr>
        <w:jc w:val="center"/>
        <w:rPr>
          <w:rFonts w:ascii="Congenial SemiBold" w:hAnsi="Congenial SemiBold"/>
          <w:b/>
          <w:bCs/>
          <w:u w:val="single"/>
        </w:rPr>
      </w:pPr>
    </w:p>
    <w:p w14:paraId="74B77374" w14:textId="3CD514BD" w:rsidR="006A55D9" w:rsidRDefault="006A55D9" w:rsidP="006A55D9">
      <w:pPr>
        <w:jc w:val="center"/>
        <w:rPr>
          <w:rFonts w:ascii="Congenial SemiBold" w:hAnsi="Congenial SemiBold"/>
          <w:b/>
          <w:bCs/>
          <w:u w:val="single"/>
        </w:rPr>
      </w:pPr>
    </w:p>
    <w:p w14:paraId="55896A34" w14:textId="13BC3B0A" w:rsidR="006A55D9" w:rsidRDefault="006A55D9" w:rsidP="006A55D9">
      <w:pPr>
        <w:jc w:val="center"/>
        <w:rPr>
          <w:rFonts w:ascii="Congenial SemiBold" w:hAnsi="Congenial SemiBold"/>
          <w:b/>
          <w:bCs/>
          <w:u w:val="single"/>
        </w:rPr>
      </w:pPr>
    </w:p>
    <w:p w14:paraId="3731A28F" w14:textId="06361D12" w:rsidR="006A55D9" w:rsidRDefault="006A55D9" w:rsidP="006A55D9">
      <w:pPr>
        <w:jc w:val="center"/>
        <w:rPr>
          <w:rFonts w:ascii="Congenial SemiBold" w:hAnsi="Congenial SemiBold"/>
          <w:b/>
          <w:bCs/>
          <w:u w:val="single"/>
        </w:rPr>
      </w:pPr>
    </w:p>
    <w:p w14:paraId="6505FC33" w14:textId="31A9275D" w:rsidR="006A55D9" w:rsidRDefault="006A55D9" w:rsidP="006A55D9">
      <w:pPr>
        <w:jc w:val="center"/>
        <w:rPr>
          <w:rFonts w:ascii="Congenial SemiBold" w:hAnsi="Congenial SemiBold"/>
          <w:b/>
          <w:bCs/>
          <w:u w:val="single"/>
        </w:rPr>
      </w:pPr>
    </w:p>
    <w:p w14:paraId="4157F7C5" w14:textId="66C92A5D" w:rsidR="006A55D9" w:rsidRDefault="006A55D9" w:rsidP="006A55D9">
      <w:pPr>
        <w:jc w:val="center"/>
        <w:rPr>
          <w:rFonts w:ascii="Congenial SemiBold" w:hAnsi="Congenial SemiBold"/>
          <w:b/>
          <w:bCs/>
          <w:u w:val="single"/>
        </w:rPr>
      </w:pPr>
    </w:p>
    <w:p w14:paraId="4E6B1DE8" w14:textId="7E672B3D" w:rsidR="006A55D9" w:rsidRDefault="006A55D9" w:rsidP="006A55D9">
      <w:pPr>
        <w:jc w:val="center"/>
        <w:rPr>
          <w:rFonts w:ascii="Congenial SemiBold" w:hAnsi="Congenial SemiBold"/>
          <w:b/>
          <w:bCs/>
          <w:u w:val="single"/>
        </w:rPr>
      </w:pPr>
    </w:p>
    <w:p w14:paraId="56F2BAD2" w14:textId="38F5E747" w:rsidR="006A55D9" w:rsidRDefault="006A55D9" w:rsidP="006A55D9">
      <w:pPr>
        <w:jc w:val="center"/>
        <w:rPr>
          <w:rFonts w:ascii="Congenial SemiBold" w:hAnsi="Congenial SemiBold"/>
          <w:b/>
          <w:bCs/>
          <w:u w:val="single"/>
        </w:rPr>
      </w:pPr>
    </w:p>
    <w:p w14:paraId="4CB6523A" w14:textId="097D6732" w:rsidR="006A55D9" w:rsidRDefault="006A55D9" w:rsidP="006A55D9">
      <w:pPr>
        <w:jc w:val="center"/>
        <w:rPr>
          <w:rFonts w:ascii="Congenial SemiBold" w:hAnsi="Congenial SemiBold"/>
          <w:b/>
          <w:bCs/>
          <w:u w:val="single"/>
        </w:rPr>
      </w:pPr>
    </w:p>
    <w:p w14:paraId="2AECA0C3" w14:textId="4D64A762" w:rsidR="006A55D9" w:rsidRPr="00B05F6A" w:rsidRDefault="006A55D9" w:rsidP="00787A56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B05F6A">
        <w:rPr>
          <w:rFonts w:ascii="Arial" w:hAnsi="Arial" w:cs="Arial"/>
          <w:b/>
          <w:bCs/>
          <w:u w:val="single"/>
        </w:rPr>
        <w:t>ECAD6007</w:t>
      </w:r>
    </w:p>
    <w:p w14:paraId="2976333E" w14:textId="77777777" w:rsidR="006A55D9" w:rsidRPr="00B05F6A" w:rsidRDefault="006A55D9" w:rsidP="00787A56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78E03BD7" w14:textId="77777777" w:rsidR="006A55D9" w:rsidRPr="00B05F6A" w:rsidRDefault="006A55D9" w:rsidP="00787A56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B05F6A">
        <w:rPr>
          <w:rFonts w:ascii="Arial" w:hAnsi="Arial" w:cs="Arial"/>
          <w:b/>
          <w:bCs/>
          <w:u w:val="single"/>
        </w:rPr>
        <w:t xml:space="preserve">WHO AM I </w:t>
      </w:r>
    </w:p>
    <w:p w14:paraId="72CBE701" w14:textId="5C92900A" w:rsidR="006A55D9" w:rsidRPr="00B05F6A" w:rsidRDefault="006A55D9" w:rsidP="00787A56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B05F6A">
        <w:rPr>
          <w:rFonts w:ascii="Arial" w:hAnsi="Arial" w:cs="Arial"/>
          <w:b/>
          <w:bCs/>
          <w:u w:val="single"/>
        </w:rPr>
        <w:t>TEACHING?</w:t>
      </w:r>
    </w:p>
    <w:p w14:paraId="7DACB349" w14:textId="6566E7AF" w:rsidR="006A55D9" w:rsidRPr="00B05F6A" w:rsidRDefault="006A55D9" w:rsidP="00787A56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3A67B854" w14:textId="023BE4C0" w:rsidR="00B632E9" w:rsidRPr="00B05F6A" w:rsidRDefault="00787A56" w:rsidP="00787A56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B05F6A">
        <w:rPr>
          <w:rFonts w:ascii="Arial" w:hAnsi="Arial" w:cs="Arial"/>
          <w:b/>
          <w:bCs/>
          <w:u w:val="single"/>
        </w:rPr>
        <w:t>A critical evaluation and the identification of next teaching and learning steps focusing on a case study of an individual learner or a group of learners, based on an observed critical incident</w:t>
      </w:r>
    </w:p>
    <w:p w14:paraId="19438859" w14:textId="4ED28690" w:rsidR="006A55D9" w:rsidRPr="00B05F6A" w:rsidRDefault="006A55D9" w:rsidP="00787A56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7D81200B" w14:textId="5DB74F1D" w:rsidR="006A55D9" w:rsidRDefault="006A55D9" w:rsidP="006A55D9">
      <w:pPr>
        <w:jc w:val="center"/>
        <w:rPr>
          <w:rFonts w:ascii="Congenial SemiBold" w:hAnsi="Congenial SemiBold"/>
          <w:b/>
          <w:bCs/>
          <w:sz w:val="52"/>
          <w:szCs w:val="52"/>
          <w:u w:val="single"/>
        </w:rPr>
      </w:pPr>
    </w:p>
    <w:p w14:paraId="5C62F4F5" w14:textId="5B5C4AA5" w:rsidR="006A55D9" w:rsidRDefault="006A55D9" w:rsidP="006A55D9">
      <w:pPr>
        <w:jc w:val="center"/>
        <w:rPr>
          <w:rFonts w:ascii="Congenial SemiBold" w:hAnsi="Congenial SemiBold"/>
          <w:b/>
          <w:bCs/>
          <w:sz w:val="52"/>
          <w:szCs w:val="52"/>
          <w:u w:val="single"/>
        </w:rPr>
      </w:pPr>
    </w:p>
    <w:p w14:paraId="7EA88E81" w14:textId="236FE0A7" w:rsidR="006A55D9" w:rsidRDefault="006A55D9" w:rsidP="006A55D9">
      <w:pPr>
        <w:jc w:val="center"/>
        <w:rPr>
          <w:rFonts w:ascii="Congenial SemiBold" w:hAnsi="Congenial SemiBold"/>
          <w:b/>
          <w:bCs/>
          <w:sz w:val="52"/>
          <w:szCs w:val="52"/>
          <w:u w:val="single"/>
        </w:rPr>
      </w:pPr>
    </w:p>
    <w:p w14:paraId="160A2ED4" w14:textId="1FB32B6C" w:rsidR="006A55D9" w:rsidRDefault="006A55D9" w:rsidP="006A55D9">
      <w:pPr>
        <w:jc w:val="center"/>
        <w:rPr>
          <w:rFonts w:ascii="Congenial SemiBold" w:hAnsi="Congenial SemiBold"/>
          <w:b/>
          <w:bCs/>
          <w:sz w:val="52"/>
          <w:szCs w:val="52"/>
          <w:u w:val="single"/>
        </w:rPr>
      </w:pPr>
    </w:p>
    <w:p w14:paraId="37958EC0" w14:textId="7F921E48" w:rsidR="006A55D9" w:rsidRDefault="006A55D9" w:rsidP="006A55D9">
      <w:pPr>
        <w:jc w:val="center"/>
        <w:rPr>
          <w:rFonts w:ascii="Congenial SemiBold" w:hAnsi="Congenial SemiBold"/>
          <w:b/>
          <w:bCs/>
          <w:sz w:val="52"/>
          <w:szCs w:val="52"/>
          <w:u w:val="single"/>
        </w:rPr>
      </w:pPr>
    </w:p>
    <w:p w14:paraId="23A0BBC0" w14:textId="684F7782" w:rsidR="006A55D9" w:rsidRDefault="006A55D9" w:rsidP="006A55D9">
      <w:pPr>
        <w:jc w:val="center"/>
        <w:rPr>
          <w:rFonts w:ascii="Congenial SemiBold" w:hAnsi="Congenial SemiBold"/>
          <w:b/>
          <w:bCs/>
          <w:sz w:val="52"/>
          <w:szCs w:val="52"/>
          <w:u w:val="single"/>
        </w:rPr>
      </w:pPr>
    </w:p>
    <w:p w14:paraId="02535B9E" w14:textId="52EE756B" w:rsidR="006A55D9" w:rsidRDefault="006A55D9" w:rsidP="006A55D9">
      <w:pPr>
        <w:rPr>
          <w:rFonts w:ascii="Congenial SemiBold" w:hAnsi="Congenial SemiBold"/>
          <w:b/>
          <w:bCs/>
          <w:sz w:val="52"/>
          <w:szCs w:val="52"/>
          <w:u w:val="single"/>
        </w:rPr>
      </w:pPr>
    </w:p>
    <w:p w14:paraId="211B6C7B" w14:textId="341D76A9" w:rsidR="006A55D9" w:rsidRDefault="006A55D9" w:rsidP="006A55D9">
      <w:pPr>
        <w:jc w:val="center"/>
        <w:rPr>
          <w:rFonts w:ascii="Congenial SemiBold" w:hAnsi="Congenial SemiBold"/>
          <w:b/>
          <w:bCs/>
          <w:sz w:val="52"/>
          <w:szCs w:val="52"/>
          <w:u w:val="single"/>
        </w:rPr>
      </w:pPr>
    </w:p>
    <w:p w14:paraId="58317E7F" w14:textId="77777777" w:rsidR="00F70477" w:rsidRDefault="00F70477" w:rsidP="00B05F6A">
      <w:pPr>
        <w:spacing w:line="360" w:lineRule="auto"/>
        <w:rPr>
          <w:rFonts w:ascii="Congenial SemiBold" w:hAnsi="Congenial SemiBold"/>
          <w:b/>
          <w:bCs/>
          <w:sz w:val="52"/>
          <w:szCs w:val="52"/>
          <w:u w:val="single"/>
        </w:rPr>
      </w:pPr>
    </w:p>
    <w:p w14:paraId="695E1246" w14:textId="6C3213E1" w:rsidR="006A55D9" w:rsidRPr="00B05F6A" w:rsidRDefault="006A55D9" w:rsidP="00B05F6A">
      <w:pPr>
        <w:spacing w:line="360" w:lineRule="auto"/>
        <w:rPr>
          <w:rFonts w:ascii="Arial" w:hAnsi="Arial" w:cs="Arial"/>
          <w:b/>
          <w:bCs/>
          <w:u w:val="single"/>
        </w:rPr>
      </w:pPr>
      <w:r w:rsidRPr="00B05F6A">
        <w:rPr>
          <w:rFonts w:ascii="Arial" w:hAnsi="Arial" w:cs="Arial"/>
          <w:b/>
          <w:bCs/>
          <w:u w:val="single"/>
        </w:rPr>
        <w:t>CONTENTS</w:t>
      </w:r>
    </w:p>
    <w:p w14:paraId="1060DB50" w14:textId="77777777" w:rsidR="006A55D9" w:rsidRPr="00B05F6A" w:rsidRDefault="006A55D9" w:rsidP="00B05F6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6719C5D" w14:textId="6F887552" w:rsidR="006A55D9" w:rsidRPr="00B05F6A" w:rsidRDefault="006A55D9" w:rsidP="00B05F6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109CD50" w14:textId="55CA0A2B" w:rsidR="006A55D9" w:rsidRPr="00B05F6A" w:rsidRDefault="006A55D9" w:rsidP="00B05F6A">
      <w:pPr>
        <w:spacing w:line="360" w:lineRule="auto"/>
        <w:rPr>
          <w:rFonts w:ascii="Arial" w:hAnsi="Arial" w:cs="Arial"/>
        </w:rPr>
      </w:pPr>
      <w:r w:rsidRPr="00B05F6A">
        <w:rPr>
          <w:rFonts w:ascii="Arial" w:hAnsi="Arial" w:cs="Arial"/>
        </w:rPr>
        <w:t>Introduction……………………………………………</w:t>
      </w:r>
      <w:r w:rsidR="00F70477">
        <w:rPr>
          <w:rFonts w:ascii="Arial" w:hAnsi="Arial" w:cs="Arial"/>
        </w:rPr>
        <w:t>……………….</w:t>
      </w:r>
      <w:r w:rsidRPr="00B05F6A">
        <w:rPr>
          <w:rFonts w:ascii="Arial" w:hAnsi="Arial" w:cs="Arial"/>
        </w:rPr>
        <w:t>.P.</w:t>
      </w:r>
      <w:r w:rsidR="00CC2B60" w:rsidRPr="00B05F6A">
        <w:rPr>
          <w:rFonts w:ascii="Arial" w:hAnsi="Arial" w:cs="Arial"/>
        </w:rPr>
        <w:t xml:space="preserve"> 2</w:t>
      </w:r>
    </w:p>
    <w:p w14:paraId="5D01D43B" w14:textId="2A37CA08" w:rsidR="006A55D9" w:rsidRPr="00B05F6A" w:rsidRDefault="006A55D9" w:rsidP="00B05F6A">
      <w:pPr>
        <w:spacing w:line="360" w:lineRule="auto"/>
        <w:rPr>
          <w:rFonts w:ascii="Arial" w:hAnsi="Arial" w:cs="Arial"/>
        </w:rPr>
      </w:pPr>
    </w:p>
    <w:p w14:paraId="394E4C47" w14:textId="15AA5AE9" w:rsidR="006A55D9" w:rsidRPr="00B05F6A" w:rsidRDefault="006A55D9" w:rsidP="00B05F6A">
      <w:pPr>
        <w:spacing w:line="360" w:lineRule="auto"/>
        <w:rPr>
          <w:rFonts w:ascii="Arial" w:hAnsi="Arial" w:cs="Arial"/>
        </w:rPr>
      </w:pPr>
      <w:r w:rsidRPr="00B05F6A">
        <w:rPr>
          <w:rFonts w:ascii="Arial" w:hAnsi="Arial" w:cs="Arial"/>
        </w:rPr>
        <w:t>The Role of Critical Reflection……………………</w:t>
      </w:r>
      <w:r w:rsidR="00F70477">
        <w:rPr>
          <w:rFonts w:ascii="Arial" w:hAnsi="Arial" w:cs="Arial"/>
        </w:rPr>
        <w:t>…</w:t>
      </w:r>
      <w:r w:rsidR="00E178A8">
        <w:rPr>
          <w:rFonts w:ascii="Arial" w:hAnsi="Arial" w:cs="Arial"/>
        </w:rPr>
        <w:t>.</w:t>
      </w:r>
      <w:r w:rsidR="00F70477">
        <w:rPr>
          <w:rFonts w:ascii="Arial" w:hAnsi="Arial" w:cs="Arial"/>
        </w:rPr>
        <w:t>…………….</w:t>
      </w:r>
      <w:r w:rsidRPr="00B05F6A">
        <w:rPr>
          <w:rFonts w:ascii="Arial" w:hAnsi="Arial" w:cs="Arial"/>
        </w:rPr>
        <w:t>…P.</w:t>
      </w:r>
      <w:r w:rsidR="00C46FC7">
        <w:rPr>
          <w:rFonts w:ascii="Arial" w:hAnsi="Arial" w:cs="Arial"/>
        </w:rPr>
        <w:t xml:space="preserve"> 3</w:t>
      </w:r>
    </w:p>
    <w:p w14:paraId="371D64D7" w14:textId="7DB25C46" w:rsidR="006A55D9" w:rsidRPr="00B05F6A" w:rsidRDefault="006A55D9" w:rsidP="00B05F6A">
      <w:pPr>
        <w:spacing w:line="360" w:lineRule="auto"/>
        <w:rPr>
          <w:rFonts w:ascii="Arial" w:hAnsi="Arial" w:cs="Arial"/>
        </w:rPr>
      </w:pPr>
    </w:p>
    <w:p w14:paraId="3E8AF745" w14:textId="7AD37D9E" w:rsidR="006A55D9" w:rsidRPr="00B05F6A" w:rsidRDefault="006A55D9" w:rsidP="00B05F6A">
      <w:pPr>
        <w:spacing w:line="360" w:lineRule="auto"/>
        <w:rPr>
          <w:rFonts w:ascii="Arial" w:hAnsi="Arial" w:cs="Arial"/>
        </w:rPr>
      </w:pPr>
      <w:r w:rsidRPr="00B05F6A">
        <w:rPr>
          <w:rFonts w:ascii="Arial" w:hAnsi="Arial" w:cs="Arial"/>
        </w:rPr>
        <w:t>Observation………………………………………</w:t>
      </w:r>
      <w:r w:rsidR="00F70477">
        <w:rPr>
          <w:rFonts w:ascii="Arial" w:hAnsi="Arial" w:cs="Arial"/>
        </w:rPr>
        <w:t>……………</w:t>
      </w:r>
      <w:r w:rsidR="00E178A8">
        <w:rPr>
          <w:rFonts w:ascii="Arial" w:hAnsi="Arial" w:cs="Arial"/>
        </w:rPr>
        <w:t>.</w:t>
      </w:r>
      <w:r w:rsidRPr="00B05F6A">
        <w:rPr>
          <w:rFonts w:ascii="Arial" w:hAnsi="Arial" w:cs="Arial"/>
        </w:rPr>
        <w:t>………P.</w:t>
      </w:r>
      <w:r w:rsidR="00C46FC7">
        <w:rPr>
          <w:rFonts w:ascii="Arial" w:hAnsi="Arial" w:cs="Arial"/>
        </w:rPr>
        <w:t xml:space="preserve"> 5</w:t>
      </w:r>
    </w:p>
    <w:p w14:paraId="171C8B51" w14:textId="3D196FAD" w:rsidR="006A55D9" w:rsidRPr="00B05F6A" w:rsidRDefault="006A55D9" w:rsidP="00B05F6A">
      <w:pPr>
        <w:spacing w:line="360" w:lineRule="auto"/>
        <w:rPr>
          <w:rFonts w:ascii="Arial" w:hAnsi="Arial" w:cs="Arial"/>
        </w:rPr>
      </w:pPr>
    </w:p>
    <w:p w14:paraId="13DE241B" w14:textId="03B7E4CA" w:rsidR="006A55D9" w:rsidRPr="00B05F6A" w:rsidRDefault="006A55D9" w:rsidP="00B05F6A">
      <w:pPr>
        <w:spacing w:line="360" w:lineRule="auto"/>
        <w:rPr>
          <w:rFonts w:ascii="Arial" w:hAnsi="Arial" w:cs="Arial"/>
        </w:rPr>
      </w:pPr>
      <w:r w:rsidRPr="00B05F6A">
        <w:rPr>
          <w:rFonts w:ascii="Arial" w:hAnsi="Arial" w:cs="Arial"/>
        </w:rPr>
        <w:t>Literature Review…………………………………</w:t>
      </w:r>
      <w:r w:rsidR="00E178A8">
        <w:rPr>
          <w:rFonts w:ascii="Arial" w:hAnsi="Arial" w:cs="Arial"/>
        </w:rPr>
        <w:t>……………..</w:t>
      </w:r>
      <w:r w:rsidRPr="00B05F6A">
        <w:rPr>
          <w:rFonts w:ascii="Arial" w:hAnsi="Arial" w:cs="Arial"/>
        </w:rPr>
        <w:t>…</w:t>
      </w:r>
      <w:r w:rsidR="003555E2" w:rsidRPr="00B05F6A">
        <w:rPr>
          <w:rFonts w:ascii="Arial" w:hAnsi="Arial" w:cs="Arial"/>
        </w:rPr>
        <w:t>… P.</w:t>
      </w:r>
      <w:r w:rsidR="00E47FEB">
        <w:rPr>
          <w:rFonts w:ascii="Arial" w:hAnsi="Arial" w:cs="Arial"/>
        </w:rPr>
        <w:t xml:space="preserve"> </w:t>
      </w:r>
      <w:r w:rsidR="003555E2">
        <w:rPr>
          <w:rFonts w:ascii="Arial" w:hAnsi="Arial" w:cs="Arial"/>
        </w:rPr>
        <w:t>7</w:t>
      </w:r>
    </w:p>
    <w:p w14:paraId="1DCC7178" w14:textId="4729CFC7" w:rsidR="006A55D9" w:rsidRPr="00B05F6A" w:rsidRDefault="006A55D9" w:rsidP="00B05F6A">
      <w:pPr>
        <w:spacing w:line="360" w:lineRule="auto"/>
        <w:rPr>
          <w:rFonts w:ascii="Arial" w:hAnsi="Arial" w:cs="Arial"/>
        </w:rPr>
      </w:pPr>
    </w:p>
    <w:p w14:paraId="2A14CE33" w14:textId="7F1EE23E" w:rsidR="006A55D9" w:rsidRPr="00B05F6A" w:rsidRDefault="006A55D9" w:rsidP="00B05F6A">
      <w:pPr>
        <w:spacing w:line="360" w:lineRule="auto"/>
        <w:rPr>
          <w:rFonts w:ascii="Arial" w:hAnsi="Arial" w:cs="Arial"/>
        </w:rPr>
      </w:pPr>
      <w:r w:rsidRPr="00B05F6A">
        <w:rPr>
          <w:rFonts w:ascii="Arial" w:hAnsi="Arial" w:cs="Arial"/>
        </w:rPr>
        <w:t>Evaluation…</w:t>
      </w:r>
      <w:r w:rsidR="00DB7169" w:rsidRPr="00B05F6A">
        <w:rPr>
          <w:rFonts w:ascii="Arial" w:hAnsi="Arial" w:cs="Arial"/>
        </w:rPr>
        <w:t>…………………………….</w:t>
      </w:r>
      <w:r w:rsidRPr="00B05F6A">
        <w:rPr>
          <w:rFonts w:ascii="Arial" w:hAnsi="Arial" w:cs="Arial"/>
        </w:rPr>
        <w:t>………</w:t>
      </w:r>
      <w:r w:rsidR="00E178A8">
        <w:rPr>
          <w:rFonts w:ascii="Arial" w:hAnsi="Arial" w:cs="Arial"/>
        </w:rPr>
        <w:t>…………….</w:t>
      </w:r>
      <w:r w:rsidRPr="00B05F6A">
        <w:rPr>
          <w:rFonts w:ascii="Arial" w:hAnsi="Arial" w:cs="Arial"/>
        </w:rPr>
        <w:t>…</w:t>
      </w:r>
      <w:r w:rsidR="00E47FEB">
        <w:rPr>
          <w:rFonts w:ascii="Arial" w:hAnsi="Arial" w:cs="Arial"/>
        </w:rPr>
        <w:t>..</w:t>
      </w:r>
      <w:r w:rsidR="00E47FEB" w:rsidRPr="00B05F6A">
        <w:rPr>
          <w:rFonts w:ascii="Arial" w:hAnsi="Arial" w:cs="Arial"/>
        </w:rPr>
        <w:t>…. P.</w:t>
      </w:r>
      <w:r w:rsidR="003A5500">
        <w:rPr>
          <w:rFonts w:ascii="Arial" w:hAnsi="Arial" w:cs="Arial"/>
        </w:rPr>
        <w:t xml:space="preserve"> 11</w:t>
      </w:r>
    </w:p>
    <w:p w14:paraId="7E5F6924" w14:textId="2D5184F6" w:rsidR="006A55D9" w:rsidRPr="00B05F6A" w:rsidRDefault="006A55D9" w:rsidP="00B05F6A">
      <w:pPr>
        <w:spacing w:line="360" w:lineRule="auto"/>
        <w:rPr>
          <w:rFonts w:ascii="Arial" w:hAnsi="Arial" w:cs="Arial"/>
        </w:rPr>
      </w:pPr>
    </w:p>
    <w:p w14:paraId="2B66A703" w14:textId="563F615D" w:rsidR="006A55D9" w:rsidRPr="00B05F6A" w:rsidRDefault="006A55D9" w:rsidP="00B05F6A">
      <w:pPr>
        <w:spacing w:line="360" w:lineRule="auto"/>
        <w:rPr>
          <w:rFonts w:ascii="Arial" w:hAnsi="Arial" w:cs="Arial"/>
        </w:rPr>
      </w:pPr>
      <w:r w:rsidRPr="00B05F6A">
        <w:rPr>
          <w:rFonts w:ascii="Arial" w:hAnsi="Arial" w:cs="Arial"/>
        </w:rPr>
        <w:t>Conclusion………………………………………………</w:t>
      </w:r>
      <w:r w:rsidR="00E178A8">
        <w:rPr>
          <w:rFonts w:ascii="Arial" w:hAnsi="Arial" w:cs="Arial"/>
        </w:rPr>
        <w:t>…………….</w:t>
      </w:r>
      <w:r w:rsidRPr="00B05F6A">
        <w:rPr>
          <w:rFonts w:ascii="Arial" w:hAnsi="Arial" w:cs="Arial"/>
        </w:rPr>
        <w:t>.P</w:t>
      </w:r>
      <w:r w:rsidR="000524D2">
        <w:rPr>
          <w:rFonts w:ascii="Arial" w:hAnsi="Arial" w:cs="Arial"/>
        </w:rPr>
        <w:t>. 13</w:t>
      </w:r>
    </w:p>
    <w:p w14:paraId="5AA75CB9" w14:textId="619CF994" w:rsidR="006A55D9" w:rsidRPr="00B05F6A" w:rsidRDefault="006A55D9" w:rsidP="00B05F6A">
      <w:pPr>
        <w:spacing w:line="360" w:lineRule="auto"/>
        <w:rPr>
          <w:rFonts w:ascii="Arial" w:hAnsi="Arial" w:cs="Arial"/>
        </w:rPr>
      </w:pPr>
    </w:p>
    <w:p w14:paraId="5E1F8179" w14:textId="10D340C7" w:rsidR="006A55D9" w:rsidRPr="00B05F6A" w:rsidRDefault="006A55D9" w:rsidP="00B05F6A">
      <w:pPr>
        <w:spacing w:line="360" w:lineRule="auto"/>
        <w:rPr>
          <w:rFonts w:ascii="Arial" w:hAnsi="Arial" w:cs="Arial"/>
        </w:rPr>
      </w:pPr>
      <w:r w:rsidRPr="00B05F6A">
        <w:rPr>
          <w:rFonts w:ascii="Arial" w:hAnsi="Arial" w:cs="Arial"/>
        </w:rPr>
        <w:t>References………………………………………………</w:t>
      </w:r>
      <w:r w:rsidR="00E178A8">
        <w:rPr>
          <w:rFonts w:ascii="Arial" w:hAnsi="Arial" w:cs="Arial"/>
        </w:rPr>
        <w:t>………….</w:t>
      </w:r>
      <w:r w:rsidRPr="00B05F6A">
        <w:rPr>
          <w:rFonts w:ascii="Arial" w:hAnsi="Arial" w:cs="Arial"/>
        </w:rPr>
        <w:t>…P.</w:t>
      </w:r>
      <w:r w:rsidR="00C84C9D">
        <w:rPr>
          <w:rFonts w:ascii="Arial" w:hAnsi="Arial" w:cs="Arial"/>
        </w:rPr>
        <w:t xml:space="preserve"> 14</w:t>
      </w:r>
    </w:p>
    <w:p w14:paraId="7B32F3C1" w14:textId="6CBE344A" w:rsidR="006A55D9" w:rsidRPr="00B05F6A" w:rsidRDefault="006A55D9" w:rsidP="00B05F6A">
      <w:pPr>
        <w:spacing w:line="360" w:lineRule="auto"/>
        <w:rPr>
          <w:rFonts w:ascii="Arial" w:hAnsi="Arial" w:cs="Arial"/>
        </w:rPr>
      </w:pPr>
    </w:p>
    <w:p w14:paraId="57E8DA6A" w14:textId="73146E78" w:rsidR="006A55D9" w:rsidRPr="00B05F6A" w:rsidRDefault="006A55D9" w:rsidP="00B05F6A">
      <w:pPr>
        <w:spacing w:line="360" w:lineRule="auto"/>
        <w:rPr>
          <w:rFonts w:ascii="Arial" w:hAnsi="Arial" w:cs="Arial"/>
        </w:rPr>
      </w:pPr>
      <w:r w:rsidRPr="00B05F6A">
        <w:rPr>
          <w:rFonts w:ascii="Arial" w:hAnsi="Arial" w:cs="Arial"/>
        </w:rPr>
        <w:t>Appendices……………………………………………</w:t>
      </w:r>
      <w:r w:rsidR="00E178A8">
        <w:rPr>
          <w:rFonts w:ascii="Arial" w:hAnsi="Arial" w:cs="Arial"/>
        </w:rPr>
        <w:t>…………..</w:t>
      </w:r>
      <w:r w:rsidRPr="00B05F6A">
        <w:rPr>
          <w:rFonts w:ascii="Arial" w:hAnsi="Arial" w:cs="Arial"/>
        </w:rPr>
        <w:t>…..P.</w:t>
      </w:r>
      <w:r w:rsidR="00C84C9D">
        <w:rPr>
          <w:rFonts w:ascii="Arial" w:hAnsi="Arial" w:cs="Arial"/>
        </w:rPr>
        <w:t xml:space="preserve"> 17</w:t>
      </w:r>
    </w:p>
    <w:p w14:paraId="68A033E2" w14:textId="64F35EEF" w:rsidR="006A55D9" w:rsidRDefault="006A55D9" w:rsidP="006A55D9">
      <w:pPr>
        <w:rPr>
          <w:rFonts w:ascii="Congenial SemiBold" w:hAnsi="Congenial SemiBold"/>
          <w:sz w:val="32"/>
          <w:szCs w:val="32"/>
        </w:rPr>
      </w:pPr>
    </w:p>
    <w:p w14:paraId="678DDE00" w14:textId="488A8469" w:rsidR="006A55D9" w:rsidRDefault="006A55D9" w:rsidP="006A55D9">
      <w:pPr>
        <w:rPr>
          <w:rFonts w:ascii="Congenial SemiBold" w:hAnsi="Congenial SemiBold"/>
          <w:sz w:val="32"/>
          <w:szCs w:val="32"/>
        </w:rPr>
      </w:pPr>
    </w:p>
    <w:p w14:paraId="050684E4" w14:textId="6624E303" w:rsidR="006A55D9" w:rsidRDefault="006A55D9" w:rsidP="006A55D9">
      <w:pPr>
        <w:rPr>
          <w:rFonts w:ascii="Congenial SemiBold" w:hAnsi="Congenial SemiBold"/>
          <w:sz w:val="32"/>
          <w:szCs w:val="32"/>
        </w:rPr>
      </w:pPr>
    </w:p>
    <w:p w14:paraId="3025CF2B" w14:textId="35897FBC" w:rsidR="006A55D9" w:rsidRDefault="006A55D9" w:rsidP="006A55D9">
      <w:pPr>
        <w:rPr>
          <w:rFonts w:ascii="Congenial SemiBold" w:hAnsi="Congenial SemiBold"/>
          <w:sz w:val="32"/>
          <w:szCs w:val="32"/>
        </w:rPr>
      </w:pPr>
    </w:p>
    <w:p w14:paraId="76F62456" w14:textId="5BDCFDAA" w:rsidR="006A55D9" w:rsidRDefault="006A55D9" w:rsidP="006A55D9">
      <w:pPr>
        <w:rPr>
          <w:rFonts w:ascii="Congenial SemiBold" w:hAnsi="Congenial SemiBold"/>
          <w:sz w:val="32"/>
          <w:szCs w:val="32"/>
        </w:rPr>
      </w:pPr>
    </w:p>
    <w:p w14:paraId="47FC3780" w14:textId="31EA140D" w:rsidR="006A55D9" w:rsidRDefault="006A55D9" w:rsidP="006A55D9">
      <w:pPr>
        <w:rPr>
          <w:rFonts w:ascii="Congenial SemiBold" w:hAnsi="Congenial SemiBold"/>
          <w:sz w:val="32"/>
          <w:szCs w:val="32"/>
        </w:rPr>
      </w:pPr>
    </w:p>
    <w:p w14:paraId="7C0FF56F" w14:textId="0B47A4CE" w:rsidR="006A55D9" w:rsidRDefault="006A55D9" w:rsidP="006A55D9">
      <w:pPr>
        <w:rPr>
          <w:rFonts w:ascii="Congenial SemiBold" w:hAnsi="Congenial SemiBold"/>
          <w:sz w:val="32"/>
          <w:szCs w:val="32"/>
        </w:rPr>
      </w:pPr>
    </w:p>
    <w:p w14:paraId="2D166F83" w14:textId="123640F2" w:rsidR="006A55D9" w:rsidRPr="000744CF" w:rsidRDefault="006A55D9" w:rsidP="0004671C">
      <w:pPr>
        <w:spacing w:line="360" w:lineRule="auto"/>
        <w:rPr>
          <w:rFonts w:ascii="Arial" w:hAnsi="Arial" w:cs="Arial"/>
          <w:b/>
          <w:bCs/>
          <w:u w:val="single"/>
        </w:rPr>
      </w:pPr>
      <w:r w:rsidRPr="000744CF">
        <w:rPr>
          <w:rFonts w:ascii="Arial" w:hAnsi="Arial" w:cs="Arial"/>
          <w:b/>
          <w:bCs/>
          <w:u w:val="single"/>
        </w:rPr>
        <w:lastRenderedPageBreak/>
        <w:t>Introduction</w:t>
      </w:r>
    </w:p>
    <w:p w14:paraId="1366DBD5" w14:textId="656837D1" w:rsidR="0004671C" w:rsidRDefault="006D4BC5" w:rsidP="000744CF">
      <w:pPr>
        <w:spacing w:line="360" w:lineRule="auto"/>
        <w:rPr>
          <w:rFonts w:ascii="Arial" w:hAnsi="Arial" w:cs="Arial"/>
        </w:rPr>
      </w:pPr>
      <w:r w:rsidRPr="000744CF">
        <w:rPr>
          <w:rFonts w:ascii="Arial" w:hAnsi="Arial" w:cs="Arial"/>
        </w:rPr>
        <w:t xml:space="preserve">According to </w:t>
      </w:r>
      <w:r w:rsidR="0004671C" w:rsidRPr="000744CF">
        <w:rPr>
          <w:rFonts w:ascii="Arial" w:hAnsi="Arial" w:cs="Arial"/>
        </w:rPr>
        <w:t>Tripp (</w:t>
      </w:r>
      <w:r w:rsidR="0032586D">
        <w:rPr>
          <w:rFonts w:ascii="Arial" w:hAnsi="Arial" w:cs="Arial"/>
        </w:rPr>
        <w:t>2011</w:t>
      </w:r>
      <w:r w:rsidR="0004671C" w:rsidRPr="000744CF">
        <w:rPr>
          <w:rFonts w:ascii="Arial" w:hAnsi="Arial" w:cs="Arial"/>
        </w:rPr>
        <w:t xml:space="preserve">), </w:t>
      </w:r>
      <w:r w:rsidR="000744CF">
        <w:rPr>
          <w:rFonts w:ascii="Arial" w:hAnsi="Arial" w:cs="Arial"/>
        </w:rPr>
        <w:t>‘</w:t>
      </w:r>
      <w:r w:rsidR="0004671C" w:rsidRPr="0004671C">
        <w:rPr>
          <w:rFonts w:ascii="Arial" w:hAnsi="Arial" w:cs="Arial"/>
        </w:rPr>
        <w:t>a critical incident is an interpretation of the significance of an event. To take something as a critical incident is a value judgment we make, and the basis of that judgment is a significance we attach to the meaning of the incident</w:t>
      </w:r>
      <w:r w:rsidR="000744CF">
        <w:rPr>
          <w:rFonts w:ascii="Arial" w:hAnsi="Arial" w:cs="Arial"/>
        </w:rPr>
        <w:t xml:space="preserve">’.  This means that an event </w:t>
      </w:r>
      <w:r w:rsidR="00167686">
        <w:rPr>
          <w:rFonts w:ascii="Arial" w:hAnsi="Arial" w:cs="Arial"/>
        </w:rPr>
        <w:t>is only a critical incident if we as reflective practitioners, place an importance or value on that event</w:t>
      </w:r>
      <w:r w:rsidR="00A61EB3">
        <w:rPr>
          <w:rFonts w:ascii="Arial" w:hAnsi="Arial" w:cs="Arial"/>
        </w:rPr>
        <w:t xml:space="preserve">, be it </w:t>
      </w:r>
      <w:r w:rsidR="00284CEC">
        <w:rPr>
          <w:rFonts w:ascii="Arial" w:hAnsi="Arial" w:cs="Arial"/>
        </w:rPr>
        <w:t>the minutia of the incident</w:t>
      </w:r>
      <w:r w:rsidR="002F1DAB">
        <w:rPr>
          <w:rFonts w:ascii="Arial" w:hAnsi="Arial" w:cs="Arial"/>
        </w:rPr>
        <w:t>,</w:t>
      </w:r>
      <w:r w:rsidR="00284CEC">
        <w:rPr>
          <w:rFonts w:ascii="Arial" w:hAnsi="Arial" w:cs="Arial"/>
        </w:rPr>
        <w:t xml:space="preserve"> or the general situation surrounding the event,</w:t>
      </w:r>
      <w:r w:rsidR="00741CB1">
        <w:rPr>
          <w:rFonts w:ascii="Arial" w:hAnsi="Arial" w:cs="Arial"/>
        </w:rPr>
        <w:t xml:space="preserve"> </w:t>
      </w:r>
      <w:proofErr w:type="gramStart"/>
      <w:r w:rsidR="00741CB1">
        <w:rPr>
          <w:rFonts w:ascii="Arial" w:hAnsi="Arial" w:cs="Arial"/>
        </w:rPr>
        <w:t>in order to</w:t>
      </w:r>
      <w:proofErr w:type="gramEnd"/>
      <w:r w:rsidR="00741CB1">
        <w:rPr>
          <w:rFonts w:ascii="Arial" w:hAnsi="Arial" w:cs="Arial"/>
        </w:rPr>
        <w:t xml:space="preserve"> develop our understanding of why the event happened</w:t>
      </w:r>
      <w:r w:rsidR="00284CEC">
        <w:rPr>
          <w:rFonts w:ascii="Arial" w:hAnsi="Arial" w:cs="Arial"/>
        </w:rPr>
        <w:t xml:space="preserve">.  </w:t>
      </w:r>
      <w:proofErr w:type="gramStart"/>
      <w:r w:rsidR="00284CEC">
        <w:rPr>
          <w:rFonts w:ascii="Arial" w:hAnsi="Arial" w:cs="Arial"/>
        </w:rPr>
        <w:t>In order for</w:t>
      </w:r>
      <w:proofErr w:type="gramEnd"/>
      <w:r w:rsidR="00284CEC">
        <w:rPr>
          <w:rFonts w:ascii="Arial" w:hAnsi="Arial" w:cs="Arial"/>
        </w:rPr>
        <w:t xml:space="preserve"> this practice to be meaningful, we must then</w:t>
      </w:r>
      <w:r w:rsidR="00741CB1">
        <w:rPr>
          <w:rFonts w:ascii="Arial" w:hAnsi="Arial" w:cs="Arial"/>
        </w:rPr>
        <w:t xml:space="preserve"> allow the evaluation to inform our ongoing practice</w:t>
      </w:r>
      <w:r w:rsidR="00B952A9">
        <w:rPr>
          <w:rFonts w:ascii="Arial" w:hAnsi="Arial" w:cs="Arial"/>
        </w:rPr>
        <w:t xml:space="preserve"> thus making teachers lifelong learners and continuously improving</w:t>
      </w:r>
      <w:r w:rsidR="00741CB1">
        <w:rPr>
          <w:rFonts w:ascii="Arial" w:hAnsi="Arial" w:cs="Arial"/>
        </w:rPr>
        <w:t>.</w:t>
      </w:r>
      <w:r w:rsidR="00AF3BDC">
        <w:rPr>
          <w:rFonts w:ascii="Arial" w:hAnsi="Arial" w:cs="Arial"/>
        </w:rPr>
        <w:t xml:space="preserve">  </w:t>
      </w:r>
      <w:r w:rsidR="007963A8">
        <w:rPr>
          <w:rFonts w:ascii="Arial" w:hAnsi="Arial" w:cs="Arial"/>
        </w:rPr>
        <w:t xml:space="preserve">This is important to </w:t>
      </w:r>
      <w:r w:rsidR="00561E6E">
        <w:rPr>
          <w:rFonts w:ascii="Arial" w:hAnsi="Arial" w:cs="Arial"/>
        </w:rPr>
        <w:t xml:space="preserve">practice continuously as if we do not critique and challenge ourselves as educators then the alternative is </w:t>
      </w:r>
      <w:r w:rsidR="00BB2FEE">
        <w:rPr>
          <w:rFonts w:ascii="Arial" w:hAnsi="Arial" w:cs="Arial"/>
        </w:rPr>
        <w:t>‘we tend to simply reinforce existing patterns and tend</w:t>
      </w:r>
      <w:r w:rsidR="00277C6D">
        <w:rPr>
          <w:rFonts w:ascii="Arial" w:hAnsi="Arial" w:cs="Arial"/>
        </w:rPr>
        <w:t>e</w:t>
      </w:r>
      <w:r w:rsidR="00BB2FEE">
        <w:rPr>
          <w:rFonts w:ascii="Arial" w:hAnsi="Arial" w:cs="Arial"/>
        </w:rPr>
        <w:t>ncies</w:t>
      </w:r>
      <w:r w:rsidR="0027178B">
        <w:rPr>
          <w:rFonts w:ascii="Arial" w:hAnsi="Arial" w:cs="Arial"/>
        </w:rPr>
        <w:t>’</w:t>
      </w:r>
      <w:r w:rsidR="00BB2FEE">
        <w:rPr>
          <w:rFonts w:ascii="Arial" w:hAnsi="Arial" w:cs="Arial"/>
        </w:rPr>
        <w:t xml:space="preserve"> (</w:t>
      </w:r>
      <w:r w:rsidR="00F868AA">
        <w:rPr>
          <w:rFonts w:ascii="Arial" w:hAnsi="Arial" w:cs="Arial"/>
        </w:rPr>
        <w:t>Tripp 2011)</w:t>
      </w:r>
      <w:r w:rsidR="0027178B">
        <w:rPr>
          <w:rFonts w:ascii="Arial" w:hAnsi="Arial" w:cs="Arial"/>
        </w:rPr>
        <w:t xml:space="preserve">.  </w:t>
      </w:r>
    </w:p>
    <w:p w14:paraId="597AB0F9" w14:textId="77777777" w:rsidR="0004671C" w:rsidRDefault="0004671C" w:rsidP="000744CF">
      <w:pPr>
        <w:spacing w:line="360" w:lineRule="auto"/>
        <w:rPr>
          <w:rFonts w:ascii="Arial" w:hAnsi="Arial" w:cs="Arial"/>
        </w:rPr>
      </w:pPr>
    </w:p>
    <w:p w14:paraId="12D4B2AA" w14:textId="0C59C7D4" w:rsidR="0004671C" w:rsidRDefault="00517FAD" w:rsidP="000744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this assessment, we have been tasked with observing learners and teachers and </w:t>
      </w:r>
      <w:r w:rsidR="00515934">
        <w:rPr>
          <w:rFonts w:ascii="Arial" w:hAnsi="Arial" w:cs="Arial"/>
        </w:rPr>
        <w:t xml:space="preserve">then </w:t>
      </w:r>
      <w:r>
        <w:rPr>
          <w:rFonts w:ascii="Arial" w:hAnsi="Arial" w:cs="Arial"/>
        </w:rPr>
        <w:t xml:space="preserve">evaluating </w:t>
      </w:r>
      <w:r w:rsidR="000219DA">
        <w:rPr>
          <w:rFonts w:ascii="Arial" w:hAnsi="Arial" w:cs="Arial"/>
        </w:rPr>
        <w:t xml:space="preserve">one of many critical incidents that we happen to observe.  Based on the above information, the critical incidents that we observe will only be ‘critical incidents’ because </w:t>
      </w:r>
      <w:r w:rsidR="006555FB">
        <w:rPr>
          <w:rFonts w:ascii="Arial" w:hAnsi="Arial" w:cs="Arial"/>
        </w:rPr>
        <w:t>I,</w:t>
      </w:r>
      <w:r w:rsidR="000219DA">
        <w:rPr>
          <w:rFonts w:ascii="Arial" w:hAnsi="Arial" w:cs="Arial"/>
        </w:rPr>
        <w:t xml:space="preserve"> as </w:t>
      </w:r>
      <w:r w:rsidR="006555FB">
        <w:rPr>
          <w:rFonts w:ascii="Arial" w:hAnsi="Arial" w:cs="Arial"/>
        </w:rPr>
        <w:t xml:space="preserve">an </w:t>
      </w:r>
      <w:r w:rsidR="000219DA">
        <w:rPr>
          <w:rFonts w:ascii="Arial" w:hAnsi="Arial" w:cs="Arial"/>
        </w:rPr>
        <w:t>observer</w:t>
      </w:r>
      <w:r w:rsidR="006555FB">
        <w:rPr>
          <w:rFonts w:ascii="Arial" w:hAnsi="Arial" w:cs="Arial"/>
        </w:rPr>
        <w:t xml:space="preserve">, </w:t>
      </w:r>
      <w:r w:rsidR="000219DA">
        <w:rPr>
          <w:rFonts w:ascii="Arial" w:hAnsi="Arial" w:cs="Arial"/>
        </w:rPr>
        <w:t>place</w:t>
      </w:r>
      <w:r w:rsidR="00FB139D">
        <w:rPr>
          <w:rFonts w:ascii="Arial" w:hAnsi="Arial" w:cs="Arial"/>
        </w:rPr>
        <w:t xml:space="preserve"> a</w:t>
      </w:r>
      <w:r w:rsidR="000219DA">
        <w:rPr>
          <w:rFonts w:ascii="Arial" w:hAnsi="Arial" w:cs="Arial"/>
        </w:rPr>
        <w:t xml:space="preserve"> value on the interaction</w:t>
      </w:r>
      <w:r w:rsidR="0051673E">
        <w:rPr>
          <w:rFonts w:ascii="Arial" w:hAnsi="Arial" w:cs="Arial"/>
        </w:rPr>
        <w:t xml:space="preserve">.  I will then reflect on </w:t>
      </w:r>
      <w:r w:rsidR="008B1E38">
        <w:rPr>
          <w:rFonts w:ascii="Arial" w:hAnsi="Arial" w:cs="Arial"/>
        </w:rPr>
        <w:t xml:space="preserve">the </w:t>
      </w:r>
      <w:r w:rsidR="00F76CF5">
        <w:rPr>
          <w:rFonts w:ascii="Arial" w:hAnsi="Arial" w:cs="Arial"/>
        </w:rPr>
        <w:t>environment that</w:t>
      </w:r>
      <w:r w:rsidR="0051673E">
        <w:rPr>
          <w:rFonts w:ascii="Arial" w:hAnsi="Arial" w:cs="Arial"/>
        </w:rPr>
        <w:t xml:space="preserve"> this critical incident </w:t>
      </w:r>
      <w:r w:rsidR="00F76CF5">
        <w:rPr>
          <w:rFonts w:ascii="Arial" w:hAnsi="Arial" w:cs="Arial"/>
        </w:rPr>
        <w:t>took place in</w:t>
      </w:r>
      <w:r w:rsidR="00B427A9">
        <w:rPr>
          <w:rFonts w:ascii="Arial" w:hAnsi="Arial" w:cs="Arial"/>
        </w:rPr>
        <w:t xml:space="preserve">.  </w:t>
      </w:r>
      <w:r w:rsidR="00D819A9">
        <w:rPr>
          <w:rFonts w:ascii="Arial" w:hAnsi="Arial" w:cs="Arial"/>
        </w:rPr>
        <w:t xml:space="preserve">Following this, </w:t>
      </w:r>
      <w:r w:rsidR="00B427A9">
        <w:rPr>
          <w:rFonts w:ascii="Arial" w:hAnsi="Arial" w:cs="Arial"/>
        </w:rPr>
        <w:t xml:space="preserve">I will </w:t>
      </w:r>
      <w:r w:rsidR="00902E21">
        <w:rPr>
          <w:rFonts w:ascii="Arial" w:hAnsi="Arial" w:cs="Arial"/>
        </w:rPr>
        <w:t xml:space="preserve">find and evaluate literature related to the specifics of the </w:t>
      </w:r>
      <w:proofErr w:type="gramStart"/>
      <w:r w:rsidR="00902E21">
        <w:rPr>
          <w:rFonts w:ascii="Arial" w:hAnsi="Arial" w:cs="Arial"/>
        </w:rPr>
        <w:t>event</w:t>
      </w:r>
      <w:r w:rsidR="00F85F8D">
        <w:rPr>
          <w:rFonts w:ascii="Arial" w:hAnsi="Arial" w:cs="Arial"/>
        </w:rPr>
        <w:t>, and</w:t>
      </w:r>
      <w:proofErr w:type="gramEnd"/>
      <w:r w:rsidR="00F85F8D">
        <w:rPr>
          <w:rFonts w:ascii="Arial" w:hAnsi="Arial" w:cs="Arial"/>
        </w:rPr>
        <w:t xml:space="preserve"> reflect upon whether the</w:t>
      </w:r>
      <w:r w:rsidR="007C3A65">
        <w:rPr>
          <w:rFonts w:ascii="Arial" w:hAnsi="Arial" w:cs="Arial"/>
        </w:rPr>
        <w:t xml:space="preserve"> incident</w:t>
      </w:r>
      <w:r w:rsidR="0051673E">
        <w:rPr>
          <w:rFonts w:ascii="Arial" w:hAnsi="Arial" w:cs="Arial"/>
        </w:rPr>
        <w:t xml:space="preserve"> can inform my own teaching practice</w:t>
      </w:r>
      <w:r w:rsidR="007C3A65">
        <w:rPr>
          <w:rFonts w:ascii="Arial" w:hAnsi="Arial" w:cs="Arial"/>
        </w:rPr>
        <w:t xml:space="preserve">.  This should </w:t>
      </w:r>
      <w:r w:rsidR="008A767A">
        <w:rPr>
          <w:rFonts w:ascii="Arial" w:hAnsi="Arial" w:cs="Arial"/>
        </w:rPr>
        <w:t xml:space="preserve">aid in </w:t>
      </w:r>
      <w:r w:rsidR="005809EE">
        <w:rPr>
          <w:rFonts w:ascii="Arial" w:hAnsi="Arial" w:cs="Arial"/>
        </w:rPr>
        <w:t>direct</w:t>
      </w:r>
      <w:r w:rsidR="008A767A">
        <w:rPr>
          <w:rFonts w:ascii="Arial" w:hAnsi="Arial" w:cs="Arial"/>
        </w:rPr>
        <w:t>ing</w:t>
      </w:r>
      <w:r w:rsidR="005809EE">
        <w:rPr>
          <w:rFonts w:ascii="Arial" w:hAnsi="Arial" w:cs="Arial"/>
        </w:rPr>
        <w:t xml:space="preserve"> </w:t>
      </w:r>
      <w:r w:rsidR="0051673E">
        <w:rPr>
          <w:rFonts w:ascii="Arial" w:hAnsi="Arial" w:cs="Arial"/>
        </w:rPr>
        <w:t>me</w:t>
      </w:r>
      <w:r w:rsidR="007C3A65">
        <w:rPr>
          <w:rFonts w:ascii="Arial" w:hAnsi="Arial" w:cs="Arial"/>
        </w:rPr>
        <w:t xml:space="preserve"> and go towards me</w:t>
      </w:r>
      <w:r w:rsidR="0051673E">
        <w:rPr>
          <w:rFonts w:ascii="Arial" w:hAnsi="Arial" w:cs="Arial"/>
        </w:rPr>
        <w:t xml:space="preserve"> </w:t>
      </w:r>
      <w:r w:rsidR="008C23CC">
        <w:rPr>
          <w:rFonts w:ascii="Arial" w:hAnsi="Arial" w:cs="Arial"/>
        </w:rPr>
        <w:t>forg</w:t>
      </w:r>
      <w:r w:rsidR="007C3A65">
        <w:rPr>
          <w:rFonts w:ascii="Arial" w:hAnsi="Arial" w:cs="Arial"/>
        </w:rPr>
        <w:t>ing</w:t>
      </w:r>
      <w:r w:rsidR="008C23CC">
        <w:rPr>
          <w:rFonts w:ascii="Arial" w:hAnsi="Arial" w:cs="Arial"/>
        </w:rPr>
        <w:t xml:space="preserve"> my own philosophy of teaching. </w:t>
      </w:r>
      <w:r w:rsidR="000219DA">
        <w:rPr>
          <w:rFonts w:ascii="Arial" w:hAnsi="Arial" w:cs="Arial"/>
        </w:rPr>
        <w:t xml:space="preserve">  </w:t>
      </w:r>
    </w:p>
    <w:p w14:paraId="5A7E3340" w14:textId="77777777" w:rsidR="0004671C" w:rsidRDefault="0004671C" w:rsidP="000744CF">
      <w:pPr>
        <w:spacing w:line="360" w:lineRule="auto"/>
        <w:rPr>
          <w:rFonts w:ascii="Arial" w:hAnsi="Arial" w:cs="Arial"/>
        </w:rPr>
      </w:pPr>
    </w:p>
    <w:p w14:paraId="0EAE8587" w14:textId="3B227CAE" w:rsidR="0004671C" w:rsidRPr="0004671C" w:rsidRDefault="00635EDC" w:rsidP="00635EDC">
      <w:pPr>
        <w:spacing w:line="36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466645DA" w14:textId="2F1599AC" w:rsidR="006A55D9" w:rsidRPr="008454B5" w:rsidRDefault="00635EDC" w:rsidP="00635EDC">
      <w:pPr>
        <w:spacing w:line="360" w:lineRule="auto"/>
        <w:jc w:val="right"/>
        <w:rPr>
          <w:rFonts w:ascii="Arial" w:hAnsi="Arial" w:cs="Arial"/>
          <w:i/>
          <w:iCs/>
        </w:rPr>
      </w:pPr>
      <w:r w:rsidRPr="008454B5">
        <w:rPr>
          <w:rFonts w:ascii="Arial" w:hAnsi="Arial" w:cs="Arial"/>
          <w:i/>
          <w:iCs/>
        </w:rPr>
        <w:t>2</w:t>
      </w:r>
      <w:r w:rsidR="008A767A">
        <w:rPr>
          <w:rFonts w:ascii="Arial" w:hAnsi="Arial" w:cs="Arial"/>
          <w:i/>
          <w:iCs/>
        </w:rPr>
        <w:t>63</w:t>
      </w:r>
      <w:r w:rsidR="008454B5" w:rsidRPr="008454B5">
        <w:rPr>
          <w:rFonts w:ascii="Arial" w:hAnsi="Arial" w:cs="Arial"/>
          <w:i/>
          <w:iCs/>
        </w:rPr>
        <w:t xml:space="preserve"> words</w:t>
      </w:r>
    </w:p>
    <w:p w14:paraId="49386A9C" w14:textId="50BA341B" w:rsidR="00DB7169" w:rsidRPr="000744CF" w:rsidRDefault="00DB7169" w:rsidP="006A55D9">
      <w:pPr>
        <w:spacing w:line="480" w:lineRule="auto"/>
        <w:rPr>
          <w:rFonts w:ascii="Arial" w:hAnsi="Arial" w:cs="Arial"/>
          <w:sz w:val="24"/>
          <w:szCs w:val="24"/>
        </w:rPr>
      </w:pPr>
    </w:p>
    <w:p w14:paraId="126DC707" w14:textId="18791B81" w:rsidR="00DB7169" w:rsidRDefault="00DB7169" w:rsidP="006A55D9">
      <w:pPr>
        <w:spacing w:line="480" w:lineRule="auto"/>
        <w:rPr>
          <w:rFonts w:ascii="Congenial" w:hAnsi="Congenial"/>
          <w:sz w:val="24"/>
          <w:szCs w:val="24"/>
        </w:rPr>
      </w:pPr>
    </w:p>
    <w:p w14:paraId="7920F409" w14:textId="003EE4C0" w:rsidR="00DB7169" w:rsidRDefault="00DB7169" w:rsidP="006A55D9">
      <w:pPr>
        <w:spacing w:line="480" w:lineRule="auto"/>
        <w:rPr>
          <w:rFonts w:ascii="Congenial" w:hAnsi="Congenial"/>
          <w:sz w:val="24"/>
          <w:szCs w:val="24"/>
        </w:rPr>
      </w:pPr>
    </w:p>
    <w:p w14:paraId="07DA4763" w14:textId="5BF145D4" w:rsidR="00DB7169" w:rsidRDefault="00DB7169" w:rsidP="006A55D9">
      <w:pPr>
        <w:spacing w:line="480" w:lineRule="auto"/>
        <w:rPr>
          <w:rFonts w:ascii="Congenial" w:hAnsi="Congenial"/>
          <w:sz w:val="24"/>
          <w:szCs w:val="24"/>
        </w:rPr>
      </w:pPr>
    </w:p>
    <w:p w14:paraId="5210CC51" w14:textId="697B2913" w:rsidR="00DB7169" w:rsidRDefault="00DB7169" w:rsidP="006A55D9">
      <w:pPr>
        <w:spacing w:line="480" w:lineRule="auto"/>
        <w:rPr>
          <w:rFonts w:ascii="Congenial" w:hAnsi="Congenial"/>
          <w:sz w:val="24"/>
          <w:szCs w:val="24"/>
        </w:rPr>
      </w:pPr>
    </w:p>
    <w:p w14:paraId="34E39C17" w14:textId="1AE7DE32" w:rsidR="00DB7169" w:rsidRDefault="00DB7169" w:rsidP="006A55D9">
      <w:pPr>
        <w:spacing w:line="480" w:lineRule="auto"/>
        <w:rPr>
          <w:rFonts w:ascii="Congenial" w:hAnsi="Congenial"/>
          <w:sz w:val="24"/>
          <w:szCs w:val="24"/>
        </w:rPr>
      </w:pPr>
    </w:p>
    <w:p w14:paraId="736739B9" w14:textId="77777777" w:rsidR="00821706" w:rsidRDefault="00821706" w:rsidP="008454B5">
      <w:pPr>
        <w:spacing w:line="360" w:lineRule="auto"/>
        <w:rPr>
          <w:rFonts w:ascii="Congenial" w:hAnsi="Congenial"/>
          <w:sz w:val="24"/>
          <w:szCs w:val="24"/>
        </w:rPr>
      </w:pPr>
    </w:p>
    <w:p w14:paraId="1A8B1EA9" w14:textId="6E70AB44" w:rsidR="00DB7169" w:rsidRPr="008454B5" w:rsidRDefault="00DB7169" w:rsidP="008454B5">
      <w:pPr>
        <w:spacing w:line="360" w:lineRule="auto"/>
        <w:rPr>
          <w:rFonts w:ascii="Arial" w:hAnsi="Arial" w:cs="Arial"/>
          <w:b/>
          <w:bCs/>
          <w:u w:val="single"/>
        </w:rPr>
      </w:pPr>
      <w:r w:rsidRPr="008454B5">
        <w:rPr>
          <w:rFonts w:ascii="Arial" w:hAnsi="Arial" w:cs="Arial"/>
          <w:b/>
          <w:bCs/>
          <w:u w:val="single"/>
        </w:rPr>
        <w:lastRenderedPageBreak/>
        <w:t>The Role of Critical Reflection</w:t>
      </w:r>
    </w:p>
    <w:p w14:paraId="5163225A" w14:textId="464C6CB7" w:rsidR="00DB7169" w:rsidRDefault="009358A6" w:rsidP="008454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previously mentioned, </w:t>
      </w:r>
      <w:r w:rsidR="00FE5B6D">
        <w:rPr>
          <w:rFonts w:ascii="Arial" w:hAnsi="Arial" w:cs="Arial"/>
        </w:rPr>
        <w:t xml:space="preserve">becoming a reflective practitioner </w:t>
      </w:r>
      <w:r w:rsidR="00195B0B">
        <w:rPr>
          <w:rFonts w:ascii="Arial" w:hAnsi="Arial" w:cs="Arial"/>
        </w:rPr>
        <w:t>and the skills of analytical evaluation are extremely important in the role of an educator</w:t>
      </w:r>
      <w:r w:rsidR="00BD23F6">
        <w:rPr>
          <w:rFonts w:ascii="Arial" w:hAnsi="Arial" w:cs="Arial"/>
        </w:rPr>
        <w:t xml:space="preserve">.  If educators were to continue doing what they have always done without considering the positive and negative effects of their practice, then the </w:t>
      </w:r>
      <w:r w:rsidR="00425E39">
        <w:rPr>
          <w:rFonts w:ascii="Arial" w:hAnsi="Arial" w:cs="Arial"/>
        </w:rPr>
        <w:t xml:space="preserve">profession would never </w:t>
      </w:r>
      <w:r w:rsidR="00F8157F">
        <w:rPr>
          <w:rFonts w:ascii="Arial" w:hAnsi="Arial" w:cs="Arial"/>
        </w:rPr>
        <w:t>evolve,</w:t>
      </w:r>
      <w:r w:rsidR="00425E39">
        <w:rPr>
          <w:rFonts w:ascii="Arial" w:hAnsi="Arial" w:cs="Arial"/>
        </w:rPr>
        <w:t xml:space="preserve"> and learners would not </w:t>
      </w:r>
      <w:r w:rsidR="00F8157F">
        <w:rPr>
          <w:rFonts w:ascii="Arial" w:hAnsi="Arial" w:cs="Arial"/>
        </w:rPr>
        <w:t xml:space="preserve">be benefitting from the best possible versions of these educators.  </w:t>
      </w:r>
    </w:p>
    <w:p w14:paraId="2354670D" w14:textId="001B336C" w:rsidR="00F8157F" w:rsidRDefault="00F8157F" w:rsidP="008454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the </w:t>
      </w:r>
      <w:r w:rsidR="00670640">
        <w:rPr>
          <w:rFonts w:ascii="Arial" w:hAnsi="Arial" w:cs="Arial"/>
        </w:rPr>
        <w:t>world of learners, there are far more challenges and distractions than ever before</w:t>
      </w:r>
      <w:r w:rsidR="00EE3D17">
        <w:rPr>
          <w:rFonts w:ascii="Arial" w:hAnsi="Arial" w:cs="Arial"/>
        </w:rPr>
        <w:t>;</w:t>
      </w:r>
      <w:r w:rsidR="00670640">
        <w:rPr>
          <w:rFonts w:ascii="Arial" w:hAnsi="Arial" w:cs="Arial"/>
        </w:rPr>
        <w:t xml:space="preserve"> with the explosion of </w:t>
      </w:r>
      <w:r w:rsidR="006B6004">
        <w:rPr>
          <w:rFonts w:ascii="Arial" w:hAnsi="Arial" w:cs="Arial"/>
        </w:rPr>
        <w:t xml:space="preserve">social media and ever-changing technology, educators must be able to look inward and consider </w:t>
      </w:r>
      <w:r w:rsidR="00A761FD">
        <w:rPr>
          <w:rFonts w:ascii="Arial" w:hAnsi="Arial" w:cs="Arial"/>
        </w:rPr>
        <w:t xml:space="preserve">if they are offering the </w:t>
      </w:r>
      <w:r w:rsidR="00947AD6">
        <w:rPr>
          <w:rFonts w:ascii="Arial" w:hAnsi="Arial" w:cs="Arial"/>
        </w:rPr>
        <w:t xml:space="preserve">greatest </w:t>
      </w:r>
      <w:r w:rsidR="00A761FD">
        <w:rPr>
          <w:rFonts w:ascii="Arial" w:hAnsi="Arial" w:cs="Arial"/>
        </w:rPr>
        <w:t xml:space="preserve">possible </w:t>
      </w:r>
      <w:r w:rsidR="0006670D">
        <w:rPr>
          <w:rFonts w:ascii="Arial" w:hAnsi="Arial" w:cs="Arial"/>
        </w:rPr>
        <w:t>manner</w:t>
      </w:r>
      <w:r w:rsidR="00A761FD">
        <w:rPr>
          <w:rFonts w:ascii="Arial" w:hAnsi="Arial" w:cs="Arial"/>
        </w:rPr>
        <w:t xml:space="preserve"> of their professional practice to their </w:t>
      </w:r>
      <w:r w:rsidR="00EE3D17">
        <w:rPr>
          <w:rFonts w:ascii="Arial" w:hAnsi="Arial" w:cs="Arial"/>
        </w:rPr>
        <w:t xml:space="preserve">charges.  </w:t>
      </w:r>
    </w:p>
    <w:p w14:paraId="35F1CAF4" w14:textId="20D52B2B" w:rsidR="00EE3D17" w:rsidRDefault="00EE3D17" w:rsidP="008454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is a vast array of literature and research on how </w:t>
      </w:r>
      <w:r w:rsidR="006D16F7">
        <w:rPr>
          <w:rFonts w:ascii="Arial" w:hAnsi="Arial" w:cs="Arial"/>
        </w:rPr>
        <w:t>best to teach and thousands of ways to react to everyday situations.  It is imperative that educators keep themselves informed of best practices and critically re</w:t>
      </w:r>
      <w:r w:rsidR="00B72FDD">
        <w:rPr>
          <w:rFonts w:ascii="Arial" w:hAnsi="Arial" w:cs="Arial"/>
        </w:rPr>
        <w:t>flect on their own practice</w:t>
      </w:r>
      <w:r w:rsidR="004B2A06">
        <w:rPr>
          <w:rFonts w:ascii="Arial" w:hAnsi="Arial" w:cs="Arial"/>
        </w:rPr>
        <w:t>,</w:t>
      </w:r>
      <w:r w:rsidR="000C6007">
        <w:rPr>
          <w:rFonts w:ascii="Arial" w:hAnsi="Arial" w:cs="Arial"/>
        </w:rPr>
        <w:t xml:space="preserve"> as well as looking to </w:t>
      </w:r>
      <w:r w:rsidR="00431FC7">
        <w:rPr>
          <w:rFonts w:ascii="Arial" w:hAnsi="Arial" w:cs="Arial"/>
        </w:rPr>
        <w:t xml:space="preserve">other educators for </w:t>
      </w:r>
      <w:r w:rsidR="004B2A06">
        <w:rPr>
          <w:rFonts w:ascii="Arial" w:hAnsi="Arial" w:cs="Arial"/>
        </w:rPr>
        <w:t>inspiration.  It is also extremely import</w:t>
      </w:r>
      <w:r w:rsidR="0074410C">
        <w:rPr>
          <w:rFonts w:ascii="Arial" w:hAnsi="Arial" w:cs="Arial"/>
        </w:rPr>
        <w:t>ant that we analy</w:t>
      </w:r>
      <w:r w:rsidR="009A5D0D">
        <w:rPr>
          <w:rFonts w:ascii="Arial" w:hAnsi="Arial" w:cs="Arial"/>
        </w:rPr>
        <w:t>se</w:t>
      </w:r>
      <w:r w:rsidR="00B72FDD">
        <w:rPr>
          <w:rFonts w:ascii="Arial" w:hAnsi="Arial" w:cs="Arial"/>
        </w:rPr>
        <w:t xml:space="preserve"> </w:t>
      </w:r>
      <w:proofErr w:type="gramStart"/>
      <w:r w:rsidR="00E6182F">
        <w:rPr>
          <w:rFonts w:ascii="Arial" w:hAnsi="Arial" w:cs="Arial"/>
        </w:rPr>
        <w:t>whether or not</w:t>
      </w:r>
      <w:proofErr w:type="gramEnd"/>
      <w:r w:rsidR="00B72FDD">
        <w:rPr>
          <w:rFonts w:ascii="Arial" w:hAnsi="Arial" w:cs="Arial"/>
        </w:rPr>
        <w:t xml:space="preserve"> </w:t>
      </w:r>
      <w:r w:rsidR="00E6182F">
        <w:rPr>
          <w:rFonts w:ascii="Arial" w:hAnsi="Arial" w:cs="Arial"/>
        </w:rPr>
        <w:t>those decisions</w:t>
      </w:r>
      <w:r w:rsidR="00B72FDD">
        <w:rPr>
          <w:rFonts w:ascii="Arial" w:hAnsi="Arial" w:cs="Arial"/>
        </w:rPr>
        <w:t xml:space="preserve"> can be supported by research and literature.</w:t>
      </w:r>
      <w:r w:rsidR="009A5D0D">
        <w:rPr>
          <w:rFonts w:ascii="Arial" w:hAnsi="Arial" w:cs="Arial"/>
        </w:rPr>
        <w:t xml:space="preserve">  This is so crucial as </w:t>
      </w:r>
      <w:r w:rsidR="00570583">
        <w:rPr>
          <w:rFonts w:ascii="Arial" w:hAnsi="Arial" w:cs="Arial"/>
        </w:rPr>
        <w:t xml:space="preserve">there are always new theories that appear in the sphere of education that aren’t necessarily </w:t>
      </w:r>
      <w:r w:rsidR="000931D3">
        <w:rPr>
          <w:rFonts w:ascii="Arial" w:hAnsi="Arial" w:cs="Arial"/>
        </w:rPr>
        <w:t>supported by research.  This can lead to misinformation, misinterpretation and po</w:t>
      </w:r>
      <w:r w:rsidR="00AB54F2">
        <w:rPr>
          <w:rFonts w:ascii="Arial" w:hAnsi="Arial" w:cs="Arial"/>
        </w:rPr>
        <w:t xml:space="preserve">tentially even </w:t>
      </w:r>
      <w:r w:rsidR="00976F73">
        <w:rPr>
          <w:rFonts w:ascii="Arial" w:hAnsi="Arial" w:cs="Arial"/>
        </w:rPr>
        <w:t>disruption to the education of the learners.</w:t>
      </w:r>
    </w:p>
    <w:p w14:paraId="040D4D44" w14:textId="48220C69" w:rsidR="00B72FDD" w:rsidRDefault="00B72FDD" w:rsidP="008454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</w:t>
      </w:r>
      <w:r w:rsidR="0032532E">
        <w:rPr>
          <w:rFonts w:ascii="Arial" w:hAnsi="Arial" w:cs="Arial"/>
        </w:rPr>
        <w:t>many ways that educators can choose to be reflective, some of the models include</w:t>
      </w:r>
      <w:r w:rsidR="00777E95">
        <w:rPr>
          <w:rFonts w:ascii="Arial" w:hAnsi="Arial" w:cs="Arial"/>
        </w:rPr>
        <w:t>:</w:t>
      </w:r>
    </w:p>
    <w:p w14:paraId="6A223B0C" w14:textId="13D9FB9A" w:rsidR="00777E95" w:rsidRDefault="00777E95" w:rsidP="008454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Brookfield, who suggests that </w:t>
      </w:r>
      <w:r w:rsidR="00615967">
        <w:rPr>
          <w:rFonts w:ascii="Arial" w:hAnsi="Arial" w:cs="Arial"/>
        </w:rPr>
        <w:t>practitioners look at their own work through four different lenses</w:t>
      </w:r>
      <w:r w:rsidR="00CC216C">
        <w:rPr>
          <w:rFonts w:ascii="Arial" w:hAnsi="Arial" w:cs="Arial"/>
        </w:rPr>
        <w:t xml:space="preserve"> </w:t>
      </w:r>
      <w:proofErr w:type="gramStart"/>
      <w:r w:rsidR="00CC216C">
        <w:rPr>
          <w:rFonts w:ascii="Arial" w:hAnsi="Arial" w:cs="Arial"/>
        </w:rPr>
        <w:t>in order to</w:t>
      </w:r>
      <w:proofErr w:type="gramEnd"/>
      <w:r w:rsidR="00CC216C">
        <w:rPr>
          <w:rFonts w:ascii="Arial" w:hAnsi="Arial" w:cs="Arial"/>
        </w:rPr>
        <w:t xml:space="preserve"> </w:t>
      </w:r>
      <w:r w:rsidR="006E33C1">
        <w:rPr>
          <w:rFonts w:ascii="Arial" w:hAnsi="Arial" w:cs="Arial"/>
        </w:rPr>
        <w:t>‘uncover assumptions’ (</w:t>
      </w:r>
      <w:r w:rsidR="00041CF6">
        <w:rPr>
          <w:rFonts w:ascii="Arial" w:hAnsi="Arial" w:cs="Arial"/>
        </w:rPr>
        <w:t>Brookfield, 2009)</w:t>
      </w:r>
      <w:r w:rsidR="00BA2B0B">
        <w:rPr>
          <w:rFonts w:ascii="Arial" w:hAnsi="Arial" w:cs="Arial"/>
        </w:rPr>
        <w:t xml:space="preserve"> – the first being the autobiographical lens of ourselves as learners</w:t>
      </w:r>
      <w:r w:rsidR="00684E93">
        <w:rPr>
          <w:rFonts w:ascii="Arial" w:hAnsi="Arial" w:cs="Arial"/>
        </w:rPr>
        <w:t xml:space="preserve">, </w:t>
      </w:r>
      <w:r w:rsidR="00B30E32">
        <w:rPr>
          <w:rFonts w:ascii="Arial" w:hAnsi="Arial" w:cs="Arial"/>
        </w:rPr>
        <w:t xml:space="preserve">second is to look at our practice through the lens of our learners, </w:t>
      </w:r>
      <w:r w:rsidR="00EA5181">
        <w:rPr>
          <w:rFonts w:ascii="Arial" w:hAnsi="Arial" w:cs="Arial"/>
        </w:rPr>
        <w:t xml:space="preserve">third is through colleagues’ experiences and the final one is </w:t>
      </w:r>
      <w:r w:rsidR="00976987">
        <w:rPr>
          <w:rFonts w:ascii="Arial" w:hAnsi="Arial" w:cs="Arial"/>
        </w:rPr>
        <w:t>looking at theoretical literature.</w:t>
      </w:r>
      <w:r w:rsidR="00725F11">
        <w:rPr>
          <w:rFonts w:ascii="Arial" w:hAnsi="Arial" w:cs="Arial"/>
        </w:rPr>
        <w:t xml:space="preserve">  </w:t>
      </w:r>
    </w:p>
    <w:p w14:paraId="130F5CE6" w14:textId="4D0A0F9D" w:rsidR="009E2502" w:rsidRDefault="005B10CA" w:rsidP="008454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Sch</w:t>
      </w:r>
      <w:r w:rsidR="00FE2C67">
        <w:rPr>
          <w:rFonts w:ascii="Arial" w:hAnsi="Arial" w:cs="Arial"/>
        </w:rPr>
        <w:t xml:space="preserve">ön’s </w:t>
      </w:r>
      <w:r w:rsidR="003909E6">
        <w:rPr>
          <w:rFonts w:ascii="Arial" w:hAnsi="Arial" w:cs="Arial"/>
        </w:rPr>
        <w:t>concept of ‘reflection in action’ and ‘reflection on action’ (</w:t>
      </w:r>
      <w:r w:rsidR="0061719B">
        <w:rPr>
          <w:rFonts w:ascii="Arial" w:hAnsi="Arial" w:cs="Arial"/>
        </w:rPr>
        <w:t xml:space="preserve">1987, as cited in </w:t>
      </w:r>
      <w:proofErr w:type="spellStart"/>
      <w:r w:rsidR="0061719B" w:rsidRPr="0061719B">
        <w:rPr>
          <w:rFonts w:ascii="Arial" w:hAnsi="Arial" w:cs="Arial"/>
        </w:rPr>
        <w:t>Zwozdiak</w:t>
      </w:r>
      <w:proofErr w:type="spellEnd"/>
      <w:r w:rsidR="0061719B" w:rsidRPr="0061719B">
        <w:rPr>
          <w:rFonts w:ascii="Arial" w:hAnsi="Arial" w:cs="Arial"/>
        </w:rPr>
        <w:t>-Myers</w:t>
      </w:r>
      <w:r w:rsidR="0061719B">
        <w:rPr>
          <w:rFonts w:ascii="Arial" w:hAnsi="Arial" w:cs="Arial"/>
        </w:rPr>
        <w:t xml:space="preserve">, </w:t>
      </w:r>
      <w:r w:rsidR="00C96D4E">
        <w:rPr>
          <w:rFonts w:ascii="Arial" w:hAnsi="Arial" w:cs="Arial"/>
        </w:rPr>
        <w:t>2012)</w:t>
      </w:r>
      <w:r w:rsidR="00E25889">
        <w:rPr>
          <w:rFonts w:ascii="Arial" w:hAnsi="Arial" w:cs="Arial"/>
        </w:rPr>
        <w:t>.</w:t>
      </w:r>
    </w:p>
    <w:p w14:paraId="0D316016" w14:textId="6CCAEB15" w:rsidR="00976987" w:rsidRDefault="00E25889" w:rsidP="008454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Also cited in </w:t>
      </w:r>
      <w:proofErr w:type="spellStart"/>
      <w:r>
        <w:rPr>
          <w:rFonts w:ascii="Arial" w:hAnsi="Arial" w:cs="Arial"/>
        </w:rPr>
        <w:t>Zwozdiak</w:t>
      </w:r>
      <w:proofErr w:type="spellEnd"/>
      <w:r>
        <w:rPr>
          <w:rFonts w:ascii="Arial" w:hAnsi="Arial" w:cs="Arial"/>
        </w:rPr>
        <w:t>-Myers</w:t>
      </w:r>
      <w:r w:rsidR="0052397F">
        <w:rPr>
          <w:rFonts w:ascii="Arial" w:hAnsi="Arial" w:cs="Arial"/>
        </w:rPr>
        <w:t xml:space="preserve"> (2012)</w:t>
      </w:r>
      <w:r>
        <w:rPr>
          <w:rFonts w:ascii="Arial" w:hAnsi="Arial" w:cs="Arial"/>
        </w:rPr>
        <w:t xml:space="preserve"> is the work of </w:t>
      </w:r>
      <w:r w:rsidR="00924E76">
        <w:rPr>
          <w:rFonts w:ascii="Arial" w:hAnsi="Arial" w:cs="Arial"/>
        </w:rPr>
        <w:t xml:space="preserve">David </w:t>
      </w:r>
      <w:r w:rsidR="00137BBE">
        <w:rPr>
          <w:rFonts w:ascii="Arial" w:hAnsi="Arial" w:cs="Arial"/>
        </w:rPr>
        <w:t xml:space="preserve">Kolb and </w:t>
      </w:r>
      <w:r w:rsidR="0052397F">
        <w:rPr>
          <w:rFonts w:ascii="Arial" w:hAnsi="Arial" w:cs="Arial"/>
        </w:rPr>
        <w:t>his 1984 model of</w:t>
      </w:r>
      <w:r w:rsidR="00137BBE">
        <w:rPr>
          <w:rFonts w:ascii="Arial" w:hAnsi="Arial" w:cs="Arial"/>
        </w:rPr>
        <w:t xml:space="preserve"> ‘experi</w:t>
      </w:r>
      <w:r w:rsidR="0052397F">
        <w:rPr>
          <w:rFonts w:ascii="Arial" w:hAnsi="Arial" w:cs="Arial"/>
        </w:rPr>
        <w:t>ential learning’</w:t>
      </w:r>
      <w:r w:rsidR="00924E76">
        <w:rPr>
          <w:rFonts w:ascii="Arial" w:hAnsi="Arial" w:cs="Arial"/>
        </w:rPr>
        <w:t xml:space="preserve">, which focuses on learning cycles and </w:t>
      </w:r>
      <w:r w:rsidR="00892401">
        <w:rPr>
          <w:rFonts w:ascii="Arial" w:hAnsi="Arial" w:cs="Arial"/>
        </w:rPr>
        <w:t>individual learning styles.</w:t>
      </w:r>
    </w:p>
    <w:p w14:paraId="63A4C4C8" w14:textId="1B2BB4C3" w:rsidR="00892401" w:rsidRDefault="002247EF" w:rsidP="008454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6 stages of Gibbs (1988</w:t>
      </w:r>
      <w:r w:rsidR="00A5729E">
        <w:rPr>
          <w:rFonts w:ascii="Arial" w:hAnsi="Arial" w:cs="Arial"/>
        </w:rPr>
        <w:t xml:space="preserve">, as cited in Potter, </w:t>
      </w:r>
      <w:r w:rsidR="00122A21">
        <w:rPr>
          <w:rFonts w:ascii="Arial" w:hAnsi="Arial" w:cs="Arial"/>
        </w:rPr>
        <w:t>2015</w:t>
      </w:r>
      <w:r>
        <w:rPr>
          <w:rFonts w:ascii="Arial" w:hAnsi="Arial" w:cs="Arial"/>
        </w:rPr>
        <w:t xml:space="preserve">) </w:t>
      </w:r>
      <w:r w:rsidR="00733A2B">
        <w:rPr>
          <w:rFonts w:ascii="Arial" w:hAnsi="Arial" w:cs="Arial"/>
        </w:rPr>
        <w:t xml:space="preserve">Reflective Cycle is a solid framework that can be helpful for </w:t>
      </w:r>
      <w:r w:rsidR="00386E99">
        <w:rPr>
          <w:rFonts w:ascii="Arial" w:hAnsi="Arial" w:cs="Arial"/>
        </w:rPr>
        <w:t>continuous repetition of</w:t>
      </w:r>
      <w:r w:rsidR="00733A2B">
        <w:rPr>
          <w:rFonts w:ascii="Arial" w:hAnsi="Arial" w:cs="Arial"/>
        </w:rPr>
        <w:t xml:space="preserve"> the</w:t>
      </w:r>
      <w:r w:rsidR="00386E99">
        <w:rPr>
          <w:rFonts w:ascii="Arial" w:hAnsi="Arial" w:cs="Arial"/>
        </w:rPr>
        <w:t xml:space="preserve"> evaluative</w:t>
      </w:r>
      <w:r w:rsidR="00733A2B">
        <w:rPr>
          <w:rFonts w:ascii="Arial" w:hAnsi="Arial" w:cs="Arial"/>
        </w:rPr>
        <w:t xml:space="preserve"> process</w:t>
      </w:r>
      <w:r w:rsidR="00386E99">
        <w:rPr>
          <w:rFonts w:ascii="Arial" w:hAnsi="Arial" w:cs="Arial"/>
        </w:rPr>
        <w:t xml:space="preserve"> suggesting that reflection is an ongoing pr</w:t>
      </w:r>
      <w:r w:rsidR="007B3CFA">
        <w:rPr>
          <w:rFonts w:ascii="Arial" w:hAnsi="Arial" w:cs="Arial"/>
        </w:rPr>
        <w:t>ocess that must be constantly happening and informing choices.</w:t>
      </w:r>
    </w:p>
    <w:p w14:paraId="4714C2C5" w14:textId="0596A5BF" w:rsidR="00B917EC" w:rsidRDefault="00122A21" w:rsidP="00B917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reform of the </w:t>
      </w:r>
      <w:r w:rsidR="00A54ED4">
        <w:rPr>
          <w:rFonts w:ascii="Arial" w:hAnsi="Arial" w:cs="Arial"/>
        </w:rPr>
        <w:t xml:space="preserve">curriculum in Wales means that it is more important than ever for practitioners to be reflective as the new curriculum allows for more autonomy for teachers and requires </w:t>
      </w:r>
      <w:r w:rsidR="003522F0">
        <w:rPr>
          <w:rFonts w:ascii="Arial" w:hAnsi="Arial" w:cs="Arial"/>
        </w:rPr>
        <w:t>pr</w:t>
      </w:r>
      <w:r w:rsidR="00E8086B">
        <w:rPr>
          <w:rFonts w:ascii="Arial" w:hAnsi="Arial" w:cs="Arial"/>
        </w:rPr>
        <w:t>ofessional</w:t>
      </w:r>
      <w:r w:rsidR="003522F0">
        <w:rPr>
          <w:rFonts w:ascii="Arial" w:hAnsi="Arial" w:cs="Arial"/>
        </w:rPr>
        <w:t xml:space="preserve">s to </w:t>
      </w:r>
      <w:r w:rsidR="00B917EC" w:rsidRPr="00B917EC">
        <w:rPr>
          <w:rFonts w:ascii="Arial" w:hAnsi="Arial" w:cs="Arial"/>
        </w:rPr>
        <w:t xml:space="preserve">be </w:t>
      </w:r>
      <w:r w:rsidR="00B917EC">
        <w:rPr>
          <w:rFonts w:ascii="Arial" w:hAnsi="Arial" w:cs="Arial"/>
        </w:rPr>
        <w:t>‘</w:t>
      </w:r>
      <w:r w:rsidR="00B917EC" w:rsidRPr="00B917EC">
        <w:rPr>
          <w:rFonts w:ascii="Arial" w:hAnsi="Arial" w:cs="Arial"/>
        </w:rPr>
        <w:t>reflect and revise, based on understanding gained from all aspects of learning and teaching, and supported by professional inquiry</w:t>
      </w:r>
      <w:r w:rsidR="00B917EC">
        <w:rPr>
          <w:rFonts w:ascii="Arial" w:hAnsi="Arial" w:cs="Arial"/>
        </w:rPr>
        <w:t xml:space="preserve">’ </w:t>
      </w:r>
      <w:r w:rsidR="00B97892">
        <w:rPr>
          <w:rFonts w:ascii="Arial" w:hAnsi="Arial" w:cs="Arial"/>
        </w:rPr>
        <w:t>(Donaldson, 2022).</w:t>
      </w:r>
    </w:p>
    <w:p w14:paraId="4E7F903B" w14:textId="54CF71E2" w:rsidR="00E6182F" w:rsidRPr="00B917EC" w:rsidRDefault="00E6182F" w:rsidP="00B917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the Professional standards </w:t>
      </w:r>
      <w:r w:rsidR="00EB0D44">
        <w:rPr>
          <w:rFonts w:ascii="Arial" w:hAnsi="Arial" w:cs="Arial"/>
        </w:rPr>
        <w:t xml:space="preserve">set by the EWC, in order </w:t>
      </w:r>
      <w:r w:rsidR="00996D91">
        <w:rPr>
          <w:rFonts w:ascii="Arial" w:hAnsi="Arial" w:cs="Arial"/>
        </w:rPr>
        <w:t xml:space="preserve">to be granted ‘Qualified Teacher Status’ a student teacher must show that they </w:t>
      </w:r>
      <w:r w:rsidR="00993242">
        <w:rPr>
          <w:rFonts w:ascii="Arial" w:hAnsi="Arial" w:cs="Arial"/>
        </w:rPr>
        <w:t xml:space="preserve">practice ‘reflection on </w:t>
      </w:r>
      <w:r w:rsidR="005E5801">
        <w:rPr>
          <w:rFonts w:ascii="Arial" w:hAnsi="Arial" w:cs="Arial"/>
        </w:rPr>
        <w:t>developing expertise’</w:t>
      </w:r>
      <w:r w:rsidR="00053686">
        <w:rPr>
          <w:rFonts w:ascii="Arial" w:hAnsi="Arial" w:cs="Arial"/>
        </w:rPr>
        <w:t xml:space="preserve">, showing that it is not only considered good practice, but </w:t>
      </w:r>
      <w:proofErr w:type="gramStart"/>
      <w:r w:rsidR="00053686">
        <w:rPr>
          <w:rFonts w:ascii="Arial" w:hAnsi="Arial" w:cs="Arial"/>
        </w:rPr>
        <w:t>a</w:t>
      </w:r>
      <w:r w:rsidR="00E11B9C">
        <w:rPr>
          <w:rFonts w:ascii="Arial" w:hAnsi="Arial" w:cs="Arial"/>
        </w:rPr>
        <w:t>n</w:t>
      </w:r>
      <w:proofErr w:type="gramEnd"/>
      <w:r w:rsidR="00E11B9C">
        <w:rPr>
          <w:rFonts w:ascii="Arial" w:hAnsi="Arial" w:cs="Arial"/>
        </w:rPr>
        <w:t xml:space="preserve"> definite </w:t>
      </w:r>
      <w:r w:rsidR="00053686">
        <w:rPr>
          <w:rFonts w:ascii="Arial" w:hAnsi="Arial" w:cs="Arial"/>
        </w:rPr>
        <w:t>requirement of the qualification.</w:t>
      </w:r>
      <w:r w:rsidR="001F59C9">
        <w:rPr>
          <w:rFonts w:ascii="Arial" w:hAnsi="Arial" w:cs="Arial"/>
        </w:rPr>
        <w:t xml:space="preserve">  John Hattie </w:t>
      </w:r>
      <w:r w:rsidR="00BE1011">
        <w:rPr>
          <w:rFonts w:ascii="Arial" w:hAnsi="Arial" w:cs="Arial"/>
        </w:rPr>
        <w:t>suggested that educators should be ‘learners of their own teaching</w:t>
      </w:r>
      <w:r w:rsidR="006B5B82">
        <w:rPr>
          <w:rFonts w:ascii="Arial" w:hAnsi="Arial" w:cs="Arial"/>
        </w:rPr>
        <w:t xml:space="preserve">’ meaning that teachers have a responsibility to </w:t>
      </w:r>
      <w:r w:rsidR="002B557A">
        <w:rPr>
          <w:rFonts w:ascii="Arial" w:hAnsi="Arial" w:cs="Arial"/>
        </w:rPr>
        <w:t xml:space="preserve">ensure that they are leading by example </w:t>
      </w:r>
      <w:r w:rsidR="00945E76">
        <w:rPr>
          <w:rFonts w:ascii="Arial" w:hAnsi="Arial" w:cs="Arial"/>
        </w:rPr>
        <w:t>and constantly and continuously striving for self</w:t>
      </w:r>
      <w:r w:rsidR="00E11B9C">
        <w:rPr>
          <w:rFonts w:ascii="Arial" w:hAnsi="Arial" w:cs="Arial"/>
        </w:rPr>
        <w:t>-</w:t>
      </w:r>
      <w:r w:rsidR="00945E76">
        <w:rPr>
          <w:rFonts w:ascii="Arial" w:hAnsi="Arial" w:cs="Arial"/>
        </w:rPr>
        <w:t>improvement.</w:t>
      </w:r>
    </w:p>
    <w:p w14:paraId="17F4A093" w14:textId="0280CEFF" w:rsidR="00122A21" w:rsidRDefault="00122A21" w:rsidP="008454B5">
      <w:pPr>
        <w:spacing w:line="360" w:lineRule="auto"/>
        <w:rPr>
          <w:rFonts w:ascii="Arial" w:hAnsi="Arial" w:cs="Arial"/>
        </w:rPr>
      </w:pPr>
    </w:p>
    <w:p w14:paraId="6242AB78" w14:textId="4A561703" w:rsidR="007B3CFA" w:rsidRPr="00C46FC7" w:rsidRDefault="00821706" w:rsidP="00C46FC7">
      <w:pPr>
        <w:spacing w:line="360" w:lineRule="auto"/>
        <w:jc w:val="right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518</w:t>
      </w:r>
      <w:r w:rsidR="00C46FC7">
        <w:rPr>
          <w:rFonts w:ascii="Arial" w:hAnsi="Arial" w:cs="Arial"/>
          <w:i/>
          <w:iCs/>
        </w:rPr>
        <w:t xml:space="preserve"> words</w:t>
      </w:r>
    </w:p>
    <w:p w14:paraId="50359726" w14:textId="32F47508" w:rsidR="00DB7169" w:rsidRPr="008454B5" w:rsidRDefault="00DB7169" w:rsidP="008454B5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73A80C8" w14:textId="4A6B606E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145F4BC2" w14:textId="26EA0541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7AD855CB" w14:textId="58603C03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7EEB3540" w14:textId="2066C340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215D306A" w14:textId="0F1714E6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03896C7D" w14:textId="4A139BFA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6D5391DF" w14:textId="3A0FFFDD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12D791D6" w14:textId="73027C55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4168AE8F" w14:textId="67FD6A28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7FDE61EF" w14:textId="11601320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2DCA6B7F" w14:textId="498ABBCE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6A53B16A" w14:textId="27CA18B5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75761172" w14:textId="77777777" w:rsidR="00821706" w:rsidRDefault="00821706" w:rsidP="00294009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36C2BE81" w14:textId="51423EF5" w:rsidR="00DB7169" w:rsidRPr="00294009" w:rsidRDefault="00DB7169" w:rsidP="00294009">
      <w:pPr>
        <w:spacing w:line="360" w:lineRule="auto"/>
        <w:rPr>
          <w:rFonts w:ascii="Arial" w:hAnsi="Arial" w:cs="Arial"/>
          <w:b/>
          <w:bCs/>
          <w:u w:val="single"/>
        </w:rPr>
      </w:pPr>
      <w:r w:rsidRPr="00294009">
        <w:rPr>
          <w:rFonts w:ascii="Arial" w:hAnsi="Arial" w:cs="Arial"/>
          <w:b/>
          <w:bCs/>
          <w:u w:val="single"/>
        </w:rPr>
        <w:lastRenderedPageBreak/>
        <w:t>Observation</w:t>
      </w:r>
    </w:p>
    <w:p w14:paraId="19C056F1" w14:textId="213FCB03" w:rsidR="00DB7169" w:rsidRDefault="00046344" w:rsidP="002940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school that </w:t>
      </w:r>
      <w:r w:rsidR="0052322C">
        <w:rPr>
          <w:rFonts w:ascii="Arial" w:hAnsi="Arial" w:cs="Arial"/>
        </w:rPr>
        <w:t>I was observing in (from here</w:t>
      </w:r>
      <w:r w:rsidR="00D750D7">
        <w:rPr>
          <w:rFonts w:ascii="Arial" w:hAnsi="Arial" w:cs="Arial"/>
        </w:rPr>
        <w:t xml:space="preserve"> on,</w:t>
      </w:r>
      <w:r w:rsidR="0052322C">
        <w:rPr>
          <w:rFonts w:ascii="Arial" w:hAnsi="Arial" w:cs="Arial"/>
        </w:rPr>
        <w:t xml:space="preserve"> to be known as ‘School X’ in compliance with BERA guidelines)</w:t>
      </w:r>
      <w:r w:rsidR="005022DB">
        <w:rPr>
          <w:rFonts w:ascii="Arial" w:hAnsi="Arial" w:cs="Arial"/>
        </w:rPr>
        <w:t xml:space="preserve"> </w:t>
      </w:r>
      <w:r w:rsidR="00A010BD">
        <w:rPr>
          <w:rFonts w:ascii="Arial" w:hAnsi="Arial" w:cs="Arial"/>
        </w:rPr>
        <w:t xml:space="preserve">is an 11 – 16 </w:t>
      </w:r>
      <w:r w:rsidR="005030EC">
        <w:rPr>
          <w:rFonts w:ascii="Arial" w:hAnsi="Arial" w:cs="Arial"/>
        </w:rPr>
        <w:t xml:space="preserve">mixed gender comprehensive school.  It has only </w:t>
      </w:r>
      <w:r w:rsidR="008F186C">
        <w:rPr>
          <w:rFonts w:ascii="Arial" w:hAnsi="Arial" w:cs="Arial"/>
        </w:rPr>
        <w:t>498 learners</w:t>
      </w:r>
      <w:r w:rsidR="009845A0">
        <w:rPr>
          <w:rFonts w:ascii="Arial" w:hAnsi="Arial" w:cs="Arial"/>
        </w:rPr>
        <w:t xml:space="preserve"> and below national average levels of learners eligible for Free School Meals at </w:t>
      </w:r>
      <w:r w:rsidR="003B342C">
        <w:rPr>
          <w:rFonts w:ascii="Arial" w:hAnsi="Arial" w:cs="Arial"/>
        </w:rPr>
        <w:t>15.2% at the time of the most recent ESTYN report (2019)</w:t>
      </w:r>
      <w:r w:rsidR="00FD064B">
        <w:rPr>
          <w:rFonts w:ascii="Arial" w:hAnsi="Arial" w:cs="Arial"/>
        </w:rPr>
        <w:t xml:space="preserve">, the national average being </w:t>
      </w:r>
      <w:r w:rsidR="00C313C9">
        <w:rPr>
          <w:rFonts w:ascii="Arial" w:hAnsi="Arial" w:cs="Arial"/>
        </w:rPr>
        <w:t>16.4</w:t>
      </w:r>
      <w:r w:rsidR="007E10C8">
        <w:rPr>
          <w:rFonts w:ascii="Arial" w:hAnsi="Arial" w:cs="Arial"/>
        </w:rPr>
        <w:t>% at the time of the report</w:t>
      </w:r>
      <w:r w:rsidR="00EA7BE1">
        <w:rPr>
          <w:rFonts w:ascii="Arial" w:hAnsi="Arial" w:cs="Arial"/>
        </w:rPr>
        <w:t xml:space="preserve">.  According to the same report, </w:t>
      </w:r>
      <w:r w:rsidR="00A30DE5">
        <w:rPr>
          <w:rFonts w:ascii="Arial" w:hAnsi="Arial" w:cs="Arial"/>
        </w:rPr>
        <w:t xml:space="preserve">only 1% of learners have English as an additional </w:t>
      </w:r>
      <w:r w:rsidR="007E10C8">
        <w:rPr>
          <w:rFonts w:ascii="Arial" w:hAnsi="Arial" w:cs="Arial"/>
        </w:rPr>
        <w:t>lang</w:t>
      </w:r>
      <w:r w:rsidR="00F82EDE">
        <w:rPr>
          <w:rFonts w:ascii="Arial" w:hAnsi="Arial" w:cs="Arial"/>
        </w:rPr>
        <w:t>uage.</w:t>
      </w:r>
      <w:r w:rsidR="00A30DE5">
        <w:rPr>
          <w:rFonts w:ascii="Arial" w:hAnsi="Arial" w:cs="Arial"/>
        </w:rPr>
        <w:t xml:space="preserve"> </w:t>
      </w:r>
      <w:r w:rsidR="00F82EDE">
        <w:rPr>
          <w:rFonts w:ascii="Arial" w:hAnsi="Arial" w:cs="Arial"/>
        </w:rPr>
        <w:t xml:space="preserve"> H</w:t>
      </w:r>
      <w:r w:rsidR="00A30DE5">
        <w:rPr>
          <w:rFonts w:ascii="Arial" w:hAnsi="Arial" w:cs="Arial"/>
        </w:rPr>
        <w:t>owever</w:t>
      </w:r>
      <w:r w:rsidR="00F82EDE">
        <w:rPr>
          <w:rFonts w:ascii="Arial" w:hAnsi="Arial" w:cs="Arial"/>
        </w:rPr>
        <w:t>,</w:t>
      </w:r>
      <w:r w:rsidR="00A30DE5">
        <w:rPr>
          <w:rFonts w:ascii="Arial" w:hAnsi="Arial" w:cs="Arial"/>
        </w:rPr>
        <w:t xml:space="preserve"> </w:t>
      </w:r>
      <w:r w:rsidR="001951DE">
        <w:rPr>
          <w:rFonts w:ascii="Arial" w:hAnsi="Arial" w:cs="Arial"/>
        </w:rPr>
        <w:t>68% speak some level of Welsh leading it to be described as a</w:t>
      </w:r>
      <w:r w:rsidR="004A271C">
        <w:rPr>
          <w:rFonts w:ascii="Arial" w:hAnsi="Arial" w:cs="Arial"/>
        </w:rPr>
        <w:t xml:space="preserve"> school that is ‘English medium with significant Welsh’ (Estyn, 2019).  </w:t>
      </w:r>
      <w:r w:rsidR="00276BEF">
        <w:rPr>
          <w:rFonts w:ascii="Arial" w:hAnsi="Arial" w:cs="Arial"/>
        </w:rPr>
        <w:t>’</w:t>
      </w:r>
      <w:r w:rsidR="00C77EAF">
        <w:rPr>
          <w:rFonts w:ascii="Arial" w:hAnsi="Arial" w:cs="Arial"/>
        </w:rPr>
        <w:t xml:space="preserve">26.6% of learners are on the Special Educational Needs Register’ </w:t>
      </w:r>
      <w:r w:rsidR="005F05D4">
        <w:rPr>
          <w:rFonts w:ascii="Arial" w:hAnsi="Arial" w:cs="Arial"/>
        </w:rPr>
        <w:t xml:space="preserve">with 2.1% </w:t>
      </w:r>
      <w:r w:rsidR="003247F4">
        <w:rPr>
          <w:rFonts w:ascii="Arial" w:hAnsi="Arial" w:cs="Arial"/>
        </w:rPr>
        <w:t>of learners having a ‘statement of special educational needs’ (Estyn, 2019).</w:t>
      </w:r>
      <w:r w:rsidR="00BB68FD">
        <w:rPr>
          <w:rFonts w:ascii="Arial" w:hAnsi="Arial" w:cs="Arial"/>
        </w:rPr>
        <w:t xml:space="preserve">  </w:t>
      </w:r>
    </w:p>
    <w:p w14:paraId="3706099D" w14:textId="3B33604B" w:rsidR="00BB68FD" w:rsidRPr="00046344" w:rsidRDefault="00BB68FD" w:rsidP="003A7A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critical incident I have chosen to look more closely at is record </w:t>
      </w:r>
      <w:r w:rsidR="00E3147F">
        <w:rPr>
          <w:rFonts w:ascii="Arial" w:hAnsi="Arial" w:cs="Arial"/>
        </w:rPr>
        <w:t xml:space="preserve">2 of the appendices.  </w:t>
      </w:r>
      <w:r w:rsidR="00321B5B">
        <w:rPr>
          <w:rFonts w:ascii="Arial" w:hAnsi="Arial" w:cs="Arial"/>
        </w:rPr>
        <w:t>The incident took place at 10:45 during the second lesson of the day</w:t>
      </w:r>
      <w:r w:rsidR="00896817">
        <w:rPr>
          <w:rFonts w:ascii="Arial" w:hAnsi="Arial" w:cs="Arial"/>
        </w:rPr>
        <w:t xml:space="preserve"> (just prior to break).  </w:t>
      </w:r>
      <w:r w:rsidR="00C81A6E">
        <w:rPr>
          <w:rFonts w:ascii="Arial" w:hAnsi="Arial" w:cs="Arial"/>
        </w:rPr>
        <w:t xml:space="preserve">The teacher of the class had asked the learners to carry out a task </w:t>
      </w:r>
      <w:r w:rsidR="00AD2A7F">
        <w:rPr>
          <w:rFonts w:ascii="Arial" w:hAnsi="Arial" w:cs="Arial"/>
        </w:rPr>
        <w:t xml:space="preserve">and once this was completed by all learners, they were instructed to swap books with the person next to them.  </w:t>
      </w:r>
      <w:r w:rsidR="00227AB6">
        <w:rPr>
          <w:rFonts w:ascii="Arial" w:hAnsi="Arial" w:cs="Arial"/>
        </w:rPr>
        <w:t xml:space="preserve">They were given the option of marking their own work if they felt uncomfortable </w:t>
      </w:r>
      <w:r w:rsidR="00CD2C58">
        <w:rPr>
          <w:rFonts w:ascii="Arial" w:hAnsi="Arial" w:cs="Arial"/>
        </w:rPr>
        <w:t xml:space="preserve">letting someone else see their work, but none took up the opportunity.  There </w:t>
      </w:r>
      <w:r w:rsidR="006A152E">
        <w:rPr>
          <w:rFonts w:ascii="Arial" w:hAnsi="Arial" w:cs="Arial"/>
        </w:rPr>
        <w:t>were</w:t>
      </w:r>
      <w:r w:rsidR="00CD2C58">
        <w:rPr>
          <w:rFonts w:ascii="Arial" w:hAnsi="Arial" w:cs="Arial"/>
        </w:rPr>
        <w:t xml:space="preserve"> </w:t>
      </w:r>
      <w:r w:rsidR="006B6789">
        <w:rPr>
          <w:rFonts w:ascii="Arial" w:hAnsi="Arial" w:cs="Arial"/>
        </w:rPr>
        <w:t>34</w:t>
      </w:r>
      <w:r w:rsidR="00CD2C58">
        <w:rPr>
          <w:rFonts w:ascii="Arial" w:hAnsi="Arial" w:cs="Arial"/>
        </w:rPr>
        <w:t xml:space="preserve"> learners present in the class.  </w:t>
      </w:r>
      <w:r w:rsidR="00566EF0">
        <w:rPr>
          <w:rFonts w:ascii="Arial" w:hAnsi="Arial" w:cs="Arial"/>
        </w:rPr>
        <w:t xml:space="preserve">The learners were provided with a scoring scheme on the board as well as examples of excellent answers.  </w:t>
      </w:r>
    </w:p>
    <w:p w14:paraId="2F0BDED5" w14:textId="517E1088" w:rsidR="00220A4D" w:rsidRDefault="004E5D0E" w:rsidP="003A7A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was not the most specific example of a critical incident that I observed during my </w:t>
      </w:r>
      <w:r w:rsidR="00131EB3">
        <w:rPr>
          <w:rFonts w:ascii="Arial" w:hAnsi="Arial" w:cs="Arial"/>
        </w:rPr>
        <w:t>time at the school</w:t>
      </w:r>
      <w:r w:rsidR="006B6789">
        <w:rPr>
          <w:rFonts w:ascii="Arial" w:hAnsi="Arial" w:cs="Arial"/>
        </w:rPr>
        <w:t>.  H</w:t>
      </w:r>
      <w:r w:rsidR="00131EB3">
        <w:rPr>
          <w:rFonts w:ascii="Arial" w:hAnsi="Arial" w:cs="Arial"/>
        </w:rPr>
        <w:t>owever, I found this one</w:t>
      </w:r>
      <w:r w:rsidR="006B6789">
        <w:rPr>
          <w:rFonts w:ascii="Arial" w:hAnsi="Arial" w:cs="Arial"/>
        </w:rPr>
        <w:t xml:space="preserve"> to be</w:t>
      </w:r>
      <w:r w:rsidR="00131EB3">
        <w:rPr>
          <w:rFonts w:ascii="Arial" w:hAnsi="Arial" w:cs="Arial"/>
        </w:rPr>
        <w:t xml:space="preserve"> the most intriguing as the </w:t>
      </w:r>
      <w:r w:rsidR="00670819">
        <w:rPr>
          <w:rFonts w:ascii="Arial" w:hAnsi="Arial" w:cs="Arial"/>
        </w:rPr>
        <w:t>learners’</w:t>
      </w:r>
      <w:r w:rsidR="00131EB3">
        <w:rPr>
          <w:rFonts w:ascii="Arial" w:hAnsi="Arial" w:cs="Arial"/>
        </w:rPr>
        <w:t xml:space="preserve"> responses </w:t>
      </w:r>
      <w:r w:rsidR="000F5519">
        <w:rPr>
          <w:rFonts w:ascii="Arial" w:hAnsi="Arial" w:cs="Arial"/>
        </w:rPr>
        <w:t xml:space="preserve">surprised me greatly.  They appeared excited to swap books </w:t>
      </w:r>
      <w:r w:rsidR="005255E0">
        <w:rPr>
          <w:rFonts w:ascii="Arial" w:hAnsi="Arial" w:cs="Arial"/>
        </w:rPr>
        <w:t>and it was clear from the efficient way the instruction was carried out, that this was a regular occurrence in this class</w:t>
      </w:r>
      <w:r w:rsidR="00C570AE">
        <w:rPr>
          <w:rFonts w:ascii="Arial" w:hAnsi="Arial" w:cs="Arial"/>
        </w:rPr>
        <w:t>.</w:t>
      </w:r>
      <w:r w:rsidR="00670819">
        <w:rPr>
          <w:rFonts w:ascii="Arial" w:hAnsi="Arial" w:cs="Arial"/>
        </w:rPr>
        <w:t xml:space="preserve">  Not one student opted to mark their own work</w:t>
      </w:r>
      <w:r w:rsidR="00654B38">
        <w:rPr>
          <w:rFonts w:ascii="Arial" w:hAnsi="Arial" w:cs="Arial"/>
        </w:rPr>
        <w:t>.</w:t>
      </w:r>
      <w:r w:rsidR="00C570AE">
        <w:rPr>
          <w:rFonts w:ascii="Arial" w:hAnsi="Arial" w:cs="Arial"/>
        </w:rPr>
        <w:t xml:space="preserve">  </w:t>
      </w:r>
      <w:r w:rsidR="00C27798">
        <w:rPr>
          <w:rFonts w:ascii="Arial" w:hAnsi="Arial" w:cs="Arial"/>
        </w:rPr>
        <w:t xml:space="preserve">I believe that this is </w:t>
      </w:r>
      <w:r w:rsidR="008F5808">
        <w:rPr>
          <w:rFonts w:ascii="Arial" w:hAnsi="Arial" w:cs="Arial"/>
        </w:rPr>
        <w:t xml:space="preserve">at least in part </w:t>
      </w:r>
      <w:r w:rsidR="00C27798">
        <w:rPr>
          <w:rFonts w:ascii="Arial" w:hAnsi="Arial" w:cs="Arial"/>
        </w:rPr>
        <w:t>due to the fact that the school is a champion of Donaldson’s new Curriculum For Wales and</w:t>
      </w:r>
      <w:r w:rsidR="00EF3454">
        <w:rPr>
          <w:rFonts w:ascii="Arial" w:hAnsi="Arial" w:cs="Arial"/>
        </w:rPr>
        <w:t xml:space="preserve"> is committed to encouraging </w:t>
      </w:r>
      <w:r w:rsidR="00C37F91">
        <w:rPr>
          <w:rFonts w:ascii="Arial" w:hAnsi="Arial" w:cs="Arial"/>
        </w:rPr>
        <w:t>‘</w:t>
      </w:r>
      <w:r w:rsidR="00EF3454">
        <w:rPr>
          <w:rFonts w:ascii="Arial" w:hAnsi="Arial" w:cs="Arial"/>
        </w:rPr>
        <w:t>ambitious, c</w:t>
      </w:r>
      <w:r w:rsidR="00C37F91">
        <w:rPr>
          <w:rFonts w:ascii="Arial" w:hAnsi="Arial" w:cs="Arial"/>
        </w:rPr>
        <w:t xml:space="preserve">apable </w:t>
      </w:r>
      <w:r w:rsidR="00EF3454">
        <w:rPr>
          <w:rFonts w:ascii="Arial" w:hAnsi="Arial" w:cs="Arial"/>
        </w:rPr>
        <w:t xml:space="preserve">learners </w:t>
      </w:r>
      <w:r w:rsidR="008647E3">
        <w:rPr>
          <w:rFonts w:ascii="Arial" w:hAnsi="Arial" w:cs="Arial"/>
        </w:rPr>
        <w:t>who set themselves high standards and seek and enjoy challenge’</w:t>
      </w:r>
      <w:r w:rsidR="00BC63DF">
        <w:rPr>
          <w:rFonts w:ascii="Arial" w:hAnsi="Arial" w:cs="Arial"/>
        </w:rPr>
        <w:t>(Hwb, 2022), I believe that the confidence the learners felt</w:t>
      </w:r>
      <w:r w:rsidR="00C660FB">
        <w:rPr>
          <w:rFonts w:ascii="Arial" w:hAnsi="Arial" w:cs="Arial"/>
        </w:rPr>
        <w:t xml:space="preserve"> in passing their work to a peer was because mistakes are not seen as a bad thing in this classroom and they are treated with respect by the teacher so that everyone can </w:t>
      </w:r>
      <w:r w:rsidR="00576FEF">
        <w:rPr>
          <w:rFonts w:ascii="Arial" w:hAnsi="Arial" w:cs="Arial"/>
        </w:rPr>
        <w:t>broaden their knowledge from it.</w:t>
      </w:r>
      <w:r w:rsidR="00920111">
        <w:rPr>
          <w:rFonts w:ascii="Arial" w:hAnsi="Arial" w:cs="Arial"/>
        </w:rPr>
        <w:t xml:space="preserve">  The</w:t>
      </w:r>
      <w:r w:rsidR="00057669">
        <w:rPr>
          <w:rFonts w:ascii="Arial" w:hAnsi="Arial" w:cs="Arial"/>
        </w:rPr>
        <w:t xml:space="preserve"> learners</w:t>
      </w:r>
      <w:r w:rsidR="00920111">
        <w:rPr>
          <w:rFonts w:ascii="Arial" w:hAnsi="Arial" w:cs="Arial"/>
        </w:rPr>
        <w:t xml:space="preserve"> therefore do not fear making mistakes and instead</w:t>
      </w:r>
      <w:r w:rsidR="00057669">
        <w:rPr>
          <w:rFonts w:ascii="Arial" w:hAnsi="Arial" w:cs="Arial"/>
        </w:rPr>
        <w:t xml:space="preserve"> view it as a ‘challenge’.</w:t>
      </w:r>
      <w:r w:rsidR="00576FEF">
        <w:rPr>
          <w:rFonts w:ascii="Arial" w:hAnsi="Arial" w:cs="Arial"/>
        </w:rPr>
        <w:t xml:space="preserve">  The incident in question</w:t>
      </w:r>
      <w:r w:rsidR="008647E3">
        <w:rPr>
          <w:rFonts w:ascii="Arial" w:hAnsi="Arial" w:cs="Arial"/>
        </w:rPr>
        <w:t xml:space="preserve"> also links to </w:t>
      </w:r>
      <w:r w:rsidR="000918C2">
        <w:rPr>
          <w:rFonts w:ascii="Arial" w:hAnsi="Arial" w:cs="Arial"/>
        </w:rPr>
        <w:t>th</w:t>
      </w:r>
      <w:r w:rsidR="00412537">
        <w:rPr>
          <w:rFonts w:ascii="Arial" w:hAnsi="Arial" w:cs="Arial"/>
        </w:rPr>
        <w:t xml:space="preserve">e learners being encouraged to be ‘ethical, informed citizens who </w:t>
      </w:r>
      <w:r w:rsidR="0028727B">
        <w:rPr>
          <w:rFonts w:ascii="Arial" w:hAnsi="Arial" w:cs="Arial"/>
        </w:rPr>
        <w:t>respect the</w:t>
      </w:r>
      <w:r w:rsidR="007508B4">
        <w:rPr>
          <w:rFonts w:ascii="Arial" w:hAnsi="Arial" w:cs="Arial"/>
        </w:rPr>
        <w:t xml:space="preserve"> </w:t>
      </w:r>
      <w:r w:rsidR="0028727B">
        <w:rPr>
          <w:rFonts w:ascii="Arial" w:hAnsi="Arial" w:cs="Arial"/>
        </w:rPr>
        <w:t>needs and rights of others’</w:t>
      </w:r>
      <w:r w:rsidR="0098109B">
        <w:rPr>
          <w:rFonts w:ascii="Arial" w:hAnsi="Arial" w:cs="Arial"/>
        </w:rPr>
        <w:t xml:space="preserve"> (Hwb, 2022)</w:t>
      </w:r>
      <w:r w:rsidR="0028727B">
        <w:rPr>
          <w:rFonts w:ascii="Arial" w:hAnsi="Arial" w:cs="Arial"/>
        </w:rPr>
        <w:t xml:space="preserve"> as there were no </w:t>
      </w:r>
      <w:r w:rsidR="007508B4">
        <w:rPr>
          <w:rFonts w:ascii="Arial" w:hAnsi="Arial" w:cs="Arial"/>
        </w:rPr>
        <w:t>negative comments made about any learners work from their peers.</w:t>
      </w:r>
      <w:r w:rsidR="008F5808">
        <w:rPr>
          <w:rFonts w:ascii="Arial" w:hAnsi="Arial" w:cs="Arial"/>
        </w:rPr>
        <w:t xml:space="preserve">  The fact that the</w:t>
      </w:r>
      <w:r w:rsidR="0095739D">
        <w:rPr>
          <w:rFonts w:ascii="Arial" w:hAnsi="Arial" w:cs="Arial"/>
        </w:rPr>
        <w:t xml:space="preserve">re were no comments made about each other’s work (another </w:t>
      </w:r>
      <w:r w:rsidR="00654B38">
        <w:rPr>
          <w:rFonts w:ascii="Arial" w:hAnsi="Arial" w:cs="Arial"/>
        </w:rPr>
        <w:t>surprise to me</w:t>
      </w:r>
      <w:r w:rsidR="00D57455">
        <w:rPr>
          <w:rFonts w:ascii="Arial" w:hAnsi="Arial" w:cs="Arial"/>
        </w:rPr>
        <w:t xml:space="preserve"> – an </w:t>
      </w:r>
      <w:r w:rsidR="0095739D">
        <w:rPr>
          <w:rFonts w:ascii="Arial" w:hAnsi="Arial" w:cs="Arial"/>
        </w:rPr>
        <w:t xml:space="preserve">assumption I had made based on </w:t>
      </w:r>
      <w:r w:rsidR="00066DAE">
        <w:rPr>
          <w:rFonts w:ascii="Arial" w:hAnsi="Arial" w:cs="Arial"/>
        </w:rPr>
        <w:t>my own experiences as a learner in school)</w:t>
      </w:r>
      <w:r w:rsidR="00EA15F7">
        <w:rPr>
          <w:rFonts w:ascii="Arial" w:hAnsi="Arial" w:cs="Arial"/>
        </w:rPr>
        <w:t xml:space="preserve">, goes to show the level of respect </w:t>
      </w:r>
      <w:r w:rsidR="00447B39">
        <w:rPr>
          <w:rFonts w:ascii="Arial" w:hAnsi="Arial" w:cs="Arial"/>
        </w:rPr>
        <w:t xml:space="preserve">and maturity that these learners have for one another and for their </w:t>
      </w:r>
      <w:r w:rsidR="00447B39">
        <w:rPr>
          <w:rFonts w:ascii="Arial" w:hAnsi="Arial" w:cs="Arial"/>
        </w:rPr>
        <w:lastRenderedPageBreak/>
        <w:t>teacher</w:t>
      </w:r>
      <w:r w:rsidR="00BD6D70">
        <w:rPr>
          <w:rFonts w:ascii="Arial" w:hAnsi="Arial" w:cs="Arial"/>
        </w:rPr>
        <w:t xml:space="preserve">, </w:t>
      </w:r>
      <w:proofErr w:type="gramStart"/>
      <w:r w:rsidR="00BD6D70">
        <w:rPr>
          <w:rFonts w:ascii="Arial" w:hAnsi="Arial" w:cs="Arial"/>
        </w:rPr>
        <w:t>and also</w:t>
      </w:r>
      <w:proofErr w:type="gramEnd"/>
      <w:r w:rsidR="00BD6D70">
        <w:rPr>
          <w:rFonts w:ascii="Arial" w:hAnsi="Arial" w:cs="Arial"/>
        </w:rPr>
        <w:t xml:space="preserve"> gives a representation of the classroom culture that this teacher had obviously carefully cultivated</w:t>
      </w:r>
      <w:r w:rsidR="00E16490">
        <w:rPr>
          <w:rFonts w:ascii="Arial" w:hAnsi="Arial" w:cs="Arial"/>
        </w:rPr>
        <w:t xml:space="preserve"> and encouraged.</w:t>
      </w:r>
    </w:p>
    <w:p w14:paraId="21020754" w14:textId="7609AB17" w:rsidR="00624BB8" w:rsidRDefault="00624BB8" w:rsidP="003A7A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These assumptions that I had made in the moment</w:t>
      </w:r>
      <w:r w:rsidR="00E1649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regarding how these learners would respond to peer assessment</w:t>
      </w:r>
      <w:r w:rsidR="00D77361">
        <w:rPr>
          <w:rFonts w:ascii="Arial" w:hAnsi="Arial" w:cs="Arial"/>
        </w:rPr>
        <w:t>, and the surprise I felt when none of them came to fruition,</w:t>
      </w:r>
      <w:r>
        <w:rPr>
          <w:rFonts w:ascii="Arial" w:hAnsi="Arial" w:cs="Arial"/>
        </w:rPr>
        <w:t xml:space="preserve"> is the main reason I chose this incident to </w:t>
      </w:r>
      <w:proofErr w:type="gramStart"/>
      <w:r>
        <w:rPr>
          <w:rFonts w:ascii="Arial" w:hAnsi="Arial" w:cs="Arial"/>
        </w:rPr>
        <w:t xml:space="preserve">look </w:t>
      </w:r>
      <w:r w:rsidR="00F14332">
        <w:rPr>
          <w:rFonts w:ascii="Arial" w:hAnsi="Arial" w:cs="Arial"/>
        </w:rPr>
        <w:t>into</w:t>
      </w:r>
      <w:proofErr w:type="gramEnd"/>
      <w:r w:rsidR="00F14332">
        <w:rPr>
          <w:rFonts w:ascii="Arial" w:hAnsi="Arial" w:cs="Arial"/>
        </w:rPr>
        <w:t xml:space="preserve"> further.  What routines had been in place that the learners knew how to </w:t>
      </w:r>
      <w:r w:rsidR="00936835">
        <w:rPr>
          <w:rFonts w:ascii="Arial" w:hAnsi="Arial" w:cs="Arial"/>
        </w:rPr>
        <w:t>conduct themselves</w:t>
      </w:r>
      <w:r w:rsidR="00F14332">
        <w:rPr>
          <w:rFonts w:ascii="Arial" w:hAnsi="Arial" w:cs="Arial"/>
        </w:rPr>
        <w:t xml:space="preserve"> appropriately?  </w:t>
      </w:r>
      <w:r w:rsidR="0067029E">
        <w:rPr>
          <w:rFonts w:ascii="Arial" w:hAnsi="Arial" w:cs="Arial"/>
        </w:rPr>
        <w:t xml:space="preserve">How did the learners have the confidence to </w:t>
      </w:r>
      <w:r w:rsidR="006A5312">
        <w:rPr>
          <w:rFonts w:ascii="Arial" w:hAnsi="Arial" w:cs="Arial"/>
        </w:rPr>
        <w:t xml:space="preserve">pass their work over to </w:t>
      </w:r>
      <w:r w:rsidR="00022CC5">
        <w:rPr>
          <w:rFonts w:ascii="Arial" w:hAnsi="Arial" w:cs="Arial"/>
        </w:rPr>
        <w:t xml:space="preserve">a peer to be marked without the slightest hesitation?  </w:t>
      </w:r>
      <w:r w:rsidR="00325687">
        <w:rPr>
          <w:rFonts w:ascii="Arial" w:hAnsi="Arial" w:cs="Arial"/>
        </w:rPr>
        <w:t xml:space="preserve">What value does peer assessment </w:t>
      </w:r>
      <w:r w:rsidR="000E0DA8">
        <w:rPr>
          <w:rFonts w:ascii="Arial" w:hAnsi="Arial" w:cs="Arial"/>
        </w:rPr>
        <w:t>hold that the teacher viewed it as a good idea?</w:t>
      </w:r>
      <w:r w:rsidR="00AB36F4">
        <w:rPr>
          <w:rFonts w:ascii="Arial" w:hAnsi="Arial" w:cs="Arial"/>
        </w:rPr>
        <w:t xml:space="preserve">  Th</w:t>
      </w:r>
      <w:r w:rsidR="00D51F82">
        <w:rPr>
          <w:rFonts w:ascii="Arial" w:hAnsi="Arial" w:cs="Arial"/>
        </w:rPr>
        <w:t>ese</w:t>
      </w:r>
      <w:r w:rsidR="00AB36F4">
        <w:rPr>
          <w:rFonts w:ascii="Arial" w:hAnsi="Arial" w:cs="Arial"/>
        </w:rPr>
        <w:t xml:space="preserve"> </w:t>
      </w:r>
      <w:r w:rsidR="00D51F82">
        <w:rPr>
          <w:rFonts w:ascii="Arial" w:hAnsi="Arial" w:cs="Arial"/>
        </w:rPr>
        <w:t>are the areas of research that</w:t>
      </w:r>
      <w:r w:rsidR="00AB36F4">
        <w:rPr>
          <w:rFonts w:ascii="Arial" w:hAnsi="Arial" w:cs="Arial"/>
        </w:rPr>
        <w:t xml:space="preserve"> I intend to </w:t>
      </w:r>
      <w:r w:rsidR="00D51F82">
        <w:rPr>
          <w:rFonts w:ascii="Arial" w:hAnsi="Arial" w:cs="Arial"/>
        </w:rPr>
        <w:t>find</w:t>
      </w:r>
      <w:r w:rsidR="00AB36F4">
        <w:rPr>
          <w:rFonts w:ascii="Arial" w:hAnsi="Arial" w:cs="Arial"/>
        </w:rPr>
        <w:t xml:space="preserve"> and </w:t>
      </w:r>
      <w:r w:rsidR="00D51F82">
        <w:rPr>
          <w:rFonts w:ascii="Arial" w:hAnsi="Arial" w:cs="Arial"/>
        </w:rPr>
        <w:t xml:space="preserve">investigate the literature on </w:t>
      </w:r>
      <w:proofErr w:type="gramStart"/>
      <w:r w:rsidR="00D51F82">
        <w:rPr>
          <w:rFonts w:ascii="Arial" w:hAnsi="Arial" w:cs="Arial"/>
        </w:rPr>
        <w:t>in order to</w:t>
      </w:r>
      <w:proofErr w:type="gramEnd"/>
      <w:r w:rsidR="00D51F82">
        <w:rPr>
          <w:rFonts w:ascii="Arial" w:hAnsi="Arial" w:cs="Arial"/>
        </w:rPr>
        <w:t xml:space="preserve"> </w:t>
      </w:r>
      <w:r w:rsidR="003900C2">
        <w:rPr>
          <w:rFonts w:ascii="Arial" w:hAnsi="Arial" w:cs="Arial"/>
        </w:rPr>
        <w:t>make the decision as to whether to include these practices in my own philosophy of teaching.</w:t>
      </w:r>
    </w:p>
    <w:p w14:paraId="6B4B1678" w14:textId="77777777" w:rsidR="00D57455" w:rsidRDefault="00D57455" w:rsidP="003A7A2B">
      <w:pPr>
        <w:spacing w:line="360" w:lineRule="auto"/>
        <w:rPr>
          <w:rFonts w:ascii="Arial" w:hAnsi="Arial" w:cs="Arial"/>
        </w:rPr>
      </w:pPr>
    </w:p>
    <w:p w14:paraId="22855F74" w14:textId="543BF14A" w:rsidR="00D57455" w:rsidRPr="00D57455" w:rsidRDefault="00936835" w:rsidP="00D57455">
      <w:pPr>
        <w:spacing w:line="360" w:lineRule="auto"/>
        <w:jc w:val="right"/>
        <w:rPr>
          <w:rFonts w:ascii="Congenial" w:hAnsi="Congenial"/>
          <w:i/>
          <w:iCs/>
          <w:sz w:val="24"/>
          <w:szCs w:val="24"/>
        </w:rPr>
      </w:pPr>
      <w:r>
        <w:rPr>
          <w:rFonts w:ascii="Arial" w:hAnsi="Arial" w:cs="Arial"/>
          <w:i/>
          <w:iCs/>
        </w:rPr>
        <w:t>6</w:t>
      </w:r>
      <w:r w:rsidR="000C697B">
        <w:rPr>
          <w:rFonts w:ascii="Arial" w:hAnsi="Arial" w:cs="Arial"/>
          <w:i/>
          <w:iCs/>
        </w:rPr>
        <w:t>69</w:t>
      </w:r>
      <w:r w:rsidR="00D57455">
        <w:rPr>
          <w:rFonts w:ascii="Arial" w:hAnsi="Arial" w:cs="Arial"/>
          <w:i/>
          <w:iCs/>
        </w:rPr>
        <w:t xml:space="preserve"> Words</w:t>
      </w:r>
    </w:p>
    <w:p w14:paraId="0D190449" w14:textId="13C60F88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304E91EC" w14:textId="5140E971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424884AB" w14:textId="73166E2F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3E8DE7A7" w14:textId="64FCBEC4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4F2F61E2" w14:textId="67CAFE88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719382AB" w14:textId="4308BD1A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414B6656" w14:textId="04A1CD8F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4E579208" w14:textId="108A27C2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1F23F1B4" w14:textId="40FC5105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2ABD035C" w14:textId="3036B265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3D669B97" w14:textId="246BD3F6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57AF519E" w14:textId="7BDAFEA6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1B6827DC" w14:textId="05CDD8A6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640B5BC5" w14:textId="77777777" w:rsidR="003555E2" w:rsidRDefault="003555E2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1DFA8905" w14:textId="269BC0B7" w:rsidR="00DB7169" w:rsidRDefault="00DB7169" w:rsidP="00E47FEB">
      <w:pPr>
        <w:spacing w:line="360" w:lineRule="auto"/>
        <w:rPr>
          <w:rFonts w:ascii="Arial" w:hAnsi="Arial" w:cs="Arial"/>
          <w:b/>
          <w:bCs/>
          <w:u w:val="single"/>
        </w:rPr>
      </w:pPr>
      <w:r w:rsidRPr="00E47FEB">
        <w:rPr>
          <w:rFonts w:ascii="Arial" w:hAnsi="Arial" w:cs="Arial"/>
          <w:b/>
          <w:bCs/>
          <w:u w:val="single"/>
        </w:rPr>
        <w:lastRenderedPageBreak/>
        <w:t>Literature Review</w:t>
      </w:r>
    </w:p>
    <w:p w14:paraId="7E849C57" w14:textId="65511EBF" w:rsidR="00524B72" w:rsidRDefault="00536FA9" w:rsidP="00E47F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relation to the above questions, research will be found and reviewed on the following </w:t>
      </w:r>
      <w:proofErr w:type="gramStart"/>
      <w:r w:rsidR="006604FB">
        <w:rPr>
          <w:rFonts w:ascii="Arial" w:hAnsi="Arial" w:cs="Arial"/>
        </w:rPr>
        <w:t>topics;</w:t>
      </w:r>
      <w:proofErr w:type="gramEnd"/>
    </w:p>
    <w:p w14:paraId="7751336E" w14:textId="5BA0914F" w:rsidR="006604FB" w:rsidRDefault="00A47475" w:rsidP="00E47F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Behaviourism</w:t>
      </w:r>
      <w:r w:rsidR="00A07F14">
        <w:rPr>
          <w:rFonts w:ascii="Arial" w:hAnsi="Arial" w:cs="Arial"/>
        </w:rPr>
        <w:t xml:space="preserve"> and conditioning</w:t>
      </w:r>
      <w:r w:rsidR="00E33B10">
        <w:rPr>
          <w:rFonts w:ascii="Arial" w:hAnsi="Arial" w:cs="Arial"/>
        </w:rPr>
        <w:t>, in relation to the routines set up in the classroom</w:t>
      </w:r>
      <w:r w:rsidR="002932FA">
        <w:rPr>
          <w:rFonts w:ascii="Arial" w:hAnsi="Arial" w:cs="Arial"/>
        </w:rPr>
        <w:t>,</w:t>
      </w:r>
    </w:p>
    <w:p w14:paraId="1923F48E" w14:textId="14EFF851" w:rsidR="002932FA" w:rsidRDefault="002932FA" w:rsidP="00E47FEB">
      <w:pPr>
        <w:spacing w:line="360" w:lineRule="auto"/>
        <w:rPr>
          <w:rFonts w:ascii="Arial" w:hAnsi="Arial" w:cs="Arial"/>
        </w:rPr>
      </w:pPr>
      <w:bookmarkStart w:id="0" w:name="_Hlk118300523"/>
      <w:r>
        <w:rPr>
          <w:rFonts w:ascii="Arial" w:hAnsi="Arial" w:cs="Arial"/>
        </w:rPr>
        <w:t>Peer assessment and assessment for learning including pupil questioning.</w:t>
      </w:r>
    </w:p>
    <w:bookmarkEnd w:id="0"/>
    <w:p w14:paraId="7AC7F817" w14:textId="77777777" w:rsidR="003D7144" w:rsidRDefault="003D7144" w:rsidP="00E47F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Behaviourism</w:t>
      </w:r>
    </w:p>
    <w:p w14:paraId="47D3AA90" w14:textId="64F08916" w:rsidR="002932FA" w:rsidRDefault="0027795B" w:rsidP="00E47F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three schools of learning in </w:t>
      </w:r>
      <w:proofErr w:type="gramStart"/>
      <w:r>
        <w:rPr>
          <w:rFonts w:ascii="Arial" w:hAnsi="Arial" w:cs="Arial"/>
        </w:rPr>
        <w:t>psychology;</w:t>
      </w:r>
      <w:proofErr w:type="gramEnd"/>
      <w:r>
        <w:rPr>
          <w:rFonts w:ascii="Arial" w:hAnsi="Arial" w:cs="Arial"/>
        </w:rPr>
        <w:t xml:space="preserve"> </w:t>
      </w:r>
      <w:r w:rsidR="005765D5">
        <w:rPr>
          <w:rFonts w:ascii="Arial" w:hAnsi="Arial" w:cs="Arial"/>
        </w:rPr>
        <w:t xml:space="preserve">humanism, constructivism and behaviourism.  </w:t>
      </w:r>
      <w:r w:rsidR="0028642A">
        <w:rPr>
          <w:rFonts w:ascii="Arial" w:hAnsi="Arial" w:cs="Arial"/>
        </w:rPr>
        <w:t>Based on the work of Dewey (19</w:t>
      </w:r>
      <w:r w:rsidR="009935DA">
        <w:rPr>
          <w:rFonts w:ascii="Arial" w:hAnsi="Arial" w:cs="Arial"/>
        </w:rPr>
        <w:t xml:space="preserve">16), </w:t>
      </w:r>
      <w:r w:rsidR="005765D5">
        <w:rPr>
          <w:rFonts w:ascii="Arial" w:hAnsi="Arial" w:cs="Arial"/>
        </w:rPr>
        <w:t xml:space="preserve">Humanism deals with </w:t>
      </w:r>
      <w:r w:rsidR="007E6445">
        <w:rPr>
          <w:rFonts w:ascii="Arial" w:hAnsi="Arial" w:cs="Arial"/>
        </w:rPr>
        <w:t xml:space="preserve">the emotional </w:t>
      </w:r>
      <w:r w:rsidR="007C4447">
        <w:rPr>
          <w:rFonts w:ascii="Arial" w:hAnsi="Arial" w:cs="Arial"/>
        </w:rPr>
        <w:t xml:space="preserve">growth of a learner and </w:t>
      </w:r>
      <w:r w:rsidR="00691FB5">
        <w:rPr>
          <w:rFonts w:ascii="Arial" w:hAnsi="Arial" w:cs="Arial"/>
        </w:rPr>
        <w:t xml:space="preserve">believes that schools should </w:t>
      </w:r>
      <w:r w:rsidR="000C2BD5">
        <w:rPr>
          <w:rFonts w:ascii="Arial" w:hAnsi="Arial" w:cs="Arial"/>
        </w:rPr>
        <w:t xml:space="preserve">meet the needs of the learners in </w:t>
      </w:r>
      <w:proofErr w:type="gramStart"/>
      <w:r w:rsidR="000C2BD5">
        <w:rPr>
          <w:rFonts w:ascii="Arial" w:hAnsi="Arial" w:cs="Arial"/>
        </w:rPr>
        <w:t>it’s</w:t>
      </w:r>
      <w:proofErr w:type="gramEnd"/>
      <w:r w:rsidR="000C2BD5">
        <w:rPr>
          <w:rFonts w:ascii="Arial" w:hAnsi="Arial" w:cs="Arial"/>
        </w:rPr>
        <w:t xml:space="preserve"> care, as opposed to the learners being required to conform to the </w:t>
      </w:r>
      <w:r w:rsidR="00D438F9">
        <w:rPr>
          <w:rFonts w:ascii="Arial" w:hAnsi="Arial" w:cs="Arial"/>
        </w:rPr>
        <w:t>demands and identity of the school.</w:t>
      </w:r>
      <w:r w:rsidR="0001431E">
        <w:rPr>
          <w:rFonts w:ascii="Arial" w:hAnsi="Arial" w:cs="Arial"/>
        </w:rPr>
        <w:t xml:space="preserve">  </w:t>
      </w:r>
      <w:r w:rsidR="00802712">
        <w:rPr>
          <w:rFonts w:ascii="Arial" w:hAnsi="Arial" w:cs="Arial"/>
        </w:rPr>
        <w:t xml:space="preserve">The original </w:t>
      </w:r>
      <w:r w:rsidR="00FE3406">
        <w:rPr>
          <w:rFonts w:ascii="Arial" w:hAnsi="Arial" w:cs="Arial"/>
        </w:rPr>
        <w:t xml:space="preserve">outline of this theory proposed by Dewey, is obviously very outdated, however a peer-reviewed journal </w:t>
      </w:r>
      <w:r w:rsidR="008C6CFB">
        <w:rPr>
          <w:rFonts w:ascii="Arial" w:hAnsi="Arial" w:cs="Arial"/>
        </w:rPr>
        <w:t xml:space="preserve">written by </w:t>
      </w:r>
      <w:proofErr w:type="spellStart"/>
      <w:r w:rsidR="008C6CFB">
        <w:rPr>
          <w:rFonts w:ascii="Arial" w:hAnsi="Arial" w:cs="Arial"/>
        </w:rPr>
        <w:t>Mayesless</w:t>
      </w:r>
      <w:proofErr w:type="spellEnd"/>
      <w:r w:rsidR="00597AA2">
        <w:rPr>
          <w:rFonts w:ascii="Arial" w:hAnsi="Arial" w:cs="Arial"/>
        </w:rPr>
        <w:t>, O.,</w:t>
      </w:r>
      <w:r w:rsidR="008C6CFB">
        <w:rPr>
          <w:rFonts w:ascii="Arial" w:hAnsi="Arial" w:cs="Arial"/>
        </w:rPr>
        <w:t xml:space="preserve"> and </w:t>
      </w:r>
      <w:proofErr w:type="spellStart"/>
      <w:r w:rsidR="00597AA2">
        <w:rPr>
          <w:rFonts w:ascii="Arial" w:hAnsi="Arial" w:cs="Arial"/>
        </w:rPr>
        <w:t>Kizel</w:t>
      </w:r>
      <w:proofErr w:type="spellEnd"/>
      <w:r w:rsidR="00597AA2">
        <w:rPr>
          <w:rFonts w:ascii="Arial" w:hAnsi="Arial" w:cs="Arial"/>
        </w:rPr>
        <w:t>, A. suggests that the</w:t>
      </w:r>
      <w:r w:rsidR="0024312F">
        <w:rPr>
          <w:rFonts w:ascii="Arial" w:hAnsi="Arial" w:cs="Arial"/>
        </w:rPr>
        <w:t xml:space="preserve"> recent</w:t>
      </w:r>
      <w:r w:rsidR="00597AA2">
        <w:rPr>
          <w:rFonts w:ascii="Arial" w:hAnsi="Arial" w:cs="Arial"/>
        </w:rPr>
        <w:t xml:space="preserve"> </w:t>
      </w:r>
      <w:r w:rsidR="00095729">
        <w:rPr>
          <w:rFonts w:ascii="Arial" w:hAnsi="Arial" w:cs="Arial"/>
        </w:rPr>
        <w:t>research surroundin</w:t>
      </w:r>
      <w:r w:rsidR="0069119D">
        <w:rPr>
          <w:rFonts w:ascii="Arial" w:hAnsi="Arial" w:cs="Arial"/>
        </w:rPr>
        <w:t xml:space="preserve">g humanism </w:t>
      </w:r>
      <w:r w:rsidR="00452F2E">
        <w:rPr>
          <w:rFonts w:ascii="Arial" w:hAnsi="Arial" w:cs="Arial"/>
        </w:rPr>
        <w:t>indicates that</w:t>
      </w:r>
      <w:r w:rsidR="00597AA2">
        <w:rPr>
          <w:rFonts w:ascii="Arial" w:hAnsi="Arial" w:cs="Arial"/>
        </w:rPr>
        <w:t xml:space="preserve"> </w:t>
      </w:r>
      <w:r w:rsidR="004F5D4A">
        <w:rPr>
          <w:rFonts w:ascii="Arial" w:hAnsi="Arial" w:cs="Arial"/>
        </w:rPr>
        <w:t>‘</w:t>
      </w:r>
      <w:r w:rsidR="0024312F" w:rsidRPr="0024312F">
        <w:rPr>
          <w:rFonts w:ascii="Arial" w:hAnsi="Arial" w:cs="Arial"/>
        </w:rPr>
        <w:t>Humanism should include not just the mind but also the qualities of our heart; not just rationality and linear thinking but also intuition, imagination, complexity, and dialectic thinking</w:t>
      </w:r>
      <w:r w:rsidR="00452F2E">
        <w:rPr>
          <w:rFonts w:ascii="Arial" w:hAnsi="Arial" w:cs="Arial"/>
        </w:rPr>
        <w:t>’ (</w:t>
      </w:r>
      <w:r w:rsidR="00CF016E">
        <w:rPr>
          <w:rFonts w:ascii="Arial" w:hAnsi="Arial" w:cs="Arial"/>
        </w:rPr>
        <w:t>2022).</w:t>
      </w:r>
    </w:p>
    <w:p w14:paraId="04121E43" w14:textId="19070FE0" w:rsidR="007354CF" w:rsidRDefault="00ED49BD" w:rsidP="00E47F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Constructivism is largely concerned with </w:t>
      </w:r>
      <w:r w:rsidR="00607EAB">
        <w:rPr>
          <w:rFonts w:ascii="Arial" w:hAnsi="Arial" w:cs="Arial"/>
        </w:rPr>
        <w:t xml:space="preserve">how knowledge is acquired and </w:t>
      </w:r>
      <w:r w:rsidR="00577C5E">
        <w:rPr>
          <w:rFonts w:ascii="Arial" w:hAnsi="Arial" w:cs="Arial"/>
        </w:rPr>
        <w:t>is based on the works of Piaget</w:t>
      </w:r>
      <w:r w:rsidR="00401965">
        <w:rPr>
          <w:rFonts w:ascii="Arial" w:hAnsi="Arial" w:cs="Arial"/>
        </w:rPr>
        <w:t xml:space="preserve"> </w:t>
      </w:r>
      <w:r w:rsidR="00347B72">
        <w:rPr>
          <w:rFonts w:ascii="Arial" w:hAnsi="Arial" w:cs="Arial"/>
        </w:rPr>
        <w:t xml:space="preserve">in the </w:t>
      </w:r>
      <w:r w:rsidR="008E594A">
        <w:rPr>
          <w:rFonts w:ascii="Arial" w:hAnsi="Arial" w:cs="Arial"/>
        </w:rPr>
        <w:t xml:space="preserve">early </w:t>
      </w:r>
      <w:r w:rsidR="00881570">
        <w:rPr>
          <w:rFonts w:ascii="Arial" w:hAnsi="Arial" w:cs="Arial"/>
        </w:rPr>
        <w:t>twentieth century</w:t>
      </w:r>
      <w:r w:rsidR="00B51B87">
        <w:rPr>
          <w:rFonts w:ascii="Arial" w:hAnsi="Arial" w:cs="Arial"/>
        </w:rPr>
        <w:t xml:space="preserve">.  </w:t>
      </w:r>
      <w:r w:rsidR="00005974">
        <w:rPr>
          <w:rFonts w:ascii="Arial" w:hAnsi="Arial" w:cs="Arial"/>
        </w:rPr>
        <w:t xml:space="preserve">However, </w:t>
      </w:r>
      <w:r w:rsidR="00D7767F">
        <w:rPr>
          <w:rFonts w:ascii="Arial" w:hAnsi="Arial" w:cs="Arial"/>
        </w:rPr>
        <w:t xml:space="preserve">Gopnik and Wellman argue that </w:t>
      </w:r>
      <w:r w:rsidR="001977EF">
        <w:rPr>
          <w:rFonts w:ascii="Arial" w:hAnsi="Arial" w:cs="Arial"/>
        </w:rPr>
        <w:t>‘</w:t>
      </w:r>
      <w:r w:rsidR="00B25817" w:rsidRPr="00B25817">
        <w:rPr>
          <w:rFonts w:ascii="Arial" w:hAnsi="Arial" w:cs="Arial"/>
        </w:rPr>
        <w:t>in the past thirty years many of those empirical claims have been overturned. The combination of theoretical vagueness and empirical inadequacy doomed the Piagetian account</w:t>
      </w:r>
      <w:r w:rsidR="001977EF">
        <w:rPr>
          <w:rFonts w:ascii="Arial" w:hAnsi="Arial" w:cs="Arial"/>
        </w:rPr>
        <w:t>’ (</w:t>
      </w:r>
      <w:r w:rsidR="00255701">
        <w:rPr>
          <w:rFonts w:ascii="Arial" w:hAnsi="Arial" w:cs="Arial"/>
        </w:rPr>
        <w:t xml:space="preserve">2012).  </w:t>
      </w:r>
    </w:p>
    <w:p w14:paraId="04C646D0" w14:textId="24B49810" w:rsidR="00F21EAB" w:rsidRDefault="00F21EAB" w:rsidP="00E47F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Out of the three schools </w:t>
      </w:r>
      <w:r w:rsidR="00256F87">
        <w:rPr>
          <w:rFonts w:ascii="Arial" w:hAnsi="Arial" w:cs="Arial"/>
        </w:rPr>
        <w:t>of education and learning, behaviourism deals most closely with building routines.  This is achieved through a system of conditioning,</w:t>
      </w:r>
      <w:r w:rsidR="00394D52">
        <w:rPr>
          <w:rFonts w:ascii="Arial" w:hAnsi="Arial" w:cs="Arial"/>
        </w:rPr>
        <w:t xml:space="preserve"> </w:t>
      </w:r>
      <w:r w:rsidR="00E058D7">
        <w:rPr>
          <w:rFonts w:ascii="Arial" w:hAnsi="Arial" w:cs="Arial"/>
        </w:rPr>
        <w:t xml:space="preserve">based on rewards and motivations.  Within Behaviourism, there are two forms of conditioning: classical conditioning and </w:t>
      </w:r>
      <w:r w:rsidR="0002547E">
        <w:rPr>
          <w:rFonts w:ascii="Arial" w:hAnsi="Arial" w:cs="Arial"/>
        </w:rPr>
        <w:t xml:space="preserve">operant conditioning.  </w:t>
      </w:r>
    </w:p>
    <w:p w14:paraId="3F3A667E" w14:textId="27F39DA6" w:rsidR="007749E6" w:rsidRDefault="007749E6" w:rsidP="00E47F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Classical conditioning was </w:t>
      </w:r>
      <w:r w:rsidR="00022F09">
        <w:rPr>
          <w:rFonts w:ascii="Arial" w:hAnsi="Arial" w:cs="Arial"/>
        </w:rPr>
        <w:t xml:space="preserve">introduced by Pavlov.  </w:t>
      </w:r>
      <w:r w:rsidR="00A455D7">
        <w:rPr>
          <w:rFonts w:ascii="Arial" w:hAnsi="Arial" w:cs="Arial"/>
        </w:rPr>
        <w:t>The main theory behind this is that there is a pairing of u</w:t>
      </w:r>
      <w:r w:rsidR="002F1988">
        <w:rPr>
          <w:rFonts w:ascii="Arial" w:hAnsi="Arial" w:cs="Arial"/>
        </w:rPr>
        <w:t xml:space="preserve">nconditioned </w:t>
      </w:r>
      <w:proofErr w:type="gramStart"/>
      <w:r w:rsidR="002F1988">
        <w:rPr>
          <w:rFonts w:ascii="Arial" w:hAnsi="Arial" w:cs="Arial"/>
        </w:rPr>
        <w:t>stimulus</w:t>
      </w:r>
      <w:proofErr w:type="gramEnd"/>
      <w:r w:rsidR="002F1988">
        <w:rPr>
          <w:rFonts w:ascii="Arial" w:hAnsi="Arial" w:cs="Arial"/>
        </w:rPr>
        <w:t xml:space="preserve"> and a neutral stimulus will lead to a conditioned response.  Pavlov’s research famously involved a dog and a bell.  When the dog saw food, it would salivate.  When the dog heard a bell, nothing would happen.  These are </w:t>
      </w:r>
      <w:r w:rsidR="0064211C">
        <w:rPr>
          <w:rFonts w:ascii="Arial" w:hAnsi="Arial" w:cs="Arial"/>
        </w:rPr>
        <w:t xml:space="preserve">neutral </w:t>
      </w:r>
      <w:proofErr w:type="gramStart"/>
      <w:r w:rsidR="0064211C">
        <w:rPr>
          <w:rFonts w:ascii="Arial" w:hAnsi="Arial" w:cs="Arial"/>
        </w:rPr>
        <w:t>responses,</w:t>
      </w:r>
      <w:proofErr w:type="gramEnd"/>
      <w:r w:rsidR="0064211C">
        <w:rPr>
          <w:rFonts w:ascii="Arial" w:hAnsi="Arial" w:cs="Arial"/>
        </w:rPr>
        <w:t xml:space="preserve"> the food </w:t>
      </w:r>
      <w:r w:rsidR="00B63A4B">
        <w:rPr>
          <w:rFonts w:ascii="Arial" w:hAnsi="Arial" w:cs="Arial"/>
        </w:rPr>
        <w:t xml:space="preserve">represents the </w:t>
      </w:r>
      <w:r w:rsidR="005911EE">
        <w:rPr>
          <w:rFonts w:ascii="Arial" w:hAnsi="Arial" w:cs="Arial"/>
        </w:rPr>
        <w:t xml:space="preserve">neutral stimulus and the bell is the unconditioned stimulus.  </w:t>
      </w:r>
      <w:r w:rsidR="007C4AB3">
        <w:rPr>
          <w:rFonts w:ascii="Arial" w:hAnsi="Arial" w:cs="Arial"/>
        </w:rPr>
        <w:t xml:space="preserve">Once Pavlov began ringing the bell </w:t>
      </w:r>
      <w:proofErr w:type="gramStart"/>
      <w:r w:rsidR="007C4AB3">
        <w:rPr>
          <w:rFonts w:ascii="Arial" w:hAnsi="Arial" w:cs="Arial"/>
        </w:rPr>
        <w:t>at the same time that</w:t>
      </w:r>
      <w:proofErr w:type="gramEnd"/>
      <w:r w:rsidR="007C4AB3">
        <w:rPr>
          <w:rFonts w:ascii="Arial" w:hAnsi="Arial" w:cs="Arial"/>
        </w:rPr>
        <w:t xml:space="preserve"> the food was seen by the dog and </w:t>
      </w:r>
      <w:r w:rsidR="00FB314F">
        <w:rPr>
          <w:rFonts w:ascii="Arial" w:hAnsi="Arial" w:cs="Arial"/>
        </w:rPr>
        <w:t xml:space="preserve">thus salivating, the conditioning had begun.  Eventually, </w:t>
      </w:r>
      <w:r w:rsidR="006E0D67">
        <w:rPr>
          <w:rFonts w:ascii="Arial" w:hAnsi="Arial" w:cs="Arial"/>
        </w:rPr>
        <w:t xml:space="preserve">the sound of the bell alone (without the presentment of the food) would lead the dog to begin salivating.  The dog had learned that the bell and the food were </w:t>
      </w:r>
      <w:r w:rsidR="0029193E">
        <w:rPr>
          <w:rFonts w:ascii="Arial" w:hAnsi="Arial" w:cs="Arial"/>
        </w:rPr>
        <w:t>connected (learning had taken place).  The</w:t>
      </w:r>
      <w:r w:rsidR="00DE6331">
        <w:rPr>
          <w:rFonts w:ascii="Arial" w:hAnsi="Arial" w:cs="Arial"/>
        </w:rPr>
        <w:t xml:space="preserve"> salivation at the sound of the bell was now a conditioned response</w:t>
      </w:r>
      <w:r w:rsidR="009C47A7">
        <w:rPr>
          <w:rFonts w:ascii="Arial" w:hAnsi="Arial" w:cs="Arial"/>
        </w:rPr>
        <w:t xml:space="preserve"> (see </w:t>
      </w:r>
      <w:r w:rsidR="006A04C1">
        <w:rPr>
          <w:rFonts w:ascii="Arial" w:hAnsi="Arial" w:cs="Arial"/>
        </w:rPr>
        <w:t>appendix 1</w:t>
      </w:r>
      <w:r w:rsidR="009C47A7">
        <w:rPr>
          <w:rFonts w:ascii="Arial" w:hAnsi="Arial" w:cs="Arial"/>
        </w:rPr>
        <w:t>)</w:t>
      </w:r>
      <w:r w:rsidR="00DE6331">
        <w:rPr>
          <w:rFonts w:ascii="Arial" w:hAnsi="Arial" w:cs="Arial"/>
        </w:rPr>
        <w:t>.</w:t>
      </w:r>
      <w:r w:rsidR="00437685">
        <w:rPr>
          <w:rFonts w:ascii="Arial" w:hAnsi="Arial" w:cs="Arial"/>
        </w:rPr>
        <w:t xml:space="preserve">  Or, more simply:</w:t>
      </w:r>
      <w:r w:rsidR="00120CF4">
        <w:rPr>
          <w:rFonts w:ascii="Arial" w:hAnsi="Arial" w:cs="Arial"/>
        </w:rPr>
        <w:t xml:space="preserve"> </w:t>
      </w:r>
      <w:r w:rsidR="00120CF4">
        <w:rPr>
          <w:rFonts w:ascii="Arial" w:hAnsi="Arial" w:cs="Arial"/>
        </w:rPr>
        <w:lastRenderedPageBreak/>
        <w:t>‘</w:t>
      </w:r>
      <w:r w:rsidR="00120CF4" w:rsidRPr="00120CF4">
        <w:rPr>
          <w:rFonts w:ascii="Arial" w:hAnsi="Arial" w:cs="Arial"/>
        </w:rPr>
        <w:t>It is argued that classical conditioning, being one of the most elementary forms of learning, inspires algorithmic realizations in synthetic materials, to allow stimuli-responsive materials that learn to respond to a new stimulus, to which they are originally insensitive</w:t>
      </w:r>
      <w:r w:rsidR="00120CF4">
        <w:rPr>
          <w:rFonts w:ascii="Arial" w:hAnsi="Arial" w:cs="Arial"/>
        </w:rPr>
        <w:t>’</w:t>
      </w:r>
      <w:r w:rsidR="00806F6F">
        <w:rPr>
          <w:rFonts w:ascii="Arial" w:hAnsi="Arial" w:cs="Arial"/>
        </w:rPr>
        <w:t xml:space="preserve"> (Zhang, H. et al</w:t>
      </w:r>
      <w:r w:rsidR="004F7ECA">
        <w:rPr>
          <w:rFonts w:ascii="Arial" w:hAnsi="Arial" w:cs="Arial"/>
        </w:rPr>
        <w:t>, 2020)</w:t>
      </w:r>
      <w:r w:rsidR="00120CF4" w:rsidRPr="00120CF4">
        <w:rPr>
          <w:rFonts w:ascii="Arial" w:hAnsi="Arial" w:cs="Arial"/>
        </w:rPr>
        <w:t>.</w:t>
      </w:r>
      <w:r w:rsidR="004F7ECA">
        <w:rPr>
          <w:rFonts w:ascii="Arial" w:hAnsi="Arial" w:cs="Arial"/>
        </w:rPr>
        <w:t xml:space="preserve">  </w:t>
      </w:r>
      <w:r w:rsidR="00437685">
        <w:rPr>
          <w:rFonts w:ascii="Arial" w:hAnsi="Arial" w:cs="Arial"/>
        </w:rPr>
        <w:t xml:space="preserve">The fact that Zhang et at say </w:t>
      </w:r>
      <w:r w:rsidR="00CA5974">
        <w:rPr>
          <w:rFonts w:ascii="Arial" w:hAnsi="Arial" w:cs="Arial"/>
        </w:rPr>
        <w:t xml:space="preserve">that classical conditioning is one of the most elementary forms of learning is </w:t>
      </w:r>
      <w:r w:rsidR="003B63DC">
        <w:rPr>
          <w:rFonts w:ascii="Arial" w:hAnsi="Arial" w:cs="Arial"/>
        </w:rPr>
        <w:t xml:space="preserve">interesting.  It is certainly helpful for the building of routine and </w:t>
      </w:r>
      <w:r w:rsidR="005E6EA6">
        <w:rPr>
          <w:rFonts w:ascii="Arial" w:hAnsi="Arial" w:cs="Arial"/>
        </w:rPr>
        <w:t xml:space="preserve">preferable behaviours but there are limits to the </w:t>
      </w:r>
      <w:r w:rsidR="00FF4C17">
        <w:rPr>
          <w:rFonts w:ascii="Arial" w:hAnsi="Arial" w:cs="Arial"/>
        </w:rPr>
        <w:t>‘what’ can be taught via this method</w:t>
      </w:r>
      <w:r w:rsidR="005B74AB">
        <w:rPr>
          <w:rFonts w:ascii="Arial" w:hAnsi="Arial" w:cs="Arial"/>
        </w:rPr>
        <w:t xml:space="preserve">.  </w:t>
      </w:r>
    </w:p>
    <w:p w14:paraId="00A404BB" w14:textId="7EB41CFD" w:rsidR="0019693A" w:rsidRDefault="009E4A2D" w:rsidP="00E47F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Operant conditioning differs to classical in that it focuses on reward and punishment</w:t>
      </w:r>
      <w:r w:rsidR="000E4EC1">
        <w:rPr>
          <w:rFonts w:ascii="Arial" w:hAnsi="Arial" w:cs="Arial"/>
        </w:rPr>
        <w:t xml:space="preserve"> as a stimulus response to behaviour.  </w:t>
      </w:r>
      <w:r w:rsidR="008463A2">
        <w:rPr>
          <w:rFonts w:ascii="Arial" w:hAnsi="Arial" w:cs="Arial"/>
        </w:rPr>
        <w:t>One of the most famous studies involving operant conditioning was conducted by B. F. Skinner.  He placed rats</w:t>
      </w:r>
      <w:r w:rsidR="00F43855">
        <w:rPr>
          <w:rFonts w:ascii="Arial" w:hAnsi="Arial" w:cs="Arial"/>
        </w:rPr>
        <w:t xml:space="preserve"> and pigeons</w:t>
      </w:r>
      <w:r w:rsidR="008463A2">
        <w:rPr>
          <w:rFonts w:ascii="Arial" w:hAnsi="Arial" w:cs="Arial"/>
        </w:rPr>
        <w:t xml:space="preserve"> in </w:t>
      </w:r>
      <w:proofErr w:type="gramStart"/>
      <w:r w:rsidR="005C7EFF">
        <w:rPr>
          <w:rFonts w:ascii="Arial" w:hAnsi="Arial" w:cs="Arial"/>
        </w:rPr>
        <w:t>boxes</w:t>
      </w:r>
      <w:proofErr w:type="gramEnd"/>
      <w:r w:rsidR="008463A2">
        <w:rPr>
          <w:rFonts w:ascii="Arial" w:hAnsi="Arial" w:cs="Arial"/>
        </w:rPr>
        <w:t xml:space="preserve"> and they were rewarded</w:t>
      </w:r>
      <w:r w:rsidR="003E52C1">
        <w:rPr>
          <w:rFonts w:ascii="Arial" w:hAnsi="Arial" w:cs="Arial"/>
        </w:rPr>
        <w:t xml:space="preserve"> with a food pellet</w:t>
      </w:r>
      <w:r w:rsidR="008463A2">
        <w:rPr>
          <w:rFonts w:ascii="Arial" w:hAnsi="Arial" w:cs="Arial"/>
        </w:rPr>
        <w:t xml:space="preserve"> when they </w:t>
      </w:r>
      <w:r w:rsidR="005C7EFF">
        <w:rPr>
          <w:rFonts w:ascii="Arial" w:hAnsi="Arial" w:cs="Arial"/>
        </w:rPr>
        <w:t>pressed a lever</w:t>
      </w:r>
      <w:r w:rsidR="008463A2">
        <w:rPr>
          <w:rFonts w:ascii="Arial" w:hAnsi="Arial" w:cs="Arial"/>
        </w:rPr>
        <w:t xml:space="preserve">.  </w:t>
      </w:r>
      <w:r w:rsidR="005C7EFF">
        <w:rPr>
          <w:rFonts w:ascii="Arial" w:hAnsi="Arial" w:cs="Arial"/>
        </w:rPr>
        <w:t xml:space="preserve">They eventually began pressing the lever even without the reward and so the </w:t>
      </w:r>
      <w:r w:rsidR="002B5E12">
        <w:rPr>
          <w:rFonts w:ascii="Arial" w:hAnsi="Arial" w:cs="Arial"/>
        </w:rPr>
        <w:t xml:space="preserve">learning had taken place.  The rewards and punishments </w:t>
      </w:r>
      <w:r w:rsidR="000A1A4C">
        <w:rPr>
          <w:rFonts w:ascii="Arial" w:hAnsi="Arial" w:cs="Arial"/>
        </w:rPr>
        <w:t xml:space="preserve">are called ‘reinforcement’ and the schedule at which they are given will determine the rate of the learning; </w:t>
      </w:r>
      <w:r w:rsidR="00AE72D7">
        <w:rPr>
          <w:rFonts w:ascii="Arial" w:hAnsi="Arial" w:cs="Arial"/>
        </w:rPr>
        <w:t>conditioning will be extremely quick if the reinforcement</w:t>
      </w:r>
      <w:r w:rsidR="00791FD4">
        <w:rPr>
          <w:rFonts w:ascii="Arial" w:hAnsi="Arial" w:cs="Arial"/>
        </w:rPr>
        <w:t xml:space="preserve"> </w:t>
      </w:r>
      <w:r w:rsidR="00AE72D7">
        <w:rPr>
          <w:rFonts w:ascii="Arial" w:hAnsi="Arial" w:cs="Arial"/>
        </w:rPr>
        <w:t>is distribut</w:t>
      </w:r>
      <w:r w:rsidR="00791FD4">
        <w:rPr>
          <w:rFonts w:ascii="Arial" w:hAnsi="Arial" w:cs="Arial"/>
        </w:rPr>
        <w:t xml:space="preserve">ed at every display of the desired </w:t>
      </w:r>
      <w:r w:rsidR="0006706E">
        <w:rPr>
          <w:rFonts w:ascii="Arial" w:hAnsi="Arial" w:cs="Arial"/>
        </w:rPr>
        <w:t>behaviour</w:t>
      </w:r>
      <w:r w:rsidR="00EB55D6">
        <w:rPr>
          <w:rFonts w:ascii="Arial" w:hAnsi="Arial" w:cs="Arial"/>
        </w:rPr>
        <w:t xml:space="preserve">. </w:t>
      </w:r>
      <w:r w:rsidR="0006706E">
        <w:rPr>
          <w:rFonts w:ascii="Arial" w:hAnsi="Arial" w:cs="Arial"/>
        </w:rPr>
        <w:t xml:space="preserve"> </w:t>
      </w:r>
      <w:r w:rsidR="00EB55D6">
        <w:rPr>
          <w:rFonts w:ascii="Arial" w:hAnsi="Arial" w:cs="Arial"/>
        </w:rPr>
        <w:t>I</w:t>
      </w:r>
      <w:r w:rsidR="0006706E">
        <w:rPr>
          <w:rFonts w:ascii="Arial" w:hAnsi="Arial" w:cs="Arial"/>
        </w:rPr>
        <w:t>f</w:t>
      </w:r>
      <w:r w:rsidR="004C1B69">
        <w:rPr>
          <w:rFonts w:ascii="Arial" w:hAnsi="Arial" w:cs="Arial"/>
        </w:rPr>
        <w:t xml:space="preserve"> reinforcement is given </w:t>
      </w:r>
      <w:r w:rsidR="0006706E">
        <w:rPr>
          <w:rFonts w:ascii="Arial" w:hAnsi="Arial" w:cs="Arial"/>
        </w:rPr>
        <w:t>at a specific time frame (</w:t>
      </w:r>
      <w:proofErr w:type="spellStart"/>
      <w:r w:rsidR="0006706E">
        <w:rPr>
          <w:rFonts w:ascii="Arial" w:hAnsi="Arial" w:cs="Arial"/>
        </w:rPr>
        <w:t>eg.</w:t>
      </w:r>
      <w:proofErr w:type="spellEnd"/>
      <w:r w:rsidR="0006706E">
        <w:rPr>
          <w:rFonts w:ascii="Arial" w:hAnsi="Arial" w:cs="Arial"/>
        </w:rPr>
        <w:t xml:space="preserve"> Every 30 mins), </w:t>
      </w:r>
      <w:r w:rsidR="00E203F8">
        <w:rPr>
          <w:rFonts w:ascii="Arial" w:hAnsi="Arial" w:cs="Arial"/>
        </w:rPr>
        <w:t xml:space="preserve">this is called variable </w:t>
      </w:r>
      <w:r w:rsidR="00EB55D6">
        <w:rPr>
          <w:rFonts w:ascii="Arial" w:hAnsi="Arial" w:cs="Arial"/>
        </w:rPr>
        <w:t xml:space="preserve">interval scheduling and </w:t>
      </w:r>
      <w:r w:rsidR="00801B78">
        <w:rPr>
          <w:rFonts w:ascii="Arial" w:hAnsi="Arial" w:cs="Arial"/>
        </w:rPr>
        <w:t xml:space="preserve">takes significantly longer to achieve the conditioned response.  </w:t>
      </w:r>
      <w:r w:rsidR="002E699C">
        <w:rPr>
          <w:rFonts w:ascii="Arial" w:hAnsi="Arial" w:cs="Arial"/>
        </w:rPr>
        <w:t xml:space="preserve">For a response </w:t>
      </w:r>
      <w:proofErr w:type="spellStart"/>
      <w:r w:rsidR="002E699C">
        <w:rPr>
          <w:rFonts w:ascii="Arial" w:hAnsi="Arial" w:cs="Arial"/>
        </w:rPr>
        <w:t>inbetween</w:t>
      </w:r>
      <w:proofErr w:type="spellEnd"/>
      <w:r w:rsidR="002E699C">
        <w:rPr>
          <w:rFonts w:ascii="Arial" w:hAnsi="Arial" w:cs="Arial"/>
        </w:rPr>
        <w:t xml:space="preserve">, </w:t>
      </w:r>
      <w:r w:rsidR="00A34131">
        <w:rPr>
          <w:rFonts w:ascii="Arial" w:hAnsi="Arial" w:cs="Arial"/>
        </w:rPr>
        <w:t>variable – ratio schedule</w:t>
      </w:r>
      <w:r w:rsidR="002E699C">
        <w:rPr>
          <w:rFonts w:ascii="Arial" w:hAnsi="Arial" w:cs="Arial"/>
        </w:rPr>
        <w:t xml:space="preserve"> should be considered</w:t>
      </w:r>
      <w:r w:rsidR="00A34131">
        <w:rPr>
          <w:rFonts w:ascii="Arial" w:hAnsi="Arial" w:cs="Arial"/>
        </w:rPr>
        <w:t>, this is when reinforcement is given at random intervals</w:t>
      </w:r>
      <w:r w:rsidR="009314C5">
        <w:rPr>
          <w:rFonts w:ascii="Arial" w:hAnsi="Arial" w:cs="Arial"/>
        </w:rPr>
        <w:t xml:space="preserve"> or time frames.  </w:t>
      </w:r>
      <w:r w:rsidR="0077432A">
        <w:rPr>
          <w:rFonts w:ascii="Arial" w:hAnsi="Arial" w:cs="Arial"/>
        </w:rPr>
        <w:t>Operant conditioning includes the use of positive and negative reinforcement as well as positive and negative punishment</w:t>
      </w:r>
      <w:r w:rsidR="006A04C1">
        <w:rPr>
          <w:rFonts w:ascii="Arial" w:hAnsi="Arial" w:cs="Arial"/>
        </w:rPr>
        <w:t xml:space="preserve"> (see appendix 2). </w:t>
      </w:r>
      <w:r w:rsidR="009B4C0F">
        <w:rPr>
          <w:rFonts w:ascii="Arial" w:hAnsi="Arial" w:cs="Arial"/>
        </w:rPr>
        <w:t xml:space="preserve">  </w:t>
      </w:r>
      <w:r w:rsidR="00FA671B">
        <w:rPr>
          <w:rFonts w:ascii="Arial" w:hAnsi="Arial" w:cs="Arial"/>
        </w:rPr>
        <w:t>Some literature w</w:t>
      </w:r>
      <w:r w:rsidR="009B4C0F">
        <w:rPr>
          <w:rFonts w:ascii="Arial" w:hAnsi="Arial" w:cs="Arial"/>
        </w:rPr>
        <w:t>ould</w:t>
      </w:r>
      <w:r w:rsidR="00FA671B">
        <w:rPr>
          <w:rFonts w:ascii="Arial" w:hAnsi="Arial" w:cs="Arial"/>
        </w:rPr>
        <w:t xml:space="preserve"> suggest</w:t>
      </w:r>
      <w:r w:rsidR="009B4C0F">
        <w:rPr>
          <w:rFonts w:ascii="Arial" w:hAnsi="Arial" w:cs="Arial"/>
        </w:rPr>
        <w:t xml:space="preserve"> that the practice of reinforcement and punishment is included in the classroom </w:t>
      </w:r>
      <w:r w:rsidR="00FA671B">
        <w:rPr>
          <w:rFonts w:ascii="Arial" w:hAnsi="Arial" w:cs="Arial"/>
        </w:rPr>
        <w:t>to produce ‘</w:t>
      </w:r>
      <w:r w:rsidR="00FA671B" w:rsidRPr="00C6428B">
        <w:rPr>
          <w:rFonts w:ascii="Arial" w:hAnsi="Arial" w:cs="Arial"/>
        </w:rPr>
        <w:t>excellent practice, resulting from well-rehearsed parameters, with good results, and with positive responses from pupils and supporting staff</w:t>
      </w:r>
      <w:r w:rsidR="00BD1D50">
        <w:rPr>
          <w:rFonts w:ascii="Arial" w:hAnsi="Arial" w:cs="Arial"/>
        </w:rPr>
        <w:t>’ (Hallett, 2011) but that it is included with</w:t>
      </w:r>
      <w:r w:rsidR="00BD1D50" w:rsidRPr="00BD1D50">
        <w:rPr>
          <w:rFonts w:ascii="Arial" w:hAnsi="Arial" w:cs="Arial"/>
        </w:rPr>
        <w:t xml:space="preserve"> </w:t>
      </w:r>
      <w:r w:rsidR="00BD1D50">
        <w:rPr>
          <w:rFonts w:ascii="Arial" w:hAnsi="Arial" w:cs="Arial"/>
        </w:rPr>
        <w:t>‘</w:t>
      </w:r>
      <w:r w:rsidR="00BD1D50" w:rsidRPr="00C6428B">
        <w:rPr>
          <w:rFonts w:ascii="Arial" w:hAnsi="Arial" w:cs="Arial"/>
        </w:rPr>
        <w:t>limited understanding of the theoretical principles behind the interventions</w:t>
      </w:r>
      <w:r w:rsidR="00BD1D50">
        <w:rPr>
          <w:rFonts w:ascii="Arial" w:hAnsi="Arial" w:cs="Arial"/>
        </w:rPr>
        <w:t xml:space="preserve">’ (Hallett, 2011).  </w:t>
      </w:r>
    </w:p>
    <w:p w14:paraId="398280B8" w14:textId="17B5D76A" w:rsidR="0002547E" w:rsidRDefault="004C7F97" w:rsidP="00E47F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Hallett also mentions that the </w:t>
      </w:r>
      <w:r w:rsidR="00EF4A15">
        <w:rPr>
          <w:rFonts w:ascii="Arial" w:hAnsi="Arial" w:cs="Arial"/>
        </w:rPr>
        <w:t>‘</w:t>
      </w:r>
      <w:r w:rsidR="00EF4A15" w:rsidRPr="00EF4A15">
        <w:rPr>
          <w:rFonts w:ascii="Arial" w:hAnsi="Arial" w:cs="Arial"/>
        </w:rPr>
        <w:t>boundaries between behaviourism and other learning theories have become blurred, both in practice and in theory</w:t>
      </w:r>
      <w:r w:rsidR="00EF4A15">
        <w:rPr>
          <w:rFonts w:ascii="Arial" w:hAnsi="Arial" w:cs="Arial"/>
        </w:rPr>
        <w:t>’ (2011) suggesting that it is not just behaviourism that is being employed by these</w:t>
      </w:r>
      <w:r w:rsidR="007D3EA2">
        <w:rPr>
          <w:rFonts w:ascii="Arial" w:hAnsi="Arial" w:cs="Arial"/>
        </w:rPr>
        <w:t xml:space="preserve"> educators, but rather a blend of approaches that look something like reinforcement and punishment</w:t>
      </w:r>
      <w:r w:rsidR="005F5C28">
        <w:rPr>
          <w:rFonts w:ascii="Arial" w:hAnsi="Arial" w:cs="Arial"/>
        </w:rPr>
        <w:t xml:space="preserve">.  Hallett goes on to argue that </w:t>
      </w:r>
      <w:r w:rsidR="003E0DBA">
        <w:rPr>
          <w:rFonts w:ascii="Arial" w:hAnsi="Arial" w:cs="Arial"/>
        </w:rPr>
        <w:t>‘</w:t>
      </w:r>
      <w:r w:rsidR="003E0DBA" w:rsidRPr="003E0DBA">
        <w:rPr>
          <w:rFonts w:ascii="Arial" w:hAnsi="Arial" w:cs="Arial"/>
        </w:rPr>
        <w:t>time out is not ‘aversive and a form of punishment’, but is, rather, a neutral state</w:t>
      </w:r>
      <w:r w:rsidR="003E0DBA">
        <w:rPr>
          <w:rFonts w:ascii="Arial" w:hAnsi="Arial" w:cs="Arial"/>
        </w:rPr>
        <w:t>’</w:t>
      </w:r>
      <w:r w:rsidR="002E7D41">
        <w:rPr>
          <w:rFonts w:ascii="Arial" w:hAnsi="Arial" w:cs="Arial"/>
        </w:rPr>
        <w:t xml:space="preserve"> (2011) and </w:t>
      </w:r>
      <w:r w:rsidR="00142830">
        <w:rPr>
          <w:rFonts w:ascii="Arial" w:hAnsi="Arial" w:cs="Arial"/>
        </w:rPr>
        <w:t>therefore cannot be considered conditioning</w:t>
      </w:r>
      <w:r w:rsidR="00AA3625">
        <w:rPr>
          <w:rFonts w:ascii="Arial" w:hAnsi="Arial" w:cs="Arial"/>
        </w:rPr>
        <w:t xml:space="preserve"> when it is intended to be used as such, further supporting the argument that it is included</w:t>
      </w:r>
      <w:r w:rsidR="00972A28">
        <w:rPr>
          <w:rFonts w:ascii="Arial" w:hAnsi="Arial" w:cs="Arial"/>
        </w:rPr>
        <w:t xml:space="preserve"> in teaching practice without the theoretical understanding</w:t>
      </w:r>
      <w:r w:rsidR="004671C3">
        <w:rPr>
          <w:rFonts w:ascii="Arial" w:hAnsi="Arial" w:cs="Arial"/>
        </w:rPr>
        <w:t xml:space="preserve"> regardless of the result</w:t>
      </w:r>
      <w:r w:rsidR="000A5913">
        <w:rPr>
          <w:rFonts w:ascii="Arial" w:hAnsi="Arial" w:cs="Arial"/>
        </w:rPr>
        <w:t xml:space="preserve"> (desired or otherwise).  </w:t>
      </w:r>
    </w:p>
    <w:p w14:paraId="2A55B22E" w14:textId="0B5977E0" w:rsidR="001A4EE1" w:rsidRDefault="00A40925" w:rsidP="00E47F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Some experts</w:t>
      </w:r>
      <w:r w:rsidR="00A7198E">
        <w:rPr>
          <w:rFonts w:ascii="Arial" w:hAnsi="Arial" w:cs="Arial"/>
        </w:rPr>
        <w:t xml:space="preserve"> believe that behaviourism is so popular in the classroom context simply because it works: </w:t>
      </w:r>
      <w:r w:rsidR="001A4EE1">
        <w:rPr>
          <w:rFonts w:ascii="Arial" w:hAnsi="Arial" w:cs="Arial"/>
        </w:rPr>
        <w:t>‘</w:t>
      </w:r>
      <w:r w:rsidR="00A7198E">
        <w:rPr>
          <w:rFonts w:ascii="Arial" w:hAnsi="Arial" w:cs="Arial"/>
        </w:rPr>
        <w:t>f</w:t>
      </w:r>
      <w:r w:rsidR="001A4EE1" w:rsidRPr="001A4EE1">
        <w:rPr>
          <w:rFonts w:ascii="Arial" w:hAnsi="Arial" w:cs="Arial"/>
        </w:rPr>
        <w:t>ear of predetermined consequences and desire to earn rewards are used to motivate students and keep them compliant and obedient</w:t>
      </w:r>
      <w:r w:rsidR="001A4EE1">
        <w:rPr>
          <w:rFonts w:ascii="Arial" w:hAnsi="Arial" w:cs="Arial"/>
        </w:rPr>
        <w:t>’ (</w:t>
      </w:r>
      <w:proofErr w:type="spellStart"/>
      <w:r w:rsidR="00C92A76">
        <w:rPr>
          <w:rFonts w:ascii="Arial" w:hAnsi="Arial" w:cs="Arial"/>
        </w:rPr>
        <w:t>Freidb</w:t>
      </w:r>
      <w:r>
        <w:rPr>
          <w:rFonts w:ascii="Arial" w:hAnsi="Arial" w:cs="Arial"/>
        </w:rPr>
        <w:t>e</w:t>
      </w:r>
      <w:r w:rsidR="00C92A76">
        <w:rPr>
          <w:rFonts w:ascii="Arial" w:hAnsi="Arial" w:cs="Arial"/>
        </w:rPr>
        <w:t>rg</w:t>
      </w:r>
      <w:proofErr w:type="spellEnd"/>
      <w:r w:rsidR="00C92A76">
        <w:rPr>
          <w:rFonts w:ascii="Arial" w:hAnsi="Arial" w:cs="Arial"/>
        </w:rPr>
        <w:t xml:space="preserve"> and Lamb, 2009).</w:t>
      </w:r>
      <w:r w:rsidR="001861C9">
        <w:rPr>
          <w:rFonts w:ascii="Arial" w:hAnsi="Arial" w:cs="Arial"/>
        </w:rPr>
        <w:t xml:space="preserve">  </w:t>
      </w:r>
      <w:r w:rsidR="002028D6">
        <w:rPr>
          <w:rFonts w:ascii="Arial" w:hAnsi="Arial" w:cs="Arial"/>
        </w:rPr>
        <w:lastRenderedPageBreak/>
        <w:t xml:space="preserve">They go on to </w:t>
      </w:r>
      <w:r w:rsidR="008319A3">
        <w:rPr>
          <w:rFonts w:ascii="Arial" w:hAnsi="Arial" w:cs="Arial"/>
        </w:rPr>
        <w:t xml:space="preserve">suggest that this constant </w:t>
      </w:r>
      <w:r w:rsidR="00184883">
        <w:rPr>
          <w:rFonts w:ascii="Arial" w:hAnsi="Arial" w:cs="Arial"/>
        </w:rPr>
        <w:t xml:space="preserve">longing for the ‘next gold star’ and the desperate avoidance of </w:t>
      </w:r>
      <w:r w:rsidR="009C047E">
        <w:rPr>
          <w:rFonts w:ascii="Arial" w:hAnsi="Arial" w:cs="Arial"/>
        </w:rPr>
        <w:t>‘loss of privileges’ keeps the class behaving.  However,</w:t>
      </w:r>
      <w:r w:rsidR="00F6335D">
        <w:rPr>
          <w:rFonts w:ascii="Arial" w:hAnsi="Arial" w:cs="Arial"/>
        </w:rPr>
        <w:t xml:space="preserve"> it is also </w:t>
      </w:r>
      <w:r w:rsidR="008927EC">
        <w:rPr>
          <w:rFonts w:ascii="Arial" w:hAnsi="Arial" w:cs="Arial"/>
        </w:rPr>
        <w:t>suggested that</w:t>
      </w:r>
      <w:r w:rsidR="009C047E">
        <w:rPr>
          <w:rFonts w:ascii="Arial" w:hAnsi="Arial" w:cs="Arial"/>
        </w:rPr>
        <w:t xml:space="preserve"> </w:t>
      </w:r>
      <w:r w:rsidR="006B7838">
        <w:rPr>
          <w:rFonts w:ascii="Arial" w:hAnsi="Arial" w:cs="Arial"/>
        </w:rPr>
        <w:t>it leads to the learners having ‘</w:t>
      </w:r>
      <w:r w:rsidR="006B7838" w:rsidRPr="006B7838">
        <w:rPr>
          <w:rFonts w:ascii="Arial" w:hAnsi="Arial" w:cs="Arial"/>
        </w:rPr>
        <w:t>limited experiences with initiative and creativity</w:t>
      </w:r>
      <w:r w:rsidR="006B7838">
        <w:rPr>
          <w:rFonts w:ascii="Arial" w:hAnsi="Arial" w:cs="Arial"/>
        </w:rPr>
        <w:t xml:space="preserve">’ (2009). </w:t>
      </w:r>
    </w:p>
    <w:p w14:paraId="4963B712" w14:textId="77777777" w:rsidR="003D7144" w:rsidRDefault="003D7144" w:rsidP="003D71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Peer assessment and assessment for learning including pupil questioning.</w:t>
      </w:r>
    </w:p>
    <w:p w14:paraId="4BE608C6" w14:textId="37BC2BEA" w:rsidR="003D7144" w:rsidRDefault="007711C3" w:rsidP="00E47FEB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Furtak</w:t>
      </w:r>
      <w:proofErr w:type="spellEnd"/>
      <w:r>
        <w:rPr>
          <w:rFonts w:ascii="Arial" w:hAnsi="Arial" w:cs="Arial"/>
        </w:rPr>
        <w:t xml:space="preserve"> et al performed a study whereby they introduced a group of learners to </w:t>
      </w:r>
      <w:r w:rsidR="00817E72">
        <w:rPr>
          <w:rFonts w:ascii="Arial" w:hAnsi="Arial" w:cs="Arial"/>
        </w:rPr>
        <w:t xml:space="preserve">the topic of natural selection.  They then used different assessment strategies to attempt to understand which method allowed the learners to </w:t>
      </w:r>
      <w:r w:rsidR="00DC6590">
        <w:rPr>
          <w:rFonts w:ascii="Arial" w:hAnsi="Arial" w:cs="Arial"/>
        </w:rPr>
        <w:t xml:space="preserve">express their understanding and knowledge on the subject.  One method was a </w:t>
      </w:r>
      <w:r w:rsidR="003312EE">
        <w:rPr>
          <w:rFonts w:ascii="Arial" w:hAnsi="Arial" w:cs="Arial"/>
        </w:rPr>
        <w:t>multiple-choice</w:t>
      </w:r>
      <w:r w:rsidR="00DC6590">
        <w:rPr>
          <w:rFonts w:ascii="Arial" w:hAnsi="Arial" w:cs="Arial"/>
        </w:rPr>
        <w:t xml:space="preserve"> assessment, the other was a series of </w:t>
      </w:r>
      <w:r w:rsidR="00AB090F">
        <w:rPr>
          <w:rFonts w:ascii="Arial" w:hAnsi="Arial" w:cs="Arial"/>
        </w:rPr>
        <w:t>‘think-aloud interviews’ (</w:t>
      </w:r>
      <w:proofErr w:type="spellStart"/>
      <w:r w:rsidR="00CD5EF6">
        <w:rPr>
          <w:rFonts w:ascii="Arial" w:hAnsi="Arial" w:cs="Arial"/>
        </w:rPr>
        <w:t>Furtak</w:t>
      </w:r>
      <w:proofErr w:type="spellEnd"/>
      <w:r w:rsidR="00CD5EF6">
        <w:rPr>
          <w:rFonts w:ascii="Arial" w:hAnsi="Arial" w:cs="Arial"/>
        </w:rPr>
        <w:t xml:space="preserve"> et al, 2014), their interviews were transcribed</w:t>
      </w:r>
      <w:r w:rsidR="00146AFB">
        <w:rPr>
          <w:rFonts w:ascii="Arial" w:hAnsi="Arial" w:cs="Arial"/>
        </w:rPr>
        <w:t xml:space="preserve"> and the specific information (22 points that needed to be mentioned) were picked out </w:t>
      </w:r>
      <w:r w:rsidR="00252AD7">
        <w:rPr>
          <w:rFonts w:ascii="Arial" w:hAnsi="Arial" w:cs="Arial"/>
        </w:rPr>
        <w:t>based on the reasoning processes that had been hypothesi</w:t>
      </w:r>
      <w:r w:rsidR="00B32137">
        <w:rPr>
          <w:rFonts w:ascii="Arial" w:hAnsi="Arial" w:cs="Arial"/>
        </w:rPr>
        <w:t>sed</w:t>
      </w:r>
      <w:r w:rsidR="00146AFB">
        <w:rPr>
          <w:rFonts w:ascii="Arial" w:hAnsi="Arial" w:cs="Arial"/>
        </w:rPr>
        <w:t xml:space="preserve">– or not, depending on the </w:t>
      </w:r>
      <w:r w:rsidR="000C58ED">
        <w:rPr>
          <w:rFonts w:ascii="Arial" w:hAnsi="Arial" w:cs="Arial"/>
        </w:rPr>
        <w:t xml:space="preserve">learning that had taken place.  </w:t>
      </w:r>
      <w:r w:rsidR="00B32137">
        <w:rPr>
          <w:rFonts w:ascii="Arial" w:hAnsi="Arial" w:cs="Arial"/>
        </w:rPr>
        <w:t xml:space="preserve">This was done over a </w:t>
      </w:r>
      <w:r w:rsidR="003312EE">
        <w:rPr>
          <w:rFonts w:ascii="Arial" w:hAnsi="Arial" w:cs="Arial"/>
        </w:rPr>
        <w:t>50-minute</w:t>
      </w:r>
      <w:r w:rsidR="00B32137">
        <w:rPr>
          <w:rFonts w:ascii="Arial" w:hAnsi="Arial" w:cs="Arial"/>
        </w:rPr>
        <w:t xml:space="preserve"> lesson.  </w:t>
      </w:r>
      <w:r w:rsidR="00481700">
        <w:rPr>
          <w:rFonts w:ascii="Arial" w:hAnsi="Arial" w:cs="Arial"/>
        </w:rPr>
        <w:t>There was a significant</w:t>
      </w:r>
      <w:r w:rsidR="006C7100">
        <w:rPr>
          <w:rFonts w:ascii="Arial" w:hAnsi="Arial" w:cs="Arial"/>
        </w:rPr>
        <w:t xml:space="preserve"> difference in the results with those </w:t>
      </w:r>
      <w:r w:rsidR="006E2F85">
        <w:rPr>
          <w:rFonts w:ascii="Arial" w:hAnsi="Arial" w:cs="Arial"/>
        </w:rPr>
        <w:t>being assessed via</w:t>
      </w:r>
      <w:r w:rsidR="00673D34">
        <w:rPr>
          <w:rFonts w:ascii="Arial" w:hAnsi="Arial" w:cs="Arial"/>
        </w:rPr>
        <w:t xml:space="preserve"> the </w:t>
      </w:r>
      <w:r w:rsidR="006E2F85">
        <w:rPr>
          <w:rFonts w:ascii="Arial" w:hAnsi="Arial" w:cs="Arial"/>
        </w:rPr>
        <w:t xml:space="preserve">interview method scoring higher than those </w:t>
      </w:r>
      <w:r w:rsidR="00CC3ADC">
        <w:rPr>
          <w:rFonts w:ascii="Arial" w:hAnsi="Arial" w:cs="Arial"/>
        </w:rPr>
        <w:t>being asse</w:t>
      </w:r>
      <w:r w:rsidR="00A67AA2">
        <w:rPr>
          <w:rFonts w:ascii="Arial" w:hAnsi="Arial" w:cs="Arial"/>
        </w:rPr>
        <w:t>sse</w:t>
      </w:r>
      <w:r w:rsidR="00CC3ADC">
        <w:rPr>
          <w:rFonts w:ascii="Arial" w:hAnsi="Arial" w:cs="Arial"/>
        </w:rPr>
        <w:t xml:space="preserve">d with multiple choice.  This has led the team to </w:t>
      </w:r>
      <w:r w:rsidR="00A67AA2">
        <w:rPr>
          <w:rFonts w:ascii="Arial" w:hAnsi="Arial" w:cs="Arial"/>
        </w:rPr>
        <w:t xml:space="preserve">recommend a ‘progression steps’ focus </w:t>
      </w:r>
      <w:r w:rsidR="006C7BB7">
        <w:rPr>
          <w:rFonts w:ascii="Arial" w:hAnsi="Arial" w:cs="Arial"/>
        </w:rPr>
        <w:t xml:space="preserve">using the interview method of assessment, allowing learners to talk through their reasoning and thought processes </w:t>
      </w:r>
      <w:proofErr w:type="gramStart"/>
      <w:r w:rsidR="006C7BB7">
        <w:rPr>
          <w:rFonts w:ascii="Arial" w:hAnsi="Arial" w:cs="Arial"/>
        </w:rPr>
        <w:t>in order to</w:t>
      </w:r>
      <w:proofErr w:type="gramEnd"/>
      <w:r w:rsidR="006C7BB7">
        <w:rPr>
          <w:rFonts w:ascii="Arial" w:hAnsi="Arial" w:cs="Arial"/>
        </w:rPr>
        <w:t xml:space="preserve"> make connections and </w:t>
      </w:r>
      <w:r w:rsidR="0046754A">
        <w:rPr>
          <w:rFonts w:ascii="Arial" w:hAnsi="Arial" w:cs="Arial"/>
        </w:rPr>
        <w:t xml:space="preserve">build a schema of knowledge and understanding, as opposed to merely regurgitating information and ticking boxes.  </w:t>
      </w:r>
      <w:r w:rsidR="005D1933">
        <w:rPr>
          <w:rFonts w:ascii="Arial" w:hAnsi="Arial" w:cs="Arial"/>
        </w:rPr>
        <w:t xml:space="preserve">Black and </w:t>
      </w:r>
      <w:proofErr w:type="spellStart"/>
      <w:r w:rsidR="005D1933">
        <w:rPr>
          <w:rFonts w:ascii="Arial" w:hAnsi="Arial" w:cs="Arial"/>
        </w:rPr>
        <w:t>Wiliam</w:t>
      </w:r>
      <w:proofErr w:type="spellEnd"/>
      <w:r w:rsidR="005D1933">
        <w:rPr>
          <w:rFonts w:ascii="Arial" w:hAnsi="Arial" w:cs="Arial"/>
        </w:rPr>
        <w:t xml:space="preserve"> (2018) suggest that a variety of assessment methods </w:t>
      </w:r>
      <w:r w:rsidR="0007610C">
        <w:rPr>
          <w:rFonts w:ascii="Arial" w:hAnsi="Arial" w:cs="Arial"/>
        </w:rPr>
        <w:t>is key to successful learning and in their 2018 article</w:t>
      </w:r>
      <w:r w:rsidR="00D81BA4">
        <w:rPr>
          <w:rFonts w:ascii="Arial" w:hAnsi="Arial" w:cs="Arial"/>
        </w:rPr>
        <w:t xml:space="preserve"> ‘Classroom Assessment and Pedagogy’ </w:t>
      </w:r>
      <w:r w:rsidR="00E70427">
        <w:rPr>
          <w:rFonts w:ascii="Arial" w:hAnsi="Arial" w:cs="Arial"/>
        </w:rPr>
        <w:t>they</w:t>
      </w:r>
      <w:r w:rsidR="005F7181">
        <w:rPr>
          <w:rFonts w:ascii="Arial" w:hAnsi="Arial" w:cs="Arial"/>
        </w:rPr>
        <w:t xml:space="preserve"> speak about the rationale of assessment </w:t>
      </w:r>
      <w:r w:rsidR="005F7181">
        <w:rPr>
          <w:rFonts w:ascii="Arial" w:hAnsi="Arial" w:cs="Arial"/>
          <w:i/>
          <w:iCs/>
        </w:rPr>
        <w:t>of</w:t>
      </w:r>
      <w:r w:rsidR="005F7181">
        <w:rPr>
          <w:rFonts w:ascii="Arial" w:hAnsi="Arial" w:cs="Arial"/>
        </w:rPr>
        <w:t xml:space="preserve"> learning, assessment </w:t>
      </w:r>
      <w:r w:rsidR="005F7181">
        <w:rPr>
          <w:rFonts w:ascii="Arial" w:hAnsi="Arial" w:cs="Arial"/>
          <w:i/>
          <w:iCs/>
        </w:rPr>
        <w:t>for</w:t>
      </w:r>
      <w:r w:rsidR="005F7181">
        <w:rPr>
          <w:rFonts w:ascii="Arial" w:hAnsi="Arial" w:cs="Arial"/>
        </w:rPr>
        <w:t xml:space="preserve"> learning and a third option</w:t>
      </w:r>
      <w:r w:rsidR="00797094">
        <w:rPr>
          <w:rFonts w:ascii="Arial" w:hAnsi="Arial" w:cs="Arial"/>
        </w:rPr>
        <w:t xml:space="preserve"> – assessment </w:t>
      </w:r>
      <w:r w:rsidR="00797094">
        <w:rPr>
          <w:rFonts w:ascii="Arial" w:hAnsi="Arial" w:cs="Arial"/>
          <w:i/>
          <w:iCs/>
        </w:rPr>
        <w:t>as</w:t>
      </w:r>
      <w:r w:rsidR="00797094">
        <w:rPr>
          <w:rFonts w:ascii="Arial" w:hAnsi="Arial" w:cs="Arial"/>
        </w:rPr>
        <w:t xml:space="preserve"> learning, meaning that the learners are gaining knowledge and skills as they are being assessed.  They state that </w:t>
      </w:r>
      <w:r w:rsidR="00F56C4D">
        <w:rPr>
          <w:rFonts w:ascii="Arial" w:hAnsi="Arial" w:cs="Arial"/>
        </w:rPr>
        <w:t>‘this idea is very attractive’</w:t>
      </w:r>
      <w:r w:rsidR="00B411E0">
        <w:rPr>
          <w:rFonts w:ascii="Arial" w:hAnsi="Arial" w:cs="Arial"/>
        </w:rPr>
        <w:t xml:space="preserve"> </w:t>
      </w:r>
      <w:r w:rsidR="00F56C4D">
        <w:rPr>
          <w:rFonts w:ascii="Arial" w:hAnsi="Arial" w:cs="Arial"/>
        </w:rPr>
        <w:t xml:space="preserve">(2018). </w:t>
      </w:r>
      <w:r w:rsidR="00B411E0">
        <w:rPr>
          <w:rFonts w:ascii="Arial" w:hAnsi="Arial" w:cs="Arial"/>
        </w:rPr>
        <w:t xml:space="preserve">Peer assessment fulfils </w:t>
      </w:r>
      <w:proofErr w:type="gramStart"/>
      <w:r w:rsidR="00B411E0">
        <w:rPr>
          <w:rFonts w:ascii="Arial" w:hAnsi="Arial" w:cs="Arial"/>
        </w:rPr>
        <w:t xml:space="preserve">this </w:t>
      </w:r>
      <w:r w:rsidR="00021565">
        <w:rPr>
          <w:rFonts w:ascii="Arial" w:hAnsi="Arial" w:cs="Arial"/>
        </w:rPr>
        <w:t>criteria</w:t>
      </w:r>
      <w:proofErr w:type="gramEnd"/>
      <w:r w:rsidR="00021565">
        <w:rPr>
          <w:rFonts w:ascii="Arial" w:hAnsi="Arial" w:cs="Arial"/>
        </w:rPr>
        <w:t xml:space="preserve">.  The learners are not just marking their own work but </w:t>
      </w:r>
      <w:r w:rsidR="001B1902">
        <w:rPr>
          <w:rFonts w:ascii="Arial" w:hAnsi="Arial" w:cs="Arial"/>
        </w:rPr>
        <w:t>following the success criteria given to them as a marking scheme and either consolidating their knowledge or challenging their own misconceptions</w:t>
      </w:r>
      <w:r w:rsidR="007C5C1C">
        <w:rPr>
          <w:rFonts w:ascii="Arial" w:hAnsi="Arial" w:cs="Arial"/>
        </w:rPr>
        <w:t xml:space="preserve">, whilst simultaneously assessing their peers’ work.  </w:t>
      </w:r>
      <w:r w:rsidR="00F56C4D">
        <w:rPr>
          <w:rFonts w:ascii="Arial" w:hAnsi="Arial" w:cs="Arial"/>
        </w:rPr>
        <w:t xml:space="preserve"> </w:t>
      </w:r>
    </w:p>
    <w:p w14:paraId="5883E165" w14:textId="07E4CCF8" w:rsidR="00FC0780" w:rsidRPr="00797094" w:rsidRDefault="00FC0780" w:rsidP="00E47F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Yates and Johnson (2017) (as cited in </w:t>
      </w:r>
      <w:proofErr w:type="spellStart"/>
      <w:r w:rsidR="00607DAE">
        <w:rPr>
          <w:rFonts w:ascii="Arial" w:hAnsi="Arial" w:cs="Arial"/>
        </w:rPr>
        <w:t>Hofenbeck</w:t>
      </w:r>
      <w:proofErr w:type="spellEnd"/>
      <w:r w:rsidR="00607DAE">
        <w:rPr>
          <w:rFonts w:ascii="Arial" w:hAnsi="Arial" w:cs="Arial"/>
        </w:rPr>
        <w:t xml:space="preserve">, 2018) conducted research on </w:t>
      </w:r>
      <w:r w:rsidR="00D92409">
        <w:rPr>
          <w:rFonts w:ascii="Arial" w:hAnsi="Arial" w:cs="Arial"/>
        </w:rPr>
        <w:t xml:space="preserve">teachers attitudes to assessment and the results show that there is a tension between </w:t>
      </w:r>
      <w:r w:rsidR="003B3CDB">
        <w:rPr>
          <w:rFonts w:ascii="Arial" w:hAnsi="Arial" w:cs="Arial"/>
        </w:rPr>
        <w:t>formative assessment (assessment for learning) and summative assessment</w:t>
      </w:r>
      <w:r w:rsidR="000306E6">
        <w:rPr>
          <w:rFonts w:ascii="Arial" w:hAnsi="Arial" w:cs="Arial"/>
        </w:rPr>
        <w:t xml:space="preserve"> (assessment of learning)</w:t>
      </w:r>
      <w:r w:rsidR="003B3CDB">
        <w:rPr>
          <w:rFonts w:ascii="Arial" w:hAnsi="Arial" w:cs="Arial"/>
        </w:rPr>
        <w:t xml:space="preserve"> where these </w:t>
      </w:r>
      <w:r w:rsidR="000306E6">
        <w:rPr>
          <w:rFonts w:ascii="Arial" w:hAnsi="Arial" w:cs="Arial"/>
        </w:rPr>
        <w:t>still take place.  In New Zealand for example where the research was conducted,</w:t>
      </w:r>
      <w:r w:rsidR="00B03CC2">
        <w:rPr>
          <w:rFonts w:ascii="Arial" w:hAnsi="Arial" w:cs="Arial"/>
        </w:rPr>
        <w:t xml:space="preserve"> the teachers were more inclined to focus on summative assessment due to their responsibility to get the learners through the ‘high-stakes </w:t>
      </w:r>
      <w:r w:rsidR="00214C9F">
        <w:rPr>
          <w:rFonts w:ascii="Arial" w:hAnsi="Arial" w:cs="Arial"/>
        </w:rPr>
        <w:t xml:space="preserve">examinations’ (2018) as this is the ‘assessment policy </w:t>
      </w:r>
      <w:r w:rsidR="004D6A99">
        <w:rPr>
          <w:rFonts w:ascii="Arial" w:hAnsi="Arial" w:cs="Arial"/>
        </w:rPr>
        <w:t>that has</w:t>
      </w:r>
      <w:r w:rsidR="00214C9F">
        <w:rPr>
          <w:rFonts w:ascii="Arial" w:hAnsi="Arial" w:cs="Arial"/>
        </w:rPr>
        <w:t xml:space="preserve"> the greatest impact</w:t>
      </w:r>
      <w:r w:rsidR="004D6A99">
        <w:rPr>
          <w:rFonts w:ascii="Arial" w:hAnsi="Arial" w:cs="Arial"/>
        </w:rPr>
        <w:t>’ (2018).</w:t>
      </w:r>
    </w:p>
    <w:p w14:paraId="19CF3573" w14:textId="2BC294D5" w:rsidR="0046754A" w:rsidRPr="00536FA9" w:rsidRDefault="009945CC" w:rsidP="00E47F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tension between the policies of assessment </w:t>
      </w:r>
      <w:r w:rsidR="001B2ECD">
        <w:rPr>
          <w:rFonts w:ascii="Arial" w:hAnsi="Arial" w:cs="Arial"/>
        </w:rPr>
        <w:t xml:space="preserve">is likely to continue in Wales as it does in New Zealand.  This is due to the fact that whilst the </w:t>
      </w:r>
      <w:r w:rsidR="00E229E8">
        <w:rPr>
          <w:rFonts w:ascii="Arial" w:hAnsi="Arial" w:cs="Arial"/>
        </w:rPr>
        <w:t xml:space="preserve">Welsh Government have chosen to </w:t>
      </w:r>
      <w:r w:rsidR="00E229E8">
        <w:rPr>
          <w:rFonts w:ascii="Arial" w:hAnsi="Arial" w:cs="Arial"/>
        </w:rPr>
        <w:lastRenderedPageBreak/>
        <w:t xml:space="preserve">implement the new Curriculum For Wales which focuses on a </w:t>
      </w:r>
      <w:proofErr w:type="gramStart"/>
      <w:r w:rsidR="00E229E8">
        <w:rPr>
          <w:rFonts w:ascii="Arial" w:hAnsi="Arial" w:cs="Arial"/>
        </w:rPr>
        <w:t xml:space="preserve">holistic </w:t>
      </w:r>
      <w:r w:rsidR="00C57E5E">
        <w:rPr>
          <w:rFonts w:ascii="Arial" w:hAnsi="Arial" w:cs="Arial"/>
        </w:rPr>
        <w:t>learning experiences</w:t>
      </w:r>
      <w:proofErr w:type="gramEnd"/>
      <w:r w:rsidR="00C57E5E">
        <w:rPr>
          <w:rFonts w:ascii="Arial" w:hAnsi="Arial" w:cs="Arial"/>
        </w:rPr>
        <w:t xml:space="preserve"> and focuses on progression steps in </w:t>
      </w:r>
      <w:r w:rsidR="0073074B">
        <w:rPr>
          <w:rFonts w:ascii="Arial" w:hAnsi="Arial" w:cs="Arial"/>
        </w:rPr>
        <w:t xml:space="preserve">line with the research cited above, </w:t>
      </w:r>
      <w:r w:rsidR="0082074F">
        <w:rPr>
          <w:rFonts w:ascii="Arial" w:hAnsi="Arial" w:cs="Arial"/>
        </w:rPr>
        <w:t>W</w:t>
      </w:r>
      <w:r w:rsidR="0073074B">
        <w:rPr>
          <w:rFonts w:ascii="Arial" w:hAnsi="Arial" w:cs="Arial"/>
        </w:rPr>
        <w:t xml:space="preserve">elsh learners are still required to </w:t>
      </w:r>
      <w:r w:rsidR="00AC6467">
        <w:rPr>
          <w:rFonts w:ascii="Arial" w:hAnsi="Arial" w:cs="Arial"/>
        </w:rPr>
        <w:t xml:space="preserve">perform at these high-stakes examinations </w:t>
      </w:r>
      <w:r w:rsidR="00660BAE">
        <w:rPr>
          <w:rFonts w:ascii="Arial" w:hAnsi="Arial" w:cs="Arial"/>
        </w:rPr>
        <w:t xml:space="preserve">in order to compete with English learners and others from further afield for university places and </w:t>
      </w:r>
      <w:r w:rsidR="0082074F">
        <w:rPr>
          <w:rFonts w:ascii="Arial" w:hAnsi="Arial" w:cs="Arial"/>
        </w:rPr>
        <w:t>jobs.  This means that no matter how much an educator favours the assessment for learning approach, the need to practice summative assessments</w:t>
      </w:r>
      <w:r w:rsidR="00CC685D">
        <w:rPr>
          <w:rFonts w:ascii="Arial" w:hAnsi="Arial" w:cs="Arial"/>
        </w:rPr>
        <w:t xml:space="preserve"> will always be present.</w:t>
      </w:r>
    </w:p>
    <w:p w14:paraId="7E490200" w14:textId="19956553" w:rsidR="003D7144" w:rsidRPr="003D7144" w:rsidRDefault="003D7144" w:rsidP="003D7144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288808A8" w14:textId="49513C7E" w:rsidR="00DB7169" w:rsidRPr="003A5500" w:rsidRDefault="00CC685D" w:rsidP="003A5500">
      <w:pPr>
        <w:spacing w:line="360" w:lineRule="auto"/>
        <w:jc w:val="right"/>
        <w:rPr>
          <w:rFonts w:ascii="Arial" w:hAnsi="Arial" w:cs="Arial"/>
          <w:i/>
          <w:iCs/>
        </w:rPr>
      </w:pPr>
      <w:r w:rsidRPr="003A5500">
        <w:rPr>
          <w:rFonts w:ascii="Arial" w:hAnsi="Arial" w:cs="Arial"/>
          <w:i/>
          <w:iCs/>
        </w:rPr>
        <w:t>1425 words</w:t>
      </w:r>
    </w:p>
    <w:p w14:paraId="54BE3C83" w14:textId="21244D47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08B54E8D" w14:textId="2E931BB7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5C9B0090" w14:textId="41718049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3A53408B" w14:textId="26DFEE0A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77BBAB6E" w14:textId="75AC84D5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7670D28A" w14:textId="6149FF60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6ED700D4" w14:textId="4947C7FD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61D0223B" w14:textId="08BE0BCD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7DD76D31" w14:textId="4C84FA12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247A5564" w14:textId="042A906F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6FF3A127" w14:textId="707A4329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1D6F6E9D" w14:textId="56F3341B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1B8B0D37" w14:textId="77777777" w:rsidR="00E47FEB" w:rsidRDefault="00E47FEB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0A099363" w14:textId="77777777" w:rsidR="00E47FEB" w:rsidRDefault="00E47FEB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28AE45AD" w14:textId="77777777" w:rsidR="00E47FEB" w:rsidRDefault="00E47FEB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4AE574F5" w14:textId="77777777" w:rsidR="00E47FEB" w:rsidRDefault="00E47FEB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1B4032C7" w14:textId="77777777" w:rsidR="00E47FEB" w:rsidRDefault="00E47FEB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4B22DD0E" w14:textId="1387357C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451B8FE4" w14:textId="4D6C005C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43569DCB" w14:textId="6CF03C73" w:rsidR="00DB7169" w:rsidRDefault="00DB7169" w:rsidP="00E47FEB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1AAAB0E8" w14:textId="77777777" w:rsidR="003A5500" w:rsidRDefault="003A5500" w:rsidP="00310DC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E157252" w14:textId="128BDD04" w:rsidR="00DB7169" w:rsidRPr="00310DCB" w:rsidRDefault="00DB7169" w:rsidP="00310DCB">
      <w:pPr>
        <w:spacing w:line="360" w:lineRule="auto"/>
        <w:rPr>
          <w:rFonts w:ascii="Arial" w:hAnsi="Arial" w:cs="Arial"/>
          <w:b/>
          <w:bCs/>
          <w:u w:val="single"/>
        </w:rPr>
      </w:pPr>
      <w:r w:rsidRPr="00310DCB">
        <w:rPr>
          <w:rFonts w:ascii="Arial" w:hAnsi="Arial" w:cs="Arial"/>
          <w:b/>
          <w:bCs/>
          <w:u w:val="single"/>
        </w:rPr>
        <w:lastRenderedPageBreak/>
        <w:t>Evaluation</w:t>
      </w:r>
    </w:p>
    <w:p w14:paraId="50E03018" w14:textId="47437293" w:rsidR="00942546" w:rsidRDefault="003A5500" w:rsidP="00942546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</w:rPr>
        <w:t xml:space="preserve">Looking at the above literature, I can clearly see why behaviourism and </w:t>
      </w:r>
      <w:r w:rsidR="007667E9">
        <w:rPr>
          <w:rFonts w:ascii="Arial" w:hAnsi="Arial" w:cs="Arial"/>
        </w:rPr>
        <w:t xml:space="preserve">conditioning has become a culture in the classroom.  This is due to the role of </w:t>
      </w:r>
      <w:r w:rsidR="006E3EF9">
        <w:rPr>
          <w:rFonts w:ascii="Arial" w:hAnsi="Arial" w:cs="Arial"/>
        </w:rPr>
        <w:t xml:space="preserve">conditioning being the tool that builds the culture.  The praise and punishment that teachers use </w:t>
      </w:r>
      <w:proofErr w:type="gramStart"/>
      <w:r w:rsidR="006E3EF9">
        <w:rPr>
          <w:rFonts w:ascii="Arial" w:hAnsi="Arial" w:cs="Arial"/>
        </w:rPr>
        <w:t>in order to</w:t>
      </w:r>
      <w:proofErr w:type="gramEnd"/>
      <w:r w:rsidR="006E3EF9">
        <w:rPr>
          <w:rFonts w:ascii="Arial" w:hAnsi="Arial" w:cs="Arial"/>
        </w:rPr>
        <w:t xml:space="preserve"> build routines and manage behaviour</w:t>
      </w:r>
      <w:r w:rsidR="00017C5E">
        <w:rPr>
          <w:rFonts w:ascii="Arial" w:hAnsi="Arial" w:cs="Arial"/>
        </w:rPr>
        <w:t xml:space="preserve"> can clearly be </w:t>
      </w:r>
      <w:r w:rsidR="004E1B3C">
        <w:rPr>
          <w:rFonts w:ascii="Arial" w:hAnsi="Arial" w:cs="Arial"/>
        </w:rPr>
        <w:t>witnessed by anyone who has ever stepped into a classroom either as a learner or an educator.  But does this mean that it is don</w:t>
      </w:r>
      <w:r w:rsidR="004F6B88">
        <w:rPr>
          <w:rFonts w:ascii="Arial" w:hAnsi="Arial" w:cs="Arial"/>
        </w:rPr>
        <w:t xml:space="preserve">e meaningfully or even effectively?  Most of the research I have found on behaviourism and </w:t>
      </w:r>
      <w:proofErr w:type="gramStart"/>
      <w:r w:rsidR="004F6B88">
        <w:rPr>
          <w:rFonts w:ascii="Arial" w:hAnsi="Arial" w:cs="Arial"/>
        </w:rPr>
        <w:t>conditioning in particular, are</w:t>
      </w:r>
      <w:proofErr w:type="gramEnd"/>
      <w:r w:rsidR="004F6B88">
        <w:rPr>
          <w:rFonts w:ascii="Arial" w:hAnsi="Arial" w:cs="Arial"/>
        </w:rPr>
        <w:t xml:space="preserve"> studies that have been carried out on animals or </w:t>
      </w:r>
      <w:r w:rsidR="002D5943">
        <w:rPr>
          <w:rFonts w:ascii="Arial" w:hAnsi="Arial" w:cs="Arial"/>
        </w:rPr>
        <w:t xml:space="preserve">children.  This raises the question of how ethical </w:t>
      </w:r>
      <w:proofErr w:type="gramStart"/>
      <w:r w:rsidR="002D5943">
        <w:rPr>
          <w:rFonts w:ascii="Arial" w:hAnsi="Arial" w:cs="Arial"/>
        </w:rPr>
        <w:t>are these studies</w:t>
      </w:r>
      <w:proofErr w:type="gramEnd"/>
      <w:r w:rsidR="002D5943">
        <w:rPr>
          <w:rFonts w:ascii="Arial" w:hAnsi="Arial" w:cs="Arial"/>
        </w:rPr>
        <w:t xml:space="preserve"> and can their findings be </w:t>
      </w:r>
      <w:r w:rsidR="00A37E9D">
        <w:rPr>
          <w:rFonts w:ascii="Arial" w:hAnsi="Arial" w:cs="Arial"/>
        </w:rPr>
        <w:t>generalised</w:t>
      </w:r>
      <w:r w:rsidR="00AF744A">
        <w:rPr>
          <w:rFonts w:ascii="Arial" w:hAnsi="Arial" w:cs="Arial"/>
        </w:rPr>
        <w:t xml:space="preserve"> as Martina et al states </w:t>
      </w:r>
      <w:r w:rsidR="00942546">
        <w:rPr>
          <w:rFonts w:ascii="Arial" w:hAnsi="Arial" w:cs="Arial"/>
        </w:rPr>
        <w:t>‘</w:t>
      </w:r>
      <w:r w:rsidR="00942546" w:rsidRPr="00310DCB">
        <w:rPr>
          <w:rFonts w:ascii="Arial" w:hAnsi="Arial" w:cs="Arial"/>
        </w:rPr>
        <w:t>While captive conditions offer a controlled environment in which to test animals [22,23], they may also limit the generalisability of the findings to cognition</w:t>
      </w:r>
      <w:r w:rsidR="00942546">
        <w:rPr>
          <w:rFonts w:ascii="Arial" w:hAnsi="Arial" w:cs="Arial"/>
        </w:rPr>
        <w:t>’ (</w:t>
      </w:r>
      <w:r w:rsidR="00942546" w:rsidRPr="00A22079">
        <w:rPr>
          <w:rFonts w:ascii="Arial" w:hAnsi="Arial" w:cs="Arial"/>
          <w:shd w:val="clear" w:color="auto" w:fill="FFFFFF"/>
        </w:rPr>
        <w:t xml:space="preserve">Martina, C., </w:t>
      </w:r>
      <w:proofErr w:type="spellStart"/>
      <w:r w:rsidR="00942546" w:rsidRPr="00A22079">
        <w:rPr>
          <w:rFonts w:ascii="Arial" w:hAnsi="Arial" w:cs="Arial"/>
          <w:shd w:val="clear" w:color="auto" w:fill="FFFFFF"/>
        </w:rPr>
        <w:t>Cowlishaw</w:t>
      </w:r>
      <w:proofErr w:type="spellEnd"/>
      <w:r w:rsidR="00942546" w:rsidRPr="00A22079">
        <w:rPr>
          <w:rFonts w:ascii="Arial" w:hAnsi="Arial" w:cs="Arial"/>
          <w:shd w:val="clear" w:color="auto" w:fill="FFFFFF"/>
        </w:rPr>
        <w:t>, G. and Carter, A.J.</w:t>
      </w:r>
      <w:r w:rsidR="00942546">
        <w:rPr>
          <w:rFonts w:ascii="Arial" w:hAnsi="Arial" w:cs="Arial"/>
          <w:shd w:val="clear" w:color="auto" w:fill="FFFFFF"/>
        </w:rPr>
        <w:t>,</w:t>
      </w:r>
      <w:r w:rsidR="00942546" w:rsidRPr="00A22079">
        <w:rPr>
          <w:rFonts w:ascii="Arial" w:hAnsi="Arial" w:cs="Arial"/>
          <w:shd w:val="clear" w:color="auto" w:fill="FFFFFF"/>
        </w:rPr>
        <w:t xml:space="preserve"> 2020</w:t>
      </w:r>
      <w:r w:rsidR="00942546">
        <w:rPr>
          <w:rFonts w:ascii="Arial" w:hAnsi="Arial" w:cs="Arial"/>
          <w:shd w:val="clear" w:color="auto" w:fill="FFFFFF"/>
        </w:rPr>
        <w:t>).</w:t>
      </w:r>
    </w:p>
    <w:p w14:paraId="5F440E80" w14:textId="43A1F810" w:rsidR="00D85170" w:rsidRDefault="00695A3A" w:rsidP="00310DC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With </w:t>
      </w:r>
      <w:r w:rsidR="00204B3E">
        <w:rPr>
          <w:rFonts w:ascii="Arial" w:hAnsi="Arial" w:cs="Arial"/>
        </w:rPr>
        <w:t xml:space="preserve">stronger </w:t>
      </w:r>
      <w:r w:rsidR="006C2525">
        <w:rPr>
          <w:rFonts w:ascii="Arial" w:hAnsi="Arial" w:cs="Arial"/>
        </w:rPr>
        <w:t xml:space="preserve">ethical guidelines appropriately applied in modern times, just how far can researchers push the studies on </w:t>
      </w:r>
      <w:r w:rsidR="00204B3E">
        <w:rPr>
          <w:rFonts w:ascii="Arial" w:hAnsi="Arial" w:cs="Arial"/>
        </w:rPr>
        <w:t xml:space="preserve">behaviourism?  They would certainly face problems if they attempted such studies as </w:t>
      </w:r>
      <w:r w:rsidR="009A1FA3">
        <w:rPr>
          <w:rFonts w:ascii="Arial" w:hAnsi="Arial" w:cs="Arial"/>
        </w:rPr>
        <w:t>the baby Albert</w:t>
      </w:r>
      <w:r w:rsidR="00CA509F">
        <w:rPr>
          <w:rFonts w:ascii="Arial" w:hAnsi="Arial" w:cs="Arial"/>
        </w:rPr>
        <w:t xml:space="preserve"> </w:t>
      </w:r>
      <w:proofErr w:type="gramStart"/>
      <w:r w:rsidR="00CA509F">
        <w:rPr>
          <w:rFonts w:ascii="Arial" w:hAnsi="Arial" w:cs="Arial"/>
        </w:rPr>
        <w:t>study</w:t>
      </w:r>
      <w:r w:rsidR="00D85170">
        <w:rPr>
          <w:rFonts w:ascii="Arial" w:hAnsi="Arial" w:cs="Arial"/>
        </w:rPr>
        <w:t>;</w:t>
      </w:r>
      <w:proofErr w:type="gramEnd"/>
    </w:p>
    <w:p w14:paraId="38F0A1BF" w14:textId="49745125" w:rsidR="00D85170" w:rsidRPr="00D85170" w:rsidRDefault="00D85170" w:rsidP="00D8517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‘</w:t>
      </w:r>
      <w:r w:rsidRPr="00D85170">
        <w:rPr>
          <w:rFonts w:ascii="Arial" w:hAnsi="Arial" w:cs="Arial"/>
        </w:rPr>
        <w:t>Little Albert Experiment Summary</w:t>
      </w:r>
    </w:p>
    <w:p w14:paraId="0279F40F" w14:textId="77777777" w:rsidR="00D85170" w:rsidRPr="00D85170" w:rsidRDefault="00D85170" w:rsidP="00D85170">
      <w:pPr>
        <w:spacing w:line="360" w:lineRule="auto"/>
        <w:rPr>
          <w:rFonts w:ascii="Arial" w:hAnsi="Arial" w:cs="Arial"/>
        </w:rPr>
      </w:pPr>
      <w:r w:rsidRPr="00D85170">
        <w:rPr>
          <w:rFonts w:ascii="Arial" w:hAnsi="Arial" w:cs="Arial"/>
        </w:rPr>
        <w:t xml:space="preserve">Watson and Raynor presented Little Albert with a white </w:t>
      </w:r>
      <w:proofErr w:type="gramStart"/>
      <w:r w:rsidRPr="00D85170">
        <w:rPr>
          <w:rFonts w:ascii="Arial" w:hAnsi="Arial" w:cs="Arial"/>
        </w:rPr>
        <w:t>rat</w:t>
      </w:r>
      <w:proofErr w:type="gramEnd"/>
      <w:r w:rsidRPr="00D85170">
        <w:rPr>
          <w:rFonts w:ascii="Arial" w:hAnsi="Arial" w:cs="Arial"/>
        </w:rPr>
        <w:t xml:space="preserve"> and he showed no fear.</w:t>
      </w:r>
    </w:p>
    <w:p w14:paraId="1B94847F" w14:textId="77777777" w:rsidR="00D85170" w:rsidRPr="00D85170" w:rsidRDefault="00D85170" w:rsidP="00D85170">
      <w:pPr>
        <w:spacing w:line="360" w:lineRule="auto"/>
        <w:rPr>
          <w:rFonts w:ascii="Arial" w:hAnsi="Arial" w:cs="Arial"/>
        </w:rPr>
      </w:pPr>
      <w:r w:rsidRPr="00D85170">
        <w:rPr>
          <w:rFonts w:ascii="Arial" w:hAnsi="Arial" w:cs="Arial"/>
        </w:rPr>
        <w:t>Watson then presented the rat with a loud bang that startled Little Albert and made him cry.</w:t>
      </w:r>
    </w:p>
    <w:p w14:paraId="2BABB396" w14:textId="77777777" w:rsidR="00D85170" w:rsidRPr="00D85170" w:rsidRDefault="00D85170" w:rsidP="00D85170">
      <w:pPr>
        <w:spacing w:line="360" w:lineRule="auto"/>
        <w:rPr>
          <w:rFonts w:ascii="Arial" w:hAnsi="Arial" w:cs="Arial"/>
        </w:rPr>
      </w:pPr>
      <w:r w:rsidRPr="00D85170">
        <w:rPr>
          <w:rFonts w:ascii="Arial" w:hAnsi="Arial" w:cs="Arial"/>
        </w:rPr>
        <w:t>After the continuous association of the white rat and loud noise, Little Albert was classically conditioned to experience fear at the sight of the rat.</w:t>
      </w:r>
    </w:p>
    <w:p w14:paraId="33C8C03E" w14:textId="0DB34422" w:rsidR="00D85170" w:rsidRDefault="00D85170" w:rsidP="00D85170">
      <w:pPr>
        <w:spacing w:line="360" w:lineRule="auto"/>
        <w:rPr>
          <w:rFonts w:ascii="Arial" w:hAnsi="Arial" w:cs="Arial"/>
        </w:rPr>
      </w:pPr>
      <w:r w:rsidRPr="00D85170">
        <w:rPr>
          <w:rFonts w:ascii="Arial" w:hAnsi="Arial" w:cs="Arial"/>
        </w:rPr>
        <w:t>Albert</w:t>
      </w:r>
      <w:r w:rsidR="00276BEF">
        <w:rPr>
          <w:rFonts w:ascii="Arial" w:hAnsi="Arial" w:cs="Arial"/>
        </w:rPr>
        <w:t>’</w:t>
      </w:r>
      <w:r w:rsidRPr="00D85170">
        <w:rPr>
          <w:rFonts w:ascii="Arial" w:hAnsi="Arial" w:cs="Arial"/>
        </w:rPr>
        <w:t xml:space="preserve">s fear generalized to other stimuli that were </w:t>
      </w:r>
      <w:proofErr w:type="gramStart"/>
      <w:r w:rsidRPr="00D85170">
        <w:rPr>
          <w:rFonts w:ascii="Arial" w:hAnsi="Arial" w:cs="Arial"/>
        </w:rPr>
        <w:t>similar to</w:t>
      </w:r>
      <w:proofErr w:type="gramEnd"/>
      <w:r w:rsidRPr="00D85170">
        <w:rPr>
          <w:rFonts w:ascii="Arial" w:hAnsi="Arial" w:cs="Arial"/>
        </w:rPr>
        <w:t xml:space="preserve"> the rat, including a fur coat, some cotton wool, and a Father Christmas mask</w:t>
      </w:r>
      <w:r>
        <w:rPr>
          <w:rFonts w:ascii="Arial" w:hAnsi="Arial" w:cs="Arial"/>
        </w:rPr>
        <w:t xml:space="preserve">’ </w:t>
      </w:r>
      <w:r w:rsidR="0096331B">
        <w:rPr>
          <w:rFonts w:ascii="Arial" w:hAnsi="Arial" w:cs="Arial"/>
        </w:rPr>
        <w:t>(Dr Saul McLeod, 2020)</w:t>
      </w:r>
      <w:r w:rsidR="00CA509F">
        <w:rPr>
          <w:rFonts w:ascii="Arial" w:hAnsi="Arial" w:cs="Arial"/>
        </w:rPr>
        <w:t>.</w:t>
      </w:r>
      <w:r w:rsidR="00C103BE">
        <w:rPr>
          <w:rFonts w:ascii="Arial" w:hAnsi="Arial" w:cs="Arial"/>
        </w:rPr>
        <w:t xml:space="preserve">  See also Appendix 4.</w:t>
      </w:r>
    </w:p>
    <w:p w14:paraId="29CFCCAF" w14:textId="77777777" w:rsidR="00F65949" w:rsidRPr="00F65949" w:rsidRDefault="007C32A1" w:rsidP="00F6594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But </w:t>
      </w:r>
      <w:proofErr w:type="gramStart"/>
      <w:r>
        <w:rPr>
          <w:rFonts w:ascii="Arial" w:hAnsi="Arial" w:cs="Arial"/>
        </w:rPr>
        <w:t>it is clear that learners</w:t>
      </w:r>
      <w:proofErr w:type="gramEnd"/>
      <w:r>
        <w:rPr>
          <w:rFonts w:ascii="Arial" w:hAnsi="Arial" w:cs="Arial"/>
        </w:rPr>
        <w:t xml:space="preserve"> in school environments have come to understand that the bell means the end of a lesson and that good behaviour is rewarded and poor behaviour </w:t>
      </w:r>
      <w:r w:rsidR="0070145D">
        <w:rPr>
          <w:rFonts w:ascii="Arial" w:hAnsi="Arial" w:cs="Arial"/>
        </w:rPr>
        <w:t xml:space="preserve">leads to consequences.  Is this down to conditioning or is it simply a case of modelling and social conformity?  </w:t>
      </w:r>
      <w:r w:rsidR="002D2385">
        <w:rPr>
          <w:rFonts w:ascii="Arial" w:hAnsi="Arial" w:cs="Arial"/>
        </w:rPr>
        <w:t>This would imply that the learners are simply copying what o</w:t>
      </w:r>
      <w:r w:rsidR="00C103BE">
        <w:rPr>
          <w:rFonts w:ascii="Arial" w:hAnsi="Arial" w:cs="Arial"/>
        </w:rPr>
        <w:t>ther students do</w:t>
      </w:r>
      <w:r w:rsidR="002374EA">
        <w:rPr>
          <w:rFonts w:ascii="Arial" w:hAnsi="Arial" w:cs="Arial"/>
        </w:rPr>
        <w:t xml:space="preserve"> </w:t>
      </w:r>
      <w:proofErr w:type="gramStart"/>
      <w:r w:rsidR="002374EA">
        <w:rPr>
          <w:rFonts w:ascii="Arial" w:hAnsi="Arial" w:cs="Arial"/>
        </w:rPr>
        <w:t>in order to</w:t>
      </w:r>
      <w:proofErr w:type="gramEnd"/>
      <w:r w:rsidR="002374EA">
        <w:rPr>
          <w:rFonts w:ascii="Arial" w:hAnsi="Arial" w:cs="Arial"/>
        </w:rPr>
        <w:t xml:space="preserve"> be accepted by their peers.  In most British schools, conformity is expected by all students, from the wearing of uniform to </w:t>
      </w:r>
      <w:r w:rsidR="0071707D">
        <w:rPr>
          <w:rFonts w:ascii="Arial" w:hAnsi="Arial" w:cs="Arial"/>
        </w:rPr>
        <w:t xml:space="preserve">the lessons they attend.  </w:t>
      </w:r>
      <w:r w:rsidR="007332F0">
        <w:rPr>
          <w:rFonts w:ascii="Arial" w:hAnsi="Arial" w:cs="Arial"/>
        </w:rPr>
        <w:t xml:space="preserve">If it is </w:t>
      </w:r>
      <w:r w:rsidR="00F65949">
        <w:rPr>
          <w:rFonts w:ascii="Arial" w:hAnsi="Arial" w:cs="Arial"/>
        </w:rPr>
        <w:t xml:space="preserve">conditioning, is it being used meaningfully?  </w:t>
      </w:r>
      <w:r w:rsidR="00204B3E">
        <w:rPr>
          <w:rFonts w:ascii="Arial" w:hAnsi="Arial" w:cs="Arial"/>
        </w:rPr>
        <w:t xml:space="preserve"> </w:t>
      </w:r>
    </w:p>
    <w:p w14:paraId="7E833465" w14:textId="6B8F4FBE" w:rsidR="008C76AD" w:rsidRDefault="00F65949" w:rsidP="00B94D62">
      <w:pPr>
        <w:spacing w:line="360" w:lineRule="auto"/>
        <w:rPr>
          <w:rFonts w:ascii="Arial" w:hAnsi="Arial" w:cs="Arial"/>
        </w:rPr>
      </w:pPr>
      <w:r w:rsidRPr="00F65949">
        <w:rPr>
          <w:rFonts w:ascii="Arial" w:hAnsi="Arial" w:cs="Arial"/>
        </w:rPr>
        <w:t xml:space="preserve">‘Behavioural techniques have been almost universally adopted in schools, often in an uncritical way. While this has produced some excellent practice, resulting from well-rehearsed parameters, with good results, and with positive responses from pupils and </w:t>
      </w:r>
      <w:r w:rsidRPr="00F65949">
        <w:rPr>
          <w:rFonts w:ascii="Arial" w:hAnsi="Arial" w:cs="Arial"/>
        </w:rPr>
        <w:lastRenderedPageBreak/>
        <w:t xml:space="preserve">supporting staff, there are many examples where a limited understanding of the theoretical principles behind the interventions has </w:t>
      </w:r>
      <w:proofErr w:type="spellStart"/>
      <w:proofErr w:type="gramStart"/>
      <w:r w:rsidRPr="00F65949">
        <w:rPr>
          <w:rFonts w:ascii="Arial" w:hAnsi="Arial" w:cs="Arial"/>
        </w:rPr>
        <w:t>lead</w:t>
      </w:r>
      <w:proofErr w:type="spellEnd"/>
      <w:proofErr w:type="gramEnd"/>
      <w:r w:rsidRPr="00F65949">
        <w:rPr>
          <w:rFonts w:ascii="Arial" w:hAnsi="Arial" w:cs="Arial"/>
        </w:rPr>
        <w:t xml:space="preserve"> to poor results, rejection of the interventions and dissatisfaction in participants’ (Hallett, 2011).</w:t>
      </w:r>
      <w:r w:rsidR="00B94D62">
        <w:rPr>
          <w:rFonts w:ascii="Arial" w:hAnsi="Arial" w:cs="Arial"/>
        </w:rPr>
        <w:t xml:space="preserve">  </w:t>
      </w:r>
      <w:proofErr w:type="spellStart"/>
      <w:r w:rsidR="00B94D62" w:rsidRPr="00B94D62">
        <w:rPr>
          <w:rFonts w:ascii="Arial" w:hAnsi="Arial" w:cs="Arial"/>
        </w:rPr>
        <w:t>Fridburg</w:t>
      </w:r>
      <w:proofErr w:type="spellEnd"/>
      <w:r w:rsidR="00B94D62" w:rsidRPr="00B94D62">
        <w:rPr>
          <w:rFonts w:ascii="Arial" w:hAnsi="Arial" w:cs="Arial"/>
        </w:rPr>
        <w:t xml:space="preserve"> et al – taken from American peer – reviewed journal, raised some interesting issues with the practice of behaviourism.  Are we as educators looking for obedient and mindless tabula rasa – blank slates that we can dictate to, or are we looking to inspire vision and creativity with the freedom to explore ideas from a variety of angles and make decisions on personal morals?  </w:t>
      </w:r>
    </w:p>
    <w:p w14:paraId="623949B9" w14:textId="77777777" w:rsidR="00957EB1" w:rsidRDefault="008B7B2A" w:rsidP="00B94D6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With regards to the critical incident, I believe that the classroom culture has been </w:t>
      </w:r>
      <w:r w:rsidR="0053394F">
        <w:rPr>
          <w:rFonts w:ascii="Arial" w:hAnsi="Arial" w:cs="Arial"/>
        </w:rPr>
        <w:t>nurtured so that there is an inherent level of respect between the peers in this class that allows them the confidence to accept the peer</w:t>
      </w:r>
      <w:r w:rsidR="00ED355F">
        <w:rPr>
          <w:rFonts w:ascii="Arial" w:hAnsi="Arial" w:cs="Arial"/>
        </w:rPr>
        <w:t xml:space="preserve"> assessment even though they were given the option to opt-out.  Perhaps this culture is the result of conditioning, perhaps it is conformity and the feeling of not wanting to be left out.  Whichever it is, </w:t>
      </w:r>
      <w:r w:rsidR="003E27BE">
        <w:rPr>
          <w:rFonts w:ascii="Arial" w:hAnsi="Arial" w:cs="Arial"/>
        </w:rPr>
        <w:t xml:space="preserve">there is clearly a feeling of a safe environment in the </w:t>
      </w:r>
      <w:proofErr w:type="gramStart"/>
      <w:r w:rsidR="003E27BE">
        <w:rPr>
          <w:rFonts w:ascii="Arial" w:hAnsi="Arial" w:cs="Arial"/>
        </w:rPr>
        <w:t>classroom</w:t>
      </w:r>
      <w:proofErr w:type="gramEnd"/>
      <w:r w:rsidR="003E27BE">
        <w:rPr>
          <w:rFonts w:ascii="Arial" w:hAnsi="Arial" w:cs="Arial"/>
        </w:rPr>
        <w:t xml:space="preserve"> and </w:t>
      </w:r>
      <w:r w:rsidR="00695662">
        <w:rPr>
          <w:rFonts w:ascii="Arial" w:hAnsi="Arial" w:cs="Arial"/>
        </w:rPr>
        <w:t>I would look to replicate this in my practice.</w:t>
      </w:r>
      <w:r w:rsidR="00A644CF">
        <w:rPr>
          <w:rFonts w:ascii="Arial" w:hAnsi="Arial" w:cs="Arial"/>
        </w:rPr>
        <w:t xml:space="preserve">  </w:t>
      </w:r>
      <w:r w:rsidR="00A24256">
        <w:rPr>
          <w:rFonts w:ascii="Arial" w:hAnsi="Arial" w:cs="Arial"/>
        </w:rPr>
        <w:t xml:space="preserve">However, I will take into consideration the remark that </w:t>
      </w:r>
      <w:r w:rsidR="00A644CF" w:rsidRPr="00A644CF">
        <w:rPr>
          <w:rFonts w:ascii="Arial" w:hAnsi="Arial" w:cs="Arial"/>
        </w:rPr>
        <w:t>‘teachers giving praise without further comments, which previous research has demonstrated as less helpful for students’ learning’ (</w:t>
      </w:r>
      <w:proofErr w:type="spellStart"/>
      <w:r w:rsidR="00A644CF" w:rsidRPr="00A644CF">
        <w:rPr>
          <w:rFonts w:ascii="Arial" w:hAnsi="Arial" w:cs="Arial"/>
        </w:rPr>
        <w:t>Hofpenbeck</w:t>
      </w:r>
      <w:proofErr w:type="spellEnd"/>
      <w:r w:rsidR="00A644CF" w:rsidRPr="00A644CF">
        <w:rPr>
          <w:rFonts w:ascii="Arial" w:hAnsi="Arial" w:cs="Arial"/>
        </w:rPr>
        <w:t>, 2018)</w:t>
      </w:r>
      <w:r w:rsidR="00A24256">
        <w:rPr>
          <w:rFonts w:ascii="Arial" w:hAnsi="Arial" w:cs="Arial"/>
        </w:rPr>
        <w:t xml:space="preserve">.  </w:t>
      </w:r>
      <w:r w:rsidR="00957EB1">
        <w:rPr>
          <w:rFonts w:ascii="Arial" w:hAnsi="Arial" w:cs="Arial"/>
        </w:rPr>
        <w:t xml:space="preserve">This relates to the formative assessment strategies that I will discuss next.  </w:t>
      </w:r>
    </w:p>
    <w:p w14:paraId="4F6F15CA" w14:textId="4CED878B" w:rsidR="000524D2" w:rsidRPr="000524D2" w:rsidRDefault="00957EB1" w:rsidP="00E47FEB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H</w:t>
      </w:r>
      <w:r w:rsidR="00714167">
        <w:rPr>
          <w:rFonts w:ascii="Arial" w:hAnsi="Arial" w:cs="Arial"/>
        </w:rPr>
        <w:t xml:space="preserve">aving looked at the literature and the discussions around assessment for, of, and as learning, </w:t>
      </w:r>
      <w:r w:rsidR="00940520">
        <w:rPr>
          <w:rFonts w:ascii="Arial" w:hAnsi="Arial" w:cs="Arial"/>
        </w:rPr>
        <w:t>it is my understanding that there is a place for all of them in the current curriculum.</w:t>
      </w:r>
      <w:r w:rsidR="00C1754C">
        <w:rPr>
          <w:rFonts w:ascii="Arial" w:hAnsi="Arial" w:cs="Arial"/>
        </w:rPr>
        <w:t xml:space="preserve">  Whilst the new Curriculum for Wales is obviously working towards the holistic learning </w:t>
      </w:r>
      <w:r w:rsidR="00FE14E9">
        <w:rPr>
          <w:rFonts w:ascii="Arial" w:hAnsi="Arial" w:cs="Arial"/>
        </w:rPr>
        <w:t xml:space="preserve">that places focus on each individual learning pathway, there is still currently the responsibility on educators to </w:t>
      </w:r>
      <w:r w:rsidR="00E10859">
        <w:rPr>
          <w:rFonts w:ascii="Arial" w:hAnsi="Arial" w:cs="Arial"/>
        </w:rPr>
        <w:t xml:space="preserve">have learners maximise their potential in summative assessments.  </w:t>
      </w:r>
      <w:r w:rsidR="00EE3A99">
        <w:rPr>
          <w:rFonts w:ascii="Arial" w:hAnsi="Arial" w:cs="Arial"/>
        </w:rPr>
        <w:t xml:space="preserve">I will therefore ensure that my practice includes as </w:t>
      </w:r>
      <w:r w:rsidR="00E97F61">
        <w:rPr>
          <w:rFonts w:ascii="Arial" w:hAnsi="Arial" w:cs="Arial"/>
        </w:rPr>
        <w:t xml:space="preserve">much diversity of assessment as possible, including assessment for learning – giving the learners the opportunity to think aloud and work through their reasoning with </w:t>
      </w:r>
      <w:r w:rsidR="0081755A">
        <w:rPr>
          <w:rFonts w:ascii="Arial" w:hAnsi="Arial" w:cs="Arial"/>
        </w:rPr>
        <w:t xml:space="preserve">meaningful feedback – not simply praise for a right answer, </w:t>
      </w:r>
      <w:r w:rsidR="007C228B">
        <w:rPr>
          <w:rFonts w:ascii="Arial" w:hAnsi="Arial" w:cs="Arial"/>
        </w:rPr>
        <w:t xml:space="preserve">assessment of learning – practicing their examination skills so that they can prepare for the pressure and understand disciplined revision techniques, and also assessment as learning </w:t>
      </w:r>
      <w:r w:rsidR="00050EB9">
        <w:rPr>
          <w:rFonts w:ascii="Arial" w:hAnsi="Arial" w:cs="Arial"/>
        </w:rPr>
        <w:t>–</w:t>
      </w:r>
      <w:r w:rsidR="007C228B">
        <w:rPr>
          <w:rFonts w:ascii="Arial" w:hAnsi="Arial" w:cs="Arial"/>
        </w:rPr>
        <w:t xml:space="preserve"> </w:t>
      </w:r>
      <w:r w:rsidR="00050EB9">
        <w:rPr>
          <w:rFonts w:ascii="Arial" w:hAnsi="Arial" w:cs="Arial"/>
        </w:rPr>
        <w:t xml:space="preserve">having them mark </w:t>
      </w:r>
      <w:proofErr w:type="spellStart"/>
      <w:r w:rsidR="00050EB9">
        <w:rPr>
          <w:rFonts w:ascii="Arial" w:hAnsi="Arial" w:cs="Arial"/>
        </w:rPr>
        <w:t>each others</w:t>
      </w:r>
      <w:proofErr w:type="spellEnd"/>
      <w:r w:rsidR="00050EB9">
        <w:rPr>
          <w:rFonts w:ascii="Arial" w:hAnsi="Arial" w:cs="Arial"/>
        </w:rPr>
        <w:t xml:space="preserve"> work so that they gain empathy whilst also learning from theirs and others mistakes.</w:t>
      </w:r>
      <w:r w:rsidR="0000021F">
        <w:rPr>
          <w:rFonts w:ascii="Arial" w:hAnsi="Arial" w:cs="Arial"/>
        </w:rPr>
        <w:t xml:space="preserve">  The new Curriculum for Wales</w:t>
      </w:r>
      <w:r w:rsidR="000F6773">
        <w:rPr>
          <w:rFonts w:ascii="Arial" w:hAnsi="Arial" w:cs="Arial"/>
        </w:rPr>
        <w:t xml:space="preserve"> means that learning is viewed in a context of </w:t>
      </w:r>
      <w:r w:rsidR="00ED6807">
        <w:rPr>
          <w:rFonts w:ascii="Arial" w:hAnsi="Arial" w:cs="Arial"/>
        </w:rPr>
        <w:t>a non-linear perspective</w:t>
      </w:r>
      <w:r w:rsidR="00315D95">
        <w:rPr>
          <w:rFonts w:ascii="Arial" w:hAnsi="Arial" w:cs="Arial"/>
        </w:rPr>
        <w:t xml:space="preserve">, this encourages us as educators to enhance our formative assessment skills </w:t>
      </w:r>
      <w:r w:rsidR="00F7707C">
        <w:rPr>
          <w:rFonts w:ascii="Arial" w:hAnsi="Arial" w:cs="Arial"/>
        </w:rPr>
        <w:t>as it is vital that we understand our learners understanding on an individual basis, not just whether a group of students have managed to memorise something.</w:t>
      </w:r>
      <w:r w:rsidR="007B2688">
        <w:rPr>
          <w:rFonts w:ascii="Arial" w:hAnsi="Arial" w:cs="Arial"/>
        </w:rPr>
        <w:t xml:space="preserve">  This </w:t>
      </w:r>
      <w:r w:rsidR="00913B6F">
        <w:rPr>
          <w:rFonts w:ascii="Arial" w:hAnsi="Arial" w:cs="Arial"/>
        </w:rPr>
        <w:t xml:space="preserve">is supported by </w:t>
      </w:r>
      <w:proofErr w:type="spellStart"/>
      <w:r w:rsidR="00913B6F">
        <w:rPr>
          <w:rFonts w:ascii="Arial" w:hAnsi="Arial" w:cs="Arial"/>
        </w:rPr>
        <w:t>Furtaks</w:t>
      </w:r>
      <w:proofErr w:type="spellEnd"/>
      <w:r w:rsidR="00913B6F">
        <w:rPr>
          <w:rFonts w:ascii="Arial" w:hAnsi="Arial" w:cs="Arial"/>
        </w:rPr>
        <w:t xml:space="preserve"> claim that</w:t>
      </w:r>
      <w:r w:rsidR="007B2688">
        <w:rPr>
          <w:rFonts w:ascii="Arial" w:hAnsi="Arial" w:cs="Arial"/>
        </w:rPr>
        <w:t xml:space="preserve"> </w:t>
      </w:r>
      <w:r w:rsidR="003312EE" w:rsidRPr="003312EE">
        <w:rPr>
          <w:rFonts w:ascii="Arial" w:hAnsi="Arial" w:cs="Arial"/>
        </w:rPr>
        <w:t>‘</w:t>
      </w:r>
      <w:r w:rsidR="00913B6F">
        <w:rPr>
          <w:rFonts w:ascii="Arial" w:hAnsi="Arial" w:cs="Arial"/>
        </w:rPr>
        <w:t>p</w:t>
      </w:r>
      <w:r w:rsidR="007D0BFD" w:rsidRPr="003312EE">
        <w:rPr>
          <w:rFonts w:ascii="Arial" w:hAnsi="Arial" w:cs="Arial"/>
        </w:rPr>
        <w:t>rior studies have indicated that teachers who hold right-or-wrong visions of student thinking do not enact formative assessment as effectively as those who view student thinking as more of a continuum</w:t>
      </w:r>
      <w:r w:rsidR="003312EE" w:rsidRPr="003312EE">
        <w:rPr>
          <w:rFonts w:ascii="Arial" w:hAnsi="Arial" w:cs="Arial"/>
        </w:rPr>
        <w:t>’</w:t>
      </w:r>
      <w:r w:rsidR="007D0BFD" w:rsidRPr="003312EE">
        <w:rPr>
          <w:rFonts w:ascii="Arial" w:hAnsi="Arial" w:cs="Arial"/>
        </w:rPr>
        <w:t xml:space="preserve"> (</w:t>
      </w:r>
      <w:proofErr w:type="spellStart"/>
      <w:proofErr w:type="gramStart"/>
      <w:r w:rsidR="007D0BFD" w:rsidRPr="003312EE">
        <w:rPr>
          <w:rFonts w:ascii="Arial" w:hAnsi="Arial" w:cs="Arial"/>
        </w:rPr>
        <w:t>Furtak,</w:t>
      </w:r>
      <w:r w:rsidR="003312EE" w:rsidRPr="003312EE">
        <w:rPr>
          <w:rFonts w:ascii="Arial" w:hAnsi="Arial" w:cs="Arial"/>
        </w:rPr>
        <w:t>as</w:t>
      </w:r>
      <w:proofErr w:type="spellEnd"/>
      <w:proofErr w:type="gramEnd"/>
      <w:r w:rsidR="003312EE" w:rsidRPr="003312EE">
        <w:rPr>
          <w:rFonts w:ascii="Arial" w:hAnsi="Arial" w:cs="Arial"/>
        </w:rPr>
        <w:t xml:space="preserve"> cited in </w:t>
      </w:r>
      <w:proofErr w:type="spellStart"/>
      <w:r w:rsidR="003312EE" w:rsidRPr="003312EE">
        <w:rPr>
          <w:rFonts w:ascii="Arial" w:hAnsi="Arial" w:cs="Arial"/>
        </w:rPr>
        <w:t>Furtak</w:t>
      </w:r>
      <w:proofErr w:type="spellEnd"/>
      <w:r w:rsidR="003312EE" w:rsidRPr="003312EE">
        <w:rPr>
          <w:rFonts w:ascii="Arial" w:hAnsi="Arial" w:cs="Arial"/>
        </w:rPr>
        <w:t xml:space="preserve"> et al,</w:t>
      </w:r>
      <w:r w:rsidR="007D0BFD" w:rsidRPr="003312EE">
        <w:rPr>
          <w:rFonts w:ascii="Arial" w:hAnsi="Arial" w:cs="Arial"/>
        </w:rPr>
        <w:t xml:space="preserve"> 2012).</w:t>
      </w:r>
      <w:r w:rsidR="007B2688">
        <w:rPr>
          <w:rFonts w:ascii="Arial" w:hAnsi="Arial" w:cs="Arial"/>
        </w:rPr>
        <w:t xml:space="preserve">  </w:t>
      </w:r>
      <w:r w:rsidR="000524D2">
        <w:rPr>
          <w:rFonts w:ascii="Arial" w:hAnsi="Arial" w:cs="Arial"/>
        </w:rPr>
        <w:tab/>
      </w:r>
      <w:r w:rsidR="000524D2">
        <w:rPr>
          <w:rFonts w:ascii="Arial" w:hAnsi="Arial" w:cs="Arial"/>
        </w:rPr>
        <w:tab/>
      </w:r>
      <w:r w:rsidR="000524D2">
        <w:rPr>
          <w:rFonts w:ascii="Arial" w:hAnsi="Arial" w:cs="Arial"/>
        </w:rPr>
        <w:tab/>
      </w:r>
      <w:r w:rsidR="000524D2">
        <w:rPr>
          <w:rFonts w:ascii="Arial" w:hAnsi="Arial" w:cs="Arial"/>
        </w:rPr>
        <w:tab/>
      </w:r>
      <w:r w:rsidR="000524D2">
        <w:rPr>
          <w:rFonts w:ascii="Arial" w:hAnsi="Arial" w:cs="Arial"/>
        </w:rPr>
        <w:tab/>
      </w:r>
      <w:r w:rsidR="000524D2">
        <w:rPr>
          <w:rFonts w:ascii="Arial" w:hAnsi="Arial" w:cs="Arial"/>
        </w:rPr>
        <w:tab/>
      </w:r>
      <w:r w:rsidR="000524D2">
        <w:rPr>
          <w:rFonts w:ascii="Arial" w:hAnsi="Arial" w:cs="Arial"/>
          <w:i/>
          <w:iCs/>
        </w:rPr>
        <w:t>907 words</w:t>
      </w:r>
    </w:p>
    <w:p w14:paraId="004C11E8" w14:textId="3FCE0D81" w:rsidR="00D56482" w:rsidRPr="000524D2" w:rsidRDefault="00DB7169" w:rsidP="00E47FEB">
      <w:pPr>
        <w:spacing w:line="360" w:lineRule="auto"/>
        <w:rPr>
          <w:rFonts w:ascii="Arial" w:hAnsi="Arial" w:cs="Arial"/>
        </w:rPr>
      </w:pPr>
      <w:r w:rsidRPr="00E47FEB">
        <w:rPr>
          <w:rFonts w:ascii="Arial" w:hAnsi="Arial" w:cs="Arial"/>
          <w:b/>
          <w:bCs/>
          <w:u w:val="single"/>
        </w:rPr>
        <w:lastRenderedPageBreak/>
        <w:t>Conclusion</w:t>
      </w:r>
    </w:p>
    <w:p w14:paraId="633E5821" w14:textId="637ED920" w:rsidR="00E47FEB" w:rsidRPr="000524D2" w:rsidRDefault="000524D2" w:rsidP="00E47FEB">
      <w:pPr>
        <w:spacing w:line="360" w:lineRule="auto"/>
        <w:rPr>
          <w:rFonts w:ascii="Arial" w:hAnsi="Arial" w:cs="Arial"/>
        </w:rPr>
      </w:pPr>
      <w:r w:rsidRPr="000524D2">
        <w:rPr>
          <w:rFonts w:ascii="Arial" w:hAnsi="Arial" w:cs="Arial"/>
        </w:rPr>
        <w:t xml:space="preserve">In conclusion, </w:t>
      </w:r>
      <w:r w:rsidR="00940280">
        <w:rPr>
          <w:rFonts w:ascii="Arial" w:hAnsi="Arial" w:cs="Arial"/>
        </w:rPr>
        <w:t xml:space="preserve">the critical incident that I witnessed during my observations highlighted </w:t>
      </w:r>
      <w:proofErr w:type="gramStart"/>
      <w:r w:rsidR="00940280">
        <w:rPr>
          <w:rFonts w:ascii="Arial" w:hAnsi="Arial" w:cs="Arial"/>
        </w:rPr>
        <w:t>a number of</w:t>
      </w:r>
      <w:proofErr w:type="gramEnd"/>
      <w:r w:rsidR="00940280">
        <w:rPr>
          <w:rFonts w:ascii="Arial" w:hAnsi="Arial" w:cs="Arial"/>
        </w:rPr>
        <w:t xml:space="preserve"> pedagogical </w:t>
      </w:r>
      <w:r w:rsidR="00453E9C">
        <w:rPr>
          <w:rFonts w:ascii="Arial" w:hAnsi="Arial" w:cs="Arial"/>
        </w:rPr>
        <w:t xml:space="preserve">practices.  </w:t>
      </w:r>
      <w:r w:rsidR="009A1E0C">
        <w:rPr>
          <w:rFonts w:ascii="Arial" w:hAnsi="Arial" w:cs="Arial"/>
        </w:rPr>
        <w:t>One</w:t>
      </w:r>
      <w:r w:rsidR="00453E9C">
        <w:rPr>
          <w:rFonts w:ascii="Arial" w:hAnsi="Arial" w:cs="Arial"/>
        </w:rPr>
        <w:t xml:space="preserve"> of them being the behaviourism </w:t>
      </w:r>
      <w:r w:rsidR="00C147EA">
        <w:rPr>
          <w:rFonts w:ascii="Arial" w:hAnsi="Arial" w:cs="Arial"/>
        </w:rPr>
        <w:t>practices that allowed for a safe and comfortable classroom environment where learners felt confident to</w:t>
      </w:r>
      <w:r w:rsidR="00E6065C">
        <w:rPr>
          <w:rFonts w:ascii="Arial" w:hAnsi="Arial" w:cs="Arial"/>
        </w:rPr>
        <w:t xml:space="preserve"> </w:t>
      </w:r>
      <w:r w:rsidR="00C147EA">
        <w:rPr>
          <w:rFonts w:ascii="Arial" w:hAnsi="Arial" w:cs="Arial"/>
        </w:rPr>
        <w:t>share their work with their peers knowing that they would be respected</w:t>
      </w:r>
      <w:r w:rsidR="009A1E0C">
        <w:rPr>
          <w:rFonts w:ascii="Arial" w:hAnsi="Arial" w:cs="Arial"/>
        </w:rPr>
        <w:t xml:space="preserve">.  </w:t>
      </w:r>
      <w:r w:rsidR="001915C7">
        <w:rPr>
          <w:rFonts w:ascii="Arial" w:hAnsi="Arial" w:cs="Arial"/>
        </w:rPr>
        <w:t>Another being</w:t>
      </w:r>
      <w:r w:rsidR="00E6065C">
        <w:rPr>
          <w:rFonts w:ascii="Arial" w:hAnsi="Arial" w:cs="Arial"/>
        </w:rPr>
        <w:t xml:space="preserve"> the assessment strategies that allowed them to learn at the same time as checking their thorough understanding of what they had learnt</w:t>
      </w:r>
      <w:r w:rsidR="009A1E0C">
        <w:rPr>
          <w:rFonts w:ascii="Arial" w:hAnsi="Arial" w:cs="Arial"/>
        </w:rPr>
        <w:t>.</w:t>
      </w:r>
      <w:r w:rsidR="001915C7">
        <w:rPr>
          <w:rFonts w:ascii="Arial" w:hAnsi="Arial" w:cs="Arial"/>
        </w:rPr>
        <w:t xml:space="preserve">  Having looked at literature around these two elements of the incident, </w:t>
      </w:r>
      <w:r w:rsidR="0068521E">
        <w:rPr>
          <w:rFonts w:ascii="Arial" w:hAnsi="Arial" w:cs="Arial"/>
        </w:rPr>
        <w:t xml:space="preserve">it is my intention to meaningfully include both into my personal pedagogical philosophy.  </w:t>
      </w:r>
      <w:r w:rsidR="00836151">
        <w:rPr>
          <w:rFonts w:ascii="Arial" w:hAnsi="Arial" w:cs="Arial"/>
        </w:rPr>
        <w:t>The literature has shown that the promise of reward or punishment can be</w:t>
      </w:r>
      <w:r w:rsidR="003A0351">
        <w:rPr>
          <w:rFonts w:ascii="Arial" w:hAnsi="Arial" w:cs="Arial"/>
        </w:rPr>
        <w:t xml:space="preserve"> an</w:t>
      </w:r>
      <w:r w:rsidR="00836151">
        <w:rPr>
          <w:rFonts w:ascii="Arial" w:hAnsi="Arial" w:cs="Arial"/>
        </w:rPr>
        <w:t xml:space="preserve"> </w:t>
      </w:r>
      <w:r w:rsidR="003A0351">
        <w:rPr>
          <w:rFonts w:ascii="Arial" w:hAnsi="Arial" w:cs="Arial"/>
        </w:rPr>
        <w:t>effective</w:t>
      </w:r>
      <w:r w:rsidR="009A1E0C">
        <w:rPr>
          <w:rFonts w:ascii="Arial" w:hAnsi="Arial" w:cs="Arial"/>
        </w:rPr>
        <w:t xml:space="preserve"> </w:t>
      </w:r>
      <w:r w:rsidR="003A0351">
        <w:rPr>
          <w:rFonts w:ascii="Arial" w:hAnsi="Arial" w:cs="Arial"/>
        </w:rPr>
        <w:t xml:space="preserve">way of managing the classroom culture and </w:t>
      </w:r>
      <w:r w:rsidR="002708EA">
        <w:rPr>
          <w:rFonts w:ascii="Arial" w:hAnsi="Arial" w:cs="Arial"/>
        </w:rPr>
        <w:t>environment</w:t>
      </w:r>
      <w:r w:rsidR="00C051EF">
        <w:rPr>
          <w:rFonts w:ascii="Arial" w:hAnsi="Arial" w:cs="Arial"/>
        </w:rPr>
        <w:t xml:space="preserve">.  The assessment strategy literature has made it explicitly clear that </w:t>
      </w:r>
      <w:proofErr w:type="gramStart"/>
      <w:r w:rsidR="00C051EF">
        <w:rPr>
          <w:rFonts w:ascii="Arial" w:hAnsi="Arial" w:cs="Arial"/>
        </w:rPr>
        <w:t>in order to</w:t>
      </w:r>
      <w:proofErr w:type="gramEnd"/>
      <w:r w:rsidR="00C051EF">
        <w:rPr>
          <w:rFonts w:ascii="Arial" w:hAnsi="Arial" w:cs="Arial"/>
        </w:rPr>
        <w:t xml:space="preserve"> understand how well your learners are comprehending something, it is important to give them the space to think aloud </w:t>
      </w:r>
      <w:r w:rsidR="006116E1">
        <w:rPr>
          <w:rFonts w:ascii="Arial" w:hAnsi="Arial" w:cs="Arial"/>
        </w:rPr>
        <w:t xml:space="preserve">but also to ensure that they learn whilst being assessed. </w:t>
      </w:r>
      <w:r w:rsidR="004332AF">
        <w:rPr>
          <w:rFonts w:ascii="Arial" w:hAnsi="Arial" w:cs="Arial"/>
        </w:rPr>
        <w:t xml:space="preserve">The critical incident has given me the opportunity to witness </w:t>
      </w:r>
      <w:proofErr w:type="gramStart"/>
      <w:r w:rsidR="004332AF">
        <w:rPr>
          <w:rFonts w:ascii="Arial" w:hAnsi="Arial" w:cs="Arial"/>
        </w:rPr>
        <w:t>both of these</w:t>
      </w:r>
      <w:proofErr w:type="gramEnd"/>
      <w:r w:rsidR="004332AF">
        <w:rPr>
          <w:rFonts w:ascii="Arial" w:hAnsi="Arial" w:cs="Arial"/>
        </w:rPr>
        <w:t xml:space="preserve"> strategies in use and the </w:t>
      </w:r>
      <w:r w:rsidR="006A6276">
        <w:rPr>
          <w:rFonts w:ascii="Arial" w:hAnsi="Arial" w:cs="Arial"/>
        </w:rPr>
        <w:t xml:space="preserve">benefits that can be reaped for the learners when utilised effectively.  </w:t>
      </w:r>
      <w:r w:rsidR="0046589F">
        <w:rPr>
          <w:rFonts w:ascii="Arial" w:hAnsi="Arial" w:cs="Arial"/>
        </w:rPr>
        <w:t>As I look to apply these strategies in my own practice, I will, of course, remember the warning in the literature, that simple praise</w:t>
      </w:r>
      <w:r w:rsidR="00885044">
        <w:rPr>
          <w:rFonts w:ascii="Arial" w:hAnsi="Arial" w:cs="Arial"/>
        </w:rPr>
        <w:t xml:space="preserve"> is not enough, and that behaviourism blurs lines with </w:t>
      </w:r>
      <w:proofErr w:type="gramStart"/>
      <w:r w:rsidR="00885044">
        <w:rPr>
          <w:rFonts w:ascii="Arial" w:hAnsi="Arial" w:cs="Arial"/>
        </w:rPr>
        <w:t>a number of</w:t>
      </w:r>
      <w:proofErr w:type="gramEnd"/>
      <w:r w:rsidR="00885044">
        <w:rPr>
          <w:rFonts w:ascii="Arial" w:hAnsi="Arial" w:cs="Arial"/>
        </w:rPr>
        <w:t xml:space="preserve"> other approaches that have not been so thou</w:t>
      </w:r>
      <w:r w:rsidR="00B676EB">
        <w:rPr>
          <w:rFonts w:ascii="Arial" w:hAnsi="Arial" w:cs="Arial"/>
        </w:rPr>
        <w:t xml:space="preserve">ghtfully researched.  It is therefore my intention to </w:t>
      </w:r>
      <w:r w:rsidR="00CF39E3">
        <w:rPr>
          <w:rFonts w:ascii="Arial" w:hAnsi="Arial" w:cs="Arial"/>
        </w:rPr>
        <w:t>become</w:t>
      </w:r>
      <w:r w:rsidR="00B676EB">
        <w:rPr>
          <w:rFonts w:ascii="Arial" w:hAnsi="Arial" w:cs="Arial"/>
        </w:rPr>
        <w:t xml:space="preserve"> a reflective practitioner and not fall into habits and assumptions</w:t>
      </w:r>
      <w:r w:rsidR="00161026">
        <w:rPr>
          <w:rFonts w:ascii="Arial" w:hAnsi="Arial" w:cs="Arial"/>
        </w:rPr>
        <w:t xml:space="preserve"> but instead, critically examine my practice and reflect on why I am doing what I am</w:t>
      </w:r>
      <w:r w:rsidR="002572EA">
        <w:rPr>
          <w:rFonts w:ascii="Arial" w:hAnsi="Arial" w:cs="Arial"/>
        </w:rPr>
        <w:t>,</w:t>
      </w:r>
      <w:r w:rsidR="00161026">
        <w:rPr>
          <w:rFonts w:ascii="Arial" w:hAnsi="Arial" w:cs="Arial"/>
        </w:rPr>
        <w:t xml:space="preserve"> and </w:t>
      </w:r>
      <w:r w:rsidR="002572EA">
        <w:rPr>
          <w:rFonts w:ascii="Arial" w:hAnsi="Arial" w:cs="Arial"/>
        </w:rPr>
        <w:t>evalu</w:t>
      </w:r>
      <w:r w:rsidR="00CF39E3">
        <w:rPr>
          <w:rFonts w:ascii="Arial" w:hAnsi="Arial" w:cs="Arial"/>
        </w:rPr>
        <w:t>ate if</w:t>
      </w:r>
      <w:r w:rsidR="000B54E3">
        <w:rPr>
          <w:rFonts w:ascii="Arial" w:hAnsi="Arial" w:cs="Arial"/>
        </w:rPr>
        <w:t xml:space="preserve"> </w:t>
      </w:r>
      <w:r w:rsidR="00044FFF">
        <w:rPr>
          <w:rFonts w:ascii="Arial" w:hAnsi="Arial" w:cs="Arial"/>
        </w:rPr>
        <w:t xml:space="preserve">my </w:t>
      </w:r>
      <w:r w:rsidR="00CF39E3">
        <w:rPr>
          <w:rFonts w:ascii="Arial" w:hAnsi="Arial" w:cs="Arial"/>
        </w:rPr>
        <w:t>procedures</w:t>
      </w:r>
      <w:r w:rsidR="00044FFF">
        <w:rPr>
          <w:rFonts w:ascii="Arial" w:hAnsi="Arial" w:cs="Arial"/>
        </w:rPr>
        <w:t xml:space="preserve"> are</w:t>
      </w:r>
      <w:r w:rsidR="000B54E3">
        <w:rPr>
          <w:rFonts w:ascii="Arial" w:hAnsi="Arial" w:cs="Arial"/>
        </w:rPr>
        <w:t xml:space="preserve"> the most </w:t>
      </w:r>
      <w:r w:rsidR="002572EA">
        <w:rPr>
          <w:rFonts w:ascii="Arial" w:hAnsi="Arial" w:cs="Arial"/>
        </w:rPr>
        <w:t xml:space="preserve">suitable and </w:t>
      </w:r>
      <w:r w:rsidR="00044FFF">
        <w:rPr>
          <w:rFonts w:ascii="Arial" w:hAnsi="Arial" w:cs="Arial"/>
        </w:rPr>
        <w:t>appropriate</w:t>
      </w:r>
      <w:r w:rsidR="002572EA">
        <w:rPr>
          <w:rFonts w:ascii="Arial" w:hAnsi="Arial" w:cs="Arial"/>
        </w:rPr>
        <w:t xml:space="preserve"> </w:t>
      </w:r>
      <w:r w:rsidR="000B54E3">
        <w:rPr>
          <w:rFonts w:ascii="Arial" w:hAnsi="Arial" w:cs="Arial"/>
        </w:rPr>
        <w:t>methods</w:t>
      </w:r>
      <w:r w:rsidR="001E006D">
        <w:rPr>
          <w:rFonts w:ascii="Arial" w:hAnsi="Arial" w:cs="Arial"/>
        </w:rPr>
        <w:t xml:space="preserve">, not just because it is necessary as part of the qualified teacher status and the Curriculum for Wales, but because it will ensure that I </w:t>
      </w:r>
      <w:r w:rsidR="00C27921">
        <w:rPr>
          <w:rFonts w:ascii="Arial" w:hAnsi="Arial" w:cs="Arial"/>
        </w:rPr>
        <w:t>develop into</w:t>
      </w:r>
      <w:r w:rsidR="001E006D">
        <w:rPr>
          <w:rFonts w:ascii="Arial" w:hAnsi="Arial" w:cs="Arial"/>
        </w:rPr>
        <w:t xml:space="preserve"> the best educator I can possibly</w:t>
      </w:r>
      <w:r w:rsidR="00C27921">
        <w:rPr>
          <w:rFonts w:ascii="Arial" w:hAnsi="Arial" w:cs="Arial"/>
        </w:rPr>
        <w:t xml:space="preserve"> become.</w:t>
      </w:r>
    </w:p>
    <w:p w14:paraId="35256ED6" w14:textId="46C8B61F" w:rsidR="00E47FEB" w:rsidRPr="00C84C9D" w:rsidRDefault="00C84C9D" w:rsidP="00C84C9D">
      <w:pPr>
        <w:spacing w:line="360" w:lineRule="auto"/>
        <w:jc w:val="right"/>
        <w:rPr>
          <w:rFonts w:ascii="Arial" w:hAnsi="Arial" w:cs="Arial"/>
          <w:i/>
          <w:iCs/>
        </w:rPr>
      </w:pPr>
      <w:r w:rsidRPr="00C84C9D">
        <w:rPr>
          <w:rFonts w:ascii="Arial" w:hAnsi="Arial" w:cs="Arial"/>
          <w:i/>
          <w:iCs/>
        </w:rPr>
        <w:t>317 words</w:t>
      </w:r>
    </w:p>
    <w:p w14:paraId="12ADF14A" w14:textId="77777777" w:rsidR="00E47FEB" w:rsidRPr="00E47FEB" w:rsidRDefault="00E47FEB" w:rsidP="00E47FE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F5CB48A" w14:textId="3312E3D6" w:rsidR="00E47FEB" w:rsidRPr="00276BEF" w:rsidRDefault="00276BEF" w:rsidP="00276BEF">
      <w:pPr>
        <w:spacing w:line="360" w:lineRule="auto"/>
        <w:jc w:val="right"/>
        <w:rPr>
          <w:rFonts w:ascii="Arial" w:hAnsi="Arial" w:cs="Arial"/>
          <w:b/>
          <w:bCs/>
          <w:i/>
          <w:iCs/>
          <w:u w:val="single"/>
        </w:rPr>
      </w:pPr>
      <w:r w:rsidRPr="00276BEF">
        <w:rPr>
          <w:rFonts w:ascii="Arial" w:hAnsi="Arial" w:cs="Arial"/>
          <w:b/>
          <w:bCs/>
          <w:i/>
          <w:iCs/>
          <w:u w:val="single"/>
        </w:rPr>
        <w:t>Total Wordcount – 4111 words</w:t>
      </w:r>
    </w:p>
    <w:p w14:paraId="111C92D5" w14:textId="77777777" w:rsidR="00E47FEB" w:rsidRPr="00E47FEB" w:rsidRDefault="00E47FEB" w:rsidP="00E47FE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21D9F0F" w14:textId="77777777" w:rsidR="00E47FEB" w:rsidRPr="00E47FEB" w:rsidRDefault="00E47FEB" w:rsidP="00E47FE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33FD376" w14:textId="77777777" w:rsidR="00E47FEB" w:rsidRPr="00E47FEB" w:rsidRDefault="00E47FEB" w:rsidP="00E47FE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A217895" w14:textId="77777777" w:rsidR="00E47FEB" w:rsidRDefault="00E47FEB" w:rsidP="00D56482">
      <w:pPr>
        <w:spacing w:line="480" w:lineRule="auto"/>
        <w:rPr>
          <w:rFonts w:ascii="Arial" w:hAnsi="Arial" w:cs="Arial"/>
          <w:b/>
          <w:bCs/>
          <w:u w:val="single"/>
        </w:rPr>
      </w:pPr>
    </w:p>
    <w:p w14:paraId="54D0C6DF" w14:textId="77777777" w:rsidR="00E47FEB" w:rsidRDefault="00E47FEB" w:rsidP="00D56482">
      <w:pPr>
        <w:spacing w:line="480" w:lineRule="auto"/>
        <w:rPr>
          <w:rFonts w:ascii="Arial" w:hAnsi="Arial" w:cs="Arial"/>
          <w:b/>
          <w:bCs/>
          <w:u w:val="single"/>
        </w:rPr>
      </w:pPr>
    </w:p>
    <w:p w14:paraId="3D131B71" w14:textId="77777777" w:rsidR="00C84C9D" w:rsidRDefault="00C84C9D" w:rsidP="00D56482">
      <w:pPr>
        <w:spacing w:line="480" w:lineRule="auto"/>
        <w:rPr>
          <w:rFonts w:ascii="Arial" w:hAnsi="Arial" w:cs="Arial"/>
          <w:b/>
          <w:bCs/>
          <w:u w:val="single"/>
        </w:rPr>
      </w:pPr>
    </w:p>
    <w:p w14:paraId="62E3C769" w14:textId="0306F5DF" w:rsidR="00DB7169" w:rsidRPr="00D56482" w:rsidRDefault="00DB7169" w:rsidP="00D56482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  <w:r w:rsidRPr="00152AD4"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0A536F92" w14:textId="2073CF6D" w:rsidR="006D4A50" w:rsidRDefault="006D4A50" w:rsidP="00D56482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BERA (2018</w:t>
      </w:r>
      <w:proofErr w:type="gramStart"/>
      <w:r>
        <w:rPr>
          <w:rFonts w:ascii="Arial" w:hAnsi="Arial" w:cs="Arial"/>
          <w:shd w:val="clear" w:color="auto" w:fill="FFFFFF"/>
        </w:rPr>
        <w:t>),</w:t>
      </w:r>
      <w:r w:rsidR="00A16A75">
        <w:rPr>
          <w:rFonts w:ascii="Arial" w:hAnsi="Arial" w:cs="Arial"/>
          <w:shd w:val="clear" w:color="auto" w:fill="FFFFFF"/>
        </w:rPr>
        <w:t>Ethical</w:t>
      </w:r>
      <w:proofErr w:type="gramEnd"/>
      <w:r w:rsidR="00A16A75">
        <w:rPr>
          <w:rFonts w:ascii="Arial" w:hAnsi="Arial" w:cs="Arial"/>
          <w:shd w:val="clear" w:color="auto" w:fill="FFFFFF"/>
        </w:rPr>
        <w:t xml:space="preserve"> Guidelines for Educational Research, BERA.</w:t>
      </w:r>
    </w:p>
    <w:p w14:paraId="14804FEE" w14:textId="77777777" w:rsidR="00C84C9D" w:rsidRDefault="00C84C9D" w:rsidP="00D5648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1F28D89A" w14:textId="13A6B057" w:rsidR="006D4A50" w:rsidRDefault="0001707B" w:rsidP="00D56482">
      <w:pPr>
        <w:spacing w:line="360" w:lineRule="auto"/>
        <w:rPr>
          <w:rFonts w:ascii="Arial" w:hAnsi="Arial" w:cs="Arial"/>
          <w:shd w:val="clear" w:color="auto" w:fill="FFFFFF"/>
        </w:rPr>
      </w:pPr>
      <w:r w:rsidRPr="0001707B">
        <w:rPr>
          <w:rFonts w:ascii="Arial" w:hAnsi="Arial" w:cs="Arial"/>
          <w:shd w:val="clear" w:color="auto" w:fill="FFFFFF"/>
        </w:rPr>
        <w:t>Black, P., &amp; </w:t>
      </w:r>
      <w:proofErr w:type="spellStart"/>
      <w:r w:rsidRPr="0001707B">
        <w:rPr>
          <w:rFonts w:ascii="Arial" w:hAnsi="Arial" w:cs="Arial"/>
          <w:shd w:val="clear" w:color="auto" w:fill="FFFFFF"/>
        </w:rPr>
        <w:t>Wiliam</w:t>
      </w:r>
      <w:proofErr w:type="spellEnd"/>
      <w:r w:rsidRPr="0001707B">
        <w:rPr>
          <w:rFonts w:ascii="Arial" w:hAnsi="Arial" w:cs="Arial"/>
          <w:shd w:val="clear" w:color="auto" w:fill="FFFFFF"/>
        </w:rPr>
        <w:t>, D. (2018). Classroom assessment and pedagogy. </w:t>
      </w:r>
      <w:r w:rsidRPr="0001707B">
        <w:rPr>
          <w:rFonts w:ascii="Arial" w:hAnsi="Arial" w:cs="Arial"/>
          <w:i/>
          <w:iCs/>
          <w:shd w:val="clear" w:color="auto" w:fill="FFFFFF"/>
        </w:rPr>
        <w:t>Assessment in Education: Principles, Policy &amp; Practice</w:t>
      </w:r>
      <w:r w:rsidRPr="0001707B">
        <w:rPr>
          <w:rFonts w:ascii="Arial" w:hAnsi="Arial" w:cs="Arial"/>
          <w:shd w:val="clear" w:color="auto" w:fill="FFFFFF"/>
        </w:rPr>
        <w:t>, 1–25. doi:10.1080/0969594X.2018.1441807</w:t>
      </w:r>
    </w:p>
    <w:p w14:paraId="6D3FDD41" w14:textId="77777777" w:rsidR="00C84C9D" w:rsidRDefault="00C84C9D" w:rsidP="00D5648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64D224BE" w14:textId="3DEBEE7C" w:rsidR="00041CF6" w:rsidRDefault="00041CF6" w:rsidP="00D56482">
      <w:pPr>
        <w:spacing w:line="360" w:lineRule="auto"/>
        <w:rPr>
          <w:rFonts w:ascii="Arial" w:hAnsi="Arial" w:cs="Arial"/>
          <w:shd w:val="clear" w:color="auto" w:fill="FFFFFF"/>
        </w:rPr>
      </w:pPr>
      <w:r w:rsidRPr="00152AD4">
        <w:rPr>
          <w:rFonts w:ascii="Arial" w:hAnsi="Arial" w:cs="Arial"/>
          <w:shd w:val="clear" w:color="auto" w:fill="FFFFFF"/>
        </w:rPr>
        <w:t>Brookfield, Stephen</w:t>
      </w:r>
      <w:r w:rsidR="00245DE4" w:rsidRPr="00152AD4">
        <w:rPr>
          <w:rFonts w:ascii="Arial" w:hAnsi="Arial" w:cs="Arial"/>
          <w:shd w:val="clear" w:color="auto" w:fill="FFFFFF"/>
        </w:rPr>
        <w:t>.</w:t>
      </w:r>
      <w:r w:rsidR="00B56841" w:rsidRPr="00152AD4">
        <w:rPr>
          <w:rFonts w:ascii="Arial" w:hAnsi="Arial" w:cs="Arial"/>
          <w:shd w:val="clear" w:color="auto" w:fill="FFFFFF"/>
        </w:rPr>
        <w:t xml:space="preserve"> (2009),</w:t>
      </w:r>
      <w:r w:rsidRPr="00152AD4">
        <w:rPr>
          <w:rFonts w:ascii="Arial" w:hAnsi="Arial" w:cs="Arial"/>
          <w:shd w:val="clear" w:color="auto" w:fill="FFFFFF"/>
        </w:rPr>
        <w:t xml:space="preserve"> </w:t>
      </w:r>
      <w:r w:rsidRPr="00152AD4">
        <w:rPr>
          <w:rFonts w:ascii="Arial" w:hAnsi="Arial" w:cs="Arial"/>
          <w:i/>
          <w:iCs/>
          <w:shd w:val="clear" w:color="auto" w:fill="FFFFFF"/>
        </w:rPr>
        <w:t>The concept of critical reflection: promises and contradictions</w:t>
      </w:r>
      <w:r w:rsidRPr="00152AD4">
        <w:rPr>
          <w:rFonts w:ascii="Arial" w:hAnsi="Arial" w:cs="Arial"/>
          <w:shd w:val="clear" w:color="auto" w:fill="FFFFFF"/>
        </w:rPr>
        <w:t>, European Journal of Social Work,</w:t>
      </w:r>
      <w:r w:rsidR="00917AA8" w:rsidRPr="00152AD4">
        <w:rPr>
          <w:rFonts w:ascii="Arial" w:hAnsi="Arial" w:cs="Arial"/>
          <w:shd w:val="clear" w:color="auto" w:fill="FFFFFF"/>
        </w:rPr>
        <w:t xml:space="preserve"> Taylor &amp; Francis </w:t>
      </w:r>
      <w:proofErr w:type="gramStart"/>
      <w:r w:rsidR="00917AA8" w:rsidRPr="00152AD4">
        <w:rPr>
          <w:rFonts w:ascii="Arial" w:hAnsi="Arial" w:cs="Arial"/>
          <w:shd w:val="clear" w:color="auto" w:fill="FFFFFF"/>
        </w:rPr>
        <w:t>Group,</w:t>
      </w:r>
      <w:r w:rsidR="00664DF8" w:rsidRPr="00152AD4">
        <w:rPr>
          <w:rFonts w:ascii="Arial" w:hAnsi="Arial" w:cs="Arial"/>
          <w:shd w:val="clear" w:color="auto" w:fill="FFFFFF"/>
        </w:rPr>
        <w:t>https://www.tandfonline.com/doi/abs/10.1080/13691450902945215</w:t>
      </w:r>
      <w:proofErr w:type="gramEnd"/>
    </w:p>
    <w:p w14:paraId="6932C870" w14:textId="77777777" w:rsidR="00D56482" w:rsidRDefault="00D56482" w:rsidP="00D5648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4DDA469A" w14:textId="1239A989" w:rsidR="00630CFC" w:rsidRDefault="00B97892" w:rsidP="00D56482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Donaldson</w:t>
      </w:r>
      <w:r w:rsidR="00633B54">
        <w:rPr>
          <w:rFonts w:ascii="Arial" w:hAnsi="Arial" w:cs="Arial"/>
          <w:shd w:val="clear" w:color="auto" w:fill="FFFFFF"/>
        </w:rPr>
        <w:t>, Graham. (2022)</w:t>
      </w:r>
      <w:r w:rsidR="00CF796C">
        <w:rPr>
          <w:rFonts w:ascii="Arial" w:hAnsi="Arial" w:cs="Arial"/>
          <w:shd w:val="clear" w:color="auto" w:fill="FFFFFF"/>
        </w:rPr>
        <w:t xml:space="preserve">, </w:t>
      </w:r>
      <w:r w:rsidR="00A3474D">
        <w:rPr>
          <w:rFonts w:ascii="Arial" w:hAnsi="Arial" w:cs="Arial"/>
          <w:shd w:val="clear" w:color="auto" w:fill="FFFFFF"/>
        </w:rPr>
        <w:t>Curriculum for Wales: implementation and practical considerations</w:t>
      </w:r>
      <w:r w:rsidR="00017D9C">
        <w:rPr>
          <w:rFonts w:ascii="Arial" w:hAnsi="Arial" w:cs="Arial"/>
          <w:shd w:val="clear" w:color="auto" w:fill="FFFFFF"/>
        </w:rPr>
        <w:t>, Hwb</w:t>
      </w:r>
      <w:r w:rsidR="00D56482">
        <w:rPr>
          <w:rFonts w:ascii="Arial" w:hAnsi="Arial" w:cs="Arial"/>
          <w:shd w:val="clear" w:color="auto" w:fill="FFFFFF"/>
        </w:rPr>
        <w:t xml:space="preserve">, </w:t>
      </w:r>
      <w:hyperlink r:id="rId7" w:anchor="pedagogy" w:history="1">
        <w:r w:rsidR="00A03EE9" w:rsidRPr="00BF1D23">
          <w:rPr>
            <w:rStyle w:val="Hyperlink"/>
            <w:rFonts w:ascii="Arial" w:hAnsi="Arial" w:cs="Arial"/>
            <w:shd w:val="clear" w:color="auto" w:fill="FFFFFF"/>
          </w:rPr>
          <w:t>https://hwb.gov.wales/curriculum-for-wales/designing-your-curriculum/implementation-and-practical-considerations/#pedagogy</w:t>
        </w:r>
      </w:hyperlink>
    </w:p>
    <w:p w14:paraId="4DA0D961" w14:textId="23626FA8" w:rsidR="00A03EE9" w:rsidRDefault="00A03EE9" w:rsidP="00D5648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12623E60" w14:textId="6F760F66" w:rsidR="00A03EE9" w:rsidRDefault="00A03EE9" w:rsidP="00D56482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Estyn </w:t>
      </w:r>
      <w:r w:rsidR="005A7200">
        <w:rPr>
          <w:rFonts w:ascii="Arial" w:hAnsi="Arial" w:cs="Arial"/>
          <w:shd w:val="clear" w:color="auto" w:fill="FFFFFF"/>
        </w:rPr>
        <w:t xml:space="preserve">(2019) </w:t>
      </w:r>
      <w:r w:rsidR="005A7200" w:rsidRPr="00F4664A">
        <w:rPr>
          <w:rFonts w:ascii="Arial" w:hAnsi="Arial" w:cs="Arial"/>
          <w:highlight w:val="black"/>
          <w:shd w:val="clear" w:color="auto" w:fill="FFFFFF"/>
        </w:rPr>
        <w:t xml:space="preserve">Ysgol Bro </w:t>
      </w:r>
      <w:proofErr w:type="spellStart"/>
      <w:r w:rsidR="005A7200" w:rsidRPr="00F4664A">
        <w:rPr>
          <w:rFonts w:ascii="Arial" w:hAnsi="Arial" w:cs="Arial"/>
          <w:highlight w:val="black"/>
          <w:shd w:val="clear" w:color="auto" w:fill="FFFFFF"/>
        </w:rPr>
        <w:t>Gwaun</w:t>
      </w:r>
      <w:proofErr w:type="spellEnd"/>
      <w:r w:rsidR="005A7200">
        <w:rPr>
          <w:rFonts w:ascii="Arial" w:hAnsi="Arial" w:cs="Arial"/>
          <w:shd w:val="clear" w:color="auto" w:fill="FFFFFF"/>
        </w:rPr>
        <w:t xml:space="preserve"> school report, available at</w:t>
      </w:r>
      <w:r w:rsidR="00772149">
        <w:rPr>
          <w:rFonts w:ascii="Arial" w:hAnsi="Arial" w:cs="Arial"/>
          <w:shd w:val="clear" w:color="auto" w:fill="FFFFFF"/>
        </w:rPr>
        <w:t xml:space="preserve">: </w:t>
      </w:r>
      <w:hyperlink r:id="rId8" w:history="1">
        <w:r w:rsidR="00A13E81" w:rsidRPr="00F7191B">
          <w:rPr>
            <w:rStyle w:val="Hyperlink"/>
            <w:rFonts w:ascii="Arial" w:hAnsi="Arial" w:cs="Arial"/>
            <w:shd w:val="clear" w:color="auto" w:fill="FFFFFF"/>
          </w:rPr>
          <w:t>https://www.estyn.gov.wales/system/files/2022-10/</w:t>
        </w:r>
        <w:r w:rsidR="00A13E81" w:rsidRPr="00F7191B">
          <w:rPr>
            <w:rStyle w:val="Hyperlink"/>
            <w:rFonts w:ascii="Arial" w:hAnsi="Arial" w:cs="Arial"/>
            <w:highlight w:val="black"/>
            <w:shd w:val="clear" w:color="auto" w:fill="FFFFFF"/>
          </w:rPr>
          <w:t>ysgol.bro.gwaun</w:t>
        </w:r>
        <w:r w:rsidR="00A13E81" w:rsidRPr="00F7191B">
          <w:rPr>
            <w:rStyle w:val="Hyperlink"/>
            <w:rFonts w:ascii="Arial" w:hAnsi="Arial" w:cs="Arial"/>
            <w:shd w:val="clear" w:color="auto" w:fill="FFFFFF"/>
          </w:rPr>
          <w:t>.pdf</w:t>
        </w:r>
      </w:hyperlink>
    </w:p>
    <w:p w14:paraId="2390A579" w14:textId="77777777" w:rsidR="00A13E81" w:rsidRDefault="00A13E81" w:rsidP="00D5648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516B9EAE" w14:textId="724CEA6D" w:rsidR="00A13E81" w:rsidRDefault="00A13E81" w:rsidP="00A13E81">
      <w:pPr>
        <w:spacing w:line="360" w:lineRule="auto"/>
        <w:rPr>
          <w:rFonts w:ascii="Arial" w:hAnsi="Arial" w:cs="Arial"/>
          <w:shd w:val="clear" w:color="auto" w:fill="FFFFFF"/>
        </w:rPr>
      </w:pPr>
      <w:r w:rsidRPr="00A13E81">
        <w:rPr>
          <w:rFonts w:ascii="Arial" w:hAnsi="Arial" w:cs="Arial"/>
          <w:shd w:val="clear" w:color="auto" w:fill="FFFFFF"/>
        </w:rPr>
        <w:t xml:space="preserve">Freiberg, </w:t>
      </w:r>
      <w:proofErr w:type="gramStart"/>
      <w:r w:rsidRPr="00A13E81">
        <w:rPr>
          <w:rFonts w:ascii="Arial" w:hAnsi="Arial" w:cs="Arial"/>
          <w:shd w:val="clear" w:color="auto" w:fill="FFFFFF"/>
        </w:rPr>
        <w:t>H.J.</w:t>
      </w:r>
      <w:proofErr w:type="gramEnd"/>
      <w:r w:rsidRPr="00A13E81">
        <w:rPr>
          <w:rFonts w:ascii="Arial" w:hAnsi="Arial" w:cs="Arial"/>
          <w:shd w:val="clear" w:color="auto" w:fill="FFFFFF"/>
        </w:rPr>
        <w:t xml:space="preserve"> and Lamb, S.M. (2009) ‘Dimensions of Person-</w:t>
      </w:r>
      <w:proofErr w:type="spellStart"/>
      <w:r w:rsidRPr="00A13E81">
        <w:rPr>
          <w:rFonts w:ascii="Arial" w:hAnsi="Arial" w:cs="Arial"/>
          <w:shd w:val="clear" w:color="auto" w:fill="FFFFFF"/>
        </w:rPr>
        <w:t>Centered</w:t>
      </w:r>
      <w:proofErr w:type="spellEnd"/>
      <w:r w:rsidRPr="00A13E81">
        <w:rPr>
          <w:rFonts w:ascii="Arial" w:hAnsi="Arial" w:cs="Arial"/>
          <w:shd w:val="clear" w:color="auto" w:fill="FFFFFF"/>
        </w:rPr>
        <w:t xml:space="preserve"> Classroom Management’, Theory into practice, 48(2), pp. 99–105. Available at: https://doi.org/10.1080/00405840902776228.</w:t>
      </w:r>
    </w:p>
    <w:p w14:paraId="4C09CC89" w14:textId="77777777" w:rsidR="00404E77" w:rsidRPr="00404E77" w:rsidRDefault="00404E77" w:rsidP="00404E77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1FBD15E3" w14:textId="43DE1D87" w:rsidR="00404E77" w:rsidRDefault="00404E77" w:rsidP="00404E77">
      <w:pPr>
        <w:spacing w:line="360" w:lineRule="auto"/>
        <w:rPr>
          <w:rFonts w:ascii="Arial" w:hAnsi="Arial" w:cs="Arial"/>
          <w:shd w:val="clear" w:color="auto" w:fill="FFFFFF"/>
        </w:rPr>
      </w:pPr>
      <w:r w:rsidRPr="00404E77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404E77">
        <w:rPr>
          <w:rFonts w:ascii="Arial" w:hAnsi="Arial" w:cs="Arial"/>
          <w:shd w:val="clear" w:color="auto" w:fill="FFFFFF"/>
        </w:rPr>
        <w:t>Furtak</w:t>
      </w:r>
      <w:proofErr w:type="spellEnd"/>
      <w:r w:rsidRPr="00404E77">
        <w:rPr>
          <w:rFonts w:ascii="Arial" w:hAnsi="Arial" w:cs="Arial"/>
          <w:shd w:val="clear" w:color="auto" w:fill="FFFFFF"/>
        </w:rPr>
        <w:t xml:space="preserve">, E.M., Morrison, D. and </w:t>
      </w:r>
      <w:proofErr w:type="spellStart"/>
      <w:r w:rsidRPr="00404E77">
        <w:rPr>
          <w:rFonts w:ascii="Arial" w:hAnsi="Arial" w:cs="Arial"/>
          <w:shd w:val="clear" w:color="auto" w:fill="FFFFFF"/>
        </w:rPr>
        <w:t>Kroog</w:t>
      </w:r>
      <w:proofErr w:type="spellEnd"/>
      <w:r w:rsidRPr="00404E77">
        <w:rPr>
          <w:rFonts w:ascii="Arial" w:hAnsi="Arial" w:cs="Arial"/>
          <w:shd w:val="clear" w:color="auto" w:fill="FFFFFF"/>
        </w:rPr>
        <w:t xml:space="preserve">, H. (2014) ‘Investigating the Link Between Learning Progressions and Classroom Assessment’, Science education (Salem, Mass.), 98(4), pp. 640–673. Available at: </w:t>
      </w:r>
      <w:hyperlink r:id="rId9" w:history="1">
        <w:r w:rsidRPr="00F7191B">
          <w:rPr>
            <w:rStyle w:val="Hyperlink"/>
            <w:rFonts w:ascii="Arial" w:hAnsi="Arial" w:cs="Arial"/>
            <w:shd w:val="clear" w:color="auto" w:fill="FFFFFF"/>
          </w:rPr>
          <w:t>https://doi.org/10.1002/sce.21122</w:t>
        </w:r>
      </w:hyperlink>
      <w:r w:rsidRPr="00404E77">
        <w:rPr>
          <w:rFonts w:ascii="Arial" w:hAnsi="Arial" w:cs="Arial"/>
          <w:shd w:val="clear" w:color="auto" w:fill="FFFFFF"/>
        </w:rPr>
        <w:t>.</w:t>
      </w:r>
    </w:p>
    <w:p w14:paraId="1F8CB302" w14:textId="77777777" w:rsidR="00404E77" w:rsidRDefault="00404E77" w:rsidP="00404E77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67B97219" w14:textId="02578D24" w:rsidR="00182F90" w:rsidRDefault="00182F90" w:rsidP="00D56482">
      <w:pPr>
        <w:spacing w:line="360" w:lineRule="auto"/>
        <w:rPr>
          <w:rStyle w:val="Hyperlink"/>
          <w:rFonts w:ascii="Arial" w:hAnsi="Arial" w:cs="Arial"/>
          <w:color w:val="auto"/>
          <w:u w:val="none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Gopn</w:t>
      </w:r>
      <w:r w:rsidR="004546C7">
        <w:rPr>
          <w:rFonts w:ascii="Arial" w:hAnsi="Arial" w:cs="Arial"/>
          <w:shd w:val="clear" w:color="auto" w:fill="FFFFFF"/>
        </w:rPr>
        <w:t>ik</w:t>
      </w:r>
      <w:r>
        <w:rPr>
          <w:rFonts w:ascii="Arial" w:hAnsi="Arial" w:cs="Arial"/>
          <w:shd w:val="clear" w:color="auto" w:fill="FFFFFF"/>
        </w:rPr>
        <w:t xml:space="preserve">, A., </w:t>
      </w:r>
      <w:r w:rsidR="004546C7">
        <w:rPr>
          <w:rFonts w:ascii="Arial" w:hAnsi="Arial" w:cs="Arial"/>
          <w:shd w:val="clear" w:color="auto" w:fill="FFFFFF"/>
        </w:rPr>
        <w:t xml:space="preserve">Wellman, H. (2012), </w:t>
      </w:r>
      <w:r w:rsidR="004C694C" w:rsidRPr="004C694C">
        <w:rPr>
          <w:rFonts w:ascii="Arial" w:hAnsi="Arial" w:cs="Arial"/>
          <w:shd w:val="clear" w:color="auto" w:fill="FFFFFF"/>
        </w:rPr>
        <w:t xml:space="preserve">Reconstructing constructivism: Causal models, Bayesian learning mechanisms and the theory </w:t>
      </w:r>
      <w:proofErr w:type="spellStart"/>
      <w:r w:rsidR="004C694C" w:rsidRPr="004C694C">
        <w:rPr>
          <w:rFonts w:ascii="Arial" w:hAnsi="Arial" w:cs="Arial"/>
          <w:shd w:val="clear" w:color="auto" w:fill="FFFFFF"/>
        </w:rPr>
        <w:t>theory</w:t>
      </w:r>
      <w:proofErr w:type="spellEnd"/>
      <w:r w:rsidR="004C694C">
        <w:rPr>
          <w:rFonts w:ascii="Arial" w:hAnsi="Arial" w:cs="Arial"/>
          <w:shd w:val="clear" w:color="auto" w:fill="FFFFFF"/>
        </w:rPr>
        <w:t xml:space="preserve">, </w:t>
      </w:r>
      <w:r w:rsidR="00B034AD" w:rsidRPr="00B034AD">
        <w:rPr>
          <w:rFonts w:ascii="Arial" w:hAnsi="Arial" w:cs="Arial"/>
          <w:shd w:val="clear" w:color="auto" w:fill="FFFFFF"/>
        </w:rPr>
        <w:t>N</w:t>
      </w:r>
      <w:r w:rsidR="00B034AD">
        <w:rPr>
          <w:rFonts w:ascii="Arial" w:hAnsi="Arial" w:cs="Arial"/>
          <w:shd w:val="clear" w:color="auto" w:fill="FFFFFF"/>
        </w:rPr>
        <w:t xml:space="preserve">ational </w:t>
      </w:r>
      <w:r w:rsidR="00B034AD" w:rsidRPr="00B034AD">
        <w:rPr>
          <w:rFonts w:ascii="Arial" w:hAnsi="Arial" w:cs="Arial"/>
          <w:shd w:val="clear" w:color="auto" w:fill="FFFFFF"/>
        </w:rPr>
        <w:t>I</w:t>
      </w:r>
      <w:r w:rsidR="00B034AD">
        <w:rPr>
          <w:rFonts w:ascii="Arial" w:hAnsi="Arial" w:cs="Arial"/>
          <w:shd w:val="clear" w:color="auto" w:fill="FFFFFF"/>
        </w:rPr>
        <w:t xml:space="preserve">nstitutes of </w:t>
      </w:r>
      <w:r w:rsidR="00B034AD" w:rsidRPr="00B034AD">
        <w:rPr>
          <w:rFonts w:ascii="Arial" w:hAnsi="Arial" w:cs="Arial"/>
          <w:shd w:val="clear" w:color="auto" w:fill="FFFFFF"/>
        </w:rPr>
        <w:t>H</w:t>
      </w:r>
      <w:r w:rsidR="00B034AD">
        <w:rPr>
          <w:rFonts w:ascii="Arial" w:hAnsi="Arial" w:cs="Arial"/>
          <w:shd w:val="clear" w:color="auto" w:fill="FFFFFF"/>
        </w:rPr>
        <w:t>ealth</w:t>
      </w:r>
      <w:r w:rsidR="00B034AD" w:rsidRPr="00B034AD">
        <w:rPr>
          <w:rFonts w:ascii="Arial" w:hAnsi="Arial" w:cs="Arial"/>
          <w:shd w:val="clear" w:color="auto" w:fill="FFFFFF"/>
        </w:rPr>
        <w:t xml:space="preserve"> Public Access Author Manuscript </w:t>
      </w:r>
      <w:proofErr w:type="spellStart"/>
      <w:r w:rsidR="00B034AD" w:rsidRPr="00B034AD">
        <w:rPr>
          <w:rFonts w:ascii="Arial" w:hAnsi="Arial" w:cs="Arial"/>
          <w:shd w:val="clear" w:color="auto" w:fill="FFFFFF"/>
        </w:rPr>
        <w:t>Psychol</w:t>
      </w:r>
      <w:proofErr w:type="spellEnd"/>
      <w:r w:rsidR="00B034AD" w:rsidRPr="00B034AD">
        <w:rPr>
          <w:rFonts w:ascii="Arial" w:hAnsi="Arial" w:cs="Arial"/>
          <w:shd w:val="clear" w:color="auto" w:fill="FFFFFF"/>
        </w:rPr>
        <w:t xml:space="preserve"> Bull. Author manuscript; available in PMC 2013 November 01.</w:t>
      </w:r>
      <w:r w:rsidR="003532F3">
        <w:rPr>
          <w:rFonts w:ascii="Arial" w:hAnsi="Arial" w:cs="Arial"/>
          <w:shd w:val="clear" w:color="auto" w:fill="FFFFFF"/>
        </w:rPr>
        <w:t xml:space="preserve"> </w:t>
      </w:r>
      <w:hyperlink r:id="rId10" w:history="1">
        <w:r w:rsidR="003532F3" w:rsidRPr="003532F3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https://europepmc.org/backend/ptpmcrender.fcgi?accid=PMC3422420&amp;blobtype=pdf</w:t>
        </w:r>
      </w:hyperlink>
    </w:p>
    <w:p w14:paraId="070A0940" w14:textId="2A73BB92" w:rsidR="007F74E1" w:rsidRDefault="007F74E1" w:rsidP="007F74E1">
      <w:pPr>
        <w:spacing w:line="360" w:lineRule="auto"/>
        <w:rPr>
          <w:rFonts w:ascii="Arial" w:hAnsi="Arial" w:cs="Arial"/>
          <w:shd w:val="clear" w:color="auto" w:fill="FFFFFF"/>
        </w:rPr>
      </w:pPr>
      <w:r w:rsidRPr="007F74E1">
        <w:rPr>
          <w:rFonts w:ascii="Arial" w:hAnsi="Arial" w:cs="Arial"/>
          <w:shd w:val="clear" w:color="auto" w:fill="FFFFFF"/>
        </w:rPr>
        <w:lastRenderedPageBreak/>
        <w:t xml:space="preserve">Hallett, G. (2011) ‘Psychology for the Classroom: behaviourism - By John </w:t>
      </w:r>
      <w:proofErr w:type="spellStart"/>
      <w:r w:rsidRPr="007F74E1">
        <w:rPr>
          <w:rFonts w:ascii="Arial" w:hAnsi="Arial" w:cs="Arial"/>
          <w:shd w:val="clear" w:color="auto" w:fill="FFFFFF"/>
        </w:rPr>
        <w:t>Woollard</w:t>
      </w:r>
      <w:proofErr w:type="spellEnd"/>
      <w:r w:rsidRPr="007F74E1">
        <w:rPr>
          <w:rFonts w:ascii="Arial" w:hAnsi="Arial" w:cs="Arial"/>
          <w:shd w:val="clear" w:color="auto" w:fill="FFFFFF"/>
        </w:rPr>
        <w:t>’, British Journal of Special Education. Oxford, UK: Blackwell Publishing Ltd, pp. 49–50. Available at: https://doi.org/10.1111/j.1467-8578.2010.00491_2.x.</w:t>
      </w:r>
    </w:p>
    <w:p w14:paraId="4FB3B84B" w14:textId="77777777" w:rsidR="003532F3" w:rsidRDefault="003532F3" w:rsidP="00D5648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45CEB4E1" w14:textId="713D5485" w:rsidR="004B679A" w:rsidRDefault="003E46C6" w:rsidP="00D56482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Hattie, John. (</w:t>
      </w:r>
      <w:r w:rsidR="00E54D8A">
        <w:rPr>
          <w:rFonts w:ascii="Arial" w:hAnsi="Arial" w:cs="Arial"/>
          <w:shd w:val="clear" w:color="auto" w:fill="FFFFFF"/>
        </w:rPr>
        <w:t xml:space="preserve">2009), Visible Learning: A synthesis of over 800 </w:t>
      </w:r>
      <w:r w:rsidR="00CE150C">
        <w:rPr>
          <w:rFonts w:ascii="Arial" w:hAnsi="Arial" w:cs="Arial"/>
          <w:shd w:val="clear" w:color="auto" w:fill="FFFFFF"/>
        </w:rPr>
        <w:t>analyses relating to achievement, London, Rout</w:t>
      </w:r>
      <w:r w:rsidR="006D4A50">
        <w:rPr>
          <w:rFonts w:ascii="Arial" w:hAnsi="Arial" w:cs="Arial"/>
          <w:shd w:val="clear" w:color="auto" w:fill="FFFFFF"/>
        </w:rPr>
        <w:t>ledge.</w:t>
      </w:r>
    </w:p>
    <w:p w14:paraId="1A46D66D" w14:textId="77777777" w:rsidR="004B679A" w:rsidRPr="004B679A" w:rsidRDefault="004B679A" w:rsidP="004B679A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196FCFB3" w14:textId="2F5CF275" w:rsidR="004B679A" w:rsidRDefault="004B679A" w:rsidP="004B679A">
      <w:pPr>
        <w:spacing w:line="360" w:lineRule="auto"/>
        <w:rPr>
          <w:rFonts w:ascii="Arial" w:hAnsi="Arial" w:cs="Arial"/>
          <w:shd w:val="clear" w:color="auto" w:fill="FFFFFF"/>
        </w:rPr>
      </w:pPr>
      <w:r w:rsidRPr="004B679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4B679A">
        <w:rPr>
          <w:rFonts w:ascii="Arial" w:hAnsi="Arial" w:cs="Arial"/>
          <w:shd w:val="clear" w:color="auto" w:fill="FFFFFF"/>
        </w:rPr>
        <w:t>Hopfenbeck</w:t>
      </w:r>
      <w:proofErr w:type="spellEnd"/>
      <w:r w:rsidRPr="004B679A">
        <w:rPr>
          <w:rFonts w:ascii="Arial" w:hAnsi="Arial" w:cs="Arial"/>
          <w:shd w:val="clear" w:color="auto" w:fill="FFFFFF"/>
        </w:rPr>
        <w:t xml:space="preserve">, T. (2018) ‘Classroom assessment, pedagogy and learning - twenty years after Black and </w:t>
      </w:r>
      <w:proofErr w:type="spellStart"/>
      <w:r w:rsidRPr="004B679A">
        <w:rPr>
          <w:rFonts w:ascii="Arial" w:hAnsi="Arial" w:cs="Arial"/>
          <w:shd w:val="clear" w:color="auto" w:fill="FFFFFF"/>
        </w:rPr>
        <w:t>Wiliam</w:t>
      </w:r>
      <w:proofErr w:type="spellEnd"/>
      <w:r w:rsidRPr="004B679A">
        <w:rPr>
          <w:rFonts w:ascii="Arial" w:hAnsi="Arial" w:cs="Arial"/>
          <w:shd w:val="clear" w:color="auto" w:fill="FFFFFF"/>
        </w:rPr>
        <w:t xml:space="preserve"> 1998’, Assessment in </w:t>
      </w:r>
      <w:proofErr w:type="gramStart"/>
      <w:r w:rsidRPr="004B679A">
        <w:rPr>
          <w:rFonts w:ascii="Arial" w:hAnsi="Arial" w:cs="Arial"/>
          <w:shd w:val="clear" w:color="auto" w:fill="FFFFFF"/>
        </w:rPr>
        <w:t>education :</w:t>
      </w:r>
      <w:proofErr w:type="gramEnd"/>
      <w:r w:rsidRPr="004B679A">
        <w:rPr>
          <w:rFonts w:ascii="Arial" w:hAnsi="Arial" w:cs="Arial"/>
          <w:shd w:val="clear" w:color="auto" w:fill="FFFFFF"/>
        </w:rPr>
        <w:t xml:space="preserve"> principles, policy &amp; practice, 25(6), pp. 545–550. Available at: https://doi.org/10.1080/0969594X.2018.1553695.</w:t>
      </w:r>
    </w:p>
    <w:p w14:paraId="1297BC7B" w14:textId="77777777" w:rsidR="003E46C6" w:rsidRDefault="003E46C6" w:rsidP="00D5648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5D17C288" w14:textId="78AE7C71" w:rsidR="00EC514F" w:rsidRPr="00A22079" w:rsidRDefault="00A22079" w:rsidP="00A22079">
      <w:pPr>
        <w:spacing w:line="360" w:lineRule="auto"/>
        <w:rPr>
          <w:rFonts w:ascii="Arial" w:hAnsi="Arial" w:cs="Arial"/>
          <w:shd w:val="clear" w:color="auto" w:fill="FFFFFF"/>
        </w:rPr>
      </w:pPr>
      <w:bookmarkStart w:id="1" w:name="_Hlk117847639"/>
      <w:r w:rsidRPr="00A22079">
        <w:rPr>
          <w:rFonts w:ascii="Arial" w:hAnsi="Arial" w:cs="Arial"/>
          <w:shd w:val="clear" w:color="auto" w:fill="FFFFFF"/>
        </w:rPr>
        <w:t xml:space="preserve">Martina, C., </w:t>
      </w:r>
      <w:proofErr w:type="spellStart"/>
      <w:r w:rsidRPr="00A22079">
        <w:rPr>
          <w:rFonts w:ascii="Arial" w:hAnsi="Arial" w:cs="Arial"/>
          <w:shd w:val="clear" w:color="auto" w:fill="FFFFFF"/>
        </w:rPr>
        <w:t>Cowlishaw</w:t>
      </w:r>
      <w:proofErr w:type="spellEnd"/>
      <w:r w:rsidRPr="00A22079">
        <w:rPr>
          <w:rFonts w:ascii="Arial" w:hAnsi="Arial" w:cs="Arial"/>
          <w:shd w:val="clear" w:color="auto" w:fill="FFFFFF"/>
        </w:rPr>
        <w:t xml:space="preserve">, </w:t>
      </w:r>
      <w:proofErr w:type="gramStart"/>
      <w:r w:rsidRPr="00A22079">
        <w:rPr>
          <w:rFonts w:ascii="Arial" w:hAnsi="Arial" w:cs="Arial"/>
          <w:shd w:val="clear" w:color="auto" w:fill="FFFFFF"/>
        </w:rPr>
        <w:t>G.</w:t>
      </w:r>
      <w:proofErr w:type="gramEnd"/>
      <w:r w:rsidRPr="00A22079">
        <w:rPr>
          <w:rFonts w:ascii="Arial" w:hAnsi="Arial" w:cs="Arial"/>
          <w:shd w:val="clear" w:color="auto" w:fill="FFFFFF"/>
        </w:rPr>
        <w:t xml:space="preserve"> and Carter, A.J. (2020</w:t>
      </w:r>
      <w:bookmarkEnd w:id="1"/>
      <w:r w:rsidRPr="00A22079">
        <w:rPr>
          <w:rFonts w:ascii="Arial" w:hAnsi="Arial" w:cs="Arial"/>
          <w:shd w:val="clear" w:color="auto" w:fill="FFFFFF"/>
        </w:rPr>
        <w:t>) ‘Exploring individual variation in associative learning abilities through an operant conditioning task in wild baboons’, </w:t>
      </w:r>
      <w:proofErr w:type="spellStart"/>
      <w:r w:rsidRPr="00A22079">
        <w:rPr>
          <w:rFonts w:ascii="Arial" w:hAnsi="Arial" w:cs="Arial"/>
          <w:i/>
          <w:iCs/>
          <w:shd w:val="clear" w:color="auto" w:fill="FFFFFF"/>
        </w:rPr>
        <w:t>PloS</w:t>
      </w:r>
      <w:proofErr w:type="spellEnd"/>
      <w:r w:rsidRPr="00A22079">
        <w:rPr>
          <w:rFonts w:ascii="Arial" w:hAnsi="Arial" w:cs="Arial"/>
          <w:i/>
          <w:iCs/>
          <w:shd w:val="clear" w:color="auto" w:fill="FFFFFF"/>
        </w:rPr>
        <w:t xml:space="preserve"> one</w:t>
      </w:r>
      <w:r w:rsidRPr="00A22079">
        <w:rPr>
          <w:rFonts w:ascii="Arial" w:hAnsi="Arial" w:cs="Arial"/>
          <w:shd w:val="clear" w:color="auto" w:fill="FFFFFF"/>
        </w:rPr>
        <w:t>, 15(4), p. e0230810–. Available at: https://doi.org/10.1371/journal.pone.0230810.</w:t>
      </w:r>
    </w:p>
    <w:p w14:paraId="6CBDE390" w14:textId="77777777" w:rsidR="007354CF" w:rsidRDefault="007354CF" w:rsidP="00D5648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3AAADA48" w14:textId="5E7C971C" w:rsidR="003804C4" w:rsidRDefault="003804C4" w:rsidP="00D56482">
      <w:pPr>
        <w:spacing w:line="360" w:lineRule="auto"/>
        <w:rPr>
          <w:rFonts w:ascii="Arial" w:hAnsi="Arial" w:cs="Arial"/>
          <w:shd w:val="clear" w:color="auto" w:fill="FFFFFF"/>
        </w:rPr>
      </w:pPr>
      <w:proofErr w:type="spellStart"/>
      <w:r>
        <w:rPr>
          <w:rFonts w:ascii="Arial" w:hAnsi="Arial" w:cs="Arial"/>
          <w:shd w:val="clear" w:color="auto" w:fill="FFFFFF"/>
        </w:rPr>
        <w:t>Mayesless</w:t>
      </w:r>
      <w:proofErr w:type="spellEnd"/>
      <w:r>
        <w:rPr>
          <w:rFonts w:ascii="Arial" w:hAnsi="Arial" w:cs="Arial"/>
          <w:shd w:val="clear" w:color="auto" w:fill="FFFFFF"/>
        </w:rPr>
        <w:t xml:space="preserve">, O., </w:t>
      </w:r>
      <w:proofErr w:type="spellStart"/>
      <w:r w:rsidR="002D2764">
        <w:rPr>
          <w:rFonts w:ascii="Arial" w:hAnsi="Arial" w:cs="Arial"/>
          <w:shd w:val="clear" w:color="auto" w:fill="FFFFFF"/>
        </w:rPr>
        <w:t>Kizel</w:t>
      </w:r>
      <w:proofErr w:type="spellEnd"/>
      <w:r w:rsidR="002D2764">
        <w:rPr>
          <w:rFonts w:ascii="Arial" w:hAnsi="Arial" w:cs="Arial"/>
          <w:shd w:val="clear" w:color="auto" w:fill="FFFFFF"/>
        </w:rPr>
        <w:t xml:space="preserve">, A. (2022), </w:t>
      </w:r>
      <w:r w:rsidR="008A22BD" w:rsidRPr="008A22BD">
        <w:rPr>
          <w:rFonts w:ascii="Arial" w:hAnsi="Arial" w:cs="Arial"/>
          <w:shd w:val="clear" w:color="auto" w:fill="FFFFFF"/>
        </w:rPr>
        <w:t>Preparing youth for participatory civil society: A call for spiritual, communal, and pluralistic humanism in education with a focus on community of philosophical inquiry</w:t>
      </w:r>
      <w:r w:rsidR="008A22BD">
        <w:rPr>
          <w:rFonts w:ascii="Arial" w:hAnsi="Arial" w:cs="Arial"/>
          <w:shd w:val="clear" w:color="auto" w:fill="FFFFFF"/>
        </w:rPr>
        <w:t>, International Journal of Educational Research</w:t>
      </w:r>
      <w:r w:rsidR="007354CF">
        <w:rPr>
          <w:rFonts w:ascii="Arial" w:hAnsi="Arial" w:cs="Arial"/>
          <w:shd w:val="clear" w:color="auto" w:fill="FFFFFF"/>
        </w:rPr>
        <w:t xml:space="preserve">, </w:t>
      </w:r>
      <w:hyperlink r:id="rId11" w:history="1">
        <w:r w:rsidR="007354CF" w:rsidRPr="007354CF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https://pdf.sciencedirectassets.com/271935/1-s2.0-S0883035522X00049/1-s2.0-S0883035522000933/main.pdf</w:t>
        </w:r>
      </w:hyperlink>
    </w:p>
    <w:p w14:paraId="3CDD79FB" w14:textId="77777777" w:rsidR="007354CF" w:rsidRDefault="007354CF" w:rsidP="00D5648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20C893ED" w14:textId="36A8A7EC" w:rsidR="007C4245" w:rsidRDefault="007C4245" w:rsidP="00D56482">
      <w:pPr>
        <w:spacing w:line="360" w:lineRule="auto"/>
        <w:rPr>
          <w:rFonts w:ascii="Arial" w:hAnsi="Arial" w:cs="Arial"/>
          <w:shd w:val="clear" w:color="auto" w:fill="FFFFFF"/>
        </w:rPr>
      </w:pPr>
      <w:r w:rsidRPr="007C4245">
        <w:rPr>
          <w:rFonts w:ascii="Arial" w:hAnsi="Arial" w:cs="Arial"/>
          <w:shd w:val="clear" w:color="auto" w:fill="FFFFFF"/>
        </w:rPr>
        <w:t>McLeod, S. A. (2018). Pavlov's dogs. Simply Psychology. www.simplypsychology.org/pavlov.html</w:t>
      </w:r>
    </w:p>
    <w:p w14:paraId="043EA2D2" w14:textId="77777777" w:rsidR="008A22BD" w:rsidRDefault="008A22BD" w:rsidP="00D5648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4DD96FA8" w14:textId="7FFC30DD" w:rsidR="00630CFC" w:rsidRDefault="00000000" w:rsidP="00D56482">
      <w:pPr>
        <w:spacing w:line="360" w:lineRule="auto"/>
        <w:rPr>
          <w:rStyle w:val="Hyperlink"/>
          <w:rFonts w:ascii="Arial" w:hAnsi="Arial" w:cs="Arial"/>
          <w:color w:val="auto"/>
          <w:u w:val="none"/>
          <w:shd w:val="clear" w:color="auto" w:fill="FFFFFF"/>
        </w:rPr>
      </w:pPr>
      <w:hyperlink r:id="rId12" w:tooltip="Christopher Potter" w:history="1">
        <w:r w:rsidR="00630CFC" w:rsidRPr="00630C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Potter, C</w:t>
        </w:r>
        <w:r w:rsidR="00A5729E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hristopher</w:t>
        </w:r>
        <w:r w:rsidR="00630CFC" w:rsidRPr="00630C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.</w:t>
        </w:r>
      </w:hyperlink>
      <w:r w:rsidR="00630CFC" w:rsidRPr="00630CFC">
        <w:rPr>
          <w:rFonts w:ascii="Arial" w:hAnsi="Arial" w:cs="Arial"/>
          <w:shd w:val="clear" w:color="auto" w:fill="FFFFFF"/>
        </w:rPr>
        <w:t xml:space="preserve"> (2015), "Leadership development: an applied comparison of Gibbs’ Reflective Cycle and </w:t>
      </w:r>
      <w:proofErr w:type="spellStart"/>
      <w:r w:rsidR="00630CFC" w:rsidRPr="00630CFC">
        <w:rPr>
          <w:rFonts w:ascii="Arial" w:hAnsi="Arial" w:cs="Arial"/>
          <w:shd w:val="clear" w:color="auto" w:fill="FFFFFF"/>
        </w:rPr>
        <w:t>Scharmer’s</w:t>
      </w:r>
      <w:proofErr w:type="spellEnd"/>
      <w:r w:rsidR="00630CFC" w:rsidRPr="00630CFC">
        <w:rPr>
          <w:rFonts w:ascii="Arial" w:hAnsi="Arial" w:cs="Arial"/>
          <w:shd w:val="clear" w:color="auto" w:fill="FFFFFF"/>
        </w:rPr>
        <w:t xml:space="preserve"> Theory U", </w:t>
      </w:r>
      <w:hyperlink r:id="rId13" w:history="1">
        <w:r w:rsidR="00630CFC" w:rsidRPr="00A6637C">
          <w:rPr>
            <w:rStyle w:val="Hyperlink"/>
            <w:rFonts w:ascii="Arial" w:hAnsi="Arial" w:cs="Arial"/>
            <w:i/>
            <w:iCs/>
            <w:color w:val="auto"/>
            <w:u w:val="none"/>
            <w:shd w:val="clear" w:color="auto" w:fill="FFFFFF"/>
          </w:rPr>
          <w:t>Industrial and Commercial Training</w:t>
        </w:r>
      </w:hyperlink>
      <w:r w:rsidR="00630CFC" w:rsidRPr="00630CFC">
        <w:rPr>
          <w:rFonts w:ascii="Arial" w:hAnsi="Arial" w:cs="Arial"/>
          <w:shd w:val="clear" w:color="auto" w:fill="FFFFFF"/>
        </w:rPr>
        <w:t>, Vol. 47 No. 6, pp. 336-342.</w:t>
      </w:r>
      <w:r w:rsidR="00630CFC" w:rsidRPr="00A6637C">
        <w:rPr>
          <w:rFonts w:ascii="Arial" w:hAnsi="Arial" w:cs="Arial"/>
          <w:shd w:val="clear" w:color="auto" w:fill="FFFFFF"/>
        </w:rPr>
        <w:t> </w:t>
      </w:r>
      <w:hyperlink r:id="rId14" w:tooltip="DOI: https://doi.org/10.1108/ICT-03-2015-0024" w:history="1">
        <w:r w:rsidR="00630CFC" w:rsidRPr="00A6637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https://doi.org/10.1108/ICT-03-2015-0024</w:t>
        </w:r>
      </w:hyperlink>
    </w:p>
    <w:p w14:paraId="5AE0C043" w14:textId="77777777" w:rsidR="002001A2" w:rsidRDefault="002001A2" w:rsidP="00D56482">
      <w:pPr>
        <w:spacing w:line="360" w:lineRule="auto"/>
        <w:rPr>
          <w:rStyle w:val="Hyperlink"/>
          <w:rFonts w:ascii="Arial" w:hAnsi="Arial" w:cs="Arial"/>
          <w:color w:val="auto"/>
          <w:u w:val="none"/>
          <w:shd w:val="clear" w:color="auto" w:fill="FFFFFF"/>
        </w:rPr>
      </w:pPr>
    </w:p>
    <w:p w14:paraId="1B246CCA" w14:textId="1622AF85" w:rsidR="00AB2EA2" w:rsidRPr="00152AD4" w:rsidRDefault="002001A2" w:rsidP="00D56482">
      <w:pPr>
        <w:spacing w:line="360" w:lineRule="auto"/>
        <w:rPr>
          <w:rFonts w:ascii="Arial" w:hAnsi="Arial" w:cs="Arial"/>
          <w:shd w:val="clear" w:color="auto" w:fill="FFFFFF"/>
        </w:rPr>
      </w:pPr>
      <w:proofErr w:type="spellStart"/>
      <w:r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Tobe</w:t>
      </w:r>
      <w:proofErr w:type="spellEnd"/>
      <w:r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, H. </w:t>
      </w:r>
      <w:r w:rsidR="000804BE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(2021) </w:t>
      </w:r>
      <w:r w:rsidR="00ED6AD7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‘</w:t>
      </w:r>
      <w:r w:rsidR="000804BE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Negative Reinforcement; There’s nothing negative about it</w:t>
      </w:r>
      <w:r w:rsidR="00ED6AD7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’.  Therapist development centre</w:t>
      </w:r>
      <w:r w:rsidR="00AB2EA2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, </w:t>
      </w:r>
      <w:r w:rsidR="00AB2EA2" w:rsidRPr="00AB2EA2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https://www.therapistdevelopmentcenter.com/blog/negative-reinforcement-theres-nothing-negative-about-it/</w:t>
      </w:r>
    </w:p>
    <w:p w14:paraId="4A69BED8" w14:textId="77777777" w:rsidR="00041CF6" w:rsidRPr="00152AD4" w:rsidRDefault="00041CF6" w:rsidP="00D5648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66D50CD3" w14:textId="22C53920" w:rsidR="00DB7169" w:rsidRDefault="0047317D" w:rsidP="00D56482">
      <w:pPr>
        <w:spacing w:line="360" w:lineRule="auto"/>
        <w:rPr>
          <w:rFonts w:ascii="Arial" w:hAnsi="Arial" w:cs="Arial"/>
          <w:shd w:val="clear" w:color="auto" w:fill="FFFFFF"/>
        </w:rPr>
      </w:pPr>
      <w:r w:rsidRPr="00152AD4">
        <w:rPr>
          <w:rFonts w:ascii="Arial" w:hAnsi="Arial" w:cs="Arial"/>
          <w:shd w:val="clear" w:color="auto" w:fill="FFFFFF"/>
        </w:rPr>
        <w:t>Tripp, David.</w:t>
      </w:r>
      <w:r w:rsidR="00B56841" w:rsidRPr="00152AD4">
        <w:rPr>
          <w:rFonts w:ascii="Arial" w:hAnsi="Arial" w:cs="Arial"/>
          <w:shd w:val="clear" w:color="auto" w:fill="FFFFFF"/>
        </w:rPr>
        <w:t xml:space="preserve"> (2011),</w:t>
      </w:r>
      <w:r w:rsidRPr="00152AD4">
        <w:rPr>
          <w:rFonts w:ascii="Arial" w:hAnsi="Arial" w:cs="Arial"/>
          <w:shd w:val="clear" w:color="auto" w:fill="FFFFFF"/>
        </w:rPr>
        <w:t> </w:t>
      </w:r>
      <w:r w:rsidRPr="00152AD4">
        <w:rPr>
          <w:rFonts w:ascii="Arial" w:hAnsi="Arial" w:cs="Arial"/>
          <w:i/>
          <w:iCs/>
        </w:rPr>
        <w:t>Critical Incidents in Teaching (Classic Edition): Developing Professional Judgement</w:t>
      </w:r>
      <w:r w:rsidRPr="00152AD4">
        <w:rPr>
          <w:rFonts w:ascii="Arial" w:hAnsi="Arial" w:cs="Arial"/>
          <w:shd w:val="clear" w:color="auto" w:fill="FFFFFF"/>
        </w:rPr>
        <w:t>, Taylor &amp; Francis Group</w:t>
      </w:r>
      <w:r w:rsidR="00B56841" w:rsidRPr="00152AD4">
        <w:rPr>
          <w:rFonts w:ascii="Arial" w:hAnsi="Arial" w:cs="Arial"/>
          <w:shd w:val="clear" w:color="auto" w:fill="FFFFFF"/>
        </w:rPr>
        <w:t>,</w:t>
      </w:r>
      <w:r w:rsidRPr="00152AD4">
        <w:rPr>
          <w:rFonts w:ascii="Arial" w:hAnsi="Arial" w:cs="Arial"/>
          <w:i/>
          <w:iCs/>
        </w:rPr>
        <w:t xml:space="preserve"> ProQuest </w:t>
      </w:r>
      <w:proofErr w:type="spellStart"/>
      <w:r w:rsidRPr="00152AD4">
        <w:rPr>
          <w:rFonts w:ascii="Arial" w:hAnsi="Arial" w:cs="Arial"/>
          <w:i/>
          <w:iCs/>
        </w:rPr>
        <w:t>Ebook</w:t>
      </w:r>
      <w:proofErr w:type="spellEnd"/>
      <w:r w:rsidRPr="00152AD4">
        <w:rPr>
          <w:rFonts w:ascii="Arial" w:hAnsi="Arial" w:cs="Arial"/>
          <w:i/>
          <w:iCs/>
        </w:rPr>
        <w:t xml:space="preserve"> Central</w:t>
      </w:r>
      <w:r w:rsidRPr="0047317D">
        <w:rPr>
          <w:rFonts w:ascii="Arial" w:hAnsi="Arial" w:cs="Arial"/>
          <w:shd w:val="clear" w:color="auto" w:fill="FFFFFF"/>
        </w:rPr>
        <w:t xml:space="preserve">, </w:t>
      </w:r>
      <w:hyperlink r:id="rId15" w:history="1">
        <w:r w:rsidR="004E7922" w:rsidRPr="004E7922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https://ebookcentral.proquest.com/lib/trinity/detail.action?docID=958710</w:t>
        </w:r>
      </w:hyperlink>
      <w:r w:rsidRPr="004E7922">
        <w:rPr>
          <w:rFonts w:ascii="Arial" w:hAnsi="Arial" w:cs="Arial"/>
          <w:shd w:val="clear" w:color="auto" w:fill="FFFFFF"/>
        </w:rPr>
        <w:t>.</w:t>
      </w:r>
    </w:p>
    <w:p w14:paraId="445C397F" w14:textId="77777777" w:rsidR="004E7922" w:rsidRDefault="004E7922" w:rsidP="00D5648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7B95EE8" w14:textId="5DBB5D19" w:rsidR="004E7922" w:rsidRDefault="00AB3AE6" w:rsidP="00D56482">
      <w:pPr>
        <w:spacing w:line="360" w:lineRule="auto"/>
        <w:rPr>
          <w:rFonts w:ascii="Arial" w:hAnsi="Arial" w:cs="Arial"/>
          <w:b/>
          <w:bCs/>
          <w:u w:val="single"/>
        </w:rPr>
      </w:pPr>
      <w:r w:rsidRPr="004C2334">
        <w:rPr>
          <w:rFonts w:ascii="Arial" w:hAnsi="Arial" w:cs="Arial"/>
        </w:rPr>
        <w:t xml:space="preserve">Welsh Government, (2020), </w:t>
      </w:r>
      <w:r w:rsidR="004C2334" w:rsidRPr="004C2334">
        <w:rPr>
          <w:rFonts w:ascii="Arial" w:hAnsi="Arial" w:cs="Arial"/>
        </w:rPr>
        <w:t>Information on professional standards that apply to practitioners in Wales</w:t>
      </w:r>
      <w:r w:rsidR="004C2334">
        <w:rPr>
          <w:rFonts w:ascii="Arial" w:hAnsi="Arial" w:cs="Arial"/>
        </w:rPr>
        <w:t xml:space="preserve">, </w:t>
      </w:r>
      <w:r w:rsidR="004F022B">
        <w:rPr>
          <w:rFonts w:ascii="Arial" w:hAnsi="Arial" w:cs="Arial"/>
        </w:rPr>
        <w:t>Hwb,</w:t>
      </w:r>
      <w:r w:rsidR="004F022B" w:rsidRPr="001C28FD">
        <w:rPr>
          <w:rFonts w:ascii="Arial" w:hAnsi="Arial" w:cs="Arial"/>
        </w:rPr>
        <w:t xml:space="preserve"> </w:t>
      </w:r>
      <w:hyperlink r:id="rId16" w:history="1">
        <w:r w:rsidR="001C28FD" w:rsidRPr="001C28FD">
          <w:rPr>
            <w:rStyle w:val="Hyperlink"/>
            <w:rFonts w:ascii="Arial" w:hAnsi="Arial" w:cs="Arial"/>
            <w:color w:val="auto"/>
            <w:u w:val="none"/>
          </w:rPr>
          <w:t xml:space="preserve">Professional standards,  </w:t>
        </w:r>
      </w:hyperlink>
      <w:r w:rsidR="001C28FD" w:rsidRPr="001C28FD">
        <w:rPr>
          <w:rFonts w:ascii="Arial" w:hAnsi="Arial" w:cs="Arial"/>
        </w:rPr>
        <w:t>https://hwb.gov.wales/professional-development/professional-standards</w:t>
      </w:r>
      <w:r w:rsidR="004F022B">
        <w:rPr>
          <w:rFonts w:ascii="Arial" w:hAnsi="Arial" w:cs="Arial"/>
        </w:rPr>
        <w:t>.</w:t>
      </w:r>
    </w:p>
    <w:p w14:paraId="00DD5A0F" w14:textId="77777777" w:rsidR="004E7922" w:rsidRDefault="004E7922" w:rsidP="00D5648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CC3E37C" w14:textId="0BE5E475" w:rsidR="00AC7136" w:rsidRPr="00300680" w:rsidRDefault="00AC7136" w:rsidP="00D56482">
      <w:pPr>
        <w:spacing w:line="360" w:lineRule="auto"/>
        <w:rPr>
          <w:rFonts w:ascii="Arial" w:hAnsi="Arial" w:cs="Arial"/>
          <w:b/>
          <w:bCs/>
          <w:u w:val="single"/>
        </w:rPr>
      </w:pPr>
      <w:r w:rsidRPr="00300680">
        <w:rPr>
          <w:rFonts w:ascii="Source Sans Pro" w:hAnsi="Source Sans Pro"/>
          <w:shd w:val="clear" w:color="auto" w:fill="FFFFFF"/>
        </w:rPr>
        <w:t>Zhang, H. </w:t>
      </w:r>
      <w:r w:rsidRPr="00300680">
        <w:rPr>
          <w:rFonts w:ascii="Source Sans Pro" w:hAnsi="Source Sans Pro"/>
          <w:i/>
          <w:iCs/>
          <w:shd w:val="clear" w:color="auto" w:fill="FFFFFF"/>
        </w:rPr>
        <w:t>et al.</w:t>
      </w:r>
      <w:r w:rsidRPr="00300680">
        <w:rPr>
          <w:rFonts w:ascii="Source Sans Pro" w:hAnsi="Source Sans Pro"/>
          <w:shd w:val="clear" w:color="auto" w:fill="FFFFFF"/>
        </w:rPr>
        <w:t> (2020) ‘Viewpoint: Pavlovian Materials—Functional Biomimetics Inspired by Classical Conditioning’, </w:t>
      </w:r>
      <w:r w:rsidRPr="00300680">
        <w:rPr>
          <w:rFonts w:ascii="Source Sans Pro" w:hAnsi="Source Sans Pro"/>
          <w:i/>
          <w:iCs/>
          <w:shd w:val="clear" w:color="auto" w:fill="FFFFFF"/>
        </w:rPr>
        <w:t>Advanced materials (Weinheim)</w:t>
      </w:r>
      <w:r w:rsidRPr="00300680">
        <w:rPr>
          <w:rFonts w:ascii="Source Sans Pro" w:hAnsi="Source Sans Pro"/>
          <w:shd w:val="clear" w:color="auto" w:fill="FFFFFF"/>
        </w:rPr>
        <w:t>, 32(20), p. e1906619–n/a. Available at: https://doi.org/10.1002/adma.201906619.</w:t>
      </w:r>
    </w:p>
    <w:p w14:paraId="6307D783" w14:textId="77777777" w:rsidR="00AC7136" w:rsidRPr="0047317D" w:rsidRDefault="00AC7136" w:rsidP="00D5648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0398BF0" w14:textId="7CEB4A38" w:rsidR="00DB7169" w:rsidRPr="001F3857" w:rsidRDefault="001F3857" w:rsidP="00D56482">
      <w:pPr>
        <w:spacing w:line="360" w:lineRule="auto"/>
        <w:rPr>
          <w:rFonts w:ascii="Arial" w:hAnsi="Arial" w:cs="Arial"/>
        </w:rPr>
      </w:pPr>
      <w:proofErr w:type="spellStart"/>
      <w:r w:rsidRPr="001F3857">
        <w:rPr>
          <w:rFonts w:ascii="Arial" w:hAnsi="Arial" w:cs="Arial"/>
        </w:rPr>
        <w:t>Zwozdiak</w:t>
      </w:r>
      <w:proofErr w:type="spellEnd"/>
      <w:r w:rsidRPr="001F3857">
        <w:rPr>
          <w:rFonts w:ascii="Arial" w:hAnsi="Arial" w:cs="Arial"/>
        </w:rPr>
        <w:t>-Myers</w:t>
      </w:r>
      <w:r w:rsidR="00B56841">
        <w:rPr>
          <w:rFonts w:ascii="Arial" w:hAnsi="Arial" w:cs="Arial"/>
        </w:rPr>
        <w:t>, Paula.</w:t>
      </w:r>
      <w:r w:rsidRPr="001F3857">
        <w:rPr>
          <w:rFonts w:ascii="Arial" w:hAnsi="Arial" w:cs="Arial"/>
        </w:rPr>
        <w:t xml:space="preserve"> (2012) </w:t>
      </w:r>
      <w:r w:rsidRPr="001F3857">
        <w:rPr>
          <w:rFonts w:ascii="Arial" w:hAnsi="Arial" w:cs="Arial"/>
          <w:i/>
          <w:iCs/>
        </w:rPr>
        <w:t xml:space="preserve">The Teacher’s Reflective Practice </w:t>
      </w:r>
      <w:proofErr w:type="gramStart"/>
      <w:r w:rsidRPr="001F3857">
        <w:rPr>
          <w:rFonts w:ascii="Arial" w:hAnsi="Arial" w:cs="Arial"/>
          <w:i/>
          <w:iCs/>
        </w:rPr>
        <w:t>Handbook :</w:t>
      </w:r>
      <w:proofErr w:type="gramEnd"/>
      <w:r w:rsidRPr="001F3857">
        <w:rPr>
          <w:rFonts w:ascii="Arial" w:hAnsi="Arial" w:cs="Arial"/>
          <w:i/>
          <w:iCs/>
        </w:rPr>
        <w:t xml:space="preserve"> Becoming an Extended Professional Through Capturing Evidence-Informed Practice</w:t>
      </w:r>
      <w:r w:rsidRPr="001F3857">
        <w:rPr>
          <w:rFonts w:ascii="Arial" w:hAnsi="Arial" w:cs="Arial"/>
        </w:rPr>
        <w:t xml:space="preserve">. London: Routledge. Available at: https://search-ebscohost-com.ezproxy.uwtsd.ac.uk/login.aspx?direct=true&amp;db=nlebk&amp;AN=456076&amp;site=ehost-live </w:t>
      </w:r>
    </w:p>
    <w:p w14:paraId="2552B41C" w14:textId="70D45B67" w:rsidR="00DB7169" w:rsidRDefault="00DB7169" w:rsidP="00D56482">
      <w:pPr>
        <w:spacing w:line="36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1DC37854" w14:textId="6EEBF65F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6D577BC4" w14:textId="503405B7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76CC0C87" w14:textId="0D098916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41DCD627" w14:textId="501062BE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1FA9054B" w14:textId="323CC1CC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5FE387BF" w14:textId="36DBA605" w:rsidR="00DB7169" w:rsidRDefault="00DB7169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2098F4A4" w14:textId="77777777" w:rsidR="00C84C9D" w:rsidRDefault="00C84C9D" w:rsidP="006A55D9">
      <w:pPr>
        <w:spacing w:line="480" w:lineRule="auto"/>
        <w:rPr>
          <w:rFonts w:ascii="Congenial" w:hAnsi="Congenial"/>
          <w:b/>
          <w:bCs/>
          <w:sz w:val="24"/>
          <w:szCs w:val="24"/>
          <w:u w:val="single"/>
        </w:rPr>
      </w:pPr>
    </w:p>
    <w:p w14:paraId="35626C64" w14:textId="77777777" w:rsidR="00172B74" w:rsidRDefault="00172B74" w:rsidP="006A55D9">
      <w:pPr>
        <w:spacing w:line="480" w:lineRule="auto"/>
        <w:rPr>
          <w:rFonts w:ascii="Arial" w:hAnsi="Arial" w:cs="Arial"/>
          <w:b/>
          <w:bCs/>
          <w:u w:val="single"/>
        </w:rPr>
      </w:pPr>
    </w:p>
    <w:p w14:paraId="3E8F2670" w14:textId="77777777" w:rsidR="00172B74" w:rsidRDefault="00172B74" w:rsidP="006A55D9">
      <w:pPr>
        <w:spacing w:line="480" w:lineRule="auto"/>
        <w:rPr>
          <w:rFonts w:ascii="Arial" w:hAnsi="Arial" w:cs="Arial"/>
          <w:b/>
          <w:bCs/>
          <w:u w:val="single"/>
        </w:rPr>
      </w:pPr>
    </w:p>
    <w:p w14:paraId="3468F214" w14:textId="1BE51624" w:rsidR="00DB7169" w:rsidRDefault="00DB7169" w:rsidP="006A55D9">
      <w:pPr>
        <w:spacing w:line="480" w:lineRule="auto"/>
        <w:rPr>
          <w:rFonts w:ascii="Arial" w:hAnsi="Arial" w:cs="Arial"/>
          <w:b/>
          <w:bCs/>
          <w:u w:val="single"/>
        </w:rPr>
      </w:pPr>
      <w:r w:rsidRPr="00F833B3">
        <w:rPr>
          <w:rFonts w:ascii="Arial" w:hAnsi="Arial" w:cs="Arial"/>
          <w:b/>
          <w:bCs/>
          <w:u w:val="single"/>
        </w:rPr>
        <w:lastRenderedPageBreak/>
        <w:t>Appendices</w:t>
      </w:r>
    </w:p>
    <w:p w14:paraId="1713202D" w14:textId="77777777" w:rsidR="00F833B3" w:rsidRDefault="00F833B3" w:rsidP="006A55D9">
      <w:pPr>
        <w:spacing w:line="480" w:lineRule="auto"/>
        <w:rPr>
          <w:rFonts w:ascii="Arial" w:hAnsi="Arial" w:cs="Arial"/>
          <w:b/>
          <w:bCs/>
          <w:u w:val="single"/>
        </w:rPr>
      </w:pPr>
    </w:p>
    <w:p w14:paraId="7030C2A0" w14:textId="20439F0A" w:rsidR="00F833B3" w:rsidRDefault="006A04C1" w:rsidP="006A55D9">
      <w:pPr>
        <w:spacing w:line="48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Appendix </w:t>
      </w:r>
      <w:r w:rsidR="00F833B3" w:rsidRPr="00D1133F">
        <w:rPr>
          <w:rFonts w:ascii="Arial" w:hAnsi="Arial" w:cs="Arial"/>
          <w:u w:val="single"/>
        </w:rPr>
        <w:t>1</w:t>
      </w:r>
    </w:p>
    <w:p w14:paraId="4DD5827F" w14:textId="7EF374EC" w:rsidR="00D1133F" w:rsidRDefault="009B5706" w:rsidP="006A55D9">
      <w:pPr>
        <w:spacing w:line="480" w:lineRule="auto"/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inline distT="0" distB="0" distL="0" distR="0" wp14:anchorId="6EE9DDF7" wp14:editId="256DC38B">
            <wp:extent cx="5873750" cy="17208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3750" cy="1720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A4D33FC" w14:textId="77777777" w:rsidR="00C3186A" w:rsidRDefault="00C3186A" w:rsidP="006A55D9">
      <w:pPr>
        <w:spacing w:line="480" w:lineRule="auto"/>
        <w:rPr>
          <w:rFonts w:ascii="Arial" w:hAnsi="Arial" w:cs="Arial"/>
          <w:u w:val="single"/>
        </w:rPr>
      </w:pPr>
    </w:p>
    <w:p w14:paraId="731D9ADC" w14:textId="4B187A9F" w:rsidR="00C3186A" w:rsidRDefault="00C3186A" w:rsidP="006A55D9">
      <w:pPr>
        <w:spacing w:line="48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Appendix 2.</w:t>
      </w:r>
    </w:p>
    <w:p w14:paraId="6CDE697A" w14:textId="66C211BE" w:rsidR="00C3186A" w:rsidRDefault="00C3186A" w:rsidP="006A55D9">
      <w:pPr>
        <w:spacing w:line="480" w:lineRule="auto"/>
        <w:rPr>
          <w:rFonts w:ascii="Arial" w:hAnsi="Arial" w:cs="Arial"/>
          <w:u w:val="single"/>
        </w:rPr>
      </w:pPr>
      <w:r>
        <w:rPr>
          <w:noProof/>
        </w:rPr>
        <w:drawing>
          <wp:inline distT="0" distB="0" distL="0" distR="0" wp14:anchorId="00958FCF" wp14:editId="5EA65FA8">
            <wp:extent cx="3048000" cy="2432727"/>
            <wp:effectExtent l="0" t="0" r="0" b="5715"/>
            <wp:docPr id="3" name="Picture 3" descr="Negative Reinforcement: There's nothing 'negative' about it - Therapist  Development Center Blo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Negative Reinforcement: There's nothing 'negative' about it - Therapist  Development Center Blog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6879" cy="2447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42F395" w14:textId="77777777" w:rsidR="00BB31CD" w:rsidRDefault="00BB31CD" w:rsidP="006A55D9">
      <w:pPr>
        <w:spacing w:line="480" w:lineRule="auto"/>
        <w:rPr>
          <w:rFonts w:ascii="Arial" w:hAnsi="Arial" w:cs="Arial"/>
          <w:u w:val="single"/>
        </w:rPr>
      </w:pPr>
    </w:p>
    <w:p w14:paraId="0415C931" w14:textId="77777777" w:rsidR="00172B74" w:rsidRDefault="00172B74" w:rsidP="006A55D9">
      <w:pPr>
        <w:spacing w:line="480" w:lineRule="auto"/>
        <w:rPr>
          <w:rFonts w:ascii="Arial" w:hAnsi="Arial" w:cs="Arial"/>
          <w:u w:val="single"/>
        </w:rPr>
      </w:pPr>
    </w:p>
    <w:p w14:paraId="2B2B34DB" w14:textId="77777777" w:rsidR="00172B74" w:rsidRDefault="00172B74" w:rsidP="006A55D9">
      <w:pPr>
        <w:spacing w:line="480" w:lineRule="auto"/>
        <w:rPr>
          <w:rFonts w:ascii="Arial" w:hAnsi="Arial" w:cs="Arial"/>
          <w:u w:val="single"/>
        </w:rPr>
      </w:pPr>
    </w:p>
    <w:p w14:paraId="5714BCDB" w14:textId="77777777" w:rsidR="00172B74" w:rsidRDefault="00172B74" w:rsidP="006A55D9">
      <w:pPr>
        <w:spacing w:line="480" w:lineRule="auto"/>
        <w:rPr>
          <w:rFonts w:ascii="Arial" w:hAnsi="Arial" w:cs="Arial"/>
          <w:u w:val="single"/>
        </w:rPr>
      </w:pPr>
    </w:p>
    <w:p w14:paraId="375C10DF" w14:textId="77777777" w:rsidR="00172B74" w:rsidRDefault="00172B74" w:rsidP="006A55D9">
      <w:pPr>
        <w:spacing w:line="480" w:lineRule="auto"/>
        <w:rPr>
          <w:rFonts w:ascii="Arial" w:hAnsi="Arial" w:cs="Arial"/>
          <w:u w:val="single"/>
        </w:rPr>
      </w:pPr>
    </w:p>
    <w:p w14:paraId="19B0ABF4" w14:textId="519E0CC0" w:rsidR="009E1A00" w:rsidRDefault="00BB31CD" w:rsidP="006A55D9">
      <w:pPr>
        <w:spacing w:line="48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Appendix 3</w:t>
      </w:r>
      <w:r w:rsidR="00F16615">
        <w:rPr>
          <w:rFonts w:ascii="Arial" w:hAnsi="Arial" w:cs="Arial"/>
          <w:u w:val="single"/>
        </w:rPr>
        <w:t>.</w:t>
      </w:r>
    </w:p>
    <w:p w14:paraId="1109716A" w14:textId="296EC60D" w:rsidR="00F16615" w:rsidRDefault="00F16615" w:rsidP="006A55D9">
      <w:pPr>
        <w:spacing w:line="480" w:lineRule="auto"/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inline distT="0" distB="0" distL="0" distR="0" wp14:anchorId="2976D40C" wp14:editId="7CAEC250">
            <wp:extent cx="4702175" cy="2774283"/>
            <wp:effectExtent l="0" t="0" r="3175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3019" cy="278658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C1E45EF" w14:textId="77777777" w:rsidR="00C103BE" w:rsidRDefault="00C103BE" w:rsidP="006A55D9">
      <w:pPr>
        <w:spacing w:line="480" w:lineRule="auto"/>
        <w:rPr>
          <w:rFonts w:ascii="Arial" w:hAnsi="Arial" w:cs="Arial"/>
          <w:u w:val="single"/>
        </w:rPr>
      </w:pPr>
    </w:p>
    <w:p w14:paraId="36497D00" w14:textId="77777777" w:rsidR="00687CC1" w:rsidRDefault="00687CC1" w:rsidP="006A55D9">
      <w:pPr>
        <w:spacing w:line="480" w:lineRule="auto"/>
        <w:rPr>
          <w:rFonts w:ascii="Arial" w:hAnsi="Arial" w:cs="Arial"/>
          <w:u w:val="single"/>
        </w:rPr>
      </w:pPr>
    </w:p>
    <w:p w14:paraId="778C0BFF" w14:textId="77777777" w:rsidR="00687CC1" w:rsidRDefault="00687CC1" w:rsidP="006A55D9">
      <w:pPr>
        <w:spacing w:line="480" w:lineRule="auto"/>
        <w:rPr>
          <w:rFonts w:ascii="Arial" w:hAnsi="Arial" w:cs="Arial"/>
          <w:u w:val="single"/>
        </w:rPr>
      </w:pPr>
    </w:p>
    <w:p w14:paraId="096712E4" w14:textId="77777777" w:rsidR="00687CC1" w:rsidRDefault="00687CC1" w:rsidP="006A55D9">
      <w:pPr>
        <w:spacing w:line="480" w:lineRule="auto"/>
        <w:rPr>
          <w:rFonts w:ascii="Arial" w:hAnsi="Arial" w:cs="Arial"/>
          <w:u w:val="single"/>
        </w:rPr>
      </w:pPr>
    </w:p>
    <w:p w14:paraId="5B6C45ED" w14:textId="77777777" w:rsidR="00687CC1" w:rsidRDefault="00687CC1" w:rsidP="006A55D9">
      <w:pPr>
        <w:spacing w:line="480" w:lineRule="auto"/>
        <w:rPr>
          <w:rFonts w:ascii="Arial" w:hAnsi="Arial" w:cs="Arial"/>
          <w:u w:val="single"/>
        </w:rPr>
      </w:pPr>
    </w:p>
    <w:p w14:paraId="5B9D9DB2" w14:textId="77777777" w:rsidR="00687CC1" w:rsidRDefault="00687CC1" w:rsidP="006A55D9">
      <w:pPr>
        <w:spacing w:line="480" w:lineRule="auto"/>
        <w:rPr>
          <w:rFonts w:ascii="Arial" w:hAnsi="Arial" w:cs="Arial"/>
          <w:u w:val="single"/>
        </w:rPr>
      </w:pPr>
    </w:p>
    <w:p w14:paraId="4528B81D" w14:textId="77777777" w:rsidR="00687CC1" w:rsidRDefault="00687CC1" w:rsidP="006A55D9">
      <w:pPr>
        <w:spacing w:line="480" w:lineRule="auto"/>
        <w:rPr>
          <w:rFonts w:ascii="Arial" w:hAnsi="Arial" w:cs="Arial"/>
          <w:u w:val="single"/>
        </w:rPr>
      </w:pPr>
    </w:p>
    <w:p w14:paraId="217A435A" w14:textId="77777777" w:rsidR="00687CC1" w:rsidRDefault="00687CC1" w:rsidP="006A55D9">
      <w:pPr>
        <w:spacing w:line="480" w:lineRule="auto"/>
        <w:rPr>
          <w:rFonts w:ascii="Arial" w:hAnsi="Arial" w:cs="Arial"/>
          <w:u w:val="single"/>
        </w:rPr>
      </w:pPr>
    </w:p>
    <w:p w14:paraId="63C16B66" w14:textId="77777777" w:rsidR="00687CC1" w:rsidRDefault="00687CC1" w:rsidP="006A55D9">
      <w:pPr>
        <w:spacing w:line="480" w:lineRule="auto"/>
        <w:rPr>
          <w:rFonts w:ascii="Arial" w:hAnsi="Arial" w:cs="Arial"/>
          <w:u w:val="single"/>
        </w:rPr>
      </w:pPr>
    </w:p>
    <w:p w14:paraId="19743025" w14:textId="77777777" w:rsidR="00687CC1" w:rsidRDefault="00687CC1" w:rsidP="006A55D9">
      <w:pPr>
        <w:spacing w:line="480" w:lineRule="auto"/>
        <w:rPr>
          <w:rFonts w:ascii="Arial" w:hAnsi="Arial" w:cs="Arial"/>
          <w:u w:val="single"/>
        </w:rPr>
      </w:pPr>
    </w:p>
    <w:p w14:paraId="3BB0C7E5" w14:textId="77777777" w:rsidR="00687CC1" w:rsidRDefault="00687CC1" w:rsidP="006A55D9">
      <w:pPr>
        <w:spacing w:line="480" w:lineRule="auto"/>
        <w:rPr>
          <w:rFonts w:ascii="Arial" w:hAnsi="Arial" w:cs="Arial"/>
          <w:u w:val="single"/>
        </w:rPr>
      </w:pPr>
    </w:p>
    <w:p w14:paraId="53E8527C" w14:textId="77777777" w:rsidR="00687CC1" w:rsidRDefault="00687CC1" w:rsidP="006A55D9">
      <w:pPr>
        <w:spacing w:line="480" w:lineRule="auto"/>
        <w:rPr>
          <w:rFonts w:ascii="Arial" w:hAnsi="Arial" w:cs="Arial"/>
          <w:u w:val="single"/>
        </w:rPr>
      </w:pPr>
    </w:p>
    <w:p w14:paraId="350840D1" w14:textId="77777777" w:rsidR="00687CC1" w:rsidRDefault="00687CC1" w:rsidP="006A55D9">
      <w:pPr>
        <w:spacing w:line="480" w:lineRule="auto"/>
        <w:rPr>
          <w:rFonts w:ascii="Arial" w:hAnsi="Arial" w:cs="Arial"/>
          <w:u w:val="single"/>
        </w:rPr>
      </w:pPr>
    </w:p>
    <w:p w14:paraId="5CDF1944" w14:textId="12B1409B" w:rsidR="00C103BE" w:rsidRDefault="00C103BE" w:rsidP="006A55D9">
      <w:pPr>
        <w:spacing w:line="48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Appendix 4.</w:t>
      </w:r>
    </w:p>
    <w:p w14:paraId="2AF2E41F" w14:textId="09D2B96A" w:rsidR="00C103BE" w:rsidRPr="00D1133F" w:rsidRDefault="00C103BE" w:rsidP="006A55D9">
      <w:pPr>
        <w:spacing w:line="480" w:lineRule="auto"/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inline distT="0" distB="0" distL="0" distR="0" wp14:anchorId="2E970820" wp14:editId="2EABA481">
            <wp:extent cx="5267325" cy="521017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5210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C103BE" w:rsidRPr="00D1133F" w:rsidSect="00CC2B60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E2797D" w14:textId="77777777" w:rsidR="00327CF8" w:rsidRDefault="00327CF8" w:rsidP="006A55D9">
      <w:pPr>
        <w:spacing w:after="0" w:line="240" w:lineRule="auto"/>
      </w:pPr>
      <w:r>
        <w:separator/>
      </w:r>
    </w:p>
  </w:endnote>
  <w:endnote w:type="continuationSeparator" w:id="0">
    <w:p w14:paraId="27A30424" w14:textId="77777777" w:rsidR="00327CF8" w:rsidRDefault="00327CF8" w:rsidP="006A55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genial SemiBold">
    <w:altName w:val="Congenial SemiBold"/>
    <w:charset w:val="00"/>
    <w:family w:val="auto"/>
    <w:pitch w:val="variable"/>
    <w:sig w:usb0="8000002F" w:usb1="1000205B" w:usb2="00000000" w:usb3="00000000" w:csb0="00000001" w:csb1="00000000"/>
  </w:font>
  <w:font w:name="Congenial">
    <w:charset w:val="00"/>
    <w:family w:val="auto"/>
    <w:pitch w:val="variable"/>
    <w:sig w:usb0="8000002F" w:usb1="1000205B" w:usb2="00000000" w:usb3="00000000" w:csb0="00000001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236122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8CDD86" w14:textId="2F97682A" w:rsidR="00CC2B60" w:rsidRDefault="00CC2B6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9F682CC" w14:textId="77777777" w:rsidR="006A55D9" w:rsidRDefault="006A55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EF1924" w14:textId="77777777" w:rsidR="00327CF8" w:rsidRDefault="00327CF8" w:rsidP="006A55D9">
      <w:pPr>
        <w:spacing w:after="0" w:line="240" w:lineRule="auto"/>
      </w:pPr>
      <w:r>
        <w:separator/>
      </w:r>
    </w:p>
  </w:footnote>
  <w:footnote w:type="continuationSeparator" w:id="0">
    <w:p w14:paraId="4B1977BB" w14:textId="77777777" w:rsidR="00327CF8" w:rsidRDefault="00327CF8" w:rsidP="006A55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color w:val="7F7F7F" w:themeColor="text1" w:themeTint="80"/>
      </w:rPr>
      <w:alias w:val="Title"/>
      <w:tag w:val=""/>
      <w:id w:val="1116400235"/>
      <w:placeholder>
        <w:docPart w:val="8CD391581978456FBBD58441D6E38B77"/>
      </w:placeholder>
      <w:dataBinding w:prefixMappings="xmlns:ns0='http://purl.org/dc/elements/1.1/' xmlns:ns1='http://schemas.openxmlformats.org/package/2006/metadata/core-properties' " w:xpath="/ns1:coreProperties[1]/ns0:title[1]" w:storeItemID="{6C3C8BC8-F283-45AE-878A-BAB7291924A1}"/>
      <w:text/>
    </w:sdtPr>
    <w:sdtContent>
      <w:p w14:paraId="0BD31733" w14:textId="18382C41" w:rsidR="00DD2FC2" w:rsidRDefault="00994539">
        <w:pPr>
          <w:pStyle w:val="Header"/>
          <w:jc w:val="right"/>
          <w:rPr>
            <w:color w:val="7F7F7F" w:themeColor="text1" w:themeTint="80"/>
          </w:rPr>
        </w:pPr>
        <w:r>
          <w:rPr>
            <w:color w:val="7F7F7F" w:themeColor="text1" w:themeTint="80"/>
          </w:rPr>
          <w:t>Deborah Fee (2212599)</w:t>
        </w:r>
      </w:p>
    </w:sdtContent>
  </w:sdt>
  <w:p w14:paraId="4EC814C3" w14:textId="77777777" w:rsidR="00DD2FC2" w:rsidRDefault="00DD2FC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D56CC1"/>
    <w:multiLevelType w:val="hybridMultilevel"/>
    <w:tmpl w:val="F014EE26"/>
    <w:lvl w:ilvl="0" w:tplc="DEA88E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24EC0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94E8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99274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AA8E8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ED0EE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8C82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3B059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1CE42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AE57558"/>
    <w:multiLevelType w:val="multilevel"/>
    <w:tmpl w:val="F4E47C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32856068">
    <w:abstractNumId w:val="0"/>
  </w:num>
  <w:num w:numId="2" w16cid:durableId="3879962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55D9"/>
    <w:rsid w:val="0000021F"/>
    <w:rsid w:val="00005974"/>
    <w:rsid w:val="0001431E"/>
    <w:rsid w:val="0001707B"/>
    <w:rsid w:val="00017C5E"/>
    <w:rsid w:val="00017D9C"/>
    <w:rsid w:val="00021565"/>
    <w:rsid w:val="000219DA"/>
    <w:rsid w:val="00022CC5"/>
    <w:rsid w:val="00022F09"/>
    <w:rsid w:val="0002547E"/>
    <w:rsid w:val="000306E6"/>
    <w:rsid w:val="00041CF6"/>
    <w:rsid w:val="00044FFF"/>
    <w:rsid w:val="00046344"/>
    <w:rsid w:val="0004671C"/>
    <w:rsid w:val="00050EB9"/>
    <w:rsid w:val="000524D2"/>
    <w:rsid w:val="00053686"/>
    <w:rsid w:val="000557E0"/>
    <w:rsid w:val="00057669"/>
    <w:rsid w:val="0006670D"/>
    <w:rsid w:val="00066DAE"/>
    <w:rsid w:val="0006706E"/>
    <w:rsid w:val="00070B72"/>
    <w:rsid w:val="000744CF"/>
    <w:rsid w:val="0007610C"/>
    <w:rsid w:val="000804BE"/>
    <w:rsid w:val="000918C2"/>
    <w:rsid w:val="000931D3"/>
    <w:rsid w:val="00095729"/>
    <w:rsid w:val="000A1A4C"/>
    <w:rsid w:val="000A2F9A"/>
    <w:rsid w:val="000A5913"/>
    <w:rsid w:val="000B54E3"/>
    <w:rsid w:val="000C2BD5"/>
    <w:rsid w:val="000C58ED"/>
    <w:rsid w:val="000C6007"/>
    <w:rsid w:val="000C697B"/>
    <w:rsid w:val="000E0DA8"/>
    <w:rsid w:val="000E4EC1"/>
    <w:rsid w:val="000F5519"/>
    <w:rsid w:val="000F6773"/>
    <w:rsid w:val="00114571"/>
    <w:rsid w:val="00120CF4"/>
    <w:rsid w:val="00122A21"/>
    <w:rsid w:val="00131EB3"/>
    <w:rsid w:val="00137BBE"/>
    <w:rsid w:val="001410ED"/>
    <w:rsid w:val="00142830"/>
    <w:rsid w:val="00146AFB"/>
    <w:rsid w:val="00150D77"/>
    <w:rsid w:val="00152AD4"/>
    <w:rsid w:val="00156E22"/>
    <w:rsid w:val="00161026"/>
    <w:rsid w:val="00167686"/>
    <w:rsid w:val="00172B74"/>
    <w:rsid w:val="00182F90"/>
    <w:rsid w:val="00184883"/>
    <w:rsid w:val="001861C9"/>
    <w:rsid w:val="001915C7"/>
    <w:rsid w:val="001951DE"/>
    <w:rsid w:val="00195B0B"/>
    <w:rsid w:val="0019693A"/>
    <w:rsid w:val="001977EF"/>
    <w:rsid w:val="001A4EE1"/>
    <w:rsid w:val="001B1902"/>
    <w:rsid w:val="001B2ECD"/>
    <w:rsid w:val="001C28FD"/>
    <w:rsid w:val="001C4FBE"/>
    <w:rsid w:val="001D7141"/>
    <w:rsid w:val="001E006D"/>
    <w:rsid w:val="001F3857"/>
    <w:rsid w:val="001F38B8"/>
    <w:rsid w:val="001F59C9"/>
    <w:rsid w:val="002001A2"/>
    <w:rsid w:val="0020199C"/>
    <w:rsid w:val="002028D6"/>
    <w:rsid w:val="00204B3E"/>
    <w:rsid w:val="00214C9F"/>
    <w:rsid w:val="00220A4D"/>
    <w:rsid w:val="002247EF"/>
    <w:rsid w:val="00227AB6"/>
    <w:rsid w:val="002374EA"/>
    <w:rsid w:val="00237DAA"/>
    <w:rsid w:val="0024312F"/>
    <w:rsid w:val="00245DE4"/>
    <w:rsid w:val="00252AD7"/>
    <w:rsid w:val="00255701"/>
    <w:rsid w:val="00256F87"/>
    <w:rsid w:val="002572EA"/>
    <w:rsid w:val="00261CAA"/>
    <w:rsid w:val="002708EA"/>
    <w:rsid w:val="0027178B"/>
    <w:rsid w:val="00276BEF"/>
    <w:rsid w:val="0027795B"/>
    <w:rsid w:val="00277C6D"/>
    <w:rsid w:val="00284CEC"/>
    <w:rsid w:val="0028642A"/>
    <w:rsid w:val="0028727B"/>
    <w:rsid w:val="002905DA"/>
    <w:rsid w:val="0029193E"/>
    <w:rsid w:val="002932FA"/>
    <w:rsid w:val="00294009"/>
    <w:rsid w:val="002B557A"/>
    <w:rsid w:val="002B5E12"/>
    <w:rsid w:val="002D2385"/>
    <w:rsid w:val="002D2764"/>
    <w:rsid w:val="002D5943"/>
    <w:rsid w:val="002E699C"/>
    <w:rsid w:val="002E7D41"/>
    <w:rsid w:val="002F1988"/>
    <w:rsid w:val="002F1DAB"/>
    <w:rsid w:val="00300680"/>
    <w:rsid w:val="00310DCB"/>
    <w:rsid w:val="00315D95"/>
    <w:rsid w:val="00321B5B"/>
    <w:rsid w:val="003247F4"/>
    <w:rsid w:val="0032532E"/>
    <w:rsid w:val="00325687"/>
    <w:rsid w:val="0032586D"/>
    <w:rsid w:val="00327CF8"/>
    <w:rsid w:val="003312EE"/>
    <w:rsid w:val="00347B72"/>
    <w:rsid w:val="003522F0"/>
    <w:rsid w:val="003532F3"/>
    <w:rsid w:val="003555E2"/>
    <w:rsid w:val="003804C4"/>
    <w:rsid w:val="00386E99"/>
    <w:rsid w:val="003900C2"/>
    <w:rsid w:val="003909E6"/>
    <w:rsid w:val="00394D52"/>
    <w:rsid w:val="003A0351"/>
    <w:rsid w:val="003A5500"/>
    <w:rsid w:val="003A7A2B"/>
    <w:rsid w:val="003B342C"/>
    <w:rsid w:val="003B3CDB"/>
    <w:rsid w:val="003B63DC"/>
    <w:rsid w:val="003D7144"/>
    <w:rsid w:val="003E0DBA"/>
    <w:rsid w:val="003E27BE"/>
    <w:rsid w:val="003E46C6"/>
    <w:rsid w:val="003E52C1"/>
    <w:rsid w:val="00401965"/>
    <w:rsid w:val="00404E77"/>
    <w:rsid w:val="00412537"/>
    <w:rsid w:val="00425E39"/>
    <w:rsid w:val="00431FC7"/>
    <w:rsid w:val="004332AF"/>
    <w:rsid w:val="004332B4"/>
    <w:rsid w:val="00437685"/>
    <w:rsid w:val="00447B39"/>
    <w:rsid w:val="00452F2E"/>
    <w:rsid w:val="00453E9C"/>
    <w:rsid w:val="004546C7"/>
    <w:rsid w:val="0046589F"/>
    <w:rsid w:val="004671C3"/>
    <w:rsid w:val="0046754A"/>
    <w:rsid w:val="0047317D"/>
    <w:rsid w:val="00481700"/>
    <w:rsid w:val="00485730"/>
    <w:rsid w:val="004A271C"/>
    <w:rsid w:val="004B2A06"/>
    <w:rsid w:val="004B679A"/>
    <w:rsid w:val="004C0013"/>
    <w:rsid w:val="004C1B69"/>
    <w:rsid w:val="004C2334"/>
    <w:rsid w:val="004C694C"/>
    <w:rsid w:val="004C7F97"/>
    <w:rsid w:val="004D6A99"/>
    <w:rsid w:val="004E1B3C"/>
    <w:rsid w:val="004E5D0E"/>
    <w:rsid w:val="004E7922"/>
    <w:rsid w:val="004F022B"/>
    <w:rsid w:val="004F5D4A"/>
    <w:rsid w:val="004F6B88"/>
    <w:rsid w:val="004F7ECA"/>
    <w:rsid w:val="005022DB"/>
    <w:rsid w:val="005030EC"/>
    <w:rsid w:val="00515934"/>
    <w:rsid w:val="0051673E"/>
    <w:rsid w:val="00517FAD"/>
    <w:rsid w:val="0052322C"/>
    <w:rsid w:val="0052397F"/>
    <w:rsid w:val="00524B72"/>
    <w:rsid w:val="005255E0"/>
    <w:rsid w:val="0053394F"/>
    <w:rsid w:val="00536FA9"/>
    <w:rsid w:val="00550C66"/>
    <w:rsid w:val="00552012"/>
    <w:rsid w:val="00552D64"/>
    <w:rsid w:val="00561E6E"/>
    <w:rsid w:val="00566EF0"/>
    <w:rsid w:val="00570583"/>
    <w:rsid w:val="005765D5"/>
    <w:rsid w:val="00576FEF"/>
    <w:rsid w:val="00577C5E"/>
    <w:rsid w:val="005809EE"/>
    <w:rsid w:val="005911EE"/>
    <w:rsid w:val="00597AA2"/>
    <w:rsid w:val="005A7200"/>
    <w:rsid w:val="005B10CA"/>
    <w:rsid w:val="005B74AB"/>
    <w:rsid w:val="005C58D2"/>
    <w:rsid w:val="005C7EFF"/>
    <w:rsid w:val="005D1933"/>
    <w:rsid w:val="005E5801"/>
    <w:rsid w:val="005E6EA6"/>
    <w:rsid w:val="005F05D4"/>
    <w:rsid w:val="005F5C28"/>
    <w:rsid w:val="005F7181"/>
    <w:rsid w:val="006007CE"/>
    <w:rsid w:val="00607DAE"/>
    <w:rsid w:val="00607EAB"/>
    <w:rsid w:val="006116E1"/>
    <w:rsid w:val="00615967"/>
    <w:rsid w:val="0061719B"/>
    <w:rsid w:val="00620A9D"/>
    <w:rsid w:val="00624BB8"/>
    <w:rsid w:val="00630CFC"/>
    <w:rsid w:val="00633B54"/>
    <w:rsid w:val="00635EDC"/>
    <w:rsid w:val="0064211C"/>
    <w:rsid w:val="00654B38"/>
    <w:rsid w:val="006555FB"/>
    <w:rsid w:val="006604FB"/>
    <w:rsid w:val="00660BAE"/>
    <w:rsid w:val="00664DF8"/>
    <w:rsid w:val="0067029E"/>
    <w:rsid w:val="00670640"/>
    <w:rsid w:val="00670819"/>
    <w:rsid w:val="00673D34"/>
    <w:rsid w:val="00684E93"/>
    <w:rsid w:val="0068521E"/>
    <w:rsid w:val="00687CC1"/>
    <w:rsid w:val="0069119D"/>
    <w:rsid w:val="00691FB5"/>
    <w:rsid w:val="00695662"/>
    <w:rsid w:val="00695A3A"/>
    <w:rsid w:val="006A04C1"/>
    <w:rsid w:val="006A152E"/>
    <w:rsid w:val="006A5312"/>
    <w:rsid w:val="006A55D9"/>
    <w:rsid w:val="006A6276"/>
    <w:rsid w:val="006B5B82"/>
    <w:rsid w:val="006B6004"/>
    <w:rsid w:val="006B6789"/>
    <w:rsid w:val="006B7838"/>
    <w:rsid w:val="006C2525"/>
    <w:rsid w:val="006C7100"/>
    <w:rsid w:val="006C7BB7"/>
    <w:rsid w:val="006D16F7"/>
    <w:rsid w:val="006D380F"/>
    <w:rsid w:val="006D4A50"/>
    <w:rsid w:val="006D4BC5"/>
    <w:rsid w:val="006E0D67"/>
    <w:rsid w:val="006E2F85"/>
    <w:rsid w:val="006E33C1"/>
    <w:rsid w:val="006E3EF9"/>
    <w:rsid w:val="0070145D"/>
    <w:rsid w:val="00714167"/>
    <w:rsid w:val="0071707D"/>
    <w:rsid w:val="00725F11"/>
    <w:rsid w:val="0073074B"/>
    <w:rsid w:val="007332F0"/>
    <w:rsid w:val="00733A2B"/>
    <w:rsid w:val="007354CF"/>
    <w:rsid w:val="00741CB1"/>
    <w:rsid w:val="0074410C"/>
    <w:rsid w:val="007508B4"/>
    <w:rsid w:val="007667E9"/>
    <w:rsid w:val="007711C3"/>
    <w:rsid w:val="00772149"/>
    <w:rsid w:val="0077432A"/>
    <w:rsid w:val="007749E6"/>
    <w:rsid w:val="00777605"/>
    <w:rsid w:val="00777E95"/>
    <w:rsid w:val="00787A56"/>
    <w:rsid w:val="00791FD4"/>
    <w:rsid w:val="007963A8"/>
    <w:rsid w:val="00797094"/>
    <w:rsid w:val="007A1276"/>
    <w:rsid w:val="007B2688"/>
    <w:rsid w:val="007B3CFA"/>
    <w:rsid w:val="007C228B"/>
    <w:rsid w:val="007C32A1"/>
    <w:rsid w:val="007C3A65"/>
    <w:rsid w:val="007C4245"/>
    <w:rsid w:val="007C4447"/>
    <w:rsid w:val="007C4AB3"/>
    <w:rsid w:val="007C5C1C"/>
    <w:rsid w:val="007D0BFD"/>
    <w:rsid w:val="007D3EA2"/>
    <w:rsid w:val="007D6BC5"/>
    <w:rsid w:val="007E10C8"/>
    <w:rsid w:val="007E6445"/>
    <w:rsid w:val="007F30A3"/>
    <w:rsid w:val="007F74E1"/>
    <w:rsid w:val="00801B78"/>
    <w:rsid w:val="00802712"/>
    <w:rsid w:val="0080564B"/>
    <w:rsid w:val="00806F6F"/>
    <w:rsid w:val="0081755A"/>
    <w:rsid w:val="00817E72"/>
    <w:rsid w:val="0082074F"/>
    <w:rsid w:val="00821706"/>
    <w:rsid w:val="008319A3"/>
    <w:rsid w:val="00836151"/>
    <w:rsid w:val="008454B5"/>
    <w:rsid w:val="008463A2"/>
    <w:rsid w:val="008647E3"/>
    <w:rsid w:val="0087024A"/>
    <w:rsid w:val="00881570"/>
    <w:rsid w:val="00885044"/>
    <w:rsid w:val="00892401"/>
    <w:rsid w:val="008927EC"/>
    <w:rsid w:val="00896817"/>
    <w:rsid w:val="008A22BD"/>
    <w:rsid w:val="008A767A"/>
    <w:rsid w:val="008B0B8A"/>
    <w:rsid w:val="008B1E38"/>
    <w:rsid w:val="008B7B2A"/>
    <w:rsid w:val="008C23CC"/>
    <w:rsid w:val="008C6CFB"/>
    <w:rsid w:val="008C76AD"/>
    <w:rsid w:val="008E594A"/>
    <w:rsid w:val="008F186C"/>
    <w:rsid w:val="008F5808"/>
    <w:rsid w:val="00902E21"/>
    <w:rsid w:val="00913B6F"/>
    <w:rsid w:val="00917AA8"/>
    <w:rsid w:val="00920111"/>
    <w:rsid w:val="00924E76"/>
    <w:rsid w:val="009314C5"/>
    <w:rsid w:val="009358A6"/>
    <w:rsid w:val="00936835"/>
    <w:rsid w:val="00940280"/>
    <w:rsid w:val="00940520"/>
    <w:rsid w:val="00942546"/>
    <w:rsid w:val="00945E76"/>
    <w:rsid w:val="00947AD6"/>
    <w:rsid w:val="0095739D"/>
    <w:rsid w:val="00957EB1"/>
    <w:rsid w:val="00962ED7"/>
    <w:rsid w:val="0096331B"/>
    <w:rsid w:val="00972A28"/>
    <w:rsid w:val="00976987"/>
    <w:rsid w:val="00976F73"/>
    <w:rsid w:val="009802C9"/>
    <w:rsid w:val="0098109B"/>
    <w:rsid w:val="009845A0"/>
    <w:rsid w:val="00993242"/>
    <w:rsid w:val="009935DA"/>
    <w:rsid w:val="00994539"/>
    <w:rsid w:val="009945CC"/>
    <w:rsid w:val="00996D91"/>
    <w:rsid w:val="009A1E0C"/>
    <w:rsid w:val="009A1FA3"/>
    <w:rsid w:val="009A5D0D"/>
    <w:rsid w:val="009B4C0F"/>
    <w:rsid w:val="009B5706"/>
    <w:rsid w:val="009C047E"/>
    <w:rsid w:val="009C47A7"/>
    <w:rsid w:val="009D336B"/>
    <w:rsid w:val="009E1A00"/>
    <w:rsid w:val="009E2502"/>
    <w:rsid w:val="009E4A2D"/>
    <w:rsid w:val="00A010BD"/>
    <w:rsid w:val="00A03EE9"/>
    <w:rsid w:val="00A05FBF"/>
    <w:rsid w:val="00A07F14"/>
    <w:rsid w:val="00A1147C"/>
    <w:rsid w:val="00A13E81"/>
    <w:rsid w:val="00A16A75"/>
    <w:rsid w:val="00A22079"/>
    <w:rsid w:val="00A24256"/>
    <w:rsid w:val="00A24AB7"/>
    <w:rsid w:val="00A260C6"/>
    <w:rsid w:val="00A30DE5"/>
    <w:rsid w:val="00A34131"/>
    <w:rsid w:val="00A3474D"/>
    <w:rsid w:val="00A35E50"/>
    <w:rsid w:val="00A37E9D"/>
    <w:rsid w:val="00A40925"/>
    <w:rsid w:val="00A40D2B"/>
    <w:rsid w:val="00A455D7"/>
    <w:rsid w:val="00A47475"/>
    <w:rsid w:val="00A54ED4"/>
    <w:rsid w:val="00A5729E"/>
    <w:rsid w:val="00A61EB3"/>
    <w:rsid w:val="00A644CF"/>
    <w:rsid w:val="00A6637C"/>
    <w:rsid w:val="00A67AA2"/>
    <w:rsid w:val="00A7198E"/>
    <w:rsid w:val="00A761FD"/>
    <w:rsid w:val="00AA3625"/>
    <w:rsid w:val="00AB090F"/>
    <w:rsid w:val="00AB2EA2"/>
    <w:rsid w:val="00AB36F4"/>
    <w:rsid w:val="00AB3AE6"/>
    <w:rsid w:val="00AB54F2"/>
    <w:rsid w:val="00AC6467"/>
    <w:rsid w:val="00AC7136"/>
    <w:rsid w:val="00AD2A7F"/>
    <w:rsid w:val="00AE65AC"/>
    <w:rsid w:val="00AE72D7"/>
    <w:rsid w:val="00AF3BDC"/>
    <w:rsid w:val="00AF744A"/>
    <w:rsid w:val="00B034AD"/>
    <w:rsid w:val="00B03CC2"/>
    <w:rsid w:val="00B05F6A"/>
    <w:rsid w:val="00B2566D"/>
    <w:rsid w:val="00B25817"/>
    <w:rsid w:val="00B30E32"/>
    <w:rsid w:val="00B32137"/>
    <w:rsid w:val="00B411E0"/>
    <w:rsid w:val="00B427A9"/>
    <w:rsid w:val="00B51B87"/>
    <w:rsid w:val="00B56841"/>
    <w:rsid w:val="00B632E9"/>
    <w:rsid w:val="00B63A4B"/>
    <w:rsid w:val="00B676EB"/>
    <w:rsid w:val="00B72FDD"/>
    <w:rsid w:val="00B917EC"/>
    <w:rsid w:val="00B94D62"/>
    <w:rsid w:val="00B952A9"/>
    <w:rsid w:val="00B97892"/>
    <w:rsid w:val="00BA2B0B"/>
    <w:rsid w:val="00BB2FEE"/>
    <w:rsid w:val="00BB31CD"/>
    <w:rsid w:val="00BB68FD"/>
    <w:rsid w:val="00BC63DF"/>
    <w:rsid w:val="00BD1D50"/>
    <w:rsid w:val="00BD23F6"/>
    <w:rsid w:val="00BD6D70"/>
    <w:rsid w:val="00BE1011"/>
    <w:rsid w:val="00C051EF"/>
    <w:rsid w:val="00C103BE"/>
    <w:rsid w:val="00C11FBA"/>
    <w:rsid w:val="00C134BF"/>
    <w:rsid w:val="00C147EA"/>
    <w:rsid w:val="00C1754C"/>
    <w:rsid w:val="00C27798"/>
    <w:rsid w:val="00C27921"/>
    <w:rsid w:val="00C313C9"/>
    <w:rsid w:val="00C3186A"/>
    <w:rsid w:val="00C37F91"/>
    <w:rsid w:val="00C46FC7"/>
    <w:rsid w:val="00C570AE"/>
    <w:rsid w:val="00C57E5E"/>
    <w:rsid w:val="00C63F59"/>
    <w:rsid w:val="00C6428B"/>
    <w:rsid w:val="00C660FB"/>
    <w:rsid w:val="00C77EAF"/>
    <w:rsid w:val="00C81A6E"/>
    <w:rsid w:val="00C84C9D"/>
    <w:rsid w:val="00C92A76"/>
    <w:rsid w:val="00C96D4E"/>
    <w:rsid w:val="00CA509F"/>
    <w:rsid w:val="00CA5974"/>
    <w:rsid w:val="00CC216C"/>
    <w:rsid w:val="00CC2B60"/>
    <w:rsid w:val="00CC3ADC"/>
    <w:rsid w:val="00CC685D"/>
    <w:rsid w:val="00CD2C58"/>
    <w:rsid w:val="00CD5EF6"/>
    <w:rsid w:val="00CE150C"/>
    <w:rsid w:val="00CF016E"/>
    <w:rsid w:val="00CF39E3"/>
    <w:rsid w:val="00CF796C"/>
    <w:rsid w:val="00D0057C"/>
    <w:rsid w:val="00D1133F"/>
    <w:rsid w:val="00D1612C"/>
    <w:rsid w:val="00D35F4C"/>
    <w:rsid w:val="00D438F9"/>
    <w:rsid w:val="00D4596A"/>
    <w:rsid w:val="00D51F82"/>
    <w:rsid w:val="00D56482"/>
    <w:rsid w:val="00D57455"/>
    <w:rsid w:val="00D750D7"/>
    <w:rsid w:val="00D77361"/>
    <w:rsid w:val="00D7767F"/>
    <w:rsid w:val="00D819A9"/>
    <w:rsid w:val="00D81BA4"/>
    <w:rsid w:val="00D83B6E"/>
    <w:rsid w:val="00D85170"/>
    <w:rsid w:val="00D92409"/>
    <w:rsid w:val="00DB7169"/>
    <w:rsid w:val="00DC6590"/>
    <w:rsid w:val="00DD2FC2"/>
    <w:rsid w:val="00DE6331"/>
    <w:rsid w:val="00E058D7"/>
    <w:rsid w:val="00E10859"/>
    <w:rsid w:val="00E11B9C"/>
    <w:rsid w:val="00E16490"/>
    <w:rsid w:val="00E178A8"/>
    <w:rsid w:val="00E203F8"/>
    <w:rsid w:val="00E229E8"/>
    <w:rsid w:val="00E25889"/>
    <w:rsid w:val="00E3147F"/>
    <w:rsid w:val="00E33B10"/>
    <w:rsid w:val="00E47FEB"/>
    <w:rsid w:val="00E54D8A"/>
    <w:rsid w:val="00E6065C"/>
    <w:rsid w:val="00E6182F"/>
    <w:rsid w:val="00E70427"/>
    <w:rsid w:val="00E8086B"/>
    <w:rsid w:val="00E814F6"/>
    <w:rsid w:val="00E97F61"/>
    <w:rsid w:val="00EA15F7"/>
    <w:rsid w:val="00EA5181"/>
    <w:rsid w:val="00EA7BE1"/>
    <w:rsid w:val="00EB0D44"/>
    <w:rsid w:val="00EB55D6"/>
    <w:rsid w:val="00EC514F"/>
    <w:rsid w:val="00ED355F"/>
    <w:rsid w:val="00ED49BD"/>
    <w:rsid w:val="00ED6807"/>
    <w:rsid w:val="00ED6AD7"/>
    <w:rsid w:val="00EE3A99"/>
    <w:rsid w:val="00EE3D17"/>
    <w:rsid w:val="00EF3454"/>
    <w:rsid w:val="00EF4A15"/>
    <w:rsid w:val="00F0123D"/>
    <w:rsid w:val="00F14332"/>
    <w:rsid w:val="00F16615"/>
    <w:rsid w:val="00F21EAB"/>
    <w:rsid w:val="00F43855"/>
    <w:rsid w:val="00F4664A"/>
    <w:rsid w:val="00F56C4D"/>
    <w:rsid w:val="00F6335D"/>
    <w:rsid w:val="00F65949"/>
    <w:rsid w:val="00F70477"/>
    <w:rsid w:val="00F76CF5"/>
    <w:rsid w:val="00F7707C"/>
    <w:rsid w:val="00F8157F"/>
    <w:rsid w:val="00F82EDE"/>
    <w:rsid w:val="00F833B3"/>
    <w:rsid w:val="00F8528C"/>
    <w:rsid w:val="00F85F8D"/>
    <w:rsid w:val="00F868AA"/>
    <w:rsid w:val="00FA671B"/>
    <w:rsid w:val="00FB0A46"/>
    <w:rsid w:val="00FB139D"/>
    <w:rsid w:val="00FB314F"/>
    <w:rsid w:val="00FC0780"/>
    <w:rsid w:val="00FD064B"/>
    <w:rsid w:val="00FE14E9"/>
    <w:rsid w:val="00FE2C67"/>
    <w:rsid w:val="00FE3406"/>
    <w:rsid w:val="00FE5B6D"/>
    <w:rsid w:val="00FF4C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7E069"/>
  <w15:chartTrackingRefBased/>
  <w15:docId w15:val="{0A3ED74F-41DF-4D81-8127-CF46C50F1F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233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A55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55D9"/>
  </w:style>
  <w:style w:type="paragraph" w:styleId="Footer">
    <w:name w:val="footer"/>
    <w:basedOn w:val="Normal"/>
    <w:link w:val="FooterChar"/>
    <w:uiPriority w:val="99"/>
    <w:unhideWhenUsed/>
    <w:rsid w:val="006A55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55D9"/>
  </w:style>
  <w:style w:type="paragraph" w:styleId="ListParagraph">
    <w:name w:val="List Paragraph"/>
    <w:basedOn w:val="Normal"/>
    <w:uiPriority w:val="34"/>
    <w:qFormat/>
    <w:rsid w:val="0004671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30C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0CFC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233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324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28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6209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2-10/ysgol.bro.gwaun.pdf" TargetMode="External"/><Relationship Id="rId13" Type="http://schemas.openxmlformats.org/officeDocument/2006/relationships/hyperlink" Target="https://www.emerald.com/insight/publication/issn/0019-7858" TargetMode="External"/><Relationship Id="rId18" Type="http://schemas.openxmlformats.org/officeDocument/2006/relationships/image" Target="media/image2.png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hwb.gov.wales/curriculum-for-wales/designing-your-curriculum/implementation-and-practical-considerations/" TargetMode="External"/><Relationship Id="rId12" Type="http://schemas.openxmlformats.org/officeDocument/2006/relationships/hyperlink" Target="https://www.emerald.com/insight/search?q=Christopher%20Potter" TargetMode="External"/><Relationship Id="rId17" Type="http://schemas.openxmlformats.org/officeDocument/2006/relationships/image" Target="media/image1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Professional%20standards,%20%20" TargetMode="External"/><Relationship Id="rId20" Type="http://schemas.openxmlformats.org/officeDocument/2006/relationships/image" Target="media/image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df.sciencedirectassets.com/271935/1-s2.0-S0883035522X00049/1-s2.0-S0883035522000933/main.pdf" TargetMode="External"/><Relationship Id="rId24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5" Type="http://schemas.openxmlformats.org/officeDocument/2006/relationships/hyperlink" Target="https://ebookcentral.proquest.com/lib/trinity/detail.action?docID=958710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europepmc.org/backend/ptpmcrender.fcgi?accid=PMC3422420&amp;blobtype=pdf" TargetMode="External"/><Relationship Id="rId19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hyperlink" Target="https://doi.org/10.1002/sce.21122" TargetMode="External"/><Relationship Id="rId14" Type="http://schemas.openxmlformats.org/officeDocument/2006/relationships/hyperlink" Target="https://doi.org/10.1108/ICT-03-2015-0024" TargetMode="External"/><Relationship Id="rId22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CD391581978456FBBD58441D6E38B7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1EF1F9-A633-4AD6-B106-1ADB77BF96AD}"/>
      </w:docPartPr>
      <w:docPartBody>
        <w:p w:rsidR="0053063A" w:rsidRDefault="00AD3264" w:rsidP="00AD3264">
          <w:pPr>
            <w:pStyle w:val="8CD391581978456FBBD58441D6E38B77"/>
          </w:pPr>
          <w:r>
            <w:rPr>
              <w:color w:val="7F7F7F" w:themeColor="text1" w:themeTint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genial SemiBold">
    <w:altName w:val="Congenial SemiBold"/>
    <w:charset w:val="00"/>
    <w:family w:val="auto"/>
    <w:pitch w:val="variable"/>
    <w:sig w:usb0="8000002F" w:usb1="1000205B" w:usb2="00000000" w:usb3="00000000" w:csb0="00000001" w:csb1="00000000"/>
  </w:font>
  <w:font w:name="Congenial">
    <w:charset w:val="00"/>
    <w:family w:val="auto"/>
    <w:pitch w:val="variable"/>
    <w:sig w:usb0="8000002F" w:usb1="1000205B" w:usb2="00000000" w:usb3="00000000" w:csb0="00000001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3264"/>
    <w:rsid w:val="0053063A"/>
    <w:rsid w:val="00AD3264"/>
    <w:rsid w:val="00AE472C"/>
    <w:rsid w:val="00B00624"/>
    <w:rsid w:val="00E21A97"/>
    <w:rsid w:val="00F81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CD391581978456FBBD58441D6E38B77">
    <w:name w:val="8CD391581978456FBBD58441D6E38B77"/>
    <w:rsid w:val="00AD326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7797</TotalTime>
  <Pages>20</Pages>
  <Words>4746</Words>
  <Characters>27057</Characters>
  <Application>Microsoft Office Word</Application>
  <DocSecurity>0</DocSecurity>
  <Lines>225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Deborah Fee (2212599)</dc:title>
  <dc:subject/>
  <dc:creator>Deborah fee</dc:creator>
  <cp:keywords/>
  <dc:description/>
  <cp:lastModifiedBy>Deborah fee</cp:lastModifiedBy>
  <cp:revision>546</cp:revision>
  <dcterms:created xsi:type="dcterms:W3CDTF">2022-09-30T10:39:00Z</dcterms:created>
  <dcterms:modified xsi:type="dcterms:W3CDTF">2022-11-02T22:00:00Z</dcterms:modified>
</cp:coreProperties>
</file>