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6B20B672" w:rsidR="001362A8" w:rsidRDefault="7D8C447F" w:rsidP="1A41CB73">
      <w:pPr>
        <w:spacing w:line="360" w:lineRule="auto"/>
        <w:jc w:val="center"/>
      </w:pPr>
      <w:r>
        <w:t>Assignment 1</w:t>
      </w:r>
    </w:p>
    <w:p w14:paraId="644CAE76" w14:textId="06486C5E" w:rsidR="7D8C447F" w:rsidRDefault="7D8C447F" w:rsidP="1A41CB73">
      <w:pPr>
        <w:spacing w:line="360" w:lineRule="auto"/>
        <w:jc w:val="center"/>
        <w:rPr>
          <w:sz w:val="48"/>
          <w:szCs w:val="48"/>
        </w:rPr>
      </w:pPr>
      <w:r w:rsidRPr="1A41CB73">
        <w:rPr>
          <w:sz w:val="48"/>
          <w:szCs w:val="48"/>
        </w:rPr>
        <w:t>Essay</w:t>
      </w:r>
    </w:p>
    <w:p w14:paraId="382A7D67" w14:textId="16E906F6" w:rsidR="1A41CB73" w:rsidRDefault="1A41CB73" w:rsidP="1A41CB73">
      <w:pPr>
        <w:spacing w:line="360" w:lineRule="auto"/>
        <w:rPr>
          <w:sz w:val="48"/>
          <w:szCs w:val="48"/>
        </w:rPr>
      </w:pPr>
    </w:p>
    <w:p w14:paraId="797A78FE" w14:textId="6463EFAF" w:rsidR="1A41CB73" w:rsidRDefault="1A41CB73" w:rsidP="1A41CB73">
      <w:pPr>
        <w:spacing w:line="360" w:lineRule="auto"/>
        <w:rPr>
          <w:sz w:val="48"/>
          <w:szCs w:val="48"/>
        </w:rPr>
      </w:pPr>
    </w:p>
    <w:p w14:paraId="1C5D0C20" w14:textId="0E8D21BB" w:rsidR="7D8C447F" w:rsidRDefault="7D8C447F" w:rsidP="1A41CB73">
      <w:pPr>
        <w:spacing w:line="360" w:lineRule="auto"/>
        <w:rPr>
          <w:sz w:val="36"/>
          <w:szCs w:val="36"/>
        </w:rPr>
      </w:pPr>
      <w:r w:rsidRPr="1A41CB73">
        <w:rPr>
          <w:sz w:val="36"/>
          <w:szCs w:val="36"/>
        </w:rPr>
        <w:t>Name:</w:t>
      </w:r>
      <w:r>
        <w:tab/>
      </w:r>
      <w:r>
        <w:tab/>
      </w:r>
      <w:r>
        <w:tab/>
      </w:r>
      <w:r>
        <w:tab/>
      </w:r>
      <w:r w:rsidRPr="1A41CB73">
        <w:rPr>
          <w:sz w:val="36"/>
          <w:szCs w:val="36"/>
        </w:rPr>
        <w:t>Mohammed Khaled Ahmed</w:t>
      </w:r>
    </w:p>
    <w:p w14:paraId="3145E652" w14:textId="5ADA227E" w:rsidR="7D8C447F" w:rsidRDefault="7D8C447F" w:rsidP="1A41CB73">
      <w:pPr>
        <w:spacing w:line="360" w:lineRule="auto"/>
        <w:rPr>
          <w:sz w:val="36"/>
          <w:szCs w:val="36"/>
        </w:rPr>
      </w:pPr>
      <w:r w:rsidRPr="1A41CB73">
        <w:rPr>
          <w:sz w:val="36"/>
          <w:szCs w:val="36"/>
        </w:rPr>
        <w:t>Student Number:</w:t>
      </w:r>
      <w:r>
        <w:tab/>
      </w:r>
      <w:r>
        <w:tab/>
      </w:r>
      <w:r w:rsidRPr="1A41CB73">
        <w:rPr>
          <w:sz w:val="36"/>
          <w:szCs w:val="36"/>
        </w:rPr>
        <w:t>2128054</w:t>
      </w:r>
    </w:p>
    <w:p w14:paraId="06EBF404" w14:textId="00B02361" w:rsidR="7D8C447F" w:rsidRDefault="7D8C447F" w:rsidP="1A41CB73">
      <w:pPr>
        <w:spacing w:line="360" w:lineRule="auto"/>
        <w:rPr>
          <w:sz w:val="36"/>
          <w:szCs w:val="36"/>
        </w:rPr>
      </w:pPr>
      <w:r w:rsidRPr="1A41CB73">
        <w:rPr>
          <w:sz w:val="36"/>
          <w:szCs w:val="36"/>
        </w:rPr>
        <w:t>Module title:</w:t>
      </w:r>
      <w:r>
        <w:tab/>
      </w:r>
      <w:r>
        <w:tab/>
      </w:r>
      <w:r>
        <w:tab/>
      </w:r>
      <w:r w:rsidRPr="1A41CB73">
        <w:rPr>
          <w:sz w:val="36"/>
          <w:szCs w:val="36"/>
        </w:rPr>
        <w:t xml:space="preserve">Sustainable Hospitality &amp; Tourism </w:t>
      </w:r>
      <w:r>
        <w:tab/>
      </w:r>
      <w:r>
        <w:tab/>
      </w:r>
      <w:r>
        <w:tab/>
      </w:r>
      <w:r>
        <w:tab/>
      </w:r>
      <w:r>
        <w:tab/>
      </w:r>
      <w:r w:rsidRPr="1A41CB73">
        <w:rPr>
          <w:sz w:val="36"/>
          <w:szCs w:val="36"/>
        </w:rPr>
        <w:t>Management</w:t>
      </w:r>
    </w:p>
    <w:p w14:paraId="2FCCA0D9" w14:textId="62DA638B" w:rsidR="7D8C447F" w:rsidRDefault="7D8C447F" w:rsidP="1A41CB73">
      <w:pPr>
        <w:spacing w:line="360" w:lineRule="auto"/>
        <w:rPr>
          <w:sz w:val="36"/>
          <w:szCs w:val="36"/>
        </w:rPr>
      </w:pPr>
      <w:r w:rsidRPr="1A41CB73">
        <w:rPr>
          <w:sz w:val="36"/>
          <w:szCs w:val="36"/>
        </w:rPr>
        <w:t>Module code:</w:t>
      </w:r>
      <w:r>
        <w:tab/>
      </w:r>
      <w:r>
        <w:tab/>
      </w:r>
      <w:r>
        <w:tab/>
      </w:r>
      <w:r w:rsidRPr="1A41CB73">
        <w:rPr>
          <w:sz w:val="36"/>
          <w:szCs w:val="36"/>
        </w:rPr>
        <w:t>BMIH5006</w:t>
      </w:r>
    </w:p>
    <w:p w14:paraId="11EA5FF4" w14:textId="010CB5BD" w:rsidR="7D8C447F" w:rsidRDefault="7D8C447F" w:rsidP="1A41CB73">
      <w:pPr>
        <w:spacing w:line="360" w:lineRule="auto"/>
        <w:rPr>
          <w:sz w:val="36"/>
          <w:szCs w:val="36"/>
        </w:rPr>
      </w:pPr>
      <w:r w:rsidRPr="1A41CB73">
        <w:rPr>
          <w:sz w:val="36"/>
          <w:szCs w:val="36"/>
        </w:rPr>
        <w:t>Lecturer:</w:t>
      </w:r>
      <w:r>
        <w:tab/>
      </w:r>
      <w:r>
        <w:tab/>
      </w:r>
      <w:r>
        <w:tab/>
      </w:r>
      <w:r>
        <w:tab/>
      </w:r>
      <w:r w:rsidRPr="1A41CB73">
        <w:rPr>
          <w:sz w:val="36"/>
          <w:szCs w:val="36"/>
        </w:rPr>
        <w:t>Huw Thomas</w:t>
      </w:r>
    </w:p>
    <w:p w14:paraId="27BDB64D" w14:textId="0F6AAEB8" w:rsidR="7D8C447F" w:rsidRDefault="7D8C447F" w:rsidP="1A41CB73">
      <w:pPr>
        <w:spacing w:line="360" w:lineRule="auto"/>
        <w:rPr>
          <w:sz w:val="36"/>
          <w:szCs w:val="36"/>
        </w:rPr>
      </w:pPr>
      <w:r w:rsidRPr="1A41CB73">
        <w:rPr>
          <w:sz w:val="36"/>
          <w:szCs w:val="36"/>
        </w:rPr>
        <w:t>Submission date:</w:t>
      </w:r>
      <w:r>
        <w:tab/>
      </w:r>
      <w:r>
        <w:tab/>
      </w:r>
      <w:r w:rsidRPr="1A41CB73">
        <w:rPr>
          <w:sz w:val="36"/>
          <w:szCs w:val="36"/>
        </w:rPr>
        <w:t>13</w:t>
      </w:r>
      <w:r w:rsidRPr="1A41CB73">
        <w:rPr>
          <w:sz w:val="36"/>
          <w:szCs w:val="36"/>
          <w:vertAlign w:val="superscript"/>
        </w:rPr>
        <w:t>th</w:t>
      </w:r>
      <w:r w:rsidRPr="1A41CB73">
        <w:rPr>
          <w:sz w:val="36"/>
          <w:szCs w:val="36"/>
        </w:rPr>
        <w:t xml:space="preserve"> May 2024</w:t>
      </w:r>
    </w:p>
    <w:p w14:paraId="15021DCD" w14:textId="6AECF6F1" w:rsidR="7D8C447F" w:rsidRDefault="7D8C447F" w:rsidP="1A41CB73">
      <w:pPr>
        <w:spacing w:line="360" w:lineRule="auto"/>
        <w:rPr>
          <w:sz w:val="36"/>
          <w:szCs w:val="36"/>
        </w:rPr>
      </w:pPr>
      <w:r w:rsidRPr="1A41CB73">
        <w:rPr>
          <w:sz w:val="36"/>
          <w:szCs w:val="36"/>
        </w:rPr>
        <w:t>Word Count:</w:t>
      </w:r>
      <w:r>
        <w:tab/>
      </w:r>
      <w:r>
        <w:tab/>
      </w:r>
      <w:r>
        <w:tab/>
      </w:r>
      <w:r w:rsidR="00F36884">
        <w:rPr>
          <w:sz w:val="36"/>
          <w:szCs w:val="36"/>
        </w:rPr>
        <w:t>2009</w:t>
      </w:r>
    </w:p>
    <w:p w14:paraId="0054B3D2" w14:textId="12846C0F" w:rsidR="1A41CB73" w:rsidRDefault="1A41CB73" w:rsidP="1A41CB73">
      <w:pPr>
        <w:spacing w:line="360" w:lineRule="auto"/>
        <w:jc w:val="both"/>
        <w:rPr>
          <w:sz w:val="36"/>
          <w:szCs w:val="36"/>
        </w:rPr>
      </w:pPr>
    </w:p>
    <w:p w14:paraId="70645B69" w14:textId="64913A39" w:rsidR="1A41CB73" w:rsidRDefault="1A41CB73" w:rsidP="1A41CB73">
      <w:pPr>
        <w:spacing w:line="360" w:lineRule="auto"/>
        <w:jc w:val="both"/>
        <w:rPr>
          <w:sz w:val="36"/>
          <w:szCs w:val="36"/>
        </w:rPr>
      </w:pPr>
    </w:p>
    <w:p w14:paraId="7E1AC547" w14:textId="26E7DD49" w:rsidR="1A41CB73" w:rsidRDefault="1A41CB73">
      <w:r>
        <w:br w:type="page"/>
      </w:r>
    </w:p>
    <w:p w14:paraId="6283DAAF" w14:textId="3035FFCC" w:rsidR="2B1CD80A" w:rsidRDefault="2B1CD80A" w:rsidP="1A41CB73">
      <w:pPr>
        <w:spacing w:line="360" w:lineRule="auto"/>
        <w:jc w:val="both"/>
        <w:rPr>
          <w:rFonts w:ascii="Arial Nova" w:eastAsia="Arial Nova" w:hAnsi="Arial Nova" w:cs="Arial Nova"/>
        </w:rPr>
      </w:pPr>
      <w:r w:rsidRPr="1A41CB73">
        <w:rPr>
          <w:rFonts w:ascii="Arial Nova" w:eastAsia="Arial Nova" w:hAnsi="Arial Nova" w:cs="Arial Nova"/>
        </w:rPr>
        <w:lastRenderedPageBreak/>
        <w:t>Introduction</w:t>
      </w:r>
    </w:p>
    <w:p w14:paraId="4A81E792" w14:textId="24A016E5" w:rsidR="2B1CD80A" w:rsidRDefault="2B1CD80A" w:rsidP="1A41CB73">
      <w:pPr>
        <w:spacing w:line="360" w:lineRule="auto"/>
        <w:jc w:val="both"/>
        <w:rPr>
          <w:rFonts w:ascii="Arial Nova" w:eastAsia="Arial Nova" w:hAnsi="Arial Nova" w:cs="Arial Nova"/>
        </w:rPr>
      </w:pPr>
      <w:r w:rsidRPr="1A41CB73">
        <w:rPr>
          <w:rFonts w:ascii="Arial Nova" w:eastAsia="Arial Nova" w:hAnsi="Arial Nova" w:cs="Arial Nova"/>
        </w:rPr>
        <w:t xml:space="preserve">This essay will discuss the role of Corporate social responsibility (CSR) </w:t>
      </w:r>
      <w:r w:rsidR="29C9809C" w:rsidRPr="1A41CB73">
        <w:rPr>
          <w:rFonts w:ascii="Arial Nova" w:eastAsia="Arial Nova" w:hAnsi="Arial Nova" w:cs="Arial Nova"/>
        </w:rPr>
        <w:t>in promoting sustainability with</w:t>
      </w:r>
      <w:r w:rsidR="1E27D982" w:rsidRPr="1A41CB73">
        <w:rPr>
          <w:rFonts w:ascii="Arial Nova" w:eastAsia="Arial Nova" w:hAnsi="Arial Nova" w:cs="Arial Nova"/>
        </w:rPr>
        <w:t>in</w:t>
      </w:r>
      <w:r w:rsidR="29C9809C" w:rsidRPr="1A41CB73">
        <w:rPr>
          <w:rFonts w:ascii="Arial Nova" w:eastAsia="Arial Nova" w:hAnsi="Arial Nova" w:cs="Arial Nova"/>
        </w:rPr>
        <w:t xml:space="preserve"> </w:t>
      </w:r>
      <w:r w:rsidRPr="1A41CB73">
        <w:rPr>
          <w:rFonts w:ascii="Arial Nova" w:eastAsia="Arial Nova" w:hAnsi="Arial Nova" w:cs="Arial Nova"/>
        </w:rPr>
        <w:t xml:space="preserve">the hospitality industry in this case Marriott </w:t>
      </w:r>
      <w:r w:rsidR="25DC25D0" w:rsidRPr="1A41CB73">
        <w:rPr>
          <w:rFonts w:ascii="Arial Nova" w:eastAsia="Arial Nova" w:hAnsi="Arial Nova" w:cs="Arial Nova"/>
        </w:rPr>
        <w:t xml:space="preserve">hotel. </w:t>
      </w:r>
    </w:p>
    <w:p w14:paraId="24F75AE8" w14:textId="582DC48E" w:rsidR="5378FA06" w:rsidRDefault="5378FA06" w:rsidP="1A41CB73">
      <w:pPr>
        <w:spacing w:line="360" w:lineRule="auto"/>
        <w:jc w:val="both"/>
        <w:rPr>
          <w:rFonts w:ascii="Arial Nova" w:eastAsia="Arial Nova" w:hAnsi="Arial Nova" w:cs="Arial Nova"/>
        </w:rPr>
      </w:pPr>
      <w:r w:rsidRPr="1A41CB73">
        <w:rPr>
          <w:rFonts w:ascii="Arial Nova" w:eastAsia="Arial Nova" w:hAnsi="Arial Nova" w:cs="Arial Nova"/>
        </w:rPr>
        <w:t xml:space="preserve">Marriott is a long-standing hotel chain, which have over 8,700 properties across 130 countries, first established in 1927 by John Willard Marriott and his wife Alice in Washington D.C (Marriott International, 2023).   </w:t>
      </w:r>
    </w:p>
    <w:p w14:paraId="579F1C66" w14:textId="1453B908" w:rsidR="37D5168B" w:rsidRDefault="37D5168B" w:rsidP="1A41CB73">
      <w:pPr>
        <w:spacing w:line="360" w:lineRule="auto"/>
        <w:jc w:val="both"/>
        <w:rPr>
          <w:rFonts w:ascii="Arial Nova" w:eastAsia="Arial Nova" w:hAnsi="Arial Nova" w:cs="Arial Nova"/>
        </w:rPr>
      </w:pPr>
      <w:r w:rsidRPr="2B6D6F81">
        <w:rPr>
          <w:rFonts w:ascii="Arial Nova" w:eastAsia="Arial Nova" w:hAnsi="Arial Nova" w:cs="Arial Nova"/>
        </w:rPr>
        <w:t>"Corporate social responsibility" is an</w:t>
      </w:r>
      <w:r w:rsidR="46B3B2BB" w:rsidRPr="2B6D6F81">
        <w:rPr>
          <w:rFonts w:ascii="Arial Nova" w:eastAsia="Arial Nova" w:hAnsi="Arial Nova" w:cs="Arial Nova"/>
        </w:rPr>
        <w:t xml:space="preserve"> </w:t>
      </w:r>
      <w:r w:rsidRPr="2B6D6F81">
        <w:rPr>
          <w:rFonts w:ascii="Arial Nova" w:eastAsia="Arial Nova" w:hAnsi="Arial Nova" w:cs="Arial Nova"/>
        </w:rPr>
        <w:t xml:space="preserve">organisational approach that promotes conducting business in a way that helps society and the environment. </w:t>
      </w:r>
      <w:r w:rsidR="7E9FF86C" w:rsidRPr="2B6D6F81">
        <w:rPr>
          <w:rFonts w:ascii="Arial Nova" w:eastAsia="Arial Nova" w:hAnsi="Arial Nova" w:cs="Arial Nova"/>
        </w:rPr>
        <w:t xml:space="preserve">CSR may </w:t>
      </w:r>
      <w:r w:rsidR="5CB75AF9" w:rsidRPr="2B6D6F81">
        <w:rPr>
          <w:rFonts w:ascii="Arial Nova" w:eastAsia="Arial Nova" w:hAnsi="Arial Nova" w:cs="Arial Nova"/>
        </w:rPr>
        <w:t xml:space="preserve">strengthen </w:t>
      </w:r>
      <w:r w:rsidR="7E9FF86C" w:rsidRPr="2B6D6F81">
        <w:rPr>
          <w:rFonts w:ascii="Arial Nova" w:eastAsia="Arial Nova" w:hAnsi="Arial Nova" w:cs="Arial Nova"/>
        </w:rPr>
        <w:t>society and help businesses</w:t>
      </w:r>
      <w:r w:rsidR="21CE2B7B" w:rsidRPr="2B6D6F81">
        <w:rPr>
          <w:rFonts w:ascii="Arial Nova" w:eastAsia="Arial Nova" w:hAnsi="Arial Nova" w:cs="Arial Nova"/>
        </w:rPr>
        <w:t xml:space="preserve"> showing</w:t>
      </w:r>
      <w:r w:rsidR="7E9FF86C" w:rsidRPr="2B6D6F81">
        <w:rPr>
          <w:rFonts w:ascii="Arial Nova" w:eastAsia="Arial Nova" w:hAnsi="Arial Nova" w:cs="Arial Nova"/>
        </w:rPr>
        <w:t xml:space="preserve"> a positive image (Fernando, 2024).</w:t>
      </w:r>
    </w:p>
    <w:p w14:paraId="0303D540" w14:textId="7483E634" w:rsidR="01304146" w:rsidRDefault="01304146" w:rsidP="1A41CB73">
      <w:pPr>
        <w:spacing w:line="360" w:lineRule="auto"/>
        <w:jc w:val="both"/>
        <w:rPr>
          <w:rFonts w:ascii="Arial Nova" w:eastAsia="Arial Nova" w:hAnsi="Arial Nova" w:cs="Arial Nova"/>
        </w:rPr>
      </w:pPr>
      <w:r w:rsidRPr="2B6D6F81">
        <w:rPr>
          <w:rFonts w:ascii="Arial Nova" w:eastAsia="Arial Nova" w:hAnsi="Arial Nova" w:cs="Arial Nova"/>
        </w:rPr>
        <w:t xml:space="preserve">In 1972, the concept of sustainable development was initially presented, acknowledging the interdependence of social, economic, and environmental concerns. </w:t>
      </w:r>
      <w:r w:rsidR="41B0CF2E" w:rsidRPr="2B6D6F81">
        <w:rPr>
          <w:rFonts w:ascii="Arial Nova" w:eastAsia="Arial Nova" w:hAnsi="Arial Nova" w:cs="Arial Nova"/>
        </w:rPr>
        <w:t xml:space="preserve">The World Commission on Environment and Development defined </w:t>
      </w:r>
      <w:r w:rsidR="2A246237" w:rsidRPr="2B6D6F81">
        <w:rPr>
          <w:rFonts w:ascii="Arial Nova" w:eastAsia="Arial Nova" w:hAnsi="Arial Nova" w:cs="Arial Nova"/>
        </w:rPr>
        <w:t>it as growth</w:t>
      </w:r>
      <w:r w:rsidR="41B0CF2E" w:rsidRPr="2B6D6F81">
        <w:rPr>
          <w:rFonts w:ascii="Arial Nova" w:eastAsia="Arial Nova" w:hAnsi="Arial Nova" w:cs="Arial Nova"/>
        </w:rPr>
        <w:t xml:space="preserve"> in 1987 as: </w:t>
      </w:r>
      <w:r w:rsidR="34052643" w:rsidRPr="2B6D6F81">
        <w:rPr>
          <w:rFonts w:ascii="Arial Nova" w:eastAsia="Arial Nova" w:hAnsi="Arial Nova" w:cs="Arial Nova"/>
        </w:rPr>
        <w:t>"meeting the needs of this generation without compromising the possible existence of future generations to come."</w:t>
      </w:r>
      <w:r w:rsidR="41B0CF2E" w:rsidRPr="2B6D6F81">
        <w:rPr>
          <w:rFonts w:ascii="Arial Nova" w:eastAsia="Arial Nova" w:hAnsi="Arial Nova" w:cs="Arial Nova"/>
        </w:rPr>
        <w:t xml:space="preserve"> </w:t>
      </w:r>
      <w:r w:rsidRPr="2B6D6F81">
        <w:rPr>
          <w:rFonts w:ascii="Arial Nova" w:eastAsia="Arial Nova" w:hAnsi="Arial Nova" w:cs="Arial Nova"/>
        </w:rPr>
        <w:t xml:space="preserve">It incorporates two fundamental ideas: the idea of needs, particularly those of the world's poor, and the idea that the world is facing new difficulties, such as the energy and food crises, the global recession, and climate change (Asian Development Bank, 2012).  </w:t>
      </w:r>
    </w:p>
    <w:p w14:paraId="6154ECAA" w14:textId="3083A03F" w:rsidR="25DC25D0" w:rsidRDefault="25DC25D0" w:rsidP="1A41CB73">
      <w:pPr>
        <w:spacing w:line="360" w:lineRule="auto"/>
        <w:jc w:val="both"/>
        <w:rPr>
          <w:rFonts w:ascii="Arial Nova" w:eastAsia="Arial Nova" w:hAnsi="Arial Nova" w:cs="Arial Nova"/>
        </w:rPr>
      </w:pPr>
      <w:r w:rsidRPr="1A41CB73">
        <w:rPr>
          <w:rFonts w:ascii="Arial Nova" w:eastAsia="Arial Nova" w:hAnsi="Arial Nova" w:cs="Arial Nova"/>
        </w:rPr>
        <w:t xml:space="preserve">This can be evaluated by </w:t>
      </w:r>
      <w:r w:rsidR="2D68D38C" w:rsidRPr="1A41CB73">
        <w:rPr>
          <w:rFonts w:ascii="Arial Nova" w:eastAsia="Arial Nova" w:hAnsi="Arial Nova" w:cs="Arial Nova"/>
        </w:rPr>
        <w:t xml:space="preserve">understanding </w:t>
      </w:r>
      <w:r w:rsidRPr="1A41CB73">
        <w:rPr>
          <w:rFonts w:ascii="Arial Nova" w:eastAsia="Arial Nova" w:hAnsi="Arial Nova" w:cs="Arial Nova"/>
        </w:rPr>
        <w:t xml:space="preserve">the policies and practices are </w:t>
      </w:r>
      <w:r w:rsidR="6BD29442" w:rsidRPr="1A41CB73">
        <w:rPr>
          <w:rFonts w:ascii="Arial Nova" w:eastAsia="Arial Nova" w:hAnsi="Arial Nova" w:cs="Arial Nova"/>
        </w:rPr>
        <w:t xml:space="preserve">used within the Marriott Hotel. </w:t>
      </w:r>
      <w:r w:rsidR="5EA5E3E7" w:rsidRPr="1A41CB73">
        <w:rPr>
          <w:rFonts w:ascii="Arial Nova" w:eastAsia="Arial Nova" w:hAnsi="Arial Nova" w:cs="Arial Nova"/>
        </w:rPr>
        <w:t xml:space="preserve">Further exploration within the essay will discuss the challenges and opportunities associated with implementing good CSR policies. </w:t>
      </w:r>
    </w:p>
    <w:p w14:paraId="3595CFC9" w14:textId="5A44C05A" w:rsidR="1A41CB73" w:rsidRDefault="1A41CB73">
      <w:r>
        <w:br w:type="page"/>
      </w:r>
    </w:p>
    <w:p w14:paraId="2FC507A8" w14:textId="4E3EEF7F" w:rsidR="1CA19965" w:rsidRDefault="1CA19965" w:rsidP="1A41CB73">
      <w:pPr>
        <w:spacing w:line="360" w:lineRule="auto"/>
        <w:jc w:val="both"/>
        <w:rPr>
          <w:rFonts w:ascii="Arial Nova" w:eastAsia="Arial Nova" w:hAnsi="Arial Nova" w:cs="Arial Nova"/>
        </w:rPr>
      </w:pPr>
      <w:r w:rsidRPr="1A41CB73">
        <w:rPr>
          <w:rFonts w:ascii="Arial Nova" w:eastAsia="Arial Nova" w:hAnsi="Arial Nova" w:cs="Arial Nova"/>
        </w:rPr>
        <w:lastRenderedPageBreak/>
        <w:t>Main body</w:t>
      </w:r>
    </w:p>
    <w:p w14:paraId="6CAF5ABA" w14:textId="11F8BB7F" w:rsidR="5A93E484" w:rsidRDefault="3DA33D3D" w:rsidP="1A41CB73">
      <w:pPr>
        <w:spacing w:line="360" w:lineRule="auto"/>
        <w:jc w:val="both"/>
        <w:rPr>
          <w:rFonts w:ascii="Arial Nova" w:eastAsia="Arial Nova" w:hAnsi="Arial Nova" w:cs="Arial Nova"/>
        </w:rPr>
      </w:pPr>
      <w:r w:rsidRPr="2B6D6F81">
        <w:rPr>
          <w:rFonts w:ascii="Arial Nova" w:eastAsia="Arial Nova" w:hAnsi="Arial Nova" w:cs="Arial Nova"/>
        </w:rPr>
        <w:t>Sustainable tourism takes into account its present and future economic, social, and environmental impacts to meet the needs of its natural surroundings and the local population.</w:t>
      </w:r>
      <w:r w:rsidR="5A93E484" w:rsidRPr="2B6D6F81">
        <w:rPr>
          <w:rFonts w:ascii="Arial Nova" w:eastAsia="Arial Nova" w:hAnsi="Arial Nova" w:cs="Arial Nova"/>
        </w:rPr>
        <w:t xml:space="preserve"> This can be achieved by controlling tourism operations to preserve natural areas and wildlife, as well as by giving visitors real experiences that don't distort the history and culture of the area (University, 2022).</w:t>
      </w:r>
    </w:p>
    <w:p w14:paraId="58C7FD27" w14:textId="5DC6705A" w:rsidR="25FFA093" w:rsidRDefault="25FFA093" w:rsidP="1A41CB73">
      <w:pPr>
        <w:spacing w:line="360" w:lineRule="auto"/>
        <w:jc w:val="both"/>
        <w:rPr>
          <w:rFonts w:ascii="Arial Nova" w:eastAsia="Arial Nova" w:hAnsi="Arial Nova" w:cs="Arial Nova"/>
        </w:rPr>
      </w:pPr>
      <w:r w:rsidRPr="1A41CB73">
        <w:rPr>
          <w:rFonts w:ascii="Arial Nova" w:eastAsia="Arial Nova" w:hAnsi="Arial Nova" w:cs="Arial Nova"/>
        </w:rPr>
        <w:t xml:space="preserve">The UN World Tourism Organisation and UN Environment Programme define sustainable tourism. They speak of the socio-cultural, economic, and environmental facets of tourism growth, emphasising that </w:t>
      </w:r>
      <w:r w:rsidR="26483567" w:rsidRPr="1A41CB73">
        <w:rPr>
          <w:rFonts w:ascii="Arial Nova" w:eastAsia="Arial Nova" w:hAnsi="Arial Nova" w:cs="Arial Nova"/>
        </w:rPr>
        <w:t>to</w:t>
      </w:r>
      <w:r w:rsidRPr="1A41CB73">
        <w:rPr>
          <w:rFonts w:ascii="Arial Nova" w:eastAsia="Arial Nova" w:hAnsi="Arial Nova" w:cs="Arial Nova"/>
        </w:rPr>
        <w:t xml:space="preserve"> </w:t>
      </w:r>
      <w:r w:rsidR="43AC96B0" w:rsidRPr="1A41CB73">
        <w:rPr>
          <w:rFonts w:ascii="Arial Nova" w:eastAsia="Arial Nova" w:hAnsi="Arial Nova" w:cs="Arial Nova"/>
        </w:rPr>
        <w:t>make sure</w:t>
      </w:r>
      <w:r w:rsidRPr="1A41CB73">
        <w:rPr>
          <w:rFonts w:ascii="Arial Nova" w:eastAsia="Arial Nova" w:hAnsi="Arial Nova" w:cs="Arial Nova"/>
        </w:rPr>
        <w:t xml:space="preserve"> </w:t>
      </w:r>
      <w:r w:rsidR="33B3AE57" w:rsidRPr="1A41CB73">
        <w:rPr>
          <w:rFonts w:ascii="Arial Nova" w:eastAsia="Arial Nova" w:hAnsi="Arial Nova" w:cs="Arial Nova"/>
        </w:rPr>
        <w:t>the</w:t>
      </w:r>
      <w:r w:rsidRPr="1A41CB73">
        <w:rPr>
          <w:rFonts w:ascii="Arial Nova" w:eastAsia="Arial Nova" w:hAnsi="Arial Nova" w:cs="Arial Nova"/>
        </w:rPr>
        <w:t xml:space="preserve"> long-term sustainability, </w:t>
      </w:r>
      <w:r w:rsidR="0DB2357C" w:rsidRPr="1A41CB73">
        <w:rPr>
          <w:rFonts w:ascii="Arial Nova" w:eastAsia="Arial Nova" w:hAnsi="Arial Nova" w:cs="Arial Nova"/>
        </w:rPr>
        <w:t>proper initiatives are taken</w:t>
      </w:r>
      <w:r w:rsidRPr="1A41CB73">
        <w:rPr>
          <w:rFonts w:ascii="Arial Nova" w:eastAsia="Arial Nova" w:hAnsi="Arial Nova" w:cs="Arial Nova"/>
        </w:rPr>
        <w:t xml:space="preserve"> between these three dimensions</w:t>
      </w:r>
      <w:r w:rsidR="52754F0D" w:rsidRPr="1A41CB73">
        <w:rPr>
          <w:rFonts w:ascii="Arial Nova" w:eastAsia="Arial Nova" w:hAnsi="Arial Nova" w:cs="Arial Nova"/>
        </w:rPr>
        <w:t xml:space="preserve"> which</w:t>
      </w:r>
      <w:r w:rsidRPr="1A41CB73">
        <w:rPr>
          <w:rFonts w:ascii="Arial Nova" w:eastAsia="Arial Nova" w:hAnsi="Arial Nova" w:cs="Arial Nova"/>
        </w:rPr>
        <w:t xml:space="preserve"> must be achieved (</w:t>
      </w:r>
      <w:proofErr w:type="spellStart"/>
      <w:r w:rsidRPr="1A41CB73">
        <w:rPr>
          <w:rFonts w:ascii="Arial Nova" w:eastAsia="Arial Nova" w:hAnsi="Arial Nova" w:cs="Arial Nova"/>
        </w:rPr>
        <w:t>Rariel</w:t>
      </w:r>
      <w:proofErr w:type="spellEnd"/>
      <w:r w:rsidRPr="1A41CB73">
        <w:rPr>
          <w:rFonts w:ascii="Arial Nova" w:eastAsia="Arial Nova" w:hAnsi="Arial Nova" w:cs="Arial Nova"/>
        </w:rPr>
        <w:t>, 2018).</w:t>
      </w:r>
    </w:p>
    <w:p w14:paraId="543EE4F7" w14:textId="64DE6CD0" w:rsidR="6F3FB574" w:rsidRDefault="6F3FB574" w:rsidP="1A41CB73">
      <w:pPr>
        <w:spacing w:line="360" w:lineRule="auto"/>
        <w:jc w:val="both"/>
        <w:rPr>
          <w:rFonts w:ascii="Arial Nova" w:eastAsia="Arial Nova" w:hAnsi="Arial Nova" w:cs="Arial Nova"/>
        </w:rPr>
      </w:pPr>
      <w:r w:rsidRPr="1A41CB73">
        <w:rPr>
          <w:rFonts w:ascii="Arial Nova" w:eastAsia="Arial Nova" w:hAnsi="Arial Nova" w:cs="Arial Nova"/>
        </w:rPr>
        <w:t>A destination's economy can grow dramatically with the help of tourism.</w:t>
      </w:r>
      <w:r w:rsidR="5D182F9B" w:rsidRPr="1A41CB73">
        <w:rPr>
          <w:rFonts w:ascii="Arial Nova" w:eastAsia="Arial Nova" w:hAnsi="Arial Nova" w:cs="Arial Nova"/>
        </w:rPr>
        <w:t xml:space="preserve"> A destination may gain economically from tourism in a number of ways, such as jobs, taxes, imports, and currency exchange.</w:t>
      </w:r>
      <w:r w:rsidRPr="1A41CB73">
        <w:rPr>
          <w:rFonts w:ascii="Arial Nova" w:eastAsia="Arial Nova" w:hAnsi="Arial Nova" w:cs="Arial Nova"/>
        </w:rPr>
        <w:t xml:space="preserve"> Technology advancements, rising disposable income, the expansion of low-cost airlines, and consumer willingness to travel are the improvements (Stainton, 2019).</w:t>
      </w:r>
      <w:r w:rsidR="027751F3" w:rsidRPr="1A41CB73">
        <w:rPr>
          <w:rFonts w:ascii="Arial Nova" w:eastAsia="Arial Nova" w:hAnsi="Arial Nova" w:cs="Arial Nova"/>
        </w:rPr>
        <w:t xml:space="preserve"> </w:t>
      </w:r>
      <w:r w:rsidR="2F4AD7E6" w:rsidRPr="1A41CB73">
        <w:rPr>
          <w:rFonts w:ascii="Arial Nova" w:eastAsia="Arial Nova" w:hAnsi="Arial Nova" w:cs="Arial Nova"/>
        </w:rPr>
        <w:t xml:space="preserve">The good effect it has on making places more appealing and well-off—not just as travel destinations, but also as locations to </w:t>
      </w:r>
      <w:r w:rsidR="19CA7AA0" w:rsidRPr="1A41CB73">
        <w:rPr>
          <w:rFonts w:ascii="Arial Nova" w:eastAsia="Arial Nova" w:hAnsi="Arial Nova" w:cs="Arial Nova"/>
        </w:rPr>
        <w:t>work, invest and live.</w:t>
      </w:r>
      <w:r w:rsidR="2F4AD7E6" w:rsidRPr="1A41CB73">
        <w:rPr>
          <w:rFonts w:ascii="Arial Nova" w:eastAsia="Arial Nova" w:hAnsi="Arial Nova" w:cs="Arial Nova"/>
        </w:rPr>
        <w:t xml:space="preserve"> </w:t>
      </w:r>
      <w:r w:rsidR="32899A29" w:rsidRPr="1A41CB73">
        <w:rPr>
          <w:rFonts w:ascii="Arial Nova" w:eastAsia="Arial Nova" w:hAnsi="Arial Nova" w:cs="Arial Nova"/>
        </w:rPr>
        <w:t>This attracts young, highly educated individuals who are constantly needed by extremely valuable sectors.</w:t>
      </w:r>
      <w:r w:rsidR="3175A1F7" w:rsidRPr="1A41CB73">
        <w:rPr>
          <w:rFonts w:ascii="Arial Nova" w:eastAsia="Arial Nova" w:hAnsi="Arial Nova" w:cs="Arial Nova"/>
        </w:rPr>
        <w:t xml:space="preserve"> Greatly increases the well-being of urban and regional economies, offers alternatives for creative small-scale business ventures, backs the protection of natural resources and cultural authenticity, and aids in the building and upkeep of infrastructure. These factors are all necessary for inclusive economic growth and the socioeconomic development of both urban and rural areas </w:t>
      </w:r>
      <w:r w:rsidR="2F4AD7E6" w:rsidRPr="1A41CB73">
        <w:rPr>
          <w:rFonts w:ascii="Arial Nova" w:eastAsia="Arial Nova" w:hAnsi="Arial Nova" w:cs="Arial Nova"/>
        </w:rPr>
        <w:t>(OECD, 2020).</w:t>
      </w:r>
      <w:r w:rsidR="45454D28" w:rsidRPr="1A41CB73">
        <w:rPr>
          <w:rFonts w:ascii="Arial Nova" w:eastAsia="Arial Nova" w:hAnsi="Arial Nova" w:cs="Arial Nova"/>
        </w:rPr>
        <w:t xml:space="preserve"> </w:t>
      </w:r>
      <w:r w:rsidR="4889E4A1" w:rsidRPr="1A41CB73">
        <w:rPr>
          <w:rFonts w:ascii="Arial Nova" w:eastAsia="Arial Nova" w:hAnsi="Arial Nova" w:cs="Arial Nova"/>
        </w:rPr>
        <w:t xml:space="preserve">Negative impacts will be prices of goods and services for the locals. Locals </w:t>
      </w:r>
      <w:r w:rsidR="76062353" w:rsidRPr="1A41CB73">
        <w:rPr>
          <w:rFonts w:ascii="Arial Nova" w:eastAsia="Arial Nova" w:hAnsi="Arial Nova" w:cs="Arial Nova"/>
        </w:rPr>
        <w:t>must</w:t>
      </w:r>
      <w:r w:rsidR="4889E4A1" w:rsidRPr="1A41CB73">
        <w:rPr>
          <w:rFonts w:ascii="Arial Nova" w:eastAsia="Arial Nova" w:hAnsi="Arial Nova" w:cs="Arial Nova"/>
        </w:rPr>
        <w:t xml:space="preserve"> pay additional taxes to help finance additional services</w:t>
      </w:r>
      <w:r w:rsidR="0762D1B6" w:rsidRPr="1A41CB73">
        <w:rPr>
          <w:rFonts w:ascii="Arial Nova" w:eastAsia="Arial Nova" w:hAnsi="Arial Nova" w:cs="Arial Nova"/>
        </w:rPr>
        <w:t xml:space="preserve"> such as water treatment facilities. Holiday areas where there </w:t>
      </w:r>
      <w:r w:rsidR="543EEC4E" w:rsidRPr="1A41CB73">
        <w:rPr>
          <w:rFonts w:ascii="Arial Nova" w:eastAsia="Arial Nova" w:hAnsi="Arial Nova" w:cs="Arial Nova"/>
        </w:rPr>
        <w:t>is</w:t>
      </w:r>
      <w:r w:rsidR="0762D1B6" w:rsidRPr="1A41CB73">
        <w:rPr>
          <w:rFonts w:ascii="Arial Nova" w:eastAsia="Arial Nova" w:hAnsi="Arial Nova" w:cs="Arial Nova"/>
        </w:rPr>
        <w:t xml:space="preserve"> demand for second home often increases the prices </w:t>
      </w:r>
      <w:r w:rsidR="4E7384FC" w:rsidRPr="1A41CB73">
        <w:rPr>
          <w:rFonts w:ascii="Arial Nova" w:eastAsia="Arial Nova" w:hAnsi="Arial Nova" w:cs="Arial Nova"/>
        </w:rPr>
        <w:t xml:space="preserve">of house making difficult for young to buy their first property. Most significant impact decline in </w:t>
      </w:r>
      <w:r w:rsidR="2CA55B43" w:rsidRPr="1A41CB73">
        <w:rPr>
          <w:rFonts w:ascii="Arial Nova" w:eastAsia="Arial Nova" w:hAnsi="Arial Nova" w:cs="Arial Nova"/>
        </w:rPr>
        <w:t>traditional employment move from farming to tourism industry</w:t>
      </w:r>
      <w:r w:rsidR="61072441" w:rsidRPr="1A41CB73">
        <w:rPr>
          <w:rFonts w:ascii="Arial Nova" w:eastAsia="Arial Nova" w:hAnsi="Arial Nova" w:cs="Arial Nova"/>
        </w:rPr>
        <w:t xml:space="preserve"> (Hwb, 2022).</w:t>
      </w:r>
    </w:p>
    <w:p w14:paraId="33926A9E" w14:textId="28FFFF53" w:rsidR="5A87C6D3" w:rsidRDefault="5A87C6D3" w:rsidP="1A41CB73">
      <w:pPr>
        <w:spacing w:line="360" w:lineRule="auto"/>
        <w:jc w:val="both"/>
        <w:rPr>
          <w:rFonts w:ascii="Arial Nova" w:eastAsia="Arial Nova" w:hAnsi="Arial Nova" w:cs="Arial Nova"/>
        </w:rPr>
      </w:pPr>
      <w:r w:rsidRPr="1A41CB73">
        <w:rPr>
          <w:rFonts w:ascii="Arial Nova" w:eastAsia="Arial Nova" w:hAnsi="Arial Nova" w:cs="Arial Nova"/>
        </w:rPr>
        <w:lastRenderedPageBreak/>
        <w:t xml:space="preserve">Numerous World Heritage sites have experienced a significant shift in social culture due to the ongoing growth of the tourism sector. A transformation in the viewpoint of many rural dwellers has been brought about by the increasing economic dependence of regions. The traditional values, ways of life, and interpersonal interactions in old villages have been impacted by these changes. In these locations, tourism creates 10% of jobs and contributes 10.4% of the world economy. Increasing tourism can boost other businesses, create commercial opportunities, and draw in investment for the area. Negative impacts, on the other hand, could emerge; this is seen in the community and in families, where acculturation and development processes can damage traditional values and local culture (Zhuang, Yao and Li, 2019).  </w:t>
      </w:r>
    </w:p>
    <w:p w14:paraId="5DBD6C93" w14:textId="34E5D55E" w:rsidR="15DA74FB" w:rsidRDefault="03EF1383" w:rsidP="1A41CB73">
      <w:pPr>
        <w:spacing w:line="360" w:lineRule="auto"/>
        <w:jc w:val="both"/>
        <w:rPr>
          <w:rFonts w:ascii="Arial Nova" w:eastAsia="Arial Nova" w:hAnsi="Arial Nova" w:cs="Arial Nova"/>
        </w:rPr>
      </w:pPr>
      <w:r w:rsidRPr="2B6D6F81">
        <w:rPr>
          <w:rFonts w:ascii="Arial Nova" w:eastAsia="Arial Nova" w:hAnsi="Arial Nova" w:cs="Arial Nova"/>
        </w:rPr>
        <w:t xml:space="preserve">The loss of local natural resources and issues with waste and pollution are only a few of the negative effects of tourism on the </w:t>
      </w:r>
      <w:proofErr w:type="gramStart"/>
      <w:r w:rsidRPr="2B6D6F81">
        <w:rPr>
          <w:rFonts w:ascii="Arial Nova" w:eastAsia="Arial Nova" w:hAnsi="Arial Nova" w:cs="Arial Nova"/>
        </w:rPr>
        <w:t>environment.</w:t>
      </w:r>
      <w:r w:rsidR="15DA74FB" w:rsidRPr="2B6D6F81">
        <w:rPr>
          <w:rFonts w:ascii="Arial Nova" w:eastAsia="Arial Nova" w:hAnsi="Arial Nova" w:cs="Arial Nova"/>
        </w:rPr>
        <w:t>.</w:t>
      </w:r>
      <w:proofErr w:type="gramEnd"/>
      <w:r w:rsidR="15DA74FB" w:rsidRPr="2B6D6F81">
        <w:rPr>
          <w:rFonts w:ascii="Arial Nova" w:eastAsia="Arial Nova" w:hAnsi="Arial Nova" w:cs="Arial Nova"/>
        </w:rPr>
        <w:t xml:space="preserve"> </w:t>
      </w:r>
      <w:r w:rsidR="38053A5E" w:rsidRPr="2B6D6F81">
        <w:rPr>
          <w:rFonts w:ascii="Arial Nova" w:eastAsia="Arial Nova" w:hAnsi="Arial Nova" w:cs="Arial Nova"/>
        </w:rPr>
        <w:t xml:space="preserve">Tourism is a major cause of water overuse. A golf course, for instance, might use as much water as 60,000 people living in rural areas. </w:t>
      </w:r>
      <w:r w:rsidR="64B2C5CD" w:rsidRPr="2B6D6F81">
        <w:rPr>
          <w:rFonts w:ascii="Arial Nova" w:eastAsia="Arial Nova" w:hAnsi="Arial Nova" w:cs="Arial Nova"/>
        </w:rPr>
        <w:t xml:space="preserve">Over 5% of greenhouse gas emissions worldwide are related to tourism, with transport causing 90% of these emissions. </w:t>
      </w:r>
      <w:r w:rsidR="7622D93C" w:rsidRPr="2B6D6F81">
        <w:rPr>
          <w:rFonts w:ascii="Arial Nova" w:eastAsia="Arial Nova" w:hAnsi="Arial Nova" w:cs="Arial Nova"/>
        </w:rPr>
        <w:t>By 2030, it is expected that CO2 emissions from tourism would have increased by 25% from 2016 levels.</w:t>
      </w:r>
      <w:r w:rsidR="64B2C5CD" w:rsidRPr="2B6D6F81">
        <w:rPr>
          <w:rFonts w:ascii="Arial Nova" w:eastAsia="Arial Nova" w:hAnsi="Arial Nova" w:cs="Arial Nova"/>
        </w:rPr>
        <w:t xml:space="preserve"> Another option is ecotourism. An industry that is expanding quickly and is good for the economy and ecology is eco-tourism (</w:t>
      </w:r>
      <w:r w:rsidR="20FF5AD0" w:rsidRPr="2B6D6F81">
        <w:rPr>
          <w:rFonts w:ascii="Arial Nova" w:eastAsia="Arial Nova" w:hAnsi="Arial Nova" w:cs="Arial Nova"/>
        </w:rPr>
        <w:t>The World Counts, 2020).</w:t>
      </w:r>
      <w:r w:rsidR="372055F6" w:rsidRPr="2B6D6F81">
        <w:rPr>
          <w:rFonts w:ascii="Arial Nova" w:eastAsia="Arial Nova" w:hAnsi="Arial Nova" w:cs="Arial Nova"/>
        </w:rPr>
        <w:t xml:space="preserve"> </w:t>
      </w:r>
      <w:r w:rsidR="13111F08" w:rsidRPr="2B6D6F81">
        <w:rPr>
          <w:rFonts w:ascii="Arial Nova" w:eastAsia="Arial Nova" w:hAnsi="Arial Nova" w:cs="Arial Nova"/>
        </w:rPr>
        <w:t>The benefits of tourism to the environment include: boosting conservation, encouraging sustainable practices, disseminating ecological information, and providing foreign exchange for the management of natural resources (</w:t>
      </w:r>
      <w:proofErr w:type="spellStart"/>
      <w:r w:rsidR="13111F08" w:rsidRPr="2B6D6F81">
        <w:rPr>
          <w:rFonts w:ascii="Arial Nova" w:eastAsia="Arial Nova" w:hAnsi="Arial Nova" w:cs="Arial Nova"/>
        </w:rPr>
        <w:t>Yonature</w:t>
      </w:r>
      <w:proofErr w:type="spellEnd"/>
      <w:r w:rsidR="13111F08" w:rsidRPr="2B6D6F81">
        <w:rPr>
          <w:rFonts w:ascii="Arial Nova" w:eastAsia="Arial Nova" w:hAnsi="Arial Nova" w:cs="Arial Nova"/>
        </w:rPr>
        <w:t>, 2020).</w:t>
      </w:r>
    </w:p>
    <w:p w14:paraId="0D06FA57" w14:textId="6E3F5B86" w:rsidR="4E4BCE29" w:rsidRDefault="1CC3DC15" w:rsidP="1A41CB73">
      <w:pPr>
        <w:spacing w:line="360" w:lineRule="auto"/>
        <w:jc w:val="both"/>
        <w:rPr>
          <w:rFonts w:ascii="Arial Nova" w:eastAsia="Arial Nova" w:hAnsi="Arial Nova" w:cs="Arial Nova"/>
        </w:rPr>
      </w:pPr>
      <w:r w:rsidRPr="2B6D6F81">
        <w:rPr>
          <w:rFonts w:ascii="Arial Nova" w:eastAsia="Arial Nova" w:hAnsi="Arial Nova" w:cs="Arial Nova"/>
        </w:rPr>
        <w:t xml:space="preserve">By accepting worldwide responsibility to be a force for good, Marriott International shows their dedication to creating a positive, sustainable impact through their sustainability and social impact platform, </w:t>
      </w:r>
      <w:proofErr w:type="gramStart"/>
      <w:r w:rsidRPr="2B6D6F81">
        <w:rPr>
          <w:rFonts w:ascii="Arial Nova" w:eastAsia="Arial Nova" w:hAnsi="Arial Nova" w:cs="Arial Nova"/>
        </w:rPr>
        <w:t>Serve</w:t>
      </w:r>
      <w:proofErr w:type="gramEnd"/>
      <w:r w:rsidRPr="2B6D6F81">
        <w:rPr>
          <w:rFonts w:ascii="Arial Nova" w:eastAsia="Arial Nova" w:hAnsi="Arial Nova" w:cs="Arial Nova"/>
        </w:rPr>
        <w:t xml:space="preserve"> 360: Doing Good in Every Direction (Marriott, n.d.). Marriott has established four objectives related to sustainability and social impact: "nurture the world," "empower through opportunity," "sustain responsible operations," and "welcome all" in order to encourage human rights</w:t>
      </w:r>
      <w:r w:rsidR="00F36884">
        <w:rPr>
          <w:rFonts w:ascii="Arial Nova" w:eastAsia="Arial Nova" w:hAnsi="Arial Nova" w:cs="Arial Nova"/>
        </w:rPr>
        <w:t xml:space="preserve"> </w:t>
      </w:r>
      <w:r w:rsidR="4E4BCE29" w:rsidRPr="2B6D6F81">
        <w:rPr>
          <w:rFonts w:ascii="Arial Nova" w:eastAsia="Arial Nova" w:hAnsi="Arial Nova" w:cs="Arial Nova"/>
        </w:rPr>
        <w:t>(2019).</w:t>
      </w:r>
    </w:p>
    <w:p w14:paraId="4C6D79A9" w14:textId="1B34BE88" w:rsidR="74E7DA12" w:rsidRDefault="74E7DA12" w:rsidP="1A41CB73">
      <w:pPr>
        <w:spacing w:line="360" w:lineRule="auto"/>
        <w:jc w:val="both"/>
        <w:rPr>
          <w:rFonts w:ascii="Arial Nova" w:eastAsia="Arial Nova" w:hAnsi="Arial Nova" w:cs="Arial Nova"/>
        </w:rPr>
      </w:pPr>
      <w:r w:rsidRPr="2B6D6F81">
        <w:rPr>
          <w:rFonts w:ascii="Arial Nova" w:eastAsia="Arial Nova" w:hAnsi="Arial Nova" w:cs="Arial Nova"/>
        </w:rPr>
        <w:t xml:space="preserve">Marriott's sustainability and social impact platform, </w:t>
      </w:r>
      <w:proofErr w:type="gramStart"/>
      <w:r w:rsidRPr="2B6D6F81">
        <w:rPr>
          <w:rFonts w:ascii="Arial Nova" w:eastAsia="Arial Nova" w:hAnsi="Arial Nova" w:cs="Arial Nova"/>
        </w:rPr>
        <w:t>Serve</w:t>
      </w:r>
      <w:proofErr w:type="gramEnd"/>
      <w:r w:rsidRPr="2B6D6F81">
        <w:rPr>
          <w:rFonts w:ascii="Arial Nova" w:eastAsia="Arial Nova" w:hAnsi="Arial Nova" w:cs="Arial Nova"/>
        </w:rPr>
        <w:t xml:space="preserve"> 360: Doing Good in Every Direction, </w:t>
      </w:r>
      <w:r w:rsidR="3A4F81B2" w:rsidRPr="2B6D6F81">
        <w:rPr>
          <w:rFonts w:ascii="Arial Nova" w:eastAsia="Arial Nova" w:hAnsi="Arial Nova" w:cs="Arial Nova"/>
        </w:rPr>
        <w:t>illustrates</w:t>
      </w:r>
      <w:r w:rsidRPr="2B6D6F81">
        <w:rPr>
          <w:rFonts w:ascii="Arial Nova" w:eastAsia="Arial Nova" w:hAnsi="Arial Nova" w:cs="Arial Nova"/>
        </w:rPr>
        <w:t xml:space="preserve"> the company's mission to make </w:t>
      </w:r>
      <w:r w:rsidR="2A6F1119" w:rsidRPr="2B6D6F81">
        <w:rPr>
          <w:rFonts w:ascii="Arial Nova" w:eastAsia="Arial Nova" w:hAnsi="Arial Nova" w:cs="Arial Nova"/>
        </w:rPr>
        <w:t>an</w:t>
      </w:r>
      <w:r w:rsidRPr="2B6D6F81">
        <w:rPr>
          <w:rFonts w:ascii="Arial Nova" w:eastAsia="Arial Nova" w:hAnsi="Arial Nova" w:cs="Arial Nova"/>
        </w:rPr>
        <w:t xml:space="preserve"> </w:t>
      </w:r>
      <w:r w:rsidR="5FF3F404" w:rsidRPr="2B6D6F81">
        <w:rPr>
          <w:rFonts w:ascii="Arial Nova" w:eastAsia="Arial Nova" w:hAnsi="Arial Nova" w:cs="Arial Nova"/>
        </w:rPr>
        <w:t>improvement</w:t>
      </w:r>
      <w:r w:rsidRPr="2B6D6F81">
        <w:rPr>
          <w:rFonts w:ascii="Arial Nova" w:eastAsia="Arial Nova" w:hAnsi="Arial Nova" w:cs="Arial Nova"/>
        </w:rPr>
        <w:t xml:space="preserve"> sustainable business wh</w:t>
      </w:r>
      <w:r w:rsidR="50AA4E51" w:rsidRPr="2B6D6F81">
        <w:rPr>
          <w:rFonts w:ascii="Arial Nova" w:eastAsia="Arial Nova" w:hAnsi="Arial Nova" w:cs="Arial Nova"/>
        </w:rPr>
        <w:t>ich ever Marriott</w:t>
      </w:r>
      <w:r w:rsidRPr="2B6D6F81">
        <w:rPr>
          <w:rFonts w:ascii="Arial Nova" w:eastAsia="Arial Nova" w:hAnsi="Arial Nova" w:cs="Arial Nova"/>
        </w:rPr>
        <w:t xml:space="preserve"> does business worldwide </w:t>
      </w:r>
      <w:r w:rsidR="4F81D773" w:rsidRPr="2B6D6F81">
        <w:rPr>
          <w:rFonts w:ascii="Arial Nova" w:eastAsia="Arial Nova" w:hAnsi="Arial Nova" w:cs="Arial Nova"/>
        </w:rPr>
        <w:t>supported by</w:t>
      </w:r>
      <w:r w:rsidRPr="2B6D6F81">
        <w:rPr>
          <w:rFonts w:ascii="Arial Nova" w:eastAsia="Arial Nova" w:hAnsi="Arial Nova" w:cs="Arial Nova"/>
        </w:rPr>
        <w:t xml:space="preserve"> the Sustainable Development Goals (SDGs). Furthermore, they manage the </w:t>
      </w:r>
      <w:r w:rsidR="3E8B3BFB" w:rsidRPr="2B6D6F81">
        <w:rPr>
          <w:rFonts w:ascii="Arial Nova" w:eastAsia="Arial Nova" w:hAnsi="Arial Nova" w:cs="Arial Nova"/>
        </w:rPr>
        <w:t>organisation</w:t>
      </w:r>
      <w:r w:rsidRPr="2B6D6F81">
        <w:rPr>
          <w:rFonts w:ascii="Arial Nova" w:eastAsia="Arial Nova" w:hAnsi="Arial Nova" w:cs="Arial Nova"/>
        </w:rPr>
        <w:t xml:space="preserve"> diversity, </w:t>
      </w:r>
      <w:r w:rsidRPr="2B6D6F81">
        <w:rPr>
          <w:rFonts w:ascii="Arial Nova" w:eastAsia="Arial Nova" w:hAnsi="Arial Nova" w:cs="Arial Nova"/>
        </w:rPr>
        <w:lastRenderedPageBreak/>
        <w:t>environmental impact, volunteerism, social, environmental, and governance initiatives.</w:t>
      </w:r>
      <w:r w:rsidR="60A0A271" w:rsidRPr="2B6D6F81">
        <w:rPr>
          <w:rFonts w:ascii="Arial Nova" w:eastAsia="Arial Nova" w:hAnsi="Arial Nova" w:cs="Arial Nova"/>
        </w:rPr>
        <w:t xml:space="preserve"> </w:t>
      </w:r>
      <w:r w:rsidR="3CA98B45" w:rsidRPr="2B6D6F81">
        <w:rPr>
          <w:rFonts w:ascii="Arial Nova" w:eastAsia="Arial Nova" w:hAnsi="Arial Nova" w:cs="Arial Nova"/>
        </w:rPr>
        <w:t xml:space="preserve">Since 2016, the company has taught over 725,000 </w:t>
      </w:r>
      <w:r w:rsidR="0D39787D" w:rsidRPr="2B6D6F81">
        <w:rPr>
          <w:rFonts w:ascii="Arial Nova" w:eastAsia="Arial Nova" w:hAnsi="Arial Nova" w:cs="Arial Nova"/>
        </w:rPr>
        <w:t>associates in human</w:t>
      </w:r>
      <w:r w:rsidR="3CA98B45" w:rsidRPr="2B6D6F81">
        <w:rPr>
          <w:rFonts w:ascii="Arial Nova" w:eastAsia="Arial Nova" w:hAnsi="Arial Nova" w:cs="Arial Nova"/>
        </w:rPr>
        <w:t xml:space="preserve"> trafficking awareness. By 2025, it hopes to have trained all associates.</w:t>
      </w:r>
      <w:r w:rsidR="34AB9818" w:rsidRPr="2B6D6F81">
        <w:rPr>
          <w:rFonts w:ascii="Arial Nova" w:eastAsia="Arial Nova" w:hAnsi="Arial Nova" w:cs="Arial Nova"/>
        </w:rPr>
        <w:t xml:space="preserve"> </w:t>
      </w:r>
      <w:r w:rsidR="6F9F3007" w:rsidRPr="2B6D6F81">
        <w:rPr>
          <w:rFonts w:ascii="Arial Nova" w:eastAsia="Arial Nova" w:hAnsi="Arial Nova" w:cs="Arial Nova"/>
        </w:rPr>
        <w:t xml:space="preserve">Marriott aims to have three thousand multicultural or women-owned properties in the United States and Canada by 2023. By the end of 2022, the United States and Canada had 940 hotels under development and almost 1,800 open hotels owned by women or people of colour </w:t>
      </w:r>
      <w:r w:rsidR="2AAB978B" w:rsidRPr="2B6D6F81">
        <w:rPr>
          <w:rFonts w:ascii="Arial Nova" w:eastAsia="Arial Nova" w:hAnsi="Arial Nova" w:cs="Arial Nova"/>
        </w:rPr>
        <w:t>(Marriott, 2024).</w:t>
      </w:r>
    </w:p>
    <w:p w14:paraId="554C346C" w14:textId="6B96A8B6" w:rsidR="2AAB978B" w:rsidRDefault="2AAB978B" w:rsidP="1A41CB73">
      <w:pPr>
        <w:spacing w:line="360" w:lineRule="auto"/>
        <w:jc w:val="both"/>
        <w:rPr>
          <w:rFonts w:ascii="Arial Nova" w:eastAsia="Arial Nova" w:hAnsi="Arial Nova" w:cs="Arial Nova"/>
        </w:rPr>
      </w:pPr>
      <w:r w:rsidRPr="1A41CB73">
        <w:rPr>
          <w:rFonts w:ascii="Arial Nova" w:eastAsia="Arial Nova" w:hAnsi="Arial Nova" w:cs="Arial Nova"/>
        </w:rPr>
        <w:t>Single-use toiletry bottles were introduced in guestroom showers to meet Marriott's goal of reducing by 45% by 2025. When used up internationally, these bottles were replaced with larger, pump-topped bottles. By doing this, 500 million little bottles will not wind up in landfills annually (Hospitality Net, 2020).</w:t>
      </w:r>
    </w:p>
    <w:p w14:paraId="61322FCD" w14:textId="617D8D35" w:rsidR="468F10D6" w:rsidRDefault="468F10D6" w:rsidP="1A41CB73">
      <w:pPr>
        <w:spacing w:line="360" w:lineRule="auto"/>
        <w:jc w:val="both"/>
        <w:rPr>
          <w:rFonts w:ascii="Arial Nova" w:eastAsia="Arial Nova" w:hAnsi="Arial Nova" w:cs="Arial Nova"/>
        </w:rPr>
      </w:pPr>
      <w:r w:rsidRPr="1A41CB73">
        <w:rPr>
          <w:rFonts w:ascii="Arial Nova" w:eastAsia="Arial Nova" w:hAnsi="Arial Nova" w:cs="Arial Nova"/>
        </w:rPr>
        <w:t xml:space="preserve">Arne M. Sorenson served </w:t>
      </w:r>
      <w:r w:rsidR="4576903B" w:rsidRPr="1A41CB73">
        <w:rPr>
          <w:rFonts w:ascii="Arial Nova" w:eastAsia="Arial Nova" w:hAnsi="Arial Nova" w:cs="Arial Nova"/>
        </w:rPr>
        <w:t xml:space="preserve">from 2012-2021, </w:t>
      </w:r>
      <w:r w:rsidRPr="1A41CB73">
        <w:rPr>
          <w:rFonts w:ascii="Arial Nova" w:eastAsia="Arial Nova" w:hAnsi="Arial Nova" w:cs="Arial Nova"/>
        </w:rPr>
        <w:t xml:space="preserve">as </w:t>
      </w:r>
      <w:r w:rsidR="4BDD269F" w:rsidRPr="1A41CB73">
        <w:rPr>
          <w:rFonts w:ascii="Arial Nova" w:eastAsia="Arial Nova" w:hAnsi="Arial Nova" w:cs="Arial Nova"/>
        </w:rPr>
        <w:t xml:space="preserve">President </w:t>
      </w:r>
      <w:r w:rsidRPr="1A41CB73">
        <w:rPr>
          <w:rFonts w:ascii="Arial Nova" w:eastAsia="Arial Nova" w:hAnsi="Arial Nova" w:cs="Arial Nova"/>
        </w:rPr>
        <w:t xml:space="preserve">Chief Executive Officer of Marriott </w:t>
      </w:r>
      <w:r w:rsidR="4B63FC29" w:rsidRPr="1A41CB73">
        <w:rPr>
          <w:rFonts w:ascii="Arial Nova" w:eastAsia="Arial Nova" w:hAnsi="Arial Nova" w:cs="Arial Nova"/>
        </w:rPr>
        <w:t>International becom</w:t>
      </w:r>
      <w:r w:rsidR="731E0C0A" w:rsidRPr="1A41CB73">
        <w:rPr>
          <w:rFonts w:ascii="Arial Nova" w:eastAsia="Arial Nova" w:hAnsi="Arial Nova" w:cs="Arial Nova"/>
        </w:rPr>
        <w:t>e</w:t>
      </w:r>
      <w:r w:rsidR="4B63FC29" w:rsidRPr="1A41CB73">
        <w:rPr>
          <w:rFonts w:ascii="Arial Nova" w:eastAsia="Arial Nova" w:hAnsi="Arial Nova" w:cs="Arial Nova"/>
        </w:rPr>
        <w:t xml:space="preserve"> the first person </w:t>
      </w:r>
      <w:r w:rsidR="0D8B5C62" w:rsidRPr="1A41CB73">
        <w:rPr>
          <w:rFonts w:ascii="Arial Nova" w:eastAsia="Arial Nova" w:hAnsi="Arial Nova" w:cs="Arial Nova"/>
        </w:rPr>
        <w:t xml:space="preserve">from outside </w:t>
      </w:r>
      <w:r w:rsidR="4B63FC29" w:rsidRPr="1A41CB73">
        <w:rPr>
          <w:rFonts w:ascii="Arial Nova" w:eastAsia="Arial Nova" w:hAnsi="Arial Nova" w:cs="Arial Nova"/>
        </w:rPr>
        <w:t xml:space="preserve">of the Marriott family to </w:t>
      </w:r>
      <w:r w:rsidR="77E2B105" w:rsidRPr="1A41CB73">
        <w:rPr>
          <w:rFonts w:ascii="Arial Nova" w:eastAsia="Arial Nova" w:hAnsi="Arial Nova" w:cs="Arial Nova"/>
        </w:rPr>
        <w:t>move forward</w:t>
      </w:r>
      <w:r w:rsidR="4B63FC29" w:rsidRPr="1A41CB73">
        <w:rPr>
          <w:rFonts w:ascii="Arial Nova" w:eastAsia="Arial Nova" w:hAnsi="Arial Nova" w:cs="Arial Nova"/>
        </w:rPr>
        <w:t xml:space="preserve"> the company</w:t>
      </w:r>
      <w:r w:rsidR="0D38416E" w:rsidRPr="1A41CB73">
        <w:rPr>
          <w:rFonts w:ascii="Arial Nova" w:eastAsia="Arial Nova" w:hAnsi="Arial Nova" w:cs="Arial Nova"/>
        </w:rPr>
        <w:t xml:space="preserve"> who died at the age of 62 in 2021. During his tim</w:t>
      </w:r>
      <w:r w:rsidR="2DE5CED5" w:rsidRPr="1A41CB73">
        <w:rPr>
          <w:rFonts w:ascii="Arial Nova" w:eastAsia="Arial Nova" w:hAnsi="Arial Nova" w:cs="Arial Nova"/>
        </w:rPr>
        <w:t xml:space="preserve">e, Marriott grew to be </w:t>
      </w:r>
      <w:r w:rsidR="778E56A1" w:rsidRPr="1A41CB73">
        <w:rPr>
          <w:rFonts w:ascii="Arial Nova" w:eastAsia="Arial Nova" w:hAnsi="Arial Nova" w:cs="Arial Nova"/>
        </w:rPr>
        <w:t>the biggest provider of hospitality</w:t>
      </w:r>
      <w:r w:rsidR="2DE5CED5" w:rsidRPr="1A41CB73">
        <w:rPr>
          <w:rFonts w:ascii="Arial Nova" w:eastAsia="Arial Nova" w:hAnsi="Arial Nova" w:cs="Arial Nova"/>
        </w:rPr>
        <w:t xml:space="preserve"> in the world</w:t>
      </w:r>
      <w:r w:rsidR="3BE3CB32" w:rsidRPr="1A41CB73">
        <w:rPr>
          <w:rFonts w:ascii="Arial Nova" w:eastAsia="Arial Nova" w:hAnsi="Arial Nova" w:cs="Arial Nova"/>
        </w:rPr>
        <w:t xml:space="preserve">. Arne's presence was the direct reflection of the Serve 360 platform of the </w:t>
      </w:r>
      <w:r w:rsidR="5C915899" w:rsidRPr="1A41CB73">
        <w:rPr>
          <w:rFonts w:ascii="Arial Nova" w:eastAsia="Arial Nova" w:hAnsi="Arial Nova" w:cs="Arial Nova"/>
        </w:rPr>
        <w:t xml:space="preserve">culture that advanced. </w:t>
      </w:r>
      <w:r w:rsidR="67521D3D" w:rsidRPr="1A41CB73">
        <w:rPr>
          <w:rFonts w:ascii="Arial Nova" w:eastAsia="Arial Nova" w:hAnsi="Arial Nova" w:cs="Arial Nova"/>
        </w:rPr>
        <w:t>His stories and strategies show the marks of his personal enthusiasm for defending human rights, advancing inclusivity, and saving the environment</w:t>
      </w:r>
      <w:r w:rsidR="50A1F8C2" w:rsidRPr="1A41CB73">
        <w:rPr>
          <w:rFonts w:ascii="Arial Nova" w:eastAsia="Arial Nova" w:hAnsi="Arial Nova" w:cs="Arial Nova"/>
        </w:rPr>
        <w:t xml:space="preserve"> </w:t>
      </w:r>
      <w:r w:rsidR="5A807597" w:rsidRPr="1A41CB73">
        <w:rPr>
          <w:rFonts w:ascii="Arial Nova" w:eastAsia="Arial Nova" w:hAnsi="Arial Nova" w:cs="Arial Nova"/>
        </w:rPr>
        <w:t>(</w:t>
      </w:r>
      <w:proofErr w:type="spellStart"/>
      <w:r w:rsidR="5A807597" w:rsidRPr="1A41CB73">
        <w:rPr>
          <w:rFonts w:ascii="Arial Nova" w:eastAsia="Arial Nova" w:hAnsi="Arial Nova" w:cs="Arial Nova"/>
        </w:rPr>
        <w:t>Mcdaniel</w:t>
      </w:r>
      <w:proofErr w:type="spellEnd"/>
      <w:r w:rsidR="5A807597" w:rsidRPr="1A41CB73">
        <w:rPr>
          <w:rFonts w:ascii="Arial Nova" w:eastAsia="Arial Nova" w:hAnsi="Arial Nova" w:cs="Arial Nova"/>
        </w:rPr>
        <w:t>, 2021).</w:t>
      </w:r>
      <w:r w:rsidR="09A55DF3" w:rsidRPr="1A41CB73">
        <w:rPr>
          <w:rFonts w:ascii="Arial Nova" w:eastAsia="Arial Nova" w:hAnsi="Arial Nova" w:cs="Arial Nova"/>
        </w:rPr>
        <w:t xml:space="preserve"> </w:t>
      </w:r>
      <w:r w:rsidR="384CB72B" w:rsidRPr="1A41CB73">
        <w:rPr>
          <w:rFonts w:ascii="Arial Nova" w:eastAsia="Arial Nova" w:hAnsi="Arial Nova" w:cs="Arial Nova"/>
        </w:rPr>
        <w:t xml:space="preserve">Sorenson established the idea that business executives should give back to the community in addition to improving profits. He was a vocal opponent of HB2, a law in North Carolina that effectively legalised discrimination against LGBTQ people in the entire state. </w:t>
      </w:r>
      <w:r w:rsidR="26C506C0" w:rsidRPr="1A41CB73">
        <w:rPr>
          <w:rFonts w:ascii="Arial Nova" w:eastAsia="Arial Nova" w:hAnsi="Arial Nova" w:cs="Arial Nova"/>
        </w:rPr>
        <w:t xml:space="preserve">He also urged with President Trump not to deport </w:t>
      </w:r>
      <w:r w:rsidR="282F0155" w:rsidRPr="1A41CB73">
        <w:rPr>
          <w:rFonts w:ascii="Arial Nova" w:eastAsia="Arial Nova" w:hAnsi="Arial Nova" w:cs="Arial Nova"/>
        </w:rPr>
        <w:t>illegal</w:t>
      </w:r>
      <w:r w:rsidR="26C506C0" w:rsidRPr="1A41CB73">
        <w:rPr>
          <w:rFonts w:ascii="Arial Nova" w:eastAsia="Arial Nova" w:hAnsi="Arial Nova" w:cs="Arial Nova"/>
        </w:rPr>
        <w:t xml:space="preserve"> immigrants at that</w:t>
      </w:r>
      <w:r w:rsidR="56958F66" w:rsidRPr="1A41CB73">
        <w:rPr>
          <w:rFonts w:ascii="Arial Nova" w:eastAsia="Arial Nova" w:hAnsi="Arial Nova" w:cs="Arial Nova"/>
        </w:rPr>
        <w:t xml:space="preserve"> given point in</w:t>
      </w:r>
      <w:r w:rsidR="26C506C0" w:rsidRPr="1A41CB73">
        <w:rPr>
          <w:rFonts w:ascii="Arial Nova" w:eastAsia="Arial Nova" w:hAnsi="Arial Nova" w:cs="Arial Nova"/>
        </w:rPr>
        <w:t xml:space="preserve"> time.</w:t>
      </w:r>
      <w:r w:rsidR="384CB72B" w:rsidRPr="1A41CB73">
        <w:rPr>
          <w:rFonts w:ascii="Arial Nova" w:eastAsia="Arial Nova" w:hAnsi="Arial Nova" w:cs="Arial Nova"/>
        </w:rPr>
        <w:t xml:space="preserve"> He defended the rights of workers and clients (</w:t>
      </w:r>
      <w:proofErr w:type="spellStart"/>
      <w:r w:rsidR="384CB72B" w:rsidRPr="1A41CB73">
        <w:rPr>
          <w:rFonts w:ascii="Arial Nova" w:eastAsia="Arial Nova" w:hAnsi="Arial Nova" w:cs="Arial Nova"/>
        </w:rPr>
        <w:t>Mayerowitz</w:t>
      </w:r>
      <w:proofErr w:type="spellEnd"/>
      <w:r w:rsidR="384CB72B" w:rsidRPr="1A41CB73">
        <w:rPr>
          <w:rFonts w:ascii="Arial Nova" w:eastAsia="Arial Nova" w:hAnsi="Arial Nova" w:cs="Arial Nova"/>
        </w:rPr>
        <w:t>, 2021).</w:t>
      </w:r>
    </w:p>
    <w:p w14:paraId="3C2A4AC9" w14:textId="2151C0FA" w:rsidR="04F77039" w:rsidRDefault="04F77039" w:rsidP="1A41CB73">
      <w:pPr>
        <w:spacing w:line="360" w:lineRule="auto"/>
        <w:jc w:val="both"/>
        <w:rPr>
          <w:rFonts w:ascii="Arial Nova" w:eastAsia="Arial Nova" w:hAnsi="Arial Nova" w:cs="Arial Nova"/>
        </w:rPr>
      </w:pPr>
      <w:r w:rsidRPr="1A41CB73">
        <w:rPr>
          <w:rFonts w:ascii="Arial Nova" w:eastAsia="Arial Nova" w:hAnsi="Arial Nova" w:cs="Arial Nova"/>
        </w:rPr>
        <w:t>Inspired by its creator, Alice Marriott, JW Garden is a global brand effort that aims to naturally cultivate fresh food and herbs for use by the hotel's culinary staff in each of its hotels. Since 2022, Studio Lily Kwong and JW Marriott have collaborated to develop sustainable and meaningful projects, multisensory experiences that complement the properties' gastronomic offerings</w:t>
      </w:r>
      <w:r w:rsidR="7730D294" w:rsidRPr="1A41CB73">
        <w:rPr>
          <w:rFonts w:ascii="Arial Nova" w:eastAsia="Arial Nova" w:hAnsi="Arial Nova" w:cs="Arial Nova"/>
        </w:rPr>
        <w:t xml:space="preserve">. </w:t>
      </w:r>
      <w:r w:rsidR="52E71EB5" w:rsidRPr="1A41CB73">
        <w:rPr>
          <w:rFonts w:ascii="Arial Nova" w:eastAsia="Arial Nova" w:hAnsi="Arial Nova" w:cs="Arial Nova"/>
        </w:rPr>
        <w:t xml:space="preserve">The JW Garden at JW Marriott Singapore South Beach features additional projects that honour the natural and cultural variety of Singapore. Edible vines and native climbing plants are supported by two sculptural blue trellises. The characteristic sage plant and other tasty herbs native to California </w:t>
      </w:r>
      <w:r w:rsidR="52E71EB5" w:rsidRPr="1A41CB73">
        <w:rPr>
          <w:rFonts w:ascii="Arial Nova" w:eastAsia="Arial Nova" w:hAnsi="Arial Nova" w:cs="Arial Nova"/>
        </w:rPr>
        <w:lastRenderedPageBreak/>
        <w:t xml:space="preserve">can be found in the JW Garden at JW Marriott Desert Springs. The hallmark ingredient of the JW Marriott Orlando Bonnet Creek is rosemary, which is featured in exceptional dishes at Sear + Sea Woodfire Grill and in handcrafted drinks at Sear + Sea Lobby Bar and </w:t>
      </w:r>
      <w:proofErr w:type="spellStart"/>
      <w:r w:rsidR="52E71EB5" w:rsidRPr="1A41CB73">
        <w:rPr>
          <w:rFonts w:ascii="Arial Nova" w:eastAsia="Arial Nova" w:hAnsi="Arial Nova" w:cs="Arial Nova"/>
        </w:rPr>
        <w:t>UnReserved</w:t>
      </w:r>
      <w:proofErr w:type="spellEnd"/>
      <w:r w:rsidR="52E71EB5" w:rsidRPr="1A41CB73">
        <w:rPr>
          <w:rFonts w:ascii="Arial Nova" w:eastAsia="Arial Nova" w:hAnsi="Arial Nova" w:cs="Arial Nova"/>
        </w:rPr>
        <w:t>. The first indoor food garden of the company is located at JW Marriott Essex House. Herbs like oregano, tarragon, and chives are kept in a millinery cabinet that honours the hotel's exterior and interior design. It's a hybrid garden and art piece</w:t>
      </w:r>
      <w:r w:rsidRPr="1A41CB73">
        <w:rPr>
          <w:rFonts w:ascii="Arial Nova" w:eastAsia="Arial Nova" w:hAnsi="Arial Nova" w:cs="Arial Nova"/>
        </w:rPr>
        <w:t xml:space="preserve"> </w:t>
      </w:r>
      <w:r w:rsidR="6DED7B43" w:rsidRPr="1A41CB73">
        <w:rPr>
          <w:rFonts w:ascii="Arial Nova" w:eastAsia="Arial Nova" w:hAnsi="Arial Nova" w:cs="Arial Nova"/>
        </w:rPr>
        <w:t>(Mark, 2024).</w:t>
      </w:r>
    </w:p>
    <w:p w14:paraId="46790CA3" w14:textId="451FAFDE" w:rsidR="7F829205" w:rsidRDefault="7F829205" w:rsidP="1A41CB73">
      <w:pPr>
        <w:spacing w:line="360" w:lineRule="auto"/>
        <w:jc w:val="both"/>
        <w:rPr>
          <w:rFonts w:ascii="Arial Nova" w:eastAsia="Arial Nova" w:hAnsi="Arial Nova" w:cs="Arial Nova"/>
        </w:rPr>
      </w:pPr>
      <w:r w:rsidRPr="1A41CB73">
        <w:rPr>
          <w:rFonts w:ascii="Arial Nova" w:eastAsia="Arial Nova" w:hAnsi="Arial Nova" w:cs="Arial Nova"/>
        </w:rPr>
        <w:t>Actions against overtourism and sustainability were started at the JW Marriott Venice Resort &amp; Spa to preserve the historic city. A bountiful array of plants and fruits can be grown in the lush, nutrient-rich soil. The fine dining restaurant features 100 olive trees that yield exceptional olive oil (Mansel, 2024).</w:t>
      </w:r>
      <w:r w:rsidR="2C752B53" w:rsidRPr="1A41CB73">
        <w:rPr>
          <w:rFonts w:ascii="Arial Nova" w:eastAsia="Arial Nova" w:hAnsi="Arial Nova" w:cs="Arial Nova"/>
        </w:rPr>
        <w:t xml:space="preserve"> </w:t>
      </w:r>
    </w:p>
    <w:p w14:paraId="2C0E6B67" w14:textId="39DBC5E8" w:rsidR="7452067C" w:rsidRDefault="7452067C" w:rsidP="1A41CB73">
      <w:pPr>
        <w:spacing w:line="360" w:lineRule="auto"/>
        <w:jc w:val="both"/>
        <w:rPr>
          <w:rFonts w:ascii="Arial Nova" w:eastAsia="Arial Nova" w:hAnsi="Arial Nova" w:cs="Arial Nova"/>
        </w:rPr>
      </w:pPr>
      <w:r w:rsidRPr="2B6D6F81">
        <w:rPr>
          <w:rFonts w:ascii="Arial Nova" w:eastAsia="Arial Nova" w:hAnsi="Arial Nova" w:cs="Arial Nova"/>
        </w:rPr>
        <w:t>Marriott company aims b</w:t>
      </w:r>
      <w:r w:rsidR="4F83A341" w:rsidRPr="2B6D6F81">
        <w:rPr>
          <w:rFonts w:ascii="Arial Nova" w:eastAsia="Arial Nova" w:hAnsi="Arial Nova" w:cs="Arial Nova"/>
        </w:rPr>
        <w:t xml:space="preserve">y the end of 2025, hopes to have </w:t>
      </w:r>
      <w:r w:rsidR="2D2E8252" w:rsidRPr="2B6D6F81">
        <w:rPr>
          <w:rFonts w:ascii="Arial Nova" w:eastAsia="Arial Nova" w:hAnsi="Arial Nova" w:cs="Arial Nova"/>
        </w:rPr>
        <w:t>lower</w:t>
      </w:r>
      <w:r w:rsidR="4F83A341" w:rsidRPr="2B6D6F81">
        <w:rPr>
          <w:rFonts w:ascii="Arial Nova" w:eastAsia="Arial Nova" w:hAnsi="Arial Nova" w:cs="Arial Nova"/>
        </w:rPr>
        <w:t xml:space="preserve"> carbon emissions per square metre of conditioned space by 30% from </w:t>
      </w:r>
      <w:r w:rsidR="1BDC5F1F" w:rsidRPr="2B6D6F81">
        <w:rPr>
          <w:rFonts w:ascii="Arial Nova" w:eastAsia="Arial Nova" w:hAnsi="Arial Nova" w:cs="Arial Nova"/>
        </w:rPr>
        <w:t>the starting point</w:t>
      </w:r>
      <w:r w:rsidR="4F83A341" w:rsidRPr="2B6D6F81">
        <w:rPr>
          <w:rFonts w:ascii="Arial Nova" w:eastAsia="Arial Nova" w:hAnsi="Arial Nova" w:cs="Arial Nova"/>
        </w:rPr>
        <w:t xml:space="preserve">; 24.6% of this goal has already been fulfilled. Energy efficiency projects were implemented by several Marriott managed hotels worldwide in 2022, resulting in a 45,000 MWh energy savings. Heat pumps were installed at 15 Marriott hotels around the Greater China region between 2021 and 2022; this is </w:t>
      </w:r>
      <w:r w:rsidR="0F1E125E" w:rsidRPr="2B6D6F81">
        <w:rPr>
          <w:rFonts w:ascii="Arial Nova" w:eastAsia="Arial Nova" w:hAnsi="Arial Nova" w:cs="Arial Nova"/>
        </w:rPr>
        <w:t>expected</w:t>
      </w:r>
      <w:r w:rsidR="4F83A341" w:rsidRPr="2B6D6F81">
        <w:rPr>
          <w:rFonts w:ascii="Arial Nova" w:eastAsia="Arial Nova" w:hAnsi="Arial Nova" w:cs="Arial Nova"/>
        </w:rPr>
        <w:t xml:space="preserve"> to lower emissions by more than 1.8 million kilogrammes </w:t>
      </w:r>
      <w:r w:rsidR="1704F923" w:rsidRPr="2B6D6F81">
        <w:rPr>
          <w:rFonts w:ascii="Arial Nova" w:eastAsia="Arial Nova" w:hAnsi="Arial Nova" w:cs="Arial Nova"/>
        </w:rPr>
        <w:t>every yearly</w:t>
      </w:r>
      <w:r w:rsidR="4F83A341" w:rsidRPr="2B6D6F81">
        <w:rPr>
          <w:rFonts w:ascii="Arial Nova" w:eastAsia="Arial Nova" w:hAnsi="Arial Nova" w:cs="Arial Nova"/>
        </w:rPr>
        <w:t>.</w:t>
      </w:r>
      <w:r w:rsidR="401553AF" w:rsidRPr="2B6D6F81">
        <w:rPr>
          <w:rFonts w:ascii="Arial Nova" w:eastAsia="Arial Nova" w:hAnsi="Arial Nova" w:cs="Arial Nova"/>
        </w:rPr>
        <w:t xml:space="preserve"> </w:t>
      </w:r>
      <w:r w:rsidR="11D8B1F0" w:rsidRPr="2B6D6F81">
        <w:rPr>
          <w:rFonts w:ascii="Arial Nova" w:eastAsia="Arial Nova" w:hAnsi="Arial Nova" w:cs="Arial Nova"/>
        </w:rPr>
        <w:t xml:space="preserve">The company's goal is to have at least 30% of its total electricity coming from renewable sources by 2025. 2.1% of the electricity consumed in 2022 will come from renewable sources. The objective for water reduction in 2025 is to </w:t>
      </w:r>
      <w:r w:rsidR="68D0B245" w:rsidRPr="2B6D6F81">
        <w:rPr>
          <w:rFonts w:ascii="Arial Nova" w:eastAsia="Arial Nova" w:hAnsi="Arial Nova" w:cs="Arial Nova"/>
        </w:rPr>
        <w:t>reduce</w:t>
      </w:r>
      <w:r w:rsidR="11D8B1F0" w:rsidRPr="2B6D6F81">
        <w:rPr>
          <w:rFonts w:ascii="Arial Nova" w:eastAsia="Arial Nova" w:hAnsi="Arial Nova" w:cs="Arial Nova"/>
        </w:rPr>
        <w:t xml:space="preserve"> the amount of water used per occupied room from 6.3% in 2016 to 15% in 2025. Marriott is still looking for ways to </w:t>
      </w:r>
      <w:r w:rsidR="1641B090" w:rsidRPr="2B6D6F81">
        <w:rPr>
          <w:rFonts w:ascii="Arial Nova" w:eastAsia="Arial Nova" w:hAnsi="Arial Nova" w:cs="Arial Nova"/>
        </w:rPr>
        <w:t>reduce</w:t>
      </w:r>
      <w:r w:rsidR="11D8B1F0" w:rsidRPr="2B6D6F81">
        <w:rPr>
          <w:rFonts w:ascii="Arial Nova" w:eastAsia="Arial Nova" w:hAnsi="Arial Nova" w:cs="Arial Nova"/>
        </w:rPr>
        <w:t xml:space="preserve"> back on consumption on its properties, even if it may be behind track in achieving this target (Marriott International, 2024).</w:t>
      </w:r>
    </w:p>
    <w:p w14:paraId="54E4B3A6" w14:textId="7012F1FB" w:rsidR="4F928307" w:rsidRDefault="4F928307" w:rsidP="1A41CB73">
      <w:pPr>
        <w:spacing w:line="360" w:lineRule="auto"/>
        <w:jc w:val="both"/>
        <w:rPr>
          <w:rFonts w:ascii="Arial Nova" w:eastAsia="Arial Nova" w:hAnsi="Arial Nova" w:cs="Arial Nova"/>
        </w:rPr>
      </w:pPr>
      <w:r w:rsidRPr="1A41CB73">
        <w:rPr>
          <w:rFonts w:ascii="Arial Nova" w:eastAsia="Arial Nova" w:hAnsi="Arial Nova" w:cs="Arial Nova"/>
        </w:rPr>
        <w:t xml:space="preserve">To support </w:t>
      </w:r>
      <w:proofErr w:type="spellStart"/>
      <w:r w:rsidRPr="1A41CB73">
        <w:rPr>
          <w:rFonts w:ascii="Arial Nova" w:eastAsia="Arial Nova" w:hAnsi="Arial Nova" w:cs="Arial Nova"/>
        </w:rPr>
        <w:t>Global's</w:t>
      </w:r>
      <w:proofErr w:type="spellEnd"/>
      <w:r w:rsidRPr="1A41CB73">
        <w:rPr>
          <w:rFonts w:ascii="Arial Nova" w:eastAsia="Arial Nova" w:hAnsi="Arial Nova" w:cs="Arial Nova"/>
        </w:rPr>
        <w:t xml:space="preserve"> commitment to net zero emissions, the </w:t>
      </w:r>
      <w:r w:rsidR="7B496A85" w:rsidRPr="1A41CB73">
        <w:rPr>
          <w:rFonts w:ascii="Arial Nova" w:eastAsia="Arial Nova" w:hAnsi="Arial Nova" w:cs="Arial Nova"/>
        </w:rPr>
        <w:t>organisation</w:t>
      </w:r>
      <w:r w:rsidRPr="1A41CB73">
        <w:rPr>
          <w:rFonts w:ascii="Arial Nova" w:eastAsia="Arial Nova" w:hAnsi="Arial Nova" w:cs="Arial Nova"/>
        </w:rPr>
        <w:t xml:space="preserve"> aims to </w:t>
      </w:r>
      <w:r w:rsidR="378BD921" w:rsidRPr="1A41CB73">
        <w:rPr>
          <w:rFonts w:ascii="Arial Nova" w:eastAsia="Arial Nova" w:hAnsi="Arial Nova" w:cs="Arial Nova"/>
        </w:rPr>
        <w:t>have at least to</w:t>
      </w:r>
      <w:r w:rsidRPr="1A41CB73">
        <w:rPr>
          <w:rFonts w:ascii="Arial Nova" w:eastAsia="Arial Nova" w:hAnsi="Arial Nova" w:cs="Arial Nova"/>
        </w:rPr>
        <w:t xml:space="preserve"> 30% renewable electricity. It is also stepping up its sustainability efforts in Asia Pacific in five important areas: renewable energy, sustainable design, food waste reduction, plastic reduction, and purpose-driven guest experiences. </w:t>
      </w:r>
    </w:p>
    <w:p w14:paraId="563FF7BD" w14:textId="67826AA7" w:rsidR="4F928307" w:rsidRDefault="4F928307" w:rsidP="1A41CB73">
      <w:pPr>
        <w:spacing w:line="360" w:lineRule="auto"/>
        <w:jc w:val="both"/>
        <w:rPr>
          <w:rFonts w:ascii="Arial Nova" w:eastAsia="Arial Nova" w:hAnsi="Arial Nova" w:cs="Arial Nova"/>
        </w:rPr>
      </w:pPr>
      <w:r w:rsidRPr="1A41CB73">
        <w:rPr>
          <w:rFonts w:ascii="Arial Nova" w:eastAsia="Arial Nova" w:hAnsi="Arial Nova" w:cs="Arial Nova"/>
        </w:rPr>
        <w:t xml:space="preserve">Marriott is extending its electric car initiative throughout the area. In addition to mainland China, </w:t>
      </w:r>
      <w:r w:rsidR="12653423" w:rsidRPr="1A41CB73">
        <w:rPr>
          <w:rFonts w:ascii="Arial Nova" w:eastAsia="Arial Nova" w:hAnsi="Arial Nova" w:cs="Arial Nova"/>
        </w:rPr>
        <w:t xml:space="preserve">other Marriot hotels in Thailand, Indonesia and India target to get </w:t>
      </w:r>
      <w:r w:rsidRPr="1A41CB73">
        <w:rPr>
          <w:rFonts w:ascii="Arial Nova" w:eastAsia="Arial Nova" w:hAnsi="Arial Nova" w:cs="Arial Nova"/>
        </w:rPr>
        <w:t xml:space="preserve">more </w:t>
      </w:r>
      <w:r w:rsidRPr="1A41CB73">
        <w:rPr>
          <w:rFonts w:ascii="Arial Nova" w:eastAsia="Arial Nova" w:hAnsi="Arial Nova" w:cs="Arial Nova"/>
        </w:rPr>
        <w:lastRenderedPageBreak/>
        <w:t>than 100 EV charging stations installed. Marriott is testing a variety of initiatives, such as installing solar panels and recycling rainwater, to find scalable solutions for sustainable energy usage</w:t>
      </w:r>
      <w:r w:rsidR="5D075753" w:rsidRPr="1A41CB73">
        <w:rPr>
          <w:rFonts w:ascii="Arial Nova" w:eastAsia="Arial Nova" w:hAnsi="Arial Nova" w:cs="Arial Nova"/>
        </w:rPr>
        <w:t>.</w:t>
      </w:r>
    </w:p>
    <w:p w14:paraId="3B723B13" w14:textId="53BE97D5" w:rsidR="5D075753" w:rsidRDefault="5D075753" w:rsidP="1A41CB73">
      <w:pPr>
        <w:spacing w:line="360" w:lineRule="auto"/>
        <w:jc w:val="both"/>
        <w:rPr>
          <w:rFonts w:ascii="Arial Nova" w:eastAsia="Arial Nova" w:hAnsi="Arial Nova" w:cs="Arial Nova"/>
        </w:rPr>
      </w:pPr>
      <w:r w:rsidRPr="1A41CB73">
        <w:rPr>
          <w:rFonts w:ascii="Arial Nova" w:eastAsia="Arial Nova" w:hAnsi="Arial Nova" w:cs="Arial Nova"/>
        </w:rPr>
        <w:t xml:space="preserve">Important elements of a sustainable hotel development include growing local species for landscape design and utilising wood from ethically managed sources during the design and building stages. To guarantee that there would be no negative effects on coral reefs, a marine team at the Ritz-Carlton Maldives, Fari Islands, examined the oceanographic conditions. Ralph Frehner is the Vice President, Design Development Operations, Marriott International, Asia Pacific, and is responsible for developing the idea of building more sustainable hotels </w:t>
      </w:r>
      <w:r w:rsidR="1D542E29" w:rsidRPr="1A41CB73">
        <w:rPr>
          <w:rFonts w:ascii="Arial Nova" w:eastAsia="Arial Nova" w:hAnsi="Arial Nova" w:cs="Arial Nova"/>
        </w:rPr>
        <w:t>(SCMP Events, 2022).</w:t>
      </w:r>
    </w:p>
    <w:p w14:paraId="0F3B2047" w14:textId="7FEEC16B" w:rsidR="5FEEF73F" w:rsidRDefault="5FEEF73F" w:rsidP="1A41CB73">
      <w:pPr>
        <w:spacing w:line="360" w:lineRule="auto"/>
        <w:jc w:val="both"/>
        <w:rPr>
          <w:rFonts w:ascii="Arial Nova" w:eastAsia="Arial Nova" w:hAnsi="Arial Nova" w:cs="Arial Nova"/>
          <w:color w:val="333333"/>
        </w:rPr>
      </w:pPr>
      <w:r w:rsidRPr="1A41CB73">
        <w:rPr>
          <w:rFonts w:ascii="Arial Nova" w:eastAsia="Arial Nova" w:hAnsi="Arial Nova" w:cs="Arial Nova"/>
          <w:color w:val="333333"/>
        </w:rPr>
        <w:t>Owners can take the initiative on their own at times. For instance, the Business Tourism Company Limited (BTC), a development business in Jordan, constructed a solar farm close to the Dead Sea Coast that supplies all four of its Marriott-branded hotels with 100% of their electricity from the local power grid.</w:t>
      </w:r>
    </w:p>
    <w:p w14:paraId="6506A942" w14:textId="0200BD4D" w:rsidR="0DC74221" w:rsidRDefault="0DC74221" w:rsidP="1A41CB73">
      <w:pPr>
        <w:spacing w:line="360" w:lineRule="auto"/>
        <w:jc w:val="both"/>
        <w:rPr>
          <w:rFonts w:ascii="Arial Nova" w:eastAsia="Arial Nova" w:hAnsi="Arial Nova" w:cs="Arial Nova"/>
        </w:rPr>
      </w:pPr>
      <w:r w:rsidRPr="1A41CB73">
        <w:rPr>
          <w:rFonts w:ascii="Arial Nova" w:eastAsia="Arial Nova" w:hAnsi="Arial Nova" w:cs="Arial Nova"/>
        </w:rPr>
        <w:t xml:space="preserve">Anthony Capuano, the CEO of Marriott International, </w:t>
      </w:r>
      <w:r w:rsidR="3655AD8E" w:rsidRPr="1A41CB73">
        <w:rPr>
          <w:rFonts w:ascii="Arial Nova" w:eastAsia="Arial Nova" w:hAnsi="Arial Nova" w:cs="Arial Nova"/>
        </w:rPr>
        <w:t>is devoted</w:t>
      </w:r>
      <w:r w:rsidRPr="1A41CB73">
        <w:rPr>
          <w:rFonts w:ascii="Arial Nova" w:eastAsia="Arial Nova" w:hAnsi="Arial Nova" w:cs="Arial Nova"/>
        </w:rPr>
        <w:t xml:space="preserve"> to reach net-zero carbon emissions by 2050 when he confirmed his company will be joining the UN's "Race to Zero" action. The Science Based Targets programme, an arrangement between the World Resources Institute, the </w:t>
      </w:r>
      <w:proofErr w:type="gramStart"/>
      <w:r w:rsidRPr="1A41CB73">
        <w:rPr>
          <w:rFonts w:ascii="Arial Nova" w:eastAsia="Arial Nova" w:hAnsi="Arial Nova" w:cs="Arial Nova"/>
        </w:rPr>
        <w:t>World Wide</w:t>
      </w:r>
      <w:proofErr w:type="gramEnd"/>
      <w:r w:rsidRPr="1A41CB73">
        <w:rPr>
          <w:rFonts w:ascii="Arial Nova" w:eastAsia="Arial Nova" w:hAnsi="Arial Nova" w:cs="Arial Nova"/>
        </w:rPr>
        <w:t xml:space="preserve"> Fund for Nature, the United Nations Global Compact, and the climate non-profit CDP, sets net-zero elements. </w:t>
      </w:r>
      <w:r w:rsidR="31A1787F" w:rsidRPr="1A41CB73">
        <w:rPr>
          <w:rFonts w:ascii="Arial Nova" w:eastAsia="Arial Nova" w:hAnsi="Arial Nova" w:cs="Arial Nova"/>
        </w:rPr>
        <w:t>To maintain the global temperatures 1.5°C above the pre-industrial le</w:t>
      </w:r>
      <w:r w:rsidR="1EA3881E" w:rsidRPr="1A41CB73">
        <w:rPr>
          <w:rFonts w:ascii="Arial Nova" w:eastAsia="Arial Nova" w:hAnsi="Arial Nova" w:cs="Arial Nova"/>
        </w:rPr>
        <w:t>vels which is a joint effort to control and try to reverse climate damage</w:t>
      </w:r>
      <w:r w:rsidR="54925340" w:rsidRPr="1A41CB73">
        <w:rPr>
          <w:rFonts w:ascii="Arial Nova" w:eastAsia="Arial Nova" w:hAnsi="Arial Nova" w:cs="Arial Nova"/>
        </w:rPr>
        <w:t xml:space="preserve"> (Parker, 2021).</w:t>
      </w:r>
    </w:p>
    <w:p w14:paraId="68F8756E" w14:textId="12260CCD" w:rsidR="1A41CB73" w:rsidRDefault="1A41CB73">
      <w:r>
        <w:br w:type="page"/>
      </w:r>
    </w:p>
    <w:p w14:paraId="424E3EEC" w14:textId="1C6B8B5E" w:rsidR="619C2F6A" w:rsidRDefault="619C2F6A" w:rsidP="1A41CB73">
      <w:pPr>
        <w:spacing w:line="360" w:lineRule="auto"/>
        <w:jc w:val="both"/>
        <w:rPr>
          <w:rFonts w:ascii="Arial Nova" w:eastAsia="Arial Nova" w:hAnsi="Arial Nova" w:cs="Arial Nova"/>
        </w:rPr>
      </w:pPr>
      <w:r w:rsidRPr="1A41CB73">
        <w:rPr>
          <w:rFonts w:ascii="Arial Nova" w:eastAsia="Arial Nova" w:hAnsi="Arial Nova" w:cs="Arial Nova"/>
        </w:rPr>
        <w:lastRenderedPageBreak/>
        <w:t>Conclusion</w:t>
      </w:r>
    </w:p>
    <w:p w14:paraId="420A6355" w14:textId="219BC145" w:rsidR="1B8F4EEF" w:rsidRDefault="1B8F4EEF" w:rsidP="1A41CB73">
      <w:pPr>
        <w:spacing w:line="360" w:lineRule="auto"/>
        <w:jc w:val="both"/>
        <w:rPr>
          <w:rFonts w:ascii="Arial Nova" w:eastAsia="Arial Nova" w:hAnsi="Arial Nova" w:cs="Arial Nova"/>
        </w:rPr>
      </w:pPr>
      <w:r w:rsidRPr="1A41CB73">
        <w:rPr>
          <w:rFonts w:ascii="Arial Nova" w:eastAsia="Arial Nova" w:hAnsi="Arial Nova" w:cs="Arial Nova"/>
        </w:rPr>
        <w:t>Considering the foregoing, it may be concluded that corporate social responsibility, or CSR, is a step taken by the tourism industry to promote sustainability. Increased GDP, employment, cross-cultural understanding, and technical innovation are all associated with tourism. However, social, cultural, and economic factors can have positive and negative consequences. The negative impacts on the environment, society, and economy. For this reason, the hospitality industry—particularly Marriott, the subject of this essay—has taken steps to address all three of these factors in a way that is sustainable for the present and the future.</w:t>
      </w:r>
    </w:p>
    <w:p w14:paraId="3C11652C" w14:textId="1BEE0AC8" w:rsidR="3D4CE266" w:rsidRDefault="3D4CE266" w:rsidP="1A41CB73">
      <w:pPr>
        <w:spacing w:line="360" w:lineRule="auto"/>
        <w:jc w:val="both"/>
        <w:rPr>
          <w:rFonts w:ascii="Arial Nova" w:eastAsia="Arial Nova" w:hAnsi="Arial Nova" w:cs="Arial Nova"/>
        </w:rPr>
      </w:pPr>
      <w:r w:rsidRPr="1A41CB73">
        <w:rPr>
          <w:rFonts w:ascii="Arial Nova" w:eastAsia="Arial Nova" w:hAnsi="Arial Nova" w:cs="Arial Nova"/>
        </w:rPr>
        <w:t>Arne Sorenson, the former president and chief executive officer, launched Serve 360, a sustainable programme, with the goal of reaching Anthony Capuano's 2021 net-zero carbon emissions targets by 2050. These programmes aim to protect the environment so that the next generation can live in a healthier setting.</w:t>
      </w:r>
    </w:p>
    <w:p w14:paraId="6B31FE40" w14:textId="236F666F" w:rsidR="1A41CB73" w:rsidRDefault="1A41CB73" w:rsidP="1A41CB73">
      <w:pPr>
        <w:spacing w:line="360" w:lineRule="auto"/>
        <w:jc w:val="both"/>
        <w:rPr>
          <w:rFonts w:ascii="Arial Nova" w:eastAsia="Arial Nova" w:hAnsi="Arial Nova" w:cs="Arial Nova"/>
        </w:rPr>
      </w:pPr>
    </w:p>
    <w:p w14:paraId="1BA1B4E9" w14:textId="14861D41" w:rsidR="1A41CB73" w:rsidRDefault="1A41CB73">
      <w:r>
        <w:br w:type="page"/>
      </w:r>
    </w:p>
    <w:p w14:paraId="70BAA975" w14:textId="2AD6A1B4" w:rsidR="428F506F" w:rsidRDefault="428F506F" w:rsidP="1A41CB73">
      <w:pPr>
        <w:spacing w:line="360" w:lineRule="auto"/>
        <w:jc w:val="both"/>
        <w:rPr>
          <w:rFonts w:ascii="Arial Nova" w:eastAsia="Arial Nova" w:hAnsi="Arial Nova" w:cs="Arial Nova"/>
        </w:rPr>
      </w:pPr>
      <w:r w:rsidRPr="1A41CB73">
        <w:rPr>
          <w:rFonts w:ascii="Arial Nova" w:eastAsia="Arial Nova" w:hAnsi="Arial Nova" w:cs="Arial Nova"/>
        </w:rPr>
        <w:lastRenderedPageBreak/>
        <w:t>Reference list</w:t>
      </w:r>
    </w:p>
    <w:p w14:paraId="069C1214" w14:textId="6ADEE76F" w:rsidR="428F506F" w:rsidRDefault="428F506F" w:rsidP="1A41CB73">
      <w:pPr>
        <w:spacing w:line="360" w:lineRule="auto"/>
        <w:jc w:val="both"/>
      </w:pPr>
      <w:r w:rsidRPr="1A41CB73">
        <w:rPr>
          <w:rFonts w:ascii="Arial Nova" w:eastAsia="Arial Nova" w:hAnsi="Arial Nova" w:cs="Arial Nova"/>
        </w:rPr>
        <w:t>Asian Development Bank (2012). Sustainable Development Timeline. [online] Available at: https://www.adb.org/sites/default/files/publication/29664/world-sustainable-development-timeline.pdf [Accessed 1 May 2024].</w:t>
      </w:r>
    </w:p>
    <w:p w14:paraId="7D568CDB" w14:textId="396D868C" w:rsidR="428F506F" w:rsidRDefault="428F506F" w:rsidP="1A41CB73">
      <w:pPr>
        <w:spacing w:line="360" w:lineRule="auto"/>
        <w:jc w:val="both"/>
      </w:pPr>
      <w:r w:rsidRPr="1A41CB73">
        <w:rPr>
          <w:rFonts w:ascii="Arial Nova" w:eastAsia="Arial Nova" w:hAnsi="Arial Nova" w:cs="Arial Nova"/>
        </w:rPr>
        <w:t>Fernando, J. (2024). Corporate Social Responsibility (CSR) Explained. [online] Investopedia. Available at: https://www.investopedia.com/terms/c/corp-social-responsibility.asp [Accessed 30 Apr. 2024].</w:t>
      </w:r>
    </w:p>
    <w:p w14:paraId="2492B869" w14:textId="72DC1E99" w:rsidR="428F506F" w:rsidRDefault="428F506F" w:rsidP="1A41CB73">
      <w:pPr>
        <w:spacing w:line="360" w:lineRule="auto"/>
        <w:jc w:val="both"/>
      </w:pPr>
      <w:r w:rsidRPr="1A41CB73">
        <w:rPr>
          <w:rFonts w:ascii="Arial Nova" w:eastAsia="Arial Nova" w:hAnsi="Arial Nova" w:cs="Arial Nova"/>
        </w:rPr>
        <w:t>Hospitality Net (2020). Marriott International Provides Updates on Sustainability and Social Impact Progress. [online] Hospitality Net. Available at: https://www.hospitalitynet.org/news/4102048.html [Accessed 4 May 2024].</w:t>
      </w:r>
    </w:p>
    <w:p w14:paraId="012DB372" w14:textId="6724933E" w:rsidR="428F506F" w:rsidRDefault="428F506F" w:rsidP="1A41CB73">
      <w:pPr>
        <w:spacing w:line="360" w:lineRule="auto"/>
        <w:jc w:val="both"/>
      </w:pPr>
      <w:r w:rsidRPr="1A41CB73">
        <w:rPr>
          <w:rFonts w:ascii="Arial Nova" w:eastAsia="Arial Nova" w:hAnsi="Arial Nova" w:cs="Arial Nova"/>
        </w:rPr>
        <w:t>Hwb (2022). Impacts of Tourism. [online] Available at: https://hwb.gov.wales/api/storage/8e18c0d6-3393-42c3-ae62-09648421cc61/Section7-ImpactsofTourism.pdf [Accessed 5 May 2024].</w:t>
      </w:r>
    </w:p>
    <w:p w14:paraId="311469F8" w14:textId="61E2B4C1" w:rsidR="428F506F" w:rsidRDefault="428F506F" w:rsidP="1A41CB73">
      <w:pPr>
        <w:spacing w:line="360" w:lineRule="auto"/>
        <w:jc w:val="both"/>
      </w:pPr>
      <w:r w:rsidRPr="1A41CB73">
        <w:rPr>
          <w:rFonts w:ascii="Arial Nova" w:eastAsia="Arial Nova" w:hAnsi="Arial Nova" w:cs="Arial Nova"/>
        </w:rPr>
        <w:t>Mansel, L. (2024). Venice’s Hidden Gem Hotel Is a Tranquil Haven on a Private Island. [online] Travel + Leisure. Available at: https://www.travelandleisure.com/jw-marriott-venice-resort-and-spa-hotel-review-8630161 [Accessed 5 May 2024].</w:t>
      </w:r>
    </w:p>
    <w:p w14:paraId="7134AC78" w14:textId="4B3466E1" w:rsidR="428F506F" w:rsidRDefault="428F506F" w:rsidP="1A41CB73">
      <w:pPr>
        <w:spacing w:line="360" w:lineRule="auto"/>
        <w:jc w:val="both"/>
      </w:pPr>
      <w:r w:rsidRPr="1A41CB73">
        <w:rPr>
          <w:rFonts w:ascii="Arial Nova" w:eastAsia="Arial Nova" w:hAnsi="Arial Nova" w:cs="Arial Nova"/>
        </w:rPr>
        <w:t xml:space="preserve">Mark, L.A. (2024). It’s Always National Garden Month </w:t>
      </w:r>
      <w:proofErr w:type="gramStart"/>
      <w:r w:rsidRPr="1A41CB73">
        <w:rPr>
          <w:rFonts w:ascii="Arial Nova" w:eastAsia="Arial Nova" w:hAnsi="Arial Nova" w:cs="Arial Nova"/>
        </w:rPr>
        <w:t>At</w:t>
      </w:r>
      <w:proofErr w:type="gramEnd"/>
      <w:r w:rsidRPr="1A41CB73">
        <w:rPr>
          <w:rFonts w:ascii="Arial Nova" w:eastAsia="Arial Nova" w:hAnsi="Arial Nova" w:cs="Arial Nova"/>
        </w:rPr>
        <w:t xml:space="preserve"> JW Marriott. [online] Forbes. Available at: https://www.forbes.com/sites/loisaltermark/2024/04/17/its-always-national-garden-month-at-jw-marriott/?sh=51f8cd65388a [Accessed 5 May 2024].</w:t>
      </w:r>
    </w:p>
    <w:p w14:paraId="035E6B05" w14:textId="40351EE5" w:rsidR="428F506F" w:rsidRDefault="428F506F" w:rsidP="1A41CB73">
      <w:pPr>
        <w:spacing w:line="360" w:lineRule="auto"/>
        <w:jc w:val="both"/>
      </w:pPr>
      <w:r w:rsidRPr="1A41CB73">
        <w:rPr>
          <w:rFonts w:ascii="Arial Nova" w:eastAsia="Arial Nova" w:hAnsi="Arial Nova" w:cs="Arial Nova"/>
        </w:rPr>
        <w:t>Marriott (2024). Owners Diversity. [online] www.marriott.com. Available at: https://www.marriott.com/diversity/owners-diversity.mi [Accessed 4 May 2024].</w:t>
      </w:r>
    </w:p>
    <w:p w14:paraId="76D29A8E" w14:textId="395A8A13" w:rsidR="428F506F" w:rsidRDefault="428F506F" w:rsidP="1A41CB73">
      <w:pPr>
        <w:spacing w:line="360" w:lineRule="auto"/>
        <w:jc w:val="both"/>
      </w:pPr>
      <w:r w:rsidRPr="1A41CB73">
        <w:rPr>
          <w:rFonts w:ascii="Arial Nova" w:eastAsia="Arial Nova" w:hAnsi="Arial Nova" w:cs="Arial Nova"/>
        </w:rPr>
        <w:t>Marriott (n.d.). S U STA I N A B I L I T Y P O L I C Y. [online] Available at: https://serve360.marriott.com/wp-content/uploads/2019/05/Sustainability-Policy2.pdf.</w:t>
      </w:r>
    </w:p>
    <w:p w14:paraId="24E1350E" w14:textId="33A761AE" w:rsidR="428F506F" w:rsidRDefault="428F506F" w:rsidP="1A41CB73">
      <w:pPr>
        <w:spacing w:line="360" w:lineRule="auto"/>
        <w:jc w:val="both"/>
      </w:pPr>
      <w:r w:rsidRPr="1A41CB73">
        <w:rPr>
          <w:rFonts w:ascii="Arial Nova" w:eastAsia="Arial Nova" w:hAnsi="Arial Nova" w:cs="Arial Nova"/>
        </w:rPr>
        <w:t xml:space="preserve">Marriott (2019). Sustainable Goals | Marriott International Serve360 - </w:t>
      </w:r>
      <w:proofErr w:type="spellStart"/>
      <w:r w:rsidRPr="1A41CB73">
        <w:rPr>
          <w:rFonts w:ascii="Arial Nova" w:eastAsia="Arial Nova" w:hAnsi="Arial Nova" w:cs="Arial Nova"/>
        </w:rPr>
        <w:t>csr-marriott</w:t>
      </w:r>
      <w:proofErr w:type="spellEnd"/>
      <w:r w:rsidRPr="1A41CB73">
        <w:rPr>
          <w:rFonts w:ascii="Arial Nova" w:eastAsia="Arial Nova" w:hAnsi="Arial Nova" w:cs="Arial Nova"/>
        </w:rPr>
        <w:t xml:space="preserve">. [online] </w:t>
      </w:r>
      <w:proofErr w:type="spellStart"/>
      <w:r w:rsidRPr="1A41CB73">
        <w:rPr>
          <w:rFonts w:ascii="Arial Nova" w:eastAsia="Arial Nova" w:hAnsi="Arial Nova" w:cs="Arial Nova"/>
        </w:rPr>
        <w:t>csr-marriott</w:t>
      </w:r>
      <w:proofErr w:type="spellEnd"/>
      <w:r w:rsidRPr="1A41CB73">
        <w:rPr>
          <w:rFonts w:ascii="Arial Nova" w:eastAsia="Arial Nova" w:hAnsi="Arial Nova" w:cs="Arial Nova"/>
        </w:rPr>
        <w:t>. Available at: https://serve360.marriott.com/sustainable-goals/ [Accessed 2 May 2024].</w:t>
      </w:r>
    </w:p>
    <w:p w14:paraId="684760BA" w14:textId="15074834" w:rsidR="428F506F" w:rsidRDefault="428F506F" w:rsidP="1A41CB73">
      <w:pPr>
        <w:spacing w:line="360" w:lineRule="auto"/>
        <w:jc w:val="both"/>
      </w:pPr>
      <w:r w:rsidRPr="1A41CB73">
        <w:rPr>
          <w:rFonts w:ascii="Arial Nova" w:eastAsia="Arial Nova" w:hAnsi="Arial Nova" w:cs="Arial Nova"/>
        </w:rPr>
        <w:lastRenderedPageBreak/>
        <w:t>Marriott International (2023). Our Story. [online] www.marriott.com. Available at: https://www.marriott.com/about/culture-and-values/history.mi [Accessed 30 Apr. 2024].</w:t>
      </w:r>
    </w:p>
    <w:p w14:paraId="35AEECA2" w14:textId="43D97CAD" w:rsidR="428F506F" w:rsidRDefault="428F506F" w:rsidP="1A41CB73">
      <w:pPr>
        <w:spacing w:line="360" w:lineRule="auto"/>
        <w:jc w:val="both"/>
      </w:pPr>
      <w:r w:rsidRPr="1A41CB73">
        <w:rPr>
          <w:rFonts w:ascii="Arial Nova" w:eastAsia="Arial Nova" w:hAnsi="Arial Nova" w:cs="Arial Nova"/>
        </w:rPr>
        <w:t xml:space="preserve">Marriott International (2024). 2023 SERVE 360 </w:t>
      </w:r>
      <w:proofErr w:type="gramStart"/>
      <w:r w:rsidRPr="1A41CB73">
        <w:rPr>
          <w:rFonts w:ascii="Arial Nova" w:eastAsia="Arial Nova" w:hAnsi="Arial Nova" w:cs="Arial Nova"/>
        </w:rPr>
        <w:t>REPORT</w:t>
      </w:r>
      <w:proofErr w:type="gramEnd"/>
      <w:r w:rsidRPr="1A41CB73">
        <w:rPr>
          <w:rFonts w:ascii="Arial Nova" w:eastAsia="Arial Nova" w:hAnsi="Arial Nova" w:cs="Arial Nova"/>
        </w:rPr>
        <w:t>: ENVIRONMENTAL, SOCIAL, AND GOVERNANCE PROGRESS. [online] Available at: https://serve360.marriott.com/wp-content/uploads/2023/06/Marriott-2023-Serve-360-ESG-Report-accessible.pdf.</w:t>
      </w:r>
    </w:p>
    <w:p w14:paraId="5373A06B" w14:textId="254BFD2A" w:rsidR="428F506F" w:rsidRDefault="428F506F" w:rsidP="1A41CB73">
      <w:pPr>
        <w:spacing w:line="360" w:lineRule="auto"/>
        <w:jc w:val="both"/>
      </w:pPr>
      <w:proofErr w:type="spellStart"/>
      <w:r w:rsidRPr="1A41CB73">
        <w:rPr>
          <w:rFonts w:ascii="Arial Nova" w:eastAsia="Arial Nova" w:hAnsi="Arial Nova" w:cs="Arial Nova"/>
        </w:rPr>
        <w:t>Mayerowitz</w:t>
      </w:r>
      <w:proofErr w:type="spellEnd"/>
      <w:r w:rsidRPr="1A41CB73">
        <w:rPr>
          <w:rFonts w:ascii="Arial Nova" w:eastAsia="Arial Nova" w:hAnsi="Arial Nova" w:cs="Arial Nova"/>
        </w:rPr>
        <w:t>, S. (2021). Remembering Marriott’s Arne Sorenson, the man behind the world’s largest hotel chain. [online] The Points Guy. Available at: https://thepointsguy.com/news/remembering-marriotts-arne-sorenson/ [Accessed 5 May 2024].</w:t>
      </w:r>
    </w:p>
    <w:p w14:paraId="0C2C416E" w14:textId="70604873" w:rsidR="428F506F" w:rsidRDefault="428F506F" w:rsidP="1A41CB73">
      <w:pPr>
        <w:spacing w:line="360" w:lineRule="auto"/>
        <w:jc w:val="both"/>
      </w:pPr>
      <w:proofErr w:type="spellStart"/>
      <w:r w:rsidRPr="1A41CB73">
        <w:rPr>
          <w:rFonts w:ascii="Arial Nova" w:eastAsia="Arial Nova" w:hAnsi="Arial Nova" w:cs="Arial Nova"/>
        </w:rPr>
        <w:t>Mcdaniel</w:t>
      </w:r>
      <w:proofErr w:type="spellEnd"/>
      <w:r w:rsidRPr="1A41CB73">
        <w:rPr>
          <w:rFonts w:ascii="Arial Nova" w:eastAsia="Arial Nova" w:hAnsi="Arial Nova" w:cs="Arial Nova"/>
        </w:rPr>
        <w:t>, J. (2021). 2021 SERVE 360 REPORT - Environmental, Social, and Governance Progress at Marriott International - Marriott International Serve360. [online] www.readkong.com. Available at: https://www.readkong.com/page/2021-serve-360-report-environmental-social-and-9069294 [Accessed 4 May 2024].</w:t>
      </w:r>
    </w:p>
    <w:p w14:paraId="75265521" w14:textId="6DF1D0D9" w:rsidR="428F506F" w:rsidRDefault="428F506F" w:rsidP="1A41CB73">
      <w:pPr>
        <w:spacing w:line="360" w:lineRule="auto"/>
        <w:jc w:val="both"/>
      </w:pPr>
      <w:r w:rsidRPr="1A41CB73">
        <w:rPr>
          <w:rFonts w:ascii="Arial Nova" w:eastAsia="Arial Nova" w:hAnsi="Arial Nova" w:cs="Arial Nova"/>
        </w:rPr>
        <w:t xml:space="preserve">OECD (2020). Rethinking tourism success for sustainable growth | OECD Tourism Trends and Policies 2020 | OECD </w:t>
      </w:r>
      <w:proofErr w:type="spellStart"/>
      <w:r w:rsidRPr="1A41CB73">
        <w:rPr>
          <w:rFonts w:ascii="Arial Nova" w:eastAsia="Arial Nova" w:hAnsi="Arial Nova" w:cs="Arial Nova"/>
        </w:rPr>
        <w:t>iLibrary</w:t>
      </w:r>
      <w:proofErr w:type="spellEnd"/>
      <w:r w:rsidRPr="1A41CB73">
        <w:rPr>
          <w:rFonts w:ascii="Arial Nova" w:eastAsia="Arial Nova" w:hAnsi="Arial Nova" w:cs="Arial Nova"/>
        </w:rPr>
        <w:t>. [online] www.oecd-ilibrary.org. Available at: https://www.oecd-ilibrary.org/sites/82b46508-en/index.html?itemId=/content/component/82b46508-en [Accessed 5 May 2024].</w:t>
      </w:r>
    </w:p>
    <w:p w14:paraId="1DFA415D" w14:textId="7D6B6CFB" w:rsidR="428F506F" w:rsidRDefault="428F506F" w:rsidP="1A41CB73">
      <w:pPr>
        <w:spacing w:line="360" w:lineRule="auto"/>
        <w:jc w:val="both"/>
      </w:pPr>
      <w:r w:rsidRPr="1A41CB73">
        <w:rPr>
          <w:rFonts w:ascii="Arial Nova" w:eastAsia="Arial Nova" w:hAnsi="Arial Nova" w:cs="Arial Nova"/>
        </w:rPr>
        <w:t xml:space="preserve">Parker, J.L. (2021). Marriott CEO On Net-Zero Emissions: ‘It Is </w:t>
      </w:r>
      <w:proofErr w:type="gramStart"/>
      <w:r w:rsidRPr="1A41CB73">
        <w:rPr>
          <w:rFonts w:ascii="Arial Nova" w:eastAsia="Arial Nova" w:hAnsi="Arial Nova" w:cs="Arial Nova"/>
        </w:rPr>
        <w:t>An</w:t>
      </w:r>
      <w:proofErr w:type="gramEnd"/>
      <w:r w:rsidRPr="1A41CB73">
        <w:rPr>
          <w:rFonts w:ascii="Arial Nova" w:eastAsia="Arial Nova" w:hAnsi="Arial Nova" w:cs="Arial Nova"/>
        </w:rPr>
        <w:t xml:space="preserve"> Imperative That We Do This’. Forbes. [online] 14 Oct. Available at: https://www.forbes.com/sites/jenniferleighparker/2021/10/11/marriott-ceo-on-net-zero-emissions-it-is-an-imperative-that-we-do-this/?sh=4dae2d047d16 [Accessed 6 May 2024].</w:t>
      </w:r>
    </w:p>
    <w:p w14:paraId="4121DEB3" w14:textId="77E98727" w:rsidR="428F506F" w:rsidRDefault="428F506F" w:rsidP="1A41CB73">
      <w:pPr>
        <w:spacing w:line="360" w:lineRule="auto"/>
        <w:jc w:val="both"/>
      </w:pPr>
      <w:proofErr w:type="spellStart"/>
      <w:r w:rsidRPr="1A41CB73">
        <w:rPr>
          <w:rFonts w:ascii="Arial Nova" w:eastAsia="Arial Nova" w:hAnsi="Arial Nova" w:cs="Arial Nova"/>
        </w:rPr>
        <w:t>Rariel</w:t>
      </w:r>
      <w:proofErr w:type="spellEnd"/>
      <w:r w:rsidRPr="1A41CB73">
        <w:rPr>
          <w:rFonts w:ascii="Arial Nova" w:eastAsia="Arial Nova" w:hAnsi="Arial Nova" w:cs="Arial Nova"/>
        </w:rPr>
        <w:t xml:space="preserve"> (2018). What is Sustainable Tourism? [online] GSTC. Available at: https://www.gstcouncil.org/what-is-sustainable-tourism [Accessed 1 May 2024].</w:t>
      </w:r>
    </w:p>
    <w:p w14:paraId="2E367903" w14:textId="6272C725" w:rsidR="428F506F" w:rsidRDefault="428F506F" w:rsidP="1A41CB73">
      <w:pPr>
        <w:spacing w:line="360" w:lineRule="auto"/>
        <w:jc w:val="both"/>
      </w:pPr>
      <w:r w:rsidRPr="1A41CB73">
        <w:rPr>
          <w:rFonts w:ascii="Arial Nova" w:eastAsia="Arial Nova" w:hAnsi="Arial Nova" w:cs="Arial Nova"/>
        </w:rPr>
        <w:t>SCMP Events (2022). Marriott’s Quest for Sustainability in Asia: Being Better for People, Planet and Business. [online] South China Morning Post. Available at: https://www.scmp.com/presented/business/topics/sustainable-</w:t>
      </w:r>
      <w:r w:rsidRPr="1A41CB73">
        <w:rPr>
          <w:rFonts w:ascii="Arial Nova" w:eastAsia="Arial Nova" w:hAnsi="Arial Nova" w:cs="Arial Nova"/>
        </w:rPr>
        <w:lastRenderedPageBreak/>
        <w:t>asia/article/3199250/marriotts-quest-sustainability-asia-being-better-people-planet-and-business [Accessed 5 May 2024].</w:t>
      </w:r>
    </w:p>
    <w:p w14:paraId="094EC9D0" w14:textId="38CDB83C" w:rsidR="428F506F" w:rsidRDefault="428F506F" w:rsidP="1A41CB73">
      <w:pPr>
        <w:spacing w:line="360" w:lineRule="auto"/>
        <w:jc w:val="both"/>
      </w:pPr>
      <w:r w:rsidRPr="1A41CB73">
        <w:rPr>
          <w:rFonts w:ascii="Arial Nova" w:eastAsia="Arial Nova" w:hAnsi="Arial Nova" w:cs="Arial Nova"/>
        </w:rPr>
        <w:t>Stainton, H. (2019). Economic impacts of tourism. [online] Tourism Teacher. Available at: https://tourismteacher.com/economic-impacts-of-tourism/ [Accessed 5 May 2024].</w:t>
      </w:r>
    </w:p>
    <w:p w14:paraId="621660A0" w14:textId="71E8DA0D" w:rsidR="428F506F" w:rsidRDefault="428F506F" w:rsidP="1A41CB73">
      <w:pPr>
        <w:spacing w:line="360" w:lineRule="auto"/>
        <w:jc w:val="both"/>
      </w:pPr>
      <w:r w:rsidRPr="1A41CB73">
        <w:rPr>
          <w:rFonts w:ascii="Arial Nova" w:eastAsia="Arial Nova" w:hAnsi="Arial Nova" w:cs="Arial Nova"/>
        </w:rPr>
        <w:t xml:space="preserve">The World Counts (2020). Negative Environmental Impacts </w:t>
      </w:r>
      <w:proofErr w:type="gramStart"/>
      <w:r w:rsidRPr="1A41CB73">
        <w:rPr>
          <w:rFonts w:ascii="Arial Nova" w:eastAsia="Arial Nova" w:hAnsi="Arial Nova" w:cs="Arial Nova"/>
        </w:rPr>
        <w:t>Of</w:t>
      </w:r>
      <w:proofErr w:type="gramEnd"/>
      <w:r w:rsidRPr="1A41CB73">
        <w:rPr>
          <w:rFonts w:ascii="Arial Nova" w:eastAsia="Arial Nova" w:hAnsi="Arial Nova" w:cs="Arial Nova"/>
        </w:rPr>
        <w:t xml:space="preserve"> Tourism. [online] Theworldcounts.com. Available at: https://www.theworldcounts.com/challenges/consumption/transport-and-tourism/negative-environmental-impacts-of-tourism [Accessed 5 May 2024].</w:t>
      </w:r>
    </w:p>
    <w:p w14:paraId="4B77735A" w14:textId="135B0937" w:rsidR="428F506F" w:rsidRDefault="428F506F" w:rsidP="1A41CB73">
      <w:pPr>
        <w:spacing w:line="360" w:lineRule="auto"/>
        <w:jc w:val="both"/>
      </w:pPr>
      <w:r w:rsidRPr="1A41CB73">
        <w:rPr>
          <w:rFonts w:ascii="Arial Nova" w:eastAsia="Arial Nova" w:hAnsi="Arial Nova" w:cs="Arial Nova"/>
        </w:rPr>
        <w:t xml:space="preserve">University, C. (2022). What Is Sustainable Tourism and Why Is It Important? [online] </w:t>
      </w:r>
      <w:proofErr w:type="spellStart"/>
      <w:r w:rsidRPr="1A41CB73">
        <w:rPr>
          <w:rFonts w:ascii="Arial Nova" w:eastAsia="Arial Nova" w:hAnsi="Arial Nova" w:cs="Arial Nova"/>
        </w:rPr>
        <w:t>Treehugger</w:t>
      </w:r>
      <w:proofErr w:type="spellEnd"/>
      <w:r w:rsidRPr="1A41CB73">
        <w:rPr>
          <w:rFonts w:ascii="Arial Nova" w:eastAsia="Arial Nova" w:hAnsi="Arial Nova" w:cs="Arial Nova"/>
        </w:rPr>
        <w:t>. Available at: https://www.treehugger.com/what-is-sustainable-tourism-and-why-is-it-important-5114484 [Accessed 1 May 2024].</w:t>
      </w:r>
    </w:p>
    <w:p w14:paraId="7F1D6639" w14:textId="11B20D45" w:rsidR="428F506F" w:rsidRDefault="428F506F" w:rsidP="1A41CB73">
      <w:pPr>
        <w:spacing w:line="360" w:lineRule="auto"/>
        <w:jc w:val="both"/>
      </w:pPr>
      <w:proofErr w:type="spellStart"/>
      <w:r w:rsidRPr="1A41CB73">
        <w:rPr>
          <w:rFonts w:ascii="Arial Nova" w:eastAsia="Arial Nova" w:hAnsi="Arial Nova" w:cs="Arial Nova"/>
        </w:rPr>
        <w:t>Yonature</w:t>
      </w:r>
      <w:proofErr w:type="spellEnd"/>
      <w:r w:rsidRPr="1A41CB73">
        <w:rPr>
          <w:rFonts w:ascii="Arial Nova" w:eastAsia="Arial Nova" w:hAnsi="Arial Nova" w:cs="Arial Nova"/>
        </w:rPr>
        <w:t xml:space="preserve"> (2020). Positive impacts of tourism on the environment. [online] </w:t>
      </w:r>
      <w:proofErr w:type="spellStart"/>
      <w:r w:rsidRPr="1A41CB73">
        <w:rPr>
          <w:rFonts w:ascii="Arial Nova" w:eastAsia="Arial Nova" w:hAnsi="Arial Nova" w:cs="Arial Nova"/>
        </w:rPr>
        <w:t>Yo</w:t>
      </w:r>
      <w:proofErr w:type="spellEnd"/>
      <w:r w:rsidRPr="1A41CB73">
        <w:rPr>
          <w:rFonts w:ascii="Arial Nova" w:eastAsia="Arial Nova" w:hAnsi="Arial Nova" w:cs="Arial Nova"/>
        </w:rPr>
        <w:t xml:space="preserve"> Nature. Available at: https://www.yonature.com/positive-impacts-tourism-environment/#google_vignette [Accessed 5 May 2024].</w:t>
      </w:r>
    </w:p>
    <w:p w14:paraId="7CF5BA36" w14:textId="26B2687F" w:rsidR="428F506F" w:rsidRDefault="428F506F" w:rsidP="1A41CB73">
      <w:pPr>
        <w:spacing w:line="360" w:lineRule="auto"/>
        <w:jc w:val="both"/>
      </w:pPr>
      <w:r w:rsidRPr="1A41CB73">
        <w:rPr>
          <w:rFonts w:ascii="Arial Nova" w:eastAsia="Arial Nova" w:hAnsi="Arial Nova" w:cs="Arial Nova"/>
        </w:rPr>
        <w:t xml:space="preserve">Zhuang, X., Yao, Y. and Li, J. (Justin) (2019). Sociocultural Impacts of Tourism on Residents of World Cultural Heritage Sites in China. Sustainability, [online] 11(3), p.840. </w:t>
      </w:r>
      <w:proofErr w:type="spellStart"/>
      <w:proofErr w:type="gramStart"/>
      <w:r w:rsidRPr="1A41CB73">
        <w:rPr>
          <w:rFonts w:ascii="Arial Nova" w:eastAsia="Arial Nova" w:hAnsi="Arial Nova" w:cs="Arial Nova"/>
        </w:rPr>
        <w:t>doi:https</w:t>
      </w:r>
      <w:proofErr w:type="spellEnd"/>
      <w:r w:rsidRPr="1A41CB73">
        <w:rPr>
          <w:rFonts w:ascii="Arial Nova" w:eastAsia="Arial Nova" w:hAnsi="Arial Nova" w:cs="Arial Nova"/>
        </w:rPr>
        <w:t>://doi.org/10.3390/su11030840</w:t>
      </w:r>
      <w:proofErr w:type="gramEnd"/>
      <w:r w:rsidRPr="1A41CB73">
        <w:rPr>
          <w:rFonts w:ascii="Arial Nova" w:eastAsia="Arial Nova" w:hAnsi="Arial Nova" w:cs="Arial Nova"/>
        </w:rPr>
        <w:t>.</w:t>
      </w:r>
    </w:p>
    <w:p w14:paraId="0074984B" w14:textId="3AC9BF42" w:rsidR="1A41CB73" w:rsidRDefault="1A41CB73" w:rsidP="1A41CB73">
      <w:pPr>
        <w:spacing w:line="360" w:lineRule="auto"/>
        <w:jc w:val="both"/>
        <w:rPr>
          <w:rFonts w:ascii="Arial Nova" w:eastAsia="Arial Nova" w:hAnsi="Arial Nova" w:cs="Arial Nova"/>
        </w:rPr>
      </w:pPr>
    </w:p>
    <w:sectPr w:rsidR="1A41CB7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7CD811"/>
    <w:rsid w:val="001362A8"/>
    <w:rsid w:val="00914792"/>
    <w:rsid w:val="00F36884"/>
    <w:rsid w:val="01132F07"/>
    <w:rsid w:val="01304146"/>
    <w:rsid w:val="0190FB90"/>
    <w:rsid w:val="019FB9A3"/>
    <w:rsid w:val="01FA4AEB"/>
    <w:rsid w:val="027751F3"/>
    <w:rsid w:val="02C827C5"/>
    <w:rsid w:val="03EF1383"/>
    <w:rsid w:val="0420CE2B"/>
    <w:rsid w:val="0426A02C"/>
    <w:rsid w:val="045A37E7"/>
    <w:rsid w:val="04F77039"/>
    <w:rsid w:val="057CD811"/>
    <w:rsid w:val="05C491AE"/>
    <w:rsid w:val="05DDBD36"/>
    <w:rsid w:val="05FFC887"/>
    <w:rsid w:val="066101A1"/>
    <w:rsid w:val="06712549"/>
    <w:rsid w:val="06C4E7C8"/>
    <w:rsid w:val="06D26F12"/>
    <w:rsid w:val="073A3A8A"/>
    <w:rsid w:val="0762D1B6"/>
    <w:rsid w:val="077144E8"/>
    <w:rsid w:val="07830139"/>
    <w:rsid w:val="079B98E8"/>
    <w:rsid w:val="0805C0DB"/>
    <w:rsid w:val="08D60AEB"/>
    <w:rsid w:val="09538D07"/>
    <w:rsid w:val="09A55DF3"/>
    <w:rsid w:val="09BD8017"/>
    <w:rsid w:val="0A20850E"/>
    <w:rsid w:val="0B5B80D5"/>
    <w:rsid w:val="0B6E51FE"/>
    <w:rsid w:val="0BD4C941"/>
    <w:rsid w:val="0C253F78"/>
    <w:rsid w:val="0D1D3E93"/>
    <w:rsid w:val="0D38416E"/>
    <w:rsid w:val="0D39787D"/>
    <w:rsid w:val="0D8B5C62"/>
    <w:rsid w:val="0DA97C0E"/>
    <w:rsid w:val="0DB2357C"/>
    <w:rsid w:val="0DC74221"/>
    <w:rsid w:val="0E254B59"/>
    <w:rsid w:val="0E3B773A"/>
    <w:rsid w:val="0E8DD42F"/>
    <w:rsid w:val="0EFDBDEE"/>
    <w:rsid w:val="0F11FF81"/>
    <w:rsid w:val="0F1682DE"/>
    <w:rsid w:val="0F1E125E"/>
    <w:rsid w:val="0F2CD484"/>
    <w:rsid w:val="0F454C6F"/>
    <w:rsid w:val="0F66F724"/>
    <w:rsid w:val="1031B954"/>
    <w:rsid w:val="1048E034"/>
    <w:rsid w:val="10A3B823"/>
    <w:rsid w:val="10A4D121"/>
    <w:rsid w:val="11592F6D"/>
    <w:rsid w:val="11728871"/>
    <w:rsid w:val="11A78047"/>
    <w:rsid w:val="11D8B1F0"/>
    <w:rsid w:val="11F978B7"/>
    <w:rsid w:val="124C45F7"/>
    <w:rsid w:val="12653423"/>
    <w:rsid w:val="126977F1"/>
    <w:rsid w:val="12BB9D43"/>
    <w:rsid w:val="12FBF547"/>
    <w:rsid w:val="13111F08"/>
    <w:rsid w:val="13211F53"/>
    <w:rsid w:val="143092F6"/>
    <w:rsid w:val="14ABA46E"/>
    <w:rsid w:val="14BCEFB4"/>
    <w:rsid w:val="14D807D0"/>
    <w:rsid w:val="1551D759"/>
    <w:rsid w:val="15DA74FB"/>
    <w:rsid w:val="1641B090"/>
    <w:rsid w:val="16763E90"/>
    <w:rsid w:val="16F96DDF"/>
    <w:rsid w:val="1704F923"/>
    <w:rsid w:val="17592A12"/>
    <w:rsid w:val="175D8DF2"/>
    <w:rsid w:val="177B618D"/>
    <w:rsid w:val="17EDB243"/>
    <w:rsid w:val="17FEB6F1"/>
    <w:rsid w:val="1820B3CC"/>
    <w:rsid w:val="1980871B"/>
    <w:rsid w:val="19ADDF52"/>
    <w:rsid w:val="19B28B36"/>
    <w:rsid w:val="19CA7AA0"/>
    <w:rsid w:val="19DD8500"/>
    <w:rsid w:val="1A0BBB78"/>
    <w:rsid w:val="1A0E2EA0"/>
    <w:rsid w:val="1A265E17"/>
    <w:rsid w:val="1A41CB73"/>
    <w:rsid w:val="1A966B42"/>
    <w:rsid w:val="1AAEBBD7"/>
    <w:rsid w:val="1AB1D4C4"/>
    <w:rsid w:val="1B2127B0"/>
    <w:rsid w:val="1B8F4EEF"/>
    <w:rsid w:val="1BB75F37"/>
    <w:rsid w:val="1BDC5F1F"/>
    <w:rsid w:val="1C15BB8C"/>
    <w:rsid w:val="1C29B1F0"/>
    <w:rsid w:val="1C418F0C"/>
    <w:rsid w:val="1C73F025"/>
    <w:rsid w:val="1CA19965"/>
    <w:rsid w:val="1CBE89FC"/>
    <w:rsid w:val="1CC3DC15"/>
    <w:rsid w:val="1CD074C4"/>
    <w:rsid w:val="1D14CB21"/>
    <w:rsid w:val="1D21B750"/>
    <w:rsid w:val="1D38211F"/>
    <w:rsid w:val="1D542E29"/>
    <w:rsid w:val="1DD35941"/>
    <w:rsid w:val="1DEDED60"/>
    <w:rsid w:val="1DFD8511"/>
    <w:rsid w:val="1E110787"/>
    <w:rsid w:val="1E27D982"/>
    <w:rsid w:val="1EA3881E"/>
    <w:rsid w:val="1EB09B82"/>
    <w:rsid w:val="1EBD87B1"/>
    <w:rsid w:val="1EE422CE"/>
    <w:rsid w:val="1EF1D88D"/>
    <w:rsid w:val="1F549520"/>
    <w:rsid w:val="1F83ADBD"/>
    <w:rsid w:val="1FAC3AF0"/>
    <w:rsid w:val="1FEFADBB"/>
    <w:rsid w:val="200B88B1"/>
    <w:rsid w:val="20168649"/>
    <w:rsid w:val="204C6BE3"/>
    <w:rsid w:val="20595812"/>
    <w:rsid w:val="206C82A2"/>
    <w:rsid w:val="206D0285"/>
    <w:rsid w:val="20DEBAF2"/>
    <w:rsid w:val="20EFCDE6"/>
    <w:rsid w:val="20FF5AD0"/>
    <w:rsid w:val="215320DE"/>
    <w:rsid w:val="21CE2B7B"/>
    <w:rsid w:val="223E9C61"/>
    <w:rsid w:val="231DF86B"/>
    <w:rsid w:val="234D0A72"/>
    <w:rsid w:val="23615E50"/>
    <w:rsid w:val="23840CA5"/>
    <w:rsid w:val="239EF26A"/>
    <w:rsid w:val="23AC2153"/>
    <w:rsid w:val="23CCA52F"/>
    <w:rsid w:val="23E9F721"/>
    <w:rsid w:val="247BCB16"/>
    <w:rsid w:val="24B3A9B8"/>
    <w:rsid w:val="24FBB972"/>
    <w:rsid w:val="2581A9D6"/>
    <w:rsid w:val="25DC25D0"/>
    <w:rsid w:val="25FFA093"/>
    <w:rsid w:val="26302BD8"/>
    <w:rsid w:val="26303786"/>
    <w:rsid w:val="26483567"/>
    <w:rsid w:val="26721F15"/>
    <w:rsid w:val="26B98D19"/>
    <w:rsid w:val="26C506C0"/>
    <w:rsid w:val="26EDDAF9"/>
    <w:rsid w:val="281560DD"/>
    <w:rsid w:val="282F0155"/>
    <w:rsid w:val="28681966"/>
    <w:rsid w:val="28989F25"/>
    <w:rsid w:val="28F6B6D8"/>
    <w:rsid w:val="29077C83"/>
    <w:rsid w:val="292854B2"/>
    <w:rsid w:val="29639C8E"/>
    <w:rsid w:val="29693185"/>
    <w:rsid w:val="29C9809C"/>
    <w:rsid w:val="29DCED15"/>
    <w:rsid w:val="29DF94F0"/>
    <w:rsid w:val="2A246237"/>
    <w:rsid w:val="2A50A496"/>
    <w:rsid w:val="2A6F1119"/>
    <w:rsid w:val="2AAB978B"/>
    <w:rsid w:val="2B1CD80A"/>
    <w:rsid w:val="2B4DF5B0"/>
    <w:rsid w:val="2B6374D3"/>
    <w:rsid w:val="2B6D6F81"/>
    <w:rsid w:val="2B822359"/>
    <w:rsid w:val="2BDE8A4F"/>
    <w:rsid w:val="2BFBC6F1"/>
    <w:rsid w:val="2C752B53"/>
    <w:rsid w:val="2C79FD25"/>
    <w:rsid w:val="2CA55B43"/>
    <w:rsid w:val="2D04D8E6"/>
    <w:rsid w:val="2D2674AB"/>
    <w:rsid w:val="2D2E8252"/>
    <w:rsid w:val="2D32DC71"/>
    <w:rsid w:val="2D5C56B5"/>
    <w:rsid w:val="2D5CF6D7"/>
    <w:rsid w:val="2D68D38C"/>
    <w:rsid w:val="2DE50F8C"/>
    <w:rsid w:val="2DE5CED5"/>
    <w:rsid w:val="2E0B0838"/>
    <w:rsid w:val="2ECEACD2"/>
    <w:rsid w:val="2EECF36C"/>
    <w:rsid w:val="2EF4692B"/>
    <w:rsid w:val="2F148C19"/>
    <w:rsid w:val="2F4AD7E6"/>
    <w:rsid w:val="2FC2798E"/>
    <w:rsid w:val="2FD477A6"/>
    <w:rsid w:val="30661B6D"/>
    <w:rsid w:val="306A7D33"/>
    <w:rsid w:val="30B7F1B9"/>
    <w:rsid w:val="30E306FC"/>
    <w:rsid w:val="3101A0C0"/>
    <w:rsid w:val="3175A1F7"/>
    <w:rsid w:val="31A1787F"/>
    <w:rsid w:val="31F5627B"/>
    <w:rsid w:val="327A6867"/>
    <w:rsid w:val="3286296F"/>
    <w:rsid w:val="32899A29"/>
    <w:rsid w:val="32EF5A69"/>
    <w:rsid w:val="33690888"/>
    <w:rsid w:val="3378B968"/>
    <w:rsid w:val="33A7B74D"/>
    <w:rsid w:val="33B3AE57"/>
    <w:rsid w:val="34052643"/>
    <w:rsid w:val="347F1FE8"/>
    <w:rsid w:val="34AB9818"/>
    <w:rsid w:val="34AD2951"/>
    <w:rsid w:val="34B19030"/>
    <w:rsid w:val="34F5B62F"/>
    <w:rsid w:val="351E025A"/>
    <w:rsid w:val="352DA598"/>
    <w:rsid w:val="356FC343"/>
    <w:rsid w:val="3580BC9B"/>
    <w:rsid w:val="3593AD68"/>
    <w:rsid w:val="35F308B6"/>
    <w:rsid w:val="35F86C1D"/>
    <w:rsid w:val="3655AD8E"/>
    <w:rsid w:val="368954E8"/>
    <w:rsid w:val="371FE154"/>
    <w:rsid w:val="372055F6"/>
    <w:rsid w:val="3726510F"/>
    <w:rsid w:val="378BD921"/>
    <w:rsid w:val="37D5168B"/>
    <w:rsid w:val="38053A5E"/>
    <w:rsid w:val="384CB72B"/>
    <w:rsid w:val="38977F5C"/>
    <w:rsid w:val="3899EEAC"/>
    <w:rsid w:val="38BA0386"/>
    <w:rsid w:val="38DC207A"/>
    <w:rsid w:val="39964309"/>
    <w:rsid w:val="39C2B67F"/>
    <w:rsid w:val="3A2DD079"/>
    <w:rsid w:val="3A397427"/>
    <w:rsid w:val="3A40C83C"/>
    <w:rsid w:val="3A456C3E"/>
    <w:rsid w:val="3A4F81B2"/>
    <w:rsid w:val="3ADF5686"/>
    <w:rsid w:val="3AE2EDEE"/>
    <w:rsid w:val="3B307154"/>
    <w:rsid w:val="3B40777B"/>
    <w:rsid w:val="3B4E2B7B"/>
    <w:rsid w:val="3B58C71E"/>
    <w:rsid w:val="3B9926E9"/>
    <w:rsid w:val="3BDB16B4"/>
    <w:rsid w:val="3BE3CB32"/>
    <w:rsid w:val="3C0D0A22"/>
    <w:rsid w:val="3C376980"/>
    <w:rsid w:val="3C6E32D4"/>
    <w:rsid w:val="3C7EBE4F"/>
    <w:rsid w:val="3CA98B45"/>
    <w:rsid w:val="3CDC47DC"/>
    <w:rsid w:val="3CEA01BC"/>
    <w:rsid w:val="3D0FAF4F"/>
    <w:rsid w:val="3D4CE266"/>
    <w:rsid w:val="3DA33D3D"/>
    <w:rsid w:val="3DC0E82A"/>
    <w:rsid w:val="3DD6D149"/>
    <w:rsid w:val="3E85ACD8"/>
    <w:rsid w:val="3E8B3BFB"/>
    <w:rsid w:val="3F72A1AA"/>
    <w:rsid w:val="3FC808B6"/>
    <w:rsid w:val="3FF6D784"/>
    <w:rsid w:val="401553AF"/>
    <w:rsid w:val="40A99F9A"/>
    <w:rsid w:val="4129ACBD"/>
    <w:rsid w:val="41B0CF2E"/>
    <w:rsid w:val="424EE3EC"/>
    <w:rsid w:val="42612662"/>
    <w:rsid w:val="428F506F"/>
    <w:rsid w:val="42A6AB04"/>
    <w:rsid w:val="436A7C18"/>
    <w:rsid w:val="436A7DB6"/>
    <w:rsid w:val="43AC96B0"/>
    <w:rsid w:val="43BB1E3C"/>
    <w:rsid w:val="43FA9019"/>
    <w:rsid w:val="4420C163"/>
    <w:rsid w:val="448072CE"/>
    <w:rsid w:val="44D33271"/>
    <w:rsid w:val="44DAFA72"/>
    <w:rsid w:val="44DED465"/>
    <w:rsid w:val="44ECE29F"/>
    <w:rsid w:val="45009733"/>
    <w:rsid w:val="4536F112"/>
    <w:rsid w:val="45454D28"/>
    <w:rsid w:val="454E97CE"/>
    <w:rsid w:val="4576903B"/>
    <w:rsid w:val="45AE9E22"/>
    <w:rsid w:val="45B262EE"/>
    <w:rsid w:val="465E32DF"/>
    <w:rsid w:val="468F10D6"/>
    <w:rsid w:val="46A1FF3B"/>
    <w:rsid w:val="46B3B2BB"/>
    <w:rsid w:val="46D3F510"/>
    <w:rsid w:val="47AD33F5"/>
    <w:rsid w:val="47BD50E7"/>
    <w:rsid w:val="4819EAAD"/>
    <w:rsid w:val="4889E4A1"/>
    <w:rsid w:val="48CC873C"/>
    <w:rsid w:val="4915E1F0"/>
    <w:rsid w:val="4916934D"/>
    <w:rsid w:val="4957E824"/>
    <w:rsid w:val="49982265"/>
    <w:rsid w:val="49A5E32C"/>
    <w:rsid w:val="49D5E219"/>
    <w:rsid w:val="49E48492"/>
    <w:rsid w:val="4A32EE57"/>
    <w:rsid w:val="4AA43F35"/>
    <w:rsid w:val="4B33F2C6"/>
    <w:rsid w:val="4B63FC29"/>
    <w:rsid w:val="4BAD22F3"/>
    <w:rsid w:val="4BDD269F"/>
    <w:rsid w:val="4C19FDAE"/>
    <w:rsid w:val="4C1F639F"/>
    <w:rsid w:val="4C963C93"/>
    <w:rsid w:val="4CAB791B"/>
    <w:rsid w:val="4CCFC327"/>
    <w:rsid w:val="4D1527DB"/>
    <w:rsid w:val="4D6DD32E"/>
    <w:rsid w:val="4E4110F5"/>
    <w:rsid w:val="4E4BCE29"/>
    <w:rsid w:val="4E513FCB"/>
    <w:rsid w:val="4E53AD10"/>
    <w:rsid w:val="4E61D349"/>
    <w:rsid w:val="4E61DB3D"/>
    <w:rsid w:val="4E7384FC"/>
    <w:rsid w:val="4EAA82AF"/>
    <w:rsid w:val="4ED2DAF9"/>
    <w:rsid w:val="4F0AE53F"/>
    <w:rsid w:val="4F6BBB0C"/>
    <w:rsid w:val="4F81D773"/>
    <w:rsid w:val="4F83A341"/>
    <w:rsid w:val="4F928307"/>
    <w:rsid w:val="4F9FE96E"/>
    <w:rsid w:val="4FD58EFC"/>
    <w:rsid w:val="4FDD6394"/>
    <w:rsid w:val="4FFDA3AA"/>
    <w:rsid w:val="5043C93A"/>
    <w:rsid w:val="505850EE"/>
    <w:rsid w:val="508438C3"/>
    <w:rsid w:val="50A01218"/>
    <w:rsid w:val="50A1F8C2"/>
    <w:rsid w:val="50AA4E51"/>
    <w:rsid w:val="50BDE4C4"/>
    <w:rsid w:val="51673C26"/>
    <w:rsid w:val="51B75289"/>
    <w:rsid w:val="51E29DD1"/>
    <w:rsid w:val="522113BE"/>
    <w:rsid w:val="522679BD"/>
    <w:rsid w:val="5257F4C7"/>
    <w:rsid w:val="52754F0D"/>
    <w:rsid w:val="52E5F8C9"/>
    <w:rsid w:val="52E71EB5"/>
    <w:rsid w:val="5301B488"/>
    <w:rsid w:val="530B69EF"/>
    <w:rsid w:val="533C257E"/>
    <w:rsid w:val="533F04AB"/>
    <w:rsid w:val="5378FA06"/>
    <w:rsid w:val="538FB8B9"/>
    <w:rsid w:val="5408E0AC"/>
    <w:rsid w:val="543EEC4E"/>
    <w:rsid w:val="54925340"/>
    <w:rsid w:val="54B46B73"/>
    <w:rsid w:val="54C1228F"/>
    <w:rsid w:val="54D114CD"/>
    <w:rsid w:val="557239BA"/>
    <w:rsid w:val="55AAB96D"/>
    <w:rsid w:val="567F1E4D"/>
    <w:rsid w:val="56958F66"/>
    <w:rsid w:val="56CA1FD3"/>
    <w:rsid w:val="56F041A5"/>
    <w:rsid w:val="57967144"/>
    <w:rsid w:val="57AE1241"/>
    <w:rsid w:val="57B3708E"/>
    <w:rsid w:val="57D9747B"/>
    <w:rsid w:val="5839A1E4"/>
    <w:rsid w:val="58AB11A9"/>
    <w:rsid w:val="59188A45"/>
    <w:rsid w:val="59397291"/>
    <w:rsid w:val="59A485F0"/>
    <w:rsid w:val="59CD1639"/>
    <w:rsid w:val="5A04C05E"/>
    <w:rsid w:val="5A807597"/>
    <w:rsid w:val="5A87C6D3"/>
    <w:rsid w:val="5A93E484"/>
    <w:rsid w:val="5AC12D16"/>
    <w:rsid w:val="5AE3D0ED"/>
    <w:rsid w:val="5B843F3D"/>
    <w:rsid w:val="5BB21A2C"/>
    <w:rsid w:val="5BBCD001"/>
    <w:rsid w:val="5C3EFE50"/>
    <w:rsid w:val="5C915899"/>
    <w:rsid w:val="5CB75AF9"/>
    <w:rsid w:val="5D075753"/>
    <w:rsid w:val="5D182F9B"/>
    <w:rsid w:val="5D38E95A"/>
    <w:rsid w:val="5DCD94C7"/>
    <w:rsid w:val="5E0CE3B4"/>
    <w:rsid w:val="5E2058F4"/>
    <w:rsid w:val="5E3A6BDE"/>
    <w:rsid w:val="5E99D182"/>
    <w:rsid w:val="5EA5E3E7"/>
    <w:rsid w:val="5F29103A"/>
    <w:rsid w:val="5F590E14"/>
    <w:rsid w:val="5FA8B415"/>
    <w:rsid w:val="5FBF98F4"/>
    <w:rsid w:val="5FEEF73F"/>
    <w:rsid w:val="5FF3F404"/>
    <w:rsid w:val="605BB6B8"/>
    <w:rsid w:val="60926AB4"/>
    <w:rsid w:val="60A0A271"/>
    <w:rsid w:val="60A20A9E"/>
    <w:rsid w:val="60A547DA"/>
    <w:rsid w:val="61072441"/>
    <w:rsid w:val="610F57AF"/>
    <w:rsid w:val="611ADD4D"/>
    <w:rsid w:val="612D6B3B"/>
    <w:rsid w:val="61448476"/>
    <w:rsid w:val="61796EBB"/>
    <w:rsid w:val="618D0750"/>
    <w:rsid w:val="619C2F6A"/>
    <w:rsid w:val="61BD1E04"/>
    <w:rsid w:val="61EAF620"/>
    <w:rsid w:val="61F71248"/>
    <w:rsid w:val="623FE93F"/>
    <w:rsid w:val="62C20FC7"/>
    <w:rsid w:val="62D6FD0A"/>
    <w:rsid w:val="6318FECF"/>
    <w:rsid w:val="63EF153D"/>
    <w:rsid w:val="64B2C5CD"/>
    <w:rsid w:val="64ECDAE9"/>
    <w:rsid w:val="65170446"/>
    <w:rsid w:val="6549EA6F"/>
    <w:rsid w:val="654A988C"/>
    <w:rsid w:val="65737B18"/>
    <w:rsid w:val="65BE5A37"/>
    <w:rsid w:val="65FCB1D6"/>
    <w:rsid w:val="6617F599"/>
    <w:rsid w:val="66323FEC"/>
    <w:rsid w:val="66641487"/>
    <w:rsid w:val="666810F0"/>
    <w:rsid w:val="666CEB47"/>
    <w:rsid w:val="66EEA483"/>
    <w:rsid w:val="6727FEB4"/>
    <w:rsid w:val="6748BC1F"/>
    <w:rsid w:val="67521D3D"/>
    <w:rsid w:val="676BAE3E"/>
    <w:rsid w:val="67987387"/>
    <w:rsid w:val="67B3C5FA"/>
    <w:rsid w:val="67C94A8E"/>
    <w:rsid w:val="683AB536"/>
    <w:rsid w:val="68D019F4"/>
    <w:rsid w:val="68D0B245"/>
    <w:rsid w:val="68F7D08B"/>
    <w:rsid w:val="6903342E"/>
    <w:rsid w:val="69081206"/>
    <w:rsid w:val="694F965B"/>
    <w:rsid w:val="69880085"/>
    <w:rsid w:val="69D92617"/>
    <w:rsid w:val="69ED1543"/>
    <w:rsid w:val="6A7BC73F"/>
    <w:rsid w:val="6AD17E23"/>
    <w:rsid w:val="6B4AF9D5"/>
    <w:rsid w:val="6BC1007C"/>
    <w:rsid w:val="6BD29442"/>
    <w:rsid w:val="6BFE9351"/>
    <w:rsid w:val="6D5C5CFA"/>
    <w:rsid w:val="6DED7B43"/>
    <w:rsid w:val="6E542E1C"/>
    <w:rsid w:val="6F23FD06"/>
    <w:rsid w:val="6F3FB574"/>
    <w:rsid w:val="6F5E66EF"/>
    <w:rsid w:val="6F5E72A9"/>
    <w:rsid w:val="6F7275B2"/>
    <w:rsid w:val="6F9F3007"/>
    <w:rsid w:val="6FC6C565"/>
    <w:rsid w:val="701069E8"/>
    <w:rsid w:val="70ACE7B5"/>
    <w:rsid w:val="70DC6AC2"/>
    <w:rsid w:val="71268AA6"/>
    <w:rsid w:val="716295C6"/>
    <w:rsid w:val="7167C9DC"/>
    <w:rsid w:val="7168278E"/>
    <w:rsid w:val="71FF7C1C"/>
    <w:rsid w:val="722F6BB9"/>
    <w:rsid w:val="725FE5C8"/>
    <w:rsid w:val="7286376D"/>
    <w:rsid w:val="72A157BB"/>
    <w:rsid w:val="72B9C065"/>
    <w:rsid w:val="72D7D97C"/>
    <w:rsid w:val="72EECEA6"/>
    <w:rsid w:val="7314B949"/>
    <w:rsid w:val="731E0C0A"/>
    <w:rsid w:val="732BF576"/>
    <w:rsid w:val="73BF84AF"/>
    <w:rsid w:val="73DBFB91"/>
    <w:rsid w:val="741C8373"/>
    <w:rsid w:val="7445E6D5"/>
    <w:rsid w:val="744DD45B"/>
    <w:rsid w:val="7452067C"/>
    <w:rsid w:val="745938DC"/>
    <w:rsid w:val="746CEA06"/>
    <w:rsid w:val="74DC26D1"/>
    <w:rsid w:val="74E7DA12"/>
    <w:rsid w:val="74F0B720"/>
    <w:rsid w:val="74FB0BFB"/>
    <w:rsid w:val="755125BC"/>
    <w:rsid w:val="755FA3B0"/>
    <w:rsid w:val="758058D8"/>
    <w:rsid w:val="75E1B736"/>
    <w:rsid w:val="76032D49"/>
    <w:rsid w:val="76062353"/>
    <w:rsid w:val="761E4F83"/>
    <w:rsid w:val="7622D93C"/>
    <w:rsid w:val="763CC883"/>
    <w:rsid w:val="76AEBC0E"/>
    <w:rsid w:val="76D54AA2"/>
    <w:rsid w:val="7730D294"/>
    <w:rsid w:val="776F16F7"/>
    <w:rsid w:val="77841B6B"/>
    <w:rsid w:val="778577B1"/>
    <w:rsid w:val="778E56A1"/>
    <w:rsid w:val="77E2B105"/>
    <w:rsid w:val="78156D53"/>
    <w:rsid w:val="7846BC82"/>
    <w:rsid w:val="787784BC"/>
    <w:rsid w:val="78A4B2A3"/>
    <w:rsid w:val="78DDFFA9"/>
    <w:rsid w:val="78EFCDC0"/>
    <w:rsid w:val="79059639"/>
    <w:rsid w:val="792AAE7C"/>
    <w:rsid w:val="79769FE5"/>
    <w:rsid w:val="79D0CB25"/>
    <w:rsid w:val="7A2599C2"/>
    <w:rsid w:val="7A331521"/>
    <w:rsid w:val="7A478392"/>
    <w:rsid w:val="7A4E03DA"/>
    <w:rsid w:val="7A5898EB"/>
    <w:rsid w:val="7AD3A87F"/>
    <w:rsid w:val="7B039F72"/>
    <w:rsid w:val="7B496A85"/>
    <w:rsid w:val="7B6C8AF8"/>
    <w:rsid w:val="7C4F8783"/>
    <w:rsid w:val="7CBC4433"/>
    <w:rsid w:val="7CCA457E"/>
    <w:rsid w:val="7D4E5F38"/>
    <w:rsid w:val="7D8B6ABD"/>
    <w:rsid w:val="7D8C447F"/>
    <w:rsid w:val="7DA9B957"/>
    <w:rsid w:val="7DFF1D74"/>
    <w:rsid w:val="7E1D297B"/>
    <w:rsid w:val="7E3A9BED"/>
    <w:rsid w:val="7E9FF86C"/>
    <w:rsid w:val="7ECA890D"/>
    <w:rsid w:val="7F0B1F9F"/>
    <w:rsid w:val="7F0CE5A7"/>
    <w:rsid w:val="7F144C6D"/>
    <w:rsid w:val="7F26DE90"/>
    <w:rsid w:val="7F273B1E"/>
    <w:rsid w:val="7F783E1E"/>
    <w:rsid w:val="7F829205"/>
    <w:rsid w:val="7F8DA7D5"/>
    <w:rsid w:val="7F908702"/>
    <w:rsid w:val="7FB6D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7CD811"/>
  <w15:chartTrackingRefBased/>
  <w15:docId w15:val="{15C64AF0-4AC9-4F0A-A62C-90F029AD1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2557</Words>
  <Characters>16263</Characters>
  <Application>Microsoft Office Word</Application>
  <DocSecurity>0</DocSecurity>
  <Lines>266</Lines>
  <Paragraphs>68</Paragraphs>
  <ScaleCrop>false</ScaleCrop>
  <Company/>
  <LinksUpToDate>false</LinksUpToDate>
  <CharactersWithSpaces>18752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 (2128054)</dc:creator>
  <cp:keywords/>
  <dc:description/>
  <cp:lastModifiedBy>Mohammed Ahmed</cp:lastModifiedBy>
  <cp:revision>2</cp:revision>
  <dcterms:created xsi:type="dcterms:W3CDTF">2024-05-13T12:39:00Z</dcterms:created>
  <dcterms:modified xsi:type="dcterms:W3CDTF">2024-05-13T12:39:00Z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23ff97e7899e6c187a699fc91560bf3d3cd1aa5a41e7586ec279c562b1cbe250</vt:lpwstr>
  </property>
</Properties>
</file>