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12583E" w14:textId="2D95BCD7" w:rsidR="007666FE" w:rsidRPr="00D8316C" w:rsidRDefault="0096236F" w:rsidP="00D8316C">
      <w:pPr>
        <w:spacing w:line="360" w:lineRule="auto"/>
        <w:rPr>
          <w:rFonts w:ascii="Arial" w:hAnsi="Arial" w:cs="Arial"/>
          <w:b/>
          <w:bCs/>
          <w:sz w:val="36"/>
          <w:szCs w:val="36"/>
        </w:rPr>
      </w:pPr>
      <w:r w:rsidRPr="00D8316C">
        <w:rPr>
          <w:rFonts w:ascii="Arial" w:hAnsi="Arial" w:cs="Arial"/>
          <w:b/>
          <w:bCs/>
          <w:sz w:val="36"/>
          <w:szCs w:val="36"/>
          <w:u w:val="single"/>
        </w:rPr>
        <w:t>A Critical Evaluation and the Identification of Next Teaching and Learning Steps Focusing on a Case Study of an Individual Learner or a Group of Learners, Based on an Observed Critical Incident.</w:t>
      </w:r>
    </w:p>
    <w:p w14:paraId="647A4C56" w14:textId="4D7E6F8F" w:rsidR="0096236F" w:rsidRDefault="0096236F" w:rsidP="00D8316C">
      <w:pPr>
        <w:spacing w:line="360" w:lineRule="auto"/>
        <w:rPr>
          <w:rFonts w:ascii="Times New Roman" w:hAnsi="Times New Roman" w:cs="Times New Roman"/>
          <w:sz w:val="24"/>
          <w:szCs w:val="24"/>
        </w:rPr>
      </w:pPr>
    </w:p>
    <w:p w14:paraId="068A98FE" w14:textId="0A16D2CD" w:rsidR="0096236F" w:rsidRDefault="0096236F" w:rsidP="00D8316C">
      <w:pPr>
        <w:spacing w:line="360" w:lineRule="auto"/>
        <w:rPr>
          <w:rFonts w:ascii="Arial" w:hAnsi="Arial" w:cs="Arial"/>
          <w:b/>
          <w:bCs/>
          <w:sz w:val="28"/>
          <w:szCs w:val="28"/>
        </w:rPr>
      </w:pPr>
      <w:r w:rsidRPr="00D8316C">
        <w:rPr>
          <w:rFonts w:ascii="Arial" w:hAnsi="Arial" w:cs="Arial"/>
          <w:b/>
          <w:bCs/>
          <w:sz w:val="28"/>
          <w:szCs w:val="28"/>
        </w:rPr>
        <w:t>Introduction</w:t>
      </w:r>
    </w:p>
    <w:p w14:paraId="28A1BE0B" w14:textId="7281ADCD" w:rsidR="00066D58" w:rsidRDefault="00066D58" w:rsidP="00D8316C">
      <w:pPr>
        <w:spacing w:line="360" w:lineRule="auto"/>
        <w:rPr>
          <w:rFonts w:ascii="Arial" w:hAnsi="Arial" w:cs="Arial"/>
        </w:rPr>
      </w:pPr>
      <w:r>
        <w:rPr>
          <w:rFonts w:ascii="Arial" w:hAnsi="Arial" w:cs="Arial"/>
        </w:rPr>
        <w:t>When teaching, there is always a subconscious awareness that everything you do has an impact on your students. Through this, teachers learn that they must be able to reflect, evaluate and act on any incident they witness in their classroom, whether positive or negative, to improve on their teaching practice and standards. Such incidents are referred to as critical incidents. Tripp (2011, pg24-25) describes a critical incident as “…mostly straightforward accounts of very common place events that occur in routine professional practice.”</w:t>
      </w:r>
      <w:r w:rsidR="00E3489B">
        <w:rPr>
          <w:rFonts w:ascii="Arial" w:hAnsi="Arial" w:cs="Arial"/>
        </w:rPr>
        <w:t xml:space="preserve">. By taking this into account, it is possible to look at any incident witnessed in a setting as critical, meaning there is a chance to improve on teaching and learning steps wherever you look. </w:t>
      </w:r>
      <w:r w:rsidR="0021377D">
        <w:rPr>
          <w:rFonts w:ascii="Arial" w:hAnsi="Arial" w:cs="Arial"/>
        </w:rPr>
        <w:t>This reflection, once looked at critically and analysed, can be key in ensuring that steps are being taken to improve on an individual’s teaching practice.</w:t>
      </w:r>
    </w:p>
    <w:p w14:paraId="7DAF799F" w14:textId="05035A4F" w:rsidR="00E3489B" w:rsidRPr="00066D58" w:rsidRDefault="00E3489B" w:rsidP="00D8316C">
      <w:pPr>
        <w:spacing w:line="360" w:lineRule="auto"/>
        <w:rPr>
          <w:rFonts w:ascii="Arial" w:hAnsi="Arial" w:cs="Arial"/>
        </w:rPr>
      </w:pPr>
      <w:r>
        <w:rPr>
          <w:rFonts w:ascii="Arial" w:hAnsi="Arial" w:cs="Arial"/>
        </w:rPr>
        <w:t>In this assignment, a critical incident will be observed, analysed using recent and relevant literature to determine what is being witness</w:t>
      </w:r>
      <w:r w:rsidR="003D50FE">
        <w:rPr>
          <w:rFonts w:ascii="Arial" w:hAnsi="Arial" w:cs="Arial"/>
        </w:rPr>
        <w:t xml:space="preserve"> and how it could </w:t>
      </w:r>
      <w:r w:rsidR="00432153">
        <w:rPr>
          <w:rFonts w:ascii="Arial" w:hAnsi="Arial" w:cs="Arial"/>
        </w:rPr>
        <w:t>affect</w:t>
      </w:r>
      <w:r w:rsidR="003D50FE">
        <w:rPr>
          <w:rFonts w:ascii="Arial" w:hAnsi="Arial" w:cs="Arial"/>
        </w:rPr>
        <w:t xml:space="preserve"> learning and teaching practices, </w:t>
      </w:r>
      <w:r w:rsidR="00432153">
        <w:rPr>
          <w:rFonts w:ascii="Arial" w:hAnsi="Arial" w:cs="Arial"/>
        </w:rPr>
        <w:t>and then evaluated in order to produce ‘next steps’ to be followed when working in the school environment.</w:t>
      </w:r>
    </w:p>
    <w:p w14:paraId="434EECD8" w14:textId="4FA7BFE2" w:rsidR="0096236F" w:rsidRDefault="0096236F" w:rsidP="00D8316C">
      <w:pPr>
        <w:spacing w:line="360" w:lineRule="auto"/>
        <w:rPr>
          <w:rFonts w:ascii="Arial" w:hAnsi="Arial" w:cs="Arial"/>
          <w:b/>
          <w:bCs/>
          <w:sz w:val="28"/>
          <w:szCs w:val="28"/>
        </w:rPr>
      </w:pPr>
      <w:r w:rsidRPr="00D8316C">
        <w:rPr>
          <w:rFonts w:ascii="Arial" w:hAnsi="Arial" w:cs="Arial"/>
          <w:b/>
          <w:bCs/>
          <w:sz w:val="28"/>
          <w:szCs w:val="28"/>
        </w:rPr>
        <w:t>The Role of Critical Reflection</w:t>
      </w:r>
    </w:p>
    <w:p w14:paraId="2C4F4F65" w14:textId="30341549" w:rsidR="003075E0" w:rsidRDefault="2E7CC666" w:rsidP="2E7CC666">
      <w:pPr>
        <w:spacing w:line="360" w:lineRule="auto"/>
        <w:rPr>
          <w:rFonts w:ascii="Arial" w:hAnsi="Arial" w:cs="Arial"/>
        </w:rPr>
      </w:pPr>
      <w:r w:rsidRPr="2E7CC666">
        <w:rPr>
          <w:rFonts w:ascii="Arial" w:hAnsi="Arial" w:cs="Arial"/>
        </w:rPr>
        <w:t xml:space="preserve">Critical reflection plays </w:t>
      </w:r>
      <w:proofErr w:type="gramStart"/>
      <w:r w:rsidRPr="2E7CC666">
        <w:rPr>
          <w:rFonts w:ascii="Arial" w:hAnsi="Arial" w:cs="Arial"/>
        </w:rPr>
        <w:t>an important role</w:t>
      </w:r>
      <w:proofErr w:type="gramEnd"/>
      <w:r w:rsidRPr="2E7CC666">
        <w:rPr>
          <w:rFonts w:ascii="Arial" w:hAnsi="Arial" w:cs="Arial"/>
        </w:rPr>
        <w:t xml:space="preserve"> in being an educator. Critical reflection can be defined as stepping back to look at practice and questioning how it could be adapted and changed to affect future practice and actions (Department of Education and Training 2007). This can be applied to critical incidents in the classroom. When looking at these incidents, it is important to take part in what is known as reflective practice, in order to help improve and develop teaching practice and allow for a critical reflection (Hargreeves and Page 2013). There are </w:t>
      </w:r>
      <w:proofErr w:type="gramStart"/>
      <w:r w:rsidRPr="2E7CC666">
        <w:rPr>
          <w:rFonts w:ascii="Arial" w:hAnsi="Arial" w:cs="Arial"/>
        </w:rPr>
        <w:t>several</w:t>
      </w:r>
      <w:proofErr w:type="gramEnd"/>
      <w:r w:rsidRPr="2E7CC666">
        <w:rPr>
          <w:rFonts w:ascii="Arial" w:hAnsi="Arial" w:cs="Arial"/>
        </w:rPr>
        <w:t xml:space="preserve"> models of critical reflection available for educators to use to help reflect on their practice in order to develop and teach to the best of their ability. One such model was developed by Schön. Schön’s model looks at reflection </w:t>
      </w:r>
      <w:r w:rsidRPr="2E7CC666">
        <w:rPr>
          <w:rFonts w:ascii="Arial" w:hAnsi="Arial" w:cs="Arial"/>
          <w:i/>
          <w:iCs/>
        </w:rPr>
        <w:t>on</w:t>
      </w:r>
      <w:r w:rsidRPr="2E7CC666">
        <w:rPr>
          <w:rFonts w:ascii="Arial" w:hAnsi="Arial" w:cs="Arial"/>
        </w:rPr>
        <w:t xml:space="preserve"> action and reflection </w:t>
      </w:r>
      <w:r w:rsidRPr="2E7CC666">
        <w:rPr>
          <w:rFonts w:ascii="Arial" w:hAnsi="Arial" w:cs="Arial"/>
          <w:i/>
          <w:iCs/>
        </w:rPr>
        <w:t>in</w:t>
      </w:r>
      <w:r w:rsidRPr="2E7CC666">
        <w:rPr>
          <w:rFonts w:ascii="Arial" w:hAnsi="Arial" w:cs="Arial"/>
        </w:rPr>
        <w:t xml:space="preserve"> action. Reflection on action is </w:t>
      </w:r>
      <w:r w:rsidR="00026CC5">
        <w:rPr>
          <w:rFonts w:ascii="Arial" w:hAnsi="Arial" w:cs="Arial"/>
        </w:rPr>
        <w:t>focusing</w:t>
      </w:r>
      <w:r w:rsidRPr="2E7CC666">
        <w:rPr>
          <w:rFonts w:ascii="Arial" w:hAnsi="Arial" w:cs="Arial"/>
        </w:rPr>
        <w:t xml:space="preserve"> on what has already happened to reflect on the incident and </w:t>
      </w:r>
      <w:r w:rsidRPr="2E7CC666">
        <w:rPr>
          <w:rFonts w:ascii="Arial" w:hAnsi="Arial" w:cs="Arial"/>
        </w:rPr>
        <w:lastRenderedPageBreak/>
        <w:t xml:space="preserve">thinking of </w:t>
      </w:r>
      <w:proofErr w:type="gramStart"/>
      <w:r w:rsidRPr="2E7CC666">
        <w:rPr>
          <w:rFonts w:ascii="Arial" w:hAnsi="Arial" w:cs="Arial"/>
        </w:rPr>
        <w:t>new ideas</w:t>
      </w:r>
      <w:proofErr w:type="gramEnd"/>
      <w:r w:rsidRPr="2E7CC666">
        <w:rPr>
          <w:rFonts w:ascii="Arial" w:hAnsi="Arial" w:cs="Arial"/>
        </w:rPr>
        <w:t xml:space="preserve"> should it happen again while reflection in action is looking on an incident as it takes place and adjusting on the go to see if the incident can be improved on immediately (Yanow and Tsoukas 2009). This model of reflection would be highly effective in a classroom setting as reflection in action provides a way to reflect and adapt on the fly to the ever-changing classroom environment. By doing this you would be able to adapt the classroom and plans to the needs of the class and better manage the learning environment as per the QTS standards (Managing the Learning Environment, Welsh Government 2017). Reflection on action, in contrast would allow for more time for a critical reflection to take place meaning that more insightful conclusions could be drawn. It would also allow for time for reading theories surrounding the incident to find solutions and also possible collaboration time with peers and mentors to achieve these improvements (Professional Learning and Collaboration QTS standards Welsh Government 2017). </w:t>
      </w:r>
    </w:p>
    <w:p w14:paraId="11CAF8E5" w14:textId="3F3C70FD" w:rsidR="003075E0" w:rsidRDefault="2E7CC666" w:rsidP="00D8316C">
      <w:pPr>
        <w:spacing w:line="360" w:lineRule="auto"/>
        <w:rPr>
          <w:rFonts w:ascii="Arial" w:hAnsi="Arial" w:cs="Arial"/>
        </w:rPr>
      </w:pPr>
      <w:r w:rsidRPr="2E7CC666">
        <w:rPr>
          <w:rFonts w:ascii="Arial" w:hAnsi="Arial" w:cs="Arial"/>
        </w:rPr>
        <w:t>Another model that could be looked at when undertaking critical reflection is Kolb’s Experiential Learning Cycle (see appendices 4, Moon 2005)</w:t>
      </w:r>
      <w:proofErr w:type="gramStart"/>
      <w:r w:rsidRPr="2E7CC666">
        <w:rPr>
          <w:rFonts w:ascii="Arial" w:hAnsi="Arial" w:cs="Arial"/>
        </w:rPr>
        <w:t xml:space="preserve">.  </w:t>
      </w:r>
      <w:proofErr w:type="gramEnd"/>
      <w:r w:rsidRPr="2E7CC666">
        <w:rPr>
          <w:rFonts w:ascii="Arial" w:hAnsi="Arial" w:cs="Arial"/>
        </w:rPr>
        <w:t xml:space="preserve">The model consists of </w:t>
      </w:r>
      <w:proofErr w:type="gramStart"/>
      <w:r w:rsidRPr="2E7CC666">
        <w:rPr>
          <w:rFonts w:ascii="Arial" w:hAnsi="Arial" w:cs="Arial"/>
        </w:rPr>
        <w:t>4</w:t>
      </w:r>
      <w:proofErr w:type="gramEnd"/>
      <w:r w:rsidRPr="2E7CC666">
        <w:rPr>
          <w:rFonts w:ascii="Arial" w:hAnsi="Arial" w:cs="Arial"/>
        </w:rPr>
        <w:t xml:space="preserve"> parts with each one playing an important role in critical reflection. By having </w:t>
      </w:r>
      <w:proofErr w:type="gramStart"/>
      <w:r w:rsidRPr="2E7CC666">
        <w:rPr>
          <w:rFonts w:ascii="Arial" w:hAnsi="Arial" w:cs="Arial"/>
        </w:rPr>
        <w:t>hands on</w:t>
      </w:r>
      <w:proofErr w:type="gramEnd"/>
      <w:r w:rsidRPr="2E7CC666">
        <w:rPr>
          <w:rFonts w:ascii="Arial" w:hAnsi="Arial" w:cs="Arial"/>
        </w:rPr>
        <w:t xml:space="preserve"> ‘concrete’ experience you can see </w:t>
      </w:r>
      <w:r w:rsidR="0024397F" w:rsidRPr="2E7CC666">
        <w:rPr>
          <w:rFonts w:ascii="Arial" w:hAnsi="Arial" w:cs="Arial"/>
        </w:rPr>
        <w:t>first-hand</w:t>
      </w:r>
      <w:r w:rsidRPr="2E7CC666">
        <w:rPr>
          <w:rFonts w:ascii="Arial" w:hAnsi="Arial" w:cs="Arial"/>
        </w:rPr>
        <w:t xml:space="preserve"> how a critical incident takes place in the environment, reflecting on the experience allows you to look at what happened and review the outcomes, you are then able to learn from that experience and reflection and act and experiment on what you have learned to see the new outcomes. This model of reflection has a very efficient role in the reflection of critical incidents as it allows the practitioner to do, think and act on classroom practices thoroughly and meaningfully. This method of critical reflection provides time for the practitioner to research around the incident (Professional Learning) to ensure the right steps are </w:t>
      </w:r>
      <w:proofErr w:type="gramStart"/>
      <w:r w:rsidRPr="2E7CC666">
        <w:rPr>
          <w:rFonts w:ascii="Arial" w:hAnsi="Arial" w:cs="Arial"/>
        </w:rPr>
        <w:t>being taken</w:t>
      </w:r>
      <w:proofErr w:type="gramEnd"/>
      <w:r w:rsidRPr="2E7CC666">
        <w:rPr>
          <w:rFonts w:ascii="Arial" w:hAnsi="Arial" w:cs="Arial"/>
        </w:rPr>
        <w:t xml:space="preserve"> to benefit the children (Pedagogy) (Welsh Government 2017).</w:t>
      </w:r>
    </w:p>
    <w:p w14:paraId="4CA87056" w14:textId="3408099A" w:rsidR="005A0F73" w:rsidRDefault="005A0F73" w:rsidP="00D8316C">
      <w:pPr>
        <w:spacing w:line="360" w:lineRule="auto"/>
        <w:rPr>
          <w:rFonts w:ascii="Arial" w:hAnsi="Arial" w:cs="Arial"/>
        </w:rPr>
      </w:pPr>
      <w:proofErr w:type="gramStart"/>
      <w:r>
        <w:rPr>
          <w:rFonts w:ascii="Arial" w:hAnsi="Arial" w:cs="Arial"/>
        </w:rPr>
        <w:t>All in all</w:t>
      </w:r>
      <w:proofErr w:type="gramEnd"/>
      <w:r>
        <w:rPr>
          <w:rFonts w:ascii="Arial" w:hAnsi="Arial" w:cs="Arial"/>
        </w:rPr>
        <w:t xml:space="preserve">, the role that critical reflection has in education is an important one. It allows </w:t>
      </w:r>
      <w:r w:rsidR="005815FB">
        <w:rPr>
          <w:rFonts w:ascii="Arial" w:hAnsi="Arial" w:cs="Arial"/>
        </w:rPr>
        <w:t xml:space="preserve">practitioners to look back and reflect on their teaching whilst making sure they maintain the correct and effective teaching standards while in the </w:t>
      </w:r>
      <w:r w:rsidR="005E65E3">
        <w:rPr>
          <w:rFonts w:ascii="Arial" w:hAnsi="Arial" w:cs="Arial"/>
        </w:rPr>
        <w:t>school</w:t>
      </w:r>
      <w:r w:rsidR="005815FB">
        <w:rPr>
          <w:rFonts w:ascii="Arial" w:hAnsi="Arial" w:cs="Arial"/>
        </w:rPr>
        <w:t xml:space="preserve"> environm</w:t>
      </w:r>
      <w:r w:rsidR="00007FB2">
        <w:rPr>
          <w:rFonts w:ascii="Arial" w:hAnsi="Arial" w:cs="Arial"/>
        </w:rPr>
        <w:t>ent</w:t>
      </w:r>
      <w:r w:rsidR="005E65E3">
        <w:rPr>
          <w:rFonts w:ascii="Arial" w:hAnsi="Arial" w:cs="Arial"/>
        </w:rPr>
        <w:t>.</w:t>
      </w:r>
    </w:p>
    <w:p w14:paraId="19744C55" w14:textId="29E3589B" w:rsidR="0096236F" w:rsidRPr="00D8316C" w:rsidRDefault="0096236F" w:rsidP="00D8316C">
      <w:pPr>
        <w:spacing w:line="360" w:lineRule="auto"/>
        <w:rPr>
          <w:rFonts w:ascii="Arial" w:hAnsi="Arial" w:cs="Arial"/>
          <w:b/>
          <w:bCs/>
          <w:sz w:val="28"/>
          <w:szCs w:val="28"/>
        </w:rPr>
      </w:pPr>
      <w:r w:rsidRPr="00D8316C">
        <w:rPr>
          <w:rFonts w:ascii="Arial" w:hAnsi="Arial" w:cs="Arial"/>
          <w:b/>
          <w:bCs/>
          <w:sz w:val="28"/>
          <w:szCs w:val="28"/>
        </w:rPr>
        <w:t>The Observation, School and Class Context</w:t>
      </w:r>
    </w:p>
    <w:p w14:paraId="51429CCC" w14:textId="7A85C1DE" w:rsidR="009D141D" w:rsidRPr="00D8316C" w:rsidRDefault="009D141D" w:rsidP="00D8316C">
      <w:pPr>
        <w:spacing w:line="360" w:lineRule="auto"/>
        <w:rPr>
          <w:rFonts w:ascii="Arial" w:hAnsi="Arial" w:cs="Arial"/>
        </w:rPr>
      </w:pPr>
      <w:r w:rsidRPr="00D8316C">
        <w:rPr>
          <w:rFonts w:ascii="Arial" w:hAnsi="Arial" w:cs="Arial"/>
        </w:rPr>
        <w:t>This observation took place in School X. School X is</w:t>
      </w:r>
      <w:r w:rsidR="00A105F3">
        <w:rPr>
          <w:rFonts w:ascii="Arial" w:hAnsi="Arial" w:cs="Arial"/>
        </w:rPr>
        <w:t xml:space="preserve"> located</w:t>
      </w:r>
      <w:r w:rsidRPr="00D8316C">
        <w:rPr>
          <w:rFonts w:ascii="Arial" w:hAnsi="Arial" w:cs="Arial"/>
        </w:rPr>
        <w:t xml:space="preserve"> in the Vale of Glamorgan. It is a large</w:t>
      </w:r>
      <w:r w:rsidR="008D0343">
        <w:rPr>
          <w:rFonts w:ascii="Arial" w:hAnsi="Arial" w:cs="Arial"/>
        </w:rPr>
        <w:t xml:space="preserve"> </w:t>
      </w:r>
      <w:proofErr w:type="gramStart"/>
      <w:r w:rsidR="008D0343">
        <w:rPr>
          <w:rFonts w:ascii="Arial" w:hAnsi="Arial" w:cs="Arial"/>
        </w:rPr>
        <w:t>3</w:t>
      </w:r>
      <w:proofErr w:type="gramEnd"/>
      <w:r w:rsidR="008D0343">
        <w:rPr>
          <w:rFonts w:ascii="Arial" w:hAnsi="Arial" w:cs="Arial"/>
        </w:rPr>
        <w:t xml:space="preserve"> form entry</w:t>
      </w:r>
      <w:r w:rsidRPr="00D8316C">
        <w:rPr>
          <w:rFonts w:ascii="Arial" w:hAnsi="Arial" w:cs="Arial"/>
        </w:rPr>
        <w:t xml:space="preserve"> school with over 700 pupils ranging from 3 years of age to 11 years of age. The school is mostly white ethnicity pupils of mixed gender and teaches through English medium. School X is </w:t>
      </w:r>
      <w:r w:rsidR="00D9707C">
        <w:rPr>
          <w:rFonts w:ascii="Arial" w:hAnsi="Arial" w:cs="Arial"/>
        </w:rPr>
        <w:t>situated</w:t>
      </w:r>
      <w:r w:rsidRPr="00D8316C">
        <w:rPr>
          <w:rFonts w:ascii="Arial" w:hAnsi="Arial" w:cs="Arial"/>
        </w:rPr>
        <w:t xml:space="preserve"> in a more affluent area in the Vale, with only 11% of its students receiving free school meals, which is lower than the national average. The school also has a lower than national average </w:t>
      </w:r>
      <w:r w:rsidR="0079237E" w:rsidRPr="00D8316C">
        <w:rPr>
          <w:rFonts w:ascii="Arial" w:hAnsi="Arial" w:cs="Arial"/>
        </w:rPr>
        <w:t xml:space="preserve">amount of ALN pupil at only 10%. This information was accurate as of </w:t>
      </w:r>
      <w:r w:rsidR="0019285A" w:rsidRPr="00D8316C">
        <w:rPr>
          <w:rFonts w:ascii="Arial" w:hAnsi="Arial" w:cs="Arial"/>
        </w:rPr>
        <w:t>the Estyn (2015)</w:t>
      </w:r>
      <w:r w:rsidR="0079237E" w:rsidRPr="00D8316C">
        <w:rPr>
          <w:rFonts w:ascii="Arial" w:hAnsi="Arial" w:cs="Arial"/>
        </w:rPr>
        <w:t xml:space="preserve"> school report</w:t>
      </w:r>
      <w:r w:rsidR="0019285A" w:rsidRPr="00D8316C">
        <w:rPr>
          <w:rFonts w:ascii="Arial" w:hAnsi="Arial" w:cs="Arial"/>
        </w:rPr>
        <w:t xml:space="preserve"> 6 years ago. </w:t>
      </w:r>
    </w:p>
    <w:p w14:paraId="25B0CD18" w14:textId="6E2BCE6A" w:rsidR="009D141D" w:rsidRPr="00D8316C" w:rsidRDefault="0019285A" w:rsidP="00D8316C">
      <w:pPr>
        <w:spacing w:line="360" w:lineRule="auto"/>
        <w:rPr>
          <w:rFonts w:ascii="Arial" w:hAnsi="Arial" w:cs="Arial"/>
        </w:rPr>
      </w:pPr>
      <w:r w:rsidRPr="00D8316C">
        <w:rPr>
          <w:rFonts w:ascii="Arial" w:hAnsi="Arial" w:cs="Arial"/>
        </w:rPr>
        <w:lastRenderedPageBreak/>
        <w:t>The incident observed was within a Year 5 maths class. It was the first lesson of the day, just after 9:30am. It was a calm classroom environment with the children sat at their tables taking part in an activity</w:t>
      </w:r>
      <w:r w:rsidR="00C34579">
        <w:rPr>
          <w:rFonts w:ascii="Arial" w:hAnsi="Arial" w:cs="Arial"/>
        </w:rPr>
        <w:t>, only talking to the people on their table</w:t>
      </w:r>
      <w:r w:rsidRPr="00D8316C">
        <w:rPr>
          <w:rFonts w:ascii="Arial" w:hAnsi="Arial" w:cs="Arial"/>
        </w:rPr>
        <w:t xml:space="preserve">. The incident involved a group of lower ability students, who </w:t>
      </w:r>
      <w:proofErr w:type="gramStart"/>
      <w:r w:rsidRPr="00D8316C">
        <w:rPr>
          <w:rFonts w:ascii="Arial" w:hAnsi="Arial" w:cs="Arial"/>
        </w:rPr>
        <w:t>were sat</w:t>
      </w:r>
      <w:proofErr w:type="gramEnd"/>
      <w:r w:rsidRPr="00D8316C">
        <w:rPr>
          <w:rFonts w:ascii="Arial" w:hAnsi="Arial" w:cs="Arial"/>
        </w:rPr>
        <w:t xml:space="preserve"> at the front of the classroom, receiving teacher supported learning.</w:t>
      </w:r>
    </w:p>
    <w:p w14:paraId="201BCA07" w14:textId="0C19D4EE" w:rsidR="009D141D" w:rsidRPr="00D8316C" w:rsidRDefault="009D141D" w:rsidP="00D8316C">
      <w:pPr>
        <w:spacing w:line="360" w:lineRule="auto"/>
        <w:rPr>
          <w:rFonts w:ascii="Arial" w:hAnsi="Arial" w:cs="Arial"/>
        </w:rPr>
      </w:pPr>
      <w:r w:rsidRPr="00D8316C">
        <w:rPr>
          <w:rFonts w:ascii="Arial" w:hAnsi="Arial" w:cs="Arial"/>
        </w:rPr>
        <w:t xml:space="preserve">When taking part in this observation, it </w:t>
      </w:r>
      <w:proofErr w:type="gramStart"/>
      <w:r w:rsidRPr="00D8316C">
        <w:rPr>
          <w:rFonts w:ascii="Arial" w:hAnsi="Arial" w:cs="Arial"/>
        </w:rPr>
        <w:t>was ensured</w:t>
      </w:r>
      <w:proofErr w:type="gramEnd"/>
      <w:r w:rsidRPr="00D8316C">
        <w:rPr>
          <w:rFonts w:ascii="Arial" w:hAnsi="Arial" w:cs="Arial"/>
        </w:rPr>
        <w:t xml:space="preserve"> that the BERA (2018) ethical guidelines were followed to ensure that the school, </w:t>
      </w:r>
      <w:r w:rsidR="00E9798A" w:rsidRPr="00D8316C">
        <w:rPr>
          <w:rFonts w:ascii="Arial" w:hAnsi="Arial" w:cs="Arial"/>
        </w:rPr>
        <w:t>staff,</w:t>
      </w:r>
      <w:r w:rsidRPr="00D8316C">
        <w:rPr>
          <w:rFonts w:ascii="Arial" w:hAnsi="Arial" w:cs="Arial"/>
        </w:rPr>
        <w:t xml:space="preserve"> and students observed remain anonymous.</w:t>
      </w:r>
    </w:p>
    <w:p w14:paraId="7FAB9367" w14:textId="62AC7569" w:rsidR="0096236F" w:rsidRDefault="0096236F" w:rsidP="00D8316C">
      <w:pPr>
        <w:spacing w:line="360" w:lineRule="auto"/>
        <w:rPr>
          <w:rFonts w:ascii="Arial" w:hAnsi="Arial" w:cs="Arial"/>
          <w:b/>
          <w:bCs/>
          <w:sz w:val="28"/>
          <w:szCs w:val="28"/>
        </w:rPr>
      </w:pPr>
      <w:r w:rsidRPr="00D8316C">
        <w:rPr>
          <w:rFonts w:ascii="Arial" w:hAnsi="Arial" w:cs="Arial"/>
          <w:b/>
          <w:bCs/>
          <w:sz w:val="28"/>
          <w:szCs w:val="28"/>
        </w:rPr>
        <w:t>The Critical Incident, Linked to Donaldson’s Four Purposes</w:t>
      </w:r>
    </w:p>
    <w:p w14:paraId="0D211E54" w14:textId="3BCB5B99" w:rsidR="00670BB0" w:rsidRDefault="00670BB0" w:rsidP="00D8316C">
      <w:pPr>
        <w:spacing w:line="360" w:lineRule="auto"/>
        <w:rPr>
          <w:rFonts w:ascii="Arial" w:hAnsi="Arial" w:cs="Arial"/>
        </w:rPr>
      </w:pPr>
      <w:r>
        <w:rPr>
          <w:rFonts w:ascii="Arial" w:hAnsi="Arial" w:cs="Arial"/>
        </w:rPr>
        <w:t xml:space="preserve">The critical incident that took </w:t>
      </w:r>
      <w:proofErr w:type="gramStart"/>
      <w:r>
        <w:rPr>
          <w:rFonts w:ascii="Arial" w:hAnsi="Arial" w:cs="Arial"/>
        </w:rPr>
        <w:t>was observed</w:t>
      </w:r>
      <w:proofErr w:type="gramEnd"/>
      <w:r>
        <w:rPr>
          <w:rFonts w:ascii="Arial" w:hAnsi="Arial" w:cs="Arial"/>
        </w:rPr>
        <w:t xml:space="preserve"> took place as follows.</w:t>
      </w:r>
    </w:p>
    <w:p w14:paraId="0385C531" w14:textId="1CD49B5C" w:rsidR="00670BB0" w:rsidRDefault="2E7CC666" w:rsidP="00D8316C">
      <w:pPr>
        <w:spacing w:line="360" w:lineRule="auto"/>
        <w:rPr>
          <w:rFonts w:ascii="Arial" w:hAnsi="Arial" w:cs="Arial"/>
        </w:rPr>
      </w:pPr>
      <w:r w:rsidRPr="2E7CC666">
        <w:rPr>
          <w:rFonts w:ascii="Arial" w:hAnsi="Arial" w:cs="Arial"/>
        </w:rPr>
        <w:t>At the front of the class the teacher was working with a lower ability maths class to solve problems on the whiteboard. Child A wanted to try the next level of problems on the board, so the teacher assisted him and modelled how to solve these problems. After the teacher was struggling to clear the board so Child A offered to help. The teacher gave him the resources to do so and praised him for having “a good attitude</w:t>
      </w:r>
      <w:proofErr w:type="gramStart"/>
      <w:r w:rsidRPr="2E7CC666">
        <w:rPr>
          <w:rFonts w:ascii="Arial" w:hAnsi="Arial" w:cs="Arial"/>
        </w:rPr>
        <w:t>”.</w:t>
      </w:r>
      <w:proofErr w:type="gramEnd"/>
      <w:r w:rsidRPr="2E7CC666">
        <w:rPr>
          <w:rFonts w:ascii="Arial" w:hAnsi="Arial" w:cs="Arial"/>
        </w:rPr>
        <w:t xml:space="preserve"> Once the teacher moved away, Child B wanted to try the harder problems. Child A went to the board and showed Child B how to solve them in the way the teacher had shown him, checking with another adult that he had the right answer. Child B then stood and went to take over saying “</w:t>
      </w:r>
      <w:r w:rsidR="00DB1D45" w:rsidRPr="2E7CC666">
        <w:rPr>
          <w:rFonts w:ascii="Arial" w:hAnsi="Arial" w:cs="Arial"/>
        </w:rPr>
        <w:t>it’s</w:t>
      </w:r>
      <w:r w:rsidRPr="2E7CC666">
        <w:rPr>
          <w:rFonts w:ascii="Arial" w:hAnsi="Arial" w:cs="Arial"/>
        </w:rPr>
        <w:t xml:space="preserve"> my turn to be the teacher, I don’t care, I’m being the teacher.” Child A sat down but got up to assist when Child B got stuck. Child B then told them “I am the teacher, sit down!” Child A sat back down, and Child B proceeded to teach Child C. (</w:t>
      </w:r>
      <w:r w:rsidRPr="2E7CC666">
        <w:rPr>
          <w:rFonts w:ascii="Arial" w:hAnsi="Arial" w:cs="Arial"/>
          <w:i/>
          <w:iCs/>
        </w:rPr>
        <w:t>See appendices 2</w:t>
      </w:r>
      <w:r w:rsidRPr="2E7CC666">
        <w:rPr>
          <w:rFonts w:ascii="Arial" w:hAnsi="Arial" w:cs="Arial"/>
        </w:rPr>
        <w:t>).</w:t>
      </w:r>
    </w:p>
    <w:p w14:paraId="10DEF519" w14:textId="77777777" w:rsidR="00A105F3" w:rsidRDefault="00EA0E6A" w:rsidP="00D8316C">
      <w:pPr>
        <w:spacing w:line="360" w:lineRule="auto"/>
        <w:rPr>
          <w:rFonts w:ascii="Arial" w:hAnsi="Arial" w:cs="Arial"/>
        </w:rPr>
      </w:pPr>
      <w:r>
        <w:rPr>
          <w:rFonts w:ascii="Arial" w:hAnsi="Arial" w:cs="Arial"/>
        </w:rPr>
        <w:t xml:space="preserve">This incident displays </w:t>
      </w:r>
      <w:proofErr w:type="gramStart"/>
      <w:r>
        <w:rPr>
          <w:rFonts w:ascii="Arial" w:hAnsi="Arial" w:cs="Arial"/>
        </w:rPr>
        <w:t>some of</w:t>
      </w:r>
      <w:proofErr w:type="gramEnd"/>
      <w:r>
        <w:rPr>
          <w:rFonts w:ascii="Arial" w:hAnsi="Arial" w:cs="Arial"/>
        </w:rPr>
        <w:t xml:space="preserve"> </w:t>
      </w:r>
      <w:r w:rsidR="003A7F83">
        <w:rPr>
          <w:rFonts w:ascii="Arial" w:hAnsi="Arial" w:cs="Arial"/>
        </w:rPr>
        <w:t xml:space="preserve">Donaldson’s four purposes from the new curriculum (2015, Successful Futures) in action. </w:t>
      </w:r>
    </w:p>
    <w:p w14:paraId="0944209A" w14:textId="444AEAD0" w:rsidR="00A105F3" w:rsidRDefault="2E7CC666" w:rsidP="00D8316C">
      <w:pPr>
        <w:spacing w:line="360" w:lineRule="auto"/>
        <w:rPr>
          <w:rFonts w:ascii="Arial" w:hAnsi="Arial" w:cs="Arial"/>
        </w:rPr>
      </w:pPr>
      <w:r w:rsidRPr="2E7CC666">
        <w:rPr>
          <w:rFonts w:ascii="Arial" w:hAnsi="Arial" w:cs="Arial"/>
        </w:rPr>
        <w:t xml:space="preserve">Firstly, Child A, B and C are all displaying traits of Ambitious, Capable Learners. They are aiming to challenge themselves in their work and setting </w:t>
      </w:r>
      <w:proofErr w:type="gramStart"/>
      <w:r w:rsidRPr="2E7CC666">
        <w:rPr>
          <w:rFonts w:ascii="Arial" w:hAnsi="Arial" w:cs="Arial"/>
        </w:rPr>
        <w:t>high standards</w:t>
      </w:r>
      <w:proofErr w:type="gramEnd"/>
      <w:r w:rsidRPr="2E7CC666">
        <w:rPr>
          <w:rFonts w:ascii="Arial" w:hAnsi="Arial" w:cs="Arial"/>
        </w:rPr>
        <w:t xml:space="preserve"> for what they want to achieve, as well as being able to take what they have learned and teach and explain this to others successfully. This particularly applies to Child A who was not only able to teach Child B in a way that they understood the subject matter, but they also then felt confident enough in their understanding they had gained from Child A, to then go on and teach another child what they had learnt. The children present in this critical incident were also being Healthy, Confident Individuals. Children A and B were both confident enough to take on the role of the teacher and act and perform in that role while relaying the </w:t>
      </w:r>
      <w:proofErr w:type="gramStart"/>
      <w:r w:rsidRPr="2E7CC666">
        <w:rPr>
          <w:rFonts w:ascii="Arial" w:hAnsi="Arial" w:cs="Arial"/>
        </w:rPr>
        <w:t>new information</w:t>
      </w:r>
      <w:proofErr w:type="gramEnd"/>
      <w:r w:rsidRPr="2E7CC666">
        <w:rPr>
          <w:rFonts w:ascii="Arial" w:hAnsi="Arial" w:cs="Arial"/>
        </w:rPr>
        <w:t xml:space="preserve"> to each other. By taking on this role, they were able to get an insight into the role of the teacher, possibly allowing for the child to gain a mutual respect for their class teacher. These children also felt confident enough to take on work that </w:t>
      </w:r>
      <w:proofErr w:type="gramStart"/>
      <w:r w:rsidRPr="2E7CC666">
        <w:rPr>
          <w:rFonts w:ascii="Arial" w:hAnsi="Arial" w:cs="Arial"/>
        </w:rPr>
        <w:t>was seen</w:t>
      </w:r>
      <w:proofErr w:type="gramEnd"/>
      <w:r w:rsidRPr="2E7CC666">
        <w:rPr>
          <w:rFonts w:ascii="Arial" w:hAnsi="Arial" w:cs="Arial"/>
        </w:rPr>
        <w:t xml:space="preserve"> as too difficult for their </w:t>
      </w:r>
      <w:r w:rsidRPr="2E7CC666">
        <w:rPr>
          <w:rFonts w:ascii="Arial" w:hAnsi="Arial" w:cs="Arial"/>
        </w:rPr>
        <w:lastRenderedPageBreak/>
        <w:t>level of learning, pushing themselves and ultimately succeeding and overcoming their self-set challenge.</w:t>
      </w:r>
    </w:p>
    <w:p w14:paraId="027CB66A" w14:textId="379EBF12" w:rsidR="0096236F" w:rsidRDefault="0096236F" w:rsidP="00D8316C">
      <w:pPr>
        <w:spacing w:line="360" w:lineRule="auto"/>
        <w:rPr>
          <w:rFonts w:ascii="Arial" w:hAnsi="Arial" w:cs="Arial"/>
          <w:b/>
          <w:bCs/>
          <w:sz w:val="28"/>
          <w:szCs w:val="28"/>
        </w:rPr>
      </w:pPr>
      <w:r w:rsidRPr="00D8316C">
        <w:rPr>
          <w:rFonts w:ascii="Arial" w:hAnsi="Arial" w:cs="Arial"/>
          <w:b/>
          <w:bCs/>
          <w:sz w:val="28"/>
          <w:szCs w:val="28"/>
        </w:rPr>
        <w:t>Literature Review</w:t>
      </w:r>
    </w:p>
    <w:p w14:paraId="6014D42E" w14:textId="1BDD9FB1" w:rsidR="000800C2" w:rsidRDefault="000800C2" w:rsidP="00D8316C">
      <w:pPr>
        <w:spacing w:line="360" w:lineRule="auto"/>
        <w:rPr>
          <w:rFonts w:ascii="Arial" w:hAnsi="Arial" w:cs="Arial"/>
        </w:rPr>
      </w:pPr>
      <w:r>
        <w:rPr>
          <w:rFonts w:ascii="Arial" w:hAnsi="Arial" w:cs="Arial"/>
        </w:rPr>
        <w:t xml:space="preserve">When taking a deeper look at this critical incident, it becomes clear that there are certain themes and theories that could explain the behaviour and actions of those involved. </w:t>
      </w:r>
    </w:p>
    <w:p w14:paraId="490FF82A" w14:textId="398E9E51" w:rsidR="004D575F" w:rsidRPr="004D575F" w:rsidRDefault="004D575F" w:rsidP="004D575F">
      <w:pPr>
        <w:spacing w:line="360" w:lineRule="auto"/>
        <w:rPr>
          <w:rFonts w:ascii="Arial" w:hAnsi="Arial" w:cs="Arial"/>
        </w:rPr>
      </w:pPr>
      <w:r w:rsidRPr="004D575F">
        <w:rPr>
          <w:rFonts w:ascii="Arial" w:hAnsi="Arial" w:cs="Arial"/>
        </w:rPr>
        <w:t xml:space="preserve">One theme present that can </w:t>
      </w:r>
      <w:proofErr w:type="gramStart"/>
      <w:r w:rsidRPr="004D575F">
        <w:rPr>
          <w:rFonts w:ascii="Arial" w:hAnsi="Arial" w:cs="Arial"/>
        </w:rPr>
        <w:t>be explored</w:t>
      </w:r>
      <w:proofErr w:type="gramEnd"/>
      <w:r w:rsidRPr="004D575F">
        <w:rPr>
          <w:rFonts w:ascii="Arial" w:hAnsi="Arial" w:cs="Arial"/>
        </w:rPr>
        <w:t xml:space="preserve"> is the constructivist approach, focusing on the idea of children learning through doing and being able to make sense of their own learning. This approach uses the works of Bandura, </w:t>
      </w:r>
      <w:r w:rsidR="00450BCF" w:rsidRPr="004D575F">
        <w:rPr>
          <w:rFonts w:ascii="Arial" w:hAnsi="Arial" w:cs="Arial"/>
        </w:rPr>
        <w:t>Vygotsky,</w:t>
      </w:r>
      <w:r w:rsidRPr="004D575F">
        <w:rPr>
          <w:rFonts w:ascii="Arial" w:hAnsi="Arial" w:cs="Arial"/>
        </w:rPr>
        <w:t xml:space="preserve"> and Bruner. </w:t>
      </w:r>
    </w:p>
    <w:p w14:paraId="04B0463E" w14:textId="1CBE00F9" w:rsidR="004D575F" w:rsidRPr="004D575F" w:rsidRDefault="004D575F" w:rsidP="004D575F">
      <w:pPr>
        <w:spacing w:line="360" w:lineRule="auto"/>
        <w:rPr>
          <w:rFonts w:ascii="Arial" w:hAnsi="Arial" w:cs="Arial"/>
        </w:rPr>
      </w:pPr>
      <w:r w:rsidRPr="004D575F">
        <w:rPr>
          <w:rFonts w:ascii="Arial" w:hAnsi="Arial" w:cs="Arial"/>
        </w:rPr>
        <w:t xml:space="preserve">Bandura is well known for his research into learning through observation, or modelling. At the time, more common theories looked at conditioning as a means of learning and </w:t>
      </w:r>
      <w:r w:rsidR="00450BCF" w:rsidRPr="004D575F">
        <w:rPr>
          <w:rFonts w:ascii="Arial" w:hAnsi="Arial" w:cs="Arial"/>
        </w:rPr>
        <w:t>behaviour,</w:t>
      </w:r>
      <w:r w:rsidRPr="004D575F">
        <w:rPr>
          <w:rFonts w:ascii="Arial" w:hAnsi="Arial" w:cs="Arial"/>
        </w:rPr>
        <w:t xml:space="preserve"> but Bandura observed through his various studies that behaviour learned is quite often behaviour observed, especially if consequences are witnessed (Aubrey and Riley 2019) In his chapter </w:t>
      </w:r>
      <w:r w:rsidRPr="008D0343">
        <w:rPr>
          <w:rFonts w:ascii="Arial" w:hAnsi="Arial" w:cs="Arial"/>
          <w:i/>
          <w:iCs/>
        </w:rPr>
        <w:t>The Power of Observational Learning Through Social Modelling</w:t>
      </w:r>
      <w:r w:rsidRPr="004D575F">
        <w:rPr>
          <w:rFonts w:ascii="Arial" w:hAnsi="Arial" w:cs="Arial"/>
        </w:rPr>
        <w:t xml:space="preserve">, Bandura says “seeing others gain desired outcomes by their actions creates outcome expectations that serve as positive incentives.” (2016, pg. 236). This learning through modelling and observations regularly takes place within the classroom setting, usually under the form of teachers modelling to students, although it can be students modelling to each other. </w:t>
      </w:r>
      <w:r w:rsidR="008D0343">
        <w:rPr>
          <w:rFonts w:ascii="Arial" w:hAnsi="Arial" w:cs="Arial"/>
        </w:rPr>
        <w:t xml:space="preserve">This behaviour is also more likely to </w:t>
      </w:r>
      <w:proofErr w:type="gramStart"/>
      <w:r w:rsidR="008D0343">
        <w:rPr>
          <w:rFonts w:ascii="Arial" w:hAnsi="Arial" w:cs="Arial"/>
        </w:rPr>
        <w:t>be modelled</w:t>
      </w:r>
      <w:proofErr w:type="gramEnd"/>
      <w:r w:rsidR="008D0343">
        <w:rPr>
          <w:rFonts w:ascii="Arial" w:hAnsi="Arial" w:cs="Arial"/>
        </w:rPr>
        <w:t xml:space="preserve"> if students are able to observe the consequences of such behaviour, for instance, the behaviour of a child being praised by the teacher is more likely to be observed and modelled on upon by other students if they feel they are also going to receive praise. </w:t>
      </w:r>
      <w:r w:rsidRPr="004D575F">
        <w:rPr>
          <w:rFonts w:ascii="Arial" w:hAnsi="Arial" w:cs="Arial"/>
        </w:rPr>
        <w:t xml:space="preserve">By demonstrating to students what </w:t>
      </w:r>
      <w:proofErr w:type="gramStart"/>
      <w:r w:rsidRPr="004D575F">
        <w:rPr>
          <w:rFonts w:ascii="Arial" w:hAnsi="Arial" w:cs="Arial"/>
        </w:rPr>
        <w:t>is expected</w:t>
      </w:r>
      <w:proofErr w:type="gramEnd"/>
      <w:r w:rsidRPr="004D575F">
        <w:rPr>
          <w:rFonts w:ascii="Arial" w:hAnsi="Arial" w:cs="Arial"/>
        </w:rPr>
        <w:t xml:space="preserve"> of them and allowing them to observe, teachers can lead by example within the classroom setting, following the managing the learning environment pedagogical principle in teaching standards. (Welsh Government 2017).</w:t>
      </w:r>
      <w:r w:rsidR="008D0343">
        <w:rPr>
          <w:rFonts w:ascii="Arial" w:hAnsi="Arial" w:cs="Arial"/>
        </w:rPr>
        <w:t xml:space="preserve"> </w:t>
      </w:r>
    </w:p>
    <w:p w14:paraId="20441236" w14:textId="19788149" w:rsidR="004D575F" w:rsidRDefault="2E7CC666" w:rsidP="004D575F">
      <w:pPr>
        <w:spacing w:line="360" w:lineRule="auto"/>
        <w:rPr>
          <w:rFonts w:ascii="Arial" w:hAnsi="Arial" w:cs="Arial"/>
        </w:rPr>
      </w:pPr>
      <w:r w:rsidRPr="2E7CC666">
        <w:rPr>
          <w:rFonts w:ascii="Arial" w:hAnsi="Arial" w:cs="Arial"/>
        </w:rPr>
        <w:t xml:space="preserve">Vygotsky’s work also comes under the constructivist approach, in particular his work on Social Learning Theory. Vygotsky wrote about how a person with a greater knowledge and understanding of a subject can use their higher level of learning to educate someone with a lesser knowledge of this subject. This person would be known as the More Knowledgeable Other (MKO) (Aubrey and Riley 2019). In most classroom contexts, this MKO is typically the teacher, however it could also be a more knowledgeable peer that teaches them about the subject. This knowledge gain typically takes place what Vygotsky calls, the Zone of Proximal Development (ZPD). This zone </w:t>
      </w:r>
      <w:proofErr w:type="gramStart"/>
      <w:r w:rsidRPr="2E7CC666">
        <w:rPr>
          <w:rFonts w:ascii="Arial" w:hAnsi="Arial" w:cs="Arial"/>
        </w:rPr>
        <w:t>is described</w:t>
      </w:r>
      <w:proofErr w:type="gramEnd"/>
      <w:r w:rsidRPr="2E7CC666">
        <w:rPr>
          <w:rFonts w:ascii="Arial" w:hAnsi="Arial" w:cs="Arial"/>
        </w:rPr>
        <w:t xml:space="preserve"> as “…the difference between the child’s mental ages based on independent problem solving, on one hand, and collaborative problem solving with an adult who provides the child with assistance…” (Miller 2011, pg.120). While </w:t>
      </w:r>
      <w:r w:rsidRPr="2E7CC666">
        <w:rPr>
          <w:rFonts w:ascii="Arial" w:hAnsi="Arial" w:cs="Arial"/>
        </w:rPr>
        <w:lastRenderedPageBreak/>
        <w:t xml:space="preserve">working with the MKO, the learner is able to push themselves into this zone and further their learning. This theory of learning can </w:t>
      </w:r>
      <w:proofErr w:type="gramStart"/>
      <w:r w:rsidRPr="2E7CC666">
        <w:rPr>
          <w:rFonts w:ascii="Arial" w:hAnsi="Arial" w:cs="Arial"/>
        </w:rPr>
        <w:t>be applied</w:t>
      </w:r>
      <w:proofErr w:type="gramEnd"/>
      <w:r w:rsidRPr="2E7CC666">
        <w:rPr>
          <w:rFonts w:ascii="Arial" w:hAnsi="Arial" w:cs="Arial"/>
        </w:rPr>
        <w:t xml:space="preserve"> to Donaldson’s purpose of ambitious, capable learners (2015) as the learner is challenging themselves and setting higher standards of their learning, which they are able to achieve with the help of the more knowledgeable other. This theory can also </w:t>
      </w:r>
      <w:proofErr w:type="gramStart"/>
      <w:r w:rsidRPr="2E7CC666">
        <w:rPr>
          <w:rFonts w:ascii="Arial" w:hAnsi="Arial" w:cs="Arial"/>
        </w:rPr>
        <w:t>be applied</w:t>
      </w:r>
      <w:proofErr w:type="gramEnd"/>
      <w:r w:rsidRPr="2E7CC666">
        <w:rPr>
          <w:rFonts w:ascii="Arial" w:hAnsi="Arial" w:cs="Arial"/>
        </w:rPr>
        <w:t xml:space="preserve"> in the classroom setting when looking at the differentiation pedagogical principle (Welsh Government 2017). The teacher, acting as the MKO can set work that pushes learners into the ZPD wherein they are able to get help from the teacher or other learners who may already have an understanding of the subject, therefore increasing the knowledge of the class.</w:t>
      </w:r>
    </w:p>
    <w:p w14:paraId="04352E9D" w14:textId="4E896AB9" w:rsidR="00450BCF" w:rsidRDefault="2E7CC666" w:rsidP="004D575F">
      <w:pPr>
        <w:spacing w:line="360" w:lineRule="auto"/>
        <w:rPr>
          <w:rFonts w:ascii="Arial" w:hAnsi="Arial" w:cs="Arial"/>
        </w:rPr>
      </w:pPr>
      <w:r w:rsidRPr="2E7CC666">
        <w:rPr>
          <w:rFonts w:ascii="Arial" w:hAnsi="Arial" w:cs="Arial"/>
        </w:rPr>
        <w:t xml:space="preserve">After looking at these theorists, the next one who should </w:t>
      </w:r>
      <w:proofErr w:type="gramStart"/>
      <w:r w:rsidRPr="2E7CC666">
        <w:rPr>
          <w:rFonts w:ascii="Arial" w:hAnsi="Arial" w:cs="Arial"/>
        </w:rPr>
        <w:t>be considered</w:t>
      </w:r>
      <w:proofErr w:type="gramEnd"/>
      <w:r w:rsidRPr="2E7CC666">
        <w:rPr>
          <w:rFonts w:ascii="Arial" w:hAnsi="Arial" w:cs="Arial"/>
        </w:rPr>
        <w:t xml:space="preserve"> is Bruner, who’s own research is partially based on Vygotsky’s theories. Both Bruner and Vygotsky believed there to be a link between language and intellectual development, however Bruner believed this to be more focused on how learning required social factors alongside language (Farnan 2012). Bruner’s idea of scaffolding links with Vygotsky’s idea of a more knowledgeable other and Bandura’s idea of modelling. The theory suggests that a teacher (or more knowledgeable other) begins to build a framework of how to achieve a task or a level of learning (modelling how part of the task </w:t>
      </w:r>
      <w:proofErr w:type="gramStart"/>
      <w:r w:rsidRPr="2E7CC666">
        <w:rPr>
          <w:rFonts w:ascii="Arial" w:hAnsi="Arial" w:cs="Arial"/>
        </w:rPr>
        <w:t>is done</w:t>
      </w:r>
      <w:proofErr w:type="gramEnd"/>
      <w:r w:rsidRPr="2E7CC666">
        <w:rPr>
          <w:rFonts w:ascii="Arial" w:hAnsi="Arial" w:cs="Arial"/>
        </w:rPr>
        <w:t>) and allows the learner to fill in the gaps for themselves so the learner to create their own understanding of the subject (Olson 2014). By implementing this into the classroom setting, the teacher can provide a framework for the students to work from, to build and adapt their knowledge of a subject in a way that will cement the ideas in their mind and provide them with the starting of an internal framework for learning that can be used in every walk of life, again creating ambitious, capable learners (Donaldson 2015).</w:t>
      </w:r>
    </w:p>
    <w:p w14:paraId="1D9AAED4" w14:textId="4E4D3060" w:rsidR="00120B32" w:rsidRDefault="00120B32" w:rsidP="004D575F">
      <w:pPr>
        <w:spacing w:line="360" w:lineRule="auto"/>
        <w:rPr>
          <w:rFonts w:ascii="Arial" w:hAnsi="Arial" w:cs="Arial"/>
        </w:rPr>
      </w:pPr>
      <w:r>
        <w:rPr>
          <w:rFonts w:ascii="Arial" w:hAnsi="Arial" w:cs="Arial"/>
        </w:rPr>
        <w:t xml:space="preserve">Another theme present, that ties in with the constructivist approach, is that of experiential learning. </w:t>
      </w:r>
      <w:r w:rsidR="00DF487B">
        <w:rPr>
          <w:rFonts w:ascii="Arial" w:hAnsi="Arial" w:cs="Arial"/>
        </w:rPr>
        <w:t xml:space="preserve">Key researchers for this theory include </w:t>
      </w:r>
      <w:r w:rsidR="00687D0F">
        <w:rPr>
          <w:rFonts w:ascii="Arial" w:hAnsi="Arial" w:cs="Arial"/>
        </w:rPr>
        <w:t xml:space="preserve">Dewey, </w:t>
      </w:r>
      <w:r w:rsidR="009C4597">
        <w:rPr>
          <w:rFonts w:ascii="Arial" w:hAnsi="Arial" w:cs="Arial"/>
        </w:rPr>
        <w:t>Piaget,</w:t>
      </w:r>
      <w:r w:rsidR="00DF487B">
        <w:rPr>
          <w:rFonts w:ascii="Arial" w:hAnsi="Arial" w:cs="Arial"/>
        </w:rPr>
        <w:t xml:space="preserve"> and Kolb.</w:t>
      </w:r>
    </w:p>
    <w:p w14:paraId="7DDCBFDA" w14:textId="44116F23" w:rsidR="00687D0F" w:rsidRDefault="00687D0F" w:rsidP="004D575F">
      <w:pPr>
        <w:spacing w:line="360" w:lineRule="auto"/>
        <w:rPr>
          <w:rFonts w:ascii="Arial" w:hAnsi="Arial" w:cs="Arial"/>
        </w:rPr>
      </w:pPr>
      <w:r>
        <w:rPr>
          <w:rFonts w:ascii="Arial" w:hAnsi="Arial" w:cs="Arial"/>
        </w:rPr>
        <w:t xml:space="preserve">In his essay </w:t>
      </w:r>
      <w:r>
        <w:rPr>
          <w:rFonts w:ascii="Arial" w:hAnsi="Arial" w:cs="Arial"/>
          <w:i/>
          <w:iCs/>
        </w:rPr>
        <w:t xml:space="preserve">Why Have Progressive </w:t>
      </w:r>
      <w:proofErr w:type="gramStart"/>
      <w:r>
        <w:rPr>
          <w:rFonts w:ascii="Arial" w:hAnsi="Arial" w:cs="Arial"/>
          <w:i/>
          <w:iCs/>
        </w:rPr>
        <w:t>Schools?</w:t>
      </w:r>
      <w:r>
        <w:rPr>
          <w:rFonts w:ascii="Arial" w:hAnsi="Arial" w:cs="Arial"/>
        </w:rPr>
        <w:t>,</w:t>
      </w:r>
      <w:proofErr w:type="gramEnd"/>
      <w:r>
        <w:rPr>
          <w:rFonts w:ascii="Arial" w:hAnsi="Arial" w:cs="Arial"/>
        </w:rPr>
        <w:t xml:space="preserve"> Dewey discusses the state of education in 1930’s America and how education used to be based more on experience rather than the rigid curriculum of his time. “There, by taking part in the daily life, he learned habits of industry and perseverance and imbibed his ethical and moral standards.” (Dewey 2021 pg. 135)</w:t>
      </w:r>
      <w:r w:rsidR="00C375B1">
        <w:rPr>
          <w:rFonts w:ascii="Arial" w:hAnsi="Arial" w:cs="Arial"/>
        </w:rPr>
        <w:t>. Dewey talks about time before ‘the 3 R’s’ and how learning has always happened regardless of a formal curriculum. His ideas for how education should be and what education is for tie very closely with Donaldson’s Four Core Purposes today (2015) showing that the ideas of learning through experience have always been present in the world of education and its impact of preparing children for life outside of formal education</w:t>
      </w:r>
      <w:r w:rsidR="00B227DD">
        <w:rPr>
          <w:rFonts w:ascii="Arial" w:hAnsi="Arial" w:cs="Arial"/>
        </w:rPr>
        <w:t>, in which they are able to continue learning,</w:t>
      </w:r>
      <w:r w:rsidR="00C375B1">
        <w:rPr>
          <w:rFonts w:ascii="Arial" w:hAnsi="Arial" w:cs="Arial"/>
        </w:rPr>
        <w:t xml:space="preserve"> is a valuable one.</w:t>
      </w:r>
      <w:r w:rsidR="00973B88">
        <w:rPr>
          <w:rFonts w:ascii="Arial" w:hAnsi="Arial" w:cs="Arial"/>
        </w:rPr>
        <w:t xml:space="preserve"> In a classroom setting, this experience could be taking on the role of a teacher to experience the learning from a different </w:t>
      </w:r>
      <w:r w:rsidR="00F37F73">
        <w:rPr>
          <w:rFonts w:ascii="Arial" w:hAnsi="Arial" w:cs="Arial"/>
        </w:rPr>
        <w:t>angle and</w:t>
      </w:r>
      <w:r w:rsidR="00973B88">
        <w:rPr>
          <w:rFonts w:ascii="Arial" w:hAnsi="Arial" w:cs="Arial"/>
        </w:rPr>
        <w:t xml:space="preserve"> helping </w:t>
      </w:r>
      <w:r w:rsidR="00973B88">
        <w:rPr>
          <w:rFonts w:ascii="Arial" w:hAnsi="Arial" w:cs="Arial"/>
        </w:rPr>
        <w:lastRenderedPageBreak/>
        <w:t xml:space="preserve">other children learning and experience the subject matter, following the learners leading learning </w:t>
      </w:r>
      <w:r w:rsidR="004F49A5">
        <w:rPr>
          <w:rFonts w:ascii="Arial" w:hAnsi="Arial" w:cs="Arial"/>
        </w:rPr>
        <w:t xml:space="preserve">pedagogical principle (Welsh Government 2017). </w:t>
      </w:r>
    </w:p>
    <w:p w14:paraId="3F1FF81C" w14:textId="706366C9" w:rsidR="00B227DD" w:rsidRDefault="2E7CC666" w:rsidP="004D575F">
      <w:pPr>
        <w:spacing w:line="360" w:lineRule="auto"/>
        <w:rPr>
          <w:rFonts w:ascii="Arial" w:hAnsi="Arial" w:cs="Arial"/>
        </w:rPr>
      </w:pPr>
      <w:r w:rsidRPr="2E7CC666">
        <w:rPr>
          <w:rFonts w:ascii="Arial" w:hAnsi="Arial" w:cs="Arial"/>
        </w:rPr>
        <w:t>Piaget then takes this idea of experiential learning and applies it to his approach of cognitive development. Piaget believed that children are born with a set of ‘</w:t>
      </w:r>
      <w:r w:rsidR="00DB1D45" w:rsidRPr="2E7CC666">
        <w:rPr>
          <w:rFonts w:ascii="Arial" w:hAnsi="Arial" w:cs="Arial"/>
        </w:rPr>
        <w:t>schemata</w:t>
      </w:r>
      <w:proofErr w:type="gramStart"/>
      <w:r w:rsidRPr="2E7CC666">
        <w:rPr>
          <w:rFonts w:ascii="Arial" w:hAnsi="Arial" w:cs="Arial"/>
        </w:rPr>
        <w:t>’,</w:t>
      </w:r>
      <w:proofErr w:type="gramEnd"/>
      <w:r w:rsidRPr="2E7CC666">
        <w:rPr>
          <w:rFonts w:ascii="Arial" w:hAnsi="Arial" w:cs="Arial"/>
        </w:rPr>
        <w:t xml:space="preserve"> a mental format that we use to understand the world around us. By experiencing and learning new things, </w:t>
      </w:r>
      <w:r w:rsidR="00DB1D45" w:rsidRPr="2E7CC666">
        <w:rPr>
          <w:rFonts w:ascii="Arial" w:hAnsi="Arial" w:cs="Arial"/>
        </w:rPr>
        <w:t>these schemata</w:t>
      </w:r>
      <w:r w:rsidRPr="2E7CC666">
        <w:rPr>
          <w:rFonts w:ascii="Arial" w:hAnsi="Arial" w:cs="Arial"/>
        </w:rPr>
        <w:t xml:space="preserve"> develop (through a process he calls ‘assimilation’) for us to understand the new experience (Aubrey and Riley 2019). This learning, Piaget wrote, takes place as an “…active personal process…” (The Psychology Book 2011 pg. 264) building on previous knowledge of the child, with the experiences they have. This is also discussed by Rose (2015) who wrote that we need to act, </w:t>
      </w:r>
      <w:r w:rsidR="00DB1D45" w:rsidRPr="2E7CC666">
        <w:rPr>
          <w:rFonts w:ascii="Arial" w:hAnsi="Arial" w:cs="Arial"/>
        </w:rPr>
        <w:t>process,</w:t>
      </w:r>
      <w:r w:rsidRPr="2E7CC666">
        <w:rPr>
          <w:rFonts w:ascii="Arial" w:hAnsi="Arial" w:cs="Arial"/>
        </w:rPr>
        <w:t xml:space="preserve"> and interpret knowledge in order to understand and grow from it, </w:t>
      </w:r>
      <w:proofErr w:type="gramStart"/>
      <w:r w:rsidRPr="2E7CC666">
        <w:rPr>
          <w:rFonts w:ascii="Arial" w:hAnsi="Arial" w:cs="Arial"/>
        </w:rPr>
        <w:t>it’s</w:t>
      </w:r>
      <w:proofErr w:type="gramEnd"/>
      <w:r w:rsidRPr="2E7CC666">
        <w:rPr>
          <w:rFonts w:ascii="Arial" w:hAnsi="Arial" w:cs="Arial"/>
        </w:rPr>
        <w:t xml:space="preserve"> not good enough to just be given the information. Children would benefit much more from being able to experience the learning on their own and in their own way than just </w:t>
      </w:r>
      <w:proofErr w:type="gramStart"/>
      <w:r w:rsidRPr="2E7CC666">
        <w:rPr>
          <w:rFonts w:ascii="Arial" w:hAnsi="Arial" w:cs="Arial"/>
        </w:rPr>
        <w:t>being told</w:t>
      </w:r>
      <w:proofErr w:type="gramEnd"/>
      <w:r w:rsidRPr="2E7CC666">
        <w:rPr>
          <w:rFonts w:ascii="Arial" w:hAnsi="Arial" w:cs="Arial"/>
        </w:rPr>
        <w:t xml:space="preserve"> or given what they need to learn. This is further explored by Huitt and Hummel (2003) the teachers should use lots of variety in the experiences children have to progress their learning</w:t>
      </w:r>
      <w:proofErr w:type="gramStart"/>
      <w:r w:rsidRPr="2E7CC666">
        <w:rPr>
          <w:rFonts w:ascii="Arial" w:hAnsi="Arial" w:cs="Arial"/>
        </w:rPr>
        <w:t xml:space="preserve">.  </w:t>
      </w:r>
      <w:proofErr w:type="gramEnd"/>
      <w:r w:rsidRPr="2E7CC666">
        <w:rPr>
          <w:rFonts w:ascii="Arial" w:hAnsi="Arial" w:cs="Arial"/>
        </w:rPr>
        <w:t xml:space="preserve">This idea can be highly beneficial, and a similar concept has </w:t>
      </w:r>
      <w:proofErr w:type="gramStart"/>
      <w:r w:rsidRPr="2E7CC666">
        <w:rPr>
          <w:rFonts w:ascii="Arial" w:hAnsi="Arial" w:cs="Arial"/>
        </w:rPr>
        <w:t>been used</w:t>
      </w:r>
      <w:proofErr w:type="gramEnd"/>
      <w:r w:rsidRPr="2E7CC666">
        <w:rPr>
          <w:rFonts w:ascii="Arial" w:hAnsi="Arial" w:cs="Arial"/>
        </w:rPr>
        <w:t xml:space="preserve"> in the Foundation Phase Framework (2015) and in the national curriculum Key Stages 2-4 documents of the Curriculum for Wales (2008). As seen in the Foundation Phase Framework (2015) document and the Programme of Study for English (2016) (as an example) the use of learning outcomes </w:t>
      </w:r>
      <w:proofErr w:type="gramStart"/>
      <w:r w:rsidRPr="2E7CC666">
        <w:rPr>
          <w:rFonts w:ascii="Arial" w:hAnsi="Arial" w:cs="Arial"/>
        </w:rPr>
        <w:t>is used</w:t>
      </w:r>
      <w:proofErr w:type="gramEnd"/>
      <w:r w:rsidRPr="2E7CC666">
        <w:rPr>
          <w:rFonts w:ascii="Arial" w:hAnsi="Arial" w:cs="Arial"/>
        </w:rPr>
        <w:t xml:space="preserve"> to mark where children should be during various stages of learning. These outcomes become increasingly more complex, building on the knowledge of the previous outcome using new learning experiences, mirroring Piaget’s idea of schema and assimilation. However, these learning stages focusing children needing to have achieved outcomes by a certain age are no longer as relevant in the new curriculum which focuses on </w:t>
      </w:r>
      <w:proofErr w:type="gramStart"/>
      <w:r w:rsidRPr="2E7CC666">
        <w:rPr>
          <w:rFonts w:ascii="Arial" w:hAnsi="Arial" w:cs="Arial"/>
        </w:rPr>
        <w:t>5</w:t>
      </w:r>
      <w:proofErr w:type="gramEnd"/>
      <w:r w:rsidRPr="2E7CC666">
        <w:rPr>
          <w:rFonts w:ascii="Arial" w:hAnsi="Arial" w:cs="Arial"/>
        </w:rPr>
        <w:t xml:space="preserve"> progression steps spread over learners from 3-16 years old. This allows for more fluid and overlapping stages of learning, allowing learners to experience and develop at their own pace (Welsh Government 2020).</w:t>
      </w:r>
    </w:p>
    <w:p w14:paraId="5C2889AA" w14:textId="409518DC" w:rsidR="000334B8" w:rsidRPr="00687D0F" w:rsidRDefault="2E7CC666" w:rsidP="004D575F">
      <w:pPr>
        <w:spacing w:line="360" w:lineRule="auto"/>
        <w:rPr>
          <w:rFonts w:ascii="Arial" w:hAnsi="Arial" w:cs="Arial"/>
        </w:rPr>
      </w:pPr>
      <w:r w:rsidRPr="2E7CC666">
        <w:rPr>
          <w:rFonts w:ascii="Arial" w:hAnsi="Arial" w:cs="Arial"/>
        </w:rPr>
        <w:t xml:space="preserve">It was Kolb who then took these ideas and used them to create what he calls the Experiential Learning Theory. Kolb wrote that he believed that the role that experience has on learning needs to be emphasised when looking at education and that we should be looking at the process and not the outcome of learning as a main focus (Kolb 2015). </w:t>
      </w:r>
      <w:proofErr w:type="gramStart"/>
      <w:r w:rsidR="00DB1D45" w:rsidRPr="2E7CC666">
        <w:rPr>
          <w:rFonts w:ascii="Arial" w:hAnsi="Arial" w:cs="Arial"/>
        </w:rPr>
        <w:t>It’s</w:t>
      </w:r>
      <w:proofErr w:type="gramEnd"/>
      <w:r w:rsidRPr="2E7CC666">
        <w:rPr>
          <w:rFonts w:ascii="Arial" w:hAnsi="Arial" w:cs="Arial"/>
        </w:rPr>
        <w:t xml:space="preserve"> from this that Kolb created the experiential learning cycle, a model that is highly effective for looking at how experiential learning works. An example of this model can </w:t>
      </w:r>
      <w:proofErr w:type="gramStart"/>
      <w:r w:rsidRPr="2E7CC666">
        <w:rPr>
          <w:rFonts w:ascii="Arial" w:hAnsi="Arial" w:cs="Arial"/>
        </w:rPr>
        <w:t>be found</w:t>
      </w:r>
      <w:proofErr w:type="gramEnd"/>
      <w:r w:rsidRPr="2E7CC666">
        <w:rPr>
          <w:rFonts w:ascii="Arial" w:hAnsi="Arial" w:cs="Arial"/>
        </w:rPr>
        <w:t xml:space="preserve"> in Appendices 4. The </w:t>
      </w:r>
      <w:proofErr w:type="gramStart"/>
      <w:r w:rsidRPr="2E7CC666">
        <w:rPr>
          <w:rFonts w:ascii="Arial" w:hAnsi="Arial" w:cs="Arial"/>
        </w:rPr>
        <w:t>4</w:t>
      </w:r>
      <w:proofErr w:type="gramEnd"/>
      <w:r w:rsidRPr="2E7CC666">
        <w:rPr>
          <w:rFonts w:ascii="Arial" w:hAnsi="Arial" w:cs="Arial"/>
        </w:rPr>
        <w:t xml:space="preserve"> areas of this model focus on; having an experience, reflecting on what was experienced, allowing the ideas behind the experience to conceptualise themselves and then experimenting around the experience with the ideas formed (Moon 2005). This is a useful way to look at teaching in the classroom, as it focuses on the lesson being more </w:t>
      </w:r>
      <w:r w:rsidRPr="2E7CC666">
        <w:rPr>
          <w:rFonts w:ascii="Arial" w:hAnsi="Arial" w:cs="Arial"/>
        </w:rPr>
        <w:lastRenderedPageBreak/>
        <w:t xml:space="preserve">practical and engaging to allow the children to have that experience within their learning, something that Donaldson noted that children wanted more of in his Successful Futures (2015) document. This could </w:t>
      </w:r>
      <w:proofErr w:type="gramStart"/>
      <w:r w:rsidRPr="2E7CC666">
        <w:rPr>
          <w:rFonts w:ascii="Arial" w:hAnsi="Arial" w:cs="Arial"/>
        </w:rPr>
        <w:t>be implemented</w:t>
      </w:r>
      <w:proofErr w:type="gramEnd"/>
      <w:r w:rsidRPr="2E7CC666">
        <w:rPr>
          <w:rFonts w:ascii="Arial" w:hAnsi="Arial" w:cs="Arial"/>
        </w:rPr>
        <w:t xml:space="preserve"> in a classroom setting as a way for children to cement their learning, for example, taking on the role of a teacher and teaching a peer to experiment with what they have just learned, concreting the experience and ideas in their mind.</w:t>
      </w:r>
    </w:p>
    <w:p w14:paraId="371E81B3" w14:textId="2450D995" w:rsidR="2E7CC666" w:rsidRDefault="2E7CC666" w:rsidP="2E7CC666">
      <w:pPr>
        <w:spacing w:line="360" w:lineRule="auto"/>
        <w:rPr>
          <w:rFonts w:ascii="Arial" w:hAnsi="Arial" w:cs="Arial"/>
        </w:rPr>
      </w:pPr>
      <w:r w:rsidRPr="2E7CC666">
        <w:rPr>
          <w:rFonts w:ascii="Arial" w:hAnsi="Arial" w:cs="Arial"/>
        </w:rPr>
        <w:t xml:space="preserve">By looking at these ideas of the constructivist approach and experiential learning, and the literature surrounding it, we can make better informed decisions in the classroom when planning and </w:t>
      </w:r>
      <w:proofErr w:type="gramStart"/>
      <w:r w:rsidRPr="2E7CC666">
        <w:rPr>
          <w:rFonts w:ascii="Arial" w:hAnsi="Arial" w:cs="Arial"/>
        </w:rPr>
        <w:t>carrying out</w:t>
      </w:r>
      <w:proofErr w:type="gramEnd"/>
      <w:r w:rsidRPr="2E7CC666">
        <w:rPr>
          <w:rFonts w:ascii="Arial" w:hAnsi="Arial" w:cs="Arial"/>
        </w:rPr>
        <w:t xml:space="preserve"> the learning of children. We can also use this research to reflect upon personal practice and development.</w:t>
      </w:r>
    </w:p>
    <w:p w14:paraId="0AACBB2D" w14:textId="499F599A" w:rsidR="0096236F" w:rsidRDefault="2E7CC666" w:rsidP="00D8316C">
      <w:pPr>
        <w:spacing w:line="360" w:lineRule="auto"/>
        <w:rPr>
          <w:rFonts w:ascii="Arial" w:hAnsi="Arial" w:cs="Arial"/>
          <w:b/>
          <w:bCs/>
          <w:sz w:val="28"/>
          <w:szCs w:val="28"/>
        </w:rPr>
      </w:pPr>
      <w:r w:rsidRPr="2E7CC666">
        <w:rPr>
          <w:rFonts w:ascii="Arial" w:hAnsi="Arial" w:cs="Arial"/>
          <w:b/>
          <w:bCs/>
          <w:sz w:val="28"/>
          <w:szCs w:val="28"/>
        </w:rPr>
        <w:t>Reflection, Evaluation and Next Steps for Teaching</w:t>
      </w:r>
    </w:p>
    <w:p w14:paraId="4A33070B" w14:textId="6DB0F3DD" w:rsidR="00157E10" w:rsidRDefault="2E7CC666" w:rsidP="2E7CC666">
      <w:pPr>
        <w:spacing w:line="360" w:lineRule="auto"/>
        <w:rPr>
          <w:rFonts w:ascii="Arial" w:hAnsi="Arial" w:cs="Arial"/>
        </w:rPr>
      </w:pPr>
      <w:r w:rsidRPr="2E7CC666">
        <w:rPr>
          <w:rFonts w:ascii="Arial" w:hAnsi="Arial" w:cs="Arial"/>
        </w:rPr>
        <w:t xml:space="preserve">By looking at the critical incident, and the theories and theorists that can </w:t>
      </w:r>
      <w:proofErr w:type="gramStart"/>
      <w:r w:rsidRPr="2E7CC666">
        <w:rPr>
          <w:rFonts w:ascii="Arial" w:hAnsi="Arial" w:cs="Arial"/>
        </w:rPr>
        <w:t>be applied</w:t>
      </w:r>
      <w:proofErr w:type="gramEnd"/>
      <w:r w:rsidRPr="2E7CC666">
        <w:rPr>
          <w:rFonts w:ascii="Arial" w:hAnsi="Arial" w:cs="Arial"/>
        </w:rPr>
        <w:t xml:space="preserve"> to it, I am able to reflect and develop my teaching practice in order to better myself and meet the QTS standards. As discussed previously, there are </w:t>
      </w:r>
      <w:proofErr w:type="gramStart"/>
      <w:r w:rsidRPr="2E7CC666">
        <w:rPr>
          <w:rFonts w:ascii="Arial" w:hAnsi="Arial" w:cs="Arial"/>
        </w:rPr>
        <w:t>many</w:t>
      </w:r>
      <w:proofErr w:type="gramEnd"/>
      <w:r w:rsidRPr="2E7CC666">
        <w:rPr>
          <w:rFonts w:ascii="Arial" w:hAnsi="Arial" w:cs="Arial"/>
        </w:rPr>
        <w:t xml:space="preserve"> models of critical reflection I can use to reflect and evaluate my knowledge and use these to create my next steps for personal and professional development.</w:t>
      </w:r>
    </w:p>
    <w:p w14:paraId="5C748C76" w14:textId="11751A94" w:rsidR="00157E10" w:rsidRDefault="2E7CC666" w:rsidP="2E7CC666">
      <w:pPr>
        <w:spacing w:line="360" w:lineRule="auto"/>
        <w:rPr>
          <w:rFonts w:ascii="Arial" w:hAnsi="Arial" w:cs="Arial"/>
        </w:rPr>
      </w:pPr>
      <w:r w:rsidRPr="2E7CC666">
        <w:rPr>
          <w:rFonts w:ascii="Arial" w:hAnsi="Arial" w:cs="Arial"/>
        </w:rPr>
        <w:t xml:space="preserve">When looking at the critical incident, I would be able to use the models of reflection mentioned in ‘The Role of Critical Reflection’ on pages 1 and 2, to evaluate the effectiveness of the incident in the classroom setting. By using Reflection in Action (Yanow and Tsoukas 2009), I could observe the impact my actions had on the incident and either change or continue to model my behaviour. Then using Reflection on Action, I could reflect on what had occurred naturally in the class and use that to plan future lessons where the children teach each other to solidify their knowledge. This would work alongside the theories mentioned above, using the constructivist approach and Vygotsky’s More Knowledgeable Other (Aubrey and Riley 2019) to help children consolidate their learning in the classroom, incorporating the learners leading learning QTS standard (Welsh Government 2017) as well as making use of Assessment for Learning (Black 2003), encouraging the children to mark and assess theirs and their peer's work. </w:t>
      </w:r>
    </w:p>
    <w:p w14:paraId="464BCA10" w14:textId="7F251002" w:rsidR="00A82B8E" w:rsidRDefault="2E7CC666" w:rsidP="2E7CC666">
      <w:pPr>
        <w:spacing w:line="360" w:lineRule="auto"/>
        <w:rPr>
          <w:rFonts w:ascii="Arial" w:hAnsi="Arial" w:cs="Arial"/>
        </w:rPr>
      </w:pPr>
      <w:r w:rsidRPr="2E7CC666">
        <w:rPr>
          <w:rFonts w:ascii="Arial" w:hAnsi="Arial" w:cs="Arial"/>
        </w:rPr>
        <w:t xml:space="preserve">Kolb’s Experiential Learning Cycle (Moon 2005) is also another effective method of critical self-reflection and evaluation. This model of reflection, with its </w:t>
      </w:r>
      <w:proofErr w:type="gramStart"/>
      <w:r w:rsidRPr="2E7CC666">
        <w:rPr>
          <w:rFonts w:ascii="Arial" w:hAnsi="Arial" w:cs="Arial"/>
        </w:rPr>
        <w:t>4</w:t>
      </w:r>
      <w:proofErr w:type="gramEnd"/>
      <w:r w:rsidRPr="2E7CC666">
        <w:rPr>
          <w:rFonts w:ascii="Arial" w:hAnsi="Arial" w:cs="Arial"/>
        </w:rPr>
        <w:t xml:space="preserve"> stages, can be used for a more in-depth evaluation of learning and classroom practice. This model would allow me to observe the behaviour in a lesson, whether it </w:t>
      </w:r>
      <w:proofErr w:type="gramStart"/>
      <w:r w:rsidRPr="2E7CC666">
        <w:rPr>
          <w:rFonts w:ascii="Arial" w:hAnsi="Arial" w:cs="Arial"/>
        </w:rPr>
        <w:t>be planned</w:t>
      </w:r>
      <w:proofErr w:type="gramEnd"/>
      <w:r w:rsidRPr="2E7CC666">
        <w:rPr>
          <w:rFonts w:ascii="Arial" w:hAnsi="Arial" w:cs="Arial"/>
        </w:rPr>
        <w:t xml:space="preserve"> or something that has occurred naturally like the critical incident, and then conduct further research into what happened and the implications it may have in the classroom. This research would allow me to develop my </w:t>
      </w:r>
      <w:r w:rsidRPr="2E7CC666">
        <w:rPr>
          <w:rFonts w:ascii="Arial" w:hAnsi="Arial" w:cs="Arial"/>
        </w:rPr>
        <w:lastRenderedPageBreak/>
        <w:t xml:space="preserve">profession learning, looking into wider readings around the observed incident to learn about the effectiveness of what </w:t>
      </w:r>
      <w:proofErr w:type="gramStart"/>
      <w:r w:rsidRPr="2E7CC666">
        <w:rPr>
          <w:rFonts w:ascii="Arial" w:hAnsi="Arial" w:cs="Arial"/>
        </w:rPr>
        <w:t>was observed</w:t>
      </w:r>
      <w:proofErr w:type="gramEnd"/>
      <w:r w:rsidRPr="2E7CC666">
        <w:rPr>
          <w:rFonts w:ascii="Arial" w:hAnsi="Arial" w:cs="Arial"/>
        </w:rPr>
        <w:t xml:space="preserve"> (QTS Standards, Welsh Government 2017). From this I would then be able to make a plan to implement what </w:t>
      </w:r>
      <w:proofErr w:type="gramStart"/>
      <w:r w:rsidRPr="2E7CC666">
        <w:rPr>
          <w:rFonts w:ascii="Arial" w:hAnsi="Arial" w:cs="Arial"/>
        </w:rPr>
        <w:t>was learned</w:t>
      </w:r>
      <w:proofErr w:type="gramEnd"/>
      <w:r w:rsidRPr="2E7CC666">
        <w:rPr>
          <w:rFonts w:ascii="Arial" w:hAnsi="Arial" w:cs="Arial"/>
        </w:rPr>
        <w:t xml:space="preserve"> into my classroom setting. I would then be able to observe any changes this had on my practice and the learning of the children and begin the cycle again to adapt and learn accordingly to continue improving my class and teaching. This model of reflection </w:t>
      </w:r>
      <w:proofErr w:type="gramStart"/>
      <w:r w:rsidRPr="2E7CC666">
        <w:rPr>
          <w:rFonts w:ascii="Arial" w:hAnsi="Arial" w:cs="Arial"/>
        </w:rPr>
        <w:t>was used</w:t>
      </w:r>
      <w:proofErr w:type="gramEnd"/>
      <w:r w:rsidRPr="2E7CC666">
        <w:rPr>
          <w:rFonts w:ascii="Arial" w:hAnsi="Arial" w:cs="Arial"/>
        </w:rPr>
        <w:t xml:space="preserve"> when I took part in the bridging experience where I first observed the critical incident. I observed the experience of the children in the incident, I then completed the observation sheet (Appendices 2) and reflected on what I observed. After that, I undertook research to better inform myself of what I observed and have begun to conceptualise this research into ideas to better my practice and professional development as per the Professional Learning QTS standard (Welsh Government 2017).</w:t>
      </w:r>
    </w:p>
    <w:p w14:paraId="5FDA4628" w14:textId="013EB9E6" w:rsidR="00A82B8E" w:rsidRDefault="2E7CC666" w:rsidP="2E7CC666">
      <w:pPr>
        <w:spacing w:line="360" w:lineRule="auto"/>
        <w:rPr>
          <w:rFonts w:ascii="Arial" w:hAnsi="Arial" w:cs="Arial"/>
        </w:rPr>
      </w:pPr>
      <w:r w:rsidRPr="2E7CC666">
        <w:rPr>
          <w:rFonts w:ascii="Arial" w:hAnsi="Arial" w:cs="Arial"/>
        </w:rPr>
        <w:t xml:space="preserve">When taking the theories looked at in relation to the incident observed into account, there are </w:t>
      </w:r>
      <w:proofErr w:type="gramStart"/>
      <w:r w:rsidRPr="2E7CC666">
        <w:rPr>
          <w:rFonts w:ascii="Arial" w:hAnsi="Arial" w:cs="Arial"/>
        </w:rPr>
        <w:t>some</w:t>
      </w:r>
      <w:proofErr w:type="gramEnd"/>
      <w:r w:rsidRPr="2E7CC666">
        <w:rPr>
          <w:rFonts w:ascii="Arial" w:hAnsi="Arial" w:cs="Arial"/>
        </w:rPr>
        <w:t xml:space="preserve"> next steps I would like to undertake regarding my teaching practice. Firstly, I am now more aware that my classroom practice and behaviour can </w:t>
      </w:r>
      <w:proofErr w:type="gramStart"/>
      <w:r w:rsidRPr="2E7CC666">
        <w:rPr>
          <w:rFonts w:ascii="Arial" w:hAnsi="Arial" w:cs="Arial"/>
        </w:rPr>
        <w:t>be modelled</w:t>
      </w:r>
      <w:proofErr w:type="gramEnd"/>
      <w:r w:rsidRPr="2E7CC666">
        <w:rPr>
          <w:rFonts w:ascii="Arial" w:hAnsi="Arial" w:cs="Arial"/>
        </w:rPr>
        <w:t xml:space="preserve"> on, and this applies to positive and negative behaviour. In the incident (appendices 2) it </w:t>
      </w:r>
      <w:proofErr w:type="gramStart"/>
      <w:r w:rsidRPr="2E7CC666">
        <w:rPr>
          <w:rFonts w:ascii="Arial" w:hAnsi="Arial" w:cs="Arial"/>
        </w:rPr>
        <w:t>was observed</w:t>
      </w:r>
      <w:proofErr w:type="gramEnd"/>
      <w:r w:rsidRPr="2E7CC666">
        <w:rPr>
          <w:rFonts w:ascii="Arial" w:hAnsi="Arial" w:cs="Arial"/>
        </w:rPr>
        <w:t xml:space="preserve"> that when child B was ‘teaching’ he said, ‘I am the teacher, sit down!’ in a forceful manner. This behaviour could have </w:t>
      </w:r>
      <w:proofErr w:type="gramStart"/>
      <w:r w:rsidRPr="2E7CC666">
        <w:rPr>
          <w:rFonts w:ascii="Arial" w:hAnsi="Arial" w:cs="Arial"/>
        </w:rPr>
        <w:t>been observed</w:t>
      </w:r>
      <w:proofErr w:type="gramEnd"/>
      <w:r w:rsidRPr="2E7CC666">
        <w:rPr>
          <w:rFonts w:ascii="Arial" w:hAnsi="Arial" w:cs="Arial"/>
        </w:rPr>
        <w:t xml:space="preserve"> or experienced by the child who now thinks that this is the way a teacher talks to students. With this new awareness, I will be able to monitor my own classroom behaviour in case a child models any future behaviour on me.</w:t>
      </w:r>
    </w:p>
    <w:p w14:paraId="578100D3" w14:textId="76FEF6D3" w:rsidR="00A82B8E" w:rsidRDefault="2E7CC666" w:rsidP="2E7CC666">
      <w:pPr>
        <w:spacing w:line="360" w:lineRule="auto"/>
        <w:rPr>
          <w:rFonts w:ascii="Arial" w:hAnsi="Arial" w:cs="Arial"/>
        </w:rPr>
      </w:pPr>
      <w:r w:rsidRPr="2E7CC666">
        <w:rPr>
          <w:rFonts w:ascii="Arial" w:hAnsi="Arial" w:cs="Arial"/>
        </w:rPr>
        <w:t>I think the most effective model of reflection for myself in practice will be Schön’s Reflection in and on Action model (Yanow and Tsoukas 2009) as it will allow me a quick reflection on practice to be able to adapt at the time of the incident and a more in-depth reflection upon the completion of the classroom practice.</w:t>
      </w:r>
    </w:p>
    <w:p w14:paraId="3CB45C97" w14:textId="40251AB9" w:rsidR="0096236F" w:rsidRPr="00D8316C" w:rsidRDefault="2E7CC666" w:rsidP="00D8316C">
      <w:pPr>
        <w:spacing w:line="360" w:lineRule="auto"/>
        <w:rPr>
          <w:rFonts w:ascii="Arial" w:hAnsi="Arial" w:cs="Arial"/>
          <w:b/>
          <w:bCs/>
          <w:sz w:val="28"/>
          <w:szCs w:val="28"/>
        </w:rPr>
      </w:pPr>
      <w:r w:rsidRPr="2E7CC666">
        <w:rPr>
          <w:rFonts w:ascii="Arial" w:hAnsi="Arial" w:cs="Arial"/>
          <w:b/>
          <w:bCs/>
          <w:sz w:val="28"/>
          <w:szCs w:val="28"/>
        </w:rPr>
        <w:t>Conclusion</w:t>
      </w:r>
    </w:p>
    <w:p w14:paraId="0D5F219B" w14:textId="736C18A7" w:rsidR="2E7CC666" w:rsidRPr="0024397F" w:rsidRDefault="0024397F" w:rsidP="2E7CC666">
      <w:pPr>
        <w:spacing w:line="360" w:lineRule="auto"/>
        <w:rPr>
          <w:rFonts w:ascii="Arial" w:hAnsi="Arial" w:cs="Arial"/>
        </w:rPr>
      </w:pPr>
      <w:r>
        <w:rPr>
          <w:rFonts w:ascii="Arial" w:hAnsi="Arial" w:cs="Arial"/>
        </w:rPr>
        <w:t xml:space="preserve">When looking back at the beginning of this essay, it </w:t>
      </w:r>
      <w:proofErr w:type="gramStart"/>
      <w:r>
        <w:rPr>
          <w:rFonts w:ascii="Arial" w:hAnsi="Arial" w:cs="Arial"/>
        </w:rPr>
        <w:t>is stated</w:t>
      </w:r>
      <w:proofErr w:type="gramEnd"/>
      <w:r>
        <w:rPr>
          <w:rFonts w:ascii="Arial" w:hAnsi="Arial" w:cs="Arial"/>
        </w:rPr>
        <w:t xml:space="preserve"> that, as a practitioner, everything you do has an impact on your students and through the observations and research done in this essay, it is clear to see that that impact can have a lot of meaning and importance on professional practice. Through the theories and models of reflection, it is easy to observe the importance of becoming a reflective practitioner who is able to recognise, observe and act upon </w:t>
      </w:r>
      <w:r w:rsidR="005E47A3">
        <w:rPr>
          <w:rFonts w:ascii="Arial" w:hAnsi="Arial" w:cs="Arial"/>
        </w:rPr>
        <w:t xml:space="preserve">any critical incidents witnessed in the classroom setting in order to better professional and personal practice. </w:t>
      </w:r>
      <w:r w:rsidR="00F15E79">
        <w:rPr>
          <w:rFonts w:ascii="Arial" w:hAnsi="Arial" w:cs="Arial"/>
        </w:rPr>
        <w:t xml:space="preserve">By using the theories of the constructivist approach and Social Learning Theory, next steps for professional practice can </w:t>
      </w:r>
      <w:proofErr w:type="gramStart"/>
      <w:r w:rsidR="00F15E79">
        <w:rPr>
          <w:rFonts w:ascii="Arial" w:hAnsi="Arial" w:cs="Arial"/>
        </w:rPr>
        <w:t>be researched</w:t>
      </w:r>
      <w:proofErr w:type="gramEnd"/>
      <w:r w:rsidR="00F15E79">
        <w:rPr>
          <w:rFonts w:ascii="Arial" w:hAnsi="Arial" w:cs="Arial"/>
        </w:rPr>
        <w:t xml:space="preserve"> and chosen in order to meet the QTS standards effectively in the classroom. </w:t>
      </w:r>
      <w:r w:rsidR="00D85B65">
        <w:rPr>
          <w:rFonts w:ascii="Arial" w:hAnsi="Arial" w:cs="Arial"/>
        </w:rPr>
        <w:t>The QTS standard of learners leading the learning</w:t>
      </w:r>
      <w:r w:rsidR="00060B69">
        <w:rPr>
          <w:rFonts w:ascii="Arial" w:hAnsi="Arial" w:cs="Arial"/>
        </w:rPr>
        <w:t xml:space="preserve"> (Welsh Government 2017)</w:t>
      </w:r>
      <w:r w:rsidR="00D85B65">
        <w:rPr>
          <w:rFonts w:ascii="Arial" w:hAnsi="Arial" w:cs="Arial"/>
        </w:rPr>
        <w:t xml:space="preserve"> is one that can be </w:t>
      </w:r>
      <w:r w:rsidR="00D85B65">
        <w:rPr>
          <w:rFonts w:ascii="Arial" w:hAnsi="Arial" w:cs="Arial"/>
        </w:rPr>
        <w:lastRenderedPageBreak/>
        <w:t>met through</w:t>
      </w:r>
      <w:r w:rsidR="00060B69">
        <w:rPr>
          <w:rFonts w:ascii="Arial" w:hAnsi="Arial" w:cs="Arial"/>
        </w:rPr>
        <w:t xml:space="preserve"> these theories. This also applies to the professional learning standard</w:t>
      </w:r>
      <w:r w:rsidR="00B173DC">
        <w:rPr>
          <w:rFonts w:ascii="Arial" w:hAnsi="Arial" w:cs="Arial"/>
        </w:rPr>
        <w:t>,</w:t>
      </w:r>
      <w:r w:rsidR="00060B69">
        <w:rPr>
          <w:rFonts w:ascii="Arial" w:hAnsi="Arial" w:cs="Arial"/>
        </w:rPr>
        <w:t xml:space="preserve"> </w:t>
      </w:r>
      <w:proofErr w:type="gramStart"/>
      <w:r w:rsidR="00060B69">
        <w:rPr>
          <w:rFonts w:ascii="Arial" w:hAnsi="Arial" w:cs="Arial"/>
        </w:rPr>
        <w:t>that</w:t>
      </w:r>
      <w:proofErr w:type="gramEnd"/>
      <w:r w:rsidR="00060B69">
        <w:rPr>
          <w:rFonts w:ascii="Arial" w:hAnsi="Arial" w:cs="Arial"/>
        </w:rPr>
        <w:t xml:space="preserve"> is utilised when taking part in the critical reflection models that have been mentioned</w:t>
      </w:r>
      <w:r w:rsidR="00B173DC">
        <w:rPr>
          <w:rFonts w:ascii="Arial" w:hAnsi="Arial" w:cs="Arial"/>
        </w:rPr>
        <w:t xml:space="preserve">, as part of being a reflective practitioner. The approaches focused on in this essay must be </w:t>
      </w:r>
      <w:proofErr w:type="gramStart"/>
      <w:r w:rsidR="00B173DC">
        <w:rPr>
          <w:rFonts w:ascii="Arial" w:hAnsi="Arial" w:cs="Arial"/>
        </w:rPr>
        <w:t>utilised</w:t>
      </w:r>
      <w:proofErr w:type="gramEnd"/>
      <w:r w:rsidR="00B173DC">
        <w:rPr>
          <w:rFonts w:ascii="Arial" w:hAnsi="Arial" w:cs="Arial"/>
        </w:rPr>
        <w:t xml:space="preserve"> effectively in order for them to have the correct impact in the classroom as such approaches, like Social Learning Theory, can just as easily have a negative impact on classroom behaviour as it can have a positive impact. All in all, when working as a practitioner, it is an important part of the role to be able to observe critical incidents, work as a reflective practitioner and take part in wider research to understand them and be able to act accordingly in a classroom setting, making use of this research to meet the QTS standards and develop successful next steps in professional practice.</w:t>
      </w:r>
    </w:p>
    <w:p w14:paraId="05DD5B88" w14:textId="5F129175" w:rsidR="00EA0E6A" w:rsidRPr="00380B5B" w:rsidRDefault="008D0BEA" w:rsidP="00D8316C">
      <w:pPr>
        <w:spacing w:line="360" w:lineRule="auto"/>
        <w:rPr>
          <w:rFonts w:ascii="Arial" w:hAnsi="Arial" w:cs="Arial"/>
          <w:b/>
          <w:bCs/>
          <w:sz w:val="28"/>
          <w:szCs w:val="28"/>
        </w:rPr>
      </w:pPr>
      <w:r>
        <w:rPr>
          <w:rFonts w:ascii="Arial" w:hAnsi="Arial" w:cs="Arial"/>
          <w:b/>
          <w:bCs/>
          <w:sz w:val="28"/>
          <w:szCs w:val="28"/>
        </w:rPr>
        <w:t xml:space="preserve">Reference List </w:t>
      </w:r>
    </w:p>
    <w:p w14:paraId="06A7392B" w14:textId="6E7B61FA" w:rsidR="003A7F83" w:rsidRDefault="00123E84" w:rsidP="00D8316C">
      <w:pPr>
        <w:spacing w:line="360" w:lineRule="auto"/>
        <w:rPr>
          <w:rFonts w:ascii="Arial" w:hAnsi="Arial" w:cs="Arial"/>
        </w:rPr>
      </w:pPr>
      <w:r>
        <w:rPr>
          <w:rFonts w:ascii="Arial" w:hAnsi="Arial" w:cs="Arial"/>
        </w:rPr>
        <w:t xml:space="preserve">Aubrey, K. and Riley, A. (2019) </w:t>
      </w:r>
      <w:r>
        <w:rPr>
          <w:rFonts w:ascii="Arial" w:hAnsi="Arial" w:cs="Arial"/>
          <w:i/>
          <w:iCs/>
        </w:rPr>
        <w:t>Understanding and Using Educational Theories</w:t>
      </w:r>
      <w:r>
        <w:rPr>
          <w:rFonts w:ascii="Arial" w:hAnsi="Arial" w:cs="Arial"/>
        </w:rPr>
        <w:t xml:space="preserve"> 2</w:t>
      </w:r>
      <w:r w:rsidRPr="00123E84">
        <w:rPr>
          <w:rFonts w:ascii="Arial" w:hAnsi="Arial" w:cs="Arial"/>
          <w:vertAlign w:val="superscript"/>
        </w:rPr>
        <w:t>nd</w:t>
      </w:r>
      <w:r>
        <w:rPr>
          <w:rFonts w:ascii="Arial" w:hAnsi="Arial" w:cs="Arial"/>
        </w:rPr>
        <w:t xml:space="preserve"> ed. London: Sage Publications</w:t>
      </w:r>
    </w:p>
    <w:p w14:paraId="0E6AB526" w14:textId="26EF1656" w:rsidR="004D575F" w:rsidRPr="00123E84" w:rsidRDefault="2E7CC666" w:rsidP="00D8316C">
      <w:pPr>
        <w:spacing w:line="360" w:lineRule="auto"/>
        <w:rPr>
          <w:rFonts w:ascii="Arial" w:hAnsi="Arial" w:cs="Arial"/>
        </w:rPr>
      </w:pPr>
      <w:r w:rsidRPr="2E7CC666">
        <w:rPr>
          <w:rFonts w:ascii="Arial" w:hAnsi="Arial" w:cs="Arial"/>
        </w:rPr>
        <w:t>Bandura, A. (2016) ‘The Power of Observational Learning Through Social Modelling’, in Sternberg, R. Fiske, S. and Foss, D. (ed.) Scientists Making a Difference London: Cambridge University Press.</w:t>
      </w:r>
    </w:p>
    <w:p w14:paraId="4D906AF8" w14:textId="75EDA2E8" w:rsidR="00EA0E6A" w:rsidRDefault="2E7CC666" w:rsidP="00D8316C">
      <w:pPr>
        <w:spacing w:line="360" w:lineRule="auto"/>
        <w:rPr>
          <w:rFonts w:ascii="Arial" w:hAnsi="Arial" w:cs="Arial"/>
        </w:rPr>
      </w:pPr>
      <w:r w:rsidRPr="2E7CC666">
        <w:rPr>
          <w:rFonts w:ascii="Arial" w:hAnsi="Arial" w:cs="Arial"/>
        </w:rPr>
        <w:t xml:space="preserve">Bera (2018) </w:t>
      </w:r>
      <w:r w:rsidRPr="2E7CC666">
        <w:rPr>
          <w:rFonts w:ascii="Arial" w:hAnsi="Arial" w:cs="Arial"/>
          <w:i/>
          <w:iCs/>
        </w:rPr>
        <w:t xml:space="preserve">Ethical Guidelines </w:t>
      </w:r>
      <w:r w:rsidR="00DB1D45" w:rsidRPr="2E7CC666">
        <w:rPr>
          <w:rFonts w:ascii="Arial" w:hAnsi="Arial" w:cs="Arial"/>
          <w:i/>
          <w:iCs/>
        </w:rPr>
        <w:t>for</w:t>
      </w:r>
      <w:r w:rsidRPr="2E7CC666">
        <w:rPr>
          <w:rFonts w:ascii="Arial" w:hAnsi="Arial" w:cs="Arial"/>
          <w:i/>
          <w:iCs/>
        </w:rPr>
        <w:t xml:space="preserve"> Educational Research</w:t>
      </w:r>
      <w:r w:rsidRPr="2E7CC666">
        <w:rPr>
          <w:rFonts w:ascii="Arial" w:hAnsi="Arial" w:cs="Arial"/>
        </w:rPr>
        <w:t xml:space="preserve"> 4</w:t>
      </w:r>
      <w:r w:rsidRPr="2E7CC666">
        <w:rPr>
          <w:rFonts w:ascii="Arial" w:hAnsi="Arial" w:cs="Arial"/>
          <w:vertAlign w:val="superscript"/>
        </w:rPr>
        <w:t>th</w:t>
      </w:r>
      <w:r w:rsidRPr="2E7CC666">
        <w:rPr>
          <w:rFonts w:ascii="Arial" w:hAnsi="Arial" w:cs="Arial"/>
        </w:rPr>
        <w:t xml:space="preserve"> edn. Available at:</w:t>
      </w:r>
      <w:r>
        <w:t xml:space="preserve"> </w:t>
      </w:r>
      <w:r w:rsidRPr="2E7CC666">
        <w:rPr>
          <w:rFonts w:ascii="Arial" w:hAnsi="Arial" w:cs="Arial"/>
        </w:rPr>
        <w:t>https://www.bera.ac.uk/publication/ethical-guidelines-for-educational-research-2018-online (Accessed 1st October 2021)</w:t>
      </w:r>
    </w:p>
    <w:p w14:paraId="393E07A5" w14:textId="1A57CB22" w:rsidR="2E7CC666" w:rsidRDefault="2E7CC666" w:rsidP="2E7CC666">
      <w:pPr>
        <w:spacing w:line="360" w:lineRule="auto"/>
        <w:rPr>
          <w:rFonts w:ascii="Arial" w:hAnsi="Arial" w:cs="Arial"/>
        </w:rPr>
      </w:pPr>
      <w:r w:rsidRPr="2E7CC666">
        <w:rPr>
          <w:rFonts w:ascii="Arial" w:hAnsi="Arial" w:cs="Arial"/>
        </w:rPr>
        <w:t xml:space="preserve">Black, P. (2003) </w:t>
      </w:r>
      <w:r w:rsidRPr="2E7CC666">
        <w:rPr>
          <w:rFonts w:ascii="Arial" w:hAnsi="Arial" w:cs="Arial"/>
          <w:i/>
          <w:iCs/>
        </w:rPr>
        <w:t>Assessment for Learning: Putting it into Practice</w:t>
      </w:r>
      <w:r w:rsidRPr="2E7CC666">
        <w:rPr>
          <w:rFonts w:ascii="Arial" w:hAnsi="Arial" w:cs="Arial"/>
        </w:rPr>
        <w:t xml:space="preserve"> Berkshire: Open University Press</w:t>
      </w:r>
    </w:p>
    <w:p w14:paraId="26ED193D" w14:textId="79554611" w:rsidR="008E0C0E" w:rsidRPr="008E0C0E" w:rsidRDefault="008E0C0E" w:rsidP="00D8316C">
      <w:pPr>
        <w:spacing w:line="360" w:lineRule="auto"/>
        <w:rPr>
          <w:rFonts w:ascii="Arial" w:hAnsi="Arial" w:cs="Arial"/>
        </w:rPr>
      </w:pPr>
      <w:r>
        <w:rPr>
          <w:rFonts w:ascii="Arial" w:hAnsi="Arial" w:cs="Arial"/>
        </w:rPr>
        <w:t xml:space="preserve">Department of Education and Training (2007) </w:t>
      </w:r>
      <w:r>
        <w:rPr>
          <w:rFonts w:ascii="Arial" w:hAnsi="Arial" w:cs="Arial"/>
          <w:i/>
          <w:iCs/>
        </w:rPr>
        <w:t>A ‘Critical’ Reflection Framework</w:t>
      </w:r>
      <w:r>
        <w:rPr>
          <w:rFonts w:ascii="Arial" w:hAnsi="Arial" w:cs="Arial"/>
        </w:rPr>
        <w:t xml:space="preserve"> Available </w:t>
      </w:r>
      <w:r w:rsidR="00DB1D45">
        <w:rPr>
          <w:rFonts w:ascii="Arial" w:hAnsi="Arial" w:cs="Arial"/>
        </w:rPr>
        <w:t>at:</w:t>
      </w:r>
      <w:r w:rsidRPr="008E0C0E">
        <w:t xml:space="preserve"> </w:t>
      </w:r>
      <w:r w:rsidRPr="008E0C0E">
        <w:rPr>
          <w:rFonts w:ascii="Arial" w:hAnsi="Arial" w:cs="Arial"/>
        </w:rPr>
        <w:t>https://www.education.vic.gov.au/Documents/childhood/professionals/support/reffram.pdf</w:t>
      </w:r>
      <w:r>
        <w:rPr>
          <w:rFonts w:ascii="Arial" w:hAnsi="Arial" w:cs="Arial"/>
        </w:rPr>
        <w:t xml:space="preserve"> (Accessed 12th October 2021)</w:t>
      </w:r>
    </w:p>
    <w:p w14:paraId="1087A8F0" w14:textId="31829167" w:rsidR="00687D0F" w:rsidRPr="00C375B1" w:rsidRDefault="2E7CC666" w:rsidP="00D8316C">
      <w:pPr>
        <w:spacing w:line="360" w:lineRule="auto"/>
        <w:rPr>
          <w:rFonts w:ascii="Arial" w:hAnsi="Arial" w:cs="Arial"/>
        </w:rPr>
      </w:pPr>
      <w:r w:rsidRPr="2E7CC666">
        <w:rPr>
          <w:rFonts w:ascii="Arial" w:hAnsi="Arial" w:cs="Arial"/>
        </w:rPr>
        <w:t xml:space="preserve">Dewey, J. (2021) ‘Why Have Progressive Schools?’, in Webber, E. (ed.) </w:t>
      </w:r>
      <w:r w:rsidRPr="2E7CC666">
        <w:rPr>
          <w:rFonts w:ascii="Arial" w:hAnsi="Arial" w:cs="Arial"/>
          <w:i/>
          <w:iCs/>
        </w:rPr>
        <w:t>America’s Public Philosopher: Essays on Social Justice, Economic, Education and the Future of Democracy.</w:t>
      </w:r>
      <w:r w:rsidRPr="2E7CC666">
        <w:rPr>
          <w:rFonts w:ascii="Arial" w:hAnsi="Arial" w:cs="Arial"/>
        </w:rPr>
        <w:t xml:space="preserve"> New York: Colombia University Press</w:t>
      </w:r>
    </w:p>
    <w:p w14:paraId="7CEC8DDF" w14:textId="5A70A177" w:rsidR="003A7F83" w:rsidRPr="00E10F28" w:rsidRDefault="003A7F83" w:rsidP="00D8316C">
      <w:pPr>
        <w:spacing w:line="360" w:lineRule="auto"/>
        <w:rPr>
          <w:rFonts w:ascii="Arial" w:hAnsi="Arial" w:cs="Arial"/>
        </w:rPr>
      </w:pPr>
      <w:r>
        <w:rPr>
          <w:rFonts w:ascii="Arial" w:hAnsi="Arial" w:cs="Arial"/>
        </w:rPr>
        <w:t xml:space="preserve">Donaldson, G. (2015) </w:t>
      </w:r>
      <w:r>
        <w:rPr>
          <w:rFonts w:ascii="Arial" w:hAnsi="Arial" w:cs="Arial"/>
          <w:i/>
          <w:iCs/>
        </w:rPr>
        <w:t>Successful Futures Independent Review of Curriculum and Assessment Arrangements in Wales</w:t>
      </w:r>
      <w:r w:rsidR="00E10F28">
        <w:rPr>
          <w:rFonts w:ascii="Arial" w:hAnsi="Arial" w:cs="Arial"/>
        </w:rPr>
        <w:t xml:space="preserve"> Cardiff: </w:t>
      </w:r>
      <w:r w:rsidR="00E10F28" w:rsidRPr="00E10F28">
        <w:rPr>
          <w:rFonts w:ascii="Arial" w:hAnsi="Arial" w:cs="Arial"/>
        </w:rPr>
        <w:t>Llywodraeth Cenedlaethol Cymru.</w:t>
      </w:r>
    </w:p>
    <w:p w14:paraId="08D3DF04" w14:textId="10E5E5AD" w:rsidR="0019285A" w:rsidRDefault="0019285A" w:rsidP="00D8316C">
      <w:pPr>
        <w:spacing w:line="360" w:lineRule="auto"/>
        <w:rPr>
          <w:rFonts w:ascii="Arial" w:hAnsi="Arial" w:cs="Arial"/>
        </w:rPr>
      </w:pPr>
      <w:r w:rsidRPr="00D8316C">
        <w:rPr>
          <w:rFonts w:ascii="Arial" w:hAnsi="Arial" w:cs="Arial"/>
        </w:rPr>
        <w:t xml:space="preserve">Estyn (2015) </w:t>
      </w:r>
      <w:r w:rsidRPr="00D8316C">
        <w:rPr>
          <w:rFonts w:ascii="Arial" w:hAnsi="Arial" w:cs="Arial"/>
          <w:i/>
          <w:iCs/>
          <w:highlight w:val="black"/>
        </w:rPr>
        <w:t>Romilly Community Primary</w:t>
      </w:r>
      <w:r w:rsidRPr="00D8316C">
        <w:rPr>
          <w:rFonts w:ascii="Arial" w:hAnsi="Arial" w:cs="Arial"/>
          <w:i/>
          <w:iCs/>
        </w:rPr>
        <w:t xml:space="preserve"> School Report.</w:t>
      </w:r>
      <w:r w:rsidRPr="00D8316C">
        <w:rPr>
          <w:rFonts w:ascii="Arial" w:hAnsi="Arial" w:cs="Arial"/>
        </w:rPr>
        <w:t xml:space="preserve"> </w:t>
      </w:r>
      <w:r w:rsidR="0019484E" w:rsidRPr="00D8316C">
        <w:rPr>
          <w:rFonts w:ascii="Arial" w:hAnsi="Arial" w:cs="Arial"/>
        </w:rPr>
        <w:t>Available at: https://www.estyn.gov.wales/system/files/2020-08/</w:t>
      </w:r>
      <w:r w:rsidR="0019484E" w:rsidRPr="00D8316C">
        <w:rPr>
          <w:rFonts w:ascii="Arial" w:hAnsi="Arial" w:cs="Arial"/>
          <w:highlight w:val="black"/>
        </w:rPr>
        <w:t>Adroddiad%2520arolygiad%2520Romilly%2520Community%2520Primary%2520School</w:t>
      </w:r>
      <w:r w:rsidR="0019484E" w:rsidRPr="00D8316C">
        <w:rPr>
          <w:rFonts w:ascii="Arial" w:hAnsi="Arial" w:cs="Arial"/>
          <w:highlight w:val="black"/>
        </w:rPr>
        <w:lastRenderedPageBreak/>
        <w:t>%25202015%2520%2528Saesneg%2520yn%2520unig%2529.pdf.pdf.pdf.pdf.pdf.pdf_0</w:t>
      </w:r>
      <w:r w:rsidR="0019484E" w:rsidRPr="00D8316C">
        <w:rPr>
          <w:rFonts w:ascii="Arial" w:hAnsi="Arial" w:cs="Arial"/>
        </w:rPr>
        <w:t>.pdf (Accessed: 28</w:t>
      </w:r>
      <w:r w:rsidR="0019484E" w:rsidRPr="00D8316C">
        <w:rPr>
          <w:rFonts w:ascii="Arial" w:hAnsi="Arial" w:cs="Arial"/>
          <w:vertAlign w:val="superscript"/>
        </w:rPr>
        <w:t>th</w:t>
      </w:r>
      <w:r w:rsidR="0019484E" w:rsidRPr="00D8316C">
        <w:rPr>
          <w:rFonts w:ascii="Arial" w:hAnsi="Arial" w:cs="Arial"/>
        </w:rPr>
        <w:t xml:space="preserve"> September 2021)</w:t>
      </w:r>
    </w:p>
    <w:p w14:paraId="5EA8E028" w14:textId="1B73C95F" w:rsidR="00DC2DDD" w:rsidRDefault="00DC2DDD" w:rsidP="00D8316C">
      <w:pPr>
        <w:spacing w:line="360" w:lineRule="auto"/>
        <w:rPr>
          <w:rFonts w:ascii="Arial" w:hAnsi="Arial" w:cs="Arial"/>
        </w:rPr>
      </w:pPr>
      <w:r>
        <w:rPr>
          <w:rFonts w:ascii="Arial" w:hAnsi="Arial" w:cs="Arial"/>
        </w:rPr>
        <w:t xml:space="preserve">Farnan (2012) ‘Educational Psychology’ in Arthur, J., and Peterson, A (ed.) </w:t>
      </w:r>
      <w:r>
        <w:rPr>
          <w:rFonts w:ascii="Arial" w:hAnsi="Arial" w:cs="Arial"/>
          <w:i/>
          <w:iCs/>
        </w:rPr>
        <w:t>The Routledge Companion to Education</w:t>
      </w:r>
      <w:r w:rsidR="0088183E">
        <w:rPr>
          <w:rFonts w:ascii="Arial" w:hAnsi="Arial" w:cs="Arial"/>
        </w:rPr>
        <w:t xml:space="preserve"> Oxon:</w:t>
      </w:r>
      <w:r w:rsidR="00024893">
        <w:rPr>
          <w:rFonts w:ascii="Arial" w:hAnsi="Arial" w:cs="Arial"/>
        </w:rPr>
        <w:t xml:space="preserve"> </w:t>
      </w:r>
      <w:r w:rsidR="0088183E">
        <w:rPr>
          <w:rFonts w:ascii="Arial" w:hAnsi="Arial" w:cs="Arial"/>
        </w:rPr>
        <w:t>Routledge</w:t>
      </w:r>
    </w:p>
    <w:p w14:paraId="44010C97" w14:textId="230B54FB" w:rsidR="003A0D53" w:rsidRPr="003A0D53" w:rsidRDefault="003A0D53" w:rsidP="00D8316C">
      <w:pPr>
        <w:spacing w:line="360" w:lineRule="auto"/>
        <w:rPr>
          <w:rFonts w:ascii="Arial" w:hAnsi="Arial" w:cs="Arial"/>
        </w:rPr>
      </w:pPr>
      <w:r>
        <w:rPr>
          <w:rFonts w:ascii="Arial" w:hAnsi="Arial" w:cs="Arial"/>
        </w:rPr>
        <w:t xml:space="preserve">Hargreeves, J. and Page, L. (2013) </w:t>
      </w:r>
      <w:r>
        <w:rPr>
          <w:rFonts w:ascii="Arial" w:hAnsi="Arial" w:cs="Arial"/>
          <w:i/>
          <w:iCs/>
        </w:rPr>
        <w:t>Reflective Practice</w:t>
      </w:r>
      <w:r>
        <w:rPr>
          <w:rFonts w:ascii="Arial" w:hAnsi="Arial" w:cs="Arial"/>
        </w:rPr>
        <w:t xml:space="preserve"> Cambridge: Polity Press</w:t>
      </w:r>
    </w:p>
    <w:p w14:paraId="73217EA1" w14:textId="7A3779DB" w:rsidR="00C815A6" w:rsidRPr="00C815A6" w:rsidRDefault="00C815A6" w:rsidP="00D8316C">
      <w:pPr>
        <w:spacing w:line="360" w:lineRule="auto"/>
        <w:rPr>
          <w:rFonts w:ascii="Arial" w:hAnsi="Arial" w:cs="Arial"/>
        </w:rPr>
      </w:pPr>
      <w:r>
        <w:rPr>
          <w:rFonts w:ascii="Arial" w:hAnsi="Arial" w:cs="Arial"/>
        </w:rPr>
        <w:t xml:space="preserve">Kolb (2015) </w:t>
      </w:r>
      <w:r>
        <w:rPr>
          <w:rFonts w:ascii="Arial" w:hAnsi="Arial" w:cs="Arial"/>
          <w:i/>
          <w:iCs/>
        </w:rPr>
        <w:t>Experiential Learning: Experience as the source of Learning and Development.</w:t>
      </w:r>
      <w:r>
        <w:rPr>
          <w:rFonts w:ascii="Arial" w:hAnsi="Arial" w:cs="Arial"/>
        </w:rPr>
        <w:t xml:space="preserve"> </w:t>
      </w:r>
      <w:proofErr w:type="gramStart"/>
      <w:r>
        <w:rPr>
          <w:rFonts w:ascii="Arial" w:hAnsi="Arial" w:cs="Arial"/>
        </w:rPr>
        <w:t>2</w:t>
      </w:r>
      <w:r w:rsidRPr="00C815A6">
        <w:rPr>
          <w:rFonts w:ascii="Arial" w:hAnsi="Arial" w:cs="Arial"/>
          <w:vertAlign w:val="superscript"/>
        </w:rPr>
        <w:t>nd</w:t>
      </w:r>
      <w:proofErr w:type="gramEnd"/>
      <w:r>
        <w:rPr>
          <w:rFonts w:ascii="Arial" w:hAnsi="Arial" w:cs="Arial"/>
        </w:rPr>
        <w:t xml:space="preserve"> edn. New Jersey:</w:t>
      </w:r>
      <w:r w:rsidR="00024893">
        <w:rPr>
          <w:rFonts w:ascii="Arial" w:hAnsi="Arial" w:cs="Arial"/>
        </w:rPr>
        <w:t xml:space="preserve"> </w:t>
      </w:r>
      <w:r>
        <w:rPr>
          <w:rFonts w:ascii="Arial" w:hAnsi="Arial" w:cs="Arial"/>
        </w:rPr>
        <w:t>Person Education</w:t>
      </w:r>
    </w:p>
    <w:p w14:paraId="6102FF16" w14:textId="4ACE1614" w:rsidR="00062EE9" w:rsidRDefault="00062EE9" w:rsidP="00D8316C">
      <w:pPr>
        <w:spacing w:line="360" w:lineRule="auto"/>
        <w:rPr>
          <w:rFonts w:ascii="Arial" w:hAnsi="Arial" w:cs="Arial"/>
        </w:rPr>
      </w:pPr>
      <w:r>
        <w:rPr>
          <w:rFonts w:ascii="Arial" w:hAnsi="Arial" w:cs="Arial"/>
        </w:rPr>
        <w:t xml:space="preserve">Miller, R. (2011) </w:t>
      </w:r>
      <w:r>
        <w:rPr>
          <w:rFonts w:ascii="Arial" w:hAnsi="Arial" w:cs="Arial"/>
          <w:i/>
          <w:iCs/>
        </w:rPr>
        <w:t>Vygotsky in Perspective</w:t>
      </w:r>
      <w:r>
        <w:rPr>
          <w:rFonts w:ascii="Arial" w:hAnsi="Arial" w:cs="Arial"/>
        </w:rPr>
        <w:t xml:space="preserve"> USA: Cambridge University Press</w:t>
      </w:r>
    </w:p>
    <w:p w14:paraId="5F31E723" w14:textId="1FD66511" w:rsidR="00DF67A6" w:rsidRPr="00DF67A6" w:rsidRDefault="00DF67A6" w:rsidP="00D8316C">
      <w:pPr>
        <w:spacing w:line="360" w:lineRule="auto"/>
        <w:rPr>
          <w:rFonts w:ascii="Arial" w:hAnsi="Arial" w:cs="Arial"/>
        </w:rPr>
      </w:pPr>
      <w:r>
        <w:rPr>
          <w:rFonts w:ascii="Arial" w:hAnsi="Arial" w:cs="Arial"/>
        </w:rPr>
        <w:t>Moon, J. (2005</w:t>
      </w:r>
      <w:r w:rsidR="00DB1D45">
        <w:rPr>
          <w:rFonts w:ascii="Arial" w:hAnsi="Arial" w:cs="Arial"/>
        </w:rPr>
        <w:t xml:space="preserve">) </w:t>
      </w:r>
      <w:r w:rsidR="00DB1D45">
        <w:rPr>
          <w:rFonts w:ascii="Arial" w:hAnsi="Arial" w:cs="Arial"/>
          <w:i/>
          <w:iCs/>
        </w:rPr>
        <w:t>Reflection</w:t>
      </w:r>
      <w:r>
        <w:rPr>
          <w:rFonts w:ascii="Arial" w:hAnsi="Arial" w:cs="Arial"/>
          <w:i/>
          <w:iCs/>
        </w:rPr>
        <w:t xml:space="preserve"> in Learning and Professional Development: Theory and Practice</w:t>
      </w:r>
      <w:r>
        <w:rPr>
          <w:rFonts w:ascii="Arial" w:hAnsi="Arial" w:cs="Arial"/>
        </w:rPr>
        <w:t xml:space="preserve"> Oxon: Taylor and Francis Group</w:t>
      </w:r>
    </w:p>
    <w:p w14:paraId="532995C3" w14:textId="7D632CA2" w:rsidR="00024893" w:rsidRPr="002F1A9A" w:rsidRDefault="002F1A9A" w:rsidP="00D8316C">
      <w:pPr>
        <w:spacing w:line="360" w:lineRule="auto"/>
        <w:rPr>
          <w:rFonts w:ascii="Arial" w:hAnsi="Arial" w:cs="Arial"/>
        </w:rPr>
      </w:pPr>
      <w:r>
        <w:rPr>
          <w:rFonts w:ascii="Arial" w:hAnsi="Arial" w:cs="Arial"/>
        </w:rPr>
        <w:t xml:space="preserve">Olson, D. (2014) </w:t>
      </w:r>
      <w:r>
        <w:rPr>
          <w:rFonts w:ascii="Arial" w:hAnsi="Arial" w:cs="Arial"/>
          <w:i/>
          <w:iCs/>
        </w:rPr>
        <w:t>Jerome Bruner: The cognitive Revolution in Educational Theory</w:t>
      </w:r>
      <w:r>
        <w:rPr>
          <w:rFonts w:ascii="Arial" w:hAnsi="Arial" w:cs="Arial"/>
        </w:rPr>
        <w:t xml:space="preserve"> London: Bloomsbury Publishing</w:t>
      </w:r>
    </w:p>
    <w:p w14:paraId="2ECB5CF2" w14:textId="60B4380A" w:rsidR="00C55DFE" w:rsidRDefault="00C55DFE" w:rsidP="00D8316C">
      <w:pPr>
        <w:spacing w:line="360" w:lineRule="auto"/>
        <w:rPr>
          <w:rFonts w:ascii="Arial" w:hAnsi="Arial" w:cs="Arial"/>
        </w:rPr>
      </w:pPr>
      <w:r w:rsidRPr="00C55DFE">
        <w:rPr>
          <w:rFonts w:ascii="Arial" w:hAnsi="Arial" w:cs="Arial"/>
          <w:i/>
          <w:iCs/>
        </w:rPr>
        <w:t>The Psychology Book</w:t>
      </w:r>
      <w:r>
        <w:rPr>
          <w:rFonts w:ascii="Arial" w:hAnsi="Arial" w:cs="Arial"/>
        </w:rPr>
        <w:t xml:space="preserve"> (2011) London: DK</w:t>
      </w:r>
    </w:p>
    <w:p w14:paraId="7CD6B4C4" w14:textId="2DF4B0CC" w:rsidR="00024893" w:rsidRPr="00024893" w:rsidRDefault="00024893" w:rsidP="00D8316C">
      <w:pPr>
        <w:spacing w:line="360" w:lineRule="auto"/>
        <w:rPr>
          <w:rFonts w:ascii="Arial" w:hAnsi="Arial" w:cs="Arial"/>
        </w:rPr>
      </w:pPr>
      <w:r>
        <w:rPr>
          <w:rFonts w:ascii="Arial" w:hAnsi="Arial" w:cs="Arial"/>
        </w:rPr>
        <w:t xml:space="preserve">Rose, J., Gilbert, L and Richards, V. (2015) </w:t>
      </w:r>
      <w:r>
        <w:rPr>
          <w:rFonts w:ascii="Arial" w:hAnsi="Arial" w:cs="Arial"/>
          <w:i/>
          <w:iCs/>
        </w:rPr>
        <w:t xml:space="preserve">Health and Wellbeing in Early Childhood </w:t>
      </w:r>
      <w:r>
        <w:rPr>
          <w:rFonts w:ascii="Arial" w:hAnsi="Arial" w:cs="Arial"/>
        </w:rPr>
        <w:t>London: Sage Publications</w:t>
      </w:r>
    </w:p>
    <w:p w14:paraId="6910F233" w14:textId="5E2F1F00" w:rsidR="00E9798A" w:rsidRDefault="00E9798A" w:rsidP="00D8316C">
      <w:pPr>
        <w:spacing w:line="360" w:lineRule="auto"/>
        <w:rPr>
          <w:rFonts w:ascii="Arial" w:hAnsi="Arial" w:cs="Arial"/>
        </w:rPr>
      </w:pPr>
      <w:r>
        <w:rPr>
          <w:rFonts w:ascii="Arial" w:hAnsi="Arial" w:cs="Arial"/>
        </w:rPr>
        <w:t>Tripp, D. (201</w:t>
      </w:r>
      <w:r w:rsidR="00B22132">
        <w:rPr>
          <w:rFonts w:ascii="Arial" w:hAnsi="Arial" w:cs="Arial"/>
        </w:rPr>
        <w:t>2</w:t>
      </w:r>
      <w:r>
        <w:rPr>
          <w:rFonts w:ascii="Arial" w:hAnsi="Arial" w:cs="Arial"/>
        </w:rPr>
        <w:t xml:space="preserve">) </w:t>
      </w:r>
      <w:r>
        <w:rPr>
          <w:rFonts w:ascii="Arial" w:hAnsi="Arial" w:cs="Arial"/>
          <w:i/>
          <w:iCs/>
        </w:rPr>
        <w:t>Critical Incidents in Teaching: Developing Professional Judgement.</w:t>
      </w:r>
      <w:r>
        <w:rPr>
          <w:rFonts w:ascii="Arial" w:hAnsi="Arial" w:cs="Arial"/>
        </w:rPr>
        <w:t xml:space="preserve"> </w:t>
      </w:r>
      <w:r w:rsidR="00B22132">
        <w:rPr>
          <w:rFonts w:ascii="Arial" w:hAnsi="Arial" w:cs="Arial"/>
        </w:rPr>
        <w:t xml:space="preserve">Classic ed. London: Routledge </w:t>
      </w:r>
    </w:p>
    <w:p w14:paraId="50C51C04" w14:textId="0ABDE764" w:rsidR="00EF6D7E" w:rsidRPr="00EF6D7E" w:rsidRDefault="00EF6D7E" w:rsidP="00D8316C">
      <w:pPr>
        <w:spacing w:line="360" w:lineRule="auto"/>
        <w:rPr>
          <w:rFonts w:ascii="Arial" w:hAnsi="Arial" w:cs="Arial"/>
        </w:rPr>
      </w:pPr>
      <w:r>
        <w:rPr>
          <w:rFonts w:ascii="Arial" w:hAnsi="Arial" w:cs="Arial"/>
        </w:rPr>
        <w:t xml:space="preserve">Welsh Government (2020) </w:t>
      </w:r>
      <w:r>
        <w:rPr>
          <w:rFonts w:ascii="Arial" w:hAnsi="Arial" w:cs="Arial"/>
          <w:i/>
          <w:iCs/>
        </w:rPr>
        <w:t>Curriculum for Wales Guidance</w:t>
      </w:r>
      <w:r>
        <w:rPr>
          <w:rFonts w:ascii="Arial" w:hAnsi="Arial" w:cs="Arial"/>
        </w:rPr>
        <w:t xml:space="preserve"> </w:t>
      </w:r>
      <w:r w:rsidR="000D59F7">
        <w:rPr>
          <w:rFonts w:ascii="Arial" w:hAnsi="Arial" w:cs="Arial"/>
        </w:rPr>
        <w:t xml:space="preserve">Available at: </w:t>
      </w:r>
      <w:r w:rsidR="000D59F7" w:rsidRPr="000D59F7">
        <w:rPr>
          <w:rFonts w:ascii="Arial" w:hAnsi="Arial" w:cs="Arial"/>
        </w:rPr>
        <w:t>https://hwb.gov.wales/api/storage/afca43eb-5c50-4846-9c2d-0d56fbffba09/curriculum-for-wales-guidance-120320.pdf</w:t>
      </w:r>
      <w:r w:rsidR="000D59F7">
        <w:rPr>
          <w:rFonts w:ascii="Arial" w:hAnsi="Arial" w:cs="Arial"/>
        </w:rPr>
        <w:t xml:space="preserve"> (Accessed 8th October 2021)</w:t>
      </w:r>
    </w:p>
    <w:p w14:paraId="55894F11" w14:textId="62CE986A" w:rsidR="00994C27" w:rsidRPr="00994C27" w:rsidRDefault="00994C27" w:rsidP="00D8316C">
      <w:pPr>
        <w:spacing w:line="360" w:lineRule="auto"/>
        <w:rPr>
          <w:rFonts w:ascii="Arial" w:hAnsi="Arial" w:cs="Arial"/>
        </w:rPr>
      </w:pPr>
      <w:r>
        <w:rPr>
          <w:rFonts w:ascii="Arial" w:hAnsi="Arial" w:cs="Arial"/>
        </w:rPr>
        <w:t xml:space="preserve">Welsh Government (2015) </w:t>
      </w:r>
      <w:r>
        <w:rPr>
          <w:rFonts w:ascii="Arial" w:hAnsi="Arial" w:cs="Arial"/>
          <w:i/>
          <w:iCs/>
        </w:rPr>
        <w:t>Foundation Phase Framework</w:t>
      </w:r>
      <w:r>
        <w:rPr>
          <w:rFonts w:ascii="Arial" w:hAnsi="Arial" w:cs="Arial"/>
        </w:rPr>
        <w:t xml:space="preserve"> Available at:</w:t>
      </w:r>
      <w:r w:rsidRPr="00994C27">
        <w:t xml:space="preserve"> </w:t>
      </w:r>
      <w:r w:rsidR="00A76628" w:rsidRPr="00994C27">
        <w:rPr>
          <w:rFonts w:ascii="Arial" w:hAnsi="Arial" w:cs="Arial"/>
        </w:rPr>
        <w:t>https://hwb.gov.wales/storage/d5d8e39c-b534-40cb-a3f5-7e2e126d8077/foundation-phase-framework.pdf</w:t>
      </w:r>
      <w:r w:rsidR="00A76628">
        <w:rPr>
          <w:rFonts w:ascii="Arial" w:hAnsi="Arial" w:cs="Arial"/>
        </w:rPr>
        <w:t xml:space="preserve"> (</w:t>
      </w:r>
      <w:r>
        <w:rPr>
          <w:rFonts w:ascii="Arial" w:hAnsi="Arial" w:cs="Arial"/>
        </w:rPr>
        <w:t>Accessed 5</w:t>
      </w:r>
      <w:r w:rsidRPr="00994C27">
        <w:rPr>
          <w:rFonts w:ascii="Arial" w:hAnsi="Arial" w:cs="Arial"/>
          <w:vertAlign w:val="superscript"/>
        </w:rPr>
        <w:t>th</w:t>
      </w:r>
      <w:r>
        <w:rPr>
          <w:rFonts w:ascii="Arial" w:hAnsi="Arial" w:cs="Arial"/>
        </w:rPr>
        <w:t xml:space="preserve"> October 2021)</w:t>
      </w:r>
    </w:p>
    <w:p w14:paraId="0CAAA54F" w14:textId="21998D79" w:rsidR="004D575F" w:rsidRPr="00156DC5" w:rsidRDefault="004D575F" w:rsidP="004D575F">
      <w:pPr>
        <w:rPr>
          <w:rFonts w:ascii="Arial" w:hAnsi="Arial" w:cs="Arial"/>
        </w:rPr>
      </w:pPr>
      <w:r>
        <w:rPr>
          <w:rFonts w:ascii="Arial" w:hAnsi="Arial" w:cs="Arial"/>
        </w:rPr>
        <w:t xml:space="preserve">Welsh Government (2017) </w:t>
      </w:r>
      <w:r>
        <w:rPr>
          <w:rFonts w:ascii="Arial" w:hAnsi="Arial" w:cs="Arial"/>
          <w:i/>
          <w:iCs/>
        </w:rPr>
        <w:t>Professional Standards for Teaching and Leadership</w:t>
      </w:r>
      <w:r>
        <w:rPr>
          <w:rFonts w:ascii="Arial" w:hAnsi="Arial" w:cs="Arial"/>
        </w:rPr>
        <w:t xml:space="preserve"> Available at:</w:t>
      </w:r>
      <w:r w:rsidRPr="00156DC5">
        <w:t xml:space="preserve"> </w:t>
      </w:r>
      <w:r w:rsidR="00A76628" w:rsidRPr="00156DC5">
        <w:rPr>
          <w:rFonts w:ascii="Arial" w:hAnsi="Arial" w:cs="Arial"/>
        </w:rPr>
        <w:t>https://hwb.gov.wales/api/storage/19bc948b-8a3f-41e0-944a-7bf2cadf7d18/professional-standards-for-teaching-and-leadership-interactive-pdf-for-pc.pdf</w:t>
      </w:r>
      <w:r w:rsidR="00A76628">
        <w:rPr>
          <w:rFonts w:ascii="Arial" w:hAnsi="Arial" w:cs="Arial"/>
        </w:rPr>
        <w:t xml:space="preserve"> (</w:t>
      </w:r>
      <w:r>
        <w:rPr>
          <w:rFonts w:ascii="Arial" w:hAnsi="Arial" w:cs="Arial"/>
        </w:rPr>
        <w:t>Accessed 1</w:t>
      </w:r>
      <w:r w:rsidRPr="00156DC5">
        <w:rPr>
          <w:rFonts w:ascii="Arial" w:hAnsi="Arial" w:cs="Arial"/>
          <w:vertAlign w:val="superscript"/>
        </w:rPr>
        <w:t>st</w:t>
      </w:r>
      <w:r>
        <w:rPr>
          <w:rFonts w:ascii="Arial" w:hAnsi="Arial" w:cs="Arial"/>
        </w:rPr>
        <w:t xml:space="preserve"> October 2021)</w:t>
      </w:r>
    </w:p>
    <w:p w14:paraId="383F72FC" w14:textId="2ABA0E93" w:rsidR="004D575F" w:rsidRPr="00A76628" w:rsidRDefault="00994C27" w:rsidP="00D8316C">
      <w:pPr>
        <w:spacing w:line="360" w:lineRule="auto"/>
        <w:rPr>
          <w:rFonts w:ascii="Arial" w:hAnsi="Arial" w:cs="Arial"/>
        </w:rPr>
      </w:pPr>
      <w:r>
        <w:rPr>
          <w:rFonts w:ascii="Arial" w:hAnsi="Arial" w:cs="Arial"/>
        </w:rPr>
        <w:t xml:space="preserve">Welsh Government (2016) </w:t>
      </w:r>
      <w:r w:rsidR="00A76628">
        <w:rPr>
          <w:rFonts w:ascii="Arial" w:hAnsi="Arial" w:cs="Arial"/>
          <w:i/>
          <w:iCs/>
        </w:rPr>
        <w:t>Programme of Study for English</w:t>
      </w:r>
      <w:r w:rsidR="00A76628">
        <w:rPr>
          <w:rFonts w:ascii="Arial" w:hAnsi="Arial" w:cs="Arial"/>
        </w:rPr>
        <w:t xml:space="preserve"> Available at:</w:t>
      </w:r>
      <w:r w:rsidR="00A76628" w:rsidRPr="00A76628">
        <w:t xml:space="preserve"> </w:t>
      </w:r>
      <w:r w:rsidR="00A76628" w:rsidRPr="00A76628">
        <w:rPr>
          <w:rFonts w:ascii="Arial" w:hAnsi="Arial" w:cs="Arial"/>
        </w:rPr>
        <w:t>https://hwb.gov.wales/api/storage/71847d3a-5d5b-4103-9e1a-f6cc97b40f24/english-programme-of-study.pdf</w:t>
      </w:r>
      <w:r w:rsidR="00A76628">
        <w:rPr>
          <w:rFonts w:ascii="Arial" w:hAnsi="Arial" w:cs="Arial"/>
        </w:rPr>
        <w:t xml:space="preserve"> (Accessed 5th October 2015) </w:t>
      </w:r>
    </w:p>
    <w:p w14:paraId="22BD242A" w14:textId="77777777" w:rsidR="008E367A" w:rsidRDefault="008E367A" w:rsidP="00D8316C">
      <w:pPr>
        <w:spacing w:line="360" w:lineRule="auto"/>
        <w:rPr>
          <w:rFonts w:ascii="Arial" w:hAnsi="Arial" w:cs="Arial"/>
          <w:b/>
          <w:bCs/>
          <w:sz w:val="28"/>
          <w:szCs w:val="28"/>
        </w:rPr>
      </w:pPr>
    </w:p>
    <w:p w14:paraId="731A4CA7" w14:textId="4D2130C8" w:rsidR="0019285A" w:rsidRDefault="0019285A" w:rsidP="00D8316C">
      <w:pPr>
        <w:spacing w:line="360" w:lineRule="auto"/>
        <w:rPr>
          <w:rFonts w:ascii="Arial" w:hAnsi="Arial" w:cs="Arial"/>
          <w:b/>
          <w:bCs/>
          <w:sz w:val="28"/>
          <w:szCs w:val="28"/>
        </w:rPr>
      </w:pPr>
      <w:r w:rsidRPr="00D8316C">
        <w:rPr>
          <w:rFonts w:ascii="Arial" w:hAnsi="Arial" w:cs="Arial"/>
          <w:b/>
          <w:bCs/>
          <w:sz w:val="28"/>
          <w:szCs w:val="28"/>
        </w:rPr>
        <w:lastRenderedPageBreak/>
        <w:t>Appendices</w:t>
      </w:r>
    </w:p>
    <w:p w14:paraId="0D593F9D" w14:textId="3EC31AA8" w:rsidR="008E367A" w:rsidRPr="008E367A" w:rsidRDefault="008E367A" w:rsidP="00D8316C">
      <w:pPr>
        <w:spacing w:line="360" w:lineRule="auto"/>
        <w:rPr>
          <w:rFonts w:ascii="Arial" w:hAnsi="Arial" w:cs="Arial"/>
          <w:i/>
          <w:iCs/>
        </w:rPr>
      </w:pPr>
      <w:r>
        <w:rPr>
          <w:rFonts w:ascii="Arial" w:hAnsi="Arial" w:cs="Arial"/>
          <w:i/>
          <w:iCs/>
        </w:rPr>
        <w:t>Appendices 1</w:t>
      </w:r>
    </w:p>
    <w:tbl>
      <w:tblPr>
        <w:tblStyle w:val="TableGrid"/>
        <w:tblW w:w="0" w:type="auto"/>
        <w:tblLook w:val="04A0" w:firstRow="1" w:lastRow="0" w:firstColumn="1" w:lastColumn="0" w:noHBand="0" w:noVBand="1"/>
      </w:tblPr>
      <w:tblGrid>
        <w:gridCol w:w="8926"/>
      </w:tblGrid>
      <w:tr w:rsidR="008E367A" w:rsidRPr="003737F1" w14:paraId="465E8A1D" w14:textId="77777777" w:rsidTr="007666FE">
        <w:tc>
          <w:tcPr>
            <w:tcW w:w="8926" w:type="dxa"/>
          </w:tcPr>
          <w:p w14:paraId="3641D70E" w14:textId="77777777" w:rsidR="008E367A" w:rsidRPr="003737F1" w:rsidRDefault="008E367A" w:rsidP="007666FE">
            <w:pPr>
              <w:rPr>
                <w:rFonts w:asciiTheme="minorHAnsi" w:hAnsiTheme="minorHAnsi"/>
              </w:rPr>
            </w:pPr>
            <w:r w:rsidRPr="003737F1">
              <w:rPr>
                <w:rFonts w:asciiTheme="minorHAnsi" w:hAnsiTheme="minorHAnsi"/>
              </w:rPr>
              <w:t>Date and time, year group:</w:t>
            </w:r>
            <w:r>
              <w:rPr>
                <w:rFonts w:asciiTheme="minorHAnsi" w:hAnsiTheme="minorHAnsi"/>
              </w:rPr>
              <w:t xml:space="preserve">  22/09/2021 1:15, Nursery</w:t>
            </w:r>
          </w:p>
          <w:p w14:paraId="16E410A0" w14:textId="77777777" w:rsidR="008E367A" w:rsidRPr="003737F1" w:rsidRDefault="008E367A" w:rsidP="007666FE">
            <w:pPr>
              <w:rPr>
                <w:rFonts w:asciiTheme="minorHAnsi" w:hAnsiTheme="minorHAnsi"/>
              </w:rPr>
            </w:pPr>
          </w:p>
        </w:tc>
      </w:tr>
      <w:tr w:rsidR="008E367A" w:rsidRPr="003737F1" w14:paraId="1A75057E" w14:textId="77777777" w:rsidTr="007666FE">
        <w:tc>
          <w:tcPr>
            <w:tcW w:w="8926" w:type="dxa"/>
          </w:tcPr>
          <w:p w14:paraId="33E55905" w14:textId="77777777" w:rsidR="008E367A" w:rsidRPr="003737F1" w:rsidRDefault="008E367A" w:rsidP="007666FE">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094F088" w14:textId="77777777" w:rsidR="008E367A" w:rsidRDefault="008E367A" w:rsidP="007666FE">
            <w:pPr>
              <w:rPr>
                <w:rFonts w:asciiTheme="minorHAnsi" w:hAnsiTheme="minorHAnsi"/>
              </w:rPr>
            </w:pPr>
          </w:p>
          <w:p w14:paraId="6CDC5178" w14:textId="77777777" w:rsidR="008E367A" w:rsidRPr="003737F1" w:rsidRDefault="008E367A" w:rsidP="007666FE">
            <w:pPr>
              <w:rPr>
                <w:rFonts w:asciiTheme="minorHAnsi" w:hAnsiTheme="minorHAnsi"/>
              </w:rPr>
            </w:pPr>
            <w:r>
              <w:rPr>
                <w:rFonts w:asciiTheme="minorHAnsi" w:hAnsiTheme="minorHAnsi"/>
              </w:rPr>
              <w:t>This observation was taken during a continuous provision session in a nursery class. The session took place just after the arrival of the afternoon class to the nursery. The observations were taken outside in the garden area.</w:t>
            </w:r>
          </w:p>
          <w:p w14:paraId="5B2E4E0C" w14:textId="77777777" w:rsidR="008E367A" w:rsidRPr="003737F1" w:rsidRDefault="008E367A" w:rsidP="007666FE">
            <w:pPr>
              <w:rPr>
                <w:rFonts w:asciiTheme="minorHAnsi" w:hAnsiTheme="minorHAnsi"/>
              </w:rPr>
            </w:pPr>
          </w:p>
        </w:tc>
      </w:tr>
      <w:tr w:rsidR="008E367A" w:rsidRPr="003737F1" w14:paraId="16B52C62" w14:textId="77777777" w:rsidTr="007666FE">
        <w:tc>
          <w:tcPr>
            <w:tcW w:w="8926" w:type="dxa"/>
          </w:tcPr>
          <w:p w14:paraId="1660722A" w14:textId="77777777" w:rsidR="008E367A" w:rsidRDefault="008E367A" w:rsidP="007666FE">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0D08825D" w14:textId="77777777" w:rsidR="008E367A" w:rsidRPr="00627773" w:rsidRDefault="008E367A" w:rsidP="007666FE">
            <w:pPr>
              <w:rPr>
                <w:rFonts w:asciiTheme="minorHAnsi" w:hAnsiTheme="minorHAnsi"/>
                <w:b/>
                <w:bCs/>
              </w:rPr>
            </w:pPr>
          </w:p>
          <w:p w14:paraId="1A7DD9BE" w14:textId="1926074E" w:rsidR="008E367A" w:rsidRDefault="008E367A" w:rsidP="007666FE">
            <w:pPr>
              <w:rPr>
                <w:rFonts w:asciiTheme="minorHAnsi" w:hAnsiTheme="minorHAnsi"/>
                <w:bCs/>
                <w:lang w:val="en-US"/>
              </w:rPr>
            </w:pPr>
            <w:r w:rsidRPr="00D374ED">
              <w:rPr>
                <w:rFonts w:asciiTheme="minorHAnsi" w:hAnsiTheme="minorHAnsi"/>
                <w:bCs/>
                <w:lang w:val="en-US"/>
              </w:rPr>
              <w:t>Child A got upset that another child was having a turn with</w:t>
            </w:r>
            <w:r>
              <w:rPr>
                <w:rFonts w:asciiTheme="minorHAnsi" w:hAnsiTheme="minorHAnsi"/>
                <w:bCs/>
                <w:lang w:val="en-US"/>
              </w:rPr>
              <w:t xml:space="preserve"> a toy </w:t>
            </w:r>
            <w:r w:rsidRPr="00D374ED">
              <w:rPr>
                <w:rFonts w:asciiTheme="minorHAnsi" w:hAnsiTheme="minorHAnsi"/>
                <w:bCs/>
                <w:lang w:val="en-US"/>
              </w:rPr>
              <w:t>that she had previously been playing with. Child A ran away crying. A member of staff followed and reassured the child while comforting them ‘it’s okay, she’s allowed to have a turn, if you want it back you just have to ask</w:t>
            </w:r>
            <w:r w:rsidR="00DB1D45" w:rsidRPr="00D374ED">
              <w:rPr>
                <w:rFonts w:asciiTheme="minorHAnsi" w:hAnsiTheme="minorHAnsi"/>
                <w:bCs/>
                <w:lang w:val="en-US"/>
              </w:rPr>
              <w:t>.’</w:t>
            </w:r>
            <w:r w:rsidRPr="00D374ED">
              <w:rPr>
                <w:rFonts w:asciiTheme="minorHAnsi" w:hAnsiTheme="minorHAnsi"/>
                <w:bCs/>
                <w:lang w:val="en-US"/>
              </w:rPr>
              <w:t xml:space="preserve"> The member of staff then turned to another member of staff and said, ‘she gets so protective over these toys.’</w:t>
            </w:r>
          </w:p>
          <w:p w14:paraId="69170B16" w14:textId="1CB7D3A0" w:rsidR="008E367A" w:rsidRDefault="008E367A" w:rsidP="007666FE">
            <w:pPr>
              <w:rPr>
                <w:rFonts w:asciiTheme="minorHAnsi" w:hAnsiTheme="minorHAnsi"/>
                <w:bCs/>
                <w:lang w:val="en-US"/>
              </w:rPr>
            </w:pPr>
            <w:r>
              <w:rPr>
                <w:rFonts w:asciiTheme="minorHAnsi" w:hAnsiTheme="minorHAnsi"/>
                <w:bCs/>
                <w:lang w:val="en-US"/>
              </w:rPr>
              <w:t xml:space="preserve">Later, </w:t>
            </w:r>
            <w:r w:rsidRPr="00D374ED">
              <w:rPr>
                <w:rFonts w:asciiTheme="minorHAnsi" w:hAnsiTheme="minorHAnsi"/>
                <w:bCs/>
                <w:lang w:val="en-US"/>
              </w:rPr>
              <w:t xml:space="preserve">Child A walked up to me and showed me </w:t>
            </w:r>
            <w:proofErr w:type="gramStart"/>
            <w:r w:rsidRPr="00D374ED">
              <w:rPr>
                <w:rFonts w:asciiTheme="minorHAnsi" w:hAnsiTheme="minorHAnsi"/>
                <w:bCs/>
                <w:lang w:val="en-US"/>
              </w:rPr>
              <w:t>the guitar she was playing with</w:t>
            </w:r>
            <w:proofErr w:type="gramEnd"/>
            <w:r w:rsidRPr="00D374ED">
              <w:rPr>
                <w:rFonts w:asciiTheme="minorHAnsi" w:hAnsiTheme="minorHAnsi"/>
                <w:bCs/>
                <w:lang w:val="en-US"/>
              </w:rPr>
              <w:t>. I asked her what she has, and she held it out and used it to make a noise. I said, ‘oh wow can you make a loud noise?’ She made a loud noise. I asked if she could make a quiet noise and she made a quieter noise. I looked away to listen to a peer and when I looked back Child A had returned with another guitar and gave it to me saying ‘your turn</w:t>
            </w:r>
            <w:r w:rsidR="00DB1D45" w:rsidRPr="00D374ED">
              <w:rPr>
                <w:rFonts w:asciiTheme="minorHAnsi" w:hAnsiTheme="minorHAnsi"/>
                <w:bCs/>
                <w:lang w:val="en-US"/>
              </w:rPr>
              <w:t>.’</w:t>
            </w:r>
          </w:p>
          <w:p w14:paraId="34114C9F" w14:textId="77777777" w:rsidR="008E367A" w:rsidRPr="00D374ED" w:rsidRDefault="008E367A" w:rsidP="007666FE">
            <w:pPr>
              <w:rPr>
                <w:rFonts w:asciiTheme="minorHAnsi" w:hAnsiTheme="minorHAnsi"/>
                <w:bCs/>
                <w:lang w:val="en-US"/>
              </w:rPr>
            </w:pPr>
          </w:p>
        </w:tc>
      </w:tr>
      <w:tr w:rsidR="008E367A" w:rsidRPr="003737F1" w14:paraId="330A136F" w14:textId="77777777" w:rsidTr="007666FE">
        <w:tc>
          <w:tcPr>
            <w:tcW w:w="8926" w:type="dxa"/>
          </w:tcPr>
          <w:p w14:paraId="3F745D0E" w14:textId="77777777" w:rsidR="008E367A" w:rsidRPr="00627773" w:rsidRDefault="008E367A" w:rsidP="007666FE">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6E22B76D" w14:textId="77777777" w:rsidR="008E367A" w:rsidRDefault="008E367A" w:rsidP="007666FE">
            <w:pPr>
              <w:rPr>
                <w:rFonts w:asciiTheme="minorHAnsi" w:hAnsiTheme="minorHAnsi"/>
              </w:rPr>
            </w:pPr>
          </w:p>
          <w:p w14:paraId="44E3CC87" w14:textId="77777777" w:rsidR="008E367A" w:rsidRDefault="008E367A" w:rsidP="007666FE">
            <w:pPr>
              <w:rPr>
                <w:rFonts w:asciiTheme="minorHAnsi" w:hAnsiTheme="minorHAnsi"/>
              </w:rPr>
            </w:pPr>
            <w:r>
              <w:rPr>
                <w:rFonts w:asciiTheme="minorHAnsi" w:hAnsiTheme="minorHAnsi"/>
              </w:rPr>
              <w:t>To me, this showed that Child A possibly struggled to engage with her own peers but found it easier to engage with adults.</w:t>
            </w:r>
          </w:p>
          <w:p w14:paraId="722A41AA" w14:textId="58402DB3" w:rsidR="008E367A" w:rsidRDefault="008E367A" w:rsidP="007666FE">
            <w:pPr>
              <w:rPr>
                <w:rFonts w:asciiTheme="minorHAnsi" w:hAnsiTheme="minorHAnsi"/>
              </w:rPr>
            </w:pPr>
            <w:r>
              <w:rPr>
                <w:rFonts w:asciiTheme="minorHAnsi" w:hAnsiTheme="minorHAnsi"/>
              </w:rPr>
              <w:t xml:space="preserve">Areas of possible explanation I would look at would be; the effects of covid on the behaviour and wellbeing of children as not being around peers could have </w:t>
            </w:r>
            <w:r w:rsidR="00DB1D45">
              <w:rPr>
                <w:rFonts w:asciiTheme="minorHAnsi" w:hAnsiTheme="minorHAnsi"/>
              </w:rPr>
              <w:t>led</w:t>
            </w:r>
            <w:r>
              <w:rPr>
                <w:rFonts w:asciiTheme="minorHAnsi" w:hAnsiTheme="minorHAnsi"/>
              </w:rPr>
              <w:t xml:space="preserve"> to the child having difficulty interacting with them; attachment theories, does the child have secure attachments at home which is why she is engaging well with adults, or insecure attachments meaning she is eager to please and </w:t>
            </w:r>
            <w:r w:rsidR="00DB1D45">
              <w:rPr>
                <w:rFonts w:asciiTheme="minorHAnsi" w:hAnsiTheme="minorHAnsi"/>
              </w:rPr>
              <w:t>receive</w:t>
            </w:r>
            <w:r>
              <w:rPr>
                <w:rFonts w:asciiTheme="minorHAnsi" w:hAnsiTheme="minorHAnsi"/>
              </w:rPr>
              <w:t xml:space="preserve"> attention off of adults; and also Skinners operant conditioning theory, did that child learn from her previous interaction that a common interest in an object means that another individual wants to play with said object.</w:t>
            </w:r>
          </w:p>
          <w:p w14:paraId="5A2602CE" w14:textId="77777777" w:rsidR="008E367A" w:rsidRDefault="008E367A" w:rsidP="007666FE">
            <w:pPr>
              <w:rPr>
                <w:rFonts w:asciiTheme="minorHAnsi" w:hAnsiTheme="minorHAnsi"/>
              </w:rPr>
            </w:pPr>
          </w:p>
          <w:p w14:paraId="7F466FF9" w14:textId="77777777" w:rsidR="008E367A" w:rsidRPr="003737F1" w:rsidRDefault="008E367A" w:rsidP="007666FE">
            <w:pPr>
              <w:rPr>
                <w:rFonts w:asciiTheme="minorHAnsi" w:hAnsiTheme="minorHAnsi"/>
              </w:rPr>
            </w:pPr>
            <w:r>
              <w:rPr>
                <w:rFonts w:asciiTheme="minorHAnsi" w:hAnsiTheme="minorHAnsi"/>
              </w:rPr>
              <w:t>QTS standards observed; progression in learning, listening to learners, real life authentic context</w:t>
            </w:r>
          </w:p>
          <w:p w14:paraId="4C42AD2D" w14:textId="77777777" w:rsidR="008E367A" w:rsidRPr="003737F1" w:rsidRDefault="008E367A" w:rsidP="007666FE">
            <w:pPr>
              <w:rPr>
                <w:rFonts w:asciiTheme="minorHAnsi" w:hAnsiTheme="minorHAnsi"/>
              </w:rPr>
            </w:pPr>
          </w:p>
          <w:p w14:paraId="34FA6BCB" w14:textId="77777777" w:rsidR="008E367A" w:rsidRPr="003737F1" w:rsidRDefault="008E367A" w:rsidP="007666FE">
            <w:pPr>
              <w:rPr>
                <w:rFonts w:asciiTheme="minorHAnsi" w:hAnsiTheme="minorHAnsi"/>
              </w:rPr>
            </w:pPr>
          </w:p>
          <w:p w14:paraId="0606196D" w14:textId="77777777" w:rsidR="008E367A" w:rsidRPr="003737F1" w:rsidRDefault="008E367A" w:rsidP="007666FE">
            <w:pPr>
              <w:rPr>
                <w:rFonts w:asciiTheme="minorHAnsi" w:hAnsiTheme="minorHAnsi"/>
              </w:rPr>
            </w:pPr>
          </w:p>
        </w:tc>
      </w:tr>
      <w:tr w:rsidR="008E367A" w:rsidRPr="003737F1" w14:paraId="4EDB3F15" w14:textId="77777777" w:rsidTr="007666FE">
        <w:tc>
          <w:tcPr>
            <w:tcW w:w="8926" w:type="dxa"/>
          </w:tcPr>
          <w:p w14:paraId="249862F1" w14:textId="77777777" w:rsidR="008E367A" w:rsidRPr="00627773" w:rsidRDefault="008E367A" w:rsidP="007666FE">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 xml:space="preserve">any details you can note (is it a busy environment, is it after lunch, are there </w:t>
            </w:r>
            <w:proofErr w:type="gramStart"/>
            <w:r w:rsidRPr="00627773">
              <w:rPr>
                <w:rFonts w:asciiTheme="minorHAnsi" w:hAnsiTheme="minorHAnsi"/>
                <w:bCs/>
                <w:lang w:val="en-US"/>
              </w:rPr>
              <w:t>lots of</w:t>
            </w:r>
            <w:proofErr w:type="gramEnd"/>
            <w:r w:rsidRPr="00627773">
              <w:rPr>
                <w:rFonts w:asciiTheme="minorHAnsi" w:hAnsiTheme="minorHAnsi"/>
                <w:bCs/>
                <w:lang w:val="en-US"/>
              </w:rPr>
              <w:t xml:space="preserve"> distractions, are directions made explicit - the more you can refer to the better here)</w:t>
            </w:r>
          </w:p>
          <w:p w14:paraId="05187452" w14:textId="77777777" w:rsidR="008E367A" w:rsidRPr="00627773" w:rsidRDefault="008E367A" w:rsidP="007666FE">
            <w:pPr>
              <w:rPr>
                <w:rFonts w:asciiTheme="minorHAnsi" w:hAnsiTheme="minorHAnsi"/>
                <w:bCs/>
              </w:rPr>
            </w:pPr>
          </w:p>
          <w:p w14:paraId="16332D2E" w14:textId="51043A56" w:rsidR="008E367A" w:rsidRPr="003737F1" w:rsidRDefault="008E367A" w:rsidP="007666FE">
            <w:pPr>
              <w:rPr>
                <w:rFonts w:asciiTheme="minorHAnsi" w:hAnsiTheme="minorHAnsi"/>
              </w:rPr>
            </w:pPr>
            <w:r>
              <w:rPr>
                <w:rFonts w:asciiTheme="minorHAnsi" w:hAnsiTheme="minorHAnsi"/>
              </w:rPr>
              <w:t xml:space="preserve">The environment was relatively busy for the </w:t>
            </w:r>
            <w:r w:rsidR="00DB1D45">
              <w:rPr>
                <w:rFonts w:asciiTheme="minorHAnsi" w:hAnsiTheme="minorHAnsi"/>
              </w:rPr>
              <w:t>number</w:t>
            </w:r>
            <w:r>
              <w:rPr>
                <w:rFonts w:asciiTheme="minorHAnsi" w:hAnsiTheme="minorHAnsi"/>
              </w:rPr>
              <w:t xml:space="preserve"> of </w:t>
            </w:r>
            <w:r w:rsidR="00DB1D45">
              <w:rPr>
                <w:rFonts w:asciiTheme="minorHAnsi" w:hAnsiTheme="minorHAnsi"/>
              </w:rPr>
              <w:t>children</w:t>
            </w:r>
            <w:r>
              <w:rPr>
                <w:rFonts w:asciiTheme="minorHAnsi" w:hAnsiTheme="minorHAnsi"/>
              </w:rPr>
              <w:t xml:space="preserve"> present. The children </w:t>
            </w:r>
            <w:proofErr w:type="gramStart"/>
            <w:r w:rsidR="00DB1D45">
              <w:rPr>
                <w:rFonts w:asciiTheme="minorHAnsi" w:hAnsiTheme="minorHAnsi"/>
              </w:rPr>
              <w:t>hadn’t</w:t>
            </w:r>
            <w:proofErr w:type="gramEnd"/>
            <w:r>
              <w:rPr>
                <w:rFonts w:asciiTheme="minorHAnsi" w:hAnsiTheme="minorHAnsi"/>
              </w:rPr>
              <w:t xml:space="preserve"> long come </w:t>
            </w:r>
            <w:r w:rsidR="00DB1D45">
              <w:rPr>
                <w:rFonts w:asciiTheme="minorHAnsi" w:hAnsiTheme="minorHAnsi"/>
              </w:rPr>
              <w:t>into</w:t>
            </w:r>
            <w:r>
              <w:rPr>
                <w:rFonts w:asciiTheme="minorHAnsi" w:hAnsiTheme="minorHAnsi"/>
              </w:rPr>
              <w:t xml:space="preserve"> the school from home as they had only just started nursery.</w:t>
            </w:r>
          </w:p>
          <w:p w14:paraId="5E9BD22B" w14:textId="77777777" w:rsidR="008E367A" w:rsidRPr="003737F1" w:rsidRDefault="008E367A" w:rsidP="007666FE">
            <w:pPr>
              <w:rPr>
                <w:rFonts w:asciiTheme="minorHAnsi" w:hAnsiTheme="minorHAnsi"/>
              </w:rPr>
            </w:pPr>
          </w:p>
          <w:p w14:paraId="1ADA96E3" w14:textId="77777777" w:rsidR="008E367A" w:rsidRPr="003737F1" w:rsidRDefault="008E367A" w:rsidP="007666FE">
            <w:pPr>
              <w:rPr>
                <w:rFonts w:asciiTheme="minorHAnsi" w:hAnsiTheme="minorHAnsi"/>
              </w:rPr>
            </w:pPr>
          </w:p>
        </w:tc>
      </w:tr>
    </w:tbl>
    <w:p w14:paraId="49E904B9" w14:textId="2EF2C862" w:rsidR="008E367A" w:rsidRDefault="008E367A" w:rsidP="00D8316C">
      <w:pPr>
        <w:spacing w:line="360" w:lineRule="auto"/>
        <w:rPr>
          <w:rFonts w:ascii="Arial" w:hAnsi="Arial" w:cs="Arial"/>
        </w:rPr>
      </w:pPr>
    </w:p>
    <w:p w14:paraId="32FE28E6" w14:textId="4B7BC1D6" w:rsidR="008E367A" w:rsidRPr="008E367A" w:rsidRDefault="008E367A" w:rsidP="00D8316C">
      <w:pPr>
        <w:spacing w:line="360" w:lineRule="auto"/>
        <w:rPr>
          <w:rFonts w:ascii="Arial" w:hAnsi="Arial" w:cs="Arial"/>
          <w:i/>
          <w:iCs/>
        </w:rPr>
      </w:pPr>
      <w:r>
        <w:rPr>
          <w:rFonts w:ascii="Arial" w:hAnsi="Arial" w:cs="Arial"/>
          <w:i/>
          <w:iCs/>
        </w:rPr>
        <w:lastRenderedPageBreak/>
        <w:t>Appendices 2</w:t>
      </w:r>
    </w:p>
    <w:tbl>
      <w:tblPr>
        <w:tblStyle w:val="TableGrid"/>
        <w:tblW w:w="0" w:type="auto"/>
        <w:tblLook w:val="04A0" w:firstRow="1" w:lastRow="0" w:firstColumn="1" w:lastColumn="0" w:noHBand="0" w:noVBand="1"/>
      </w:tblPr>
      <w:tblGrid>
        <w:gridCol w:w="8926"/>
      </w:tblGrid>
      <w:tr w:rsidR="008E367A" w:rsidRPr="003737F1" w14:paraId="6B303BFE" w14:textId="77777777" w:rsidTr="007666FE">
        <w:tc>
          <w:tcPr>
            <w:tcW w:w="8926" w:type="dxa"/>
          </w:tcPr>
          <w:p w14:paraId="313344AC" w14:textId="77777777" w:rsidR="008E367A" w:rsidRPr="003737F1" w:rsidRDefault="008E367A" w:rsidP="007666FE">
            <w:pPr>
              <w:rPr>
                <w:rFonts w:asciiTheme="minorHAnsi" w:hAnsiTheme="minorHAnsi"/>
              </w:rPr>
            </w:pPr>
            <w:r w:rsidRPr="003737F1">
              <w:rPr>
                <w:rFonts w:asciiTheme="minorHAnsi" w:hAnsiTheme="minorHAnsi"/>
              </w:rPr>
              <w:t>Date and time, year group:</w:t>
            </w:r>
            <w:r>
              <w:rPr>
                <w:rFonts w:asciiTheme="minorHAnsi" w:hAnsiTheme="minorHAnsi"/>
              </w:rPr>
              <w:t>23/09/2021, 9:30, year 5</w:t>
            </w:r>
          </w:p>
          <w:p w14:paraId="16DE5A05" w14:textId="77777777" w:rsidR="008E367A" w:rsidRPr="003737F1" w:rsidRDefault="008E367A" w:rsidP="007666FE">
            <w:pPr>
              <w:rPr>
                <w:rFonts w:asciiTheme="minorHAnsi" w:hAnsiTheme="minorHAnsi"/>
              </w:rPr>
            </w:pPr>
          </w:p>
        </w:tc>
      </w:tr>
      <w:tr w:rsidR="008E367A" w:rsidRPr="003737F1" w14:paraId="53E53D7D" w14:textId="77777777" w:rsidTr="007666FE">
        <w:tc>
          <w:tcPr>
            <w:tcW w:w="8926" w:type="dxa"/>
          </w:tcPr>
          <w:p w14:paraId="347A78BC" w14:textId="77777777" w:rsidR="008E367A" w:rsidRPr="003737F1" w:rsidRDefault="008E367A" w:rsidP="007666FE">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97688B5" w14:textId="77777777" w:rsidR="008E367A" w:rsidRPr="003737F1" w:rsidRDefault="008E367A" w:rsidP="007666FE">
            <w:pPr>
              <w:rPr>
                <w:rFonts w:asciiTheme="minorHAnsi" w:hAnsiTheme="minorHAnsi"/>
              </w:rPr>
            </w:pPr>
          </w:p>
          <w:p w14:paraId="33675B60" w14:textId="77777777" w:rsidR="008E367A" w:rsidRPr="003737F1" w:rsidRDefault="008E367A" w:rsidP="007666FE">
            <w:pPr>
              <w:rPr>
                <w:rFonts w:asciiTheme="minorHAnsi" w:hAnsiTheme="minorHAnsi"/>
              </w:rPr>
            </w:pPr>
            <w:r>
              <w:rPr>
                <w:rFonts w:asciiTheme="minorHAnsi" w:hAnsiTheme="minorHAnsi"/>
              </w:rPr>
              <w:t>This observation was taken first thing in the morning in a maths lesson. It was taking place in a standard classroom setting with the children sat at their tables working.</w:t>
            </w:r>
          </w:p>
          <w:p w14:paraId="1F2940A1" w14:textId="77777777" w:rsidR="008E367A" w:rsidRPr="003737F1" w:rsidRDefault="008E367A" w:rsidP="007666FE">
            <w:pPr>
              <w:rPr>
                <w:rFonts w:asciiTheme="minorHAnsi" w:hAnsiTheme="minorHAnsi"/>
              </w:rPr>
            </w:pPr>
          </w:p>
          <w:p w14:paraId="0CA1104C" w14:textId="77777777" w:rsidR="008E367A" w:rsidRPr="003737F1" w:rsidRDefault="008E367A" w:rsidP="007666FE">
            <w:pPr>
              <w:rPr>
                <w:rFonts w:asciiTheme="minorHAnsi" w:hAnsiTheme="minorHAnsi"/>
              </w:rPr>
            </w:pPr>
          </w:p>
          <w:p w14:paraId="19FAE2BE" w14:textId="77777777" w:rsidR="008E367A" w:rsidRPr="003737F1" w:rsidRDefault="008E367A" w:rsidP="007666FE">
            <w:pPr>
              <w:rPr>
                <w:rFonts w:asciiTheme="minorHAnsi" w:hAnsiTheme="minorHAnsi"/>
              </w:rPr>
            </w:pPr>
          </w:p>
          <w:p w14:paraId="48D9502A" w14:textId="77777777" w:rsidR="008E367A" w:rsidRPr="003737F1" w:rsidRDefault="008E367A" w:rsidP="007666FE">
            <w:pPr>
              <w:rPr>
                <w:rFonts w:asciiTheme="minorHAnsi" w:hAnsiTheme="minorHAnsi"/>
              </w:rPr>
            </w:pPr>
          </w:p>
        </w:tc>
      </w:tr>
      <w:tr w:rsidR="008E367A" w:rsidRPr="003737F1" w14:paraId="736D78DB" w14:textId="77777777" w:rsidTr="007666FE">
        <w:tc>
          <w:tcPr>
            <w:tcW w:w="8926" w:type="dxa"/>
          </w:tcPr>
          <w:p w14:paraId="1C74C346" w14:textId="77777777" w:rsidR="008E367A" w:rsidRPr="00627773" w:rsidRDefault="008E367A" w:rsidP="007666FE">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46740642" w14:textId="77777777" w:rsidR="008E367A" w:rsidRPr="003737F1" w:rsidRDefault="008E367A" w:rsidP="007666FE">
            <w:pPr>
              <w:rPr>
                <w:rFonts w:asciiTheme="minorHAnsi" w:hAnsiTheme="minorHAnsi"/>
                <w:bCs/>
                <w:lang w:val="en-US"/>
              </w:rPr>
            </w:pPr>
          </w:p>
          <w:p w14:paraId="6C20E3CC" w14:textId="4623C1A8" w:rsidR="008E367A" w:rsidRPr="003737F1" w:rsidRDefault="008E367A" w:rsidP="007666FE">
            <w:pPr>
              <w:rPr>
                <w:rFonts w:asciiTheme="minorHAnsi" w:hAnsiTheme="minorHAnsi"/>
                <w:bCs/>
                <w:lang w:val="en-US"/>
              </w:rPr>
            </w:pPr>
            <w:r>
              <w:rPr>
                <w:rFonts w:asciiTheme="minorHAnsi" w:hAnsiTheme="minorHAnsi"/>
                <w:bCs/>
                <w:lang w:val="en-US"/>
              </w:rPr>
              <w:t xml:space="preserve">The teacher was working with a group of students to solve </w:t>
            </w:r>
            <w:r w:rsidR="00DB1D45">
              <w:rPr>
                <w:rFonts w:asciiTheme="minorHAnsi" w:hAnsiTheme="minorHAnsi"/>
                <w:bCs/>
                <w:lang w:val="en-US"/>
              </w:rPr>
              <w:t>math’s</w:t>
            </w:r>
            <w:r>
              <w:rPr>
                <w:rFonts w:asciiTheme="minorHAnsi" w:hAnsiTheme="minorHAnsi"/>
                <w:bCs/>
                <w:lang w:val="en-US"/>
              </w:rPr>
              <w:t xml:space="preserve"> problems on a white board. Child A wanted to try the harder sums; the teacher </w:t>
            </w:r>
            <w:proofErr w:type="gramStart"/>
            <w:r>
              <w:rPr>
                <w:rFonts w:asciiTheme="minorHAnsi" w:hAnsiTheme="minorHAnsi"/>
                <w:bCs/>
                <w:lang w:val="en-US"/>
              </w:rPr>
              <w:t>worked</w:t>
            </w:r>
            <w:proofErr w:type="gramEnd"/>
            <w:r>
              <w:rPr>
                <w:rFonts w:asciiTheme="minorHAnsi" w:hAnsiTheme="minorHAnsi"/>
                <w:bCs/>
                <w:lang w:val="en-US"/>
              </w:rPr>
              <w:t xml:space="preserve"> with him to solve the problems. After, the teacher tried to clean the whiteboard but </w:t>
            </w:r>
            <w:r w:rsidR="00DB1D45">
              <w:rPr>
                <w:rFonts w:asciiTheme="minorHAnsi" w:hAnsiTheme="minorHAnsi"/>
                <w:bCs/>
                <w:lang w:val="en-US"/>
              </w:rPr>
              <w:t>could not</w:t>
            </w:r>
            <w:r>
              <w:rPr>
                <w:rFonts w:asciiTheme="minorHAnsi" w:hAnsiTheme="minorHAnsi"/>
                <w:bCs/>
                <w:lang w:val="en-US"/>
              </w:rPr>
              <w:t xml:space="preserve">, child A offered to help and tried but </w:t>
            </w:r>
            <w:proofErr w:type="gramStart"/>
            <w:r>
              <w:rPr>
                <w:rFonts w:asciiTheme="minorHAnsi" w:hAnsiTheme="minorHAnsi"/>
                <w:bCs/>
                <w:lang w:val="en-US"/>
              </w:rPr>
              <w:t>couldn’t</w:t>
            </w:r>
            <w:proofErr w:type="gramEnd"/>
            <w:r>
              <w:rPr>
                <w:rFonts w:asciiTheme="minorHAnsi" w:hAnsiTheme="minorHAnsi"/>
                <w:bCs/>
                <w:lang w:val="en-US"/>
              </w:rPr>
              <w:t xml:space="preserve">. The teacher told gave the child </w:t>
            </w:r>
            <w:proofErr w:type="gramStart"/>
            <w:r>
              <w:rPr>
                <w:rFonts w:asciiTheme="minorHAnsi" w:hAnsiTheme="minorHAnsi"/>
                <w:bCs/>
                <w:lang w:val="en-US"/>
              </w:rPr>
              <w:t>some</w:t>
            </w:r>
            <w:proofErr w:type="gramEnd"/>
            <w:r>
              <w:rPr>
                <w:rFonts w:asciiTheme="minorHAnsi" w:hAnsiTheme="minorHAnsi"/>
                <w:bCs/>
                <w:lang w:val="en-US"/>
              </w:rPr>
              <w:t xml:space="preserve"> wipes and told them they had a “good attitude</w:t>
            </w:r>
            <w:r w:rsidR="00DB1D45">
              <w:rPr>
                <w:rFonts w:asciiTheme="minorHAnsi" w:hAnsiTheme="minorHAnsi"/>
                <w:bCs/>
                <w:lang w:val="en-US"/>
              </w:rPr>
              <w:t>,”</w:t>
            </w:r>
            <w:r>
              <w:rPr>
                <w:rFonts w:asciiTheme="minorHAnsi" w:hAnsiTheme="minorHAnsi"/>
                <w:bCs/>
                <w:lang w:val="en-US"/>
              </w:rPr>
              <w:t xml:space="preserve"> and he cleaned the board. When the teacher moved away, the child took himself back to the board to explain to his friend (Child B) how to answer a problem. He checked with a staff member that he had the right answer before confirming with Child B. Child B then got up to have a go “It’s my turn to be the teacher, I don’t care I’m being the teacher” and took over from Child A. Child A sat down and let him have a go but got up to help when he got stuck. Child B then said, “I am the teacher sit down!” to Child A who sat down. Child B then proceeded to teach what Child A had taught him to Child C.</w:t>
            </w:r>
          </w:p>
          <w:p w14:paraId="44CFF06F" w14:textId="77777777" w:rsidR="008E367A" w:rsidRPr="003737F1" w:rsidRDefault="008E367A" w:rsidP="007666FE">
            <w:pPr>
              <w:rPr>
                <w:rFonts w:asciiTheme="minorHAnsi" w:hAnsiTheme="minorHAnsi"/>
              </w:rPr>
            </w:pPr>
          </w:p>
          <w:p w14:paraId="7847BEBE" w14:textId="77777777" w:rsidR="008E367A" w:rsidRPr="003737F1" w:rsidRDefault="008E367A" w:rsidP="007666FE">
            <w:pPr>
              <w:ind w:left="720"/>
              <w:rPr>
                <w:rFonts w:asciiTheme="minorHAnsi" w:hAnsiTheme="minorHAnsi"/>
              </w:rPr>
            </w:pPr>
          </w:p>
        </w:tc>
      </w:tr>
      <w:tr w:rsidR="008E367A" w:rsidRPr="003737F1" w14:paraId="75902F57" w14:textId="77777777" w:rsidTr="007666FE">
        <w:tc>
          <w:tcPr>
            <w:tcW w:w="8926" w:type="dxa"/>
          </w:tcPr>
          <w:p w14:paraId="49C250E2" w14:textId="77777777" w:rsidR="008E367A" w:rsidRPr="00627773" w:rsidRDefault="008E367A" w:rsidP="007666FE">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3EA5DA86" w14:textId="77777777" w:rsidR="008E367A" w:rsidRPr="003737F1" w:rsidRDefault="008E367A" w:rsidP="007666FE">
            <w:pPr>
              <w:rPr>
                <w:rFonts w:asciiTheme="minorHAnsi" w:hAnsiTheme="minorHAnsi"/>
              </w:rPr>
            </w:pPr>
          </w:p>
          <w:p w14:paraId="7BBD1A26" w14:textId="1562D363" w:rsidR="008E367A" w:rsidRDefault="008E367A" w:rsidP="007666FE">
            <w:pPr>
              <w:rPr>
                <w:rFonts w:asciiTheme="minorHAnsi" w:hAnsiTheme="minorHAnsi"/>
              </w:rPr>
            </w:pPr>
            <w:r>
              <w:rPr>
                <w:rFonts w:asciiTheme="minorHAnsi" w:hAnsiTheme="minorHAnsi"/>
              </w:rPr>
              <w:t xml:space="preserve">Possible avenues of exploration would include Vygotsky and his theory of learning through social interaction (constructivist school of learning); </w:t>
            </w:r>
            <w:proofErr w:type="gramStart"/>
            <w:r>
              <w:rPr>
                <w:rFonts w:asciiTheme="minorHAnsi" w:hAnsiTheme="minorHAnsi"/>
              </w:rPr>
              <w:t>Bandura’s</w:t>
            </w:r>
            <w:proofErr w:type="gramEnd"/>
            <w:r>
              <w:rPr>
                <w:rFonts w:asciiTheme="minorHAnsi" w:hAnsiTheme="minorHAnsi"/>
              </w:rPr>
              <w:t xml:space="preserve"> modelling theory and learning through observation, </w:t>
            </w:r>
            <w:r w:rsidR="00DB1D45">
              <w:rPr>
                <w:rFonts w:asciiTheme="minorHAnsi" w:hAnsiTheme="minorHAnsi"/>
              </w:rPr>
              <w:t>Kolb’s</w:t>
            </w:r>
            <w:r>
              <w:rPr>
                <w:rFonts w:asciiTheme="minorHAnsi" w:hAnsiTheme="minorHAnsi"/>
              </w:rPr>
              <w:t xml:space="preserve"> Experiential learning theory and the logical consequences model of behaviour management focusing on a </w:t>
            </w:r>
            <w:r w:rsidR="00DB1D45">
              <w:rPr>
                <w:rFonts w:asciiTheme="minorHAnsi" w:hAnsiTheme="minorHAnsi"/>
              </w:rPr>
              <w:t>child’s</w:t>
            </w:r>
            <w:r>
              <w:rPr>
                <w:rFonts w:asciiTheme="minorHAnsi" w:hAnsiTheme="minorHAnsi"/>
              </w:rPr>
              <w:t xml:space="preserve"> </w:t>
            </w:r>
            <w:r w:rsidR="00DB1D45">
              <w:rPr>
                <w:rFonts w:asciiTheme="minorHAnsi" w:hAnsiTheme="minorHAnsi"/>
              </w:rPr>
              <w:t>unconscious</w:t>
            </w:r>
            <w:r>
              <w:rPr>
                <w:rFonts w:asciiTheme="minorHAnsi" w:hAnsiTheme="minorHAnsi"/>
              </w:rPr>
              <w:t xml:space="preserve"> need for power.</w:t>
            </w:r>
          </w:p>
          <w:p w14:paraId="20A10AFC" w14:textId="77777777" w:rsidR="008E367A" w:rsidRDefault="008E367A" w:rsidP="007666FE">
            <w:pPr>
              <w:rPr>
                <w:rFonts w:asciiTheme="minorHAnsi" w:hAnsiTheme="minorHAnsi"/>
              </w:rPr>
            </w:pPr>
          </w:p>
          <w:p w14:paraId="5D2F1DAB" w14:textId="385A4AA5" w:rsidR="008E367A" w:rsidRPr="003737F1" w:rsidRDefault="008E367A" w:rsidP="007666FE">
            <w:pPr>
              <w:rPr>
                <w:rFonts w:asciiTheme="minorHAnsi" w:hAnsiTheme="minorHAnsi"/>
              </w:rPr>
            </w:pPr>
            <w:r>
              <w:rPr>
                <w:rFonts w:asciiTheme="minorHAnsi" w:hAnsiTheme="minorHAnsi"/>
              </w:rPr>
              <w:t xml:space="preserve">QTS standards observed; real life authentic contexts, learners leading </w:t>
            </w:r>
            <w:r w:rsidR="00DB1D45">
              <w:rPr>
                <w:rFonts w:asciiTheme="minorHAnsi" w:hAnsiTheme="minorHAnsi"/>
              </w:rPr>
              <w:t>learning,</w:t>
            </w:r>
            <w:r>
              <w:rPr>
                <w:rFonts w:asciiTheme="minorHAnsi" w:hAnsiTheme="minorHAnsi"/>
              </w:rPr>
              <w:t xml:space="preserve"> differentiation</w:t>
            </w:r>
          </w:p>
          <w:p w14:paraId="739204D5" w14:textId="77777777" w:rsidR="008E367A" w:rsidRPr="003737F1" w:rsidRDefault="008E367A" w:rsidP="007666FE">
            <w:pPr>
              <w:rPr>
                <w:rFonts w:asciiTheme="minorHAnsi" w:hAnsiTheme="minorHAnsi"/>
              </w:rPr>
            </w:pPr>
          </w:p>
          <w:p w14:paraId="43D045CE" w14:textId="77777777" w:rsidR="008E367A" w:rsidRPr="003737F1" w:rsidRDefault="008E367A" w:rsidP="007666FE">
            <w:pPr>
              <w:rPr>
                <w:rFonts w:asciiTheme="minorHAnsi" w:hAnsiTheme="minorHAnsi"/>
              </w:rPr>
            </w:pPr>
          </w:p>
          <w:p w14:paraId="2812D55E" w14:textId="77777777" w:rsidR="008E367A" w:rsidRPr="003737F1" w:rsidRDefault="008E367A" w:rsidP="007666FE">
            <w:pPr>
              <w:rPr>
                <w:rFonts w:asciiTheme="minorHAnsi" w:hAnsiTheme="minorHAnsi"/>
              </w:rPr>
            </w:pPr>
          </w:p>
        </w:tc>
      </w:tr>
      <w:tr w:rsidR="008E367A" w:rsidRPr="003737F1" w14:paraId="2D2CDD99" w14:textId="77777777" w:rsidTr="007666FE">
        <w:tc>
          <w:tcPr>
            <w:tcW w:w="8926" w:type="dxa"/>
          </w:tcPr>
          <w:p w14:paraId="377525A6" w14:textId="77777777" w:rsidR="008E367A" w:rsidRPr="00627773" w:rsidRDefault="008E367A" w:rsidP="007666FE">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 xml:space="preserve">any details you can note (is it a busy environment, is it after lunch, are there </w:t>
            </w:r>
            <w:proofErr w:type="gramStart"/>
            <w:r w:rsidRPr="00627773">
              <w:rPr>
                <w:rFonts w:asciiTheme="minorHAnsi" w:hAnsiTheme="minorHAnsi"/>
                <w:bCs/>
                <w:lang w:val="en-US"/>
              </w:rPr>
              <w:t>lots of</w:t>
            </w:r>
            <w:proofErr w:type="gramEnd"/>
            <w:r w:rsidRPr="00627773">
              <w:rPr>
                <w:rFonts w:asciiTheme="minorHAnsi" w:hAnsiTheme="minorHAnsi"/>
                <w:bCs/>
                <w:lang w:val="en-US"/>
              </w:rPr>
              <w:t xml:space="preserve"> distractions, are directions made explicit - the more you can refer to the better here)</w:t>
            </w:r>
          </w:p>
          <w:p w14:paraId="243233B0" w14:textId="77777777" w:rsidR="008E367A" w:rsidRPr="00627773" w:rsidRDefault="008E367A" w:rsidP="007666FE">
            <w:pPr>
              <w:rPr>
                <w:rFonts w:asciiTheme="minorHAnsi" w:hAnsiTheme="minorHAnsi"/>
                <w:bCs/>
              </w:rPr>
            </w:pPr>
          </w:p>
          <w:p w14:paraId="34F5AD5F" w14:textId="18523EFB" w:rsidR="008E367A" w:rsidRPr="003737F1" w:rsidRDefault="008E367A" w:rsidP="007666FE">
            <w:pPr>
              <w:rPr>
                <w:rFonts w:asciiTheme="minorHAnsi" w:hAnsiTheme="minorHAnsi"/>
              </w:rPr>
            </w:pPr>
            <w:r>
              <w:rPr>
                <w:rFonts w:asciiTheme="minorHAnsi" w:hAnsiTheme="minorHAnsi"/>
              </w:rPr>
              <w:t xml:space="preserve">The class was a relatively calm environment with working partner </w:t>
            </w:r>
            <w:r w:rsidR="00DB1D45">
              <w:rPr>
                <w:rFonts w:asciiTheme="minorHAnsi" w:hAnsiTheme="minorHAnsi"/>
              </w:rPr>
              <w:t>conversations</w:t>
            </w:r>
            <w:r>
              <w:rPr>
                <w:rFonts w:asciiTheme="minorHAnsi" w:hAnsiTheme="minorHAnsi"/>
              </w:rPr>
              <w:t xml:space="preserve"> taking place. This was the first lesson of the day.</w:t>
            </w:r>
          </w:p>
          <w:p w14:paraId="5008E576" w14:textId="77777777" w:rsidR="008E367A" w:rsidRPr="003737F1" w:rsidRDefault="008E367A" w:rsidP="007666FE">
            <w:pPr>
              <w:rPr>
                <w:rFonts w:asciiTheme="minorHAnsi" w:hAnsiTheme="minorHAnsi"/>
              </w:rPr>
            </w:pPr>
          </w:p>
          <w:p w14:paraId="0057B271" w14:textId="77777777" w:rsidR="008E367A" w:rsidRPr="003737F1" w:rsidRDefault="008E367A" w:rsidP="007666FE">
            <w:pPr>
              <w:rPr>
                <w:rFonts w:asciiTheme="minorHAnsi" w:hAnsiTheme="minorHAnsi"/>
              </w:rPr>
            </w:pPr>
          </w:p>
          <w:p w14:paraId="3F6552F9" w14:textId="77777777" w:rsidR="008E367A" w:rsidRPr="003737F1" w:rsidRDefault="008E367A" w:rsidP="007666FE">
            <w:pPr>
              <w:rPr>
                <w:rFonts w:asciiTheme="minorHAnsi" w:hAnsiTheme="minorHAnsi"/>
              </w:rPr>
            </w:pPr>
          </w:p>
        </w:tc>
      </w:tr>
    </w:tbl>
    <w:p w14:paraId="51725525" w14:textId="66E0C9CC" w:rsidR="008E367A" w:rsidRDefault="008E367A" w:rsidP="00D8316C">
      <w:pPr>
        <w:spacing w:line="360" w:lineRule="auto"/>
        <w:rPr>
          <w:rFonts w:ascii="Arial" w:hAnsi="Arial" w:cs="Arial"/>
        </w:rPr>
      </w:pPr>
    </w:p>
    <w:p w14:paraId="58AA8ADF" w14:textId="42399969" w:rsidR="008E367A" w:rsidRDefault="008E367A" w:rsidP="00D8316C">
      <w:pPr>
        <w:spacing w:line="360" w:lineRule="auto"/>
        <w:rPr>
          <w:rFonts w:ascii="Arial" w:hAnsi="Arial" w:cs="Arial"/>
        </w:rPr>
      </w:pPr>
    </w:p>
    <w:p w14:paraId="36BF32C7" w14:textId="7F9CBDD8" w:rsidR="008E367A" w:rsidRPr="008E367A" w:rsidRDefault="008E367A" w:rsidP="00D8316C">
      <w:pPr>
        <w:spacing w:line="360" w:lineRule="auto"/>
        <w:rPr>
          <w:rFonts w:ascii="Arial" w:hAnsi="Arial" w:cs="Arial"/>
          <w:i/>
          <w:iCs/>
        </w:rPr>
      </w:pPr>
      <w:r>
        <w:rPr>
          <w:rFonts w:ascii="Arial" w:hAnsi="Arial" w:cs="Arial"/>
          <w:i/>
          <w:iCs/>
        </w:rPr>
        <w:lastRenderedPageBreak/>
        <w:t xml:space="preserve">Appendices </w:t>
      </w:r>
      <w:r w:rsidR="00DF67A6">
        <w:rPr>
          <w:rFonts w:ascii="Arial" w:hAnsi="Arial" w:cs="Arial"/>
          <w:i/>
          <w:iCs/>
        </w:rPr>
        <w:t>3</w:t>
      </w:r>
    </w:p>
    <w:tbl>
      <w:tblPr>
        <w:tblStyle w:val="TableGrid"/>
        <w:tblW w:w="0" w:type="auto"/>
        <w:tblLook w:val="04A0" w:firstRow="1" w:lastRow="0" w:firstColumn="1" w:lastColumn="0" w:noHBand="0" w:noVBand="1"/>
      </w:tblPr>
      <w:tblGrid>
        <w:gridCol w:w="8926"/>
      </w:tblGrid>
      <w:tr w:rsidR="008E367A" w:rsidRPr="003737F1" w14:paraId="107625D0" w14:textId="77777777" w:rsidTr="007666FE">
        <w:tc>
          <w:tcPr>
            <w:tcW w:w="8926" w:type="dxa"/>
          </w:tcPr>
          <w:p w14:paraId="70796798" w14:textId="77777777" w:rsidR="008E367A" w:rsidRPr="003737F1" w:rsidRDefault="008E367A" w:rsidP="007666FE">
            <w:pPr>
              <w:rPr>
                <w:rFonts w:asciiTheme="minorHAnsi" w:hAnsiTheme="minorHAnsi"/>
              </w:rPr>
            </w:pPr>
            <w:r w:rsidRPr="003737F1">
              <w:rPr>
                <w:rFonts w:asciiTheme="minorHAnsi" w:hAnsiTheme="minorHAnsi"/>
              </w:rPr>
              <w:t>Date and time, year group:</w:t>
            </w:r>
            <w:r>
              <w:rPr>
                <w:rFonts w:asciiTheme="minorHAnsi" w:hAnsiTheme="minorHAnsi"/>
              </w:rPr>
              <w:t>23/09/2021 11:30, Year 3</w:t>
            </w:r>
          </w:p>
          <w:p w14:paraId="7C88356A" w14:textId="77777777" w:rsidR="008E367A" w:rsidRPr="003737F1" w:rsidRDefault="008E367A" w:rsidP="007666FE">
            <w:pPr>
              <w:rPr>
                <w:rFonts w:asciiTheme="minorHAnsi" w:hAnsiTheme="minorHAnsi"/>
              </w:rPr>
            </w:pPr>
          </w:p>
        </w:tc>
      </w:tr>
      <w:tr w:rsidR="008E367A" w:rsidRPr="003737F1" w14:paraId="1899AC41" w14:textId="77777777" w:rsidTr="007666FE">
        <w:tc>
          <w:tcPr>
            <w:tcW w:w="8926" w:type="dxa"/>
          </w:tcPr>
          <w:p w14:paraId="1F954B3F" w14:textId="77777777" w:rsidR="008E367A" w:rsidRPr="003737F1" w:rsidRDefault="008E367A" w:rsidP="007666FE">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3D746995" w14:textId="77777777" w:rsidR="008E367A" w:rsidRPr="003737F1" w:rsidRDefault="008E367A" w:rsidP="007666FE">
            <w:pPr>
              <w:rPr>
                <w:rFonts w:asciiTheme="minorHAnsi" w:hAnsiTheme="minorHAnsi"/>
              </w:rPr>
            </w:pPr>
          </w:p>
          <w:p w14:paraId="36034DB9" w14:textId="77777777" w:rsidR="008E367A" w:rsidRPr="003737F1" w:rsidRDefault="008E367A" w:rsidP="007666FE">
            <w:pPr>
              <w:rPr>
                <w:rFonts w:asciiTheme="minorHAnsi" w:hAnsiTheme="minorHAnsi"/>
              </w:rPr>
            </w:pPr>
            <w:r>
              <w:rPr>
                <w:rFonts w:asciiTheme="minorHAnsi" w:hAnsiTheme="minorHAnsi"/>
              </w:rPr>
              <w:t>The following observation took place in a year 3 maths class, just after breaktime.</w:t>
            </w:r>
          </w:p>
          <w:p w14:paraId="37C98ED2" w14:textId="77777777" w:rsidR="008E367A" w:rsidRPr="003737F1" w:rsidRDefault="008E367A" w:rsidP="007666FE">
            <w:pPr>
              <w:rPr>
                <w:rFonts w:asciiTheme="minorHAnsi" w:hAnsiTheme="minorHAnsi"/>
              </w:rPr>
            </w:pPr>
          </w:p>
          <w:p w14:paraId="4A78D53F" w14:textId="77777777" w:rsidR="008E367A" w:rsidRPr="003737F1" w:rsidRDefault="008E367A" w:rsidP="007666FE">
            <w:pPr>
              <w:rPr>
                <w:rFonts w:asciiTheme="minorHAnsi" w:hAnsiTheme="minorHAnsi"/>
              </w:rPr>
            </w:pPr>
          </w:p>
        </w:tc>
      </w:tr>
      <w:tr w:rsidR="008E367A" w:rsidRPr="003737F1" w14:paraId="3B8F2E91" w14:textId="77777777" w:rsidTr="007666FE">
        <w:tc>
          <w:tcPr>
            <w:tcW w:w="8926" w:type="dxa"/>
          </w:tcPr>
          <w:p w14:paraId="5A71EF56" w14:textId="77777777" w:rsidR="008E367A" w:rsidRPr="00627773" w:rsidRDefault="008E367A" w:rsidP="007666FE">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5FF79925" w14:textId="77777777" w:rsidR="008E367A" w:rsidRPr="003737F1" w:rsidRDefault="008E367A" w:rsidP="007666FE">
            <w:pPr>
              <w:rPr>
                <w:rFonts w:asciiTheme="minorHAnsi" w:hAnsiTheme="minorHAnsi"/>
                <w:bCs/>
                <w:lang w:val="en-US"/>
              </w:rPr>
            </w:pPr>
          </w:p>
          <w:p w14:paraId="38BB17A7" w14:textId="28D02F57" w:rsidR="008E367A" w:rsidRPr="003737F1" w:rsidRDefault="008E367A" w:rsidP="007666FE">
            <w:pPr>
              <w:rPr>
                <w:rFonts w:asciiTheme="minorHAnsi" w:hAnsiTheme="minorHAnsi"/>
                <w:bCs/>
                <w:lang w:val="en-US"/>
              </w:rPr>
            </w:pPr>
            <w:r>
              <w:rPr>
                <w:rFonts w:asciiTheme="minorHAnsi" w:hAnsiTheme="minorHAnsi"/>
                <w:bCs/>
                <w:lang w:val="en-US"/>
              </w:rPr>
              <w:t xml:space="preserve">While setting off a focus task group, the teacher sat on the same level as the children. He only got up to point to the question on the board. The teacher then sat back down and modelled the work on his small whiteboard to show the children how to set out the work in their books. The teacher then went </w:t>
            </w:r>
            <w:r w:rsidR="00DB1D45">
              <w:rPr>
                <w:rFonts w:asciiTheme="minorHAnsi" w:hAnsiTheme="minorHAnsi"/>
                <w:bCs/>
                <w:lang w:val="en-US"/>
              </w:rPr>
              <w:t>overstep</w:t>
            </w:r>
            <w:r>
              <w:rPr>
                <w:rFonts w:asciiTheme="minorHAnsi" w:hAnsiTheme="minorHAnsi"/>
                <w:bCs/>
                <w:lang w:val="en-US"/>
              </w:rPr>
              <w:t xml:space="preserve"> by step instructions for the children to follow on how to complete their work. The teacher remained on their level for the whole activity and was calm and clear in his delivery of the task.</w:t>
            </w:r>
          </w:p>
          <w:p w14:paraId="7C873B21" w14:textId="77777777" w:rsidR="008E367A" w:rsidRPr="003737F1" w:rsidRDefault="008E367A" w:rsidP="007666FE">
            <w:pPr>
              <w:rPr>
                <w:rFonts w:asciiTheme="minorHAnsi" w:hAnsiTheme="minorHAnsi"/>
              </w:rPr>
            </w:pPr>
          </w:p>
          <w:p w14:paraId="6AF45C8B" w14:textId="77777777" w:rsidR="008E367A" w:rsidRPr="003737F1" w:rsidRDefault="008E367A" w:rsidP="007666FE">
            <w:pPr>
              <w:ind w:left="720"/>
              <w:rPr>
                <w:rFonts w:asciiTheme="minorHAnsi" w:hAnsiTheme="minorHAnsi"/>
              </w:rPr>
            </w:pPr>
          </w:p>
        </w:tc>
      </w:tr>
      <w:tr w:rsidR="008E367A" w:rsidRPr="003737F1" w14:paraId="112F2700" w14:textId="77777777" w:rsidTr="007666FE">
        <w:tc>
          <w:tcPr>
            <w:tcW w:w="8926" w:type="dxa"/>
          </w:tcPr>
          <w:p w14:paraId="7EFA4411" w14:textId="77777777" w:rsidR="008E367A" w:rsidRPr="00627773" w:rsidRDefault="008E367A" w:rsidP="007666FE">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621246BF" w14:textId="77777777" w:rsidR="008E367A" w:rsidRPr="003737F1" w:rsidRDefault="008E367A" w:rsidP="007666FE">
            <w:pPr>
              <w:rPr>
                <w:rFonts w:asciiTheme="minorHAnsi" w:hAnsiTheme="minorHAnsi"/>
              </w:rPr>
            </w:pPr>
          </w:p>
          <w:p w14:paraId="7230EFEA" w14:textId="7E758826" w:rsidR="008E367A" w:rsidRPr="003737F1" w:rsidRDefault="008E367A" w:rsidP="007666FE">
            <w:pPr>
              <w:rPr>
                <w:rFonts w:asciiTheme="minorHAnsi" w:hAnsiTheme="minorHAnsi"/>
              </w:rPr>
            </w:pPr>
            <w:r>
              <w:rPr>
                <w:rFonts w:asciiTheme="minorHAnsi" w:hAnsiTheme="minorHAnsi"/>
              </w:rPr>
              <w:t xml:space="preserve">Possible areas of exploration could </w:t>
            </w:r>
            <w:r w:rsidR="00DB1D45">
              <w:rPr>
                <w:rFonts w:asciiTheme="minorHAnsi" w:hAnsiTheme="minorHAnsi"/>
              </w:rPr>
              <w:t>be</w:t>
            </w:r>
            <w:r>
              <w:rPr>
                <w:rFonts w:asciiTheme="minorHAnsi" w:hAnsiTheme="minorHAnsi"/>
              </w:rPr>
              <w:t xml:space="preserve"> Bandura’s modelling and learning through observation </w:t>
            </w:r>
            <w:r w:rsidR="00DB1D45">
              <w:rPr>
                <w:rFonts w:asciiTheme="minorHAnsi" w:hAnsiTheme="minorHAnsi"/>
              </w:rPr>
              <w:t>theory, Cognitive</w:t>
            </w:r>
            <w:r>
              <w:rPr>
                <w:rFonts w:asciiTheme="minorHAnsi" w:hAnsiTheme="minorHAnsi"/>
              </w:rPr>
              <w:t xml:space="preserve"> load theory, through the way the teacher presented the task in a </w:t>
            </w:r>
            <w:r w:rsidR="00DB1D45">
              <w:rPr>
                <w:rFonts w:asciiTheme="minorHAnsi" w:hAnsiTheme="minorHAnsi"/>
              </w:rPr>
              <w:t>step-by-step</w:t>
            </w:r>
            <w:r>
              <w:rPr>
                <w:rFonts w:asciiTheme="minorHAnsi" w:hAnsiTheme="minorHAnsi"/>
              </w:rPr>
              <w:t xml:space="preserve"> manner and lead a class introduction to go over prior knowledge of the task, and the behaviourist approach to learning, the teacher set small achievable tasks for the children so they would gain that sense of accomplishment.</w:t>
            </w:r>
          </w:p>
          <w:p w14:paraId="5A70DEBD" w14:textId="77777777" w:rsidR="008E367A" w:rsidRPr="003737F1" w:rsidRDefault="008E367A" w:rsidP="007666FE">
            <w:pPr>
              <w:rPr>
                <w:rFonts w:asciiTheme="minorHAnsi" w:hAnsiTheme="minorHAnsi"/>
              </w:rPr>
            </w:pPr>
          </w:p>
          <w:p w14:paraId="371DE6E1" w14:textId="77777777" w:rsidR="008E367A" w:rsidRPr="003737F1" w:rsidRDefault="008E367A" w:rsidP="007666FE">
            <w:pPr>
              <w:rPr>
                <w:rFonts w:asciiTheme="minorHAnsi" w:hAnsiTheme="minorHAnsi"/>
              </w:rPr>
            </w:pPr>
          </w:p>
        </w:tc>
      </w:tr>
      <w:tr w:rsidR="008E367A" w:rsidRPr="003737F1" w14:paraId="51B35E7D" w14:textId="77777777" w:rsidTr="007666FE">
        <w:tc>
          <w:tcPr>
            <w:tcW w:w="8926" w:type="dxa"/>
          </w:tcPr>
          <w:p w14:paraId="58F7D5A2" w14:textId="77777777" w:rsidR="008E367A" w:rsidRPr="00627773" w:rsidRDefault="008E367A" w:rsidP="007666FE">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 xml:space="preserve">any details you can note (is it a busy environment, is it after lunch, are there </w:t>
            </w:r>
            <w:proofErr w:type="gramStart"/>
            <w:r w:rsidRPr="00627773">
              <w:rPr>
                <w:rFonts w:asciiTheme="minorHAnsi" w:hAnsiTheme="minorHAnsi"/>
                <w:bCs/>
                <w:lang w:val="en-US"/>
              </w:rPr>
              <w:t>lots of</w:t>
            </w:r>
            <w:proofErr w:type="gramEnd"/>
            <w:r w:rsidRPr="00627773">
              <w:rPr>
                <w:rFonts w:asciiTheme="minorHAnsi" w:hAnsiTheme="minorHAnsi"/>
                <w:bCs/>
                <w:lang w:val="en-US"/>
              </w:rPr>
              <w:t xml:space="preserve"> distractions, are directions made explicit - the more you can refer to the better here)</w:t>
            </w:r>
          </w:p>
          <w:p w14:paraId="36CB8F41" w14:textId="77777777" w:rsidR="008E367A" w:rsidRPr="00627773" w:rsidRDefault="008E367A" w:rsidP="007666FE">
            <w:pPr>
              <w:rPr>
                <w:rFonts w:asciiTheme="minorHAnsi" w:hAnsiTheme="minorHAnsi"/>
                <w:bCs/>
              </w:rPr>
            </w:pPr>
          </w:p>
          <w:p w14:paraId="3A437D91" w14:textId="297FDAFC" w:rsidR="008E367A" w:rsidRPr="003737F1" w:rsidRDefault="008E367A" w:rsidP="007666FE">
            <w:pPr>
              <w:rPr>
                <w:rFonts w:asciiTheme="minorHAnsi" w:hAnsiTheme="minorHAnsi"/>
              </w:rPr>
            </w:pPr>
            <w:r>
              <w:rPr>
                <w:rFonts w:asciiTheme="minorHAnsi" w:hAnsiTheme="minorHAnsi"/>
              </w:rPr>
              <w:t xml:space="preserve">The </w:t>
            </w:r>
            <w:r w:rsidR="00DB1D45">
              <w:rPr>
                <w:rFonts w:asciiTheme="minorHAnsi" w:hAnsiTheme="minorHAnsi"/>
              </w:rPr>
              <w:t>classroom</w:t>
            </w:r>
            <w:r>
              <w:rPr>
                <w:rFonts w:asciiTheme="minorHAnsi" w:hAnsiTheme="minorHAnsi"/>
              </w:rPr>
              <w:t xml:space="preserve">, while it had colour, used one </w:t>
            </w:r>
            <w:r w:rsidR="00DB1D45">
              <w:rPr>
                <w:rFonts w:asciiTheme="minorHAnsi" w:hAnsiTheme="minorHAnsi"/>
              </w:rPr>
              <w:t>consistent</w:t>
            </w:r>
            <w:r>
              <w:rPr>
                <w:rFonts w:asciiTheme="minorHAnsi" w:hAnsiTheme="minorHAnsi"/>
              </w:rPr>
              <w:t xml:space="preserve"> shade (purple) for a majority of its displays.</w:t>
            </w:r>
          </w:p>
          <w:p w14:paraId="4A34EC0E" w14:textId="77777777" w:rsidR="008E367A" w:rsidRPr="003737F1" w:rsidRDefault="008E367A" w:rsidP="007666FE">
            <w:pPr>
              <w:rPr>
                <w:rFonts w:asciiTheme="minorHAnsi" w:hAnsiTheme="minorHAnsi"/>
              </w:rPr>
            </w:pPr>
          </w:p>
          <w:p w14:paraId="6B50C0C1" w14:textId="77777777" w:rsidR="008E367A" w:rsidRPr="003737F1" w:rsidRDefault="008E367A" w:rsidP="007666FE">
            <w:pPr>
              <w:rPr>
                <w:rFonts w:asciiTheme="minorHAnsi" w:hAnsiTheme="minorHAnsi"/>
              </w:rPr>
            </w:pPr>
          </w:p>
          <w:p w14:paraId="13FFACFE" w14:textId="77777777" w:rsidR="008E367A" w:rsidRPr="003737F1" w:rsidRDefault="008E367A" w:rsidP="007666FE">
            <w:pPr>
              <w:rPr>
                <w:rFonts w:asciiTheme="minorHAnsi" w:hAnsiTheme="minorHAnsi"/>
              </w:rPr>
            </w:pPr>
          </w:p>
          <w:p w14:paraId="529C4FEF" w14:textId="77777777" w:rsidR="008E367A" w:rsidRPr="003737F1" w:rsidRDefault="008E367A" w:rsidP="007666FE">
            <w:pPr>
              <w:rPr>
                <w:rFonts w:asciiTheme="minorHAnsi" w:hAnsiTheme="minorHAnsi"/>
              </w:rPr>
            </w:pPr>
          </w:p>
        </w:tc>
      </w:tr>
    </w:tbl>
    <w:p w14:paraId="5882C0D6" w14:textId="3B2C1037" w:rsidR="008E367A" w:rsidRDefault="008E367A" w:rsidP="00D8316C">
      <w:pPr>
        <w:spacing w:line="360" w:lineRule="auto"/>
        <w:rPr>
          <w:rFonts w:ascii="Arial" w:hAnsi="Arial" w:cs="Arial"/>
        </w:rPr>
      </w:pPr>
    </w:p>
    <w:p w14:paraId="2476D47D" w14:textId="4134DF86" w:rsidR="00DF67A6" w:rsidRDefault="00DF67A6" w:rsidP="00D8316C">
      <w:pPr>
        <w:spacing w:line="360" w:lineRule="auto"/>
        <w:rPr>
          <w:rFonts w:ascii="Arial" w:hAnsi="Arial" w:cs="Arial"/>
          <w:i/>
          <w:iCs/>
        </w:rPr>
      </w:pPr>
      <w:r>
        <w:rPr>
          <w:rFonts w:ascii="Arial" w:hAnsi="Arial" w:cs="Arial"/>
          <w:i/>
          <w:iCs/>
        </w:rPr>
        <w:t>Appendices 4</w:t>
      </w:r>
    </w:p>
    <w:p w14:paraId="246FE455" w14:textId="34885D01" w:rsidR="00DF67A6" w:rsidRDefault="00DF67A6" w:rsidP="00D8316C">
      <w:pPr>
        <w:spacing w:line="360" w:lineRule="auto"/>
        <w:rPr>
          <w:rFonts w:ascii="Arial" w:hAnsi="Arial" w:cs="Arial"/>
        </w:rPr>
      </w:pPr>
      <w:r>
        <w:rPr>
          <w:noProof/>
        </w:rPr>
        <w:lastRenderedPageBreak/>
        <w:drawing>
          <wp:inline distT="0" distB="0" distL="0" distR="0" wp14:anchorId="6289153A" wp14:editId="47B98DF9">
            <wp:extent cx="5731510" cy="3223895"/>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a:stretch>
                      <a:fillRect/>
                    </a:stretch>
                  </pic:blipFill>
                  <pic:spPr>
                    <a:xfrm>
                      <a:off x="0" y="0"/>
                      <a:ext cx="5731510" cy="3223895"/>
                    </a:xfrm>
                    <a:prstGeom prst="rect">
                      <a:avLst/>
                    </a:prstGeom>
                  </pic:spPr>
                </pic:pic>
              </a:graphicData>
            </a:graphic>
          </wp:inline>
        </w:drawing>
      </w:r>
    </w:p>
    <w:p w14:paraId="6E64B724" w14:textId="784D5BF7" w:rsidR="00DF67A6" w:rsidRPr="00DF67A6" w:rsidRDefault="00DF67A6" w:rsidP="00D8316C">
      <w:pPr>
        <w:spacing w:line="360" w:lineRule="auto"/>
        <w:rPr>
          <w:rFonts w:ascii="Arial" w:hAnsi="Arial" w:cs="Arial"/>
        </w:rPr>
      </w:pPr>
      <w:r>
        <w:rPr>
          <w:rFonts w:ascii="Arial" w:hAnsi="Arial" w:cs="Arial"/>
        </w:rPr>
        <w:t>(Moon 2005 pg. 25)</w:t>
      </w:r>
    </w:p>
    <w:sectPr w:rsidR="00DF67A6" w:rsidRPr="00DF67A6">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4DF5C0" w14:textId="77777777" w:rsidR="007E094E" w:rsidRDefault="007E094E" w:rsidP="0096236F">
      <w:pPr>
        <w:spacing w:after="0" w:line="240" w:lineRule="auto"/>
      </w:pPr>
      <w:r>
        <w:separator/>
      </w:r>
    </w:p>
  </w:endnote>
  <w:endnote w:type="continuationSeparator" w:id="0">
    <w:p w14:paraId="341C6C33" w14:textId="77777777" w:rsidR="007E094E" w:rsidRDefault="007E094E" w:rsidP="009623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2A2B27" w14:textId="77777777" w:rsidR="0096236F" w:rsidRDefault="0096236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29F85B7" w14:textId="3589AD5F" w:rsidR="0096236F" w:rsidRPr="0096236F" w:rsidRDefault="0096236F">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430DC3" w14:textId="77777777" w:rsidR="007E094E" w:rsidRDefault="007E094E" w:rsidP="0096236F">
      <w:pPr>
        <w:spacing w:after="0" w:line="240" w:lineRule="auto"/>
      </w:pPr>
      <w:r>
        <w:separator/>
      </w:r>
    </w:p>
  </w:footnote>
  <w:footnote w:type="continuationSeparator" w:id="0">
    <w:p w14:paraId="2A1F0D8E" w14:textId="77777777" w:rsidR="007E094E" w:rsidRDefault="007E094E" w:rsidP="009623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D19548" w14:textId="43FAC21B" w:rsidR="00D8316C" w:rsidRPr="00D8316C" w:rsidRDefault="00D8316C">
    <w:pPr>
      <w:pStyle w:val="Header"/>
      <w:rPr>
        <w:rFonts w:ascii="Arial" w:hAnsi="Arial" w:cs="Arial"/>
      </w:rPr>
    </w:pPr>
    <w:r w:rsidRPr="00D8316C">
      <w:rPr>
        <w:rFonts w:ascii="Arial" w:hAnsi="Arial" w:cs="Arial"/>
      </w:rPr>
      <w:t>2103168 Lucy Richards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36F"/>
    <w:rsid w:val="00007FB2"/>
    <w:rsid w:val="00015F9F"/>
    <w:rsid w:val="000246A0"/>
    <w:rsid w:val="00024893"/>
    <w:rsid w:val="00026CC5"/>
    <w:rsid w:val="00030266"/>
    <w:rsid w:val="000334B8"/>
    <w:rsid w:val="00034194"/>
    <w:rsid w:val="00060B69"/>
    <w:rsid w:val="00062EE9"/>
    <w:rsid w:val="00066D58"/>
    <w:rsid w:val="000731B9"/>
    <w:rsid w:val="000800C2"/>
    <w:rsid w:val="00081EC2"/>
    <w:rsid w:val="00091BB2"/>
    <w:rsid w:val="000929C5"/>
    <w:rsid w:val="00096BAF"/>
    <w:rsid w:val="000A20E1"/>
    <w:rsid w:val="000B1B86"/>
    <w:rsid w:val="000D59F7"/>
    <w:rsid w:val="00120B32"/>
    <w:rsid w:val="00123E84"/>
    <w:rsid w:val="00153E3D"/>
    <w:rsid w:val="0015755A"/>
    <w:rsid w:val="00157E10"/>
    <w:rsid w:val="001633E7"/>
    <w:rsid w:val="0017722C"/>
    <w:rsid w:val="00180EFE"/>
    <w:rsid w:val="0019285A"/>
    <w:rsid w:val="0019484E"/>
    <w:rsid w:val="001A48E6"/>
    <w:rsid w:val="001B2675"/>
    <w:rsid w:val="001F705E"/>
    <w:rsid w:val="00200888"/>
    <w:rsid w:val="00203496"/>
    <w:rsid w:val="0021377D"/>
    <w:rsid w:val="00216421"/>
    <w:rsid w:val="00240773"/>
    <w:rsid w:val="0024397F"/>
    <w:rsid w:val="00260A55"/>
    <w:rsid w:val="00262972"/>
    <w:rsid w:val="00276F82"/>
    <w:rsid w:val="002A5D77"/>
    <w:rsid w:val="002B06B2"/>
    <w:rsid w:val="002B4CFA"/>
    <w:rsid w:val="002E5CE7"/>
    <w:rsid w:val="002F1A9A"/>
    <w:rsid w:val="00303003"/>
    <w:rsid w:val="003075E0"/>
    <w:rsid w:val="00345D1C"/>
    <w:rsid w:val="003732C6"/>
    <w:rsid w:val="00380B5B"/>
    <w:rsid w:val="003964B6"/>
    <w:rsid w:val="003A0D53"/>
    <w:rsid w:val="003A30F0"/>
    <w:rsid w:val="003A6FFA"/>
    <w:rsid w:val="003A7F83"/>
    <w:rsid w:val="003D50FE"/>
    <w:rsid w:val="00414B19"/>
    <w:rsid w:val="00431BEB"/>
    <w:rsid w:val="00432153"/>
    <w:rsid w:val="00440FE7"/>
    <w:rsid w:val="00450BCF"/>
    <w:rsid w:val="00461E85"/>
    <w:rsid w:val="00483DDE"/>
    <w:rsid w:val="004A7AEC"/>
    <w:rsid w:val="004C6232"/>
    <w:rsid w:val="004D575F"/>
    <w:rsid w:val="004E0997"/>
    <w:rsid w:val="004F29FE"/>
    <w:rsid w:val="004F49A5"/>
    <w:rsid w:val="004F5788"/>
    <w:rsid w:val="00530151"/>
    <w:rsid w:val="00553299"/>
    <w:rsid w:val="005815FB"/>
    <w:rsid w:val="005823E0"/>
    <w:rsid w:val="0058324F"/>
    <w:rsid w:val="0059554B"/>
    <w:rsid w:val="005A0F73"/>
    <w:rsid w:val="005A436C"/>
    <w:rsid w:val="005B42EC"/>
    <w:rsid w:val="005D1E89"/>
    <w:rsid w:val="005E47A3"/>
    <w:rsid w:val="005E65E3"/>
    <w:rsid w:val="00622C0B"/>
    <w:rsid w:val="0064577A"/>
    <w:rsid w:val="00653ABB"/>
    <w:rsid w:val="00670BB0"/>
    <w:rsid w:val="00671E01"/>
    <w:rsid w:val="00687D0F"/>
    <w:rsid w:val="006A321E"/>
    <w:rsid w:val="006A58F4"/>
    <w:rsid w:val="006B2C3E"/>
    <w:rsid w:val="006C4207"/>
    <w:rsid w:val="006D2134"/>
    <w:rsid w:val="007666FE"/>
    <w:rsid w:val="007727ED"/>
    <w:rsid w:val="00774F5E"/>
    <w:rsid w:val="0079237E"/>
    <w:rsid w:val="007A3CD0"/>
    <w:rsid w:val="007A7C32"/>
    <w:rsid w:val="007C288E"/>
    <w:rsid w:val="007D3A70"/>
    <w:rsid w:val="007E094E"/>
    <w:rsid w:val="007F46C1"/>
    <w:rsid w:val="007F778D"/>
    <w:rsid w:val="008242EE"/>
    <w:rsid w:val="00853C6F"/>
    <w:rsid w:val="0087746D"/>
    <w:rsid w:val="0088183E"/>
    <w:rsid w:val="00882B00"/>
    <w:rsid w:val="008D0343"/>
    <w:rsid w:val="008D0BEA"/>
    <w:rsid w:val="008E0C0E"/>
    <w:rsid w:val="008E367A"/>
    <w:rsid w:val="00903E01"/>
    <w:rsid w:val="00951DD1"/>
    <w:rsid w:val="00954E60"/>
    <w:rsid w:val="0096236F"/>
    <w:rsid w:val="00964B57"/>
    <w:rsid w:val="00973B88"/>
    <w:rsid w:val="00994C27"/>
    <w:rsid w:val="009C4597"/>
    <w:rsid w:val="009D141D"/>
    <w:rsid w:val="009D387E"/>
    <w:rsid w:val="009D55B1"/>
    <w:rsid w:val="00A02879"/>
    <w:rsid w:val="00A03841"/>
    <w:rsid w:val="00A105F3"/>
    <w:rsid w:val="00A26E42"/>
    <w:rsid w:val="00A62016"/>
    <w:rsid w:val="00A76628"/>
    <w:rsid w:val="00A82B8E"/>
    <w:rsid w:val="00A86266"/>
    <w:rsid w:val="00A935B4"/>
    <w:rsid w:val="00A93C5B"/>
    <w:rsid w:val="00AA3F3D"/>
    <w:rsid w:val="00AB4B2A"/>
    <w:rsid w:val="00AB7A82"/>
    <w:rsid w:val="00AC01F4"/>
    <w:rsid w:val="00AD29F7"/>
    <w:rsid w:val="00AF3727"/>
    <w:rsid w:val="00AF3CC6"/>
    <w:rsid w:val="00B0097F"/>
    <w:rsid w:val="00B173DC"/>
    <w:rsid w:val="00B22132"/>
    <w:rsid w:val="00B227DD"/>
    <w:rsid w:val="00B84438"/>
    <w:rsid w:val="00BE5847"/>
    <w:rsid w:val="00C1498A"/>
    <w:rsid w:val="00C158A8"/>
    <w:rsid w:val="00C30B92"/>
    <w:rsid w:val="00C34579"/>
    <w:rsid w:val="00C375B1"/>
    <w:rsid w:val="00C40AD0"/>
    <w:rsid w:val="00C46284"/>
    <w:rsid w:val="00C55DFE"/>
    <w:rsid w:val="00C718B3"/>
    <w:rsid w:val="00C758B3"/>
    <w:rsid w:val="00C815A6"/>
    <w:rsid w:val="00CD4185"/>
    <w:rsid w:val="00CF7104"/>
    <w:rsid w:val="00D7254A"/>
    <w:rsid w:val="00D738CA"/>
    <w:rsid w:val="00D75666"/>
    <w:rsid w:val="00D8316C"/>
    <w:rsid w:val="00D85B65"/>
    <w:rsid w:val="00D9707C"/>
    <w:rsid w:val="00DB1D45"/>
    <w:rsid w:val="00DC2DDD"/>
    <w:rsid w:val="00DC4FF1"/>
    <w:rsid w:val="00DF487B"/>
    <w:rsid w:val="00DF67A6"/>
    <w:rsid w:val="00E10F28"/>
    <w:rsid w:val="00E168D6"/>
    <w:rsid w:val="00E218F9"/>
    <w:rsid w:val="00E3489B"/>
    <w:rsid w:val="00E4722A"/>
    <w:rsid w:val="00E665C2"/>
    <w:rsid w:val="00E86F3C"/>
    <w:rsid w:val="00E877EA"/>
    <w:rsid w:val="00E9798A"/>
    <w:rsid w:val="00EA0E6A"/>
    <w:rsid w:val="00EA22B1"/>
    <w:rsid w:val="00EC001B"/>
    <w:rsid w:val="00EC208A"/>
    <w:rsid w:val="00EE0B68"/>
    <w:rsid w:val="00EF6D7E"/>
    <w:rsid w:val="00F0484A"/>
    <w:rsid w:val="00F15E79"/>
    <w:rsid w:val="00F37F73"/>
    <w:rsid w:val="00F71A1E"/>
    <w:rsid w:val="00F74B47"/>
    <w:rsid w:val="2E7CC6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91914"/>
  <w15:docId w15:val="{B9E9DE34-C662-4ACC-BF33-E915591F5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23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36F"/>
  </w:style>
  <w:style w:type="paragraph" w:styleId="Footer">
    <w:name w:val="footer"/>
    <w:basedOn w:val="Normal"/>
    <w:link w:val="FooterChar"/>
    <w:uiPriority w:val="99"/>
    <w:unhideWhenUsed/>
    <w:rsid w:val="009623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36F"/>
  </w:style>
  <w:style w:type="character" w:styleId="Hyperlink">
    <w:name w:val="Hyperlink"/>
    <w:basedOn w:val="DefaultParagraphFont"/>
    <w:uiPriority w:val="99"/>
    <w:unhideWhenUsed/>
    <w:rsid w:val="0019484E"/>
    <w:rPr>
      <w:color w:val="0563C1" w:themeColor="hyperlink"/>
      <w:u w:val="single"/>
    </w:rPr>
  </w:style>
  <w:style w:type="character" w:styleId="UnresolvedMention">
    <w:name w:val="Unresolved Mention"/>
    <w:basedOn w:val="DefaultParagraphFont"/>
    <w:uiPriority w:val="99"/>
    <w:semiHidden/>
    <w:unhideWhenUsed/>
    <w:rsid w:val="0019484E"/>
    <w:rPr>
      <w:color w:val="605E5C"/>
      <w:shd w:val="clear" w:color="auto" w:fill="E1DFDD"/>
    </w:rPr>
  </w:style>
  <w:style w:type="table" w:styleId="TableGrid">
    <w:name w:val="Table Grid"/>
    <w:basedOn w:val="TableNormal"/>
    <w:uiPriority w:val="39"/>
    <w:rsid w:val="008E367A"/>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14</Pages>
  <Words>5063</Words>
  <Characters>28861</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Richards</dc:creator>
  <cp:keywords/>
  <dc:description/>
  <cp:lastModifiedBy>Lucy Richards</cp:lastModifiedBy>
  <cp:revision>10</cp:revision>
  <dcterms:created xsi:type="dcterms:W3CDTF">2021-10-27T13:23:00Z</dcterms:created>
  <dcterms:modified xsi:type="dcterms:W3CDTF">2021-10-27T13:37:00Z</dcterms:modified>
</cp:coreProperties>
</file>