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6103C" w14:textId="77777777" w:rsidR="00631810" w:rsidRPr="003D5C4E" w:rsidRDefault="00631810" w:rsidP="00631810">
      <w:pPr>
        <w:overflowPunct/>
        <w:autoSpaceDE/>
        <w:autoSpaceDN/>
        <w:adjustRightInd/>
        <w:jc w:val="center"/>
        <w:textAlignment w:val="auto"/>
        <w:rPr>
          <w:b/>
          <w:color w:val="auto"/>
          <w:sz w:val="28"/>
          <w:szCs w:val="28"/>
        </w:rPr>
      </w:pPr>
      <w:r w:rsidRPr="003D5C4E">
        <w:rPr>
          <w:b/>
          <w:color w:val="auto"/>
          <w:sz w:val="28"/>
          <w:szCs w:val="28"/>
        </w:rPr>
        <w:t>Task 2</w:t>
      </w:r>
      <w:bookmarkStart w:id="0" w:name="_GoBack"/>
      <w:bookmarkEnd w:id="0"/>
    </w:p>
    <w:p w14:paraId="6D999A4C" w14:textId="77777777" w:rsidR="00631810" w:rsidRPr="003D5C4E" w:rsidRDefault="00631810" w:rsidP="00631810">
      <w:pPr>
        <w:jc w:val="center"/>
        <w:rPr>
          <w:b/>
          <w:color w:val="auto"/>
          <w:sz w:val="28"/>
          <w:szCs w:val="28"/>
        </w:rPr>
      </w:pPr>
    </w:p>
    <w:p w14:paraId="38C140E8" w14:textId="77777777" w:rsidR="00631810" w:rsidRPr="003D5C4E" w:rsidRDefault="00631810" w:rsidP="00631810">
      <w:pPr>
        <w:jc w:val="center"/>
        <w:rPr>
          <w:b/>
          <w:color w:val="auto"/>
          <w:sz w:val="28"/>
          <w:szCs w:val="28"/>
        </w:rPr>
      </w:pPr>
      <w:r w:rsidRPr="003D5C4E">
        <w:rPr>
          <w:b/>
          <w:color w:val="auto"/>
          <w:sz w:val="28"/>
          <w:szCs w:val="28"/>
        </w:rPr>
        <w:t>Observation of Practice</w:t>
      </w:r>
    </w:p>
    <w:p w14:paraId="68E3E250" w14:textId="77777777" w:rsidR="00631810" w:rsidRPr="003D5C4E" w:rsidRDefault="00631810" w:rsidP="00631810">
      <w:pPr>
        <w:jc w:val="both"/>
        <w:rPr>
          <w:b/>
          <w:i/>
          <w:color w:val="auto"/>
          <w:sz w:val="24"/>
          <w:szCs w:val="24"/>
        </w:rPr>
      </w:pPr>
      <w:r w:rsidRPr="003D5C4E">
        <w:rPr>
          <w:b/>
          <w:i/>
          <w:color w:val="auto"/>
          <w:sz w:val="24"/>
          <w:szCs w:val="24"/>
        </w:rPr>
        <w:t xml:space="preserve">Guidance: </w:t>
      </w:r>
    </w:p>
    <w:p w14:paraId="096E15B2" w14:textId="77777777" w:rsidR="00631810" w:rsidRPr="003D5C4E" w:rsidRDefault="00631810" w:rsidP="00631810">
      <w:pPr>
        <w:jc w:val="both"/>
        <w:rPr>
          <w:b/>
          <w:i/>
          <w:color w:val="auto"/>
          <w:sz w:val="24"/>
          <w:szCs w:val="24"/>
        </w:rPr>
      </w:pPr>
    </w:p>
    <w:p w14:paraId="5F430017" w14:textId="77777777" w:rsidR="00631810" w:rsidRPr="003D5C4E" w:rsidRDefault="00631810" w:rsidP="00631810">
      <w:pPr>
        <w:jc w:val="both"/>
        <w:rPr>
          <w:i/>
          <w:color w:val="auto"/>
          <w:sz w:val="24"/>
          <w:szCs w:val="24"/>
        </w:rPr>
      </w:pPr>
      <w:r w:rsidRPr="003D5C4E">
        <w:rPr>
          <w:i/>
          <w:color w:val="auto"/>
          <w:sz w:val="24"/>
          <w:szCs w:val="24"/>
        </w:rPr>
        <w:t xml:space="preserve">A learner must choose an observation of </w:t>
      </w:r>
      <w:r w:rsidRPr="003D5C4E">
        <w:rPr>
          <w:b/>
          <w:i/>
          <w:color w:val="auto"/>
          <w:sz w:val="24"/>
          <w:szCs w:val="24"/>
          <w:u w:val="single"/>
        </w:rPr>
        <w:t>direct social work practice</w:t>
      </w:r>
      <w:r w:rsidRPr="003D5C4E">
        <w:rPr>
          <w:i/>
          <w:color w:val="auto"/>
          <w:sz w:val="24"/>
          <w:szCs w:val="24"/>
        </w:rPr>
        <w:t xml:space="preserve"> with </w:t>
      </w:r>
      <w:r w:rsidRPr="003D5C4E">
        <w:rPr>
          <w:color w:val="auto"/>
          <w:sz w:val="24"/>
          <w:szCs w:val="24"/>
        </w:rPr>
        <w:t>people in need of care and support and/or their</w:t>
      </w:r>
      <w:r w:rsidRPr="003D5C4E">
        <w:rPr>
          <w:i/>
          <w:color w:val="auto"/>
          <w:sz w:val="24"/>
          <w:szCs w:val="24"/>
        </w:rPr>
        <w:t xml:space="preserve"> </w:t>
      </w:r>
      <w:proofErr w:type="spellStart"/>
      <w:r w:rsidRPr="003D5C4E">
        <w:rPr>
          <w:color w:val="auto"/>
          <w:sz w:val="24"/>
          <w:szCs w:val="24"/>
        </w:rPr>
        <w:t>carers</w:t>
      </w:r>
      <w:proofErr w:type="spellEnd"/>
      <w:r w:rsidRPr="003D5C4E">
        <w:rPr>
          <w:b/>
          <w:i/>
          <w:color w:val="auto"/>
          <w:sz w:val="24"/>
          <w:szCs w:val="24"/>
        </w:rPr>
        <w:t>.</w:t>
      </w:r>
      <w:r w:rsidRPr="003D5C4E">
        <w:rPr>
          <w:i/>
          <w:color w:val="auto"/>
          <w:sz w:val="24"/>
          <w:szCs w:val="24"/>
        </w:rPr>
        <w:t xml:space="preserve"> The observation cannot be from giving evidence in court, contributing to strategy group meetings, case conferences or tribunals or any other indirect activity. The consent of the individual/s</w:t>
      </w:r>
      <w:r w:rsidRPr="003D5C4E">
        <w:rPr>
          <w:color w:val="auto"/>
          <w:sz w:val="24"/>
          <w:szCs w:val="24"/>
        </w:rPr>
        <w:t xml:space="preserve"> </w:t>
      </w:r>
      <w:r w:rsidRPr="003D5C4E">
        <w:rPr>
          <w:i/>
          <w:color w:val="auto"/>
          <w:sz w:val="24"/>
          <w:szCs w:val="24"/>
        </w:rPr>
        <w:t>in need of care and support and/or their carers</w:t>
      </w:r>
      <w:r w:rsidRPr="003D5C4E">
        <w:rPr>
          <w:color w:val="auto"/>
          <w:sz w:val="24"/>
          <w:szCs w:val="24"/>
        </w:rPr>
        <w:t xml:space="preserve"> </w:t>
      </w:r>
      <w:r w:rsidRPr="003D5C4E">
        <w:rPr>
          <w:i/>
          <w:color w:val="auto"/>
          <w:sz w:val="24"/>
          <w:szCs w:val="24"/>
        </w:rPr>
        <w:t>must be sought before the observation is undertaken. The observation must be undertaken by an observer who is social work qualified and has at least 3 years’ experience (criteria set out in the Programme Handbook). The observation must be for</w:t>
      </w:r>
      <w:r w:rsidRPr="003D5C4E">
        <w:rPr>
          <w:b/>
          <w:i/>
          <w:color w:val="auto"/>
          <w:sz w:val="24"/>
          <w:szCs w:val="24"/>
        </w:rPr>
        <w:t xml:space="preserve"> </w:t>
      </w:r>
      <w:r w:rsidRPr="003D5C4E">
        <w:rPr>
          <w:i/>
          <w:color w:val="auto"/>
          <w:sz w:val="24"/>
          <w:szCs w:val="24"/>
        </w:rPr>
        <w:t xml:space="preserve">a minimum of 30 minutes. The observer will gain feedback from the individual/s </w:t>
      </w:r>
      <w:r w:rsidRPr="003D5C4E">
        <w:rPr>
          <w:color w:val="auto"/>
          <w:sz w:val="24"/>
          <w:szCs w:val="24"/>
        </w:rPr>
        <w:t>in</w:t>
      </w:r>
      <w:r w:rsidRPr="003D5C4E">
        <w:rPr>
          <w:i/>
          <w:color w:val="auto"/>
          <w:sz w:val="24"/>
          <w:szCs w:val="24"/>
        </w:rPr>
        <w:t xml:space="preserve"> need of care and support and/or their carers using either the pro forma below or one of the learner’s own design at the end of the visit.  </w:t>
      </w:r>
    </w:p>
    <w:p w14:paraId="28675590" w14:textId="77777777" w:rsidR="00631810" w:rsidRPr="003D5C4E" w:rsidRDefault="00631810" w:rsidP="00631810">
      <w:pPr>
        <w:jc w:val="both"/>
        <w:rPr>
          <w:i/>
          <w:color w:val="auto"/>
          <w:sz w:val="24"/>
          <w:szCs w:val="24"/>
        </w:rPr>
      </w:pPr>
    </w:p>
    <w:p w14:paraId="1F4A3BAC" w14:textId="77777777" w:rsidR="00631810" w:rsidRPr="003D5C4E" w:rsidRDefault="00631810" w:rsidP="00631810">
      <w:pPr>
        <w:jc w:val="both"/>
        <w:rPr>
          <w:b/>
          <w:bCs/>
          <w:i/>
          <w:iCs/>
          <w:color w:val="auto"/>
          <w:sz w:val="24"/>
          <w:szCs w:val="24"/>
        </w:rPr>
      </w:pPr>
      <w:r w:rsidRPr="003D5C4E">
        <w:rPr>
          <w:i/>
          <w:iCs/>
          <w:color w:val="auto"/>
          <w:sz w:val="24"/>
          <w:szCs w:val="24"/>
        </w:rPr>
        <w:t xml:space="preserve">The learner is responsible for providing a method of gathering feedback for the observer to use. This can be of their own design, and/or adapted to meet the needs of the individual. The provided pro forma can be used where appropriate. The method used will depend on age, ability and language/communication needs of the individuals in need of care and support and/or their </w:t>
      </w:r>
      <w:proofErr w:type="spellStart"/>
      <w:r w:rsidRPr="003D5C4E">
        <w:rPr>
          <w:i/>
          <w:iCs/>
          <w:color w:val="auto"/>
          <w:sz w:val="24"/>
          <w:szCs w:val="24"/>
        </w:rPr>
        <w:t>carers</w:t>
      </w:r>
      <w:proofErr w:type="spellEnd"/>
      <w:r w:rsidRPr="003D5C4E">
        <w:rPr>
          <w:b/>
          <w:bCs/>
          <w:i/>
          <w:iCs/>
          <w:color w:val="auto"/>
          <w:sz w:val="24"/>
          <w:szCs w:val="24"/>
        </w:rPr>
        <w:t xml:space="preserve">. </w:t>
      </w:r>
    </w:p>
    <w:p w14:paraId="7DDFFE76" w14:textId="77777777" w:rsidR="00631810" w:rsidRPr="003D5C4E" w:rsidRDefault="00631810" w:rsidP="00631810">
      <w:pPr>
        <w:jc w:val="both"/>
        <w:rPr>
          <w:b/>
          <w:i/>
          <w:color w:val="auto"/>
          <w:sz w:val="24"/>
          <w:szCs w:val="24"/>
        </w:rPr>
      </w:pPr>
    </w:p>
    <w:p w14:paraId="1531F1ED" w14:textId="77777777" w:rsidR="00631810" w:rsidRPr="003D5C4E" w:rsidRDefault="00631810" w:rsidP="00631810">
      <w:pPr>
        <w:jc w:val="both"/>
        <w:rPr>
          <w:b/>
          <w:bCs/>
          <w:i/>
          <w:iCs/>
          <w:color w:val="auto"/>
          <w:sz w:val="24"/>
          <w:szCs w:val="24"/>
        </w:rPr>
      </w:pPr>
      <w:r w:rsidRPr="003D5C4E">
        <w:rPr>
          <w:i/>
          <w:iCs/>
          <w:color w:val="auto"/>
          <w:sz w:val="24"/>
          <w:szCs w:val="24"/>
        </w:rPr>
        <w:t>This section will include examples of the ways in which effective communication impacts on practice in relation to language use, language needs and cultural sensitivity. You must demonstrate the principles of the “Active Offer” and make reference to “More than Just Words” (Welsh Government, 2012).</w:t>
      </w:r>
    </w:p>
    <w:p w14:paraId="381ACAB8" w14:textId="77777777" w:rsidR="00631810" w:rsidRPr="003D5C4E" w:rsidRDefault="00631810" w:rsidP="00631810">
      <w:pPr>
        <w:jc w:val="both"/>
        <w:rPr>
          <w:i/>
          <w:color w:val="auto"/>
          <w:sz w:val="24"/>
          <w:szCs w:val="24"/>
        </w:rPr>
      </w:pPr>
    </w:p>
    <w:p w14:paraId="76DFC277" w14:textId="77777777" w:rsidR="00631810" w:rsidRPr="003D5C4E" w:rsidRDefault="00631810" w:rsidP="00631810">
      <w:pPr>
        <w:jc w:val="both"/>
        <w:rPr>
          <w:i/>
          <w:iCs/>
          <w:color w:val="auto"/>
          <w:sz w:val="24"/>
          <w:szCs w:val="24"/>
        </w:rPr>
      </w:pPr>
      <w:r w:rsidRPr="003D5C4E">
        <w:rPr>
          <w:i/>
          <w:iCs/>
          <w:color w:val="auto"/>
          <w:sz w:val="24"/>
          <w:szCs w:val="24"/>
        </w:rPr>
        <w:t xml:space="preserve">Please ensure you meet the Learning Outcomes for this task (See appendix 5 of the handbook).  </w:t>
      </w:r>
    </w:p>
    <w:p w14:paraId="01345655" w14:textId="77777777" w:rsidR="00631810" w:rsidRPr="003D5C4E" w:rsidRDefault="00631810" w:rsidP="00631810">
      <w:pPr>
        <w:jc w:val="both"/>
        <w:rPr>
          <w:i/>
          <w:color w:val="auto"/>
          <w:sz w:val="24"/>
          <w:szCs w:val="24"/>
        </w:rPr>
      </w:pPr>
    </w:p>
    <w:p w14:paraId="4FE09B2C" w14:textId="77777777" w:rsidR="00631810" w:rsidRPr="003D5C4E" w:rsidRDefault="00631810" w:rsidP="00631810">
      <w:pPr>
        <w:jc w:val="both"/>
        <w:rPr>
          <w:i/>
          <w:color w:val="auto"/>
          <w:sz w:val="24"/>
          <w:szCs w:val="24"/>
        </w:rPr>
      </w:pPr>
      <w:r w:rsidRPr="003D5C4E">
        <w:rPr>
          <w:i/>
          <w:color w:val="auto"/>
          <w:sz w:val="24"/>
          <w:szCs w:val="24"/>
        </w:rPr>
        <w:t>Please answer the questions below.</w:t>
      </w:r>
    </w:p>
    <w:p w14:paraId="76ADCBD6" w14:textId="77777777" w:rsidR="00631810" w:rsidRPr="003D5C4E" w:rsidRDefault="00631810" w:rsidP="00631810">
      <w:pPr>
        <w:jc w:val="both"/>
        <w:rPr>
          <w:color w:val="auto"/>
          <w:sz w:val="24"/>
          <w:szCs w:val="24"/>
        </w:rPr>
      </w:pPr>
    </w:p>
    <w:p w14:paraId="0471C8C8" w14:textId="77777777" w:rsidR="00631810" w:rsidRPr="003D5C4E" w:rsidRDefault="00631810" w:rsidP="00631810">
      <w:pPr>
        <w:jc w:val="both"/>
        <w:rPr>
          <w:b/>
          <w:color w:val="auto"/>
          <w:sz w:val="24"/>
          <w:szCs w:val="24"/>
          <w:u w:val="single"/>
        </w:rPr>
      </w:pPr>
      <w:r w:rsidRPr="003D5C4E">
        <w:rPr>
          <w:b/>
          <w:color w:val="auto"/>
          <w:sz w:val="24"/>
          <w:szCs w:val="24"/>
          <w:u w:val="single"/>
        </w:rPr>
        <w:t xml:space="preserve">Observation Summary </w:t>
      </w:r>
    </w:p>
    <w:p w14:paraId="1C3053D6" w14:textId="77777777" w:rsidR="00631810" w:rsidRPr="003D5C4E" w:rsidRDefault="00631810" w:rsidP="00631810">
      <w:pPr>
        <w:jc w:val="both"/>
        <w:rPr>
          <w:color w:val="auto"/>
          <w:sz w:val="24"/>
          <w:szCs w:val="24"/>
        </w:rPr>
      </w:pPr>
    </w:p>
    <w:p w14:paraId="050CEE8B" w14:textId="77777777" w:rsidR="00631810" w:rsidRPr="003D5C4E" w:rsidRDefault="00631810" w:rsidP="00631810">
      <w:pPr>
        <w:jc w:val="both"/>
        <w:rPr>
          <w:color w:val="auto"/>
          <w:sz w:val="24"/>
          <w:szCs w:val="24"/>
        </w:rPr>
      </w:pPr>
      <w:r w:rsidRPr="003D5C4E">
        <w:rPr>
          <w:color w:val="auto"/>
          <w:sz w:val="24"/>
          <w:szCs w:val="24"/>
        </w:rPr>
        <w:t>Please include name of the expert witness observing in learner’s details section of the portfolio.</w:t>
      </w:r>
    </w:p>
    <w:p w14:paraId="5C280E01" w14:textId="77777777" w:rsidR="00631810" w:rsidRPr="003D5C4E" w:rsidRDefault="00631810" w:rsidP="00631810">
      <w:pPr>
        <w:jc w:val="both"/>
        <w:rPr>
          <w:color w:val="auto"/>
          <w:sz w:val="24"/>
          <w:szCs w:val="24"/>
        </w:rPr>
      </w:pPr>
    </w:p>
    <w:p w14:paraId="07AE2F75" w14:textId="77777777" w:rsidR="00631810" w:rsidRPr="003D5C4E" w:rsidRDefault="00631810" w:rsidP="00631810">
      <w:pPr>
        <w:jc w:val="both"/>
        <w:rPr>
          <w:b/>
          <w:color w:val="auto"/>
          <w:sz w:val="24"/>
          <w:szCs w:val="24"/>
        </w:rPr>
      </w:pPr>
      <w:r w:rsidRPr="003D5C4E">
        <w:rPr>
          <w:color w:val="auto"/>
          <w:sz w:val="24"/>
          <w:szCs w:val="24"/>
        </w:rPr>
        <w:t>Date of observation:  28</w:t>
      </w:r>
      <w:r w:rsidRPr="003D5C4E">
        <w:rPr>
          <w:color w:val="auto"/>
          <w:sz w:val="24"/>
          <w:szCs w:val="24"/>
          <w:vertAlign w:val="superscript"/>
        </w:rPr>
        <w:t>th</w:t>
      </w:r>
      <w:r w:rsidRPr="003D5C4E">
        <w:rPr>
          <w:color w:val="auto"/>
          <w:sz w:val="24"/>
          <w:szCs w:val="24"/>
        </w:rPr>
        <w:t xml:space="preserve"> July 2022. </w:t>
      </w:r>
    </w:p>
    <w:p w14:paraId="405F4EFB" w14:textId="77777777" w:rsidR="00631810" w:rsidRPr="003D5C4E" w:rsidRDefault="00631810" w:rsidP="00631810">
      <w:pPr>
        <w:jc w:val="both"/>
        <w:rPr>
          <w:b/>
          <w:color w:val="auto"/>
          <w:sz w:val="24"/>
          <w:szCs w:val="24"/>
        </w:rPr>
      </w:pPr>
    </w:p>
    <w:p w14:paraId="2365C4DC" w14:textId="77777777" w:rsidR="00631810" w:rsidRPr="003D5C4E" w:rsidRDefault="00631810" w:rsidP="00631810">
      <w:pPr>
        <w:jc w:val="both"/>
        <w:rPr>
          <w:b/>
          <w:color w:val="auto"/>
          <w:sz w:val="24"/>
          <w:szCs w:val="24"/>
        </w:rPr>
      </w:pPr>
      <w:r w:rsidRPr="003D5C4E">
        <w:rPr>
          <w:b/>
          <w:color w:val="auto"/>
          <w:sz w:val="24"/>
          <w:szCs w:val="24"/>
        </w:rPr>
        <w:t xml:space="preserve">To be completed by learner. </w:t>
      </w:r>
    </w:p>
    <w:p w14:paraId="123DDEF3" w14:textId="77777777" w:rsidR="00631810" w:rsidRPr="003D5C4E" w:rsidRDefault="00631810" w:rsidP="00631810">
      <w:pPr>
        <w:jc w:val="both"/>
        <w:rPr>
          <w:b/>
          <w:color w:val="auto"/>
          <w:sz w:val="24"/>
          <w:szCs w:val="24"/>
        </w:rPr>
      </w:pPr>
    </w:p>
    <w:p w14:paraId="6A9EDE80" w14:textId="77777777" w:rsidR="00631810" w:rsidRPr="003D5C4E" w:rsidRDefault="00631810" w:rsidP="00631810">
      <w:pPr>
        <w:jc w:val="both"/>
        <w:rPr>
          <w:b/>
          <w:color w:val="auto"/>
          <w:sz w:val="24"/>
          <w:szCs w:val="24"/>
        </w:rPr>
      </w:pPr>
    </w:p>
    <w:p w14:paraId="6BCAC69D" w14:textId="77777777" w:rsidR="00631810" w:rsidRPr="003D5C4E" w:rsidRDefault="00631810" w:rsidP="00631810">
      <w:pPr>
        <w:jc w:val="both"/>
        <w:rPr>
          <w:b/>
          <w:color w:val="auto"/>
          <w:sz w:val="24"/>
          <w:szCs w:val="24"/>
        </w:rPr>
      </w:pPr>
    </w:p>
    <w:p w14:paraId="5D326760" w14:textId="77777777" w:rsidR="00631810" w:rsidRPr="003D5C4E" w:rsidRDefault="00631810" w:rsidP="00631810">
      <w:pPr>
        <w:jc w:val="both"/>
        <w:rPr>
          <w:b/>
          <w:bCs/>
          <w:color w:val="auto"/>
          <w:sz w:val="24"/>
          <w:szCs w:val="24"/>
        </w:rPr>
      </w:pPr>
    </w:p>
    <w:p w14:paraId="71B4AEE8" w14:textId="77777777" w:rsidR="00631810" w:rsidRPr="003D5C4E" w:rsidRDefault="00631810" w:rsidP="00631810">
      <w:pPr>
        <w:jc w:val="both"/>
        <w:rPr>
          <w:b/>
          <w:bCs/>
          <w:color w:val="auto"/>
          <w:sz w:val="24"/>
          <w:szCs w:val="24"/>
        </w:rPr>
      </w:pPr>
    </w:p>
    <w:p w14:paraId="3BA6DCBD" w14:textId="77777777" w:rsidR="00631810" w:rsidRPr="003D5C4E" w:rsidRDefault="00631810" w:rsidP="00631810">
      <w:pPr>
        <w:jc w:val="both"/>
        <w:rPr>
          <w:b/>
          <w:bCs/>
          <w:color w:val="auto"/>
          <w:sz w:val="24"/>
          <w:szCs w:val="24"/>
        </w:rPr>
      </w:pPr>
    </w:p>
    <w:p w14:paraId="0B6F0C37" w14:textId="77777777" w:rsidR="00631810" w:rsidRPr="003D5C4E" w:rsidRDefault="00631810" w:rsidP="00631810">
      <w:pPr>
        <w:jc w:val="both"/>
        <w:rPr>
          <w:b/>
          <w:bCs/>
          <w:color w:val="auto"/>
          <w:sz w:val="24"/>
          <w:szCs w:val="24"/>
        </w:rPr>
      </w:pPr>
    </w:p>
    <w:p w14:paraId="3E344D62" w14:textId="77777777" w:rsidR="00631810" w:rsidRPr="003D5C4E" w:rsidRDefault="00631810" w:rsidP="00631810">
      <w:pPr>
        <w:jc w:val="both"/>
        <w:rPr>
          <w:b/>
          <w:color w:val="auto"/>
          <w:sz w:val="24"/>
          <w:szCs w:val="24"/>
        </w:rPr>
      </w:pPr>
      <w:r w:rsidRPr="003D5C4E">
        <w:rPr>
          <w:b/>
          <w:noProof/>
          <w:color w:val="auto"/>
          <w:sz w:val="24"/>
          <w:szCs w:val="24"/>
        </w:rPr>
        <w:lastRenderedPageBreak/>
        <mc:AlternateContent>
          <mc:Choice Requires="wps">
            <w:drawing>
              <wp:anchor distT="45720" distB="45720" distL="114300" distR="114300" simplePos="0" relativeHeight="251659264" behindDoc="0" locked="0" layoutInCell="1" allowOverlap="1" wp14:anchorId="685A2F24" wp14:editId="66CF603A">
                <wp:simplePos x="0" y="0"/>
                <wp:positionH relativeFrom="margin">
                  <wp:align>right</wp:align>
                </wp:positionH>
                <wp:positionV relativeFrom="paragraph">
                  <wp:posOffset>0</wp:posOffset>
                </wp:positionV>
                <wp:extent cx="6381750" cy="17653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1765300"/>
                        </a:xfrm>
                        <a:prstGeom prst="rect">
                          <a:avLst/>
                        </a:prstGeom>
                        <a:solidFill>
                          <a:srgbClr val="FFFFFF"/>
                        </a:solidFill>
                        <a:ln w="9525">
                          <a:solidFill>
                            <a:srgbClr val="000000"/>
                          </a:solidFill>
                          <a:miter lim="800000"/>
                          <a:headEnd/>
                          <a:tailEnd/>
                        </a:ln>
                      </wps:spPr>
                      <wps:txbx>
                        <w:txbxContent>
                          <w:p w14:paraId="3CAB7D58" w14:textId="77777777" w:rsidR="00631810" w:rsidRPr="00706BB5" w:rsidRDefault="00631810" w:rsidP="00631810">
                            <w:pPr>
                              <w:jc w:val="both"/>
                              <w:rPr>
                                <w:b/>
                                <w:bCs/>
                                <w:sz w:val="24"/>
                                <w:szCs w:val="24"/>
                              </w:rPr>
                            </w:pPr>
                            <w:r w:rsidRPr="00F15354">
                              <w:rPr>
                                <w:b/>
                                <w:bCs/>
                                <w:sz w:val="24"/>
                                <w:szCs w:val="24"/>
                              </w:rPr>
                              <w:t>Question</w:t>
                            </w:r>
                            <w:r>
                              <w:rPr>
                                <w:b/>
                                <w:bCs/>
                                <w:sz w:val="24"/>
                                <w:szCs w:val="24"/>
                              </w:rPr>
                              <w:t>:</w:t>
                            </w:r>
                          </w:p>
                          <w:p w14:paraId="19F45E81" w14:textId="77777777" w:rsidR="00631810" w:rsidRDefault="00631810" w:rsidP="00631810">
                            <w:pPr>
                              <w:jc w:val="both"/>
                              <w:rPr>
                                <w:sz w:val="24"/>
                                <w:szCs w:val="24"/>
                              </w:rPr>
                            </w:pPr>
                            <w:r w:rsidRPr="00706BB5">
                              <w:rPr>
                                <w:sz w:val="24"/>
                                <w:szCs w:val="24"/>
                              </w:rPr>
                              <w:t>Context</w:t>
                            </w:r>
                          </w:p>
                          <w:p w14:paraId="4EDA43EB" w14:textId="77777777" w:rsidR="00631810" w:rsidRDefault="00631810" w:rsidP="00631810">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266C6C09" w14:textId="77777777" w:rsidR="00631810" w:rsidRDefault="00631810" w:rsidP="00631810">
                            <w:pPr>
                              <w:jc w:val="both"/>
                              <w:rPr>
                                <w:sz w:val="24"/>
                                <w:szCs w:val="24"/>
                              </w:rPr>
                            </w:pPr>
                          </w:p>
                          <w:p w14:paraId="28794AB2" w14:textId="77777777" w:rsidR="00631810" w:rsidRDefault="00631810" w:rsidP="00631810">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503355B2" w14:textId="77777777" w:rsidR="00631810" w:rsidRDefault="00631810" w:rsidP="006318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5A2F24" id="_x0000_t202" coordsize="21600,21600" o:spt="202" path="m,l,21600r21600,l21600,xe">
                <v:stroke joinstyle="miter"/>
                <v:path gradientshapeok="t" o:connecttype="rect"/>
              </v:shapetype>
              <v:shape id="Text Box 2" o:spid="_x0000_s1026" type="#_x0000_t202" style="position:absolute;left:0;text-align:left;margin-left:451.3pt;margin-top:0;width:502.5pt;height:139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">
                <v:textbox>
                  <w:txbxContent>
                    <w:p w14:paraId="3CAB7D58" w14:textId="77777777" w:rsidR="00631810" w:rsidRPr="00706BB5" w:rsidRDefault="00631810" w:rsidP="00631810">
                      <w:pPr>
                        <w:jc w:val="both"/>
                        <w:rPr>
                          <w:b/>
                          <w:bCs/>
                          <w:sz w:val="24"/>
                          <w:szCs w:val="24"/>
                        </w:rPr>
                      </w:pPr>
                      <w:r w:rsidRPr="00F15354">
                        <w:rPr>
                          <w:b/>
                          <w:bCs/>
                          <w:sz w:val="24"/>
                          <w:szCs w:val="24"/>
                        </w:rPr>
                        <w:t>Question</w:t>
                      </w:r>
                      <w:r>
                        <w:rPr>
                          <w:b/>
                          <w:bCs/>
                          <w:sz w:val="24"/>
                          <w:szCs w:val="24"/>
                        </w:rPr>
                        <w:t>:</w:t>
                      </w:r>
                    </w:p>
                    <w:p w14:paraId="19F45E81" w14:textId="77777777" w:rsidR="00631810" w:rsidRDefault="00631810" w:rsidP="00631810">
                      <w:pPr>
                        <w:jc w:val="both"/>
                        <w:rPr>
                          <w:sz w:val="24"/>
                          <w:szCs w:val="24"/>
                        </w:rPr>
                      </w:pPr>
                      <w:r w:rsidRPr="00706BB5">
                        <w:rPr>
                          <w:sz w:val="24"/>
                          <w:szCs w:val="24"/>
                        </w:rPr>
                        <w:t>Context</w:t>
                      </w:r>
                    </w:p>
                    <w:p w14:paraId="4EDA43EB" w14:textId="77777777" w:rsidR="00631810" w:rsidRDefault="00631810" w:rsidP="00631810">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266C6C09" w14:textId="77777777" w:rsidR="00631810" w:rsidRDefault="00631810" w:rsidP="00631810">
                      <w:pPr>
                        <w:jc w:val="both"/>
                        <w:rPr>
                          <w:sz w:val="24"/>
                          <w:szCs w:val="24"/>
                        </w:rPr>
                      </w:pPr>
                    </w:p>
                    <w:p w14:paraId="28794AB2" w14:textId="77777777" w:rsidR="00631810" w:rsidRDefault="00631810" w:rsidP="00631810">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503355B2" w14:textId="77777777" w:rsidR="00631810" w:rsidRDefault="00631810" w:rsidP="00631810"/>
                  </w:txbxContent>
                </v:textbox>
                <w10:wrap type="square" anchorx="margin"/>
              </v:shape>
            </w:pict>
          </mc:Fallback>
        </mc:AlternateContent>
      </w:r>
    </w:p>
    <w:p w14:paraId="7789734D" w14:textId="77777777" w:rsidR="00631810" w:rsidRPr="003D5C4E" w:rsidRDefault="00631810" w:rsidP="00631810">
      <w:pPr>
        <w:spacing w:line="360" w:lineRule="auto"/>
        <w:jc w:val="both"/>
        <w:rPr>
          <w:b/>
          <w:color w:val="auto"/>
          <w:sz w:val="24"/>
          <w:szCs w:val="24"/>
        </w:rPr>
      </w:pPr>
    </w:p>
    <w:p w14:paraId="6F1954D8" w14:textId="77777777" w:rsidR="00631810" w:rsidRPr="003D5C4E" w:rsidRDefault="00631810" w:rsidP="00631810">
      <w:pPr>
        <w:spacing w:line="360" w:lineRule="auto"/>
        <w:jc w:val="both"/>
        <w:rPr>
          <w:color w:val="auto"/>
          <w:sz w:val="24"/>
          <w:szCs w:val="24"/>
        </w:rPr>
      </w:pPr>
      <w:r w:rsidRPr="003D5C4E">
        <w:rPr>
          <w:color w:val="auto"/>
          <w:sz w:val="24"/>
          <w:szCs w:val="24"/>
        </w:rPr>
        <w:t xml:space="preserve">Child </w:t>
      </w:r>
      <w:r w:rsidRPr="003D5C4E">
        <w:rPr>
          <w:b/>
          <w:color w:val="auto"/>
          <w:sz w:val="24"/>
          <w:szCs w:val="24"/>
        </w:rPr>
        <w:t>1</w:t>
      </w:r>
      <w:r w:rsidRPr="003D5C4E">
        <w:rPr>
          <w:color w:val="auto"/>
          <w:sz w:val="24"/>
          <w:szCs w:val="24"/>
        </w:rPr>
        <w:t xml:space="preserve"> is a 14-year-old male who lives at home with Parent 2</w:t>
      </w:r>
      <w:r w:rsidRPr="003D5C4E">
        <w:rPr>
          <w:b/>
          <w:color w:val="auto"/>
          <w:sz w:val="24"/>
          <w:szCs w:val="24"/>
        </w:rPr>
        <w:t>,</w:t>
      </w:r>
      <w:r w:rsidRPr="003D5C4E">
        <w:rPr>
          <w:color w:val="auto"/>
          <w:sz w:val="24"/>
          <w:szCs w:val="24"/>
        </w:rPr>
        <w:t xml:space="preserve"> and is subject to a Care and Support Plan (CASP) for targeted support and intervention following an assessment of need under part 3 of the (Social Services and Well-being (Wales) Act 2014). Following procedures in conjunction with part 4 of the Social Services and Well-being (Wales) Act 2014, and Wales Safeguarding procedures (Welsh Government, 2019), Local Authority Social Workers have a statutory duty to see a child every 20 working days or sooner if there is a change or deviation within the Care and Support Plan that should be reviewed every 6 weeks. </w:t>
      </w:r>
    </w:p>
    <w:p w14:paraId="39D8D6AF" w14:textId="77777777" w:rsidR="00631810" w:rsidRPr="003D5C4E" w:rsidRDefault="00631810" w:rsidP="00631810">
      <w:pPr>
        <w:spacing w:line="360" w:lineRule="auto"/>
        <w:jc w:val="both"/>
        <w:rPr>
          <w:color w:val="auto"/>
          <w:sz w:val="24"/>
          <w:szCs w:val="24"/>
        </w:rPr>
      </w:pPr>
    </w:p>
    <w:p w14:paraId="4EB0C6EC" w14:textId="77777777" w:rsidR="00631810" w:rsidRPr="003D5C4E" w:rsidRDefault="00631810" w:rsidP="00631810">
      <w:pPr>
        <w:spacing w:line="360" w:lineRule="auto"/>
        <w:jc w:val="both"/>
        <w:rPr>
          <w:color w:val="auto"/>
          <w:sz w:val="24"/>
          <w:szCs w:val="24"/>
        </w:rPr>
      </w:pPr>
      <w:r w:rsidRPr="003D5C4E">
        <w:rPr>
          <w:color w:val="auto"/>
          <w:sz w:val="24"/>
          <w:szCs w:val="24"/>
        </w:rPr>
        <w:t xml:space="preserve">Child 1 had been missing from home overnight, therefore the purpose of this visit was to ensure the safety of Child 1 and to conduct a return-home interview (RHI) to ascertain the reason for the incident. Preparing for the visit I familiarised myself with the CID 16 police report. </w:t>
      </w:r>
    </w:p>
    <w:p w14:paraId="6ECC3348" w14:textId="77777777" w:rsidR="00631810" w:rsidRPr="003D5C4E" w:rsidRDefault="00631810" w:rsidP="00631810">
      <w:pPr>
        <w:spacing w:line="360" w:lineRule="auto"/>
        <w:jc w:val="both"/>
        <w:rPr>
          <w:color w:val="auto"/>
          <w:sz w:val="24"/>
          <w:szCs w:val="24"/>
        </w:rPr>
      </w:pPr>
    </w:p>
    <w:p w14:paraId="2AD85269" w14:textId="77777777" w:rsidR="00631810" w:rsidRPr="003D5C4E" w:rsidRDefault="00631810" w:rsidP="00631810">
      <w:pPr>
        <w:spacing w:line="360" w:lineRule="auto"/>
        <w:jc w:val="both"/>
        <w:rPr>
          <w:color w:val="auto"/>
          <w:sz w:val="24"/>
          <w:szCs w:val="24"/>
        </w:rPr>
      </w:pPr>
      <w:r w:rsidRPr="003D5C4E">
        <w:rPr>
          <w:color w:val="auto"/>
          <w:sz w:val="24"/>
          <w:szCs w:val="24"/>
        </w:rPr>
        <w:t xml:space="preserve">The family is part of a community with an estimated population of 28,000 people (City Population, 2021); in accordance to Statistics for Wales (2019), it among 30-50% of the most deprived areas in Wales. Research indicates during the last 12 months there have been 289 violence and sexual offences committed and 156 reported anti-social behaviour incidents within the area (Police UK, 2022). Stats for Wales (2011), report that 16.7% of their community are Welsh speaking which is significantly lower that other communities in Wales. In view of promoting the Welsh language amidst my intervention/ongoing support the ‘Active Offer’ had been introduced, and declined given that English was the family’s preferred and primary language (Care Inspectorates Wales, 2022). </w:t>
      </w:r>
    </w:p>
    <w:p w14:paraId="47DE465C" w14:textId="77777777" w:rsidR="00631810" w:rsidRPr="003D5C4E" w:rsidRDefault="00631810" w:rsidP="00631810">
      <w:pPr>
        <w:spacing w:line="360" w:lineRule="auto"/>
        <w:jc w:val="both"/>
        <w:rPr>
          <w:color w:val="auto"/>
          <w:sz w:val="24"/>
          <w:szCs w:val="24"/>
        </w:rPr>
      </w:pPr>
      <w:r w:rsidRPr="003D5C4E">
        <w:rPr>
          <w:color w:val="auto"/>
          <w:sz w:val="24"/>
          <w:szCs w:val="24"/>
        </w:rPr>
        <w:lastRenderedPageBreak/>
        <w:t xml:space="preserve">Previous discussions with the family allowed me to arrange a visit to speak to Child 1 to ascertain consent for my direct observation. The family were reminded there was no obligation to agree to a direct observation, and declining would not result in the family being viewed negatively in maintaining open and honest communication (Social Care Wales, 2017). </w:t>
      </w:r>
    </w:p>
    <w:p w14:paraId="353E0473" w14:textId="77777777" w:rsidR="00631810" w:rsidRPr="003D5C4E" w:rsidRDefault="00631810" w:rsidP="00631810">
      <w:pPr>
        <w:spacing w:line="360" w:lineRule="auto"/>
        <w:jc w:val="both"/>
        <w:rPr>
          <w:color w:val="auto"/>
          <w:sz w:val="24"/>
          <w:szCs w:val="24"/>
        </w:rPr>
      </w:pPr>
    </w:p>
    <w:p w14:paraId="273D7F21" w14:textId="77777777" w:rsidR="00631810" w:rsidRPr="003D5C4E" w:rsidRDefault="00631810" w:rsidP="00631810">
      <w:pPr>
        <w:spacing w:line="360" w:lineRule="auto"/>
        <w:jc w:val="both"/>
        <w:rPr>
          <w:color w:val="auto"/>
          <w:sz w:val="24"/>
          <w:szCs w:val="24"/>
        </w:rPr>
      </w:pPr>
      <w:r w:rsidRPr="003D5C4E">
        <w:rPr>
          <w:color w:val="auto"/>
          <w:sz w:val="24"/>
          <w:szCs w:val="24"/>
        </w:rPr>
        <w:t>Total word count 330.</w:t>
      </w:r>
    </w:p>
    <w:p w14:paraId="7D42D62C" w14:textId="77777777" w:rsidR="00631810" w:rsidRPr="003D5C4E" w:rsidRDefault="00631810" w:rsidP="00631810">
      <w:pPr>
        <w:jc w:val="both"/>
        <w:rPr>
          <w:b/>
          <w:color w:val="auto"/>
          <w:sz w:val="24"/>
          <w:szCs w:val="24"/>
        </w:rPr>
      </w:pPr>
    </w:p>
    <w:p w14:paraId="081F573D" w14:textId="77777777" w:rsidR="00631810" w:rsidRPr="003D5C4E" w:rsidRDefault="00631810" w:rsidP="00631810">
      <w:pPr>
        <w:rPr>
          <w:vanish/>
          <w:color w:val="auto"/>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31810" w:rsidRPr="003D5C4E" w14:paraId="560273F0" w14:textId="77777777" w:rsidTr="002054A7">
        <w:tc>
          <w:tcPr>
            <w:tcW w:w="10188" w:type="dxa"/>
            <w:shd w:val="clear" w:color="auto" w:fill="auto"/>
          </w:tcPr>
          <w:p w14:paraId="35627F60" w14:textId="77777777" w:rsidR="00631810" w:rsidRPr="003D5C4E" w:rsidRDefault="00631810" w:rsidP="002054A7">
            <w:pPr>
              <w:jc w:val="both"/>
              <w:rPr>
                <w:b/>
                <w:color w:val="auto"/>
                <w:sz w:val="24"/>
                <w:szCs w:val="24"/>
              </w:rPr>
            </w:pPr>
            <w:r w:rsidRPr="003D5C4E">
              <w:rPr>
                <w:b/>
                <w:color w:val="auto"/>
                <w:sz w:val="24"/>
                <w:szCs w:val="24"/>
              </w:rPr>
              <w:t xml:space="preserve">Question: </w:t>
            </w:r>
          </w:p>
          <w:p w14:paraId="1EBD52E7" w14:textId="77777777" w:rsidR="00631810" w:rsidRPr="003D5C4E" w:rsidRDefault="00631810" w:rsidP="002054A7">
            <w:pPr>
              <w:jc w:val="both"/>
              <w:rPr>
                <w:b/>
                <w:color w:val="auto"/>
                <w:sz w:val="24"/>
                <w:szCs w:val="24"/>
              </w:rPr>
            </w:pPr>
          </w:p>
          <w:p w14:paraId="60223744" w14:textId="77777777" w:rsidR="00631810" w:rsidRPr="003D5C4E" w:rsidRDefault="00631810" w:rsidP="002054A7">
            <w:pPr>
              <w:jc w:val="both"/>
              <w:rPr>
                <w:color w:val="auto"/>
                <w:sz w:val="24"/>
                <w:szCs w:val="24"/>
              </w:rPr>
            </w:pPr>
            <w:r w:rsidRPr="003D5C4E">
              <w:rPr>
                <w:color w:val="auto"/>
                <w:sz w:val="24"/>
                <w:szCs w:val="24"/>
              </w:rPr>
              <w:t xml:space="preserve">Critically reflect on your communication methods and skills during the observation; including how you identified whether you had the necessary communication skills to work with the individual in need of care and support and/or their </w:t>
            </w:r>
            <w:proofErr w:type="spellStart"/>
            <w:r w:rsidRPr="003D5C4E">
              <w:rPr>
                <w:color w:val="auto"/>
                <w:sz w:val="24"/>
                <w:szCs w:val="24"/>
              </w:rPr>
              <w:t>carers</w:t>
            </w:r>
            <w:proofErr w:type="spellEnd"/>
            <w:r w:rsidRPr="003D5C4E">
              <w:rPr>
                <w:color w:val="auto"/>
                <w:sz w:val="24"/>
                <w:szCs w:val="24"/>
              </w:rPr>
              <w:t xml:space="preserve">.   </w:t>
            </w:r>
          </w:p>
          <w:p w14:paraId="1BAF1342" w14:textId="77777777" w:rsidR="00631810" w:rsidRPr="003D5C4E" w:rsidRDefault="00631810" w:rsidP="002054A7">
            <w:pPr>
              <w:jc w:val="both"/>
              <w:rPr>
                <w:color w:val="auto"/>
                <w:sz w:val="24"/>
                <w:szCs w:val="24"/>
              </w:rPr>
            </w:pPr>
          </w:p>
          <w:p w14:paraId="26827F81" w14:textId="77777777" w:rsidR="00631810" w:rsidRPr="003D5C4E" w:rsidRDefault="00631810" w:rsidP="002054A7">
            <w:pPr>
              <w:jc w:val="both"/>
              <w:rPr>
                <w:b/>
                <w:bCs/>
                <w:i/>
                <w:iCs/>
                <w:color w:val="auto"/>
                <w:sz w:val="24"/>
                <w:szCs w:val="24"/>
              </w:rPr>
            </w:pPr>
            <w:r w:rsidRPr="003D5C4E">
              <w:rPr>
                <w:color w:val="auto"/>
                <w:sz w:val="24"/>
                <w:szCs w:val="24"/>
              </w:rPr>
              <w:t>You must use a person-centred approach to demonstrate the integration of social work ethics, values and the Code of Professional Practice. This must include culturally</w:t>
            </w:r>
            <w:r w:rsidRPr="003D5C4E">
              <w:rPr>
                <w:b/>
                <w:bCs/>
                <w:color w:val="auto"/>
                <w:sz w:val="24"/>
                <w:szCs w:val="24"/>
              </w:rPr>
              <w:t xml:space="preserve"> </w:t>
            </w:r>
            <w:r w:rsidRPr="003D5C4E">
              <w:rPr>
                <w:color w:val="auto"/>
                <w:sz w:val="24"/>
                <w:szCs w:val="24"/>
              </w:rPr>
              <w:t>and linguistically sensitive practice and the principles of the “Active Offer” and make reference</w:t>
            </w:r>
            <w:r w:rsidRPr="003D5C4E">
              <w:rPr>
                <w:b/>
                <w:bCs/>
                <w:i/>
                <w:iCs/>
                <w:color w:val="auto"/>
                <w:sz w:val="24"/>
                <w:szCs w:val="24"/>
              </w:rPr>
              <w:t xml:space="preserve"> </w:t>
            </w:r>
            <w:r w:rsidRPr="003D5C4E">
              <w:rPr>
                <w:color w:val="auto"/>
                <w:sz w:val="24"/>
                <w:szCs w:val="24"/>
              </w:rPr>
              <w:t xml:space="preserve">to “More than Just Words” (Welsh Government, 2012). </w:t>
            </w:r>
          </w:p>
          <w:p w14:paraId="77623800" w14:textId="77777777" w:rsidR="00631810" w:rsidRPr="003D5C4E" w:rsidRDefault="00631810" w:rsidP="002054A7">
            <w:pPr>
              <w:jc w:val="both"/>
              <w:rPr>
                <w:b/>
                <w:i/>
                <w:color w:val="auto"/>
                <w:sz w:val="24"/>
                <w:szCs w:val="24"/>
              </w:rPr>
            </w:pPr>
          </w:p>
          <w:p w14:paraId="0E0B446D" w14:textId="77777777" w:rsidR="00631810" w:rsidRPr="003D5C4E" w:rsidRDefault="00631810" w:rsidP="002054A7">
            <w:pPr>
              <w:jc w:val="both"/>
              <w:rPr>
                <w:color w:val="auto"/>
                <w:sz w:val="24"/>
                <w:szCs w:val="24"/>
              </w:rPr>
            </w:pPr>
          </w:p>
          <w:p w14:paraId="614CB6C7" w14:textId="77777777" w:rsidR="00631810" w:rsidRPr="003D5C4E" w:rsidRDefault="00631810" w:rsidP="002054A7">
            <w:pPr>
              <w:jc w:val="both"/>
              <w:rPr>
                <w:color w:val="auto"/>
                <w:sz w:val="24"/>
                <w:szCs w:val="24"/>
              </w:rPr>
            </w:pPr>
          </w:p>
          <w:p w14:paraId="570CDE70" w14:textId="77777777" w:rsidR="00631810" w:rsidRPr="003D5C4E" w:rsidRDefault="00631810" w:rsidP="002054A7">
            <w:pPr>
              <w:jc w:val="both"/>
              <w:rPr>
                <w:i/>
                <w:color w:val="auto"/>
                <w:sz w:val="24"/>
                <w:szCs w:val="24"/>
              </w:rPr>
            </w:pPr>
            <w:r w:rsidRPr="003D5C4E">
              <w:rPr>
                <w:i/>
                <w:color w:val="auto"/>
                <w:sz w:val="24"/>
                <w:szCs w:val="24"/>
              </w:rPr>
              <w:t>1300</w:t>
            </w:r>
            <w:r w:rsidRPr="003D5C4E">
              <w:rPr>
                <w:color w:val="auto"/>
                <w:sz w:val="24"/>
                <w:szCs w:val="24"/>
              </w:rPr>
              <w:t xml:space="preserve"> </w:t>
            </w:r>
            <w:r w:rsidRPr="003D5C4E">
              <w:rPr>
                <w:i/>
                <w:color w:val="auto"/>
                <w:sz w:val="24"/>
                <w:szCs w:val="24"/>
              </w:rPr>
              <w:t>(+/- 10%: include your actual word count at the end of each section).</w:t>
            </w:r>
          </w:p>
          <w:p w14:paraId="23BE48FA" w14:textId="77777777" w:rsidR="00631810" w:rsidRPr="003D5C4E" w:rsidRDefault="00631810" w:rsidP="002054A7">
            <w:pPr>
              <w:jc w:val="both"/>
              <w:rPr>
                <w:color w:val="auto"/>
                <w:sz w:val="24"/>
                <w:szCs w:val="24"/>
              </w:rPr>
            </w:pPr>
          </w:p>
        </w:tc>
      </w:tr>
    </w:tbl>
    <w:p w14:paraId="3726A537" w14:textId="77777777" w:rsidR="00631810" w:rsidRPr="003D5C4E" w:rsidRDefault="00631810" w:rsidP="00631810">
      <w:pPr>
        <w:spacing w:line="360" w:lineRule="auto"/>
        <w:jc w:val="both"/>
        <w:rPr>
          <w:color w:val="auto"/>
          <w:sz w:val="24"/>
          <w:szCs w:val="24"/>
        </w:rPr>
      </w:pPr>
      <w:r w:rsidRPr="003D5C4E">
        <w:rPr>
          <w:color w:val="auto"/>
          <w:sz w:val="24"/>
          <w:szCs w:val="24"/>
        </w:rPr>
        <w:t>To evaluate my communication methods and skills amidst my relationship building and effective practice during this observation, I chose Driscoll’s ‘What’ model of reflection (2007), allowing practitioners to reflect by using three key questions: ‘What?’; ‘So what?’; ‘</w:t>
      </w:r>
      <w:proofErr w:type="gramStart"/>
      <w:r w:rsidRPr="003D5C4E">
        <w:rPr>
          <w:color w:val="auto"/>
          <w:sz w:val="24"/>
          <w:szCs w:val="24"/>
        </w:rPr>
        <w:t>Now</w:t>
      </w:r>
      <w:proofErr w:type="gramEnd"/>
      <w:r w:rsidRPr="003D5C4E">
        <w:rPr>
          <w:color w:val="auto"/>
          <w:sz w:val="24"/>
          <w:szCs w:val="24"/>
        </w:rPr>
        <w:t xml:space="preserve"> what?’ Reflecting on these questions allows for in-depth evaluation on what was learned during observations and consideration if any future changes to practice are required. </w:t>
      </w:r>
    </w:p>
    <w:p w14:paraId="609CFF74" w14:textId="77777777" w:rsidR="00631810" w:rsidRPr="003D5C4E" w:rsidRDefault="00631810" w:rsidP="00631810">
      <w:pPr>
        <w:spacing w:line="360" w:lineRule="auto"/>
        <w:jc w:val="both"/>
        <w:rPr>
          <w:color w:val="auto"/>
          <w:sz w:val="24"/>
          <w:szCs w:val="24"/>
        </w:rPr>
      </w:pPr>
    </w:p>
    <w:p w14:paraId="0200E221" w14:textId="77777777" w:rsidR="00631810" w:rsidRPr="003D5C4E" w:rsidRDefault="00631810" w:rsidP="00631810">
      <w:pPr>
        <w:spacing w:line="360" w:lineRule="auto"/>
        <w:jc w:val="both"/>
        <w:rPr>
          <w:color w:val="auto"/>
          <w:sz w:val="24"/>
          <w:szCs w:val="24"/>
        </w:rPr>
      </w:pPr>
      <w:r w:rsidRPr="003D5C4E">
        <w:rPr>
          <w:color w:val="auto"/>
          <w:sz w:val="24"/>
          <w:szCs w:val="24"/>
        </w:rPr>
        <w:t xml:space="preserve">The purpose of this visit was to meet with Child 1 to ascertain the reasons for the latest missing from home incident and to conduct a Return-Home Interview (RHI). Prior to the visit, I was aware I may need to adapt my communication methods and skills in recognition that discussions with Child 1 could be challenging after reflecting on previous return-home interviews with them. This allowed me to assess for and manage potential risk too, ensuring they were safeguarded. </w:t>
      </w:r>
    </w:p>
    <w:p w14:paraId="76EFCF6C" w14:textId="77777777" w:rsidR="00631810" w:rsidRPr="003D5C4E" w:rsidRDefault="00631810" w:rsidP="00631810">
      <w:pPr>
        <w:spacing w:line="360" w:lineRule="auto"/>
        <w:jc w:val="both"/>
        <w:rPr>
          <w:color w:val="auto"/>
          <w:sz w:val="24"/>
          <w:szCs w:val="24"/>
        </w:rPr>
      </w:pPr>
    </w:p>
    <w:p w14:paraId="68F54E5B" w14:textId="77777777" w:rsidR="00631810" w:rsidRPr="003D5C4E" w:rsidRDefault="00631810" w:rsidP="00631810">
      <w:pPr>
        <w:spacing w:line="360" w:lineRule="auto"/>
        <w:jc w:val="both"/>
        <w:rPr>
          <w:color w:val="auto"/>
          <w:sz w:val="24"/>
          <w:szCs w:val="24"/>
        </w:rPr>
      </w:pPr>
      <w:r w:rsidRPr="003D5C4E">
        <w:rPr>
          <w:color w:val="auto"/>
          <w:sz w:val="24"/>
          <w:szCs w:val="24"/>
        </w:rPr>
        <w:lastRenderedPageBreak/>
        <w:t xml:space="preserve">On arrival, it became apparent that Child 1 was displaying challenging behaviours towards myself, my colleague and Parent 2 as a result of being emotionally dysregulated because of the visit. I communicated with Child 1 in a calm, empathetic and friendly manner, to provide reassurance while utilising a person-centred approach; a principle of the Social Services and Well-being (Wales) Act 2014, which takes into account individuals’ holistic needs (Murphy, Duggan and Joseph, 2012). Child 1 was provided with time and space to regulate their emotions, to sustain a positive relationship and to instil trust. In view of the above, it allowed discussions to take place with Parent 2. </w:t>
      </w:r>
    </w:p>
    <w:p w14:paraId="25CBEE06" w14:textId="77777777" w:rsidR="00631810" w:rsidRPr="003D5C4E" w:rsidRDefault="00631810" w:rsidP="00631810">
      <w:pPr>
        <w:spacing w:line="360" w:lineRule="auto"/>
        <w:jc w:val="both"/>
        <w:rPr>
          <w:color w:val="auto"/>
          <w:sz w:val="24"/>
          <w:szCs w:val="24"/>
        </w:rPr>
      </w:pPr>
    </w:p>
    <w:p w14:paraId="1B77246A" w14:textId="77777777" w:rsidR="00631810" w:rsidRPr="003D5C4E" w:rsidRDefault="00631810" w:rsidP="00631810">
      <w:pPr>
        <w:spacing w:line="360" w:lineRule="auto"/>
        <w:jc w:val="both"/>
        <w:rPr>
          <w:color w:val="auto"/>
          <w:sz w:val="24"/>
          <w:szCs w:val="24"/>
        </w:rPr>
      </w:pPr>
      <w:r w:rsidRPr="003D5C4E">
        <w:rPr>
          <w:color w:val="auto"/>
          <w:sz w:val="24"/>
          <w:szCs w:val="24"/>
        </w:rPr>
        <w:t>The ‘More Than Just Words’ framework was utilised when the ‘Active Offer’ was made to the family as this is a fundamental principle in Social Work practice in Wales (Care Inspectorate Wales, 2022). Utilising this offer ensures individuals fully understand any communication, allowing for inclusivity, and the delivery of quality services through individuals preferred communication (Welsh Government, 2022c). For example, supporting children under 7 years old who may not have learnt their 2</w:t>
      </w:r>
      <w:r w:rsidRPr="003D5C4E">
        <w:rPr>
          <w:color w:val="auto"/>
          <w:sz w:val="24"/>
          <w:szCs w:val="24"/>
          <w:vertAlign w:val="superscript"/>
        </w:rPr>
        <w:t>nd</w:t>
      </w:r>
      <w:r w:rsidRPr="003D5C4E">
        <w:rPr>
          <w:color w:val="auto"/>
          <w:sz w:val="24"/>
          <w:szCs w:val="24"/>
        </w:rPr>
        <w:t xml:space="preserve"> language of English, and therefore, only speak Welsh at home/school. Both Parent 2 and Child 1 opted to receive the service in English as this is their preferred language of choice.</w:t>
      </w:r>
    </w:p>
    <w:p w14:paraId="44BCADE1" w14:textId="77777777" w:rsidR="00631810" w:rsidRPr="003D5C4E" w:rsidRDefault="00631810" w:rsidP="00631810">
      <w:pPr>
        <w:spacing w:line="360" w:lineRule="auto"/>
        <w:jc w:val="both"/>
        <w:rPr>
          <w:color w:val="auto"/>
          <w:sz w:val="24"/>
          <w:szCs w:val="24"/>
        </w:rPr>
      </w:pPr>
    </w:p>
    <w:p w14:paraId="1567737F" w14:textId="77777777" w:rsidR="00631810" w:rsidRPr="003D5C4E" w:rsidRDefault="00631810" w:rsidP="00631810">
      <w:pPr>
        <w:spacing w:line="360" w:lineRule="auto"/>
        <w:jc w:val="both"/>
        <w:rPr>
          <w:color w:val="auto"/>
          <w:sz w:val="24"/>
          <w:szCs w:val="24"/>
        </w:rPr>
      </w:pPr>
      <w:r w:rsidRPr="003D5C4E">
        <w:rPr>
          <w:color w:val="auto"/>
          <w:sz w:val="24"/>
          <w:szCs w:val="24"/>
        </w:rPr>
        <w:t>Thorough planning and preparation prior to a visit is essential, allowing for a holistic approach and ensures all individual needs and views are taken in to account (Trevithick, 2012). Trevithick (2012), recognised there are two methods in planning and preparing for interviews; the ‘checklist approach’ and the ‘reflective approach’. The ‘checklist approach’ allows practitioners to develop a list of tasks or issues acting as prompts when conducting interviews and discussions. Alternatively, the ‘reflective approach’, allows practitioners to derive information by using empathic skills, such as the individuals’; thoughts, feelings, and concerns, allowing for a better understanding of personal characteristics and situations (Trevithick, 2012). I utilised both methods when planning and preparing for the interview.</w:t>
      </w:r>
    </w:p>
    <w:p w14:paraId="3CC6920C" w14:textId="77777777" w:rsidR="00631810" w:rsidRPr="003D5C4E" w:rsidRDefault="00631810" w:rsidP="00631810">
      <w:pPr>
        <w:spacing w:line="360" w:lineRule="auto"/>
        <w:jc w:val="both"/>
        <w:rPr>
          <w:color w:val="auto"/>
          <w:sz w:val="24"/>
          <w:szCs w:val="24"/>
        </w:rPr>
      </w:pPr>
    </w:p>
    <w:p w14:paraId="28DDB811" w14:textId="77777777" w:rsidR="00631810" w:rsidRPr="003D5C4E" w:rsidRDefault="00631810" w:rsidP="00631810">
      <w:pPr>
        <w:spacing w:line="360" w:lineRule="auto"/>
        <w:jc w:val="both"/>
        <w:rPr>
          <w:color w:val="auto"/>
          <w:sz w:val="24"/>
          <w:szCs w:val="24"/>
        </w:rPr>
      </w:pPr>
      <w:r w:rsidRPr="003D5C4E">
        <w:rPr>
          <w:color w:val="auto"/>
          <w:sz w:val="24"/>
          <w:szCs w:val="24"/>
        </w:rPr>
        <w:t xml:space="preserve">Reflecting upon Driscoll’s ‘What’ stage of reflection (2007) and applying the ‘checklist approach’ (Trevithick, 2012), before the visit I communicated with professionals supporting the family to establish if there had been any significant incidents in relation to Child 1 going missing from home. Drawing on the discussions, the police report and </w:t>
      </w:r>
      <w:r w:rsidRPr="003D5C4E">
        <w:rPr>
          <w:color w:val="auto"/>
          <w:sz w:val="24"/>
          <w:szCs w:val="24"/>
        </w:rPr>
        <w:lastRenderedPageBreak/>
        <w:t>available information, I was able to devise a list of key prompts for discussion ready for the interview with Child 1 and Parent 2, to cross-reference accounts that will be provided by both parties. I was able to adopt the ‘reflective approach’ by communicating with Parent 2 before the interview took place, explaining the nature and reasoning for the RHI. This allowed a better understanding of Parent 2’s thoughts and feelings regarding the incident, and to compare and contrast against known information. During this conversation, I was able to sensitively discuss the rational of Child 1 going missing from home, and to assess whether they have adequately safeguarded Child 1.</w:t>
      </w:r>
    </w:p>
    <w:p w14:paraId="5CEB389E" w14:textId="77777777" w:rsidR="00631810" w:rsidRPr="003D5C4E" w:rsidRDefault="00631810" w:rsidP="00631810">
      <w:pPr>
        <w:spacing w:line="360" w:lineRule="auto"/>
        <w:jc w:val="both"/>
        <w:rPr>
          <w:color w:val="auto"/>
          <w:sz w:val="24"/>
          <w:szCs w:val="24"/>
        </w:rPr>
      </w:pPr>
    </w:p>
    <w:p w14:paraId="46E7FA70" w14:textId="77777777" w:rsidR="00631810" w:rsidRPr="003D5C4E" w:rsidRDefault="00631810" w:rsidP="00631810">
      <w:pPr>
        <w:spacing w:line="360" w:lineRule="auto"/>
        <w:jc w:val="both"/>
        <w:rPr>
          <w:color w:val="auto"/>
          <w:sz w:val="24"/>
          <w:szCs w:val="24"/>
        </w:rPr>
      </w:pPr>
      <w:r w:rsidRPr="003D5C4E">
        <w:rPr>
          <w:color w:val="auto"/>
          <w:sz w:val="24"/>
          <w:szCs w:val="24"/>
        </w:rPr>
        <w:t xml:space="preserve">I approached Child 1 in the kitchen with caution to help keep them emotionally regulated. I purposely directed the conversation towards their interests, while authentically showing an interest in what is important to them. This allowed them to guide the communication, including humour to help reduce pressures, which created the right environment and atmosphere to complete the required RHI. Child 1 chose to interact with me their bedroom where they felt comfortable and safe. This provided them with a voice and control, encouraging participation and enabling me to gain clarity and to safeguard them, principles embedded in the Code of Professional Practice (Social Care Wales, 2017). </w:t>
      </w:r>
    </w:p>
    <w:p w14:paraId="4C7F69E3" w14:textId="77777777" w:rsidR="00631810" w:rsidRPr="003D5C4E" w:rsidRDefault="00631810" w:rsidP="00631810">
      <w:pPr>
        <w:spacing w:line="360" w:lineRule="auto"/>
        <w:jc w:val="both"/>
        <w:rPr>
          <w:color w:val="auto"/>
          <w:sz w:val="24"/>
          <w:szCs w:val="24"/>
        </w:rPr>
      </w:pPr>
      <w:r w:rsidRPr="003D5C4E">
        <w:rPr>
          <w:color w:val="auto"/>
          <w:sz w:val="24"/>
          <w:szCs w:val="24"/>
        </w:rPr>
        <w:t xml:space="preserve">The United Nations, </w:t>
      </w:r>
      <w:r w:rsidRPr="003D5C4E">
        <w:rPr>
          <w:i/>
          <w:color w:val="auto"/>
          <w:sz w:val="24"/>
          <w:szCs w:val="24"/>
        </w:rPr>
        <w:t>Freedom of Expression Article 13</w:t>
      </w:r>
      <w:r w:rsidRPr="003D5C4E">
        <w:rPr>
          <w:color w:val="auto"/>
          <w:sz w:val="24"/>
          <w:szCs w:val="24"/>
        </w:rPr>
        <w:t xml:space="preserve">, meant Child 1 was provided with opportunities to express their thoughts and opinions freely and coupled with </w:t>
      </w:r>
      <w:r w:rsidRPr="003D5C4E">
        <w:rPr>
          <w:i/>
          <w:color w:val="auto"/>
          <w:sz w:val="24"/>
          <w:szCs w:val="24"/>
        </w:rPr>
        <w:t>the Right to Privacy Article 16</w:t>
      </w:r>
      <w:r w:rsidRPr="003D5C4E">
        <w:rPr>
          <w:color w:val="auto"/>
          <w:sz w:val="24"/>
          <w:szCs w:val="24"/>
        </w:rPr>
        <w:t xml:space="preserve">, allowed Child 1 privacy within the family home (UNCRC, 1989). </w:t>
      </w:r>
    </w:p>
    <w:p w14:paraId="4F0E0314" w14:textId="77777777" w:rsidR="00631810" w:rsidRPr="003D5C4E" w:rsidRDefault="00631810" w:rsidP="00631810">
      <w:pPr>
        <w:spacing w:line="360" w:lineRule="auto"/>
        <w:jc w:val="both"/>
        <w:rPr>
          <w:color w:val="auto"/>
          <w:sz w:val="24"/>
          <w:szCs w:val="24"/>
        </w:rPr>
      </w:pPr>
    </w:p>
    <w:p w14:paraId="6798F965" w14:textId="77777777" w:rsidR="00631810" w:rsidRPr="003D5C4E" w:rsidRDefault="00631810" w:rsidP="00631810">
      <w:pPr>
        <w:spacing w:line="360" w:lineRule="auto"/>
        <w:jc w:val="both"/>
        <w:rPr>
          <w:color w:val="auto"/>
          <w:sz w:val="24"/>
          <w:szCs w:val="24"/>
        </w:rPr>
      </w:pPr>
      <w:r w:rsidRPr="003D5C4E">
        <w:rPr>
          <w:color w:val="auto"/>
          <w:sz w:val="24"/>
          <w:szCs w:val="24"/>
        </w:rPr>
        <w:t>I believe my emotional intelligence is attuned, and have a natural ability to identify, express, understand and manage emotions in self and others (</w:t>
      </w:r>
      <w:proofErr w:type="spellStart"/>
      <w:r w:rsidRPr="003D5C4E">
        <w:rPr>
          <w:color w:val="auto"/>
          <w:sz w:val="24"/>
          <w:szCs w:val="24"/>
        </w:rPr>
        <w:t>Herland</w:t>
      </w:r>
      <w:proofErr w:type="spellEnd"/>
      <w:r w:rsidRPr="003D5C4E">
        <w:rPr>
          <w:color w:val="auto"/>
          <w:sz w:val="24"/>
          <w:szCs w:val="24"/>
        </w:rPr>
        <w:t>, 2022). Therefore, during the RHI, I introduced non-verbal communication through my posture, sitting on Child 1’s bedroom floor, ensuring I was maximising the opportunity to collate information, communicate and importantly not overpower Child 1. By employing non-verbal communications that consisted of ‘nodding’, and ‘facial expressions’ signalled to Child 1 they were being listened to intently and emphatically during the interview which was very powerful. (</w:t>
      </w:r>
      <w:proofErr w:type="spellStart"/>
      <w:r w:rsidRPr="003D5C4E">
        <w:rPr>
          <w:color w:val="auto"/>
          <w:sz w:val="24"/>
          <w:szCs w:val="24"/>
        </w:rPr>
        <w:t>Lishman</w:t>
      </w:r>
      <w:proofErr w:type="spellEnd"/>
      <w:r w:rsidRPr="003D5C4E">
        <w:rPr>
          <w:color w:val="auto"/>
          <w:sz w:val="24"/>
          <w:szCs w:val="24"/>
        </w:rPr>
        <w:t xml:space="preserve">, </w:t>
      </w:r>
      <w:r w:rsidRPr="003D5C4E">
        <w:rPr>
          <w:i/>
          <w:color w:val="auto"/>
          <w:sz w:val="24"/>
          <w:szCs w:val="24"/>
        </w:rPr>
        <w:t xml:space="preserve">et al., </w:t>
      </w:r>
      <w:r w:rsidRPr="003D5C4E">
        <w:rPr>
          <w:color w:val="auto"/>
          <w:sz w:val="24"/>
          <w:szCs w:val="24"/>
        </w:rPr>
        <w:t xml:space="preserve">2014). </w:t>
      </w:r>
    </w:p>
    <w:p w14:paraId="72A47D71" w14:textId="77777777" w:rsidR="00631810" w:rsidRPr="003D5C4E" w:rsidRDefault="00631810" w:rsidP="00631810">
      <w:pPr>
        <w:spacing w:line="360" w:lineRule="auto"/>
        <w:jc w:val="both"/>
        <w:rPr>
          <w:color w:val="auto"/>
          <w:sz w:val="24"/>
          <w:szCs w:val="24"/>
        </w:rPr>
      </w:pPr>
    </w:p>
    <w:p w14:paraId="2B6D4B84" w14:textId="77777777" w:rsidR="00631810" w:rsidRPr="003D5C4E" w:rsidRDefault="00631810" w:rsidP="00631810">
      <w:pPr>
        <w:spacing w:line="360" w:lineRule="auto"/>
        <w:jc w:val="both"/>
        <w:rPr>
          <w:color w:val="auto"/>
          <w:sz w:val="24"/>
          <w:szCs w:val="24"/>
        </w:rPr>
      </w:pPr>
      <w:r w:rsidRPr="003D5C4E">
        <w:rPr>
          <w:color w:val="auto"/>
          <w:sz w:val="24"/>
          <w:szCs w:val="24"/>
        </w:rPr>
        <w:lastRenderedPageBreak/>
        <w:t>Additionally, utilising open-ended questions like - ‘can you tell me more about that; how does that make you feel?; what would you like to see happen next?; how could we work together?’ during the RHI allowed me to seek clarification by summarising key points Child 1 shared during my active listening, and I was able to cross-reference with the known information from the preparation stage. The discussion took a natural progression whereby, Child 1 disclosed they had sneaked out of the downstairs living room window once Parent 2 had gone to bed, meaning Parent 2 was unaware they were missing from home until they were returned by Police in the early hours. During the RHI, I was able to switch the tone, speed and pitch of my voice whilst demonstrating my kind and caring nature so they did not feel threatened during our interaction (</w:t>
      </w:r>
      <w:proofErr w:type="spellStart"/>
      <w:r w:rsidRPr="003D5C4E">
        <w:rPr>
          <w:color w:val="auto"/>
          <w:sz w:val="24"/>
          <w:szCs w:val="24"/>
        </w:rPr>
        <w:t>Lishman</w:t>
      </w:r>
      <w:proofErr w:type="spellEnd"/>
      <w:r w:rsidRPr="003D5C4E">
        <w:rPr>
          <w:color w:val="auto"/>
          <w:sz w:val="24"/>
          <w:szCs w:val="24"/>
        </w:rPr>
        <w:t>, et al., 2014).</w:t>
      </w:r>
    </w:p>
    <w:p w14:paraId="1AF6DD59" w14:textId="77777777" w:rsidR="00631810" w:rsidRPr="003D5C4E" w:rsidRDefault="00631810" w:rsidP="00631810">
      <w:pPr>
        <w:spacing w:line="360" w:lineRule="auto"/>
        <w:jc w:val="both"/>
        <w:rPr>
          <w:color w:val="auto"/>
          <w:sz w:val="24"/>
          <w:szCs w:val="24"/>
        </w:rPr>
      </w:pPr>
    </w:p>
    <w:p w14:paraId="0B96635F" w14:textId="77777777" w:rsidR="00631810" w:rsidRPr="003D5C4E" w:rsidRDefault="00631810" w:rsidP="00631810">
      <w:pPr>
        <w:spacing w:line="360" w:lineRule="auto"/>
        <w:jc w:val="both"/>
        <w:rPr>
          <w:color w:val="auto"/>
          <w:sz w:val="24"/>
          <w:szCs w:val="24"/>
        </w:rPr>
      </w:pPr>
      <w:r w:rsidRPr="003D5C4E">
        <w:rPr>
          <w:color w:val="auto"/>
          <w:sz w:val="24"/>
          <w:szCs w:val="24"/>
        </w:rPr>
        <w:t>Having open and honest conversations and being transparent in Social Work is a fundamental principle of the Social Services and Well-being (Wales) Act 2014 and Code of Professional Practice (Social Care Wales, 2017). Being open and honest with Child 1 during our interaction, I was aware of balancing and extracting information in a timely manner and continually assessing if Child 1 was happy to continue in discussion in the hope they did not disengage or become dysregulated when having open and honest conversations. The interaction demonstrated direct and honest conversations that generated mutual respect, supporting and fortifying our professional relationship (</w:t>
      </w:r>
      <w:proofErr w:type="spellStart"/>
      <w:r w:rsidRPr="003D5C4E">
        <w:rPr>
          <w:color w:val="auto"/>
          <w:sz w:val="24"/>
          <w:szCs w:val="24"/>
        </w:rPr>
        <w:t>Serlin</w:t>
      </w:r>
      <w:proofErr w:type="spellEnd"/>
      <w:r w:rsidRPr="003D5C4E">
        <w:rPr>
          <w:color w:val="auto"/>
          <w:sz w:val="24"/>
          <w:szCs w:val="24"/>
        </w:rPr>
        <w:t>, 2018).</w:t>
      </w:r>
    </w:p>
    <w:p w14:paraId="236EE44B" w14:textId="77777777" w:rsidR="00631810" w:rsidRPr="003D5C4E" w:rsidRDefault="00631810" w:rsidP="00631810">
      <w:pPr>
        <w:spacing w:line="360" w:lineRule="auto"/>
        <w:jc w:val="both"/>
        <w:rPr>
          <w:color w:val="auto"/>
          <w:sz w:val="24"/>
          <w:szCs w:val="24"/>
        </w:rPr>
      </w:pPr>
    </w:p>
    <w:p w14:paraId="7038CE3C" w14:textId="77777777" w:rsidR="00631810" w:rsidRPr="003D5C4E" w:rsidRDefault="00631810" w:rsidP="00631810">
      <w:pPr>
        <w:spacing w:line="360" w:lineRule="auto"/>
        <w:jc w:val="both"/>
        <w:rPr>
          <w:color w:val="auto"/>
          <w:sz w:val="24"/>
          <w:szCs w:val="24"/>
        </w:rPr>
      </w:pPr>
      <w:r w:rsidRPr="003D5C4E">
        <w:rPr>
          <w:color w:val="auto"/>
          <w:sz w:val="24"/>
          <w:szCs w:val="24"/>
        </w:rPr>
        <w:t xml:space="preserve">Using open and honest communication with Child 1 during the interview showed me how Child 1, to some extent, is an expert in their own life. Utilising open and varied questions helped Child 1 draw upon their personal qualities and strengths, enabling them to make plans for their future, alluding to Solution Focused Practice (NSPCC, 2022). </w:t>
      </w:r>
    </w:p>
    <w:p w14:paraId="4E4CCE74" w14:textId="77777777" w:rsidR="00631810" w:rsidRPr="003D5C4E" w:rsidRDefault="00631810" w:rsidP="00631810">
      <w:pPr>
        <w:spacing w:line="360" w:lineRule="auto"/>
        <w:jc w:val="both"/>
        <w:rPr>
          <w:color w:val="auto"/>
          <w:sz w:val="24"/>
          <w:szCs w:val="24"/>
        </w:rPr>
      </w:pPr>
    </w:p>
    <w:p w14:paraId="73991F50" w14:textId="77777777" w:rsidR="00631810" w:rsidRPr="003D5C4E" w:rsidRDefault="00631810" w:rsidP="00631810">
      <w:pPr>
        <w:spacing w:line="360" w:lineRule="auto"/>
        <w:jc w:val="both"/>
        <w:rPr>
          <w:color w:val="auto"/>
          <w:sz w:val="24"/>
          <w:szCs w:val="24"/>
        </w:rPr>
      </w:pPr>
      <w:r w:rsidRPr="003D5C4E">
        <w:rPr>
          <w:color w:val="auto"/>
          <w:sz w:val="24"/>
          <w:szCs w:val="24"/>
        </w:rPr>
        <w:t>Reflecting upon this observation, communication skills, and feedback form, I have identified the subsequent opinions:</w:t>
      </w:r>
    </w:p>
    <w:p w14:paraId="545344D6" w14:textId="77777777" w:rsidR="00631810" w:rsidRPr="003D5C4E" w:rsidRDefault="00631810" w:rsidP="00631810">
      <w:pPr>
        <w:spacing w:line="360" w:lineRule="auto"/>
        <w:jc w:val="both"/>
        <w:rPr>
          <w:color w:val="auto"/>
          <w:sz w:val="24"/>
          <w:szCs w:val="24"/>
        </w:rPr>
      </w:pPr>
    </w:p>
    <w:p w14:paraId="19849A7D" w14:textId="77777777" w:rsidR="00631810" w:rsidRPr="003D5C4E" w:rsidRDefault="00631810" w:rsidP="00631810">
      <w:pPr>
        <w:pStyle w:val="ListParagraph"/>
        <w:numPr>
          <w:ilvl w:val="0"/>
          <w:numId w:val="1"/>
        </w:numPr>
        <w:overflowPunct/>
        <w:autoSpaceDE/>
        <w:autoSpaceDN/>
        <w:adjustRightInd/>
        <w:spacing w:after="160" w:line="360" w:lineRule="auto"/>
        <w:jc w:val="both"/>
        <w:textAlignment w:val="auto"/>
        <w:rPr>
          <w:color w:val="auto"/>
          <w:sz w:val="24"/>
          <w:szCs w:val="24"/>
        </w:rPr>
      </w:pPr>
      <w:r w:rsidRPr="003D5C4E">
        <w:rPr>
          <w:color w:val="auto"/>
          <w:sz w:val="24"/>
          <w:szCs w:val="24"/>
        </w:rPr>
        <w:t xml:space="preserve">Overall, it is felt my observation and interaction with Child 1 was positive, compared to previous experiences of completing RHI’s with them. It is felt adapting my communication style and pace contributed to a positive RHI. </w:t>
      </w:r>
      <w:proofErr w:type="spellStart"/>
      <w:r w:rsidRPr="003D5C4E">
        <w:rPr>
          <w:color w:val="auto"/>
          <w:sz w:val="24"/>
          <w:szCs w:val="24"/>
        </w:rPr>
        <w:lastRenderedPageBreak/>
        <w:t>Abdualiyevich</w:t>
      </w:r>
      <w:proofErr w:type="spellEnd"/>
      <w:r w:rsidRPr="003D5C4E">
        <w:rPr>
          <w:color w:val="auto"/>
          <w:sz w:val="24"/>
          <w:szCs w:val="24"/>
        </w:rPr>
        <w:t>, (2021), notes when communication is founded on authenticity, fairness, respect and dignity it serves as a source of positive emotions. In comparison to prejudice, disrespect, and mistrust this will generate negative emotions and response in the situation.</w:t>
      </w:r>
    </w:p>
    <w:p w14:paraId="0F277199" w14:textId="77777777" w:rsidR="00631810" w:rsidRPr="003D5C4E" w:rsidRDefault="00631810" w:rsidP="00631810">
      <w:pPr>
        <w:pStyle w:val="ListParagraph"/>
        <w:spacing w:line="360" w:lineRule="auto"/>
        <w:jc w:val="both"/>
        <w:rPr>
          <w:color w:val="auto"/>
          <w:sz w:val="24"/>
          <w:szCs w:val="24"/>
        </w:rPr>
      </w:pPr>
    </w:p>
    <w:p w14:paraId="773DB94B" w14:textId="77777777" w:rsidR="00631810" w:rsidRPr="003D5C4E" w:rsidRDefault="00631810" w:rsidP="00631810">
      <w:pPr>
        <w:pStyle w:val="ListParagraph"/>
        <w:numPr>
          <w:ilvl w:val="0"/>
          <w:numId w:val="1"/>
        </w:numPr>
        <w:overflowPunct/>
        <w:autoSpaceDE/>
        <w:autoSpaceDN/>
        <w:adjustRightInd/>
        <w:spacing w:after="160" w:line="360" w:lineRule="auto"/>
        <w:jc w:val="both"/>
        <w:textAlignment w:val="auto"/>
        <w:rPr>
          <w:color w:val="auto"/>
          <w:sz w:val="24"/>
          <w:szCs w:val="24"/>
        </w:rPr>
      </w:pPr>
      <w:r w:rsidRPr="003D5C4E">
        <w:rPr>
          <w:color w:val="auto"/>
          <w:sz w:val="24"/>
          <w:szCs w:val="24"/>
        </w:rPr>
        <w:t xml:space="preserve">Allowing Child 1 time to regulate their emotions on arrival appeared to be an effective strategy to implement before the RHI took place. </w:t>
      </w:r>
      <w:proofErr w:type="spellStart"/>
      <w:r w:rsidRPr="003D5C4E">
        <w:rPr>
          <w:color w:val="auto"/>
          <w:sz w:val="24"/>
          <w:szCs w:val="24"/>
        </w:rPr>
        <w:t>Lennarz</w:t>
      </w:r>
      <w:proofErr w:type="spellEnd"/>
      <w:r w:rsidRPr="003D5C4E">
        <w:rPr>
          <w:color w:val="auto"/>
          <w:sz w:val="24"/>
          <w:szCs w:val="24"/>
        </w:rPr>
        <w:t xml:space="preserve">, et al., (2019), states, adolescence is a difficult time for emotional regulation because this is a period of time they experience more daily challenges, negative emotions, and fewer positive emotions compared to their childhood; and an effective strategy for emotional regulation is allowing time and creating distance allowing the individual to first calm down before interaction. </w:t>
      </w:r>
      <w:proofErr w:type="spellStart"/>
      <w:r w:rsidRPr="003D5C4E">
        <w:rPr>
          <w:color w:val="auto"/>
          <w:sz w:val="24"/>
          <w:szCs w:val="24"/>
        </w:rPr>
        <w:t>Treisman</w:t>
      </w:r>
      <w:proofErr w:type="spellEnd"/>
      <w:r w:rsidRPr="003D5C4E">
        <w:rPr>
          <w:color w:val="auto"/>
          <w:sz w:val="24"/>
          <w:szCs w:val="24"/>
        </w:rPr>
        <w:t xml:space="preserve"> (2017), recognises the importance of dysregulation and acknowledges that practitioners are required to understand the communication at a deeper level and support the child to organise their unexpressed feelings and to view this as a form of communication appose to challenging behaviours. </w:t>
      </w:r>
    </w:p>
    <w:p w14:paraId="15FA73BA" w14:textId="77777777" w:rsidR="00631810" w:rsidRPr="003D5C4E" w:rsidRDefault="00631810" w:rsidP="00631810">
      <w:pPr>
        <w:pStyle w:val="ListParagraph"/>
        <w:spacing w:line="360" w:lineRule="auto"/>
        <w:jc w:val="both"/>
        <w:rPr>
          <w:color w:val="auto"/>
          <w:sz w:val="24"/>
          <w:szCs w:val="24"/>
        </w:rPr>
      </w:pPr>
    </w:p>
    <w:p w14:paraId="44365540" w14:textId="77777777" w:rsidR="00631810" w:rsidRPr="003D5C4E" w:rsidRDefault="00631810" w:rsidP="00631810">
      <w:pPr>
        <w:pStyle w:val="ListParagraph"/>
        <w:numPr>
          <w:ilvl w:val="0"/>
          <w:numId w:val="1"/>
        </w:numPr>
        <w:overflowPunct/>
        <w:autoSpaceDE/>
        <w:autoSpaceDN/>
        <w:adjustRightInd/>
        <w:spacing w:after="160" w:line="360" w:lineRule="auto"/>
        <w:jc w:val="both"/>
        <w:textAlignment w:val="auto"/>
        <w:rPr>
          <w:color w:val="auto"/>
          <w:sz w:val="24"/>
          <w:szCs w:val="24"/>
        </w:rPr>
      </w:pPr>
      <w:r w:rsidRPr="003D5C4E">
        <w:rPr>
          <w:color w:val="auto"/>
          <w:sz w:val="24"/>
          <w:szCs w:val="24"/>
        </w:rPr>
        <w:t xml:space="preserve">It is recognised if I had not had sufficient time available to invest during observation or been skilled enough to adapt my verbal and non-verbal communication skills during the RHI, I may have been presented with a different outcome. </w:t>
      </w:r>
    </w:p>
    <w:p w14:paraId="7371584E" w14:textId="77777777" w:rsidR="00631810" w:rsidRPr="003D5C4E" w:rsidRDefault="00631810" w:rsidP="00631810">
      <w:pPr>
        <w:pStyle w:val="ListParagraph"/>
        <w:rPr>
          <w:b/>
          <w:color w:val="auto"/>
          <w:sz w:val="24"/>
          <w:szCs w:val="24"/>
        </w:rPr>
      </w:pPr>
    </w:p>
    <w:p w14:paraId="5E55A34B" w14:textId="77777777" w:rsidR="00631810" w:rsidRPr="003D5C4E" w:rsidRDefault="00631810" w:rsidP="00631810">
      <w:pPr>
        <w:overflowPunct/>
        <w:autoSpaceDE/>
        <w:autoSpaceDN/>
        <w:adjustRightInd/>
        <w:spacing w:after="160" w:line="360" w:lineRule="auto"/>
        <w:jc w:val="both"/>
        <w:textAlignment w:val="auto"/>
        <w:rPr>
          <w:color w:val="auto"/>
          <w:sz w:val="24"/>
          <w:szCs w:val="24"/>
        </w:rPr>
      </w:pPr>
      <w:r w:rsidRPr="003D5C4E">
        <w:rPr>
          <w:color w:val="auto"/>
          <w:sz w:val="24"/>
          <w:szCs w:val="24"/>
        </w:rPr>
        <w:t xml:space="preserve">           Total Word Count – 1428. </w:t>
      </w:r>
    </w:p>
    <w:p w14:paraId="166650EF" w14:textId="77777777" w:rsidR="00631810" w:rsidRPr="003D5C4E" w:rsidRDefault="00631810" w:rsidP="00631810">
      <w:pPr>
        <w:jc w:val="both"/>
        <w:rPr>
          <w:color w:val="auto"/>
          <w:sz w:val="24"/>
          <w:szCs w:val="24"/>
        </w:rPr>
      </w:pPr>
    </w:p>
    <w:p w14:paraId="6E3BAEBF" w14:textId="77777777" w:rsidR="00631810" w:rsidRPr="00134162" w:rsidRDefault="00631810" w:rsidP="00631810"/>
    <w:p w14:paraId="02ABD1FF" w14:textId="77777777" w:rsidR="00631810" w:rsidRPr="002054A7" w:rsidRDefault="00631810" w:rsidP="00631810">
      <w:pPr>
        <w:overflowPunct/>
        <w:autoSpaceDE/>
        <w:autoSpaceDN/>
        <w:adjustRightInd/>
        <w:textAlignment w:val="auto"/>
        <w:rPr>
          <w:color w:val="auto"/>
          <w:sz w:val="24"/>
          <w:szCs w:val="24"/>
        </w:rPr>
      </w:pPr>
    </w:p>
    <w:p w14:paraId="14A3D9D0" w14:textId="77777777" w:rsidR="00631810" w:rsidRDefault="00631810" w:rsidP="00631810">
      <w:pPr>
        <w:overflowPunct/>
        <w:autoSpaceDE/>
        <w:autoSpaceDN/>
        <w:adjustRightInd/>
        <w:textAlignment w:val="auto"/>
        <w:rPr>
          <w:sz w:val="24"/>
          <w:szCs w:val="24"/>
        </w:rPr>
      </w:pPr>
      <w:r>
        <w:rPr>
          <w:sz w:val="24"/>
          <w:szCs w:val="24"/>
        </w:rPr>
        <w:br w:type="page"/>
      </w:r>
    </w:p>
    <w:p w14:paraId="6CE7C08D" w14:textId="77777777" w:rsidR="00631810" w:rsidRPr="003D5C4E" w:rsidRDefault="00631810" w:rsidP="00631810">
      <w:pPr>
        <w:rPr>
          <w:b/>
          <w:i/>
          <w:color w:val="auto"/>
          <w:sz w:val="28"/>
          <w:szCs w:val="28"/>
        </w:rPr>
      </w:pPr>
      <w:r w:rsidRPr="003D5C4E">
        <w:rPr>
          <w:b/>
          <w:color w:val="auto"/>
          <w:sz w:val="28"/>
          <w:szCs w:val="28"/>
        </w:rPr>
        <w:lastRenderedPageBreak/>
        <w:t>Feedback and comments from individual in need of care and support and/or their</w:t>
      </w:r>
      <w:r w:rsidRPr="003D5C4E">
        <w:rPr>
          <w:b/>
          <w:i/>
          <w:color w:val="auto"/>
          <w:sz w:val="28"/>
          <w:szCs w:val="28"/>
        </w:rPr>
        <w:t xml:space="preserve"> </w:t>
      </w:r>
      <w:r w:rsidRPr="003D5C4E">
        <w:rPr>
          <w:b/>
          <w:color w:val="auto"/>
          <w:sz w:val="28"/>
          <w:szCs w:val="28"/>
        </w:rPr>
        <w:t xml:space="preserve">carers </w:t>
      </w:r>
    </w:p>
    <w:p w14:paraId="11D2D6B7" w14:textId="77777777" w:rsidR="00631810" w:rsidRPr="003D5C4E" w:rsidRDefault="00631810" w:rsidP="00631810">
      <w:pPr>
        <w:jc w:val="both"/>
        <w:rPr>
          <w:b/>
          <w:color w:val="auto"/>
          <w:sz w:val="24"/>
          <w:szCs w:val="24"/>
        </w:rPr>
      </w:pPr>
    </w:p>
    <w:p w14:paraId="6083D6C3" w14:textId="77777777" w:rsidR="00631810" w:rsidRPr="003D5C4E" w:rsidRDefault="00631810" w:rsidP="00631810">
      <w:pPr>
        <w:jc w:val="both"/>
        <w:rPr>
          <w:b/>
          <w:color w:val="auto"/>
          <w:sz w:val="24"/>
          <w:szCs w:val="24"/>
        </w:rPr>
      </w:pPr>
      <w:r w:rsidRPr="003D5C4E">
        <w:rPr>
          <w:b/>
          <w:color w:val="auto"/>
          <w:sz w:val="24"/>
          <w:szCs w:val="24"/>
        </w:rPr>
        <w:t>Information for the observer</w:t>
      </w:r>
    </w:p>
    <w:p w14:paraId="3CD2DE17" w14:textId="77777777" w:rsidR="00631810" w:rsidRPr="003D5C4E" w:rsidRDefault="00631810" w:rsidP="00631810">
      <w:pPr>
        <w:jc w:val="both"/>
        <w:rPr>
          <w:i/>
          <w:color w:val="auto"/>
          <w:sz w:val="24"/>
          <w:szCs w:val="24"/>
        </w:rPr>
      </w:pPr>
    </w:p>
    <w:p w14:paraId="009EFDBD" w14:textId="77777777" w:rsidR="00631810" w:rsidRPr="003D5C4E" w:rsidRDefault="00631810" w:rsidP="00631810">
      <w:pPr>
        <w:jc w:val="both"/>
        <w:rPr>
          <w:i/>
          <w:color w:val="auto"/>
          <w:sz w:val="24"/>
          <w:szCs w:val="24"/>
        </w:rPr>
      </w:pPr>
      <w:r w:rsidRPr="003D5C4E">
        <w:rPr>
          <w:i/>
          <w:color w:val="auto"/>
          <w:sz w:val="24"/>
          <w:szCs w:val="24"/>
        </w:rPr>
        <w:t>This section of the Observation should not be completed</w:t>
      </w:r>
      <w:r w:rsidRPr="003D5C4E">
        <w:rPr>
          <w:b/>
          <w:color w:val="auto"/>
          <w:sz w:val="24"/>
          <w:szCs w:val="24"/>
        </w:rPr>
        <w:t xml:space="preserve"> </w:t>
      </w:r>
      <w:r w:rsidRPr="003D5C4E">
        <w:rPr>
          <w:i/>
          <w:color w:val="auto"/>
          <w:sz w:val="24"/>
          <w:szCs w:val="24"/>
        </w:rPr>
        <w:t xml:space="preserve">in the presence of the learner. </w:t>
      </w:r>
    </w:p>
    <w:p w14:paraId="6E78E5EB" w14:textId="77777777" w:rsidR="00631810" w:rsidRPr="003D5C4E" w:rsidRDefault="00631810" w:rsidP="00631810">
      <w:pPr>
        <w:jc w:val="both"/>
        <w:rPr>
          <w:i/>
          <w:color w:val="auto"/>
          <w:sz w:val="24"/>
          <w:szCs w:val="24"/>
        </w:rPr>
      </w:pPr>
    </w:p>
    <w:p w14:paraId="2F19534C" w14:textId="77777777" w:rsidR="00631810" w:rsidRPr="003D5C4E" w:rsidRDefault="00631810" w:rsidP="00631810">
      <w:pPr>
        <w:jc w:val="both"/>
        <w:rPr>
          <w:i/>
          <w:iCs/>
          <w:color w:val="auto"/>
          <w:sz w:val="24"/>
          <w:szCs w:val="24"/>
        </w:rPr>
      </w:pPr>
      <w:r w:rsidRPr="003D5C4E">
        <w:rPr>
          <w:i/>
          <w:iCs/>
          <w:color w:val="auto"/>
          <w:sz w:val="24"/>
          <w:szCs w:val="24"/>
        </w:rPr>
        <w:t>No formal written feedback is required from the observer on the learner’s practice. However verbal feedback should be provided to the learner as soon as possible after the observation</w:t>
      </w:r>
      <w:r w:rsidRPr="003D5C4E">
        <w:rPr>
          <w:b/>
          <w:bCs/>
          <w:i/>
          <w:iCs/>
          <w:color w:val="auto"/>
          <w:sz w:val="24"/>
          <w:szCs w:val="24"/>
        </w:rPr>
        <w:t xml:space="preserve">. </w:t>
      </w:r>
      <w:r w:rsidRPr="003D5C4E">
        <w:rPr>
          <w:i/>
          <w:iCs/>
          <w:color w:val="auto"/>
          <w:sz w:val="24"/>
          <w:szCs w:val="24"/>
        </w:rPr>
        <w:t xml:space="preserve">If the observer is not the mentor, then feedback should also be provided to the mentor. </w:t>
      </w:r>
    </w:p>
    <w:p w14:paraId="799D516A" w14:textId="77777777" w:rsidR="00631810" w:rsidRPr="003D5C4E" w:rsidRDefault="00631810" w:rsidP="00631810">
      <w:pPr>
        <w:jc w:val="both"/>
        <w:rPr>
          <w:i/>
          <w:color w:val="auto"/>
          <w:sz w:val="24"/>
          <w:szCs w:val="24"/>
        </w:rPr>
      </w:pPr>
    </w:p>
    <w:p w14:paraId="2349424D" w14:textId="77777777" w:rsidR="00631810" w:rsidRPr="003D5C4E" w:rsidRDefault="00631810" w:rsidP="00631810">
      <w:pPr>
        <w:jc w:val="both"/>
        <w:rPr>
          <w:i/>
          <w:color w:val="auto"/>
          <w:sz w:val="24"/>
          <w:szCs w:val="24"/>
        </w:rPr>
      </w:pPr>
      <w:r w:rsidRPr="003D5C4E">
        <w:rPr>
          <w:i/>
          <w:color w:val="auto"/>
          <w:sz w:val="24"/>
          <w:szCs w:val="24"/>
        </w:rPr>
        <w:t xml:space="preserve">Some or all of the questions below may be used by the observer who </w:t>
      </w:r>
      <w:r w:rsidRPr="003D5C4E">
        <w:rPr>
          <w:color w:val="auto"/>
          <w:sz w:val="24"/>
          <w:szCs w:val="24"/>
        </w:rPr>
        <w:t xml:space="preserve">can </w:t>
      </w:r>
      <w:r w:rsidRPr="003D5C4E">
        <w:rPr>
          <w:i/>
          <w:color w:val="auto"/>
          <w:sz w:val="24"/>
          <w:szCs w:val="24"/>
        </w:rPr>
        <w:t>rephrase and add explanations and prompts as required. The observer should record responses from the individual</w:t>
      </w:r>
      <w:r w:rsidRPr="003D5C4E">
        <w:rPr>
          <w:color w:val="auto"/>
          <w:sz w:val="24"/>
          <w:szCs w:val="24"/>
        </w:rPr>
        <w:t xml:space="preserve"> </w:t>
      </w:r>
      <w:r w:rsidRPr="003D5C4E">
        <w:rPr>
          <w:i/>
          <w:color w:val="auto"/>
          <w:sz w:val="24"/>
          <w:szCs w:val="24"/>
        </w:rPr>
        <w:t>in need of care and support and/or their carers</w:t>
      </w:r>
      <w:r w:rsidRPr="003D5C4E">
        <w:rPr>
          <w:color w:val="auto"/>
          <w:sz w:val="24"/>
          <w:szCs w:val="24"/>
        </w:rPr>
        <w:t xml:space="preserve"> </w:t>
      </w:r>
      <w:r w:rsidRPr="003D5C4E">
        <w:rPr>
          <w:i/>
          <w:color w:val="auto"/>
          <w:sz w:val="24"/>
          <w:szCs w:val="24"/>
        </w:rPr>
        <w:t xml:space="preserve">below, or by using an alternative method if required/provided.  </w:t>
      </w:r>
    </w:p>
    <w:p w14:paraId="4C8141F0" w14:textId="77777777" w:rsidR="00631810" w:rsidRPr="003D5C4E" w:rsidRDefault="00631810" w:rsidP="00631810">
      <w:pPr>
        <w:jc w:val="both"/>
        <w:rPr>
          <w:i/>
          <w:color w:val="auto"/>
          <w:sz w:val="24"/>
          <w:szCs w:val="24"/>
        </w:rPr>
      </w:pPr>
      <w:r w:rsidRPr="003D5C4E">
        <w:rPr>
          <w:i/>
          <w:color w:val="auto"/>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15CB7659" w14:textId="77777777" w:rsidR="00631810" w:rsidRPr="003D5C4E" w:rsidRDefault="00631810" w:rsidP="00631810">
      <w:pPr>
        <w:jc w:val="both"/>
        <w:rPr>
          <w:i/>
          <w:color w:val="auto"/>
          <w:sz w:val="24"/>
          <w:szCs w:val="24"/>
        </w:rPr>
      </w:pPr>
    </w:p>
    <w:p w14:paraId="3987E5DC" w14:textId="77777777" w:rsidR="00631810" w:rsidRPr="003D5C4E" w:rsidRDefault="00631810" w:rsidP="00631810">
      <w:pPr>
        <w:jc w:val="both"/>
        <w:rPr>
          <w:i/>
          <w:color w:val="auto"/>
          <w:sz w:val="24"/>
          <w:szCs w:val="24"/>
        </w:rPr>
      </w:pPr>
      <w:r w:rsidRPr="003D5C4E">
        <w:rPr>
          <w:i/>
          <w:color w:val="auto"/>
          <w:sz w:val="24"/>
          <w:szCs w:val="24"/>
        </w:rPr>
        <w:t>If the observer is unable to gain feedback, they should briefly say why.</w:t>
      </w:r>
    </w:p>
    <w:p w14:paraId="2D8A053C" w14:textId="77777777" w:rsidR="00631810" w:rsidRPr="003D5C4E" w:rsidRDefault="00631810" w:rsidP="00631810">
      <w:pPr>
        <w:jc w:val="both"/>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7"/>
        <w:gridCol w:w="6509"/>
      </w:tblGrid>
      <w:tr w:rsidR="00631810" w:rsidRPr="003D5C4E" w14:paraId="31B8C813" w14:textId="77777777" w:rsidTr="002054A7">
        <w:tc>
          <w:tcPr>
            <w:tcW w:w="2697" w:type="dxa"/>
            <w:shd w:val="clear" w:color="auto" w:fill="auto"/>
          </w:tcPr>
          <w:p w14:paraId="22F7A03F" w14:textId="77777777" w:rsidR="00631810" w:rsidRPr="003D5C4E" w:rsidRDefault="00631810" w:rsidP="002054A7">
            <w:pPr>
              <w:rPr>
                <w:color w:val="auto"/>
                <w:sz w:val="22"/>
                <w:szCs w:val="22"/>
              </w:rPr>
            </w:pPr>
            <w:r w:rsidRPr="003D5C4E">
              <w:rPr>
                <w:color w:val="auto"/>
                <w:sz w:val="22"/>
                <w:szCs w:val="22"/>
              </w:rPr>
              <w:t>Was the social worker on time?  Or, if delayed, did he or she contact you?</w:t>
            </w:r>
          </w:p>
          <w:p w14:paraId="10CB5560" w14:textId="77777777" w:rsidR="00631810" w:rsidRPr="003D5C4E" w:rsidRDefault="00631810" w:rsidP="002054A7">
            <w:pPr>
              <w:rPr>
                <w:color w:val="auto"/>
                <w:sz w:val="22"/>
                <w:szCs w:val="22"/>
              </w:rPr>
            </w:pPr>
          </w:p>
        </w:tc>
        <w:tc>
          <w:tcPr>
            <w:tcW w:w="7373" w:type="dxa"/>
            <w:shd w:val="clear" w:color="auto" w:fill="auto"/>
          </w:tcPr>
          <w:p w14:paraId="6396F819" w14:textId="77777777" w:rsidR="00631810" w:rsidRPr="003D5C4E" w:rsidRDefault="00631810" w:rsidP="002054A7">
            <w:pPr>
              <w:jc w:val="both"/>
              <w:rPr>
                <w:color w:val="auto"/>
                <w:sz w:val="24"/>
                <w:szCs w:val="24"/>
              </w:rPr>
            </w:pPr>
            <w:r w:rsidRPr="003D5C4E">
              <w:rPr>
                <w:color w:val="auto"/>
                <w:sz w:val="24"/>
                <w:szCs w:val="24"/>
              </w:rPr>
              <w:t>Yes, she was on time, she usually rings to let me mam know she if she is running late, so I’m not waiting around or don’t know what is happening.</w:t>
            </w:r>
          </w:p>
        </w:tc>
      </w:tr>
      <w:tr w:rsidR="00631810" w:rsidRPr="003D5C4E" w14:paraId="3A2DF819" w14:textId="77777777" w:rsidTr="002054A7">
        <w:tc>
          <w:tcPr>
            <w:tcW w:w="2697" w:type="dxa"/>
            <w:shd w:val="clear" w:color="auto" w:fill="auto"/>
          </w:tcPr>
          <w:p w14:paraId="18E05772" w14:textId="77777777" w:rsidR="00631810" w:rsidRPr="003D5C4E" w:rsidRDefault="00631810" w:rsidP="002054A7">
            <w:pPr>
              <w:rPr>
                <w:color w:val="auto"/>
                <w:sz w:val="22"/>
                <w:szCs w:val="22"/>
              </w:rPr>
            </w:pPr>
            <w:r w:rsidRPr="003D5C4E">
              <w:rPr>
                <w:color w:val="auto"/>
                <w:sz w:val="22"/>
                <w:szCs w:val="22"/>
              </w:rPr>
              <w:t xml:space="preserve">Did the social worker get your permission in advance for the observer to be present? </w:t>
            </w:r>
          </w:p>
          <w:p w14:paraId="71878262" w14:textId="77777777" w:rsidR="00631810" w:rsidRPr="003D5C4E" w:rsidRDefault="00631810" w:rsidP="002054A7">
            <w:pPr>
              <w:rPr>
                <w:color w:val="auto"/>
                <w:sz w:val="22"/>
                <w:szCs w:val="22"/>
              </w:rPr>
            </w:pPr>
            <w:r w:rsidRPr="003D5C4E">
              <w:rPr>
                <w:color w:val="auto"/>
                <w:sz w:val="22"/>
                <w:szCs w:val="22"/>
              </w:rPr>
              <w:t>Did they explain why they were being observed?</w:t>
            </w:r>
          </w:p>
          <w:p w14:paraId="76A1DEDD" w14:textId="77777777" w:rsidR="00631810" w:rsidRPr="003D5C4E" w:rsidRDefault="00631810" w:rsidP="002054A7">
            <w:pPr>
              <w:rPr>
                <w:color w:val="auto"/>
                <w:sz w:val="22"/>
                <w:szCs w:val="22"/>
              </w:rPr>
            </w:pPr>
          </w:p>
        </w:tc>
        <w:tc>
          <w:tcPr>
            <w:tcW w:w="7373" w:type="dxa"/>
            <w:shd w:val="clear" w:color="auto" w:fill="auto"/>
          </w:tcPr>
          <w:p w14:paraId="3AEFA877" w14:textId="77777777" w:rsidR="00631810" w:rsidRPr="003D5C4E" w:rsidRDefault="00631810" w:rsidP="002054A7">
            <w:pPr>
              <w:rPr>
                <w:color w:val="auto"/>
                <w:sz w:val="24"/>
                <w:szCs w:val="24"/>
              </w:rPr>
            </w:pPr>
            <w:r w:rsidRPr="003D5C4E">
              <w:rPr>
                <w:color w:val="auto"/>
                <w:sz w:val="24"/>
                <w:szCs w:val="24"/>
              </w:rPr>
              <w:t xml:space="preserve">Yes. When the appointment was made. I was asked how I felt If she brought her colleague with her to the appointment as she had to be observed in practice. She discussed who her colleague was, I didn’t mind as I had met her before and knew who she was. </w:t>
            </w:r>
          </w:p>
          <w:p w14:paraId="171EB187" w14:textId="77777777" w:rsidR="00631810" w:rsidRPr="003D5C4E" w:rsidRDefault="00631810" w:rsidP="002054A7">
            <w:pPr>
              <w:rPr>
                <w:color w:val="auto"/>
                <w:sz w:val="24"/>
                <w:szCs w:val="24"/>
              </w:rPr>
            </w:pPr>
            <w:r w:rsidRPr="003D5C4E">
              <w:rPr>
                <w:color w:val="auto"/>
                <w:sz w:val="24"/>
                <w:szCs w:val="24"/>
              </w:rPr>
              <w:t>It was explained the observation was part of her professional development, to do with her job.</w:t>
            </w:r>
          </w:p>
          <w:p w14:paraId="0F8D48C9" w14:textId="77777777" w:rsidR="00631810" w:rsidRPr="003D5C4E" w:rsidRDefault="00631810" w:rsidP="002054A7">
            <w:pPr>
              <w:jc w:val="both"/>
              <w:rPr>
                <w:color w:val="auto"/>
                <w:sz w:val="24"/>
                <w:szCs w:val="24"/>
              </w:rPr>
            </w:pPr>
          </w:p>
        </w:tc>
      </w:tr>
      <w:tr w:rsidR="00631810" w:rsidRPr="003D5C4E" w14:paraId="42EBFD93" w14:textId="77777777" w:rsidTr="002054A7">
        <w:tc>
          <w:tcPr>
            <w:tcW w:w="2697" w:type="dxa"/>
            <w:shd w:val="clear" w:color="auto" w:fill="auto"/>
          </w:tcPr>
          <w:p w14:paraId="1093AFF3" w14:textId="77777777" w:rsidR="00631810" w:rsidRPr="003D5C4E" w:rsidRDefault="00631810" w:rsidP="002054A7">
            <w:pPr>
              <w:rPr>
                <w:color w:val="auto"/>
                <w:sz w:val="22"/>
                <w:szCs w:val="22"/>
              </w:rPr>
            </w:pPr>
            <w:r w:rsidRPr="003D5C4E">
              <w:rPr>
                <w:color w:val="auto"/>
                <w:sz w:val="22"/>
                <w:szCs w:val="22"/>
              </w:rPr>
              <w:t>Were you clear why the social worker met with you today?</w:t>
            </w:r>
          </w:p>
          <w:p w14:paraId="0CD1C117" w14:textId="77777777" w:rsidR="00631810" w:rsidRPr="003D5C4E" w:rsidRDefault="00631810" w:rsidP="002054A7">
            <w:pPr>
              <w:rPr>
                <w:color w:val="auto"/>
                <w:sz w:val="22"/>
                <w:szCs w:val="22"/>
              </w:rPr>
            </w:pPr>
          </w:p>
        </w:tc>
        <w:tc>
          <w:tcPr>
            <w:tcW w:w="7373" w:type="dxa"/>
            <w:shd w:val="clear" w:color="auto" w:fill="auto"/>
          </w:tcPr>
          <w:p w14:paraId="65E95197" w14:textId="77777777" w:rsidR="00631810" w:rsidRPr="003D5C4E" w:rsidRDefault="00631810" w:rsidP="002054A7">
            <w:pPr>
              <w:jc w:val="both"/>
              <w:rPr>
                <w:color w:val="auto"/>
                <w:sz w:val="24"/>
                <w:szCs w:val="24"/>
              </w:rPr>
            </w:pPr>
            <w:r w:rsidRPr="003D5C4E">
              <w:rPr>
                <w:color w:val="auto"/>
                <w:sz w:val="24"/>
                <w:szCs w:val="24"/>
              </w:rPr>
              <w:t>Yes - to complete return home interview.</w:t>
            </w:r>
          </w:p>
        </w:tc>
      </w:tr>
      <w:tr w:rsidR="00631810" w:rsidRPr="003D5C4E" w14:paraId="3FCEE75E" w14:textId="77777777" w:rsidTr="002054A7">
        <w:tc>
          <w:tcPr>
            <w:tcW w:w="2697" w:type="dxa"/>
            <w:shd w:val="clear" w:color="auto" w:fill="auto"/>
          </w:tcPr>
          <w:p w14:paraId="726BC392" w14:textId="77777777" w:rsidR="00631810" w:rsidRPr="003D5C4E" w:rsidRDefault="00631810" w:rsidP="002054A7">
            <w:pPr>
              <w:rPr>
                <w:color w:val="auto"/>
                <w:sz w:val="22"/>
                <w:szCs w:val="22"/>
              </w:rPr>
            </w:pPr>
            <w:r w:rsidRPr="003D5C4E">
              <w:rPr>
                <w:color w:val="auto"/>
                <w:sz w:val="22"/>
                <w:szCs w:val="22"/>
              </w:rPr>
              <w:t>How well prepared do you think the social worker was for his or her meeting with you?</w:t>
            </w:r>
          </w:p>
          <w:p w14:paraId="2B3AA9B5" w14:textId="77777777" w:rsidR="00631810" w:rsidRPr="003D5C4E" w:rsidRDefault="00631810" w:rsidP="002054A7">
            <w:pPr>
              <w:rPr>
                <w:color w:val="auto"/>
                <w:sz w:val="22"/>
                <w:szCs w:val="22"/>
              </w:rPr>
            </w:pPr>
          </w:p>
        </w:tc>
        <w:tc>
          <w:tcPr>
            <w:tcW w:w="7373" w:type="dxa"/>
            <w:shd w:val="clear" w:color="auto" w:fill="auto"/>
          </w:tcPr>
          <w:p w14:paraId="048D4D5D" w14:textId="77777777" w:rsidR="00631810" w:rsidRPr="003D5C4E" w:rsidRDefault="00631810" w:rsidP="002054A7">
            <w:pPr>
              <w:rPr>
                <w:color w:val="auto"/>
                <w:sz w:val="24"/>
                <w:szCs w:val="24"/>
              </w:rPr>
            </w:pPr>
            <w:r w:rsidRPr="003D5C4E">
              <w:rPr>
                <w:color w:val="auto"/>
                <w:sz w:val="24"/>
                <w:szCs w:val="24"/>
              </w:rPr>
              <w:t xml:space="preserve">She seemed to know what had happened because she had received info from the police and knew who else was involved. </w:t>
            </w:r>
          </w:p>
          <w:p w14:paraId="3BDD9CA3" w14:textId="77777777" w:rsidR="00631810" w:rsidRPr="003D5C4E" w:rsidRDefault="00631810" w:rsidP="002054A7">
            <w:pPr>
              <w:jc w:val="both"/>
              <w:rPr>
                <w:color w:val="auto"/>
                <w:sz w:val="24"/>
                <w:szCs w:val="24"/>
              </w:rPr>
            </w:pPr>
          </w:p>
        </w:tc>
      </w:tr>
      <w:tr w:rsidR="00631810" w:rsidRPr="003D5C4E" w14:paraId="7D715CB8" w14:textId="77777777" w:rsidTr="002054A7">
        <w:tc>
          <w:tcPr>
            <w:tcW w:w="2697" w:type="dxa"/>
            <w:shd w:val="clear" w:color="auto" w:fill="auto"/>
          </w:tcPr>
          <w:p w14:paraId="7F8EC5EE" w14:textId="77777777" w:rsidR="00631810" w:rsidRPr="003D5C4E" w:rsidRDefault="00631810" w:rsidP="002054A7">
            <w:pPr>
              <w:tabs>
                <w:tab w:val="left" w:pos="851"/>
              </w:tabs>
              <w:overflowPunct/>
              <w:autoSpaceDE/>
              <w:autoSpaceDN/>
              <w:adjustRightInd/>
              <w:ind w:hanging="142"/>
              <w:textAlignment w:val="auto"/>
              <w:rPr>
                <w:color w:val="auto"/>
                <w:sz w:val="22"/>
                <w:szCs w:val="22"/>
              </w:rPr>
            </w:pPr>
            <w:r w:rsidRPr="003D5C4E">
              <w:rPr>
                <w:color w:val="auto"/>
                <w:sz w:val="22"/>
                <w:szCs w:val="22"/>
              </w:rPr>
              <w:t xml:space="preserve">  How has the social worker listened to you and respected your views and wishes?</w:t>
            </w:r>
          </w:p>
          <w:p w14:paraId="234C31ED" w14:textId="77777777" w:rsidR="00631810" w:rsidRPr="003D5C4E" w:rsidRDefault="00631810" w:rsidP="002054A7">
            <w:pPr>
              <w:tabs>
                <w:tab w:val="left" w:pos="851"/>
              </w:tabs>
              <w:overflowPunct/>
              <w:autoSpaceDE/>
              <w:autoSpaceDN/>
              <w:adjustRightInd/>
              <w:ind w:hanging="142"/>
              <w:textAlignment w:val="auto"/>
              <w:rPr>
                <w:color w:val="auto"/>
                <w:sz w:val="22"/>
                <w:szCs w:val="22"/>
              </w:rPr>
            </w:pPr>
          </w:p>
        </w:tc>
        <w:tc>
          <w:tcPr>
            <w:tcW w:w="7373" w:type="dxa"/>
            <w:shd w:val="clear" w:color="auto" w:fill="auto"/>
          </w:tcPr>
          <w:p w14:paraId="3D240B51" w14:textId="77777777" w:rsidR="00631810" w:rsidRPr="003D5C4E" w:rsidRDefault="00631810" w:rsidP="002054A7">
            <w:pPr>
              <w:rPr>
                <w:color w:val="auto"/>
                <w:sz w:val="24"/>
                <w:szCs w:val="24"/>
              </w:rPr>
            </w:pPr>
            <w:r w:rsidRPr="003D5C4E">
              <w:rPr>
                <w:color w:val="auto"/>
                <w:sz w:val="24"/>
                <w:szCs w:val="24"/>
              </w:rPr>
              <w:t xml:space="preserve">Yes she did. I liked the way she gave me time to calm down and didn’t get in my face and didn’t just disappear like other professionals have done before when I start shouting and swearing. </w:t>
            </w:r>
          </w:p>
          <w:p w14:paraId="2AD30170" w14:textId="77777777" w:rsidR="00631810" w:rsidRPr="003D5C4E" w:rsidRDefault="00631810" w:rsidP="002054A7">
            <w:pPr>
              <w:rPr>
                <w:color w:val="auto"/>
                <w:sz w:val="24"/>
                <w:szCs w:val="24"/>
              </w:rPr>
            </w:pPr>
            <w:r w:rsidRPr="003D5C4E">
              <w:rPr>
                <w:color w:val="auto"/>
                <w:sz w:val="24"/>
                <w:szCs w:val="24"/>
              </w:rPr>
              <w:t xml:space="preserve">She seemed to understand I like to be out with my mates and the pressures as I have gone missing before </w:t>
            </w:r>
          </w:p>
          <w:p w14:paraId="7BEAE573" w14:textId="77777777" w:rsidR="00631810" w:rsidRPr="003D5C4E" w:rsidRDefault="00631810" w:rsidP="002054A7">
            <w:pPr>
              <w:jc w:val="both"/>
              <w:rPr>
                <w:color w:val="auto"/>
                <w:sz w:val="24"/>
                <w:szCs w:val="24"/>
              </w:rPr>
            </w:pPr>
          </w:p>
        </w:tc>
      </w:tr>
      <w:tr w:rsidR="00631810" w:rsidRPr="003D5C4E" w14:paraId="6C41B0EB" w14:textId="77777777" w:rsidTr="002054A7">
        <w:tc>
          <w:tcPr>
            <w:tcW w:w="2697" w:type="dxa"/>
            <w:shd w:val="clear" w:color="auto" w:fill="auto"/>
          </w:tcPr>
          <w:p w14:paraId="00FEE713" w14:textId="77777777" w:rsidR="00631810" w:rsidRPr="003D5C4E" w:rsidRDefault="00631810" w:rsidP="002054A7">
            <w:pPr>
              <w:tabs>
                <w:tab w:val="left" w:pos="-142"/>
                <w:tab w:val="left" w:pos="851"/>
              </w:tabs>
              <w:overflowPunct/>
              <w:autoSpaceDE/>
              <w:autoSpaceDN/>
              <w:adjustRightInd/>
              <w:textAlignment w:val="auto"/>
              <w:rPr>
                <w:color w:val="auto"/>
                <w:sz w:val="22"/>
                <w:szCs w:val="22"/>
              </w:rPr>
            </w:pPr>
            <w:r w:rsidRPr="003D5C4E">
              <w:rPr>
                <w:color w:val="auto"/>
                <w:sz w:val="22"/>
                <w:szCs w:val="22"/>
              </w:rPr>
              <w:lastRenderedPageBreak/>
              <w:t>Did the social worker talk to you in a way that you understood?</w:t>
            </w:r>
          </w:p>
          <w:p w14:paraId="4DF36A7D" w14:textId="77777777" w:rsidR="00631810" w:rsidRPr="003D5C4E" w:rsidRDefault="00631810" w:rsidP="002054A7">
            <w:pPr>
              <w:tabs>
                <w:tab w:val="left" w:pos="-142"/>
                <w:tab w:val="left" w:pos="851"/>
              </w:tabs>
              <w:overflowPunct/>
              <w:autoSpaceDE/>
              <w:autoSpaceDN/>
              <w:adjustRightInd/>
              <w:textAlignment w:val="auto"/>
              <w:rPr>
                <w:color w:val="auto"/>
                <w:sz w:val="22"/>
                <w:szCs w:val="22"/>
              </w:rPr>
            </w:pPr>
            <w:r w:rsidRPr="003D5C4E">
              <w:rPr>
                <w:color w:val="auto"/>
                <w:sz w:val="22"/>
                <w:szCs w:val="22"/>
              </w:rPr>
              <w:t>Did the social worker consider your language needs?</w:t>
            </w:r>
          </w:p>
          <w:p w14:paraId="0E492C29" w14:textId="77777777" w:rsidR="00631810" w:rsidRPr="003D5C4E" w:rsidRDefault="00631810" w:rsidP="002054A7">
            <w:pPr>
              <w:tabs>
                <w:tab w:val="left" w:pos="-142"/>
                <w:tab w:val="left" w:pos="851"/>
              </w:tabs>
              <w:overflowPunct/>
              <w:autoSpaceDE/>
              <w:autoSpaceDN/>
              <w:adjustRightInd/>
              <w:textAlignment w:val="auto"/>
              <w:rPr>
                <w:color w:val="auto"/>
                <w:sz w:val="22"/>
                <w:szCs w:val="22"/>
              </w:rPr>
            </w:pPr>
          </w:p>
        </w:tc>
        <w:tc>
          <w:tcPr>
            <w:tcW w:w="7373" w:type="dxa"/>
            <w:shd w:val="clear" w:color="auto" w:fill="auto"/>
          </w:tcPr>
          <w:p w14:paraId="282FCB4E" w14:textId="77777777" w:rsidR="00631810" w:rsidRPr="003D5C4E" w:rsidRDefault="00631810" w:rsidP="002054A7">
            <w:pPr>
              <w:rPr>
                <w:color w:val="auto"/>
                <w:sz w:val="24"/>
                <w:szCs w:val="24"/>
              </w:rPr>
            </w:pPr>
            <w:r w:rsidRPr="003D5C4E">
              <w:rPr>
                <w:color w:val="auto"/>
                <w:sz w:val="24"/>
                <w:szCs w:val="24"/>
              </w:rPr>
              <w:t xml:space="preserve">Yes, she did, she just talked to me normally and asks me if I understood what she had said, and would repeat it to make sure I understood. </w:t>
            </w:r>
          </w:p>
          <w:p w14:paraId="4C9741D5" w14:textId="77777777" w:rsidR="00631810" w:rsidRPr="003D5C4E" w:rsidRDefault="00631810" w:rsidP="002054A7">
            <w:pPr>
              <w:rPr>
                <w:color w:val="auto"/>
                <w:sz w:val="24"/>
                <w:szCs w:val="24"/>
              </w:rPr>
            </w:pPr>
          </w:p>
          <w:p w14:paraId="61C561B1" w14:textId="77777777" w:rsidR="00631810" w:rsidRPr="003D5C4E" w:rsidRDefault="00631810" w:rsidP="002054A7">
            <w:pPr>
              <w:jc w:val="both"/>
              <w:rPr>
                <w:color w:val="auto"/>
                <w:sz w:val="24"/>
                <w:szCs w:val="24"/>
              </w:rPr>
            </w:pPr>
            <w:r w:rsidRPr="003D5C4E">
              <w:rPr>
                <w:color w:val="auto"/>
                <w:sz w:val="24"/>
                <w:szCs w:val="24"/>
              </w:rPr>
              <w:t>Yes, told her I only know a little bit of Welsh and preferred to speak in English.</w:t>
            </w:r>
          </w:p>
        </w:tc>
      </w:tr>
    </w:tbl>
    <w:p w14:paraId="2F2D1D9C" w14:textId="77777777" w:rsidR="00631810" w:rsidRPr="003D5C4E" w:rsidRDefault="00631810" w:rsidP="00631810">
      <w:pPr>
        <w:rPr>
          <w:vanish/>
          <w:color w:val="auto"/>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6503"/>
      </w:tblGrid>
      <w:tr w:rsidR="00631810" w:rsidRPr="003D5C4E" w14:paraId="680C3EC7" w14:textId="77777777" w:rsidTr="002054A7">
        <w:tc>
          <w:tcPr>
            <w:tcW w:w="2718" w:type="dxa"/>
            <w:shd w:val="clear" w:color="auto" w:fill="auto"/>
          </w:tcPr>
          <w:p w14:paraId="70D5B56C" w14:textId="77777777" w:rsidR="00631810" w:rsidRPr="003D5C4E" w:rsidRDefault="00631810" w:rsidP="002054A7">
            <w:pPr>
              <w:tabs>
                <w:tab w:val="left" w:pos="-142"/>
                <w:tab w:val="left" w:pos="851"/>
              </w:tabs>
              <w:overflowPunct/>
              <w:autoSpaceDE/>
              <w:autoSpaceDN/>
              <w:adjustRightInd/>
              <w:textAlignment w:val="auto"/>
              <w:rPr>
                <w:color w:val="auto"/>
                <w:sz w:val="22"/>
                <w:szCs w:val="22"/>
              </w:rPr>
            </w:pPr>
            <w:r w:rsidRPr="003D5C4E">
              <w:rPr>
                <w:color w:val="auto"/>
                <w:sz w:val="22"/>
                <w:szCs w:val="22"/>
              </w:rPr>
              <w:t>How has the social worker’s involvement met your expectations for this visit?</w:t>
            </w:r>
          </w:p>
          <w:p w14:paraId="519DE293" w14:textId="77777777" w:rsidR="00631810" w:rsidRPr="003D5C4E" w:rsidRDefault="00631810" w:rsidP="002054A7">
            <w:pPr>
              <w:tabs>
                <w:tab w:val="left" w:pos="-142"/>
                <w:tab w:val="left" w:pos="851"/>
              </w:tabs>
              <w:overflowPunct/>
              <w:autoSpaceDE/>
              <w:autoSpaceDN/>
              <w:adjustRightInd/>
              <w:textAlignment w:val="auto"/>
              <w:rPr>
                <w:color w:val="auto"/>
                <w:sz w:val="22"/>
                <w:szCs w:val="22"/>
              </w:rPr>
            </w:pPr>
          </w:p>
        </w:tc>
        <w:tc>
          <w:tcPr>
            <w:tcW w:w="7470" w:type="dxa"/>
            <w:shd w:val="clear" w:color="auto" w:fill="auto"/>
          </w:tcPr>
          <w:p w14:paraId="310A0270" w14:textId="77777777" w:rsidR="00631810" w:rsidRPr="003D5C4E" w:rsidRDefault="00631810" w:rsidP="002054A7">
            <w:pPr>
              <w:jc w:val="both"/>
              <w:rPr>
                <w:color w:val="auto"/>
                <w:sz w:val="24"/>
                <w:szCs w:val="24"/>
              </w:rPr>
            </w:pPr>
            <w:r w:rsidRPr="003D5C4E">
              <w:rPr>
                <w:color w:val="auto"/>
                <w:sz w:val="24"/>
                <w:szCs w:val="24"/>
              </w:rPr>
              <w:t>I know my social worker has come round to speak to me about why I went missing, this is happened before with my social worker and with other social workers, and I know I’m not supposed to go missing, but I sneak out when everyone is asleep.</w:t>
            </w:r>
          </w:p>
        </w:tc>
      </w:tr>
      <w:tr w:rsidR="00631810" w:rsidRPr="003D5C4E" w14:paraId="28ED0022" w14:textId="77777777" w:rsidTr="002054A7">
        <w:tc>
          <w:tcPr>
            <w:tcW w:w="2718" w:type="dxa"/>
            <w:shd w:val="clear" w:color="auto" w:fill="auto"/>
          </w:tcPr>
          <w:p w14:paraId="38D14C0F" w14:textId="77777777" w:rsidR="00631810" w:rsidRPr="003D5C4E" w:rsidRDefault="00631810" w:rsidP="002054A7">
            <w:pPr>
              <w:tabs>
                <w:tab w:val="left" w:pos="0"/>
                <w:tab w:val="left" w:pos="851"/>
              </w:tabs>
              <w:overflowPunct/>
              <w:autoSpaceDE/>
              <w:autoSpaceDN/>
              <w:adjustRightInd/>
              <w:textAlignment w:val="auto"/>
              <w:rPr>
                <w:color w:val="auto"/>
                <w:sz w:val="22"/>
                <w:szCs w:val="22"/>
              </w:rPr>
            </w:pPr>
            <w:r w:rsidRPr="003D5C4E">
              <w:rPr>
                <w:color w:val="auto"/>
                <w:sz w:val="22"/>
                <w:szCs w:val="22"/>
              </w:rPr>
              <w:t>Are there any other comments or suggestions that you would like to make?</w:t>
            </w:r>
          </w:p>
        </w:tc>
        <w:tc>
          <w:tcPr>
            <w:tcW w:w="7470" w:type="dxa"/>
            <w:shd w:val="clear" w:color="auto" w:fill="auto"/>
          </w:tcPr>
          <w:p w14:paraId="505FA747" w14:textId="77777777" w:rsidR="00631810" w:rsidRPr="003D5C4E" w:rsidRDefault="00631810" w:rsidP="002054A7">
            <w:pPr>
              <w:rPr>
                <w:color w:val="auto"/>
                <w:sz w:val="24"/>
                <w:szCs w:val="24"/>
              </w:rPr>
            </w:pPr>
            <w:r w:rsidRPr="003D5C4E">
              <w:rPr>
                <w:color w:val="auto"/>
                <w:sz w:val="24"/>
                <w:szCs w:val="24"/>
              </w:rPr>
              <w:t xml:space="preserve">I don’t like social workers, or social services because we can look after ourselves and we don’t need them. </w:t>
            </w:r>
          </w:p>
          <w:p w14:paraId="00A121BE" w14:textId="77777777" w:rsidR="00631810" w:rsidRPr="003D5C4E" w:rsidRDefault="00631810" w:rsidP="002054A7">
            <w:pPr>
              <w:rPr>
                <w:color w:val="auto"/>
                <w:sz w:val="24"/>
                <w:szCs w:val="24"/>
              </w:rPr>
            </w:pPr>
            <w:r w:rsidRPr="003D5C4E">
              <w:rPr>
                <w:color w:val="auto"/>
                <w:sz w:val="24"/>
                <w:szCs w:val="24"/>
              </w:rPr>
              <w:t xml:space="preserve">It is nothing personal to the social worker, she is ‘nice/sound’ and listens to me, but we don’t need social services in our lives. </w:t>
            </w:r>
          </w:p>
          <w:p w14:paraId="40982C6C" w14:textId="77777777" w:rsidR="00631810" w:rsidRPr="003D5C4E" w:rsidRDefault="00631810" w:rsidP="002054A7">
            <w:pPr>
              <w:jc w:val="both"/>
              <w:rPr>
                <w:color w:val="auto"/>
                <w:sz w:val="24"/>
                <w:szCs w:val="24"/>
              </w:rPr>
            </w:pPr>
          </w:p>
        </w:tc>
      </w:tr>
    </w:tbl>
    <w:p w14:paraId="272ACF93" w14:textId="77777777" w:rsidR="00631810" w:rsidRPr="003D5C4E" w:rsidRDefault="00631810" w:rsidP="00631810">
      <w:pPr>
        <w:rPr>
          <w:color w:val="auto"/>
        </w:rPr>
      </w:pPr>
    </w:p>
    <w:p w14:paraId="306A0F39" w14:textId="77777777" w:rsidR="00631810" w:rsidRPr="003D5C4E" w:rsidRDefault="00631810" w:rsidP="00631810">
      <w:pPr>
        <w:rPr>
          <w:color w:val="auto"/>
        </w:rPr>
      </w:pPr>
    </w:p>
    <w:p w14:paraId="6FD6C8DC" w14:textId="77777777" w:rsidR="00631810" w:rsidRPr="003D5C4E" w:rsidRDefault="00631810" w:rsidP="00631810">
      <w:pPr>
        <w:rPr>
          <w:color w:val="auto"/>
        </w:rPr>
      </w:pPr>
    </w:p>
    <w:p w14:paraId="1DE480E2" w14:textId="77777777" w:rsidR="00631810" w:rsidRDefault="00631810" w:rsidP="00631810">
      <w:pPr>
        <w:overflowPunct/>
        <w:autoSpaceDE/>
        <w:autoSpaceDN/>
        <w:adjustRightInd/>
        <w:textAlignment w:val="auto"/>
        <w:rPr>
          <w:color w:val="auto"/>
        </w:rPr>
      </w:pPr>
      <w:r>
        <w:rPr>
          <w:color w:val="auto"/>
        </w:rPr>
        <w:br w:type="page"/>
      </w:r>
    </w:p>
    <w:p w14:paraId="62311360" w14:textId="77777777" w:rsidR="00E83C79" w:rsidRPr="00134162" w:rsidRDefault="00E83C79"/>
    <w:sectPr w:rsidR="00E83C79" w:rsidRPr="00134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DE06CA"/>
    <w:multiLevelType w:val="hybridMultilevel"/>
    <w:tmpl w:val="B718B66E"/>
    <w:lvl w:ilvl="0" w:tplc="0D0E30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566F26E-F460-4A53-A6FA-04B527E6566C}"/>
    <w:docVar w:name="dgnword-eventsink" w:val="570068056"/>
  </w:docVars>
  <w:rsids>
    <w:rsidRoot w:val="00631810"/>
    <w:rsid w:val="00134162"/>
    <w:rsid w:val="00631810"/>
    <w:rsid w:val="00E83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87F24"/>
  <w15:chartTrackingRefBased/>
  <w15:docId w15:val="{A0F1F606-09E6-41A7-AF53-BC1DCD01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1810"/>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37530F2B5B7A45960EDB3E9E47E172" ma:contentTypeVersion="16" ma:contentTypeDescription="Create a new document." ma:contentTypeScope="" ma:versionID="56a44fd60e819102e51041c2496265a4">
  <xsd:schema xmlns:xsd="http://www.w3.org/2001/XMLSchema" xmlns:xs="http://www.w3.org/2001/XMLSchema" xmlns:p="http://schemas.microsoft.com/office/2006/metadata/properties" xmlns:ns1="http://schemas.microsoft.com/sharepoint/v3" xmlns:ns3="fc66e692-abd3-4568-9182-793fcb63dd14" xmlns:ns4="b0f473c0-b787-45a4-a39b-98ec5dff6305" targetNamespace="http://schemas.microsoft.com/office/2006/metadata/properties" ma:root="true" ma:fieldsID="72e0485482a59b9586774ef66872158a" ns1:_="" ns3:_="" ns4:_="">
    <xsd:import namespace="http://schemas.microsoft.com/sharepoint/v3"/>
    <xsd:import namespace="fc66e692-abd3-4568-9182-793fcb63dd14"/>
    <xsd:import namespace="b0f473c0-b787-45a4-a39b-98ec5dff6305"/>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66e692-abd3-4568-9182-793fcb63d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f473c0-b787-45a4-a39b-98ec5dff6305"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CA7B3561-BB58-4DF3-BBB9-66A6C609F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c66e692-abd3-4568-9182-793fcb63dd14"/>
    <ds:schemaRef ds:uri="b0f473c0-b787-45a4-a39b-98ec5dff63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545ECB-20F4-4AB8-8AA3-6ACB8297C0F9}">
  <ds:schemaRefs>
    <ds:schemaRef ds:uri="http://schemas.microsoft.com/sharepoint/v3/contenttype/forms"/>
  </ds:schemaRefs>
</ds:datastoreItem>
</file>

<file path=customXml/itemProps3.xml><?xml version="1.0" encoding="utf-8"?>
<ds:datastoreItem xmlns:ds="http://schemas.openxmlformats.org/officeDocument/2006/customXml" ds:itemID="{0AC540C7-7745-4668-B0ED-47BF0433DCCF}">
  <ds:schemaRefs>
    <ds:schemaRef ds:uri="http://schemas.microsoft.com/sharepoint/v3"/>
    <ds:schemaRef ds:uri="fc66e692-abd3-4568-9182-793fcb63dd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0f473c0-b787-45a4-a39b-98ec5dff630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2600</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Hatton</dc:creator>
  <cp:keywords/>
  <dc:description/>
  <cp:lastModifiedBy>Fiona Hatton</cp:lastModifiedBy>
  <cp:revision>1</cp:revision>
  <dcterms:created xsi:type="dcterms:W3CDTF">2023-02-22T20:34:00Z</dcterms:created>
  <dcterms:modified xsi:type="dcterms:W3CDTF">2023-02-22T20:35:00Z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0x010100BF37530F2B5B7A45960EDB3E9E47E172</vt:lpwstr>
  </property>
</Properties>
</file>