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08C199D" w:rsidR="00DB116D" w:rsidRPr="00A406E5" w:rsidRDefault="00E03AC2" w:rsidP="00E51AAC">
            <w:pPr>
              <w:spacing w:before="120" w:after="120"/>
              <w:jc w:val="both"/>
              <w:rPr>
                <w:rFonts w:ascii="Arial" w:hAnsi="Arial" w:cs="Arial"/>
                <w:b/>
                <w:sz w:val="22"/>
                <w:szCs w:val="22"/>
              </w:rPr>
            </w:pPr>
            <w:r w:rsidRPr="00E03AC2">
              <w:rPr>
                <w:rFonts w:ascii="Arial" w:hAnsi="Arial" w:cs="Arial"/>
                <w:b/>
                <w:sz w:val="22"/>
                <w:szCs w:val="22"/>
              </w:rPr>
              <w:t>Outdoor Adventure Education BA</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4B0082E" w:rsidR="008F1308" w:rsidRPr="00A406E5" w:rsidRDefault="00E03AC2" w:rsidP="00E51AAC">
            <w:pPr>
              <w:spacing w:before="120" w:after="120"/>
              <w:jc w:val="both"/>
              <w:rPr>
                <w:rFonts w:ascii="Arial" w:hAnsi="Arial" w:cs="Arial"/>
                <w:b/>
                <w:sz w:val="22"/>
                <w:szCs w:val="22"/>
              </w:rPr>
            </w:pPr>
            <w:r w:rsidRPr="00E03AC2">
              <w:rPr>
                <w:rFonts w:ascii="Arial" w:hAnsi="Arial" w:cs="Arial"/>
                <w:b/>
                <w:sz w:val="22"/>
                <w:szCs w:val="22"/>
              </w:rPr>
              <w:t>Landscape &amp; Sustainable Recreation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5AF9A0C" w:rsidR="00B84B5B" w:rsidRPr="00A406E5" w:rsidRDefault="00E03AC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64B9E47" w:rsidR="00B84B5B" w:rsidRPr="00A406E5" w:rsidRDefault="00E03A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151CB7D" w:rsidR="00DB116D" w:rsidRPr="00A406E5" w:rsidRDefault="00E03AC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8EA19A1" w:rsidR="00DB116D" w:rsidRPr="00A406E5" w:rsidRDefault="00E03AC2"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CDA9BEE" w:rsidR="00DB116D" w:rsidRPr="00A406E5" w:rsidRDefault="00E03AC2" w:rsidP="005F0579">
            <w:pPr>
              <w:spacing w:before="120" w:after="120"/>
              <w:jc w:val="both"/>
              <w:rPr>
                <w:rFonts w:ascii="Arial" w:hAnsi="Arial" w:cs="Arial"/>
                <w:b/>
                <w:sz w:val="22"/>
                <w:szCs w:val="22"/>
              </w:rPr>
            </w:pPr>
            <w:r w:rsidRPr="00E03AC2">
              <w:rPr>
                <w:rFonts w:ascii="Arial" w:hAnsi="Arial" w:cs="Arial"/>
                <w:b/>
                <w:sz w:val="22"/>
                <w:szCs w:val="22"/>
              </w:rPr>
              <w:t>Landscape Perception 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F750ABE" w:rsidR="00DB116D" w:rsidRPr="00A406E5" w:rsidRDefault="00E03AC2" w:rsidP="00E51AAC">
            <w:pPr>
              <w:spacing w:before="120" w:after="120"/>
              <w:jc w:val="both"/>
              <w:rPr>
                <w:rFonts w:ascii="Arial" w:hAnsi="Arial" w:cs="Arial"/>
                <w:b/>
                <w:sz w:val="22"/>
                <w:szCs w:val="22"/>
              </w:rPr>
            </w:pPr>
            <w:r w:rsidRPr="00E03AC2">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DFF24D9" w:rsidR="00B84B5B" w:rsidRPr="00A406E5" w:rsidRDefault="000C3B6B" w:rsidP="005F0579">
            <w:pPr>
              <w:spacing w:before="120" w:after="120"/>
              <w:jc w:val="both"/>
              <w:rPr>
                <w:rFonts w:ascii="Arial" w:hAnsi="Arial" w:cs="Arial"/>
                <w:b/>
                <w:sz w:val="22"/>
                <w:szCs w:val="22"/>
              </w:rPr>
            </w:pPr>
            <w:r>
              <w:rPr>
                <w:rFonts w:ascii="Arial" w:hAnsi="Arial" w:cs="Arial"/>
                <w:b/>
                <w:sz w:val="22"/>
                <w:szCs w:val="22"/>
              </w:rPr>
              <w:t>11th</w:t>
            </w:r>
            <w:r w:rsidR="00E03AC2" w:rsidRPr="00E03AC2">
              <w:rPr>
                <w:rFonts w:ascii="Arial" w:hAnsi="Arial" w:cs="Arial"/>
                <w:b/>
                <w:sz w:val="22"/>
                <w:szCs w:val="22"/>
              </w:rPr>
              <w:t xml:space="preserve"> April 2025 – before 3.00pm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63510F6" w:rsidR="00B84B5B" w:rsidRPr="00A406E5" w:rsidRDefault="000C3B6B" w:rsidP="005F0579">
            <w:pPr>
              <w:spacing w:before="120" w:after="120"/>
              <w:jc w:val="both"/>
              <w:rPr>
                <w:rFonts w:ascii="Arial" w:hAnsi="Arial" w:cs="Arial"/>
                <w:b/>
                <w:sz w:val="22"/>
                <w:szCs w:val="22"/>
              </w:rPr>
            </w:pPr>
            <w:r>
              <w:rPr>
                <w:rFonts w:ascii="Arial" w:hAnsi="Arial" w:cs="Arial"/>
                <w:b/>
                <w:sz w:val="22"/>
                <w:szCs w:val="22"/>
              </w:rPr>
              <w:t>23rd</w:t>
            </w:r>
            <w:r w:rsidR="00E03AC2" w:rsidRPr="00E03AC2">
              <w:rPr>
                <w:rFonts w:ascii="Arial" w:hAnsi="Arial" w:cs="Arial"/>
                <w:b/>
                <w:sz w:val="22"/>
                <w:szCs w:val="22"/>
              </w:rPr>
              <w:t xml:space="preserve"> May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3B4575B" w14:textId="77777777" w:rsidR="00E03AC2" w:rsidRPr="00A46912" w:rsidRDefault="00E03AC2" w:rsidP="00E03AC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188826BC" w14:textId="77777777" w:rsidR="00E03AC2" w:rsidRPr="00A46912" w:rsidRDefault="00E03AC2" w:rsidP="00E03AC2">
            <w:pPr>
              <w:ind w:left="360"/>
              <w:rPr>
                <w:rFonts w:ascii="Arial" w:hAnsi="Arial" w:cs="Arial"/>
                <w:sz w:val="22"/>
                <w:szCs w:val="22"/>
              </w:rPr>
            </w:pPr>
          </w:p>
          <w:p w14:paraId="3A42CA9F" w14:textId="77777777" w:rsidR="00E03AC2" w:rsidRPr="00A46912" w:rsidRDefault="00E03AC2" w:rsidP="00E03AC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roofErr w:type="gramStart"/>
            <w:r w:rsidRPr="00A46912">
              <w:rPr>
                <w:rFonts w:ascii="Arial" w:hAnsi="Arial" w:cs="Arial"/>
                <w:sz w:val="22"/>
                <w:szCs w:val="22"/>
              </w:rPr>
              <w:t>’;</w:t>
            </w:r>
            <w:proofErr w:type="gramEnd"/>
          </w:p>
          <w:p w14:paraId="2F6404D0" w14:textId="77777777" w:rsidR="00E03AC2" w:rsidRPr="00A46912" w:rsidRDefault="00E03AC2" w:rsidP="00E03AC2">
            <w:pPr>
              <w:ind w:left="360"/>
              <w:rPr>
                <w:rFonts w:ascii="Arial" w:hAnsi="Arial" w:cs="Arial"/>
                <w:sz w:val="22"/>
                <w:szCs w:val="22"/>
              </w:rPr>
            </w:pPr>
          </w:p>
          <w:p w14:paraId="2B196B3E" w14:textId="77777777" w:rsidR="00E03AC2" w:rsidRPr="00A46912" w:rsidRDefault="00E03AC2" w:rsidP="00E03AC2">
            <w:pPr>
              <w:ind w:left="360"/>
              <w:rPr>
                <w:rFonts w:ascii="Arial" w:hAnsi="Arial" w:cs="Arial"/>
                <w:sz w:val="22"/>
                <w:szCs w:val="22"/>
              </w:rPr>
            </w:pPr>
            <w:r w:rsidRPr="00A46912">
              <w:rPr>
                <w:rFonts w:ascii="Arial" w:hAnsi="Arial" w:cs="Arial"/>
                <w:sz w:val="22"/>
                <w:szCs w:val="22"/>
              </w:rPr>
              <w:t xml:space="preserve">2. critically evaluate the role of society, history and personal experience in contributing to perceptions of </w:t>
            </w:r>
            <w:proofErr w:type="gramStart"/>
            <w:r w:rsidRPr="00A46912">
              <w:rPr>
                <w:rFonts w:ascii="Arial" w:hAnsi="Arial" w:cs="Arial"/>
                <w:sz w:val="22"/>
                <w:szCs w:val="22"/>
              </w:rPr>
              <w:t>landscape;</w:t>
            </w:r>
            <w:proofErr w:type="gramEnd"/>
          </w:p>
          <w:p w14:paraId="0933EE89" w14:textId="77777777" w:rsidR="00E03AC2" w:rsidRPr="00A46912" w:rsidRDefault="00E03AC2" w:rsidP="00E03AC2">
            <w:pPr>
              <w:ind w:left="360"/>
              <w:rPr>
                <w:rFonts w:ascii="Arial" w:hAnsi="Arial" w:cs="Arial"/>
                <w:sz w:val="22"/>
                <w:szCs w:val="22"/>
              </w:rPr>
            </w:pPr>
          </w:p>
          <w:p w14:paraId="2C4D2A5D" w14:textId="16302724" w:rsidR="00C01A3F" w:rsidRPr="00A406E5" w:rsidRDefault="00E03AC2" w:rsidP="00E03AC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1A05AEDA" w14:textId="77777777" w:rsidR="00E03AC2" w:rsidRPr="007E5262" w:rsidRDefault="00E03AC2" w:rsidP="00E03AC2">
      <w:pPr>
        <w:ind w:left="720"/>
        <w:rPr>
          <w:rFonts w:asciiTheme="majorHAnsi" w:hAnsiTheme="majorHAnsi" w:cstheme="majorHAnsi"/>
          <w:sz w:val="24"/>
          <w:szCs w:val="24"/>
        </w:rPr>
      </w:pPr>
      <w:r>
        <w:rPr>
          <w:rFonts w:asciiTheme="majorHAnsi" w:hAnsiTheme="majorHAnsi" w:cstheme="majorHAnsi"/>
          <w:sz w:val="24"/>
          <w:szCs w:val="24"/>
        </w:rPr>
        <w:t>In essay format (in 2,500 words) c</w:t>
      </w:r>
      <w:r w:rsidRPr="007E5262">
        <w:rPr>
          <w:rFonts w:asciiTheme="majorHAnsi" w:hAnsiTheme="majorHAnsi" w:cstheme="majorHAnsi"/>
          <w:sz w:val="24"/>
          <w:szCs w:val="24"/>
        </w:rPr>
        <w:t>ritically evaluate the forces and concepts that shape our perception of landscape.</w:t>
      </w:r>
    </w:p>
    <w:p w14:paraId="6711A8AD" w14:textId="77777777" w:rsidR="00E03AC2" w:rsidRPr="007E5262" w:rsidRDefault="00E03AC2" w:rsidP="00E03AC2">
      <w:pPr>
        <w:ind w:left="720"/>
        <w:rPr>
          <w:rFonts w:asciiTheme="majorHAnsi" w:hAnsiTheme="majorHAnsi" w:cstheme="majorHAnsi"/>
          <w:sz w:val="24"/>
          <w:szCs w:val="24"/>
        </w:rPr>
      </w:pPr>
    </w:p>
    <w:p w14:paraId="2B80D9A1" w14:textId="77777777" w:rsidR="00E03AC2" w:rsidRPr="007E5262" w:rsidRDefault="00E03AC2" w:rsidP="00E03AC2">
      <w:pPr>
        <w:ind w:left="720"/>
        <w:rPr>
          <w:rFonts w:asciiTheme="majorHAnsi" w:hAnsiTheme="majorHAnsi" w:cstheme="majorHAnsi"/>
          <w:sz w:val="24"/>
          <w:szCs w:val="24"/>
        </w:rPr>
      </w:pPr>
      <w:r w:rsidRPr="007E5262">
        <w:rPr>
          <w:rFonts w:asciiTheme="majorHAnsi" w:hAnsiTheme="majorHAnsi" w:cstheme="majorHAnsi"/>
          <w:sz w:val="24"/>
          <w:szCs w:val="24"/>
        </w:rPr>
        <w:t>In your discussion you should consider the following:</w:t>
      </w:r>
    </w:p>
    <w:p w14:paraId="0929B4BB" w14:textId="77777777" w:rsidR="00E03AC2" w:rsidRDefault="00E03AC2" w:rsidP="00E03AC2">
      <w:pPr>
        <w:pStyle w:val="ListParagraph"/>
        <w:numPr>
          <w:ilvl w:val="0"/>
          <w:numId w:val="17"/>
        </w:numPr>
        <w:rPr>
          <w:rFonts w:asciiTheme="majorHAnsi" w:hAnsiTheme="majorHAnsi" w:cstheme="majorHAnsi"/>
          <w:sz w:val="24"/>
          <w:szCs w:val="24"/>
        </w:rPr>
      </w:pPr>
      <w:r w:rsidRPr="00C626C9">
        <w:rPr>
          <w:rFonts w:asciiTheme="majorHAnsi" w:hAnsiTheme="majorHAnsi" w:cstheme="majorHAnsi"/>
          <w:sz w:val="24"/>
          <w:szCs w:val="24"/>
        </w:rPr>
        <w:t xml:space="preserve">Consider how people interact with landscapes and the various internal and external factors </w:t>
      </w:r>
      <w:r>
        <w:rPr>
          <w:rFonts w:asciiTheme="majorHAnsi" w:hAnsiTheme="majorHAnsi" w:cstheme="majorHAnsi"/>
          <w:sz w:val="24"/>
          <w:szCs w:val="24"/>
        </w:rPr>
        <w:t xml:space="preserve">acting on individuals or groups that </w:t>
      </w:r>
      <w:r w:rsidRPr="00C626C9">
        <w:rPr>
          <w:rFonts w:asciiTheme="majorHAnsi" w:hAnsiTheme="majorHAnsi" w:cstheme="majorHAnsi"/>
          <w:sz w:val="24"/>
          <w:szCs w:val="24"/>
        </w:rPr>
        <w:t>influence this interaction.</w:t>
      </w:r>
    </w:p>
    <w:p w14:paraId="2007291A" w14:textId="77777777" w:rsidR="00E03AC2" w:rsidRDefault="00E03AC2" w:rsidP="00E03AC2">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W</w:t>
      </w:r>
      <w:r w:rsidRPr="007E5262">
        <w:rPr>
          <w:rFonts w:asciiTheme="majorHAnsi" w:hAnsiTheme="majorHAnsi" w:cstheme="majorHAnsi"/>
          <w:sz w:val="24"/>
          <w:szCs w:val="24"/>
        </w:rPr>
        <w:t>hy, if at all, does landscape matter to you?</w:t>
      </w:r>
      <w:r>
        <w:rPr>
          <w:rFonts w:asciiTheme="majorHAnsi" w:hAnsiTheme="majorHAnsi" w:cstheme="majorHAnsi"/>
          <w:sz w:val="24"/>
          <w:szCs w:val="24"/>
        </w:rPr>
        <w:t xml:space="preserve"> When doing this </w:t>
      </w:r>
      <w:r w:rsidRPr="007E5262">
        <w:rPr>
          <w:rFonts w:asciiTheme="majorHAnsi" w:hAnsiTheme="majorHAnsi" w:cstheme="majorHAnsi"/>
          <w:sz w:val="24"/>
          <w:szCs w:val="24"/>
        </w:rPr>
        <w:t>draw from your own perceptions</w:t>
      </w:r>
      <w:r>
        <w:rPr>
          <w:rFonts w:asciiTheme="majorHAnsi" w:hAnsiTheme="majorHAnsi" w:cstheme="majorHAnsi"/>
          <w:sz w:val="24"/>
          <w:szCs w:val="24"/>
        </w:rPr>
        <w:t>.</w:t>
      </w:r>
    </w:p>
    <w:p w14:paraId="4DC082A4" w14:textId="77777777" w:rsidR="00E03AC2" w:rsidRPr="007E5262" w:rsidRDefault="00E03AC2" w:rsidP="00E03AC2">
      <w:pPr>
        <w:pStyle w:val="ListParagraph"/>
        <w:ind w:left="1440"/>
        <w:rPr>
          <w:rFonts w:asciiTheme="majorHAnsi" w:hAnsiTheme="majorHAnsi" w:cstheme="majorHAnsi"/>
          <w:sz w:val="24"/>
          <w:szCs w:val="24"/>
        </w:rPr>
      </w:pPr>
    </w:p>
    <w:p w14:paraId="6D60B042" w14:textId="77777777" w:rsidR="00E03AC2" w:rsidRPr="00A406E5" w:rsidRDefault="00E03AC2" w:rsidP="00E03AC2">
      <w:pPr>
        <w:ind w:left="720"/>
        <w:rPr>
          <w:rFonts w:ascii="Arial" w:hAnsi="Arial" w:cs="Arial"/>
          <w:sz w:val="24"/>
          <w:szCs w:val="24"/>
        </w:rPr>
      </w:pPr>
      <w:r w:rsidRPr="00D965CC">
        <w:rPr>
          <w:rFonts w:asciiTheme="majorHAnsi" w:hAnsiTheme="majorHAnsi" w:cstheme="majorHAnsi"/>
          <w:sz w:val="24"/>
          <w:szCs w:val="24"/>
        </w:rPr>
        <w:t>Historical interpretations, the application of theoretical responses along with Academic and case study material should be used to underpin your argument throughout your work.</w:t>
      </w:r>
    </w:p>
    <w:p w14:paraId="3156B649" w14:textId="77777777" w:rsidR="00E03AC2" w:rsidRPr="00A406E5" w:rsidRDefault="00E03AC2" w:rsidP="00E03AC2">
      <w:pPr>
        <w:ind w:left="720"/>
        <w:rPr>
          <w:rFonts w:ascii="Arial" w:hAnsi="Arial" w:cs="Arial"/>
          <w:sz w:val="24"/>
          <w:szCs w:val="24"/>
        </w:rPr>
      </w:pPr>
    </w:p>
    <w:p w14:paraId="669BCDFB" w14:textId="77777777" w:rsidR="00E03AC2" w:rsidRPr="002846A1" w:rsidRDefault="00E03AC2" w:rsidP="00E03AC2">
      <w:pPr>
        <w:ind w:left="720"/>
        <w:rPr>
          <w:rFonts w:asciiTheme="majorHAnsi" w:hAnsiTheme="majorHAnsi" w:cstheme="majorHAnsi"/>
          <w:b/>
          <w:bCs/>
          <w:sz w:val="24"/>
          <w:szCs w:val="24"/>
        </w:rPr>
      </w:pPr>
      <w:r w:rsidRPr="002846A1">
        <w:rPr>
          <w:rFonts w:asciiTheme="majorHAnsi" w:hAnsiTheme="majorHAnsi" w:cstheme="majorHAnsi"/>
          <w:b/>
          <w:bCs/>
          <w:sz w:val="24"/>
          <w:szCs w:val="24"/>
        </w:rPr>
        <w:t xml:space="preserve">SUBMISSION DETAILS:    </w:t>
      </w:r>
    </w:p>
    <w:p w14:paraId="023A109F" w14:textId="77777777" w:rsidR="00E03AC2" w:rsidRPr="002846A1" w:rsidRDefault="00E03AC2" w:rsidP="00E03AC2">
      <w:pPr>
        <w:ind w:left="720"/>
        <w:rPr>
          <w:rFonts w:asciiTheme="majorHAnsi" w:hAnsiTheme="majorHAnsi" w:cstheme="majorHAnsi"/>
          <w:sz w:val="24"/>
          <w:szCs w:val="24"/>
        </w:rPr>
      </w:pPr>
    </w:p>
    <w:p w14:paraId="089C4F99" w14:textId="31193791" w:rsidR="00E03AC2" w:rsidRPr="002846A1" w:rsidRDefault="00E03AC2" w:rsidP="00E03AC2">
      <w:pPr>
        <w:ind w:left="720"/>
        <w:rPr>
          <w:rFonts w:asciiTheme="majorHAnsi" w:hAnsiTheme="majorHAnsi" w:cstheme="majorHAnsi"/>
          <w:sz w:val="24"/>
          <w:szCs w:val="24"/>
        </w:rPr>
      </w:pPr>
      <w:r w:rsidRPr="006875E5">
        <w:rPr>
          <w:rFonts w:asciiTheme="majorHAnsi" w:hAnsiTheme="majorHAnsi" w:cstheme="majorHAnsi"/>
          <w:b/>
          <w:bCs/>
          <w:sz w:val="24"/>
          <w:szCs w:val="24"/>
        </w:rPr>
        <w:t>Submit by Turnitin</w:t>
      </w:r>
      <w:r w:rsidRPr="002846A1">
        <w:rPr>
          <w:rFonts w:asciiTheme="majorHAnsi" w:hAnsiTheme="majorHAnsi" w:cstheme="majorHAnsi"/>
          <w:sz w:val="24"/>
          <w:szCs w:val="24"/>
        </w:rPr>
        <w:t xml:space="preserve"> on or before</w:t>
      </w:r>
      <w:r w:rsidR="00EA3CBA">
        <w:rPr>
          <w:rFonts w:asciiTheme="majorHAnsi" w:hAnsiTheme="majorHAnsi" w:cstheme="majorHAnsi"/>
          <w:sz w:val="24"/>
          <w:szCs w:val="24"/>
        </w:rPr>
        <w:t xml:space="preserve"> </w:t>
      </w:r>
      <w:r w:rsidR="000C3B6B">
        <w:rPr>
          <w:rFonts w:asciiTheme="majorHAnsi" w:hAnsiTheme="majorHAnsi" w:cstheme="majorHAnsi"/>
          <w:sz w:val="24"/>
          <w:szCs w:val="24"/>
        </w:rPr>
        <w:t>11</w:t>
      </w:r>
      <w:r w:rsidRPr="0088459B">
        <w:rPr>
          <w:rFonts w:asciiTheme="majorHAnsi" w:hAnsiTheme="majorHAnsi" w:cstheme="majorHAnsi"/>
          <w:sz w:val="24"/>
          <w:szCs w:val="24"/>
          <w:vertAlign w:val="superscript"/>
        </w:rPr>
        <w:t>th</w:t>
      </w:r>
      <w:r>
        <w:rPr>
          <w:rFonts w:asciiTheme="majorHAnsi" w:hAnsiTheme="majorHAnsi" w:cstheme="majorHAnsi"/>
          <w:sz w:val="24"/>
          <w:szCs w:val="24"/>
        </w:rPr>
        <w:t xml:space="preserve"> April 2025 – before 3.00pm</w:t>
      </w:r>
    </w:p>
    <w:p w14:paraId="6FA65E06" w14:textId="6A3B9C8A" w:rsidR="00E03AC2" w:rsidRPr="002846A1" w:rsidRDefault="00E03AC2" w:rsidP="00E03AC2">
      <w:pPr>
        <w:ind w:left="720"/>
        <w:rPr>
          <w:rFonts w:asciiTheme="majorHAnsi" w:hAnsiTheme="majorHAnsi" w:cstheme="majorHAnsi"/>
          <w:sz w:val="24"/>
          <w:szCs w:val="24"/>
        </w:rPr>
      </w:pPr>
      <w:r w:rsidRPr="006875E5">
        <w:rPr>
          <w:rFonts w:asciiTheme="majorHAnsi" w:hAnsiTheme="majorHAnsi" w:cstheme="majorHAnsi"/>
          <w:b/>
          <w:bCs/>
          <w:sz w:val="24"/>
          <w:szCs w:val="24"/>
        </w:rPr>
        <w:t>Feedback to be returned to student</w:t>
      </w:r>
      <w:r w:rsidRPr="002846A1">
        <w:rPr>
          <w:rFonts w:asciiTheme="majorHAnsi" w:hAnsiTheme="majorHAnsi" w:cstheme="majorHAnsi"/>
          <w:sz w:val="24"/>
          <w:szCs w:val="24"/>
        </w:rPr>
        <w:t>: on or b</w:t>
      </w:r>
      <w:r>
        <w:rPr>
          <w:rFonts w:asciiTheme="majorHAnsi" w:hAnsiTheme="majorHAnsi" w:cstheme="majorHAnsi"/>
          <w:sz w:val="24"/>
          <w:szCs w:val="24"/>
        </w:rPr>
        <w:t xml:space="preserve">efore </w:t>
      </w:r>
      <w:r w:rsidR="000C3B6B">
        <w:rPr>
          <w:rFonts w:asciiTheme="majorHAnsi" w:hAnsiTheme="majorHAnsi" w:cstheme="majorHAnsi"/>
          <w:sz w:val="24"/>
          <w:szCs w:val="24"/>
        </w:rPr>
        <w:t>23rd</w:t>
      </w:r>
      <w:r>
        <w:rPr>
          <w:rFonts w:asciiTheme="majorHAnsi" w:hAnsiTheme="majorHAnsi" w:cstheme="majorHAnsi"/>
          <w:sz w:val="24"/>
          <w:szCs w:val="24"/>
        </w:rPr>
        <w:t xml:space="preserve"> May 2025</w:t>
      </w:r>
    </w:p>
    <w:p w14:paraId="4BCCF453" w14:textId="77777777" w:rsidR="00E03AC2" w:rsidRDefault="00E03AC2" w:rsidP="005969E2">
      <w:pPr>
        <w:jc w:val="both"/>
        <w:rPr>
          <w:rFonts w:ascii="Arial" w:hAnsi="Arial" w:cs="Arial"/>
          <w:sz w:val="22"/>
          <w:szCs w:val="22"/>
        </w:rPr>
      </w:pPr>
    </w:p>
    <w:p w14:paraId="14E8F3B5" w14:textId="77777777" w:rsidR="00E03AC2" w:rsidRDefault="00E03AC2" w:rsidP="005969E2">
      <w:pPr>
        <w:jc w:val="both"/>
        <w:rPr>
          <w:rFonts w:ascii="Arial" w:hAnsi="Arial" w:cs="Arial"/>
          <w:sz w:val="22"/>
          <w:szCs w:val="22"/>
        </w:rPr>
      </w:pPr>
    </w:p>
    <w:p w14:paraId="1504DCEB" w14:textId="77777777" w:rsidR="00E03AC2" w:rsidRDefault="00E03AC2" w:rsidP="005969E2">
      <w:pPr>
        <w:jc w:val="both"/>
        <w:rPr>
          <w:rFonts w:ascii="Arial" w:hAnsi="Arial" w:cs="Arial"/>
          <w:sz w:val="22"/>
          <w:szCs w:val="22"/>
        </w:rPr>
      </w:pPr>
    </w:p>
    <w:p w14:paraId="566273EA" w14:textId="77777777" w:rsidR="00E03AC2" w:rsidRPr="00A406E5" w:rsidRDefault="00E03AC2"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6311E7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8861B7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w:t>
            </w:r>
            <w:r w:rsidRPr="00FA7E96">
              <w:rPr>
                <w:rFonts w:ascii="Arial" w:eastAsia="Calibri" w:hAnsi="Arial" w:cs="Arial"/>
                <w:sz w:val="22"/>
                <w:szCs w:val="22"/>
              </w:rPr>
              <w:lastRenderedPageBreak/>
              <w:t>syntactical mistakes, including rephrasing of your own work within specific standards.</w:t>
            </w:r>
          </w:p>
        </w:tc>
        <w:tc>
          <w:tcPr>
            <w:tcW w:w="1417" w:type="dxa"/>
          </w:tcPr>
          <w:p w14:paraId="69A52506" w14:textId="64D76671"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3C3997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F76240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147ABE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9003EA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03AC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C471C6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identification and use of relevant academic and other material to help inform and develop your argument. You should include at least twenty references. These should be taken form appropriate journals, textbooks and reliable websites.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573952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critical discussion of the philosophical and practical debate concerning the concept of ‘landscape’</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861FD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critical evaluation of the role of society, history and personal experience in contributing to perceptions of landscape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1046D01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Your use of case studies and theory to illustrate the relationship between landscape preference and landscape perception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4B6315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03AC2" w:rsidRPr="00E03AC2">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0F2F247A" w:rsidR="00152E9D" w:rsidRPr="00A406E5" w:rsidRDefault="00E03AC2" w:rsidP="00152E9D">
            <w:pPr>
              <w:jc w:val="center"/>
              <w:rPr>
                <w:rFonts w:ascii="Arial" w:hAnsi="Arial" w:cs="Arial"/>
                <w:sz w:val="32"/>
              </w:rPr>
            </w:pPr>
            <w:r>
              <w:rPr>
                <w:rFonts w:ascii="Arial" w:hAnsi="Arial" w:cs="Arial"/>
                <w:sz w:val="32"/>
              </w:rPr>
              <w:t>10</w:t>
            </w: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25488B25" w:rsidR="00152E9D" w:rsidRPr="00A406E5" w:rsidRDefault="00E03AC2" w:rsidP="00152E9D">
            <w:pPr>
              <w:jc w:val="center"/>
              <w:rPr>
                <w:rFonts w:ascii="Arial" w:hAnsi="Arial" w:cs="Arial"/>
                <w:sz w:val="32"/>
              </w:rPr>
            </w:pPr>
            <w:r>
              <w:rPr>
                <w:rFonts w:ascii="Arial" w:hAnsi="Arial" w:cs="Arial"/>
                <w:sz w:val="32"/>
              </w:rPr>
              <w:t>25</w:t>
            </w: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31701CD6" w:rsidR="00152E9D" w:rsidRPr="00A406E5" w:rsidRDefault="00E03AC2" w:rsidP="00152E9D">
            <w:pPr>
              <w:jc w:val="center"/>
              <w:rPr>
                <w:rFonts w:ascii="Arial" w:hAnsi="Arial" w:cs="Arial"/>
                <w:sz w:val="32"/>
              </w:rPr>
            </w:pPr>
            <w:r>
              <w:rPr>
                <w:rFonts w:ascii="Arial" w:hAnsi="Arial" w:cs="Arial"/>
                <w:sz w:val="32"/>
              </w:rPr>
              <w:t>30</w:t>
            </w: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1B70AA30" w:rsidR="00152E9D" w:rsidRPr="00A406E5" w:rsidRDefault="00E03AC2" w:rsidP="00152E9D">
            <w:pPr>
              <w:jc w:val="center"/>
              <w:rPr>
                <w:rFonts w:ascii="Arial" w:hAnsi="Arial" w:cs="Arial"/>
                <w:sz w:val="32"/>
              </w:rPr>
            </w:pPr>
            <w:r>
              <w:rPr>
                <w:rFonts w:ascii="Arial" w:hAnsi="Arial" w:cs="Arial"/>
                <w:sz w:val="32"/>
              </w:rPr>
              <w:t>25</w:t>
            </w: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64FD89F" w:rsidR="00152E9D" w:rsidRPr="00A406E5" w:rsidRDefault="00E03AC2" w:rsidP="00152E9D">
            <w:pPr>
              <w:jc w:val="center"/>
              <w:rPr>
                <w:rFonts w:ascii="Arial" w:hAnsi="Arial" w:cs="Arial"/>
                <w:sz w:val="32"/>
              </w:rPr>
            </w:pPr>
            <w:r>
              <w:rPr>
                <w:rFonts w:ascii="Arial" w:hAnsi="Arial" w:cs="Arial"/>
                <w:sz w:val="32"/>
              </w:rPr>
              <w:t>10</w:t>
            </w: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3482E"/>
    <w:multiLevelType w:val="hybridMultilevel"/>
    <w:tmpl w:val="7C8EC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3523386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C3B6B"/>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97B"/>
    <w:rsid w:val="002444CA"/>
    <w:rsid w:val="00260DE6"/>
    <w:rsid w:val="00270B6C"/>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5EEA"/>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1B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3AC2"/>
    <w:rsid w:val="00E05287"/>
    <w:rsid w:val="00E230E0"/>
    <w:rsid w:val="00E51AAC"/>
    <w:rsid w:val="00E66CC0"/>
    <w:rsid w:val="00E728A9"/>
    <w:rsid w:val="00E807D9"/>
    <w:rsid w:val="00EA0F4E"/>
    <w:rsid w:val="00EA295B"/>
    <w:rsid w:val="00EA3B9B"/>
    <w:rsid w:val="00EA3CBA"/>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3602</Words>
  <Characters>22005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5</cp:revision>
  <cp:lastPrinted>2014-10-10T07:42:00Z</cp:lastPrinted>
  <dcterms:created xsi:type="dcterms:W3CDTF">2024-09-05T13:32:00Z</dcterms:created>
  <dcterms:modified xsi:type="dcterms:W3CDTF">2025-01-07T09:40:00Z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