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6A2C03" w14:textId="56DF1FD4" w:rsidR="00A326DD" w:rsidRPr="009A1432" w:rsidRDefault="00A326DD" w:rsidP="00A326DD">
      <w:pPr>
        <w:tabs>
          <w:tab w:val="left" w:pos="90"/>
        </w:tabs>
        <w:spacing w:after="0" w:line="480" w:lineRule="auto"/>
        <w:jc w:val="center"/>
        <w:rPr>
          <w:rFonts w:cstheme="minorHAnsi"/>
          <w:sz w:val="32"/>
          <w:szCs w:val="32"/>
        </w:rPr>
      </w:pPr>
      <w:r w:rsidRPr="009A1432">
        <w:rPr>
          <w:rFonts w:cstheme="minorHAnsi"/>
          <w:b/>
          <w:sz w:val="32"/>
          <w:szCs w:val="32"/>
          <w:lang w:eastAsia="zh-CN"/>
        </w:rPr>
        <w:t>International Business</w:t>
      </w:r>
      <w:r w:rsidRPr="009A1432">
        <w:rPr>
          <w:rFonts w:cstheme="minorHAnsi"/>
          <w:b/>
          <w:bCs/>
          <w:sz w:val="32"/>
          <w:szCs w:val="32"/>
        </w:rPr>
        <w:t xml:space="preserve"> (</w:t>
      </w:r>
      <w:r w:rsidRPr="009A1432">
        <w:rPr>
          <w:rFonts w:cstheme="minorHAnsi"/>
          <w:b/>
          <w:sz w:val="32"/>
          <w:szCs w:val="32"/>
          <w:lang w:eastAsia="zh-CN"/>
        </w:rPr>
        <w:t>SBMA7122D</w:t>
      </w:r>
      <w:r w:rsidRPr="009A1432">
        <w:rPr>
          <w:rFonts w:cstheme="minorHAnsi"/>
          <w:b/>
          <w:bCs/>
          <w:sz w:val="32"/>
          <w:szCs w:val="32"/>
          <w:lang w:val="en-CA"/>
        </w:rPr>
        <w:t>)</w:t>
      </w:r>
    </w:p>
    <w:p w14:paraId="37273E71" w14:textId="6DFBEDCF" w:rsidR="00A326DD" w:rsidRPr="009A1432" w:rsidRDefault="00A326DD" w:rsidP="00A326DD">
      <w:pPr>
        <w:tabs>
          <w:tab w:val="left" w:pos="90"/>
        </w:tabs>
        <w:spacing w:after="0" w:line="480" w:lineRule="auto"/>
        <w:jc w:val="center"/>
        <w:rPr>
          <w:rFonts w:cstheme="minorHAnsi"/>
          <w:b/>
          <w:bCs/>
          <w:sz w:val="32"/>
          <w:szCs w:val="32"/>
          <w:lang w:val="en-CA"/>
        </w:rPr>
      </w:pPr>
      <w:r w:rsidRPr="009A1432">
        <w:rPr>
          <w:rFonts w:cstheme="minorHAnsi"/>
          <w:b/>
          <w:bCs/>
          <w:sz w:val="32"/>
          <w:szCs w:val="32"/>
          <w:lang w:val="en-CA"/>
        </w:rPr>
        <w:t>Tesco PLC: International Business Plan</w:t>
      </w:r>
    </w:p>
    <w:p w14:paraId="7793363C" w14:textId="77777777" w:rsidR="00A326DD" w:rsidRPr="009A1432" w:rsidRDefault="00A326DD" w:rsidP="00A326DD">
      <w:pPr>
        <w:spacing w:after="0" w:line="480" w:lineRule="auto"/>
        <w:jc w:val="center"/>
        <w:rPr>
          <w:rFonts w:cstheme="minorHAnsi"/>
          <w:b/>
          <w:bCs/>
          <w:sz w:val="32"/>
          <w:szCs w:val="32"/>
        </w:rPr>
      </w:pPr>
      <w:r w:rsidRPr="009A1432">
        <w:rPr>
          <w:rFonts w:cstheme="minorHAnsi"/>
          <w:b/>
          <w:bCs/>
          <w:sz w:val="32"/>
          <w:szCs w:val="32"/>
        </w:rPr>
        <w:t>Assignment Part 2</w:t>
      </w:r>
    </w:p>
    <w:p w14:paraId="65949D0C" w14:textId="77777777" w:rsidR="00A326DD" w:rsidRPr="009A1432" w:rsidRDefault="00A326DD" w:rsidP="00A326DD">
      <w:pPr>
        <w:spacing w:after="0" w:line="480" w:lineRule="auto"/>
        <w:jc w:val="center"/>
        <w:rPr>
          <w:rFonts w:cstheme="minorHAnsi"/>
          <w:b/>
          <w:bCs/>
          <w:sz w:val="32"/>
          <w:szCs w:val="32"/>
        </w:rPr>
      </w:pPr>
      <w:r w:rsidRPr="009A1432">
        <w:rPr>
          <w:rFonts w:cstheme="minorHAnsi"/>
          <w:b/>
          <w:bCs/>
          <w:sz w:val="32"/>
          <w:szCs w:val="32"/>
        </w:rPr>
        <w:t>Aqeel Shakir</w:t>
      </w:r>
    </w:p>
    <w:p w14:paraId="2A816993" w14:textId="77777777" w:rsidR="00A326DD" w:rsidRPr="009A1432" w:rsidRDefault="00A326DD" w:rsidP="00A326DD">
      <w:pPr>
        <w:spacing w:line="480" w:lineRule="auto"/>
        <w:jc w:val="center"/>
        <w:rPr>
          <w:rFonts w:cstheme="minorHAnsi"/>
          <w:b/>
          <w:bCs/>
          <w:sz w:val="32"/>
          <w:szCs w:val="32"/>
        </w:rPr>
        <w:sectPr w:rsidR="00A326DD" w:rsidRPr="009A1432" w:rsidSect="00A326DD">
          <w:pgSz w:w="11906" w:h="16838"/>
          <w:pgMar w:top="1440" w:right="1440" w:bottom="1440" w:left="1440" w:header="720" w:footer="720" w:gutter="0"/>
          <w:cols w:space="720"/>
          <w:vAlign w:val="center"/>
          <w:docGrid w:linePitch="360"/>
        </w:sectPr>
      </w:pPr>
      <w:r w:rsidRPr="009A1432">
        <w:rPr>
          <w:rFonts w:cstheme="minorHAnsi"/>
          <w:b/>
          <w:bCs/>
          <w:sz w:val="32"/>
          <w:szCs w:val="32"/>
        </w:rPr>
        <w:t>April 29, 2019</w:t>
      </w:r>
    </w:p>
    <w:bookmarkStart w:id="0" w:name="_Hlk7164274" w:displacedByCustomXml="next"/>
    <w:sdt>
      <w:sdtPr>
        <w:rPr>
          <w:rFonts w:asciiTheme="minorHAnsi" w:eastAsiaTheme="minorHAnsi" w:hAnsiTheme="minorHAnsi" w:cstheme="minorBidi"/>
          <w:color w:val="auto"/>
          <w:sz w:val="24"/>
          <w:szCs w:val="22"/>
          <w:lang w:val="en-GB"/>
        </w:rPr>
        <w:id w:val="347226151"/>
        <w:docPartObj>
          <w:docPartGallery w:val="Table of Contents"/>
          <w:docPartUnique/>
        </w:docPartObj>
      </w:sdtPr>
      <w:sdtEndPr>
        <w:rPr>
          <w:b/>
          <w:bCs/>
          <w:noProof/>
        </w:rPr>
      </w:sdtEndPr>
      <w:sdtContent>
        <w:p w14:paraId="0ACFCF5D" w14:textId="7906BA42" w:rsidR="006F62EB" w:rsidRDefault="006F62EB" w:rsidP="006F62EB">
          <w:pPr>
            <w:pStyle w:val="TOCHeading"/>
            <w:spacing w:before="0" w:line="480" w:lineRule="auto"/>
          </w:pPr>
          <w:r>
            <w:t>Table of Contents</w:t>
          </w:r>
        </w:p>
        <w:p w14:paraId="0DD8CD3D" w14:textId="0B32191B" w:rsidR="006F62EB" w:rsidRDefault="006F62EB" w:rsidP="006F62EB">
          <w:pPr>
            <w:pStyle w:val="TOC1"/>
            <w:tabs>
              <w:tab w:val="right" w:leader="dot" w:pos="9016"/>
            </w:tabs>
            <w:spacing w:after="0" w:line="480" w:lineRule="auto"/>
            <w:rPr>
              <w:rFonts w:eastAsiaTheme="minorEastAsia"/>
              <w:noProof/>
              <w:sz w:val="22"/>
              <w:lang w:val="en-US"/>
            </w:rPr>
          </w:pPr>
          <w:r>
            <w:rPr>
              <w:b/>
              <w:bCs/>
              <w:noProof/>
            </w:rPr>
            <w:fldChar w:fldCharType="begin"/>
          </w:r>
          <w:r>
            <w:rPr>
              <w:b/>
              <w:bCs/>
              <w:noProof/>
            </w:rPr>
            <w:instrText xml:space="preserve"> TOC \o "1-3" \h \z \u </w:instrText>
          </w:r>
          <w:r>
            <w:rPr>
              <w:b/>
              <w:bCs/>
              <w:noProof/>
            </w:rPr>
            <w:fldChar w:fldCharType="separate"/>
          </w:r>
          <w:hyperlink w:anchor="_Toc7165384" w:history="1">
            <w:r w:rsidRPr="00483FDD">
              <w:rPr>
                <w:rStyle w:val="Hyperlink"/>
                <w:noProof/>
              </w:rPr>
              <w:t>Executive Summary</w:t>
            </w:r>
            <w:r>
              <w:rPr>
                <w:noProof/>
                <w:webHidden/>
              </w:rPr>
              <w:tab/>
            </w:r>
            <w:r>
              <w:rPr>
                <w:noProof/>
                <w:webHidden/>
              </w:rPr>
              <w:fldChar w:fldCharType="begin"/>
            </w:r>
            <w:r>
              <w:rPr>
                <w:noProof/>
                <w:webHidden/>
              </w:rPr>
              <w:instrText xml:space="preserve"> PAGEREF _Toc7165384 \h </w:instrText>
            </w:r>
            <w:r>
              <w:rPr>
                <w:noProof/>
                <w:webHidden/>
              </w:rPr>
            </w:r>
            <w:r>
              <w:rPr>
                <w:noProof/>
                <w:webHidden/>
              </w:rPr>
              <w:fldChar w:fldCharType="separate"/>
            </w:r>
            <w:r w:rsidR="007644D3">
              <w:rPr>
                <w:noProof/>
                <w:webHidden/>
              </w:rPr>
              <w:t>1</w:t>
            </w:r>
            <w:r>
              <w:rPr>
                <w:noProof/>
                <w:webHidden/>
              </w:rPr>
              <w:fldChar w:fldCharType="end"/>
            </w:r>
          </w:hyperlink>
        </w:p>
        <w:p w14:paraId="514665FD" w14:textId="352FD953" w:rsidR="006F62EB" w:rsidRDefault="00C13FF0" w:rsidP="006F62EB">
          <w:pPr>
            <w:pStyle w:val="TOC1"/>
            <w:tabs>
              <w:tab w:val="right" w:leader="dot" w:pos="9016"/>
            </w:tabs>
            <w:spacing w:after="0" w:line="480" w:lineRule="auto"/>
            <w:rPr>
              <w:rFonts w:eastAsiaTheme="minorEastAsia"/>
              <w:noProof/>
              <w:sz w:val="22"/>
              <w:lang w:val="en-US"/>
            </w:rPr>
          </w:pPr>
          <w:hyperlink w:anchor="_Toc7165385" w:history="1">
            <w:r w:rsidR="006F62EB" w:rsidRPr="00483FDD">
              <w:rPr>
                <w:rStyle w:val="Hyperlink"/>
                <w:noProof/>
              </w:rPr>
              <w:t>Corporate Global Vision and Goals</w:t>
            </w:r>
            <w:r w:rsidR="006F62EB">
              <w:rPr>
                <w:noProof/>
                <w:webHidden/>
              </w:rPr>
              <w:tab/>
            </w:r>
            <w:r w:rsidR="006F62EB">
              <w:rPr>
                <w:noProof/>
                <w:webHidden/>
              </w:rPr>
              <w:fldChar w:fldCharType="begin"/>
            </w:r>
            <w:r w:rsidR="006F62EB">
              <w:rPr>
                <w:noProof/>
                <w:webHidden/>
              </w:rPr>
              <w:instrText xml:space="preserve"> PAGEREF _Toc7165385 \h </w:instrText>
            </w:r>
            <w:r w:rsidR="006F62EB">
              <w:rPr>
                <w:noProof/>
                <w:webHidden/>
              </w:rPr>
            </w:r>
            <w:r w:rsidR="006F62EB">
              <w:rPr>
                <w:noProof/>
                <w:webHidden/>
              </w:rPr>
              <w:fldChar w:fldCharType="separate"/>
            </w:r>
            <w:r w:rsidR="007644D3">
              <w:rPr>
                <w:noProof/>
                <w:webHidden/>
              </w:rPr>
              <w:t>2</w:t>
            </w:r>
            <w:r w:rsidR="006F62EB">
              <w:rPr>
                <w:noProof/>
                <w:webHidden/>
              </w:rPr>
              <w:fldChar w:fldCharType="end"/>
            </w:r>
          </w:hyperlink>
        </w:p>
        <w:p w14:paraId="14C38A08" w14:textId="1E0D5DE1" w:rsidR="006F62EB" w:rsidRDefault="00C13FF0" w:rsidP="006F62EB">
          <w:pPr>
            <w:pStyle w:val="TOC1"/>
            <w:tabs>
              <w:tab w:val="right" w:leader="dot" w:pos="9016"/>
            </w:tabs>
            <w:spacing w:after="0" w:line="480" w:lineRule="auto"/>
            <w:rPr>
              <w:rFonts w:eastAsiaTheme="minorEastAsia"/>
              <w:noProof/>
              <w:sz w:val="22"/>
              <w:lang w:val="en-US"/>
            </w:rPr>
          </w:pPr>
          <w:hyperlink w:anchor="_Toc7165386" w:history="1">
            <w:r w:rsidR="006F62EB" w:rsidRPr="00483FDD">
              <w:rPr>
                <w:rStyle w:val="Hyperlink"/>
                <w:noProof/>
              </w:rPr>
              <w:t>International Business Structure</w:t>
            </w:r>
            <w:r w:rsidR="006F62EB">
              <w:rPr>
                <w:noProof/>
                <w:webHidden/>
              </w:rPr>
              <w:tab/>
            </w:r>
            <w:r w:rsidR="006F62EB">
              <w:rPr>
                <w:noProof/>
                <w:webHidden/>
              </w:rPr>
              <w:fldChar w:fldCharType="begin"/>
            </w:r>
            <w:r w:rsidR="006F62EB">
              <w:rPr>
                <w:noProof/>
                <w:webHidden/>
              </w:rPr>
              <w:instrText xml:space="preserve"> PAGEREF _Toc7165386 \h </w:instrText>
            </w:r>
            <w:r w:rsidR="006F62EB">
              <w:rPr>
                <w:noProof/>
                <w:webHidden/>
              </w:rPr>
            </w:r>
            <w:r w:rsidR="006F62EB">
              <w:rPr>
                <w:noProof/>
                <w:webHidden/>
              </w:rPr>
              <w:fldChar w:fldCharType="separate"/>
            </w:r>
            <w:r w:rsidR="007644D3">
              <w:rPr>
                <w:noProof/>
                <w:webHidden/>
              </w:rPr>
              <w:t>2</w:t>
            </w:r>
            <w:r w:rsidR="006F62EB">
              <w:rPr>
                <w:noProof/>
                <w:webHidden/>
              </w:rPr>
              <w:fldChar w:fldCharType="end"/>
            </w:r>
          </w:hyperlink>
        </w:p>
        <w:p w14:paraId="2C9316B2" w14:textId="7E3B65E6" w:rsidR="006F62EB" w:rsidRDefault="00C13FF0" w:rsidP="006F62EB">
          <w:pPr>
            <w:pStyle w:val="TOC1"/>
            <w:tabs>
              <w:tab w:val="right" w:leader="dot" w:pos="9016"/>
            </w:tabs>
            <w:spacing w:after="0" w:line="480" w:lineRule="auto"/>
            <w:rPr>
              <w:rFonts w:eastAsiaTheme="minorEastAsia"/>
              <w:noProof/>
              <w:sz w:val="22"/>
              <w:lang w:val="en-US"/>
            </w:rPr>
          </w:pPr>
          <w:hyperlink w:anchor="_Toc7165387" w:history="1">
            <w:r w:rsidR="006F62EB" w:rsidRPr="00483FDD">
              <w:rPr>
                <w:rStyle w:val="Hyperlink"/>
                <w:noProof/>
              </w:rPr>
              <w:t>Foreign Market Research</w:t>
            </w:r>
            <w:r w:rsidR="006F62EB">
              <w:rPr>
                <w:noProof/>
                <w:webHidden/>
              </w:rPr>
              <w:tab/>
            </w:r>
            <w:r w:rsidR="006F62EB">
              <w:rPr>
                <w:noProof/>
                <w:webHidden/>
              </w:rPr>
              <w:fldChar w:fldCharType="begin"/>
            </w:r>
            <w:r w:rsidR="006F62EB">
              <w:rPr>
                <w:noProof/>
                <w:webHidden/>
              </w:rPr>
              <w:instrText xml:space="preserve"> PAGEREF _Toc7165387 \h </w:instrText>
            </w:r>
            <w:r w:rsidR="006F62EB">
              <w:rPr>
                <w:noProof/>
                <w:webHidden/>
              </w:rPr>
            </w:r>
            <w:r w:rsidR="006F62EB">
              <w:rPr>
                <w:noProof/>
                <w:webHidden/>
              </w:rPr>
              <w:fldChar w:fldCharType="separate"/>
            </w:r>
            <w:r w:rsidR="007644D3">
              <w:rPr>
                <w:noProof/>
                <w:webHidden/>
              </w:rPr>
              <w:t>3</w:t>
            </w:r>
            <w:r w:rsidR="006F62EB">
              <w:rPr>
                <w:noProof/>
                <w:webHidden/>
              </w:rPr>
              <w:fldChar w:fldCharType="end"/>
            </w:r>
          </w:hyperlink>
        </w:p>
        <w:p w14:paraId="21DA7093" w14:textId="7462C0A8" w:rsidR="006F62EB" w:rsidRDefault="00C13FF0" w:rsidP="006F62EB">
          <w:pPr>
            <w:pStyle w:val="TOC1"/>
            <w:tabs>
              <w:tab w:val="right" w:leader="dot" w:pos="9016"/>
            </w:tabs>
            <w:spacing w:after="0" w:line="480" w:lineRule="auto"/>
            <w:rPr>
              <w:rFonts w:eastAsiaTheme="minorEastAsia"/>
              <w:noProof/>
              <w:sz w:val="22"/>
              <w:lang w:val="en-US"/>
            </w:rPr>
          </w:pPr>
          <w:hyperlink w:anchor="_Toc7165388" w:history="1">
            <w:r w:rsidR="006F62EB" w:rsidRPr="00483FDD">
              <w:rPr>
                <w:rStyle w:val="Hyperlink"/>
                <w:noProof/>
              </w:rPr>
              <w:t>Risk Assessment</w:t>
            </w:r>
            <w:r w:rsidR="006F62EB">
              <w:rPr>
                <w:noProof/>
                <w:webHidden/>
              </w:rPr>
              <w:tab/>
            </w:r>
            <w:r w:rsidR="006F62EB">
              <w:rPr>
                <w:noProof/>
                <w:webHidden/>
              </w:rPr>
              <w:fldChar w:fldCharType="begin"/>
            </w:r>
            <w:r w:rsidR="006F62EB">
              <w:rPr>
                <w:noProof/>
                <w:webHidden/>
              </w:rPr>
              <w:instrText xml:space="preserve"> PAGEREF _Toc7165388 \h </w:instrText>
            </w:r>
            <w:r w:rsidR="006F62EB">
              <w:rPr>
                <w:noProof/>
                <w:webHidden/>
              </w:rPr>
            </w:r>
            <w:r w:rsidR="006F62EB">
              <w:rPr>
                <w:noProof/>
                <w:webHidden/>
              </w:rPr>
              <w:fldChar w:fldCharType="separate"/>
            </w:r>
            <w:r w:rsidR="007644D3">
              <w:rPr>
                <w:noProof/>
                <w:webHidden/>
              </w:rPr>
              <w:t>4</w:t>
            </w:r>
            <w:r w:rsidR="006F62EB">
              <w:rPr>
                <w:noProof/>
                <w:webHidden/>
              </w:rPr>
              <w:fldChar w:fldCharType="end"/>
            </w:r>
          </w:hyperlink>
        </w:p>
        <w:p w14:paraId="541D7CEF" w14:textId="5A669FC9" w:rsidR="006F62EB" w:rsidRDefault="00C13FF0" w:rsidP="006F62EB">
          <w:pPr>
            <w:pStyle w:val="TOC1"/>
            <w:tabs>
              <w:tab w:val="right" w:leader="dot" w:pos="9016"/>
            </w:tabs>
            <w:spacing w:after="0" w:line="480" w:lineRule="auto"/>
            <w:rPr>
              <w:rFonts w:eastAsiaTheme="minorEastAsia"/>
              <w:noProof/>
              <w:sz w:val="22"/>
              <w:lang w:val="en-US"/>
            </w:rPr>
          </w:pPr>
          <w:hyperlink w:anchor="_Toc7165389" w:history="1">
            <w:r w:rsidR="006F62EB" w:rsidRPr="00483FDD">
              <w:rPr>
                <w:rStyle w:val="Hyperlink"/>
                <w:noProof/>
              </w:rPr>
              <w:t>International Business Strategy</w:t>
            </w:r>
            <w:r w:rsidR="006F62EB">
              <w:rPr>
                <w:noProof/>
                <w:webHidden/>
              </w:rPr>
              <w:tab/>
            </w:r>
            <w:r w:rsidR="006F62EB">
              <w:rPr>
                <w:noProof/>
                <w:webHidden/>
              </w:rPr>
              <w:fldChar w:fldCharType="begin"/>
            </w:r>
            <w:r w:rsidR="006F62EB">
              <w:rPr>
                <w:noProof/>
                <w:webHidden/>
              </w:rPr>
              <w:instrText xml:space="preserve"> PAGEREF _Toc7165389 \h </w:instrText>
            </w:r>
            <w:r w:rsidR="006F62EB">
              <w:rPr>
                <w:noProof/>
                <w:webHidden/>
              </w:rPr>
            </w:r>
            <w:r w:rsidR="006F62EB">
              <w:rPr>
                <w:noProof/>
                <w:webHidden/>
              </w:rPr>
              <w:fldChar w:fldCharType="separate"/>
            </w:r>
            <w:r w:rsidR="007644D3">
              <w:rPr>
                <w:noProof/>
                <w:webHidden/>
              </w:rPr>
              <w:t>5</w:t>
            </w:r>
            <w:r w:rsidR="006F62EB">
              <w:rPr>
                <w:noProof/>
                <w:webHidden/>
              </w:rPr>
              <w:fldChar w:fldCharType="end"/>
            </w:r>
          </w:hyperlink>
        </w:p>
        <w:p w14:paraId="0A4ECC3F" w14:textId="1C075A47" w:rsidR="006F62EB" w:rsidRDefault="00C13FF0" w:rsidP="006F62EB">
          <w:pPr>
            <w:pStyle w:val="TOC1"/>
            <w:tabs>
              <w:tab w:val="right" w:leader="dot" w:pos="9016"/>
            </w:tabs>
            <w:spacing w:after="0" w:line="480" w:lineRule="auto"/>
            <w:rPr>
              <w:rFonts w:eastAsiaTheme="minorEastAsia"/>
              <w:noProof/>
              <w:sz w:val="22"/>
              <w:lang w:val="en-US"/>
            </w:rPr>
          </w:pPr>
          <w:hyperlink w:anchor="_Toc7165390" w:history="1">
            <w:r w:rsidR="006F62EB" w:rsidRPr="00483FDD">
              <w:rPr>
                <w:rStyle w:val="Hyperlink"/>
                <w:noProof/>
              </w:rPr>
              <w:t>International Marketing Plan</w:t>
            </w:r>
            <w:r w:rsidR="006F62EB">
              <w:rPr>
                <w:noProof/>
                <w:webHidden/>
              </w:rPr>
              <w:tab/>
            </w:r>
            <w:r w:rsidR="006F62EB">
              <w:rPr>
                <w:noProof/>
                <w:webHidden/>
              </w:rPr>
              <w:fldChar w:fldCharType="begin"/>
            </w:r>
            <w:r w:rsidR="006F62EB">
              <w:rPr>
                <w:noProof/>
                <w:webHidden/>
              </w:rPr>
              <w:instrText xml:space="preserve"> PAGEREF _Toc7165390 \h </w:instrText>
            </w:r>
            <w:r w:rsidR="006F62EB">
              <w:rPr>
                <w:noProof/>
                <w:webHidden/>
              </w:rPr>
            </w:r>
            <w:r w:rsidR="006F62EB">
              <w:rPr>
                <w:noProof/>
                <w:webHidden/>
              </w:rPr>
              <w:fldChar w:fldCharType="separate"/>
            </w:r>
            <w:r w:rsidR="007644D3">
              <w:rPr>
                <w:noProof/>
                <w:webHidden/>
              </w:rPr>
              <w:t>8</w:t>
            </w:r>
            <w:r w:rsidR="006F62EB">
              <w:rPr>
                <w:noProof/>
                <w:webHidden/>
              </w:rPr>
              <w:fldChar w:fldCharType="end"/>
            </w:r>
          </w:hyperlink>
        </w:p>
        <w:p w14:paraId="0BFE4430" w14:textId="3211804D" w:rsidR="006F62EB" w:rsidRDefault="00C13FF0" w:rsidP="006F62EB">
          <w:pPr>
            <w:pStyle w:val="TOC2"/>
            <w:tabs>
              <w:tab w:val="right" w:leader="dot" w:pos="9016"/>
            </w:tabs>
            <w:spacing w:after="0" w:line="480" w:lineRule="auto"/>
            <w:rPr>
              <w:rFonts w:eastAsiaTheme="minorEastAsia"/>
              <w:noProof/>
              <w:sz w:val="22"/>
              <w:lang w:val="en-US"/>
            </w:rPr>
          </w:pPr>
          <w:hyperlink w:anchor="_Toc7165391" w:history="1">
            <w:r w:rsidR="006F62EB" w:rsidRPr="00483FDD">
              <w:rPr>
                <w:rStyle w:val="Hyperlink"/>
                <w:noProof/>
              </w:rPr>
              <w:t>PESTEL</w:t>
            </w:r>
            <w:r w:rsidR="006F62EB">
              <w:rPr>
                <w:noProof/>
                <w:webHidden/>
              </w:rPr>
              <w:tab/>
            </w:r>
            <w:r w:rsidR="006F62EB">
              <w:rPr>
                <w:noProof/>
                <w:webHidden/>
              </w:rPr>
              <w:fldChar w:fldCharType="begin"/>
            </w:r>
            <w:r w:rsidR="006F62EB">
              <w:rPr>
                <w:noProof/>
                <w:webHidden/>
              </w:rPr>
              <w:instrText xml:space="preserve"> PAGEREF _Toc7165391 \h </w:instrText>
            </w:r>
            <w:r w:rsidR="006F62EB">
              <w:rPr>
                <w:noProof/>
                <w:webHidden/>
              </w:rPr>
            </w:r>
            <w:r w:rsidR="006F62EB">
              <w:rPr>
                <w:noProof/>
                <w:webHidden/>
              </w:rPr>
              <w:fldChar w:fldCharType="separate"/>
            </w:r>
            <w:r w:rsidR="007644D3">
              <w:rPr>
                <w:noProof/>
                <w:webHidden/>
              </w:rPr>
              <w:t>8</w:t>
            </w:r>
            <w:r w:rsidR="006F62EB">
              <w:rPr>
                <w:noProof/>
                <w:webHidden/>
              </w:rPr>
              <w:fldChar w:fldCharType="end"/>
            </w:r>
          </w:hyperlink>
        </w:p>
        <w:p w14:paraId="348A9ADD" w14:textId="7B6EDE98" w:rsidR="006F62EB" w:rsidRDefault="00C13FF0" w:rsidP="006F62EB">
          <w:pPr>
            <w:pStyle w:val="TOC2"/>
            <w:tabs>
              <w:tab w:val="right" w:leader="dot" w:pos="9016"/>
            </w:tabs>
            <w:spacing w:after="0" w:line="480" w:lineRule="auto"/>
            <w:rPr>
              <w:rFonts w:eastAsiaTheme="minorEastAsia"/>
              <w:noProof/>
              <w:sz w:val="22"/>
              <w:lang w:val="en-US"/>
            </w:rPr>
          </w:pPr>
          <w:hyperlink w:anchor="_Toc7165392" w:history="1">
            <w:r w:rsidR="006F62EB" w:rsidRPr="00483FDD">
              <w:rPr>
                <w:rStyle w:val="Hyperlink"/>
                <w:noProof/>
              </w:rPr>
              <w:t>Porter’s Five Forces</w:t>
            </w:r>
            <w:r w:rsidR="006F62EB">
              <w:rPr>
                <w:noProof/>
                <w:webHidden/>
              </w:rPr>
              <w:tab/>
            </w:r>
            <w:r w:rsidR="006F62EB">
              <w:rPr>
                <w:noProof/>
                <w:webHidden/>
              </w:rPr>
              <w:fldChar w:fldCharType="begin"/>
            </w:r>
            <w:r w:rsidR="006F62EB">
              <w:rPr>
                <w:noProof/>
                <w:webHidden/>
              </w:rPr>
              <w:instrText xml:space="preserve"> PAGEREF _Toc7165392 \h </w:instrText>
            </w:r>
            <w:r w:rsidR="006F62EB">
              <w:rPr>
                <w:noProof/>
                <w:webHidden/>
              </w:rPr>
            </w:r>
            <w:r w:rsidR="006F62EB">
              <w:rPr>
                <w:noProof/>
                <w:webHidden/>
              </w:rPr>
              <w:fldChar w:fldCharType="separate"/>
            </w:r>
            <w:r w:rsidR="007644D3">
              <w:rPr>
                <w:noProof/>
                <w:webHidden/>
              </w:rPr>
              <w:t>12</w:t>
            </w:r>
            <w:r w:rsidR="006F62EB">
              <w:rPr>
                <w:noProof/>
                <w:webHidden/>
              </w:rPr>
              <w:fldChar w:fldCharType="end"/>
            </w:r>
          </w:hyperlink>
        </w:p>
        <w:p w14:paraId="4463D751" w14:textId="6F26F1EB" w:rsidR="006F62EB" w:rsidRDefault="00C13FF0" w:rsidP="006F62EB">
          <w:pPr>
            <w:pStyle w:val="TOC2"/>
            <w:tabs>
              <w:tab w:val="right" w:leader="dot" w:pos="9016"/>
            </w:tabs>
            <w:spacing w:after="0" w:line="480" w:lineRule="auto"/>
            <w:rPr>
              <w:rFonts w:eastAsiaTheme="minorEastAsia"/>
              <w:noProof/>
              <w:sz w:val="22"/>
              <w:lang w:val="en-US"/>
            </w:rPr>
          </w:pPr>
          <w:hyperlink w:anchor="_Toc7165393" w:history="1">
            <w:r w:rsidR="006F62EB" w:rsidRPr="00483FDD">
              <w:rPr>
                <w:rStyle w:val="Hyperlink"/>
                <w:noProof/>
              </w:rPr>
              <w:t>Porter’s Diamond Model</w:t>
            </w:r>
            <w:r w:rsidR="006F62EB">
              <w:rPr>
                <w:noProof/>
                <w:webHidden/>
              </w:rPr>
              <w:tab/>
            </w:r>
            <w:r w:rsidR="006F62EB">
              <w:rPr>
                <w:noProof/>
                <w:webHidden/>
              </w:rPr>
              <w:fldChar w:fldCharType="begin"/>
            </w:r>
            <w:r w:rsidR="006F62EB">
              <w:rPr>
                <w:noProof/>
                <w:webHidden/>
              </w:rPr>
              <w:instrText xml:space="preserve"> PAGEREF _Toc7165393 \h </w:instrText>
            </w:r>
            <w:r w:rsidR="006F62EB">
              <w:rPr>
                <w:noProof/>
                <w:webHidden/>
              </w:rPr>
            </w:r>
            <w:r w:rsidR="006F62EB">
              <w:rPr>
                <w:noProof/>
                <w:webHidden/>
              </w:rPr>
              <w:fldChar w:fldCharType="separate"/>
            </w:r>
            <w:r w:rsidR="007644D3">
              <w:rPr>
                <w:noProof/>
                <w:webHidden/>
              </w:rPr>
              <w:t>14</w:t>
            </w:r>
            <w:r w:rsidR="006F62EB">
              <w:rPr>
                <w:noProof/>
                <w:webHidden/>
              </w:rPr>
              <w:fldChar w:fldCharType="end"/>
            </w:r>
          </w:hyperlink>
        </w:p>
        <w:p w14:paraId="45481FC2" w14:textId="36E60302" w:rsidR="006F62EB" w:rsidRDefault="00C13FF0" w:rsidP="006F62EB">
          <w:pPr>
            <w:pStyle w:val="TOC2"/>
            <w:tabs>
              <w:tab w:val="right" w:leader="dot" w:pos="9016"/>
            </w:tabs>
            <w:spacing w:after="0" w:line="480" w:lineRule="auto"/>
            <w:rPr>
              <w:rFonts w:eastAsiaTheme="minorEastAsia"/>
              <w:noProof/>
              <w:sz w:val="22"/>
              <w:lang w:val="en-US"/>
            </w:rPr>
          </w:pPr>
          <w:hyperlink w:anchor="_Toc7165394" w:history="1">
            <w:r w:rsidR="006F62EB" w:rsidRPr="00483FDD">
              <w:rPr>
                <w:rStyle w:val="Hyperlink"/>
                <w:noProof/>
              </w:rPr>
              <w:t>Marketing Mix of Tesco for Pakistan</w:t>
            </w:r>
            <w:r w:rsidR="006F62EB">
              <w:rPr>
                <w:noProof/>
                <w:webHidden/>
              </w:rPr>
              <w:tab/>
            </w:r>
            <w:r w:rsidR="006F62EB">
              <w:rPr>
                <w:noProof/>
                <w:webHidden/>
              </w:rPr>
              <w:fldChar w:fldCharType="begin"/>
            </w:r>
            <w:r w:rsidR="006F62EB">
              <w:rPr>
                <w:noProof/>
                <w:webHidden/>
              </w:rPr>
              <w:instrText xml:space="preserve"> PAGEREF _Toc7165394 \h </w:instrText>
            </w:r>
            <w:r w:rsidR="006F62EB">
              <w:rPr>
                <w:noProof/>
                <w:webHidden/>
              </w:rPr>
            </w:r>
            <w:r w:rsidR="006F62EB">
              <w:rPr>
                <w:noProof/>
                <w:webHidden/>
              </w:rPr>
              <w:fldChar w:fldCharType="separate"/>
            </w:r>
            <w:r w:rsidR="007644D3">
              <w:rPr>
                <w:noProof/>
                <w:webHidden/>
              </w:rPr>
              <w:t>15</w:t>
            </w:r>
            <w:r w:rsidR="006F62EB">
              <w:rPr>
                <w:noProof/>
                <w:webHidden/>
              </w:rPr>
              <w:fldChar w:fldCharType="end"/>
            </w:r>
          </w:hyperlink>
        </w:p>
        <w:p w14:paraId="7AF72D70" w14:textId="0425AAEA" w:rsidR="006F62EB" w:rsidRDefault="00C13FF0" w:rsidP="006F62EB">
          <w:pPr>
            <w:pStyle w:val="TOC2"/>
            <w:tabs>
              <w:tab w:val="right" w:leader="dot" w:pos="9016"/>
            </w:tabs>
            <w:spacing w:after="0" w:line="480" w:lineRule="auto"/>
            <w:rPr>
              <w:rFonts w:eastAsiaTheme="minorEastAsia"/>
              <w:noProof/>
              <w:sz w:val="22"/>
              <w:lang w:val="en-US"/>
            </w:rPr>
          </w:pPr>
          <w:hyperlink w:anchor="_Toc7165395" w:history="1">
            <w:r w:rsidR="006F62EB" w:rsidRPr="00483FDD">
              <w:rPr>
                <w:rStyle w:val="Hyperlink"/>
                <w:noProof/>
              </w:rPr>
              <w:t>Segmentation, Targeting and Positioning Strategy in Pakistan</w:t>
            </w:r>
            <w:r w:rsidR="006F62EB">
              <w:rPr>
                <w:noProof/>
                <w:webHidden/>
              </w:rPr>
              <w:tab/>
            </w:r>
            <w:r w:rsidR="006F62EB">
              <w:rPr>
                <w:noProof/>
                <w:webHidden/>
              </w:rPr>
              <w:fldChar w:fldCharType="begin"/>
            </w:r>
            <w:r w:rsidR="006F62EB">
              <w:rPr>
                <w:noProof/>
                <w:webHidden/>
              </w:rPr>
              <w:instrText xml:space="preserve"> PAGEREF _Toc7165395 \h </w:instrText>
            </w:r>
            <w:r w:rsidR="006F62EB">
              <w:rPr>
                <w:noProof/>
                <w:webHidden/>
              </w:rPr>
            </w:r>
            <w:r w:rsidR="006F62EB">
              <w:rPr>
                <w:noProof/>
                <w:webHidden/>
              </w:rPr>
              <w:fldChar w:fldCharType="separate"/>
            </w:r>
            <w:r w:rsidR="007644D3">
              <w:rPr>
                <w:noProof/>
                <w:webHidden/>
              </w:rPr>
              <w:t>16</w:t>
            </w:r>
            <w:r w:rsidR="006F62EB">
              <w:rPr>
                <w:noProof/>
                <w:webHidden/>
              </w:rPr>
              <w:fldChar w:fldCharType="end"/>
            </w:r>
          </w:hyperlink>
        </w:p>
        <w:p w14:paraId="77972B54" w14:textId="3E52361D" w:rsidR="006F62EB" w:rsidRDefault="00C13FF0" w:rsidP="006F62EB">
          <w:pPr>
            <w:pStyle w:val="TOC1"/>
            <w:tabs>
              <w:tab w:val="right" w:leader="dot" w:pos="9016"/>
            </w:tabs>
            <w:spacing w:after="0" w:line="480" w:lineRule="auto"/>
            <w:rPr>
              <w:rFonts w:eastAsiaTheme="minorEastAsia"/>
              <w:noProof/>
              <w:sz w:val="22"/>
              <w:lang w:val="en-US"/>
            </w:rPr>
          </w:pPr>
          <w:hyperlink w:anchor="_Toc7165396" w:history="1">
            <w:r w:rsidR="006F62EB" w:rsidRPr="00483FDD">
              <w:rPr>
                <w:rStyle w:val="Hyperlink"/>
                <w:noProof/>
              </w:rPr>
              <w:t>Conclusion</w:t>
            </w:r>
            <w:r w:rsidR="006F62EB">
              <w:rPr>
                <w:noProof/>
                <w:webHidden/>
              </w:rPr>
              <w:tab/>
            </w:r>
            <w:r w:rsidR="006F62EB">
              <w:rPr>
                <w:noProof/>
                <w:webHidden/>
              </w:rPr>
              <w:fldChar w:fldCharType="begin"/>
            </w:r>
            <w:r w:rsidR="006F62EB">
              <w:rPr>
                <w:noProof/>
                <w:webHidden/>
              </w:rPr>
              <w:instrText xml:space="preserve"> PAGEREF _Toc7165396 \h </w:instrText>
            </w:r>
            <w:r w:rsidR="006F62EB">
              <w:rPr>
                <w:noProof/>
                <w:webHidden/>
              </w:rPr>
            </w:r>
            <w:r w:rsidR="006F62EB">
              <w:rPr>
                <w:noProof/>
                <w:webHidden/>
              </w:rPr>
              <w:fldChar w:fldCharType="separate"/>
            </w:r>
            <w:r w:rsidR="007644D3">
              <w:rPr>
                <w:noProof/>
                <w:webHidden/>
              </w:rPr>
              <w:t>17</w:t>
            </w:r>
            <w:r w:rsidR="006F62EB">
              <w:rPr>
                <w:noProof/>
                <w:webHidden/>
              </w:rPr>
              <w:fldChar w:fldCharType="end"/>
            </w:r>
          </w:hyperlink>
        </w:p>
        <w:p w14:paraId="7D662947" w14:textId="37A5B497" w:rsidR="006F62EB" w:rsidRDefault="00C13FF0" w:rsidP="006F62EB">
          <w:pPr>
            <w:pStyle w:val="TOC1"/>
            <w:tabs>
              <w:tab w:val="right" w:leader="dot" w:pos="9016"/>
            </w:tabs>
            <w:spacing w:after="0" w:line="480" w:lineRule="auto"/>
            <w:rPr>
              <w:rFonts w:eastAsiaTheme="minorEastAsia"/>
              <w:noProof/>
              <w:sz w:val="22"/>
              <w:lang w:val="en-US"/>
            </w:rPr>
          </w:pPr>
          <w:hyperlink w:anchor="_Toc7165397" w:history="1">
            <w:r w:rsidR="006F62EB" w:rsidRPr="00483FDD">
              <w:rPr>
                <w:rStyle w:val="Hyperlink"/>
                <w:noProof/>
              </w:rPr>
              <w:t>Recommendations</w:t>
            </w:r>
            <w:r w:rsidR="006F62EB">
              <w:rPr>
                <w:noProof/>
                <w:webHidden/>
              </w:rPr>
              <w:tab/>
            </w:r>
            <w:r w:rsidR="006F62EB">
              <w:rPr>
                <w:noProof/>
                <w:webHidden/>
              </w:rPr>
              <w:fldChar w:fldCharType="begin"/>
            </w:r>
            <w:r w:rsidR="006F62EB">
              <w:rPr>
                <w:noProof/>
                <w:webHidden/>
              </w:rPr>
              <w:instrText xml:space="preserve"> PAGEREF _Toc7165397 \h </w:instrText>
            </w:r>
            <w:r w:rsidR="006F62EB">
              <w:rPr>
                <w:noProof/>
                <w:webHidden/>
              </w:rPr>
            </w:r>
            <w:r w:rsidR="006F62EB">
              <w:rPr>
                <w:noProof/>
                <w:webHidden/>
              </w:rPr>
              <w:fldChar w:fldCharType="separate"/>
            </w:r>
            <w:r w:rsidR="007644D3">
              <w:rPr>
                <w:noProof/>
                <w:webHidden/>
              </w:rPr>
              <w:t>17</w:t>
            </w:r>
            <w:r w:rsidR="006F62EB">
              <w:rPr>
                <w:noProof/>
                <w:webHidden/>
              </w:rPr>
              <w:fldChar w:fldCharType="end"/>
            </w:r>
          </w:hyperlink>
        </w:p>
        <w:p w14:paraId="534A7B0F" w14:textId="2C2A3842" w:rsidR="006F62EB" w:rsidRDefault="00C13FF0" w:rsidP="006F62EB">
          <w:pPr>
            <w:pStyle w:val="TOC1"/>
            <w:tabs>
              <w:tab w:val="right" w:leader="dot" w:pos="9016"/>
            </w:tabs>
            <w:spacing w:after="0" w:line="480" w:lineRule="auto"/>
            <w:rPr>
              <w:rFonts w:eastAsiaTheme="minorEastAsia"/>
              <w:noProof/>
              <w:sz w:val="22"/>
              <w:lang w:val="en-US"/>
            </w:rPr>
          </w:pPr>
          <w:hyperlink w:anchor="_Toc7165398" w:history="1">
            <w:r w:rsidR="006F62EB" w:rsidRPr="00483FDD">
              <w:rPr>
                <w:rStyle w:val="Hyperlink"/>
                <w:noProof/>
              </w:rPr>
              <w:t>References</w:t>
            </w:r>
            <w:r w:rsidR="006F62EB">
              <w:rPr>
                <w:noProof/>
                <w:webHidden/>
              </w:rPr>
              <w:tab/>
            </w:r>
            <w:r w:rsidR="006F62EB">
              <w:rPr>
                <w:noProof/>
                <w:webHidden/>
              </w:rPr>
              <w:fldChar w:fldCharType="begin"/>
            </w:r>
            <w:r w:rsidR="006F62EB">
              <w:rPr>
                <w:noProof/>
                <w:webHidden/>
              </w:rPr>
              <w:instrText xml:space="preserve"> PAGEREF _Toc7165398 \h </w:instrText>
            </w:r>
            <w:r w:rsidR="006F62EB">
              <w:rPr>
                <w:noProof/>
                <w:webHidden/>
              </w:rPr>
            </w:r>
            <w:r w:rsidR="006F62EB">
              <w:rPr>
                <w:noProof/>
                <w:webHidden/>
              </w:rPr>
              <w:fldChar w:fldCharType="separate"/>
            </w:r>
            <w:r w:rsidR="007644D3">
              <w:rPr>
                <w:noProof/>
                <w:webHidden/>
              </w:rPr>
              <w:t>19</w:t>
            </w:r>
            <w:r w:rsidR="006F62EB">
              <w:rPr>
                <w:noProof/>
                <w:webHidden/>
              </w:rPr>
              <w:fldChar w:fldCharType="end"/>
            </w:r>
          </w:hyperlink>
        </w:p>
        <w:p w14:paraId="6152CF71" w14:textId="4D524FA8" w:rsidR="006F62EB" w:rsidRDefault="006F62EB" w:rsidP="006F62EB">
          <w:pPr>
            <w:spacing w:after="0" w:line="480" w:lineRule="auto"/>
          </w:pPr>
          <w:r>
            <w:rPr>
              <w:b/>
              <w:bCs/>
              <w:noProof/>
            </w:rPr>
            <w:fldChar w:fldCharType="end"/>
          </w:r>
        </w:p>
      </w:sdtContent>
    </w:sdt>
    <w:p w14:paraId="55ED1D80" w14:textId="022A49E5" w:rsidR="00A326DD" w:rsidRDefault="00A326DD" w:rsidP="00A326DD">
      <w:pPr>
        <w:spacing w:after="0" w:line="240" w:lineRule="auto"/>
        <w:jc w:val="left"/>
        <w:rPr>
          <w:b/>
          <w:sz w:val="40"/>
          <w:szCs w:val="40"/>
        </w:rPr>
      </w:pPr>
    </w:p>
    <w:bookmarkEnd w:id="0"/>
    <w:p w14:paraId="2380EAEB" w14:textId="4E91CCA8" w:rsidR="003C2FC2" w:rsidRDefault="003C2FC2" w:rsidP="003C2FC2">
      <w:pPr>
        <w:pStyle w:val="Heading1"/>
        <w:tabs>
          <w:tab w:val="left" w:pos="5220"/>
        </w:tabs>
        <w:spacing w:line="480" w:lineRule="auto"/>
        <w:jc w:val="left"/>
      </w:pPr>
      <w:r>
        <w:tab/>
      </w:r>
    </w:p>
    <w:p w14:paraId="4A652B90" w14:textId="77777777" w:rsidR="003C2FC2" w:rsidRDefault="003C2FC2">
      <w:pPr>
        <w:jc w:val="left"/>
        <w:rPr>
          <w:rFonts w:asciiTheme="majorHAnsi" w:eastAsiaTheme="majorEastAsia" w:hAnsiTheme="majorHAnsi" w:cstheme="majorBidi"/>
          <w:color w:val="2E74B5" w:themeColor="accent1" w:themeShade="BF"/>
          <w:sz w:val="32"/>
          <w:szCs w:val="32"/>
        </w:rPr>
      </w:pPr>
      <w:r>
        <w:br w:type="page"/>
      </w:r>
    </w:p>
    <w:p w14:paraId="50971420" w14:textId="41448C48" w:rsidR="003C2FC2" w:rsidRPr="003C2FC2" w:rsidRDefault="003C2FC2" w:rsidP="003C2FC2">
      <w:pPr>
        <w:pStyle w:val="Heading1"/>
        <w:tabs>
          <w:tab w:val="left" w:pos="5145"/>
        </w:tabs>
        <w:spacing w:line="480" w:lineRule="auto"/>
        <w:jc w:val="left"/>
        <w:sectPr w:rsidR="003C2FC2" w:rsidRPr="003C2FC2" w:rsidSect="003C2FC2">
          <w:headerReference w:type="default" r:id="rId8"/>
          <w:footerReference w:type="default" r:id="rId9"/>
          <w:pgSz w:w="11906" w:h="16838"/>
          <w:pgMar w:top="1440" w:right="1440" w:bottom="1440" w:left="1440" w:header="720" w:footer="720" w:gutter="0"/>
          <w:pgNumType w:fmt="lowerRoman" w:start="1"/>
          <w:cols w:space="720"/>
          <w:docGrid w:linePitch="360"/>
        </w:sectPr>
      </w:pPr>
      <w:bookmarkStart w:id="1" w:name="_Toc6764411"/>
    </w:p>
    <w:p w14:paraId="67664662" w14:textId="772B22A4" w:rsidR="00FD5CE2" w:rsidRDefault="00FD5CE2" w:rsidP="00A326DD">
      <w:pPr>
        <w:pStyle w:val="Heading1"/>
        <w:tabs>
          <w:tab w:val="left" w:pos="3015"/>
        </w:tabs>
        <w:spacing w:line="480" w:lineRule="auto"/>
        <w:jc w:val="left"/>
      </w:pPr>
      <w:bookmarkStart w:id="2" w:name="_Toc7165384"/>
      <w:r>
        <w:lastRenderedPageBreak/>
        <w:t>Executive Summary</w:t>
      </w:r>
      <w:bookmarkEnd w:id="1"/>
      <w:bookmarkEnd w:id="2"/>
    </w:p>
    <w:p w14:paraId="59A70779" w14:textId="4747635F" w:rsidR="00FD5CE2" w:rsidRPr="00836804" w:rsidRDefault="00D33AA6" w:rsidP="00261EF4">
      <w:pPr>
        <w:spacing w:line="480" w:lineRule="auto"/>
        <w:rPr>
          <w:i/>
        </w:rPr>
      </w:pPr>
      <w:r w:rsidRPr="00836804">
        <w:rPr>
          <w:i/>
        </w:rPr>
        <w:t xml:space="preserve">The </w:t>
      </w:r>
      <w:r w:rsidR="00834199">
        <w:rPr>
          <w:i/>
        </w:rPr>
        <w:t>report</w:t>
      </w:r>
      <w:r w:rsidRPr="00836804">
        <w:rPr>
          <w:i/>
        </w:rPr>
        <w:t xml:space="preserve"> aims to </w:t>
      </w:r>
      <w:r w:rsidR="00901E02" w:rsidRPr="00836804">
        <w:rPr>
          <w:i/>
        </w:rPr>
        <w:t>develop an international business plan for Tesco PLC</w:t>
      </w:r>
      <w:r w:rsidR="004F32DF">
        <w:rPr>
          <w:i/>
        </w:rPr>
        <w:t xml:space="preserve"> </w:t>
      </w:r>
      <w:r w:rsidR="00901E02" w:rsidRPr="00836804">
        <w:rPr>
          <w:i/>
        </w:rPr>
        <w:t>as it aims to launch its retail stores in Pakistan as part of its global vision.</w:t>
      </w:r>
      <w:r w:rsidR="00C34B90">
        <w:rPr>
          <w:i/>
        </w:rPr>
        <w:t xml:space="preserve"> </w:t>
      </w:r>
      <w:r w:rsidR="003649F7" w:rsidRPr="00836804">
        <w:rPr>
          <w:i/>
        </w:rPr>
        <w:t>The foreign market research suggests that there are numerous opportunities present in Pakistani retail market for Tesco</w:t>
      </w:r>
      <w:r w:rsidR="00834199">
        <w:rPr>
          <w:i/>
        </w:rPr>
        <w:t xml:space="preserve"> PLC</w:t>
      </w:r>
      <w:r w:rsidR="003649F7" w:rsidRPr="00836804">
        <w:rPr>
          <w:i/>
        </w:rPr>
        <w:t xml:space="preserve">, which include the </w:t>
      </w:r>
      <w:r w:rsidR="000D535E" w:rsidRPr="00836804">
        <w:rPr>
          <w:i/>
        </w:rPr>
        <w:t>growing market and cheap labour am</w:t>
      </w:r>
      <w:r w:rsidR="0018418B" w:rsidRPr="00836804">
        <w:rPr>
          <w:i/>
        </w:rPr>
        <w:t>ong different others.</w:t>
      </w:r>
      <w:r w:rsidR="00296A0E" w:rsidRPr="00836804">
        <w:rPr>
          <w:i/>
        </w:rPr>
        <w:t xml:space="preserve"> </w:t>
      </w:r>
      <w:r w:rsidR="003C46DD" w:rsidRPr="00836804">
        <w:rPr>
          <w:i/>
        </w:rPr>
        <w:t xml:space="preserve">On the other hand, the challenges include weak regulatory framework and poor law and order situation among numerous others. </w:t>
      </w:r>
      <w:r w:rsidR="00A51BC0" w:rsidRPr="00836804">
        <w:rPr>
          <w:i/>
        </w:rPr>
        <w:t xml:space="preserve">The international business plan has been developed after thorough market research by means of PESTEL, Porter’s Five Forces and Porter’s Diamond Model. </w:t>
      </w:r>
      <w:r w:rsidR="006533EC" w:rsidRPr="00836804">
        <w:rPr>
          <w:i/>
        </w:rPr>
        <w:t>In addit</w:t>
      </w:r>
      <w:r w:rsidR="00493278" w:rsidRPr="00836804">
        <w:rPr>
          <w:i/>
        </w:rPr>
        <w:t>ion, the plan ha</w:t>
      </w:r>
      <w:r w:rsidR="00717708" w:rsidRPr="00836804">
        <w:rPr>
          <w:i/>
        </w:rPr>
        <w:t xml:space="preserve">s been developed by forming the </w:t>
      </w:r>
      <w:r w:rsidR="00EA69DC" w:rsidRPr="00836804">
        <w:rPr>
          <w:i/>
        </w:rPr>
        <w:t>marketing mix and STP for Tesco</w:t>
      </w:r>
      <w:r w:rsidR="00834199">
        <w:rPr>
          <w:i/>
        </w:rPr>
        <w:t xml:space="preserve"> PLC’s</w:t>
      </w:r>
      <w:r w:rsidR="00EA69DC" w:rsidRPr="00836804">
        <w:rPr>
          <w:i/>
        </w:rPr>
        <w:t xml:space="preserve"> launch in Pakistan. </w:t>
      </w:r>
      <w:r w:rsidR="00B86697" w:rsidRPr="00836804">
        <w:rPr>
          <w:i/>
        </w:rPr>
        <w:t>Lastly, the recommendations are provided to Tesco</w:t>
      </w:r>
      <w:r w:rsidR="00834199">
        <w:rPr>
          <w:i/>
        </w:rPr>
        <w:t xml:space="preserve"> PLC</w:t>
      </w:r>
      <w:r w:rsidR="00B86697" w:rsidRPr="00836804">
        <w:rPr>
          <w:i/>
        </w:rPr>
        <w:t xml:space="preserve"> so that its launch in Pakistan is successful. </w:t>
      </w:r>
    </w:p>
    <w:p w14:paraId="77D6A00B" w14:textId="0D27BFAA" w:rsidR="00AA0270" w:rsidRDefault="003723DD" w:rsidP="00965D04">
      <w:pPr>
        <w:pStyle w:val="Heading1"/>
        <w:spacing w:line="480" w:lineRule="auto"/>
      </w:pPr>
      <w:r>
        <w:br w:type="column"/>
      </w:r>
      <w:bookmarkStart w:id="3" w:name="_Toc6764412"/>
      <w:bookmarkStart w:id="4" w:name="_Toc7165385"/>
      <w:r w:rsidR="008252F4">
        <w:lastRenderedPageBreak/>
        <w:t>Corporate Global Vision and Goals</w:t>
      </w:r>
      <w:bookmarkEnd w:id="3"/>
      <w:bookmarkEnd w:id="4"/>
    </w:p>
    <w:p w14:paraId="7FC6C632" w14:textId="668411E1" w:rsidR="008252F4" w:rsidRDefault="00576302" w:rsidP="00965D04">
      <w:pPr>
        <w:spacing w:line="480" w:lineRule="auto"/>
      </w:pPr>
      <w:r>
        <w:t xml:space="preserve">In the view </w:t>
      </w:r>
      <w:r w:rsidRPr="000F32C2">
        <w:t xml:space="preserve">of </w:t>
      </w:r>
      <w:proofErr w:type="spellStart"/>
      <w:r w:rsidR="000857B6" w:rsidRPr="000F32C2">
        <w:t>Hudzik</w:t>
      </w:r>
      <w:proofErr w:type="spellEnd"/>
      <w:r w:rsidR="000857B6" w:rsidRPr="000F32C2">
        <w:t xml:space="preserve"> and McCarthy </w:t>
      </w:r>
      <w:r w:rsidRPr="000F32C2">
        <w:t>(</w:t>
      </w:r>
      <w:r w:rsidR="000857B6" w:rsidRPr="000F32C2">
        <w:t>2012</w:t>
      </w:r>
      <w:r w:rsidRPr="000F32C2">
        <w:t>), the global</w:t>
      </w:r>
      <w:r>
        <w:t xml:space="preserve"> vision of a company suggests its standing around the globe as viewed by its management in the years to come. The corporate global vision formed for Tesco PLC</w:t>
      </w:r>
      <w:r w:rsidR="004F32DF">
        <w:t xml:space="preserve"> (Tesco)</w:t>
      </w:r>
      <w:r>
        <w:t xml:space="preserve"> in relation to its expansion</w:t>
      </w:r>
      <w:r w:rsidR="00D21C44">
        <w:t xml:space="preserve"> to </w:t>
      </w:r>
      <w:r>
        <w:t>Pakistan is as follows:</w:t>
      </w:r>
    </w:p>
    <w:p w14:paraId="07AE6447" w14:textId="77777777" w:rsidR="00576302" w:rsidRDefault="00576302" w:rsidP="00965D04">
      <w:pPr>
        <w:spacing w:line="480" w:lineRule="auto"/>
        <w:jc w:val="center"/>
        <w:rPr>
          <w:i/>
        </w:rPr>
      </w:pPr>
      <w:r>
        <w:rPr>
          <w:i/>
        </w:rPr>
        <w:t>“</w:t>
      </w:r>
      <w:r w:rsidR="002E3F6D">
        <w:rPr>
          <w:i/>
        </w:rPr>
        <w:t>To gain 2% of the</w:t>
      </w:r>
      <w:r w:rsidR="000A24BF">
        <w:rPr>
          <w:i/>
        </w:rPr>
        <w:t xml:space="preserve"> global</w:t>
      </w:r>
      <w:r w:rsidR="002E3F6D">
        <w:rPr>
          <w:i/>
        </w:rPr>
        <w:t xml:space="preserve"> retail market share specifically by expansion in untapped</w:t>
      </w:r>
      <w:r w:rsidR="00CC512F">
        <w:rPr>
          <w:i/>
        </w:rPr>
        <w:t xml:space="preserve"> and developing</w:t>
      </w:r>
      <w:r w:rsidR="002E3F6D">
        <w:rPr>
          <w:i/>
        </w:rPr>
        <w:t xml:space="preserve"> areas</w:t>
      </w:r>
      <w:r w:rsidR="00AB7DE2">
        <w:rPr>
          <w:i/>
        </w:rPr>
        <w:t xml:space="preserve"> in the coming 10 years</w:t>
      </w:r>
      <w:r w:rsidR="002E3F6D">
        <w:rPr>
          <w:i/>
        </w:rPr>
        <w:t>.”</w:t>
      </w:r>
    </w:p>
    <w:p w14:paraId="4849B1DD" w14:textId="77777777" w:rsidR="000A24BF" w:rsidRDefault="00AB7DE2" w:rsidP="00965D04">
      <w:pPr>
        <w:spacing w:line="480" w:lineRule="auto"/>
      </w:pPr>
      <w:r>
        <w:t xml:space="preserve">The vision sets a position that Tesco aims to achieve </w:t>
      </w:r>
      <w:r w:rsidR="00A17146">
        <w:t xml:space="preserve">by launch of the product globally </w:t>
      </w:r>
      <w:r w:rsidR="00CC512F">
        <w:t xml:space="preserve">specifically in developing countries like Pakistan. </w:t>
      </w:r>
      <w:r w:rsidR="000254D4">
        <w:t>The specific goals by this international expansion are indicated below:</w:t>
      </w:r>
    </w:p>
    <w:p w14:paraId="4E393C5B" w14:textId="77777777" w:rsidR="000254D4" w:rsidRDefault="00513960" w:rsidP="00965D04">
      <w:pPr>
        <w:pStyle w:val="ListParagraph"/>
        <w:numPr>
          <w:ilvl w:val="0"/>
          <w:numId w:val="1"/>
        </w:numPr>
        <w:spacing w:line="480" w:lineRule="auto"/>
      </w:pPr>
      <w:r>
        <w:t xml:space="preserve">To </w:t>
      </w:r>
      <w:r w:rsidR="00A458F1">
        <w:t>understand dynamics of retail market in Pakistan.</w:t>
      </w:r>
    </w:p>
    <w:p w14:paraId="04CD5D6F" w14:textId="77777777" w:rsidR="00A458F1" w:rsidRDefault="00A458F1" w:rsidP="00965D04">
      <w:pPr>
        <w:pStyle w:val="ListParagraph"/>
        <w:numPr>
          <w:ilvl w:val="0"/>
          <w:numId w:val="1"/>
        </w:numPr>
        <w:spacing w:line="480" w:lineRule="auto"/>
      </w:pPr>
      <w:r>
        <w:t xml:space="preserve">To identify potential competition and possible ways to compete. </w:t>
      </w:r>
    </w:p>
    <w:p w14:paraId="55860DCA" w14:textId="77777777" w:rsidR="00A458F1" w:rsidRDefault="00C21C81" w:rsidP="00965D04">
      <w:pPr>
        <w:pStyle w:val="ListParagraph"/>
        <w:numPr>
          <w:ilvl w:val="0"/>
          <w:numId w:val="1"/>
        </w:numPr>
        <w:spacing w:line="480" w:lineRule="auto"/>
      </w:pPr>
      <w:r>
        <w:t xml:space="preserve">To gain 5% of the Pakistani retail market share in next 5 years in the </w:t>
      </w:r>
      <w:r w:rsidR="006A7D6B">
        <w:t>absence of major international retailers.</w:t>
      </w:r>
    </w:p>
    <w:p w14:paraId="12CBED81" w14:textId="77777777" w:rsidR="006A7D6B" w:rsidRDefault="006A7D6B" w:rsidP="00965D04">
      <w:pPr>
        <w:pStyle w:val="ListParagraph"/>
        <w:numPr>
          <w:ilvl w:val="0"/>
          <w:numId w:val="1"/>
        </w:numPr>
        <w:spacing w:line="480" w:lineRule="auto"/>
      </w:pPr>
      <w:r>
        <w:t>To ens</w:t>
      </w:r>
      <w:r w:rsidR="00685A8E">
        <w:t>ure consumer welfare by means of provid</w:t>
      </w:r>
      <w:r w:rsidR="00790966">
        <w:t xml:space="preserve">ing </w:t>
      </w:r>
      <w:r w:rsidR="00D82DFD">
        <w:t>customer-oriented</w:t>
      </w:r>
      <w:r w:rsidR="00790966">
        <w:t xml:space="preserve"> retail services in Pakistan.</w:t>
      </w:r>
    </w:p>
    <w:p w14:paraId="34632FA7" w14:textId="77777777" w:rsidR="00790966" w:rsidRDefault="005E2488" w:rsidP="00965D04">
      <w:pPr>
        <w:pStyle w:val="Heading1"/>
        <w:spacing w:line="480" w:lineRule="auto"/>
      </w:pPr>
      <w:bookmarkStart w:id="5" w:name="_Toc6764413"/>
      <w:bookmarkStart w:id="6" w:name="_Toc7165386"/>
      <w:r>
        <w:t>International Business Structure</w:t>
      </w:r>
      <w:bookmarkEnd w:id="5"/>
      <w:bookmarkEnd w:id="6"/>
    </w:p>
    <w:p w14:paraId="5C27DF93" w14:textId="1E11BD33" w:rsidR="007C7644" w:rsidRDefault="009B164D" w:rsidP="00965D04">
      <w:pPr>
        <w:spacing w:line="480" w:lineRule="auto"/>
      </w:pPr>
      <w:r>
        <w:t xml:space="preserve">In </w:t>
      </w:r>
      <w:r w:rsidRPr="000F32C2">
        <w:t xml:space="preserve">accordance with </w:t>
      </w:r>
      <w:proofErr w:type="spellStart"/>
      <w:r w:rsidR="000857B6" w:rsidRPr="000F32C2">
        <w:t>Ghauri</w:t>
      </w:r>
      <w:proofErr w:type="spellEnd"/>
      <w:r w:rsidR="000857B6" w:rsidRPr="000F32C2">
        <w:t xml:space="preserve"> </w:t>
      </w:r>
      <w:r w:rsidRPr="000F32C2">
        <w:t>(</w:t>
      </w:r>
      <w:r w:rsidR="000857B6" w:rsidRPr="000F32C2">
        <w:t>2004</w:t>
      </w:r>
      <w:r w:rsidRPr="000F32C2">
        <w:t>), an o</w:t>
      </w:r>
      <w:r>
        <w:t>rgani</w:t>
      </w:r>
      <w:r w:rsidR="00D21C44">
        <w:t>z</w:t>
      </w:r>
      <w:r>
        <w:t xml:space="preserve">ation needs to identify its business </w:t>
      </w:r>
      <w:r w:rsidR="00C71419">
        <w:t xml:space="preserve">structure for international operations so that </w:t>
      </w:r>
      <w:r w:rsidR="008F75E1">
        <w:t>it’s</w:t>
      </w:r>
      <w:r w:rsidR="00C71419">
        <w:t xml:space="preserve"> line of reporti</w:t>
      </w:r>
      <w:r w:rsidR="006A2DFE">
        <w:t>ng and key positions</w:t>
      </w:r>
      <w:r w:rsidR="002A0674">
        <w:t>/</w:t>
      </w:r>
      <w:r w:rsidR="006A2DFE">
        <w:t xml:space="preserve">departments are clear. The international business structure for Tesco </w:t>
      </w:r>
      <w:r w:rsidR="00E964D1">
        <w:t xml:space="preserve">in line with its expansion </w:t>
      </w:r>
      <w:r w:rsidR="00685C02">
        <w:t>to</w:t>
      </w:r>
      <w:r w:rsidR="00E964D1">
        <w:t xml:space="preserve"> Pakistan is illustrated in the figure below:</w:t>
      </w:r>
    </w:p>
    <w:p w14:paraId="00B8F64E" w14:textId="77777777" w:rsidR="00562091" w:rsidRDefault="00562091" w:rsidP="00965D04">
      <w:pPr>
        <w:keepNext/>
        <w:spacing w:line="480" w:lineRule="auto"/>
        <w:jc w:val="center"/>
      </w:pPr>
      <w:r w:rsidRPr="00562091">
        <w:rPr>
          <w:noProof/>
          <w:lang w:eastAsia="en-GB"/>
        </w:rPr>
        <w:lastRenderedPageBreak/>
        <w:drawing>
          <wp:inline distT="0" distB="0" distL="0" distR="0" wp14:anchorId="79A062CB" wp14:editId="18FB0726">
            <wp:extent cx="5169535" cy="3515995"/>
            <wp:effectExtent l="0" t="0" r="0" b="2730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2CDB107" w14:textId="77777777" w:rsidR="00E964D1" w:rsidRDefault="00562091" w:rsidP="00965D04">
      <w:pPr>
        <w:pStyle w:val="Caption"/>
        <w:spacing w:line="480" w:lineRule="auto"/>
        <w:jc w:val="center"/>
      </w:pPr>
      <w:r>
        <w:t xml:space="preserve">Figure </w:t>
      </w:r>
      <w:r w:rsidR="006A79E2">
        <w:rPr>
          <w:noProof/>
        </w:rPr>
        <w:fldChar w:fldCharType="begin"/>
      </w:r>
      <w:r w:rsidR="006A79E2">
        <w:rPr>
          <w:noProof/>
        </w:rPr>
        <w:instrText xml:space="preserve"> SEQ Figure \* ARABIC </w:instrText>
      </w:r>
      <w:r w:rsidR="006A79E2">
        <w:rPr>
          <w:noProof/>
        </w:rPr>
        <w:fldChar w:fldCharType="separate"/>
      </w:r>
      <w:r w:rsidR="008E67C6">
        <w:rPr>
          <w:noProof/>
        </w:rPr>
        <w:t>1</w:t>
      </w:r>
      <w:r w:rsidR="006A79E2">
        <w:rPr>
          <w:noProof/>
        </w:rPr>
        <w:fldChar w:fldCharType="end"/>
      </w:r>
      <w:r>
        <w:t xml:space="preserve"> - </w:t>
      </w:r>
      <w:r w:rsidR="00257CEC">
        <w:t>International</w:t>
      </w:r>
      <w:r>
        <w:t xml:space="preserve"> Business Structure for Tesco</w:t>
      </w:r>
    </w:p>
    <w:p w14:paraId="380D3735" w14:textId="30F6D9F2" w:rsidR="00657DBF" w:rsidRDefault="00D51AA2" w:rsidP="00965D04">
      <w:pPr>
        <w:spacing w:line="480" w:lineRule="auto"/>
      </w:pPr>
      <w:r>
        <w:t>The organogram illustrated above clearly highlights that CEO of Pakistan will report to Tesco</w:t>
      </w:r>
      <w:r w:rsidR="00685C02">
        <w:t xml:space="preserve">’s </w:t>
      </w:r>
      <w:r>
        <w:t xml:space="preserve">head office located in UK and the important business decisions will flow from there. </w:t>
      </w:r>
    </w:p>
    <w:p w14:paraId="6E0BAD24" w14:textId="77777777" w:rsidR="000F63B2" w:rsidRDefault="0095625E" w:rsidP="00965D04">
      <w:pPr>
        <w:pStyle w:val="Heading1"/>
        <w:spacing w:line="480" w:lineRule="auto"/>
      </w:pPr>
      <w:bookmarkStart w:id="7" w:name="_Toc6764414"/>
      <w:bookmarkStart w:id="8" w:name="_Toc7165387"/>
      <w:r>
        <w:t>Foreign Market Research</w:t>
      </w:r>
      <w:bookmarkEnd w:id="7"/>
      <w:bookmarkEnd w:id="8"/>
      <w:r w:rsidR="00CB72BF">
        <w:t xml:space="preserve"> </w:t>
      </w:r>
    </w:p>
    <w:p w14:paraId="50FE2375" w14:textId="32F4ADDF" w:rsidR="0095625E" w:rsidRDefault="00CB72BF" w:rsidP="00965D04">
      <w:pPr>
        <w:spacing w:line="480" w:lineRule="auto"/>
      </w:pPr>
      <w:r>
        <w:t xml:space="preserve">The foreign market research highlights the current situation of Pakistani retail market </w:t>
      </w:r>
      <w:r w:rsidR="006C2B38">
        <w:t>and</w:t>
      </w:r>
      <w:r>
        <w:t xml:space="preserve"> identifies opportunities present there. The current scenario of Pakistani retail market is indicated</w:t>
      </w:r>
      <w:r w:rsidR="00933D30">
        <w:t xml:space="preserve"> in the table</w:t>
      </w:r>
      <w:r>
        <w:t xml:space="preserve"> below:</w:t>
      </w:r>
    </w:p>
    <w:tbl>
      <w:tblPr>
        <w:tblStyle w:val="TableGrid"/>
        <w:tblW w:w="0" w:type="auto"/>
        <w:jc w:val="center"/>
        <w:tblLook w:val="04A0" w:firstRow="1" w:lastRow="0" w:firstColumn="1" w:lastColumn="0" w:noHBand="0" w:noVBand="1"/>
      </w:tblPr>
      <w:tblGrid>
        <w:gridCol w:w="5395"/>
        <w:gridCol w:w="3621"/>
      </w:tblGrid>
      <w:tr w:rsidR="00933D30" w14:paraId="19646B36" w14:textId="77777777" w:rsidTr="006A79E2">
        <w:trPr>
          <w:jc w:val="center"/>
        </w:trPr>
        <w:tc>
          <w:tcPr>
            <w:tcW w:w="5395" w:type="dxa"/>
          </w:tcPr>
          <w:p w14:paraId="3997B291" w14:textId="4EC300FA" w:rsidR="00933D30" w:rsidRPr="00933D30" w:rsidRDefault="00933D30" w:rsidP="00965D04">
            <w:pPr>
              <w:spacing w:line="480" w:lineRule="auto"/>
              <w:rPr>
                <w:b/>
              </w:rPr>
            </w:pPr>
            <w:r>
              <w:rPr>
                <w:b/>
              </w:rPr>
              <w:t>Scenario in the Pakistani Retail Sector</w:t>
            </w:r>
          </w:p>
        </w:tc>
        <w:tc>
          <w:tcPr>
            <w:tcW w:w="3621" w:type="dxa"/>
          </w:tcPr>
          <w:p w14:paraId="0BAA2544" w14:textId="12E03AC0" w:rsidR="00933D30" w:rsidRPr="003301C5" w:rsidRDefault="003301C5" w:rsidP="00965D04">
            <w:pPr>
              <w:spacing w:line="480" w:lineRule="auto"/>
              <w:rPr>
                <w:b/>
              </w:rPr>
            </w:pPr>
            <w:r>
              <w:rPr>
                <w:b/>
              </w:rPr>
              <w:t>Opportunities for Tesco</w:t>
            </w:r>
          </w:p>
        </w:tc>
      </w:tr>
      <w:tr w:rsidR="00D73C73" w14:paraId="5E3CF11C" w14:textId="77777777" w:rsidTr="006A79E2">
        <w:trPr>
          <w:jc w:val="center"/>
        </w:trPr>
        <w:tc>
          <w:tcPr>
            <w:tcW w:w="5395" w:type="dxa"/>
          </w:tcPr>
          <w:p w14:paraId="3C71B15D" w14:textId="084C03F6" w:rsidR="00D73C73" w:rsidRDefault="00D73C73" w:rsidP="00965D04">
            <w:pPr>
              <w:spacing w:line="480" w:lineRule="auto"/>
            </w:pPr>
            <w:r w:rsidRPr="00533151">
              <w:rPr>
                <w:lang w:val="en-US"/>
              </w:rPr>
              <w:t>Pakistani retail sector especially supermarkets are growing at a steady pace.</w:t>
            </w:r>
            <w:r w:rsidR="00261EF4">
              <w:rPr>
                <w:lang w:val="en-US"/>
              </w:rPr>
              <w:t xml:space="preserve"> </w:t>
            </w:r>
            <w:r w:rsidR="00261EF4" w:rsidRPr="00261EF4">
              <w:t>Major portion of growth relates to supermarkets</w:t>
            </w:r>
            <w:r w:rsidR="00261EF4">
              <w:t>.</w:t>
            </w:r>
          </w:p>
        </w:tc>
        <w:tc>
          <w:tcPr>
            <w:tcW w:w="3621" w:type="dxa"/>
          </w:tcPr>
          <w:p w14:paraId="70ADFFD8" w14:textId="0C854F21" w:rsidR="00D73C73" w:rsidRDefault="00D73C73" w:rsidP="00965D04">
            <w:pPr>
              <w:spacing w:line="480" w:lineRule="auto"/>
            </w:pPr>
            <w:r w:rsidRPr="003B3CF2">
              <w:t xml:space="preserve">Growing Market </w:t>
            </w:r>
          </w:p>
        </w:tc>
      </w:tr>
      <w:tr w:rsidR="00D73C73" w14:paraId="4B1C3AEE" w14:textId="77777777" w:rsidTr="006A79E2">
        <w:trPr>
          <w:jc w:val="center"/>
        </w:trPr>
        <w:tc>
          <w:tcPr>
            <w:tcW w:w="5395" w:type="dxa"/>
          </w:tcPr>
          <w:p w14:paraId="62FAB1E3" w14:textId="281A6058" w:rsidR="00D73C73" w:rsidRDefault="00261EF4" w:rsidP="00965D04">
            <w:pPr>
              <w:spacing w:line="480" w:lineRule="auto"/>
            </w:pPr>
            <w:r>
              <w:lastRenderedPageBreak/>
              <w:t xml:space="preserve">With unemployment rate </w:t>
            </w:r>
            <w:r w:rsidRPr="000F32C2">
              <w:t>at 6% (CEIC, 2018) Pakistani</w:t>
            </w:r>
            <w:r>
              <w:t xml:space="preserve"> </w:t>
            </w:r>
            <w:proofErr w:type="spellStart"/>
            <w:r w:rsidRPr="00261EF4">
              <w:t>labor</w:t>
            </w:r>
            <w:proofErr w:type="spellEnd"/>
            <w:r w:rsidRPr="00261EF4">
              <w:t xml:space="preserve"> is available to work at a reasonable wage</w:t>
            </w:r>
            <w:r>
              <w:t xml:space="preserve"> and minimum wage rate is around $130 a month.</w:t>
            </w:r>
          </w:p>
        </w:tc>
        <w:tc>
          <w:tcPr>
            <w:tcW w:w="3621" w:type="dxa"/>
          </w:tcPr>
          <w:p w14:paraId="46872ED3" w14:textId="713965F3" w:rsidR="00D73C73" w:rsidRDefault="00D73C73" w:rsidP="00965D04">
            <w:pPr>
              <w:spacing w:line="480" w:lineRule="auto"/>
            </w:pPr>
            <w:r w:rsidRPr="003B3CF2">
              <w:t xml:space="preserve">Cheap Labour </w:t>
            </w:r>
          </w:p>
        </w:tc>
      </w:tr>
      <w:tr w:rsidR="00D73C73" w14:paraId="2F6295B9" w14:textId="77777777" w:rsidTr="006A79E2">
        <w:trPr>
          <w:jc w:val="center"/>
        </w:trPr>
        <w:tc>
          <w:tcPr>
            <w:tcW w:w="5395" w:type="dxa"/>
          </w:tcPr>
          <w:p w14:paraId="150D93FB" w14:textId="79A8DDD1" w:rsidR="00D73C73" w:rsidRDefault="00261EF4" w:rsidP="00965D04">
            <w:pPr>
              <w:spacing w:line="480" w:lineRule="auto"/>
            </w:pPr>
            <w:r w:rsidRPr="00261EF4">
              <w:t xml:space="preserve">The </w:t>
            </w:r>
            <w:r>
              <w:t xml:space="preserve">retail </w:t>
            </w:r>
            <w:r w:rsidRPr="00261EF4">
              <w:t>industry is in its growth stage</w:t>
            </w:r>
            <w:r>
              <w:t>.</w:t>
            </w:r>
            <w:r w:rsidR="009968E9">
              <w:t xml:space="preserve"> Few big retailers in the market and limited number of foreign retail chains. </w:t>
            </w:r>
            <w:r w:rsidR="00D73C73">
              <w:rPr>
                <w:lang w:val="en-US"/>
              </w:rPr>
              <w:t xml:space="preserve">The market has enormous opportunities present </w:t>
            </w:r>
            <w:r w:rsidR="009968E9">
              <w:rPr>
                <w:lang w:val="en-US"/>
              </w:rPr>
              <w:t>in</w:t>
            </w:r>
            <w:r w:rsidR="00D73C73">
              <w:rPr>
                <w:lang w:val="en-US"/>
              </w:rPr>
              <w:t xml:space="preserve"> retail markets.</w:t>
            </w:r>
          </w:p>
        </w:tc>
        <w:tc>
          <w:tcPr>
            <w:tcW w:w="3621" w:type="dxa"/>
          </w:tcPr>
          <w:p w14:paraId="44F2BDA7" w14:textId="6F7651C6" w:rsidR="00D73C73" w:rsidRDefault="00D73C73" w:rsidP="00965D04">
            <w:pPr>
              <w:tabs>
                <w:tab w:val="left" w:pos="975"/>
              </w:tabs>
              <w:spacing w:line="480" w:lineRule="auto"/>
            </w:pPr>
            <w:r w:rsidRPr="003B3CF2">
              <w:t>Medium Competition</w:t>
            </w:r>
          </w:p>
        </w:tc>
      </w:tr>
      <w:tr w:rsidR="00D73C73" w14:paraId="09BF72C9" w14:textId="77777777" w:rsidTr="006A79E2">
        <w:trPr>
          <w:jc w:val="center"/>
        </w:trPr>
        <w:tc>
          <w:tcPr>
            <w:tcW w:w="5395" w:type="dxa"/>
          </w:tcPr>
          <w:p w14:paraId="74C0795F" w14:textId="732AE371" w:rsidR="00D73C73" w:rsidRDefault="009968E9" w:rsidP="00965D04">
            <w:pPr>
              <w:spacing w:line="480" w:lineRule="auto"/>
              <w:rPr>
                <w:lang w:val="en-US"/>
              </w:rPr>
            </w:pPr>
            <w:r>
              <w:rPr>
                <w:lang w:val="en-US"/>
              </w:rPr>
              <w:t>Very hard to find international brands in the country which leads to placement of online orders for those products.</w:t>
            </w:r>
            <w:r w:rsidR="008A0D8F">
              <w:rPr>
                <w:lang w:val="en-US"/>
              </w:rPr>
              <w:t xml:space="preserve"> Pakistani </w:t>
            </w:r>
            <w:r w:rsidR="008A0D8F" w:rsidRPr="008A0D8F">
              <w:t>population intends to make physical purchases and finds online orders undesirable</w:t>
            </w:r>
            <w:r w:rsidR="008A0D8F">
              <w:t xml:space="preserve"> due to financial constraints </w:t>
            </w:r>
            <w:r w:rsidR="00E13307">
              <w:t>such as not having a credit card.</w:t>
            </w:r>
          </w:p>
        </w:tc>
        <w:tc>
          <w:tcPr>
            <w:tcW w:w="3621" w:type="dxa"/>
          </w:tcPr>
          <w:p w14:paraId="16FD2D4C" w14:textId="292C122A" w:rsidR="00D73C73" w:rsidRDefault="00D73C73" w:rsidP="00965D04">
            <w:pPr>
              <w:tabs>
                <w:tab w:val="left" w:pos="975"/>
              </w:tabs>
              <w:spacing w:line="480" w:lineRule="auto"/>
            </w:pPr>
            <w:r w:rsidRPr="003B3CF2">
              <w:rPr>
                <w:lang w:val="en-US"/>
              </w:rPr>
              <w:t>Unavailability of Foreign Brands</w:t>
            </w:r>
          </w:p>
        </w:tc>
      </w:tr>
    </w:tbl>
    <w:p w14:paraId="4565E79B" w14:textId="77777777" w:rsidR="00010042" w:rsidRDefault="00010042" w:rsidP="00965D04">
      <w:pPr>
        <w:pStyle w:val="Heading1"/>
        <w:spacing w:line="480" w:lineRule="auto"/>
      </w:pPr>
      <w:bookmarkStart w:id="9" w:name="_Toc6764415"/>
      <w:bookmarkStart w:id="10" w:name="_Toc7165388"/>
      <w:r>
        <w:t>Risk Assessment</w:t>
      </w:r>
      <w:bookmarkEnd w:id="9"/>
      <w:bookmarkEnd w:id="10"/>
    </w:p>
    <w:p w14:paraId="7173072A" w14:textId="3BE0152C" w:rsidR="00010042" w:rsidRDefault="00010042" w:rsidP="00965D04">
      <w:pPr>
        <w:spacing w:line="480" w:lineRule="auto"/>
      </w:pPr>
      <w:r>
        <w:t xml:space="preserve">To evaluate the </w:t>
      </w:r>
      <w:proofErr w:type="gramStart"/>
      <w:r>
        <w:t>risks</w:t>
      </w:r>
      <w:proofErr w:type="gramEnd"/>
      <w:r>
        <w:t xml:space="preserve"> present in Pakistani retail market, </w:t>
      </w:r>
      <w:r w:rsidR="00EF1922">
        <w:t xml:space="preserve">the </w:t>
      </w:r>
      <w:r>
        <w:t xml:space="preserve">following </w:t>
      </w:r>
      <w:r w:rsidR="000654C0">
        <w:t>table suggests the challenges and risk</w:t>
      </w:r>
      <w:r w:rsidR="0008436E">
        <w:t>s for Tesc</w:t>
      </w:r>
      <w:r w:rsidR="00EF1922">
        <w:t>o</w:t>
      </w:r>
      <w:r w:rsidR="0008436E">
        <w:t xml:space="preserve">. </w:t>
      </w:r>
    </w:p>
    <w:tbl>
      <w:tblPr>
        <w:tblStyle w:val="TableGrid"/>
        <w:tblW w:w="0" w:type="auto"/>
        <w:tblLook w:val="04A0" w:firstRow="1" w:lastRow="0" w:firstColumn="1" w:lastColumn="0" w:noHBand="0" w:noVBand="1"/>
      </w:tblPr>
      <w:tblGrid>
        <w:gridCol w:w="4508"/>
        <w:gridCol w:w="4508"/>
      </w:tblGrid>
      <w:tr w:rsidR="0008436E" w14:paraId="20E965BB" w14:textId="77777777" w:rsidTr="0008436E">
        <w:tc>
          <w:tcPr>
            <w:tcW w:w="4508" w:type="dxa"/>
          </w:tcPr>
          <w:p w14:paraId="579158F8" w14:textId="1449D25F" w:rsidR="0008436E" w:rsidRPr="0008436E" w:rsidRDefault="0008436E" w:rsidP="00965D04">
            <w:pPr>
              <w:spacing w:line="480" w:lineRule="auto"/>
              <w:jc w:val="center"/>
              <w:rPr>
                <w:b/>
              </w:rPr>
            </w:pPr>
            <w:r>
              <w:rPr>
                <w:b/>
              </w:rPr>
              <w:t>Challenges</w:t>
            </w:r>
          </w:p>
        </w:tc>
        <w:tc>
          <w:tcPr>
            <w:tcW w:w="4508" w:type="dxa"/>
          </w:tcPr>
          <w:p w14:paraId="7E0F02BF" w14:textId="6F185170" w:rsidR="0008436E" w:rsidRPr="0008436E" w:rsidRDefault="0008436E" w:rsidP="00965D04">
            <w:pPr>
              <w:spacing w:line="480" w:lineRule="auto"/>
              <w:jc w:val="center"/>
              <w:rPr>
                <w:b/>
              </w:rPr>
            </w:pPr>
            <w:r>
              <w:rPr>
                <w:b/>
              </w:rPr>
              <w:t>Risks</w:t>
            </w:r>
          </w:p>
        </w:tc>
      </w:tr>
      <w:tr w:rsidR="0008436E" w14:paraId="38C01E4A" w14:textId="77777777" w:rsidTr="0008436E">
        <w:tc>
          <w:tcPr>
            <w:tcW w:w="4508" w:type="dxa"/>
          </w:tcPr>
          <w:p w14:paraId="34F072A7" w14:textId="7F550990" w:rsidR="0008436E" w:rsidRDefault="0008436E" w:rsidP="00965D04">
            <w:pPr>
              <w:spacing w:line="480" w:lineRule="auto"/>
            </w:pPr>
            <w:r w:rsidRPr="005A5618">
              <w:t>Weak regulatory framework</w:t>
            </w:r>
          </w:p>
        </w:tc>
        <w:tc>
          <w:tcPr>
            <w:tcW w:w="4508" w:type="dxa"/>
          </w:tcPr>
          <w:p w14:paraId="076B4198" w14:textId="3417614E" w:rsidR="0008436E" w:rsidRDefault="00EF1922" w:rsidP="00965D04">
            <w:pPr>
              <w:spacing w:line="480" w:lineRule="auto"/>
            </w:pPr>
            <w:r w:rsidRPr="00EF1922">
              <w:t xml:space="preserve">Pakistan ranked 136 out of 190 for ease of doing </w:t>
            </w:r>
            <w:r w:rsidRPr="000F32C2">
              <w:t xml:space="preserve">business (Trading Economics, 2019). </w:t>
            </w:r>
            <w:r w:rsidR="003E6FDF" w:rsidRPr="000F32C2">
              <w:t>It</w:t>
            </w:r>
            <w:r w:rsidR="003E6FDF">
              <w:t xml:space="preserve"> can propose risks relating to process of incorporation before the start of operations </w:t>
            </w:r>
            <w:r w:rsidR="003E6FDF">
              <w:lastRenderedPageBreak/>
              <w:t>and operational issues after the business has started.</w:t>
            </w:r>
          </w:p>
        </w:tc>
      </w:tr>
      <w:tr w:rsidR="0008436E" w14:paraId="066253ED" w14:textId="77777777" w:rsidTr="0008436E">
        <w:tc>
          <w:tcPr>
            <w:tcW w:w="4508" w:type="dxa"/>
          </w:tcPr>
          <w:p w14:paraId="3D56CDF5" w14:textId="7C5CD7B7" w:rsidR="0008436E" w:rsidRDefault="0008436E" w:rsidP="00965D04">
            <w:pPr>
              <w:spacing w:line="480" w:lineRule="auto"/>
            </w:pPr>
            <w:r w:rsidRPr="005A5618">
              <w:lastRenderedPageBreak/>
              <w:t xml:space="preserve">Lack of consumer awareness </w:t>
            </w:r>
          </w:p>
        </w:tc>
        <w:tc>
          <w:tcPr>
            <w:tcW w:w="4508" w:type="dxa"/>
          </w:tcPr>
          <w:p w14:paraId="4627F803" w14:textId="009426A2" w:rsidR="0008436E" w:rsidRDefault="00EF1922" w:rsidP="00965D04">
            <w:pPr>
              <w:spacing w:line="480" w:lineRule="auto"/>
            </w:pPr>
            <w:r>
              <w:t xml:space="preserve">Majority of the population in </w:t>
            </w:r>
            <w:r w:rsidRPr="00EF1922">
              <w:t>rural areas are not intended towards supermarkets</w:t>
            </w:r>
            <w:r>
              <w:t>. There is l</w:t>
            </w:r>
            <w:r w:rsidRPr="00EF1922">
              <w:t>ack of intent to go to supermarkets</w:t>
            </w:r>
            <w:r>
              <w:t xml:space="preserve"> and </w:t>
            </w:r>
            <w:r w:rsidRPr="00EF1922">
              <w:t>customer awareness relating to supermarkets in Pakistan is termed as poor</w:t>
            </w:r>
            <w:r>
              <w:t xml:space="preserve">. </w:t>
            </w:r>
            <w:r w:rsidR="003E6FDF">
              <w:t xml:space="preserve">This can propose risk relating to low sales volume in initial years. </w:t>
            </w:r>
          </w:p>
        </w:tc>
      </w:tr>
      <w:tr w:rsidR="0008436E" w14:paraId="40720639" w14:textId="77777777" w:rsidTr="0008436E">
        <w:tc>
          <w:tcPr>
            <w:tcW w:w="4508" w:type="dxa"/>
          </w:tcPr>
          <w:p w14:paraId="053A4D7E" w14:textId="10CC71CF" w:rsidR="0008436E" w:rsidRDefault="0008436E" w:rsidP="00965D04">
            <w:pPr>
              <w:spacing w:line="480" w:lineRule="auto"/>
            </w:pPr>
            <w:r w:rsidRPr="005A5618">
              <w:t>Cultural differences</w:t>
            </w:r>
          </w:p>
        </w:tc>
        <w:tc>
          <w:tcPr>
            <w:tcW w:w="4508" w:type="dxa"/>
          </w:tcPr>
          <w:p w14:paraId="28BB9C90" w14:textId="4EFA065A" w:rsidR="0008436E" w:rsidRDefault="004150FD" w:rsidP="00965D04">
            <w:pPr>
              <w:spacing w:line="480" w:lineRule="auto"/>
            </w:pPr>
            <w:r>
              <w:t>Cultural differences can c</w:t>
            </w:r>
            <w:r w:rsidR="00EC5B12">
              <w:t>ause difficulty in setting the product portfolio and service standards.</w:t>
            </w:r>
          </w:p>
        </w:tc>
      </w:tr>
      <w:tr w:rsidR="0008436E" w14:paraId="31AFE081" w14:textId="77777777" w:rsidTr="0008436E">
        <w:tc>
          <w:tcPr>
            <w:tcW w:w="4508" w:type="dxa"/>
          </w:tcPr>
          <w:p w14:paraId="71657E3D" w14:textId="2882D823" w:rsidR="0008436E" w:rsidRDefault="00EF1922" w:rsidP="00965D04">
            <w:pPr>
              <w:spacing w:line="480" w:lineRule="auto"/>
            </w:pPr>
            <w:r>
              <w:t>L</w:t>
            </w:r>
            <w:r w:rsidR="0008436E" w:rsidRPr="005A5618">
              <w:t>aw and order situation</w:t>
            </w:r>
          </w:p>
        </w:tc>
        <w:tc>
          <w:tcPr>
            <w:tcW w:w="4508" w:type="dxa"/>
          </w:tcPr>
          <w:p w14:paraId="5DA8D994" w14:textId="3D6CFC20" w:rsidR="0008436E" w:rsidRDefault="005D6D44" w:rsidP="00965D04">
            <w:pPr>
              <w:spacing w:line="480" w:lineRule="auto"/>
            </w:pPr>
            <w:r w:rsidRPr="005D6D44">
              <w:t>Strikes, terrorist attacks and political uncertainty has peaked over the years</w:t>
            </w:r>
            <w:r>
              <w:t xml:space="preserve">. </w:t>
            </w:r>
            <w:r w:rsidR="00EC5B12">
              <w:t xml:space="preserve">It can cause </w:t>
            </w:r>
            <w:r w:rsidR="00C528A4">
              <w:t>physical damage to the</w:t>
            </w:r>
            <w:r w:rsidR="007B2D21">
              <w:t xml:space="preserve"> business. Moreover, it causes several risks to the revenue generation of the business as well. </w:t>
            </w:r>
            <w:r w:rsidR="00EC5B12">
              <w:t xml:space="preserve"> </w:t>
            </w:r>
          </w:p>
        </w:tc>
      </w:tr>
    </w:tbl>
    <w:p w14:paraId="01DA7327" w14:textId="77777777" w:rsidR="00CB72BF" w:rsidRDefault="00D6672B" w:rsidP="00965D04">
      <w:pPr>
        <w:pStyle w:val="Heading1"/>
        <w:spacing w:line="480" w:lineRule="auto"/>
        <w:rPr>
          <w:rStyle w:val="Strong"/>
          <w:b w:val="0"/>
          <w:bCs w:val="0"/>
        </w:rPr>
      </w:pPr>
      <w:bookmarkStart w:id="11" w:name="_Toc6764416"/>
      <w:bookmarkStart w:id="12" w:name="_Toc7165389"/>
      <w:r w:rsidRPr="00D6672B">
        <w:rPr>
          <w:rStyle w:val="Strong"/>
          <w:b w:val="0"/>
          <w:bCs w:val="0"/>
        </w:rPr>
        <w:t>International Business Strategy</w:t>
      </w:r>
      <w:bookmarkEnd w:id="11"/>
      <w:bookmarkEnd w:id="12"/>
    </w:p>
    <w:p w14:paraId="34805BA3" w14:textId="0893FBF1" w:rsidR="0099106A" w:rsidRDefault="00CD122A" w:rsidP="00965D04">
      <w:pPr>
        <w:spacing w:line="480" w:lineRule="auto"/>
      </w:pPr>
      <w:r>
        <w:t xml:space="preserve">In </w:t>
      </w:r>
      <w:r w:rsidRPr="000F32C2">
        <w:t xml:space="preserve">the view of </w:t>
      </w:r>
      <w:r w:rsidR="000857B6" w:rsidRPr="000F32C2">
        <w:t xml:space="preserve">Welch et al. </w:t>
      </w:r>
      <w:r w:rsidRPr="000F32C2">
        <w:t>(</w:t>
      </w:r>
      <w:r w:rsidR="000857B6" w:rsidRPr="000F32C2">
        <w:t>2011</w:t>
      </w:r>
      <w:r w:rsidRPr="000F32C2">
        <w:t>), there</w:t>
      </w:r>
      <w:r>
        <w:t xml:space="preserve"> are several business strategies that can be adopted by a business while going interna</w:t>
      </w:r>
      <w:r w:rsidR="00485985">
        <w:t xml:space="preserve">tional. These modes of business are employed by the </w:t>
      </w:r>
      <w:r w:rsidR="00390F64">
        <w:t>companies</w:t>
      </w:r>
      <w:r w:rsidR="00485985">
        <w:t xml:space="preserve"> depending on their strategic and financial position and needs. </w:t>
      </w:r>
      <w:r w:rsidR="00A511AA">
        <w:t>The common modes of internationali</w:t>
      </w:r>
      <w:r w:rsidR="005D6D44">
        <w:t>z</w:t>
      </w:r>
      <w:r w:rsidR="00A511AA">
        <w:t xml:space="preserve">ation of a business to be discussed in this report include the exporting, </w:t>
      </w:r>
      <w:r w:rsidR="00A511AA">
        <w:lastRenderedPageBreak/>
        <w:t>franchi</w:t>
      </w:r>
      <w:r w:rsidR="002F60AB">
        <w:t>sing/licensing, joint venture and</w:t>
      </w:r>
      <w:r w:rsidR="00A511AA">
        <w:t xml:space="preserve"> foreign direct investment. Each of the international market entry strategies is </w:t>
      </w:r>
      <w:proofErr w:type="spellStart"/>
      <w:r w:rsidR="00A511AA">
        <w:t>analy</w:t>
      </w:r>
      <w:r w:rsidR="005D6D44">
        <w:t>z</w:t>
      </w:r>
      <w:r w:rsidR="00A511AA">
        <w:t>ed</w:t>
      </w:r>
      <w:proofErr w:type="spellEnd"/>
      <w:r w:rsidR="00A511AA">
        <w:t xml:space="preserve"> for Tesco’s expansion to Pakistan in this section. </w:t>
      </w:r>
    </w:p>
    <w:p w14:paraId="3B484619" w14:textId="1FAC1443" w:rsidR="00DB26DB" w:rsidRPr="00DB26DB" w:rsidRDefault="001978A4" w:rsidP="00965D04">
      <w:pPr>
        <w:pStyle w:val="ListParagraph"/>
        <w:numPr>
          <w:ilvl w:val="0"/>
          <w:numId w:val="7"/>
        </w:numPr>
        <w:spacing w:line="480" w:lineRule="auto"/>
        <w:rPr>
          <w:b/>
        </w:rPr>
      </w:pPr>
      <w:r>
        <w:rPr>
          <w:b/>
        </w:rPr>
        <w:t xml:space="preserve">Exporting: </w:t>
      </w:r>
      <w:r>
        <w:t xml:space="preserve">In the </w:t>
      </w:r>
      <w:r w:rsidRPr="000F32C2">
        <w:t xml:space="preserve">view of </w:t>
      </w:r>
      <w:proofErr w:type="spellStart"/>
      <w:r w:rsidR="008C3D3A" w:rsidRPr="000F32C2">
        <w:t>Brouthers</w:t>
      </w:r>
      <w:proofErr w:type="spellEnd"/>
      <w:r w:rsidR="008C3D3A" w:rsidRPr="000F32C2">
        <w:t xml:space="preserve"> and </w:t>
      </w:r>
      <w:proofErr w:type="spellStart"/>
      <w:r w:rsidR="008C3D3A" w:rsidRPr="000F32C2">
        <w:t>Hennart</w:t>
      </w:r>
      <w:proofErr w:type="spellEnd"/>
      <w:r w:rsidR="008C3D3A" w:rsidRPr="000F32C2">
        <w:t xml:space="preserve"> </w:t>
      </w:r>
      <w:r w:rsidRPr="000F32C2">
        <w:t>(</w:t>
      </w:r>
      <w:r w:rsidR="008C3D3A" w:rsidRPr="000F32C2">
        <w:t>2007</w:t>
      </w:r>
      <w:r w:rsidRPr="000F32C2">
        <w:t>),</w:t>
      </w:r>
      <w:r w:rsidR="00673636" w:rsidRPr="000F32C2">
        <w:t xml:space="preserve"> </w:t>
      </w:r>
      <w:r w:rsidRPr="000F32C2">
        <w:t>exporting</w:t>
      </w:r>
      <w:r>
        <w:t xml:space="preserve"> is a business strategy, where the goods are sold internationally by means of direct export to other countries.</w:t>
      </w:r>
      <w:r w:rsidR="00390F64">
        <w:t xml:space="preserve"> E</w:t>
      </w:r>
      <w:r w:rsidR="006E55C3">
        <w:t>xporting has several advantages and di</w:t>
      </w:r>
      <w:r w:rsidR="00EF6B95">
        <w:t>sadvantages associated with it. Few key advantages associated with the strategy include the increase in sales and profitability, enhancement in domestic competitiveness, diversification in terms of geography, compensation for seasonal demands and expansion in the life cycle of product</w:t>
      </w:r>
      <w:r w:rsidR="00390F64">
        <w:t>s</w:t>
      </w:r>
      <w:r w:rsidR="00EF6B95">
        <w:t xml:space="preserve">. On the other hand, the key disadvantages </w:t>
      </w:r>
      <w:r w:rsidR="005D7BB3">
        <w:t>include extra costs in form of duties, product mo</w:t>
      </w:r>
      <w:r w:rsidR="00D03929">
        <w:t xml:space="preserve">dification, export license issues and lack of market information available to </w:t>
      </w:r>
      <w:r w:rsidR="00D03929" w:rsidRPr="000F32C2">
        <w:t>the e</w:t>
      </w:r>
      <w:r w:rsidR="00A12354" w:rsidRPr="000F32C2">
        <w:t>xporter (</w:t>
      </w:r>
      <w:proofErr w:type="spellStart"/>
      <w:r w:rsidR="000F32C2" w:rsidRPr="000F32C2">
        <w:t>Ripollés</w:t>
      </w:r>
      <w:proofErr w:type="spellEnd"/>
      <w:r w:rsidR="008C3D3A" w:rsidRPr="000F32C2">
        <w:t xml:space="preserve">, </w:t>
      </w:r>
      <w:proofErr w:type="spellStart"/>
      <w:r w:rsidR="008C3D3A" w:rsidRPr="000F32C2">
        <w:t>Blesa</w:t>
      </w:r>
      <w:proofErr w:type="spellEnd"/>
      <w:r w:rsidR="008C3D3A" w:rsidRPr="000F32C2">
        <w:t xml:space="preserve"> and </w:t>
      </w:r>
      <w:proofErr w:type="spellStart"/>
      <w:r w:rsidR="008C3D3A" w:rsidRPr="000F32C2">
        <w:t>Monferrer</w:t>
      </w:r>
      <w:proofErr w:type="spellEnd"/>
      <w:r w:rsidR="008C3D3A" w:rsidRPr="000F32C2">
        <w:t>, 2012</w:t>
      </w:r>
      <w:r w:rsidR="00A12354" w:rsidRPr="000F32C2">
        <w:t>). In the</w:t>
      </w:r>
      <w:r w:rsidR="00A12354">
        <w:t xml:space="preserve"> case of Tesco and the retail market in general,</w:t>
      </w:r>
      <w:r w:rsidR="00390F64">
        <w:t xml:space="preserve"> </w:t>
      </w:r>
      <w:r w:rsidR="00A12354">
        <w:t xml:space="preserve">exporting is an </w:t>
      </w:r>
      <w:proofErr w:type="gramStart"/>
      <w:r w:rsidR="00A12354">
        <w:t>option</w:t>
      </w:r>
      <w:proofErr w:type="gramEnd"/>
      <w:r w:rsidR="00A12354">
        <w:t xml:space="preserve"> but </w:t>
      </w:r>
      <w:r w:rsidR="00390F64">
        <w:t>Tesco</w:t>
      </w:r>
      <w:r w:rsidR="00A12354">
        <w:t xml:space="preserve"> will not be able to establish </w:t>
      </w:r>
      <w:r w:rsidR="00390F64">
        <w:t>its</w:t>
      </w:r>
      <w:r w:rsidR="00A12354">
        <w:t xml:space="preserve"> brand i.e. retail</w:t>
      </w:r>
      <w:r w:rsidR="00A9112D">
        <w:t xml:space="preserve"> brand in Pakistan.</w:t>
      </w:r>
      <w:r w:rsidR="00390F64">
        <w:t xml:space="preserve"> D</w:t>
      </w:r>
      <w:r w:rsidR="00A9112D">
        <w:t xml:space="preserve">espite selling </w:t>
      </w:r>
      <w:r w:rsidR="00390F64">
        <w:t>the</w:t>
      </w:r>
      <w:r w:rsidR="00A9112D">
        <w:t xml:space="preserve"> products in Pakistan, </w:t>
      </w:r>
      <w:r w:rsidR="00390F64">
        <w:t>Tesco</w:t>
      </w:r>
      <w:r w:rsidR="00A9112D">
        <w:t xml:space="preserve"> will not be able to sustain in the long-run as majority of the products are manufactured by </w:t>
      </w:r>
      <w:r w:rsidR="005C5F0D">
        <w:t xml:space="preserve">other </w:t>
      </w:r>
      <w:r w:rsidR="001537E2">
        <w:t xml:space="preserve">companies and they might be branded due to export by Tesco. </w:t>
      </w:r>
      <w:r w:rsidR="00CB2FD9">
        <w:t>Therefore, it can be drawn that ex</w:t>
      </w:r>
      <w:r w:rsidR="0000408D">
        <w:t xml:space="preserve">porting is not feasible for the expansion of Tesco </w:t>
      </w:r>
      <w:r w:rsidR="00390F64">
        <w:t>to</w:t>
      </w:r>
      <w:r w:rsidR="0000408D">
        <w:t xml:space="preserve"> Pakistan. </w:t>
      </w:r>
    </w:p>
    <w:p w14:paraId="5EB5FB4E" w14:textId="2A5DDCF0" w:rsidR="00A511AA" w:rsidRPr="000034EC" w:rsidRDefault="009005AD" w:rsidP="00965D04">
      <w:pPr>
        <w:pStyle w:val="ListParagraph"/>
        <w:numPr>
          <w:ilvl w:val="0"/>
          <w:numId w:val="7"/>
        </w:numPr>
        <w:spacing w:line="480" w:lineRule="auto"/>
        <w:rPr>
          <w:b/>
        </w:rPr>
      </w:pPr>
      <w:r>
        <w:rPr>
          <w:b/>
        </w:rPr>
        <w:t xml:space="preserve">Franchising: </w:t>
      </w:r>
      <w:r w:rsidR="006E5127" w:rsidRPr="000F32C2">
        <w:t xml:space="preserve">According to </w:t>
      </w:r>
      <w:r w:rsidR="008C3D3A" w:rsidRPr="000F32C2">
        <w:t xml:space="preserve">Wu and Zhao </w:t>
      </w:r>
      <w:r w:rsidR="006E5127" w:rsidRPr="000F32C2">
        <w:t>(</w:t>
      </w:r>
      <w:r w:rsidR="008C3D3A" w:rsidRPr="000F32C2">
        <w:t>2007</w:t>
      </w:r>
      <w:r w:rsidR="006E5127" w:rsidRPr="000F32C2">
        <w:t>),</w:t>
      </w:r>
      <w:r w:rsidR="00673636" w:rsidRPr="000F32C2">
        <w:t xml:space="preserve"> </w:t>
      </w:r>
      <w:r w:rsidR="001B41C8" w:rsidRPr="000F32C2">
        <w:t>franchising</w:t>
      </w:r>
      <w:r w:rsidR="001B41C8">
        <w:t xml:space="preserve"> is another model fo</w:t>
      </w:r>
      <w:r w:rsidR="00C5450E">
        <w:t>r expansion of businesses across borders</w:t>
      </w:r>
      <w:r w:rsidR="001B41C8">
        <w:t xml:space="preserve">. In this model, businesses extend franchising </w:t>
      </w:r>
      <w:r w:rsidR="00C5450E">
        <w:t xml:space="preserve">or licensing rights to an independent </w:t>
      </w:r>
      <w:r w:rsidR="007C44C1">
        <w:t>business (known as franchisee)</w:t>
      </w:r>
      <w:r w:rsidR="00C5450E">
        <w:t xml:space="preserve">, who uses business name to sell the products </w:t>
      </w:r>
      <w:r w:rsidR="0037403D">
        <w:t xml:space="preserve">of the business under franchising agreement. In this case, the franchisee is obliged to pay royalty </w:t>
      </w:r>
      <w:r w:rsidR="0099013D">
        <w:t>to the franchis</w:t>
      </w:r>
      <w:r w:rsidR="00673636">
        <w:t>or</w:t>
      </w:r>
      <w:r w:rsidR="0099013D">
        <w:t xml:space="preserve"> as per terms set. </w:t>
      </w:r>
      <w:r w:rsidR="00ED3AC1">
        <w:t xml:space="preserve">There are many advantages of franchising </w:t>
      </w:r>
      <w:r w:rsidR="0000372A">
        <w:t xml:space="preserve">for a </w:t>
      </w:r>
      <w:proofErr w:type="gramStart"/>
      <w:r w:rsidR="0000372A">
        <w:t>business like</w:t>
      </w:r>
      <w:proofErr w:type="gramEnd"/>
      <w:r w:rsidR="0000372A">
        <w:t xml:space="preserve"> Tesco; which include the lower investment required, knowledge about the new market is acquired </w:t>
      </w:r>
      <w:r w:rsidR="00673636">
        <w:t>b</w:t>
      </w:r>
      <w:r w:rsidR="0000372A">
        <w:t xml:space="preserve">y </w:t>
      </w:r>
      <w:r w:rsidR="0000372A">
        <w:lastRenderedPageBreak/>
        <w:t>franchis</w:t>
      </w:r>
      <w:r w:rsidR="007C44C1">
        <w:t>ee</w:t>
      </w:r>
      <w:r w:rsidR="0000372A">
        <w:t xml:space="preserve"> and the </w:t>
      </w:r>
      <w:r w:rsidR="00BD1A03">
        <w:t xml:space="preserve">lower country exposure. The disadvantages include lower control over </w:t>
      </w:r>
      <w:r w:rsidR="00D55FD2">
        <w:t>the business,</w:t>
      </w:r>
      <w:r w:rsidR="002754C6">
        <w:t xml:space="preserve"> high chances of frauds and the fragility that the franchis</w:t>
      </w:r>
      <w:r w:rsidR="007C44C1">
        <w:t>ee</w:t>
      </w:r>
      <w:r w:rsidR="002754C6">
        <w:t xml:space="preserve"> may discontinue agreement after any period. In the given case, Tesco</w:t>
      </w:r>
      <w:r w:rsidR="007C44C1">
        <w:t xml:space="preserve"> h</w:t>
      </w:r>
      <w:r w:rsidR="002754C6">
        <w:t>as sufficient resources available to expand itself internationally and therefore,</w:t>
      </w:r>
      <w:r w:rsidR="007C44C1">
        <w:t xml:space="preserve"> </w:t>
      </w:r>
      <w:r w:rsidR="004255BF">
        <w:t xml:space="preserve">franchising can be less relevant for a </w:t>
      </w:r>
      <w:proofErr w:type="gramStart"/>
      <w:r w:rsidR="004255BF">
        <w:t>business like</w:t>
      </w:r>
      <w:proofErr w:type="gramEnd"/>
      <w:r w:rsidR="004255BF">
        <w:t xml:space="preserve"> Tesco, while considering its expansion to Pakistan. </w:t>
      </w:r>
    </w:p>
    <w:p w14:paraId="0676D175" w14:textId="75B57F11" w:rsidR="000034EC" w:rsidRPr="0069725E" w:rsidRDefault="006F59E2" w:rsidP="00965D04">
      <w:pPr>
        <w:pStyle w:val="ListParagraph"/>
        <w:numPr>
          <w:ilvl w:val="0"/>
          <w:numId w:val="7"/>
        </w:numPr>
        <w:spacing w:line="480" w:lineRule="auto"/>
        <w:rPr>
          <w:b/>
        </w:rPr>
      </w:pPr>
      <w:r>
        <w:rPr>
          <w:b/>
        </w:rPr>
        <w:t xml:space="preserve">Joint Venture: </w:t>
      </w:r>
      <w:r w:rsidR="006B33D3">
        <w:t>It is a strategy merging the operations of two businesses in a geography or overall to put joint effort</w:t>
      </w:r>
      <w:r w:rsidR="00E9375B">
        <w:t>s</w:t>
      </w:r>
      <w:r w:rsidR="006B33D3">
        <w:t xml:space="preserve"> to boost revenue and gain the market share of the business. </w:t>
      </w:r>
      <w:r w:rsidR="00AB57AF">
        <w:t xml:space="preserve">The advantages of such a strategy include the higher resources available and lower liability in cases of losses. On the contrary, the disadvantages include the issues relating to conflicts, disputes and double taxation in </w:t>
      </w:r>
      <w:proofErr w:type="gramStart"/>
      <w:r w:rsidR="00AB57AF">
        <w:t>this regards</w:t>
      </w:r>
      <w:proofErr w:type="gramEnd"/>
      <w:r w:rsidR="00AB57AF">
        <w:t xml:space="preserve">. </w:t>
      </w:r>
      <w:r w:rsidR="00DE6E14">
        <w:t>The joint venture is a relevant strategy for Tesco’s launch</w:t>
      </w:r>
      <w:r w:rsidR="00422A5E">
        <w:t xml:space="preserve"> in</w:t>
      </w:r>
      <w:r w:rsidR="00DE6E14">
        <w:t xml:space="preserve"> Pakistan as the </w:t>
      </w:r>
      <w:r w:rsidR="00422A5E">
        <w:t xml:space="preserve">business can form a joint venture with local retail chain, who </w:t>
      </w:r>
      <w:r w:rsidR="00E9375B">
        <w:t>is</w:t>
      </w:r>
      <w:r w:rsidR="00422A5E">
        <w:t xml:space="preserve"> already operating in</w:t>
      </w:r>
      <w:r w:rsidR="00E9375B">
        <w:t xml:space="preserve"> </w:t>
      </w:r>
      <w:r w:rsidR="00422A5E">
        <w:t xml:space="preserve">Pakistani retail market. </w:t>
      </w:r>
      <w:r w:rsidR="00766081">
        <w:t xml:space="preserve">Tesco </w:t>
      </w:r>
      <w:r w:rsidR="00E9375B">
        <w:t>c</w:t>
      </w:r>
      <w:r w:rsidR="00766081">
        <w:t xml:space="preserve">an form a </w:t>
      </w:r>
      <w:r w:rsidR="00E9375B">
        <w:t xml:space="preserve">joint </w:t>
      </w:r>
      <w:r w:rsidR="00766081">
        <w:t xml:space="preserve">venture with </w:t>
      </w:r>
      <w:r w:rsidR="00C62A8E">
        <w:t xml:space="preserve">large local retailers including Imtiaz Supermarkets, Chase Up, </w:t>
      </w:r>
      <w:proofErr w:type="spellStart"/>
      <w:r w:rsidR="00C62A8E">
        <w:t>Shaheen</w:t>
      </w:r>
      <w:proofErr w:type="spellEnd"/>
      <w:r w:rsidR="00C62A8E">
        <w:t xml:space="preserve"> Chemist and Grocers among numerous other possible options. The strategy can be successful for Tesco as it will help the business maintain its equity in the business while reducing the risks relating to knowledge </w:t>
      </w:r>
      <w:r w:rsidR="00805283">
        <w:t xml:space="preserve">about the local market. </w:t>
      </w:r>
      <w:r w:rsidR="00D75164">
        <w:t>In addition,</w:t>
      </w:r>
      <w:r w:rsidR="00E9375B">
        <w:t xml:space="preserve"> </w:t>
      </w:r>
      <w:r w:rsidR="00D75164">
        <w:t xml:space="preserve">Tesco can also be relaxed in terms of manpower requirement in Pakistan </w:t>
      </w:r>
      <w:r w:rsidR="0069725E">
        <w:t xml:space="preserve">as the local business will be able to recruit it effectively. </w:t>
      </w:r>
    </w:p>
    <w:p w14:paraId="174E1B1F" w14:textId="40DC8912" w:rsidR="0069725E" w:rsidRPr="004C0013" w:rsidRDefault="002F60AB" w:rsidP="00965D04">
      <w:pPr>
        <w:pStyle w:val="ListParagraph"/>
        <w:numPr>
          <w:ilvl w:val="0"/>
          <w:numId w:val="7"/>
        </w:numPr>
        <w:spacing w:line="480" w:lineRule="auto"/>
        <w:rPr>
          <w:b/>
        </w:rPr>
      </w:pPr>
      <w:r>
        <w:rPr>
          <w:b/>
        </w:rPr>
        <w:t xml:space="preserve">Foreign Direct Investment: </w:t>
      </w:r>
      <w:r>
        <w:t xml:space="preserve">One of the most common types of </w:t>
      </w:r>
      <w:r w:rsidR="00017984">
        <w:t xml:space="preserve">investment abroad is </w:t>
      </w:r>
      <w:r w:rsidR="00A63B80">
        <w:t>f</w:t>
      </w:r>
      <w:r w:rsidR="00017984">
        <w:t xml:space="preserve">oreign </w:t>
      </w:r>
      <w:r w:rsidR="00A63B80">
        <w:t>d</w:t>
      </w:r>
      <w:r w:rsidR="00017984">
        <w:t xml:space="preserve">irect </w:t>
      </w:r>
      <w:r w:rsidR="00A63B80">
        <w:t>i</w:t>
      </w:r>
      <w:r w:rsidR="00017984">
        <w:t>nvestment</w:t>
      </w:r>
      <w:r w:rsidR="00BE5B66">
        <w:t xml:space="preserve"> (FDI)</w:t>
      </w:r>
      <w:r w:rsidR="00A178A9">
        <w:t xml:space="preserve"> (</w:t>
      </w:r>
      <w:r w:rsidR="00F421EA">
        <w:t>Malik and Jyoti, 2018)</w:t>
      </w:r>
      <w:r w:rsidR="00017984">
        <w:t>, where</w:t>
      </w:r>
      <w:r w:rsidR="00BE5B66">
        <w:t>by</w:t>
      </w:r>
      <w:r w:rsidR="00017984">
        <w:t xml:space="preserve"> the business invests its funds directly into another country independent of any other business. The advantages include independency and full control over the business.</w:t>
      </w:r>
      <w:r w:rsidR="00BE5B66">
        <w:t xml:space="preserve"> Whereas t</w:t>
      </w:r>
      <w:r w:rsidR="00017984">
        <w:t xml:space="preserve">he disadvantages include </w:t>
      </w:r>
      <w:r w:rsidR="00BE5B66">
        <w:t>h</w:t>
      </w:r>
      <w:r w:rsidR="00841E59">
        <w:t>igh</w:t>
      </w:r>
      <w:r w:rsidR="002B0A3B">
        <w:t>er</w:t>
      </w:r>
      <w:r w:rsidR="00841E59">
        <w:t xml:space="preserve"> cost</w:t>
      </w:r>
      <w:r w:rsidR="00BE5B66">
        <w:t>s</w:t>
      </w:r>
      <w:r w:rsidR="00841E59">
        <w:t xml:space="preserve"> and high</w:t>
      </w:r>
      <w:r w:rsidR="002B0A3B">
        <w:t>er</w:t>
      </w:r>
      <w:r w:rsidR="00841E59">
        <w:t xml:space="preserve"> country risk</w:t>
      </w:r>
      <w:r w:rsidR="00BE5B66">
        <w:t>s</w:t>
      </w:r>
      <w:r w:rsidR="00841E59">
        <w:t xml:space="preserve"> as the investment </w:t>
      </w:r>
      <w:r w:rsidR="00BE5B66">
        <w:t>could be</w:t>
      </w:r>
      <w:r w:rsidR="00841E59">
        <w:t xml:space="preserve"> </w:t>
      </w:r>
      <w:r w:rsidR="00BE5B66">
        <w:t>huge</w:t>
      </w:r>
      <w:r w:rsidR="00841E59">
        <w:t xml:space="preserve"> and lack of knowledge about Pakistani market dynamics can affe</w:t>
      </w:r>
      <w:r w:rsidR="00F54B31">
        <w:t>ct Tesc</w:t>
      </w:r>
      <w:r w:rsidR="00BE5B66">
        <w:t xml:space="preserve">o </w:t>
      </w:r>
      <w:r w:rsidR="00F54B31" w:rsidRPr="000F32C2">
        <w:lastRenderedPageBreak/>
        <w:t>significantly (</w:t>
      </w:r>
      <w:proofErr w:type="spellStart"/>
      <w:r w:rsidR="00333E57" w:rsidRPr="000F32C2">
        <w:t>Dikova</w:t>
      </w:r>
      <w:proofErr w:type="spellEnd"/>
      <w:r w:rsidR="00333E57" w:rsidRPr="000F32C2">
        <w:t xml:space="preserve"> and Van </w:t>
      </w:r>
      <w:proofErr w:type="spellStart"/>
      <w:r w:rsidR="00333E57" w:rsidRPr="000F32C2">
        <w:t>Witteloostuijn</w:t>
      </w:r>
      <w:proofErr w:type="spellEnd"/>
      <w:r w:rsidR="00333E57" w:rsidRPr="000F32C2">
        <w:t>, 2007</w:t>
      </w:r>
      <w:r w:rsidR="00F54B31" w:rsidRPr="000F32C2">
        <w:t xml:space="preserve">). </w:t>
      </w:r>
      <w:r w:rsidR="00841E59" w:rsidRPr="000F32C2">
        <w:t>However, considering the funds available and risk appetit</w:t>
      </w:r>
      <w:r w:rsidR="00841E59">
        <w:t>e of Tesco</w:t>
      </w:r>
      <w:r w:rsidR="00BE5B66">
        <w:t xml:space="preserve"> </w:t>
      </w:r>
      <w:r w:rsidR="00841E59">
        <w:t>given huge resources</w:t>
      </w:r>
      <w:r w:rsidR="00BE5B66">
        <w:t xml:space="preserve"> </w:t>
      </w:r>
      <w:r w:rsidR="00841E59">
        <w:t xml:space="preserve">I will recommend it to expand to Pakistan by means of FDI so that it has full control over its business to gain market share and build competitive edge over local supermarkets like Imtiaz, Chase UP, </w:t>
      </w:r>
      <w:proofErr w:type="spellStart"/>
      <w:r w:rsidR="00841E59">
        <w:t>Shaheen</w:t>
      </w:r>
      <w:proofErr w:type="spellEnd"/>
      <w:r w:rsidR="00BE5B66">
        <w:t xml:space="preserve"> Chemist</w:t>
      </w:r>
      <w:r w:rsidR="00841E59">
        <w:t xml:space="preserve"> and different others. </w:t>
      </w:r>
    </w:p>
    <w:p w14:paraId="2A732EC8" w14:textId="22FC503D" w:rsidR="004C0013" w:rsidRDefault="00AF6B3C" w:rsidP="00965D04">
      <w:pPr>
        <w:spacing w:line="480" w:lineRule="auto"/>
      </w:pPr>
      <w:r>
        <w:t>Overall, the analysis of different international business strategies suggests that Tesco can utili</w:t>
      </w:r>
      <w:r w:rsidR="00981D8C">
        <w:t>z</w:t>
      </w:r>
      <w:r>
        <w:t>e joint venture or FDI as its strategy when expanding to Pakistan. Considering the pros and cons of each strategies,</w:t>
      </w:r>
      <w:r w:rsidR="00981D8C">
        <w:t xml:space="preserve"> </w:t>
      </w:r>
      <w:r>
        <w:t xml:space="preserve">FDI is </w:t>
      </w:r>
      <w:r w:rsidR="00981D8C">
        <w:t xml:space="preserve">the </w:t>
      </w:r>
      <w:r>
        <w:t xml:space="preserve">most preferred and recommended strategy in the given case. </w:t>
      </w:r>
    </w:p>
    <w:p w14:paraId="1FD6832D" w14:textId="77777777" w:rsidR="00AF6B3C" w:rsidRDefault="001D4468" w:rsidP="00965D04">
      <w:pPr>
        <w:pStyle w:val="Heading1"/>
        <w:spacing w:line="480" w:lineRule="auto"/>
      </w:pPr>
      <w:bookmarkStart w:id="13" w:name="_Toc6764417"/>
      <w:bookmarkStart w:id="14" w:name="_Toc7165390"/>
      <w:r>
        <w:t>International Marketing Plan</w:t>
      </w:r>
      <w:bookmarkEnd w:id="13"/>
      <w:bookmarkEnd w:id="14"/>
    </w:p>
    <w:p w14:paraId="03732AFF" w14:textId="4300DF24" w:rsidR="001D4468" w:rsidRDefault="008B29EF" w:rsidP="00965D04">
      <w:pPr>
        <w:spacing w:line="480" w:lineRule="auto"/>
      </w:pPr>
      <w:r>
        <w:t xml:space="preserve">There are several components of international marketing that need to be considered while expanding </w:t>
      </w:r>
      <w:r w:rsidR="00981D8C">
        <w:t>to</w:t>
      </w:r>
      <w:r>
        <w:t xml:space="preserve"> Pakistan. Before finali</w:t>
      </w:r>
      <w:r w:rsidR="00981D8C">
        <w:t>z</w:t>
      </w:r>
      <w:r>
        <w:t xml:space="preserve">ing the international marketing plan, it is important to </w:t>
      </w:r>
      <w:proofErr w:type="spellStart"/>
      <w:r>
        <w:t>analy</w:t>
      </w:r>
      <w:r w:rsidR="00981D8C">
        <w:t>z</w:t>
      </w:r>
      <w:r>
        <w:t>e</w:t>
      </w:r>
      <w:proofErr w:type="spellEnd"/>
      <w:r>
        <w:t xml:space="preserve"> the market place in detail as illustrated below.</w:t>
      </w:r>
    </w:p>
    <w:p w14:paraId="74451D59" w14:textId="77777777" w:rsidR="006C1FD1" w:rsidRDefault="006C1FD1" w:rsidP="00965D04">
      <w:pPr>
        <w:pStyle w:val="Heading2"/>
        <w:spacing w:line="480" w:lineRule="auto"/>
      </w:pPr>
      <w:bookmarkStart w:id="15" w:name="_Toc6270508"/>
      <w:bookmarkStart w:id="16" w:name="_Toc6764418"/>
      <w:bookmarkStart w:id="17" w:name="_Toc7165391"/>
      <w:r>
        <w:t>PESTEL</w:t>
      </w:r>
      <w:bookmarkEnd w:id="15"/>
      <w:bookmarkEnd w:id="16"/>
      <w:bookmarkEnd w:id="17"/>
    </w:p>
    <w:p w14:paraId="1A83DFB0" w14:textId="07C0484C" w:rsidR="00985F50" w:rsidRPr="00985F50" w:rsidRDefault="00985F50" w:rsidP="00965D04">
      <w:pPr>
        <w:spacing w:line="480" w:lineRule="auto"/>
      </w:pPr>
      <w:r>
        <w:t xml:space="preserve">In the view </w:t>
      </w:r>
      <w:r w:rsidRPr="000F32C2">
        <w:t xml:space="preserve">of </w:t>
      </w:r>
      <w:r w:rsidR="00D0779C" w:rsidRPr="000F32C2">
        <w:t xml:space="preserve">Freeman </w:t>
      </w:r>
      <w:r w:rsidRPr="000F32C2">
        <w:t>(</w:t>
      </w:r>
      <w:r w:rsidR="00D0779C" w:rsidRPr="000F32C2">
        <w:t>2010</w:t>
      </w:r>
      <w:r w:rsidRPr="000F32C2">
        <w:t>),</w:t>
      </w:r>
      <w:r w:rsidR="009840EF" w:rsidRPr="000F32C2">
        <w:t xml:space="preserve"> </w:t>
      </w:r>
      <w:r w:rsidRPr="000F32C2">
        <w:t>PESTEL is one</w:t>
      </w:r>
      <w:r>
        <w:t xml:space="preserve"> of </w:t>
      </w:r>
      <w:r w:rsidR="009840EF">
        <w:t xml:space="preserve">the </w:t>
      </w:r>
      <w:r>
        <w:t>common tools to perform a macroeconomic analysis for any business or industry.</w:t>
      </w:r>
      <w:r w:rsidR="009840EF">
        <w:t xml:space="preserve"> </w:t>
      </w:r>
      <w:r w:rsidR="00B31B6D">
        <w:t xml:space="preserve">PESTEL is performed in the context of Pakistani </w:t>
      </w:r>
      <w:r w:rsidR="009840EF">
        <w:t>r</w:t>
      </w:r>
      <w:r w:rsidR="00B31B6D">
        <w:t xml:space="preserve">etail market to evaluate the international business feasibility for </w:t>
      </w:r>
      <w:r w:rsidR="003369F5">
        <w:t xml:space="preserve">Tesco. </w:t>
      </w:r>
    </w:p>
    <w:p w14:paraId="50291C42" w14:textId="77777777" w:rsidR="006C1FD1" w:rsidRPr="007D074C" w:rsidRDefault="006C1FD1" w:rsidP="00965D04">
      <w:pPr>
        <w:spacing w:line="480" w:lineRule="auto"/>
        <w:rPr>
          <w:b/>
        </w:rPr>
      </w:pPr>
      <w:bookmarkStart w:id="18" w:name="_Toc6270509"/>
      <w:r w:rsidRPr="007D074C">
        <w:rPr>
          <w:b/>
        </w:rPr>
        <w:t>Political Factors</w:t>
      </w:r>
      <w:bookmarkEnd w:id="18"/>
      <w:r w:rsidRPr="007D074C">
        <w:rPr>
          <w:b/>
        </w:rPr>
        <w:t xml:space="preserve"> </w:t>
      </w:r>
    </w:p>
    <w:p w14:paraId="542DE817" w14:textId="76A23F3B" w:rsidR="006C1FD1" w:rsidRDefault="006C1FD1" w:rsidP="00965D04">
      <w:pPr>
        <w:spacing w:line="480" w:lineRule="auto"/>
      </w:pPr>
      <w:r>
        <w:t>In the past couple of years, the persistence of political instability has been the root cause of low foreign direct investment</w:t>
      </w:r>
      <w:r w:rsidR="009840EF">
        <w:t>s</w:t>
      </w:r>
      <w:r>
        <w:t xml:space="preserve"> in Pakistan. This affects the investors’ outlook since they wish to earn maximum return while bearing minimum risk. People reaction to changes in the Pakistani political scenario is mostly negative and it may vary from protests to rallies, including </w:t>
      </w:r>
      <w:r>
        <w:lastRenderedPageBreak/>
        <w:t xml:space="preserve">vandalism of government and private properties by angry mobs of people. Hence, foreign companies lose millions and billions of dollars. The government also cannot manage to provide </w:t>
      </w:r>
      <w:r w:rsidR="00B31B6D">
        <w:t>fool proof</w:t>
      </w:r>
      <w:r>
        <w:t xml:space="preserve"> security to </w:t>
      </w:r>
      <w:r w:rsidRPr="000F32C2">
        <w:t>its outlets</w:t>
      </w:r>
      <w:r w:rsidR="007B6F9C" w:rsidRPr="000F32C2">
        <w:t xml:space="preserve"> (</w:t>
      </w:r>
      <w:r w:rsidR="00914BF9" w:rsidRPr="000F32C2">
        <w:t xml:space="preserve">Aslam and </w:t>
      </w:r>
      <w:proofErr w:type="spellStart"/>
      <w:r w:rsidR="00914BF9" w:rsidRPr="000F32C2">
        <w:t>Hasnu</w:t>
      </w:r>
      <w:proofErr w:type="spellEnd"/>
      <w:r w:rsidR="00914BF9" w:rsidRPr="000F32C2">
        <w:t>, 2016</w:t>
      </w:r>
      <w:r w:rsidR="007B6F9C" w:rsidRPr="000F32C2">
        <w:t>).</w:t>
      </w:r>
      <w:r w:rsidR="007B6F9C">
        <w:t xml:space="preserve"> </w:t>
      </w:r>
    </w:p>
    <w:p w14:paraId="002DAB94" w14:textId="6E7EE2B0" w:rsidR="006C1FD1" w:rsidRDefault="006C1FD1" w:rsidP="00965D04">
      <w:pPr>
        <w:spacing w:line="480" w:lineRule="auto"/>
      </w:pPr>
      <w:r>
        <w:t>With frequent changes in the ruling government,</w:t>
      </w:r>
      <w:r w:rsidR="009840EF">
        <w:t xml:space="preserve"> </w:t>
      </w:r>
      <w:r>
        <w:t>tax rules and policies</w:t>
      </w:r>
      <w:r w:rsidR="009840EF">
        <w:t xml:space="preserve">, </w:t>
      </w:r>
      <w:r>
        <w:t>a profitable foreign business may soon become unprofitable if the new government increases tax rates</w:t>
      </w:r>
      <w:r w:rsidR="009840EF">
        <w:t xml:space="preserve"> or change </w:t>
      </w:r>
      <w:r w:rsidR="000E6850">
        <w:t>business operating policies</w:t>
      </w:r>
      <w:r>
        <w:t>. Trade policies in Pakistan are changed frequently, and this fluctuation leads to imb</w:t>
      </w:r>
      <w:r w:rsidR="007B6F9C">
        <w:t xml:space="preserve">alances in exports and </w:t>
      </w:r>
      <w:r w:rsidR="007B6F9C" w:rsidRPr="000F32C2">
        <w:t>imports (</w:t>
      </w:r>
      <w:r w:rsidR="009D6A96" w:rsidRPr="000F32C2">
        <w:t xml:space="preserve">Aslam and </w:t>
      </w:r>
      <w:proofErr w:type="spellStart"/>
      <w:r w:rsidR="009D6A96" w:rsidRPr="000F32C2">
        <w:t>Hasnu</w:t>
      </w:r>
      <w:proofErr w:type="spellEnd"/>
      <w:r w:rsidR="009D6A96" w:rsidRPr="000F32C2">
        <w:t>, 2016</w:t>
      </w:r>
      <w:r w:rsidR="007B6F9C" w:rsidRPr="000F32C2">
        <w:t>).</w:t>
      </w:r>
    </w:p>
    <w:p w14:paraId="731BEB7C" w14:textId="59B8131A" w:rsidR="006C1FD1" w:rsidRDefault="006C1FD1" w:rsidP="00965D04">
      <w:pPr>
        <w:spacing w:line="480" w:lineRule="auto"/>
      </w:pPr>
      <w:r>
        <w:t xml:space="preserve">As a key player in </w:t>
      </w:r>
      <w:r w:rsidR="000E6850">
        <w:t xml:space="preserve">the </w:t>
      </w:r>
      <w:r>
        <w:t>departmental stores, Tesco has an incentive to enter Pakistani market because Pakistan is encouraging foreign investment</w:t>
      </w:r>
      <w:r w:rsidR="000E6850">
        <w:t>s</w:t>
      </w:r>
      <w:r>
        <w:t>. Hence, Tesco can use this opportunity as bargaining power to have favo</w:t>
      </w:r>
      <w:r w:rsidR="008F75E1">
        <w:t>u</w:t>
      </w:r>
      <w:r>
        <w:t>rable tax rates sin</w:t>
      </w:r>
      <w:r w:rsidR="007B6F9C">
        <w:t>ce it is a huge foreign investor.</w:t>
      </w:r>
    </w:p>
    <w:p w14:paraId="1125E006" w14:textId="77777777" w:rsidR="006C1FD1" w:rsidRPr="007D074C" w:rsidRDefault="006C1FD1" w:rsidP="00965D04">
      <w:pPr>
        <w:spacing w:line="480" w:lineRule="auto"/>
        <w:rPr>
          <w:b/>
        </w:rPr>
      </w:pPr>
      <w:bookmarkStart w:id="19" w:name="_Toc6270514"/>
      <w:r w:rsidRPr="007D074C">
        <w:rPr>
          <w:b/>
        </w:rPr>
        <w:t>Economic Factors</w:t>
      </w:r>
      <w:bookmarkEnd w:id="19"/>
      <w:r w:rsidRPr="007D074C">
        <w:rPr>
          <w:b/>
        </w:rPr>
        <w:t xml:space="preserve"> </w:t>
      </w:r>
    </w:p>
    <w:p w14:paraId="750FFE4C" w14:textId="7A919AAE" w:rsidR="006C1FD1" w:rsidRDefault="00375BC5" w:rsidP="00965D04">
      <w:pPr>
        <w:spacing w:line="480" w:lineRule="auto"/>
      </w:pPr>
      <w:r>
        <w:t>T</w:t>
      </w:r>
      <w:r w:rsidR="006C1FD1">
        <w:t>he current inflation rate in Pakistan stands at 9.</w:t>
      </w:r>
      <w:r w:rsidR="006C1FD1" w:rsidRPr="000F32C2">
        <w:t>4%</w:t>
      </w:r>
      <w:r w:rsidRPr="000F32C2">
        <w:t xml:space="preserve"> (State Bank of Pakistan, 2019), </w:t>
      </w:r>
      <w:r w:rsidR="006C1FD1" w:rsidRPr="000F32C2">
        <w:t>and</w:t>
      </w:r>
      <w:r w:rsidR="006C1FD1">
        <w:t xml:space="preserve"> it makes it difficult for foreign companies to operate at</w:t>
      </w:r>
      <w:r>
        <w:t xml:space="preserve"> a</w:t>
      </w:r>
      <w:r w:rsidR="006C1FD1">
        <w:t xml:space="preserve"> lower cost. Furthermore, currency devaluation and increasing exchange rates discourage investors from investing in Pakistani market as the cost of capital goes down.</w:t>
      </w:r>
      <w:r>
        <w:t xml:space="preserve"> </w:t>
      </w:r>
      <w:r w:rsidR="006C1FD1">
        <w:t>Tesco must assess the purchasing power of consumers in Pakistan as it would help it determine the size of potential market</w:t>
      </w:r>
      <w:r w:rsidR="003322C7">
        <w:t xml:space="preserve"> in terms of revenue </w:t>
      </w:r>
      <w:r w:rsidR="003322C7" w:rsidRPr="000F32C2">
        <w:t>generation (</w:t>
      </w:r>
      <w:proofErr w:type="spellStart"/>
      <w:r w:rsidR="00545FB2" w:rsidRPr="000F32C2">
        <w:t>Tabassam</w:t>
      </w:r>
      <w:proofErr w:type="spellEnd"/>
      <w:r w:rsidR="00545FB2" w:rsidRPr="000F32C2">
        <w:t>, Hashmi and Rehman, 2016</w:t>
      </w:r>
      <w:r w:rsidR="003322C7" w:rsidRPr="000F32C2">
        <w:t>).</w:t>
      </w:r>
      <w:r w:rsidR="003322C7">
        <w:t xml:space="preserve"> </w:t>
      </w:r>
      <w:r w:rsidR="006C1FD1">
        <w:t xml:space="preserve"> </w:t>
      </w:r>
    </w:p>
    <w:p w14:paraId="019BABB0" w14:textId="71D8F5FE" w:rsidR="006C1FD1" w:rsidRDefault="006C1FD1" w:rsidP="00965D04">
      <w:pPr>
        <w:spacing w:line="480" w:lineRule="auto"/>
      </w:pPr>
      <w:r>
        <w:t xml:space="preserve">Pakistan is still trying to cope with energy crisis, and the menace of load shedding </w:t>
      </w:r>
      <w:proofErr w:type="gramStart"/>
      <w:r>
        <w:t>still persists</w:t>
      </w:r>
      <w:proofErr w:type="gramEnd"/>
      <w:r>
        <w:t xml:space="preserve"> in summer. An alternative to this issue would be installing generators but it would increase fixed capital investment as well as running cost for Tesco as its stores are open 24/7. It would also face intense competition from other local and international retailers </w:t>
      </w:r>
      <w:r w:rsidRPr="002B0A3B">
        <w:t>(Metro, Carrefour and SPAR)</w:t>
      </w:r>
      <w:r>
        <w:t xml:space="preserve"> already dominating the industry. Hence, switching costs for customers might </w:t>
      </w:r>
      <w:r>
        <w:lastRenderedPageBreak/>
        <w:t xml:space="preserve">increase if they plan to purchase a product from Tesco, because of </w:t>
      </w:r>
      <w:r w:rsidR="00881370">
        <w:t xml:space="preserve">travel </w:t>
      </w:r>
      <w:r>
        <w:t xml:space="preserve">time and distance </w:t>
      </w:r>
      <w:r w:rsidRPr="000F32C2">
        <w:t>involved</w:t>
      </w:r>
      <w:r w:rsidR="001F7329" w:rsidRPr="000F32C2">
        <w:t xml:space="preserve"> (</w:t>
      </w:r>
      <w:proofErr w:type="spellStart"/>
      <w:r w:rsidR="00C76B66" w:rsidRPr="000F32C2">
        <w:t>Tabassam</w:t>
      </w:r>
      <w:proofErr w:type="spellEnd"/>
      <w:r w:rsidR="00C76B66" w:rsidRPr="000F32C2">
        <w:t>, Hashmi and Rehman, 2016</w:t>
      </w:r>
      <w:r w:rsidR="001F7329" w:rsidRPr="000F32C2">
        <w:t>).</w:t>
      </w:r>
      <w:r>
        <w:t xml:space="preserve"> </w:t>
      </w:r>
    </w:p>
    <w:p w14:paraId="4C163F00" w14:textId="77777777" w:rsidR="006C1FD1" w:rsidRDefault="006C1FD1" w:rsidP="00965D04">
      <w:pPr>
        <w:spacing w:line="480" w:lineRule="auto"/>
      </w:pPr>
      <w:bookmarkStart w:id="20" w:name="_Toc6270521"/>
      <w:r>
        <w:t xml:space="preserve">Security cost would be a major expense for Tesco since a foreign brand often has to deal with security threats in Pakistan. Without any government protection, Tesco would have to rely on private security </w:t>
      </w:r>
      <w:r w:rsidR="0009242B">
        <w:t xml:space="preserve">companies to protect its stores. </w:t>
      </w:r>
    </w:p>
    <w:p w14:paraId="0C7BC875" w14:textId="77777777" w:rsidR="006C1FD1" w:rsidRPr="007D074C" w:rsidRDefault="006C1FD1" w:rsidP="00965D04">
      <w:pPr>
        <w:spacing w:line="480" w:lineRule="auto"/>
        <w:rPr>
          <w:b/>
        </w:rPr>
      </w:pPr>
      <w:r w:rsidRPr="007D074C">
        <w:rPr>
          <w:b/>
        </w:rPr>
        <w:t xml:space="preserve">Socio-Cultural Environment and </w:t>
      </w:r>
      <w:r w:rsidR="007D074C" w:rsidRPr="007D074C">
        <w:rPr>
          <w:b/>
        </w:rPr>
        <w:t>Behaviour</w:t>
      </w:r>
      <w:r w:rsidRPr="007D074C">
        <w:rPr>
          <w:b/>
        </w:rPr>
        <w:t xml:space="preserve"> of Pakistani Consumers</w:t>
      </w:r>
      <w:bookmarkEnd w:id="20"/>
    </w:p>
    <w:p w14:paraId="03C5ED33" w14:textId="57832CF5" w:rsidR="006C1FD1" w:rsidRDefault="006C1FD1" w:rsidP="00965D04">
      <w:pPr>
        <w:spacing w:line="480" w:lineRule="auto"/>
      </w:pPr>
      <w:r>
        <w:t xml:space="preserve">Pakistani people prefer buying goods from the nearest </w:t>
      </w:r>
      <w:r w:rsidR="00881370">
        <w:t xml:space="preserve">local </w:t>
      </w:r>
      <w:r>
        <w:t>market on</w:t>
      </w:r>
      <w:r w:rsidR="00881370">
        <w:t xml:space="preserve"> a</w:t>
      </w:r>
      <w:r>
        <w:t xml:space="preserve"> day-to-day basis to save traveling time and cost. They enjoy the benefit of credit purchases from local retailers throughout the month. They are also not accustomed to the idea of bulk shopping because of low purchasing power. They usually shop during </w:t>
      </w:r>
      <w:r w:rsidR="00594FDB">
        <w:t xml:space="preserve">the </w:t>
      </w:r>
      <w:r>
        <w:t>day so there are hardly any customers post-midnight.</w:t>
      </w:r>
      <w:r w:rsidR="002F18D3">
        <w:t xml:space="preserve"> </w:t>
      </w:r>
      <w:r>
        <w:t xml:space="preserve">Tesco’s ready-cooked meals line particularly might not fare well in Pakistan because people prefer having </w:t>
      </w:r>
      <w:r w:rsidR="00597526">
        <w:t>local</w:t>
      </w:r>
      <w:r w:rsidR="002F18D3">
        <w:t xml:space="preserve"> freshly made</w:t>
      </w:r>
      <w:r>
        <w:t xml:space="preserve"> cuisine</w:t>
      </w:r>
      <w:r w:rsidR="002F18D3">
        <w:t xml:space="preserve"> over ready-made meals</w:t>
      </w:r>
      <w:r>
        <w:t>. Moreover, people are not much adapt</w:t>
      </w:r>
      <w:r w:rsidR="00EE31DF">
        <w:t xml:space="preserve">ive to changes in buying </w:t>
      </w:r>
      <w:r w:rsidR="00EE31DF" w:rsidRPr="000F32C2">
        <w:t>habits (</w:t>
      </w:r>
      <w:proofErr w:type="spellStart"/>
      <w:r w:rsidR="006B1380" w:rsidRPr="000F32C2">
        <w:t>Halkias</w:t>
      </w:r>
      <w:proofErr w:type="spellEnd"/>
      <w:r w:rsidR="006B1380" w:rsidRPr="000F32C2">
        <w:t>, 2015</w:t>
      </w:r>
      <w:r w:rsidR="00EE31DF" w:rsidRPr="000F32C2">
        <w:t>).</w:t>
      </w:r>
      <w:r w:rsidR="00EE31DF">
        <w:t xml:space="preserve"> </w:t>
      </w:r>
    </w:p>
    <w:p w14:paraId="5B2975F2" w14:textId="77777777" w:rsidR="006C1FD1" w:rsidRPr="007D074C" w:rsidRDefault="006C1FD1" w:rsidP="00965D04">
      <w:pPr>
        <w:spacing w:line="480" w:lineRule="auto"/>
        <w:rPr>
          <w:b/>
        </w:rPr>
      </w:pPr>
      <w:bookmarkStart w:id="21" w:name="_Toc6270527"/>
      <w:r w:rsidRPr="007D074C">
        <w:rPr>
          <w:b/>
        </w:rPr>
        <w:t>Technological Environment</w:t>
      </w:r>
      <w:bookmarkEnd w:id="21"/>
      <w:r w:rsidRPr="007D074C">
        <w:rPr>
          <w:b/>
        </w:rPr>
        <w:t xml:space="preserve"> </w:t>
      </w:r>
    </w:p>
    <w:p w14:paraId="609EBC7F" w14:textId="77777777" w:rsidR="006C1FD1" w:rsidRDefault="006C1FD1" w:rsidP="00965D04">
      <w:pPr>
        <w:spacing w:line="480" w:lineRule="auto"/>
      </w:pPr>
      <w:r>
        <w:t>Tesco would require additional investment for serving customers through online shopping because setting up an information technology infrastructure is cumbersome in Pakistan. It would need to partner with local banks to enable customers to shop using debit or credit cards. This will also lead to impulse shopping which is a significant source of revenue for supermarkets.</w:t>
      </w:r>
      <w:r w:rsidRPr="00F14159">
        <w:t xml:space="preserve"> </w:t>
      </w:r>
      <w:r>
        <w:t xml:space="preserve">It would be required to protect its stores by installing latest security equipment such as closed-circuit television (CCTV) cameras, scanners, metal detectors, walkthrough </w:t>
      </w:r>
      <w:r w:rsidRPr="000F32C2">
        <w:t>gates, etc</w:t>
      </w:r>
      <w:r w:rsidR="00EE31DF" w:rsidRPr="000F32C2">
        <w:t>. (</w:t>
      </w:r>
      <w:r w:rsidR="00366A80" w:rsidRPr="000F32C2">
        <w:t xml:space="preserve">Ali, </w:t>
      </w:r>
      <w:proofErr w:type="spellStart"/>
      <w:r w:rsidR="00366A80" w:rsidRPr="000F32C2">
        <w:t>Subzwari</w:t>
      </w:r>
      <w:proofErr w:type="spellEnd"/>
      <w:r w:rsidR="00366A80" w:rsidRPr="000F32C2">
        <w:t xml:space="preserve"> and Tariq, 2016</w:t>
      </w:r>
      <w:r w:rsidR="00EE31DF" w:rsidRPr="000F32C2">
        <w:t>).</w:t>
      </w:r>
    </w:p>
    <w:p w14:paraId="44B25071" w14:textId="77777777" w:rsidR="006C1FD1" w:rsidRDefault="006C1FD1" w:rsidP="00965D04">
      <w:pPr>
        <w:spacing w:line="480" w:lineRule="auto"/>
      </w:pPr>
      <w:r>
        <w:lastRenderedPageBreak/>
        <w:t xml:space="preserve">To address electricity shortage in Pakistan, Tesco may consider solar energy to generate electricity as Pakistan is a sunny country. </w:t>
      </w:r>
      <w:r w:rsidR="003C3DD1">
        <w:t xml:space="preserve">It is also one of the preferred areas of Pakistani government that businesses operating in the country may generate their own electricity by </w:t>
      </w:r>
      <w:r w:rsidR="003D3FC7">
        <w:t xml:space="preserve">employment of renewable sources of energy. </w:t>
      </w:r>
    </w:p>
    <w:p w14:paraId="07C4E602" w14:textId="77777777" w:rsidR="006C1FD1" w:rsidRPr="005252C9" w:rsidRDefault="006C1FD1" w:rsidP="00965D04">
      <w:pPr>
        <w:spacing w:line="480" w:lineRule="auto"/>
        <w:rPr>
          <w:b/>
        </w:rPr>
      </w:pPr>
      <w:bookmarkStart w:id="22" w:name="_Toc6270532"/>
      <w:r w:rsidRPr="005252C9">
        <w:rPr>
          <w:b/>
        </w:rPr>
        <w:t>Environmental</w:t>
      </w:r>
      <w:bookmarkEnd w:id="22"/>
    </w:p>
    <w:p w14:paraId="27B87DDF" w14:textId="77777777" w:rsidR="006C1FD1" w:rsidRDefault="006C1FD1" w:rsidP="00965D04">
      <w:pPr>
        <w:spacing w:line="480" w:lineRule="auto"/>
      </w:pPr>
      <w:r>
        <w:t xml:space="preserve">Since Pakistani government is promoting environment-friendly, reduced packaging, this would align with Tesco’s current policies and would be good for its corporate social responsibility image. It would have to add carbon footprint data on local dairy products, potatoes, </w:t>
      </w:r>
      <w:r w:rsidR="00A1056D">
        <w:t>orange</w:t>
      </w:r>
      <w:r>
        <w:t xml:space="preserve"> juice, bread and non-food items to addresses consumer concerns owing to increased aw</w:t>
      </w:r>
      <w:r w:rsidR="003D3FC7">
        <w:t xml:space="preserve">areness of the carbon </w:t>
      </w:r>
      <w:r w:rsidR="003D3FC7" w:rsidRPr="000F32C2">
        <w:t>footprint (</w:t>
      </w:r>
      <w:r w:rsidR="00616EC1" w:rsidRPr="000F32C2">
        <w:t>Khan and Bae, 2017</w:t>
      </w:r>
      <w:r w:rsidR="003D3FC7" w:rsidRPr="000F32C2">
        <w:t>).</w:t>
      </w:r>
    </w:p>
    <w:p w14:paraId="6BC18EC1" w14:textId="49746108" w:rsidR="003D3FC7" w:rsidRDefault="006C1FD1" w:rsidP="00965D04">
      <w:pPr>
        <w:spacing w:line="480" w:lineRule="auto"/>
      </w:pPr>
      <w:r>
        <w:t xml:space="preserve">Tesco must adapt its Greener Living Scheme for Pakistani consumers to give them advice on environmental issues such as reducing food waste and their carbon footprint while cooking. It must also launch its Green </w:t>
      </w:r>
      <w:r w:rsidR="00234964">
        <w:t>Club card</w:t>
      </w:r>
      <w:r>
        <w:t xml:space="preserve"> points system to encourage reusing bags, recycling </w:t>
      </w:r>
      <w:r w:rsidR="00100DCE">
        <w:t>cell phones</w:t>
      </w:r>
      <w:r>
        <w:t xml:space="preserve"> and </w:t>
      </w:r>
      <w:r w:rsidR="00234964">
        <w:t>aluminium</w:t>
      </w:r>
      <w:r>
        <w:t xml:space="preserve"> cans, and </w:t>
      </w:r>
      <w:r w:rsidR="002674ED">
        <w:t>bagless</w:t>
      </w:r>
      <w:r>
        <w:t xml:space="preserve"> deliveries </w:t>
      </w:r>
      <w:bookmarkStart w:id="23" w:name="_Toc6270533"/>
      <w:r w:rsidR="003D3FC7">
        <w:t xml:space="preserve">among Pakistani </w:t>
      </w:r>
      <w:r w:rsidR="003D3FC7" w:rsidRPr="000F32C2">
        <w:t>consumers (</w:t>
      </w:r>
      <w:r w:rsidR="00722218" w:rsidRPr="000F32C2">
        <w:t>Khan and Bae, 2017</w:t>
      </w:r>
      <w:r w:rsidR="003D3FC7" w:rsidRPr="000F32C2">
        <w:t>).</w:t>
      </w:r>
    </w:p>
    <w:p w14:paraId="7B8E6B89" w14:textId="77777777" w:rsidR="006C1FD1" w:rsidRPr="00557F0D" w:rsidRDefault="00CE3743" w:rsidP="00965D04">
      <w:pPr>
        <w:spacing w:line="480" w:lineRule="auto"/>
        <w:rPr>
          <w:b/>
        </w:rPr>
      </w:pPr>
      <w:r>
        <w:rPr>
          <w:b/>
        </w:rPr>
        <w:t xml:space="preserve"> </w:t>
      </w:r>
      <w:r w:rsidR="006C1FD1" w:rsidRPr="00557F0D">
        <w:rPr>
          <w:b/>
        </w:rPr>
        <w:t>Legal</w:t>
      </w:r>
      <w:bookmarkEnd w:id="23"/>
    </w:p>
    <w:p w14:paraId="21C0567D" w14:textId="77F0CCC4" w:rsidR="006C1FD1" w:rsidRDefault="000C3FEB" w:rsidP="00965D04">
      <w:pPr>
        <w:spacing w:line="480" w:lineRule="auto"/>
      </w:pPr>
      <w:r w:rsidRPr="000F32C2">
        <w:t xml:space="preserve">According to </w:t>
      </w:r>
      <w:proofErr w:type="spellStart"/>
      <w:r w:rsidRPr="000F32C2">
        <w:t>Tabassam</w:t>
      </w:r>
      <w:proofErr w:type="spellEnd"/>
      <w:r w:rsidRPr="000F32C2">
        <w:t>, Hashmi and Rehman (2016), t</w:t>
      </w:r>
      <w:r w:rsidR="006C1FD1" w:rsidRPr="000F32C2">
        <w:t>hough the</w:t>
      </w:r>
      <w:r w:rsidR="006C1FD1">
        <w:t xml:space="preserve"> current tax rates are lower, the government may increase </w:t>
      </w:r>
      <w:r w:rsidR="00100DCE">
        <w:t>value added tax (</w:t>
      </w:r>
      <w:r w:rsidR="006C1FD1">
        <w:t>VAT</w:t>
      </w:r>
      <w:r w:rsidR="00100DCE">
        <w:t>)</w:t>
      </w:r>
      <w:r w:rsidR="006C1FD1">
        <w:t xml:space="preserve"> to finance its huge budget deficit. This would mainly affect the non-food items such as clothing at Tesco.</w:t>
      </w:r>
      <w:r w:rsidR="00CE3743">
        <w:t xml:space="preserve"> </w:t>
      </w:r>
      <w:r w:rsidR="006C1FD1">
        <w:t xml:space="preserve">Both the minimum wage rates and annual wage growth percentage have been revised by the current government, so this is anticipated to increase Tesco’s </w:t>
      </w:r>
      <w:r w:rsidR="0044227C">
        <w:t>operating costs</w:t>
      </w:r>
      <w:r w:rsidR="00CE3743">
        <w:t>.</w:t>
      </w:r>
    </w:p>
    <w:p w14:paraId="6AC2CCA7" w14:textId="77777777" w:rsidR="006C1FD1" w:rsidRDefault="006C1FD1" w:rsidP="00965D04">
      <w:pPr>
        <w:pStyle w:val="Heading2"/>
        <w:spacing w:line="480" w:lineRule="auto"/>
      </w:pPr>
      <w:bookmarkStart w:id="24" w:name="_Toc6270535"/>
      <w:bookmarkStart w:id="25" w:name="_Toc6764419"/>
      <w:bookmarkStart w:id="26" w:name="_Toc7165392"/>
      <w:r>
        <w:lastRenderedPageBreak/>
        <w:t>Porter’s Five Forces</w:t>
      </w:r>
      <w:bookmarkEnd w:id="24"/>
      <w:bookmarkEnd w:id="25"/>
      <w:bookmarkEnd w:id="26"/>
    </w:p>
    <w:p w14:paraId="4E321B4D" w14:textId="42F1BF26" w:rsidR="00953166" w:rsidRDefault="000C2788" w:rsidP="00965D04">
      <w:pPr>
        <w:spacing w:line="480" w:lineRule="auto"/>
      </w:pPr>
      <w:r>
        <w:t>P</w:t>
      </w:r>
      <w:r w:rsidR="00953166">
        <w:t xml:space="preserve">orter’s five forces is a model used to evaluate the nature of competition within the industry </w:t>
      </w:r>
      <w:r w:rsidR="00693907">
        <w:t>by evaluation of five forces of competition as illustrated in the figure below:</w:t>
      </w:r>
    </w:p>
    <w:p w14:paraId="734E43BE" w14:textId="77777777" w:rsidR="008E67C6" w:rsidRDefault="008E67C6" w:rsidP="00965D04">
      <w:pPr>
        <w:keepNext/>
        <w:spacing w:line="480" w:lineRule="auto"/>
        <w:jc w:val="center"/>
      </w:pPr>
      <w:r>
        <w:rPr>
          <w:noProof/>
          <w:lang w:eastAsia="en-GB"/>
        </w:rPr>
        <w:drawing>
          <wp:inline distT="0" distB="0" distL="0" distR="0" wp14:anchorId="714E0AF4" wp14:editId="5A071DC9">
            <wp:extent cx="2981739" cy="2875915"/>
            <wp:effectExtent l="0" t="0" r="952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2-five-forces-model.png"/>
                    <pic:cNvPicPr/>
                  </pic:nvPicPr>
                  <pic:blipFill>
                    <a:blip r:embed="rId15">
                      <a:extLst>
                        <a:ext uri="{28A0092B-C50C-407E-A947-70E740481C1C}">
                          <a14:useLocalDpi xmlns:a14="http://schemas.microsoft.com/office/drawing/2010/main" val="0"/>
                        </a:ext>
                      </a:extLst>
                    </a:blip>
                    <a:stretch>
                      <a:fillRect/>
                    </a:stretch>
                  </pic:blipFill>
                  <pic:spPr>
                    <a:xfrm>
                      <a:off x="0" y="0"/>
                      <a:ext cx="3002787" cy="2896216"/>
                    </a:xfrm>
                    <a:prstGeom prst="rect">
                      <a:avLst/>
                    </a:prstGeom>
                  </pic:spPr>
                </pic:pic>
              </a:graphicData>
            </a:graphic>
          </wp:inline>
        </w:drawing>
      </w:r>
    </w:p>
    <w:p w14:paraId="1C89CA02" w14:textId="77777777" w:rsidR="00693907" w:rsidRDefault="008E67C6" w:rsidP="00965D04">
      <w:pPr>
        <w:pStyle w:val="Caption"/>
        <w:spacing w:line="480" w:lineRule="auto"/>
        <w:jc w:val="center"/>
      </w:pPr>
      <w:r>
        <w:t xml:space="preserve">Figure </w:t>
      </w:r>
      <w:r w:rsidR="006A79E2">
        <w:rPr>
          <w:noProof/>
        </w:rPr>
        <w:fldChar w:fldCharType="begin"/>
      </w:r>
      <w:r w:rsidR="006A79E2">
        <w:rPr>
          <w:noProof/>
        </w:rPr>
        <w:instrText xml:space="preserve"> SEQ Figure \* ARABIC </w:instrText>
      </w:r>
      <w:r w:rsidR="006A79E2">
        <w:rPr>
          <w:noProof/>
        </w:rPr>
        <w:fldChar w:fldCharType="separate"/>
      </w:r>
      <w:r>
        <w:rPr>
          <w:noProof/>
        </w:rPr>
        <w:t>2</w:t>
      </w:r>
      <w:r w:rsidR="006A79E2">
        <w:rPr>
          <w:noProof/>
        </w:rPr>
        <w:fldChar w:fldCharType="end"/>
      </w:r>
      <w:r w:rsidR="008F75E1">
        <w:t xml:space="preserve"> - Porter's Fi</w:t>
      </w:r>
      <w:r>
        <w:t>ve Forces Model</w:t>
      </w:r>
    </w:p>
    <w:p w14:paraId="6D177D79" w14:textId="77777777" w:rsidR="008E67C6" w:rsidRDefault="00D0779C" w:rsidP="00965D04">
      <w:pPr>
        <w:spacing w:line="480" w:lineRule="auto"/>
        <w:jc w:val="center"/>
      </w:pPr>
      <w:r>
        <w:t>(Source</w:t>
      </w:r>
      <w:r w:rsidRPr="000F32C2">
        <w:t>: Freeman, 2010</w:t>
      </w:r>
      <w:r w:rsidR="008E67C6" w:rsidRPr="000F32C2">
        <w:t>).</w:t>
      </w:r>
    </w:p>
    <w:p w14:paraId="3935877D" w14:textId="399B810A" w:rsidR="008E67C6" w:rsidRPr="008E67C6" w:rsidRDefault="008E67C6" w:rsidP="00965D04">
      <w:pPr>
        <w:spacing w:line="480" w:lineRule="auto"/>
      </w:pPr>
      <w:r>
        <w:t xml:space="preserve">The analysis using the model has been carried out for Pakistani </w:t>
      </w:r>
      <w:r w:rsidR="000C2788">
        <w:t>r</w:t>
      </w:r>
      <w:r>
        <w:t xml:space="preserve">etail market below. </w:t>
      </w:r>
    </w:p>
    <w:p w14:paraId="559B9C0D" w14:textId="77777777" w:rsidR="006C1FD1" w:rsidRPr="00234964" w:rsidRDefault="006C1FD1" w:rsidP="00965D04">
      <w:pPr>
        <w:spacing w:line="480" w:lineRule="auto"/>
        <w:rPr>
          <w:b/>
        </w:rPr>
      </w:pPr>
      <w:bookmarkStart w:id="27" w:name="_Toc6270536"/>
      <w:r w:rsidRPr="00234964">
        <w:rPr>
          <w:b/>
        </w:rPr>
        <w:t>Threat of substitute products and services</w:t>
      </w:r>
      <w:bookmarkEnd w:id="27"/>
    </w:p>
    <w:p w14:paraId="4DBE902A" w14:textId="44A33D38" w:rsidR="006C1FD1" w:rsidRDefault="006C1FD1" w:rsidP="00965D04">
      <w:pPr>
        <w:spacing w:line="480" w:lineRule="auto"/>
      </w:pPr>
      <w:r>
        <w:t>There is a low threat of substitutes for food items and medium-to-high threat for non-food items like clothing</w:t>
      </w:r>
      <w:r w:rsidR="002A0674">
        <w:t xml:space="preserve"> in the retail grocery market</w:t>
      </w:r>
      <w:r>
        <w:t>, because</w:t>
      </w:r>
      <w:r w:rsidR="000C2788">
        <w:t xml:space="preserve"> most </w:t>
      </w:r>
      <w:r>
        <w:t xml:space="preserve">convenience stores in the vicinity serve substitute of major </w:t>
      </w:r>
      <w:r w:rsidR="002A0674">
        <w:t xml:space="preserve">food </w:t>
      </w:r>
      <w:r>
        <w:t>retailers only.</w:t>
      </w:r>
      <w:r w:rsidR="000C2788">
        <w:t xml:space="preserve"> Since </w:t>
      </w:r>
      <w:r>
        <w:t xml:space="preserve">Tesco offers high quality products at considerably lower prices so even in times of economic recession, customers will be attracted to its discounted prices, so Tesco hardly has a competitor in this </w:t>
      </w:r>
      <w:r w:rsidRPr="000F32C2">
        <w:t>field</w:t>
      </w:r>
      <w:r w:rsidR="008E67C6" w:rsidRPr="000F32C2">
        <w:t xml:space="preserve"> (</w:t>
      </w:r>
      <w:proofErr w:type="spellStart"/>
      <w:r w:rsidR="00265755" w:rsidRPr="000F32C2">
        <w:t>Hasni</w:t>
      </w:r>
      <w:proofErr w:type="spellEnd"/>
      <w:r w:rsidR="00265755" w:rsidRPr="000F32C2">
        <w:t xml:space="preserve"> et al., 2018</w:t>
      </w:r>
      <w:r w:rsidR="008E67C6" w:rsidRPr="000F32C2">
        <w:t>).</w:t>
      </w:r>
    </w:p>
    <w:p w14:paraId="22AD7540" w14:textId="77777777" w:rsidR="006C1FD1" w:rsidRPr="00234964" w:rsidRDefault="006C1FD1" w:rsidP="00965D04">
      <w:pPr>
        <w:spacing w:line="480" w:lineRule="auto"/>
        <w:rPr>
          <w:b/>
        </w:rPr>
      </w:pPr>
      <w:bookmarkStart w:id="28" w:name="_Toc6270537"/>
      <w:r w:rsidRPr="00234964">
        <w:rPr>
          <w:b/>
        </w:rPr>
        <w:t>Threat of entry of new competitors</w:t>
      </w:r>
      <w:bookmarkEnd w:id="28"/>
    </w:p>
    <w:p w14:paraId="7377D17E" w14:textId="59528CF4" w:rsidR="006C1FD1" w:rsidRDefault="006C1FD1" w:rsidP="00965D04">
      <w:pPr>
        <w:spacing w:line="480" w:lineRule="auto"/>
      </w:pPr>
      <w:r>
        <w:lastRenderedPageBreak/>
        <w:t>The threat of new competitors entering retai</w:t>
      </w:r>
      <w:r w:rsidR="002A0674">
        <w:t>l market</w:t>
      </w:r>
      <w:r>
        <w:t xml:space="preserve"> is low because huge capital investment is required to be competitive and establish a brand name. Moreover, obtaining approvals from local government to enter </w:t>
      </w:r>
      <w:r w:rsidR="002A0674">
        <w:t>r</w:t>
      </w:r>
      <w:r>
        <w:t xml:space="preserve">etail chain industry requires considerable amount of time and resources which is a major barrier for new entrants. A new entrant would have to offer exceptionally low price and/or high quality to create value or capture market share from major </w:t>
      </w:r>
      <w:r w:rsidRPr="000F32C2">
        <w:t>competitors</w:t>
      </w:r>
      <w:r w:rsidR="008E67C6" w:rsidRPr="000F32C2">
        <w:t xml:space="preserve"> (</w:t>
      </w:r>
      <w:r w:rsidR="00265755" w:rsidRPr="000F32C2">
        <w:t>Irshad, Amjad and Janjua, 2015</w:t>
      </w:r>
      <w:r w:rsidR="008E67C6" w:rsidRPr="000F32C2">
        <w:t>).</w:t>
      </w:r>
    </w:p>
    <w:p w14:paraId="56ACC648" w14:textId="77777777" w:rsidR="006C1FD1" w:rsidRPr="00234964" w:rsidRDefault="006C1FD1" w:rsidP="00965D04">
      <w:pPr>
        <w:spacing w:line="480" w:lineRule="auto"/>
        <w:rPr>
          <w:b/>
        </w:rPr>
      </w:pPr>
      <w:bookmarkStart w:id="29" w:name="_Toc6270538"/>
      <w:r w:rsidRPr="00234964">
        <w:rPr>
          <w:b/>
        </w:rPr>
        <w:t>Intensity of competitive rivalry</w:t>
      </w:r>
      <w:bookmarkEnd w:id="29"/>
    </w:p>
    <w:p w14:paraId="3D3FAD92" w14:textId="54575DD6" w:rsidR="006C1FD1" w:rsidRPr="000F32C2" w:rsidRDefault="006C1FD1" w:rsidP="00965D04">
      <w:pPr>
        <w:spacing w:line="480" w:lineRule="auto"/>
      </w:pPr>
      <w:r>
        <w:t>There</w:t>
      </w:r>
      <w:r w:rsidR="002A0674">
        <w:t xml:space="preserve"> is </w:t>
      </w:r>
      <w:r>
        <w:t>intense competitive rivalry in the food and grocery retail industry</w:t>
      </w:r>
      <w:r w:rsidR="002A0674">
        <w:t xml:space="preserve"> in Pakistan</w:t>
      </w:r>
      <w:r>
        <w:t xml:space="preserve">. So, Tesco would face high competition from its direct competitors, including Carrefour, Imtiaz and Metro, as well as convenience stores offering fresh farm </w:t>
      </w:r>
      <w:r w:rsidRPr="000F32C2">
        <w:t>produce</w:t>
      </w:r>
      <w:r w:rsidR="008E67C6" w:rsidRPr="000F32C2">
        <w:t xml:space="preserve"> (</w:t>
      </w:r>
      <w:proofErr w:type="spellStart"/>
      <w:r w:rsidR="00265755" w:rsidRPr="000F32C2">
        <w:t>Hasni</w:t>
      </w:r>
      <w:proofErr w:type="spellEnd"/>
      <w:r w:rsidR="00265755" w:rsidRPr="000F32C2">
        <w:t xml:space="preserve"> et al., 2018</w:t>
      </w:r>
      <w:r w:rsidR="008E67C6" w:rsidRPr="000F32C2">
        <w:t>).</w:t>
      </w:r>
      <w:r w:rsidRPr="000F32C2">
        <w:t xml:space="preserve"> </w:t>
      </w:r>
    </w:p>
    <w:p w14:paraId="4EF285B7" w14:textId="77777777" w:rsidR="006C1FD1" w:rsidRPr="000F32C2" w:rsidRDefault="006C1FD1" w:rsidP="00965D04">
      <w:pPr>
        <w:spacing w:line="480" w:lineRule="auto"/>
        <w:rPr>
          <w:b/>
        </w:rPr>
      </w:pPr>
      <w:bookmarkStart w:id="30" w:name="_Toc6270539"/>
      <w:r w:rsidRPr="000F32C2">
        <w:rPr>
          <w:b/>
        </w:rPr>
        <w:t>Bargaining power of buyers</w:t>
      </w:r>
      <w:bookmarkEnd w:id="30"/>
    </w:p>
    <w:p w14:paraId="4900A8DA" w14:textId="5567A415" w:rsidR="006C1FD1" w:rsidRDefault="002A0674" w:rsidP="00965D04">
      <w:pPr>
        <w:spacing w:line="480" w:lineRule="auto"/>
      </w:pPr>
      <w:r w:rsidRPr="000F32C2">
        <w:t>Pakistani b</w:t>
      </w:r>
      <w:r w:rsidR="006C1FD1" w:rsidRPr="000F32C2">
        <w:t>uy</w:t>
      </w:r>
      <w:r w:rsidRPr="000F32C2">
        <w:t>er</w:t>
      </w:r>
      <w:r w:rsidR="006C1FD1" w:rsidRPr="000F32C2">
        <w:t>s enjoy high bargaining power. For products with slight differentiation and more standardization, the switching cost is low, and buyers can easily hop from one brand to another. Intrinsically, customers are attracted to lower prices, and online retail shopping enables them to compare prices and select cheaper alternatives</w:t>
      </w:r>
      <w:r w:rsidR="008E67C6" w:rsidRPr="000F32C2">
        <w:t xml:space="preserve"> (</w:t>
      </w:r>
      <w:proofErr w:type="spellStart"/>
      <w:r w:rsidR="00265755" w:rsidRPr="000F32C2">
        <w:t>Hasni</w:t>
      </w:r>
      <w:proofErr w:type="spellEnd"/>
      <w:r w:rsidR="00265755" w:rsidRPr="000F32C2">
        <w:t xml:space="preserve"> et al., 2018</w:t>
      </w:r>
      <w:r w:rsidR="008E67C6" w:rsidRPr="000F32C2">
        <w:t>).</w:t>
      </w:r>
    </w:p>
    <w:p w14:paraId="395A9833" w14:textId="77777777" w:rsidR="006C1FD1" w:rsidRPr="00234964" w:rsidRDefault="006C1FD1" w:rsidP="00965D04">
      <w:pPr>
        <w:spacing w:line="480" w:lineRule="auto"/>
        <w:rPr>
          <w:b/>
        </w:rPr>
      </w:pPr>
      <w:bookmarkStart w:id="31" w:name="_Toc6270540"/>
      <w:r w:rsidRPr="00234964">
        <w:rPr>
          <w:b/>
        </w:rPr>
        <w:t>Bargaining power of suppliers</w:t>
      </w:r>
      <w:bookmarkEnd w:id="31"/>
    </w:p>
    <w:p w14:paraId="638DB0AC" w14:textId="77777777" w:rsidR="006C1FD1" w:rsidRDefault="006C1FD1" w:rsidP="00965D04">
      <w:pPr>
        <w:spacing w:line="480" w:lineRule="auto"/>
      </w:pPr>
      <w:r>
        <w:t xml:space="preserve">Unfortunately, suppliers have low bargaining power. The large food and grocery supermarkets are their major customers and they fear losing their business contracts with them. Hence, the position of Tesco along with other supermarkets is </w:t>
      </w:r>
      <w:r w:rsidRPr="000F32C2">
        <w:t>further strengthened and their negotiation power helps them get lowest po</w:t>
      </w:r>
      <w:r w:rsidR="008E67C6" w:rsidRPr="000F32C2">
        <w:t>ssible price from the suppliers (</w:t>
      </w:r>
      <w:proofErr w:type="spellStart"/>
      <w:r w:rsidR="00265755" w:rsidRPr="000F32C2">
        <w:t>Hasni</w:t>
      </w:r>
      <w:proofErr w:type="spellEnd"/>
      <w:r w:rsidR="00265755" w:rsidRPr="000F32C2">
        <w:t xml:space="preserve"> et al., 2018</w:t>
      </w:r>
      <w:r w:rsidR="008E67C6" w:rsidRPr="000F32C2">
        <w:t>).</w:t>
      </w:r>
    </w:p>
    <w:p w14:paraId="4DBF8FA6" w14:textId="77777777" w:rsidR="006C1FD1" w:rsidRDefault="006C1FD1" w:rsidP="00965D04">
      <w:pPr>
        <w:pStyle w:val="Heading2"/>
        <w:spacing w:line="480" w:lineRule="auto"/>
      </w:pPr>
      <w:bookmarkStart w:id="32" w:name="_Toc6270541"/>
      <w:bookmarkStart w:id="33" w:name="_Toc6764420"/>
      <w:bookmarkStart w:id="34" w:name="_Toc7165393"/>
      <w:r>
        <w:lastRenderedPageBreak/>
        <w:t>Porter’s Diamond Model</w:t>
      </w:r>
      <w:bookmarkEnd w:id="32"/>
      <w:bookmarkEnd w:id="33"/>
      <w:bookmarkEnd w:id="34"/>
    </w:p>
    <w:p w14:paraId="48F6B2FD" w14:textId="77777777" w:rsidR="006C1FD1" w:rsidRDefault="004266B6" w:rsidP="00965D04">
      <w:pPr>
        <w:spacing w:line="480" w:lineRule="auto"/>
      </w:pPr>
      <w:r>
        <w:t xml:space="preserve">In the </w:t>
      </w:r>
      <w:r w:rsidRPr="000F32C2">
        <w:t xml:space="preserve">view of </w:t>
      </w:r>
      <w:r w:rsidR="00314A19" w:rsidRPr="000F32C2">
        <w:t xml:space="preserve">Freeman </w:t>
      </w:r>
      <w:r w:rsidRPr="000F32C2">
        <w:t>(</w:t>
      </w:r>
      <w:r w:rsidR="00314A19" w:rsidRPr="000F32C2">
        <w:t>2010</w:t>
      </w:r>
      <w:r w:rsidRPr="000F32C2">
        <w:t>), h</w:t>
      </w:r>
      <w:r w:rsidR="006C1FD1" w:rsidRPr="000F32C2">
        <w:t>aving a sustainable competitive advantage at the time of entering a foreign market/country helps a business</w:t>
      </w:r>
      <w:r w:rsidR="006C1FD1">
        <w:t xml:space="preserve"> to overcome its initial disadvantages. Fortunately, Tesco has been successful across Europe, Asia and the US, and emerges as the third largest supermarket worldwide. Its international strategy comprises of six elements: flexible, act local, maintain focus, use multi</w:t>
      </w:r>
      <w:r w:rsidR="006C1FD1">
        <w:softHyphen/>
        <w:t xml:space="preserve"> formats, develop capability and build brands. </w:t>
      </w:r>
    </w:p>
    <w:p w14:paraId="3B3D6C07" w14:textId="77777777" w:rsidR="006C1FD1" w:rsidRPr="003242C2" w:rsidRDefault="006C1FD1" w:rsidP="00965D04">
      <w:pPr>
        <w:spacing w:line="480" w:lineRule="auto"/>
        <w:rPr>
          <w:b/>
        </w:rPr>
      </w:pPr>
      <w:bookmarkStart w:id="35" w:name="_Toc6270542"/>
      <w:r w:rsidRPr="003242C2">
        <w:rPr>
          <w:b/>
        </w:rPr>
        <w:t>Strategy structure and rivalry</w:t>
      </w:r>
      <w:bookmarkEnd w:id="35"/>
      <w:r w:rsidRPr="003242C2">
        <w:rPr>
          <w:b/>
        </w:rPr>
        <w:t xml:space="preserve"> </w:t>
      </w:r>
    </w:p>
    <w:p w14:paraId="3E661366" w14:textId="585B4437" w:rsidR="006C1FD1" w:rsidRDefault="006C1FD1" w:rsidP="00965D04">
      <w:pPr>
        <w:spacing w:line="480" w:lineRule="auto"/>
      </w:pPr>
      <w:r w:rsidRPr="0045438D">
        <w:t xml:space="preserve">Pakistan’s retail sector is growing instantaneously at almost 15% per </w:t>
      </w:r>
      <w:r w:rsidRPr="000F32C2">
        <w:t>annum</w:t>
      </w:r>
      <w:r w:rsidR="00E817D6" w:rsidRPr="000F32C2">
        <w:t xml:space="preserve"> </w:t>
      </w:r>
      <w:r w:rsidR="002B0A3B" w:rsidRPr="000F32C2">
        <w:t>(Statista, 2018)</w:t>
      </w:r>
      <w:r w:rsidR="00E817D6" w:rsidRPr="000F32C2">
        <w:t>,</w:t>
      </w:r>
      <w:r w:rsidR="00E817D6">
        <w:t xml:space="preserve"> </w:t>
      </w:r>
      <w:r>
        <w:t xml:space="preserve">and it is majorly driven by </w:t>
      </w:r>
      <w:r w:rsidRPr="0045438D">
        <w:t xml:space="preserve">growth </w:t>
      </w:r>
      <w:r>
        <w:t>in</w:t>
      </w:r>
      <w:r w:rsidRPr="0045438D">
        <w:t xml:space="preserve"> supermarkets</w:t>
      </w:r>
      <w:r>
        <w:t xml:space="preserve"> and expansion of local and international retail chains across the country</w:t>
      </w:r>
      <w:r w:rsidRPr="0045438D">
        <w:t>.</w:t>
      </w:r>
      <w:r>
        <w:t xml:space="preserve"> This is </w:t>
      </w:r>
      <w:r w:rsidRPr="0045438D">
        <w:t xml:space="preserve">leading to growth </w:t>
      </w:r>
      <w:r>
        <w:t>in</w:t>
      </w:r>
      <w:r w:rsidRPr="0045438D">
        <w:t xml:space="preserve"> multiple sectors i.e. clothing, groceries</w:t>
      </w:r>
      <w:r>
        <w:t xml:space="preserve">, etc. </w:t>
      </w:r>
      <w:r w:rsidRPr="0045438D">
        <w:t xml:space="preserve">Therefore, </w:t>
      </w:r>
      <w:r>
        <w:t xml:space="preserve">Tesco </w:t>
      </w:r>
      <w:r w:rsidRPr="0045438D">
        <w:t xml:space="preserve">can benefit from this </w:t>
      </w:r>
      <w:r>
        <w:t xml:space="preserve">retail industry which is at </w:t>
      </w:r>
      <w:r w:rsidRPr="0045438D">
        <w:t>grow</w:t>
      </w:r>
      <w:r>
        <w:t xml:space="preserve">th stage and may </w:t>
      </w:r>
      <w:proofErr w:type="spellStart"/>
      <w:r w:rsidR="0088336D">
        <w:t>cataly</w:t>
      </w:r>
      <w:r w:rsidR="00E817D6">
        <w:t>z</w:t>
      </w:r>
      <w:r w:rsidR="0088336D">
        <w:t>e</w:t>
      </w:r>
      <w:proofErr w:type="spellEnd"/>
      <w:r w:rsidRPr="00FA249F">
        <w:t xml:space="preserve"> innovation and the subsequent upgrading of competitive advantage</w:t>
      </w:r>
      <w:r>
        <w:t>. However, the</w:t>
      </w:r>
      <w:r w:rsidRPr="00332389">
        <w:t xml:space="preserve"> retail industry of Pakistan carries low to medium competition in the industry </w:t>
      </w:r>
      <w:r>
        <w:t>because t</w:t>
      </w:r>
      <w:r w:rsidRPr="00332389">
        <w:t>here is a low threat of new entrants</w:t>
      </w:r>
      <w:r>
        <w:t xml:space="preserve"> and s</w:t>
      </w:r>
      <w:r w:rsidRPr="00332389">
        <w:t>upply of different brands is available at easy terms</w:t>
      </w:r>
      <w:r w:rsidR="00C16946">
        <w:t>.</w:t>
      </w:r>
    </w:p>
    <w:p w14:paraId="6D02F523" w14:textId="77777777" w:rsidR="006C1FD1" w:rsidRPr="003242C2" w:rsidRDefault="006C1FD1" w:rsidP="00965D04">
      <w:pPr>
        <w:spacing w:line="480" w:lineRule="auto"/>
        <w:rPr>
          <w:b/>
        </w:rPr>
      </w:pPr>
      <w:bookmarkStart w:id="36" w:name="_Toc6270543"/>
      <w:r w:rsidRPr="003242C2">
        <w:rPr>
          <w:b/>
        </w:rPr>
        <w:t>Factor conditions</w:t>
      </w:r>
      <w:bookmarkEnd w:id="36"/>
    </w:p>
    <w:p w14:paraId="25832BB0" w14:textId="69374B54" w:rsidR="006C1FD1" w:rsidRPr="005A6BC1" w:rsidRDefault="006C1FD1" w:rsidP="00965D04">
      <w:pPr>
        <w:spacing w:line="480" w:lineRule="auto"/>
      </w:pPr>
      <w:r>
        <w:t xml:space="preserve">Pakistan has reasonably-educated and cheap human capital for Tesco to operate economically. </w:t>
      </w:r>
      <w:r w:rsidRPr="005A6BC1">
        <w:t xml:space="preserve">Unemployment rate in Pakistan is </w:t>
      </w:r>
      <w:r w:rsidRPr="000F32C2">
        <w:t>around 6%</w:t>
      </w:r>
      <w:r w:rsidR="00E817D6" w:rsidRPr="000F32C2">
        <w:t xml:space="preserve"> (CEIC, 2018) </w:t>
      </w:r>
      <w:r w:rsidRPr="000F32C2">
        <w:t>and its launch</w:t>
      </w:r>
      <w:r>
        <w:t xml:space="preserve"> will </w:t>
      </w:r>
      <w:r w:rsidRPr="005A6BC1">
        <w:t>creat</w:t>
      </w:r>
      <w:r>
        <w:t>e</w:t>
      </w:r>
      <w:r w:rsidRPr="005A6BC1">
        <w:t xml:space="preserve"> </w:t>
      </w:r>
      <w:r>
        <w:t xml:space="preserve">employment </w:t>
      </w:r>
      <w:r w:rsidRPr="005A6BC1">
        <w:t>opportunities</w:t>
      </w:r>
      <w:r>
        <w:t xml:space="preserve">. Thus, it makes Pakistan </w:t>
      </w:r>
      <w:r w:rsidRPr="005A6BC1">
        <w:t>a suitable market c</w:t>
      </w:r>
      <w:r w:rsidR="00C16946">
        <w:t>o</w:t>
      </w:r>
      <w:r w:rsidR="00CF6736">
        <w:t xml:space="preserve">nsidering its </w:t>
      </w:r>
      <w:r w:rsidR="00961526">
        <w:t>labour</w:t>
      </w:r>
      <w:r w:rsidR="00CF6736">
        <w:t xml:space="preserve"> workforce</w:t>
      </w:r>
      <w:r w:rsidR="00C16946">
        <w:t xml:space="preserve">. </w:t>
      </w:r>
    </w:p>
    <w:p w14:paraId="342FCF09" w14:textId="77777777" w:rsidR="006C1FD1" w:rsidRPr="003242C2" w:rsidRDefault="006C1FD1" w:rsidP="00965D04">
      <w:pPr>
        <w:spacing w:line="480" w:lineRule="auto"/>
        <w:rPr>
          <w:b/>
        </w:rPr>
      </w:pPr>
      <w:bookmarkStart w:id="37" w:name="_Toc6270544"/>
      <w:r w:rsidRPr="003242C2">
        <w:rPr>
          <w:b/>
        </w:rPr>
        <w:t>Demand conditions</w:t>
      </w:r>
      <w:bookmarkEnd w:id="37"/>
      <w:r w:rsidRPr="003242C2">
        <w:rPr>
          <w:b/>
        </w:rPr>
        <w:t xml:space="preserve"> </w:t>
      </w:r>
    </w:p>
    <w:p w14:paraId="29266CC7" w14:textId="06F5A908" w:rsidR="006C1FD1" w:rsidRDefault="00E817D6" w:rsidP="00965D04">
      <w:pPr>
        <w:spacing w:line="480" w:lineRule="auto"/>
      </w:pPr>
      <w:r>
        <w:lastRenderedPageBreak/>
        <w:t xml:space="preserve">Due </w:t>
      </w:r>
      <w:r w:rsidR="006C1FD1">
        <w:t>to</w:t>
      </w:r>
      <w:r w:rsidR="006C1FD1" w:rsidRPr="00DD75F3">
        <w:t xml:space="preserve"> unavailability of </w:t>
      </w:r>
      <w:r>
        <w:t xml:space="preserve">more </w:t>
      </w:r>
      <w:r w:rsidR="006C1FD1" w:rsidRPr="00DD75F3">
        <w:t>foreign brands</w:t>
      </w:r>
      <w:r>
        <w:t xml:space="preserve"> in Pakistan</w:t>
      </w:r>
      <w:r w:rsidR="006C1FD1">
        <w:t xml:space="preserve">, customers </w:t>
      </w:r>
      <w:r>
        <w:t>are</w:t>
      </w:r>
      <w:r w:rsidR="006C1FD1">
        <w:t xml:space="preserve"> forced to shop online on international websites. Since </w:t>
      </w:r>
      <w:r w:rsidR="006C1FD1" w:rsidRPr="00DD75F3">
        <w:t xml:space="preserve">Pakistani population </w:t>
      </w:r>
      <w:r w:rsidR="006C1FD1">
        <w:t>prefers</w:t>
      </w:r>
      <w:r w:rsidR="006C1FD1" w:rsidRPr="00DD75F3">
        <w:t xml:space="preserve"> mak</w:t>
      </w:r>
      <w:r w:rsidR="006C1FD1">
        <w:t>ing</w:t>
      </w:r>
      <w:r w:rsidR="006C1FD1" w:rsidRPr="00DD75F3">
        <w:t xml:space="preserve"> physical purchases and finds online orders undesirable</w:t>
      </w:r>
      <w:r w:rsidR="006C1FD1">
        <w:t xml:space="preserve">, </w:t>
      </w:r>
      <w:r w:rsidR="006C1FD1" w:rsidRPr="00DD75F3">
        <w:t xml:space="preserve">the expansion of Tesco </w:t>
      </w:r>
      <w:r w:rsidR="006C1FD1">
        <w:t>in</w:t>
      </w:r>
      <w:r w:rsidR="006C1FD1" w:rsidRPr="00DD75F3">
        <w:t xml:space="preserve"> Pakistan </w:t>
      </w:r>
      <w:r w:rsidR="006C1FD1">
        <w:t xml:space="preserve">would make </w:t>
      </w:r>
      <w:r w:rsidR="006C1FD1" w:rsidRPr="00DD75F3">
        <w:t xml:space="preserve">those brands </w:t>
      </w:r>
      <w:r w:rsidR="006C1FD1">
        <w:t>available locally</w:t>
      </w:r>
      <w:r w:rsidR="00C16946">
        <w:t xml:space="preserve">. </w:t>
      </w:r>
    </w:p>
    <w:p w14:paraId="4227E655" w14:textId="77777777" w:rsidR="006C1FD1" w:rsidRPr="003242C2" w:rsidRDefault="006C1FD1" w:rsidP="00965D04">
      <w:pPr>
        <w:spacing w:line="480" w:lineRule="auto"/>
        <w:rPr>
          <w:b/>
        </w:rPr>
      </w:pPr>
      <w:bookmarkStart w:id="38" w:name="_Toc6270545"/>
      <w:r w:rsidRPr="003242C2">
        <w:rPr>
          <w:b/>
        </w:rPr>
        <w:t>Relating and supporting industries</w:t>
      </w:r>
      <w:bookmarkEnd w:id="38"/>
    </w:p>
    <w:p w14:paraId="0FBC3521" w14:textId="1AD4DEA5" w:rsidR="006C1FD1" w:rsidRPr="00710414" w:rsidRDefault="006C1FD1" w:rsidP="00965D04">
      <w:pPr>
        <w:spacing w:line="480" w:lineRule="auto"/>
      </w:pPr>
      <w:r>
        <w:t xml:space="preserve">The presence of international and local retail chains </w:t>
      </w:r>
      <w:r w:rsidR="00E817D6">
        <w:t>provides</w:t>
      </w:r>
      <w:r>
        <w:t xml:space="preserve"> a supporting cluster for Tesco to join and build upon the existing local framework. It can learn from preceding foreign retail chains’ strategies since </w:t>
      </w:r>
      <w:r w:rsidRPr="00710414">
        <w:t>the regulatory framework of the country</w:t>
      </w:r>
      <w:r>
        <w:t xml:space="preserve"> is </w:t>
      </w:r>
      <w:r w:rsidRPr="00710414">
        <w:t>flawed.</w:t>
      </w:r>
      <w:r>
        <w:t xml:space="preserve"> </w:t>
      </w:r>
      <w:r w:rsidRPr="00710414">
        <w:t xml:space="preserve">Pakistan </w:t>
      </w:r>
      <w:r>
        <w:t xml:space="preserve">is also </w:t>
      </w:r>
      <w:r w:rsidRPr="00710414">
        <w:t>ranked 136 out of 190 for ease of doing business</w:t>
      </w:r>
      <w:r w:rsidR="002B0A3B">
        <w:t xml:space="preserve"> </w:t>
      </w:r>
      <w:r w:rsidR="002B0A3B" w:rsidRPr="002B0A3B">
        <w:t>(Trading Economics, 2019)</w:t>
      </w:r>
      <w:r>
        <w:t xml:space="preserve"> and is weak</w:t>
      </w:r>
      <w:r w:rsidRPr="00710414">
        <w:t xml:space="preserve"> to promote international businesses in Pakista</w:t>
      </w:r>
      <w:r>
        <w:t>n</w:t>
      </w:r>
      <w:r w:rsidRPr="00710414">
        <w:t xml:space="preserve">. </w:t>
      </w:r>
      <w:r>
        <w:t>This weakness is</w:t>
      </w:r>
      <w:r w:rsidRPr="00710414">
        <w:t xml:space="preserve"> mainly due to </w:t>
      </w:r>
      <w:r>
        <w:t>non-</w:t>
      </w:r>
      <w:r w:rsidRPr="00710414">
        <w:t>competitive public sector and culture of bribery</w:t>
      </w:r>
      <w:r>
        <w:t xml:space="preserve">, so businesses </w:t>
      </w:r>
      <w:r w:rsidRPr="00710414">
        <w:t>often struggle to gain momentum and gene</w:t>
      </w:r>
      <w:r w:rsidR="00C16946">
        <w:t>rate profitability in Pakistan</w:t>
      </w:r>
      <w:r w:rsidR="004C6ACC">
        <w:t>.</w:t>
      </w:r>
    </w:p>
    <w:p w14:paraId="424EFC32" w14:textId="77777777" w:rsidR="006D42D9" w:rsidRDefault="006D42D9" w:rsidP="00965D04">
      <w:pPr>
        <w:pStyle w:val="Heading2"/>
        <w:spacing w:line="480" w:lineRule="auto"/>
      </w:pPr>
      <w:bookmarkStart w:id="39" w:name="_Toc6764421"/>
      <w:bookmarkStart w:id="40" w:name="_Toc7165394"/>
      <w:r>
        <w:t xml:space="preserve">Marketing Mix </w:t>
      </w:r>
      <w:r w:rsidR="00244475">
        <w:t xml:space="preserve">of Tesco </w:t>
      </w:r>
      <w:r>
        <w:t>for Pakistan</w:t>
      </w:r>
      <w:bookmarkEnd w:id="39"/>
      <w:bookmarkEnd w:id="40"/>
    </w:p>
    <w:p w14:paraId="6B2DCF65" w14:textId="63898368" w:rsidR="006D42D9" w:rsidRDefault="00FE0865" w:rsidP="00965D04">
      <w:pPr>
        <w:spacing w:line="480" w:lineRule="auto"/>
      </w:pPr>
      <w:r>
        <w:t>The marketing mix can vary across countries as the dynamics of markets can be different requiring different behaviour from the companies. In this case, the marketing mix utili</w:t>
      </w:r>
      <w:r w:rsidR="004C6ACC">
        <w:t>z</w:t>
      </w:r>
      <w:r>
        <w:t>ed by Tesco will be as follows:</w:t>
      </w:r>
    </w:p>
    <w:p w14:paraId="577A4F99" w14:textId="77777777" w:rsidR="00FE0865" w:rsidRDefault="00D64C72" w:rsidP="00965D04">
      <w:pPr>
        <w:spacing w:line="480" w:lineRule="auto"/>
        <w:rPr>
          <w:b/>
        </w:rPr>
      </w:pPr>
      <w:r w:rsidRPr="00D64C72">
        <w:rPr>
          <w:b/>
        </w:rPr>
        <w:t>Product</w:t>
      </w:r>
    </w:p>
    <w:p w14:paraId="0A4C8ECE" w14:textId="571DF179" w:rsidR="00D64C72" w:rsidRDefault="00B126A4" w:rsidP="00965D04">
      <w:pPr>
        <w:spacing w:line="480" w:lineRule="auto"/>
      </w:pPr>
      <w:r>
        <w:t xml:space="preserve">The product range will be </w:t>
      </w:r>
      <w:r w:rsidR="004C6ACC">
        <w:t xml:space="preserve">the </w:t>
      </w:r>
      <w:r>
        <w:t>same as sold internationally; however, the food products, clothing and other products need to</w:t>
      </w:r>
      <w:r w:rsidR="004C6ACC">
        <w:t xml:space="preserve"> be</w:t>
      </w:r>
      <w:r>
        <w:t xml:space="preserve"> altered as the culture and traditions of Pakistan are quite different when compared to the developed markets. </w:t>
      </w:r>
    </w:p>
    <w:p w14:paraId="360F2FBB" w14:textId="77777777" w:rsidR="00B126A4" w:rsidRDefault="00B126A4" w:rsidP="00965D04">
      <w:pPr>
        <w:spacing w:line="480" w:lineRule="auto"/>
      </w:pPr>
      <w:r>
        <w:rPr>
          <w:b/>
        </w:rPr>
        <w:t xml:space="preserve">Price </w:t>
      </w:r>
    </w:p>
    <w:p w14:paraId="7FA6E9ED" w14:textId="77777777" w:rsidR="00B126A4" w:rsidRDefault="00B126A4" w:rsidP="00965D04">
      <w:pPr>
        <w:spacing w:line="480" w:lineRule="auto"/>
      </w:pPr>
      <w:r>
        <w:lastRenderedPageBreak/>
        <w:t xml:space="preserve">The price will be charged considering the nature of competition and competitive prices will be charged as Pakistan is found to be price sensitive when it comes to shopping from retail stores. </w:t>
      </w:r>
    </w:p>
    <w:p w14:paraId="416936DD" w14:textId="77777777" w:rsidR="00B126A4" w:rsidRDefault="004559E0" w:rsidP="00965D04">
      <w:pPr>
        <w:spacing w:line="480" w:lineRule="auto"/>
        <w:rPr>
          <w:b/>
        </w:rPr>
      </w:pPr>
      <w:r>
        <w:rPr>
          <w:b/>
        </w:rPr>
        <w:t>Place</w:t>
      </w:r>
    </w:p>
    <w:p w14:paraId="7C6A893C" w14:textId="63A33E6A" w:rsidR="004559E0" w:rsidRDefault="0067391F" w:rsidP="00965D04">
      <w:pPr>
        <w:spacing w:line="480" w:lineRule="auto"/>
      </w:pPr>
      <w:r>
        <w:t xml:space="preserve">The products will be placed at </w:t>
      </w:r>
      <w:r w:rsidR="004C6ACC">
        <w:t>Tesco stores</w:t>
      </w:r>
      <w:r>
        <w:t xml:space="preserve"> only and no other store shall be allowed to display products tagged by Tesco to build a positive brand image in Pakistan. </w:t>
      </w:r>
    </w:p>
    <w:p w14:paraId="1E1FB18B" w14:textId="77777777" w:rsidR="0067391F" w:rsidRDefault="0067391F" w:rsidP="00965D04">
      <w:pPr>
        <w:spacing w:line="480" w:lineRule="auto"/>
        <w:rPr>
          <w:b/>
        </w:rPr>
      </w:pPr>
      <w:r>
        <w:rPr>
          <w:b/>
        </w:rPr>
        <w:t>Promotion</w:t>
      </w:r>
    </w:p>
    <w:p w14:paraId="40EAE6F4" w14:textId="26955FBD" w:rsidR="0067391F" w:rsidRPr="0067391F" w:rsidRDefault="0067391F" w:rsidP="00965D04">
      <w:pPr>
        <w:spacing w:line="480" w:lineRule="auto"/>
      </w:pPr>
      <w:r>
        <w:t xml:space="preserve">As the Tesco’s operations in Pakistan are going to be new, heavy marketing budget would be required. In </w:t>
      </w:r>
      <w:r w:rsidR="004C6ACC">
        <w:t>this regard</w:t>
      </w:r>
      <w:r>
        <w:t>,</w:t>
      </w:r>
      <w:r w:rsidR="00244475">
        <w:t xml:space="preserve"> the company can utili</w:t>
      </w:r>
      <w:r w:rsidR="004C6ACC">
        <w:t>z</w:t>
      </w:r>
      <w:r w:rsidR="00244475">
        <w:t>e budget on both</w:t>
      </w:r>
      <w:r w:rsidR="004320D9">
        <w:t xml:space="preserve"> </w:t>
      </w:r>
      <w:r w:rsidR="004320D9" w:rsidRPr="004320D9">
        <w:t>Below the Line</w:t>
      </w:r>
      <w:r w:rsidR="00244475">
        <w:t xml:space="preserve"> </w:t>
      </w:r>
      <w:r w:rsidR="004320D9">
        <w:t>(</w:t>
      </w:r>
      <w:r w:rsidR="00244475">
        <w:t>BTL</w:t>
      </w:r>
      <w:r w:rsidR="004320D9">
        <w:t>)</w:t>
      </w:r>
      <w:r w:rsidR="00244475">
        <w:t xml:space="preserve"> and </w:t>
      </w:r>
      <w:r w:rsidR="004320D9" w:rsidRPr="004320D9">
        <w:t xml:space="preserve">Above </w:t>
      </w:r>
      <w:r w:rsidR="004320D9">
        <w:t>t</w:t>
      </w:r>
      <w:r w:rsidR="004320D9" w:rsidRPr="004320D9">
        <w:t>he Line</w:t>
      </w:r>
      <w:r w:rsidR="004320D9">
        <w:t xml:space="preserve"> (</w:t>
      </w:r>
      <w:r w:rsidR="00244475">
        <w:t>ATL</w:t>
      </w:r>
      <w:r w:rsidR="004320D9">
        <w:t>)</w:t>
      </w:r>
      <w:r w:rsidR="00244475">
        <w:t xml:space="preserve"> activities; however, the BTL activities are considered more relevant considering the nature of the business. </w:t>
      </w:r>
      <w:r>
        <w:t xml:space="preserve"> </w:t>
      </w:r>
    </w:p>
    <w:p w14:paraId="0EAB0718" w14:textId="77777777" w:rsidR="008B29EF" w:rsidRDefault="007C2078" w:rsidP="00965D04">
      <w:pPr>
        <w:pStyle w:val="Heading2"/>
        <w:spacing w:line="480" w:lineRule="auto"/>
      </w:pPr>
      <w:bookmarkStart w:id="41" w:name="_Toc6764422"/>
      <w:bookmarkStart w:id="42" w:name="_Toc7165395"/>
      <w:r>
        <w:t>Segmentation, Targeting and Positioning Strategy</w:t>
      </w:r>
      <w:r w:rsidR="00FE0865">
        <w:t xml:space="preserve"> in Pakistan</w:t>
      </w:r>
      <w:bookmarkEnd w:id="41"/>
      <w:bookmarkEnd w:id="42"/>
    </w:p>
    <w:p w14:paraId="523BDF23" w14:textId="4848C323" w:rsidR="006D42D9" w:rsidRDefault="006D42D9" w:rsidP="00965D04">
      <w:pPr>
        <w:spacing w:line="480" w:lineRule="auto"/>
      </w:pPr>
      <w:r>
        <w:t xml:space="preserve">In the </w:t>
      </w:r>
      <w:r w:rsidRPr="000F32C2">
        <w:t xml:space="preserve">view of </w:t>
      </w:r>
      <w:proofErr w:type="spellStart"/>
      <w:r w:rsidR="000203A4" w:rsidRPr="000F32C2">
        <w:t>Cateora</w:t>
      </w:r>
      <w:proofErr w:type="spellEnd"/>
      <w:r w:rsidR="000203A4" w:rsidRPr="000F32C2">
        <w:t xml:space="preserve"> </w:t>
      </w:r>
      <w:r w:rsidRPr="000F32C2">
        <w:t>(</w:t>
      </w:r>
      <w:r w:rsidR="000203A4" w:rsidRPr="000F32C2">
        <w:t>2007</w:t>
      </w:r>
      <w:r w:rsidRPr="000F32C2">
        <w:t>), one of the</w:t>
      </w:r>
      <w:r>
        <w:t xml:space="preserve"> key considerations </w:t>
      </w:r>
      <w:r w:rsidR="00CF54B7">
        <w:t xml:space="preserve">while launching a business is how the market will be segmented and targeted. In addition, placing the brand in the minds of target consumers is another challenge for business. </w:t>
      </w:r>
    </w:p>
    <w:p w14:paraId="5DEC1D20" w14:textId="0A98465A" w:rsidR="0027671E" w:rsidRPr="006D42D9" w:rsidRDefault="0027671E" w:rsidP="00965D04">
      <w:pPr>
        <w:spacing w:line="480" w:lineRule="auto"/>
      </w:pPr>
      <w:r>
        <w:t xml:space="preserve">The market will be segmented </w:t>
      </w:r>
      <w:r w:rsidR="00D10A9A">
        <w:t>based on</w:t>
      </w:r>
      <w:r>
        <w:t xml:space="preserve"> geography and social classes mainly. Tesco can initially be launched in two big cities i.e. Karachi and Lahore only and since it is an international brand, it will need to segment market </w:t>
      </w:r>
      <w:r w:rsidR="00D10A9A">
        <w:t>based on</w:t>
      </w:r>
      <w:r>
        <w:t xml:space="preserve"> social classes to identify buyers who can afford their products. In this context,</w:t>
      </w:r>
      <w:r w:rsidR="00E5086F">
        <w:t xml:space="preserve"> </w:t>
      </w:r>
      <w:r>
        <w:t>Tesco</w:t>
      </w:r>
      <w:r w:rsidR="00E5086F">
        <w:t xml:space="preserve"> </w:t>
      </w:r>
      <w:r>
        <w:t xml:space="preserve">will target middle and upper class of Karachi and Lahore only; however, it can expand to other big cities once the brand name is established. </w:t>
      </w:r>
      <w:r w:rsidR="0012710E">
        <w:t xml:space="preserve">Tesco will attempt to position itself as a premium retailer in the mind of targeted buyers. It will differentiate itself from the local retailers </w:t>
      </w:r>
      <w:r w:rsidR="00D10A9A">
        <w:t>based on</w:t>
      </w:r>
      <w:r w:rsidR="0012710E">
        <w:t xml:space="preserve"> differentiated products and services. </w:t>
      </w:r>
    </w:p>
    <w:p w14:paraId="4626458B" w14:textId="77777777" w:rsidR="00751BD3" w:rsidRDefault="00A749D2" w:rsidP="00965D04">
      <w:pPr>
        <w:pStyle w:val="Heading1"/>
        <w:spacing w:line="480" w:lineRule="auto"/>
      </w:pPr>
      <w:bookmarkStart w:id="43" w:name="_Toc6764423"/>
      <w:bookmarkStart w:id="44" w:name="_Toc7165396"/>
      <w:r>
        <w:lastRenderedPageBreak/>
        <w:t>Conclusion</w:t>
      </w:r>
      <w:bookmarkEnd w:id="43"/>
      <w:bookmarkEnd w:id="44"/>
    </w:p>
    <w:p w14:paraId="4546B512" w14:textId="08D2C037" w:rsidR="00A749D2" w:rsidRDefault="001E4ECB" w:rsidP="00965D04">
      <w:pPr>
        <w:spacing w:line="480" w:lineRule="auto"/>
      </w:pPr>
      <w:proofErr w:type="gramStart"/>
      <w:r>
        <w:t>On the basis of</w:t>
      </w:r>
      <w:proofErr w:type="gramEnd"/>
      <w:r>
        <w:t xml:space="preserve"> the analysis performed in this report, several conclusions are drawn. Firstly, it can be concluded that</w:t>
      </w:r>
      <w:r w:rsidR="00D10A9A">
        <w:t xml:space="preserve"> </w:t>
      </w:r>
      <w:r w:rsidR="00AB3640">
        <w:t xml:space="preserve">Pakistan is an attractive market for investment by Tesco in the absence of major international players as of today. However, macroeconomic trends, law and order situation and </w:t>
      </w:r>
      <w:r w:rsidR="00E75124">
        <w:t xml:space="preserve">terrorism pose significant challenges to the international businesses expanding to Pakistan. </w:t>
      </w:r>
      <w:r w:rsidR="00B63C46">
        <w:t xml:space="preserve">An analysis of different models suggests that the competition in the retail industry is medium and some macroeconomic factors tend to support international business and others pose challenges. </w:t>
      </w:r>
      <w:r w:rsidR="00A90A0F">
        <w:t xml:space="preserve">It is also conclusive that Tesco will need to devise a new marketing mix considering the Pakistani population including the change in products such as food and clothing. </w:t>
      </w:r>
      <w:r w:rsidR="00E45D49">
        <w:t xml:space="preserve">Tesco can target Karachi and Lahore in its first phase in Pakistan with major focus on middle and upper class of the two largest cities of Pakistan in terms of population. </w:t>
      </w:r>
    </w:p>
    <w:p w14:paraId="449D49A2" w14:textId="77777777" w:rsidR="002162E9" w:rsidRDefault="003919AC" w:rsidP="00965D04">
      <w:pPr>
        <w:pStyle w:val="Heading1"/>
        <w:spacing w:line="480" w:lineRule="auto"/>
      </w:pPr>
      <w:bookmarkStart w:id="45" w:name="_Toc6764424"/>
      <w:bookmarkStart w:id="46" w:name="_Toc7165397"/>
      <w:r>
        <w:t>Recommendations</w:t>
      </w:r>
      <w:bookmarkEnd w:id="45"/>
      <w:bookmarkEnd w:id="46"/>
    </w:p>
    <w:p w14:paraId="611E9A60" w14:textId="58A73943" w:rsidR="003919AC" w:rsidRDefault="00D10A9A" w:rsidP="00965D04">
      <w:pPr>
        <w:spacing w:line="480" w:lineRule="auto"/>
      </w:pPr>
      <w:r>
        <w:t>Based on</w:t>
      </w:r>
      <w:r w:rsidR="006656B8">
        <w:t xml:space="preserve"> analysis performed and conclusions drawn, the recommendations for Tesco are as follows:</w:t>
      </w:r>
    </w:p>
    <w:p w14:paraId="6E153C80" w14:textId="64AB8A37" w:rsidR="006656B8" w:rsidRDefault="00D10A9A" w:rsidP="00965D04">
      <w:pPr>
        <w:pStyle w:val="ListParagraph"/>
        <w:numPr>
          <w:ilvl w:val="0"/>
          <w:numId w:val="9"/>
        </w:numPr>
        <w:spacing w:line="480" w:lineRule="auto"/>
      </w:pPr>
      <w:r>
        <w:t xml:space="preserve">Tesco </w:t>
      </w:r>
      <w:r w:rsidR="0009051B">
        <w:t xml:space="preserve">is recommended to invest in Pakistan as the market seems attractive for international retailers. </w:t>
      </w:r>
    </w:p>
    <w:p w14:paraId="1E2355BC" w14:textId="3BCE17C5" w:rsidR="00310543" w:rsidRDefault="00310543" w:rsidP="00965D04">
      <w:pPr>
        <w:pStyle w:val="ListParagraph"/>
        <w:numPr>
          <w:ilvl w:val="0"/>
          <w:numId w:val="9"/>
        </w:numPr>
        <w:spacing w:line="480" w:lineRule="auto"/>
      </w:pPr>
      <w:r>
        <w:t xml:space="preserve">Tesco needs to </w:t>
      </w:r>
      <w:proofErr w:type="spellStart"/>
      <w:r>
        <w:t>analy</w:t>
      </w:r>
      <w:r w:rsidR="00D10A9A">
        <w:t>z</w:t>
      </w:r>
      <w:r>
        <w:t>e</w:t>
      </w:r>
      <w:proofErr w:type="spellEnd"/>
      <w:r>
        <w:t xml:space="preserve"> competition in different cities of Pakistan and must launch itself where international retailers like </w:t>
      </w:r>
      <w:proofErr w:type="spellStart"/>
      <w:r>
        <w:t>Hyperstar</w:t>
      </w:r>
      <w:proofErr w:type="spellEnd"/>
      <w:r>
        <w:t xml:space="preserve"> are not present. </w:t>
      </w:r>
    </w:p>
    <w:p w14:paraId="3FBEDC5B" w14:textId="7EC445F8" w:rsidR="0009051B" w:rsidRDefault="003E5028" w:rsidP="00965D04">
      <w:pPr>
        <w:pStyle w:val="ListParagraph"/>
        <w:numPr>
          <w:ilvl w:val="0"/>
          <w:numId w:val="9"/>
        </w:numPr>
        <w:spacing w:line="480" w:lineRule="auto"/>
      </w:pPr>
      <w:r>
        <w:t xml:space="preserve">Tesco must investigate the profitability of existing supermarkets to find out if there is a potential for supermarkets or otherwise. </w:t>
      </w:r>
    </w:p>
    <w:p w14:paraId="18187198" w14:textId="759F138D" w:rsidR="003E5028" w:rsidRDefault="003E5028" w:rsidP="00965D04">
      <w:pPr>
        <w:pStyle w:val="ListParagraph"/>
        <w:numPr>
          <w:ilvl w:val="0"/>
          <w:numId w:val="9"/>
        </w:numPr>
        <w:spacing w:line="480" w:lineRule="auto"/>
      </w:pPr>
      <w:r>
        <w:lastRenderedPageBreak/>
        <w:t>Tesco needs to ensure the safety measures considering the macroeconomic instability in Pakistan</w:t>
      </w:r>
      <w:r w:rsidR="00627D31">
        <w:t>.</w:t>
      </w:r>
      <w:r w:rsidR="00D10A9A">
        <w:t xml:space="preserve"> </w:t>
      </w:r>
      <w:r w:rsidR="00627D31">
        <w:t xml:space="preserve">Tesco needs to </w:t>
      </w:r>
      <w:r w:rsidR="00D65CCE">
        <w:t xml:space="preserve">consider all the macroeconomic factors highlighted in the PESTEL analysis so that their investment decision is effective and efficient. </w:t>
      </w:r>
    </w:p>
    <w:p w14:paraId="7CCA8239" w14:textId="306DFD5E" w:rsidR="005249B1" w:rsidRDefault="00D10A9A" w:rsidP="00965D04">
      <w:pPr>
        <w:pStyle w:val="ListParagraph"/>
        <w:numPr>
          <w:ilvl w:val="0"/>
          <w:numId w:val="9"/>
        </w:numPr>
        <w:spacing w:line="480" w:lineRule="auto"/>
      </w:pPr>
      <w:r>
        <w:t>Tesco</w:t>
      </w:r>
      <w:r w:rsidR="005249B1">
        <w:t xml:space="preserve"> is also recommended to go for F</w:t>
      </w:r>
      <w:r>
        <w:t>DI</w:t>
      </w:r>
      <w:r w:rsidR="005249B1">
        <w:t xml:space="preserve"> as its business strategy. In case, there is a lack of funds for investment, which is unlikely, then Tesco can consider expansion by means of joint venture. </w:t>
      </w:r>
    </w:p>
    <w:p w14:paraId="7FF2B2C6" w14:textId="0BB9B904" w:rsidR="00EC75E2" w:rsidRDefault="00B71C87" w:rsidP="00965D04">
      <w:pPr>
        <w:spacing w:line="480" w:lineRule="auto"/>
      </w:pPr>
      <w:r>
        <w:t>Tesco can launch itself successfully in Pakistan if these recommendations are taken into</w:t>
      </w:r>
      <w:r w:rsidR="00D10A9A">
        <w:t xml:space="preserve"> consideration</w:t>
      </w:r>
      <w:r>
        <w:t xml:space="preserve"> before the investment is made. </w:t>
      </w:r>
    </w:p>
    <w:p w14:paraId="1CC14FB1" w14:textId="77777777" w:rsidR="00EC75E2" w:rsidRDefault="00EC75E2" w:rsidP="00965D04">
      <w:pPr>
        <w:pStyle w:val="Heading1"/>
        <w:spacing w:line="480" w:lineRule="auto"/>
      </w:pPr>
      <w:r>
        <w:br w:type="column"/>
      </w:r>
      <w:bookmarkStart w:id="47" w:name="_Toc6764425"/>
      <w:bookmarkStart w:id="48" w:name="_Toc7165398"/>
      <w:r>
        <w:lastRenderedPageBreak/>
        <w:t>References</w:t>
      </w:r>
      <w:bookmarkEnd w:id="47"/>
      <w:bookmarkEnd w:id="48"/>
    </w:p>
    <w:p w14:paraId="44BBFCC8" w14:textId="74FA1AC4" w:rsidR="00AB292F" w:rsidRPr="000710C9" w:rsidRDefault="00AB292F" w:rsidP="00AB292F">
      <w:pPr>
        <w:spacing w:line="480" w:lineRule="auto"/>
        <w:ind w:left="720" w:hanging="720"/>
      </w:pPr>
      <w:r w:rsidRPr="000710C9">
        <w:t xml:space="preserve">Ali, R., </w:t>
      </w:r>
      <w:proofErr w:type="spellStart"/>
      <w:r w:rsidRPr="000710C9">
        <w:t>Subzwari</w:t>
      </w:r>
      <w:proofErr w:type="spellEnd"/>
      <w:r w:rsidRPr="000710C9">
        <w:t>, M.</w:t>
      </w:r>
      <w:r w:rsidR="00CE314B">
        <w:t xml:space="preserve"> </w:t>
      </w:r>
      <w:r w:rsidRPr="000710C9">
        <w:t xml:space="preserve">and Tariq, S. (2016). Impact of Information Technology on Retail Sector in Pakistan. </w:t>
      </w:r>
      <w:r w:rsidRPr="000710C9">
        <w:rPr>
          <w:i/>
          <w:iCs/>
        </w:rPr>
        <w:t>KASBIT Business Journals (KBJ)</w:t>
      </w:r>
      <w:r w:rsidRPr="000710C9">
        <w:t xml:space="preserve">, </w:t>
      </w:r>
      <w:r w:rsidRPr="000710C9">
        <w:rPr>
          <w:i/>
          <w:iCs/>
        </w:rPr>
        <w:t>9</w:t>
      </w:r>
      <w:r w:rsidRPr="000710C9">
        <w:t xml:space="preserve">(1), </w:t>
      </w:r>
      <w:r w:rsidR="00CE314B">
        <w:t>pp.</w:t>
      </w:r>
      <w:r w:rsidRPr="000710C9">
        <w:t>63-93.</w:t>
      </w:r>
    </w:p>
    <w:p w14:paraId="7ADD55BA" w14:textId="4CE96D01" w:rsidR="00AB292F" w:rsidRPr="000710C9" w:rsidRDefault="00AB292F" w:rsidP="00AB292F">
      <w:pPr>
        <w:spacing w:line="480" w:lineRule="auto"/>
        <w:ind w:left="720" w:hanging="720"/>
      </w:pPr>
      <w:r w:rsidRPr="000710C9">
        <w:t xml:space="preserve">Aslam, S. and </w:t>
      </w:r>
      <w:proofErr w:type="spellStart"/>
      <w:r w:rsidRPr="000710C9">
        <w:t>Hasnu</w:t>
      </w:r>
      <w:proofErr w:type="spellEnd"/>
      <w:r w:rsidRPr="000710C9">
        <w:t>, S.</w:t>
      </w:r>
      <w:r w:rsidR="000C6844">
        <w:t xml:space="preserve"> </w:t>
      </w:r>
      <w:r w:rsidRPr="000710C9">
        <w:t xml:space="preserve">(2016). Issues and constraints perceived by young entrepreneurs of Pakistan. </w:t>
      </w:r>
      <w:r w:rsidRPr="000710C9">
        <w:rPr>
          <w:i/>
          <w:iCs/>
        </w:rPr>
        <w:t>World Journal of Entrepreneurship, Management and Sustainable Development</w:t>
      </w:r>
      <w:r w:rsidRPr="000710C9">
        <w:t xml:space="preserve">, </w:t>
      </w:r>
      <w:r w:rsidRPr="000710C9">
        <w:rPr>
          <w:i/>
          <w:iCs/>
        </w:rPr>
        <w:t>12</w:t>
      </w:r>
      <w:r w:rsidRPr="000710C9">
        <w:t xml:space="preserve">(1), </w:t>
      </w:r>
      <w:r w:rsidR="00CE314B">
        <w:t>pp.</w:t>
      </w:r>
      <w:r w:rsidRPr="000710C9">
        <w:t>50-65.</w:t>
      </w:r>
    </w:p>
    <w:p w14:paraId="182EAEF1" w14:textId="47E34394" w:rsidR="00AB292F" w:rsidRPr="000710C9" w:rsidRDefault="00AB292F" w:rsidP="00AB292F">
      <w:pPr>
        <w:spacing w:line="480" w:lineRule="auto"/>
        <w:ind w:left="720" w:hanging="720"/>
      </w:pPr>
      <w:proofErr w:type="spellStart"/>
      <w:r w:rsidRPr="000710C9">
        <w:t>Brouthers</w:t>
      </w:r>
      <w:proofErr w:type="spellEnd"/>
      <w:r w:rsidRPr="000710C9">
        <w:t xml:space="preserve">, K. and </w:t>
      </w:r>
      <w:proofErr w:type="spellStart"/>
      <w:r w:rsidRPr="000710C9">
        <w:t>Hennart</w:t>
      </w:r>
      <w:proofErr w:type="spellEnd"/>
      <w:r w:rsidRPr="000710C9">
        <w:t xml:space="preserve">, J. (2007). Boundaries of the firm: Insights from international entry mode research. </w:t>
      </w:r>
      <w:r w:rsidRPr="000710C9">
        <w:rPr>
          <w:i/>
          <w:iCs/>
        </w:rPr>
        <w:t>Journal of management</w:t>
      </w:r>
      <w:r w:rsidRPr="000710C9">
        <w:t xml:space="preserve">, </w:t>
      </w:r>
      <w:r w:rsidRPr="000710C9">
        <w:rPr>
          <w:i/>
          <w:iCs/>
        </w:rPr>
        <w:t>33</w:t>
      </w:r>
      <w:r w:rsidRPr="000710C9">
        <w:t xml:space="preserve">(3), </w:t>
      </w:r>
      <w:r w:rsidR="000C6844">
        <w:t>pp.</w:t>
      </w:r>
      <w:r w:rsidRPr="000710C9">
        <w:t>395-425.</w:t>
      </w:r>
    </w:p>
    <w:p w14:paraId="51FA1C75" w14:textId="7A1E742C" w:rsidR="00AB292F" w:rsidRPr="000710C9" w:rsidRDefault="00AB292F" w:rsidP="00AB292F">
      <w:pPr>
        <w:spacing w:line="480" w:lineRule="auto"/>
        <w:ind w:left="720" w:hanging="720"/>
      </w:pPr>
      <w:proofErr w:type="spellStart"/>
      <w:r w:rsidRPr="000710C9">
        <w:t>Cateora</w:t>
      </w:r>
      <w:proofErr w:type="spellEnd"/>
      <w:r w:rsidRPr="000710C9">
        <w:t xml:space="preserve">, P. (2007). </w:t>
      </w:r>
      <w:r w:rsidRPr="000710C9">
        <w:rPr>
          <w:i/>
          <w:iCs/>
        </w:rPr>
        <w:t>International Marketing</w:t>
      </w:r>
      <w:r w:rsidRPr="000710C9">
        <w:t>.</w:t>
      </w:r>
      <w:r w:rsidR="00880D1B">
        <w:t xml:space="preserve"> 13th ed.</w:t>
      </w:r>
      <w:r w:rsidRPr="000710C9">
        <w:t xml:space="preserve"> Tata McGraw-Hill Education.</w:t>
      </w:r>
    </w:p>
    <w:p w14:paraId="0322843B" w14:textId="77777777" w:rsidR="00AB292F" w:rsidRPr="000710C9" w:rsidRDefault="00AB292F" w:rsidP="00692373">
      <w:pPr>
        <w:spacing w:line="480" w:lineRule="auto"/>
        <w:ind w:left="720" w:hanging="720"/>
      </w:pPr>
      <w:r w:rsidRPr="000710C9">
        <w:t>CEIC. (2018). Pakistan Unemployment Rate Data. [online] Available at: https://www.ceicdata.com/en/indicator/pakistan/unemployment-rate [Accessed 27 Feb. 2019].</w:t>
      </w:r>
    </w:p>
    <w:p w14:paraId="5E378919" w14:textId="7EBDAA7A" w:rsidR="00AB292F" w:rsidRPr="000710C9" w:rsidRDefault="00AB292F" w:rsidP="00AB292F">
      <w:pPr>
        <w:spacing w:line="480" w:lineRule="auto"/>
        <w:ind w:left="720" w:hanging="720"/>
      </w:pPr>
      <w:proofErr w:type="spellStart"/>
      <w:r w:rsidRPr="000710C9">
        <w:t>Dikova</w:t>
      </w:r>
      <w:proofErr w:type="spellEnd"/>
      <w:r w:rsidRPr="000710C9">
        <w:t xml:space="preserve">, D. and Van </w:t>
      </w:r>
      <w:proofErr w:type="spellStart"/>
      <w:r w:rsidRPr="000710C9">
        <w:t>Witteloostuijn</w:t>
      </w:r>
      <w:proofErr w:type="spellEnd"/>
      <w:r w:rsidRPr="000710C9">
        <w:t xml:space="preserve">, A. (2007). Foreign direct investment mode choice: entry and establishment modes in transition economies. </w:t>
      </w:r>
      <w:r w:rsidRPr="000710C9">
        <w:rPr>
          <w:i/>
          <w:iCs/>
        </w:rPr>
        <w:t>Journal of international business studies</w:t>
      </w:r>
      <w:r w:rsidRPr="000710C9">
        <w:t xml:space="preserve">, </w:t>
      </w:r>
      <w:r w:rsidRPr="000710C9">
        <w:rPr>
          <w:i/>
          <w:iCs/>
        </w:rPr>
        <w:t>38</w:t>
      </w:r>
      <w:r w:rsidRPr="000710C9">
        <w:t xml:space="preserve">(6), </w:t>
      </w:r>
      <w:r w:rsidR="00692373">
        <w:t>pp.</w:t>
      </w:r>
      <w:r w:rsidRPr="000710C9">
        <w:t>1013-1033.</w:t>
      </w:r>
    </w:p>
    <w:p w14:paraId="139370BC" w14:textId="1B6CCC93" w:rsidR="00AB292F" w:rsidRPr="000710C9" w:rsidRDefault="00AB292F" w:rsidP="00AB292F">
      <w:pPr>
        <w:spacing w:line="480" w:lineRule="auto"/>
        <w:ind w:left="720" w:hanging="720"/>
      </w:pPr>
      <w:r w:rsidRPr="000710C9">
        <w:t xml:space="preserve">Freeman, R. (2010). </w:t>
      </w:r>
      <w:r w:rsidRPr="000710C9">
        <w:rPr>
          <w:i/>
          <w:iCs/>
        </w:rPr>
        <w:t>Strategic management: A stakeholder approach</w:t>
      </w:r>
      <w:r w:rsidRPr="000710C9">
        <w:t>. Cambridge university press.</w:t>
      </w:r>
    </w:p>
    <w:p w14:paraId="1A588EF3" w14:textId="43A29868" w:rsidR="00AB292F" w:rsidRPr="000710C9" w:rsidRDefault="00AB292F" w:rsidP="00AB292F">
      <w:pPr>
        <w:spacing w:line="480" w:lineRule="auto"/>
        <w:ind w:left="720" w:hanging="720"/>
      </w:pPr>
      <w:proofErr w:type="spellStart"/>
      <w:r w:rsidRPr="000710C9">
        <w:t>Ghauri</w:t>
      </w:r>
      <w:proofErr w:type="spellEnd"/>
      <w:r w:rsidRPr="000710C9">
        <w:t xml:space="preserve">, P. (2004). Designing and conducting case studies in international business research. </w:t>
      </w:r>
      <w:r w:rsidRPr="000710C9">
        <w:rPr>
          <w:i/>
          <w:iCs/>
        </w:rPr>
        <w:t>Handbook of qualitative research methods for international business</w:t>
      </w:r>
      <w:r w:rsidRPr="000710C9">
        <w:t xml:space="preserve">, </w:t>
      </w:r>
      <w:r w:rsidRPr="000710C9">
        <w:rPr>
          <w:i/>
          <w:iCs/>
        </w:rPr>
        <w:t>1</w:t>
      </w:r>
      <w:r w:rsidRPr="000710C9">
        <w:t xml:space="preserve">(1), </w:t>
      </w:r>
      <w:r w:rsidR="00692373">
        <w:t>pp.</w:t>
      </w:r>
      <w:r w:rsidRPr="000710C9">
        <w:t>109-124.</w:t>
      </w:r>
    </w:p>
    <w:p w14:paraId="5270D206" w14:textId="564B4E0A" w:rsidR="00AB292F" w:rsidRPr="000710C9" w:rsidRDefault="00AB292F" w:rsidP="00AB292F">
      <w:pPr>
        <w:spacing w:line="480" w:lineRule="auto"/>
        <w:ind w:left="720" w:hanging="720"/>
      </w:pPr>
      <w:proofErr w:type="spellStart"/>
      <w:r w:rsidRPr="000710C9">
        <w:lastRenderedPageBreak/>
        <w:t>Halkias</w:t>
      </w:r>
      <w:proofErr w:type="spellEnd"/>
      <w:r w:rsidRPr="000710C9">
        <w:t xml:space="preserve">, D. (2015). Business and Social Profiles of Immigrant‐Owned Small Firms: The Case of Pakistani Immigrant Entrepreneurs in Greece. </w:t>
      </w:r>
      <w:r w:rsidRPr="000710C9">
        <w:rPr>
          <w:i/>
          <w:iCs/>
        </w:rPr>
        <w:t>International Migration</w:t>
      </w:r>
      <w:r w:rsidRPr="000710C9">
        <w:t xml:space="preserve">, </w:t>
      </w:r>
      <w:r w:rsidRPr="000710C9">
        <w:rPr>
          <w:i/>
          <w:iCs/>
        </w:rPr>
        <w:t>53</w:t>
      </w:r>
      <w:r w:rsidRPr="000710C9">
        <w:t xml:space="preserve">(2), </w:t>
      </w:r>
      <w:r w:rsidR="00692373">
        <w:t>pp.</w:t>
      </w:r>
      <w:r w:rsidRPr="000710C9">
        <w:t>263-273.</w:t>
      </w:r>
    </w:p>
    <w:p w14:paraId="4D361089" w14:textId="1C11E51F" w:rsidR="00AB292F" w:rsidRPr="000710C9" w:rsidRDefault="00AB292F" w:rsidP="00AB292F">
      <w:pPr>
        <w:spacing w:line="480" w:lineRule="auto"/>
        <w:ind w:left="720" w:hanging="720"/>
      </w:pPr>
      <w:proofErr w:type="spellStart"/>
      <w:r w:rsidRPr="000710C9">
        <w:t>Hasni</w:t>
      </w:r>
      <w:proofErr w:type="spellEnd"/>
      <w:r w:rsidRPr="000710C9">
        <w:t xml:space="preserve">, M., </w:t>
      </w:r>
      <w:proofErr w:type="spellStart"/>
      <w:r w:rsidRPr="000710C9">
        <w:t>Salo</w:t>
      </w:r>
      <w:proofErr w:type="spellEnd"/>
      <w:r w:rsidRPr="000710C9">
        <w:t xml:space="preserve">, J., Naeem, H. and Abbasi, K. </w:t>
      </w:r>
      <w:r w:rsidR="00692373">
        <w:t xml:space="preserve"> </w:t>
      </w:r>
      <w:r w:rsidRPr="000710C9">
        <w:t xml:space="preserve">(2018). Impact of internal branding on customer-based brand equity with mediating effect of organizational loyalty: An empirical evidence from retail sector. </w:t>
      </w:r>
      <w:r w:rsidRPr="000710C9">
        <w:rPr>
          <w:i/>
          <w:iCs/>
        </w:rPr>
        <w:t>International Journal of Retail &amp; Distribution Management</w:t>
      </w:r>
      <w:r w:rsidRPr="000710C9">
        <w:t xml:space="preserve">, </w:t>
      </w:r>
      <w:r w:rsidRPr="000710C9">
        <w:rPr>
          <w:i/>
          <w:iCs/>
        </w:rPr>
        <w:t>46</w:t>
      </w:r>
      <w:r w:rsidRPr="000710C9">
        <w:t xml:space="preserve">(11/12), </w:t>
      </w:r>
      <w:r w:rsidR="00692373">
        <w:t>pp.</w:t>
      </w:r>
      <w:r w:rsidRPr="000710C9">
        <w:t>1056-1076.</w:t>
      </w:r>
    </w:p>
    <w:p w14:paraId="2E25483D" w14:textId="1ABE8C68" w:rsidR="00AB292F" w:rsidRPr="000710C9" w:rsidRDefault="00AB292F" w:rsidP="00AB292F">
      <w:pPr>
        <w:spacing w:line="480" w:lineRule="auto"/>
        <w:ind w:left="720" w:hanging="720"/>
      </w:pPr>
      <w:proofErr w:type="spellStart"/>
      <w:r w:rsidRPr="000710C9">
        <w:t>Hudzik</w:t>
      </w:r>
      <w:proofErr w:type="spellEnd"/>
      <w:r w:rsidRPr="000710C9">
        <w:t xml:space="preserve">, J. and McCarthy, J. (2012). Leading comprehensive internationalization: Strategy and tactics for action. </w:t>
      </w:r>
      <w:r w:rsidRPr="000710C9">
        <w:rPr>
          <w:i/>
          <w:iCs/>
        </w:rPr>
        <w:t>NAFSA: Association of International Educators</w:t>
      </w:r>
      <w:r w:rsidRPr="000710C9">
        <w:t>.</w:t>
      </w:r>
    </w:p>
    <w:p w14:paraId="67511849" w14:textId="113BA7EC" w:rsidR="00AB292F" w:rsidRPr="000710C9" w:rsidRDefault="00AB292F" w:rsidP="00AB292F">
      <w:pPr>
        <w:spacing w:line="480" w:lineRule="auto"/>
        <w:ind w:left="720" w:hanging="720"/>
      </w:pPr>
      <w:r w:rsidRPr="000710C9">
        <w:t xml:space="preserve">Irshad, M., Amjad, S. and Janjua, S. (2015). Impact of Loyalty Programs on Customers’ Loyalty: A Case Study of Shoes and Handbags Retail Outlets of Pakistan. </w:t>
      </w:r>
      <w:r w:rsidRPr="000710C9">
        <w:rPr>
          <w:i/>
          <w:iCs/>
        </w:rPr>
        <w:t>Pakistan journal of psychological research</w:t>
      </w:r>
      <w:r w:rsidRPr="000710C9">
        <w:t xml:space="preserve">, </w:t>
      </w:r>
      <w:r w:rsidRPr="000710C9">
        <w:rPr>
          <w:i/>
          <w:iCs/>
        </w:rPr>
        <w:t>30</w:t>
      </w:r>
      <w:r w:rsidRPr="000710C9">
        <w:t>(1).</w:t>
      </w:r>
    </w:p>
    <w:p w14:paraId="2D1D9757" w14:textId="7861DCE8" w:rsidR="00AB292F" w:rsidRPr="000710C9" w:rsidRDefault="00AB292F" w:rsidP="00AB292F">
      <w:pPr>
        <w:spacing w:line="480" w:lineRule="auto"/>
        <w:ind w:left="720" w:hanging="720"/>
      </w:pPr>
      <w:r w:rsidRPr="000710C9">
        <w:t>Khan, M. and Bae, J.</w:t>
      </w:r>
      <w:r w:rsidR="00692373">
        <w:t xml:space="preserve"> </w:t>
      </w:r>
      <w:r w:rsidRPr="000710C9">
        <w:t xml:space="preserve">(2017). The Environmental Perspectives of Apple Fruit Supply Chain Management in Chitral, Northern Pakistan. </w:t>
      </w:r>
      <w:r w:rsidRPr="000710C9">
        <w:rPr>
          <w:i/>
          <w:iCs/>
        </w:rPr>
        <w:t xml:space="preserve">Int. J Sup. Chain. </w:t>
      </w:r>
      <w:proofErr w:type="spellStart"/>
      <w:r w:rsidRPr="000710C9">
        <w:rPr>
          <w:i/>
          <w:iCs/>
        </w:rPr>
        <w:t>Mgt</w:t>
      </w:r>
      <w:proofErr w:type="spellEnd"/>
      <w:r w:rsidRPr="000710C9">
        <w:rPr>
          <w:i/>
          <w:iCs/>
        </w:rPr>
        <w:t xml:space="preserve"> Vol</w:t>
      </w:r>
      <w:r w:rsidRPr="000710C9">
        <w:t xml:space="preserve">, </w:t>
      </w:r>
      <w:r w:rsidRPr="000710C9">
        <w:rPr>
          <w:i/>
          <w:iCs/>
        </w:rPr>
        <w:t>6</w:t>
      </w:r>
      <w:r w:rsidRPr="000710C9">
        <w:t>(4), 1.</w:t>
      </w:r>
    </w:p>
    <w:p w14:paraId="6343B0E1" w14:textId="205B94A6" w:rsidR="00AB292F" w:rsidRPr="000710C9" w:rsidRDefault="00AB292F" w:rsidP="00AB292F">
      <w:pPr>
        <w:spacing w:line="480" w:lineRule="auto"/>
        <w:ind w:left="720" w:hanging="720"/>
      </w:pPr>
      <w:r w:rsidRPr="000710C9">
        <w:t xml:space="preserve">Malik, S. and Jyoti. (2018). Ease of Doing Business and Foreign Direct Investment: A Review Paper. </w:t>
      </w:r>
      <w:r w:rsidR="00692373">
        <w:t>P</w:t>
      </w:r>
      <w:r w:rsidR="00692373" w:rsidRPr="000710C9">
        <w:rPr>
          <w:i/>
          <w:iCs/>
        </w:rPr>
        <w:t xml:space="preserve">acific </w:t>
      </w:r>
      <w:r w:rsidR="00692373">
        <w:rPr>
          <w:i/>
          <w:iCs/>
        </w:rPr>
        <w:t>B</w:t>
      </w:r>
      <w:r w:rsidR="00692373" w:rsidRPr="000710C9">
        <w:rPr>
          <w:i/>
          <w:iCs/>
        </w:rPr>
        <w:t xml:space="preserve">usiness </w:t>
      </w:r>
      <w:r w:rsidR="00692373">
        <w:rPr>
          <w:i/>
          <w:iCs/>
        </w:rPr>
        <w:t>R</w:t>
      </w:r>
      <w:r w:rsidR="00692373" w:rsidRPr="000710C9">
        <w:rPr>
          <w:i/>
          <w:iCs/>
        </w:rPr>
        <w:t xml:space="preserve">eview </w:t>
      </w:r>
      <w:r w:rsidR="00692373">
        <w:rPr>
          <w:i/>
          <w:iCs/>
        </w:rPr>
        <w:t>I</w:t>
      </w:r>
      <w:r w:rsidR="00692373" w:rsidRPr="000710C9">
        <w:rPr>
          <w:i/>
          <w:iCs/>
        </w:rPr>
        <w:t>nternational</w:t>
      </w:r>
      <w:r w:rsidRPr="000710C9">
        <w:t xml:space="preserve">, </w:t>
      </w:r>
      <w:r w:rsidRPr="000710C9">
        <w:rPr>
          <w:i/>
          <w:iCs/>
        </w:rPr>
        <w:t>10</w:t>
      </w:r>
      <w:r w:rsidRPr="000710C9">
        <w:t xml:space="preserve">(12), </w:t>
      </w:r>
      <w:r w:rsidR="00692373">
        <w:t>pp.</w:t>
      </w:r>
      <w:r w:rsidRPr="000710C9">
        <w:t>76-84.</w:t>
      </w:r>
    </w:p>
    <w:p w14:paraId="36E5A47F" w14:textId="1FCA1302" w:rsidR="00AB292F" w:rsidRPr="000710C9" w:rsidRDefault="00AB292F" w:rsidP="00AB292F">
      <w:pPr>
        <w:spacing w:line="480" w:lineRule="auto"/>
        <w:ind w:left="720" w:hanging="720"/>
      </w:pPr>
      <w:bookmarkStart w:id="49" w:name="_Hlk7438105"/>
      <w:proofErr w:type="spellStart"/>
      <w:r w:rsidRPr="000710C9">
        <w:t>Ripollés</w:t>
      </w:r>
      <w:bookmarkEnd w:id="49"/>
      <w:proofErr w:type="spellEnd"/>
      <w:r w:rsidRPr="000710C9">
        <w:t xml:space="preserve">, M., </w:t>
      </w:r>
      <w:proofErr w:type="spellStart"/>
      <w:r w:rsidRPr="000710C9">
        <w:t>Blesa</w:t>
      </w:r>
      <w:proofErr w:type="spellEnd"/>
      <w:r w:rsidRPr="000710C9">
        <w:t xml:space="preserve">, A. and </w:t>
      </w:r>
      <w:proofErr w:type="spellStart"/>
      <w:r w:rsidRPr="000710C9">
        <w:t>Monferrer</w:t>
      </w:r>
      <w:proofErr w:type="spellEnd"/>
      <w:r w:rsidRPr="000710C9">
        <w:t xml:space="preserve">, D. (2012). Factors enhancing the choice of higher resource commitment entry modes in international new ventures. </w:t>
      </w:r>
      <w:r w:rsidRPr="000710C9">
        <w:rPr>
          <w:i/>
          <w:iCs/>
        </w:rPr>
        <w:t>International Business Review</w:t>
      </w:r>
      <w:r w:rsidRPr="000710C9">
        <w:t xml:space="preserve">, </w:t>
      </w:r>
      <w:r w:rsidRPr="000710C9">
        <w:rPr>
          <w:i/>
          <w:iCs/>
        </w:rPr>
        <w:t>21</w:t>
      </w:r>
      <w:r w:rsidRPr="000710C9">
        <w:t xml:space="preserve">(4), </w:t>
      </w:r>
      <w:r w:rsidR="00692373">
        <w:t>pp.</w:t>
      </w:r>
      <w:r w:rsidRPr="000710C9">
        <w:t>648-666.</w:t>
      </w:r>
    </w:p>
    <w:p w14:paraId="22E4602C" w14:textId="79AF0184" w:rsidR="00AB292F" w:rsidRPr="000710C9" w:rsidRDefault="00AB292F" w:rsidP="00AB292F">
      <w:pPr>
        <w:spacing w:line="480" w:lineRule="auto"/>
        <w:ind w:left="720" w:hanging="720"/>
      </w:pPr>
      <w:proofErr w:type="spellStart"/>
      <w:r w:rsidRPr="000710C9">
        <w:t>Tabassam</w:t>
      </w:r>
      <w:proofErr w:type="spellEnd"/>
      <w:r w:rsidRPr="000710C9">
        <w:t xml:space="preserve">, A., Hashmi, S. and Rehman, F. </w:t>
      </w:r>
      <w:bookmarkStart w:id="50" w:name="_GoBack"/>
      <w:bookmarkEnd w:id="50"/>
      <w:r w:rsidRPr="000710C9">
        <w:t xml:space="preserve">(2016). Nexus between political instability and economic growth in Pakistan. </w:t>
      </w:r>
      <w:r w:rsidRPr="000710C9">
        <w:rPr>
          <w:i/>
          <w:iCs/>
        </w:rPr>
        <w:t xml:space="preserve">Procedia-Social and </w:t>
      </w:r>
      <w:proofErr w:type="spellStart"/>
      <w:r w:rsidRPr="000710C9">
        <w:rPr>
          <w:i/>
          <w:iCs/>
        </w:rPr>
        <w:t>Behavioral</w:t>
      </w:r>
      <w:proofErr w:type="spellEnd"/>
      <w:r w:rsidRPr="000710C9">
        <w:rPr>
          <w:i/>
          <w:iCs/>
        </w:rPr>
        <w:t xml:space="preserve"> Sciences</w:t>
      </w:r>
      <w:r w:rsidRPr="000710C9">
        <w:t xml:space="preserve">, </w:t>
      </w:r>
      <w:r w:rsidRPr="000710C9">
        <w:rPr>
          <w:i/>
          <w:iCs/>
        </w:rPr>
        <w:t>230</w:t>
      </w:r>
      <w:r w:rsidRPr="000710C9">
        <w:t xml:space="preserve">, </w:t>
      </w:r>
      <w:r w:rsidR="002E1C05">
        <w:t>pp.</w:t>
      </w:r>
      <w:r w:rsidRPr="000710C9">
        <w:t>325-334.</w:t>
      </w:r>
    </w:p>
    <w:p w14:paraId="2E4A4F21" w14:textId="77777777" w:rsidR="00AB292F" w:rsidRPr="000710C9" w:rsidRDefault="00AB292F" w:rsidP="002E1C05">
      <w:pPr>
        <w:spacing w:line="480" w:lineRule="auto"/>
        <w:ind w:left="720" w:hanging="720"/>
        <w:rPr>
          <w:lang w:val="en-US"/>
        </w:rPr>
      </w:pPr>
      <w:r w:rsidRPr="000710C9">
        <w:rPr>
          <w:lang w:val="en-US"/>
        </w:rPr>
        <w:lastRenderedPageBreak/>
        <w:t xml:space="preserve">Trading Economics. (2019). </w:t>
      </w:r>
      <w:r w:rsidRPr="000710C9">
        <w:rPr>
          <w:i/>
          <w:iCs/>
          <w:lang w:val="en-US"/>
        </w:rPr>
        <w:t>Ease of Doing Business – Pakistan</w:t>
      </w:r>
      <w:r w:rsidRPr="000710C9">
        <w:rPr>
          <w:lang w:val="en-US"/>
        </w:rPr>
        <w:t>. [online] Available at: https://tradingeconomics.com/pakistan/ease-of-doing-business [Accessed 28 Feb. 2019].</w:t>
      </w:r>
    </w:p>
    <w:p w14:paraId="361DAE7B" w14:textId="77777777" w:rsidR="00AB292F" w:rsidRPr="000710C9" w:rsidRDefault="00AB292F" w:rsidP="00AB292F">
      <w:pPr>
        <w:spacing w:line="480" w:lineRule="auto"/>
        <w:ind w:left="720" w:hanging="720"/>
      </w:pPr>
      <w:r w:rsidRPr="000710C9">
        <w:t>State Bank of Pakistan. (2019). Inflation Rate in Pakistan. [Online] Available at &lt; http://www.sbp.org.pk/publications/inflation_Monitor/2019/index2.htm&gt; [Accessed on 20-04-2019].</w:t>
      </w:r>
    </w:p>
    <w:p w14:paraId="2BBB6580" w14:textId="77777777" w:rsidR="00AB292F" w:rsidRPr="000710C9" w:rsidRDefault="00AB292F" w:rsidP="002E1C05">
      <w:pPr>
        <w:spacing w:line="480" w:lineRule="auto"/>
        <w:ind w:left="720" w:hanging="720"/>
        <w:rPr>
          <w:lang w:val="en-US"/>
        </w:rPr>
      </w:pPr>
      <w:r w:rsidRPr="000710C9">
        <w:rPr>
          <w:lang w:val="en-US"/>
        </w:rPr>
        <w:t xml:space="preserve">Statista. (2018). </w:t>
      </w:r>
      <w:r w:rsidRPr="000710C9">
        <w:rPr>
          <w:i/>
          <w:iCs/>
          <w:lang w:val="en-US"/>
        </w:rPr>
        <w:t>Net Retail Sales of Pakistan</w:t>
      </w:r>
      <w:r w:rsidRPr="000710C9">
        <w:rPr>
          <w:lang w:val="en-US"/>
        </w:rPr>
        <w:t xml:space="preserve">. [online] Available at: </w:t>
      </w:r>
      <w:r w:rsidRPr="000710C9">
        <w:t xml:space="preserve">https://www.statista.com/statistics/234906/total-of-retail-net-sales-in-pakistan </w:t>
      </w:r>
      <w:r w:rsidRPr="000710C9">
        <w:rPr>
          <w:lang w:val="en-US"/>
        </w:rPr>
        <w:t>[Accessed 27 Feb. 2019].</w:t>
      </w:r>
    </w:p>
    <w:p w14:paraId="4F31978C" w14:textId="27A57873" w:rsidR="00AB292F" w:rsidRPr="000710C9" w:rsidRDefault="00AB292F" w:rsidP="00AB292F">
      <w:pPr>
        <w:spacing w:line="480" w:lineRule="auto"/>
        <w:ind w:left="720" w:hanging="720"/>
      </w:pPr>
      <w:r w:rsidRPr="000710C9">
        <w:t xml:space="preserve">Welch, C., </w:t>
      </w:r>
      <w:proofErr w:type="spellStart"/>
      <w:r w:rsidRPr="000710C9">
        <w:t>Piekkari</w:t>
      </w:r>
      <w:proofErr w:type="spellEnd"/>
      <w:r w:rsidRPr="000710C9">
        <w:t xml:space="preserve">, R., </w:t>
      </w:r>
      <w:proofErr w:type="spellStart"/>
      <w:r w:rsidRPr="000710C9">
        <w:t>Plakoyiannaki</w:t>
      </w:r>
      <w:proofErr w:type="spellEnd"/>
      <w:r w:rsidRPr="000710C9">
        <w:t xml:space="preserve">, E. and </w:t>
      </w:r>
      <w:proofErr w:type="spellStart"/>
      <w:r w:rsidRPr="000710C9">
        <w:t>Paavilainen-Mäntymäki</w:t>
      </w:r>
      <w:proofErr w:type="spellEnd"/>
      <w:r w:rsidRPr="000710C9">
        <w:t xml:space="preserve">, E. (2011). Theorising from case studies: Towards a pluralist future for international business research. </w:t>
      </w:r>
      <w:r w:rsidRPr="000710C9">
        <w:rPr>
          <w:i/>
          <w:iCs/>
        </w:rPr>
        <w:t>Journal of International Business Studies</w:t>
      </w:r>
      <w:r w:rsidRPr="000710C9">
        <w:t xml:space="preserve">, </w:t>
      </w:r>
      <w:r w:rsidRPr="000710C9">
        <w:rPr>
          <w:i/>
          <w:iCs/>
        </w:rPr>
        <w:t>42</w:t>
      </w:r>
      <w:r w:rsidRPr="000710C9">
        <w:t xml:space="preserve">(5), </w:t>
      </w:r>
      <w:r w:rsidR="002E1C05">
        <w:t>pp.</w:t>
      </w:r>
      <w:r w:rsidRPr="000710C9">
        <w:t>740-762.</w:t>
      </w:r>
    </w:p>
    <w:p w14:paraId="5A3D3829" w14:textId="6A167BD7" w:rsidR="001311D4" w:rsidRPr="007504D2" w:rsidRDefault="00AB292F" w:rsidP="00AB292F">
      <w:pPr>
        <w:spacing w:line="480" w:lineRule="auto"/>
        <w:ind w:left="720" w:hanging="720"/>
      </w:pPr>
      <w:r w:rsidRPr="000710C9">
        <w:t xml:space="preserve">Wu, D. and Zhao, F. (2007). Entry modes for international markets: Case study of Huawei, a Chinese technology enterprise. </w:t>
      </w:r>
      <w:r w:rsidRPr="000710C9">
        <w:rPr>
          <w:i/>
          <w:iCs/>
        </w:rPr>
        <w:t>International Review of Business Research Papers</w:t>
      </w:r>
      <w:r w:rsidRPr="000710C9">
        <w:t xml:space="preserve">, </w:t>
      </w:r>
      <w:r w:rsidRPr="000710C9">
        <w:rPr>
          <w:i/>
          <w:iCs/>
        </w:rPr>
        <w:t>3</w:t>
      </w:r>
      <w:r w:rsidRPr="000710C9">
        <w:t xml:space="preserve">(1), </w:t>
      </w:r>
      <w:r w:rsidR="002E1C05">
        <w:t>pp.</w:t>
      </w:r>
      <w:r w:rsidRPr="000710C9">
        <w:t>183-196.</w:t>
      </w:r>
    </w:p>
    <w:sectPr w:rsidR="001311D4" w:rsidRPr="007504D2" w:rsidSect="003C2FC2">
      <w:footerReference w:type="default" r:id="rId16"/>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5B2090" w14:textId="77777777" w:rsidR="0080151B" w:rsidRDefault="0080151B" w:rsidP="00FD5CE2">
      <w:pPr>
        <w:spacing w:after="0" w:line="240" w:lineRule="auto"/>
      </w:pPr>
      <w:r>
        <w:separator/>
      </w:r>
    </w:p>
  </w:endnote>
  <w:endnote w:type="continuationSeparator" w:id="0">
    <w:p w14:paraId="4126AD1B" w14:textId="77777777" w:rsidR="0080151B" w:rsidRDefault="0080151B" w:rsidP="00FD5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A68A4E" w14:textId="77777777" w:rsidR="003C2FC2" w:rsidRPr="00A156F6" w:rsidRDefault="003C2FC2" w:rsidP="003C2FC2">
    <w:pPr>
      <w:pStyle w:val="Footer"/>
      <w:pBdr>
        <w:top w:val="single" w:sz="4" w:space="1" w:color="auto"/>
      </w:pBdr>
      <w:jc w:val="right"/>
      <w:rPr>
        <w:rFonts w:ascii="Times New Roman" w:hAnsi="Times New Roman" w:cs="Times New Roman"/>
      </w:rPr>
    </w:pPr>
    <w:r w:rsidRPr="00A156F6">
      <w:rPr>
        <w:rFonts w:ascii="Times New Roman" w:hAnsi="Times New Roman" w:cs="Times New Roman"/>
      </w:rPr>
      <w:t xml:space="preserve">Page | </w:t>
    </w:r>
    <w:r w:rsidRPr="00A156F6">
      <w:rPr>
        <w:rFonts w:ascii="Times New Roman" w:hAnsi="Times New Roman" w:cs="Times New Roman"/>
      </w:rPr>
      <w:fldChar w:fldCharType="begin"/>
    </w:r>
    <w:r w:rsidRPr="00A156F6">
      <w:rPr>
        <w:rFonts w:ascii="Times New Roman" w:hAnsi="Times New Roman" w:cs="Times New Roman"/>
      </w:rPr>
      <w:instrText xml:space="preserve"> PAGE   \* MERGEFORMAT </w:instrText>
    </w:r>
    <w:r w:rsidRPr="00A156F6">
      <w:rPr>
        <w:rFonts w:ascii="Times New Roman" w:hAnsi="Times New Roman" w:cs="Times New Roman"/>
      </w:rPr>
      <w:fldChar w:fldCharType="separate"/>
    </w:r>
    <w:r>
      <w:rPr>
        <w:rFonts w:ascii="Times New Roman" w:hAnsi="Times New Roman" w:cs="Times New Roman"/>
      </w:rPr>
      <w:t>i</w:t>
    </w:r>
    <w:r w:rsidRPr="00A156F6">
      <w:rPr>
        <w:rFonts w:ascii="Times New Roman" w:hAnsi="Times New Roman" w:cs="Times New Roman"/>
        <w:noProof/>
      </w:rPr>
      <w:fldChar w:fldCharType="end"/>
    </w:r>
  </w:p>
  <w:p w14:paraId="4F056F31" w14:textId="77777777" w:rsidR="003C2FC2" w:rsidRPr="003C2FC2" w:rsidRDefault="003C2FC2" w:rsidP="003C2F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796C55" w14:textId="77777777" w:rsidR="003C2FC2" w:rsidRPr="00A156F6" w:rsidRDefault="003C2FC2" w:rsidP="003C2FC2">
    <w:pPr>
      <w:pStyle w:val="Footer"/>
      <w:pBdr>
        <w:top w:val="single" w:sz="4" w:space="1" w:color="auto"/>
      </w:pBdr>
      <w:jc w:val="right"/>
      <w:rPr>
        <w:rFonts w:ascii="Times New Roman" w:hAnsi="Times New Roman" w:cs="Times New Roman"/>
      </w:rPr>
    </w:pPr>
    <w:r w:rsidRPr="00A156F6">
      <w:rPr>
        <w:rFonts w:ascii="Times New Roman" w:hAnsi="Times New Roman" w:cs="Times New Roman"/>
      </w:rPr>
      <w:t xml:space="preserve">Page | </w:t>
    </w:r>
    <w:r w:rsidRPr="00A156F6">
      <w:rPr>
        <w:rFonts w:ascii="Times New Roman" w:hAnsi="Times New Roman" w:cs="Times New Roman"/>
      </w:rPr>
      <w:fldChar w:fldCharType="begin"/>
    </w:r>
    <w:r w:rsidRPr="00A156F6">
      <w:rPr>
        <w:rFonts w:ascii="Times New Roman" w:hAnsi="Times New Roman" w:cs="Times New Roman"/>
      </w:rPr>
      <w:instrText xml:space="preserve"> PAGE   \* MERGEFORMAT </w:instrText>
    </w:r>
    <w:r w:rsidRPr="00A156F6">
      <w:rPr>
        <w:rFonts w:ascii="Times New Roman" w:hAnsi="Times New Roman" w:cs="Times New Roman"/>
      </w:rPr>
      <w:fldChar w:fldCharType="separate"/>
    </w:r>
    <w:r>
      <w:rPr>
        <w:rFonts w:ascii="Times New Roman" w:hAnsi="Times New Roman" w:cs="Times New Roman"/>
      </w:rPr>
      <w:t>i</w:t>
    </w:r>
    <w:r w:rsidRPr="00A156F6">
      <w:rPr>
        <w:rFonts w:ascii="Times New Roman" w:hAnsi="Times New Roman" w:cs="Times New Roman"/>
        <w:noProof/>
      </w:rPr>
      <w:fldChar w:fldCharType="end"/>
    </w:r>
  </w:p>
  <w:p w14:paraId="793DBF62" w14:textId="77777777" w:rsidR="003C2FC2" w:rsidRPr="003C2FC2" w:rsidRDefault="003C2FC2" w:rsidP="003C2F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7886A2" w14:textId="77777777" w:rsidR="0080151B" w:rsidRDefault="0080151B" w:rsidP="00FD5CE2">
      <w:pPr>
        <w:spacing w:after="0" w:line="240" w:lineRule="auto"/>
      </w:pPr>
      <w:r>
        <w:separator/>
      </w:r>
    </w:p>
  </w:footnote>
  <w:footnote w:type="continuationSeparator" w:id="0">
    <w:p w14:paraId="69CD4D1F" w14:textId="77777777" w:rsidR="0080151B" w:rsidRDefault="0080151B" w:rsidP="00FD5C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B21397" w14:textId="77777777" w:rsidR="003C2FC2" w:rsidRDefault="003C2F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602CBB"/>
    <w:multiLevelType w:val="hybridMultilevel"/>
    <w:tmpl w:val="58760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25291"/>
    <w:multiLevelType w:val="hybridMultilevel"/>
    <w:tmpl w:val="A5E8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71F56"/>
    <w:multiLevelType w:val="hybridMultilevel"/>
    <w:tmpl w:val="B8E4AA6E"/>
    <w:lvl w:ilvl="0" w:tplc="EA48842C">
      <w:start w:val="1"/>
      <w:numFmt w:val="bullet"/>
      <w:lvlText w:val="•"/>
      <w:lvlJc w:val="left"/>
      <w:pPr>
        <w:tabs>
          <w:tab w:val="num" w:pos="720"/>
        </w:tabs>
        <w:ind w:left="720" w:hanging="360"/>
      </w:pPr>
      <w:rPr>
        <w:rFonts w:ascii="Corbel" w:hAnsi="Corbel" w:hint="default"/>
      </w:rPr>
    </w:lvl>
    <w:lvl w:ilvl="1" w:tplc="EC9845C4" w:tentative="1">
      <w:start w:val="1"/>
      <w:numFmt w:val="bullet"/>
      <w:lvlText w:val="•"/>
      <w:lvlJc w:val="left"/>
      <w:pPr>
        <w:tabs>
          <w:tab w:val="num" w:pos="1440"/>
        </w:tabs>
        <w:ind w:left="1440" w:hanging="360"/>
      </w:pPr>
      <w:rPr>
        <w:rFonts w:ascii="Corbel" w:hAnsi="Corbel" w:hint="default"/>
      </w:rPr>
    </w:lvl>
    <w:lvl w:ilvl="2" w:tplc="D17C1BC6" w:tentative="1">
      <w:start w:val="1"/>
      <w:numFmt w:val="bullet"/>
      <w:lvlText w:val="•"/>
      <w:lvlJc w:val="left"/>
      <w:pPr>
        <w:tabs>
          <w:tab w:val="num" w:pos="2160"/>
        </w:tabs>
        <w:ind w:left="2160" w:hanging="360"/>
      </w:pPr>
      <w:rPr>
        <w:rFonts w:ascii="Corbel" w:hAnsi="Corbel" w:hint="default"/>
      </w:rPr>
    </w:lvl>
    <w:lvl w:ilvl="3" w:tplc="EE105C86" w:tentative="1">
      <w:start w:val="1"/>
      <w:numFmt w:val="bullet"/>
      <w:lvlText w:val="•"/>
      <w:lvlJc w:val="left"/>
      <w:pPr>
        <w:tabs>
          <w:tab w:val="num" w:pos="2880"/>
        </w:tabs>
        <w:ind w:left="2880" w:hanging="360"/>
      </w:pPr>
      <w:rPr>
        <w:rFonts w:ascii="Corbel" w:hAnsi="Corbel" w:hint="default"/>
      </w:rPr>
    </w:lvl>
    <w:lvl w:ilvl="4" w:tplc="1388B012" w:tentative="1">
      <w:start w:val="1"/>
      <w:numFmt w:val="bullet"/>
      <w:lvlText w:val="•"/>
      <w:lvlJc w:val="left"/>
      <w:pPr>
        <w:tabs>
          <w:tab w:val="num" w:pos="3600"/>
        </w:tabs>
        <w:ind w:left="3600" w:hanging="360"/>
      </w:pPr>
      <w:rPr>
        <w:rFonts w:ascii="Corbel" w:hAnsi="Corbel" w:hint="default"/>
      </w:rPr>
    </w:lvl>
    <w:lvl w:ilvl="5" w:tplc="23F0FD94" w:tentative="1">
      <w:start w:val="1"/>
      <w:numFmt w:val="bullet"/>
      <w:lvlText w:val="•"/>
      <w:lvlJc w:val="left"/>
      <w:pPr>
        <w:tabs>
          <w:tab w:val="num" w:pos="4320"/>
        </w:tabs>
        <w:ind w:left="4320" w:hanging="360"/>
      </w:pPr>
      <w:rPr>
        <w:rFonts w:ascii="Corbel" w:hAnsi="Corbel" w:hint="default"/>
      </w:rPr>
    </w:lvl>
    <w:lvl w:ilvl="6" w:tplc="A52AE1F4" w:tentative="1">
      <w:start w:val="1"/>
      <w:numFmt w:val="bullet"/>
      <w:lvlText w:val="•"/>
      <w:lvlJc w:val="left"/>
      <w:pPr>
        <w:tabs>
          <w:tab w:val="num" w:pos="5040"/>
        </w:tabs>
        <w:ind w:left="5040" w:hanging="360"/>
      </w:pPr>
      <w:rPr>
        <w:rFonts w:ascii="Corbel" w:hAnsi="Corbel" w:hint="default"/>
      </w:rPr>
    </w:lvl>
    <w:lvl w:ilvl="7" w:tplc="C9100F1A" w:tentative="1">
      <w:start w:val="1"/>
      <w:numFmt w:val="bullet"/>
      <w:lvlText w:val="•"/>
      <w:lvlJc w:val="left"/>
      <w:pPr>
        <w:tabs>
          <w:tab w:val="num" w:pos="5760"/>
        </w:tabs>
        <w:ind w:left="5760" w:hanging="360"/>
      </w:pPr>
      <w:rPr>
        <w:rFonts w:ascii="Corbel" w:hAnsi="Corbel" w:hint="default"/>
      </w:rPr>
    </w:lvl>
    <w:lvl w:ilvl="8" w:tplc="B5260D22" w:tentative="1">
      <w:start w:val="1"/>
      <w:numFmt w:val="bullet"/>
      <w:lvlText w:val="•"/>
      <w:lvlJc w:val="left"/>
      <w:pPr>
        <w:tabs>
          <w:tab w:val="num" w:pos="6480"/>
        </w:tabs>
        <w:ind w:left="6480" w:hanging="360"/>
      </w:pPr>
      <w:rPr>
        <w:rFonts w:ascii="Corbel" w:hAnsi="Corbel" w:hint="default"/>
      </w:rPr>
    </w:lvl>
  </w:abstractNum>
  <w:abstractNum w:abstractNumId="3" w15:restartNumberingAfterBreak="0">
    <w:nsid w:val="1B443B71"/>
    <w:multiLevelType w:val="hybridMultilevel"/>
    <w:tmpl w:val="4B321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674E55"/>
    <w:multiLevelType w:val="hybridMultilevel"/>
    <w:tmpl w:val="A64A1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587DE2"/>
    <w:multiLevelType w:val="hybridMultilevel"/>
    <w:tmpl w:val="2FC86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F3C89"/>
    <w:multiLevelType w:val="hybridMultilevel"/>
    <w:tmpl w:val="10921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016C9E"/>
    <w:multiLevelType w:val="hybridMultilevel"/>
    <w:tmpl w:val="71462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92364B"/>
    <w:multiLevelType w:val="hybridMultilevel"/>
    <w:tmpl w:val="3E28E4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8E3673"/>
    <w:multiLevelType w:val="hybridMultilevel"/>
    <w:tmpl w:val="447E0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970F3F"/>
    <w:multiLevelType w:val="hybridMultilevel"/>
    <w:tmpl w:val="12525B14"/>
    <w:lvl w:ilvl="0" w:tplc="86168D62">
      <w:start w:val="1"/>
      <w:numFmt w:val="bullet"/>
      <w:lvlText w:val="•"/>
      <w:lvlJc w:val="left"/>
      <w:pPr>
        <w:tabs>
          <w:tab w:val="num" w:pos="720"/>
        </w:tabs>
        <w:ind w:left="720" w:hanging="360"/>
      </w:pPr>
      <w:rPr>
        <w:rFonts w:ascii="Corbel" w:hAnsi="Corbel" w:hint="default"/>
      </w:rPr>
    </w:lvl>
    <w:lvl w:ilvl="1" w:tplc="7A1E4602" w:tentative="1">
      <w:start w:val="1"/>
      <w:numFmt w:val="bullet"/>
      <w:lvlText w:val="•"/>
      <w:lvlJc w:val="left"/>
      <w:pPr>
        <w:tabs>
          <w:tab w:val="num" w:pos="1440"/>
        </w:tabs>
        <w:ind w:left="1440" w:hanging="360"/>
      </w:pPr>
      <w:rPr>
        <w:rFonts w:ascii="Corbel" w:hAnsi="Corbel" w:hint="default"/>
      </w:rPr>
    </w:lvl>
    <w:lvl w:ilvl="2" w:tplc="300E186E" w:tentative="1">
      <w:start w:val="1"/>
      <w:numFmt w:val="bullet"/>
      <w:lvlText w:val="•"/>
      <w:lvlJc w:val="left"/>
      <w:pPr>
        <w:tabs>
          <w:tab w:val="num" w:pos="2160"/>
        </w:tabs>
        <w:ind w:left="2160" w:hanging="360"/>
      </w:pPr>
      <w:rPr>
        <w:rFonts w:ascii="Corbel" w:hAnsi="Corbel" w:hint="default"/>
      </w:rPr>
    </w:lvl>
    <w:lvl w:ilvl="3" w:tplc="86D87FA0" w:tentative="1">
      <w:start w:val="1"/>
      <w:numFmt w:val="bullet"/>
      <w:lvlText w:val="•"/>
      <w:lvlJc w:val="left"/>
      <w:pPr>
        <w:tabs>
          <w:tab w:val="num" w:pos="2880"/>
        </w:tabs>
        <w:ind w:left="2880" w:hanging="360"/>
      </w:pPr>
      <w:rPr>
        <w:rFonts w:ascii="Corbel" w:hAnsi="Corbel" w:hint="default"/>
      </w:rPr>
    </w:lvl>
    <w:lvl w:ilvl="4" w:tplc="86D2C99C" w:tentative="1">
      <w:start w:val="1"/>
      <w:numFmt w:val="bullet"/>
      <w:lvlText w:val="•"/>
      <w:lvlJc w:val="left"/>
      <w:pPr>
        <w:tabs>
          <w:tab w:val="num" w:pos="3600"/>
        </w:tabs>
        <w:ind w:left="3600" w:hanging="360"/>
      </w:pPr>
      <w:rPr>
        <w:rFonts w:ascii="Corbel" w:hAnsi="Corbel" w:hint="default"/>
      </w:rPr>
    </w:lvl>
    <w:lvl w:ilvl="5" w:tplc="09B22F7A" w:tentative="1">
      <w:start w:val="1"/>
      <w:numFmt w:val="bullet"/>
      <w:lvlText w:val="•"/>
      <w:lvlJc w:val="left"/>
      <w:pPr>
        <w:tabs>
          <w:tab w:val="num" w:pos="4320"/>
        </w:tabs>
        <w:ind w:left="4320" w:hanging="360"/>
      </w:pPr>
      <w:rPr>
        <w:rFonts w:ascii="Corbel" w:hAnsi="Corbel" w:hint="default"/>
      </w:rPr>
    </w:lvl>
    <w:lvl w:ilvl="6" w:tplc="EC587926" w:tentative="1">
      <w:start w:val="1"/>
      <w:numFmt w:val="bullet"/>
      <w:lvlText w:val="•"/>
      <w:lvlJc w:val="left"/>
      <w:pPr>
        <w:tabs>
          <w:tab w:val="num" w:pos="5040"/>
        </w:tabs>
        <w:ind w:left="5040" w:hanging="360"/>
      </w:pPr>
      <w:rPr>
        <w:rFonts w:ascii="Corbel" w:hAnsi="Corbel" w:hint="default"/>
      </w:rPr>
    </w:lvl>
    <w:lvl w:ilvl="7" w:tplc="180497FE" w:tentative="1">
      <w:start w:val="1"/>
      <w:numFmt w:val="bullet"/>
      <w:lvlText w:val="•"/>
      <w:lvlJc w:val="left"/>
      <w:pPr>
        <w:tabs>
          <w:tab w:val="num" w:pos="5760"/>
        </w:tabs>
        <w:ind w:left="5760" w:hanging="360"/>
      </w:pPr>
      <w:rPr>
        <w:rFonts w:ascii="Corbel" w:hAnsi="Corbel" w:hint="default"/>
      </w:rPr>
    </w:lvl>
    <w:lvl w:ilvl="8" w:tplc="89E490C2" w:tentative="1">
      <w:start w:val="1"/>
      <w:numFmt w:val="bullet"/>
      <w:lvlText w:val="•"/>
      <w:lvlJc w:val="left"/>
      <w:pPr>
        <w:tabs>
          <w:tab w:val="num" w:pos="6480"/>
        </w:tabs>
        <w:ind w:left="6480" w:hanging="360"/>
      </w:pPr>
      <w:rPr>
        <w:rFonts w:ascii="Corbel" w:hAnsi="Corbel" w:hint="default"/>
      </w:rPr>
    </w:lvl>
  </w:abstractNum>
  <w:num w:numId="1">
    <w:abstractNumId w:val="1"/>
  </w:num>
  <w:num w:numId="2">
    <w:abstractNumId w:val="5"/>
  </w:num>
  <w:num w:numId="3">
    <w:abstractNumId w:val="3"/>
  </w:num>
  <w:num w:numId="4">
    <w:abstractNumId w:val="4"/>
  </w:num>
  <w:num w:numId="5">
    <w:abstractNumId w:val="7"/>
  </w:num>
  <w:num w:numId="6">
    <w:abstractNumId w:val="9"/>
  </w:num>
  <w:num w:numId="7">
    <w:abstractNumId w:val="8"/>
  </w:num>
  <w:num w:numId="8">
    <w:abstractNumId w:val="6"/>
  </w:num>
  <w:num w:numId="9">
    <w:abstractNumId w:val="0"/>
  </w:num>
  <w:num w:numId="10">
    <w:abstractNumId w:val="10"/>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Q2N7cwMrWwtDQxMTJX0lEKTi0uzszPAykwqQUAicJkyiwAAAA="/>
  </w:docVars>
  <w:rsids>
    <w:rsidRoot w:val="008252F4"/>
    <w:rsid w:val="000034EC"/>
    <w:rsid w:val="0000372A"/>
    <w:rsid w:val="0000408D"/>
    <w:rsid w:val="00004A78"/>
    <w:rsid w:val="00010042"/>
    <w:rsid w:val="00017984"/>
    <w:rsid w:val="000203A4"/>
    <w:rsid w:val="000254D4"/>
    <w:rsid w:val="00030380"/>
    <w:rsid w:val="000654C0"/>
    <w:rsid w:val="0008436E"/>
    <w:rsid w:val="000857B6"/>
    <w:rsid w:val="0009051B"/>
    <w:rsid w:val="0009242B"/>
    <w:rsid w:val="000A24BF"/>
    <w:rsid w:val="000C2788"/>
    <w:rsid w:val="000C3FEB"/>
    <w:rsid w:val="000C6844"/>
    <w:rsid w:val="000D099F"/>
    <w:rsid w:val="000D535E"/>
    <w:rsid w:val="000E6850"/>
    <w:rsid w:val="000F301C"/>
    <w:rsid w:val="000F32C2"/>
    <w:rsid w:val="000F63B2"/>
    <w:rsid w:val="00100AFD"/>
    <w:rsid w:val="00100DCE"/>
    <w:rsid w:val="001108A9"/>
    <w:rsid w:val="0012710E"/>
    <w:rsid w:val="001311D4"/>
    <w:rsid w:val="00143AC6"/>
    <w:rsid w:val="001537E2"/>
    <w:rsid w:val="001605CB"/>
    <w:rsid w:val="00163DDE"/>
    <w:rsid w:val="0018418B"/>
    <w:rsid w:val="001978A4"/>
    <w:rsid w:val="001B41C8"/>
    <w:rsid w:val="001C3404"/>
    <w:rsid w:val="001D3193"/>
    <w:rsid w:val="001D4468"/>
    <w:rsid w:val="001E4ECB"/>
    <w:rsid w:val="001F7329"/>
    <w:rsid w:val="0020737E"/>
    <w:rsid w:val="0021000F"/>
    <w:rsid w:val="002162E9"/>
    <w:rsid w:val="00226069"/>
    <w:rsid w:val="00226487"/>
    <w:rsid w:val="00234964"/>
    <w:rsid w:val="00244475"/>
    <w:rsid w:val="00257CEC"/>
    <w:rsid w:val="00261EF4"/>
    <w:rsid w:val="00265755"/>
    <w:rsid w:val="002674ED"/>
    <w:rsid w:val="002754C6"/>
    <w:rsid w:val="0027671E"/>
    <w:rsid w:val="00296A0E"/>
    <w:rsid w:val="002A0674"/>
    <w:rsid w:val="002B0A3B"/>
    <w:rsid w:val="002B45E4"/>
    <w:rsid w:val="002B6884"/>
    <w:rsid w:val="002E1C05"/>
    <w:rsid w:val="002E3F6D"/>
    <w:rsid w:val="002F18D3"/>
    <w:rsid w:val="002F60AB"/>
    <w:rsid w:val="003067A1"/>
    <w:rsid w:val="00310543"/>
    <w:rsid w:val="00314A19"/>
    <w:rsid w:val="003242C2"/>
    <w:rsid w:val="003301C5"/>
    <w:rsid w:val="003322C7"/>
    <w:rsid w:val="00333E57"/>
    <w:rsid w:val="003369F5"/>
    <w:rsid w:val="00347AC0"/>
    <w:rsid w:val="003649F7"/>
    <w:rsid w:val="00366A80"/>
    <w:rsid w:val="003723DD"/>
    <w:rsid w:val="0037403D"/>
    <w:rsid w:val="00375BC5"/>
    <w:rsid w:val="00390F64"/>
    <w:rsid w:val="003919AC"/>
    <w:rsid w:val="003C2FC2"/>
    <w:rsid w:val="003C3DD1"/>
    <w:rsid w:val="003C46DD"/>
    <w:rsid w:val="003D3FC7"/>
    <w:rsid w:val="003E5028"/>
    <w:rsid w:val="003E6FDF"/>
    <w:rsid w:val="003F0093"/>
    <w:rsid w:val="00404E4D"/>
    <w:rsid w:val="004150FD"/>
    <w:rsid w:val="00422A5E"/>
    <w:rsid w:val="004255BF"/>
    <w:rsid w:val="00426283"/>
    <w:rsid w:val="004266B6"/>
    <w:rsid w:val="004320D9"/>
    <w:rsid w:val="0044227C"/>
    <w:rsid w:val="00450119"/>
    <w:rsid w:val="00452632"/>
    <w:rsid w:val="004559E0"/>
    <w:rsid w:val="00474F32"/>
    <w:rsid w:val="00485985"/>
    <w:rsid w:val="00493278"/>
    <w:rsid w:val="004B7E98"/>
    <w:rsid w:val="004C0013"/>
    <w:rsid w:val="004C6ACC"/>
    <w:rsid w:val="004E0B2D"/>
    <w:rsid w:val="004F32DF"/>
    <w:rsid w:val="005067EE"/>
    <w:rsid w:val="00513370"/>
    <w:rsid w:val="00513960"/>
    <w:rsid w:val="00521036"/>
    <w:rsid w:val="005249B1"/>
    <w:rsid w:val="005252C9"/>
    <w:rsid w:val="00532C9F"/>
    <w:rsid w:val="00533151"/>
    <w:rsid w:val="00545FB2"/>
    <w:rsid w:val="00557F0D"/>
    <w:rsid w:val="00562091"/>
    <w:rsid w:val="00576302"/>
    <w:rsid w:val="00594FDB"/>
    <w:rsid w:val="00597526"/>
    <w:rsid w:val="005B1998"/>
    <w:rsid w:val="005C5F0D"/>
    <w:rsid w:val="005D6D44"/>
    <w:rsid w:val="005D7BB3"/>
    <w:rsid w:val="005E2488"/>
    <w:rsid w:val="00616EC1"/>
    <w:rsid w:val="00627D31"/>
    <w:rsid w:val="00630E02"/>
    <w:rsid w:val="006533EC"/>
    <w:rsid w:val="00657DBF"/>
    <w:rsid w:val="006606E8"/>
    <w:rsid w:val="006622EA"/>
    <w:rsid w:val="006656B8"/>
    <w:rsid w:val="00673636"/>
    <w:rsid w:val="0067391F"/>
    <w:rsid w:val="00685A8E"/>
    <w:rsid w:val="00685C02"/>
    <w:rsid w:val="00692373"/>
    <w:rsid w:val="00693907"/>
    <w:rsid w:val="0069725E"/>
    <w:rsid w:val="006A2DFE"/>
    <w:rsid w:val="006A79E2"/>
    <w:rsid w:val="006A7D6B"/>
    <w:rsid w:val="006B1380"/>
    <w:rsid w:val="006B33D3"/>
    <w:rsid w:val="006C1FD1"/>
    <w:rsid w:val="006C2B38"/>
    <w:rsid w:val="006D42D9"/>
    <w:rsid w:val="006E4FAB"/>
    <w:rsid w:val="006E5127"/>
    <w:rsid w:val="006E55C3"/>
    <w:rsid w:val="006F59E2"/>
    <w:rsid w:val="006F62EB"/>
    <w:rsid w:val="00717708"/>
    <w:rsid w:val="00722218"/>
    <w:rsid w:val="00730078"/>
    <w:rsid w:val="007504D2"/>
    <w:rsid w:val="00751BD3"/>
    <w:rsid w:val="007644D3"/>
    <w:rsid w:val="00766081"/>
    <w:rsid w:val="00781886"/>
    <w:rsid w:val="00782F53"/>
    <w:rsid w:val="00790966"/>
    <w:rsid w:val="007B0A3F"/>
    <w:rsid w:val="007B2D21"/>
    <w:rsid w:val="007B5443"/>
    <w:rsid w:val="007B6EF4"/>
    <w:rsid w:val="007B6F9C"/>
    <w:rsid w:val="007C2078"/>
    <w:rsid w:val="007C44C1"/>
    <w:rsid w:val="007C7644"/>
    <w:rsid w:val="007D074C"/>
    <w:rsid w:val="007D74B4"/>
    <w:rsid w:val="0080151B"/>
    <w:rsid w:val="00805283"/>
    <w:rsid w:val="00810055"/>
    <w:rsid w:val="008154EC"/>
    <w:rsid w:val="0082367D"/>
    <w:rsid w:val="008252F4"/>
    <w:rsid w:val="0082686D"/>
    <w:rsid w:val="00834199"/>
    <w:rsid w:val="00836804"/>
    <w:rsid w:val="00841E59"/>
    <w:rsid w:val="008647AC"/>
    <w:rsid w:val="00872811"/>
    <w:rsid w:val="00880D1B"/>
    <w:rsid w:val="00881370"/>
    <w:rsid w:val="0088336D"/>
    <w:rsid w:val="008A0D8F"/>
    <w:rsid w:val="008A4DDB"/>
    <w:rsid w:val="008B1E4C"/>
    <w:rsid w:val="008B29EF"/>
    <w:rsid w:val="008C3D3A"/>
    <w:rsid w:val="008E67C6"/>
    <w:rsid w:val="008F75E1"/>
    <w:rsid w:val="009005AD"/>
    <w:rsid w:val="00901E02"/>
    <w:rsid w:val="00914BF9"/>
    <w:rsid w:val="00933D30"/>
    <w:rsid w:val="00933F3B"/>
    <w:rsid w:val="00936711"/>
    <w:rsid w:val="00953166"/>
    <w:rsid w:val="0095625E"/>
    <w:rsid w:val="00961526"/>
    <w:rsid w:val="00965D04"/>
    <w:rsid w:val="00966008"/>
    <w:rsid w:val="00981D8C"/>
    <w:rsid w:val="009840EF"/>
    <w:rsid w:val="00985F50"/>
    <w:rsid w:val="0099013D"/>
    <w:rsid w:val="0099106A"/>
    <w:rsid w:val="009931FB"/>
    <w:rsid w:val="009968E9"/>
    <w:rsid w:val="009A1432"/>
    <w:rsid w:val="009B164D"/>
    <w:rsid w:val="009B69EC"/>
    <w:rsid w:val="009D6A96"/>
    <w:rsid w:val="00A04FE2"/>
    <w:rsid w:val="00A05097"/>
    <w:rsid w:val="00A1056D"/>
    <w:rsid w:val="00A12354"/>
    <w:rsid w:val="00A17146"/>
    <w:rsid w:val="00A178A9"/>
    <w:rsid w:val="00A240ED"/>
    <w:rsid w:val="00A31FFC"/>
    <w:rsid w:val="00A326DD"/>
    <w:rsid w:val="00A458F1"/>
    <w:rsid w:val="00A511AA"/>
    <w:rsid w:val="00A51BC0"/>
    <w:rsid w:val="00A5368B"/>
    <w:rsid w:val="00A60025"/>
    <w:rsid w:val="00A621BC"/>
    <w:rsid w:val="00A63B80"/>
    <w:rsid w:val="00A749D2"/>
    <w:rsid w:val="00A85DF1"/>
    <w:rsid w:val="00A876AA"/>
    <w:rsid w:val="00A90A0F"/>
    <w:rsid w:val="00A9112D"/>
    <w:rsid w:val="00AA015D"/>
    <w:rsid w:val="00AB292F"/>
    <w:rsid w:val="00AB3640"/>
    <w:rsid w:val="00AB57AF"/>
    <w:rsid w:val="00AB7DE2"/>
    <w:rsid w:val="00AD3FBA"/>
    <w:rsid w:val="00AE4DE9"/>
    <w:rsid w:val="00AF6B3C"/>
    <w:rsid w:val="00B126A4"/>
    <w:rsid w:val="00B31B6D"/>
    <w:rsid w:val="00B37AD4"/>
    <w:rsid w:val="00B63C46"/>
    <w:rsid w:val="00B71C87"/>
    <w:rsid w:val="00B81575"/>
    <w:rsid w:val="00B86697"/>
    <w:rsid w:val="00BD1A03"/>
    <w:rsid w:val="00BD7677"/>
    <w:rsid w:val="00BE5B66"/>
    <w:rsid w:val="00C13FF0"/>
    <w:rsid w:val="00C16946"/>
    <w:rsid w:val="00C21C81"/>
    <w:rsid w:val="00C34B90"/>
    <w:rsid w:val="00C528A4"/>
    <w:rsid w:val="00C5450E"/>
    <w:rsid w:val="00C61117"/>
    <w:rsid w:val="00C61314"/>
    <w:rsid w:val="00C62A8E"/>
    <w:rsid w:val="00C62F4A"/>
    <w:rsid w:val="00C655A7"/>
    <w:rsid w:val="00C71419"/>
    <w:rsid w:val="00C76B66"/>
    <w:rsid w:val="00CB2084"/>
    <w:rsid w:val="00CB2FD9"/>
    <w:rsid w:val="00CB72BF"/>
    <w:rsid w:val="00CC512F"/>
    <w:rsid w:val="00CD122A"/>
    <w:rsid w:val="00CD56EB"/>
    <w:rsid w:val="00CD782B"/>
    <w:rsid w:val="00CE314B"/>
    <w:rsid w:val="00CE3743"/>
    <w:rsid w:val="00CF54B7"/>
    <w:rsid w:val="00CF6736"/>
    <w:rsid w:val="00D036BD"/>
    <w:rsid w:val="00D03929"/>
    <w:rsid w:val="00D05AD6"/>
    <w:rsid w:val="00D0779C"/>
    <w:rsid w:val="00D10A9A"/>
    <w:rsid w:val="00D174FB"/>
    <w:rsid w:val="00D21C44"/>
    <w:rsid w:val="00D33AA6"/>
    <w:rsid w:val="00D51AA2"/>
    <w:rsid w:val="00D54AF5"/>
    <w:rsid w:val="00D55FD2"/>
    <w:rsid w:val="00D64C72"/>
    <w:rsid w:val="00D65CCE"/>
    <w:rsid w:val="00D6672B"/>
    <w:rsid w:val="00D67162"/>
    <w:rsid w:val="00D73C73"/>
    <w:rsid w:val="00D75164"/>
    <w:rsid w:val="00D82DFD"/>
    <w:rsid w:val="00DA0CA6"/>
    <w:rsid w:val="00DA208C"/>
    <w:rsid w:val="00DA5649"/>
    <w:rsid w:val="00DB26DB"/>
    <w:rsid w:val="00DC5A30"/>
    <w:rsid w:val="00DE6E14"/>
    <w:rsid w:val="00E0469A"/>
    <w:rsid w:val="00E13307"/>
    <w:rsid w:val="00E1764C"/>
    <w:rsid w:val="00E45D49"/>
    <w:rsid w:val="00E5086F"/>
    <w:rsid w:val="00E744ED"/>
    <w:rsid w:val="00E75124"/>
    <w:rsid w:val="00E817D6"/>
    <w:rsid w:val="00E9375B"/>
    <w:rsid w:val="00E964D1"/>
    <w:rsid w:val="00EA69DC"/>
    <w:rsid w:val="00EC4F8A"/>
    <w:rsid w:val="00EC5B12"/>
    <w:rsid w:val="00EC75E2"/>
    <w:rsid w:val="00ED3AC1"/>
    <w:rsid w:val="00EE31DF"/>
    <w:rsid w:val="00EF1922"/>
    <w:rsid w:val="00EF6B95"/>
    <w:rsid w:val="00F02BE8"/>
    <w:rsid w:val="00F421EA"/>
    <w:rsid w:val="00F54B31"/>
    <w:rsid w:val="00F814F0"/>
    <w:rsid w:val="00F90D85"/>
    <w:rsid w:val="00FB10BD"/>
    <w:rsid w:val="00FD5CE2"/>
    <w:rsid w:val="00FE0865"/>
    <w:rsid w:val="00FF6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2C79147E"/>
  <w15:chartTrackingRefBased/>
  <w15:docId w15:val="{B75FBC61-2037-4640-A054-C06E76FEA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26283"/>
    <w:pPr>
      <w:jc w:val="both"/>
    </w:pPr>
    <w:rPr>
      <w:sz w:val="24"/>
    </w:rPr>
  </w:style>
  <w:style w:type="paragraph" w:styleId="Heading1">
    <w:name w:val="heading 1"/>
    <w:basedOn w:val="Normal"/>
    <w:next w:val="Normal"/>
    <w:link w:val="Heading1Char"/>
    <w:uiPriority w:val="9"/>
    <w:qFormat/>
    <w:rsid w:val="008252F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154E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52F4"/>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13960"/>
    <w:pPr>
      <w:ind w:left="720"/>
      <w:contextualSpacing/>
    </w:pPr>
  </w:style>
  <w:style w:type="paragraph" w:styleId="Caption">
    <w:name w:val="caption"/>
    <w:basedOn w:val="Normal"/>
    <w:next w:val="Normal"/>
    <w:uiPriority w:val="35"/>
    <w:unhideWhenUsed/>
    <w:qFormat/>
    <w:rsid w:val="00562091"/>
    <w:pPr>
      <w:spacing w:after="200" w:line="240" w:lineRule="auto"/>
    </w:pPr>
    <w:rPr>
      <w:i/>
      <w:iCs/>
      <w:color w:val="44546A" w:themeColor="text2"/>
      <w:sz w:val="18"/>
      <w:szCs w:val="18"/>
    </w:rPr>
  </w:style>
  <w:style w:type="table" w:styleId="TableGrid">
    <w:name w:val="Table Grid"/>
    <w:basedOn w:val="TableNormal"/>
    <w:uiPriority w:val="39"/>
    <w:rsid w:val="00CB72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154EC"/>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D6672B"/>
    <w:rPr>
      <w:b/>
      <w:bCs/>
    </w:rPr>
  </w:style>
  <w:style w:type="paragraph" w:styleId="TOCHeading">
    <w:name w:val="TOC Heading"/>
    <w:basedOn w:val="Heading1"/>
    <w:next w:val="Normal"/>
    <w:uiPriority w:val="39"/>
    <w:unhideWhenUsed/>
    <w:qFormat/>
    <w:rsid w:val="00FD5CE2"/>
    <w:pPr>
      <w:jc w:val="left"/>
      <w:outlineLvl w:val="9"/>
    </w:pPr>
    <w:rPr>
      <w:lang w:val="en-US"/>
    </w:rPr>
  </w:style>
  <w:style w:type="paragraph" w:styleId="TOC1">
    <w:name w:val="toc 1"/>
    <w:basedOn w:val="Normal"/>
    <w:next w:val="Normal"/>
    <w:autoRedefine/>
    <w:uiPriority w:val="39"/>
    <w:unhideWhenUsed/>
    <w:rsid w:val="00FD5CE2"/>
    <w:pPr>
      <w:spacing w:after="100"/>
    </w:pPr>
  </w:style>
  <w:style w:type="paragraph" w:styleId="TOC2">
    <w:name w:val="toc 2"/>
    <w:basedOn w:val="Normal"/>
    <w:next w:val="Normal"/>
    <w:autoRedefine/>
    <w:uiPriority w:val="39"/>
    <w:unhideWhenUsed/>
    <w:rsid w:val="00FD5CE2"/>
    <w:pPr>
      <w:spacing w:after="100"/>
      <w:ind w:left="240"/>
    </w:pPr>
  </w:style>
  <w:style w:type="character" w:styleId="Hyperlink">
    <w:name w:val="Hyperlink"/>
    <w:basedOn w:val="DefaultParagraphFont"/>
    <w:uiPriority w:val="99"/>
    <w:unhideWhenUsed/>
    <w:rsid w:val="00FD5CE2"/>
    <w:rPr>
      <w:color w:val="0563C1" w:themeColor="hyperlink"/>
      <w:u w:val="single"/>
    </w:rPr>
  </w:style>
  <w:style w:type="paragraph" w:styleId="Header">
    <w:name w:val="header"/>
    <w:basedOn w:val="Normal"/>
    <w:link w:val="HeaderChar"/>
    <w:uiPriority w:val="99"/>
    <w:unhideWhenUsed/>
    <w:rsid w:val="00FD5C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CE2"/>
    <w:rPr>
      <w:sz w:val="24"/>
    </w:rPr>
  </w:style>
  <w:style w:type="paragraph" w:styleId="Footer">
    <w:name w:val="footer"/>
    <w:basedOn w:val="Normal"/>
    <w:link w:val="FooterChar"/>
    <w:uiPriority w:val="99"/>
    <w:unhideWhenUsed/>
    <w:rsid w:val="00FD5C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CE2"/>
    <w:rPr>
      <w:sz w:val="24"/>
    </w:rPr>
  </w:style>
  <w:style w:type="paragraph" w:styleId="BalloonText">
    <w:name w:val="Balloon Text"/>
    <w:basedOn w:val="Normal"/>
    <w:link w:val="BalloonTextChar"/>
    <w:uiPriority w:val="99"/>
    <w:semiHidden/>
    <w:unhideWhenUsed/>
    <w:rsid w:val="006622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22EA"/>
    <w:rPr>
      <w:rFonts w:ascii="Segoe UI" w:hAnsi="Segoe UI" w:cs="Segoe UI"/>
      <w:sz w:val="18"/>
      <w:szCs w:val="18"/>
    </w:rPr>
  </w:style>
  <w:style w:type="character" w:styleId="CommentReference">
    <w:name w:val="annotation reference"/>
    <w:basedOn w:val="DefaultParagraphFont"/>
    <w:uiPriority w:val="99"/>
    <w:semiHidden/>
    <w:unhideWhenUsed/>
    <w:rsid w:val="00D82DFD"/>
    <w:rPr>
      <w:sz w:val="16"/>
      <w:szCs w:val="16"/>
    </w:rPr>
  </w:style>
  <w:style w:type="paragraph" w:styleId="CommentText">
    <w:name w:val="annotation text"/>
    <w:basedOn w:val="Normal"/>
    <w:link w:val="CommentTextChar"/>
    <w:uiPriority w:val="99"/>
    <w:semiHidden/>
    <w:unhideWhenUsed/>
    <w:rsid w:val="00D82DFD"/>
    <w:pPr>
      <w:spacing w:line="240" w:lineRule="auto"/>
    </w:pPr>
    <w:rPr>
      <w:sz w:val="20"/>
      <w:szCs w:val="20"/>
    </w:rPr>
  </w:style>
  <w:style w:type="character" w:customStyle="1" w:styleId="CommentTextChar">
    <w:name w:val="Comment Text Char"/>
    <w:basedOn w:val="DefaultParagraphFont"/>
    <w:link w:val="CommentText"/>
    <w:uiPriority w:val="99"/>
    <w:semiHidden/>
    <w:rsid w:val="00D82DFD"/>
    <w:rPr>
      <w:sz w:val="20"/>
      <w:szCs w:val="20"/>
    </w:rPr>
  </w:style>
  <w:style w:type="paragraph" w:styleId="CommentSubject">
    <w:name w:val="annotation subject"/>
    <w:basedOn w:val="CommentText"/>
    <w:next w:val="CommentText"/>
    <w:link w:val="CommentSubjectChar"/>
    <w:uiPriority w:val="99"/>
    <w:semiHidden/>
    <w:unhideWhenUsed/>
    <w:rsid w:val="00D82DFD"/>
    <w:rPr>
      <w:b/>
      <w:bCs/>
    </w:rPr>
  </w:style>
  <w:style w:type="character" w:customStyle="1" w:styleId="CommentSubjectChar">
    <w:name w:val="Comment Subject Char"/>
    <w:basedOn w:val="CommentTextChar"/>
    <w:link w:val="CommentSubject"/>
    <w:uiPriority w:val="99"/>
    <w:semiHidden/>
    <w:rsid w:val="00D82DF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04987">
      <w:bodyDiv w:val="1"/>
      <w:marLeft w:val="0"/>
      <w:marRight w:val="0"/>
      <w:marTop w:val="0"/>
      <w:marBottom w:val="0"/>
      <w:divBdr>
        <w:top w:val="none" w:sz="0" w:space="0" w:color="auto"/>
        <w:left w:val="none" w:sz="0" w:space="0" w:color="auto"/>
        <w:bottom w:val="none" w:sz="0" w:space="0" w:color="auto"/>
        <w:right w:val="none" w:sz="0" w:space="0" w:color="auto"/>
      </w:divBdr>
      <w:divsChild>
        <w:div w:id="1218975699">
          <w:marLeft w:val="0"/>
          <w:marRight w:val="0"/>
          <w:marTop w:val="0"/>
          <w:marBottom w:val="0"/>
          <w:divBdr>
            <w:top w:val="none" w:sz="0" w:space="0" w:color="auto"/>
            <w:left w:val="none" w:sz="0" w:space="0" w:color="auto"/>
            <w:bottom w:val="none" w:sz="0" w:space="0" w:color="auto"/>
            <w:right w:val="none" w:sz="0" w:space="0" w:color="auto"/>
          </w:divBdr>
        </w:div>
      </w:divsChild>
    </w:div>
    <w:div w:id="76294603">
      <w:bodyDiv w:val="1"/>
      <w:marLeft w:val="0"/>
      <w:marRight w:val="0"/>
      <w:marTop w:val="0"/>
      <w:marBottom w:val="0"/>
      <w:divBdr>
        <w:top w:val="none" w:sz="0" w:space="0" w:color="auto"/>
        <w:left w:val="none" w:sz="0" w:space="0" w:color="auto"/>
        <w:bottom w:val="none" w:sz="0" w:space="0" w:color="auto"/>
        <w:right w:val="none" w:sz="0" w:space="0" w:color="auto"/>
      </w:divBdr>
    </w:div>
    <w:div w:id="249044567">
      <w:bodyDiv w:val="1"/>
      <w:marLeft w:val="0"/>
      <w:marRight w:val="0"/>
      <w:marTop w:val="0"/>
      <w:marBottom w:val="0"/>
      <w:divBdr>
        <w:top w:val="none" w:sz="0" w:space="0" w:color="auto"/>
        <w:left w:val="none" w:sz="0" w:space="0" w:color="auto"/>
        <w:bottom w:val="none" w:sz="0" w:space="0" w:color="auto"/>
        <w:right w:val="none" w:sz="0" w:space="0" w:color="auto"/>
      </w:divBdr>
      <w:divsChild>
        <w:div w:id="1888561625">
          <w:marLeft w:val="360"/>
          <w:marRight w:val="0"/>
          <w:marTop w:val="0"/>
          <w:marBottom w:val="0"/>
          <w:divBdr>
            <w:top w:val="none" w:sz="0" w:space="0" w:color="auto"/>
            <w:left w:val="none" w:sz="0" w:space="0" w:color="auto"/>
            <w:bottom w:val="none" w:sz="0" w:space="0" w:color="auto"/>
            <w:right w:val="none" w:sz="0" w:space="0" w:color="auto"/>
          </w:divBdr>
        </w:div>
      </w:divsChild>
    </w:div>
    <w:div w:id="368843224">
      <w:bodyDiv w:val="1"/>
      <w:marLeft w:val="0"/>
      <w:marRight w:val="0"/>
      <w:marTop w:val="0"/>
      <w:marBottom w:val="0"/>
      <w:divBdr>
        <w:top w:val="none" w:sz="0" w:space="0" w:color="auto"/>
        <w:left w:val="none" w:sz="0" w:space="0" w:color="auto"/>
        <w:bottom w:val="none" w:sz="0" w:space="0" w:color="auto"/>
        <w:right w:val="none" w:sz="0" w:space="0" w:color="auto"/>
      </w:divBdr>
      <w:divsChild>
        <w:div w:id="1263299912">
          <w:marLeft w:val="0"/>
          <w:marRight w:val="0"/>
          <w:marTop w:val="0"/>
          <w:marBottom w:val="0"/>
          <w:divBdr>
            <w:top w:val="none" w:sz="0" w:space="0" w:color="auto"/>
            <w:left w:val="none" w:sz="0" w:space="0" w:color="auto"/>
            <w:bottom w:val="none" w:sz="0" w:space="0" w:color="auto"/>
            <w:right w:val="none" w:sz="0" w:space="0" w:color="auto"/>
          </w:divBdr>
        </w:div>
      </w:divsChild>
    </w:div>
    <w:div w:id="384305595">
      <w:bodyDiv w:val="1"/>
      <w:marLeft w:val="0"/>
      <w:marRight w:val="0"/>
      <w:marTop w:val="0"/>
      <w:marBottom w:val="0"/>
      <w:divBdr>
        <w:top w:val="none" w:sz="0" w:space="0" w:color="auto"/>
        <w:left w:val="none" w:sz="0" w:space="0" w:color="auto"/>
        <w:bottom w:val="none" w:sz="0" w:space="0" w:color="auto"/>
        <w:right w:val="none" w:sz="0" w:space="0" w:color="auto"/>
      </w:divBdr>
      <w:divsChild>
        <w:div w:id="1506091398">
          <w:marLeft w:val="0"/>
          <w:marRight w:val="0"/>
          <w:marTop w:val="0"/>
          <w:marBottom w:val="0"/>
          <w:divBdr>
            <w:top w:val="none" w:sz="0" w:space="0" w:color="auto"/>
            <w:left w:val="none" w:sz="0" w:space="0" w:color="auto"/>
            <w:bottom w:val="none" w:sz="0" w:space="0" w:color="auto"/>
            <w:right w:val="none" w:sz="0" w:space="0" w:color="auto"/>
          </w:divBdr>
        </w:div>
      </w:divsChild>
    </w:div>
    <w:div w:id="619334768">
      <w:bodyDiv w:val="1"/>
      <w:marLeft w:val="0"/>
      <w:marRight w:val="0"/>
      <w:marTop w:val="0"/>
      <w:marBottom w:val="0"/>
      <w:divBdr>
        <w:top w:val="none" w:sz="0" w:space="0" w:color="auto"/>
        <w:left w:val="none" w:sz="0" w:space="0" w:color="auto"/>
        <w:bottom w:val="none" w:sz="0" w:space="0" w:color="auto"/>
        <w:right w:val="none" w:sz="0" w:space="0" w:color="auto"/>
      </w:divBdr>
      <w:divsChild>
        <w:div w:id="411125502">
          <w:marLeft w:val="0"/>
          <w:marRight w:val="0"/>
          <w:marTop w:val="0"/>
          <w:marBottom w:val="0"/>
          <w:divBdr>
            <w:top w:val="none" w:sz="0" w:space="0" w:color="auto"/>
            <w:left w:val="none" w:sz="0" w:space="0" w:color="auto"/>
            <w:bottom w:val="none" w:sz="0" w:space="0" w:color="auto"/>
            <w:right w:val="none" w:sz="0" w:space="0" w:color="auto"/>
          </w:divBdr>
        </w:div>
      </w:divsChild>
    </w:div>
    <w:div w:id="758142829">
      <w:bodyDiv w:val="1"/>
      <w:marLeft w:val="0"/>
      <w:marRight w:val="0"/>
      <w:marTop w:val="0"/>
      <w:marBottom w:val="0"/>
      <w:divBdr>
        <w:top w:val="none" w:sz="0" w:space="0" w:color="auto"/>
        <w:left w:val="none" w:sz="0" w:space="0" w:color="auto"/>
        <w:bottom w:val="none" w:sz="0" w:space="0" w:color="auto"/>
        <w:right w:val="none" w:sz="0" w:space="0" w:color="auto"/>
      </w:divBdr>
      <w:divsChild>
        <w:div w:id="561864605">
          <w:marLeft w:val="0"/>
          <w:marRight w:val="0"/>
          <w:marTop w:val="0"/>
          <w:marBottom w:val="0"/>
          <w:divBdr>
            <w:top w:val="none" w:sz="0" w:space="0" w:color="auto"/>
            <w:left w:val="none" w:sz="0" w:space="0" w:color="auto"/>
            <w:bottom w:val="none" w:sz="0" w:space="0" w:color="auto"/>
            <w:right w:val="none" w:sz="0" w:space="0" w:color="auto"/>
          </w:divBdr>
        </w:div>
      </w:divsChild>
    </w:div>
    <w:div w:id="807894695">
      <w:bodyDiv w:val="1"/>
      <w:marLeft w:val="0"/>
      <w:marRight w:val="0"/>
      <w:marTop w:val="0"/>
      <w:marBottom w:val="0"/>
      <w:divBdr>
        <w:top w:val="none" w:sz="0" w:space="0" w:color="auto"/>
        <w:left w:val="none" w:sz="0" w:space="0" w:color="auto"/>
        <w:bottom w:val="none" w:sz="0" w:space="0" w:color="auto"/>
        <w:right w:val="none" w:sz="0" w:space="0" w:color="auto"/>
      </w:divBdr>
      <w:divsChild>
        <w:div w:id="1194533631">
          <w:marLeft w:val="0"/>
          <w:marRight w:val="0"/>
          <w:marTop w:val="0"/>
          <w:marBottom w:val="0"/>
          <w:divBdr>
            <w:top w:val="none" w:sz="0" w:space="0" w:color="auto"/>
            <w:left w:val="none" w:sz="0" w:space="0" w:color="auto"/>
            <w:bottom w:val="none" w:sz="0" w:space="0" w:color="auto"/>
            <w:right w:val="none" w:sz="0" w:space="0" w:color="auto"/>
          </w:divBdr>
        </w:div>
      </w:divsChild>
    </w:div>
    <w:div w:id="857887659">
      <w:bodyDiv w:val="1"/>
      <w:marLeft w:val="0"/>
      <w:marRight w:val="0"/>
      <w:marTop w:val="0"/>
      <w:marBottom w:val="0"/>
      <w:divBdr>
        <w:top w:val="none" w:sz="0" w:space="0" w:color="auto"/>
        <w:left w:val="none" w:sz="0" w:space="0" w:color="auto"/>
        <w:bottom w:val="none" w:sz="0" w:space="0" w:color="auto"/>
        <w:right w:val="none" w:sz="0" w:space="0" w:color="auto"/>
      </w:divBdr>
      <w:divsChild>
        <w:div w:id="1449812393">
          <w:marLeft w:val="0"/>
          <w:marRight w:val="0"/>
          <w:marTop w:val="0"/>
          <w:marBottom w:val="0"/>
          <w:divBdr>
            <w:top w:val="none" w:sz="0" w:space="0" w:color="auto"/>
            <w:left w:val="none" w:sz="0" w:space="0" w:color="auto"/>
            <w:bottom w:val="none" w:sz="0" w:space="0" w:color="auto"/>
            <w:right w:val="none" w:sz="0" w:space="0" w:color="auto"/>
          </w:divBdr>
        </w:div>
      </w:divsChild>
    </w:div>
    <w:div w:id="889463173">
      <w:bodyDiv w:val="1"/>
      <w:marLeft w:val="0"/>
      <w:marRight w:val="0"/>
      <w:marTop w:val="0"/>
      <w:marBottom w:val="0"/>
      <w:divBdr>
        <w:top w:val="none" w:sz="0" w:space="0" w:color="auto"/>
        <w:left w:val="none" w:sz="0" w:space="0" w:color="auto"/>
        <w:bottom w:val="none" w:sz="0" w:space="0" w:color="auto"/>
        <w:right w:val="none" w:sz="0" w:space="0" w:color="auto"/>
      </w:divBdr>
      <w:divsChild>
        <w:div w:id="1038580142">
          <w:marLeft w:val="0"/>
          <w:marRight w:val="0"/>
          <w:marTop w:val="0"/>
          <w:marBottom w:val="0"/>
          <w:divBdr>
            <w:top w:val="none" w:sz="0" w:space="0" w:color="auto"/>
            <w:left w:val="none" w:sz="0" w:space="0" w:color="auto"/>
            <w:bottom w:val="none" w:sz="0" w:space="0" w:color="auto"/>
            <w:right w:val="none" w:sz="0" w:space="0" w:color="auto"/>
          </w:divBdr>
        </w:div>
      </w:divsChild>
    </w:div>
    <w:div w:id="1113211421">
      <w:bodyDiv w:val="1"/>
      <w:marLeft w:val="0"/>
      <w:marRight w:val="0"/>
      <w:marTop w:val="0"/>
      <w:marBottom w:val="0"/>
      <w:divBdr>
        <w:top w:val="none" w:sz="0" w:space="0" w:color="auto"/>
        <w:left w:val="none" w:sz="0" w:space="0" w:color="auto"/>
        <w:bottom w:val="none" w:sz="0" w:space="0" w:color="auto"/>
        <w:right w:val="none" w:sz="0" w:space="0" w:color="auto"/>
      </w:divBdr>
      <w:divsChild>
        <w:div w:id="320888834">
          <w:marLeft w:val="0"/>
          <w:marRight w:val="0"/>
          <w:marTop w:val="0"/>
          <w:marBottom w:val="0"/>
          <w:divBdr>
            <w:top w:val="none" w:sz="0" w:space="0" w:color="auto"/>
            <w:left w:val="none" w:sz="0" w:space="0" w:color="auto"/>
            <w:bottom w:val="none" w:sz="0" w:space="0" w:color="auto"/>
            <w:right w:val="none" w:sz="0" w:space="0" w:color="auto"/>
          </w:divBdr>
        </w:div>
      </w:divsChild>
    </w:div>
    <w:div w:id="1174765058">
      <w:bodyDiv w:val="1"/>
      <w:marLeft w:val="0"/>
      <w:marRight w:val="0"/>
      <w:marTop w:val="0"/>
      <w:marBottom w:val="0"/>
      <w:divBdr>
        <w:top w:val="none" w:sz="0" w:space="0" w:color="auto"/>
        <w:left w:val="none" w:sz="0" w:space="0" w:color="auto"/>
        <w:bottom w:val="none" w:sz="0" w:space="0" w:color="auto"/>
        <w:right w:val="none" w:sz="0" w:space="0" w:color="auto"/>
      </w:divBdr>
      <w:divsChild>
        <w:div w:id="439951364">
          <w:marLeft w:val="0"/>
          <w:marRight w:val="0"/>
          <w:marTop w:val="0"/>
          <w:marBottom w:val="0"/>
          <w:divBdr>
            <w:top w:val="none" w:sz="0" w:space="0" w:color="auto"/>
            <w:left w:val="none" w:sz="0" w:space="0" w:color="auto"/>
            <w:bottom w:val="none" w:sz="0" w:space="0" w:color="auto"/>
            <w:right w:val="none" w:sz="0" w:space="0" w:color="auto"/>
          </w:divBdr>
        </w:div>
      </w:divsChild>
    </w:div>
    <w:div w:id="1198472808">
      <w:bodyDiv w:val="1"/>
      <w:marLeft w:val="0"/>
      <w:marRight w:val="0"/>
      <w:marTop w:val="0"/>
      <w:marBottom w:val="0"/>
      <w:divBdr>
        <w:top w:val="none" w:sz="0" w:space="0" w:color="auto"/>
        <w:left w:val="none" w:sz="0" w:space="0" w:color="auto"/>
        <w:bottom w:val="none" w:sz="0" w:space="0" w:color="auto"/>
        <w:right w:val="none" w:sz="0" w:space="0" w:color="auto"/>
      </w:divBdr>
      <w:divsChild>
        <w:div w:id="1744333012">
          <w:marLeft w:val="0"/>
          <w:marRight w:val="0"/>
          <w:marTop w:val="0"/>
          <w:marBottom w:val="0"/>
          <w:divBdr>
            <w:top w:val="none" w:sz="0" w:space="0" w:color="auto"/>
            <w:left w:val="none" w:sz="0" w:space="0" w:color="auto"/>
            <w:bottom w:val="none" w:sz="0" w:space="0" w:color="auto"/>
            <w:right w:val="none" w:sz="0" w:space="0" w:color="auto"/>
          </w:divBdr>
        </w:div>
      </w:divsChild>
    </w:div>
    <w:div w:id="1261455048">
      <w:bodyDiv w:val="1"/>
      <w:marLeft w:val="0"/>
      <w:marRight w:val="0"/>
      <w:marTop w:val="0"/>
      <w:marBottom w:val="0"/>
      <w:divBdr>
        <w:top w:val="none" w:sz="0" w:space="0" w:color="auto"/>
        <w:left w:val="none" w:sz="0" w:space="0" w:color="auto"/>
        <w:bottom w:val="none" w:sz="0" w:space="0" w:color="auto"/>
        <w:right w:val="none" w:sz="0" w:space="0" w:color="auto"/>
      </w:divBdr>
      <w:divsChild>
        <w:div w:id="1383289920">
          <w:marLeft w:val="0"/>
          <w:marRight w:val="0"/>
          <w:marTop w:val="0"/>
          <w:marBottom w:val="0"/>
          <w:divBdr>
            <w:top w:val="none" w:sz="0" w:space="0" w:color="auto"/>
            <w:left w:val="none" w:sz="0" w:space="0" w:color="auto"/>
            <w:bottom w:val="none" w:sz="0" w:space="0" w:color="auto"/>
            <w:right w:val="none" w:sz="0" w:space="0" w:color="auto"/>
          </w:divBdr>
        </w:div>
      </w:divsChild>
    </w:div>
    <w:div w:id="1323965023">
      <w:bodyDiv w:val="1"/>
      <w:marLeft w:val="0"/>
      <w:marRight w:val="0"/>
      <w:marTop w:val="0"/>
      <w:marBottom w:val="0"/>
      <w:divBdr>
        <w:top w:val="none" w:sz="0" w:space="0" w:color="auto"/>
        <w:left w:val="none" w:sz="0" w:space="0" w:color="auto"/>
        <w:bottom w:val="none" w:sz="0" w:space="0" w:color="auto"/>
        <w:right w:val="none" w:sz="0" w:space="0" w:color="auto"/>
      </w:divBdr>
      <w:divsChild>
        <w:div w:id="801925847">
          <w:marLeft w:val="360"/>
          <w:marRight w:val="0"/>
          <w:marTop w:val="280"/>
          <w:marBottom w:val="0"/>
          <w:divBdr>
            <w:top w:val="none" w:sz="0" w:space="0" w:color="auto"/>
            <w:left w:val="none" w:sz="0" w:space="0" w:color="auto"/>
            <w:bottom w:val="none" w:sz="0" w:space="0" w:color="auto"/>
            <w:right w:val="none" w:sz="0" w:space="0" w:color="auto"/>
          </w:divBdr>
        </w:div>
      </w:divsChild>
    </w:div>
    <w:div w:id="1334644859">
      <w:bodyDiv w:val="1"/>
      <w:marLeft w:val="0"/>
      <w:marRight w:val="0"/>
      <w:marTop w:val="0"/>
      <w:marBottom w:val="0"/>
      <w:divBdr>
        <w:top w:val="none" w:sz="0" w:space="0" w:color="auto"/>
        <w:left w:val="none" w:sz="0" w:space="0" w:color="auto"/>
        <w:bottom w:val="none" w:sz="0" w:space="0" w:color="auto"/>
        <w:right w:val="none" w:sz="0" w:space="0" w:color="auto"/>
      </w:divBdr>
      <w:divsChild>
        <w:div w:id="1433430512">
          <w:marLeft w:val="547"/>
          <w:marRight w:val="0"/>
          <w:marTop w:val="0"/>
          <w:marBottom w:val="0"/>
          <w:divBdr>
            <w:top w:val="none" w:sz="0" w:space="0" w:color="auto"/>
            <w:left w:val="none" w:sz="0" w:space="0" w:color="auto"/>
            <w:bottom w:val="none" w:sz="0" w:space="0" w:color="auto"/>
            <w:right w:val="none" w:sz="0" w:space="0" w:color="auto"/>
          </w:divBdr>
        </w:div>
      </w:divsChild>
    </w:div>
    <w:div w:id="1768384011">
      <w:bodyDiv w:val="1"/>
      <w:marLeft w:val="0"/>
      <w:marRight w:val="0"/>
      <w:marTop w:val="0"/>
      <w:marBottom w:val="0"/>
      <w:divBdr>
        <w:top w:val="none" w:sz="0" w:space="0" w:color="auto"/>
        <w:left w:val="none" w:sz="0" w:space="0" w:color="auto"/>
        <w:bottom w:val="none" w:sz="0" w:space="0" w:color="auto"/>
        <w:right w:val="none" w:sz="0" w:space="0" w:color="auto"/>
      </w:divBdr>
      <w:divsChild>
        <w:div w:id="1240211027">
          <w:marLeft w:val="0"/>
          <w:marRight w:val="0"/>
          <w:marTop w:val="0"/>
          <w:marBottom w:val="0"/>
          <w:divBdr>
            <w:top w:val="none" w:sz="0" w:space="0" w:color="auto"/>
            <w:left w:val="none" w:sz="0" w:space="0" w:color="auto"/>
            <w:bottom w:val="none" w:sz="0" w:space="0" w:color="auto"/>
            <w:right w:val="none" w:sz="0" w:space="0" w:color="auto"/>
          </w:divBdr>
        </w:div>
      </w:divsChild>
    </w:div>
    <w:div w:id="1775705217">
      <w:bodyDiv w:val="1"/>
      <w:marLeft w:val="0"/>
      <w:marRight w:val="0"/>
      <w:marTop w:val="0"/>
      <w:marBottom w:val="0"/>
      <w:divBdr>
        <w:top w:val="none" w:sz="0" w:space="0" w:color="auto"/>
        <w:left w:val="none" w:sz="0" w:space="0" w:color="auto"/>
        <w:bottom w:val="none" w:sz="0" w:space="0" w:color="auto"/>
        <w:right w:val="none" w:sz="0" w:space="0" w:color="auto"/>
      </w:divBdr>
    </w:div>
    <w:div w:id="1945267788">
      <w:bodyDiv w:val="1"/>
      <w:marLeft w:val="0"/>
      <w:marRight w:val="0"/>
      <w:marTop w:val="0"/>
      <w:marBottom w:val="0"/>
      <w:divBdr>
        <w:top w:val="none" w:sz="0" w:space="0" w:color="auto"/>
        <w:left w:val="none" w:sz="0" w:space="0" w:color="auto"/>
        <w:bottom w:val="none" w:sz="0" w:space="0" w:color="auto"/>
        <w:right w:val="none" w:sz="0" w:space="0" w:color="auto"/>
      </w:divBdr>
      <w:divsChild>
        <w:div w:id="1904631821">
          <w:marLeft w:val="0"/>
          <w:marRight w:val="0"/>
          <w:marTop w:val="0"/>
          <w:marBottom w:val="0"/>
          <w:divBdr>
            <w:top w:val="none" w:sz="0" w:space="0" w:color="auto"/>
            <w:left w:val="none" w:sz="0" w:space="0" w:color="auto"/>
            <w:bottom w:val="none" w:sz="0" w:space="0" w:color="auto"/>
            <w:right w:val="none" w:sz="0" w:space="0" w:color="auto"/>
          </w:divBdr>
        </w:div>
      </w:divsChild>
    </w:div>
    <w:div w:id="2064714477">
      <w:bodyDiv w:val="1"/>
      <w:marLeft w:val="0"/>
      <w:marRight w:val="0"/>
      <w:marTop w:val="0"/>
      <w:marBottom w:val="0"/>
      <w:divBdr>
        <w:top w:val="none" w:sz="0" w:space="0" w:color="auto"/>
        <w:left w:val="none" w:sz="0" w:space="0" w:color="auto"/>
        <w:bottom w:val="none" w:sz="0" w:space="0" w:color="auto"/>
        <w:right w:val="none" w:sz="0" w:space="0" w:color="auto"/>
      </w:divBdr>
      <w:divsChild>
        <w:div w:id="899362305">
          <w:marLeft w:val="360"/>
          <w:marRight w:val="0"/>
          <w:marTop w:val="280"/>
          <w:marBottom w:val="0"/>
          <w:divBdr>
            <w:top w:val="none" w:sz="0" w:space="0" w:color="auto"/>
            <w:left w:val="none" w:sz="0" w:space="0" w:color="auto"/>
            <w:bottom w:val="none" w:sz="0" w:space="0" w:color="auto"/>
            <w:right w:val="none" w:sz="0" w:space="0" w:color="auto"/>
          </w:divBdr>
        </w:div>
      </w:divsChild>
    </w:div>
    <w:div w:id="2136942217">
      <w:bodyDiv w:val="1"/>
      <w:marLeft w:val="0"/>
      <w:marRight w:val="0"/>
      <w:marTop w:val="0"/>
      <w:marBottom w:val="0"/>
      <w:divBdr>
        <w:top w:val="none" w:sz="0" w:space="0" w:color="auto"/>
        <w:left w:val="none" w:sz="0" w:space="0" w:color="auto"/>
        <w:bottom w:val="none" w:sz="0" w:space="0" w:color="auto"/>
        <w:right w:val="none" w:sz="0" w:space="0" w:color="auto"/>
      </w:divBdr>
      <w:divsChild>
        <w:div w:id="1424572103">
          <w:marLeft w:val="0"/>
          <w:marRight w:val="0"/>
          <w:marTop w:val="0"/>
          <w:marBottom w:val="0"/>
          <w:divBdr>
            <w:top w:val="none" w:sz="0" w:space="0" w:color="auto"/>
            <w:left w:val="none" w:sz="0" w:space="0" w:color="auto"/>
            <w:bottom w:val="none" w:sz="0" w:space="0" w:color="auto"/>
            <w:right w:val="none" w:sz="0" w:space="0" w:color="auto"/>
          </w:divBdr>
        </w:div>
      </w:divsChild>
    </w:div>
    <w:div w:id="2145611062">
      <w:bodyDiv w:val="1"/>
      <w:marLeft w:val="0"/>
      <w:marRight w:val="0"/>
      <w:marTop w:val="0"/>
      <w:marBottom w:val="0"/>
      <w:divBdr>
        <w:top w:val="none" w:sz="0" w:space="0" w:color="auto"/>
        <w:left w:val="none" w:sz="0" w:space="0" w:color="auto"/>
        <w:bottom w:val="none" w:sz="0" w:space="0" w:color="auto"/>
        <w:right w:val="none" w:sz="0" w:space="0" w:color="auto"/>
      </w:divBdr>
      <w:divsChild>
        <w:div w:id="296179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1.pn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43D9B62-1FF6-4DA7-8B52-EF4EB1BF949C}" type="doc">
      <dgm:prSet loTypeId="urn:microsoft.com/office/officeart/2005/8/layout/hierarchy6" loCatId="hierarchy" qsTypeId="urn:microsoft.com/office/officeart/2005/8/quickstyle/simple1" qsCatId="simple" csTypeId="urn:microsoft.com/office/officeart/2005/8/colors/accent1_2" csCatId="accent1" phldr="1"/>
      <dgm:spPr/>
      <dgm:t>
        <a:bodyPr/>
        <a:lstStyle/>
        <a:p>
          <a:endParaRPr lang="en-GB"/>
        </a:p>
      </dgm:t>
    </dgm:pt>
    <dgm:pt modelId="{4909B6A9-C15E-4385-833F-276FA4BF3E43}">
      <dgm:prSet phldrT="[Text]"/>
      <dgm:spPr/>
      <dgm:t>
        <a:bodyPr/>
        <a:lstStyle/>
        <a:p>
          <a:r>
            <a:rPr lang="en-US" dirty="0"/>
            <a:t>Tesco PLC</a:t>
          </a:r>
          <a:endParaRPr lang="en-GB" dirty="0"/>
        </a:p>
      </dgm:t>
    </dgm:pt>
    <dgm:pt modelId="{757455A4-E3A9-4A95-81D1-1FB3D4FC6178}" type="parTrans" cxnId="{2A8953B6-F7A2-450D-B2B7-DC57D769768B}">
      <dgm:prSet/>
      <dgm:spPr/>
      <dgm:t>
        <a:bodyPr/>
        <a:lstStyle/>
        <a:p>
          <a:endParaRPr lang="en-GB"/>
        </a:p>
      </dgm:t>
    </dgm:pt>
    <dgm:pt modelId="{44A89069-EAB4-4084-8CBF-6F09ABC17D7F}" type="sibTrans" cxnId="{2A8953B6-F7A2-450D-B2B7-DC57D769768B}">
      <dgm:prSet/>
      <dgm:spPr/>
      <dgm:t>
        <a:bodyPr/>
        <a:lstStyle/>
        <a:p>
          <a:endParaRPr lang="en-GB"/>
        </a:p>
      </dgm:t>
    </dgm:pt>
    <dgm:pt modelId="{F408A850-93EF-4343-8CCE-DCE43626E8D9}" type="asst">
      <dgm:prSet phldrT="[Text]"/>
      <dgm:spPr/>
      <dgm:t>
        <a:bodyPr/>
        <a:lstStyle/>
        <a:p>
          <a:r>
            <a:rPr lang="en-US" dirty="0"/>
            <a:t>International Operations</a:t>
          </a:r>
          <a:endParaRPr lang="en-GB" dirty="0"/>
        </a:p>
      </dgm:t>
    </dgm:pt>
    <dgm:pt modelId="{86812211-2A72-44A5-BDAF-8D511CDD8434}" type="parTrans" cxnId="{20788F52-678E-443A-B9AF-99BC0731EF99}">
      <dgm:prSet/>
      <dgm:spPr/>
      <dgm:t>
        <a:bodyPr/>
        <a:lstStyle/>
        <a:p>
          <a:endParaRPr lang="en-GB"/>
        </a:p>
      </dgm:t>
    </dgm:pt>
    <dgm:pt modelId="{54903769-E134-4A9B-BEA9-0A748E0D11B6}" type="sibTrans" cxnId="{20788F52-678E-443A-B9AF-99BC0731EF99}">
      <dgm:prSet/>
      <dgm:spPr/>
      <dgm:t>
        <a:bodyPr/>
        <a:lstStyle/>
        <a:p>
          <a:endParaRPr lang="en-GB"/>
        </a:p>
      </dgm:t>
    </dgm:pt>
    <dgm:pt modelId="{D080F779-0B98-4520-88ED-AB820A266FD7}" type="asst">
      <dgm:prSet/>
      <dgm:spPr/>
      <dgm:t>
        <a:bodyPr/>
        <a:lstStyle/>
        <a:p>
          <a:r>
            <a:rPr lang="en-US" dirty="0"/>
            <a:t>UK Operations</a:t>
          </a:r>
          <a:endParaRPr lang="en-GB" dirty="0"/>
        </a:p>
      </dgm:t>
    </dgm:pt>
    <dgm:pt modelId="{75605F2A-904F-4C18-8493-9CEA9E7583D8}" type="parTrans" cxnId="{A53D0A95-3D1A-4ADD-87D5-D0BD307C6520}">
      <dgm:prSet/>
      <dgm:spPr/>
      <dgm:t>
        <a:bodyPr/>
        <a:lstStyle/>
        <a:p>
          <a:endParaRPr lang="en-GB"/>
        </a:p>
      </dgm:t>
    </dgm:pt>
    <dgm:pt modelId="{C08C184B-1329-4A4E-AB21-F6FF4F22CCFA}" type="sibTrans" cxnId="{A53D0A95-3D1A-4ADD-87D5-D0BD307C6520}">
      <dgm:prSet/>
      <dgm:spPr/>
      <dgm:t>
        <a:bodyPr/>
        <a:lstStyle/>
        <a:p>
          <a:endParaRPr lang="en-GB"/>
        </a:p>
      </dgm:t>
    </dgm:pt>
    <dgm:pt modelId="{1CBA8039-2E0F-4527-9873-9F4A51E42510}">
      <dgm:prSet/>
      <dgm:spPr/>
      <dgm:t>
        <a:bodyPr/>
        <a:lstStyle/>
        <a:p>
          <a:r>
            <a:rPr lang="en-US" dirty="0"/>
            <a:t>Pakistan</a:t>
          </a:r>
          <a:endParaRPr lang="en-GB" dirty="0"/>
        </a:p>
      </dgm:t>
    </dgm:pt>
    <dgm:pt modelId="{AC6AA8C1-41CC-414B-BA20-AE69FA8EBDDE}" type="parTrans" cxnId="{D9ACD0E5-61A2-4B89-A08C-EE1EECF593D0}">
      <dgm:prSet/>
      <dgm:spPr/>
      <dgm:t>
        <a:bodyPr/>
        <a:lstStyle/>
        <a:p>
          <a:endParaRPr lang="en-GB"/>
        </a:p>
      </dgm:t>
    </dgm:pt>
    <dgm:pt modelId="{7B942859-EAE0-497E-8686-25C3F047C7A1}" type="sibTrans" cxnId="{D9ACD0E5-61A2-4B89-A08C-EE1EECF593D0}">
      <dgm:prSet/>
      <dgm:spPr/>
      <dgm:t>
        <a:bodyPr/>
        <a:lstStyle/>
        <a:p>
          <a:endParaRPr lang="en-GB"/>
        </a:p>
      </dgm:t>
    </dgm:pt>
    <dgm:pt modelId="{73BA9F25-A6F5-4BE2-80B9-58317E154C1D}">
      <dgm:prSet/>
      <dgm:spPr/>
      <dgm:t>
        <a:bodyPr/>
        <a:lstStyle/>
        <a:p>
          <a:r>
            <a:rPr lang="en-US" dirty="0"/>
            <a:t>Other Countries</a:t>
          </a:r>
          <a:endParaRPr lang="en-GB" dirty="0"/>
        </a:p>
      </dgm:t>
    </dgm:pt>
    <dgm:pt modelId="{F688832B-8898-4A88-A02C-16FEBC1BB652}" type="parTrans" cxnId="{68A62A2E-DB83-44F6-8C10-FD6CC1E06374}">
      <dgm:prSet/>
      <dgm:spPr/>
      <dgm:t>
        <a:bodyPr/>
        <a:lstStyle/>
        <a:p>
          <a:endParaRPr lang="en-GB"/>
        </a:p>
      </dgm:t>
    </dgm:pt>
    <dgm:pt modelId="{21335A59-5DFD-43D7-994B-67F0D08AFBB3}" type="sibTrans" cxnId="{68A62A2E-DB83-44F6-8C10-FD6CC1E06374}">
      <dgm:prSet/>
      <dgm:spPr/>
      <dgm:t>
        <a:bodyPr/>
        <a:lstStyle/>
        <a:p>
          <a:endParaRPr lang="en-GB"/>
        </a:p>
      </dgm:t>
    </dgm:pt>
    <dgm:pt modelId="{BDF3EAA3-D847-4877-9E47-7530F789D6A1}">
      <dgm:prSet/>
      <dgm:spPr/>
      <dgm:t>
        <a:bodyPr/>
        <a:lstStyle/>
        <a:p>
          <a:r>
            <a:rPr lang="en-US" dirty="0"/>
            <a:t>CEO </a:t>
          </a:r>
          <a:r>
            <a:rPr lang="en-US"/>
            <a:t>(Country)</a:t>
          </a:r>
          <a:endParaRPr lang="en-GB" dirty="0"/>
        </a:p>
      </dgm:t>
    </dgm:pt>
    <dgm:pt modelId="{BD04F2B8-1C59-4774-8B41-A5404831FEDE}" type="parTrans" cxnId="{B3870B3C-BBD4-408C-BA7E-1862A6F29CEA}">
      <dgm:prSet/>
      <dgm:spPr/>
      <dgm:t>
        <a:bodyPr/>
        <a:lstStyle/>
        <a:p>
          <a:endParaRPr lang="en-GB"/>
        </a:p>
      </dgm:t>
    </dgm:pt>
    <dgm:pt modelId="{15D2436A-FC4A-442B-BEE6-61C1192BC340}" type="sibTrans" cxnId="{B3870B3C-BBD4-408C-BA7E-1862A6F29CEA}">
      <dgm:prSet/>
      <dgm:spPr/>
      <dgm:t>
        <a:bodyPr/>
        <a:lstStyle/>
        <a:p>
          <a:endParaRPr lang="en-GB"/>
        </a:p>
      </dgm:t>
    </dgm:pt>
    <dgm:pt modelId="{62CFEF72-43D3-404F-84A1-6A916ED32BC5}">
      <dgm:prSet/>
      <dgm:spPr/>
      <dgm:t>
        <a:bodyPr/>
        <a:lstStyle/>
        <a:p>
          <a:r>
            <a:rPr lang="en-US" dirty="0"/>
            <a:t>Finance</a:t>
          </a:r>
          <a:endParaRPr lang="en-GB" dirty="0"/>
        </a:p>
      </dgm:t>
    </dgm:pt>
    <dgm:pt modelId="{FD4AD262-B25E-4E9C-8E40-949B69D425CF}" type="parTrans" cxnId="{C920CB7F-535E-47E3-8ADF-C636586C37FD}">
      <dgm:prSet/>
      <dgm:spPr/>
      <dgm:t>
        <a:bodyPr/>
        <a:lstStyle/>
        <a:p>
          <a:endParaRPr lang="en-GB"/>
        </a:p>
      </dgm:t>
    </dgm:pt>
    <dgm:pt modelId="{B8EB42B2-AAB4-4D7E-A3C4-706B387D4946}" type="sibTrans" cxnId="{C920CB7F-535E-47E3-8ADF-C636586C37FD}">
      <dgm:prSet/>
      <dgm:spPr/>
      <dgm:t>
        <a:bodyPr/>
        <a:lstStyle/>
        <a:p>
          <a:endParaRPr lang="en-GB"/>
        </a:p>
      </dgm:t>
    </dgm:pt>
    <dgm:pt modelId="{F03E1ECC-77F9-4C2B-BC22-491E41745603}">
      <dgm:prSet/>
      <dgm:spPr/>
      <dgm:t>
        <a:bodyPr/>
        <a:lstStyle/>
        <a:p>
          <a:r>
            <a:rPr lang="en-US" dirty="0"/>
            <a:t>Business</a:t>
          </a:r>
          <a:endParaRPr lang="en-GB" dirty="0"/>
        </a:p>
      </dgm:t>
    </dgm:pt>
    <dgm:pt modelId="{4621EACB-A6EF-446C-ABD3-3832F0C5AAD2}" type="parTrans" cxnId="{7E6B2238-FC4B-45E4-A927-3277684A7578}">
      <dgm:prSet/>
      <dgm:spPr/>
      <dgm:t>
        <a:bodyPr/>
        <a:lstStyle/>
        <a:p>
          <a:endParaRPr lang="en-GB"/>
        </a:p>
      </dgm:t>
    </dgm:pt>
    <dgm:pt modelId="{CE9D2C77-888C-46EE-B641-E98CD671AB4A}" type="sibTrans" cxnId="{7E6B2238-FC4B-45E4-A927-3277684A7578}">
      <dgm:prSet/>
      <dgm:spPr/>
      <dgm:t>
        <a:bodyPr/>
        <a:lstStyle/>
        <a:p>
          <a:endParaRPr lang="en-GB"/>
        </a:p>
      </dgm:t>
    </dgm:pt>
    <dgm:pt modelId="{EA88D15B-274D-4263-B577-88708CF050AE}">
      <dgm:prSet/>
      <dgm:spPr/>
      <dgm:t>
        <a:bodyPr/>
        <a:lstStyle/>
        <a:p>
          <a:r>
            <a:rPr lang="en-US" dirty="0"/>
            <a:t>HR </a:t>
          </a:r>
          <a:endParaRPr lang="en-GB" dirty="0"/>
        </a:p>
      </dgm:t>
    </dgm:pt>
    <dgm:pt modelId="{A92131B1-1DE0-434C-9F4D-B3FC2D2287B3}" type="parTrans" cxnId="{CE66BF85-ED59-4705-83BF-F212A71D3313}">
      <dgm:prSet/>
      <dgm:spPr/>
      <dgm:t>
        <a:bodyPr/>
        <a:lstStyle/>
        <a:p>
          <a:endParaRPr lang="en-GB"/>
        </a:p>
      </dgm:t>
    </dgm:pt>
    <dgm:pt modelId="{49971D00-6DC3-4EE8-855C-4BD8A4F44533}" type="sibTrans" cxnId="{CE66BF85-ED59-4705-83BF-F212A71D3313}">
      <dgm:prSet/>
      <dgm:spPr/>
      <dgm:t>
        <a:bodyPr/>
        <a:lstStyle/>
        <a:p>
          <a:endParaRPr lang="en-GB"/>
        </a:p>
      </dgm:t>
    </dgm:pt>
    <dgm:pt modelId="{5B9531ED-6B2E-4D8C-A71D-8B382CAECE57}">
      <dgm:prSet/>
      <dgm:spPr/>
      <dgm:t>
        <a:bodyPr/>
        <a:lstStyle/>
        <a:p>
          <a:r>
            <a:rPr lang="en-US" dirty="0"/>
            <a:t>Marketing </a:t>
          </a:r>
          <a:endParaRPr lang="en-GB" dirty="0"/>
        </a:p>
      </dgm:t>
    </dgm:pt>
    <dgm:pt modelId="{E638E804-3721-4F10-868B-57D7DEA08230}" type="parTrans" cxnId="{D24D4FC2-F1FB-49F4-9EC4-224EB2712824}">
      <dgm:prSet/>
      <dgm:spPr/>
      <dgm:t>
        <a:bodyPr/>
        <a:lstStyle/>
        <a:p>
          <a:endParaRPr lang="en-GB"/>
        </a:p>
      </dgm:t>
    </dgm:pt>
    <dgm:pt modelId="{B56D5891-0D0D-4249-B234-D94E10926396}" type="sibTrans" cxnId="{D24D4FC2-F1FB-49F4-9EC4-224EB2712824}">
      <dgm:prSet/>
      <dgm:spPr/>
      <dgm:t>
        <a:bodyPr/>
        <a:lstStyle/>
        <a:p>
          <a:endParaRPr lang="en-GB"/>
        </a:p>
      </dgm:t>
    </dgm:pt>
    <dgm:pt modelId="{CAEB55DC-F91F-4663-A1C4-F2D08BC00FCE}" type="pres">
      <dgm:prSet presAssocID="{443D9B62-1FF6-4DA7-8B52-EF4EB1BF949C}" presName="mainComposite" presStyleCnt="0">
        <dgm:presLayoutVars>
          <dgm:chPref val="1"/>
          <dgm:dir/>
          <dgm:animOne val="branch"/>
          <dgm:animLvl val="lvl"/>
          <dgm:resizeHandles val="exact"/>
        </dgm:presLayoutVars>
      </dgm:prSet>
      <dgm:spPr/>
    </dgm:pt>
    <dgm:pt modelId="{199BEC82-29AB-43C8-B386-06CA14264352}" type="pres">
      <dgm:prSet presAssocID="{443D9B62-1FF6-4DA7-8B52-EF4EB1BF949C}" presName="hierFlow" presStyleCnt="0"/>
      <dgm:spPr/>
    </dgm:pt>
    <dgm:pt modelId="{6F31E434-495C-4373-950A-AE57E416CC40}" type="pres">
      <dgm:prSet presAssocID="{443D9B62-1FF6-4DA7-8B52-EF4EB1BF949C}" presName="hierChild1" presStyleCnt="0">
        <dgm:presLayoutVars>
          <dgm:chPref val="1"/>
          <dgm:animOne val="branch"/>
          <dgm:animLvl val="lvl"/>
        </dgm:presLayoutVars>
      </dgm:prSet>
      <dgm:spPr/>
    </dgm:pt>
    <dgm:pt modelId="{E4232BA9-E803-4B0D-8B9A-96B5E50E9C35}" type="pres">
      <dgm:prSet presAssocID="{4909B6A9-C15E-4385-833F-276FA4BF3E43}" presName="Name14" presStyleCnt="0"/>
      <dgm:spPr/>
    </dgm:pt>
    <dgm:pt modelId="{5803937E-A436-4619-BEF6-D954725C7804}" type="pres">
      <dgm:prSet presAssocID="{4909B6A9-C15E-4385-833F-276FA4BF3E43}" presName="level1Shape" presStyleLbl="node0" presStyleIdx="0" presStyleCnt="1">
        <dgm:presLayoutVars>
          <dgm:chPref val="3"/>
        </dgm:presLayoutVars>
      </dgm:prSet>
      <dgm:spPr/>
    </dgm:pt>
    <dgm:pt modelId="{6074316E-D36F-477B-9CAE-B73A6834933B}" type="pres">
      <dgm:prSet presAssocID="{4909B6A9-C15E-4385-833F-276FA4BF3E43}" presName="hierChild2" presStyleCnt="0"/>
      <dgm:spPr/>
    </dgm:pt>
    <dgm:pt modelId="{7E1377BB-9B19-447C-BE7A-787D5BC16C88}" type="pres">
      <dgm:prSet presAssocID="{75605F2A-904F-4C18-8493-9CEA9E7583D8}" presName="Name19" presStyleLbl="parChTrans1D2" presStyleIdx="0" presStyleCnt="2"/>
      <dgm:spPr/>
    </dgm:pt>
    <dgm:pt modelId="{2E075947-F988-4BA6-9887-1BC0C9EAB7DE}" type="pres">
      <dgm:prSet presAssocID="{D080F779-0B98-4520-88ED-AB820A266FD7}" presName="Name21" presStyleCnt="0"/>
      <dgm:spPr/>
    </dgm:pt>
    <dgm:pt modelId="{2BF8A407-DF69-433B-908D-8C07C34932C4}" type="pres">
      <dgm:prSet presAssocID="{D080F779-0B98-4520-88ED-AB820A266FD7}" presName="level2Shape" presStyleLbl="asst1" presStyleIdx="0" presStyleCnt="2"/>
      <dgm:spPr/>
    </dgm:pt>
    <dgm:pt modelId="{D3D952E2-DB45-4B0A-9ECC-CB73DA3B76A9}" type="pres">
      <dgm:prSet presAssocID="{D080F779-0B98-4520-88ED-AB820A266FD7}" presName="hierChild3" presStyleCnt="0"/>
      <dgm:spPr/>
    </dgm:pt>
    <dgm:pt modelId="{1BDBF3C5-7344-431D-BE6D-774BF7F3D11D}" type="pres">
      <dgm:prSet presAssocID="{86812211-2A72-44A5-BDAF-8D511CDD8434}" presName="Name19" presStyleLbl="parChTrans1D2" presStyleIdx="1" presStyleCnt="2"/>
      <dgm:spPr/>
    </dgm:pt>
    <dgm:pt modelId="{0280CD05-B47B-4596-9C06-4593981C567A}" type="pres">
      <dgm:prSet presAssocID="{F408A850-93EF-4343-8CCE-DCE43626E8D9}" presName="Name21" presStyleCnt="0"/>
      <dgm:spPr/>
    </dgm:pt>
    <dgm:pt modelId="{E9CA2B76-6877-410E-9C20-892ADE2FA50D}" type="pres">
      <dgm:prSet presAssocID="{F408A850-93EF-4343-8CCE-DCE43626E8D9}" presName="level2Shape" presStyleLbl="asst1" presStyleIdx="1" presStyleCnt="2"/>
      <dgm:spPr/>
    </dgm:pt>
    <dgm:pt modelId="{F19EFCF8-CD1D-4B9D-AF91-8EC67C481848}" type="pres">
      <dgm:prSet presAssocID="{F408A850-93EF-4343-8CCE-DCE43626E8D9}" presName="hierChild3" presStyleCnt="0"/>
      <dgm:spPr/>
    </dgm:pt>
    <dgm:pt modelId="{5497BA0C-B4A7-4F75-BE91-8F0343AC07DF}" type="pres">
      <dgm:prSet presAssocID="{AC6AA8C1-41CC-414B-BA20-AE69FA8EBDDE}" presName="Name19" presStyleLbl="parChTrans1D3" presStyleIdx="0" presStyleCnt="2"/>
      <dgm:spPr/>
    </dgm:pt>
    <dgm:pt modelId="{16D0ADC5-5B9E-4DA1-BBE2-C6020C9A2F0F}" type="pres">
      <dgm:prSet presAssocID="{1CBA8039-2E0F-4527-9873-9F4A51E42510}" presName="Name21" presStyleCnt="0"/>
      <dgm:spPr/>
    </dgm:pt>
    <dgm:pt modelId="{44312B3E-17C8-4BEA-8B5C-14350956C00E}" type="pres">
      <dgm:prSet presAssocID="{1CBA8039-2E0F-4527-9873-9F4A51E42510}" presName="level2Shape" presStyleLbl="node3" presStyleIdx="0" presStyleCnt="2"/>
      <dgm:spPr/>
    </dgm:pt>
    <dgm:pt modelId="{4A58FC5A-A38E-47FC-8892-623BCB09BBB6}" type="pres">
      <dgm:prSet presAssocID="{1CBA8039-2E0F-4527-9873-9F4A51E42510}" presName="hierChild3" presStyleCnt="0"/>
      <dgm:spPr/>
    </dgm:pt>
    <dgm:pt modelId="{3285BD4D-1EBE-4C38-B776-3A370C8701E9}" type="pres">
      <dgm:prSet presAssocID="{BD04F2B8-1C59-4774-8B41-A5404831FEDE}" presName="Name19" presStyleLbl="parChTrans1D4" presStyleIdx="0" presStyleCnt="5"/>
      <dgm:spPr/>
    </dgm:pt>
    <dgm:pt modelId="{19225833-6E73-4F6A-BA9F-DBABFBBF2B31}" type="pres">
      <dgm:prSet presAssocID="{BDF3EAA3-D847-4877-9E47-7530F789D6A1}" presName="Name21" presStyleCnt="0"/>
      <dgm:spPr/>
    </dgm:pt>
    <dgm:pt modelId="{21303C9A-B7F7-430F-987F-90562BF4F480}" type="pres">
      <dgm:prSet presAssocID="{BDF3EAA3-D847-4877-9E47-7530F789D6A1}" presName="level2Shape" presStyleLbl="node4" presStyleIdx="0" presStyleCnt="5"/>
      <dgm:spPr/>
    </dgm:pt>
    <dgm:pt modelId="{2FA91B5B-3781-4991-8D68-E77DAE29DEC8}" type="pres">
      <dgm:prSet presAssocID="{BDF3EAA3-D847-4877-9E47-7530F789D6A1}" presName="hierChild3" presStyleCnt="0"/>
      <dgm:spPr/>
    </dgm:pt>
    <dgm:pt modelId="{7B64C080-2C51-4150-AA90-4FC15BCAA178}" type="pres">
      <dgm:prSet presAssocID="{FD4AD262-B25E-4E9C-8E40-949B69D425CF}" presName="Name19" presStyleLbl="parChTrans1D4" presStyleIdx="1" presStyleCnt="5"/>
      <dgm:spPr/>
    </dgm:pt>
    <dgm:pt modelId="{E2780886-0255-4301-AD1E-29CCBC7196C5}" type="pres">
      <dgm:prSet presAssocID="{62CFEF72-43D3-404F-84A1-6A916ED32BC5}" presName="Name21" presStyleCnt="0"/>
      <dgm:spPr/>
    </dgm:pt>
    <dgm:pt modelId="{94E46868-1374-416B-B37C-033BD8FA9607}" type="pres">
      <dgm:prSet presAssocID="{62CFEF72-43D3-404F-84A1-6A916ED32BC5}" presName="level2Shape" presStyleLbl="node4" presStyleIdx="1" presStyleCnt="5"/>
      <dgm:spPr/>
    </dgm:pt>
    <dgm:pt modelId="{438370B1-57CD-4A40-B723-AB31837C108D}" type="pres">
      <dgm:prSet presAssocID="{62CFEF72-43D3-404F-84A1-6A916ED32BC5}" presName="hierChild3" presStyleCnt="0"/>
      <dgm:spPr/>
    </dgm:pt>
    <dgm:pt modelId="{52C17598-2807-4C0E-A64F-F401AE194C29}" type="pres">
      <dgm:prSet presAssocID="{E638E804-3721-4F10-868B-57D7DEA08230}" presName="Name19" presStyleLbl="parChTrans1D4" presStyleIdx="2" presStyleCnt="5"/>
      <dgm:spPr/>
    </dgm:pt>
    <dgm:pt modelId="{0A501619-E8BF-4938-8C64-10B07833432E}" type="pres">
      <dgm:prSet presAssocID="{5B9531ED-6B2E-4D8C-A71D-8B382CAECE57}" presName="Name21" presStyleCnt="0"/>
      <dgm:spPr/>
    </dgm:pt>
    <dgm:pt modelId="{03833E9D-23C5-4406-AC66-F920EF9B53CB}" type="pres">
      <dgm:prSet presAssocID="{5B9531ED-6B2E-4D8C-A71D-8B382CAECE57}" presName="level2Shape" presStyleLbl="node4" presStyleIdx="2" presStyleCnt="5"/>
      <dgm:spPr/>
    </dgm:pt>
    <dgm:pt modelId="{2F7AE79A-CADC-4728-B7BD-9B16A207085C}" type="pres">
      <dgm:prSet presAssocID="{5B9531ED-6B2E-4D8C-A71D-8B382CAECE57}" presName="hierChild3" presStyleCnt="0"/>
      <dgm:spPr/>
    </dgm:pt>
    <dgm:pt modelId="{4F4F0213-781D-4A93-8BD4-EA91679DD962}" type="pres">
      <dgm:prSet presAssocID="{A92131B1-1DE0-434C-9F4D-B3FC2D2287B3}" presName="Name19" presStyleLbl="parChTrans1D4" presStyleIdx="3" presStyleCnt="5"/>
      <dgm:spPr/>
    </dgm:pt>
    <dgm:pt modelId="{846D52A2-F391-4C47-A217-1134D24ACF6E}" type="pres">
      <dgm:prSet presAssocID="{EA88D15B-274D-4263-B577-88708CF050AE}" presName="Name21" presStyleCnt="0"/>
      <dgm:spPr/>
    </dgm:pt>
    <dgm:pt modelId="{EA8C02F9-6B2C-403E-8B37-8AB2309E14E0}" type="pres">
      <dgm:prSet presAssocID="{EA88D15B-274D-4263-B577-88708CF050AE}" presName="level2Shape" presStyleLbl="node4" presStyleIdx="3" presStyleCnt="5"/>
      <dgm:spPr/>
    </dgm:pt>
    <dgm:pt modelId="{1B7C26CE-BE97-44A2-BFFD-A0FEE34AE260}" type="pres">
      <dgm:prSet presAssocID="{EA88D15B-274D-4263-B577-88708CF050AE}" presName="hierChild3" presStyleCnt="0"/>
      <dgm:spPr/>
    </dgm:pt>
    <dgm:pt modelId="{C64E3D75-2607-43CD-9A7B-BA2CF531966B}" type="pres">
      <dgm:prSet presAssocID="{4621EACB-A6EF-446C-ABD3-3832F0C5AAD2}" presName="Name19" presStyleLbl="parChTrans1D4" presStyleIdx="4" presStyleCnt="5"/>
      <dgm:spPr/>
    </dgm:pt>
    <dgm:pt modelId="{63D64B9E-8A15-4DCC-A8DC-94A95FB67548}" type="pres">
      <dgm:prSet presAssocID="{F03E1ECC-77F9-4C2B-BC22-491E41745603}" presName="Name21" presStyleCnt="0"/>
      <dgm:spPr/>
    </dgm:pt>
    <dgm:pt modelId="{B15AEA1E-00FD-4DA1-A037-C6D151507D41}" type="pres">
      <dgm:prSet presAssocID="{F03E1ECC-77F9-4C2B-BC22-491E41745603}" presName="level2Shape" presStyleLbl="node4" presStyleIdx="4" presStyleCnt="5"/>
      <dgm:spPr/>
    </dgm:pt>
    <dgm:pt modelId="{D5FF46E0-AACD-45E8-9C34-1AAD975E9EEB}" type="pres">
      <dgm:prSet presAssocID="{F03E1ECC-77F9-4C2B-BC22-491E41745603}" presName="hierChild3" presStyleCnt="0"/>
      <dgm:spPr/>
    </dgm:pt>
    <dgm:pt modelId="{F0EC4A4C-FCE6-4FB0-8B10-BC8B2F01DC37}" type="pres">
      <dgm:prSet presAssocID="{F688832B-8898-4A88-A02C-16FEBC1BB652}" presName="Name19" presStyleLbl="parChTrans1D3" presStyleIdx="1" presStyleCnt="2"/>
      <dgm:spPr/>
    </dgm:pt>
    <dgm:pt modelId="{16EB12DD-5274-4304-BBCC-C267CDC40411}" type="pres">
      <dgm:prSet presAssocID="{73BA9F25-A6F5-4BE2-80B9-58317E154C1D}" presName="Name21" presStyleCnt="0"/>
      <dgm:spPr/>
    </dgm:pt>
    <dgm:pt modelId="{28A74BEA-8029-40AF-8989-0A527B83D003}" type="pres">
      <dgm:prSet presAssocID="{73BA9F25-A6F5-4BE2-80B9-58317E154C1D}" presName="level2Shape" presStyleLbl="node3" presStyleIdx="1" presStyleCnt="2"/>
      <dgm:spPr/>
    </dgm:pt>
    <dgm:pt modelId="{92060547-BD88-437A-BECC-319C59175F73}" type="pres">
      <dgm:prSet presAssocID="{73BA9F25-A6F5-4BE2-80B9-58317E154C1D}" presName="hierChild3" presStyleCnt="0"/>
      <dgm:spPr/>
    </dgm:pt>
    <dgm:pt modelId="{A145F9AE-A56F-4B24-960E-682667F114F0}" type="pres">
      <dgm:prSet presAssocID="{443D9B62-1FF6-4DA7-8B52-EF4EB1BF949C}" presName="bgShapesFlow" presStyleCnt="0"/>
      <dgm:spPr/>
    </dgm:pt>
  </dgm:ptLst>
  <dgm:cxnLst>
    <dgm:cxn modelId="{7E9C4B1C-A1E4-487D-924F-C85BD48A3BBE}" type="presOf" srcId="{EA88D15B-274D-4263-B577-88708CF050AE}" destId="{EA8C02F9-6B2C-403E-8B37-8AB2309E14E0}" srcOrd="0" destOrd="0" presId="urn:microsoft.com/office/officeart/2005/8/layout/hierarchy6"/>
    <dgm:cxn modelId="{105BE71C-B5C2-428F-B1E2-450F765F2232}" type="presOf" srcId="{86812211-2A72-44A5-BDAF-8D511CDD8434}" destId="{1BDBF3C5-7344-431D-BE6D-774BF7F3D11D}" srcOrd="0" destOrd="0" presId="urn:microsoft.com/office/officeart/2005/8/layout/hierarchy6"/>
    <dgm:cxn modelId="{EBB2971D-DA20-46CE-9C0D-007B67016670}" type="presOf" srcId="{62CFEF72-43D3-404F-84A1-6A916ED32BC5}" destId="{94E46868-1374-416B-B37C-033BD8FA9607}" srcOrd="0" destOrd="0" presId="urn:microsoft.com/office/officeart/2005/8/layout/hierarchy6"/>
    <dgm:cxn modelId="{68A62A2E-DB83-44F6-8C10-FD6CC1E06374}" srcId="{F408A850-93EF-4343-8CCE-DCE43626E8D9}" destId="{73BA9F25-A6F5-4BE2-80B9-58317E154C1D}" srcOrd="1" destOrd="0" parTransId="{F688832B-8898-4A88-A02C-16FEBC1BB652}" sibTransId="{21335A59-5DFD-43D7-994B-67F0D08AFBB3}"/>
    <dgm:cxn modelId="{08B9C52E-6CF3-43AB-976C-73ADC69C8028}" type="presOf" srcId="{4621EACB-A6EF-446C-ABD3-3832F0C5AAD2}" destId="{C64E3D75-2607-43CD-9A7B-BA2CF531966B}" srcOrd="0" destOrd="0" presId="urn:microsoft.com/office/officeart/2005/8/layout/hierarchy6"/>
    <dgm:cxn modelId="{7E6B2238-FC4B-45E4-A927-3277684A7578}" srcId="{BDF3EAA3-D847-4877-9E47-7530F789D6A1}" destId="{F03E1ECC-77F9-4C2B-BC22-491E41745603}" srcOrd="3" destOrd="0" parTransId="{4621EACB-A6EF-446C-ABD3-3832F0C5AAD2}" sibTransId="{CE9D2C77-888C-46EE-B641-E98CD671AB4A}"/>
    <dgm:cxn modelId="{B3870B3C-BBD4-408C-BA7E-1862A6F29CEA}" srcId="{1CBA8039-2E0F-4527-9873-9F4A51E42510}" destId="{BDF3EAA3-D847-4877-9E47-7530F789D6A1}" srcOrd="0" destOrd="0" parTransId="{BD04F2B8-1C59-4774-8B41-A5404831FEDE}" sibTransId="{15D2436A-FC4A-442B-BEE6-61C1192BC340}"/>
    <dgm:cxn modelId="{01DA8B61-9999-4953-935F-D66A6FD5475C}" type="presOf" srcId="{FD4AD262-B25E-4E9C-8E40-949B69D425CF}" destId="{7B64C080-2C51-4150-AA90-4FC15BCAA178}" srcOrd="0" destOrd="0" presId="urn:microsoft.com/office/officeart/2005/8/layout/hierarchy6"/>
    <dgm:cxn modelId="{D6F2D367-8BF6-455F-BA8B-3A22930D6C6B}" type="presOf" srcId="{73BA9F25-A6F5-4BE2-80B9-58317E154C1D}" destId="{28A74BEA-8029-40AF-8989-0A527B83D003}" srcOrd="0" destOrd="0" presId="urn:microsoft.com/office/officeart/2005/8/layout/hierarchy6"/>
    <dgm:cxn modelId="{1C3E6052-6F1C-4D4D-8296-E0A3622A3B1F}" type="presOf" srcId="{443D9B62-1FF6-4DA7-8B52-EF4EB1BF949C}" destId="{CAEB55DC-F91F-4663-A1C4-F2D08BC00FCE}" srcOrd="0" destOrd="0" presId="urn:microsoft.com/office/officeart/2005/8/layout/hierarchy6"/>
    <dgm:cxn modelId="{20788F52-678E-443A-B9AF-99BC0731EF99}" srcId="{4909B6A9-C15E-4385-833F-276FA4BF3E43}" destId="{F408A850-93EF-4343-8CCE-DCE43626E8D9}" srcOrd="1" destOrd="0" parTransId="{86812211-2A72-44A5-BDAF-8D511CDD8434}" sibTransId="{54903769-E134-4A9B-BEA9-0A748E0D11B6}"/>
    <dgm:cxn modelId="{74157558-D839-4011-BE83-5ADE109B9DD1}" type="presOf" srcId="{4909B6A9-C15E-4385-833F-276FA4BF3E43}" destId="{5803937E-A436-4619-BEF6-D954725C7804}" srcOrd="0" destOrd="0" presId="urn:microsoft.com/office/officeart/2005/8/layout/hierarchy6"/>
    <dgm:cxn modelId="{C920CB7F-535E-47E3-8ADF-C636586C37FD}" srcId="{BDF3EAA3-D847-4877-9E47-7530F789D6A1}" destId="{62CFEF72-43D3-404F-84A1-6A916ED32BC5}" srcOrd="0" destOrd="0" parTransId="{FD4AD262-B25E-4E9C-8E40-949B69D425CF}" sibTransId="{B8EB42B2-AAB4-4D7E-A3C4-706B387D4946}"/>
    <dgm:cxn modelId="{539EB881-B016-4F3E-BE1B-FACBD5B5C230}" type="presOf" srcId="{BDF3EAA3-D847-4877-9E47-7530F789D6A1}" destId="{21303C9A-B7F7-430F-987F-90562BF4F480}" srcOrd="0" destOrd="0" presId="urn:microsoft.com/office/officeart/2005/8/layout/hierarchy6"/>
    <dgm:cxn modelId="{CE66BF85-ED59-4705-83BF-F212A71D3313}" srcId="{BDF3EAA3-D847-4877-9E47-7530F789D6A1}" destId="{EA88D15B-274D-4263-B577-88708CF050AE}" srcOrd="2" destOrd="0" parTransId="{A92131B1-1DE0-434C-9F4D-B3FC2D2287B3}" sibTransId="{49971D00-6DC3-4EE8-855C-4BD8A4F44533}"/>
    <dgm:cxn modelId="{14BB8086-A8C0-48EC-828B-6A6465EA5304}" type="presOf" srcId="{5B9531ED-6B2E-4D8C-A71D-8B382CAECE57}" destId="{03833E9D-23C5-4406-AC66-F920EF9B53CB}" srcOrd="0" destOrd="0" presId="urn:microsoft.com/office/officeart/2005/8/layout/hierarchy6"/>
    <dgm:cxn modelId="{D8172E90-7978-4CC5-A0C2-7AB5D0D14D4E}" type="presOf" srcId="{D080F779-0B98-4520-88ED-AB820A266FD7}" destId="{2BF8A407-DF69-433B-908D-8C07C34932C4}" srcOrd="0" destOrd="0" presId="urn:microsoft.com/office/officeart/2005/8/layout/hierarchy6"/>
    <dgm:cxn modelId="{58F56A92-F4CB-4CE7-9DEA-536804DE1501}" type="presOf" srcId="{75605F2A-904F-4C18-8493-9CEA9E7583D8}" destId="{7E1377BB-9B19-447C-BE7A-787D5BC16C88}" srcOrd="0" destOrd="0" presId="urn:microsoft.com/office/officeart/2005/8/layout/hierarchy6"/>
    <dgm:cxn modelId="{A53D0A95-3D1A-4ADD-87D5-D0BD307C6520}" srcId="{4909B6A9-C15E-4385-833F-276FA4BF3E43}" destId="{D080F779-0B98-4520-88ED-AB820A266FD7}" srcOrd="0" destOrd="0" parTransId="{75605F2A-904F-4C18-8493-9CEA9E7583D8}" sibTransId="{C08C184B-1329-4A4E-AB21-F6FF4F22CCFA}"/>
    <dgm:cxn modelId="{EDEE2AA6-D9F4-495F-BF76-D00E72202F5B}" type="presOf" srcId="{E638E804-3721-4F10-868B-57D7DEA08230}" destId="{52C17598-2807-4C0E-A64F-F401AE194C29}" srcOrd="0" destOrd="0" presId="urn:microsoft.com/office/officeart/2005/8/layout/hierarchy6"/>
    <dgm:cxn modelId="{2A8953B6-F7A2-450D-B2B7-DC57D769768B}" srcId="{443D9B62-1FF6-4DA7-8B52-EF4EB1BF949C}" destId="{4909B6A9-C15E-4385-833F-276FA4BF3E43}" srcOrd="0" destOrd="0" parTransId="{757455A4-E3A9-4A95-81D1-1FB3D4FC6178}" sibTransId="{44A89069-EAB4-4084-8CBF-6F09ABC17D7F}"/>
    <dgm:cxn modelId="{30AAAFB7-86E7-4769-BA21-2B0F1D5FAA23}" type="presOf" srcId="{AC6AA8C1-41CC-414B-BA20-AE69FA8EBDDE}" destId="{5497BA0C-B4A7-4F75-BE91-8F0343AC07DF}" srcOrd="0" destOrd="0" presId="urn:microsoft.com/office/officeart/2005/8/layout/hierarchy6"/>
    <dgm:cxn modelId="{70064FBD-5EA1-4C67-9042-96877BAC53A9}" type="presOf" srcId="{A92131B1-1DE0-434C-9F4D-B3FC2D2287B3}" destId="{4F4F0213-781D-4A93-8BD4-EA91679DD962}" srcOrd="0" destOrd="0" presId="urn:microsoft.com/office/officeart/2005/8/layout/hierarchy6"/>
    <dgm:cxn modelId="{D24D4FC2-F1FB-49F4-9EC4-224EB2712824}" srcId="{BDF3EAA3-D847-4877-9E47-7530F789D6A1}" destId="{5B9531ED-6B2E-4D8C-A71D-8B382CAECE57}" srcOrd="1" destOrd="0" parTransId="{E638E804-3721-4F10-868B-57D7DEA08230}" sibTransId="{B56D5891-0D0D-4249-B234-D94E10926396}"/>
    <dgm:cxn modelId="{95777CC5-2CDC-4E7F-BC91-2640B4781BD2}" type="presOf" srcId="{BD04F2B8-1C59-4774-8B41-A5404831FEDE}" destId="{3285BD4D-1EBE-4C38-B776-3A370C8701E9}" srcOrd="0" destOrd="0" presId="urn:microsoft.com/office/officeart/2005/8/layout/hierarchy6"/>
    <dgm:cxn modelId="{95640BDA-8284-48D7-91F3-CC312628BDEF}" type="presOf" srcId="{F688832B-8898-4A88-A02C-16FEBC1BB652}" destId="{F0EC4A4C-FCE6-4FB0-8B10-BC8B2F01DC37}" srcOrd="0" destOrd="0" presId="urn:microsoft.com/office/officeart/2005/8/layout/hierarchy6"/>
    <dgm:cxn modelId="{B5E31ADB-70B8-452C-B6FC-957F631BE8CE}" type="presOf" srcId="{F03E1ECC-77F9-4C2B-BC22-491E41745603}" destId="{B15AEA1E-00FD-4DA1-A037-C6D151507D41}" srcOrd="0" destOrd="0" presId="urn:microsoft.com/office/officeart/2005/8/layout/hierarchy6"/>
    <dgm:cxn modelId="{28E6B2DC-2D9C-49D7-AA1E-06C3CD61F5D6}" type="presOf" srcId="{1CBA8039-2E0F-4527-9873-9F4A51E42510}" destId="{44312B3E-17C8-4BEA-8B5C-14350956C00E}" srcOrd="0" destOrd="0" presId="urn:microsoft.com/office/officeart/2005/8/layout/hierarchy6"/>
    <dgm:cxn modelId="{596C9EE2-49FB-4BB1-9D2B-EAB214990BE6}" type="presOf" srcId="{F408A850-93EF-4343-8CCE-DCE43626E8D9}" destId="{E9CA2B76-6877-410E-9C20-892ADE2FA50D}" srcOrd="0" destOrd="0" presId="urn:microsoft.com/office/officeart/2005/8/layout/hierarchy6"/>
    <dgm:cxn modelId="{D9ACD0E5-61A2-4B89-A08C-EE1EECF593D0}" srcId="{F408A850-93EF-4343-8CCE-DCE43626E8D9}" destId="{1CBA8039-2E0F-4527-9873-9F4A51E42510}" srcOrd="0" destOrd="0" parTransId="{AC6AA8C1-41CC-414B-BA20-AE69FA8EBDDE}" sibTransId="{7B942859-EAE0-497E-8686-25C3F047C7A1}"/>
    <dgm:cxn modelId="{C12C32AF-03E6-4AAE-BA05-36CB67EAB759}" type="presParOf" srcId="{CAEB55DC-F91F-4663-A1C4-F2D08BC00FCE}" destId="{199BEC82-29AB-43C8-B386-06CA14264352}" srcOrd="0" destOrd="0" presId="urn:microsoft.com/office/officeart/2005/8/layout/hierarchy6"/>
    <dgm:cxn modelId="{12F2D5D9-0818-43BA-A58D-6E2748BFEA19}" type="presParOf" srcId="{199BEC82-29AB-43C8-B386-06CA14264352}" destId="{6F31E434-495C-4373-950A-AE57E416CC40}" srcOrd="0" destOrd="0" presId="urn:microsoft.com/office/officeart/2005/8/layout/hierarchy6"/>
    <dgm:cxn modelId="{7873CC09-2625-4A2C-B0F6-9953FE693685}" type="presParOf" srcId="{6F31E434-495C-4373-950A-AE57E416CC40}" destId="{E4232BA9-E803-4B0D-8B9A-96B5E50E9C35}" srcOrd="0" destOrd="0" presId="urn:microsoft.com/office/officeart/2005/8/layout/hierarchy6"/>
    <dgm:cxn modelId="{0E650547-0F7A-43ED-A892-DC7E37717F4B}" type="presParOf" srcId="{E4232BA9-E803-4B0D-8B9A-96B5E50E9C35}" destId="{5803937E-A436-4619-BEF6-D954725C7804}" srcOrd="0" destOrd="0" presId="urn:microsoft.com/office/officeart/2005/8/layout/hierarchy6"/>
    <dgm:cxn modelId="{2F092FFC-2B0D-4E2E-A358-99335D934271}" type="presParOf" srcId="{E4232BA9-E803-4B0D-8B9A-96B5E50E9C35}" destId="{6074316E-D36F-477B-9CAE-B73A6834933B}" srcOrd="1" destOrd="0" presId="urn:microsoft.com/office/officeart/2005/8/layout/hierarchy6"/>
    <dgm:cxn modelId="{3A22C014-EEFC-4A6B-8167-74B5379D35CD}" type="presParOf" srcId="{6074316E-D36F-477B-9CAE-B73A6834933B}" destId="{7E1377BB-9B19-447C-BE7A-787D5BC16C88}" srcOrd="0" destOrd="0" presId="urn:microsoft.com/office/officeart/2005/8/layout/hierarchy6"/>
    <dgm:cxn modelId="{2A56D1F4-6244-4D5D-B7E7-100D3BFAA973}" type="presParOf" srcId="{6074316E-D36F-477B-9CAE-B73A6834933B}" destId="{2E075947-F988-4BA6-9887-1BC0C9EAB7DE}" srcOrd="1" destOrd="0" presId="urn:microsoft.com/office/officeart/2005/8/layout/hierarchy6"/>
    <dgm:cxn modelId="{134815B2-746E-4F34-9FB5-9C3BAAD9CD3E}" type="presParOf" srcId="{2E075947-F988-4BA6-9887-1BC0C9EAB7DE}" destId="{2BF8A407-DF69-433B-908D-8C07C34932C4}" srcOrd="0" destOrd="0" presId="urn:microsoft.com/office/officeart/2005/8/layout/hierarchy6"/>
    <dgm:cxn modelId="{62D90F58-9FF7-4D1E-80B8-39FEC117C60D}" type="presParOf" srcId="{2E075947-F988-4BA6-9887-1BC0C9EAB7DE}" destId="{D3D952E2-DB45-4B0A-9ECC-CB73DA3B76A9}" srcOrd="1" destOrd="0" presId="urn:microsoft.com/office/officeart/2005/8/layout/hierarchy6"/>
    <dgm:cxn modelId="{94D238DD-B7C2-4CC8-BB0C-457D3065A4F1}" type="presParOf" srcId="{6074316E-D36F-477B-9CAE-B73A6834933B}" destId="{1BDBF3C5-7344-431D-BE6D-774BF7F3D11D}" srcOrd="2" destOrd="0" presId="urn:microsoft.com/office/officeart/2005/8/layout/hierarchy6"/>
    <dgm:cxn modelId="{D801F4F6-D0EF-47D0-9F49-886C42C7AD1E}" type="presParOf" srcId="{6074316E-D36F-477B-9CAE-B73A6834933B}" destId="{0280CD05-B47B-4596-9C06-4593981C567A}" srcOrd="3" destOrd="0" presId="urn:microsoft.com/office/officeart/2005/8/layout/hierarchy6"/>
    <dgm:cxn modelId="{A9F50EB3-3024-4D3F-B90E-2A5F7E109154}" type="presParOf" srcId="{0280CD05-B47B-4596-9C06-4593981C567A}" destId="{E9CA2B76-6877-410E-9C20-892ADE2FA50D}" srcOrd="0" destOrd="0" presId="urn:microsoft.com/office/officeart/2005/8/layout/hierarchy6"/>
    <dgm:cxn modelId="{003BAE64-08B6-4F72-BBD4-4D41142B014A}" type="presParOf" srcId="{0280CD05-B47B-4596-9C06-4593981C567A}" destId="{F19EFCF8-CD1D-4B9D-AF91-8EC67C481848}" srcOrd="1" destOrd="0" presId="urn:microsoft.com/office/officeart/2005/8/layout/hierarchy6"/>
    <dgm:cxn modelId="{05EB2B38-F793-40C0-B168-378420436D7A}" type="presParOf" srcId="{F19EFCF8-CD1D-4B9D-AF91-8EC67C481848}" destId="{5497BA0C-B4A7-4F75-BE91-8F0343AC07DF}" srcOrd="0" destOrd="0" presId="urn:microsoft.com/office/officeart/2005/8/layout/hierarchy6"/>
    <dgm:cxn modelId="{F41956E9-A2A3-4D4F-9942-4E2A40C309B1}" type="presParOf" srcId="{F19EFCF8-CD1D-4B9D-AF91-8EC67C481848}" destId="{16D0ADC5-5B9E-4DA1-BBE2-C6020C9A2F0F}" srcOrd="1" destOrd="0" presId="urn:microsoft.com/office/officeart/2005/8/layout/hierarchy6"/>
    <dgm:cxn modelId="{D6B9D187-9A61-4CC9-9037-2C8FE509E204}" type="presParOf" srcId="{16D0ADC5-5B9E-4DA1-BBE2-C6020C9A2F0F}" destId="{44312B3E-17C8-4BEA-8B5C-14350956C00E}" srcOrd="0" destOrd="0" presId="urn:microsoft.com/office/officeart/2005/8/layout/hierarchy6"/>
    <dgm:cxn modelId="{3B576421-8144-49AC-968E-993F757A567B}" type="presParOf" srcId="{16D0ADC5-5B9E-4DA1-BBE2-C6020C9A2F0F}" destId="{4A58FC5A-A38E-47FC-8892-623BCB09BBB6}" srcOrd="1" destOrd="0" presId="urn:microsoft.com/office/officeart/2005/8/layout/hierarchy6"/>
    <dgm:cxn modelId="{7130BD48-12B6-4E20-A950-170269CC923F}" type="presParOf" srcId="{4A58FC5A-A38E-47FC-8892-623BCB09BBB6}" destId="{3285BD4D-1EBE-4C38-B776-3A370C8701E9}" srcOrd="0" destOrd="0" presId="urn:microsoft.com/office/officeart/2005/8/layout/hierarchy6"/>
    <dgm:cxn modelId="{3F1F307E-AD50-4A5A-912C-FB053BBC3E8D}" type="presParOf" srcId="{4A58FC5A-A38E-47FC-8892-623BCB09BBB6}" destId="{19225833-6E73-4F6A-BA9F-DBABFBBF2B31}" srcOrd="1" destOrd="0" presId="urn:microsoft.com/office/officeart/2005/8/layout/hierarchy6"/>
    <dgm:cxn modelId="{669425BF-BB7A-44BA-BA30-FCB1BDF00498}" type="presParOf" srcId="{19225833-6E73-4F6A-BA9F-DBABFBBF2B31}" destId="{21303C9A-B7F7-430F-987F-90562BF4F480}" srcOrd="0" destOrd="0" presId="urn:microsoft.com/office/officeart/2005/8/layout/hierarchy6"/>
    <dgm:cxn modelId="{5D46B239-146A-40D8-8E0D-55C2C0E6F983}" type="presParOf" srcId="{19225833-6E73-4F6A-BA9F-DBABFBBF2B31}" destId="{2FA91B5B-3781-4991-8D68-E77DAE29DEC8}" srcOrd="1" destOrd="0" presId="urn:microsoft.com/office/officeart/2005/8/layout/hierarchy6"/>
    <dgm:cxn modelId="{8201595C-16C2-4E07-B829-34C38DB87958}" type="presParOf" srcId="{2FA91B5B-3781-4991-8D68-E77DAE29DEC8}" destId="{7B64C080-2C51-4150-AA90-4FC15BCAA178}" srcOrd="0" destOrd="0" presId="urn:microsoft.com/office/officeart/2005/8/layout/hierarchy6"/>
    <dgm:cxn modelId="{B7F26098-B493-4F01-9E23-D4EF3F0A9A2C}" type="presParOf" srcId="{2FA91B5B-3781-4991-8D68-E77DAE29DEC8}" destId="{E2780886-0255-4301-AD1E-29CCBC7196C5}" srcOrd="1" destOrd="0" presId="urn:microsoft.com/office/officeart/2005/8/layout/hierarchy6"/>
    <dgm:cxn modelId="{0F06A14C-E9C1-4473-A4BA-2EB8F8966DFC}" type="presParOf" srcId="{E2780886-0255-4301-AD1E-29CCBC7196C5}" destId="{94E46868-1374-416B-B37C-033BD8FA9607}" srcOrd="0" destOrd="0" presId="urn:microsoft.com/office/officeart/2005/8/layout/hierarchy6"/>
    <dgm:cxn modelId="{0AB9F731-8851-4D4C-8B9B-EB0582669C29}" type="presParOf" srcId="{E2780886-0255-4301-AD1E-29CCBC7196C5}" destId="{438370B1-57CD-4A40-B723-AB31837C108D}" srcOrd="1" destOrd="0" presId="urn:microsoft.com/office/officeart/2005/8/layout/hierarchy6"/>
    <dgm:cxn modelId="{C3BD8BE8-1143-4E5E-8791-905CB3312BB3}" type="presParOf" srcId="{2FA91B5B-3781-4991-8D68-E77DAE29DEC8}" destId="{52C17598-2807-4C0E-A64F-F401AE194C29}" srcOrd="2" destOrd="0" presId="urn:microsoft.com/office/officeart/2005/8/layout/hierarchy6"/>
    <dgm:cxn modelId="{99E47839-421B-414E-BF80-7A8C38D12FE5}" type="presParOf" srcId="{2FA91B5B-3781-4991-8D68-E77DAE29DEC8}" destId="{0A501619-E8BF-4938-8C64-10B07833432E}" srcOrd="3" destOrd="0" presId="urn:microsoft.com/office/officeart/2005/8/layout/hierarchy6"/>
    <dgm:cxn modelId="{B64A0AE0-D0C5-4F44-B5CD-F9BD23A15DD4}" type="presParOf" srcId="{0A501619-E8BF-4938-8C64-10B07833432E}" destId="{03833E9D-23C5-4406-AC66-F920EF9B53CB}" srcOrd="0" destOrd="0" presId="urn:microsoft.com/office/officeart/2005/8/layout/hierarchy6"/>
    <dgm:cxn modelId="{D53B2255-0750-4724-A18A-64DC3EFCBAFB}" type="presParOf" srcId="{0A501619-E8BF-4938-8C64-10B07833432E}" destId="{2F7AE79A-CADC-4728-B7BD-9B16A207085C}" srcOrd="1" destOrd="0" presId="urn:microsoft.com/office/officeart/2005/8/layout/hierarchy6"/>
    <dgm:cxn modelId="{848C88CF-E932-4639-A39D-A509AE64FEDF}" type="presParOf" srcId="{2FA91B5B-3781-4991-8D68-E77DAE29DEC8}" destId="{4F4F0213-781D-4A93-8BD4-EA91679DD962}" srcOrd="4" destOrd="0" presId="urn:microsoft.com/office/officeart/2005/8/layout/hierarchy6"/>
    <dgm:cxn modelId="{DFB841C7-8C7D-4DC0-9DEE-20ABBF707B2C}" type="presParOf" srcId="{2FA91B5B-3781-4991-8D68-E77DAE29DEC8}" destId="{846D52A2-F391-4C47-A217-1134D24ACF6E}" srcOrd="5" destOrd="0" presId="urn:microsoft.com/office/officeart/2005/8/layout/hierarchy6"/>
    <dgm:cxn modelId="{37EAD9AA-CE72-4FE2-B1C8-3F72708605BE}" type="presParOf" srcId="{846D52A2-F391-4C47-A217-1134D24ACF6E}" destId="{EA8C02F9-6B2C-403E-8B37-8AB2309E14E0}" srcOrd="0" destOrd="0" presId="urn:microsoft.com/office/officeart/2005/8/layout/hierarchy6"/>
    <dgm:cxn modelId="{A183F767-5B53-4298-9DD8-562AE882BC3C}" type="presParOf" srcId="{846D52A2-F391-4C47-A217-1134D24ACF6E}" destId="{1B7C26CE-BE97-44A2-BFFD-A0FEE34AE260}" srcOrd="1" destOrd="0" presId="urn:microsoft.com/office/officeart/2005/8/layout/hierarchy6"/>
    <dgm:cxn modelId="{1BDFA67F-C913-4691-ABA4-D3C2E6326204}" type="presParOf" srcId="{2FA91B5B-3781-4991-8D68-E77DAE29DEC8}" destId="{C64E3D75-2607-43CD-9A7B-BA2CF531966B}" srcOrd="6" destOrd="0" presId="urn:microsoft.com/office/officeart/2005/8/layout/hierarchy6"/>
    <dgm:cxn modelId="{6EF4F6EC-62FF-4FB1-8139-B0C6177F573F}" type="presParOf" srcId="{2FA91B5B-3781-4991-8D68-E77DAE29DEC8}" destId="{63D64B9E-8A15-4DCC-A8DC-94A95FB67548}" srcOrd="7" destOrd="0" presId="urn:microsoft.com/office/officeart/2005/8/layout/hierarchy6"/>
    <dgm:cxn modelId="{F77F4109-0D05-47A9-9466-6BBC5C43A404}" type="presParOf" srcId="{63D64B9E-8A15-4DCC-A8DC-94A95FB67548}" destId="{B15AEA1E-00FD-4DA1-A037-C6D151507D41}" srcOrd="0" destOrd="0" presId="urn:microsoft.com/office/officeart/2005/8/layout/hierarchy6"/>
    <dgm:cxn modelId="{29B9BE01-888D-41BF-9EFD-59A940FC8463}" type="presParOf" srcId="{63D64B9E-8A15-4DCC-A8DC-94A95FB67548}" destId="{D5FF46E0-AACD-45E8-9C34-1AAD975E9EEB}" srcOrd="1" destOrd="0" presId="urn:microsoft.com/office/officeart/2005/8/layout/hierarchy6"/>
    <dgm:cxn modelId="{B56D33CB-33AF-4A94-B5CC-F65AC033552A}" type="presParOf" srcId="{F19EFCF8-CD1D-4B9D-AF91-8EC67C481848}" destId="{F0EC4A4C-FCE6-4FB0-8B10-BC8B2F01DC37}" srcOrd="2" destOrd="0" presId="urn:microsoft.com/office/officeart/2005/8/layout/hierarchy6"/>
    <dgm:cxn modelId="{B17EBD77-BC33-40D4-B9F4-49792CEFF94C}" type="presParOf" srcId="{F19EFCF8-CD1D-4B9D-AF91-8EC67C481848}" destId="{16EB12DD-5274-4304-BBCC-C267CDC40411}" srcOrd="3" destOrd="0" presId="urn:microsoft.com/office/officeart/2005/8/layout/hierarchy6"/>
    <dgm:cxn modelId="{0C7197CB-8112-4FD3-9885-4B42FF59E33B}" type="presParOf" srcId="{16EB12DD-5274-4304-BBCC-C267CDC40411}" destId="{28A74BEA-8029-40AF-8989-0A527B83D003}" srcOrd="0" destOrd="0" presId="urn:microsoft.com/office/officeart/2005/8/layout/hierarchy6"/>
    <dgm:cxn modelId="{9A5F710E-BA24-453E-85C5-652779CA8A14}" type="presParOf" srcId="{16EB12DD-5274-4304-BBCC-C267CDC40411}" destId="{92060547-BD88-437A-BECC-319C59175F73}" srcOrd="1" destOrd="0" presId="urn:microsoft.com/office/officeart/2005/8/layout/hierarchy6"/>
    <dgm:cxn modelId="{3B8C1DD6-A402-4ADA-A498-713A7368CA0C}" type="presParOf" srcId="{CAEB55DC-F91F-4663-A1C4-F2D08BC00FCE}" destId="{A145F9AE-A56F-4B24-960E-682667F114F0}" srcOrd="1" destOrd="0" presId="urn:microsoft.com/office/officeart/2005/8/layout/hierarchy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03937E-A436-4619-BEF6-D954725C7804}">
      <dsp:nvSpPr>
        <dsp:cNvPr id="0" name=""/>
        <dsp:cNvSpPr/>
      </dsp:nvSpPr>
      <dsp:spPr>
        <a:xfrm>
          <a:off x="2185314" y="406"/>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Tesco PLC</a:t>
          </a:r>
          <a:endParaRPr lang="en-GB" sz="1000" kern="1200" dirty="0"/>
        </a:p>
      </dsp:txBody>
      <dsp:txXfrm>
        <a:off x="2200913" y="16005"/>
        <a:ext cx="767707" cy="501405"/>
      </dsp:txXfrm>
    </dsp:sp>
    <dsp:sp modelId="{7E1377BB-9B19-447C-BE7A-787D5BC16C88}">
      <dsp:nvSpPr>
        <dsp:cNvPr id="0" name=""/>
        <dsp:cNvSpPr/>
      </dsp:nvSpPr>
      <dsp:spPr>
        <a:xfrm>
          <a:off x="2065479" y="533009"/>
          <a:ext cx="519288" cy="213041"/>
        </a:xfrm>
        <a:custGeom>
          <a:avLst/>
          <a:gdLst/>
          <a:ahLst/>
          <a:cxnLst/>
          <a:rect l="0" t="0" r="0" b="0"/>
          <a:pathLst>
            <a:path>
              <a:moveTo>
                <a:pt x="519288" y="0"/>
              </a:moveTo>
              <a:lnTo>
                <a:pt x="519288" y="106520"/>
              </a:lnTo>
              <a:lnTo>
                <a:pt x="0" y="106520"/>
              </a:lnTo>
              <a:lnTo>
                <a:pt x="0" y="2130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F8A407-DF69-433B-908D-8C07C34932C4}">
      <dsp:nvSpPr>
        <dsp:cNvPr id="0" name=""/>
        <dsp:cNvSpPr/>
      </dsp:nvSpPr>
      <dsp:spPr>
        <a:xfrm>
          <a:off x="1666026" y="746050"/>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UK Operations</a:t>
          </a:r>
          <a:endParaRPr lang="en-GB" sz="1000" kern="1200" dirty="0"/>
        </a:p>
      </dsp:txBody>
      <dsp:txXfrm>
        <a:off x="1681625" y="761649"/>
        <a:ext cx="767707" cy="501405"/>
      </dsp:txXfrm>
    </dsp:sp>
    <dsp:sp modelId="{1BDBF3C5-7344-431D-BE6D-774BF7F3D11D}">
      <dsp:nvSpPr>
        <dsp:cNvPr id="0" name=""/>
        <dsp:cNvSpPr/>
      </dsp:nvSpPr>
      <dsp:spPr>
        <a:xfrm>
          <a:off x="2584767" y="533009"/>
          <a:ext cx="519288" cy="213041"/>
        </a:xfrm>
        <a:custGeom>
          <a:avLst/>
          <a:gdLst/>
          <a:ahLst/>
          <a:cxnLst/>
          <a:rect l="0" t="0" r="0" b="0"/>
          <a:pathLst>
            <a:path>
              <a:moveTo>
                <a:pt x="0" y="0"/>
              </a:moveTo>
              <a:lnTo>
                <a:pt x="0" y="106520"/>
              </a:lnTo>
              <a:lnTo>
                <a:pt x="519288" y="106520"/>
              </a:lnTo>
              <a:lnTo>
                <a:pt x="519288" y="2130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CA2B76-6877-410E-9C20-892ADE2FA50D}">
      <dsp:nvSpPr>
        <dsp:cNvPr id="0" name=""/>
        <dsp:cNvSpPr/>
      </dsp:nvSpPr>
      <dsp:spPr>
        <a:xfrm>
          <a:off x="2704603" y="746050"/>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International Operations</a:t>
          </a:r>
          <a:endParaRPr lang="en-GB" sz="1000" kern="1200" dirty="0"/>
        </a:p>
      </dsp:txBody>
      <dsp:txXfrm>
        <a:off x="2720202" y="761649"/>
        <a:ext cx="767707" cy="501405"/>
      </dsp:txXfrm>
    </dsp:sp>
    <dsp:sp modelId="{5497BA0C-B4A7-4F75-BE91-8F0343AC07DF}">
      <dsp:nvSpPr>
        <dsp:cNvPr id="0" name=""/>
        <dsp:cNvSpPr/>
      </dsp:nvSpPr>
      <dsp:spPr>
        <a:xfrm>
          <a:off x="2584767" y="1278654"/>
          <a:ext cx="519288" cy="213041"/>
        </a:xfrm>
        <a:custGeom>
          <a:avLst/>
          <a:gdLst/>
          <a:ahLst/>
          <a:cxnLst/>
          <a:rect l="0" t="0" r="0" b="0"/>
          <a:pathLst>
            <a:path>
              <a:moveTo>
                <a:pt x="519288" y="0"/>
              </a:moveTo>
              <a:lnTo>
                <a:pt x="519288" y="106520"/>
              </a:lnTo>
              <a:lnTo>
                <a:pt x="0" y="106520"/>
              </a:lnTo>
              <a:lnTo>
                <a:pt x="0" y="213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312B3E-17C8-4BEA-8B5C-14350956C00E}">
      <dsp:nvSpPr>
        <dsp:cNvPr id="0" name=""/>
        <dsp:cNvSpPr/>
      </dsp:nvSpPr>
      <dsp:spPr>
        <a:xfrm>
          <a:off x="2185314" y="1491695"/>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Pakistan</a:t>
          </a:r>
          <a:endParaRPr lang="en-GB" sz="1000" kern="1200" dirty="0"/>
        </a:p>
      </dsp:txBody>
      <dsp:txXfrm>
        <a:off x="2200913" y="1507294"/>
        <a:ext cx="767707" cy="501405"/>
      </dsp:txXfrm>
    </dsp:sp>
    <dsp:sp modelId="{3285BD4D-1EBE-4C38-B776-3A370C8701E9}">
      <dsp:nvSpPr>
        <dsp:cNvPr id="0" name=""/>
        <dsp:cNvSpPr/>
      </dsp:nvSpPr>
      <dsp:spPr>
        <a:xfrm>
          <a:off x="2539047" y="2024299"/>
          <a:ext cx="91440" cy="213041"/>
        </a:xfrm>
        <a:custGeom>
          <a:avLst/>
          <a:gdLst/>
          <a:ahLst/>
          <a:cxnLst/>
          <a:rect l="0" t="0" r="0" b="0"/>
          <a:pathLst>
            <a:path>
              <a:moveTo>
                <a:pt x="45720" y="0"/>
              </a:moveTo>
              <a:lnTo>
                <a:pt x="45720" y="213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303C9A-B7F7-430F-987F-90562BF4F480}">
      <dsp:nvSpPr>
        <dsp:cNvPr id="0" name=""/>
        <dsp:cNvSpPr/>
      </dsp:nvSpPr>
      <dsp:spPr>
        <a:xfrm>
          <a:off x="2185314" y="2237340"/>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CEO </a:t>
          </a:r>
          <a:r>
            <a:rPr lang="en-US" sz="1000" kern="1200"/>
            <a:t>(Country)</a:t>
          </a:r>
          <a:endParaRPr lang="en-GB" sz="1000" kern="1200" dirty="0"/>
        </a:p>
      </dsp:txBody>
      <dsp:txXfrm>
        <a:off x="2200913" y="2252939"/>
        <a:ext cx="767707" cy="501405"/>
      </dsp:txXfrm>
    </dsp:sp>
    <dsp:sp modelId="{7B64C080-2C51-4150-AA90-4FC15BCAA178}">
      <dsp:nvSpPr>
        <dsp:cNvPr id="0" name=""/>
        <dsp:cNvSpPr/>
      </dsp:nvSpPr>
      <dsp:spPr>
        <a:xfrm>
          <a:off x="1026902" y="2769944"/>
          <a:ext cx="1557865" cy="213041"/>
        </a:xfrm>
        <a:custGeom>
          <a:avLst/>
          <a:gdLst/>
          <a:ahLst/>
          <a:cxnLst/>
          <a:rect l="0" t="0" r="0" b="0"/>
          <a:pathLst>
            <a:path>
              <a:moveTo>
                <a:pt x="1557865" y="0"/>
              </a:moveTo>
              <a:lnTo>
                <a:pt x="1557865" y="106520"/>
              </a:lnTo>
              <a:lnTo>
                <a:pt x="0" y="106520"/>
              </a:lnTo>
              <a:lnTo>
                <a:pt x="0" y="213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E46868-1374-416B-B37C-033BD8FA9607}">
      <dsp:nvSpPr>
        <dsp:cNvPr id="0" name=""/>
        <dsp:cNvSpPr/>
      </dsp:nvSpPr>
      <dsp:spPr>
        <a:xfrm>
          <a:off x="627449" y="2982985"/>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Finance</a:t>
          </a:r>
          <a:endParaRPr lang="en-GB" sz="1000" kern="1200" dirty="0"/>
        </a:p>
      </dsp:txBody>
      <dsp:txXfrm>
        <a:off x="643048" y="2998584"/>
        <a:ext cx="767707" cy="501405"/>
      </dsp:txXfrm>
    </dsp:sp>
    <dsp:sp modelId="{52C17598-2807-4C0E-A64F-F401AE194C29}">
      <dsp:nvSpPr>
        <dsp:cNvPr id="0" name=""/>
        <dsp:cNvSpPr/>
      </dsp:nvSpPr>
      <dsp:spPr>
        <a:xfrm>
          <a:off x="2065479" y="2769944"/>
          <a:ext cx="519288" cy="213041"/>
        </a:xfrm>
        <a:custGeom>
          <a:avLst/>
          <a:gdLst/>
          <a:ahLst/>
          <a:cxnLst/>
          <a:rect l="0" t="0" r="0" b="0"/>
          <a:pathLst>
            <a:path>
              <a:moveTo>
                <a:pt x="519288" y="0"/>
              </a:moveTo>
              <a:lnTo>
                <a:pt x="519288" y="106520"/>
              </a:lnTo>
              <a:lnTo>
                <a:pt x="0" y="106520"/>
              </a:lnTo>
              <a:lnTo>
                <a:pt x="0" y="213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833E9D-23C5-4406-AC66-F920EF9B53CB}">
      <dsp:nvSpPr>
        <dsp:cNvPr id="0" name=""/>
        <dsp:cNvSpPr/>
      </dsp:nvSpPr>
      <dsp:spPr>
        <a:xfrm>
          <a:off x="1666026" y="2982985"/>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Marketing </a:t>
          </a:r>
          <a:endParaRPr lang="en-GB" sz="1000" kern="1200" dirty="0"/>
        </a:p>
      </dsp:txBody>
      <dsp:txXfrm>
        <a:off x="1681625" y="2998584"/>
        <a:ext cx="767707" cy="501405"/>
      </dsp:txXfrm>
    </dsp:sp>
    <dsp:sp modelId="{4F4F0213-781D-4A93-8BD4-EA91679DD962}">
      <dsp:nvSpPr>
        <dsp:cNvPr id="0" name=""/>
        <dsp:cNvSpPr/>
      </dsp:nvSpPr>
      <dsp:spPr>
        <a:xfrm>
          <a:off x="2584767" y="2769944"/>
          <a:ext cx="519288" cy="213041"/>
        </a:xfrm>
        <a:custGeom>
          <a:avLst/>
          <a:gdLst/>
          <a:ahLst/>
          <a:cxnLst/>
          <a:rect l="0" t="0" r="0" b="0"/>
          <a:pathLst>
            <a:path>
              <a:moveTo>
                <a:pt x="0" y="0"/>
              </a:moveTo>
              <a:lnTo>
                <a:pt x="0" y="106520"/>
              </a:lnTo>
              <a:lnTo>
                <a:pt x="519288" y="106520"/>
              </a:lnTo>
              <a:lnTo>
                <a:pt x="519288" y="213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8C02F9-6B2C-403E-8B37-8AB2309E14E0}">
      <dsp:nvSpPr>
        <dsp:cNvPr id="0" name=""/>
        <dsp:cNvSpPr/>
      </dsp:nvSpPr>
      <dsp:spPr>
        <a:xfrm>
          <a:off x="2704603" y="2982985"/>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HR </a:t>
          </a:r>
          <a:endParaRPr lang="en-GB" sz="1000" kern="1200" dirty="0"/>
        </a:p>
      </dsp:txBody>
      <dsp:txXfrm>
        <a:off x="2720202" y="2998584"/>
        <a:ext cx="767707" cy="501405"/>
      </dsp:txXfrm>
    </dsp:sp>
    <dsp:sp modelId="{C64E3D75-2607-43CD-9A7B-BA2CF531966B}">
      <dsp:nvSpPr>
        <dsp:cNvPr id="0" name=""/>
        <dsp:cNvSpPr/>
      </dsp:nvSpPr>
      <dsp:spPr>
        <a:xfrm>
          <a:off x="2584767" y="2769944"/>
          <a:ext cx="1557865" cy="213041"/>
        </a:xfrm>
        <a:custGeom>
          <a:avLst/>
          <a:gdLst/>
          <a:ahLst/>
          <a:cxnLst/>
          <a:rect l="0" t="0" r="0" b="0"/>
          <a:pathLst>
            <a:path>
              <a:moveTo>
                <a:pt x="0" y="0"/>
              </a:moveTo>
              <a:lnTo>
                <a:pt x="0" y="106520"/>
              </a:lnTo>
              <a:lnTo>
                <a:pt x="1557865" y="106520"/>
              </a:lnTo>
              <a:lnTo>
                <a:pt x="1557865" y="213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5AEA1E-00FD-4DA1-A037-C6D151507D41}">
      <dsp:nvSpPr>
        <dsp:cNvPr id="0" name=""/>
        <dsp:cNvSpPr/>
      </dsp:nvSpPr>
      <dsp:spPr>
        <a:xfrm>
          <a:off x="3743180" y="2982985"/>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Business</a:t>
          </a:r>
          <a:endParaRPr lang="en-GB" sz="1000" kern="1200" dirty="0"/>
        </a:p>
      </dsp:txBody>
      <dsp:txXfrm>
        <a:off x="3758779" y="2998584"/>
        <a:ext cx="767707" cy="501405"/>
      </dsp:txXfrm>
    </dsp:sp>
    <dsp:sp modelId="{F0EC4A4C-FCE6-4FB0-8B10-BC8B2F01DC37}">
      <dsp:nvSpPr>
        <dsp:cNvPr id="0" name=""/>
        <dsp:cNvSpPr/>
      </dsp:nvSpPr>
      <dsp:spPr>
        <a:xfrm>
          <a:off x="3104055" y="1278654"/>
          <a:ext cx="519288" cy="213041"/>
        </a:xfrm>
        <a:custGeom>
          <a:avLst/>
          <a:gdLst/>
          <a:ahLst/>
          <a:cxnLst/>
          <a:rect l="0" t="0" r="0" b="0"/>
          <a:pathLst>
            <a:path>
              <a:moveTo>
                <a:pt x="0" y="0"/>
              </a:moveTo>
              <a:lnTo>
                <a:pt x="0" y="106520"/>
              </a:lnTo>
              <a:lnTo>
                <a:pt x="519288" y="106520"/>
              </a:lnTo>
              <a:lnTo>
                <a:pt x="519288" y="213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A74BEA-8029-40AF-8989-0A527B83D003}">
      <dsp:nvSpPr>
        <dsp:cNvPr id="0" name=""/>
        <dsp:cNvSpPr/>
      </dsp:nvSpPr>
      <dsp:spPr>
        <a:xfrm>
          <a:off x="3223891" y="1491695"/>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Other Countries</a:t>
          </a:r>
          <a:endParaRPr lang="en-GB" sz="1000" kern="1200" dirty="0"/>
        </a:p>
      </dsp:txBody>
      <dsp:txXfrm>
        <a:off x="3239490" y="1507294"/>
        <a:ext cx="767707" cy="50140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C8E8AC-ABD9-4C32-A4F1-2122227D9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574</TotalTime>
  <Pages>23</Pages>
  <Words>4468</Words>
  <Characters>25474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Aqeel Shakir</dc:creator>
  <cp:keywords/>
  <dc:description/>
  <cp:lastModifiedBy>Shakir, Aqeel</cp:lastModifiedBy>
  <cp:revision>96</cp:revision>
  <dcterms:created xsi:type="dcterms:W3CDTF">2019-04-21T12:59:00Z</dcterms:created>
  <dcterms:modified xsi:type="dcterms:W3CDTF">2019-04-29T20:51:00Z</dcterms:modified>
</cp:coreProperties>
</file>