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6099A" w14:textId="77777777" w:rsidR="00083859" w:rsidRDefault="00083859" w:rsidP="00083859">
      <w:pPr>
        <w:pStyle w:val="NoSpacing"/>
        <w:spacing w:before="1540" w:after="240"/>
        <w:ind w:left="-426"/>
        <w:jc w:val="center"/>
        <w:rPr>
          <w:rFonts w:ascii="Tahoma" w:eastAsia="Tahoma" w:hAnsi="Tahoma" w:cs="Tahoma"/>
          <w:color w:val="000000"/>
          <w:sz w:val="40"/>
          <w:szCs w:val="40"/>
        </w:rPr>
      </w:pPr>
      <w:r w:rsidRPr="00640068">
        <w:rPr>
          <w:b/>
          <w:noProof/>
        </w:rPr>
        <w:drawing>
          <wp:inline distT="0" distB="0" distL="0" distR="0" wp14:anchorId="22AC80C0" wp14:editId="4ED41972">
            <wp:extent cx="2209800" cy="742950"/>
            <wp:effectExtent l="0" t="0" r="0" b="0"/>
            <wp:docPr id="94068796"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4BB5AA5" w14:textId="77777777" w:rsidR="00083859" w:rsidRDefault="00083859" w:rsidP="00083859">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Level 5</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83859" w:rsidRPr="00640068" w14:paraId="6E0D3728" w14:textId="77777777" w:rsidTr="00CD26A7">
        <w:tc>
          <w:tcPr>
            <w:tcW w:w="3438" w:type="dxa"/>
            <w:shd w:val="clear" w:color="auto" w:fill="D9D9D9"/>
          </w:tcPr>
          <w:p w14:paraId="529155F7" w14:textId="77777777" w:rsidR="00083859" w:rsidRDefault="00083859" w:rsidP="00CD26A7">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C9BBF78" w14:textId="77777777" w:rsidR="00083859" w:rsidRPr="00F34E2E" w:rsidRDefault="00083859" w:rsidP="00CD26A7">
            <w:pPr>
              <w:spacing w:before="120" w:after="120" w:line="360" w:lineRule="auto"/>
              <w:rPr>
                <w:rFonts w:ascii="Arial" w:eastAsia="Tahoma" w:hAnsi="Arial" w:cs="Arial"/>
                <w:b/>
                <w:sz w:val="32"/>
                <w:szCs w:val="32"/>
              </w:rPr>
            </w:pPr>
            <w:r>
              <w:rPr>
                <w:rFonts w:ascii="Arial" w:eastAsia="Tahoma" w:hAnsi="Arial" w:cs="Arial"/>
                <w:b/>
                <w:sz w:val="32"/>
                <w:szCs w:val="32"/>
              </w:rPr>
              <w:t>Allison Dight</w:t>
            </w:r>
          </w:p>
        </w:tc>
      </w:tr>
      <w:tr w:rsidR="00083859" w:rsidRPr="00640068" w14:paraId="4FF49A31" w14:textId="77777777" w:rsidTr="00CD26A7">
        <w:tc>
          <w:tcPr>
            <w:tcW w:w="3438" w:type="dxa"/>
            <w:shd w:val="clear" w:color="auto" w:fill="D9D9D9"/>
          </w:tcPr>
          <w:p w14:paraId="0C09EE33" w14:textId="77777777" w:rsidR="00083859" w:rsidRDefault="00083859" w:rsidP="00CD26A7">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403C6F5" w14:textId="77777777" w:rsidR="00083859" w:rsidRPr="00F34E2E" w:rsidRDefault="00083859" w:rsidP="00CD26A7">
            <w:pPr>
              <w:spacing w:before="120" w:after="120" w:line="360" w:lineRule="auto"/>
              <w:rPr>
                <w:rFonts w:ascii="Arial" w:eastAsia="Tahoma" w:hAnsi="Arial" w:cs="Arial"/>
                <w:b/>
                <w:sz w:val="32"/>
                <w:szCs w:val="32"/>
              </w:rPr>
            </w:pPr>
            <w:r w:rsidRPr="00F34E2E">
              <w:rPr>
                <w:rFonts w:ascii="Arial" w:eastAsia="Tahoma" w:hAnsi="Arial" w:cs="Arial"/>
                <w:b/>
                <w:sz w:val="32"/>
                <w:szCs w:val="32"/>
              </w:rPr>
              <w:t>23</w:t>
            </w:r>
            <w:r>
              <w:rPr>
                <w:rFonts w:ascii="Arial" w:eastAsia="Tahoma" w:hAnsi="Arial" w:cs="Arial"/>
                <w:b/>
                <w:sz w:val="32"/>
                <w:szCs w:val="32"/>
              </w:rPr>
              <w:t>18460</w:t>
            </w:r>
          </w:p>
        </w:tc>
      </w:tr>
      <w:tr w:rsidR="00083859" w:rsidRPr="00640068" w14:paraId="48E2CFFA" w14:textId="77777777" w:rsidTr="00CD26A7">
        <w:tc>
          <w:tcPr>
            <w:tcW w:w="3438" w:type="dxa"/>
            <w:shd w:val="clear" w:color="auto" w:fill="D9D9D9"/>
          </w:tcPr>
          <w:p w14:paraId="75CC26EF" w14:textId="77777777" w:rsidR="00083859" w:rsidRDefault="00083859" w:rsidP="00CD26A7">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33FE9690" w14:textId="77777777" w:rsidR="00083859" w:rsidRPr="004E76D1" w:rsidRDefault="00083859" w:rsidP="00CD26A7">
            <w:pPr>
              <w:spacing w:before="120" w:after="120" w:line="360" w:lineRule="auto"/>
              <w:rPr>
                <w:rFonts w:ascii="Tahoma" w:eastAsia="Tahoma" w:hAnsi="Tahoma" w:cs="Tahoma"/>
                <w:b/>
                <w:bCs/>
                <w:sz w:val="32"/>
                <w:szCs w:val="32"/>
              </w:rPr>
            </w:pPr>
            <w:r w:rsidRPr="004E76D1">
              <w:rPr>
                <w:rFonts w:ascii="Tahoma" w:eastAsia="Tahoma" w:hAnsi="Tahoma" w:cs="Tahoma"/>
                <w:b/>
                <w:bCs/>
                <w:sz w:val="32"/>
                <w:szCs w:val="32"/>
              </w:rPr>
              <w:t>BMSK501</w:t>
            </w:r>
            <w:r>
              <w:rPr>
                <w:rFonts w:ascii="Tahoma" w:eastAsia="Tahoma" w:hAnsi="Tahoma" w:cs="Tahoma"/>
                <w:b/>
                <w:bCs/>
                <w:sz w:val="32"/>
                <w:szCs w:val="32"/>
              </w:rPr>
              <w:t>2</w:t>
            </w:r>
          </w:p>
        </w:tc>
      </w:tr>
      <w:tr w:rsidR="00083859" w:rsidRPr="00640068" w14:paraId="2B298420" w14:textId="77777777" w:rsidTr="00CD26A7">
        <w:trPr>
          <w:trHeight w:val="614"/>
        </w:trPr>
        <w:tc>
          <w:tcPr>
            <w:tcW w:w="3438" w:type="dxa"/>
            <w:shd w:val="clear" w:color="auto" w:fill="D9D9D9"/>
          </w:tcPr>
          <w:p w14:paraId="40519677" w14:textId="77777777" w:rsidR="00083859" w:rsidRDefault="00083859" w:rsidP="00CD26A7">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15063B9C" w14:textId="77777777" w:rsidR="00083859" w:rsidRPr="004E76D1" w:rsidRDefault="00083859" w:rsidP="00CD26A7">
            <w:pPr>
              <w:pStyle w:val="Title"/>
              <w:rPr>
                <w:color w:val="FF0000"/>
                <w:sz w:val="32"/>
                <w:szCs w:val="32"/>
              </w:rPr>
            </w:pPr>
            <w:r>
              <w:rPr>
                <w:sz w:val="32"/>
                <w:szCs w:val="32"/>
              </w:rPr>
              <w:t>Understanding and Engaging in Customer Experience</w:t>
            </w:r>
          </w:p>
        </w:tc>
      </w:tr>
    </w:tbl>
    <w:p w14:paraId="72BE78CB" w14:textId="77777777" w:rsidR="00083859" w:rsidRDefault="00083859" w:rsidP="00083859">
      <w:pPr>
        <w:spacing w:before="120" w:after="120" w:line="360" w:lineRule="auto"/>
        <w:rPr>
          <w:color w:val="FF0000"/>
        </w:rPr>
      </w:pPr>
    </w:p>
    <w:p w14:paraId="102CF44B" w14:textId="77777777" w:rsidR="00083859" w:rsidRDefault="00083859" w:rsidP="00083859">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27A48E21" w14:textId="77777777" w:rsidR="00083859" w:rsidRPr="00F867C0" w:rsidRDefault="00083859" w:rsidP="00083859">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EED5A42" w14:textId="77777777" w:rsidR="00083859" w:rsidRPr="00B85DFD" w:rsidRDefault="00083859" w:rsidP="00083859">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w:t>
      </w:r>
      <w:r>
        <w:rPr>
          <w:rFonts w:ascii="Tahoma" w:eastAsia="Tahoma" w:hAnsi="Tahoma" w:cs="Tahoma"/>
          <w:color w:val="000000"/>
        </w:rPr>
        <w:t xml:space="preserve"> both the University and of IL</w:t>
      </w:r>
    </w:p>
    <w:p w14:paraId="5EADD9BF" w14:textId="3F495E70" w:rsidR="00DE66E0" w:rsidRDefault="00D00902">
      <w:r>
        <w:t xml:space="preserve">       </w:t>
      </w:r>
    </w:p>
    <w:p w14:paraId="56E9409D" w14:textId="2FB2188C" w:rsidR="00D00902" w:rsidRDefault="004B10BB" w:rsidP="00790661">
      <w:pPr>
        <w:pStyle w:val="Heading1"/>
      </w:pPr>
      <w:bookmarkStart w:id="0" w:name="_Toc200891828"/>
      <w:r>
        <w:lastRenderedPageBreak/>
        <w:t>Table of content</w:t>
      </w:r>
      <w:bookmarkEnd w:id="0"/>
    </w:p>
    <w:sdt>
      <w:sdtPr>
        <w:id w:val="123852212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9ACD540" w14:textId="03290ED9" w:rsidR="00887192" w:rsidRDefault="00887192" w:rsidP="008167FB">
          <w:pPr>
            <w:pStyle w:val="TOCHeading"/>
            <w:rPr>
              <w:noProof/>
            </w:rPr>
          </w:pPr>
          <w:r>
            <w:fldChar w:fldCharType="begin"/>
          </w:r>
          <w:r>
            <w:instrText xml:space="preserve"> TOC \o "1-3" \h \z \u </w:instrText>
          </w:r>
          <w:r>
            <w:fldChar w:fldCharType="separate"/>
          </w:r>
        </w:p>
        <w:p w14:paraId="767DE9C3" w14:textId="03F4A5E2" w:rsidR="00887192" w:rsidRDefault="00887192" w:rsidP="00887192">
          <w:pPr>
            <w:pStyle w:val="TOC1"/>
            <w:tabs>
              <w:tab w:val="right" w:leader="dot" w:pos="9016"/>
            </w:tabs>
            <w:rPr>
              <w:noProof/>
            </w:rPr>
          </w:pPr>
          <w:hyperlink w:anchor="_Toc200891829" w:history="1">
            <w:r w:rsidRPr="00710A35">
              <w:rPr>
                <w:rStyle w:val="Hyperlink"/>
                <w:noProof/>
              </w:rPr>
              <w:t>Introduction</w:t>
            </w:r>
            <w:r>
              <w:rPr>
                <w:noProof/>
                <w:webHidden/>
              </w:rPr>
              <w:tab/>
            </w:r>
            <w:r>
              <w:rPr>
                <w:noProof/>
                <w:webHidden/>
              </w:rPr>
              <w:fldChar w:fldCharType="begin"/>
            </w:r>
            <w:r>
              <w:rPr>
                <w:noProof/>
                <w:webHidden/>
              </w:rPr>
              <w:instrText xml:space="preserve"> PAGEREF _Toc200891829 \h </w:instrText>
            </w:r>
            <w:r>
              <w:rPr>
                <w:noProof/>
                <w:webHidden/>
              </w:rPr>
            </w:r>
            <w:r>
              <w:rPr>
                <w:noProof/>
                <w:webHidden/>
              </w:rPr>
              <w:fldChar w:fldCharType="separate"/>
            </w:r>
            <w:r w:rsidR="00EF2376">
              <w:rPr>
                <w:noProof/>
                <w:webHidden/>
              </w:rPr>
              <w:t>3</w:t>
            </w:r>
            <w:r>
              <w:rPr>
                <w:noProof/>
                <w:webHidden/>
              </w:rPr>
              <w:fldChar w:fldCharType="end"/>
            </w:r>
          </w:hyperlink>
        </w:p>
        <w:p w14:paraId="577DE53C" w14:textId="3743C768" w:rsidR="00887192" w:rsidRDefault="00887192" w:rsidP="00887192">
          <w:pPr>
            <w:pStyle w:val="TOC1"/>
            <w:tabs>
              <w:tab w:val="right" w:leader="dot" w:pos="9016"/>
            </w:tabs>
            <w:rPr>
              <w:noProof/>
            </w:rPr>
          </w:pPr>
          <w:hyperlink w:anchor="_Toc200891830" w:history="1">
            <w:r w:rsidRPr="00710A35">
              <w:rPr>
                <w:rStyle w:val="Hyperlink"/>
                <w:noProof/>
              </w:rPr>
              <w:t>Main findings</w:t>
            </w:r>
            <w:r>
              <w:rPr>
                <w:noProof/>
                <w:webHidden/>
              </w:rPr>
              <w:tab/>
            </w:r>
            <w:r>
              <w:rPr>
                <w:noProof/>
                <w:webHidden/>
              </w:rPr>
              <w:fldChar w:fldCharType="begin"/>
            </w:r>
            <w:r>
              <w:rPr>
                <w:noProof/>
                <w:webHidden/>
              </w:rPr>
              <w:instrText xml:space="preserve"> PAGEREF _Toc200891830 \h </w:instrText>
            </w:r>
            <w:r>
              <w:rPr>
                <w:noProof/>
                <w:webHidden/>
              </w:rPr>
            </w:r>
            <w:r>
              <w:rPr>
                <w:noProof/>
                <w:webHidden/>
              </w:rPr>
              <w:fldChar w:fldCharType="separate"/>
            </w:r>
            <w:r w:rsidR="00EF2376">
              <w:rPr>
                <w:noProof/>
                <w:webHidden/>
              </w:rPr>
              <w:t>3</w:t>
            </w:r>
            <w:r>
              <w:rPr>
                <w:noProof/>
                <w:webHidden/>
              </w:rPr>
              <w:fldChar w:fldCharType="end"/>
            </w:r>
          </w:hyperlink>
        </w:p>
        <w:p w14:paraId="13D01155" w14:textId="11B99298" w:rsidR="00887192" w:rsidRDefault="00887192" w:rsidP="00887192">
          <w:pPr>
            <w:pStyle w:val="TOC1"/>
            <w:tabs>
              <w:tab w:val="right" w:leader="dot" w:pos="9016"/>
            </w:tabs>
            <w:rPr>
              <w:noProof/>
            </w:rPr>
          </w:pPr>
          <w:hyperlink w:anchor="_Toc200891831" w:history="1">
            <w:r w:rsidRPr="00710A35">
              <w:rPr>
                <w:rStyle w:val="Hyperlink"/>
                <w:noProof/>
              </w:rPr>
              <w:t>Customer Experience</w:t>
            </w:r>
            <w:r>
              <w:rPr>
                <w:noProof/>
                <w:webHidden/>
              </w:rPr>
              <w:tab/>
            </w:r>
            <w:r>
              <w:rPr>
                <w:noProof/>
                <w:webHidden/>
              </w:rPr>
              <w:fldChar w:fldCharType="begin"/>
            </w:r>
            <w:r>
              <w:rPr>
                <w:noProof/>
                <w:webHidden/>
              </w:rPr>
              <w:instrText xml:space="preserve"> PAGEREF _Toc200891831 \h </w:instrText>
            </w:r>
            <w:r>
              <w:rPr>
                <w:noProof/>
                <w:webHidden/>
              </w:rPr>
            </w:r>
            <w:r>
              <w:rPr>
                <w:noProof/>
                <w:webHidden/>
              </w:rPr>
              <w:fldChar w:fldCharType="separate"/>
            </w:r>
            <w:r w:rsidR="00EF2376">
              <w:rPr>
                <w:noProof/>
                <w:webHidden/>
              </w:rPr>
              <w:t>4</w:t>
            </w:r>
            <w:r>
              <w:rPr>
                <w:noProof/>
                <w:webHidden/>
              </w:rPr>
              <w:fldChar w:fldCharType="end"/>
            </w:r>
          </w:hyperlink>
        </w:p>
        <w:p w14:paraId="303597E3" w14:textId="17C94E21" w:rsidR="00887192" w:rsidRDefault="00887192" w:rsidP="00887192">
          <w:pPr>
            <w:pStyle w:val="TOC3"/>
            <w:tabs>
              <w:tab w:val="right" w:leader="dot" w:pos="9016"/>
            </w:tabs>
            <w:rPr>
              <w:noProof/>
            </w:rPr>
          </w:pPr>
          <w:hyperlink w:anchor="_Toc200891832" w:history="1">
            <w:r w:rsidRPr="00710A35">
              <w:rPr>
                <w:rStyle w:val="Hyperlink"/>
                <w:noProof/>
              </w:rPr>
              <w:t>Positive aspects of the customers experience (CX)</w:t>
            </w:r>
            <w:r>
              <w:rPr>
                <w:noProof/>
                <w:webHidden/>
              </w:rPr>
              <w:tab/>
            </w:r>
            <w:r>
              <w:rPr>
                <w:noProof/>
                <w:webHidden/>
              </w:rPr>
              <w:fldChar w:fldCharType="begin"/>
            </w:r>
            <w:r>
              <w:rPr>
                <w:noProof/>
                <w:webHidden/>
              </w:rPr>
              <w:instrText xml:space="preserve"> PAGEREF _Toc200891832 \h </w:instrText>
            </w:r>
            <w:r>
              <w:rPr>
                <w:noProof/>
                <w:webHidden/>
              </w:rPr>
            </w:r>
            <w:r>
              <w:rPr>
                <w:noProof/>
                <w:webHidden/>
              </w:rPr>
              <w:fldChar w:fldCharType="separate"/>
            </w:r>
            <w:r w:rsidR="00EF2376">
              <w:rPr>
                <w:noProof/>
                <w:webHidden/>
              </w:rPr>
              <w:t>6</w:t>
            </w:r>
            <w:r>
              <w:rPr>
                <w:noProof/>
                <w:webHidden/>
              </w:rPr>
              <w:fldChar w:fldCharType="end"/>
            </w:r>
          </w:hyperlink>
        </w:p>
        <w:p w14:paraId="1310A72D" w14:textId="0C259BDB" w:rsidR="00887192" w:rsidRDefault="00887192" w:rsidP="00887192">
          <w:pPr>
            <w:pStyle w:val="TOC3"/>
            <w:tabs>
              <w:tab w:val="right" w:leader="dot" w:pos="9016"/>
            </w:tabs>
            <w:rPr>
              <w:noProof/>
            </w:rPr>
          </w:pPr>
          <w:hyperlink w:anchor="_Toc200891833" w:history="1">
            <w:r w:rsidRPr="00710A35">
              <w:rPr>
                <w:rStyle w:val="Hyperlink"/>
                <w:noProof/>
              </w:rPr>
              <w:t>Negative or challenging Aspects of CX</w:t>
            </w:r>
            <w:r>
              <w:rPr>
                <w:noProof/>
                <w:webHidden/>
              </w:rPr>
              <w:tab/>
            </w:r>
            <w:r>
              <w:rPr>
                <w:noProof/>
                <w:webHidden/>
              </w:rPr>
              <w:fldChar w:fldCharType="begin"/>
            </w:r>
            <w:r>
              <w:rPr>
                <w:noProof/>
                <w:webHidden/>
              </w:rPr>
              <w:instrText xml:space="preserve"> PAGEREF _Toc200891833 \h </w:instrText>
            </w:r>
            <w:r>
              <w:rPr>
                <w:noProof/>
                <w:webHidden/>
              </w:rPr>
            </w:r>
            <w:r>
              <w:rPr>
                <w:noProof/>
                <w:webHidden/>
              </w:rPr>
              <w:fldChar w:fldCharType="separate"/>
            </w:r>
            <w:r w:rsidR="00EF2376">
              <w:rPr>
                <w:noProof/>
                <w:webHidden/>
              </w:rPr>
              <w:t>6</w:t>
            </w:r>
            <w:r>
              <w:rPr>
                <w:noProof/>
                <w:webHidden/>
              </w:rPr>
              <w:fldChar w:fldCharType="end"/>
            </w:r>
          </w:hyperlink>
        </w:p>
        <w:p w14:paraId="00EA164F" w14:textId="2DE3B399" w:rsidR="00887192" w:rsidRDefault="00887192" w:rsidP="00887192">
          <w:pPr>
            <w:pStyle w:val="TOC2"/>
            <w:tabs>
              <w:tab w:val="right" w:leader="dot" w:pos="9016"/>
            </w:tabs>
            <w:rPr>
              <w:noProof/>
            </w:rPr>
          </w:pPr>
          <w:hyperlink w:anchor="_Toc200891834" w:history="1">
            <w:r w:rsidRPr="00710A35">
              <w:rPr>
                <w:rStyle w:val="Hyperlink"/>
                <w:noProof/>
              </w:rPr>
              <w:t>Customer life cycle</w:t>
            </w:r>
            <w:r>
              <w:rPr>
                <w:noProof/>
                <w:webHidden/>
              </w:rPr>
              <w:tab/>
            </w:r>
            <w:r>
              <w:rPr>
                <w:noProof/>
                <w:webHidden/>
              </w:rPr>
              <w:fldChar w:fldCharType="begin"/>
            </w:r>
            <w:r>
              <w:rPr>
                <w:noProof/>
                <w:webHidden/>
              </w:rPr>
              <w:instrText xml:space="preserve"> PAGEREF _Toc200891834 \h </w:instrText>
            </w:r>
            <w:r>
              <w:rPr>
                <w:noProof/>
                <w:webHidden/>
              </w:rPr>
            </w:r>
            <w:r>
              <w:rPr>
                <w:noProof/>
                <w:webHidden/>
              </w:rPr>
              <w:fldChar w:fldCharType="separate"/>
            </w:r>
            <w:r w:rsidR="00EF2376">
              <w:rPr>
                <w:noProof/>
                <w:webHidden/>
              </w:rPr>
              <w:t>6</w:t>
            </w:r>
            <w:r>
              <w:rPr>
                <w:noProof/>
                <w:webHidden/>
              </w:rPr>
              <w:fldChar w:fldCharType="end"/>
            </w:r>
          </w:hyperlink>
        </w:p>
        <w:p w14:paraId="2F668794" w14:textId="75C02079" w:rsidR="00887192" w:rsidRPr="00B92354" w:rsidRDefault="00887192" w:rsidP="00887192">
          <w:pPr>
            <w:pStyle w:val="TOC3"/>
            <w:tabs>
              <w:tab w:val="right" w:leader="dot" w:pos="9016"/>
            </w:tabs>
            <w:rPr>
              <w:noProof/>
            </w:rPr>
          </w:pPr>
          <w:hyperlink w:anchor="_Toc200891835" w:history="1">
            <w:r w:rsidRPr="00B92354">
              <w:rPr>
                <w:rStyle w:val="Hyperlink"/>
                <w:noProof/>
              </w:rPr>
              <w:t>Awareness</w:t>
            </w:r>
            <w:r w:rsidRPr="00B92354">
              <w:rPr>
                <w:noProof/>
                <w:webHidden/>
              </w:rPr>
              <w:tab/>
            </w:r>
            <w:r w:rsidRPr="00B92354">
              <w:rPr>
                <w:noProof/>
                <w:webHidden/>
              </w:rPr>
              <w:fldChar w:fldCharType="begin"/>
            </w:r>
            <w:r w:rsidRPr="00B92354">
              <w:rPr>
                <w:noProof/>
                <w:webHidden/>
              </w:rPr>
              <w:instrText xml:space="preserve"> PAGEREF _Toc200891835 \h </w:instrText>
            </w:r>
            <w:r w:rsidRPr="00B92354">
              <w:rPr>
                <w:noProof/>
                <w:webHidden/>
              </w:rPr>
            </w:r>
            <w:r w:rsidRPr="00B92354">
              <w:rPr>
                <w:noProof/>
                <w:webHidden/>
              </w:rPr>
              <w:fldChar w:fldCharType="separate"/>
            </w:r>
            <w:r w:rsidR="00EF2376">
              <w:rPr>
                <w:noProof/>
                <w:webHidden/>
              </w:rPr>
              <w:t>6</w:t>
            </w:r>
            <w:r w:rsidRPr="00B92354">
              <w:rPr>
                <w:noProof/>
                <w:webHidden/>
              </w:rPr>
              <w:fldChar w:fldCharType="end"/>
            </w:r>
          </w:hyperlink>
        </w:p>
        <w:p w14:paraId="0B6BF90F" w14:textId="3F8B74C8" w:rsidR="00887192" w:rsidRPr="00B92354" w:rsidRDefault="00887192" w:rsidP="00887192">
          <w:pPr>
            <w:pStyle w:val="TOC3"/>
            <w:tabs>
              <w:tab w:val="right" w:leader="dot" w:pos="9016"/>
            </w:tabs>
            <w:rPr>
              <w:noProof/>
            </w:rPr>
          </w:pPr>
          <w:hyperlink w:anchor="_Toc200891836" w:history="1">
            <w:r w:rsidRPr="00B92354">
              <w:rPr>
                <w:rStyle w:val="Hyperlink"/>
                <w:noProof/>
              </w:rPr>
              <w:t>Consideration</w:t>
            </w:r>
            <w:r w:rsidRPr="00B92354">
              <w:rPr>
                <w:noProof/>
                <w:webHidden/>
              </w:rPr>
              <w:tab/>
            </w:r>
            <w:r w:rsidRPr="00B92354">
              <w:rPr>
                <w:noProof/>
                <w:webHidden/>
              </w:rPr>
              <w:fldChar w:fldCharType="begin"/>
            </w:r>
            <w:r w:rsidRPr="00B92354">
              <w:rPr>
                <w:noProof/>
                <w:webHidden/>
              </w:rPr>
              <w:instrText xml:space="preserve"> PAGEREF _Toc200891836 \h </w:instrText>
            </w:r>
            <w:r w:rsidRPr="00B92354">
              <w:rPr>
                <w:noProof/>
                <w:webHidden/>
              </w:rPr>
            </w:r>
            <w:r w:rsidRPr="00B92354">
              <w:rPr>
                <w:noProof/>
                <w:webHidden/>
              </w:rPr>
              <w:fldChar w:fldCharType="separate"/>
            </w:r>
            <w:r w:rsidR="00EF2376">
              <w:rPr>
                <w:noProof/>
                <w:webHidden/>
              </w:rPr>
              <w:t>6</w:t>
            </w:r>
            <w:r w:rsidRPr="00B92354">
              <w:rPr>
                <w:noProof/>
                <w:webHidden/>
              </w:rPr>
              <w:fldChar w:fldCharType="end"/>
            </w:r>
          </w:hyperlink>
        </w:p>
        <w:p w14:paraId="483E6D95" w14:textId="37BA71CE" w:rsidR="00887192" w:rsidRPr="00B92354" w:rsidRDefault="00887192" w:rsidP="00887192">
          <w:pPr>
            <w:pStyle w:val="TOC3"/>
            <w:tabs>
              <w:tab w:val="right" w:leader="dot" w:pos="9016"/>
            </w:tabs>
            <w:rPr>
              <w:noProof/>
            </w:rPr>
          </w:pPr>
          <w:hyperlink w:anchor="_Toc200891837" w:history="1">
            <w:r w:rsidRPr="00B92354">
              <w:rPr>
                <w:rStyle w:val="Hyperlink"/>
                <w:noProof/>
              </w:rPr>
              <w:t>Booking / Purchase</w:t>
            </w:r>
            <w:r w:rsidRPr="00B92354">
              <w:rPr>
                <w:noProof/>
                <w:webHidden/>
              </w:rPr>
              <w:tab/>
            </w:r>
            <w:r w:rsidRPr="00B92354">
              <w:rPr>
                <w:noProof/>
                <w:webHidden/>
              </w:rPr>
              <w:fldChar w:fldCharType="begin"/>
            </w:r>
            <w:r w:rsidRPr="00B92354">
              <w:rPr>
                <w:noProof/>
                <w:webHidden/>
              </w:rPr>
              <w:instrText xml:space="preserve"> PAGEREF _Toc200891837 \h </w:instrText>
            </w:r>
            <w:r w:rsidRPr="00B92354">
              <w:rPr>
                <w:noProof/>
                <w:webHidden/>
              </w:rPr>
            </w:r>
            <w:r w:rsidRPr="00B92354">
              <w:rPr>
                <w:noProof/>
                <w:webHidden/>
              </w:rPr>
              <w:fldChar w:fldCharType="separate"/>
            </w:r>
            <w:r w:rsidR="00EF2376">
              <w:rPr>
                <w:noProof/>
                <w:webHidden/>
              </w:rPr>
              <w:t>6</w:t>
            </w:r>
            <w:r w:rsidRPr="00B92354">
              <w:rPr>
                <w:noProof/>
                <w:webHidden/>
              </w:rPr>
              <w:fldChar w:fldCharType="end"/>
            </w:r>
          </w:hyperlink>
        </w:p>
        <w:p w14:paraId="1DFEC702" w14:textId="2ABE4B54" w:rsidR="00887192" w:rsidRPr="00B92354" w:rsidRDefault="00887192" w:rsidP="00887192">
          <w:pPr>
            <w:pStyle w:val="TOC3"/>
            <w:tabs>
              <w:tab w:val="right" w:leader="dot" w:pos="9016"/>
            </w:tabs>
            <w:rPr>
              <w:noProof/>
            </w:rPr>
          </w:pPr>
          <w:hyperlink w:anchor="_Toc200891838" w:history="1">
            <w:r w:rsidRPr="00B92354">
              <w:rPr>
                <w:rStyle w:val="Hyperlink"/>
                <w:noProof/>
              </w:rPr>
              <w:t>Service / Experience</w:t>
            </w:r>
            <w:r w:rsidRPr="00B92354">
              <w:rPr>
                <w:noProof/>
                <w:webHidden/>
              </w:rPr>
              <w:tab/>
            </w:r>
            <w:r w:rsidRPr="00B92354">
              <w:rPr>
                <w:noProof/>
                <w:webHidden/>
              </w:rPr>
              <w:fldChar w:fldCharType="begin"/>
            </w:r>
            <w:r w:rsidRPr="00B92354">
              <w:rPr>
                <w:noProof/>
                <w:webHidden/>
              </w:rPr>
              <w:instrText xml:space="preserve"> PAGEREF _Toc200891838 \h </w:instrText>
            </w:r>
            <w:r w:rsidRPr="00B92354">
              <w:rPr>
                <w:noProof/>
                <w:webHidden/>
              </w:rPr>
            </w:r>
            <w:r w:rsidRPr="00B92354">
              <w:rPr>
                <w:noProof/>
                <w:webHidden/>
              </w:rPr>
              <w:fldChar w:fldCharType="separate"/>
            </w:r>
            <w:r w:rsidR="00EF2376">
              <w:rPr>
                <w:noProof/>
                <w:webHidden/>
              </w:rPr>
              <w:t>6</w:t>
            </w:r>
            <w:r w:rsidRPr="00B92354">
              <w:rPr>
                <w:noProof/>
                <w:webHidden/>
              </w:rPr>
              <w:fldChar w:fldCharType="end"/>
            </w:r>
          </w:hyperlink>
        </w:p>
        <w:p w14:paraId="522559AA" w14:textId="367BE463" w:rsidR="00887192" w:rsidRPr="00B92354" w:rsidRDefault="00887192" w:rsidP="00887192">
          <w:pPr>
            <w:pStyle w:val="TOC3"/>
            <w:tabs>
              <w:tab w:val="right" w:leader="dot" w:pos="9016"/>
            </w:tabs>
            <w:rPr>
              <w:noProof/>
            </w:rPr>
          </w:pPr>
          <w:hyperlink w:anchor="_Toc200891839" w:history="1">
            <w:r w:rsidRPr="00B92354">
              <w:rPr>
                <w:rStyle w:val="Hyperlink"/>
                <w:noProof/>
              </w:rPr>
              <w:t>Post-Visit Engagement</w:t>
            </w:r>
            <w:r w:rsidRPr="00B92354">
              <w:rPr>
                <w:noProof/>
                <w:webHidden/>
              </w:rPr>
              <w:tab/>
            </w:r>
            <w:r w:rsidRPr="00B92354">
              <w:rPr>
                <w:noProof/>
                <w:webHidden/>
              </w:rPr>
              <w:fldChar w:fldCharType="begin"/>
            </w:r>
            <w:r w:rsidRPr="00B92354">
              <w:rPr>
                <w:noProof/>
                <w:webHidden/>
              </w:rPr>
              <w:instrText xml:space="preserve"> PAGEREF _Toc200891839 \h </w:instrText>
            </w:r>
            <w:r w:rsidRPr="00B92354">
              <w:rPr>
                <w:noProof/>
                <w:webHidden/>
              </w:rPr>
            </w:r>
            <w:r w:rsidRPr="00B92354">
              <w:rPr>
                <w:noProof/>
                <w:webHidden/>
              </w:rPr>
              <w:fldChar w:fldCharType="separate"/>
            </w:r>
            <w:r w:rsidR="00EF2376">
              <w:rPr>
                <w:noProof/>
                <w:webHidden/>
              </w:rPr>
              <w:t>7</w:t>
            </w:r>
            <w:r w:rsidRPr="00B92354">
              <w:rPr>
                <w:noProof/>
                <w:webHidden/>
              </w:rPr>
              <w:fldChar w:fldCharType="end"/>
            </w:r>
          </w:hyperlink>
        </w:p>
        <w:p w14:paraId="7DEDA299" w14:textId="672DD147" w:rsidR="00887192" w:rsidRPr="00B92354" w:rsidRDefault="00887192" w:rsidP="00887192">
          <w:pPr>
            <w:pStyle w:val="TOC3"/>
            <w:tabs>
              <w:tab w:val="right" w:leader="dot" w:pos="9016"/>
            </w:tabs>
            <w:rPr>
              <w:noProof/>
            </w:rPr>
          </w:pPr>
          <w:hyperlink w:anchor="_Toc200891840" w:history="1">
            <w:r w:rsidRPr="00B92354">
              <w:rPr>
                <w:rStyle w:val="Hyperlink"/>
                <w:noProof/>
              </w:rPr>
              <w:t>Retention &amp; Loyalty</w:t>
            </w:r>
            <w:r w:rsidRPr="00B92354">
              <w:rPr>
                <w:noProof/>
                <w:webHidden/>
              </w:rPr>
              <w:tab/>
            </w:r>
            <w:r w:rsidRPr="00B92354">
              <w:rPr>
                <w:noProof/>
                <w:webHidden/>
              </w:rPr>
              <w:fldChar w:fldCharType="begin"/>
            </w:r>
            <w:r w:rsidRPr="00B92354">
              <w:rPr>
                <w:noProof/>
                <w:webHidden/>
              </w:rPr>
              <w:instrText xml:space="preserve"> PAGEREF _Toc200891840 \h </w:instrText>
            </w:r>
            <w:r w:rsidRPr="00B92354">
              <w:rPr>
                <w:noProof/>
                <w:webHidden/>
              </w:rPr>
            </w:r>
            <w:r w:rsidRPr="00B92354">
              <w:rPr>
                <w:noProof/>
                <w:webHidden/>
              </w:rPr>
              <w:fldChar w:fldCharType="separate"/>
            </w:r>
            <w:r w:rsidR="00EF2376">
              <w:rPr>
                <w:noProof/>
                <w:webHidden/>
              </w:rPr>
              <w:t>7</w:t>
            </w:r>
            <w:r w:rsidRPr="00B92354">
              <w:rPr>
                <w:noProof/>
                <w:webHidden/>
              </w:rPr>
              <w:fldChar w:fldCharType="end"/>
            </w:r>
          </w:hyperlink>
        </w:p>
        <w:p w14:paraId="2083D19A" w14:textId="38728D21" w:rsidR="00887192" w:rsidRPr="00B92354" w:rsidRDefault="00887192" w:rsidP="00887192">
          <w:pPr>
            <w:pStyle w:val="TOC3"/>
            <w:tabs>
              <w:tab w:val="right" w:leader="dot" w:pos="9016"/>
            </w:tabs>
            <w:rPr>
              <w:noProof/>
            </w:rPr>
          </w:pPr>
          <w:hyperlink w:anchor="_Toc200891841" w:history="1">
            <w:r w:rsidRPr="00B92354">
              <w:rPr>
                <w:rStyle w:val="Hyperlink"/>
                <w:noProof/>
              </w:rPr>
              <w:t>Advocacy</w:t>
            </w:r>
            <w:r w:rsidRPr="00B92354">
              <w:rPr>
                <w:noProof/>
                <w:webHidden/>
              </w:rPr>
              <w:tab/>
            </w:r>
            <w:r w:rsidRPr="00B92354">
              <w:rPr>
                <w:noProof/>
                <w:webHidden/>
              </w:rPr>
              <w:fldChar w:fldCharType="begin"/>
            </w:r>
            <w:r w:rsidRPr="00B92354">
              <w:rPr>
                <w:noProof/>
                <w:webHidden/>
              </w:rPr>
              <w:instrText xml:space="preserve"> PAGEREF _Toc200891841 \h </w:instrText>
            </w:r>
            <w:r w:rsidRPr="00B92354">
              <w:rPr>
                <w:noProof/>
                <w:webHidden/>
              </w:rPr>
            </w:r>
            <w:r w:rsidRPr="00B92354">
              <w:rPr>
                <w:noProof/>
                <w:webHidden/>
              </w:rPr>
              <w:fldChar w:fldCharType="separate"/>
            </w:r>
            <w:r w:rsidR="00EF2376">
              <w:rPr>
                <w:noProof/>
                <w:webHidden/>
              </w:rPr>
              <w:t>7</w:t>
            </w:r>
            <w:r w:rsidRPr="00B92354">
              <w:rPr>
                <w:noProof/>
                <w:webHidden/>
              </w:rPr>
              <w:fldChar w:fldCharType="end"/>
            </w:r>
          </w:hyperlink>
        </w:p>
        <w:p w14:paraId="7C0CCAE5" w14:textId="2D6FD7F0" w:rsidR="00887192" w:rsidRDefault="00887192" w:rsidP="00887192">
          <w:pPr>
            <w:pStyle w:val="TOC2"/>
            <w:tabs>
              <w:tab w:val="right" w:leader="dot" w:pos="9016"/>
            </w:tabs>
            <w:rPr>
              <w:noProof/>
            </w:rPr>
          </w:pPr>
          <w:hyperlink w:anchor="_Toc200891842" w:history="1">
            <w:r w:rsidRPr="00710A35">
              <w:rPr>
                <w:rStyle w:val="Hyperlink"/>
                <w:noProof/>
              </w:rPr>
              <w:t>Customer values</w:t>
            </w:r>
            <w:r>
              <w:rPr>
                <w:noProof/>
                <w:webHidden/>
              </w:rPr>
              <w:tab/>
            </w:r>
            <w:r>
              <w:rPr>
                <w:noProof/>
                <w:webHidden/>
              </w:rPr>
              <w:fldChar w:fldCharType="begin"/>
            </w:r>
            <w:r>
              <w:rPr>
                <w:noProof/>
                <w:webHidden/>
              </w:rPr>
              <w:instrText xml:space="preserve"> PAGEREF _Toc200891842 \h </w:instrText>
            </w:r>
            <w:r>
              <w:rPr>
                <w:noProof/>
                <w:webHidden/>
              </w:rPr>
            </w:r>
            <w:r>
              <w:rPr>
                <w:noProof/>
                <w:webHidden/>
              </w:rPr>
              <w:fldChar w:fldCharType="separate"/>
            </w:r>
            <w:r w:rsidR="00EF2376">
              <w:rPr>
                <w:noProof/>
                <w:webHidden/>
              </w:rPr>
              <w:t>7</w:t>
            </w:r>
            <w:r>
              <w:rPr>
                <w:noProof/>
                <w:webHidden/>
              </w:rPr>
              <w:fldChar w:fldCharType="end"/>
            </w:r>
          </w:hyperlink>
        </w:p>
        <w:p w14:paraId="11D0BE1D" w14:textId="5EF96124" w:rsidR="00887192" w:rsidRDefault="00887192" w:rsidP="00887192">
          <w:pPr>
            <w:pStyle w:val="TOC2"/>
            <w:tabs>
              <w:tab w:val="right" w:leader="dot" w:pos="9016"/>
            </w:tabs>
            <w:rPr>
              <w:noProof/>
            </w:rPr>
          </w:pPr>
          <w:hyperlink w:anchor="_Toc200891843" w:history="1">
            <w:r w:rsidRPr="00710A35">
              <w:rPr>
                <w:rStyle w:val="Hyperlink"/>
                <w:noProof/>
              </w:rPr>
              <w:t>Customer loyalty</w:t>
            </w:r>
            <w:r>
              <w:rPr>
                <w:noProof/>
                <w:webHidden/>
              </w:rPr>
              <w:tab/>
            </w:r>
            <w:r>
              <w:rPr>
                <w:noProof/>
                <w:webHidden/>
              </w:rPr>
              <w:fldChar w:fldCharType="begin"/>
            </w:r>
            <w:r>
              <w:rPr>
                <w:noProof/>
                <w:webHidden/>
              </w:rPr>
              <w:instrText xml:space="preserve"> PAGEREF _Toc200891843 \h </w:instrText>
            </w:r>
            <w:r>
              <w:rPr>
                <w:noProof/>
                <w:webHidden/>
              </w:rPr>
            </w:r>
            <w:r>
              <w:rPr>
                <w:noProof/>
                <w:webHidden/>
              </w:rPr>
              <w:fldChar w:fldCharType="separate"/>
            </w:r>
            <w:r w:rsidR="00EF2376">
              <w:rPr>
                <w:noProof/>
                <w:webHidden/>
              </w:rPr>
              <w:t>15</w:t>
            </w:r>
            <w:r>
              <w:rPr>
                <w:noProof/>
                <w:webHidden/>
              </w:rPr>
              <w:fldChar w:fldCharType="end"/>
            </w:r>
          </w:hyperlink>
        </w:p>
        <w:p w14:paraId="101A0906" w14:textId="354902B5" w:rsidR="00887192" w:rsidRDefault="00887192" w:rsidP="00887192">
          <w:pPr>
            <w:pStyle w:val="TOC3"/>
            <w:tabs>
              <w:tab w:val="right" w:leader="dot" w:pos="9016"/>
            </w:tabs>
            <w:rPr>
              <w:noProof/>
            </w:rPr>
          </w:pPr>
          <w:hyperlink w:anchor="_Toc200891844" w:history="1">
            <w:r w:rsidRPr="00710A35">
              <w:rPr>
                <w:rStyle w:val="Hyperlink"/>
                <w:rFonts w:eastAsia="Times New Roman"/>
                <w:noProof/>
                <w:lang w:eastAsia="en-GB"/>
              </w:rPr>
              <w:t>Academic Definition &amp; Insight</w:t>
            </w:r>
            <w:r>
              <w:rPr>
                <w:noProof/>
                <w:webHidden/>
              </w:rPr>
              <w:tab/>
            </w:r>
            <w:r>
              <w:rPr>
                <w:noProof/>
                <w:webHidden/>
              </w:rPr>
              <w:fldChar w:fldCharType="begin"/>
            </w:r>
            <w:r>
              <w:rPr>
                <w:noProof/>
                <w:webHidden/>
              </w:rPr>
              <w:instrText xml:space="preserve"> PAGEREF _Toc200891844 \h </w:instrText>
            </w:r>
            <w:r>
              <w:rPr>
                <w:noProof/>
                <w:webHidden/>
              </w:rPr>
            </w:r>
            <w:r>
              <w:rPr>
                <w:noProof/>
                <w:webHidden/>
              </w:rPr>
              <w:fldChar w:fldCharType="separate"/>
            </w:r>
            <w:r w:rsidR="00EF2376">
              <w:rPr>
                <w:noProof/>
                <w:webHidden/>
              </w:rPr>
              <w:t>15</w:t>
            </w:r>
            <w:r>
              <w:rPr>
                <w:noProof/>
                <w:webHidden/>
              </w:rPr>
              <w:fldChar w:fldCharType="end"/>
            </w:r>
          </w:hyperlink>
        </w:p>
        <w:p w14:paraId="51D8DE48" w14:textId="1E2FF0A6" w:rsidR="00887192" w:rsidRDefault="00887192" w:rsidP="00887192">
          <w:pPr>
            <w:pStyle w:val="TOC3"/>
            <w:tabs>
              <w:tab w:val="right" w:leader="dot" w:pos="9016"/>
            </w:tabs>
            <w:rPr>
              <w:noProof/>
            </w:rPr>
          </w:pPr>
          <w:hyperlink w:anchor="_Toc200891845" w:history="1">
            <w:r w:rsidRPr="00710A35">
              <w:rPr>
                <w:rStyle w:val="Hyperlink"/>
                <w:rFonts w:eastAsia="Times New Roman"/>
                <w:noProof/>
                <w:lang w:eastAsia="en-GB"/>
              </w:rPr>
              <w:t>Drivers of Customer Loyalty in a Salon</w:t>
            </w:r>
            <w:r>
              <w:rPr>
                <w:noProof/>
                <w:webHidden/>
              </w:rPr>
              <w:tab/>
            </w:r>
            <w:r>
              <w:rPr>
                <w:noProof/>
                <w:webHidden/>
              </w:rPr>
              <w:fldChar w:fldCharType="begin"/>
            </w:r>
            <w:r>
              <w:rPr>
                <w:noProof/>
                <w:webHidden/>
              </w:rPr>
              <w:instrText xml:space="preserve"> PAGEREF _Toc200891845 \h </w:instrText>
            </w:r>
            <w:r>
              <w:rPr>
                <w:noProof/>
                <w:webHidden/>
              </w:rPr>
            </w:r>
            <w:r>
              <w:rPr>
                <w:noProof/>
                <w:webHidden/>
              </w:rPr>
              <w:fldChar w:fldCharType="separate"/>
            </w:r>
            <w:r w:rsidR="00EF2376">
              <w:rPr>
                <w:noProof/>
                <w:webHidden/>
              </w:rPr>
              <w:t>18</w:t>
            </w:r>
            <w:r>
              <w:rPr>
                <w:noProof/>
                <w:webHidden/>
              </w:rPr>
              <w:fldChar w:fldCharType="end"/>
            </w:r>
          </w:hyperlink>
        </w:p>
        <w:p w14:paraId="07D4455A" w14:textId="36426120" w:rsidR="00887192" w:rsidRDefault="00887192" w:rsidP="00887192">
          <w:pPr>
            <w:pStyle w:val="TOC3"/>
            <w:tabs>
              <w:tab w:val="right" w:leader="dot" w:pos="9016"/>
            </w:tabs>
            <w:rPr>
              <w:noProof/>
            </w:rPr>
          </w:pPr>
          <w:hyperlink w:anchor="_Toc200891846" w:history="1">
            <w:r w:rsidRPr="00710A35">
              <w:rPr>
                <w:rStyle w:val="Hyperlink"/>
                <w:rFonts w:eastAsia="Times New Roman"/>
                <w:noProof/>
                <w:lang w:eastAsia="en-GB"/>
              </w:rPr>
              <w:t>Business Benefits</w:t>
            </w:r>
            <w:r>
              <w:rPr>
                <w:noProof/>
                <w:webHidden/>
              </w:rPr>
              <w:tab/>
            </w:r>
            <w:r>
              <w:rPr>
                <w:noProof/>
                <w:webHidden/>
              </w:rPr>
              <w:fldChar w:fldCharType="begin"/>
            </w:r>
            <w:r>
              <w:rPr>
                <w:noProof/>
                <w:webHidden/>
              </w:rPr>
              <w:instrText xml:space="preserve"> PAGEREF _Toc200891846 \h </w:instrText>
            </w:r>
            <w:r>
              <w:rPr>
                <w:noProof/>
                <w:webHidden/>
              </w:rPr>
            </w:r>
            <w:r>
              <w:rPr>
                <w:noProof/>
                <w:webHidden/>
              </w:rPr>
              <w:fldChar w:fldCharType="separate"/>
            </w:r>
            <w:r w:rsidR="00EF2376">
              <w:rPr>
                <w:noProof/>
                <w:webHidden/>
              </w:rPr>
              <w:t>16</w:t>
            </w:r>
            <w:r>
              <w:rPr>
                <w:noProof/>
                <w:webHidden/>
              </w:rPr>
              <w:fldChar w:fldCharType="end"/>
            </w:r>
          </w:hyperlink>
        </w:p>
        <w:p w14:paraId="75755553" w14:textId="0B225100" w:rsidR="00887192" w:rsidRDefault="00887192" w:rsidP="00887192">
          <w:pPr>
            <w:pStyle w:val="TOC2"/>
            <w:tabs>
              <w:tab w:val="right" w:leader="dot" w:pos="9016"/>
            </w:tabs>
            <w:rPr>
              <w:noProof/>
            </w:rPr>
          </w:pPr>
          <w:hyperlink w:anchor="_Toc200891847" w:history="1">
            <w:r w:rsidRPr="00710A35">
              <w:rPr>
                <w:rStyle w:val="Hyperlink"/>
                <w:noProof/>
              </w:rPr>
              <w:t>Customer expectations</w:t>
            </w:r>
            <w:r>
              <w:rPr>
                <w:noProof/>
                <w:webHidden/>
              </w:rPr>
              <w:tab/>
            </w:r>
            <w:r>
              <w:rPr>
                <w:noProof/>
                <w:webHidden/>
              </w:rPr>
              <w:fldChar w:fldCharType="begin"/>
            </w:r>
            <w:r>
              <w:rPr>
                <w:noProof/>
                <w:webHidden/>
              </w:rPr>
              <w:instrText xml:space="preserve"> PAGEREF _Toc200891847 \h </w:instrText>
            </w:r>
            <w:r>
              <w:rPr>
                <w:noProof/>
                <w:webHidden/>
              </w:rPr>
            </w:r>
            <w:r>
              <w:rPr>
                <w:noProof/>
                <w:webHidden/>
              </w:rPr>
              <w:fldChar w:fldCharType="separate"/>
            </w:r>
            <w:r w:rsidR="00EF2376">
              <w:rPr>
                <w:noProof/>
                <w:webHidden/>
              </w:rPr>
              <w:t>16</w:t>
            </w:r>
            <w:r>
              <w:rPr>
                <w:noProof/>
                <w:webHidden/>
              </w:rPr>
              <w:fldChar w:fldCharType="end"/>
            </w:r>
          </w:hyperlink>
        </w:p>
        <w:p w14:paraId="315743DE" w14:textId="52C228DD" w:rsidR="00887192" w:rsidRDefault="00887192" w:rsidP="00887192">
          <w:pPr>
            <w:pStyle w:val="TOC1"/>
            <w:tabs>
              <w:tab w:val="right" w:leader="dot" w:pos="9016"/>
            </w:tabs>
            <w:rPr>
              <w:noProof/>
            </w:rPr>
          </w:pPr>
          <w:hyperlink w:anchor="_Toc200891848" w:history="1">
            <w:r w:rsidRPr="00710A35">
              <w:rPr>
                <w:rStyle w:val="Hyperlink"/>
                <w:noProof/>
              </w:rPr>
              <w:t>Customer centrality</w:t>
            </w:r>
            <w:r>
              <w:rPr>
                <w:noProof/>
                <w:webHidden/>
              </w:rPr>
              <w:tab/>
            </w:r>
            <w:r>
              <w:rPr>
                <w:noProof/>
                <w:webHidden/>
              </w:rPr>
              <w:fldChar w:fldCharType="begin"/>
            </w:r>
            <w:r>
              <w:rPr>
                <w:noProof/>
                <w:webHidden/>
              </w:rPr>
              <w:instrText xml:space="preserve"> PAGEREF _Toc200891848 \h </w:instrText>
            </w:r>
            <w:r>
              <w:rPr>
                <w:noProof/>
                <w:webHidden/>
              </w:rPr>
            </w:r>
            <w:r>
              <w:rPr>
                <w:noProof/>
                <w:webHidden/>
              </w:rPr>
              <w:fldChar w:fldCharType="separate"/>
            </w:r>
            <w:r w:rsidR="00EF2376">
              <w:rPr>
                <w:noProof/>
                <w:webHidden/>
              </w:rPr>
              <w:t>16</w:t>
            </w:r>
            <w:r>
              <w:rPr>
                <w:noProof/>
                <w:webHidden/>
              </w:rPr>
              <w:fldChar w:fldCharType="end"/>
            </w:r>
          </w:hyperlink>
        </w:p>
        <w:p w14:paraId="7BD37915" w14:textId="798526A9" w:rsidR="00887192" w:rsidRDefault="00887192" w:rsidP="00887192">
          <w:pPr>
            <w:pStyle w:val="TOC2"/>
            <w:tabs>
              <w:tab w:val="right" w:leader="dot" w:pos="9016"/>
            </w:tabs>
            <w:rPr>
              <w:noProof/>
            </w:rPr>
          </w:pPr>
          <w:hyperlink w:anchor="_Toc200891849" w:history="1">
            <w:r w:rsidRPr="00710A35">
              <w:rPr>
                <w:rStyle w:val="Hyperlink"/>
                <w:rFonts w:eastAsia="Times New Roman"/>
                <w:noProof/>
                <w:lang w:eastAsia="en-GB"/>
              </w:rPr>
              <w:t>The 5 Stages of a Customer Journey</w:t>
            </w:r>
            <w:r>
              <w:rPr>
                <w:noProof/>
                <w:webHidden/>
              </w:rPr>
              <w:tab/>
            </w:r>
            <w:r>
              <w:rPr>
                <w:noProof/>
                <w:webHidden/>
              </w:rPr>
              <w:fldChar w:fldCharType="begin"/>
            </w:r>
            <w:r>
              <w:rPr>
                <w:noProof/>
                <w:webHidden/>
              </w:rPr>
              <w:instrText xml:space="preserve"> PAGEREF _Toc200891849 \h </w:instrText>
            </w:r>
            <w:r>
              <w:rPr>
                <w:noProof/>
                <w:webHidden/>
              </w:rPr>
            </w:r>
            <w:r>
              <w:rPr>
                <w:noProof/>
                <w:webHidden/>
              </w:rPr>
              <w:fldChar w:fldCharType="separate"/>
            </w:r>
            <w:r w:rsidR="00EF2376">
              <w:rPr>
                <w:noProof/>
                <w:webHidden/>
              </w:rPr>
              <w:t>16</w:t>
            </w:r>
            <w:r>
              <w:rPr>
                <w:noProof/>
                <w:webHidden/>
              </w:rPr>
              <w:fldChar w:fldCharType="end"/>
            </w:r>
          </w:hyperlink>
        </w:p>
        <w:p w14:paraId="7AD907DF" w14:textId="3A146FA8" w:rsidR="00887192" w:rsidRDefault="00887192" w:rsidP="00887192">
          <w:pPr>
            <w:pStyle w:val="TOC2"/>
            <w:tabs>
              <w:tab w:val="right" w:leader="dot" w:pos="9016"/>
            </w:tabs>
            <w:rPr>
              <w:noProof/>
            </w:rPr>
          </w:pPr>
          <w:hyperlink w:anchor="_Toc200891850" w:history="1">
            <w:r w:rsidRPr="00710A35">
              <w:rPr>
                <w:rStyle w:val="Hyperlink"/>
                <w:rFonts w:eastAsia="Times New Roman"/>
                <w:noProof/>
                <w:lang w:eastAsia="en-GB"/>
              </w:rPr>
              <w:t>The 5 E’s in the Customer Journey</w:t>
            </w:r>
            <w:r>
              <w:rPr>
                <w:noProof/>
                <w:webHidden/>
              </w:rPr>
              <w:tab/>
            </w:r>
            <w:r>
              <w:rPr>
                <w:noProof/>
                <w:webHidden/>
              </w:rPr>
              <w:fldChar w:fldCharType="begin"/>
            </w:r>
            <w:r>
              <w:rPr>
                <w:noProof/>
                <w:webHidden/>
              </w:rPr>
              <w:instrText xml:space="preserve"> PAGEREF _Toc200891850 \h </w:instrText>
            </w:r>
            <w:r>
              <w:rPr>
                <w:noProof/>
                <w:webHidden/>
              </w:rPr>
            </w:r>
            <w:r>
              <w:rPr>
                <w:noProof/>
                <w:webHidden/>
              </w:rPr>
              <w:fldChar w:fldCharType="separate"/>
            </w:r>
            <w:r w:rsidR="00EF2376">
              <w:rPr>
                <w:noProof/>
                <w:webHidden/>
              </w:rPr>
              <w:t>17</w:t>
            </w:r>
            <w:r>
              <w:rPr>
                <w:noProof/>
                <w:webHidden/>
              </w:rPr>
              <w:fldChar w:fldCharType="end"/>
            </w:r>
          </w:hyperlink>
        </w:p>
        <w:p w14:paraId="15ACB5C5" w14:textId="30C2966C" w:rsidR="00C42A87" w:rsidRDefault="00887192">
          <w:r>
            <w:rPr>
              <w:b/>
              <w:bCs/>
            </w:rPr>
            <w:fldChar w:fldCharType="end"/>
          </w:r>
        </w:p>
      </w:sdtContent>
    </w:sdt>
    <w:p w14:paraId="2052409E" w14:textId="77777777" w:rsidR="00C42A87" w:rsidRDefault="00C42A87"/>
    <w:p w14:paraId="3A5F21AE" w14:textId="77777777" w:rsidR="00C42A87" w:rsidRDefault="00C42A87"/>
    <w:p w14:paraId="70013449" w14:textId="77777777" w:rsidR="00C42A87" w:rsidRDefault="00C42A87"/>
    <w:p w14:paraId="208B920F" w14:textId="77777777" w:rsidR="00C42A87" w:rsidRDefault="00C42A87"/>
    <w:p w14:paraId="3239B01C" w14:textId="07518209" w:rsidR="00C42A87" w:rsidRDefault="00C42A87" w:rsidP="00C42A87">
      <w:pPr>
        <w:pStyle w:val="Heading1"/>
      </w:pPr>
      <w:bookmarkStart w:id="1" w:name="_Toc200891829"/>
      <w:r>
        <w:lastRenderedPageBreak/>
        <w:t>Introduction</w:t>
      </w:r>
      <w:bookmarkEnd w:id="1"/>
    </w:p>
    <w:p w14:paraId="233EFD3E" w14:textId="1D0C71E8" w:rsidR="002718AB" w:rsidRPr="002718AB" w:rsidRDefault="002718AB" w:rsidP="002718AB">
      <w:pPr>
        <w:pStyle w:val="NormalWeb"/>
        <w:rPr>
          <w:rFonts w:asciiTheme="minorHAnsi" w:hAnsiTheme="minorHAnsi"/>
        </w:rPr>
      </w:pPr>
      <w:r w:rsidRPr="002718AB">
        <w:rPr>
          <w:rFonts w:asciiTheme="minorHAnsi" w:hAnsiTheme="minorHAnsi"/>
        </w:rPr>
        <w:t xml:space="preserve">In the highly competitive personal care industry, customer retention is both a challenge and a strategic opportunity. Salons, in particular, face the constant threat of client churn due to low switching costs and the abundance of local alternatives. With increasing customer expectations and the growing importance of personalised service, businesses must move beyond transactional engagements and focus on relationship-based strategies to </w:t>
      </w:r>
      <w:r w:rsidR="006B193F">
        <w:rPr>
          <w:rFonts w:asciiTheme="minorHAnsi" w:hAnsiTheme="minorHAnsi"/>
        </w:rPr>
        <w:t>achieve</w:t>
      </w:r>
      <w:r w:rsidRPr="002718AB">
        <w:rPr>
          <w:rFonts w:asciiTheme="minorHAnsi" w:hAnsiTheme="minorHAnsi"/>
        </w:rPr>
        <w:t xml:space="preserve"> loyalty and maximise customer value.</w:t>
      </w:r>
    </w:p>
    <w:p w14:paraId="42860246" w14:textId="13F85012" w:rsidR="002718AB" w:rsidRPr="002718AB" w:rsidRDefault="002718AB" w:rsidP="002718AB">
      <w:pPr>
        <w:pStyle w:val="NormalWeb"/>
        <w:rPr>
          <w:rFonts w:asciiTheme="minorHAnsi" w:hAnsiTheme="minorHAnsi"/>
        </w:rPr>
      </w:pPr>
      <w:r w:rsidRPr="002718AB">
        <w:rPr>
          <w:rFonts w:asciiTheme="minorHAnsi" w:hAnsiTheme="minorHAnsi"/>
        </w:rPr>
        <w:t xml:space="preserve">The primary aim of this report is to critically analyse how a salon can apply customer life cycle principles to encourage repeat visits, increase customer satisfaction, and strengthen long-term relationships. The report </w:t>
      </w:r>
      <w:r w:rsidR="006B193F">
        <w:rPr>
          <w:rFonts w:asciiTheme="minorHAnsi" w:hAnsiTheme="minorHAnsi"/>
        </w:rPr>
        <w:t>shows</w:t>
      </w:r>
      <w:r w:rsidRPr="002718AB">
        <w:rPr>
          <w:rFonts w:asciiTheme="minorHAnsi" w:hAnsiTheme="minorHAnsi"/>
        </w:rPr>
        <w:t xml:space="preserve"> a structured business framework, drawing on established marketing and service quality theories, including the Customer Lifecycle Model (Kotler et al.), the SERVQUAL framework (Parasuraman et al., 1988), and the Customer Value Hierarchy (Levitt, 1980). These models serve as lenses through which key salon processes</w:t>
      </w:r>
      <w:r w:rsidR="00A722E3">
        <w:rPr>
          <w:rFonts w:asciiTheme="minorHAnsi" w:hAnsiTheme="minorHAnsi"/>
        </w:rPr>
        <w:t>, s</w:t>
      </w:r>
      <w:r w:rsidRPr="002718AB">
        <w:rPr>
          <w:rFonts w:asciiTheme="minorHAnsi" w:hAnsiTheme="minorHAnsi"/>
        </w:rPr>
        <w:t>uch as customer engagement, segmentation, value creation, and quality assurance</w:t>
      </w:r>
      <w:r w:rsidR="00A722E3">
        <w:rPr>
          <w:rFonts w:asciiTheme="minorHAnsi" w:hAnsiTheme="minorHAnsi"/>
        </w:rPr>
        <w:t xml:space="preserve"> </w:t>
      </w:r>
      <w:r w:rsidRPr="002718AB">
        <w:rPr>
          <w:rFonts w:asciiTheme="minorHAnsi" w:hAnsiTheme="minorHAnsi"/>
        </w:rPr>
        <w:t>are examined in detail.</w:t>
      </w:r>
    </w:p>
    <w:p w14:paraId="2A120D99" w14:textId="77777777" w:rsidR="002718AB" w:rsidRPr="002718AB" w:rsidRDefault="002718AB" w:rsidP="002718AB">
      <w:pPr>
        <w:pStyle w:val="NormalWeb"/>
        <w:rPr>
          <w:rFonts w:asciiTheme="minorHAnsi" w:hAnsiTheme="minorHAnsi"/>
        </w:rPr>
      </w:pPr>
      <w:r w:rsidRPr="002718AB">
        <w:rPr>
          <w:rFonts w:asciiTheme="minorHAnsi" w:hAnsiTheme="minorHAnsi"/>
        </w:rPr>
        <w:t>The analysis begins by establishing the theoretical foundations before mapping the salon customer journey, identifying service gaps, and evaluating quality management practices. It then explores segmentation and centrality concepts to align service offerings with customer needs. Finally, retention strategies and loyalty-building techniques are discussed with a focus on long-term relationship cultivation. The report concludes with actionable recommendations designed to support service consistency, customer delight, and business sustainability.</w:t>
      </w:r>
    </w:p>
    <w:p w14:paraId="11A07C14" w14:textId="5BC665B5" w:rsidR="002718AB" w:rsidRPr="002718AB" w:rsidRDefault="002718AB" w:rsidP="002718AB">
      <w:pPr>
        <w:pStyle w:val="NormalWeb"/>
        <w:rPr>
          <w:rFonts w:asciiTheme="minorHAnsi" w:hAnsiTheme="minorHAnsi"/>
        </w:rPr>
      </w:pPr>
      <w:r w:rsidRPr="002718AB">
        <w:rPr>
          <w:rFonts w:asciiTheme="minorHAnsi" w:hAnsiTheme="minorHAnsi"/>
        </w:rPr>
        <w:t>By integrating these critical concepts into a coherent service strategy, salon managers can better align their operations with client expectations</w:t>
      </w:r>
      <w:r w:rsidR="00682D73">
        <w:rPr>
          <w:rFonts w:asciiTheme="minorHAnsi" w:hAnsiTheme="minorHAnsi"/>
        </w:rPr>
        <w:t xml:space="preserve">, </w:t>
      </w:r>
      <w:r w:rsidRPr="002718AB">
        <w:rPr>
          <w:rFonts w:asciiTheme="minorHAnsi" w:hAnsiTheme="minorHAnsi"/>
        </w:rPr>
        <w:t>enhancing not only loyalty but also competitive advantage in a dynamic marketplace.</w:t>
      </w:r>
    </w:p>
    <w:p w14:paraId="3B182F00" w14:textId="77777777" w:rsidR="004676C7" w:rsidRPr="00BF114A" w:rsidRDefault="004676C7" w:rsidP="004676C7"/>
    <w:p w14:paraId="46021B06" w14:textId="008D6008" w:rsidR="004676C7" w:rsidRPr="004676C7" w:rsidRDefault="006F63C7" w:rsidP="006F63C7">
      <w:pPr>
        <w:pStyle w:val="Heading1"/>
      </w:pPr>
      <w:bookmarkStart w:id="2" w:name="_Toc200891830"/>
      <w:r>
        <w:t>Main findings</w:t>
      </w:r>
      <w:bookmarkEnd w:id="2"/>
    </w:p>
    <w:p w14:paraId="2598772F" w14:textId="0BE78A94" w:rsidR="00BF114A" w:rsidRPr="0064573F" w:rsidRDefault="000C1F44" w:rsidP="00BF114A">
      <w:pPr>
        <w:pStyle w:val="NormalWeb"/>
        <w:rPr>
          <w:rFonts w:asciiTheme="minorHAnsi" w:hAnsiTheme="minorHAnsi"/>
        </w:rPr>
      </w:pPr>
      <w:r>
        <w:rPr>
          <w:rFonts w:asciiTheme="minorHAnsi" w:hAnsiTheme="minorHAnsi"/>
        </w:rPr>
        <w:t xml:space="preserve">When looking at a positive customer experience and </w:t>
      </w:r>
      <w:r w:rsidR="00BF114A" w:rsidRPr="00BF114A">
        <w:rPr>
          <w:rFonts w:asciiTheme="minorHAnsi" w:hAnsiTheme="minorHAnsi"/>
        </w:rPr>
        <w:t>Analysis of customer engagement within the hair salon context reveals several critical insights into service delivery and client satisfaction. Firstly</w:t>
      </w:r>
      <w:r w:rsidR="00BF114A" w:rsidRPr="00EF46EE">
        <w:rPr>
          <w:rFonts w:asciiTheme="minorHAnsi" w:hAnsiTheme="minorHAnsi"/>
          <w:i/>
          <w:iCs/>
        </w:rPr>
        <w:t xml:space="preserve">, </w:t>
      </w:r>
      <w:r w:rsidR="00BF114A" w:rsidRPr="00EF46EE">
        <w:rPr>
          <w:rStyle w:val="Emphasis"/>
          <w:rFonts w:asciiTheme="minorHAnsi" w:eastAsiaTheme="majorEastAsia" w:hAnsiTheme="minorHAnsi"/>
          <w:i w:val="0"/>
          <w:iCs w:val="0"/>
        </w:rPr>
        <w:t>personalisation of services</w:t>
      </w:r>
      <w:r w:rsidR="00BF114A" w:rsidRPr="00BF114A">
        <w:rPr>
          <w:rFonts w:asciiTheme="minorHAnsi" w:hAnsiTheme="minorHAnsi"/>
        </w:rPr>
        <w:t xml:space="preserve"> emerged as a key determinant of positive customer experience. Clients consistently value consultations that consider individual preferences, lifestyle, and hair type, which not only </w:t>
      </w:r>
      <w:r w:rsidR="00921D33">
        <w:rPr>
          <w:rFonts w:asciiTheme="minorHAnsi" w:hAnsiTheme="minorHAnsi"/>
        </w:rPr>
        <w:t>offering</w:t>
      </w:r>
      <w:r w:rsidR="00BF114A" w:rsidRPr="00BF114A">
        <w:rPr>
          <w:rFonts w:asciiTheme="minorHAnsi" w:hAnsiTheme="minorHAnsi"/>
        </w:rPr>
        <w:t xml:space="preserve"> trust but also increase perceived service quality</w:t>
      </w:r>
      <w:r w:rsidR="006C2299">
        <w:rPr>
          <w:rFonts w:asciiTheme="minorHAnsi" w:hAnsiTheme="minorHAnsi"/>
        </w:rPr>
        <w:t xml:space="preserve"> </w:t>
      </w:r>
      <w:r w:rsidR="00BF114A" w:rsidRPr="00BF114A">
        <w:rPr>
          <w:rFonts w:asciiTheme="minorHAnsi" w:hAnsiTheme="minorHAnsi"/>
        </w:rPr>
        <w:t>.Secondly</w:t>
      </w:r>
      <w:r w:rsidR="00BF114A" w:rsidRPr="00BB24D7">
        <w:rPr>
          <w:rFonts w:asciiTheme="minorHAnsi" w:hAnsiTheme="minorHAnsi"/>
        </w:rPr>
        <w:t>, the</w:t>
      </w:r>
      <w:r w:rsidR="00BF114A" w:rsidRPr="0064573F">
        <w:rPr>
          <w:rFonts w:asciiTheme="minorHAnsi" w:hAnsiTheme="minorHAnsi"/>
          <w:i/>
          <w:iCs/>
        </w:rPr>
        <w:t xml:space="preserve"> </w:t>
      </w:r>
      <w:r w:rsidR="00BF114A" w:rsidRPr="0064573F">
        <w:rPr>
          <w:rStyle w:val="Emphasis"/>
          <w:rFonts w:asciiTheme="minorHAnsi" w:eastAsiaTheme="majorEastAsia" w:hAnsiTheme="minorHAnsi"/>
          <w:i w:val="0"/>
          <w:iCs w:val="0"/>
        </w:rPr>
        <w:t>physical environment</w:t>
      </w:r>
      <w:r w:rsidR="00BA7D9D" w:rsidRPr="0064573F">
        <w:rPr>
          <w:rStyle w:val="Emphasis"/>
          <w:rFonts w:asciiTheme="minorHAnsi" w:eastAsiaTheme="majorEastAsia" w:hAnsiTheme="minorHAnsi"/>
          <w:i w:val="0"/>
          <w:iCs w:val="0"/>
        </w:rPr>
        <w:t xml:space="preserve">, </w:t>
      </w:r>
      <w:r w:rsidR="00BF114A" w:rsidRPr="0064573F">
        <w:rPr>
          <w:rStyle w:val="Emphasis"/>
          <w:rFonts w:asciiTheme="minorHAnsi" w:eastAsiaTheme="majorEastAsia" w:hAnsiTheme="minorHAnsi"/>
          <w:i w:val="0"/>
          <w:iCs w:val="0"/>
        </w:rPr>
        <w:t>or services</w:t>
      </w:r>
      <w:r w:rsidR="00BA7D9D" w:rsidRPr="0064573F">
        <w:rPr>
          <w:rStyle w:val="Emphasis"/>
          <w:rFonts w:asciiTheme="minorHAnsi" w:eastAsiaTheme="majorEastAsia" w:hAnsiTheme="minorHAnsi"/>
          <w:i w:val="0"/>
          <w:iCs w:val="0"/>
        </w:rPr>
        <w:t xml:space="preserve"> </w:t>
      </w:r>
      <w:r w:rsidR="00BF114A" w:rsidRPr="00BB24D7">
        <w:rPr>
          <w:rStyle w:val="Emphasis"/>
          <w:rFonts w:asciiTheme="minorHAnsi" w:eastAsiaTheme="majorEastAsia" w:hAnsiTheme="minorHAnsi"/>
          <w:i w:val="0"/>
          <w:iCs w:val="0"/>
        </w:rPr>
        <w:t>of the salon plays</w:t>
      </w:r>
      <w:r w:rsidR="00BF114A" w:rsidRPr="00BF114A">
        <w:rPr>
          <w:rStyle w:val="Emphasis"/>
          <w:rFonts w:asciiTheme="minorHAnsi" w:eastAsiaTheme="majorEastAsia" w:hAnsiTheme="minorHAnsi"/>
        </w:rPr>
        <w:t xml:space="preserve"> </w:t>
      </w:r>
      <w:r w:rsidR="00BF114A" w:rsidRPr="00BB24D7">
        <w:rPr>
          <w:rStyle w:val="Emphasis"/>
          <w:rFonts w:asciiTheme="minorHAnsi" w:eastAsiaTheme="majorEastAsia" w:hAnsiTheme="minorHAnsi"/>
          <w:i w:val="0"/>
          <w:iCs w:val="0"/>
        </w:rPr>
        <w:t>a significant role</w:t>
      </w:r>
      <w:r w:rsidR="00BF114A" w:rsidRPr="00BF114A">
        <w:rPr>
          <w:rFonts w:asciiTheme="minorHAnsi" w:hAnsiTheme="minorHAnsi"/>
        </w:rPr>
        <w:t xml:space="preserve"> in shaping clients</w:t>
      </w:r>
      <w:r w:rsidR="004D1072">
        <w:rPr>
          <w:rFonts w:asciiTheme="minorHAnsi" w:hAnsiTheme="minorHAnsi"/>
        </w:rPr>
        <w:t xml:space="preserve"> with</w:t>
      </w:r>
      <w:r w:rsidR="00BF114A" w:rsidRPr="00BF114A">
        <w:rPr>
          <w:rFonts w:asciiTheme="minorHAnsi" w:hAnsiTheme="minorHAnsi"/>
        </w:rPr>
        <w:t xml:space="preserve"> emotional responses. Factors such as cleanliness, lighting, ambient </w:t>
      </w:r>
      <w:r w:rsidR="003F3C8F" w:rsidRPr="00BF114A">
        <w:rPr>
          <w:rFonts w:asciiTheme="minorHAnsi" w:hAnsiTheme="minorHAnsi"/>
        </w:rPr>
        <w:t>music,</w:t>
      </w:r>
      <w:r w:rsidR="003F3C8F">
        <w:rPr>
          <w:rFonts w:asciiTheme="minorHAnsi" w:hAnsiTheme="minorHAnsi"/>
        </w:rPr>
        <w:t xml:space="preserve"> younger</w:t>
      </w:r>
      <w:r w:rsidR="004D1072">
        <w:rPr>
          <w:rFonts w:asciiTheme="minorHAnsi" w:hAnsiTheme="minorHAnsi"/>
        </w:rPr>
        <w:t xml:space="preserve"> </w:t>
      </w:r>
      <w:r w:rsidR="003F3C8F">
        <w:rPr>
          <w:rFonts w:asciiTheme="minorHAnsi" w:hAnsiTheme="minorHAnsi"/>
        </w:rPr>
        <w:t>clientele</w:t>
      </w:r>
      <w:r w:rsidR="004D1072">
        <w:rPr>
          <w:rFonts w:asciiTheme="minorHAnsi" w:hAnsiTheme="minorHAnsi"/>
        </w:rPr>
        <w:t xml:space="preserve"> will like </w:t>
      </w:r>
      <w:r w:rsidR="00AD452D">
        <w:rPr>
          <w:rFonts w:asciiTheme="minorHAnsi" w:hAnsiTheme="minorHAnsi"/>
        </w:rPr>
        <w:t xml:space="preserve">more </w:t>
      </w:r>
      <w:r w:rsidR="003F3C8F">
        <w:rPr>
          <w:rFonts w:asciiTheme="minorHAnsi" w:hAnsiTheme="minorHAnsi"/>
        </w:rPr>
        <w:t>upbeat</w:t>
      </w:r>
      <w:r w:rsidR="00AD452D">
        <w:rPr>
          <w:rFonts w:asciiTheme="minorHAnsi" w:hAnsiTheme="minorHAnsi"/>
        </w:rPr>
        <w:t xml:space="preserve"> music while the more senior customer will like softer music</w:t>
      </w:r>
      <w:r w:rsidR="003F3C8F">
        <w:rPr>
          <w:rFonts w:asciiTheme="minorHAnsi" w:hAnsiTheme="minorHAnsi"/>
        </w:rPr>
        <w:t>,</w:t>
      </w:r>
      <w:r w:rsidR="00BF114A" w:rsidRPr="00BF114A">
        <w:rPr>
          <w:rFonts w:asciiTheme="minorHAnsi" w:hAnsiTheme="minorHAnsi"/>
        </w:rPr>
        <w:t xml:space="preserve"> and seating comfort contribute to an overall impression that influences repeat visits and brand perception.</w:t>
      </w:r>
      <w:r w:rsidR="006C2299">
        <w:rPr>
          <w:rFonts w:asciiTheme="minorHAnsi" w:hAnsiTheme="minorHAnsi"/>
        </w:rPr>
        <w:t xml:space="preserve"> </w:t>
      </w:r>
      <w:r w:rsidR="00BF114A" w:rsidRPr="0064573F">
        <w:rPr>
          <w:rFonts w:asciiTheme="minorHAnsi" w:hAnsiTheme="minorHAnsi"/>
        </w:rPr>
        <w:t>Thirdly</w:t>
      </w:r>
      <w:r w:rsidR="00BF114A" w:rsidRPr="00BB24D7">
        <w:rPr>
          <w:rFonts w:asciiTheme="minorHAnsi" w:hAnsiTheme="minorHAnsi"/>
          <w:i/>
          <w:iCs/>
        </w:rPr>
        <w:t xml:space="preserve">, </w:t>
      </w:r>
      <w:r w:rsidR="00BF114A" w:rsidRPr="00BB24D7">
        <w:rPr>
          <w:rStyle w:val="Emphasis"/>
          <w:rFonts w:asciiTheme="minorHAnsi" w:eastAsiaTheme="majorEastAsia" w:hAnsiTheme="minorHAnsi"/>
          <w:i w:val="0"/>
          <w:iCs w:val="0"/>
        </w:rPr>
        <w:t>staff professionalism and communication skills</w:t>
      </w:r>
      <w:r w:rsidR="00BF114A" w:rsidRPr="0064573F">
        <w:rPr>
          <w:rFonts w:asciiTheme="minorHAnsi" w:hAnsiTheme="minorHAnsi"/>
        </w:rPr>
        <w:t xml:space="preserve"> were found to be central to </w:t>
      </w:r>
      <w:r w:rsidR="00BF114A" w:rsidRPr="0064573F">
        <w:rPr>
          <w:rFonts w:asciiTheme="minorHAnsi" w:hAnsiTheme="minorHAnsi"/>
        </w:rPr>
        <w:lastRenderedPageBreak/>
        <w:t>client engagement. Attentive listening, clear explanations of treatments, and respectful interaction consistently led to higher satisfaction scores</w:t>
      </w:r>
      <w:r w:rsidR="006C2299">
        <w:rPr>
          <w:rFonts w:asciiTheme="minorHAnsi" w:hAnsiTheme="minorHAnsi"/>
        </w:rPr>
        <w:t xml:space="preserve"> </w:t>
      </w:r>
      <w:r w:rsidR="00BF114A" w:rsidRPr="0064573F">
        <w:rPr>
          <w:rFonts w:asciiTheme="minorHAnsi" w:hAnsiTheme="minorHAnsi"/>
        </w:rPr>
        <w:t xml:space="preserve">.Additionally, the study identified that </w:t>
      </w:r>
      <w:r w:rsidR="00BF114A" w:rsidRPr="006C2299">
        <w:rPr>
          <w:rStyle w:val="Emphasis"/>
          <w:rFonts w:asciiTheme="minorHAnsi" w:eastAsiaTheme="majorEastAsia" w:hAnsiTheme="minorHAnsi"/>
          <w:i w:val="0"/>
          <w:iCs w:val="0"/>
        </w:rPr>
        <w:t>digital touchpoints</w:t>
      </w:r>
      <w:r w:rsidR="00BF114A" w:rsidRPr="0064573F">
        <w:rPr>
          <w:rFonts w:asciiTheme="minorHAnsi" w:hAnsiTheme="minorHAnsi"/>
        </w:rPr>
        <w:t>, including online booking systems and social media presence, enhance customer convenience and engagement pre- and post-visit. Salons that maintained active communication across digital platforms often reported stronger client retention and loyalty.</w:t>
      </w:r>
    </w:p>
    <w:p w14:paraId="6520FFD8" w14:textId="42524E86" w:rsidR="00BF114A" w:rsidRPr="0064573F" w:rsidRDefault="00BF114A" w:rsidP="00BF114A">
      <w:pPr>
        <w:pStyle w:val="NormalWeb"/>
        <w:rPr>
          <w:rFonts w:asciiTheme="minorHAnsi" w:hAnsiTheme="minorHAnsi"/>
        </w:rPr>
      </w:pPr>
      <w:r w:rsidRPr="0064573F">
        <w:rPr>
          <w:rFonts w:asciiTheme="minorHAnsi" w:hAnsiTheme="minorHAnsi"/>
        </w:rPr>
        <w:t xml:space="preserve">Finally, it was noted </w:t>
      </w:r>
      <w:r w:rsidRPr="00BB24D7">
        <w:rPr>
          <w:rFonts w:asciiTheme="minorHAnsi" w:hAnsiTheme="minorHAnsi"/>
        </w:rPr>
        <w:t xml:space="preserve">that </w:t>
      </w:r>
      <w:r w:rsidRPr="00BB24D7">
        <w:rPr>
          <w:rStyle w:val="Emphasis"/>
          <w:rFonts w:asciiTheme="minorHAnsi" w:eastAsiaTheme="majorEastAsia" w:hAnsiTheme="minorHAnsi"/>
          <w:i w:val="0"/>
          <w:iCs w:val="0"/>
        </w:rPr>
        <w:t>managing expectations and handling complaints effectively</w:t>
      </w:r>
      <w:r w:rsidRPr="0064573F">
        <w:rPr>
          <w:rFonts w:asciiTheme="minorHAnsi" w:hAnsiTheme="minorHAnsi"/>
        </w:rPr>
        <w:t xml:space="preserve"> can significantly mitigate negative experiences and reinforce a sense of value and care, even in less</w:t>
      </w:r>
      <w:r w:rsidR="0042375B">
        <w:rPr>
          <w:rFonts w:asciiTheme="minorHAnsi" w:hAnsiTheme="minorHAnsi"/>
        </w:rPr>
        <w:t xml:space="preserve"> </w:t>
      </w:r>
      <w:r w:rsidRPr="0064573F">
        <w:rPr>
          <w:rFonts w:asciiTheme="minorHAnsi" w:hAnsiTheme="minorHAnsi"/>
        </w:rPr>
        <w:t>than</w:t>
      </w:r>
      <w:r w:rsidR="0042375B">
        <w:rPr>
          <w:rFonts w:asciiTheme="minorHAnsi" w:hAnsiTheme="minorHAnsi"/>
        </w:rPr>
        <w:t xml:space="preserve"> i</w:t>
      </w:r>
      <w:r w:rsidRPr="0064573F">
        <w:rPr>
          <w:rFonts w:asciiTheme="minorHAnsi" w:hAnsiTheme="minorHAnsi"/>
        </w:rPr>
        <w:t>deal situations.</w:t>
      </w:r>
    </w:p>
    <w:p w14:paraId="0F179FA8" w14:textId="77777777" w:rsidR="004676C7" w:rsidRDefault="004676C7" w:rsidP="004676C7"/>
    <w:p w14:paraId="01A728B0" w14:textId="77777777" w:rsidR="004676C7" w:rsidRDefault="004676C7" w:rsidP="004676C7"/>
    <w:p w14:paraId="51B065A3" w14:textId="331C22AC" w:rsidR="004676C7" w:rsidRDefault="006F63C7" w:rsidP="00B21C89">
      <w:pPr>
        <w:pStyle w:val="Heading1"/>
      </w:pPr>
      <w:bookmarkStart w:id="3" w:name="_Toc200891831"/>
      <w:r>
        <w:t>Customer Expe</w:t>
      </w:r>
      <w:r w:rsidR="00B21C89">
        <w:t>rience</w:t>
      </w:r>
      <w:bookmarkEnd w:id="3"/>
    </w:p>
    <w:p w14:paraId="7D021535" w14:textId="2AE79464" w:rsidR="00C50A1C" w:rsidRPr="00C50A1C" w:rsidRDefault="00C50A1C" w:rsidP="00C50A1C">
      <w:pPr>
        <w:pStyle w:val="NormalWeb"/>
        <w:rPr>
          <w:rFonts w:asciiTheme="minorHAnsi" w:hAnsiTheme="minorHAnsi"/>
        </w:rPr>
      </w:pPr>
      <w:r w:rsidRPr="00C50A1C">
        <w:rPr>
          <w:rFonts w:asciiTheme="minorHAnsi" w:hAnsiTheme="minorHAnsi"/>
        </w:rPr>
        <w:t>A client visits "</w:t>
      </w:r>
      <w:r w:rsidR="00956F78">
        <w:rPr>
          <w:rFonts w:asciiTheme="minorHAnsi" w:hAnsiTheme="minorHAnsi"/>
        </w:rPr>
        <w:t>Hair by Allison</w:t>
      </w:r>
      <w:r w:rsidRPr="00C50A1C">
        <w:rPr>
          <w:rFonts w:asciiTheme="minorHAnsi" w:hAnsiTheme="minorHAnsi"/>
        </w:rPr>
        <w:t xml:space="preserve">" for a colour and cut appointment. She is welcomed warmly by the receptionist and offered a drink while waiting. Her stylist, greets her by name, consults her about the desired colour and hairstyle, and double-checks her preferences and hair condition. Throughout the appointment, </w:t>
      </w:r>
      <w:r w:rsidR="00D94987">
        <w:rPr>
          <w:rFonts w:asciiTheme="minorHAnsi" w:hAnsiTheme="minorHAnsi"/>
        </w:rPr>
        <w:t>the stylist</w:t>
      </w:r>
      <w:r w:rsidRPr="00C50A1C">
        <w:rPr>
          <w:rFonts w:asciiTheme="minorHAnsi" w:hAnsiTheme="minorHAnsi"/>
        </w:rPr>
        <w:t xml:space="preserve"> remains professional, engaging in light conversation, ensuring she’s comfortable and informed about each step of the process.</w:t>
      </w:r>
    </w:p>
    <w:p w14:paraId="475651F4" w14:textId="4ECDB0EE" w:rsidR="00BB2926" w:rsidRPr="009B70E5" w:rsidRDefault="00C50A1C" w:rsidP="009B70E5">
      <w:pPr>
        <w:pStyle w:val="NormalWeb"/>
        <w:rPr>
          <w:rFonts w:asciiTheme="minorHAnsi" w:hAnsiTheme="minorHAnsi"/>
        </w:rPr>
      </w:pPr>
      <w:r w:rsidRPr="00C50A1C">
        <w:rPr>
          <w:rFonts w:asciiTheme="minorHAnsi" w:hAnsiTheme="minorHAnsi"/>
        </w:rPr>
        <w:t xml:space="preserve">After the service, </w:t>
      </w:r>
      <w:r w:rsidR="00002126">
        <w:rPr>
          <w:rFonts w:asciiTheme="minorHAnsi" w:hAnsiTheme="minorHAnsi"/>
        </w:rPr>
        <w:t>she</w:t>
      </w:r>
      <w:r w:rsidRPr="00C50A1C">
        <w:rPr>
          <w:rFonts w:asciiTheme="minorHAnsi" w:hAnsiTheme="minorHAnsi"/>
        </w:rPr>
        <w:t xml:space="preserve"> is shown the result, and provides aftercare advice and product recommendations tailored to her hair type. S</w:t>
      </w:r>
      <w:r w:rsidR="0065295A">
        <w:rPr>
          <w:rFonts w:asciiTheme="minorHAnsi" w:hAnsiTheme="minorHAnsi"/>
        </w:rPr>
        <w:t>he</w:t>
      </w:r>
      <w:r w:rsidRPr="00C50A1C">
        <w:rPr>
          <w:rFonts w:asciiTheme="minorHAnsi" w:hAnsiTheme="minorHAnsi"/>
        </w:rPr>
        <w:t xml:space="preserve"> is delighted with the outcome and books her next appointment before leaving.</w:t>
      </w:r>
      <w:r w:rsidR="00D74F52" w:rsidRPr="00D74F52">
        <w:rPr>
          <w:rFonts w:ascii="Roboto" w:hAnsi="Roboto"/>
          <w:color w:val="2C3E50"/>
          <w:sz w:val="23"/>
          <w:szCs w:val="23"/>
          <w:shd w:val="clear" w:color="auto" w:fill="FFFFFF"/>
        </w:rPr>
        <w:t xml:space="preserve"> </w:t>
      </w:r>
      <w:r w:rsidR="00D74F52">
        <w:rPr>
          <w:rFonts w:ascii="Roboto" w:hAnsi="Roboto"/>
          <w:color w:val="2C3E50"/>
          <w:sz w:val="23"/>
          <w:szCs w:val="23"/>
          <w:shd w:val="clear" w:color="auto" w:fill="FFFFFF"/>
        </w:rPr>
        <w:t xml:space="preserve"> (“A Study on the Relationships among Body Sensory Experience, Customer Satisfaction and Customer Loyalty-Beauty SPA </w:t>
      </w:r>
      <w:r w:rsidR="00E2745C">
        <w:rPr>
          <w:rFonts w:ascii="Roboto" w:hAnsi="Roboto"/>
          <w:color w:val="2C3E50"/>
          <w:sz w:val="23"/>
          <w:szCs w:val="23"/>
          <w:shd w:val="clear" w:color="auto" w:fill="FFFFFF"/>
        </w:rPr>
        <w:t>Centre</w:t>
      </w:r>
      <w:r w:rsidR="00D74F52">
        <w:rPr>
          <w:rFonts w:ascii="Roboto" w:hAnsi="Roboto"/>
          <w:color w:val="2C3E50"/>
          <w:sz w:val="23"/>
          <w:szCs w:val="23"/>
          <w:shd w:val="clear" w:color="auto" w:fill="FFFFFF"/>
        </w:rPr>
        <w:t xml:space="preserve"> as an Example,”</w:t>
      </w:r>
      <w:r w:rsidR="00D74F52">
        <w:rPr>
          <w:rFonts w:ascii="Roboto" w:hAnsi="Roboto"/>
          <w:color w:val="2C3E50"/>
          <w:sz w:val="23"/>
          <w:szCs w:val="23"/>
          <w:shd w:val="clear" w:color="auto" w:fill="FFFFFF"/>
        </w:rPr>
        <w:t>(</w:t>
      </w:r>
      <w:r w:rsidR="00D74F52">
        <w:rPr>
          <w:rFonts w:ascii="Roboto" w:hAnsi="Roboto"/>
          <w:color w:val="2C3E50"/>
          <w:sz w:val="23"/>
          <w:szCs w:val="23"/>
          <w:shd w:val="clear" w:color="auto" w:fill="FFFFFF"/>
        </w:rPr>
        <w:t>2015)</w:t>
      </w:r>
      <w:r w:rsidR="00D74F52">
        <w:rPr>
          <w:rFonts w:ascii="Roboto" w:hAnsi="Roboto"/>
          <w:color w:val="2C3E50"/>
          <w:sz w:val="23"/>
          <w:szCs w:val="23"/>
          <w:shd w:val="clear" w:color="auto" w:fill="FFFFFF"/>
        </w:rPr>
        <w:t>.</w:t>
      </w:r>
    </w:p>
    <w:p w14:paraId="7E640FB6" w14:textId="77777777" w:rsidR="00BB2926" w:rsidRDefault="00BB2926" w:rsidP="00055995">
      <w:pPr>
        <w:pStyle w:val="Heading1"/>
      </w:pPr>
    </w:p>
    <w:p w14:paraId="3F8371EB" w14:textId="5FBBC59B" w:rsidR="00EF46EE" w:rsidRPr="00D818DD" w:rsidRDefault="00EF46EE" w:rsidP="00D818DD">
      <w:pPr>
        <w:pStyle w:val="Heading1"/>
      </w:pPr>
      <w:r w:rsidRPr="00D818DD">
        <w:t xml:space="preserve">This is </w:t>
      </w:r>
      <w:proofErr w:type="spellStart"/>
      <w:r w:rsidR="00BD101A" w:rsidRPr="00D818DD">
        <w:t>MoSCoW</w:t>
      </w:r>
      <w:proofErr w:type="spellEnd"/>
      <w:r w:rsidR="00BD101A" w:rsidRPr="00D818DD">
        <w:t xml:space="preserve"> </w:t>
      </w:r>
      <w:r w:rsidR="00055995" w:rsidRPr="00D818DD">
        <w:t>and Kano Model</w:t>
      </w:r>
    </w:p>
    <w:p w14:paraId="07DB07D9" w14:textId="4BC2BCEC" w:rsidR="00055995" w:rsidRPr="00055995" w:rsidRDefault="000369CD" w:rsidP="00055995">
      <w:r>
        <w:t xml:space="preserve">This model shows different ways of </w:t>
      </w:r>
      <w:r w:rsidR="00424247">
        <w:t xml:space="preserve">prioritising methods </w:t>
      </w:r>
      <w:r w:rsidR="008B5268">
        <w:t xml:space="preserve">by </w:t>
      </w:r>
      <w:r w:rsidR="002C3F3A">
        <w:t xml:space="preserve">analysing </w:t>
      </w:r>
      <w:r w:rsidR="008B5268">
        <w:t xml:space="preserve">,must have, should </w:t>
      </w:r>
      <w:r w:rsidR="002C3F3A">
        <w:t>have, could</w:t>
      </w:r>
      <w:r w:rsidR="00FF667F">
        <w:t xml:space="preserve"> have, will no</w:t>
      </w:r>
      <w:r w:rsidR="00F561DE">
        <w:t>t</w:t>
      </w:r>
      <w:r w:rsidR="00FF667F">
        <w:t xml:space="preserve"> have.</w:t>
      </w:r>
      <w:r w:rsidR="00F561DE">
        <w:t xml:space="preserve"> </w:t>
      </w:r>
      <w:r w:rsidR="00FF667F">
        <w:t>kano model</w:t>
      </w:r>
      <w:r w:rsidR="00F561DE">
        <w:t xml:space="preserve"> showing </w:t>
      </w:r>
      <w:r w:rsidR="002C3F3A">
        <w:t xml:space="preserve">satisfaction, best, performance, frustration. </w:t>
      </w:r>
      <w:r w:rsidR="00BF7A9A">
        <w:t>And functionality. An impact</w:t>
      </w:r>
      <w:r w:rsidR="00AB7C09">
        <w:t xml:space="preserve"> effort </w:t>
      </w:r>
      <w:r w:rsidR="00BF7A9A">
        <w:t>matrix</w:t>
      </w:r>
      <w:r w:rsidR="00AB7C09">
        <w:t xml:space="preserve">, </w:t>
      </w:r>
      <w:r w:rsidR="00A06C8A">
        <w:t>with big bets, quick wins</w:t>
      </w:r>
      <w:r w:rsidR="00A11984">
        <w:t>, this</w:t>
      </w:r>
      <w:r w:rsidR="00DA07B9">
        <w:t xml:space="preserve"> </w:t>
      </w:r>
      <w:r w:rsidR="00A11984">
        <w:t>will</w:t>
      </w:r>
      <w:r w:rsidR="00DA07B9">
        <w:t xml:space="preserve"> impact </w:t>
      </w:r>
      <w:r w:rsidR="00A11984">
        <w:t>and effort the customer experience.</w:t>
      </w:r>
      <w:r w:rsidR="00F6639D">
        <w:t xml:space="preserve"> Also has a RICE Method</w:t>
      </w:r>
      <w:r w:rsidR="00B3304B">
        <w:t xml:space="preserve">, </w:t>
      </w:r>
      <w:r w:rsidR="006A12B1">
        <w:t>R</w:t>
      </w:r>
      <w:r w:rsidR="00B3304B">
        <w:t xml:space="preserve">each, </w:t>
      </w:r>
      <w:r w:rsidR="006A12B1">
        <w:t>I</w:t>
      </w:r>
      <w:r w:rsidR="00B3304B">
        <w:t xml:space="preserve">mpact, </w:t>
      </w:r>
      <w:r w:rsidR="006A12B1">
        <w:t>C</w:t>
      </w:r>
      <w:r w:rsidR="00B3304B">
        <w:t xml:space="preserve">onfidence, </w:t>
      </w:r>
      <w:r w:rsidR="006A12B1">
        <w:t>E</w:t>
      </w:r>
      <w:r w:rsidR="00B3304B">
        <w:t xml:space="preserve">ffort. </w:t>
      </w:r>
      <w:r w:rsidR="00091F8E">
        <w:t xml:space="preserve">And a table of </w:t>
      </w:r>
      <w:r w:rsidR="00E57901">
        <w:t xml:space="preserve">feasibility </w:t>
      </w:r>
      <w:r w:rsidR="00954860">
        <w:t>desirable, and</w:t>
      </w:r>
      <w:r w:rsidR="00E57901">
        <w:t xml:space="preserve"> viab</w:t>
      </w:r>
      <w:r w:rsidR="00954860">
        <w:t>ility</w:t>
      </w:r>
      <w:r w:rsidR="00E57901">
        <w:t xml:space="preserve">, </w:t>
      </w:r>
      <w:r w:rsidR="00954860">
        <w:t>scorecard, this can help to keep track on findings.</w:t>
      </w:r>
    </w:p>
    <w:p w14:paraId="46E2FFDC" w14:textId="6BEB39FA" w:rsidR="008113A4" w:rsidRDefault="0027420B" w:rsidP="00C50A1C">
      <w:pPr>
        <w:pStyle w:val="NormalWeb"/>
        <w:rPr>
          <w:rFonts w:asciiTheme="minorHAnsi" w:hAnsiTheme="minorHAnsi"/>
        </w:rPr>
      </w:pPr>
      <w:r>
        <w:rPr>
          <w:noProof/>
        </w:rPr>
        <w:lastRenderedPageBreak/>
        <w:drawing>
          <wp:inline distT="0" distB="0" distL="0" distR="0" wp14:anchorId="3A1C0B6E" wp14:editId="1D2C05F2">
            <wp:extent cx="5731510" cy="7642013"/>
            <wp:effectExtent l="0" t="0" r="2540" b="0"/>
            <wp:docPr id="6" name="Picture 1" descr="Kano Model Moscow Analysis: 5 Prioritization Methods | PDF | Cogni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ano Model Moscow Analysis: 5 Prioritization Methods | PDF | Cognitio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1006F8B0" w14:textId="77777777" w:rsidR="00FD4D4B" w:rsidRDefault="00FD4D4B" w:rsidP="00C50A1C">
      <w:pPr>
        <w:pStyle w:val="NormalWeb"/>
        <w:rPr>
          <w:rFonts w:asciiTheme="minorHAnsi" w:hAnsiTheme="minorHAnsi"/>
        </w:rPr>
      </w:pPr>
    </w:p>
    <w:p w14:paraId="34F1033E" w14:textId="77777777" w:rsidR="00BB2926" w:rsidRDefault="00BB2926" w:rsidP="00C50A1C">
      <w:pPr>
        <w:pStyle w:val="NormalWeb"/>
        <w:rPr>
          <w:rFonts w:asciiTheme="minorHAnsi" w:hAnsiTheme="minorHAnsi"/>
        </w:rPr>
      </w:pPr>
    </w:p>
    <w:p w14:paraId="764CAED8" w14:textId="77777777" w:rsidR="00BB2926" w:rsidRPr="00C50A1C" w:rsidRDefault="00BB2926" w:rsidP="00C50A1C">
      <w:pPr>
        <w:pStyle w:val="NormalWeb"/>
        <w:rPr>
          <w:rFonts w:asciiTheme="minorHAnsi" w:hAnsiTheme="minorHAnsi"/>
        </w:rPr>
      </w:pPr>
    </w:p>
    <w:p w14:paraId="2A02657B" w14:textId="77777777" w:rsidR="00BB2926" w:rsidRDefault="00BB2926" w:rsidP="008F6B1A">
      <w:pPr>
        <w:pStyle w:val="Heading3"/>
      </w:pPr>
      <w:bookmarkStart w:id="4" w:name="_Toc200891832"/>
    </w:p>
    <w:p w14:paraId="6813AAB7" w14:textId="2E45D86A" w:rsidR="00C50A1C" w:rsidRPr="00C50A1C" w:rsidRDefault="006C426F" w:rsidP="004C77B7">
      <w:pPr>
        <w:pStyle w:val="Heading2"/>
      </w:pPr>
      <w:r>
        <w:t xml:space="preserve">Positive </w:t>
      </w:r>
      <w:r w:rsidR="003C7D4A">
        <w:t>A</w:t>
      </w:r>
      <w:r>
        <w:t xml:space="preserve">spects of the </w:t>
      </w:r>
      <w:r w:rsidR="003C7D4A">
        <w:t>C</w:t>
      </w:r>
      <w:r>
        <w:t xml:space="preserve">ustomers </w:t>
      </w:r>
      <w:r w:rsidR="003C7D4A">
        <w:t>E</w:t>
      </w:r>
      <w:r>
        <w:t>xperience</w:t>
      </w:r>
      <w:r w:rsidR="000051B6">
        <w:t xml:space="preserve"> (CX)</w:t>
      </w:r>
      <w:bookmarkEnd w:id="4"/>
    </w:p>
    <w:p w14:paraId="55833D5E" w14:textId="6260222C" w:rsidR="00C50A1C" w:rsidRPr="00C50A1C" w:rsidRDefault="00C50A1C" w:rsidP="008818E0">
      <w:pPr>
        <w:pStyle w:val="NormalWeb"/>
        <w:rPr>
          <w:rFonts w:asciiTheme="minorHAnsi" w:hAnsiTheme="minorHAnsi"/>
        </w:rPr>
      </w:pPr>
      <w:r w:rsidRPr="0025316A">
        <w:rPr>
          <w:rStyle w:val="Emphasis"/>
          <w:rFonts w:asciiTheme="minorHAnsi" w:eastAsiaTheme="majorEastAsia" w:hAnsiTheme="minorHAnsi"/>
          <w:i w:val="0"/>
          <w:iCs w:val="0"/>
        </w:rPr>
        <w:t>Personalised consultation</w:t>
      </w:r>
      <w:r w:rsidR="00767657">
        <w:rPr>
          <w:rStyle w:val="Emphasis"/>
          <w:rFonts w:asciiTheme="minorHAnsi" w:eastAsiaTheme="majorEastAsia" w:hAnsiTheme="minorHAnsi"/>
        </w:rPr>
        <w:t>,</w:t>
      </w:r>
      <w:r w:rsidRPr="00C50A1C">
        <w:rPr>
          <w:rFonts w:asciiTheme="minorHAnsi" w:hAnsiTheme="minorHAnsi"/>
        </w:rPr>
        <w:t xml:space="preserve"> </w:t>
      </w:r>
      <w:r w:rsidR="00CC5BCF">
        <w:rPr>
          <w:rFonts w:asciiTheme="minorHAnsi" w:hAnsiTheme="minorHAnsi"/>
        </w:rPr>
        <w:t>will make t</w:t>
      </w:r>
      <w:r w:rsidR="003E58A2">
        <w:rPr>
          <w:rFonts w:asciiTheme="minorHAnsi" w:hAnsiTheme="minorHAnsi"/>
        </w:rPr>
        <w:t>he client</w:t>
      </w:r>
      <w:r w:rsidRPr="00C50A1C">
        <w:rPr>
          <w:rFonts w:asciiTheme="minorHAnsi" w:hAnsiTheme="minorHAnsi"/>
        </w:rPr>
        <w:t xml:space="preserve"> fe</w:t>
      </w:r>
      <w:r w:rsidR="00CC5BCF">
        <w:rPr>
          <w:rFonts w:asciiTheme="minorHAnsi" w:hAnsiTheme="minorHAnsi"/>
        </w:rPr>
        <w:t>el</w:t>
      </w:r>
      <w:r w:rsidRPr="00C50A1C">
        <w:rPr>
          <w:rFonts w:asciiTheme="minorHAnsi" w:hAnsiTheme="minorHAnsi"/>
        </w:rPr>
        <w:t xml:space="preserve"> her needs were understood</w:t>
      </w:r>
      <w:r w:rsidR="00CC5BCF">
        <w:rPr>
          <w:rFonts w:asciiTheme="minorHAnsi" w:hAnsiTheme="minorHAnsi"/>
        </w:rPr>
        <w:t xml:space="preserve"> (this a </w:t>
      </w:r>
      <w:r w:rsidR="00FF4920">
        <w:rPr>
          <w:rFonts w:asciiTheme="minorHAnsi" w:hAnsiTheme="minorHAnsi"/>
        </w:rPr>
        <w:t>lady’s</w:t>
      </w:r>
      <w:r w:rsidR="00CC5BCF">
        <w:rPr>
          <w:rFonts w:asciiTheme="minorHAnsi" w:hAnsiTheme="minorHAnsi"/>
        </w:rPr>
        <w:t xml:space="preserve"> only salo</w:t>
      </w:r>
      <w:r w:rsidR="00FF4920">
        <w:rPr>
          <w:rFonts w:asciiTheme="minorHAnsi" w:hAnsiTheme="minorHAnsi"/>
        </w:rPr>
        <w:t>n)</w:t>
      </w:r>
      <w:r w:rsidRPr="00C50A1C">
        <w:rPr>
          <w:rFonts w:asciiTheme="minorHAnsi" w:hAnsiTheme="minorHAnsi"/>
        </w:rPr>
        <w:t xml:space="preserve"> and valued.</w:t>
      </w:r>
      <w:r w:rsidR="008818E0">
        <w:rPr>
          <w:rFonts w:asciiTheme="minorHAnsi" w:hAnsiTheme="minorHAnsi"/>
        </w:rPr>
        <w:t xml:space="preserve"> </w:t>
      </w:r>
      <w:r w:rsidRPr="00802F00">
        <w:rPr>
          <w:rStyle w:val="Emphasis"/>
          <w:rFonts w:asciiTheme="minorHAnsi" w:eastAsiaTheme="majorEastAsia" w:hAnsiTheme="minorHAnsi"/>
          <w:i w:val="0"/>
          <w:iCs w:val="0"/>
        </w:rPr>
        <w:t>Professional communication</w:t>
      </w:r>
      <w:r w:rsidR="00767657">
        <w:rPr>
          <w:rStyle w:val="Emphasis"/>
          <w:rFonts w:asciiTheme="minorHAnsi" w:eastAsiaTheme="majorEastAsia" w:hAnsiTheme="minorHAnsi"/>
        </w:rPr>
        <w:t>,</w:t>
      </w:r>
      <w:r w:rsidRPr="00C50A1C">
        <w:rPr>
          <w:rFonts w:asciiTheme="minorHAnsi" w:hAnsiTheme="minorHAnsi"/>
        </w:rPr>
        <w:t xml:space="preserve"> The stylist balanced friendliness with professionalism.</w:t>
      </w:r>
      <w:r w:rsidR="008818E0">
        <w:rPr>
          <w:rFonts w:asciiTheme="minorHAnsi" w:hAnsiTheme="minorHAnsi"/>
        </w:rPr>
        <w:t xml:space="preserve"> </w:t>
      </w:r>
      <w:r w:rsidR="00FF4920">
        <w:rPr>
          <w:rFonts w:asciiTheme="minorHAnsi" w:hAnsiTheme="minorHAnsi"/>
        </w:rPr>
        <w:t xml:space="preserve">The </w:t>
      </w:r>
      <w:r w:rsidRPr="00802F00">
        <w:rPr>
          <w:rStyle w:val="Emphasis"/>
          <w:rFonts w:asciiTheme="minorHAnsi" w:eastAsiaTheme="majorEastAsia" w:hAnsiTheme="minorHAnsi"/>
          <w:i w:val="0"/>
          <w:iCs w:val="0"/>
        </w:rPr>
        <w:t xml:space="preserve">Aftercare </w:t>
      </w:r>
      <w:r w:rsidRPr="00CF7154">
        <w:rPr>
          <w:rStyle w:val="Emphasis"/>
          <w:rFonts w:asciiTheme="minorHAnsi" w:eastAsiaTheme="majorEastAsia" w:hAnsiTheme="minorHAnsi"/>
          <w:i w:val="0"/>
          <w:iCs w:val="0"/>
        </w:rPr>
        <w:t>advice</w:t>
      </w:r>
      <w:r w:rsidR="00FF4920" w:rsidRPr="00CF7154">
        <w:rPr>
          <w:rStyle w:val="Emphasis"/>
          <w:rFonts w:asciiTheme="minorHAnsi" w:eastAsiaTheme="majorEastAsia" w:hAnsiTheme="minorHAnsi"/>
        </w:rPr>
        <w:t xml:space="preserve"> </w:t>
      </w:r>
      <w:r w:rsidR="00FF4920" w:rsidRPr="00CF7154">
        <w:rPr>
          <w:rStyle w:val="Emphasis"/>
          <w:rFonts w:asciiTheme="minorHAnsi" w:eastAsiaTheme="majorEastAsia" w:hAnsiTheme="minorHAnsi"/>
          <w:i w:val="0"/>
          <w:iCs w:val="0"/>
        </w:rPr>
        <w:t>will</w:t>
      </w:r>
      <w:r w:rsidR="00FF4920" w:rsidRPr="00CF7154">
        <w:rPr>
          <w:rStyle w:val="Emphasis"/>
          <w:rFonts w:asciiTheme="minorHAnsi" w:eastAsiaTheme="majorEastAsia" w:hAnsiTheme="minorHAnsi"/>
        </w:rPr>
        <w:t xml:space="preserve"> </w:t>
      </w:r>
      <w:r w:rsidRPr="00CF7154">
        <w:rPr>
          <w:rFonts w:asciiTheme="minorHAnsi" w:hAnsiTheme="minorHAnsi"/>
        </w:rPr>
        <w:t xml:space="preserve"> Help</w:t>
      </w:r>
      <w:r w:rsidRPr="00C50A1C">
        <w:rPr>
          <w:rFonts w:asciiTheme="minorHAnsi" w:hAnsiTheme="minorHAnsi"/>
        </w:rPr>
        <w:t xml:space="preserve"> build trust and encourages return </w:t>
      </w:r>
      <w:r w:rsidR="001675B5" w:rsidRPr="00C50A1C">
        <w:rPr>
          <w:rFonts w:asciiTheme="minorHAnsi" w:hAnsiTheme="minorHAnsi"/>
        </w:rPr>
        <w:t>visits.</w:t>
      </w:r>
      <w:r w:rsidR="001675B5">
        <w:rPr>
          <w:rFonts w:asciiTheme="minorHAnsi" w:hAnsiTheme="minorHAnsi"/>
        </w:rPr>
        <w:t xml:space="preserve"> Using</w:t>
      </w:r>
      <w:r w:rsidR="008818E0">
        <w:rPr>
          <w:rFonts w:asciiTheme="minorHAnsi" w:hAnsiTheme="minorHAnsi"/>
        </w:rPr>
        <w:t xml:space="preserve"> </w:t>
      </w:r>
      <w:r w:rsidRPr="00802F00">
        <w:rPr>
          <w:rStyle w:val="Emphasis"/>
          <w:rFonts w:asciiTheme="minorHAnsi" w:eastAsiaTheme="majorEastAsia" w:hAnsiTheme="minorHAnsi"/>
          <w:i w:val="0"/>
          <w:iCs w:val="0"/>
        </w:rPr>
        <w:t>Efficient service delivery</w:t>
      </w:r>
      <w:r w:rsidR="00CF7154">
        <w:rPr>
          <w:rStyle w:val="Emphasis"/>
          <w:rFonts w:asciiTheme="minorHAnsi" w:eastAsiaTheme="majorEastAsia" w:hAnsiTheme="minorHAnsi"/>
        </w:rPr>
        <w:t xml:space="preserve"> </w:t>
      </w:r>
      <w:r w:rsidRPr="00C50A1C">
        <w:rPr>
          <w:rFonts w:asciiTheme="minorHAnsi" w:hAnsiTheme="minorHAnsi"/>
        </w:rPr>
        <w:t>The appointment ran on schedule with minimal delays.</w:t>
      </w:r>
    </w:p>
    <w:p w14:paraId="26D620DB" w14:textId="43068B6E" w:rsidR="00C50A1C" w:rsidRPr="00C50A1C" w:rsidRDefault="000051B6" w:rsidP="004C77B7">
      <w:pPr>
        <w:pStyle w:val="Heading2"/>
      </w:pPr>
      <w:bookmarkStart w:id="5" w:name="_Toc200891833"/>
      <w:r>
        <w:t xml:space="preserve">Negative or </w:t>
      </w:r>
      <w:r w:rsidR="003C7D4A">
        <w:t>C</w:t>
      </w:r>
      <w:r>
        <w:t>hallenging Aspects of CX</w:t>
      </w:r>
      <w:bookmarkEnd w:id="5"/>
    </w:p>
    <w:p w14:paraId="0369DBE1" w14:textId="1481D0DD" w:rsidR="00C7171F" w:rsidRPr="001675B5" w:rsidRDefault="00C50A1C" w:rsidP="001675B5">
      <w:pPr>
        <w:pStyle w:val="NormalWeb"/>
        <w:rPr>
          <w:rFonts w:asciiTheme="minorHAnsi" w:hAnsiTheme="minorHAnsi"/>
        </w:rPr>
      </w:pPr>
      <w:r w:rsidRPr="00CF7154">
        <w:rPr>
          <w:rStyle w:val="Emphasis"/>
          <w:rFonts w:asciiTheme="minorHAnsi" w:eastAsiaTheme="majorEastAsia" w:hAnsiTheme="minorHAnsi"/>
          <w:i w:val="0"/>
          <w:iCs w:val="0"/>
        </w:rPr>
        <w:t>Reception area</w:t>
      </w:r>
      <w:r w:rsidRPr="00C50A1C">
        <w:rPr>
          <w:rStyle w:val="Emphasis"/>
          <w:rFonts w:asciiTheme="minorHAnsi" w:eastAsiaTheme="majorEastAsia" w:hAnsiTheme="minorHAnsi"/>
        </w:rPr>
        <w:t xml:space="preserve"> </w:t>
      </w:r>
      <w:r w:rsidRPr="006F61E6">
        <w:rPr>
          <w:rStyle w:val="Emphasis"/>
          <w:rFonts w:asciiTheme="minorHAnsi" w:eastAsiaTheme="majorEastAsia" w:hAnsiTheme="minorHAnsi"/>
          <w:i w:val="0"/>
          <w:iCs w:val="0"/>
        </w:rPr>
        <w:t>was slightly noisy</w:t>
      </w:r>
      <w:r w:rsidR="00EA01B7">
        <w:rPr>
          <w:rStyle w:val="Emphasis"/>
          <w:rFonts w:asciiTheme="minorHAnsi" w:eastAsiaTheme="majorEastAsia" w:hAnsiTheme="minorHAnsi"/>
        </w:rPr>
        <w:t>,</w:t>
      </w:r>
      <w:r w:rsidRPr="00C50A1C">
        <w:rPr>
          <w:rFonts w:asciiTheme="minorHAnsi" w:hAnsiTheme="minorHAnsi"/>
        </w:rPr>
        <w:t xml:space="preserve"> This affected the relaxing atmosphere during the initial wait.</w:t>
      </w:r>
      <w:r w:rsidR="0036094F">
        <w:rPr>
          <w:rFonts w:asciiTheme="minorHAnsi" w:hAnsiTheme="minorHAnsi"/>
        </w:rPr>
        <w:t xml:space="preserve"> When</w:t>
      </w:r>
      <w:r w:rsidR="00802F00">
        <w:rPr>
          <w:rFonts w:asciiTheme="minorHAnsi" w:hAnsiTheme="minorHAnsi"/>
        </w:rPr>
        <w:t xml:space="preserve"> </w:t>
      </w:r>
      <w:r w:rsidRPr="006F61E6">
        <w:rPr>
          <w:rStyle w:val="Emphasis"/>
          <w:rFonts w:asciiTheme="minorHAnsi" w:eastAsiaTheme="majorEastAsia" w:hAnsiTheme="minorHAnsi"/>
          <w:i w:val="0"/>
          <w:iCs w:val="0"/>
        </w:rPr>
        <w:t xml:space="preserve">Upselling products felt a bit </w:t>
      </w:r>
      <w:r w:rsidR="0057457C" w:rsidRPr="006F61E6">
        <w:rPr>
          <w:rStyle w:val="Emphasis"/>
          <w:rFonts w:asciiTheme="minorHAnsi" w:eastAsiaTheme="majorEastAsia" w:hAnsiTheme="minorHAnsi"/>
          <w:i w:val="0"/>
          <w:iCs w:val="0"/>
        </w:rPr>
        <w:t>rushed</w:t>
      </w:r>
      <w:r w:rsidR="0057457C">
        <w:rPr>
          <w:rStyle w:val="Emphasis"/>
          <w:rFonts w:asciiTheme="minorHAnsi" w:eastAsiaTheme="majorEastAsia" w:hAnsiTheme="minorHAnsi"/>
        </w:rPr>
        <w:t xml:space="preserve"> </w:t>
      </w:r>
      <w:r w:rsidR="0057457C" w:rsidRPr="0057457C">
        <w:rPr>
          <w:rStyle w:val="Emphasis"/>
          <w:rFonts w:asciiTheme="minorHAnsi" w:eastAsiaTheme="majorEastAsia" w:hAnsiTheme="minorHAnsi"/>
          <w:i w:val="0"/>
          <w:iCs w:val="0"/>
        </w:rPr>
        <w:t>a</w:t>
      </w:r>
      <w:r w:rsidR="0057457C" w:rsidRPr="00C50A1C">
        <w:rPr>
          <w:rFonts w:asciiTheme="minorHAnsi" w:hAnsiTheme="minorHAnsi"/>
        </w:rPr>
        <w:t>lthough</w:t>
      </w:r>
      <w:r w:rsidRPr="00C50A1C">
        <w:rPr>
          <w:rFonts w:asciiTheme="minorHAnsi" w:hAnsiTheme="minorHAnsi"/>
        </w:rPr>
        <w:t xml:space="preserve"> </w:t>
      </w:r>
      <w:r w:rsidR="003107AF">
        <w:rPr>
          <w:rFonts w:asciiTheme="minorHAnsi" w:hAnsiTheme="minorHAnsi"/>
        </w:rPr>
        <w:t>the</w:t>
      </w:r>
      <w:r w:rsidRPr="00C50A1C">
        <w:rPr>
          <w:rFonts w:asciiTheme="minorHAnsi" w:hAnsiTheme="minorHAnsi"/>
        </w:rPr>
        <w:t xml:space="preserve"> suggestions were helpful, S</w:t>
      </w:r>
      <w:r w:rsidR="003107AF">
        <w:rPr>
          <w:rFonts w:asciiTheme="minorHAnsi" w:hAnsiTheme="minorHAnsi"/>
        </w:rPr>
        <w:t>he</w:t>
      </w:r>
      <w:r w:rsidRPr="00C50A1C">
        <w:rPr>
          <w:rFonts w:asciiTheme="minorHAnsi" w:hAnsiTheme="minorHAnsi"/>
        </w:rPr>
        <w:t xml:space="preserve"> felt slightly pressured to </w:t>
      </w:r>
      <w:r w:rsidR="00802F00" w:rsidRPr="00C50A1C">
        <w:rPr>
          <w:rFonts w:asciiTheme="minorHAnsi" w:hAnsiTheme="minorHAnsi"/>
        </w:rPr>
        <w:t>purchase.</w:t>
      </w:r>
      <w:r w:rsidR="00802F00" w:rsidRPr="006F61E6">
        <w:rPr>
          <w:rStyle w:val="Emphasis"/>
          <w:rFonts w:asciiTheme="minorHAnsi" w:eastAsiaTheme="majorEastAsia" w:hAnsiTheme="minorHAnsi"/>
          <w:i w:val="0"/>
          <w:iCs w:val="0"/>
        </w:rPr>
        <w:t xml:space="preserve"> Limited</w:t>
      </w:r>
      <w:r w:rsidRPr="006F61E6">
        <w:rPr>
          <w:rStyle w:val="Emphasis"/>
          <w:rFonts w:asciiTheme="minorHAnsi" w:eastAsiaTheme="majorEastAsia" w:hAnsiTheme="minorHAnsi"/>
          <w:i w:val="0"/>
          <w:iCs w:val="0"/>
        </w:rPr>
        <w:t xml:space="preserve"> privacy</w:t>
      </w:r>
      <w:r w:rsidRPr="00C50A1C">
        <w:rPr>
          <w:rFonts w:asciiTheme="minorHAnsi" w:hAnsiTheme="minorHAnsi"/>
        </w:rPr>
        <w:t xml:space="preserve"> The open plan layout of the salon meant private conversations could be overheard.</w:t>
      </w:r>
      <w:r w:rsidR="00527FBD">
        <w:rPr>
          <w:rFonts w:asciiTheme="minorHAnsi" w:hAnsiTheme="minorHAnsi"/>
        </w:rPr>
        <w:t xml:space="preserve"> </w:t>
      </w:r>
      <w:r w:rsidR="00527FBD">
        <w:rPr>
          <w:rFonts w:ascii="Roboto" w:hAnsi="Roboto"/>
          <w:color w:val="2C3E50"/>
          <w:sz w:val="23"/>
          <w:szCs w:val="23"/>
          <w:shd w:val="clear" w:color="auto" w:fill="FFFFFF"/>
        </w:rPr>
        <w:t>(Al-</w:t>
      </w:r>
      <w:proofErr w:type="spellStart"/>
      <w:r w:rsidR="00527FBD">
        <w:rPr>
          <w:rFonts w:ascii="Roboto" w:hAnsi="Roboto"/>
          <w:color w:val="2C3E50"/>
          <w:sz w:val="23"/>
          <w:szCs w:val="23"/>
          <w:shd w:val="clear" w:color="auto" w:fill="FFFFFF"/>
        </w:rPr>
        <w:t>Mashhadani</w:t>
      </w:r>
      <w:proofErr w:type="spellEnd"/>
      <w:r w:rsidR="00527FBD">
        <w:rPr>
          <w:rFonts w:ascii="Roboto" w:hAnsi="Roboto"/>
          <w:color w:val="2C3E50"/>
          <w:sz w:val="23"/>
          <w:szCs w:val="23"/>
          <w:shd w:val="clear" w:color="auto" w:fill="FFFFFF"/>
        </w:rPr>
        <w:t xml:space="preserve"> et al., 2020)</w:t>
      </w:r>
    </w:p>
    <w:p w14:paraId="5563C987" w14:textId="77777777" w:rsidR="00B21C89" w:rsidRDefault="00B21C89" w:rsidP="00B21C89"/>
    <w:p w14:paraId="0F080C56" w14:textId="279E270D" w:rsidR="00B21C89" w:rsidRPr="004C77B7" w:rsidRDefault="00B21C89" w:rsidP="004C77B7">
      <w:pPr>
        <w:pStyle w:val="Heading2"/>
      </w:pPr>
      <w:bookmarkStart w:id="6" w:name="_Toc200891834"/>
      <w:r w:rsidRPr="004C77B7">
        <w:t>Customer life cycle</w:t>
      </w:r>
      <w:bookmarkEnd w:id="6"/>
    </w:p>
    <w:p w14:paraId="1AAD2714" w14:textId="77777777" w:rsidR="00DA533B" w:rsidRDefault="00393116" w:rsidP="00DA533B">
      <w:pPr>
        <w:pStyle w:val="Heading3"/>
        <w:rPr>
          <w:rStyle w:val="Strong"/>
          <w:b w:val="0"/>
          <w:bCs w:val="0"/>
        </w:rPr>
      </w:pPr>
      <w:bookmarkStart w:id="7" w:name="_Toc200891835"/>
      <w:r w:rsidRPr="004C77B7">
        <w:rPr>
          <w:rStyle w:val="Strong"/>
          <w:b w:val="0"/>
          <w:bCs w:val="0"/>
        </w:rPr>
        <w:t>Awareness</w:t>
      </w:r>
      <w:bookmarkEnd w:id="7"/>
    </w:p>
    <w:p w14:paraId="51737AC3" w14:textId="45DBC1F8" w:rsidR="00393116" w:rsidRPr="00DA533B" w:rsidRDefault="00393116" w:rsidP="00DA533B">
      <w:pPr>
        <w:pStyle w:val="Heading3"/>
        <w:rPr>
          <w:sz w:val="24"/>
          <w:szCs w:val="24"/>
        </w:rPr>
      </w:pPr>
      <w:r w:rsidRPr="00DA533B">
        <w:rPr>
          <w:rStyle w:val="Emphasis"/>
          <w:i w:val="0"/>
          <w:iCs w:val="0"/>
          <w:sz w:val="24"/>
          <w:szCs w:val="24"/>
        </w:rPr>
        <w:t>What happens</w:t>
      </w:r>
      <w:r w:rsidR="003510AA" w:rsidRPr="00DA533B">
        <w:rPr>
          <w:rStyle w:val="Emphasis"/>
          <w:i w:val="0"/>
          <w:iCs w:val="0"/>
          <w:sz w:val="24"/>
          <w:szCs w:val="24"/>
        </w:rPr>
        <w:t xml:space="preserve">. </w:t>
      </w:r>
      <w:r w:rsidR="001F581C" w:rsidRPr="00DA533B">
        <w:rPr>
          <w:rStyle w:val="Emphasis"/>
          <w:i w:val="0"/>
          <w:iCs w:val="0"/>
          <w:sz w:val="24"/>
          <w:szCs w:val="24"/>
        </w:rPr>
        <w:t>When</w:t>
      </w:r>
      <w:r w:rsidR="001F581C" w:rsidRPr="00DA533B">
        <w:rPr>
          <w:rStyle w:val="Emphasis"/>
          <w:sz w:val="24"/>
          <w:szCs w:val="24"/>
        </w:rPr>
        <w:t xml:space="preserve"> </w:t>
      </w:r>
      <w:r w:rsidRPr="00DA533B">
        <w:rPr>
          <w:sz w:val="24"/>
          <w:szCs w:val="24"/>
        </w:rPr>
        <w:t xml:space="preserve">Potential clients discover the salon through online ads, social media, recommendations, or walking </w:t>
      </w:r>
      <w:r w:rsidR="006A632D" w:rsidRPr="00DA533B">
        <w:rPr>
          <w:sz w:val="24"/>
          <w:szCs w:val="24"/>
        </w:rPr>
        <w:t>by.</w:t>
      </w:r>
      <w:r w:rsidR="006A632D" w:rsidRPr="00DA533B">
        <w:rPr>
          <w:rStyle w:val="Emphasis"/>
          <w:i w:val="0"/>
          <w:iCs w:val="0"/>
          <w:sz w:val="24"/>
          <w:szCs w:val="24"/>
        </w:rPr>
        <w:t xml:space="preserve"> What</w:t>
      </w:r>
      <w:r w:rsidRPr="00DA533B">
        <w:rPr>
          <w:rStyle w:val="Emphasis"/>
          <w:i w:val="0"/>
          <w:iCs w:val="0"/>
          <w:sz w:val="24"/>
          <w:szCs w:val="24"/>
        </w:rPr>
        <w:t xml:space="preserve"> can the salon do</w:t>
      </w:r>
      <w:r w:rsidR="003510AA" w:rsidRPr="00DA533B">
        <w:rPr>
          <w:rStyle w:val="Emphasis"/>
          <w:sz w:val="24"/>
          <w:szCs w:val="24"/>
        </w:rPr>
        <w:t>.</w:t>
      </w:r>
      <w:r w:rsidRPr="00DA533B">
        <w:rPr>
          <w:sz w:val="24"/>
          <w:szCs w:val="24"/>
        </w:rPr>
        <w:t xml:space="preserve"> </w:t>
      </w:r>
      <w:r w:rsidR="00CC7FBF" w:rsidRPr="00DA533B">
        <w:rPr>
          <w:sz w:val="24"/>
          <w:szCs w:val="24"/>
        </w:rPr>
        <w:t>The salon can Use</w:t>
      </w:r>
      <w:r w:rsidRPr="00DA533B">
        <w:rPr>
          <w:sz w:val="24"/>
          <w:szCs w:val="24"/>
        </w:rPr>
        <w:t xml:space="preserve"> engaging Instagram content</w:t>
      </w:r>
      <w:r w:rsidR="00E44CCA" w:rsidRPr="00DA533B">
        <w:rPr>
          <w:sz w:val="24"/>
          <w:szCs w:val="24"/>
        </w:rPr>
        <w:t xml:space="preserve"> with before and after pictures of the </w:t>
      </w:r>
      <w:r w:rsidR="00E95DC1" w:rsidRPr="00DA533B">
        <w:rPr>
          <w:sz w:val="24"/>
          <w:szCs w:val="24"/>
        </w:rPr>
        <w:t>stylist work</w:t>
      </w:r>
      <w:r w:rsidRPr="00DA533B">
        <w:rPr>
          <w:sz w:val="24"/>
          <w:szCs w:val="24"/>
        </w:rPr>
        <w:t>, strong Google reviews, and local partnerships to stand out.</w:t>
      </w:r>
    </w:p>
    <w:p w14:paraId="563973AA" w14:textId="77777777" w:rsidR="00393116" w:rsidRPr="004C77B7" w:rsidRDefault="00393116" w:rsidP="004C77B7">
      <w:pPr>
        <w:pStyle w:val="Heading3"/>
      </w:pPr>
      <w:bookmarkStart w:id="8" w:name="_Toc200891836"/>
      <w:r w:rsidRPr="004C77B7">
        <w:rPr>
          <w:rStyle w:val="Strong"/>
          <w:b w:val="0"/>
          <w:bCs w:val="0"/>
        </w:rPr>
        <w:t>Consideration</w:t>
      </w:r>
      <w:bookmarkEnd w:id="8"/>
    </w:p>
    <w:p w14:paraId="130DC9A0" w14:textId="54CE0460" w:rsidR="00393116" w:rsidRPr="00393116" w:rsidRDefault="00393116" w:rsidP="00834FCE">
      <w:pPr>
        <w:pStyle w:val="NormalWeb"/>
        <w:rPr>
          <w:rFonts w:asciiTheme="minorHAnsi" w:hAnsiTheme="minorHAnsi"/>
        </w:rPr>
      </w:pPr>
      <w:r w:rsidRPr="00CC7FBF">
        <w:rPr>
          <w:rStyle w:val="Emphasis"/>
          <w:rFonts w:asciiTheme="minorHAnsi" w:eastAsiaTheme="majorEastAsia" w:hAnsiTheme="minorHAnsi"/>
          <w:i w:val="0"/>
          <w:iCs w:val="0"/>
        </w:rPr>
        <w:t xml:space="preserve">What </w:t>
      </w:r>
      <w:r w:rsidR="00CC7FBF" w:rsidRPr="00CC7FBF">
        <w:rPr>
          <w:rStyle w:val="Emphasis"/>
          <w:rFonts w:asciiTheme="minorHAnsi" w:eastAsiaTheme="majorEastAsia" w:hAnsiTheme="minorHAnsi"/>
          <w:i w:val="0"/>
          <w:iCs w:val="0"/>
        </w:rPr>
        <w:t>happens</w:t>
      </w:r>
      <w:r w:rsidR="00CC7FBF">
        <w:rPr>
          <w:rStyle w:val="Emphasis"/>
          <w:rFonts w:asciiTheme="minorHAnsi" w:eastAsiaTheme="majorEastAsia" w:hAnsiTheme="minorHAnsi"/>
        </w:rPr>
        <w:t xml:space="preserve">. </w:t>
      </w:r>
      <w:r w:rsidR="00CC7FBF" w:rsidRPr="00CC7FBF">
        <w:rPr>
          <w:rStyle w:val="Emphasis"/>
          <w:rFonts w:asciiTheme="minorHAnsi" w:eastAsiaTheme="majorEastAsia" w:hAnsiTheme="minorHAnsi"/>
          <w:i w:val="0"/>
          <w:iCs w:val="0"/>
        </w:rPr>
        <w:t>When</w:t>
      </w:r>
      <w:r w:rsidRPr="00393116">
        <w:rPr>
          <w:rFonts w:asciiTheme="minorHAnsi" w:hAnsiTheme="minorHAnsi"/>
        </w:rPr>
        <w:t xml:space="preserve"> Clients research services, look at prices, compare to other salons, and maybe read client </w:t>
      </w:r>
      <w:r w:rsidR="00240EB1">
        <w:rPr>
          <w:rFonts w:asciiTheme="minorHAnsi" w:hAnsiTheme="minorHAnsi"/>
        </w:rPr>
        <w:t>reviews.</w:t>
      </w:r>
      <w:r w:rsidR="00240EB1" w:rsidRPr="00CC7FBF">
        <w:rPr>
          <w:rStyle w:val="Emphasis"/>
          <w:rFonts w:asciiTheme="minorHAnsi" w:eastAsiaTheme="majorEastAsia" w:hAnsiTheme="minorHAnsi"/>
          <w:i w:val="0"/>
          <w:iCs w:val="0"/>
        </w:rPr>
        <w:t xml:space="preserve"> Salon</w:t>
      </w:r>
      <w:r w:rsidRPr="00CC7FBF">
        <w:rPr>
          <w:rStyle w:val="Emphasis"/>
          <w:rFonts w:asciiTheme="minorHAnsi" w:eastAsiaTheme="majorEastAsia" w:hAnsiTheme="minorHAnsi"/>
          <w:i w:val="0"/>
          <w:iCs w:val="0"/>
        </w:rPr>
        <w:t xml:space="preserve"> strategies</w:t>
      </w:r>
      <w:r w:rsidR="00240EB1">
        <w:rPr>
          <w:rStyle w:val="Emphasis"/>
          <w:rFonts w:asciiTheme="minorHAnsi" w:eastAsiaTheme="majorEastAsia" w:hAnsiTheme="minorHAnsi"/>
        </w:rPr>
        <w:t xml:space="preserve">, </w:t>
      </w:r>
      <w:r w:rsidR="00240EB1" w:rsidRPr="00240EB1">
        <w:rPr>
          <w:rStyle w:val="Emphasis"/>
          <w:rFonts w:asciiTheme="minorHAnsi" w:eastAsiaTheme="majorEastAsia" w:hAnsiTheme="minorHAnsi"/>
          <w:i w:val="0"/>
          <w:iCs w:val="0"/>
        </w:rPr>
        <w:t>The salon</w:t>
      </w:r>
      <w:r w:rsidR="00240EB1">
        <w:rPr>
          <w:rStyle w:val="Emphasis"/>
          <w:rFonts w:asciiTheme="minorHAnsi" w:eastAsiaTheme="majorEastAsia" w:hAnsiTheme="minorHAnsi"/>
        </w:rPr>
        <w:t xml:space="preserve"> </w:t>
      </w:r>
      <w:r w:rsidRPr="00393116">
        <w:rPr>
          <w:rFonts w:asciiTheme="minorHAnsi" w:hAnsiTheme="minorHAnsi"/>
        </w:rPr>
        <w:t xml:space="preserve"> Ha</w:t>
      </w:r>
      <w:r w:rsidR="00240EB1">
        <w:rPr>
          <w:rFonts w:asciiTheme="minorHAnsi" w:hAnsiTheme="minorHAnsi"/>
        </w:rPr>
        <w:t xml:space="preserve">s </w:t>
      </w:r>
      <w:r w:rsidRPr="00393116">
        <w:rPr>
          <w:rFonts w:asciiTheme="minorHAnsi" w:hAnsiTheme="minorHAnsi"/>
        </w:rPr>
        <w:t>a clear and attractive website, visible pricing, and portfolios of stylists’ work.</w:t>
      </w:r>
    </w:p>
    <w:p w14:paraId="12FCCBA1" w14:textId="77777777" w:rsidR="00393116" w:rsidRPr="004C77B7" w:rsidRDefault="00393116" w:rsidP="004C77B7">
      <w:pPr>
        <w:pStyle w:val="Heading3"/>
      </w:pPr>
      <w:bookmarkStart w:id="9" w:name="_Toc200891837"/>
      <w:r w:rsidRPr="004C77B7">
        <w:rPr>
          <w:rStyle w:val="Strong"/>
          <w:b w:val="0"/>
          <w:bCs w:val="0"/>
        </w:rPr>
        <w:t>Booking / Purchase</w:t>
      </w:r>
      <w:bookmarkEnd w:id="9"/>
    </w:p>
    <w:p w14:paraId="70DCA144" w14:textId="1E358E1C" w:rsidR="00393116" w:rsidRPr="00393116" w:rsidRDefault="00393116" w:rsidP="00A53492">
      <w:pPr>
        <w:pStyle w:val="NormalWeb"/>
        <w:rPr>
          <w:rFonts w:asciiTheme="minorHAnsi" w:hAnsiTheme="minorHAnsi"/>
        </w:rPr>
      </w:pPr>
      <w:r w:rsidRPr="00967994">
        <w:rPr>
          <w:rStyle w:val="Emphasis"/>
          <w:rFonts w:asciiTheme="minorHAnsi" w:eastAsiaTheme="majorEastAsia" w:hAnsiTheme="minorHAnsi"/>
          <w:i w:val="0"/>
          <w:iCs w:val="0"/>
        </w:rPr>
        <w:t>What</w:t>
      </w:r>
      <w:r w:rsidRPr="00393116">
        <w:rPr>
          <w:rStyle w:val="Emphasis"/>
          <w:rFonts w:asciiTheme="minorHAnsi" w:eastAsiaTheme="majorEastAsia" w:hAnsiTheme="minorHAnsi"/>
        </w:rPr>
        <w:t xml:space="preserve"> </w:t>
      </w:r>
      <w:r w:rsidRPr="00240EB1">
        <w:rPr>
          <w:rStyle w:val="Emphasis"/>
          <w:rFonts w:asciiTheme="minorHAnsi" w:eastAsiaTheme="majorEastAsia" w:hAnsiTheme="minorHAnsi"/>
          <w:i w:val="0"/>
          <w:iCs w:val="0"/>
        </w:rPr>
        <w:t>happens</w:t>
      </w:r>
      <w:r w:rsidR="00240EB1" w:rsidRPr="00240EB1">
        <w:rPr>
          <w:rStyle w:val="Emphasis"/>
          <w:rFonts w:asciiTheme="minorHAnsi" w:eastAsiaTheme="majorEastAsia" w:hAnsiTheme="minorHAnsi"/>
          <w:i w:val="0"/>
          <w:iCs w:val="0"/>
        </w:rPr>
        <w:t xml:space="preserve"> when</w:t>
      </w:r>
      <w:r w:rsidR="00240EB1">
        <w:rPr>
          <w:rStyle w:val="Emphasis"/>
          <w:rFonts w:asciiTheme="minorHAnsi" w:eastAsiaTheme="majorEastAsia" w:hAnsiTheme="minorHAnsi"/>
        </w:rPr>
        <w:t xml:space="preserve"> </w:t>
      </w:r>
      <w:r w:rsidR="00240EB1">
        <w:rPr>
          <w:rFonts w:asciiTheme="minorHAnsi" w:hAnsiTheme="minorHAnsi"/>
        </w:rPr>
        <w:t>t</w:t>
      </w:r>
      <w:r w:rsidRPr="00393116">
        <w:rPr>
          <w:rFonts w:asciiTheme="minorHAnsi" w:hAnsiTheme="minorHAnsi"/>
        </w:rPr>
        <w:t>he client books their first appointment</w:t>
      </w:r>
      <w:r w:rsidR="00FB3908">
        <w:rPr>
          <w:rFonts w:asciiTheme="minorHAnsi" w:hAnsiTheme="minorHAnsi"/>
        </w:rPr>
        <w:t xml:space="preserve"> </w:t>
      </w:r>
      <w:r w:rsidR="008A6750">
        <w:rPr>
          <w:rFonts w:asciiTheme="minorHAnsi" w:hAnsiTheme="minorHAnsi"/>
        </w:rPr>
        <w:t>,</w:t>
      </w:r>
      <w:r w:rsidR="009F1888">
        <w:rPr>
          <w:rFonts w:asciiTheme="minorHAnsi" w:hAnsiTheme="minorHAnsi"/>
        </w:rPr>
        <w:t>thi</w:t>
      </w:r>
      <w:r w:rsidRPr="00393116">
        <w:rPr>
          <w:rFonts w:asciiTheme="minorHAnsi" w:hAnsiTheme="minorHAnsi"/>
        </w:rPr>
        <w:t xml:space="preserve">s is the conversion </w:t>
      </w:r>
      <w:r w:rsidR="008A6750" w:rsidRPr="00393116">
        <w:rPr>
          <w:rFonts w:asciiTheme="minorHAnsi" w:hAnsiTheme="minorHAnsi"/>
        </w:rPr>
        <w:t>point.</w:t>
      </w:r>
      <w:r w:rsidR="008A6750" w:rsidRPr="008A6750">
        <w:rPr>
          <w:rStyle w:val="Emphasis"/>
          <w:rFonts w:asciiTheme="minorHAnsi" w:eastAsiaTheme="majorEastAsia" w:hAnsiTheme="minorHAnsi"/>
          <w:i w:val="0"/>
          <w:iCs w:val="0"/>
        </w:rPr>
        <w:t xml:space="preserve"> Salon</w:t>
      </w:r>
      <w:r w:rsidRPr="008A6750">
        <w:rPr>
          <w:rStyle w:val="Emphasis"/>
          <w:rFonts w:asciiTheme="minorHAnsi" w:eastAsiaTheme="majorEastAsia" w:hAnsiTheme="minorHAnsi"/>
          <w:i w:val="0"/>
          <w:iCs w:val="0"/>
        </w:rPr>
        <w:t xml:space="preserve"> strategies</w:t>
      </w:r>
      <w:r w:rsidR="008A6750">
        <w:rPr>
          <w:rStyle w:val="Emphasis"/>
          <w:rFonts w:asciiTheme="minorHAnsi" w:eastAsiaTheme="majorEastAsia" w:hAnsiTheme="minorHAnsi"/>
        </w:rPr>
        <w:t xml:space="preserve"> </w:t>
      </w:r>
      <w:r w:rsidR="008A6750" w:rsidRPr="008A6750">
        <w:rPr>
          <w:rStyle w:val="Emphasis"/>
          <w:rFonts w:asciiTheme="minorHAnsi" w:eastAsiaTheme="majorEastAsia" w:hAnsiTheme="minorHAnsi"/>
          <w:i w:val="0"/>
          <w:iCs w:val="0"/>
        </w:rPr>
        <w:t>are</w:t>
      </w:r>
      <w:r w:rsidR="008A6750" w:rsidRPr="008A6750">
        <w:rPr>
          <w:rFonts w:asciiTheme="minorHAnsi" w:hAnsiTheme="minorHAnsi"/>
          <w:i/>
          <w:iCs/>
        </w:rPr>
        <w:t xml:space="preserve"> </w:t>
      </w:r>
      <w:r w:rsidR="008A6750" w:rsidRPr="00393116">
        <w:rPr>
          <w:rFonts w:asciiTheme="minorHAnsi" w:hAnsiTheme="minorHAnsi"/>
        </w:rPr>
        <w:t>offer</w:t>
      </w:r>
      <w:r w:rsidRPr="00393116">
        <w:rPr>
          <w:rFonts w:asciiTheme="minorHAnsi" w:hAnsiTheme="minorHAnsi"/>
        </w:rPr>
        <w:t xml:space="preserve"> an easy</w:t>
      </w:r>
      <w:r w:rsidR="008A6750">
        <w:rPr>
          <w:rFonts w:asciiTheme="minorHAnsi" w:hAnsiTheme="minorHAnsi"/>
        </w:rPr>
        <w:t xml:space="preserve"> </w:t>
      </w:r>
      <w:r w:rsidRPr="00393116">
        <w:rPr>
          <w:rFonts w:asciiTheme="minorHAnsi" w:hAnsiTheme="minorHAnsi"/>
        </w:rPr>
        <w:t>to</w:t>
      </w:r>
      <w:r w:rsidR="008A6750">
        <w:rPr>
          <w:rFonts w:asciiTheme="minorHAnsi" w:hAnsiTheme="minorHAnsi"/>
        </w:rPr>
        <w:t xml:space="preserve"> </w:t>
      </w:r>
      <w:r w:rsidRPr="00393116">
        <w:rPr>
          <w:rFonts w:asciiTheme="minorHAnsi" w:hAnsiTheme="minorHAnsi"/>
        </w:rPr>
        <w:t>use booking system, possibly with first-time offers or a welcome package.</w:t>
      </w:r>
    </w:p>
    <w:p w14:paraId="5B23AC55" w14:textId="77777777" w:rsidR="00393116" w:rsidRPr="004C77B7" w:rsidRDefault="00393116" w:rsidP="004C77B7">
      <w:pPr>
        <w:pStyle w:val="Heading3"/>
      </w:pPr>
      <w:bookmarkStart w:id="10" w:name="_Toc200891838"/>
      <w:r w:rsidRPr="004C77B7">
        <w:rPr>
          <w:rStyle w:val="Strong"/>
          <w:b w:val="0"/>
          <w:bCs w:val="0"/>
        </w:rPr>
        <w:t>Service / Experience</w:t>
      </w:r>
      <w:bookmarkEnd w:id="10"/>
    </w:p>
    <w:p w14:paraId="78937010" w14:textId="77E34E02" w:rsidR="00393116" w:rsidRPr="002F7427" w:rsidRDefault="00393116" w:rsidP="0067651C">
      <w:pPr>
        <w:pStyle w:val="NormalWeb"/>
        <w:rPr>
          <w:rFonts w:asciiTheme="minorHAnsi" w:hAnsiTheme="minorHAnsi"/>
        </w:rPr>
      </w:pPr>
      <w:r w:rsidRPr="008A6750">
        <w:rPr>
          <w:rStyle w:val="Emphasis"/>
          <w:rFonts w:asciiTheme="minorHAnsi" w:eastAsiaTheme="majorEastAsia" w:hAnsiTheme="minorHAnsi"/>
          <w:i w:val="0"/>
          <w:iCs w:val="0"/>
        </w:rPr>
        <w:t>What happens</w:t>
      </w:r>
      <w:r w:rsidR="00641348">
        <w:rPr>
          <w:rStyle w:val="Emphasis"/>
          <w:rFonts w:asciiTheme="minorHAnsi" w:eastAsiaTheme="majorEastAsia" w:hAnsiTheme="minorHAnsi"/>
        </w:rPr>
        <w:t xml:space="preserve">, </w:t>
      </w:r>
      <w:r w:rsidRPr="00393116">
        <w:rPr>
          <w:rFonts w:asciiTheme="minorHAnsi" w:hAnsiTheme="minorHAnsi"/>
        </w:rPr>
        <w:t>The actual appointment</w:t>
      </w:r>
      <w:r w:rsidR="00641348">
        <w:rPr>
          <w:rFonts w:asciiTheme="minorHAnsi" w:hAnsiTheme="minorHAnsi"/>
        </w:rPr>
        <w:t xml:space="preserve"> is </w:t>
      </w:r>
      <w:r w:rsidRPr="00393116">
        <w:rPr>
          <w:rFonts w:asciiTheme="minorHAnsi" w:hAnsiTheme="minorHAnsi"/>
        </w:rPr>
        <w:t xml:space="preserve">the most critical stage. This includes the atmosphere, stylist interaction, and treatment </w:t>
      </w:r>
      <w:r w:rsidR="002F7427" w:rsidRPr="00393116">
        <w:rPr>
          <w:rFonts w:asciiTheme="minorHAnsi" w:hAnsiTheme="minorHAnsi"/>
        </w:rPr>
        <w:t>results.</w:t>
      </w:r>
      <w:r w:rsidR="002F7427" w:rsidRPr="002F7427">
        <w:rPr>
          <w:rStyle w:val="Emphasis"/>
          <w:rFonts w:asciiTheme="minorHAnsi" w:eastAsiaTheme="majorEastAsia" w:hAnsiTheme="minorHAnsi"/>
          <w:i w:val="0"/>
          <w:iCs w:val="0"/>
        </w:rPr>
        <w:t xml:space="preserve"> Salon</w:t>
      </w:r>
      <w:r w:rsidRPr="002F7427">
        <w:rPr>
          <w:rStyle w:val="Emphasis"/>
          <w:rFonts w:asciiTheme="minorHAnsi" w:eastAsiaTheme="majorEastAsia" w:hAnsiTheme="minorHAnsi"/>
          <w:i w:val="0"/>
          <w:iCs w:val="0"/>
        </w:rPr>
        <w:t xml:space="preserve"> </w:t>
      </w:r>
      <w:r w:rsidR="002F7427" w:rsidRPr="002F7427">
        <w:rPr>
          <w:rStyle w:val="Emphasis"/>
          <w:rFonts w:asciiTheme="minorHAnsi" w:eastAsiaTheme="majorEastAsia" w:hAnsiTheme="minorHAnsi"/>
          <w:i w:val="0"/>
          <w:iCs w:val="0"/>
        </w:rPr>
        <w:t>strategies</w:t>
      </w:r>
      <w:r w:rsidR="00641348" w:rsidRPr="002F7427">
        <w:rPr>
          <w:rStyle w:val="Emphasis"/>
          <w:rFonts w:asciiTheme="minorHAnsi" w:eastAsiaTheme="majorEastAsia" w:hAnsiTheme="minorHAnsi"/>
          <w:i w:val="0"/>
          <w:iCs w:val="0"/>
        </w:rPr>
        <w:t>,</w:t>
      </w:r>
      <w:r w:rsidR="002F7427" w:rsidRPr="002F7427">
        <w:rPr>
          <w:rStyle w:val="Emphasis"/>
          <w:rFonts w:asciiTheme="minorHAnsi" w:eastAsiaTheme="majorEastAsia" w:hAnsiTheme="minorHAnsi"/>
          <w:i w:val="0"/>
          <w:iCs w:val="0"/>
        </w:rPr>
        <w:t xml:space="preserve"> </w:t>
      </w:r>
      <w:r w:rsidR="002F7427">
        <w:rPr>
          <w:rStyle w:val="Emphasis"/>
          <w:rFonts w:asciiTheme="minorHAnsi" w:eastAsiaTheme="majorEastAsia" w:hAnsiTheme="minorHAnsi"/>
          <w:i w:val="0"/>
          <w:iCs w:val="0"/>
        </w:rPr>
        <w:t>T</w:t>
      </w:r>
      <w:r w:rsidR="002F7427" w:rsidRPr="002F7427">
        <w:rPr>
          <w:rStyle w:val="Emphasis"/>
          <w:rFonts w:asciiTheme="minorHAnsi" w:eastAsiaTheme="majorEastAsia" w:hAnsiTheme="minorHAnsi"/>
          <w:i w:val="0"/>
          <w:iCs w:val="0"/>
        </w:rPr>
        <w:t>hey</w:t>
      </w:r>
      <w:r w:rsidRPr="002F7427">
        <w:rPr>
          <w:rFonts w:asciiTheme="minorHAnsi" w:hAnsiTheme="minorHAnsi"/>
        </w:rPr>
        <w:t xml:space="preserve"> Deliver excellent service, maintain professionalism, ensure a </w:t>
      </w:r>
      <w:r w:rsidR="002F7427" w:rsidRPr="002F7427">
        <w:rPr>
          <w:rFonts w:asciiTheme="minorHAnsi" w:hAnsiTheme="minorHAnsi"/>
        </w:rPr>
        <w:t>comfortable</w:t>
      </w:r>
      <w:r w:rsidRPr="002F7427">
        <w:rPr>
          <w:rFonts w:asciiTheme="minorHAnsi" w:hAnsiTheme="minorHAnsi"/>
        </w:rPr>
        <w:t xml:space="preserve"> environment, and add personal touches.</w:t>
      </w:r>
    </w:p>
    <w:p w14:paraId="4B3F20A8" w14:textId="77777777" w:rsidR="00393116" w:rsidRPr="004C77B7" w:rsidRDefault="00393116" w:rsidP="004C77B7">
      <w:pPr>
        <w:pStyle w:val="Heading3"/>
      </w:pPr>
      <w:bookmarkStart w:id="11" w:name="_Toc200891839"/>
      <w:r w:rsidRPr="004C77B7">
        <w:rPr>
          <w:rStyle w:val="Strong"/>
          <w:b w:val="0"/>
          <w:bCs w:val="0"/>
        </w:rPr>
        <w:lastRenderedPageBreak/>
        <w:t>Post-Visit Engagement</w:t>
      </w:r>
      <w:bookmarkEnd w:id="11"/>
    </w:p>
    <w:p w14:paraId="2D1AFEC9" w14:textId="2611A002" w:rsidR="00393116" w:rsidRPr="00393116" w:rsidRDefault="00393116" w:rsidP="00E25E69">
      <w:pPr>
        <w:pStyle w:val="NormalWeb"/>
        <w:rPr>
          <w:rFonts w:asciiTheme="minorHAnsi" w:hAnsiTheme="minorHAnsi"/>
        </w:rPr>
      </w:pPr>
      <w:r w:rsidRPr="002F7427">
        <w:rPr>
          <w:rStyle w:val="Emphasis"/>
          <w:rFonts w:asciiTheme="minorHAnsi" w:eastAsiaTheme="majorEastAsia" w:hAnsiTheme="minorHAnsi"/>
          <w:i w:val="0"/>
          <w:iCs w:val="0"/>
        </w:rPr>
        <w:t>What happens</w:t>
      </w:r>
      <w:r w:rsidR="009A11EA">
        <w:rPr>
          <w:rStyle w:val="Emphasis"/>
          <w:rFonts w:asciiTheme="minorHAnsi" w:eastAsiaTheme="majorEastAsia" w:hAnsiTheme="minorHAnsi"/>
        </w:rPr>
        <w:t>,</w:t>
      </w:r>
      <w:r w:rsidRPr="00393116">
        <w:rPr>
          <w:rFonts w:asciiTheme="minorHAnsi" w:hAnsiTheme="minorHAnsi"/>
        </w:rPr>
        <w:t xml:space="preserve"> The client receives a follow-up (e.g. thank</w:t>
      </w:r>
      <w:r w:rsidR="009A11EA">
        <w:rPr>
          <w:rFonts w:asciiTheme="minorHAnsi" w:hAnsiTheme="minorHAnsi"/>
        </w:rPr>
        <w:t xml:space="preserve"> </w:t>
      </w:r>
      <w:r w:rsidRPr="00393116">
        <w:rPr>
          <w:rFonts w:asciiTheme="minorHAnsi" w:hAnsiTheme="minorHAnsi"/>
        </w:rPr>
        <w:t xml:space="preserve">you message, aftercare tips, </w:t>
      </w:r>
      <w:r w:rsidRPr="009A11EA">
        <w:rPr>
          <w:rFonts w:asciiTheme="minorHAnsi" w:hAnsiTheme="minorHAnsi"/>
        </w:rPr>
        <w:t>rebooking reminders).</w:t>
      </w:r>
      <w:r w:rsidR="00481C6C">
        <w:rPr>
          <w:rFonts w:asciiTheme="minorHAnsi" w:hAnsiTheme="minorHAnsi"/>
        </w:rPr>
        <w:t xml:space="preserve"> </w:t>
      </w:r>
      <w:r w:rsidRPr="009A11EA">
        <w:rPr>
          <w:rStyle w:val="Emphasis"/>
          <w:rFonts w:asciiTheme="minorHAnsi" w:eastAsiaTheme="majorEastAsia" w:hAnsiTheme="minorHAnsi"/>
          <w:i w:val="0"/>
          <w:iCs w:val="0"/>
        </w:rPr>
        <w:t>Salon strategies</w:t>
      </w:r>
      <w:r w:rsidR="009A11EA" w:rsidRPr="00481C6C">
        <w:rPr>
          <w:rStyle w:val="Emphasis"/>
          <w:rFonts w:asciiTheme="minorHAnsi" w:eastAsiaTheme="majorEastAsia" w:hAnsiTheme="minorHAnsi"/>
          <w:i w:val="0"/>
          <w:iCs w:val="0"/>
        </w:rPr>
        <w:t>,</w:t>
      </w:r>
      <w:r w:rsidR="00481C6C" w:rsidRPr="00481C6C">
        <w:rPr>
          <w:rStyle w:val="Emphasis"/>
          <w:rFonts w:asciiTheme="minorHAnsi" w:eastAsiaTheme="majorEastAsia" w:hAnsiTheme="minorHAnsi"/>
          <w:i w:val="0"/>
          <w:iCs w:val="0"/>
        </w:rPr>
        <w:t xml:space="preserve"> the salon can</w:t>
      </w:r>
      <w:r w:rsidRPr="00393116">
        <w:rPr>
          <w:rFonts w:asciiTheme="minorHAnsi" w:hAnsiTheme="minorHAnsi"/>
        </w:rPr>
        <w:t xml:space="preserve"> Send a personalised email or text, offer loyalty points, or request a review.</w:t>
      </w:r>
    </w:p>
    <w:p w14:paraId="7FAD42E7" w14:textId="77777777" w:rsidR="00393116" w:rsidRPr="004C77B7" w:rsidRDefault="00393116" w:rsidP="004C77B7">
      <w:pPr>
        <w:pStyle w:val="Heading3"/>
      </w:pPr>
      <w:bookmarkStart w:id="12" w:name="_Toc200891840"/>
      <w:r w:rsidRPr="004C77B7">
        <w:rPr>
          <w:rStyle w:val="Strong"/>
          <w:b w:val="0"/>
          <w:bCs w:val="0"/>
        </w:rPr>
        <w:t>Retention &amp; Loyalty</w:t>
      </w:r>
      <w:bookmarkEnd w:id="12"/>
    </w:p>
    <w:p w14:paraId="7141A9B4" w14:textId="2ACB7BCE" w:rsidR="00393116" w:rsidRPr="00393116" w:rsidRDefault="00393116" w:rsidP="00775825">
      <w:pPr>
        <w:pStyle w:val="NormalWeb"/>
        <w:rPr>
          <w:rFonts w:asciiTheme="minorHAnsi" w:hAnsiTheme="minorHAnsi"/>
        </w:rPr>
      </w:pPr>
      <w:r w:rsidRPr="00481C6C">
        <w:rPr>
          <w:rStyle w:val="Emphasis"/>
          <w:rFonts w:asciiTheme="minorHAnsi" w:eastAsiaTheme="majorEastAsia" w:hAnsiTheme="minorHAnsi"/>
          <w:i w:val="0"/>
          <w:iCs w:val="0"/>
        </w:rPr>
        <w:t>What happens</w:t>
      </w:r>
      <w:r w:rsidR="00481C6C">
        <w:rPr>
          <w:rStyle w:val="Emphasis"/>
          <w:rFonts w:asciiTheme="minorHAnsi" w:eastAsiaTheme="majorEastAsia" w:hAnsiTheme="minorHAnsi"/>
        </w:rPr>
        <w:t>,</w:t>
      </w:r>
      <w:r w:rsidRPr="00393116">
        <w:rPr>
          <w:rFonts w:asciiTheme="minorHAnsi" w:hAnsiTheme="minorHAnsi"/>
        </w:rPr>
        <w:t xml:space="preserve"> The client returns regularly, refers others, and engages with the salon on social media.</w:t>
      </w:r>
      <w:r w:rsidR="001675B5">
        <w:rPr>
          <w:rFonts w:asciiTheme="minorHAnsi" w:hAnsiTheme="minorHAnsi"/>
        </w:rPr>
        <w:t xml:space="preserve"> </w:t>
      </w:r>
      <w:r w:rsidRPr="00B10D7A">
        <w:rPr>
          <w:rStyle w:val="Emphasis"/>
          <w:rFonts w:asciiTheme="minorHAnsi" w:eastAsiaTheme="majorEastAsia" w:hAnsiTheme="minorHAnsi"/>
          <w:i w:val="0"/>
          <w:iCs w:val="0"/>
        </w:rPr>
        <w:t>Salon strategies</w:t>
      </w:r>
      <w:r w:rsidR="00B10D7A" w:rsidRPr="00B10D7A">
        <w:rPr>
          <w:rStyle w:val="Emphasis"/>
          <w:rFonts w:asciiTheme="minorHAnsi" w:eastAsiaTheme="majorEastAsia" w:hAnsiTheme="minorHAnsi"/>
          <w:i w:val="0"/>
          <w:iCs w:val="0"/>
        </w:rPr>
        <w:t>, The salon will</w:t>
      </w:r>
      <w:r w:rsidR="00B10D7A">
        <w:rPr>
          <w:rStyle w:val="Emphasis"/>
          <w:rFonts w:asciiTheme="minorHAnsi" w:eastAsiaTheme="majorEastAsia" w:hAnsiTheme="minorHAnsi"/>
        </w:rPr>
        <w:t xml:space="preserve"> </w:t>
      </w:r>
      <w:r w:rsidRPr="00393116">
        <w:rPr>
          <w:rFonts w:asciiTheme="minorHAnsi" w:hAnsiTheme="minorHAnsi"/>
        </w:rPr>
        <w:t>Build relationships through loyalty programs, client</w:t>
      </w:r>
      <w:r w:rsidR="00B10D7A">
        <w:rPr>
          <w:rFonts w:asciiTheme="minorHAnsi" w:hAnsiTheme="minorHAnsi"/>
        </w:rPr>
        <w:t xml:space="preserve"> </w:t>
      </w:r>
      <w:r w:rsidRPr="00393116">
        <w:rPr>
          <w:rFonts w:asciiTheme="minorHAnsi" w:hAnsiTheme="minorHAnsi"/>
        </w:rPr>
        <w:t>exclusive events, or birthday offers.</w:t>
      </w:r>
    </w:p>
    <w:p w14:paraId="7F1840D8" w14:textId="77777777" w:rsidR="00393116" w:rsidRPr="004C77B7" w:rsidRDefault="00393116" w:rsidP="004C77B7">
      <w:pPr>
        <w:pStyle w:val="Heading3"/>
      </w:pPr>
      <w:bookmarkStart w:id="13" w:name="_Toc200891841"/>
      <w:r w:rsidRPr="004C77B7">
        <w:rPr>
          <w:rStyle w:val="Strong"/>
          <w:b w:val="0"/>
          <w:bCs w:val="0"/>
        </w:rPr>
        <w:t>Advocacy</w:t>
      </w:r>
      <w:bookmarkEnd w:id="13"/>
    </w:p>
    <w:p w14:paraId="26089371" w14:textId="73E3C16C" w:rsidR="00393116" w:rsidRPr="00393116" w:rsidRDefault="00393116" w:rsidP="003D5AA5">
      <w:pPr>
        <w:pStyle w:val="NormalWeb"/>
        <w:rPr>
          <w:rFonts w:asciiTheme="minorHAnsi" w:hAnsiTheme="minorHAnsi"/>
        </w:rPr>
      </w:pPr>
      <w:r w:rsidRPr="00B10D7A">
        <w:rPr>
          <w:rStyle w:val="Emphasis"/>
          <w:rFonts w:asciiTheme="minorHAnsi" w:eastAsiaTheme="majorEastAsia" w:hAnsiTheme="minorHAnsi"/>
          <w:i w:val="0"/>
          <w:iCs w:val="0"/>
        </w:rPr>
        <w:t>What happens</w:t>
      </w:r>
      <w:r w:rsidR="00B10D7A">
        <w:rPr>
          <w:rStyle w:val="Emphasis"/>
          <w:rFonts w:asciiTheme="minorHAnsi" w:eastAsiaTheme="majorEastAsia" w:hAnsiTheme="minorHAnsi"/>
        </w:rPr>
        <w:t>,</w:t>
      </w:r>
      <w:r w:rsidRPr="00393116">
        <w:rPr>
          <w:rFonts w:asciiTheme="minorHAnsi" w:hAnsiTheme="minorHAnsi"/>
        </w:rPr>
        <w:t xml:space="preserve"> The client actively recommends the salon, posts about it, or brings </w:t>
      </w:r>
      <w:r w:rsidR="001675B5" w:rsidRPr="00393116">
        <w:rPr>
          <w:rFonts w:asciiTheme="minorHAnsi" w:hAnsiTheme="minorHAnsi"/>
        </w:rPr>
        <w:t>friends.</w:t>
      </w:r>
      <w:r w:rsidR="001675B5" w:rsidRPr="00B10D7A">
        <w:rPr>
          <w:rStyle w:val="Emphasis"/>
          <w:rFonts w:asciiTheme="minorHAnsi" w:eastAsiaTheme="majorEastAsia" w:hAnsiTheme="minorHAnsi"/>
          <w:i w:val="0"/>
          <w:iCs w:val="0"/>
        </w:rPr>
        <w:t xml:space="preserve"> Salon</w:t>
      </w:r>
      <w:r w:rsidRPr="00B10D7A">
        <w:rPr>
          <w:rStyle w:val="Emphasis"/>
          <w:rFonts w:asciiTheme="minorHAnsi" w:eastAsiaTheme="majorEastAsia" w:hAnsiTheme="minorHAnsi"/>
          <w:i w:val="0"/>
          <w:iCs w:val="0"/>
        </w:rPr>
        <w:t xml:space="preserve"> strategies</w:t>
      </w:r>
      <w:r w:rsidR="00B10D7A" w:rsidRPr="004810F6">
        <w:rPr>
          <w:rStyle w:val="Emphasis"/>
          <w:rFonts w:asciiTheme="minorHAnsi" w:eastAsiaTheme="majorEastAsia" w:hAnsiTheme="minorHAnsi"/>
          <w:i w:val="0"/>
          <w:iCs w:val="0"/>
        </w:rPr>
        <w:t>,</w:t>
      </w:r>
      <w:r w:rsidR="004810F6" w:rsidRPr="004810F6">
        <w:rPr>
          <w:rStyle w:val="Emphasis"/>
          <w:rFonts w:asciiTheme="minorHAnsi" w:eastAsiaTheme="majorEastAsia" w:hAnsiTheme="minorHAnsi"/>
          <w:i w:val="0"/>
          <w:iCs w:val="0"/>
        </w:rPr>
        <w:t xml:space="preserve"> The</w:t>
      </w:r>
      <w:r w:rsidRPr="00393116">
        <w:rPr>
          <w:rFonts w:asciiTheme="minorHAnsi" w:hAnsiTheme="minorHAnsi"/>
        </w:rPr>
        <w:t xml:space="preserve"> Encourage referrals, feature client transformations on social media, or reward reviews.</w:t>
      </w:r>
    </w:p>
    <w:p w14:paraId="16BC45E4" w14:textId="77777777" w:rsidR="00773D1A" w:rsidRPr="00773D1A" w:rsidRDefault="00773D1A" w:rsidP="00773D1A"/>
    <w:p w14:paraId="67F97D91" w14:textId="4574C7EB" w:rsidR="00B21C89" w:rsidRDefault="00B21C89" w:rsidP="0033227D">
      <w:pPr>
        <w:pStyle w:val="Heading3"/>
      </w:pPr>
      <w:bookmarkStart w:id="14" w:name="_Toc200891842"/>
      <w:r>
        <w:t>Customer values</w:t>
      </w:r>
      <w:bookmarkEnd w:id="14"/>
    </w:p>
    <w:p w14:paraId="627158CF" w14:textId="48233BA4" w:rsidR="00276052" w:rsidRPr="00276052" w:rsidRDefault="00276052" w:rsidP="00276052">
      <w:pPr>
        <w:pStyle w:val="NormalWeb"/>
        <w:rPr>
          <w:rFonts w:asciiTheme="minorHAnsi" w:hAnsiTheme="minorHAnsi"/>
        </w:rPr>
      </w:pPr>
      <w:r w:rsidRPr="00276052">
        <w:rPr>
          <w:rFonts w:asciiTheme="minorHAnsi" w:hAnsiTheme="minorHAnsi"/>
        </w:rPr>
        <w:t>Customer values refer to the principles, priorities, and expectations that influence consumers decision</w:t>
      </w:r>
      <w:r w:rsidR="00B80C27">
        <w:rPr>
          <w:rFonts w:asciiTheme="minorHAnsi" w:hAnsiTheme="minorHAnsi"/>
        </w:rPr>
        <w:t xml:space="preserve"> </w:t>
      </w:r>
      <w:r w:rsidRPr="00276052">
        <w:rPr>
          <w:rFonts w:asciiTheme="minorHAnsi" w:hAnsiTheme="minorHAnsi"/>
        </w:rPr>
        <w:t>making processes and perceptions of service quality. In a salon environment, understanding and aligning with these values is crucial to delivering a client</w:t>
      </w:r>
      <w:r w:rsidR="00B80C27">
        <w:rPr>
          <w:rFonts w:asciiTheme="minorHAnsi" w:hAnsiTheme="minorHAnsi"/>
        </w:rPr>
        <w:t xml:space="preserve"> </w:t>
      </w:r>
      <w:r w:rsidRPr="00276052">
        <w:rPr>
          <w:rFonts w:asciiTheme="minorHAnsi" w:hAnsiTheme="minorHAnsi"/>
        </w:rPr>
        <w:t xml:space="preserve">centred experience that </w:t>
      </w:r>
      <w:r w:rsidR="00B262C0">
        <w:rPr>
          <w:rFonts w:asciiTheme="minorHAnsi" w:hAnsiTheme="minorHAnsi"/>
        </w:rPr>
        <w:t xml:space="preserve">offers </w:t>
      </w:r>
      <w:r w:rsidRPr="00276052">
        <w:rPr>
          <w:rFonts w:asciiTheme="minorHAnsi" w:hAnsiTheme="minorHAnsi"/>
        </w:rPr>
        <w:t>satisfaction, loyalty, and advocacy.</w:t>
      </w:r>
    </w:p>
    <w:p w14:paraId="391BE11A" w14:textId="77777777" w:rsidR="003D5E86" w:rsidRDefault="00276052" w:rsidP="00276052">
      <w:pPr>
        <w:pStyle w:val="NormalWeb"/>
        <w:rPr>
          <w:noProof/>
        </w:rPr>
      </w:pPr>
      <w:r w:rsidRPr="00276052">
        <w:rPr>
          <w:rFonts w:asciiTheme="minorHAnsi" w:hAnsiTheme="minorHAnsi"/>
        </w:rPr>
        <w:t xml:space="preserve">From a  customer </w:t>
      </w:r>
      <w:r w:rsidR="004F2239" w:rsidRPr="00276052">
        <w:rPr>
          <w:rFonts w:asciiTheme="minorHAnsi" w:hAnsiTheme="minorHAnsi"/>
        </w:rPr>
        <w:t>value</w:t>
      </w:r>
      <w:r w:rsidR="004F2239">
        <w:rPr>
          <w:rFonts w:asciiTheme="minorHAnsi" w:hAnsiTheme="minorHAnsi"/>
        </w:rPr>
        <w:t xml:space="preserve"> point of view</w:t>
      </w:r>
      <w:r w:rsidR="00E01198">
        <w:rPr>
          <w:rFonts w:asciiTheme="minorHAnsi" w:hAnsiTheme="minorHAnsi"/>
        </w:rPr>
        <w:t xml:space="preserve"> it</w:t>
      </w:r>
      <w:r w:rsidRPr="00276052">
        <w:rPr>
          <w:rFonts w:asciiTheme="minorHAnsi" w:hAnsiTheme="minorHAnsi"/>
        </w:rPr>
        <w:t xml:space="preserve"> can be defined as </w:t>
      </w:r>
      <w:r w:rsidRPr="00B80C27">
        <w:rPr>
          <w:rFonts w:asciiTheme="minorHAnsi" w:hAnsiTheme="minorHAnsi"/>
        </w:rPr>
        <w:t>the</w:t>
      </w:r>
      <w:r w:rsidRPr="00B80C27">
        <w:rPr>
          <w:rFonts w:asciiTheme="minorHAnsi" w:hAnsiTheme="minorHAnsi"/>
          <w:i/>
          <w:iCs/>
        </w:rPr>
        <w:t xml:space="preserve"> </w:t>
      </w:r>
      <w:r w:rsidRPr="00B80C27">
        <w:rPr>
          <w:rStyle w:val="Emphasis"/>
          <w:rFonts w:asciiTheme="minorHAnsi" w:eastAsiaTheme="majorEastAsia" w:hAnsiTheme="minorHAnsi"/>
          <w:i w:val="0"/>
          <w:iCs w:val="0"/>
        </w:rPr>
        <w:t>perceived</w:t>
      </w:r>
      <w:r w:rsidRPr="00276052">
        <w:rPr>
          <w:rStyle w:val="Emphasis"/>
          <w:rFonts w:asciiTheme="minorHAnsi" w:eastAsiaTheme="majorEastAsia" w:hAnsiTheme="minorHAnsi"/>
        </w:rPr>
        <w:t xml:space="preserve"> </w:t>
      </w:r>
      <w:r w:rsidRPr="00B80C27">
        <w:rPr>
          <w:rStyle w:val="Emphasis"/>
          <w:rFonts w:asciiTheme="minorHAnsi" w:eastAsiaTheme="majorEastAsia" w:hAnsiTheme="minorHAnsi"/>
          <w:i w:val="0"/>
          <w:iCs w:val="0"/>
        </w:rPr>
        <w:t>benefits</w:t>
      </w:r>
      <w:r w:rsidRPr="00276052">
        <w:rPr>
          <w:rFonts w:asciiTheme="minorHAnsi" w:hAnsiTheme="minorHAnsi"/>
        </w:rPr>
        <w:t xml:space="preserve"> gained from a service relative to the </w:t>
      </w:r>
      <w:r w:rsidRPr="00276052">
        <w:rPr>
          <w:rStyle w:val="Emphasis"/>
          <w:rFonts w:asciiTheme="minorHAnsi" w:eastAsiaTheme="majorEastAsia" w:hAnsiTheme="minorHAnsi"/>
        </w:rPr>
        <w:t xml:space="preserve">costs </w:t>
      </w:r>
      <w:r w:rsidRPr="00B80C27">
        <w:rPr>
          <w:rStyle w:val="Emphasis"/>
          <w:rFonts w:asciiTheme="minorHAnsi" w:eastAsiaTheme="majorEastAsia" w:hAnsiTheme="minorHAnsi"/>
          <w:i w:val="0"/>
          <w:iCs w:val="0"/>
        </w:rPr>
        <w:t>incurred</w:t>
      </w:r>
      <w:r w:rsidRPr="00B80C27">
        <w:rPr>
          <w:rFonts w:asciiTheme="minorHAnsi" w:hAnsiTheme="minorHAnsi"/>
          <w:i/>
          <w:iCs/>
        </w:rPr>
        <w:t xml:space="preserve"> </w:t>
      </w:r>
      <w:r w:rsidR="00D81DED" w:rsidRPr="00B80C27">
        <w:rPr>
          <w:rFonts w:asciiTheme="minorHAnsi" w:hAnsiTheme="minorHAnsi"/>
          <w:i/>
          <w:iCs/>
        </w:rPr>
        <w:t>,</w:t>
      </w:r>
      <w:r w:rsidRPr="00276052">
        <w:rPr>
          <w:rFonts w:asciiTheme="minorHAnsi" w:hAnsiTheme="minorHAnsi"/>
        </w:rPr>
        <w:t xml:space="preserve"> These benefits may be tangible (e.g. the quality of a haircut) or intangible (e.g. feelings of relaxation, trust, or personal expression).</w:t>
      </w:r>
      <w:r w:rsidR="00637DD0" w:rsidRPr="00637DD0">
        <w:rPr>
          <w:noProof/>
        </w:rPr>
        <w:t xml:space="preserve"> </w:t>
      </w:r>
    </w:p>
    <w:p w14:paraId="78E9AE87" w14:textId="77777777" w:rsidR="00806161" w:rsidRPr="00806161" w:rsidRDefault="00806161" w:rsidP="004C77B7">
      <w:pPr>
        <w:pStyle w:val="Heading2"/>
        <w:rPr>
          <w:rFonts w:eastAsia="Times New Roman"/>
          <w:lang w:eastAsia="en-GB"/>
        </w:rPr>
      </w:pPr>
      <w:r w:rsidRPr="00806161">
        <w:rPr>
          <w:rFonts w:eastAsia="Times New Roman"/>
          <w:lang w:eastAsia="en-GB"/>
        </w:rPr>
        <w:t>Theoretical Framework</w:t>
      </w:r>
    </w:p>
    <w:p w14:paraId="37D96ED9" w14:textId="280C8307" w:rsidR="00806161" w:rsidRPr="00806161" w:rsidRDefault="00806161" w:rsidP="00806161">
      <w:pPr>
        <w:spacing w:before="100" w:beforeAutospacing="1" w:after="100" w:afterAutospacing="1" w:line="240" w:lineRule="auto"/>
        <w:rPr>
          <w:rFonts w:eastAsia="Times New Roman" w:cs="Times New Roman"/>
          <w:kern w:val="0"/>
          <w:lang w:eastAsia="en-GB"/>
          <w14:ligatures w14:val="none"/>
        </w:rPr>
      </w:pPr>
      <w:r w:rsidRPr="00806161">
        <w:rPr>
          <w:rFonts w:eastAsia="Times New Roman" w:cs="Times New Roman"/>
          <w:kern w:val="0"/>
          <w:lang w:eastAsia="en-GB"/>
          <w14:ligatures w14:val="none"/>
        </w:rPr>
        <w:t xml:space="preserve">This section presents the academic of customer engagement, loyalty, and value creation within service organisations, specifically  </w:t>
      </w:r>
      <w:r w:rsidR="00634DDD">
        <w:rPr>
          <w:rFonts w:eastAsia="Times New Roman" w:cs="Times New Roman"/>
          <w:kern w:val="0"/>
          <w:lang w:eastAsia="en-GB"/>
          <w14:ligatures w14:val="none"/>
        </w:rPr>
        <w:t>for</w:t>
      </w:r>
      <w:r w:rsidRPr="00806161">
        <w:rPr>
          <w:rFonts w:eastAsia="Times New Roman" w:cs="Times New Roman"/>
          <w:kern w:val="0"/>
          <w:lang w:eastAsia="en-GB"/>
          <w14:ligatures w14:val="none"/>
        </w:rPr>
        <w:t xml:space="preserve"> a salon environment. By applying well</w:t>
      </w:r>
      <w:r w:rsidR="00446370">
        <w:rPr>
          <w:rFonts w:eastAsia="Times New Roman" w:cs="Times New Roman"/>
          <w:kern w:val="0"/>
          <w:lang w:eastAsia="en-GB"/>
          <w14:ligatures w14:val="none"/>
        </w:rPr>
        <w:t xml:space="preserve"> </w:t>
      </w:r>
      <w:r w:rsidRPr="00806161">
        <w:rPr>
          <w:rFonts w:eastAsia="Times New Roman" w:cs="Times New Roman"/>
          <w:kern w:val="0"/>
          <w:lang w:eastAsia="en-GB"/>
          <w14:ligatures w14:val="none"/>
        </w:rPr>
        <w:t>established theories, the aim is to construct a critical lens through which customer experience strategies can be designed, implemented, and evaluated.</w:t>
      </w:r>
    </w:p>
    <w:p w14:paraId="2B7E53C6" w14:textId="5F74139E" w:rsidR="00806161" w:rsidRPr="00806161" w:rsidRDefault="002B12F3" w:rsidP="00CE24CA">
      <w:pPr>
        <w:pStyle w:val="Heading3"/>
        <w:rPr>
          <w:rFonts w:eastAsia="Times New Roman"/>
          <w:lang w:eastAsia="en-GB"/>
        </w:rPr>
      </w:pPr>
      <w:r>
        <w:rPr>
          <w:rFonts w:eastAsia="Times New Roman"/>
          <w:lang w:eastAsia="en-GB"/>
        </w:rPr>
        <w:t>cu</w:t>
      </w:r>
      <w:r w:rsidR="00806161" w:rsidRPr="00806161">
        <w:rPr>
          <w:rFonts w:eastAsia="Times New Roman"/>
          <w:lang w:eastAsia="en-GB"/>
        </w:rPr>
        <w:t>stomer Lifecycle Model (Kotler et al.)</w:t>
      </w:r>
    </w:p>
    <w:p w14:paraId="28609DB6" w14:textId="1E53B741" w:rsidR="00806161" w:rsidRPr="00806161" w:rsidRDefault="00806161" w:rsidP="00806161">
      <w:pPr>
        <w:spacing w:before="100" w:beforeAutospacing="1" w:after="100" w:afterAutospacing="1" w:line="240" w:lineRule="auto"/>
        <w:rPr>
          <w:rFonts w:eastAsia="Times New Roman" w:cs="Times New Roman"/>
          <w:kern w:val="0"/>
          <w:lang w:eastAsia="en-GB"/>
          <w14:ligatures w14:val="none"/>
        </w:rPr>
      </w:pPr>
      <w:r w:rsidRPr="00806161">
        <w:rPr>
          <w:rFonts w:eastAsia="Times New Roman" w:cs="Times New Roman"/>
          <w:kern w:val="0"/>
          <w:lang w:eastAsia="en-GB"/>
          <w14:ligatures w14:val="none"/>
        </w:rPr>
        <w:t xml:space="preserve">The Customer Lifecycle Model delineates the progression a customer follows from the awareness stage to the advocacy stage: Attract → Convert → Retain → Grow. In salon services, where client retention is vital, this model allows service providers to pinpoint intervention opportunities across the cycle. For example, the retention stage can be reinforced by post-visit communications or loyalty incentives. However, its limitation </w:t>
      </w:r>
      <w:r w:rsidRPr="00806161">
        <w:rPr>
          <w:rFonts w:eastAsia="Times New Roman" w:cs="Times New Roman"/>
          <w:kern w:val="0"/>
          <w:lang w:eastAsia="en-GB"/>
          <w14:ligatures w14:val="none"/>
        </w:rPr>
        <w:lastRenderedPageBreak/>
        <w:t>lies in treating customer progression as linear, while in reality, salon clients may exit and re</w:t>
      </w:r>
      <w:r w:rsidR="00F93984">
        <w:rPr>
          <w:rFonts w:eastAsia="Times New Roman" w:cs="Times New Roman"/>
          <w:kern w:val="0"/>
          <w:lang w:eastAsia="en-GB"/>
          <w14:ligatures w14:val="none"/>
        </w:rPr>
        <w:t>-</w:t>
      </w:r>
      <w:r w:rsidRPr="00806161">
        <w:rPr>
          <w:rFonts w:eastAsia="Times New Roman" w:cs="Times New Roman"/>
          <w:kern w:val="0"/>
          <w:lang w:eastAsia="en-GB"/>
          <w14:ligatures w14:val="none"/>
        </w:rPr>
        <w:t>enter the cycle unpredictably (Winer, 2001).</w:t>
      </w:r>
    </w:p>
    <w:p w14:paraId="1D8F0D3C" w14:textId="426FE3B1" w:rsidR="00806161" w:rsidRPr="00806161" w:rsidRDefault="00806161" w:rsidP="003B0D88">
      <w:pPr>
        <w:pStyle w:val="Heading3"/>
        <w:rPr>
          <w:rFonts w:eastAsia="Times New Roman"/>
          <w:lang w:eastAsia="en-GB"/>
        </w:rPr>
      </w:pPr>
      <w:r w:rsidRPr="00806161">
        <w:rPr>
          <w:rFonts w:eastAsia="Times New Roman"/>
          <w:b/>
          <w:bCs/>
          <w:lang w:eastAsia="en-GB"/>
        </w:rPr>
        <w:t xml:space="preserve"> </w:t>
      </w:r>
      <w:r w:rsidRPr="00806161">
        <w:rPr>
          <w:rFonts w:eastAsia="Times New Roman"/>
          <w:lang w:eastAsia="en-GB"/>
        </w:rPr>
        <w:t>Customer Value Hierarchy (Levitt, 1980)</w:t>
      </w:r>
    </w:p>
    <w:p w14:paraId="13FB8088" w14:textId="77777777" w:rsidR="00806161" w:rsidRPr="00806161" w:rsidRDefault="00806161" w:rsidP="00806161">
      <w:pPr>
        <w:spacing w:before="100" w:beforeAutospacing="1" w:after="100" w:afterAutospacing="1" w:line="240" w:lineRule="auto"/>
        <w:rPr>
          <w:rFonts w:eastAsia="Times New Roman" w:cs="Times New Roman"/>
          <w:kern w:val="0"/>
          <w:lang w:eastAsia="en-GB"/>
          <w14:ligatures w14:val="none"/>
        </w:rPr>
      </w:pPr>
      <w:r w:rsidRPr="00806161">
        <w:rPr>
          <w:rFonts w:eastAsia="Times New Roman" w:cs="Times New Roman"/>
          <w:kern w:val="0"/>
          <w:lang w:eastAsia="en-GB"/>
          <w14:ligatures w14:val="none"/>
        </w:rPr>
        <w:t>Levitt’s hierarchy asserts that value evolves in layers, from core benefits to augmented offerings such as atmosphere and emotional appeal. In salons, the haircut or treatment is the core, but ambience, interpersonal interaction, and personalisation create significant perceived value. A key point here is that emotional value, not just technical quality, influences loyalty (Woodruff, 1997).</w:t>
      </w:r>
    </w:p>
    <w:p w14:paraId="327E8AB1" w14:textId="7D2BDE94" w:rsidR="00806161" w:rsidRPr="00806161" w:rsidRDefault="00806161" w:rsidP="005E3EDF">
      <w:pPr>
        <w:pStyle w:val="Heading3"/>
        <w:rPr>
          <w:rFonts w:eastAsia="Times New Roman"/>
          <w:lang w:eastAsia="en-GB"/>
        </w:rPr>
      </w:pPr>
      <w:r w:rsidRPr="00806161">
        <w:rPr>
          <w:rFonts w:eastAsia="Times New Roman"/>
          <w:lang w:eastAsia="en-GB"/>
        </w:rPr>
        <w:t xml:space="preserve"> Service Quality Framework (SERVQUAL)</w:t>
      </w:r>
    </w:p>
    <w:p w14:paraId="3B9B855D" w14:textId="032E0DAF" w:rsidR="00806161" w:rsidRPr="00806161" w:rsidRDefault="00806161" w:rsidP="00806161">
      <w:pPr>
        <w:spacing w:before="100" w:beforeAutospacing="1" w:after="100" w:afterAutospacing="1" w:line="240" w:lineRule="auto"/>
        <w:rPr>
          <w:rFonts w:eastAsia="Times New Roman" w:cs="Times New Roman"/>
          <w:kern w:val="0"/>
          <w:lang w:eastAsia="en-GB"/>
          <w14:ligatures w14:val="none"/>
        </w:rPr>
      </w:pPr>
      <w:r w:rsidRPr="00806161">
        <w:rPr>
          <w:rFonts w:eastAsia="Times New Roman" w:cs="Times New Roman"/>
          <w:kern w:val="0"/>
          <w:lang w:eastAsia="en-GB"/>
          <w14:ligatures w14:val="none"/>
        </w:rPr>
        <w:t>Parasuraman, Zeithaml and Berry (1988) propose that perceived service quality is determined by five factors: Tangibles, Reliability, Responsiveness, Assurance, and Empathy. Applied in salons, tangibles include equipment cleanliness, while assurance stems from the stylist’s skill. The gap model embedded in SERVQUAL helps identify service delivery failures by comparing expectations with perceptions</w:t>
      </w:r>
      <w:r w:rsidR="00062C67">
        <w:rPr>
          <w:rFonts w:eastAsia="Times New Roman" w:cs="Times New Roman"/>
          <w:kern w:val="0"/>
          <w:lang w:eastAsia="en-GB"/>
          <w14:ligatures w14:val="none"/>
        </w:rPr>
        <w:t xml:space="preserve">, </w:t>
      </w:r>
      <w:r w:rsidR="004D74A2">
        <w:rPr>
          <w:rFonts w:eastAsia="Times New Roman" w:cs="Times New Roman"/>
          <w:kern w:val="0"/>
          <w:lang w:eastAsia="en-GB"/>
          <w14:ligatures w14:val="none"/>
        </w:rPr>
        <w:t>i</w:t>
      </w:r>
      <w:r w:rsidRPr="00806161">
        <w:rPr>
          <w:rFonts w:eastAsia="Times New Roman" w:cs="Times New Roman"/>
          <w:kern w:val="0"/>
          <w:lang w:eastAsia="en-GB"/>
          <w14:ligatures w14:val="none"/>
        </w:rPr>
        <w:t>nvaluable tool for driving quality improvements.</w:t>
      </w:r>
    </w:p>
    <w:p w14:paraId="44B21870" w14:textId="01CA67CF" w:rsidR="00806161" w:rsidRPr="00B92354" w:rsidRDefault="00806161" w:rsidP="00B92354">
      <w:pPr>
        <w:spacing w:before="100" w:beforeAutospacing="1" w:after="100" w:afterAutospacing="1" w:line="240" w:lineRule="auto"/>
        <w:rPr>
          <w:rFonts w:eastAsia="Times New Roman" w:cs="Times New Roman"/>
          <w:kern w:val="0"/>
          <w:lang w:eastAsia="en-GB"/>
          <w14:ligatures w14:val="none"/>
        </w:rPr>
      </w:pPr>
      <w:r w:rsidRPr="00806161">
        <w:rPr>
          <w:rFonts w:eastAsia="Times New Roman" w:cs="Times New Roman"/>
          <w:kern w:val="0"/>
          <w:lang w:eastAsia="en-GB"/>
          <w14:ligatures w14:val="none"/>
        </w:rPr>
        <w:t>Criticism of SERVQUAL centres on its limited adaptability to experiential services like salons, where emotional and aesthetic experiences often outweigh functional dimensions (Buttle, 1996).</w:t>
      </w:r>
      <w:r w:rsidR="00B92354">
        <w:rPr>
          <w:rFonts w:eastAsia="Times New Roman" w:cs="Times New Roman"/>
          <w:kern w:val="0"/>
          <w:lang w:eastAsia="en-GB"/>
          <w14:ligatures w14:val="none"/>
        </w:rPr>
        <w:t xml:space="preserve"> </w:t>
      </w:r>
    </w:p>
    <w:p w14:paraId="1497296C" w14:textId="614F8EF1" w:rsidR="00C70040" w:rsidRPr="00C70040" w:rsidRDefault="00C70040" w:rsidP="005E3EDF">
      <w:pPr>
        <w:pStyle w:val="Heading3"/>
        <w:rPr>
          <w:rFonts w:eastAsia="Times New Roman"/>
          <w:lang w:eastAsia="en-GB"/>
        </w:rPr>
      </w:pPr>
      <w:r w:rsidRPr="00C70040">
        <w:rPr>
          <w:rFonts w:eastAsia="Times New Roman"/>
          <w:lang w:eastAsia="en-GB"/>
        </w:rPr>
        <w:t>Analysis of the Salon Customer Journey</w:t>
      </w:r>
    </w:p>
    <w:p w14:paraId="061CDCC5" w14:textId="4C994A1C" w:rsidR="00C70040" w:rsidRPr="00C70040" w:rsidRDefault="00C70040" w:rsidP="00C70040">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t>To implement effective loyalty strategies, salon managers must first understand how customers experience the brand across each stage of the customer lifecycle. This section maps out that journey using real</w:t>
      </w:r>
      <w:r w:rsidR="00062C67">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world salon processes and identifies friction points that could deter repeat business.</w:t>
      </w:r>
    </w:p>
    <w:p w14:paraId="1C4E1E73" w14:textId="68C24041" w:rsidR="00C70040" w:rsidRPr="00C70040" w:rsidRDefault="00C70040" w:rsidP="00591AD1">
      <w:pPr>
        <w:pStyle w:val="Heading3"/>
        <w:rPr>
          <w:rFonts w:eastAsia="Times New Roman"/>
          <w:lang w:eastAsia="en-GB"/>
        </w:rPr>
      </w:pPr>
      <w:r w:rsidRPr="00C70040">
        <w:rPr>
          <w:rFonts w:eastAsia="Times New Roman"/>
          <w:lang w:eastAsia="en-GB"/>
        </w:rPr>
        <w:t xml:space="preserve"> Awareness and Consideration</w:t>
      </w:r>
    </w:p>
    <w:p w14:paraId="32895B22" w14:textId="75B53D7C" w:rsidR="00C70040" w:rsidRPr="00C70040" w:rsidRDefault="00C70040" w:rsidP="00C70040">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t>A client’s journey begins with brand discovery. This could stem from social media, word</w:t>
      </w:r>
      <w:r w:rsidR="007942A5">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of</w:t>
      </w:r>
      <w:r w:rsidR="007942A5">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 xml:space="preserve">mouth, or digital advertising. First </w:t>
      </w:r>
      <w:r w:rsidR="007942A5" w:rsidRPr="00C70040">
        <w:rPr>
          <w:rFonts w:eastAsia="Times New Roman" w:cs="Times New Roman"/>
          <w:kern w:val="0"/>
          <w:lang w:eastAsia="en-GB"/>
          <w14:ligatures w14:val="none"/>
        </w:rPr>
        <w:t>impressions both</w:t>
      </w:r>
      <w:r w:rsidRPr="00C70040">
        <w:rPr>
          <w:rFonts w:eastAsia="Times New Roman" w:cs="Times New Roman"/>
          <w:kern w:val="0"/>
          <w:lang w:eastAsia="en-GB"/>
          <w14:ligatures w14:val="none"/>
        </w:rPr>
        <w:t xml:space="preserve"> online and physical</w:t>
      </w:r>
      <w:r w:rsidR="007942A5">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carry significant weight. Research shows that visual branding and online reviews play a decisive role in forming expectations (Verhoef et al., 2009).</w:t>
      </w:r>
      <w:r w:rsidR="00D818DD" w:rsidRPr="007942A5">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If the salon’s digital presence lacks consistency or personality, it undermines credibility during the consideration phase.</w:t>
      </w:r>
    </w:p>
    <w:p w14:paraId="5A79FB0C" w14:textId="0AF3C160" w:rsidR="00C70040" w:rsidRPr="00C70040" w:rsidRDefault="00C70040" w:rsidP="00181E5B">
      <w:pPr>
        <w:pStyle w:val="Heading3"/>
        <w:rPr>
          <w:rFonts w:eastAsia="Times New Roman"/>
          <w:lang w:eastAsia="en-GB"/>
        </w:rPr>
      </w:pPr>
      <w:r w:rsidRPr="00C70040">
        <w:rPr>
          <w:rFonts w:eastAsia="Times New Roman"/>
          <w:lang w:eastAsia="en-GB"/>
        </w:rPr>
        <w:t xml:space="preserve"> Purchase and Experience</w:t>
      </w:r>
    </w:p>
    <w:p w14:paraId="48C15CC8" w14:textId="54D73970" w:rsidR="00C70040" w:rsidRPr="00C70040" w:rsidRDefault="00C70040" w:rsidP="003068C2">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t>The point</w:t>
      </w:r>
      <w:r w:rsidR="007942A5" w:rsidRPr="00113D9E">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of</w:t>
      </w:r>
      <w:r w:rsidR="007942A5" w:rsidRPr="00113D9E">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sale experience reflects the salon's operational quality and service culture. Critical factors include:</w:t>
      </w:r>
      <w:r w:rsidR="001906A3" w:rsidRPr="00113D9E">
        <w:rPr>
          <w:rFonts w:eastAsia="Times New Roman" w:cs="Times New Roman"/>
          <w:kern w:val="0"/>
          <w:lang w:eastAsia="en-GB"/>
          <w14:ligatures w14:val="none"/>
        </w:rPr>
        <w:t xml:space="preserve"> ea</w:t>
      </w:r>
      <w:r w:rsidRPr="00C70040">
        <w:rPr>
          <w:rFonts w:eastAsia="Times New Roman" w:cs="Times New Roman"/>
          <w:kern w:val="0"/>
          <w:lang w:eastAsia="en-GB"/>
          <w14:ligatures w14:val="none"/>
        </w:rPr>
        <w:t>se of booking (via app or phone)</w:t>
      </w:r>
      <w:r w:rsidR="003068C2" w:rsidRPr="00113D9E">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 xml:space="preserve">Ambience and </w:t>
      </w:r>
      <w:r w:rsidR="003068C2" w:rsidRPr="00113D9E">
        <w:rPr>
          <w:rFonts w:eastAsia="Times New Roman" w:cs="Times New Roman"/>
          <w:kern w:val="0"/>
          <w:lang w:eastAsia="en-GB"/>
          <w14:ligatures w14:val="none"/>
        </w:rPr>
        <w:t xml:space="preserve">cleanliness, </w:t>
      </w:r>
      <w:r w:rsidRPr="00C70040">
        <w:rPr>
          <w:rFonts w:eastAsia="Times New Roman" w:cs="Times New Roman"/>
          <w:kern w:val="0"/>
          <w:lang w:eastAsia="en-GB"/>
          <w14:ligatures w14:val="none"/>
        </w:rPr>
        <w:t>Staff professionalism and empathy</w:t>
      </w:r>
      <w:r w:rsidR="003068C2" w:rsidRPr="00113D9E">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Service personalisation</w:t>
      </w:r>
    </w:p>
    <w:p w14:paraId="3D113D26" w14:textId="203821B9" w:rsidR="00C70040" w:rsidRPr="00C70040" w:rsidRDefault="00C70040" w:rsidP="00C70040">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lastRenderedPageBreak/>
        <w:t xml:space="preserve">This is where </w:t>
      </w:r>
      <w:r w:rsidRPr="00C70040">
        <w:rPr>
          <w:rFonts w:eastAsia="Times New Roman" w:cs="Times New Roman"/>
          <w:b/>
          <w:bCs/>
          <w:kern w:val="0"/>
          <w:lang w:eastAsia="en-GB"/>
          <w14:ligatures w14:val="none"/>
        </w:rPr>
        <w:t>SERVQUAL</w:t>
      </w:r>
      <w:r w:rsidRPr="00C70040">
        <w:rPr>
          <w:rFonts w:eastAsia="Times New Roman" w:cs="Times New Roman"/>
          <w:kern w:val="0"/>
          <w:lang w:eastAsia="en-GB"/>
          <w14:ligatures w14:val="none"/>
        </w:rPr>
        <w:t xml:space="preserve"> becomes essential. Customers subconsciously evaluate tangible and intangible elements. For instance, delays, inattentiveness, or robotic service interactions create dissonance</w:t>
      </w:r>
      <w:r w:rsidR="00113D9E">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even if the haircut is technically flawless.</w:t>
      </w:r>
    </w:p>
    <w:p w14:paraId="5C58C0AB" w14:textId="5B92B942" w:rsidR="00CA7654" w:rsidRPr="00113D9E" w:rsidRDefault="00C70040" w:rsidP="00CA7654">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t xml:space="preserve"> S</w:t>
      </w:r>
      <w:r w:rsidR="002E5ACA" w:rsidRPr="00113D9E">
        <w:rPr>
          <w:rFonts w:eastAsia="Times New Roman" w:cs="Times New Roman"/>
          <w:kern w:val="0"/>
          <w:lang w:eastAsia="en-GB"/>
          <w14:ligatures w14:val="none"/>
        </w:rPr>
        <w:t>er</w:t>
      </w:r>
      <w:r w:rsidRPr="00C70040">
        <w:rPr>
          <w:rFonts w:eastAsia="Times New Roman" w:cs="Times New Roman"/>
          <w:kern w:val="0"/>
          <w:lang w:eastAsia="en-GB"/>
          <w14:ligatures w14:val="none"/>
        </w:rPr>
        <w:t>vice outcomes and emotional experiences. The haircut alone doesn’t dictate satisfactio</w:t>
      </w:r>
      <w:r w:rsidR="00CA7654" w:rsidRPr="00113D9E">
        <w:rPr>
          <w:rFonts w:eastAsia="Times New Roman" w:cs="Times New Roman"/>
          <w:kern w:val="0"/>
          <w:lang w:eastAsia="en-GB"/>
          <w14:ligatures w14:val="none"/>
        </w:rPr>
        <w:t>n</w:t>
      </w:r>
      <w:r w:rsidR="00410364">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empathy and rapport are equally influential (Berry et al., 2002).</w:t>
      </w:r>
    </w:p>
    <w:p w14:paraId="5E4FEF8E" w14:textId="12064F09" w:rsidR="00C70040" w:rsidRPr="00C70040" w:rsidRDefault="009A4C4A" w:rsidP="00766EC2">
      <w:pPr>
        <w:pStyle w:val="Heading3"/>
        <w:rPr>
          <w:rFonts w:eastAsia="Times New Roman"/>
          <w:sz w:val="24"/>
          <w:szCs w:val="24"/>
          <w:lang w:eastAsia="en-GB"/>
        </w:rPr>
      </w:pPr>
      <w:r w:rsidRPr="009A4C4A">
        <w:rPr>
          <w:rFonts w:eastAsia="Times New Roman"/>
          <w:lang w:eastAsia="en-GB"/>
        </w:rPr>
        <w:t>po</w:t>
      </w:r>
      <w:r w:rsidR="00C70040" w:rsidRPr="00C70040">
        <w:rPr>
          <w:rFonts w:eastAsia="Times New Roman"/>
          <w:lang w:eastAsia="en-GB"/>
        </w:rPr>
        <w:t>st-Service Retention</w:t>
      </w:r>
    </w:p>
    <w:p w14:paraId="6B9E48BD" w14:textId="1E36F464" w:rsidR="00C70040" w:rsidRPr="00C70040" w:rsidRDefault="00C70040" w:rsidP="00C70040">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t>Post-visit interactions are often overlooked. A simple “thank you” message or personalised discount for the next visit reinforces emotional value and brand attachment. Data-driven CRM systems can enable segmentation and timely outreach</w:t>
      </w:r>
      <w:r w:rsidR="004226D1" w:rsidRPr="00410364">
        <w:rPr>
          <w:rFonts w:eastAsia="Times New Roman" w:cs="Times New Roman"/>
          <w:kern w:val="0"/>
          <w:lang w:eastAsia="en-GB"/>
          <w14:ligatures w14:val="none"/>
        </w:rPr>
        <w:t xml:space="preserve">. for </w:t>
      </w:r>
      <w:r w:rsidRPr="00C70040">
        <w:rPr>
          <w:rFonts w:eastAsia="Times New Roman" w:cs="Times New Roman"/>
          <w:kern w:val="0"/>
          <w:lang w:eastAsia="en-GB"/>
          <w14:ligatures w14:val="none"/>
        </w:rPr>
        <w:t xml:space="preserve">Best </w:t>
      </w:r>
      <w:r w:rsidR="00265C1D" w:rsidRPr="00410364">
        <w:rPr>
          <w:rFonts w:eastAsia="Times New Roman" w:cs="Times New Roman"/>
          <w:kern w:val="0"/>
          <w:lang w:eastAsia="en-GB"/>
          <w14:ligatures w14:val="none"/>
        </w:rPr>
        <w:t>practice</w:t>
      </w:r>
      <w:r w:rsidR="00265C1D" w:rsidRPr="00410364">
        <w:rPr>
          <w:rFonts w:eastAsia="Times New Roman" w:cs="Times New Roman"/>
          <w:i/>
          <w:iCs/>
          <w:kern w:val="0"/>
          <w:lang w:eastAsia="en-GB"/>
          <w14:ligatures w14:val="none"/>
        </w:rPr>
        <w:t xml:space="preserve"> </w:t>
      </w:r>
      <w:r w:rsidRPr="00C70040">
        <w:rPr>
          <w:rFonts w:eastAsia="Times New Roman" w:cs="Times New Roman"/>
          <w:kern w:val="0"/>
          <w:lang w:eastAsia="en-GB"/>
          <w14:ligatures w14:val="none"/>
        </w:rPr>
        <w:t>A stylist mentioning a client’s upcoming event during follow-up shows attentivenes</w:t>
      </w:r>
      <w:r w:rsidR="00265C1D" w:rsidRPr="00410364">
        <w:rPr>
          <w:rFonts w:eastAsia="Times New Roman" w:cs="Times New Roman"/>
          <w:kern w:val="0"/>
          <w:lang w:eastAsia="en-GB"/>
          <w14:ligatures w14:val="none"/>
        </w:rPr>
        <w:t>s-</w:t>
      </w:r>
      <w:r w:rsidRPr="00C70040">
        <w:rPr>
          <w:rFonts w:eastAsia="Times New Roman" w:cs="Times New Roman"/>
          <w:kern w:val="0"/>
          <w:lang w:eastAsia="en-GB"/>
          <w14:ligatures w14:val="none"/>
        </w:rPr>
        <w:t>turning service into relationship.</w:t>
      </w:r>
    </w:p>
    <w:p w14:paraId="32596044" w14:textId="6DA73C6D" w:rsidR="00C70040" w:rsidRPr="00C70040" w:rsidRDefault="00C70040" w:rsidP="00766EC2">
      <w:pPr>
        <w:pStyle w:val="Heading3"/>
        <w:rPr>
          <w:rFonts w:eastAsia="Times New Roman"/>
          <w:lang w:eastAsia="en-GB"/>
        </w:rPr>
      </w:pPr>
      <w:r w:rsidRPr="00C70040">
        <w:rPr>
          <w:rFonts w:eastAsia="Times New Roman"/>
          <w:lang w:eastAsia="en-GB"/>
        </w:rPr>
        <w:t xml:space="preserve"> Growth and Advocacy</w:t>
      </w:r>
    </w:p>
    <w:p w14:paraId="7E095634" w14:textId="33A069A3" w:rsidR="00C70040" w:rsidRPr="00C70040" w:rsidRDefault="00C70040" w:rsidP="00C70040">
      <w:pPr>
        <w:spacing w:before="100" w:beforeAutospacing="1" w:after="100" w:afterAutospacing="1" w:line="240" w:lineRule="auto"/>
        <w:rPr>
          <w:rFonts w:eastAsia="Times New Roman" w:cs="Times New Roman"/>
          <w:kern w:val="0"/>
          <w:lang w:eastAsia="en-GB"/>
          <w14:ligatures w14:val="none"/>
        </w:rPr>
      </w:pPr>
      <w:r w:rsidRPr="00C70040">
        <w:rPr>
          <w:rFonts w:eastAsia="Times New Roman" w:cs="Times New Roman"/>
          <w:kern w:val="0"/>
          <w:lang w:eastAsia="en-GB"/>
          <w14:ligatures w14:val="none"/>
        </w:rPr>
        <w:t>Loyal clients become brand advocates. Encourage referrals through a tiered loyalty</w:t>
      </w:r>
      <w:r w:rsidRPr="00C70040">
        <w:rPr>
          <w:rFonts w:eastAsia="Times New Roman" w:cs="Times New Roman"/>
          <w:b/>
          <w:bCs/>
          <w:kern w:val="0"/>
          <w:lang w:eastAsia="en-GB"/>
          <w14:ligatures w14:val="none"/>
        </w:rPr>
        <w:t xml:space="preserve"> </w:t>
      </w:r>
      <w:r w:rsidRPr="00C70040">
        <w:rPr>
          <w:rFonts w:eastAsia="Times New Roman" w:cs="Times New Roman"/>
          <w:kern w:val="0"/>
          <w:lang w:eastAsia="en-GB"/>
          <w14:ligatures w14:val="none"/>
        </w:rPr>
        <w:t>programme that rewards not just frequency, but influence. Emotional loyalty</w:t>
      </w:r>
      <w:r w:rsidR="00321E1F">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founded on trust and shared values</w:t>
      </w:r>
      <w:r w:rsidR="00321E1F">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outperforms economic incentives alone.</w:t>
      </w:r>
      <w:r w:rsidR="00F76DEA" w:rsidRPr="00410364">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Challenge</w:t>
      </w:r>
      <w:r w:rsidR="00F76DEA" w:rsidRPr="00410364">
        <w:rPr>
          <w:rFonts w:eastAsia="Times New Roman" w:cs="Times New Roman"/>
          <w:i/>
          <w:iCs/>
          <w:kern w:val="0"/>
          <w:lang w:eastAsia="en-GB"/>
          <w14:ligatures w14:val="none"/>
        </w:rPr>
        <w:t>,</w:t>
      </w:r>
      <w:r w:rsidRPr="00C70040">
        <w:rPr>
          <w:rFonts w:eastAsia="Times New Roman" w:cs="Times New Roman"/>
          <w:kern w:val="0"/>
          <w:lang w:eastAsia="en-GB"/>
          <w14:ligatures w14:val="none"/>
        </w:rPr>
        <w:t xml:space="preserve"> This phase is often mismanaged by relying on discounts over connections. The report later critiques this transactional mindset as counterproductive in high</w:t>
      </w:r>
      <w:r w:rsidR="00321E1F">
        <w:rPr>
          <w:rFonts w:eastAsia="Times New Roman" w:cs="Times New Roman"/>
          <w:kern w:val="0"/>
          <w:lang w:eastAsia="en-GB"/>
          <w14:ligatures w14:val="none"/>
        </w:rPr>
        <w:t xml:space="preserve"> </w:t>
      </w:r>
      <w:r w:rsidRPr="00C70040">
        <w:rPr>
          <w:rFonts w:eastAsia="Times New Roman" w:cs="Times New Roman"/>
          <w:kern w:val="0"/>
          <w:lang w:eastAsia="en-GB"/>
          <w14:ligatures w14:val="none"/>
        </w:rPr>
        <w:t>touch industries.</w:t>
      </w:r>
    </w:p>
    <w:p w14:paraId="61CF6859" w14:textId="02DB9A0E" w:rsidR="00F76DEA" w:rsidRPr="00410364" w:rsidRDefault="00C70040" w:rsidP="006F31A4">
      <w:pPr>
        <w:pStyle w:val="Heading2"/>
        <w:rPr>
          <w:rFonts w:asciiTheme="minorHAnsi" w:eastAsia="Times New Roman" w:hAnsiTheme="minorHAnsi" w:cs="Times New Roman"/>
          <w:b/>
          <w:bCs/>
          <w:color w:val="000000" w:themeColor="text1"/>
          <w:kern w:val="0"/>
          <w:sz w:val="24"/>
          <w:szCs w:val="24"/>
          <w:lang w:eastAsia="en-GB"/>
          <w14:ligatures w14:val="none"/>
        </w:rPr>
      </w:pPr>
      <w:r w:rsidRPr="00C70040">
        <w:rPr>
          <w:rFonts w:asciiTheme="minorHAnsi" w:eastAsia="Times New Roman" w:hAnsiTheme="minorHAnsi" w:cs="Times New Roman"/>
          <w:color w:val="000000" w:themeColor="text1"/>
          <w:kern w:val="0"/>
          <w:sz w:val="24"/>
          <w:szCs w:val="24"/>
          <w:lang w:eastAsia="en-GB"/>
          <w14:ligatures w14:val="none"/>
        </w:rPr>
        <w:t>By dissecting the salon experience through this lifecycle lens, it becomes clear that loyalty</w:t>
      </w:r>
      <w:r w:rsidR="00321E1F">
        <w:rPr>
          <w:rFonts w:asciiTheme="minorHAnsi" w:eastAsia="Times New Roman" w:hAnsiTheme="minorHAnsi" w:cs="Times New Roman"/>
          <w:color w:val="000000" w:themeColor="text1"/>
          <w:kern w:val="0"/>
          <w:sz w:val="24"/>
          <w:szCs w:val="24"/>
          <w:lang w:eastAsia="en-GB"/>
          <w14:ligatures w14:val="none"/>
        </w:rPr>
        <w:t xml:space="preserve"> </w:t>
      </w:r>
      <w:r w:rsidRPr="00C70040">
        <w:rPr>
          <w:rFonts w:asciiTheme="minorHAnsi" w:eastAsia="Times New Roman" w:hAnsiTheme="minorHAnsi" w:cs="Times New Roman"/>
          <w:color w:val="000000" w:themeColor="text1"/>
          <w:kern w:val="0"/>
          <w:sz w:val="24"/>
          <w:szCs w:val="24"/>
          <w:lang w:eastAsia="en-GB"/>
          <w14:ligatures w14:val="none"/>
        </w:rPr>
        <w:t xml:space="preserve">building is a </w:t>
      </w:r>
      <w:r w:rsidR="000A42E7" w:rsidRPr="00C70040">
        <w:rPr>
          <w:rFonts w:asciiTheme="minorHAnsi" w:eastAsia="Times New Roman" w:hAnsiTheme="minorHAnsi" w:cs="Times New Roman"/>
          <w:color w:val="000000" w:themeColor="text1"/>
          <w:kern w:val="0"/>
          <w:sz w:val="24"/>
          <w:szCs w:val="24"/>
          <w:lang w:eastAsia="en-GB"/>
          <w14:ligatures w14:val="none"/>
        </w:rPr>
        <w:t>holistic</w:t>
      </w:r>
      <w:r w:rsidR="000A42E7">
        <w:rPr>
          <w:rFonts w:asciiTheme="minorHAnsi" w:eastAsia="Times New Roman" w:hAnsiTheme="minorHAnsi" w:cs="Times New Roman"/>
          <w:color w:val="000000" w:themeColor="text1"/>
          <w:kern w:val="0"/>
          <w:sz w:val="24"/>
          <w:szCs w:val="24"/>
          <w:lang w:eastAsia="en-GB"/>
          <w14:ligatures w14:val="none"/>
        </w:rPr>
        <w:t xml:space="preserve">ally </w:t>
      </w:r>
      <w:r w:rsidRPr="00C70040">
        <w:rPr>
          <w:rFonts w:asciiTheme="minorHAnsi" w:eastAsia="Times New Roman" w:hAnsiTheme="minorHAnsi" w:cs="Times New Roman"/>
          <w:color w:val="000000" w:themeColor="text1"/>
          <w:kern w:val="0"/>
          <w:sz w:val="24"/>
          <w:szCs w:val="24"/>
          <w:lang w:eastAsia="en-GB"/>
          <w14:ligatures w14:val="none"/>
        </w:rPr>
        <w:t>rooted as much in emotional resonance and micro-interactions as it is in quality services or pricing.</w:t>
      </w:r>
      <w:r w:rsidR="006F31A4" w:rsidRPr="00410364">
        <w:rPr>
          <w:rFonts w:asciiTheme="minorHAnsi" w:eastAsia="Times New Roman" w:hAnsiTheme="minorHAnsi" w:cs="Times New Roman"/>
          <w:b/>
          <w:bCs/>
          <w:color w:val="000000" w:themeColor="text1"/>
          <w:kern w:val="0"/>
          <w:sz w:val="24"/>
          <w:szCs w:val="24"/>
          <w:lang w:eastAsia="en-GB"/>
          <w14:ligatures w14:val="none"/>
        </w:rPr>
        <w:t xml:space="preserve"> </w:t>
      </w:r>
    </w:p>
    <w:p w14:paraId="36F4496D" w14:textId="5137B960" w:rsidR="006F31A4" w:rsidRPr="006F31A4" w:rsidRDefault="006F31A4" w:rsidP="00A94C21">
      <w:pPr>
        <w:pStyle w:val="Heading1"/>
        <w:rPr>
          <w:rFonts w:eastAsia="Times New Roman"/>
          <w:lang w:eastAsia="en-GB"/>
        </w:rPr>
      </w:pPr>
      <w:r w:rsidRPr="006F31A4">
        <w:rPr>
          <w:rFonts w:eastAsia="Times New Roman"/>
          <w:lang w:eastAsia="en-GB"/>
        </w:rPr>
        <w:t xml:space="preserve"> Evaluating Customer Expectations and Value Creation</w:t>
      </w:r>
    </w:p>
    <w:p w14:paraId="54B19CAF" w14:textId="77777777" w:rsidR="006F31A4" w:rsidRPr="006F31A4" w:rsidRDefault="006F31A4" w:rsidP="006F31A4">
      <w:pPr>
        <w:spacing w:before="100" w:beforeAutospacing="1" w:after="100" w:afterAutospacing="1" w:line="240" w:lineRule="auto"/>
        <w:rPr>
          <w:rFonts w:eastAsia="Times New Roman" w:cs="Times New Roman"/>
          <w:kern w:val="0"/>
          <w:lang w:eastAsia="en-GB"/>
          <w14:ligatures w14:val="none"/>
        </w:rPr>
      </w:pPr>
      <w:r w:rsidRPr="006F31A4">
        <w:rPr>
          <w:rFonts w:eastAsia="Times New Roman" w:cs="Times New Roman"/>
          <w:kern w:val="0"/>
          <w:lang w:eastAsia="en-GB"/>
          <w14:ligatures w14:val="none"/>
        </w:rPr>
        <w:t>In the salon industry, value perception is shaped as much by intangible experiences as by tangible service outcomes. Understanding and bridging the gap between what customers expect and what they experience is essential to cultivating loyalty.</w:t>
      </w:r>
    </w:p>
    <w:p w14:paraId="3CD4C75B" w14:textId="6C2F8367" w:rsidR="006F31A4" w:rsidRPr="006F31A4" w:rsidRDefault="006F31A4" w:rsidP="00A94C21">
      <w:pPr>
        <w:pStyle w:val="Heading2"/>
        <w:rPr>
          <w:rFonts w:eastAsia="Times New Roman"/>
          <w:lang w:eastAsia="en-GB"/>
        </w:rPr>
      </w:pPr>
      <w:r w:rsidRPr="006F31A4">
        <w:rPr>
          <w:rFonts w:eastAsia="Times New Roman"/>
          <w:lang w:eastAsia="en-GB"/>
        </w:rPr>
        <w:t xml:space="preserve"> Understanding Customer Expectations</w:t>
      </w:r>
    </w:p>
    <w:p w14:paraId="55D6FE2A" w14:textId="709E6366" w:rsidR="006F31A4" w:rsidRPr="006F31A4" w:rsidRDefault="006F31A4" w:rsidP="00B87B81">
      <w:pPr>
        <w:spacing w:before="100" w:beforeAutospacing="1" w:after="100" w:afterAutospacing="1" w:line="240" w:lineRule="auto"/>
        <w:rPr>
          <w:rFonts w:eastAsia="Times New Roman" w:cs="Times New Roman"/>
          <w:kern w:val="0"/>
          <w:lang w:eastAsia="en-GB"/>
          <w14:ligatures w14:val="none"/>
        </w:rPr>
      </w:pPr>
      <w:r w:rsidRPr="006F31A4">
        <w:rPr>
          <w:rFonts w:eastAsia="Times New Roman" w:cs="Times New Roman"/>
          <w:kern w:val="0"/>
          <w:lang w:eastAsia="en-GB"/>
          <w14:ligatures w14:val="none"/>
        </w:rPr>
        <w:t>Expectations are shaped by multiple touchpoints</w:t>
      </w:r>
      <w:r w:rsidR="000F79E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past experiences, peer recommendations, marketing communications, and cultural norms. Parasuraman et al. (1988) distinguish between desired expectations (ideal outcomes) and adequate expectations (minimum acceptable service). In salons, desired expectations often include personalised consultation, flawless execution, and emotional uplift.</w:t>
      </w:r>
      <w:r w:rsidR="00F26054">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Failure to acknowledge the emotive dimension of salon experiences</w:t>
      </w:r>
      <w:r w:rsidR="002158C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 xml:space="preserve">such as </w:t>
      </w:r>
      <w:r w:rsidR="002158C7" w:rsidRPr="006F31A4">
        <w:rPr>
          <w:rFonts w:eastAsia="Times New Roman" w:cs="Times New Roman"/>
          <w:kern w:val="0"/>
          <w:lang w:eastAsia="en-GB"/>
          <w14:ligatures w14:val="none"/>
        </w:rPr>
        <w:t>self</w:t>
      </w:r>
      <w:r w:rsidR="002158C7">
        <w:rPr>
          <w:rFonts w:eastAsia="Times New Roman" w:cs="Times New Roman"/>
          <w:kern w:val="0"/>
          <w:lang w:eastAsia="en-GB"/>
          <w14:ligatures w14:val="none"/>
        </w:rPr>
        <w:t>-</w:t>
      </w:r>
      <w:r w:rsidR="002158C7" w:rsidRPr="006F31A4">
        <w:rPr>
          <w:rFonts w:eastAsia="Times New Roman" w:cs="Times New Roman"/>
          <w:kern w:val="0"/>
          <w:lang w:eastAsia="en-GB"/>
          <w14:ligatures w14:val="none"/>
        </w:rPr>
        <w:t>image</w:t>
      </w:r>
      <w:r w:rsidRPr="006F31A4">
        <w:rPr>
          <w:rFonts w:eastAsia="Times New Roman" w:cs="Times New Roman"/>
          <w:kern w:val="0"/>
          <w:lang w:eastAsia="en-GB"/>
          <w14:ligatures w14:val="none"/>
        </w:rPr>
        <w:t>, confidence, and comfort</w:t>
      </w:r>
      <w:r w:rsidR="002158C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risks creating a mismatch, even when the technical service is sufficient.</w:t>
      </w:r>
      <w:r w:rsidR="00B87B81" w:rsidRPr="000F79E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Emotional satisfaction strongly influences return intentions (Oliver, 1999).</w:t>
      </w:r>
    </w:p>
    <w:p w14:paraId="33E1675A" w14:textId="0C9616F7" w:rsidR="006F31A4" w:rsidRPr="006F31A4" w:rsidRDefault="006F31A4" w:rsidP="00A94C21">
      <w:pPr>
        <w:pStyle w:val="Heading2"/>
        <w:rPr>
          <w:rFonts w:eastAsia="Times New Roman"/>
          <w:lang w:eastAsia="en-GB"/>
        </w:rPr>
      </w:pPr>
      <w:r w:rsidRPr="006F31A4">
        <w:rPr>
          <w:rFonts w:eastAsia="Times New Roman"/>
          <w:lang w:eastAsia="en-GB"/>
        </w:rPr>
        <w:lastRenderedPageBreak/>
        <w:t xml:space="preserve"> Applying the SERVQUAL Framework</w:t>
      </w:r>
    </w:p>
    <w:p w14:paraId="69CA45F6" w14:textId="26B65FC1" w:rsidR="006F31A4" w:rsidRPr="006F31A4" w:rsidRDefault="006F31A4" w:rsidP="007E7E37">
      <w:pPr>
        <w:spacing w:before="100" w:beforeAutospacing="1" w:after="100" w:afterAutospacing="1" w:line="240" w:lineRule="auto"/>
        <w:rPr>
          <w:rFonts w:eastAsia="Times New Roman" w:cs="Times New Roman"/>
          <w:kern w:val="0"/>
          <w:lang w:eastAsia="en-GB"/>
          <w14:ligatures w14:val="none"/>
        </w:rPr>
      </w:pPr>
      <w:r w:rsidRPr="006F31A4">
        <w:rPr>
          <w:rFonts w:eastAsia="Times New Roman" w:cs="Times New Roman"/>
          <w:kern w:val="0"/>
          <w:lang w:eastAsia="en-GB"/>
          <w14:ligatures w14:val="none"/>
        </w:rPr>
        <w:t>The SERVQUAL model assesses service quality along five dimensions</w:t>
      </w:r>
      <w:r w:rsidR="001B6616" w:rsidRPr="002158C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Tangibles</w:t>
      </w:r>
      <w:r w:rsidR="007E7E37" w:rsidRPr="002158C7">
        <w:rPr>
          <w:rFonts w:eastAsia="Times New Roman" w:cs="Times New Roman"/>
          <w:kern w:val="0"/>
          <w:lang w:eastAsia="en-GB"/>
          <w14:ligatures w14:val="none"/>
        </w:rPr>
        <w:t>,</w:t>
      </w:r>
      <w:r w:rsidRPr="006F31A4">
        <w:rPr>
          <w:rFonts w:eastAsia="Times New Roman" w:cs="Times New Roman"/>
          <w:kern w:val="0"/>
          <w:lang w:eastAsia="en-GB"/>
          <w14:ligatures w14:val="none"/>
        </w:rPr>
        <w:t xml:space="preserve"> Physical appearance of the salon, cleanliness, and staff grooming</w:t>
      </w:r>
      <w:r w:rsidR="007E7E37" w:rsidRPr="002158C7">
        <w:rPr>
          <w:rFonts w:eastAsia="Times New Roman" w:cs="Times New Roman"/>
          <w:kern w:val="0"/>
          <w:lang w:eastAsia="en-GB"/>
          <w14:ligatures w14:val="none"/>
        </w:rPr>
        <w:t xml:space="preserve">. </w:t>
      </w:r>
      <w:r w:rsidR="00950C4A" w:rsidRPr="002158C7">
        <w:rPr>
          <w:rFonts w:eastAsia="Times New Roman" w:cs="Times New Roman"/>
          <w:kern w:val="0"/>
          <w:lang w:eastAsia="en-GB"/>
          <w14:ligatures w14:val="none"/>
        </w:rPr>
        <w:t>R</w:t>
      </w:r>
      <w:r w:rsidRPr="006F31A4">
        <w:rPr>
          <w:rFonts w:eastAsia="Times New Roman" w:cs="Times New Roman"/>
          <w:kern w:val="0"/>
          <w:lang w:eastAsia="en-GB"/>
          <w14:ligatures w14:val="none"/>
        </w:rPr>
        <w:t>eliability Consistency in service delivery (e.g., haircut results)</w:t>
      </w:r>
      <w:r w:rsidR="007E7E37" w:rsidRPr="002158C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Responsiveness Willingness to help and address concerns</w:t>
      </w:r>
      <w:r w:rsidR="007E7E37" w:rsidRPr="002158C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Assurance Competence and trustworthiness of the staff</w:t>
      </w:r>
      <w:r w:rsidR="007E7E37" w:rsidRPr="002158C7">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Empathy Personal attention and emotional intelligence</w:t>
      </w:r>
      <w:r w:rsidR="007E7E37" w:rsidRPr="002158C7">
        <w:rPr>
          <w:rFonts w:eastAsia="Times New Roman" w:cs="Times New Roman"/>
          <w:kern w:val="0"/>
          <w:lang w:eastAsia="en-GB"/>
          <w14:ligatures w14:val="none"/>
        </w:rPr>
        <w:t>.</w:t>
      </w:r>
    </w:p>
    <w:p w14:paraId="0FEAE761" w14:textId="35970CEA" w:rsidR="006F31A4" w:rsidRPr="006F31A4" w:rsidRDefault="006F31A4" w:rsidP="006F31A4">
      <w:pPr>
        <w:spacing w:before="100" w:beforeAutospacing="1" w:after="100" w:afterAutospacing="1" w:line="240" w:lineRule="auto"/>
        <w:rPr>
          <w:rFonts w:eastAsia="Times New Roman" w:cs="Times New Roman"/>
          <w:kern w:val="0"/>
          <w:lang w:eastAsia="en-GB"/>
          <w14:ligatures w14:val="none"/>
        </w:rPr>
      </w:pPr>
      <w:r w:rsidRPr="006F31A4">
        <w:rPr>
          <w:rFonts w:eastAsia="Times New Roman" w:cs="Times New Roman"/>
          <w:kern w:val="0"/>
          <w:lang w:eastAsia="en-GB"/>
          <w14:ligatures w14:val="none"/>
        </w:rPr>
        <w:t>Gap Analysis can identify shortfalls between expectations and perceptions. For example, if a client expects empathy and receives transactional treatment, emotional dissonance occurs, lowering perceived value</w:t>
      </w:r>
      <w:r w:rsidR="001B6616" w:rsidRPr="002158C7">
        <w:rPr>
          <w:rFonts w:eastAsia="Times New Roman" w:cs="Times New Roman"/>
          <w:kern w:val="0"/>
          <w:lang w:eastAsia="en-GB"/>
          <w14:ligatures w14:val="none"/>
        </w:rPr>
        <w:t>-</w:t>
      </w:r>
      <w:r w:rsidRPr="006F31A4">
        <w:rPr>
          <w:rFonts w:eastAsia="Times New Roman" w:cs="Times New Roman"/>
          <w:kern w:val="0"/>
          <w:lang w:eastAsia="en-GB"/>
          <w14:ligatures w14:val="none"/>
        </w:rPr>
        <w:t>even if the haircut was technically perfect.</w:t>
      </w:r>
    </w:p>
    <w:p w14:paraId="41BB3520" w14:textId="3A2B3D73" w:rsidR="006F31A4" w:rsidRPr="006F31A4" w:rsidRDefault="006F31A4" w:rsidP="00A94C21">
      <w:pPr>
        <w:pStyle w:val="Heading2"/>
        <w:rPr>
          <w:rFonts w:eastAsia="Times New Roman"/>
          <w:lang w:eastAsia="en-GB"/>
        </w:rPr>
      </w:pPr>
      <w:r w:rsidRPr="006F31A4">
        <w:rPr>
          <w:rFonts w:eastAsia="Times New Roman"/>
          <w:lang w:eastAsia="en-GB"/>
        </w:rPr>
        <w:t xml:space="preserve"> Customer Value</w:t>
      </w:r>
    </w:p>
    <w:p w14:paraId="1B3D3E87" w14:textId="6AC819F6" w:rsidR="006F31A4" w:rsidRPr="006F31A4" w:rsidRDefault="006F31A4" w:rsidP="000D09DC">
      <w:pPr>
        <w:spacing w:before="100" w:beforeAutospacing="1" w:after="100" w:afterAutospacing="1" w:line="240" w:lineRule="auto"/>
        <w:rPr>
          <w:rFonts w:eastAsia="Times New Roman" w:cs="Times New Roman"/>
          <w:kern w:val="0"/>
          <w:lang w:eastAsia="en-GB"/>
          <w14:ligatures w14:val="none"/>
        </w:rPr>
      </w:pPr>
      <w:r w:rsidRPr="006F31A4">
        <w:rPr>
          <w:rFonts w:eastAsia="Times New Roman" w:cs="Times New Roman"/>
          <w:kern w:val="0"/>
          <w:lang w:eastAsia="en-GB"/>
          <w14:ligatures w14:val="none"/>
        </w:rPr>
        <w:t>Levitt’s Customer Value Hierarchy suggests that customers evaluate services beyond the core offering. In salons:</w:t>
      </w:r>
      <w:r w:rsidR="000D09DC" w:rsidRPr="002423F6">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 xml:space="preserve">Core value </w:t>
      </w:r>
      <w:r w:rsidR="00043A51" w:rsidRPr="002423F6">
        <w:rPr>
          <w:rFonts w:eastAsia="Times New Roman" w:cs="Times New Roman"/>
          <w:kern w:val="0"/>
          <w:lang w:eastAsia="en-GB"/>
          <w14:ligatures w14:val="none"/>
        </w:rPr>
        <w:t>-</w:t>
      </w:r>
      <w:r w:rsidRPr="006F31A4">
        <w:rPr>
          <w:rFonts w:eastAsia="Times New Roman" w:cs="Times New Roman"/>
          <w:kern w:val="0"/>
          <w:lang w:eastAsia="en-GB"/>
          <w14:ligatures w14:val="none"/>
        </w:rPr>
        <w:t xml:space="preserve"> haircut, colour, or treatment</w:t>
      </w:r>
      <w:r w:rsidR="000D09DC" w:rsidRPr="002423F6">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 xml:space="preserve">Expected value </w:t>
      </w:r>
      <w:r w:rsidR="00043A51" w:rsidRPr="002423F6">
        <w:rPr>
          <w:rFonts w:eastAsia="Times New Roman" w:cs="Times New Roman"/>
          <w:kern w:val="0"/>
          <w:lang w:eastAsia="en-GB"/>
          <w14:ligatures w14:val="none"/>
        </w:rPr>
        <w:t>-</w:t>
      </w:r>
      <w:r w:rsidRPr="006F31A4">
        <w:rPr>
          <w:rFonts w:eastAsia="Times New Roman" w:cs="Times New Roman"/>
          <w:kern w:val="0"/>
          <w:lang w:eastAsia="en-GB"/>
          <w14:ligatures w14:val="none"/>
        </w:rPr>
        <w:t xml:space="preserve"> clean environment, timely service</w:t>
      </w:r>
      <w:r w:rsidR="000D09DC" w:rsidRPr="002423F6">
        <w:rPr>
          <w:rFonts w:eastAsia="Times New Roman" w:cs="Times New Roman"/>
          <w:kern w:val="0"/>
          <w:lang w:eastAsia="en-GB"/>
          <w14:ligatures w14:val="none"/>
        </w:rPr>
        <w:t>.</w:t>
      </w:r>
      <w:r w:rsidR="005360B3" w:rsidRPr="002423F6">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 xml:space="preserve">Augmented value </w:t>
      </w:r>
      <w:r w:rsidR="00043A51" w:rsidRPr="002423F6">
        <w:rPr>
          <w:rFonts w:eastAsia="Times New Roman" w:cs="Times New Roman"/>
          <w:kern w:val="0"/>
          <w:lang w:eastAsia="en-GB"/>
          <w14:ligatures w14:val="none"/>
        </w:rPr>
        <w:t>-</w:t>
      </w:r>
      <w:r w:rsidRPr="006F31A4">
        <w:rPr>
          <w:rFonts w:eastAsia="Times New Roman" w:cs="Times New Roman"/>
          <w:kern w:val="0"/>
          <w:lang w:eastAsia="en-GB"/>
          <w14:ligatures w14:val="none"/>
        </w:rPr>
        <w:t xml:space="preserve"> drinks offered, stylist remembering preferences, personalised advice</w:t>
      </w:r>
      <w:r w:rsidR="005360B3" w:rsidRPr="002423F6">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This layered model reveals that value creation occurs across both the tangible and affective dimensions of service (Grönroos, 2004).</w:t>
      </w:r>
      <w:r w:rsidR="000D09DC" w:rsidRPr="002423F6">
        <w:rPr>
          <w:rFonts w:eastAsia="Times New Roman" w:cs="Times New Roman"/>
          <w:kern w:val="0"/>
          <w:lang w:eastAsia="en-GB"/>
          <w14:ligatures w14:val="none"/>
        </w:rPr>
        <w:t xml:space="preserve"> </w:t>
      </w:r>
      <w:r w:rsidRPr="006F31A4">
        <w:rPr>
          <w:rFonts w:eastAsia="Times New Roman" w:cs="Times New Roman"/>
          <w:kern w:val="0"/>
          <w:lang w:eastAsia="en-GB"/>
          <w14:ligatures w14:val="none"/>
        </w:rPr>
        <w:t xml:space="preserve"> Personalisation enhances perceived value. A stylist who remembers previous styles or upcoming events elevates the customer’s emotional connection to the brand.</w:t>
      </w:r>
    </w:p>
    <w:p w14:paraId="17948BC0" w14:textId="1A8299D6" w:rsidR="006F31A4" w:rsidRPr="006F31A4" w:rsidRDefault="006F31A4" w:rsidP="00A94C21">
      <w:pPr>
        <w:pStyle w:val="Heading2"/>
        <w:rPr>
          <w:rFonts w:eastAsia="Times New Roman"/>
          <w:lang w:eastAsia="en-GB"/>
        </w:rPr>
      </w:pPr>
      <w:r w:rsidRPr="006F31A4">
        <w:rPr>
          <w:rFonts w:eastAsia="Times New Roman"/>
          <w:lang w:eastAsia="en-GB"/>
        </w:rPr>
        <w:t xml:space="preserve">  Services to Expectations</w:t>
      </w:r>
    </w:p>
    <w:p w14:paraId="5A988521" w14:textId="64853C9E" w:rsidR="006F31A4" w:rsidRPr="006F31A4" w:rsidRDefault="00DF627C" w:rsidP="00930D4B">
      <w:pPr>
        <w:spacing w:before="100" w:beforeAutospacing="1" w:after="100" w:afterAutospacing="1" w:line="240" w:lineRule="auto"/>
        <w:rPr>
          <w:rFonts w:eastAsia="Times New Roman" w:cs="Times New Roman"/>
          <w:kern w:val="0"/>
          <w:lang w:eastAsia="en-GB"/>
          <w14:ligatures w14:val="none"/>
        </w:rPr>
      </w:pPr>
      <w:r>
        <w:rPr>
          <w:rFonts w:eastAsia="Times New Roman" w:cs="Times New Roman"/>
          <w:kern w:val="0"/>
          <w:lang w:eastAsia="en-GB"/>
          <w14:ligatures w14:val="none"/>
        </w:rPr>
        <w:t>N</w:t>
      </w:r>
      <w:r w:rsidR="006F31A4" w:rsidRPr="006F31A4">
        <w:rPr>
          <w:rFonts w:eastAsia="Times New Roman" w:cs="Times New Roman"/>
          <w:kern w:val="0"/>
          <w:lang w:eastAsia="en-GB"/>
          <w14:ligatures w14:val="none"/>
        </w:rPr>
        <w:t>aturally into Segmentation and Centrality, where we examine how to put customer insight into targeted practice.</w:t>
      </w:r>
      <w:r w:rsidR="00930D4B" w:rsidRPr="00DF627C">
        <w:rPr>
          <w:rFonts w:eastAsia="Times New Roman" w:cs="Times New Roman"/>
          <w:kern w:val="0"/>
          <w:lang w:eastAsia="en-GB"/>
          <w14:ligatures w14:val="none"/>
        </w:rPr>
        <w:t xml:space="preserve"> </w:t>
      </w:r>
      <w:r w:rsidR="00930D4B" w:rsidRPr="006F31A4">
        <w:rPr>
          <w:rFonts w:eastAsia="Times New Roman" w:cs="Times New Roman"/>
          <w:kern w:val="0"/>
          <w:lang w:eastAsia="en-GB"/>
          <w14:ligatures w14:val="none"/>
        </w:rPr>
        <w:t>Segmented marketing enables the salon to tailor communications and service enhancements. For instance:</w:t>
      </w:r>
      <w:r w:rsidR="00930D4B" w:rsidRPr="00DF627C">
        <w:rPr>
          <w:rFonts w:eastAsia="Times New Roman" w:cs="Times New Roman"/>
          <w:kern w:val="0"/>
          <w:lang w:eastAsia="en-GB"/>
          <w14:ligatures w14:val="none"/>
        </w:rPr>
        <w:t xml:space="preserve"> </w:t>
      </w:r>
      <w:r w:rsidR="00930D4B" w:rsidRPr="006F31A4">
        <w:rPr>
          <w:rFonts w:eastAsia="Times New Roman" w:cs="Times New Roman"/>
          <w:kern w:val="0"/>
          <w:lang w:eastAsia="en-GB"/>
          <w14:ligatures w14:val="none"/>
        </w:rPr>
        <w:t>Millennials may value sustainability and digital booking systems.</w:t>
      </w:r>
      <w:r w:rsidR="00930D4B" w:rsidRPr="00DF627C">
        <w:rPr>
          <w:rFonts w:eastAsia="Times New Roman" w:cs="Times New Roman"/>
          <w:kern w:val="0"/>
          <w:lang w:eastAsia="en-GB"/>
          <w14:ligatures w14:val="none"/>
        </w:rPr>
        <w:t xml:space="preserve"> </w:t>
      </w:r>
      <w:r w:rsidR="00930D4B" w:rsidRPr="006F31A4">
        <w:rPr>
          <w:rFonts w:eastAsia="Times New Roman" w:cs="Times New Roman"/>
          <w:kern w:val="0"/>
          <w:lang w:eastAsia="en-GB"/>
          <w14:ligatures w14:val="none"/>
        </w:rPr>
        <w:t>Older customers may prioritise familiarity and consistent staff.</w:t>
      </w:r>
      <w:r w:rsidR="00930D4B" w:rsidRPr="00DF627C">
        <w:rPr>
          <w:rFonts w:eastAsia="Times New Roman" w:cs="Times New Roman"/>
          <w:kern w:val="0"/>
          <w:lang w:eastAsia="en-GB"/>
          <w14:ligatures w14:val="none"/>
        </w:rPr>
        <w:t xml:space="preserve"> </w:t>
      </w:r>
      <w:r w:rsidR="00930D4B" w:rsidRPr="006F31A4">
        <w:rPr>
          <w:rFonts w:eastAsia="Times New Roman" w:cs="Times New Roman"/>
          <w:kern w:val="0"/>
          <w:lang w:eastAsia="en-GB"/>
          <w14:ligatures w14:val="none"/>
        </w:rPr>
        <w:t xml:space="preserve">Understanding which attributes matter most to each segment informs both service design and marketing </w:t>
      </w:r>
      <w:r w:rsidR="00D640FE" w:rsidRPr="00DF627C">
        <w:rPr>
          <w:rFonts w:eastAsia="Times New Roman" w:cs="Times New Roman"/>
          <w:kern w:val="0"/>
          <w:lang w:eastAsia="en-GB"/>
          <w14:ligatures w14:val="none"/>
        </w:rPr>
        <w:t>tone. This</w:t>
      </w:r>
      <w:r w:rsidR="00930D4B" w:rsidRPr="006F31A4">
        <w:rPr>
          <w:rFonts w:eastAsia="Times New Roman" w:cs="Times New Roman"/>
          <w:kern w:val="0"/>
          <w:lang w:eastAsia="en-GB"/>
          <w14:ligatures w14:val="none"/>
        </w:rPr>
        <w:t xml:space="preserve"> section underscores that service consistency isn’t enough</w:t>
      </w:r>
      <w:r w:rsidR="00930D4B" w:rsidRPr="00E3740E">
        <w:rPr>
          <w:rFonts w:eastAsia="Times New Roman" w:cs="Times New Roman"/>
          <w:kern w:val="0"/>
          <w:lang w:eastAsia="en-GB"/>
          <w14:ligatures w14:val="none"/>
        </w:rPr>
        <w:t>-</w:t>
      </w:r>
      <w:r w:rsidR="00930D4B" w:rsidRPr="006F31A4">
        <w:rPr>
          <w:rFonts w:eastAsia="Times New Roman" w:cs="Times New Roman"/>
          <w:kern w:val="0"/>
          <w:lang w:eastAsia="en-GB"/>
          <w14:ligatures w14:val="none"/>
        </w:rPr>
        <w:t>meeting emotional, and aesthetic expectations is vital to maximising customer value. These insights transition us</w:t>
      </w:r>
    </w:p>
    <w:p w14:paraId="581B361F" w14:textId="5965FBFE" w:rsidR="001B1719" w:rsidRPr="00113924" w:rsidRDefault="001B1719" w:rsidP="00113924">
      <w:pPr>
        <w:pStyle w:val="Heading1"/>
      </w:pPr>
      <w:r w:rsidRPr="001B1719">
        <w:rPr>
          <w:rFonts w:eastAsia="Times New Roman"/>
          <w:lang w:eastAsia="en-GB"/>
        </w:rPr>
        <w:t xml:space="preserve"> </w:t>
      </w:r>
      <w:r w:rsidRPr="00113924">
        <w:t>Customer Segmentation and Centrality</w:t>
      </w:r>
    </w:p>
    <w:p w14:paraId="26F82485" w14:textId="4C345921" w:rsidR="001B1719" w:rsidRPr="001B1719" w:rsidRDefault="001B1719" w:rsidP="001B1719">
      <w:pPr>
        <w:spacing w:before="100" w:beforeAutospacing="1" w:after="100" w:afterAutospacing="1" w:line="240" w:lineRule="auto"/>
        <w:rPr>
          <w:rFonts w:eastAsia="Times New Roman" w:cs="Times New Roman"/>
          <w:kern w:val="0"/>
          <w:lang w:eastAsia="en-GB"/>
          <w14:ligatures w14:val="none"/>
        </w:rPr>
      </w:pPr>
      <w:r w:rsidRPr="001B1719">
        <w:rPr>
          <w:rFonts w:eastAsia="Times New Roman" w:cs="Times New Roman"/>
          <w:kern w:val="0"/>
          <w:lang w:eastAsia="en-GB"/>
          <w14:ligatures w14:val="none"/>
        </w:rPr>
        <w:t>Understanding that not all salon clients are alike is crucial to building meaningful, lasting relationships. Customer segmentation allows businesses to tailor their service delivery, marketing communication, and value propositions based on specific group needs</w:t>
      </w:r>
      <w:r w:rsidR="00B91BC6" w:rsidRPr="00D640FE">
        <w:rPr>
          <w:rFonts w:eastAsia="Times New Roman" w:cs="Times New Roman"/>
          <w:kern w:val="0"/>
          <w:lang w:eastAsia="en-GB"/>
          <w14:ligatures w14:val="none"/>
        </w:rPr>
        <w:t>-</w:t>
      </w:r>
      <w:r w:rsidRPr="001B1719">
        <w:rPr>
          <w:rFonts w:eastAsia="Times New Roman" w:cs="Times New Roman"/>
          <w:kern w:val="0"/>
          <w:lang w:eastAsia="en-GB"/>
          <w14:ligatures w14:val="none"/>
        </w:rPr>
        <w:t>maximising customer value and loyalty over time.</w:t>
      </w:r>
    </w:p>
    <w:p w14:paraId="189DD351" w14:textId="547C04B7" w:rsidR="001B1719" w:rsidRPr="00113924" w:rsidRDefault="001B1719" w:rsidP="00113924">
      <w:pPr>
        <w:pStyle w:val="Heading2"/>
      </w:pPr>
      <w:r w:rsidRPr="001B1719">
        <w:rPr>
          <w:rFonts w:eastAsia="Times New Roman"/>
          <w:lang w:eastAsia="en-GB"/>
        </w:rPr>
        <w:lastRenderedPageBreak/>
        <w:t xml:space="preserve"> </w:t>
      </w:r>
      <w:r w:rsidRPr="00113924">
        <w:t>Importance of Customer Segmentation</w:t>
      </w:r>
    </w:p>
    <w:p w14:paraId="61D4255F" w14:textId="672C4792" w:rsidR="001B1719" w:rsidRPr="001B1719" w:rsidRDefault="001B1719" w:rsidP="00CD2E28">
      <w:pPr>
        <w:spacing w:before="100" w:beforeAutospacing="1" w:after="100" w:afterAutospacing="1" w:line="240" w:lineRule="auto"/>
        <w:rPr>
          <w:rFonts w:eastAsia="Times New Roman" w:cs="Times New Roman"/>
          <w:kern w:val="0"/>
          <w:lang w:eastAsia="en-GB"/>
          <w14:ligatures w14:val="none"/>
        </w:rPr>
      </w:pPr>
      <w:r w:rsidRPr="001B1719">
        <w:rPr>
          <w:rFonts w:eastAsia="Times New Roman" w:cs="Times New Roman"/>
          <w:kern w:val="0"/>
          <w:lang w:eastAsia="en-GB"/>
          <w14:ligatures w14:val="none"/>
        </w:rPr>
        <w:t>Segmentation is the process of categorising customers based on shared characteristics that influence their buying behaviour. In the salon context, four key segmentation types stand out</w:t>
      </w:r>
      <w:r w:rsid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Demographic Segmentation</w:t>
      </w:r>
      <w:r w:rsidR="00A20080" w:rsidRPr="00D640FE">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Age, gender, income level, occupation Example</w:t>
      </w:r>
      <w:r w:rsidR="00D640FE">
        <w:rPr>
          <w:rFonts w:eastAsia="Times New Roman" w:cs="Times New Roman"/>
          <w:i/>
          <w:iCs/>
          <w:kern w:val="0"/>
          <w:lang w:eastAsia="en-GB"/>
          <w14:ligatures w14:val="none"/>
        </w:rPr>
        <w:t>,</w:t>
      </w:r>
      <w:r w:rsidRPr="001B1719">
        <w:rPr>
          <w:rFonts w:eastAsia="Times New Roman" w:cs="Times New Roman"/>
          <w:kern w:val="0"/>
          <w:lang w:eastAsia="en-GB"/>
          <w14:ligatures w14:val="none"/>
        </w:rPr>
        <w:t xml:space="preserve"> Younger adults may be more trend</w:t>
      </w:r>
      <w:r w:rsid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conscious, whereas older clients may prioritise consistency and rapport.</w:t>
      </w:r>
      <w:r w:rsidR="00FA6D15" w:rsidRP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Behavioural Segmentation</w:t>
      </w:r>
      <w:r w:rsidR="00A20080" w:rsidRPr="00D640FE">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Booking patterns, service frequency, feedback responsiveness Exampl</w:t>
      </w:r>
      <w:r w:rsidR="009C71D6">
        <w:rPr>
          <w:rFonts w:eastAsia="Times New Roman" w:cs="Times New Roman"/>
          <w:i/>
          <w:iCs/>
          <w:kern w:val="0"/>
          <w:lang w:eastAsia="en-GB"/>
          <w14:ligatures w14:val="none"/>
        </w:rPr>
        <w:t>e,</w:t>
      </w:r>
      <w:r w:rsidRPr="001B1719">
        <w:rPr>
          <w:rFonts w:eastAsia="Times New Roman" w:cs="Times New Roman"/>
          <w:kern w:val="0"/>
          <w:lang w:eastAsia="en-GB"/>
          <w14:ligatures w14:val="none"/>
        </w:rPr>
        <w:t xml:space="preserve"> Clients who book monthly colour treatments may respond better to loyalty programmes than walk-in customers.</w:t>
      </w:r>
      <w:r w:rsidR="00FA6D15" w:rsidRP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Psychographic Segmentation</w:t>
      </w:r>
      <w:r w:rsidR="00A20080" w:rsidRPr="00D640FE">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Values, lifestyle, personality</w:t>
      </w:r>
      <w:r w:rsidR="00A20080" w:rsidRPr="00D640FE">
        <w:rPr>
          <w:rFonts w:eastAsia="Times New Roman" w:cs="Times New Roman"/>
          <w:kern w:val="0"/>
          <w:lang w:eastAsia="en-GB"/>
          <w14:ligatures w14:val="none"/>
        </w:rPr>
        <w:t xml:space="preserve"> for</w:t>
      </w:r>
      <w:r w:rsidRPr="001B1719">
        <w:rPr>
          <w:rFonts w:eastAsia="Times New Roman" w:cs="Times New Roman"/>
          <w:kern w:val="0"/>
          <w:lang w:eastAsia="en-GB"/>
          <w14:ligatures w14:val="none"/>
        </w:rPr>
        <w:t xml:space="preserve"> Example</w:t>
      </w:r>
      <w:r w:rsidR="0090685B" w:rsidRPr="00D640FE">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Eco</w:t>
      </w:r>
      <w:r w:rsidR="009C71D6">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conscious clients may favour salons that use cruelty</w:t>
      </w:r>
      <w:r w:rsidR="009C71D6">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free or organic products.</w:t>
      </w:r>
      <w:r w:rsidR="00FA6D15" w:rsidRP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Geographic Segmentation</w:t>
      </w:r>
      <w:r w:rsidR="0090685B" w:rsidRPr="00D640FE">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Local preferences, commute distance, area</w:t>
      </w:r>
      <w:r w:rsidR="00CD2E28">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specific trends</w:t>
      </w:r>
      <w:r w:rsidR="00ED47A4" w:rsidRP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Each segment reveals different needs, priorities, and emotional drivers, which can be leveraged to tailor everything from service design to pricing strategy.</w:t>
      </w:r>
      <w:r w:rsidR="00CD2E28">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Key message</w:t>
      </w:r>
      <w:r w:rsidR="00ED47A4" w:rsidRPr="00D640FE">
        <w:rPr>
          <w:rFonts w:eastAsia="Times New Roman" w:cs="Times New Roman"/>
          <w:i/>
          <w:iCs/>
          <w:kern w:val="0"/>
          <w:lang w:eastAsia="en-GB"/>
          <w14:ligatures w14:val="none"/>
        </w:rPr>
        <w:t>,</w:t>
      </w:r>
      <w:r w:rsidRPr="001B1719">
        <w:rPr>
          <w:rFonts w:eastAsia="Times New Roman" w:cs="Times New Roman"/>
          <w:kern w:val="0"/>
          <w:lang w:eastAsia="en-GB"/>
          <w14:ligatures w14:val="none"/>
        </w:rPr>
        <w:t xml:space="preserve"> One</w:t>
      </w:r>
      <w:r w:rsidR="00CD2E28">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size</w:t>
      </w:r>
      <w:r w:rsidR="00CD2E28">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fits</w:t>
      </w:r>
      <w:r w:rsidR="00CD2E28">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all approaches limit perceived value. Segmentation personalises the customer experience and fosters emotional engagement</w:t>
      </w:r>
      <w:r w:rsidR="002D493E" w:rsidRPr="00D640FE">
        <w:rPr>
          <w:rFonts w:eastAsia="Times New Roman" w:cs="Times New Roman"/>
          <w:kern w:val="0"/>
          <w:lang w:eastAsia="en-GB"/>
          <w14:ligatures w14:val="none"/>
        </w:rPr>
        <w:t>.</w:t>
      </w:r>
      <w:r w:rsidR="005A5812" w:rsidRP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Involving regular clients in service innovation trials</w:t>
      </w:r>
      <w:r w:rsidR="005A5812" w:rsidRPr="00D640FE">
        <w:rPr>
          <w:rFonts w:eastAsia="Times New Roman" w:cs="Times New Roman"/>
          <w:kern w:val="0"/>
          <w:lang w:eastAsia="en-GB"/>
          <w14:ligatures w14:val="none"/>
        </w:rPr>
        <w:t xml:space="preserve">. </w:t>
      </w:r>
      <w:r w:rsidR="00C214DD" w:rsidRPr="001B1719">
        <w:rPr>
          <w:rFonts w:eastAsia="Times New Roman" w:cs="Times New Roman"/>
          <w:kern w:val="0"/>
          <w:lang w:eastAsia="en-GB"/>
          <w14:ligatures w14:val="none"/>
        </w:rPr>
        <w:t>Co</w:t>
      </w:r>
      <w:r w:rsidR="00C214DD">
        <w:rPr>
          <w:rFonts w:eastAsia="Times New Roman" w:cs="Times New Roman"/>
          <w:kern w:val="0"/>
          <w:lang w:eastAsia="en-GB"/>
          <w14:ligatures w14:val="none"/>
        </w:rPr>
        <w:t>-</w:t>
      </w:r>
      <w:r w:rsidR="00C214DD" w:rsidRPr="001B1719">
        <w:rPr>
          <w:rFonts w:eastAsia="Times New Roman" w:cs="Times New Roman"/>
          <w:kern w:val="0"/>
          <w:lang w:eastAsia="en-GB"/>
          <w14:ligatures w14:val="none"/>
        </w:rPr>
        <w:t>developing</w:t>
      </w:r>
      <w:r w:rsidRPr="001B1719">
        <w:rPr>
          <w:rFonts w:eastAsia="Times New Roman" w:cs="Times New Roman"/>
          <w:kern w:val="0"/>
          <w:lang w:eastAsia="en-GB"/>
          <w14:ligatures w14:val="none"/>
        </w:rPr>
        <w:t xml:space="preserve"> loyalty programmes based on real client input</w:t>
      </w:r>
      <w:r w:rsidR="005A5812" w:rsidRPr="00D640FE">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Redesigning appointment systems around observed pain points</w:t>
      </w:r>
    </w:p>
    <w:p w14:paraId="22AA942A" w14:textId="77777777" w:rsidR="001B1719" w:rsidRPr="001B1719" w:rsidRDefault="001B1719" w:rsidP="001B1719">
      <w:pPr>
        <w:spacing w:before="100" w:beforeAutospacing="1" w:after="100" w:afterAutospacing="1" w:line="240" w:lineRule="auto"/>
        <w:rPr>
          <w:rFonts w:eastAsia="Times New Roman" w:cs="Times New Roman"/>
          <w:kern w:val="0"/>
          <w:lang w:eastAsia="en-GB"/>
          <w14:ligatures w14:val="none"/>
        </w:rPr>
      </w:pPr>
      <w:r w:rsidRPr="001B1719">
        <w:rPr>
          <w:rFonts w:eastAsia="Times New Roman" w:cs="Times New Roman"/>
          <w:kern w:val="0"/>
          <w:lang w:eastAsia="en-GB"/>
          <w14:ligatures w14:val="none"/>
        </w:rPr>
        <w:t>This approach aligns with Peppers &amp; Rogers' (1993) One-to-One Marketing concept, which argues that treating customers as individuals, not segments, yields higher satisfaction and loyalty.</w:t>
      </w:r>
    </w:p>
    <w:p w14:paraId="5AD4FFD7" w14:textId="6E5068DD" w:rsidR="001B1719" w:rsidRPr="00113924" w:rsidRDefault="001B1719" w:rsidP="00113924">
      <w:pPr>
        <w:pStyle w:val="Heading3"/>
      </w:pPr>
      <w:r w:rsidRPr="001B1719">
        <w:rPr>
          <w:rFonts w:eastAsia="Times New Roman"/>
          <w:lang w:eastAsia="en-GB"/>
        </w:rPr>
        <w:t xml:space="preserve"> </w:t>
      </w:r>
      <w:r w:rsidRPr="00113924">
        <w:t>Tools for Effective Segmentation</w:t>
      </w:r>
    </w:p>
    <w:p w14:paraId="0C2D6F83" w14:textId="63EB0A91" w:rsidR="001B1719" w:rsidRPr="001B1719" w:rsidRDefault="001B1719" w:rsidP="001B1719">
      <w:pPr>
        <w:spacing w:before="100" w:beforeAutospacing="1" w:after="100" w:afterAutospacing="1" w:line="240" w:lineRule="auto"/>
        <w:rPr>
          <w:rFonts w:eastAsia="Times New Roman" w:cs="Times New Roman"/>
          <w:kern w:val="0"/>
          <w:lang w:eastAsia="en-GB"/>
          <w14:ligatures w14:val="none"/>
        </w:rPr>
      </w:pPr>
      <w:r w:rsidRPr="001B1719">
        <w:rPr>
          <w:rFonts w:eastAsia="Times New Roman" w:cs="Times New Roman"/>
          <w:kern w:val="0"/>
          <w:lang w:eastAsia="en-GB"/>
          <w14:ligatures w14:val="none"/>
        </w:rPr>
        <w:t>To action these insights, many salons implement</w:t>
      </w:r>
      <w:r w:rsidR="00C214DD">
        <w:rPr>
          <w:rFonts w:eastAsia="Times New Roman" w:cs="Times New Roman"/>
          <w:kern w:val="0"/>
          <w:lang w:eastAsia="en-GB"/>
          <w14:ligatures w14:val="none"/>
        </w:rPr>
        <w:t>,</w:t>
      </w:r>
      <w:r w:rsidR="00617045">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CRM analytics</w:t>
      </w:r>
      <w:r w:rsidR="00617045">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Track frequency, monetary value, and recency (RFM model)</w:t>
      </w:r>
      <w:r w:rsidR="00E837DE" w:rsidRPr="00C214DD">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Customer feedback loops</w:t>
      </w:r>
      <w:r w:rsidR="00617045">
        <w:rPr>
          <w:rFonts w:eastAsia="Times New Roman" w:cs="Times New Roman"/>
          <w:kern w:val="0"/>
          <w:lang w:eastAsia="en-GB"/>
          <w14:ligatures w14:val="none"/>
        </w:rPr>
        <w:t>,</w:t>
      </w:r>
      <w:r w:rsidRPr="001B1719">
        <w:rPr>
          <w:rFonts w:eastAsia="Times New Roman" w:cs="Times New Roman"/>
          <w:kern w:val="0"/>
          <w:lang w:eastAsia="en-GB"/>
          <w14:ligatures w14:val="none"/>
        </w:rPr>
        <w:t xml:space="preserve"> Surveys, reviews, and suggestion boxes</w:t>
      </w:r>
      <w:r w:rsidR="00B9507A">
        <w:rPr>
          <w:rFonts w:eastAsia="Times New Roman" w:cs="Times New Roman"/>
          <w:kern w:val="0"/>
          <w:lang w:eastAsia="en-GB"/>
          <w14:ligatures w14:val="none"/>
        </w:rPr>
        <w:t xml:space="preserve">. </w:t>
      </w:r>
      <w:r w:rsidRPr="001B1719">
        <w:rPr>
          <w:rFonts w:eastAsia="Times New Roman" w:cs="Times New Roman"/>
          <w:kern w:val="0"/>
          <w:lang w:eastAsia="en-GB"/>
          <w14:ligatures w14:val="none"/>
        </w:rPr>
        <w:t>However, reliance on past behaviour can risk reinforcing the limiting outreach to potentially high-value but low-frequency users (Reinartz &amp; Kumar, 2000). This reinforces the need for continuous reassessment of segmentation models.</w:t>
      </w:r>
    </w:p>
    <w:p w14:paraId="1E69A6A9" w14:textId="77777777" w:rsidR="005A5812" w:rsidRPr="001A3695" w:rsidRDefault="001B1719" w:rsidP="00DF2F8F">
      <w:pPr>
        <w:spacing w:before="100" w:beforeAutospacing="1" w:after="100" w:afterAutospacing="1" w:line="240" w:lineRule="auto"/>
        <w:rPr>
          <w:rFonts w:eastAsia="Times New Roman" w:cs="Times New Roman"/>
          <w:b/>
          <w:bCs/>
          <w:kern w:val="0"/>
          <w:sz w:val="36"/>
          <w:szCs w:val="36"/>
          <w:lang w:eastAsia="en-GB"/>
          <w14:ligatures w14:val="none"/>
        </w:rPr>
      </w:pPr>
      <w:r w:rsidRPr="001B1719">
        <w:rPr>
          <w:rFonts w:eastAsia="Times New Roman" w:cs="Times New Roman"/>
          <w:kern w:val="0"/>
          <w:lang w:eastAsia="en-GB"/>
          <w14:ligatures w14:val="none"/>
        </w:rPr>
        <w:t>Segmenting smartly and practicing customer centrality enables salons to serve not only their most frequent visitors, but also unlock loyalty potential across broader customer types. This sets the stage for implementing systems that support consistent, memorable service.</w:t>
      </w:r>
      <w:r w:rsidR="008C1B97" w:rsidRPr="008C1B97">
        <w:rPr>
          <w:rFonts w:eastAsia="Times New Roman" w:cs="Times New Roman"/>
          <w:b/>
          <w:bCs/>
          <w:kern w:val="0"/>
          <w:sz w:val="36"/>
          <w:szCs w:val="36"/>
          <w:lang w:eastAsia="en-GB"/>
          <w14:ligatures w14:val="none"/>
        </w:rPr>
        <w:t xml:space="preserve"> </w:t>
      </w:r>
    </w:p>
    <w:p w14:paraId="2DFA9797" w14:textId="77777777" w:rsidR="007530A7" w:rsidRDefault="008C1B97" w:rsidP="007825FF">
      <w:pPr>
        <w:spacing w:before="100" w:beforeAutospacing="1" w:after="100" w:afterAutospacing="1" w:line="240" w:lineRule="auto"/>
        <w:rPr>
          <w:rFonts w:ascii="Times New Roman" w:eastAsia="Times New Roman" w:hAnsi="Times New Roman" w:cs="Times New Roman"/>
          <w:kern w:val="0"/>
          <w:lang w:eastAsia="en-GB"/>
          <w14:ligatures w14:val="none"/>
        </w:rPr>
      </w:pPr>
      <w:r w:rsidRPr="008C1B97">
        <w:rPr>
          <w:rStyle w:val="Heading2Char"/>
          <w:lang w:eastAsia="en-GB"/>
        </w:rPr>
        <w:t>Quality Processes and Service Innovation</w:t>
      </w:r>
      <w:r w:rsidR="007530A7">
        <w:rPr>
          <w:rFonts w:ascii="Times New Roman" w:eastAsia="Times New Roman" w:hAnsi="Times New Roman" w:cs="Times New Roman"/>
          <w:kern w:val="0"/>
          <w:lang w:eastAsia="en-GB"/>
          <w14:ligatures w14:val="none"/>
        </w:rPr>
        <w:t xml:space="preserve"> </w:t>
      </w:r>
    </w:p>
    <w:p w14:paraId="05AC9B09" w14:textId="23864A96" w:rsidR="000E2DBB" w:rsidRPr="00800345" w:rsidRDefault="00686FD6" w:rsidP="007825FF">
      <w:pPr>
        <w:spacing w:before="100" w:beforeAutospacing="1" w:after="100" w:afterAutospacing="1" w:line="240" w:lineRule="auto"/>
        <w:rPr>
          <w:rFonts w:eastAsia="Times New Roman" w:cs="Times New Roman"/>
          <w:kern w:val="0"/>
          <w:lang w:eastAsia="en-GB"/>
          <w14:ligatures w14:val="none"/>
        </w:rPr>
      </w:pPr>
      <w:r w:rsidRPr="00800345">
        <w:rPr>
          <w:rFonts w:eastAsia="Times New Roman" w:cs="Times New Roman"/>
          <w:kern w:val="0"/>
          <w:lang w:eastAsia="en-GB"/>
          <w14:ligatures w14:val="none"/>
        </w:rPr>
        <w:t xml:space="preserve">Here is an image to show </w:t>
      </w:r>
      <w:r w:rsidR="00800345" w:rsidRPr="00800345">
        <w:rPr>
          <w:rFonts w:eastAsia="Times New Roman" w:cs="Times New Roman"/>
          <w:kern w:val="0"/>
          <w:lang w:eastAsia="en-GB"/>
          <w14:ligatures w14:val="none"/>
        </w:rPr>
        <w:t>the</w:t>
      </w:r>
      <w:r w:rsidR="00556E31" w:rsidRPr="00800345">
        <w:rPr>
          <w:rFonts w:eastAsia="Times New Roman" w:cs="Times New Roman"/>
          <w:kern w:val="0"/>
          <w:lang w:eastAsia="en-GB"/>
          <w14:ligatures w14:val="none"/>
        </w:rPr>
        <w:t xml:space="preserve"> process of Quality</w:t>
      </w:r>
      <w:r w:rsidR="00D70E34">
        <w:rPr>
          <w:rFonts w:eastAsia="Times New Roman" w:cs="Times New Roman"/>
          <w:kern w:val="0"/>
          <w:lang w:eastAsia="en-GB"/>
          <w14:ligatures w14:val="none"/>
        </w:rPr>
        <w:t xml:space="preserve"> </w:t>
      </w:r>
      <w:r w:rsidR="00D70E34">
        <w:rPr>
          <w:rFonts w:ascii="Roboto" w:hAnsi="Roboto"/>
          <w:color w:val="2C3E50"/>
          <w:sz w:val="23"/>
          <w:szCs w:val="23"/>
          <w:shd w:val="clear" w:color="auto" w:fill="FFFFFF"/>
        </w:rPr>
        <w:t> (</w:t>
      </w:r>
      <w:proofErr w:type="spellStart"/>
      <w:r w:rsidR="00D70E34">
        <w:rPr>
          <w:rFonts w:ascii="Roboto" w:hAnsi="Roboto"/>
          <w:i/>
          <w:iCs/>
          <w:color w:val="2C3E50"/>
          <w:sz w:val="23"/>
          <w:szCs w:val="23"/>
          <w:shd w:val="clear" w:color="auto" w:fill="FFFFFF"/>
        </w:rPr>
        <w:t>Dmaic</w:t>
      </w:r>
      <w:proofErr w:type="spellEnd"/>
      <w:r w:rsidR="00D70E34">
        <w:rPr>
          <w:rFonts w:ascii="Roboto" w:hAnsi="Roboto"/>
          <w:i/>
          <w:iCs/>
          <w:color w:val="2C3E50"/>
          <w:sz w:val="23"/>
          <w:szCs w:val="23"/>
          <w:shd w:val="clear" w:color="auto" w:fill="FFFFFF"/>
        </w:rPr>
        <w:t xml:space="preserve"> Model - Bing</w:t>
      </w:r>
      <w:r w:rsidR="00D70E34">
        <w:rPr>
          <w:rFonts w:ascii="Roboto" w:hAnsi="Roboto"/>
          <w:color w:val="2C3E50"/>
          <w:sz w:val="23"/>
          <w:szCs w:val="23"/>
          <w:shd w:val="clear" w:color="auto" w:fill="FFFFFF"/>
        </w:rPr>
        <w:t>, 2025)</w:t>
      </w:r>
    </w:p>
    <w:p w14:paraId="4573FA3E" w14:textId="41C1EB67" w:rsidR="00563E55" w:rsidRDefault="00F96950" w:rsidP="007825FF">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lastRenderedPageBreak/>
        <w:drawing>
          <wp:inline distT="0" distB="0" distL="0" distR="0" wp14:anchorId="4E796A34" wp14:editId="0A322BAB">
            <wp:extent cx="6429375" cy="3476625"/>
            <wp:effectExtent l="0" t="0" r="9525" b="9525"/>
            <wp:docPr id="1492511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9375" cy="3476625"/>
                    </a:xfrm>
                    <a:prstGeom prst="rect">
                      <a:avLst/>
                    </a:prstGeom>
                    <a:noFill/>
                  </pic:spPr>
                </pic:pic>
              </a:graphicData>
            </a:graphic>
          </wp:inline>
        </w:drawing>
      </w:r>
    </w:p>
    <w:p w14:paraId="5410A70A" w14:textId="6260ABF7" w:rsidR="000C4ABB" w:rsidRPr="001A3695" w:rsidRDefault="008C1B97" w:rsidP="007825FF">
      <w:pPr>
        <w:spacing w:before="100" w:beforeAutospacing="1" w:after="100" w:afterAutospacing="1" w:line="240" w:lineRule="auto"/>
        <w:rPr>
          <w:rFonts w:eastAsia="Times New Roman" w:cs="Times New Roman"/>
          <w:kern w:val="0"/>
          <w:lang w:eastAsia="en-GB"/>
          <w14:ligatures w14:val="none"/>
        </w:rPr>
      </w:pPr>
      <w:r w:rsidRPr="008C1B97">
        <w:rPr>
          <w:rFonts w:eastAsia="Times New Roman" w:cs="Times New Roman"/>
          <w:kern w:val="0"/>
          <w:lang w:eastAsia="en-GB"/>
          <w14:ligatures w14:val="none"/>
        </w:rPr>
        <w:t>Delivering quality in a salon isn’t a one</w:t>
      </w:r>
      <w:r w:rsidR="001A3695">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time achievement</w:t>
      </w:r>
      <w:r w:rsidR="001A3695">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it’s a continuous</w:t>
      </w:r>
      <w:r w:rsidR="007530A7" w:rsidRPr="001A3695">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process that requires alignment between people, procedures, and customer expectations. This section unpacks how  quality practices and innovation can enhance loyalty and create a resilient client base.</w:t>
      </w:r>
    </w:p>
    <w:p w14:paraId="7474D474" w14:textId="2912DF63" w:rsidR="008C1B97" w:rsidRPr="008C1B97" w:rsidRDefault="008C1B97" w:rsidP="00A94C21">
      <w:pPr>
        <w:pStyle w:val="Heading3"/>
        <w:rPr>
          <w:rFonts w:eastAsia="Times New Roman"/>
          <w:sz w:val="24"/>
          <w:szCs w:val="24"/>
          <w:lang w:eastAsia="en-GB"/>
        </w:rPr>
      </w:pPr>
      <w:r w:rsidRPr="008C1B97">
        <w:rPr>
          <w:rFonts w:eastAsia="Times New Roman"/>
          <w:lang w:eastAsia="en-GB"/>
        </w:rPr>
        <w:t xml:space="preserve"> Defining Service Quality in a Salon Context</w:t>
      </w:r>
    </w:p>
    <w:p w14:paraId="6BD0176B" w14:textId="62D5FA9A" w:rsidR="008C1B97" w:rsidRPr="008C1B97" w:rsidRDefault="008C1B97" w:rsidP="007825FF">
      <w:pPr>
        <w:spacing w:before="100" w:beforeAutospacing="1" w:after="100" w:afterAutospacing="1" w:line="240" w:lineRule="auto"/>
        <w:rPr>
          <w:rFonts w:eastAsia="Times New Roman" w:cs="Times New Roman"/>
          <w:kern w:val="0"/>
          <w:lang w:eastAsia="en-GB"/>
          <w14:ligatures w14:val="none"/>
        </w:rPr>
      </w:pPr>
      <w:r w:rsidRPr="008C1B97">
        <w:rPr>
          <w:rFonts w:eastAsia="Times New Roman" w:cs="Times New Roman"/>
          <w:kern w:val="0"/>
          <w:lang w:eastAsia="en-GB"/>
          <w14:ligatures w14:val="none"/>
        </w:rPr>
        <w:t>While quality often conjures thoughts of technical skill (e.g., haircutting precision), salon clients evaluate quality holistically. This includes</w:t>
      </w:r>
      <w:r w:rsidR="007825FF" w:rsidRPr="00EA5C7E">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Environment Cleanliness, aesthetics, lighting, comfort</w:t>
      </w:r>
      <w:r w:rsidR="007825FF" w:rsidRPr="00EA5C7E">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Interactions: Courtesy, active listening, stylist confidence</w:t>
      </w:r>
      <w:r w:rsidR="007825FF" w:rsidRPr="00EA5C7E">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Outcomes Personalised results, aftercare advice services</w:t>
      </w:r>
    </w:p>
    <w:p w14:paraId="33A56635" w14:textId="7266BFB3" w:rsidR="008C1B97" w:rsidRPr="008C1B97" w:rsidRDefault="008C1B97" w:rsidP="00B86A6B">
      <w:pPr>
        <w:spacing w:before="100" w:beforeAutospacing="1" w:after="100" w:afterAutospacing="1" w:line="240" w:lineRule="auto"/>
        <w:rPr>
          <w:rFonts w:eastAsia="Times New Roman" w:cs="Times New Roman"/>
          <w:kern w:val="0"/>
          <w:lang w:eastAsia="en-GB"/>
          <w14:ligatures w14:val="none"/>
        </w:rPr>
      </w:pPr>
      <w:r w:rsidRPr="008C1B97">
        <w:rPr>
          <w:rFonts w:eastAsia="Times New Roman" w:cs="Times New Roman"/>
          <w:kern w:val="0"/>
          <w:lang w:eastAsia="en-GB"/>
          <w14:ligatures w14:val="none"/>
        </w:rPr>
        <w:t>According to Grönroos (1990), quality in services is both technical (what is delivered) and functional (how it is delivered). Overlooking either dimension degrades the overall experience</w:t>
      </w:r>
      <w:r w:rsidR="002078DD">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even if the technical result meets expectations.</w:t>
      </w:r>
      <w:r w:rsidR="00B86A6B" w:rsidRPr="00EA5C7E">
        <w:rPr>
          <w:rFonts w:eastAsia="Times New Roman" w:cs="Times New Roman"/>
          <w:kern w:val="0"/>
          <w:lang w:eastAsia="en-GB"/>
          <w14:ligatures w14:val="none"/>
        </w:rPr>
        <w:t xml:space="preserve"> </w:t>
      </w:r>
      <w:r w:rsidR="007530A7" w:rsidRPr="00EA5C7E">
        <w:rPr>
          <w:rFonts w:eastAsia="Times New Roman" w:cs="Times New Roman"/>
          <w:kern w:val="0"/>
          <w:lang w:eastAsia="en-GB"/>
          <w14:ligatures w14:val="none"/>
        </w:rPr>
        <w:t>s</w:t>
      </w:r>
      <w:r w:rsidRPr="008C1B97">
        <w:rPr>
          <w:rFonts w:eastAsia="Times New Roman" w:cs="Times New Roman"/>
          <w:kern w:val="0"/>
          <w:lang w:eastAsia="en-GB"/>
          <w14:ligatures w14:val="none"/>
        </w:rPr>
        <w:t>ervice quality is co-created in real time through each staff</w:t>
      </w:r>
      <w:r w:rsidR="007825FF" w:rsidRPr="00EA5C7E">
        <w:rPr>
          <w:rFonts w:eastAsia="Times New Roman" w:cs="Times New Roman"/>
          <w:kern w:val="0"/>
          <w:lang w:eastAsia="en-GB"/>
          <w14:ligatures w14:val="none"/>
        </w:rPr>
        <w:t>-</w:t>
      </w:r>
      <w:r w:rsidRPr="008C1B97">
        <w:rPr>
          <w:rFonts w:eastAsia="Times New Roman" w:cs="Times New Roman"/>
          <w:kern w:val="0"/>
          <w:lang w:eastAsia="en-GB"/>
          <w14:ligatures w14:val="none"/>
        </w:rPr>
        <w:t>client interaction.</w:t>
      </w:r>
    </w:p>
    <w:p w14:paraId="6B4EBF3E" w14:textId="33B7E774" w:rsidR="008C1B97" w:rsidRPr="008C1B97" w:rsidRDefault="008C1B97" w:rsidP="00A94C21">
      <w:pPr>
        <w:pStyle w:val="Heading2"/>
        <w:rPr>
          <w:rFonts w:eastAsia="Times New Roman"/>
          <w:lang w:eastAsia="en-GB"/>
        </w:rPr>
      </w:pPr>
      <w:r w:rsidRPr="008C1B97">
        <w:rPr>
          <w:rFonts w:eastAsia="Times New Roman"/>
          <w:lang w:eastAsia="en-GB"/>
        </w:rPr>
        <w:t xml:space="preserve"> Implementing Quality Assurance Systems</w:t>
      </w:r>
    </w:p>
    <w:p w14:paraId="3494B5B5" w14:textId="06ADD28A" w:rsidR="008C1B97" w:rsidRPr="008C1B97" w:rsidRDefault="008C1B97" w:rsidP="003F3224">
      <w:pPr>
        <w:spacing w:before="100" w:beforeAutospacing="1" w:after="100" w:afterAutospacing="1" w:line="240" w:lineRule="auto"/>
        <w:rPr>
          <w:rFonts w:eastAsia="Times New Roman" w:cs="Times New Roman"/>
          <w:kern w:val="0"/>
          <w:lang w:eastAsia="en-GB"/>
          <w14:ligatures w14:val="none"/>
        </w:rPr>
      </w:pPr>
      <w:r w:rsidRPr="008C1B97">
        <w:rPr>
          <w:rFonts w:eastAsia="Times New Roman" w:cs="Times New Roman"/>
          <w:kern w:val="0"/>
          <w:lang w:eastAsia="en-GB"/>
          <w14:ligatures w14:val="none"/>
        </w:rPr>
        <w:t>Salons can ensure consistency by embedding structured quality processes</w:t>
      </w:r>
      <w:r w:rsidR="00281BAB">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Standard Operating Procedures (SOPs) for greeting, consultation, service delivery, and checkout</w:t>
      </w:r>
      <w:r w:rsidR="003F3224" w:rsidRPr="00D90992">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Service Audits to assess staff adherence to protocols and customer satisfaction</w:t>
      </w:r>
      <w:r w:rsidR="00D230DD" w:rsidRPr="00D90992">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Feedback Systems such as Net Promoter Score (NPS) or post-service surveys</w:t>
      </w:r>
      <w:r w:rsidR="003F3224" w:rsidRPr="00D90992">
        <w:rPr>
          <w:rFonts w:eastAsia="Times New Roman" w:cs="Times New Roman"/>
          <w:b/>
          <w:bCs/>
          <w:kern w:val="0"/>
          <w:lang w:eastAsia="en-GB"/>
          <w14:ligatures w14:val="none"/>
        </w:rPr>
        <w:t xml:space="preserve">, </w:t>
      </w:r>
      <w:r w:rsidRPr="008C1B97">
        <w:rPr>
          <w:rFonts w:eastAsia="Times New Roman" w:cs="Times New Roman"/>
          <w:kern w:val="0"/>
          <w:lang w:eastAsia="en-GB"/>
          <w14:ligatures w14:val="none"/>
        </w:rPr>
        <w:t>Mystery Shoppers for unbiased evaluation</w:t>
      </w:r>
      <w:r w:rsidR="00AB0967" w:rsidRPr="00D90992">
        <w:rPr>
          <w:rFonts w:eastAsia="Times New Roman" w:cs="Times New Roman"/>
          <w:kern w:val="0"/>
          <w:lang w:eastAsia="en-GB"/>
          <w14:ligatures w14:val="none"/>
        </w:rPr>
        <w:t>.</w:t>
      </w:r>
    </w:p>
    <w:p w14:paraId="00AC9CD1" w14:textId="66131F17" w:rsidR="008C1B97" w:rsidRPr="008C1B97" w:rsidRDefault="008C1B97" w:rsidP="008C1B97">
      <w:pPr>
        <w:spacing w:before="100" w:beforeAutospacing="1" w:after="100" w:afterAutospacing="1" w:line="240" w:lineRule="auto"/>
        <w:rPr>
          <w:rFonts w:eastAsia="Times New Roman" w:cs="Times New Roman"/>
          <w:kern w:val="0"/>
          <w:lang w:eastAsia="en-GB"/>
          <w14:ligatures w14:val="none"/>
        </w:rPr>
      </w:pPr>
      <w:r w:rsidRPr="008C1B97">
        <w:rPr>
          <w:rFonts w:eastAsia="Times New Roman" w:cs="Times New Roman"/>
          <w:kern w:val="0"/>
          <w:lang w:eastAsia="en-GB"/>
          <w14:ligatures w14:val="none"/>
        </w:rPr>
        <w:t xml:space="preserve">Frameworks like Total Quality Management (TQM) emphasise continuous improvement through staff involvement and cross-functional training (Deming, 1986). Encourage </w:t>
      </w:r>
      <w:r w:rsidRPr="008C1B97">
        <w:rPr>
          <w:rFonts w:eastAsia="Times New Roman" w:cs="Times New Roman"/>
          <w:kern w:val="0"/>
          <w:lang w:eastAsia="en-GB"/>
          <w14:ligatures w14:val="none"/>
        </w:rPr>
        <w:lastRenderedPageBreak/>
        <w:t>frontline employees to suggest service tweaks. Innovation often comes from those closest to the client.</w:t>
      </w:r>
    </w:p>
    <w:p w14:paraId="79089C6B" w14:textId="0DAE7CC4" w:rsidR="008C1B97" w:rsidRPr="008C1B97" w:rsidRDefault="008C1B97" w:rsidP="00113924">
      <w:pPr>
        <w:pStyle w:val="Heading2"/>
        <w:rPr>
          <w:rFonts w:eastAsia="Times New Roman"/>
          <w:lang w:eastAsia="en-GB"/>
        </w:rPr>
      </w:pPr>
      <w:r w:rsidRPr="008C1B97">
        <w:rPr>
          <w:rFonts w:eastAsia="Times New Roman"/>
          <w:lang w:eastAsia="en-GB"/>
        </w:rPr>
        <w:t xml:space="preserve"> Staff Training and Development</w:t>
      </w:r>
    </w:p>
    <w:p w14:paraId="2A654EC1" w14:textId="6DC68799" w:rsidR="008C1B97" w:rsidRPr="008C1B97" w:rsidRDefault="008C1B97" w:rsidP="0015320D">
      <w:pPr>
        <w:spacing w:before="100" w:beforeAutospacing="1" w:after="100" w:afterAutospacing="1" w:line="240" w:lineRule="auto"/>
        <w:rPr>
          <w:rFonts w:eastAsia="Times New Roman" w:cs="Times New Roman"/>
          <w:kern w:val="0"/>
          <w:lang w:eastAsia="en-GB"/>
          <w14:ligatures w14:val="none"/>
        </w:rPr>
      </w:pPr>
      <w:r w:rsidRPr="008C1B97">
        <w:rPr>
          <w:rFonts w:eastAsia="Times New Roman" w:cs="Times New Roman"/>
          <w:kern w:val="0"/>
          <w:lang w:eastAsia="en-GB"/>
          <w14:ligatures w14:val="none"/>
        </w:rPr>
        <w:t>Training isn't a one-off induction</w:t>
      </w:r>
      <w:r w:rsidR="007763C1">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it’s a lifelong process. Effective quality cultures invest in</w:t>
      </w:r>
      <w:r w:rsidR="00AB0967" w:rsidRPr="007763C1">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Soft skills active listening, handling complaints, reading body language</w:t>
      </w:r>
      <w:r w:rsidR="006B6306" w:rsidRPr="007763C1">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Technical excellence</w:t>
      </w:r>
      <w:r w:rsidR="007763C1">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style trends, chemical handling, hygiene protocols</w:t>
      </w:r>
      <w:r w:rsidR="006B6306" w:rsidRPr="007763C1">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 xml:space="preserve">Cultural </w:t>
      </w:r>
      <w:r w:rsidR="0015320D" w:rsidRPr="007763C1">
        <w:rPr>
          <w:rFonts w:eastAsia="Times New Roman" w:cs="Times New Roman"/>
          <w:kern w:val="0"/>
          <w:lang w:eastAsia="en-GB"/>
          <w14:ligatures w14:val="none"/>
        </w:rPr>
        <w:t>awareness, understanding</w:t>
      </w:r>
      <w:r w:rsidRPr="008C1B97">
        <w:rPr>
          <w:rFonts w:eastAsia="Times New Roman" w:cs="Times New Roman"/>
          <w:kern w:val="0"/>
          <w:lang w:eastAsia="en-GB"/>
          <w14:ligatures w14:val="none"/>
        </w:rPr>
        <w:t xml:space="preserve"> diverse hair types and sensitivities</w:t>
      </w:r>
      <w:r w:rsidR="0015320D" w:rsidRPr="007763C1">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Empowered staff are more engaged and confident, translating into better client interactions and trust.</w:t>
      </w:r>
      <w:r w:rsidR="0015320D" w:rsidRPr="007763C1">
        <w:rPr>
          <w:rFonts w:eastAsia="Times New Roman" w:cs="Times New Roman"/>
          <w:kern w:val="0"/>
          <w:lang w:eastAsia="en-GB"/>
          <w14:ligatures w14:val="none"/>
        </w:rPr>
        <w:t xml:space="preserve"> </w:t>
      </w:r>
    </w:p>
    <w:p w14:paraId="0B8B0ADF" w14:textId="758804C1" w:rsidR="008C1B97" w:rsidRPr="00113924" w:rsidRDefault="008C1B97" w:rsidP="00113924">
      <w:pPr>
        <w:pStyle w:val="Heading3"/>
      </w:pPr>
      <w:r w:rsidRPr="008C1B97">
        <w:rPr>
          <w:rFonts w:eastAsia="Times New Roman"/>
          <w:lang w:eastAsia="en-GB"/>
        </w:rPr>
        <w:t xml:space="preserve"> </w:t>
      </w:r>
      <w:r w:rsidRPr="00113924">
        <w:t>Embedding Service Innovation</w:t>
      </w:r>
    </w:p>
    <w:p w14:paraId="3126A882" w14:textId="661656B1" w:rsidR="008C1B97" w:rsidRPr="008C1B97" w:rsidRDefault="008C1B97" w:rsidP="008C1B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C1B97">
        <w:rPr>
          <w:rFonts w:eastAsia="Times New Roman" w:cs="Times New Roman"/>
          <w:kern w:val="0"/>
          <w:lang w:eastAsia="en-GB"/>
          <w14:ligatures w14:val="none"/>
        </w:rPr>
        <w:t>Innovation in salons goes beyond trendy hairstyles</w:t>
      </w:r>
      <w:r w:rsidR="006D1EC7">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it’s about customer convenience and delight</w:t>
      </w:r>
      <w:r w:rsidR="00E21102" w:rsidRPr="006D1EC7">
        <w:rPr>
          <w:rFonts w:eastAsia="Times New Roman" w:cs="Times New Roman"/>
          <w:kern w:val="0"/>
          <w:lang w:eastAsia="en-GB"/>
          <w14:ligatures w14:val="none"/>
        </w:rPr>
        <w:t xml:space="preserve">, having </w:t>
      </w:r>
      <w:r w:rsidRPr="008C1B97">
        <w:rPr>
          <w:rFonts w:eastAsia="Times New Roman" w:cs="Times New Roman"/>
          <w:kern w:val="0"/>
          <w:lang w:eastAsia="en-GB"/>
          <w14:ligatures w14:val="none"/>
        </w:rPr>
        <w:t>Digital Booking Platforms with customisable service menus</w:t>
      </w:r>
      <w:r w:rsidR="00E21102" w:rsidRPr="006D1EC7">
        <w:rPr>
          <w:rFonts w:eastAsia="Times New Roman" w:cs="Times New Roman"/>
          <w:kern w:val="0"/>
          <w:lang w:eastAsia="en-GB"/>
          <w14:ligatures w14:val="none"/>
        </w:rPr>
        <w:t>.</w:t>
      </w:r>
      <w:r w:rsidR="00FC3DCA" w:rsidRPr="006D1EC7">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Virtual Consultations pre-appointment for style planning</w:t>
      </w:r>
      <w:r w:rsidR="00FC3DCA" w:rsidRPr="006D1EC7">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Subscription Services for monthly treatments or care bundles</w:t>
      </w:r>
      <w:r w:rsidR="00FC3DCA" w:rsidRPr="006D1EC7">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Sustainable Practices (e.g</w:t>
      </w:r>
      <w:r w:rsidR="006D1EC7">
        <w:rPr>
          <w:rFonts w:eastAsia="Times New Roman" w:cs="Times New Roman"/>
          <w:kern w:val="0"/>
          <w:lang w:eastAsia="en-GB"/>
          <w14:ligatures w14:val="none"/>
        </w:rPr>
        <w:t>.</w:t>
      </w:r>
      <w:r w:rsidRPr="008C1B97">
        <w:rPr>
          <w:rFonts w:eastAsia="Times New Roman" w:cs="Times New Roman"/>
          <w:kern w:val="0"/>
          <w:lang w:eastAsia="en-GB"/>
          <w14:ligatures w14:val="none"/>
        </w:rPr>
        <w:t xml:space="preserve"> recycling programs, green products) to match evolving client values</w:t>
      </w:r>
      <w:r w:rsidR="004447F0" w:rsidRPr="006D1EC7">
        <w:rPr>
          <w:rFonts w:eastAsia="Times New Roman" w:cs="Times New Roman"/>
          <w:kern w:val="0"/>
          <w:lang w:eastAsia="en-GB"/>
          <w14:ligatures w14:val="none"/>
        </w:rPr>
        <w:t xml:space="preserve">. </w:t>
      </w:r>
      <w:r w:rsidRPr="008C1B97">
        <w:rPr>
          <w:rFonts w:eastAsia="Times New Roman" w:cs="Times New Roman"/>
          <w:kern w:val="0"/>
          <w:lang w:eastAsia="en-GB"/>
          <w14:ligatures w14:val="none"/>
        </w:rPr>
        <w:t>According to Prahalad &amp; Ramaswamy (2004), value is co-created when clients engage in the service experience. Inviting client input into new offerings enhances both relevance and attachment</w:t>
      </w:r>
      <w:r w:rsidRPr="008C1B97">
        <w:rPr>
          <w:rFonts w:ascii="Times New Roman" w:eastAsia="Times New Roman" w:hAnsi="Times New Roman" w:cs="Times New Roman"/>
          <w:kern w:val="0"/>
          <w:lang w:eastAsia="en-GB"/>
          <w14:ligatures w14:val="none"/>
        </w:rPr>
        <w:t>.</w:t>
      </w:r>
    </w:p>
    <w:p w14:paraId="40BEEB90" w14:textId="527B09BA" w:rsidR="005E082A" w:rsidRPr="005E082A" w:rsidRDefault="005E082A" w:rsidP="005E082A">
      <w:pPr>
        <w:pStyle w:val="Heading1"/>
      </w:pPr>
      <w:r w:rsidRPr="00CF0122">
        <w:t>Pyramid Diagram</w:t>
      </w:r>
    </w:p>
    <w:p w14:paraId="6ECF43A5" w14:textId="24A09D4A" w:rsidR="003728CC" w:rsidRPr="006D56E7" w:rsidRDefault="00806161" w:rsidP="006D56E7">
      <w:pPr>
        <w:spacing w:before="100" w:beforeAutospacing="1" w:after="100" w:afterAutospacing="1" w:line="240" w:lineRule="auto"/>
        <w:rPr>
          <w:rFonts w:eastAsia="Times New Roman" w:cs="Times New Roman"/>
          <w:kern w:val="0"/>
          <w:lang w:eastAsia="en-GB"/>
          <w14:ligatures w14:val="none"/>
        </w:rPr>
      </w:pPr>
      <w:r w:rsidRPr="00806161">
        <w:rPr>
          <w:rFonts w:eastAsia="Times New Roman" w:cs="Times New Roman"/>
          <w:kern w:val="0"/>
          <w:lang w:eastAsia="en-GB"/>
          <w14:ligatures w14:val="none"/>
        </w:rPr>
        <w:t>This framework not only defines the theoretical scaffolding for the salon's strategy but also surfaces key tensions</w:t>
      </w:r>
      <w:r w:rsidR="009E2A78">
        <w:rPr>
          <w:rFonts w:eastAsia="Times New Roman" w:cs="Times New Roman"/>
          <w:kern w:val="0"/>
          <w:lang w:eastAsia="en-GB"/>
          <w14:ligatures w14:val="none"/>
        </w:rPr>
        <w:t xml:space="preserve"> </w:t>
      </w:r>
      <w:r w:rsidRPr="00806161">
        <w:rPr>
          <w:rFonts w:eastAsia="Times New Roman" w:cs="Times New Roman"/>
          <w:kern w:val="0"/>
          <w:lang w:eastAsia="en-GB"/>
          <w14:ligatures w14:val="none"/>
        </w:rPr>
        <w:t>such as the balance between automation and human touch, or consistency versus personalisation. These tensions are explored throughout the report as we transition into a practical analysis of the salon customer journey</w:t>
      </w:r>
    </w:p>
    <w:p w14:paraId="3168EBF2" w14:textId="09CDD974" w:rsidR="00276052" w:rsidRDefault="00637DD0" w:rsidP="00276052">
      <w:pPr>
        <w:pStyle w:val="NormalWeb"/>
        <w:rPr>
          <w:rFonts w:asciiTheme="minorHAnsi" w:hAnsiTheme="minorHAnsi"/>
        </w:rPr>
      </w:pPr>
      <w:r>
        <w:rPr>
          <w:noProof/>
        </w:rPr>
        <w:drawing>
          <wp:inline distT="0" distB="0" distL="0" distR="0" wp14:anchorId="502D5004" wp14:editId="2BC1E5DC">
            <wp:extent cx="5731510" cy="3223974"/>
            <wp:effectExtent l="0" t="0" r="2540" b="0"/>
            <wp:docPr id="1" name="Picture 1" descr="Pyramid diagram of customer journey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yramid diagram of customer journey leve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2D15502C" w14:textId="77777777" w:rsidR="00637DD0" w:rsidRPr="00276052" w:rsidRDefault="00637DD0" w:rsidP="00276052">
      <w:pPr>
        <w:pStyle w:val="NormalWeb"/>
        <w:rPr>
          <w:rFonts w:asciiTheme="minorHAnsi" w:hAnsiTheme="minorHAnsi"/>
        </w:rPr>
      </w:pPr>
    </w:p>
    <w:p w14:paraId="2130683A" w14:textId="77777777" w:rsidR="00276052" w:rsidRPr="00276052" w:rsidRDefault="00276052" w:rsidP="00276052">
      <w:pPr>
        <w:pStyle w:val="NormalWeb"/>
        <w:rPr>
          <w:rFonts w:asciiTheme="minorHAnsi" w:hAnsiTheme="minorHAnsi"/>
        </w:rPr>
      </w:pPr>
      <w:r w:rsidRPr="00276052">
        <w:rPr>
          <w:rFonts w:asciiTheme="minorHAnsi" w:hAnsiTheme="minorHAnsi"/>
        </w:rPr>
        <w:t>Key customer values in a salon context include:</w:t>
      </w:r>
    </w:p>
    <w:p w14:paraId="591B2D38" w14:textId="77777777" w:rsidR="00276052" w:rsidRPr="00276052" w:rsidRDefault="00276052" w:rsidP="00D81DED">
      <w:pPr>
        <w:pStyle w:val="NormalWeb"/>
        <w:rPr>
          <w:rFonts w:asciiTheme="minorHAnsi" w:hAnsiTheme="minorHAnsi"/>
        </w:rPr>
      </w:pPr>
      <w:r w:rsidRPr="00276052">
        <w:rPr>
          <w:rStyle w:val="Strong"/>
          <w:rFonts w:asciiTheme="minorHAnsi" w:eastAsiaTheme="majorEastAsia" w:hAnsiTheme="minorHAnsi"/>
        </w:rPr>
        <w:t>Quality and Expertise:</w:t>
      </w:r>
      <w:r w:rsidRPr="00276052">
        <w:rPr>
          <w:rFonts w:asciiTheme="minorHAnsi" w:hAnsiTheme="minorHAnsi"/>
        </w:rPr>
        <w:t xml:space="preserve"> Clients expect high professional standards, including skilled techniques, up-to-date styling knowledge, and appropriate consultation.</w:t>
      </w:r>
    </w:p>
    <w:p w14:paraId="02A2A75F" w14:textId="77777777" w:rsidR="00276052" w:rsidRPr="00276052" w:rsidRDefault="00276052" w:rsidP="00D81DED">
      <w:pPr>
        <w:pStyle w:val="NormalWeb"/>
        <w:rPr>
          <w:rFonts w:asciiTheme="minorHAnsi" w:hAnsiTheme="minorHAnsi"/>
        </w:rPr>
      </w:pPr>
      <w:r w:rsidRPr="00276052">
        <w:rPr>
          <w:rStyle w:val="Strong"/>
          <w:rFonts w:asciiTheme="minorHAnsi" w:eastAsiaTheme="majorEastAsia" w:hAnsiTheme="minorHAnsi"/>
        </w:rPr>
        <w:t>Personalisation:</w:t>
      </w:r>
      <w:r w:rsidRPr="00276052">
        <w:rPr>
          <w:rFonts w:asciiTheme="minorHAnsi" w:hAnsiTheme="minorHAnsi"/>
        </w:rPr>
        <w:t xml:space="preserve"> Consumers increasingly value bespoke services that reflect their individual needs, preferences, and lifestyles.</w:t>
      </w:r>
    </w:p>
    <w:p w14:paraId="34FB9BD0" w14:textId="77777777" w:rsidR="00276052" w:rsidRPr="00276052" w:rsidRDefault="00276052" w:rsidP="00D81DED">
      <w:pPr>
        <w:pStyle w:val="NormalWeb"/>
        <w:rPr>
          <w:rFonts w:asciiTheme="minorHAnsi" w:hAnsiTheme="minorHAnsi"/>
        </w:rPr>
      </w:pPr>
      <w:r w:rsidRPr="00276052">
        <w:rPr>
          <w:rStyle w:val="Strong"/>
          <w:rFonts w:asciiTheme="minorHAnsi" w:eastAsiaTheme="majorEastAsia" w:hAnsiTheme="minorHAnsi"/>
        </w:rPr>
        <w:t>Convenience and Efficiency:</w:t>
      </w:r>
      <w:r w:rsidRPr="00276052">
        <w:rPr>
          <w:rFonts w:asciiTheme="minorHAnsi" w:hAnsiTheme="minorHAnsi"/>
        </w:rPr>
        <w:t xml:space="preserve"> From flexible booking systems to timely appointments, clients seek services that respect their time and provide ease of access.</w:t>
      </w:r>
    </w:p>
    <w:p w14:paraId="33954C2A" w14:textId="493DDC11" w:rsidR="00276052" w:rsidRPr="00276052" w:rsidRDefault="00276052" w:rsidP="00D81DED">
      <w:pPr>
        <w:pStyle w:val="NormalWeb"/>
        <w:rPr>
          <w:rFonts w:asciiTheme="minorHAnsi" w:hAnsiTheme="minorHAnsi"/>
        </w:rPr>
      </w:pPr>
      <w:r w:rsidRPr="00276052">
        <w:rPr>
          <w:rStyle w:val="Strong"/>
          <w:rFonts w:asciiTheme="minorHAnsi" w:eastAsiaTheme="majorEastAsia" w:hAnsiTheme="minorHAnsi"/>
        </w:rPr>
        <w:t>Emotional Connection:</w:t>
      </w:r>
      <w:r w:rsidRPr="00276052">
        <w:rPr>
          <w:rFonts w:asciiTheme="minorHAnsi" w:hAnsiTheme="minorHAnsi"/>
        </w:rPr>
        <w:t xml:space="preserve"> A sense of trust, familiarity, and </w:t>
      </w:r>
      <w:r w:rsidR="005F0241" w:rsidRPr="00276052">
        <w:rPr>
          <w:rFonts w:asciiTheme="minorHAnsi" w:hAnsiTheme="minorHAnsi"/>
        </w:rPr>
        <w:t>comfort</w:t>
      </w:r>
      <w:r w:rsidR="005F0241">
        <w:rPr>
          <w:rFonts w:asciiTheme="minorHAnsi" w:hAnsiTheme="minorHAnsi"/>
        </w:rPr>
        <w:t>,</w:t>
      </w:r>
      <w:r w:rsidR="005F0241" w:rsidRPr="00276052">
        <w:rPr>
          <w:rFonts w:asciiTheme="minorHAnsi" w:hAnsiTheme="minorHAnsi"/>
        </w:rPr>
        <w:t xml:space="preserve"> often</w:t>
      </w:r>
      <w:r w:rsidRPr="00276052">
        <w:rPr>
          <w:rFonts w:asciiTheme="minorHAnsi" w:hAnsiTheme="minorHAnsi"/>
        </w:rPr>
        <w:t xml:space="preserve"> created through positive staff </w:t>
      </w:r>
      <w:r w:rsidR="00E4367F" w:rsidRPr="00276052">
        <w:rPr>
          <w:rFonts w:asciiTheme="minorHAnsi" w:hAnsiTheme="minorHAnsi"/>
        </w:rPr>
        <w:t>interaction</w:t>
      </w:r>
      <w:r w:rsidR="00E4367F">
        <w:rPr>
          <w:rFonts w:asciiTheme="minorHAnsi" w:hAnsiTheme="minorHAnsi"/>
        </w:rPr>
        <w:t>,</w:t>
      </w:r>
      <w:r w:rsidR="00E4367F" w:rsidRPr="00276052">
        <w:rPr>
          <w:rFonts w:asciiTheme="minorHAnsi" w:hAnsiTheme="minorHAnsi"/>
        </w:rPr>
        <w:t xml:space="preserve"> is</w:t>
      </w:r>
      <w:r w:rsidRPr="00276052">
        <w:rPr>
          <w:rFonts w:asciiTheme="minorHAnsi" w:hAnsiTheme="minorHAnsi"/>
        </w:rPr>
        <w:t xml:space="preserve"> integral to building long-term relationships.</w:t>
      </w:r>
    </w:p>
    <w:p w14:paraId="0197AA53" w14:textId="77777777" w:rsidR="00276052" w:rsidRPr="00276052" w:rsidRDefault="00276052" w:rsidP="00D81DED">
      <w:pPr>
        <w:pStyle w:val="NormalWeb"/>
        <w:rPr>
          <w:rFonts w:asciiTheme="minorHAnsi" w:hAnsiTheme="minorHAnsi"/>
        </w:rPr>
      </w:pPr>
      <w:r w:rsidRPr="00276052">
        <w:rPr>
          <w:rStyle w:val="Strong"/>
          <w:rFonts w:asciiTheme="minorHAnsi" w:eastAsiaTheme="majorEastAsia" w:hAnsiTheme="minorHAnsi"/>
        </w:rPr>
        <w:t>Value for Money:</w:t>
      </w:r>
      <w:r w:rsidRPr="00276052">
        <w:rPr>
          <w:rFonts w:asciiTheme="minorHAnsi" w:hAnsiTheme="minorHAnsi"/>
        </w:rPr>
        <w:t xml:space="preserve"> While price is a factor, clients often equate value with the total service experience, including ambience, hospitality, and aftercare support.</w:t>
      </w:r>
    </w:p>
    <w:p w14:paraId="326DD512" w14:textId="52D4AC53" w:rsidR="00276052" w:rsidRPr="00276052" w:rsidRDefault="00276052" w:rsidP="00276052">
      <w:pPr>
        <w:pStyle w:val="NormalWeb"/>
        <w:rPr>
          <w:rFonts w:asciiTheme="minorHAnsi" w:hAnsiTheme="minorHAnsi"/>
        </w:rPr>
      </w:pPr>
      <w:r w:rsidRPr="00276052">
        <w:rPr>
          <w:rFonts w:asciiTheme="minorHAnsi" w:hAnsiTheme="minorHAnsi"/>
        </w:rPr>
        <w:t xml:space="preserve">Meeting these values not only enhances customer satisfaction but also contributes to business performance through increased client retention, positive word-of-mouth, and brand loyalty </w:t>
      </w:r>
    </w:p>
    <w:p w14:paraId="078CFBE4" w14:textId="77777777" w:rsidR="00393116" w:rsidRPr="00393116" w:rsidRDefault="00393116" w:rsidP="00393116"/>
    <w:p w14:paraId="7B0BC51B" w14:textId="3666CCC7" w:rsidR="00B21C89" w:rsidRPr="00113924" w:rsidRDefault="0082257A" w:rsidP="00113924">
      <w:pPr>
        <w:pStyle w:val="Heading1"/>
      </w:pPr>
      <w:bookmarkStart w:id="15" w:name="_Toc200891843"/>
      <w:r w:rsidRPr="00113924">
        <w:t>Customer loyalty</w:t>
      </w:r>
      <w:bookmarkEnd w:id="15"/>
    </w:p>
    <w:p w14:paraId="42886048" w14:textId="1DB99A5E" w:rsidR="004820D2" w:rsidRPr="004820D2" w:rsidRDefault="004820D2" w:rsidP="004820D2">
      <w:pPr>
        <w:spacing w:before="100" w:beforeAutospacing="1" w:after="100" w:afterAutospacing="1" w:line="240" w:lineRule="auto"/>
        <w:rPr>
          <w:rFonts w:eastAsia="Times New Roman" w:cs="Times New Roman"/>
          <w:kern w:val="0"/>
          <w:lang w:eastAsia="en-GB"/>
          <w14:ligatures w14:val="none"/>
        </w:rPr>
      </w:pPr>
      <w:r w:rsidRPr="004820D2">
        <w:rPr>
          <w:rFonts w:eastAsia="Times New Roman" w:cs="Times New Roman"/>
          <w:kern w:val="0"/>
          <w:lang w:eastAsia="en-GB"/>
          <w14:ligatures w14:val="none"/>
        </w:rPr>
        <w:t>Customer loyalty refers to the ongoing preference and commitment a customer shows toward a brand, product, or service provider, often demonstrated through repeat business, positive referrals, and emotional attachment. In a salon setting, loyalty goes beyond satisfaction</w:t>
      </w:r>
      <w:r w:rsidR="00BB05D1">
        <w:rPr>
          <w:rFonts w:eastAsia="Times New Roman" w:cs="Times New Roman"/>
          <w:kern w:val="0"/>
          <w:lang w:eastAsia="en-GB"/>
          <w14:ligatures w14:val="none"/>
        </w:rPr>
        <w:t xml:space="preserve">, </w:t>
      </w:r>
      <w:r w:rsidRPr="004820D2">
        <w:rPr>
          <w:rFonts w:eastAsia="Times New Roman" w:cs="Times New Roman"/>
          <w:kern w:val="0"/>
          <w:lang w:eastAsia="en-GB"/>
          <w14:ligatures w14:val="none"/>
        </w:rPr>
        <w:t>it's about creating relationships that make clients feel seen, valued, and understood.</w:t>
      </w:r>
      <w:r w:rsidR="00FA0729" w:rsidRPr="00FA0729">
        <w:rPr>
          <w:rFonts w:ascii="Roboto" w:hAnsi="Roboto"/>
          <w:color w:val="2C3E50"/>
          <w:sz w:val="23"/>
          <w:szCs w:val="23"/>
          <w:shd w:val="clear" w:color="auto" w:fill="FFFFFF"/>
        </w:rPr>
        <w:t xml:space="preserve"> </w:t>
      </w:r>
      <w:r w:rsidR="00FA0729">
        <w:rPr>
          <w:rFonts w:ascii="Roboto" w:hAnsi="Roboto"/>
          <w:color w:val="2C3E50"/>
          <w:sz w:val="23"/>
          <w:szCs w:val="23"/>
          <w:shd w:val="clear" w:color="auto" w:fill="FFFFFF"/>
        </w:rPr>
        <w:t>(Witkowska, 2021)</w:t>
      </w:r>
      <w:r w:rsidR="00FA0729">
        <w:rPr>
          <w:rFonts w:ascii="Roboto" w:hAnsi="Roboto"/>
          <w:color w:val="2C3E50"/>
          <w:sz w:val="23"/>
          <w:szCs w:val="23"/>
          <w:shd w:val="clear" w:color="auto" w:fill="FFFFFF"/>
        </w:rPr>
        <w:t>.</w:t>
      </w:r>
    </w:p>
    <w:p w14:paraId="04E2716B" w14:textId="77777777" w:rsidR="004820D2" w:rsidRPr="003F2002" w:rsidRDefault="004820D2" w:rsidP="003F2002">
      <w:pPr>
        <w:pStyle w:val="Heading3"/>
      </w:pPr>
      <w:bookmarkStart w:id="16" w:name="_Toc200891844"/>
      <w:r w:rsidRPr="003F2002">
        <w:t>Academic Definition &amp; Insight</w:t>
      </w:r>
      <w:bookmarkEnd w:id="16"/>
    </w:p>
    <w:p w14:paraId="7E25BF61" w14:textId="7FF41370" w:rsidR="004820D2" w:rsidRPr="004820D2" w:rsidRDefault="004820D2" w:rsidP="004820D2">
      <w:pPr>
        <w:spacing w:before="100" w:beforeAutospacing="1" w:after="100" w:afterAutospacing="1" w:line="240" w:lineRule="auto"/>
        <w:rPr>
          <w:rFonts w:eastAsia="Times New Roman" w:cs="Times New Roman"/>
          <w:color w:val="000000" w:themeColor="text1"/>
          <w:kern w:val="0"/>
          <w:lang w:eastAsia="en-GB"/>
          <w14:ligatures w14:val="none"/>
        </w:rPr>
      </w:pPr>
      <w:r w:rsidRPr="004820D2">
        <w:rPr>
          <w:rFonts w:eastAsia="Times New Roman" w:cs="Times New Roman"/>
          <w:color w:val="000000" w:themeColor="text1"/>
          <w:kern w:val="0"/>
          <w:lang w:eastAsia="en-GB"/>
          <w14:ligatures w14:val="none"/>
        </w:rPr>
        <w:t>According to Oliver (1999), customer loyalty is a deeply held commitment to repurchase o</w:t>
      </w:r>
      <w:r w:rsidR="0073182D">
        <w:rPr>
          <w:rFonts w:eastAsia="Times New Roman" w:cs="Times New Roman"/>
          <w:color w:val="000000" w:themeColor="text1"/>
          <w:kern w:val="0"/>
          <w:lang w:eastAsia="en-GB"/>
          <w14:ligatures w14:val="none"/>
        </w:rPr>
        <w:t xml:space="preserve">r </w:t>
      </w:r>
      <w:r w:rsidRPr="004820D2">
        <w:rPr>
          <w:rFonts w:eastAsia="Times New Roman" w:cs="Times New Roman"/>
          <w:color w:val="000000" w:themeColor="text1"/>
          <w:kern w:val="0"/>
          <w:lang w:eastAsia="en-GB"/>
          <w14:ligatures w14:val="none"/>
        </w:rPr>
        <w:t xml:space="preserve">a preferred product or service consistently in the future, despite situational influences and marketing efforts having the potential to cause switching </w:t>
      </w:r>
      <w:r w:rsidR="00275C2D" w:rsidRPr="002D55AE">
        <w:rPr>
          <w:rFonts w:eastAsia="Times New Roman" w:cs="Times New Roman"/>
          <w:color w:val="000000" w:themeColor="text1"/>
          <w:kern w:val="0"/>
          <w:lang w:eastAsia="en-GB"/>
          <w14:ligatures w14:val="none"/>
        </w:rPr>
        <w:t>behaviour</w:t>
      </w:r>
      <w:r w:rsidRPr="004820D2">
        <w:rPr>
          <w:rFonts w:eastAsia="Times New Roman" w:cs="Times New Roman"/>
          <w:color w:val="000000" w:themeColor="text1"/>
          <w:kern w:val="0"/>
          <w:lang w:eastAsia="en-GB"/>
          <w14:ligatures w14:val="none"/>
        </w:rPr>
        <w:t>. This means loyalty isn’t just about habit</w:t>
      </w:r>
      <w:r w:rsidR="0073182D">
        <w:rPr>
          <w:rFonts w:eastAsia="Times New Roman" w:cs="Times New Roman"/>
          <w:color w:val="000000" w:themeColor="text1"/>
          <w:kern w:val="0"/>
          <w:lang w:eastAsia="en-GB"/>
          <w14:ligatures w14:val="none"/>
        </w:rPr>
        <w:t xml:space="preserve">, </w:t>
      </w:r>
      <w:r w:rsidRPr="004820D2">
        <w:rPr>
          <w:rFonts w:eastAsia="Times New Roman" w:cs="Times New Roman"/>
          <w:color w:val="000000" w:themeColor="text1"/>
          <w:kern w:val="0"/>
          <w:lang w:eastAsia="en-GB"/>
          <w14:ligatures w14:val="none"/>
        </w:rPr>
        <w:t>it’s about trust, satisfaction, and perceived value over time.</w:t>
      </w:r>
    </w:p>
    <w:p w14:paraId="72F8555E" w14:textId="6CD35B56" w:rsidR="004820D2" w:rsidRPr="004820D2" w:rsidRDefault="004820D2" w:rsidP="00472F78">
      <w:pPr>
        <w:spacing w:before="100" w:beforeAutospacing="1" w:after="100" w:afterAutospacing="1" w:line="240" w:lineRule="auto"/>
        <w:rPr>
          <w:rFonts w:eastAsia="Times New Roman" w:cs="Times New Roman"/>
          <w:kern w:val="0"/>
          <w:lang w:eastAsia="en-GB"/>
          <w14:ligatures w14:val="none"/>
        </w:rPr>
      </w:pPr>
      <w:r w:rsidRPr="004820D2">
        <w:rPr>
          <w:rFonts w:eastAsia="Times New Roman" w:cs="Times New Roman"/>
          <w:kern w:val="0"/>
          <w:lang w:eastAsia="en-GB"/>
          <w14:ligatures w14:val="none"/>
        </w:rPr>
        <w:t>Consistent Service Quality</w:t>
      </w:r>
      <w:r w:rsidR="00776CA2">
        <w:rPr>
          <w:rFonts w:eastAsia="Times New Roman" w:cs="Times New Roman"/>
          <w:b/>
          <w:bCs/>
          <w:kern w:val="0"/>
          <w:lang w:eastAsia="en-GB"/>
          <w14:ligatures w14:val="none"/>
        </w:rPr>
        <w:t>,</w:t>
      </w:r>
      <w:r w:rsidRPr="004820D2">
        <w:rPr>
          <w:rFonts w:eastAsia="Times New Roman" w:cs="Times New Roman"/>
          <w:kern w:val="0"/>
          <w:lang w:eastAsia="en-GB"/>
          <w14:ligatures w14:val="none"/>
        </w:rPr>
        <w:t xml:space="preserve"> Skilled stylists and reliable outcomes build confidence and repeat visits.</w:t>
      </w:r>
    </w:p>
    <w:p w14:paraId="4D3204EA" w14:textId="0263476C" w:rsidR="004820D2" w:rsidRPr="004820D2" w:rsidRDefault="004820D2" w:rsidP="00472F78">
      <w:pPr>
        <w:spacing w:before="100" w:beforeAutospacing="1" w:after="100" w:afterAutospacing="1" w:line="240" w:lineRule="auto"/>
        <w:rPr>
          <w:rFonts w:eastAsia="Times New Roman" w:cs="Times New Roman"/>
          <w:kern w:val="0"/>
          <w:lang w:eastAsia="en-GB"/>
          <w14:ligatures w14:val="none"/>
        </w:rPr>
      </w:pPr>
      <w:r w:rsidRPr="004820D2">
        <w:rPr>
          <w:rFonts w:eastAsia="Times New Roman" w:cs="Times New Roman"/>
          <w:kern w:val="0"/>
          <w:lang w:eastAsia="en-GB"/>
          <w14:ligatures w14:val="none"/>
        </w:rPr>
        <w:t>Personal Connection</w:t>
      </w:r>
      <w:r w:rsidR="00776CA2">
        <w:rPr>
          <w:rFonts w:eastAsia="Times New Roman" w:cs="Times New Roman"/>
          <w:b/>
          <w:bCs/>
          <w:kern w:val="0"/>
          <w:lang w:eastAsia="en-GB"/>
          <w14:ligatures w14:val="none"/>
        </w:rPr>
        <w:t>,</w:t>
      </w:r>
      <w:r w:rsidRPr="004820D2">
        <w:rPr>
          <w:rFonts w:eastAsia="Times New Roman" w:cs="Times New Roman"/>
          <w:kern w:val="0"/>
          <w:lang w:eastAsia="en-GB"/>
          <w14:ligatures w14:val="none"/>
        </w:rPr>
        <w:t xml:space="preserve"> Familiarity with staff, use of client names, and remembering preferences create emotional ties.</w:t>
      </w:r>
      <w:r w:rsidR="00990AA1">
        <w:rPr>
          <w:rFonts w:eastAsia="Times New Roman" w:cs="Times New Roman"/>
          <w:kern w:val="0"/>
          <w:lang w:eastAsia="en-GB"/>
          <w14:ligatures w14:val="none"/>
        </w:rPr>
        <w:t xml:space="preserve"> Hair by Allison will </w:t>
      </w:r>
      <w:r w:rsidR="001B41B5">
        <w:rPr>
          <w:rFonts w:eastAsia="Times New Roman" w:cs="Times New Roman"/>
          <w:kern w:val="0"/>
          <w:lang w:eastAsia="en-GB"/>
          <w14:ligatures w14:val="none"/>
        </w:rPr>
        <w:t xml:space="preserve">write notes about the </w:t>
      </w:r>
      <w:r w:rsidR="009B6196">
        <w:rPr>
          <w:rFonts w:eastAsia="Times New Roman" w:cs="Times New Roman"/>
          <w:kern w:val="0"/>
          <w:lang w:eastAsia="en-GB"/>
          <w14:ligatures w14:val="none"/>
        </w:rPr>
        <w:t>client</w:t>
      </w:r>
      <w:r w:rsidR="005E4464">
        <w:rPr>
          <w:rFonts w:eastAsia="Times New Roman" w:cs="Times New Roman"/>
          <w:kern w:val="0"/>
          <w:lang w:eastAsia="en-GB"/>
          <w14:ligatures w14:val="none"/>
        </w:rPr>
        <w:t xml:space="preserve"> </w:t>
      </w:r>
      <w:r w:rsidR="005E4464">
        <w:rPr>
          <w:rFonts w:eastAsia="Times New Roman" w:cs="Times New Roman"/>
          <w:kern w:val="0"/>
          <w:lang w:eastAsia="en-GB"/>
          <w14:ligatures w14:val="none"/>
        </w:rPr>
        <w:lastRenderedPageBreak/>
        <w:t>cards.</w:t>
      </w:r>
      <w:r w:rsidR="001B41B5">
        <w:rPr>
          <w:rFonts w:eastAsia="Times New Roman" w:cs="Times New Roman"/>
          <w:kern w:val="0"/>
          <w:lang w:eastAsia="en-GB"/>
          <w14:ligatures w14:val="none"/>
        </w:rPr>
        <w:t xml:space="preserve"> to help them remember</w:t>
      </w:r>
      <w:r w:rsidR="009B6196">
        <w:rPr>
          <w:rFonts w:eastAsia="Times New Roman" w:cs="Times New Roman"/>
          <w:kern w:val="0"/>
          <w:lang w:eastAsia="en-GB"/>
          <w14:ligatures w14:val="none"/>
        </w:rPr>
        <w:t>.</w:t>
      </w:r>
      <w:r w:rsidR="00776CA2">
        <w:rPr>
          <w:rFonts w:eastAsia="Times New Roman" w:cs="Times New Roman"/>
          <w:kern w:val="0"/>
          <w:lang w:eastAsia="en-GB"/>
          <w14:ligatures w14:val="none"/>
        </w:rPr>
        <w:t xml:space="preserve"> </w:t>
      </w:r>
      <w:r w:rsidRPr="004820D2">
        <w:rPr>
          <w:rFonts w:eastAsia="Times New Roman" w:cs="Times New Roman"/>
          <w:kern w:val="0"/>
          <w:lang w:eastAsia="en-GB"/>
          <w14:ligatures w14:val="none"/>
        </w:rPr>
        <w:t>Client Rewards Programs</w:t>
      </w:r>
      <w:r w:rsidR="00776CA2">
        <w:rPr>
          <w:rFonts w:eastAsia="Times New Roman" w:cs="Times New Roman"/>
          <w:b/>
          <w:bCs/>
          <w:kern w:val="0"/>
          <w:lang w:eastAsia="en-GB"/>
          <w14:ligatures w14:val="none"/>
        </w:rPr>
        <w:t>,</w:t>
      </w:r>
      <w:r w:rsidRPr="004820D2">
        <w:rPr>
          <w:rFonts w:eastAsia="Times New Roman" w:cs="Times New Roman"/>
          <w:kern w:val="0"/>
          <w:lang w:eastAsia="en-GB"/>
          <w14:ligatures w14:val="none"/>
        </w:rPr>
        <w:t xml:space="preserve"> Points, discounts, or free treatments </w:t>
      </w:r>
      <w:r w:rsidR="00434511">
        <w:rPr>
          <w:rFonts w:eastAsia="Times New Roman" w:cs="Times New Roman"/>
          <w:kern w:val="0"/>
          <w:lang w:eastAsia="en-GB"/>
          <w14:ligatures w14:val="none"/>
        </w:rPr>
        <w:t xml:space="preserve">such as a free </w:t>
      </w:r>
      <w:proofErr w:type="spellStart"/>
      <w:r w:rsidR="00434511">
        <w:rPr>
          <w:rFonts w:eastAsia="Times New Roman" w:cs="Times New Roman"/>
          <w:kern w:val="0"/>
          <w:lang w:eastAsia="en-GB"/>
          <w14:ligatures w14:val="none"/>
        </w:rPr>
        <w:t>Olaplex</w:t>
      </w:r>
      <w:proofErr w:type="spellEnd"/>
      <w:r w:rsidR="00434511">
        <w:rPr>
          <w:rFonts w:eastAsia="Times New Roman" w:cs="Times New Roman"/>
          <w:kern w:val="0"/>
          <w:lang w:eastAsia="en-GB"/>
          <w14:ligatures w14:val="none"/>
        </w:rPr>
        <w:t xml:space="preserve"> treatment.</w:t>
      </w:r>
      <w:r w:rsidR="00776CA2">
        <w:rPr>
          <w:rFonts w:eastAsia="Times New Roman" w:cs="Times New Roman"/>
          <w:kern w:val="0"/>
          <w:lang w:eastAsia="en-GB"/>
          <w14:ligatures w14:val="none"/>
        </w:rPr>
        <w:t xml:space="preserve"> </w:t>
      </w:r>
      <w:r w:rsidRPr="004820D2">
        <w:rPr>
          <w:rFonts w:eastAsia="Times New Roman" w:cs="Times New Roman"/>
          <w:kern w:val="0"/>
          <w:lang w:eastAsia="en-GB"/>
          <w14:ligatures w14:val="none"/>
        </w:rPr>
        <w:t>Exceptional Customer Experience</w:t>
      </w:r>
      <w:r w:rsidR="00776CA2">
        <w:rPr>
          <w:rFonts w:eastAsia="Times New Roman" w:cs="Times New Roman"/>
          <w:b/>
          <w:bCs/>
          <w:kern w:val="0"/>
          <w:lang w:eastAsia="en-GB"/>
          <w14:ligatures w14:val="none"/>
        </w:rPr>
        <w:t>,</w:t>
      </w:r>
      <w:r w:rsidRPr="004820D2">
        <w:rPr>
          <w:rFonts w:eastAsia="Times New Roman" w:cs="Times New Roman"/>
          <w:kern w:val="0"/>
          <w:lang w:eastAsia="en-GB"/>
          <w14:ligatures w14:val="none"/>
        </w:rPr>
        <w:t xml:space="preserve"> Every touchpoint</w:t>
      </w:r>
      <w:r w:rsidR="00434511">
        <w:rPr>
          <w:rFonts w:eastAsia="Times New Roman" w:cs="Times New Roman"/>
          <w:kern w:val="0"/>
          <w:lang w:eastAsia="en-GB"/>
          <w14:ligatures w14:val="none"/>
        </w:rPr>
        <w:t xml:space="preserve">, </w:t>
      </w:r>
      <w:r w:rsidRPr="004820D2">
        <w:rPr>
          <w:rFonts w:eastAsia="Times New Roman" w:cs="Times New Roman"/>
          <w:kern w:val="0"/>
          <w:lang w:eastAsia="en-GB"/>
          <w14:ligatures w14:val="none"/>
        </w:rPr>
        <w:t>from booking to aftercare</w:t>
      </w:r>
      <w:r w:rsidR="00434511">
        <w:rPr>
          <w:rFonts w:eastAsia="Times New Roman" w:cs="Times New Roman"/>
          <w:kern w:val="0"/>
          <w:lang w:eastAsia="en-GB"/>
          <w14:ligatures w14:val="none"/>
        </w:rPr>
        <w:t xml:space="preserve">, </w:t>
      </w:r>
      <w:r w:rsidRPr="004820D2">
        <w:rPr>
          <w:rFonts w:eastAsia="Times New Roman" w:cs="Times New Roman"/>
          <w:kern w:val="0"/>
          <w:lang w:eastAsia="en-GB"/>
          <w14:ligatures w14:val="none"/>
        </w:rPr>
        <w:t>contributes to lasting impressions.</w:t>
      </w:r>
      <w:r w:rsidR="00BD4F79">
        <w:rPr>
          <w:rFonts w:eastAsia="Times New Roman" w:cs="Times New Roman"/>
          <w:kern w:val="0"/>
          <w:lang w:eastAsia="en-GB"/>
          <w14:ligatures w14:val="none"/>
        </w:rPr>
        <w:t xml:space="preserve"> Processing </w:t>
      </w:r>
      <w:r w:rsidRPr="004820D2">
        <w:rPr>
          <w:rFonts w:eastAsia="Times New Roman" w:cs="Times New Roman"/>
          <w:kern w:val="0"/>
          <w:lang w:eastAsia="en-GB"/>
          <w14:ligatures w14:val="none"/>
        </w:rPr>
        <w:t xml:space="preserve">Brand </w:t>
      </w:r>
      <w:r w:rsidR="00BD4F79" w:rsidRPr="004820D2">
        <w:rPr>
          <w:rFonts w:eastAsia="Times New Roman" w:cs="Times New Roman"/>
          <w:kern w:val="0"/>
          <w:lang w:eastAsia="en-GB"/>
          <w14:ligatures w14:val="none"/>
        </w:rPr>
        <w:t>Alignment</w:t>
      </w:r>
      <w:r w:rsidRPr="004820D2">
        <w:rPr>
          <w:rFonts w:eastAsia="Times New Roman" w:cs="Times New Roman"/>
          <w:kern w:val="0"/>
          <w:lang w:eastAsia="en-GB"/>
          <w14:ligatures w14:val="none"/>
        </w:rPr>
        <w:t xml:space="preserve"> Clients are more loyal when they feel the salon reflects their personal identity or lifestyle (e.g. eco-friendly practices, inclusive atmosphere).</w:t>
      </w:r>
    </w:p>
    <w:p w14:paraId="12F35496" w14:textId="77777777" w:rsidR="004820D2" w:rsidRPr="003F2002" w:rsidRDefault="004820D2" w:rsidP="003F2002">
      <w:pPr>
        <w:pStyle w:val="Heading3"/>
      </w:pPr>
      <w:bookmarkStart w:id="17" w:name="_Toc200891846"/>
      <w:r w:rsidRPr="003F2002">
        <w:t>Business Benefits</w:t>
      </w:r>
      <w:bookmarkEnd w:id="17"/>
    </w:p>
    <w:p w14:paraId="6C0BB20F" w14:textId="74E1A9A6" w:rsidR="004820D2" w:rsidRPr="004820D2" w:rsidRDefault="004820D2" w:rsidP="00472F78">
      <w:pPr>
        <w:spacing w:before="100" w:beforeAutospacing="1" w:after="100" w:afterAutospacing="1" w:line="240" w:lineRule="auto"/>
        <w:rPr>
          <w:rFonts w:eastAsia="Times New Roman" w:cs="Times New Roman"/>
          <w:kern w:val="0"/>
          <w:lang w:eastAsia="en-GB"/>
          <w14:ligatures w14:val="none"/>
        </w:rPr>
      </w:pPr>
      <w:r w:rsidRPr="004820D2">
        <w:rPr>
          <w:rFonts w:eastAsia="Times New Roman" w:cs="Times New Roman"/>
          <w:kern w:val="0"/>
          <w:lang w:eastAsia="en-GB"/>
          <w14:ligatures w14:val="none"/>
        </w:rPr>
        <w:t>Lower marketing spend due to word-of-mouth referrals</w:t>
      </w:r>
      <w:r w:rsidR="00184DE6">
        <w:rPr>
          <w:rFonts w:eastAsia="Times New Roman" w:cs="Times New Roman"/>
          <w:kern w:val="0"/>
          <w:lang w:eastAsia="en-GB"/>
          <w14:ligatures w14:val="none"/>
        </w:rPr>
        <w:t>,</w:t>
      </w:r>
      <w:r w:rsidR="000D736D">
        <w:rPr>
          <w:rFonts w:eastAsia="Times New Roman" w:cs="Times New Roman"/>
          <w:kern w:val="0"/>
          <w:lang w:eastAsia="en-GB"/>
          <w14:ligatures w14:val="none"/>
        </w:rPr>
        <w:t xml:space="preserve"> will cut costs.</w:t>
      </w:r>
      <w:r w:rsidR="002426BE">
        <w:rPr>
          <w:rFonts w:eastAsia="Times New Roman" w:cs="Times New Roman"/>
          <w:kern w:val="0"/>
          <w:lang w:eastAsia="en-GB"/>
          <w14:ligatures w14:val="none"/>
        </w:rPr>
        <w:t xml:space="preserve"> </w:t>
      </w:r>
      <w:r w:rsidR="00CB0FFB">
        <w:rPr>
          <w:rFonts w:eastAsia="Times New Roman" w:cs="Times New Roman"/>
          <w:kern w:val="0"/>
          <w:lang w:eastAsia="en-GB"/>
          <w14:ligatures w14:val="none"/>
        </w:rPr>
        <w:t>Keeping cost low</w:t>
      </w:r>
      <w:r w:rsidR="00E4761F">
        <w:rPr>
          <w:rFonts w:eastAsia="Times New Roman" w:cs="Times New Roman"/>
          <w:kern w:val="0"/>
          <w:lang w:eastAsia="en-GB"/>
          <w14:ligatures w14:val="none"/>
        </w:rPr>
        <w:t xml:space="preserve"> </w:t>
      </w:r>
      <w:r w:rsidR="00CB0FFB">
        <w:rPr>
          <w:rFonts w:eastAsia="Times New Roman" w:cs="Times New Roman"/>
          <w:kern w:val="0"/>
          <w:lang w:eastAsia="en-GB"/>
          <w14:ligatures w14:val="none"/>
        </w:rPr>
        <w:t xml:space="preserve">Will reflect on a </w:t>
      </w:r>
      <w:r w:rsidRPr="004820D2">
        <w:rPr>
          <w:rFonts w:eastAsia="Times New Roman" w:cs="Times New Roman"/>
          <w:kern w:val="0"/>
          <w:lang w:eastAsia="en-GB"/>
          <w14:ligatures w14:val="none"/>
        </w:rPr>
        <w:t xml:space="preserve">Higher average spend per </w:t>
      </w:r>
      <w:r w:rsidR="00E4761F" w:rsidRPr="004820D2">
        <w:rPr>
          <w:rFonts w:eastAsia="Times New Roman" w:cs="Times New Roman"/>
          <w:kern w:val="0"/>
          <w:lang w:eastAsia="en-GB"/>
          <w14:ligatures w14:val="none"/>
        </w:rPr>
        <w:t>visit.</w:t>
      </w:r>
      <w:r w:rsidR="00E4761F">
        <w:rPr>
          <w:rFonts w:eastAsia="Times New Roman" w:cs="Times New Roman"/>
          <w:kern w:val="0"/>
          <w:lang w:eastAsia="en-GB"/>
          <w14:ligatures w14:val="none"/>
        </w:rPr>
        <w:t xml:space="preserve"> Customer are more likely to buy products to use at home.</w:t>
      </w:r>
      <w:r w:rsidR="002F531C">
        <w:rPr>
          <w:rFonts w:eastAsia="Times New Roman" w:cs="Times New Roman"/>
          <w:kern w:val="0"/>
          <w:lang w:eastAsia="en-GB"/>
          <w14:ligatures w14:val="none"/>
        </w:rPr>
        <w:t xml:space="preserve"> </w:t>
      </w:r>
      <w:r w:rsidRPr="004820D2">
        <w:rPr>
          <w:rFonts w:eastAsia="Times New Roman" w:cs="Times New Roman"/>
          <w:kern w:val="0"/>
          <w:lang w:eastAsia="en-GB"/>
          <w14:ligatures w14:val="none"/>
        </w:rPr>
        <w:t>Increased resistance to competitors’ promotions.</w:t>
      </w:r>
    </w:p>
    <w:p w14:paraId="598D4128" w14:textId="77777777" w:rsidR="00276052" w:rsidRPr="00276052" w:rsidRDefault="00276052" w:rsidP="00276052"/>
    <w:p w14:paraId="61FCE319" w14:textId="41E629CC" w:rsidR="0082257A" w:rsidRDefault="0082257A" w:rsidP="001670FD">
      <w:pPr>
        <w:pStyle w:val="Heading2"/>
      </w:pPr>
      <w:bookmarkStart w:id="18" w:name="_Toc200891847"/>
      <w:r>
        <w:t>Customer expectations</w:t>
      </w:r>
      <w:bookmarkEnd w:id="18"/>
    </w:p>
    <w:p w14:paraId="423B4FD3" w14:textId="1AC65B98" w:rsidR="00374C97" w:rsidRPr="00290443" w:rsidRDefault="00374C97" w:rsidP="00374C97">
      <w:pPr>
        <w:pStyle w:val="NormalWeb"/>
        <w:rPr>
          <w:rFonts w:asciiTheme="minorHAnsi" w:hAnsiTheme="minorHAnsi"/>
        </w:rPr>
      </w:pPr>
      <w:r w:rsidRPr="003A63B2">
        <w:rPr>
          <w:rStyle w:val="Strong"/>
          <w:rFonts w:asciiTheme="minorHAnsi" w:eastAsiaTheme="majorEastAsia" w:hAnsiTheme="minorHAnsi"/>
          <w:b w:val="0"/>
          <w:bCs w:val="0"/>
        </w:rPr>
        <w:t>Customer expectations</w:t>
      </w:r>
      <w:r w:rsidRPr="00290443">
        <w:rPr>
          <w:rFonts w:asciiTheme="minorHAnsi" w:hAnsiTheme="minorHAnsi"/>
        </w:rPr>
        <w:t xml:space="preserve"> play a </w:t>
      </w:r>
      <w:r w:rsidR="003360E7">
        <w:rPr>
          <w:rFonts w:asciiTheme="minorHAnsi" w:hAnsiTheme="minorHAnsi"/>
        </w:rPr>
        <w:t>massive</w:t>
      </w:r>
      <w:r w:rsidRPr="00290443">
        <w:rPr>
          <w:rFonts w:asciiTheme="minorHAnsi" w:hAnsiTheme="minorHAnsi"/>
        </w:rPr>
        <w:t xml:space="preserve"> role in shaping service delivery outcomes, particularly within the personal care sector where individual preferences, comfort, and emotional fulfilment are highly valued. According to Parasuraman, Zeithaml, and Berry (1988), expectations serve as benchmarks against which service quality is evaluated</w:t>
      </w:r>
      <w:r w:rsidR="008125E5">
        <w:rPr>
          <w:rFonts w:asciiTheme="minorHAnsi" w:hAnsiTheme="minorHAnsi"/>
        </w:rPr>
        <w:t>,</w:t>
      </w:r>
      <w:r w:rsidRPr="00290443">
        <w:rPr>
          <w:rFonts w:asciiTheme="minorHAnsi" w:hAnsiTheme="minorHAnsi"/>
        </w:rPr>
        <w:t xml:space="preserve"> they influence perceptions of satisfaction and directly affect client retention and loyalty. When expectations are met or exceeded, clients are more likely to return, recommend the service to others, and form a strong emotional connection with the brand</w:t>
      </w:r>
      <w:r w:rsidR="008125E5">
        <w:rPr>
          <w:rFonts w:asciiTheme="minorHAnsi" w:hAnsiTheme="minorHAnsi"/>
        </w:rPr>
        <w:t xml:space="preserve">. </w:t>
      </w:r>
      <w:r w:rsidRPr="00290443">
        <w:rPr>
          <w:rFonts w:asciiTheme="minorHAnsi" w:hAnsiTheme="minorHAnsi"/>
        </w:rPr>
        <w:t>ultimately contributing to positive word-of-mouth and long-term business sustainability. However, consistently meeting these expectations may present operational challenges. High and sometimes unspoken customer demands can increase pressure on staff performance, strain resources, and restrict flexibility in delivering creative or personalised services. as customer expectations evolve</w:t>
      </w:r>
      <w:r w:rsidR="003A63B2">
        <w:rPr>
          <w:rFonts w:asciiTheme="minorHAnsi" w:hAnsiTheme="minorHAnsi"/>
        </w:rPr>
        <w:t xml:space="preserve"> it </w:t>
      </w:r>
      <w:r w:rsidRPr="00290443">
        <w:rPr>
          <w:rFonts w:asciiTheme="minorHAnsi" w:hAnsiTheme="minorHAnsi"/>
        </w:rPr>
        <w:t>often becoming more complex over time</w:t>
      </w:r>
      <w:r w:rsidR="003A63B2">
        <w:rPr>
          <w:rFonts w:asciiTheme="minorHAnsi" w:hAnsiTheme="minorHAnsi"/>
        </w:rPr>
        <w:t xml:space="preserve"> the </w:t>
      </w:r>
      <w:r w:rsidRPr="00290443">
        <w:rPr>
          <w:rFonts w:asciiTheme="minorHAnsi" w:hAnsiTheme="minorHAnsi"/>
        </w:rPr>
        <w:t>salons must continuously invest in training, technology, and customer service strategies to stay competitive. Failure to manage expectations effectively can result in dissatisfaction, negative reviews, or client churn, particularly in cases where the perceived service falls short of the anticipated standard.</w:t>
      </w:r>
    </w:p>
    <w:p w14:paraId="12576857" w14:textId="7DFD3EA3" w:rsidR="00374C97" w:rsidRPr="003F2002" w:rsidRDefault="00DC1445" w:rsidP="003F2002">
      <w:pPr>
        <w:pStyle w:val="Heading1"/>
      </w:pPr>
      <w:bookmarkStart w:id="19" w:name="_Toc200891848"/>
      <w:r w:rsidRPr="003F2002">
        <w:t>Customer centrality</w:t>
      </w:r>
      <w:bookmarkEnd w:id="19"/>
    </w:p>
    <w:p w14:paraId="2222DE91" w14:textId="451DC119" w:rsidR="00734423" w:rsidRPr="00734423" w:rsidRDefault="00734423" w:rsidP="00653921">
      <w:pPr>
        <w:pStyle w:val="Heading2"/>
        <w:rPr>
          <w:rFonts w:eastAsia="Times New Roman"/>
          <w:lang w:eastAsia="en-GB"/>
        </w:rPr>
      </w:pPr>
      <w:r w:rsidRPr="00734423">
        <w:rPr>
          <w:rFonts w:eastAsia="Times New Roman"/>
          <w:lang w:eastAsia="en-GB"/>
        </w:rPr>
        <w:t xml:space="preserve"> </w:t>
      </w:r>
      <w:bookmarkStart w:id="20" w:name="_Toc200891849"/>
      <w:r w:rsidR="00653921">
        <w:rPr>
          <w:rFonts w:eastAsia="Times New Roman"/>
          <w:lang w:eastAsia="en-GB"/>
        </w:rPr>
        <w:t>T</w:t>
      </w:r>
      <w:r w:rsidRPr="00734423">
        <w:rPr>
          <w:rFonts w:eastAsia="Times New Roman"/>
          <w:lang w:eastAsia="en-GB"/>
        </w:rPr>
        <w:t>he 5 Stages of a Customer Journey</w:t>
      </w:r>
      <w:bookmarkEnd w:id="20"/>
    </w:p>
    <w:p w14:paraId="2EC12756" w14:textId="6373E648" w:rsidR="00734423" w:rsidRPr="00734423" w:rsidRDefault="00734423" w:rsidP="00734423">
      <w:pPr>
        <w:shd w:val="clear" w:color="auto" w:fill="FFFFFF"/>
        <w:spacing w:after="100" w:afterAutospacing="1" w:line="240" w:lineRule="auto"/>
        <w:rPr>
          <w:rFonts w:eastAsia="Times New Roman" w:cs="Arial"/>
          <w:color w:val="031821"/>
          <w:spacing w:val="-5"/>
          <w:kern w:val="0"/>
          <w:lang w:eastAsia="en-GB"/>
          <w14:ligatures w14:val="none"/>
        </w:rPr>
      </w:pPr>
      <w:r w:rsidRPr="00734423">
        <w:rPr>
          <w:rFonts w:eastAsia="Times New Roman" w:cs="Arial"/>
          <w:color w:val="031821"/>
          <w:spacing w:val="-5"/>
          <w:kern w:val="0"/>
          <w:lang w:eastAsia="en-GB"/>
          <w14:ligatures w14:val="none"/>
        </w:rPr>
        <w:t xml:space="preserve">The most commonly used five stages of a customer journey are awareness, consideration, purchase, retention, and advocacy. But much has been written about the path a potential customer takes to becoming brand loyal to a business, and writings often refer to multiple architectural models. Sometimes marketers refer to these models as a funnel, other times a path, journey, map, steps, or stages. But all of them are getting at the same multi-faceted truth of consumer </w:t>
      </w:r>
      <w:r w:rsidR="001015AB" w:rsidRPr="00734423">
        <w:rPr>
          <w:rFonts w:eastAsia="Times New Roman" w:cs="Arial"/>
          <w:color w:val="031821"/>
          <w:spacing w:val="-5"/>
          <w:kern w:val="0"/>
          <w:lang w:eastAsia="en-GB"/>
          <w14:ligatures w14:val="none"/>
        </w:rPr>
        <w:t>behaviour</w:t>
      </w:r>
      <w:r w:rsidRPr="00734423">
        <w:rPr>
          <w:rFonts w:eastAsia="Times New Roman" w:cs="Arial"/>
          <w:color w:val="031821"/>
          <w:spacing w:val="-5"/>
          <w:kern w:val="0"/>
          <w:lang w:eastAsia="en-GB"/>
          <w14:ligatures w14:val="none"/>
        </w:rPr>
        <w:t>. Here are the details about one common breakdown of the five stages and how they work</w:t>
      </w:r>
      <w:r w:rsidR="004C7AE6">
        <w:rPr>
          <w:rFonts w:eastAsia="Times New Roman" w:cs="Arial"/>
          <w:color w:val="031821"/>
          <w:spacing w:val="-5"/>
          <w:kern w:val="0"/>
          <w:lang w:eastAsia="en-GB"/>
          <w14:ligatures w14:val="none"/>
        </w:rPr>
        <w:t>.</w:t>
      </w:r>
    </w:p>
    <w:p w14:paraId="430ECCBC" w14:textId="77777777" w:rsidR="00734423" w:rsidRPr="00734423" w:rsidRDefault="00734423" w:rsidP="004C7AE6">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lastRenderedPageBreak/>
        <w:t>Awareness</w:t>
      </w:r>
      <w:r w:rsidRPr="00734423">
        <w:rPr>
          <w:rFonts w:eastAsia="Times New Roman" w:cs="Arial"/>
          <w:color w:val="031821"/>
          <w:spacing w:val="-5"/>
          <w:kern w:val="0"/>
          <w:lang w:eastAsia="en-GB"/>
          <w14:ligatures w14:val="none"/>
        </w:rPr>
        <w:t> - The decision maker at a business becomes aware of your brand, often through social media, word-of-mouth, or other brand awareness marketing campaigns. </w:t>
      </w:r>
    </w:p>
    <w:p w14:paraId="29D10E82" w14:textId="442024CB" w:rsidR="00734423" w:rsidRPr="00734423" w:rsidRDefault="00734423" w:rsidP="004C7AE6">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Consideration</w:t>
      </w:r>
      <w:r w:rsidRPr="00734423">
        <w:rPr>
          <w:rFonts w:eastAsia="Times New Roman" w:cs="Arial"/>
          <w:color w:val="031821"/>
          <w:spacing w:val="-5"/>
          <w:kern w:val="0"/>
          <w:lang w:eastAsia="en-GB"/>
          <w14:ligatures w14:val="none"/>
        </w:rPr>
        <w:t> - A company recogni</w:t>
      </w:r>
      <w:r w:rsidR="000D1803">
        <w:rPr>
          <w:rFonts w:eastAsia="Times New Roman" w:cs="Arial"/>
          <w:color w:val="031821"/>
          <w:spacing w:val="-5"/>
          <w:kern w:val="0"/>
          <w:lang w:eastAsia="en-GB"/>
          <w14:ligatures w14:val="none"/>
        </w:rPr>
        <w:t>s</w:t>
      </w:r>
      <w:r w:rsidRPr="00734423">
        <w:rPr>
          <w:rFonts w:eastAsia="Times New Roman" w:cs="Arial"/>
          <w:color w:val="031821"/>
          <w:spacing w:val="-5"/>
          <w:kern w:val="0"/>
          <w:lang w:eastAsia="en-GB"/>
          <w14:ligatures w14:val="none"/>
        </w:rPr>
        <w:t>es that they have a pain point your solution could help with, and they actively contemplate making a purchase.</w:t>
      </w:r>
    </w:p>
    <w:p w14:paraId="54264C45" w14:textId="77777777" w:rsidR="00734423" w:rsidRPr="00734423" w:rsidRDefault="00734423" w:rsidP="004C7AE6">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Purchase</w:t>
      </w:r>
      <w:r w:rsidRPr="00734423">
        <w:rPr>
          <w:rFonts w:eastAsia="Times New Roman" w:cs="Arial"/>
          <w:color w:val="031821"/>
          <w:spacing w:val="-5"/>
          <w:kern w:val="0"/>
          <w:lang w:eastAsia="en-GB"/>
          <w14:ligatures w14:val="none"/>
        </w:rPr>
        <w:t> - The business decides your offerings would benefit them, and they buy your product or service.</w:t>
      </w:r>
    </w:p>
    <w:p w14:paraId="5C48D200" w14:textId="77777777" w:rsidR="00734423" w:rsidRPr="00734423" w:rsidRDefault="00734423" w:rsidP="004C7AE6">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Retention</w:t>
      </w:r>
      <w:r w:rsidRPr="00734423">
        <w:rPr>
          <w:rFonts w:eastAsia="Times New Roman" w:cs="Arial"/>
          <w:color w:val="031821"/>
          <w:spacing w:val="-5"/>
          <w:kern w:val="0"/>
          <w:lang w:eastAsia="en-GB"/>
          <w14:ligatures w14:val="none"/>
        </w:rPr>
        <w:t> - A combination of positive customer success experiences and reaping the rewards of your product or service maintains a customer in good standing.</w:t>
      </w:r>
    </w:p>
    <w:p w14:paraId="70AD2928" w14:textId="77777777" w:rsidR="00734423" w:rsidRPr="00734423" w:rsidRDefault="00734423" w:rsidP="004C7AE6">
      <w:pPr>
        <w:shd w:val="clear" w:color="auto" w:fill="FFFFFF"/>
        <w:spacing w:before="100" w:beforeAutospacing="1" w:after="0"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Advocacy</w:t>
      </w:r>
      <w:r w:rsidRPr="00734423">
        <w:rPr>
          <w:rFonts w:eastAsia="Times New Roman" w:cs="Arial"/>
          <w:color w:val="031821"/>
          <w:spacing w:val="-5"/>
          <w:kern w:val="0"/>
          <w:lang w:eastAsia="en-GB"/>
          <w14:ligatures w14:val="none"/>
        </w:rPr>
        <w:t> - The loyal business client becomes an effective customer advocate for your brand, sharing their positive experiences through advocacy work such as word-of-mouth promotion, reference calls, case studies, testimonials and speaking engagements. </w:t>
      </w:r>
    </w:p>
    <w:p w14:paraId="3E10D798" w14:textId="77777777" w:rsidR="00734423" w:rsidRPr="00734423" w:rsidRDefault="00734423" w:rsidP="00734423">
      <w:pPr>
        <w:shd w:val="clear" w:color="auto" w:fill="FFFFFF"/>
        <w:spacing w:after="100" w:afterAutospacing="1" w:line="240" w:lineRule="auto"/>
        <w:rPr>
          <w:rFonts w:eastAsia="Times New Roman" w:cs="Arial"/>
          <w:color w:val="031821"/>
          <w:spacing w:val="-5"/>
          <w:kern w:val="0"/>
          <w:lang w:eastAsia="en-GB"/>
          <w14:ligatures w14:val="none"/>
        </w:rPr>
      </w:pPr>
      <w:r w:rsidRPr="00734423">
        <w:rPr>
          <w:rFonts w:eastAsia="Times New Roman" w:cs="Arial"/>
          <w:color w:val="031821"/>
          <w:spacing w:val="-5"/>
          <w:kern w:val="0"/>
          <w:lang w:eastAsia="en-GB"/>
          <w14:ligatures w14:val="none"/>
        </w:rPr>
        <w:t>Automating and integrating the advocacy stage into your marketing plays with a tool like </w:t>
      </w:r>
      <w:hyperlink r:id="rId12" w:history="1">
        <w:r w:rsidRPr="00734423">
          <w:rPr>
            <w:rFonts w:eastAsia="Times New Roman" w:cs="Arial"/>
            <w:color w:val="0000FF"/>
            <w:spacing w:val="-5"/>
            <w:kern w:val="0"/>
            <w:u w:val="single"/>
            <w:lang w:eastAsia="en-GB"/>
            <w14:ligatures w14:val="none"/>
          </w:rPr>
          <w:t>Orca</w:t>
        </w:r>
      </w:hyperlink>
      <w:r w:rsidRPr="00734423">
        <w:rPr>
          <w:rFonts w:eastAsia="Times New Roman" w:cs="Arial"/>
          <w:color w:val="031821"/>
          <w:spacing w:val="-5"/>
          <w:kern w:val="0"/>
          <w:lang w:eastAsia="en-GB"/>
          <w14:ligatures w14:val="none"/>
        </w:rPr>
        <w:t> ensures this last step especially is not neglected.</w:t>
      </w:r>
    </w:p>
    <w:p w14:paraId="272BC9FF" w14:textId="24A6DB19" w:rsidR="00734423" w:rsidRPr="003F2002" w:rsidRDefault="00734423" w:rsidP="008969EC">
      <w:pPr>
        <w:pStyle w:val="Heading2"/>
      </w:pPr>
      <w:r w:rsidRPr="00734423">
        <w:rPr>
          <w:rFonts w:eastAsia="Times New Roman"/>
          <w:lang w:eastAsia="en-GB"/>
        </w:rPr>
        <w:t xml:space="preserve"> </w:t>
      </w:r>
      <w:bookmarkStart w:id="21" w:name="_Toc200891850"/>
      <w:r w:rsidR="003038EB" w:rsidRPr="003F2002">
        <w:t>T</w:t>
      </w:r>
      <w:r w:rsidRPr="003F2002">
        <w:t>he 5 E’s in the Customer Journey</w:t>
      </w:r>
      <w:bookmarkEnd w:id="21"/>
    </w:p>
    <w:p w14:paraId="55F10511" w14:textId="77777777" w:rsidR="00734423" w:rsidRPr="00734423" w:rsidRDefault="00734423" w:rsidP="00734423">
      <w:pPr>
        <w:shd w:val="clear" w:color="auto" w:fill="FFFFFF"/>
        <w:spacing w:after="100" w:afterAutospacing="1" w:line="240" w:lineRule="auto"/>
        <w:rPr>
          <w:rFonts w:eastAsia="Times New Roman" w:cs="Arial"/>
          <w:color w:val="031821"/>
          <w:spacing w:val="-5"/>
          <w:kern w:val="0"/>
          <w:lang w:eastAsia="en-GB"/>
          <w14:ligatures w14:val="none"/>
        </w:rPr>
      </w:pPr>
      <w:r w:rsidRPr="00734423">
        <w:rPr>
          <w:rFonts w:eastAsia="Times New Roman" w:cs="Arial"/>
          <w:color w:val="031821"/>
          <w:spacing w:val="-5"/>
          <w:kern w:val="0"/>
          <w:lang w:eastAsia="en-GB"/>
          <w14:ligatures w14:val="none"/>
        </w:rPr>
        <w:t>Another framework used to talk about the customer journey is the five E’s: entice, enter, engage, exit, and extend. These closely align with the five stages discussed in the last section, although they do encourage a slightly different way of considering each.</w:t>
      </w:r>
    </w:p>
    <w:p w14:paraId="1A5C3751" w14:textId="77777777" w:rsidR="00734423" w:rsidRPr="00734423" w:rsidRDefault="00734423" w:rsidP="0054029E">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Entice</w:t>
      </w:r>
      <w:r w:rsidRPr="00734423">
        <w:rPr>
          <w:rFonts w:eastAsia="Times New Roman" w:cs="Arial"/>
          <w:color w:val="031821"/>
          <w:spacing w:val="-5"/>
          <w:kern w:val="0"/>
          <w:lang w:eastAsia="en-GB"/>
          <w14:ligatures w14:val="none"/>
        </w:rPr>
        <w:t> - Attract ideal customers to learn more about your business offerings, often using marketing tactics like LinkedIn ads, informative topic blogs, or word-of-mouth recommendations.</w:t>
      </w:r>
    </w:p>
    <w:p w14:paraId="5EC2E59B" w14:textId="77777777" w:rsidR="00734423" w:rsidRPr="00734423" w:rsidRDefault="00734423" w:rsidP="0054029E">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Enter</w:t>
      </w:r>
      <w:r w:rsidRPr="00734423">
        <w:rPr>
          <w:rFonts w:eastAsia="Times New Roman" w:cs="Arial"/>
          <w:color w:val="031821"/>
          <w:spacing w:val="-5"/>
          <w:kern w:val="0"/>
          <w:lang w:eastAsia="en-GB"/>
          <w14:ligatures w14:val="none"/>
        </w:rPr>
        <w:t> - Impress potential clients with your website once they arrive with good functionality, well-written content, and modern design.</w:t>
      </w:r>
    </w:p>
    <w:p w14:paraId="75EF5A93" w14:textId="7E7CBEF9" w:rsidR="00734423" w:rsidRPr="00734423" w:rsidRDefault="00734423" w:rsidP="0054029E">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Engage</w:t>
      </w:r>
      <w:r w:rsidRPr="00734423">
        <w:rPr>
          <w:rFonts w:eastAsia="Times New Roman" w:cs="Arial"/>
          <w:color w:val="031821"/>
          <w:spacing w:val="-5"/>
          <w:kern w:val="0"/>
          <w:lang w:eastAsia="en-GB"/>
          <w14:ligatures w14:val="none"/>
        </w:rPr>
        <w:t xml:space="preserve"> - Create website functionality that </w:t>
      </w:r>
      <w:r w:rsidR="00232FB4">
        <w:rPr>
          <w:rFonts w:eastAsia="Times New Roman" w:cs="Arial"/>
          <w:color w:val="031821"/>
          <w:spacing w:val="-5"/>
          <w:kern w:val="0"/>
          <w:lang w:eastAsia="en-GB"/>
          <w14:ligatures w14:val="none"/>
        </w:rPr>
        <w:t>offers</w:t>
      </w:r>
      <w:r w:rsidRPr="00734423">
        <w:rPr>
          <w:rFonts w:eastAsia="Times New Roman" w:cs="Arial"/>
          <w:color w:val="031821"/>
          <w:spacing w:val="-5"/>
          <w:kern w:val="0"/>
          <w:lang w:eastAsia="en-GB"/>
          <w14:ligatures w14:val="none"/>
        </w:rPr>
        <w:t xml:space="preserve"> customer interaction, like tools with benefits they can use or trials of your solution.</w:t>
      </w:r>
    </w:p>
    <w:p w14:paraId="7A72AF7C" w14:textId="77777777" w:rsidR="00734423" w:rsidRPr="00734423" w:rsidRDefault="00734423" w:rsidP="0054029E">
      <w:pPr>
        <w:shd w:val="clear" w:color="auto" w:fill="FFFFFF"/>
        <w:spacing w:before="100" w:beforeAutospacing="1" w:after="100" w:afterAutospacing="1" w:line="240" w:lineRule="auto"/>
        <w:rPr>
          <w:rFonts w:eastAsia="Times New Roman" w:cs="Arial"/>
          <w:color w:val="031821"/>
          <w:spacing w:val="-5"/>
          <w:kern w:val="0"/>
          <w:lang w:eastAsia="en-GB"/>
          <w14:ligatures w14:val="none"/>
        </w:rPr>
      </w:pPr>
      <w:r w:rsidRPr="00734423">
        <w:rPr>
          <w:rFonts w:eastAsia="Times New Roman" w:cs="Arial"/>
          <w:b/>
          <w:bCs/>
          <w:color w:val="031821"/>
          <w:spacing w:val="-5"/>
          <w:kern w:val="0"/>
          <w:lang w:eastAsia="en-GB"/>
          <w14:ligatures w14:val="none"/>
        </w:rPr>
        <w:t>Exit</w:t>
      </w:r>
      <w:r w:rsidRPr="00734423">
        <w:rPr>
          <w:rFonts w:eastAsia="Times New Roman" w:cs="Arial"/>
          <w:color w:val="031821"/>
          <w:spacing w:val="-5"/>
          <w:kern w:val="0"/>
          <w:lang w:eastAsia="en-GB"/>
          <w14:ligatures w14:val="none"/>
        </w:rPr>
        <w:t> - Provide follow-up to clients when they leave an interaction with your brand. This process could include a positive checkout experience, or reminder check-ins to revisit their trial subscription.</w:t>
      </w:r>
    </w:p>
    <w:p w14:paraId="23C907DF" w14:textId="77777777" w:rsidR="005F2D09" w:rsidRDefault="00734423" w:rsidP="00521E9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34423">
        <w:rPr>
          <w:rFonts w:eastAsia="Times New Roman" w:cs="Arial"/>
          <w:b/>
          <w:bCs/>
          <w:color w:val="031821"/>
          <w:spacing w:val="-5"/>
          <w:kern w:val="0"/>
          <w:lang w:eastAsia="en-GB"/>
          <w14:ligatures w14:val="none"/>
        </w:rPr>
        <w:t>Extend</w:t>
      </w:r>
      <w:r w:rsidRPr="00734423">
        <w:rPr>
          <w:rFonts w:eastAsia="Times New Roman" w:cs="Arial"/>
          <w:color w:val="031821"/>
          <w:spacing w:val="-5"/>
          <w:kern w:val="0"/>
          <w:lang w:eastAsia="en-GB"/>
          <w14:ligatures w14:val="none"/>
        </w:rPr>
        <w:t> - Encourage repeat purchases and brand advocacy on your behalf to highly satisfied customers. A top-notch customer marketing and reference management application, can enable a seamless path for customers who fit this role.</w:t>
      </w:r>
      <w:r w:rsidR="00521E99" w:rsidRPr="00521E99">
        <w:rPr>
          <w:rFonts w:ascii="Times New Roman" w:eastAsia="Times New Roman" w:hAnsi="Times New Roman" w:cs="Times New Roman"/>
          <w:b/>
          <w:bCs/>
          <w:kern w:val="0"/>
          <w:sz w:val="36"/>
          <w:szCs w:val="36"/>
          <w:lang w:eastAsia="en-GB"/>
          <w14:ligatures w14:val="none"/>
        </w:rPr>
        <w:t xml:space="preserve"> </w:t>
      </w:r>
    </w:p>
    <w:p w14:paraId="4682B235" w14:textId="77777777" w:rsidR="00085DD2" w:rsidRPr="00113924" w:rsidRDefault="00085DD2" w:rsidP="00085DD2">
      <w:pPr>
        <w:pStyle w:val="Heading1"/>
      </w:pPr>
      <w:r w:rsidRPr="00113924">
        <w:t>Executive Summary</w:t>
      </w:r>
    </w:p>
    <w:p w14:paraId="1EFB65BC" w14:textId="77777777" w:rsidR="00085DD2" w:rsidRPr="00E732DD" w:rsidRDefault="00085DD2" w:rsidP="00085DD2">
      <w:pPr>
        <w:spacing w:before="100" w:beforeAutospacing="1" w:after="100" w:afterAutospacing="1" w:line="240" w:lineRule="auto"/>
        <w:rPr>
          <w:rFonts w:eastAsia="Times New Roman" w:cs="Times New Roman"/>
          <w:kern w:val="0"/>
          <w:lang w:eastAsia="en-GB"/>
          <w14:ligatures w14:val="none"/>
        </w:rPr>
      </w:pPr>
      <w:r w:rsidRPr="00E732DD">
        <w:rPr>
          <w:rFonts w:eastAsia="Times New Roman" w:cs="Times New Roman"/>
          <w:kern w:val="0"/>
          <w:lang w:eastAsia="en-GB"/>
          <w14:ligatures w14:val="none"/>
        </w:rPr>
        <w:t>This</w:t>
      </w:r>
      <w:r w:rsidRPr="0031006F">
        <w:rPr>
          <w:rFonts w:eastAsia="Times New Roman" w:cs="Times New Roman"/>
          <w:kern w:val="0"/>
          <w:lang w:eastAsia="en-GB"/>
          <w14:ligatures w14:val="none"/>
        </w:rPr>
        <w:t xml:space="preserve"> summary</w:t>
      </w:r>
      <w:r w:rsidRPr="00E732DD">
        <w:rPr>
          <w:rFonts w:eastAsia="Times New Roman" w:cs="Times New Roman"/>
          <w:kern w:val="0"/>
          <w:lang w:eastAsia="en-GB"/>
          <w14:ligatures w14:val="none"/>
        </w:rPr>
        <w:t xml:space="preserve"> report </w:t>
      </w:r>
      <w:r>
        <w:rPr>
          <w:rFonts w:eastAsia="Times New Roman" w:cs="Times New Roman"/>
          <w:kern w:val="0"/>
          <w:lang w:eastAsia="en-GB"/>
          <w14:ligatures w14:val="none"/>
        </w:rPr>
        <w:t>shows</w:t>
      </w:r>
      <w:r w:rsidRPr="00E732DD">
        <w:rPr>
          <w:rFonts w:eastAsia="Times New Roman" w:cs="Times New Roman"/>
          <w:kern w:val="0"/>
          <w:lang w:eastAsia="en-GB"/>
          <w14:ligatures w14:val="none"/>
        </w:rPr>
        <w:t xml:space="preserve"> how a salon business can build long-term customer loyalty by analysing the customer life cycle and applying core service marketing theories. In </w:t>
      </w:r>
      <w:r w:rsidRPr="00E732DD">
        <w:rPr>
          <w:rFonts w:eastAsia="Times New Roman" w:cs="Times New Roman"/>
          <w:kern w:val="0"/>
          <w:lang w:eastAsia="en-GB"/>
          <w14:ligatures w14:val="none"/>
        </w:rPr>
        <w:lastRenderedPageBreak/>
        <w:t>today’s competitive market, where switching costs are low and expectations high, repeat business is crucial for sustainable growth in personal care services.</w:t>
      </w:r>
    </w:p>
    <w:p w14:paraId="2D7AA5E7" w14:textId="77777777" w:rsidR="00085DD2" w:rsidRPr="00E732DD" w:rsidRDefault="00085DD2" w:rsidP="00085DD2">
      <w:pPr>
        <w:spacing w:before="100" w:beforeAutospacing="1" w:after="100" w:afterAutospacing="1" w:line="240" w:lineRule="auto"/>
        <w:rPr>
          <w:rFonts w:eastAsia="Times New Roman" w:cs="Times New Roman"/>
          <w:kern w:val="0"/>
          <w:lang w:eastAsia="en-GB"/>
          <w14:ligatures w14:val="none"/>
        </w:rPr>
      </w:pPr>
      <w:r w:rsidRPr="00E732DD">
        <w:rPr>
          <w:rFonts w:eastAsia="Times New Roman" w:cs="Times New Roman"/>
          <w:kern w:val="0"/>
          <w:lang w:eastAsia="en-GB"/>
          <w14:ligatures w14:val="none"/>
        </w:rPr>
        <w:t>A comprehensive analysis reveals that inconsistencies in quality, unmet expectations, and impersonal customer engagement are major factors in client churn. Particular attention is paid to service reliability, emotional resonance, and post-visit follow-up, with segmentation insights (e.g. behavioural and psychographic) guiding targeted retention strategies.</w:t>
      </w:r>
    </w:p>
    <w:p w14:paraId="553B6921" w14:textId="77777777" w:rsidR="00085DD2" w:rsidRPr="00E732DD" w:rsidRDefault="00085DD2" w:rsidP="00085DD2">
      <w:pPr>
        <w:spacing w:before="100" w:beforeAutospacing="1" w:after="100" w:afterAutospacing="1" w:line="240" w:lineRule="auto"/>
        <w:rPr>
          <w:rFonts w:eastAsia="Times New Roman" w:cs="Times New Roman"/>
          <w:kern w:val="0"/>
          <w:lang w:eastAsia="en-GB"/>
          <w14:ligatures w14:val="none"/>
        </w:rPr>
      </w:pPr>
      <w:r w:rsidRPr="00E732DD">
        <w:rPr>
          <w:rFonts w:eastAsia="Times New Roman" w:cs="Times New Roman"/>
          <w:kern w:val="0"/>
          <w:lang w:eastAsia="en-GB"/>
          <w14:ligatures w14:val="none"/>
        </w:rPr>
        <w:t>The findings highlight the importance of emotional value creation, the need for tailored services based on customer profiles, and the power of relationship-building mechanisms such as loyalty programs and personalised communications. Process-driven quality management and total staff engagement are shown to be key in delivering consistent, memorable service.</w:t>
      </w:r>
    </w:p>
    <w:p w14:paraId="633D0B80" w14:textId="77777777" w:rsidR="00085DD2" w:rsidRPr="00E732DD" w:rsidRDefault="00085DD2" w:rsidP="00085DD2">
      <w:pPr>
        <w:spacing w:before="100" w:beforeAutospacing="1" w:after="100" w:afterAutospacing="1" w:line="240" w:lineRule="auto"/>
        <w:rPr>
          <w:rFonts w:eastAsia="Times New Roman" w:cs="Times New Roman"/>
          <w:kern w:val="0"/>
          <w:lang w:eastAsia="en-GB"/>
          <w14:ligatures w14:val="none"/>
        </w:rPr>
      </w:pPr>
      <w:r w:rsidRPr="00E732DD">
        <w:rPr>
          <w:rFonts w:eastAsia="Times New Roman" w:cs="Times New Roman"/>
          <w:kern w:val="0"/>
          <w:lang w:eastAsia="en-GB"/>
          <w14:ligatures w14:val="none"/>
        </w:rPr>
        <w:t>The report recommends a strategic shift from transactional encounters to a relationship-based service culture. Investments in training, CRM tools, and feedback systems are identified as critical enablers. Ultimately, fostering deeper customer relationships not only maximises individual customer lifetime value but also enhances brand advocacy, positioning the salon for long-term success.</w:t>
      </w:r>
    </w:p>
    <w:p w14:paraId="37EF18A6" w14:textId="77777777" w:rsidR="00085DD2" w:rsidRDefault="00085DD2" w:rsidP="00085DD2">
      <w:pPr>
        <w:spacing w:before="100" w:beforeAutospacing="1" w:after="100" w:afterAutospacing="1" w:line="240" w:lineRule="auto"/>
        <w:rPr>
          <w:rFonts w:eastAsia="Times New Roman" w:cs="Times New Roman"/>
          <w:kern w:val="0"/>
          <w:lang w:eastAsia="en-GB"/>
          <w14:ligatures w14:val="none"/>
        </w:rPr>
      </w:pPr>
      <w:r w:rsidRPr="00E732DD">
        <w:rPr>
          <w:rFonts w:eastAsia="Times New Roman" w:cs="Times New Roman"/>
          <w:kern w:val="0"/>
          <w:lang w:eastAsia="en-GB"/>
          <w14:ligatures w14:val="none"/>
        </w:rPr>
        <w:t>The primary aim of this report is to critically analyse how a salon can apply customer life cycle principles to encourage repeat visits, increase customer satisfaction, and strengthen long-term relationships. The report adopts a structured business framework, drawing on established marketing and service quality theories, including the Customer Lifecycle Model (Kotler et al.), the SERVQUAL framework (Parasuraman et al., 1988), and the Customer Value Hierarchy (Levitt, 1980). These models serve as lenses through which key salon processes</w:t>
      </w:r>
      <w:r>
        <w:rPr>
          <w:rFonts w:eastAsia="Times New Roman" w:cs="Times New Roman"/>
          <w:kern w:val="0"/>
          <w:lang w:eastAsia="en-GB"/>
          <w14:ligatures w14:val="none"/>
        </w:rPr>
        <w:t xml:space="preserve"> </w:t>
      </w:r>
      <w:r w:rsidRPr="00E732DD">
        <w:rPr>
          <w:rFonts w:eastAsia="Times New Roman" w:cs="Times New Roman"/>
          <w:kern w:val="0"/>
          <w:lang w:eastAsia="en-GB"/>
          <w14:ligatures w14:val="none"/>
        </w:rPr>
        <w:t>such as customer engagement, segmentation, value creation, and quality assurance</w:t>
      </w:r>
      <w:r>
        <w:rPr>
          <w:rFonts w:eastAsia="Times New Roman" w:cs="Times New Roman"/>
          <w:kern w:val="0"/>
          <w:lang w:eastAsia="en-GB"/>
          <w14:ligatures w14:val="none"/>
        </w:rPr>
        <w:t xml:space="preserve"> </w:t>
      </w:r>
      <w:r w:rsidRPr="00E732DD">
        <w:rPr>
          <w:rFonts w:eastAsia="Times New Roman" w:cs="Times New Roman"/>
          <w:kern w:val="0"/>
          <w:lang w:eastAsia="en-GB"/>
          <w14:ligatures w14:val="none"/>
        </w:rPr>
        <w:t>are examined in detail. (lifestyle, self-image), or behavioural (visit frequency, spend)—allow salons to create distinct value propositions. RFM Analysis (Recency, Frequency, Monetary) is an effective tool to prioritise high-value clients, though it risks marginalising new or irregular customers (Reinartz &amp; Kumar, 2000)</w:t>
      </w:r>
      <w:r>
        <w:rPr>
          <w:rFonts w:eastAsia="Times New Roman" w:cs="Times New Roman"/>
          <w:kern w:val="0"/>
          <w:lang w:eastAsia="en-GB"/>
          <w14:ligatures w14:val="none"/>
        </w:rPr>
        <w:t xml:space="preserve">. </w:t>
      </w:r>
      <w:r w:rsidRPr="00E732DD">
        <w:rPr>
          <w:rFonts w:eastAsia="Times New Roman" w:cs="Times New Roman"/>
          <w:kern w:val="0"/>
          <w:lang w:eastAsia="en-GB"/>
          <w14:ligatures w14:val="none"/>
        </w:rPr>
        <w:t>This framework not only defines the theoretical scaffolding for the salon's strategy but also surfaces key tensions</w:t>
      </w:r>
      <w:r>
        <w:rPr>
          <w:rFonts w:eastAsia="Times New Roman" w:cs="Times New Roman"/>
          <w:kern w:val="0"/>
          <w:lang w:eastAsia="en-GB"/>
          <w14:ligatures w14:val="none"/>
        </w:rPr>
        <w:t xml:space="preserve"> </w:t>
      </w:r>
      <w:r w:rsidRPr="00E732DD">
        <w:rPr>
          <w:rFonts w:eastAsia="Times New Roman" w:cs="Times New Roman"/>
          <w:kern w:val="0"/>
          <w:lang w:eastAsia="en-GB"/>
          <w14:ligatures w14:val="none"/>
        </w:rPr>
        <w:t>such as the balance between automation and human touch, or consistency versus personalisation. These tensions are explored throughout the report as we transition into a practical analysis of the salon customer journey.</w:t>
      </w:r>
      <w:r>
        <w:rPr>
          <w:rFonts w:eastAsia="Times New Roman" w:cs="Times New Roman"/>
          <w:kern w:val="0"/>
          <w:lang w:eastAsia="en-GB"/>
          <w14:ligatures w14:val="none"/>
        </w:rPr>
        <w:t xml:space="preserve"> </w:t>
      </w:r>
      <w:r w:rsidRPr="00806161">
        <w:rPr>
          <w:rFonts w:eastAsia="Times New Roman" w:cs="Times New Roman"/>
          <w:kern w:val="0"/>
          <w:lang w:eastAsia="en-GB"/>
          <w14:ligatures w14:val="none"/>
        </w:rPr>
        <w:t>CRM is both a philosophy and system for cultivating long-term customer relations. In a salon, CRM tools can monitor visit frequency, track preferences, and schedule targeted promotions. Peppers and Rogers (1993) advocate for one-to-one marketing that aligns precisely with the personalisation expectations of modern salon clients. However, the misuse of CRM—for instance, through over-automation or impersonal follow-ups</w:t>
      </w:r>
      <w:r>
        <w:rPr>
          <w:rFonts w:eastAsia="Times New Roman" w:cs="Times New Roman"/>
          <w:kern w:val="0"/>
          <w:lang w:eastAsia="en-GB"/>
          <w14:ligatures w14:val="none"/>
        </w:rPr>
        <w:t xml:space="preserve"> </w:t>
      </w:r>
      <w:r w:rsidRPr="00806161">
        <w:rPr>
          <w:rFonts w:eastAsia="Times New Roman" w:cs="Times New Roman"/>
          <w:kern w:val="0"/>
          <w:lang w:eastAsia="en-GB"/>
          <w14:ligatures w14:val="none"/>
        </w:rPr>
        <w:t>can diminish authenticity and alienate clients.</w:t>
      </w:r>
      <w:r>
        <w:rPr>
          <w:rFonts w:eastAsia="Times New Roman" w:cs="Times New Roman"/>
          <w:kern w:val="0"/>
          <w:lang w:eastAsia="en-GB"/>
          <w14:ligatures w14:val="none"/>
        </w:rPr>
        <w:t xml:space="preserve"> </w:t>
      </w:r>
    </w:p>
    <w:p w14:paraId="6D4D2C21" w14:textId="77777777" w:rsidR="00521E99" w:rsidRDefault="00521E99" w:rsidP="00521E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4A2E07B" w14:textId="77777777" w:rsidR="00521E99" w:rsidRPr="00C70040" w:rsidRDefault="00521E99" w:rsidP="00521E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CC33271" w14:textId="378A9724" w:rsidR="00734423" w:rsidRDefault="00734423"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1A24BFB0" w14:textId="77777777" w:rsidR="00521E99" w:rsidRDefault="00521E99"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3041FAE0" w14:textId="77777777" w:rsidR="0076714B" w:rsidRDefault="0076714B"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7CBAA997" w14:textId="77777777" w:rsidR="0076714B" w:rsidRDefault="0076714B"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15963B0F" w14:textId="77777777" w:rsidR="0076714B" w:rsidRDefault="0076714B"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0D438247" w14:textId="77777777" w:rsidR="0076714B" w:rsidRDefault="0076714B"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26C4C945" w14:textId="77777777" w:rsidR="0076714B" w:rsidRPr="00734423" w:rsidRDefault="0076714B" w:rsidP="0054029E">
      <w:pPr>
        <w:shd w:val="clear" w:color="auto" w:fill="FFFFFF"/>
        <w:spacing w:before="100" w:beforeAutospacing="1" w:after="0" w:line="240" w:lineRule="auto"/>
        <w:rPr>
          <w:rFonts w:eastAsia="Times New Roman" w:cs="Arial"/>
          <w:color w:val="031821"/>
          <w:spacing w:val="-5"/>
          <w:kern w:val="0"/>
          <w:lang w:eastAsia="en-GB"/>
          <w14:ligatures w14:val="none"/>
        </w:rPr>
      </w:pPr>
    </w:p>
    <w:p w14:paraId="57BB19F2" w14:textId="71D401C6" w:rsidR="00776095" w:rsidRPr="00452CA2" w:rsidRDefault="00423BFD" w:rsidP="00452CA2">
      <w:pPr>
        <w:pStyle w:val="Heading1"/>
      </w:pPr>
      <w:r w:rsidRPr="00452CA2">
        <w:t>Reference</w:t>
      </w:r>
    </w:p>
    <w:p w14:paraId="3FDF31A2" w14:textId="77777777" w:rsidR="00776095" w:rsidRPr="00F37276" w:rsidRDefault="00776095" w:rsidP="00F37276">
      <w:pPr>
        <w:pStyle w:val="NormalWeb"/>
        <w:numPr>
          <w:ilvl w:val="0"/>
          <w:numId w:val="43"/>
        </w:numPr>
        <w:spacing w:before="0" w:beforeAutospacing="0" w:after="0" w:afterAutospacing="0" w:line="480" w:lineRule="atLeast"/>
        <w:rPr>
          <w:rFonts w:asciiTheme="minorHAnsi" w:hAnsiTheme="minorHAnsi" w:cs="Calibri"/>
          <w:color w:val="000000"/>
          <w:lang w:val="it-IT"/>
        </w:rPr>
      </w:pPr>
      <w:r w:rsidRPr="00F37276">
        <w:rPr>
          <w:rFonts w:asciiTheme="minorHAnsi" w:hAnsiTheme="minorHAnsi" w:cs="Calibri"/>
          <w:color w:val="000000"/>
        </w:rPr>
        <w:t>‌</w:t>
      </w:r>
      <w:r w:rsidRPr="00F37276">
        <w:rPr>
          <w:rFonts w:asciiTheme="minorHAnsi" w:hAnsiTheme="minorHAnsi" w:cs="Calibri"/>
          <w:color w:val="000000"/>
        </w:rPr>
        <w:t xml:space="preserve"> </w:t>
      </w:r>
      <w:r w:rsidRPr="00F37276">
        <w:rPr>
          <w:rFonts w:asciiTheme="minorHAnsi" w:hAnsiTheme="minorHAnsi" w:cs="Calibri"/>
          <w:color w:val="000000"/>
        </w:rPr>
        <w:t xml:space="preserve">A Study on the Relationships among Body Sensory Experience, Customer Satisfaction and Customer Loyalty-Beauty SPA </w:t>
      </w:r>
      <w:proofErr w:type="spellStart"/>
      <w:r w:rsidRPr="00F37276">
        <w:rPr>
          <w:rFonts w:asciiTheme="minorHAnsi" w:hAnsiTheme="minorHAnsi" w:cs="Calibri"/>
          <w:color w:val="000000"/>
        </w:rPr>
        <w:t>Center</w:t>
      </w:r>
      <w:proofErr w:type="spellEnd"/>
      <w:r w:rsidRPr="00F37276">
        <w:rPr>
          <w:rFonts w:asciiTheme="minorHAnsi" w:hAnsiTheme="minorHAnsi" w:cs="Calibri"/>
          <w:color w:val="000000"/>
        </w:rPr>
        <w:t xml:space="preserve"> as an Example. (2015). </w:t>
      </w:r>
      <w:r w:rsidRPr="00F37276">
        <w:rPr>
          <w:rFonts w:asciiTheme="minorHAnsi" w:hAnsiTheme="minorHAnsi" w:cs="Calibri"/>
          <w:i/>
          <w:iCs/>
          <w:color w:val="000000"/>
        </w:rPr>
        <w:t>International Journal of Business and Administrative Studies</w:t>
      </w:r>
      <w:r w:rsidRPr="00F37276">
        <w:rPr>
          <w:rFonts w:asciiTheme="minorHAnsi" w:hAnsiTheme="minorHAnsi" w:cs="Calibri"/>
          <w:color w:val="000000"/>
        </w:rPr>
        <w:t>, </w:t>
      </w:r>
      <w:r w:rsidRPr="00F37276">
        <w:rPr>
          <w:rFonts w:asciiTheme="minorHAnsi" w:hAnsiTheme="minorHAnsi" w:cs="Calibri"/>
          <w:i/>
          <w:iCs/>
          <w:color w:val="000000"/>
        </w:rPr>
        <w:t>1</w:t>
      </w:r>
      <w:r w:rsidRPr="00F37276">
        <w:rPr>
          <w:rFonts w:asciiTheme="minorHAnsi" w:hAnsiTheme="minorHAnsi" w:cs="Calibri"/>
          <w:color w:val="000000"/>
        </w:rPr>
        <w:t xml:space="preserve">(1). </w:t>
      </w:r>
      <w:hyperlink r:id="rId13" w:history="1">
        <w:r w:rsidRPr="00F37276">
          <w:rPr>
            <w:rStyle w:val="Hyperlink"/>
            <w:rFonts w:asciiTheme="minorHAnsi" w:hAnsiTheme="minorHAnsi" w:cs="Calibri"/>
            <w:lang w:val="it-IT"/>
          </w:rPr>
          <w:t>https://doi.org/10.20469/ijbas.10003-2</w:t>
        </w:r>
      </w:hyperlink>
    </w:p>
    <w:p w14:paraId="707FE0BA" w14:textId="77777777" w:rsidR="00776095" w:rsidRDefault="00776095" w:rsidP="00F37276">
      <w:pPr>
        <w:pStyle w:val="NormalWeb"/>
        <w:numPr>
          <w:ilvl w:val="0"/>
          <w:numId w:val="43"/>
        </w:numPr>
        <w:spacing w:before="0" w:beforeAutospacing="0" w:after="0" w:afterAutospacing="0" w:line="480" w:lineRule="atLeast"/>
        <w:rPr>
          <w:rFonts w:asciiTheme="minorHAnsi" w:hAnsiTheme="minorHAnsi" w:cs="Calibri"/>
          <w:color w:val="000000"/>
        </w:rPr>
      </w:pPr>
      <w:r w:rsidRPr="00F37276">
        <w:rPr>
          <w:rFonts w:asciiTheme="minorHAnsi" w:hAnsiTheme="minorHAnsi" w:cs="Calibri"/>
          <w:color w:val="000000"/>
          <w:lang w:val="it-IT"/>
        </w:rPr>
        <w:t>‌</w:t>
      </w:r>
      <w:r w:rsidRPr="00F37276">
        <w:rPr>
          <w:rFonts w:asciiTheme="minorHAnsi" w:hAnsiTheme="minorHAnsi" w:cs="Calibri"/>
          <w:color w:val="000000"/>
          <w:lang w:val="it-IT"/>
        </w:rPr>
        <w:t xml:space="preserve"> </w:t>
      </w:r>
      <w:r w:rsidRPr="00F37276">
        <w:rPr>
          <w:rFonts w:asciiTheme="minorHAnsi" w:hAnsiTheme="minorHAnsi" w:cs="Calibri"/>
          <w:color w:val="000000"/>
          <w:lang w:val="it-IT"/>
        </w:rPr>
        <w:t>Al-</w:t>
      </w:r>
      <w:proofErr w:type="spellStart"/>
      <w:r w:rsidRPr="00F37276">
        <w:rPr>
          <w:rFonts w:asciiTheme="minorHAnsi" w:hAnsiTheme="minorHAnsi" w:cs="Calibri"/>
          <w:color w:val="000000"/>
          <w:lang w:val="it-IT"/>
        </w:rPr>
        <w:t>Mashhadani</w:t>
      </w:r>
      <w:proofErr w:type="spellEnd"/>
      <w:r w:rsidRPr="00F37276">
        <w:rPr>
          <w:rFonts w:asciiTheme="minorHAnsi" w:hAnsiTheme="minorHAnsi" w:cs="Calibri"/>
          <w:color w:val="000000"/>
          <w:lang w:val="it-IT"/>
        </w:rPr>
        <w:t xml:space="preserve">, A. S. F., </w:t>
      </w:r>
      <w:proofErr w:type="spellStart"/>
      <w:r w:rsidRPr="00F37276">
        <w:rPr>
          <w:rFonts w:asciiTheme="minorHAnsi" w:hAnsiTheme="minorHAnsi" w:cs="Calibri"/>
          <w:color w:val="000000"/>
          <w:lang w:val="it-IT"/>
        </w:rPr>
        <w:t>Aldori</w:t>
      </w:r>
      <w:proofErr w:type="spellEnd"/>
      <w:r w:rsidRPr="00F37276">
        <w:rPr>
          <w:rFonts w:asciiTheme="minorHAnsi" w:hAnsiTheme="minorHAnsi" w:cs="Calibri"/>
          <w:color w:val="000000"/>
          <w:lang w:val="it-IT"/>
        </w:rPr>
        <w:t xml:space="preserve">, M. K. M., &amp; </w:t>
      </w:r>
      <w:proofErr w:type="spellStart"/>
      <w:r w:rsidRPr="00F37276">
        <w:rPr>
          <w:rFonts w:asciiTheme="minorHAnsi" w:hAnsiTheme="minorHAnsi" w:cs="Calibri"/>
          <w:color w:val="000000"/>
          <w:lang w:val="it-IT"/>
        </w:rPr>
        <w:t>Elsayed</w:t>
      </w:r>
      <w:proofErr w:type="spellEnd"/>
      <w:r w:rsidRPr="00F37276">
        <w:rPr>
          <w:rFonts w:asciiTheme="minorHAnsi" w:hAnsiTheme="minorHAnsi" w:cs="Calibri"/>
          <w:color w:val="000000"/>
          <w:lang w:val="it-IT"/>
        </w:rPr>
        <w:t xml:space="preserve">, A. T. A. (2020). </w:t>
      </w:r>
      <w:r w:rsidRPr="00F37276">
        <w:rPr>
          <w:rFonts w:asciiTheme="minorHAnsi" w:hAnsiTheme="minorHAnsi" w:cs="Calibri"/>
          <w:color w:val="000000"/>
        </w:rPr>
        <w:t xml:space="preserve">Develop a </w:t>
      </w:r>
      <w:proofErr w:type="spellStart"/>
      <w:r w:rsidRPr="00F37276">
        <w:rPr>
          <w:rFonts w:asciiTheme="minorHAnsi" w:hAnsiTheme="minorHAnsi" w:cs="Calibri"/>
          <w:color w:val="000000"/>
        </w:rPr>
        <w:t>negativeand</w:t>
      </w:r>
      <w:proofErr w:type="spellEnd"/>
      <w:r w:rsidRPr="00F37276">
        <w:rPr>
          <w:rFonts w:asciiTheme="minorHAnsi" w:hAnsiTheme="minorHAnsi" w:cs="Calibri"/>
          <w:color w:val="000000"/>
        </w:rPr>
        <w:t xml:space="preserve"> positive customer experience model in online retailing by study the differences between customer experience models in successful and failure situations. </w:t>
      </w:r>
      <w:r w:rsidRPr="00F37276">
        <w:rPr>
          <w:rFonts w:asciiTheme="minorHAnsi" w:hAnsiTheme="minorHAnsi" w:cs="Calibri"/>
          <w:i/>
          <w:iCs/>
          <w:color w:val="000000"/>
        </w:rPr>
        <w:t>International Journal of Psychosocial Rehabilitation</w:t>
      </w:r>
      <w:r w:rsidRPr="00F37276">
        <w:rPr>
          <w:rFonts w:asciiTheme="minorHAnsi" w:hAnsiTheme="minorHAnsi" w:cs="Calibri"/>
          <w:color w:val="000000"/>
        </w:rPr>
        <w:t>, </w:t>
      </w:r>
      <w:r w:rsidRPr="00F37276">
        <w:rPr>
          <w:rFonts w:asciiTheme="minorHAnsi" w:hAnsiTheme="minorHAnsi" w:cs="Calibri"/>
          <w:i/>
          <w:iCs/>
          <w:color w:val="000000"/>
        </w:rPr>
        <w:t>24</w:t>
      </w:r>
      <w:r w:rsidRPr="00F37276">
        <w:rPr>
          <w:rFonts w:asciiTheme="minorHAnsi" w:hAnsiTheme="minorHAnsi" w:cs="Calibri"/>
          <w:color w:val="000000"/>
        </w:rPr>
        <w:t xml:space="preserve">(04), 12–24. </w:t>
      </w:r>
      <w:hyperlink r:id="rId14" w:history="1">
        <w:r w:rsidRPr="00F37276">
          <w:rPr>
            <w:rStyle w:val="Hyperlink"/>
            <w:rFonts w:asciiTheme="minorHAnsi" w:hAnsiTheme="minorHAnsi" w:cs="Calibri"/>
          </w:rPr>
          <w:t>https://doi.org/10.37200/ijpr/v24i4/pr200982</w:t>
        </w:r>
      </w:hyperlink>
    </w:p>
    <w:p w14:paraId="70C1F145" w14:textId="4F8BD723" w:rsidR="00E63249" w:rsidRPr="00F37276" w:rsidRDefault="00E63249" w:rsidP="00F37276">
      <w:pPr>
        <w:pStyle w:val="NormalWeb"/>
        <w:numPr>
          <w:ilvl w:val="0"/>
          <w:numId w:val="43"/>
        </w:numPr>
        <w:spacing w:before="0" w:beforeAutospacing="0" w:after="0" w:afterAutospacing="0" w:line="480" w:lineRule="atLeast"/>
        <w:rPr>
          <w:rFonts w:asciiTheme="minorHAnsi" w:hAnsiTheme="minorHAnsi" w:cs="Calibri"/>
          <w:color w:val="000000"/>
        </w:rPr>
      </w:pPr>
      <w:proofErr w:type="spellStart"/>
      <w:r>
        <w:rPr>
          <w:rFonts w:ascii="Calibri" w:hAnsi="Calibri" w:cs="Calibri"/>
          <w:i/>
          <w:iCs/>
          <w:color w:val="2C3E50"/>
          <w:sz w:val="27"/>
          <w:szCs w:val="27"/>
          <w:shd w:val="clear" w:color="auto" w:fill="FEF1C4"/>
        </w:rPr>
        <w:t>dmaic</w:t>
      </w:r>
      <w:proofErr w:type="spellEnd"/>
      <w:r>
        <w:rPr>
          <w:rFonts w:ascii="Calibri" w:hAnsi="Calibri" w:cs="Calibri"/>
          <w:i/>
          <w:iCs/>
          <w:color w:val="2C3E50"/>
          <w:sz w:val="27"/>
          <w:szCs w:val="27"/>
          <w:shd w:val="clear" w:color="auto" w:fill="FEF1C4"/>
        </w:rPr>
        <w:t xml:space="preserve"> model - Bing</w:t>
      </w:r>
      <w:r>
        <w:rPr>
          <w:rFonts w:ascii="Calibri" w:hAnsi="Calibri" w:cs="Calibri"/>
          <w:color w:val="2C3E50"/>
          <w:sz w:val="27"/>
          <w:szCs w:val="27"/>
          <w:shd w:val="clear" w:color="auto" w:fill="FEF1C4"/>
        </w:rPr>
        <w:t xml:space="preserve">. (2025). Bing. </w:t>
      </w:r>
      <w:hyperlink r:id="rId15" w:history="1">
        <w:r w:rsidR="00CE7170" w:rsidRPr="00183221">
          <w:rPr>
            <w:rStyle w:val="Hyperlink"/>
            <w:rFonts w:ascii="Calibri" w:hAnsi="Calibri" w:cs="Calibri"/>
            <w:sz w:val="27"/>
            <w:szCs w:val="27"/>
            <w:shd w:val="clear" w:color="auto" w:fill="FEF1C4"/>
          </w:rPr>
          <w:t>https://www.bing.com/images/search?q=dmaic+model&amp;FORM=HDRSC3</w:t>
        </w:r>
      </w:hyperlink>
      <w:r w:rsidR="00CE7170">
        <w:rPr>
          <w:rFonts w:ascii="Calibri" w:hAnsi="Calibri" w:cs="Calibri"/>
          <w:color w:val="2C3E50"/>
          <w:sz w:val="27"/>
          <w:szCs w:val="27"/>
          <w:shd w:val="clear" w:color="auto" w:fill="FEF1C4"/>
        </w:rPr>
        <w:t xml:space="preserve"> </w:t>
      </w:r>
    </w:p>
    <w:p w14:paraId="74DD2758" w14:textId="77777777" w:rsidR="00776095" w:rsidRPr="00F37276" w:rsidRDefault="00776095" w:rsidP="00F37276">
      <w:pPr>
        <w:pStyle w:val="NormalWeb"/>
        <w:numPr>
          <w:ilvl w:val="0"/>
          <w:numId w:val="43"/>
        </w:numPr>
        <w:rPr>
          <w:rFonts w:asciiTheme="minorHAnsi" w:hAnsiTheme="minorHAnsi" w:cs="Calibri"/>
          <w:color w:val="000000"/>
        </w:rPr>
      </w:pPr>
      <w:r w:rsidRPr="00F37276">
        <w:rPr>
          <w:rFonts w:asciiTheme="minorHAnsi" w:hAnsiTheme="minorHAnsi" w:cs="Calibri"/>
          <w:color w:val="000000"/>
        </w:rPr>
        <w:t>‌</w:t>
      </w:r>
      <w:r w:rsidRPr="00F37276">
        <w:rPr>
          <w:rFonts w:asciiTheme="minorHAnsi" w:eastAsiaTheme="minorHAnsi" w:hAnsiTheme="minorHAnsi" w:cs="Arial"/>
          <w:color w:val="333333"/>
          <w:kern w:val="2"/>
          <w:shd w:val="clear" w:color="auto" w:fill="FFFFFF"/>
          <w:lang w:eastAsia="en-US"/>
          <w14:ligatures w14:val="standardContextual"/>
        </w:rPr>
        <w:t xml:space="preserve"> </w:t>
      </w:r>
      <w:r w:rsidRPr="00F37276">
        <w:rPr>
          <w:rFonts w:asciiTheme="minorHAnsi" w:eastAsiaTheme="minorHAnsi" w:hAnsiTheme="minorHAnsi" w:cs="Arial"/>
          <w:color w:val="333333"/>
          <w:kern w:val="2"/>
          <w:shd w:val="clear" w:color="auto" w:fill="FFFFFF"/>
          <w:lang w:eastAsia="en-US"/>
          <w14:ligatures w14:val="standardContextual"/>
        </w:rPr>
        <w:t>Oliver, R. L. (1999). Whence consumer loyalty? </w:t>
      </w:r>
      <w:r w:rsidRPr="00F37276">
        <w:rPr>
          <w:rFonts w:asciiTheme="minorHAnsi" w:eastAsiaTheme="minorHAnsi" w:hAnsiTheme="minorHAnsi" w:cs="Arial"/>
          <w:i/>
          <w:iCs/>
          <w:color w:val="333333"/>
          <w:kern w:val="2"/>
          <w:shd w:val="clear" w:color="auto" w:fill="FFFFFF"/>
          <w:lang w:eastAsia="en-US"/>
          <w14:ligatures w14:val="standardContextual"/>
        </w:rPr>
        <w:t>Journal of Marketing, 63</w:t>
      </w:r>
      <w:r w:rsidRPr="00F37276">
        <w:rPr>
          <w:rFonts w:asciiTheme="minorHAnsi" w:eastAsiaTheme="minorHAnsi" w:hAnsiTheme="minorHAnsi" w:cs="Arial"/>
          <w:color w:val="333333"/>
          <w:kern w:val="2"/>
          <w:shd w:val="clear" w:color="auto" w:fill="FFFFFF"/>
          <w:lang w:eastAsia="en-US"/>
          <w14:ligatures w14:val="standardContextual"/>
        </w:rPr>
        <w:t>(Special Issue), 33–44. </w:t>
      </w:r>
      <w:hyperlink r:id="rId16" w:tgtFrame="_blank" w:history="1">
        <w:r w:rsidRPr="00F37276">
          <w:rPr>
            <w:rFonts w:asciiTheme="minorHAnsi" w:eastAsiaTheme="minorHAnsi" w:hAnsiTheme="minorHAnsi" w:cs="Arial"/>
            <w:color w:val="2C72B7"/>
            <w:kern w:val="2"/>
            <w:u w:val="single"/>
            <w:shd w:val="clear" w:color="auto" w:fill="FFFFFF"/>
            <w:lang w:eastAsia="en-US"/>
            <w14:ligatures w14:val="standardContextual"/>
          </w:rPr>
          <w:t>https://doi.org/10.2307/1252099</w:t>
        </w:r>
      </w:hyperlink>
    </w:p>
    <w:p w14:paraId="633B4AD6" w14:textId="77777777" w:rsidR="00776095" w:rsidRPr="00F37276" w:rsidRDefault="00776095" w:rsidP="00F37276">
      <w:pPr>
        <w:pStyle w:val="ListParagraph"/>
        <w:numPr>
          <w:ilvl w:val="0"/>
          <w:numId w:val="43"/>
        </w:numPr>
      </w:pPr>
      <w:r w:rsidRPr="00F37276">
        <w:t xml:space="preserve">Buttle, F. (1996). SERVQUAL: Review, critique, research agenda. </w:t>
      </w:r>
      <w:r w:rsidRPr="00F37276">
        <w:rPr>
          <w:rStyle w:val="Emphasis"/>
        </w:rPr>
        <w:t>European Journal of Marketing, 30</w:t>
      </w:r>
      <w:r w:rsidRPr="00F37276">
        <w:t>(1), 8–32. https://doi.org/10.1108/03090569610105762</w:t>
      </w:r>
    </w:p>
    <w:p w14:paraId="74B2D4EC" w14:textId="77777777" w:rsidR="00776095" w:rsidRPr="00F37276" w:rsidRDefault="00776095" w:rsidP="00F37276">
      <w:pPr>
        <w:pStyle w:val="ListParagraph"/>
        <w:numPr>
          <w:ilvl w:val="0"/>
          <w:numId w:val="43"/>
        </w:numPr>
      </w:pPr>
      <w:r w:rsidRPr="00F37276">
        <w:t xml:space="preserve">Deming, W. E. (1986). </w:t>
      </w:r>
      <w:r w:rsidRPr="00F37276">
        <w:rPr>
          <w:rStyle w:val="Emphasis"/>
        </w:rPr>
        <w:t>Out of the Crisis</w:t>
      </w:r>
      <w:r w:rsidRPr="00F37276">
        <w:t xml:space="preserve">. Cambridge, MA: MIT </w:t>
      </w:r>
      <w:proofErr w:type="spellStart"/>
      <w:r w:rsidRPr="00F37276">
        <w:t>Center</w:t>
      </w:r>
      <w:proofErr w:type="spellEnd"/>
      <w:r w:rsidRPr="00F37276">
        <w:t xml:space="preserve"> for Advanced Manufacturing Study/Addison</w:t>
      </w:r>
      <w:r w:rsidRPr="00F37276">
        <w:noBreakHyphen/>
        <w:t>Wesley.</w:t>
      </w:r>
    </w:p>
    <w:p w14:paraId="0B9F5221" w14:textId="77777777" w:rsidR="00776095" w:rsidRPr="00F37276" w:rsidRDefault="00776095" w:rsidP="00F37276">
      <w:pPr>
        <w:pStyle w:val="NormalWeb"/>
        <w:numPr>
          <w:ilvl w:val="0"/>
          <w:numId w:val="43"/>
        </w:numPr>
        <w:spacing w:before="0" w:beforeAutospacing="0" w:after="0" w:afterAutospacing="0" w:line="480" w:lineRule="atLeast"/>
        <w:rPr>
          <w:rFonts w:asciiTheme="minorHAnsi" w:hAnsiTheme="minorHAnsi" w:cs="Calibri"/>
          <w:color w:val="000000"/>
        </w:rPr>
      </w:pPr>
      <w:bookmarkStart w:id="22" w:name="_Toc200891845"/>
      <w:r w:rsidRPr="00F37276">
        <w:rPr>
          <w:rFonts w:asciiTheme="minorHAnsi" w:hAnsiTheme="minorHAnsi"/>
        </w:rPr>
        <w:t>Drivers of Customer Loyalty in a Salon</w:t>
      </w:r>
      <w:bookmarkEnd w:id="22"/>
      <w:r w:rsidRPr="00F37276">
        <w:rPr>
          <w:rFonts w:asciiTheme="minorHAnsi" w:hAnsiTheme="minorHAnsi" w:cs="Calibri"/>
          <w:color w:val="000000"/>
        </w:rPr>
        <w:t xml:space="preserve"> Al-</w:t>
      </w:r>
      <w:proofErr w:type="spellStart"/>
      <w:r w:rsidRPr="00F37276">
        <w:rPr>
          <w:rFonts w:asciiTheme="minorHAnsi" w:hAnsiTheme="minorHAnsi" w:cs="Calibri"/>
          <w:color w:val="000000"/>
        </w:rPr>
        <w:t>Mashhadani</w:t>
      </w:r>
      <w:proofErr w:type="spellEnd"/>
      <w:r w:rsidRPr="00F37276">
        <w:rPr>
          <w:rFonts w:asciiTheme="minorHAnsi" w:hAnsiTheme="minorHAnsi" w:cs="Calibri"/>
          <w:color w:val="000000"/>
        </w:rPr>
        <w:t xml:space="preserve">, A. S. F., </w:t>
      </w:r>
      <w:proofErr w:type="spellStart"/>
      <w:r w:rsidRPr="00F37276">
        <w:rPr>
          <w:rFonts w:asciiTheme="minorHAnsi" w:hAnsiTheme="minorHAnsi" w:cs="Calibri"/>
          <w:color w:val="000000"/>
        </w:rPr>
        <w:t>Aldori</w:t>
      </w:r>
      <w:proofErr w:type="spellEnd"/>
      <w:r w:rsidRPr="00F37276">
        <w:rPr>
          <w:rFonts w:asciiTheme="minorHAnsi" w:hAnsiTheme="minorHAnsi" w:cs="Calibri"/>
          <w:color w:val="000000"/>
        </w:rPr>
        <w:t xml:space="preserve">, M. K. M., &amp; Elsayed, A. T. A. (2020). Develop a </w:t>
      </w:r>
      <w:proofErr w:type="spellStart"/>
      <w:r w:rsidRPr="00F37276">
        <w:rPr>
          <w:rFonts w:asciiTheme="minorHAnsi" w:hAnsiTheme="minorHAnsi" w:cs="Calibri"/>
          <w:color w:val="000000"/>
        </w:rPr>
        <w:t>negativeand</w:t>
      </w:r>
      <w:proofErr w:type="spellEnd"/>
      <w:r w:rsidRPr="00F37276">
        <w:rPr>
          <w:rFonts w:asciiTheme="minorHAnsi" w:hAnsiTheme="minorHAnsi" w:cs="Calibri"/>
          <w:color w:val="000000"/>
        </w:rPr>
        <w:t xml:space="preserve"> positive customer experience model in online retailing by study the differences between customer experience models in successful and failure situations. </w:t>
      </w:r>
      <w:r w:rsidRPr="00F37276">
        <w:rPr>
          <w:rFonts w:asciiTheme="minorHAnsi" w:hAnsiTheme="minorHAnsi" w:cs="Calibri"/>
          <w:i/>
          <w:iCs/>
          <w:color w:val="000000"/>
        </w:rPr>
        <w:t xml:space="preserve">International Journal of </w:t>
      </w:r>
      <w:r w:rsidRPr="00F37276">
        <w:rPr>
          <w:rFonts w:asciiTheme="minorHAnsi" w:hAnsiTheme="minorHAnsi" w:cs="Calibri"/>
          <w:i/>
          <w:iCs/>
          <w:color w:val="000000"/>
        </w:rPr>
        <w:lastRenderedPageBreak/>
        <w:t>Psychosocial Rehabilitation</w:t>
      </w:r>
      <w:r w:rsidRPr="00F37276">
        <w:rPr>
          <w:rFonts w:asciiTheme="minorHAnsi" w:hAnsiTheme="minorHAnsi" w:cs="Calibri"/>
          <w:color w:val="000000"/>
        </w:rPr>
        <w:t>, </w:t>
      </w:r>
      <w:r w:rsidRPr="00F37276">
        <w:rPr>
          <w:rFonts w:asciiTheme="minorHAnsi" w:hAnsiTheme="minorHAnsi" w:cs="Calibri"/>
          <w:i/>
          <w:iCs/>
          <w:color w:val="000000"/>
        </w:rPr>
        <w:t>24</w:t>
      </w:r>
      <w:r w:rsidRPr="00F37276">
        <w:rPr>
          <w:rFonts w:asciiTheme="minorHAnsi" w:hAnsiTheme="minorHAnsi" w:cs="Calibri"/>
          <w:color w:val="000000"/>
        </w:rPr>
        <w:t xml:space="preserve">(04), 12–24. </w:t>
      </w:r>
      <w:hyperlink r:id="rId17" w:history="1">
        <w:r w:rsidRPr="00F37276">
          <w:rPr>
            <w:rStyle w:val="Hyperlink"/>
            <w:rFonts w:asciiTheme="minorHAnsi" w:hAnsiTheme="minorHAnsi" w:cs="Calibri"/>
          </w:rPr>
          <w:t>https://doi.org/10.37200/ijpr/v24i4/pr200982</w:t>
        </w:r>
      </w:hyperlink>
    </w:p>
    <w:p w14:paraId="7A1E8125" w14:textId="383E15A3" w:rsidR="00776095" w:rsidRPr="00F37276" w:rsidRDefault="00776095" w:rsidP="00F37276">
      <w:pPr>
        <w:pStyle w:val="ListParagraph"/>
        <w:numPr>
          <w:ilvl w:val="0"/>
          <w:numId w:val="43"/>
        </w:numPr>
      </w:pPr>
      <w:r w:rsidRPr="00F37276">
        <w:t xml:space="preserve">Grönroos, C. (1990). </w:t>
      </w:r>
      <w:r w:rsidRPr="00F37276">
        <w:rPr>
          <w:rStyle w:val="Emphasis"/>
        </w:rPr>
        <w:t>Service Management and Marketing: Managing the Moments of Truth in Service Competition</w:t>
      </w:r>
      <w:r w:rsidRPr="00F37276">
        <w:t>. Lexington, MA: Lexington Books.</w:t>
      </w:r>
    </w:p>
    <w:p w14:paraId="7F4D5B61" w14:textId="7F9ACD69" w:rsidR="00776095" w:rsidRPr="00F37276" w:rsidRDefault="00776095" w:rsidP="00F37276">
      <w:pPr>
        <w:pStyle w:val="Heading1"/>
        <w:numPr>
          <w:ilvl w:val="0"/>
          <w:numId w:val="43"/>
        </w:numPr>
        <w:rPr>
          <w:rFonts w:asciiTheme="minorHAnsi" w:hAnsiTheme="minorHAnsi"/>
          <w:sz w:val="24"/>
          <w:szCs w:val="24"/>
        </w:rPr>
      </w:pPr>
      <w:r w:rsidRPr="00F37276">
        <w:rPr>
          <w:rStyle w:val="Emphasis"/>
          <w:rFonts w:asciiTheme="minorHAnsi" w:hAnsiTheme="minorHAnsi"/>
          <w:sz w:val="24"/>
          <w:szCs w:val="24"/>
        </w:rPr>
        <w:t>International Journal of Business and Administrative Studies, 1</w:t>
      </w:r>
      <w:r w:rsidRPr="00F37276">
        <w:rPr>
          <w:rFonts w:asciiTheme="minorHAnsi" w:hAnsiTheme="minorHAnsi"/>
          <w:sz w:val="24"/>
          <w:szCs w:val="24"/>
        </w:rPr>
        <w:t>(2), 61–67. https://doi.org/10.20469/ijbas.1.10003-2</w:t>
      </w:r>
    </w:p>
    <w:p w14:paraId="55B78AA7" w14:textId="77777777" w:rsidR="00776095" w:rsidRPr="00F37276" w:rsidRDefault="00776095" w:rsidP="00F37276">
      <w:pPr>
        <w:pStyle w:val="ListParagraph"/>
        <w:numPr>
          <w:ilvl w:val="0"/>
          <w:numId w:val="43"/>
        </w:numPr>
      </w:pPr>
      <w:r w:rsidRPr="00F37276">
        <w:rPr>
          <w:lang w:val="de-DE"/>
        </w:rPr>
        <w:t xml:space="preserve">Kotler, P., </w:t>
      </w:r>
      <w:proofErr w:type="spellStart"/>
      <w:r w:rsidRPr="00F37276">
        <w:rPr>
          <w:lang w:val="de-DE"/>
        </w:rPr>
        <w:t>Kartajaya</w:t>
      </w:r>
      <w:proofErr w:type="spellEnd"/>
      <w:r w:rsidRPr="00F37276">
        <w:rPr>
          <w:lang w:val="de-DE"/>
        </w:rPr>
        <w:t xml:space="preserve">, H., &amp; </w:t>
      </w:r>
      <w:proofErr w:type="spellStart"/>
      <w:r w:rsidRPr="00F37276">
        <w:rPr>
          <w:lang w:val="de-DE"/>
        </w:rPr>
        <w:t>Setiawan</w:t>
      </w:r>
      <w:proofErr w:type="spellEnd"/>
      <w:r w:rsidRPr="00F37276">
        <w:rPr>
          <w:lang w:val="de-DE"/>
        </w:rPr>
        <w:t xml:space="preserve">, I. (2017). </w:t>
      </w:r>
      <w:r w:rsidRPr="00F37276">
        <w:rPr>
          <w:rStyle w:val="Emphasis"/>
        </w:rPr>
        <w:t>Marketing 4.0: Moving from traditional to digital</w:t>
      </w:r>
      <w:r w:rsidRPr="00F37276">
        <w:t>. Wiley.</w:t>
      </w:r>
    </w:p>
    <w:p w14:paraId="7D4F1097" w14:textId="77777777" w:rsidR="00776095" w:rsidRPr="00F37276" w:rsidRDefault="00776095" w:rsidP="00F37276">
      <w:pPr>
        <w:pStyle w:val="ListParagraph"/>
        <w:numPr>
          <w:ilvl w:val="0"/>
          <w:numId w:val="43"/>
        </w:numPr>
      </w:pPr>
      <w:r w:rsidRPr="00F37276">
        <w:rPr>
          <w:lang w:val="de-DE"/>
        </w:rPr>
        <w:t xml:space="preserve">Kotler, P., </w:t>
      </w:r>
      <w:proofErr w:type="spellStart"/>
      <w:r w:rsidRPr="00F37276">
        <w:rPr>
          <w:lang w:val="de-DE"/>
        </w:rPr>
        <w:t>Kartajaya</w:t>
      </w:r>
      <w:proofErr w:type="spellEnd"/>
      <w:r w:rsidRPr="00F37276">
        <w:rPr>
          <w:lang w:val="de-DE"/>
        </w:rPr>
        <w:t xml:space="preserve">, H., &amp; </w:t>
      </w:r>
      <w:proofErr w:type="spellStart"/>
      <w:r w:rsidRPr="00F37276">
        <w:rPr>
          <w:lang w:val="de-DE"/>
        </w:rPr>
        <w:t>Setiawan</w:t>
      </w:r>
      <w:proofErr w:type="spellEnd"/>
      <w:r w:rsidRPr="00F37276">
        <w:rPr>
          <w:lang w:val="de-DE"/>
        </w:rPr>
        <w:t xml:space="preserve">, I. (2017). </w:t>
      </w:r>
      <w:r w:rsidRPr="00F37276">
        <w:rPr>
          <w:rStyle w:val="Emphasis"/>
        </w:rPr>
        <w:t>Marketing 4.0: Moving from traditional to digital</w:t>
      </w:r>
      <w:r w:rsidRPr="00F37276">
        <w:t>. Wiley.</w:t>
      </w:r>
    </w:p>
    <w:p w14:paraId="5D3C6E95" w14:textId="77777777" w:rsidR="00776095" w:rsidRPr="00F37276" w:rsidRDefault="00776095" w:rsidP="00F37276">
      <w:pPr>
        <w:pStyle w:val="ListParagraph"/>
        <w:numPr>
          <w:ilvl w:val="0"/>
          <w:numId w:val="43"/>
        </w:numPr>
      </w:pPr>
      <w:r w:rsidRPr="00F37276">
        <w:t xml:space="preserve">Levitt, T. (1980). Marketing success through differentiation––of anything. </w:t>
      </w:r>
      <w:r w:rsidRPr="00F37276">
        <w:rPr>
          <w:rStyle w:val="Emphasis"/>
        </w:rPr>
        <w:t>Harvard Business Review, 58</w:t>
      </w:r>
      <w:r w:rsidRPr="00F37276">
        <w:t>(1), 83–91.</w:t>
      </w:r>
    </w:p>
    <w:p w14:paraId="726B4289" w14:textId="77777777" w:rsidR="00776095" w:rsidRPr="00F37276" w:rsidRDefault="00776095" w:rsidP="00F37276">
      <w:pPr>
        <w:pStyle w:val="ListParagraph"/>
        <w:numPr>
          <w:ilvl w:val="0"/>
          <w:numId w:val="43"/>
        </w:numPr>
      </w:pPr>
      <w:r w:rsidRPr="00F37276">
        <w:t xml:space="preserve">Levitt, T. (1980). Marketing success through differentiation––of anything. </w:t>
      </w:r>
      <w:r w:rsidRPr="00F37276">
        <w:rPr>
          <w:rStyle w:val="Emphasis"/>
        </w:rPr>
        <w:t>Harvard Business Review, 58</w:t>
      </w:r>
      <w:r w:rsidRPr="00F37276">
        <w:t>(1), 83–91.</w:t>
      </w:r>
    </w:p>
    <w:p w14:paraId="17E47E01" w14:textId="77777777" w:rsidR="00776095" w:rsidRPr="00F37276" w:rsidRDefault="00776095" w:rsidP="00F37276">
      <w:pPr>
        <w:pStyle w:val="NormalWeb"/>
        <w:numPr>
          <w:ilvl w:val="0"/>
          <w:numId w:val="43"/>
        </w:numPr>
        <w:rPr>
          <w:rFonts w:asciiTheme="minorHAnsi" w:hAnsiTheme="minorHAnsi" w:cs="Calibri"/>
          <w:color w:val="000000"/>
        </w:rPr>
      </w:pPr>
      <w:r w:rsidRPr="00F37276">
        <w:rPr>
          <w:rFonts w:asciiTheme="minorHAnsi" w:hAnsiTheme="minorHAnsi"/>
        </w:rPr>
        <w:t xml:space="preserve">Oliver, R. L. (1999). Whence consumer loyalty? </w:t>
      </w:r>
      <w:r w:rsidRPr="00F37276">
        <w:rPr>
          <w:rStyle w:val="Emphasis"/>
          <w:rFonts w:asciiTheme="minorHAnsi" w:eastAsiaTheme="majorEastAsia" w:hAnsiTheme="minorHAnsi"/>
        </w:rPr>
        <w:t>Journal of Marketing, 63</w:t>
      </w:r>
      <w:r w:rsidRPr="00F37276">
        <w:rPr>
          <w:rFonts w:asciiTheme="minorHAnsi" w:hAnsiTheme="minorHAnsi"/>
        </w:rPr>
        <w:t>(Special Issue), 33–44.</w:t>
      </w:r>
    </w:p>
    <w:p w14:paraId="33C2A622" w14:textId="77777777" w:rsidR="00776095" w:rsidRPr="00F37276" w:rsidRDefault="00776095" w:rsidP="00F37276">
      <w:pPr>
        <w:pStyle w:val="ListParagraph"/>
        <w:numPr>
          <w:ilvl w:val="0"/>
          <w:numId w:val="43"/>
        </w:numPr>
      </w:pPr>
      <w:proofErr w:type="spellStart"/>
      <w:r w:rsidRPr="00F37276">
        <w:rPr>
          <w:lang w:val="de-DE"/>
        </w:rPr>
        <w:t>Parasuraman</w:t>
      </w:r>
      <w:proofErr w:type="spellEnd"/>
      <w:r w:rsidRPr="00F37276">
        <w:rPr>
          <w:lang w:val="de-DE"/>
        </w:rPr>
        <w:t xml:space="preserve">, A., Zeithaml, V. A., &amp; Berry, L. L. (1988). </w:t>
      </w:r>
      <w:r w:rsidRPr="00F37276">
        <w:t>SERVQUAL: A multiple</w:t>
      </w:r>
      <w:r w:rsidRPr="00F37276">
        <w:noBreakHyphen/>
        <w:t xml:space="preserve">item scale for measuring consumer perceptions of service quality. </w:t>
      </w:r>
      <w:r w:rsidRPr="00F37276">
        <w:rPr>
          <w:rStyle w:val="Emphasis"/>
        </w:rPr>
        <w:t>Journal of Retailing, 64</w:t>
      </w:r>
      <w:r w:rsidRPr="00F37276">
        <w:t>(1), 12–40.</w:t>
      </w:r>
    </w:p>
    <w:p w14:paraId="4D6C41EA" w14:textId="77777777" w:rsidR="00776095" w:rsidRPr="00F37276" w:rsidRDefault="00776095" w:rsidP="00F37276">
      <w:pPr>
        <w:pStyle w:val="ListParagraph"/>
        <w:numPr>
          <w:ilvl w:val="0"/>
          <w:numId w:val="43"/>
        </w:numPr>
      </w:pPr>
      <w:r w:rsidRPr="00F37276">
        <w:t>Parasuraman, A., Zeithaml, V. A., &amp;</w:t>
      </w:r>
      <w:r w:rsidRPr="00F37276">
        <w:rPr>
          <w:rFonts w:ascii="Arial" w:hAnsi="Arial" w:cs="Arial"/>
        </w:rPr>
        <w:t> </w:t>
      </w:r>
      <w:r w:rsidRPr="00F37276">
        <w:t>Berry, L.</w:t>
      </w:r>
      <w:r w:rsidRPr="00F37276">
        <w:rPr>
          <w:rFonts w:ascii="Arial" w:hAnsi="Arial" w:cs="Arial"/>
        </w:rPr>
        <w:t> </w:t>
      </w:r>
      <w:r w:rsidRPr="00F37276">
        <w:t>L. (1988).</w:t>
      </w:r>
      <w:r w:rsidRPr="00F37276">
        <w:rPr>
          <w:rFonts w:ascii="Arial" w:hAnsi="Arial" w:cs="Arial"/>
        </w:rPr>
        <w:t> </w:t>
      </w:r>
      <w:r w:rsidRPr="00F37276">
        <w:t>SERVQUAL: A multiple</w:t>
      </w:r>
      <w:r w:rsidRPr="00F37276">
        <w:noBreakHyphen/>
        <w:t xml:space="preserve">item scale for measuring consumer perceptions of service quality. </w:t>
      </w:r>
      <w:r w:rsidRPr="00F37276">
        <w:rPr>
          <w:rStyle w:val="Emphasis"/>
        </w:rPr>
        <w:t>Journal of Retailing, 64</w:t>
      </w:r>
      <w:r w:rsidRPr="00F37276">
        <w:t>(1), 12–40.</w:t>
      </w:r>
    </w:p>
    <w:p w14:paraId="4D29867F" w14:textId="77777777" w:rsidR="00776095" w:rsidRPr="00F37276" w:rsidRDefault="00776095" w:rsidP="00F37276">
      <w:pPr>
        <w:pStyle w:val="ListParagraph"/>
        <w:numPr>
          <w:ilvl w:val="0"/>
          <w:numId w:val="43"/>
        </w:numPr>
      </w:pPr>
      <w:r w:rsidRPr="00F37276">
        <w:t xml:space="preserve">Peppers, D., &amp; Rogers, M. (1993). </w:t>
      </w:r>
      <w:r w:rsidRPr="00F37276">
        <w:rPr>
          <w:rStyle w:val="Emphasis"/>
        </w:rPr>
        <w:t>The One to One Future: Building Relationships One Customer at a Time</w:t>
      </w:r>
      <w:r w:rsidRPr="00F37276">
        <w:t>. New York, NY: Doubleday.</w:t>
      </w:r>
    </w:p>
    <w:p w14:paraId="4D19A3D5" w14:textId="77777777" w:rsidR="00776095" w:rsidRPr="00F37276" w:rsidRDefault="00776095" w:rsidP="00F37276">
      <w:pPr>
        <w:pStyle w:val="ListParagraph"/>
        <w:numPr>
          <w:ilvl w:val="0"/>
          <w:numId w:val="43"/>
        </w:numPr>
      </w:pPr>
      <w:r w:rsidRPr="00F37276">
        <w:t xml:space="preserve">Prahalad, C. K., &amp; Ramaswamy, V. (2004). Co-creation experiences: The next practice in value creation. </w:t>
      </w:r>
      <w:r w:rsidRPr="00F37276">
        <w:rPr>
          <w:rStyle w:val="Emphasis"/>
        </w:rPr>
        <w:t>Journal of Interactive Marketing, 18</w:t>
      </w:r>
      <w:r w:rsidRPr="00F37276">
        <w:t>(3), 5–14. https://doi.org/10.1002/dir.20015</w:t>
      </w:r>
    </w:p>
    <w:p w14:paraId="6BAEF938" w14:textId="77777777" w:rsidR="00776095" w:rsidRPr="00F37276" w:rsidRDefault="00776095" w:rsidP="00F37276">
      <w:pPr>
        <w:pStyle w:val="NormalWeb"/>
        <w:numPr>
          <w:ilvl w:val="0"/>
          <w:numId w:val="43"/>
        </w:numPr>
        <w:rPr>
          <w:rFonts w:asciiTheme="minorHAnsi" w:hAnsiTheme="minorHAnsi" w:cs="Calibri"/>
          <w:color w:val="000000"/>
        </w:rPr>
      </w:pPr>
      <w:r w:rsidRPr="00F37276">
        <w:rPr>
          <w:rFonts w:asciiTheme="minorHAnsi" w:eastAsiaTheme="minorHAnsi" w:hAnsiTheme="minorHAnsi" w:cstheme="minorBidi"/>
          <w:kern w:val="2"/>
          <w:lang w:eastAsia="en-US"/>
          <w14:ligatures w14:val="standardContextual"/>
        </w:rPr>
        <w:t xml:space="preserve">Prahalad, C. K., &amp; Ramaswamy, V. (2004). </w:t>
      </w:r>
      <w:r w:rsidRPr="00F37276">
        <w:rPr>
          <w:rFonts w:asciiTheme="minorHAnsi" w:eastAsiaTheme="minorHAnsi" w:hAnsiTheme="minorHAnsi" w:cstheme="minorBidi"/>
          <w:i/>
          <w:iCs/>
          <w:kern w:val="2"/>
          <w:lang w:eastAsia="en-US"/>
          <w14:ligatures w14:val="standardContextual"/>
        </w:rPr>
        <w:t>Co</w:t>
      </w:r>
      <w:r w:rsidRPr="00F37276">
        <w:rPr>
          <w:rFonts w:asciiTheme="minorHAnsi" w:eastAsiaTheme="minorHAnsi" w:hAnsiTheme="minorHAnsi" w:cstheme="minorBidi"/>
          <w:i/>
          <w:iCs/>
          <w:kern w:val="2"/>
          <w:lang w:eastAsia="en-US"/>
          <w14:ligatures w14:val="standardContextual"/>
        </w:rPr>
        <w:noBreakHyphen/>
        <w:t>creation experiences: The next practice in value creation</w:t>
      </w:r>
      <w:r w:rsidRPr="00F37276">
        <w:rPr>
          <w:rFonts w:asciiTheme="minorHAnsi" w:eastAsiaTheme="minorHAnsi" w:hAnsiTheme="minorHAnsi" w:cstheme="minorBidi"/>
          <w:kern w:val="2"/>
          <w:lang w:eastAsia="en-US"/>
          <w14:ligatures w14:val="standardContextual"/>
        </w:rPr>
        <w:t xml:space="preserve">. </w:t>
      </w:r>
      <w:r w:rsidRPr="00F37276">
        <w:rPr>
          <w:rFonts w:asciiTheme="minorHAnsi" w:eastAsiaTheme="minorHAnsi" w:hAnsiTheme="minorHAnsi" w:cstheme="minorBidi"/>
          <w:i/>
          <w:iCs/>
          <w:kern w:val="2"/>
          <w:lang w:eastAsia="en-US"/>
          <w14:ligatures w14:val="standardContextual"/>
        </w:rPr>
        <w:t>Journal of Interactive Marketing, 18</w:t>
      </w:r>
      <w:r w:rsidRPr="00F37276">
        <w:rPr>
          <w:rFonts w:asciiTheme="minorHAnsi" w:eastAsiaTheme="minorHAnsi" w:hAnsiTheme="minorHAnsi" w:cstheme="minorBidi"/>
          <w:kern w:val="2"/>
          <w:lang w:eastAsia="en-US"/>
          <w14:ligatures w14:val="standardContextual"/>
        </w:rPr>
        <w:t xml:space="preserve">(3), 5–14. </w:t>
      </w:r>
      <w:hyperlink r:id="rId18" w:tgtFrame="_new" w:history="1">
        <w:r w:rsidRPr="00F37276">
          <w:rPr>
            <w:rFonts w:asciiTheme="minorHAnsi" w:eastAsiaTheme="minorHAnsi" w:hAnsiTheme="minorHAnsi" w:cstheme="minorBidi"/>
            <w:color w:val="0000FF"/>
            <w:kern w:val="2"/>
            <w:u w:val="single"/>
            <w:lang w:eastAsia="en-US"/>
            <w14:ligatures w14:val="standardContextual"/>
          </w:rPr>
          <w:t>https://doi.org/10.1002/dir.20015</w:t>
        </w:r>
      </w:hyperlink>
    </w:p>
    <w:p w14:paraId="329BC731" w14:textId="77777777" w:rsidR="00776095" w:rsidRPr="00F37276" w:rsidRDefault="00776095" w:rsidP="00F37276">
      <w:pPr>
        <w:pStyle w:val="ListParagraph"/>
        <w:numPr>
          <w:ilvl w:val="0"/>
          <w:numId w:val="43"/>
        </w:numPr>
      </w:pPr>
      <w:r w:rsidRPr="00F37276">
        <w:rPr>
          <w:lang w:val="de-DE"/>
        </w:rPr>
        <w:t>Reinartz, W. J., &amp;</w:t>
      </w:r>
      <w:r w:rsidRPr="00F37276">
        <w:rPr>
          <w:rFonts w:ascii="Arial" w:hAnsi="Arial" w:cs="Arial"/>
          <w:lang w:val="de-DE"/>
        </w:rPr>
        <w:t> </w:t>
      </w:r>
      <w:r w:rsidRPr="00F37276">
        <w:rPr>
          <w:lang w:val="de-DE"/>
        </w:rPr>
        <w:t xml:space="preserve">Kumar, V. (2000). </w:t>
      </w:r>
      <w:r w:rsidRPr="00F37276">
        <w:t>On the profitability of long</w:t>
      </w:r>
      <w:r w:rsidRPr="00F37276">
        <w:noBreakHyphen/>
        <w:t xml:space="preserve">life customers in a noncontractual setting: An empirical investigation and implications for marketing. </w:t>
      </w:r>
      <w:r w:rsidRPr="00F37276">
        <w:rPr>
          <w:rStyle w:val="Emphasis"/>
        </w:rPr>
        <w:t>Journal of Marketing, 64</w:t>
      </w:r>
      <w:r w:rsidRPr="00F37276">
        <w:t>(4), 17–35.</w:t>
      </w:r>
    </w:p>
    <w:p w14:paraId="1D35615E" w14:textId="77777777" w:rsidR="00776095" w:rsidRDefault="00776095" w:rsidP="00F37276">
      <w:pPr>
        <w:pStyle w:val="NormalWeb"/>
        <w:numPr>
          <w:ilvl w:val="0"/>
          <w:numId w:val="43"/>
        </w:numPr>
        <w:spacing w:before="0" w:beforeAutospacing="0" w:after="0" w:afterAutospacing="0" w:line="480" w:lineRule="atLeast"/>
        <w:rPr>
          <w:rFonts w:ascii="Calibri" w:hAnsi="Calibri" w:cs="Calibri"/>
          <w:color w:val="000000"/>
          <w:sz w:val="27"/>
          <w:szCs w:val="27"/>
        </w:rPr>
      </w:pPr>
      <w:r w:rsidRPr="00F37276">
        <w:rPr>
          <w:rFonts w:asciiTheme="minorHAnsi" w:hAnsiTheme="minorHAnsi" w:cs="Calibri"/>
          <w:color w:val="000000"/>
        </w:rPr>
        <w:t>Witkowska, A. (2021). Creating own Brand Equity Versus Customer Loyalty in a Commercial Enterprise. </w:t>
      </w:r>
      <w:r w:rsidRPr="00F37276">
        <w:rPr>
          <w:rFonts w:asciiTheme="minorHAnsi" w:hAnsiTheme="minorHAnsi" w:cs="Calibri"/>
          <w:i/>
          <w:iCs/>
          <w:color w:val="000000"/>
        </w:rPr>
        <w:t>JOURNAL of INTERNATIONAL STUDIES</w:t>
      </w:r>
      <w:r w:rsidRPr="00F37276">
        <w:rPr>
          <w:rFonts w:asciiTheme="minorHAnsi" w:hAnsiTheme="minorHAnsi" w:cs="Calibri"/>
          <w:color w:val="000000"/>
        </w:rPr>
        <w:t>, </w:t>
      </w:r>
      <w:r w:rsidRPr="00F37276">
        <w:rPr>
          <w:rFonts w:asciiTheme="minorHAnsi" w:hAnsiTheme="minorHAnsi" w:cs="Calibri"/>
          <w:i/>
          <w:iCs/>
          <w:color w:val="000000"/>
        </w:rPr>
        <w:t>3</w:t>
      </w:r>
      <w:r w:rsidRPr="00F37276">
        <w:rPr>
          <w:rFonts w:asciiTheme="minorHAnsi" w:hAnsiTheme="minorHAnsi" w:cs="Calibri"/>
          <w:color w:val="000000"/>
        </w:rPr>
        <w:t xml:space="preserve">(1), 109–115. </w:t>
      </w:r>
      <w:hyperlink r:id="rId19" w:history="1">
        <w:r w:rsidRPr="00F37276">
          <w:rPr>
            <w:rStyle w:val="Hyperlink"/>
            <w:rFonts w:asciiTheme="minorHAnsi" w:hAnsiTheme="minorHAnsi" w:cs="Calibri"/>
          </w:rPr>
          <w:t>https://doi.org/10.14254/2071-8330.2010/3-1/12</w:t>
        </w:r>
      </w:hyperlink>
    </w:p>
    <w:sectPr w:rsidR="007760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E8B68" w14:textId="77777777" w:rsidR="00E83D56" w:rsidRDefault="00E83D56" w:rsidP="00E43F96">
      <w:pPr>
        <w:spacing w:after="0" w:line="240" w:lineRule="auto"/>
      </w:pPr>
      <w:r>
        <w:separator/>
      </w:r>
    </w:p>
  </w:endnote>
  <w:endnote w:type="continuationSeparator" w:id="0">
    <w:p w14:paraId="38D9B088" w14:textId="77777777" w:rsidR="00E83D56" w:rsidRDefault="00E83D56" w:rsidP="00E43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A5323" w14:textId="77777777" w:rsidR="00E83D56" w:rsidRDefault="00E83D56" w:rsidP="00E43F96">
      <w:pPr>
        <w:spacing w:after="0" w:line="240" w:lineRule="auto"/>
      </w:pPr>
      <w:r>
        <w:separator/>
      </w:r>
    </w:p>
  </w:footnote>
  <w:footnote w:type="continuationSeparator" w:id="0">
    <w:p w14:paraId="1483BAF8" w14:textId="77777777" w:rsidR="00E83D56" w:rsidRDefault="00E83D56" w:rsidP="00E43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75F0"/>
    <w:multiLevelType w:val="multilevel"/>
    <w:tmpl w:val="B02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F0CC0"/>
    <w:multiLevelType w:val="multilevel"/>
    <w:tmpl w:val="CA1C1D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E92D90"/>
    <w:multiLevelType w:val="multilevel"/>
    <w:tmpl w:val="69EE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96524"/>
    <w:multiLevelType w:val="multilevel"/>
    <w:tmpl w:val="EAC2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06BD1"/>
    <w:multiLevelType w:val="multilevel"/>
    <w:tmpl w:val="E636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66C10"/>
    <w:multiLevelType w:val="multilevel"/>
    <w:tmpl w:val="C39C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648E3"/>
    <w:multiLevelType w:val="multilevel"/>
    <w:tmpl w:val="D6CAC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60FBD"/>
    <w:multiLevelType w:val="multilevel"/>
    <w:tmpl w:val="E8F8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C3DAC"/>
    <w:multiLevelType w:val="multilevel"/>
    <w:tmpl w:val="6D26D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102299"/>
    <w:multiLevelType w:val="multilevel"/>
    <w:tmpl w:val="264C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12462"/>
    <w:multiLevelType w:val="multilevel"/>
    <w:tmpl w:val="16926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C155D0"/>
    <w:multiLevelType w:val="multilevel"/>
    <w:tmpl w:val="9F528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1F6CEF"/>
    <w:multiLevelType w:val="multilevel"/>
    <w:tmpl w:val="C05A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067289"/>
    <w:multiLevelType w:val="multilevel"/>
    <w:tmpl w:val="721A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767300"/>
    <w:multiLevelType w:val="multilevel"/>
    <w:tmpl w:val="1952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083C86"/>
    <w:multiLevelType w:val="multilevel"/>
    <w:tmpl w:val="3552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C6925"/>
    <w:multiLevelType w:val="multilevel"/>
    <w:tmpl w:val="0618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B62E16"/>
    <w:multiLevelType w:val="multilevel"/>
    <w:tmpl w:val="75FA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A1CFB"/>
    <w:multiLevelType w:val="multilevel"/>
    <w:tmpl w:val="FE5E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911FB4"/>
    <w:multiLevelType w:val="multilevel"/>
    <w:tmpl w:val="CCC8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277600"/>
    <w:multiLevelType w:val="multilevel"/>
    <w:tmpl w:val="63C2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F7454A"/>
    <w:multiLevelType w:val="multilevel"/>
    <w:tmpl w:val="C328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343429"/>
    <w:multiLevelType w:val="multilevel"/>
    <w:tmpl w:val="A270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1312A"/>
    <w:multiLevelType w:val="multilevel"/>
    <w:tmpl w:val="994A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90174D"/>
    <w:multiLevelType w:val="multilevel"/>
    <w:tmpl w:val="590E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B5341"/>
    <w:multiLevelType w:val="multilevel"/>
    <w:tmpl w:val="3924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D07CD4"/>
    <w:multiLevelType w:val="multilevel"/>
    <w:tmpl w:val="2718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B17146"/>
    <w:multiLevelType w:val="multilevel"/>
    <w:tmpl w:val="C5EA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921EAD"/>
    <w:multiLevelType w:val="multilevel"/>
    <w:tmpl w:val="06E2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DF6342"/>
    <w:multiLevelType w:val="multilevel"/>
    <w:tmpl w:val="6B2E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340C2E"/>
    <w:multiLevelType w:val="multilevel"/>
    <w:tmpl w:val="D0F2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711B0D"/>
    <w:multiLevelType w:val="multilevel"/>
    <w:tmpl w:val="0DA0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3F57F6"/>
    <w:multiLevelType w:val="multilevel"/>
    <w:tmpl w:val="A668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754DD4"/>
    <w:multiLevelType w:val="multilevel"/>
    <w:tmpl w:val="FB20B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B7664"/>
    <w:multiLevelType w:val="multilevel"/>
    <w:tmpl w:val="7528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153685"/>
    <w:multiLevelType w:val="multilevel"/>
    <w:tmpl w:val="B1A8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EB6F27"/>
    <w:multiLevelType w:val="multilevel"/>
    <w:tmpl w:val="04A6C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F7114B"/>
    <w:multiLevelType w:val="multilevel"/>
    <w:tmpl w:val="1D5A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FF6E15"/>
    <w:multiLevelType w:val="multilevel"/>
    <w:tmpl w:val="D3D0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065FDC"/>
    <w:multiLevelType w:val="multilevel"/>
    <w:tmpl w:val="6B72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A06E93"/>
    <w:multiLevelType w:val="multilevel"/>
    <w:tmpl w:val="79E8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18139C"/>
    <w:multiLevelType w:val="multilevel"/>
    <w:tmpl w:val="EB00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235EB8"/>
    <w:multiLevelType w:val="hybridMultilevel"/>
    <w:tmpl w:val="23E4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9311742">
    <w:abstractNumId w:val="14"/>
  </w:num>
  <w:num w:numId="2" w16cid:durableId="318921473">
    <w:abstractNumId w:val="41"/>
  </w:num>
  <w:num w:numId="3" w16cid:durableId="1691879233">
    <w:abstractNumId w:val="1"/>
  </w:num>
  <w:num w:numId="4" w16cid:durableId="1538853086">
    <w:abstractNumId w:val="37"/>
  </w:num>
  <w:num w:numId="5" w16cid:durableId="1411587084">
    <w:abstractNumId w:val="26"/>
  </w:num>
  <w:num w:numId="6" w16cid:durableId="524172630">
    <w:abstractNumId w:val="22"/>
  </w:num>
  <w:num w:numId="7" w16cid:durableId="1997227067">
    <w:abstractNumId w:val="8"/>
  </w:num>
  <w:num w:numId="8" w16cid:durableId="245039448">
    <w:abstractNumId w:val="20"/>
  </w:num>
  <w:num w:numId="9" w16cid:durableId="1552304009">
    <w:abstractNumId w:val="12"/>
  </w:num>
  <w:num w:numId="10" w16cid:durableId="1982998732">
    <w:abstractNumId w:val="18"/>
  </w:num>
  <w:num w:numId="11" w16cid:durableId="599490032">
    <w:abstractNumId w:val="32"/>
  </w:num>
  <w:num w:numId="12" w16cid:durableId="193153229">
    <w:abstractNumId w:val="27"/>
  </w:num>
  <w:num w:numId="13" w16cid:durableId="972056946">
    <w:abstractNumId w:val="31"/>
  </w:num>
  <w:num w:numId="14" w16cid:durableId="1104376165">
    <w:abstractNumId w:val="4"/>
  </w:num>
  <w:num w:numId="15" w16cid:durableId="2112241273">
    <w:abstractNumId w:val="2"/>
  </w:num>
  <w:num w:numId="16" w16cid:durableId="2029133165">
    <w:abstractNumId w:val="30"/>
  </w:num>
  <w:num w:numId="17" w16cid:durableId="1728065566">
    <w:abstractNumId w:val="23"/>
  </w:num>
  <w:num w:numId="18" w16cid:durableId="953681175">
    <w:abstractNumId w:val="17"/>
  </w:num>
  <w:num w:numId="19" w16cid:durableId="608465870">
    <w:abstractNumId w:val="7"/>
  </w:num>
  <w:num w:numId="20" w16cid:durableId="1546524537">
    <w:abstractNumId w:val="29"/>
  </w:num>
  <w:num w:numId="21" w16cid:durableId="1520194143">
    <w:abstractNumId w:val="21"/>
  </w:num>
  <w:num w:numId="22" w16cid:durableId="1780442519">
    <w:abstractNumId w:val="24"/>
  </w:num>
  <w:num w:numId="23" w16cid:durableId="1651596134">
    <w:abstractNumId w:val="6"/>
  </w:num>
  <w:num w:numId="24" w16cid:durableId="1822496855">
    <w:abstractNumId w:val="11"/>
  </w:num>
  <w:num w:numId="25" w16cid:durableId="2026444676">
    <w:abstractNumId w:val="3"/>
  </w:num>
  <w:num w:numId="26" w16cid:durableId="1735203614">
    <w:abstractNumId w:val="33"/>
  </w:num>
  <w:num w:numId="27" w16cid:durableId="1373769536">
    <w:abstractNumId w:val="38"/>
  </w:num>
  <w:num w:numId="28" w16cid:durableId="901212254">
    <w:abstractNumId w:val="25"/>
  </w:num>
  <w:num w:numId="29" w16cid:durableId="2014262346">
    <w:abstractNumId w:val="10"/>
  </w:num>
  <w:num w:numId="30" w16cid:durableId="2072849516">
    <w:abstractNumId w:val="19"/>
  </w:num>
  <w:num w:numId="31" w16cid:durableId="20404033">
    <w:abstractNumId w:val="36"/>
  </w:num>
  <w:num w:numId="32" w16cid:durableId="1131049362">
    <w:abstractNumId w:val="40"/>
  </w:num>
  <w:num w:numId="33" w16cid:durableId="757562583">
    <w:abstractNumId w:val="28"/>
  </w:num>
  <w:num w:numId="34" w16cid:durableId="1631858021">
    <w:abstractNumId w:val="5"/>
  </w:num>
  <w:num w:numId="35" w16cid:durableId="865021542">
    <w:abstractNumId w:val="16"/>
  </w:num>
  <w:num w:numId="36" w16cid:durableId="369649645">
    <w:abstractNumId w:val="0"/>
  </w:num>
  <w:num w:numId="37" w16cid:durableId="1493642056">
    <w:abstractNumId w:val="39"/>
  </w:num>
  <w:num w:numId="38" w16cid:durableId="777138546">
    <w:abstractNumId w:val="15"/>
  </w:num>
  <w:num w:numId="39" w16cid:durableId="496651758">
    <w:abstractNumId w:val="9"/>
  </w:num>
  <w:num w:numId="40" w16cid:durableId="1452893778">
    <w:abstractNumId w:val="35"/>
  </w:num>
  <w:num w:numId="41" w16cid:durableId="2080053724">
    <w:abstractNumId w:val="13"/>
  </w:num>
  <w:num w:numId="42" w16cid:durableId="1736783948">
    <w:abstractNumId w:val="34"/>
  </w:num>
  <w:num w:numId="43" w16cid:durableId="187900068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6E0"/>
    <w:rsid w:val="00002126"/>
    <w:rsid w:val="00003ECF"/>
    <w:rsid w:val="000051B6"/>
    <w:rsid w:val="00013E23"/>
    <w:rsid w:val="0002183D"/>
    <w:rsid w:val="00026A1B"/>
    <w:rsid w:val="00031272"/>
    <w:rsid w:val="000369CD"/>
    <w:rsid w:val="00043A51"/>
    <w:rsid w:val="00045169"/>
    <w:rsid w:val="00055995"/>
    <w:rsid w:val="00062C67"/>
    <w:rsid w:val="00083859"/>
    <w:rsid w:val="00085DD2"/>
    <w:rsid w:val="00091F8E"/>
    <w:rsid w:val="000A2815"/>
    <w:rsid w:val="000A42E7"/>
    <w:rsid w:val="000C1F44"/>
    <w:rsid w:val="000C4ABB"/>
    <w:rsid w:val="000D0890"/>
    <w:rsid w:val="000D09DC"/>
    <w:rsid w:val="000D1803"/>
    <w:rsid w:val="000D5B4F"/>
    <w:rsid w:val="000D736D"/>
    <w:rsid w:val="000E2DBB"/>
    <w:rsid w:val="000F6374"/>
    <w:rsid w:val="000F79E7"/>
    <w:rsid w:val="001015AB"/>
    <w:rsid w:val="00113924"/>
    <w:rsid w:val="00113D9E"/>
    <w:rsid w:val="001479EA"/>
    <w:rsid w:val="0015320D"/>
    <w:rsid w:val="00154EB9"/>
    <w:rsid w:val="0015623C"/>
    <w:rsid w:val="001670FD"/>
    <w:rsid w:val="001675B5"/>
    <w:rsid w:val="00181E5B"/>
    <w:rsid w:val="00184DE6"/>
    <w:rsid w:val="001906A3"/>
    <w:rsid w:val="00191DDC"/>
    <w:rsid w:val="001A297C"/>
    <w:rsid w:val="001A3695"/>
    <w:rsid w:val="001B1719"/>
    <w:rsid w:val="001B41B5"/>
    <w:rsid w:val="001B6616"/>
    <w:rsid w:val="001F581C"/>
    <w:rsid w:val="002078DD"/>
    <w:rsid w:val="002158C7"/>
    <w:rsid w:val="00232FB4"/>
    <w:rsid w:val="00240EB1"/>
    <w:rsid w:val="002423F6"/>
    <w:rsid w:val="002426BE"/>
    <w:rsid w:val="00244174"/>
    <w:rsid w:val="0025316A"/>
    <w:rsid w:val="00265C1D"/>
    <w:rsid w:val="002718AB"/>
    <w:rsid w:val="0027420B"/>
    <w:rsid w:val="00275C2D"/>
    <w:rsid w:val="00276052"/>
    <w:rsid w:val="00281BAB"/>
    <w:rsid w:val="002900F2"/>
    <w:rsid w:val="00290443"/>
    <w:rsid w:val="002B12F3"/>
    <w:rsid w:val="002B4BDF"/>
    <w:rsid w:val="002C3F3A"/>
    <w:rsid w:val="002D493E"/>
    <w:rsid w:val="002D55AE"/>
    <w:rsid w:val="002E584E"/>
    <w:rsid w:val="002E5ACA"/>
    <w:rsid w:val="002F2549"/>
    <w:rsid w:val="002F531C"/>
    <w:rsid w:val="002F7427"/>
    <w:rsid w:val="003038EB"/>
    <w:rsid w:val="003068C2"/>
    <w:rsid w:val="0031006F"/>
    <w:rsid w:val="003107AF"/>
    <w:rsid w:val="00321E1F"/>
    <w:rsid w:val="0033227D"/>
    <w:rsid w:val="003360E7"/>
    <w:rsid w:val="003510AA"/>
    <w:rsid w:val="0036094F"/>
    <w:rsid w:val="003728CC"/>
    <w:rsid w:val="00374C97"/>
    <w:rsid w:val="00393116"/>
    <w:rsid w:val="003938E1"/>
    <w:rsid w:val="003A1531"/>
    <w:rsid w:val="003A1F70"/>
    <w:rsid w:val="003A63B2"/>
    <w:rsid w:val="003B0D88"/>
    <w:rsid w:val="003C7D4A"/>
    <w:rsid w:val="003D4CDD"/>
    <w:rsid w:val="003D5AA5"/>
    <w:rsid w:val="003D5E86"/>
    <w:rsid w:val="003E58A2"/>
    <w:rsid w:val="003F2002"/>
    <w:rsid w:val="003F3224"/>
    <w:rsid w:val="003F3C8F"/>
    <w:rsid w:val="003F5D04"/>
    <w:rsid w:val="0040210F"/>
    <w:rsid w:val="00410364"/>
    <w:rsid w:val="004226D1"/>
    <w:rsid w:val="0042375B"/>
    <w:rsid w:val="00423BFD"/>
    <w:rsid w:val="00424247"/>
    <w:rsid w:val="00434511"/>
    <w:rsid w:val="004447F0"/>
    <w:rsid w:val="00446370"/>
    <w:rsid w:val="0045222E"/>
    <w:rsid w:val="00452CA2"/>
    <w:rsid w:val="004676C7"/>
    <w:rsid w:val="00472F78"/>
    <w:rsid w:val="00477AD4"/>
    <w:rsid w:val="004810F6"/>
    <w:rsid w:val="00481C6C"/>
    <w:rsid w:val="004820D2"/>
    <w:rsid w:val="004B10BB"/>
    <w:rsid w:val="004C77B7"/>
    <w:rsid w:val="004C7AE6"/>
    <w:rsid w:val="004D1072"/>
    <w:rsid w:val="004D74A2"/>
    <w:rsid w:val="004F2239"/>
    <w:rsid w:val="004F57A8"/>
    <w:rsid w:val="00520342"/>
    <w:rsid w:val="00521E99"/>
    <w:rsid w:val="00527FBD"/>
    <w:rsid w:val="005360B3"/>
    <w:rsid w:val="0054029E"/>
    <w:rsid w:val="00547817"/>
    <w:rsid w:val="00556E31"/>
    <w:rsid w:val="00563E55"/>
    <w:rsid w:val="00567650"/>
    <w:rsid w:val="0057457C"/>
    <w:rsid w:val="00580EBD"/>
    <w:rsid w:val="00591AD1"/>
    <w:rsid w:val="005977B2"/>
    <w:rsid w:val="005A5812"/>
    <w:rsid w:val="005B1886"/>
    <w:rsid w:val="005D7734"/>
    <w:rsid w:val="005E082A"/>
    <w:rsid w:val="005E3EDF"/>
    <w:rsid w:val="005E4464"/>
    <w:rsid w:val="005F0241"/>
    <w:rsid w:val="005F2D09"/>
    <w:rsid w:val="00600B56"/>
    <w:rsid w:val="00617045"/>
    <w:rsid w:val="00634DDD"/>
    <w:rsid w:val="00637DD0"/>
    <w:rsid w:val="00641348"/>
    <w:rsid w:val="0064573F"/>
    <w:rsid w:val="00651076"/>
    <w:rsid w:val="0065295A"/>
    <w:rsid w:val="00653921"/>
    <w:rsid w:val="00655A0D"/>
    <w:rsid w:val="0067651C"/>
    <w:rsid w:val="00682D73"/>
    <w:rsid w:val="00686FD6"/>
    <w:rsid w:val="006A12B1"/>
    <w:rsid w:val="006A632D"/>
    <w:rsid w:val="006B193F"/>
    <w:rsid w:val="006B6306"/>
    <w:rsid w:val="006C2299"/>
    <w:rsid w:val="006C426F"/>
    <w:rsid w:val="006C74F3"/>
    <w:rsid w:val="006D1EC7"/>
    <w:rsid w:val="006D56E7"/>
    <w:rsid w:val="006F31A4"/>
    <w:rsid w:val="006F61E6"/>
    <w:rsid w:val="006F63C7"/>
    <w:rsid w:val="00705FBB"/>
    <w:rsid w:val="00727075"/>
    <w:rsid w:val="0073182D"/>
    <w:rsid w:val="00734423"/>
    <w:rsid w:val="00750FC8"/>
    <w:rsid w:val="007530A7"/>
    <w:rsid w:val="00761782"/>
    <w:rsid w:val="00766EC2"/>
    <w:rsid w:val="0076714B"/>
    <w:rsid w:val="00767657"/>
    <w:rsid w:val="00773D1A"/>
    <w:rsid w:val="00775825"/>
    <w:rsid w:val="00776095"/>
    <w:rsid w:val="007762F8"/>
    <w:rsid w:val="007763C1"/>
    <w:rsid w:val="00776CA2"/>
    <w:rsid w:val="007825FF"/>
    <w:rsid w:val="007863DA"/>
    <w:rsid w:val="00787817"/>
    <w:rsid w:val="00790661"/>
    <w:rsid w:val="00792EF1"/>
    <w:rsid w:val="007942A5"/>
    <w:rsid w:val="007B5327"/>
    <w:rsid w:val="007B659D"/>
    <w:rsid w:val="007E10C7"/>
    <w:rsid w:val="007E7E37"/>
    <w:rsid w:val="007F4661"/>
    <w:rsid w:val="00800345"/>
    <w:rsid w:val="00802F00"/>
    <w:rsid w:val="00806161"/>
    <w:rsid w:val="008113A4"/>
    <w:rsid w:val="008125E5"/>
    <w:rsid w:val="008155FD"/>
    <w:rsid w:val="008167FB"/>
    <w:rsid w:val="0082257A"/>
    <w:rsid w:val="00826F7A"/>
    <w:rsid w:val="00834FCE"/>
    <w:rsid w:val="00844B09"/>
    <w:rsid w:val="008818E0"/>
    <w:rsid w:val="00887192"/>
    <w:rsid w:val="008904E8"/>
    <w:rsid w:val="008969EC"/>
    <w:rsid w:val="008A1DC6"/>
    <w:rsid w:val="008A6750"/>
    <w:rsid w:val="008B5268"/>
    <w:rsid w:val="008C1B97"/>
    <w:rsid w:val="008C4C4B"/>
    <w:rsid w:val="008E4CE8"/>
    <w:rsid w:val="008F0A79"/>
    <w:rsid w:val="008F6B1A"/>
    <w:rsid w:val="00905ADA"/>
    <w:rsid w:val="0090685B"/>
    <w:rsid w:val="00913828"/>
    <w:rsid w:val="009177D8"/>
    <w:rsid w:val="00921D33"/>
    <w:rsid w:val="00930D4B"/>
    <w:rsid w:val="00950C4A"/>
    <w:rsid w:val="00954860"/>
    <w:rsid w:val="00956F78"/>
    <w:rsid w:val="00967994"/>
    <w:rsid w:val="009755DB"/>
    <w:rsid w:val="00980B7D"/>
    <w:rsid w:val="00990AA1"/>
    <w:rsid w:val="009A11EA"/>
    <w:rsid w:val="009A4C4A"/>
    <w:rsid w:val="009B5CB5"/>
    <w:rsid w:val="009B6196"/>
    <w:rsid w:val="009B70E5"/>
    <w:rsid w:val="009C1249"/>
    <w:rsid w:val="009C6351"/>
    <w:rsid w:val="009C700C"/>
    <w:rsid w:val="009C71D6"/>
    <w:rsid w:val="009D5845"/>
    <w:rsid w:val="009E2A78"/>
    <w:rsid w:val="009E3238"/>
    <w:rsid w:val="009F1888"/>
    <w:rsid w:val="00A06C8A"/>
    <w:rsid w:val="00A11984"/>
    <w:rsid w:val="00A20080"/>
    <w:rsid w:val="00A36A92"/>
    <w:rsid w:val="00A4407B"/>
    <w:rsid w:val="00A53492"/>
    <w:rsid w:val="00A558D5"/>
    <w:rsid w:val="00A67206"/>
    <w:rsid w:val="00A722E3"/>
    <w:rsid w:val="00A84BF5"/>
    <w:rsid w:val="00A94C21"/>
    <w:rsid w:val="00AA0299"/>
    <w:rsid w:val="00AB038F"/>
    <w:rsid w:val="00AB0967"/>
    <w:rsid w:val="00AB74B5"/>
    <w:rsid w:val="00AB7C09"/>
    <w:rsid w:val="00AC60E4"/>
    <w:rsid w:val="00AD452D"/>
    <w:rsid w:val="00AF5F90"/>
    <w:rsid w:val="00AF6D9D"/>
    <w:rsid w:val="00B10D7A"/>
    <w:rsid w:val="00B21C89"/>
    <w:rsid w:val="00B262C0"/>
    <w:rsid w:val="00B269A2"/>
    <w:rsid w:val="00B3304B"/>
    <w:rsid w:val="00B67195"/>
    <w:rsid w:val="00B80C27"/>
    <w:rsid w:val="00B84063"/>
    <w:rsid w:val="00B84EC4"/>
    <w:rsid w:val="00B86A6B"/>
    <w:rsid w:val="00B87B81"/>
    <w:rsid w:val="00B9051D"/>
    <w:rsid w:val="00B91BC6"/>
    <w:rsid w:val="00B92354"/>
    <w:rsid w:val="00B9507A"/>
    <w:rsid w:val="00BA7D9D"/>
    <w:rsid w:val="00BB05D1"/>
    <w:rsid w:val="00BB24D7"/>
    <w:rsid w:val="00BB2926"/>
    <w:rsid w:val="00BB545C"/>
    <w:rsid w:val="00BD101A"/>
    <w:rsid w:val="00BD1647"/>
    <w:rsid w:val="00BD4F79"/>
    <w:rsid w:val="00BE29B0"/>
    <w:rsid w:val="00BF114A"/>
    <w:rsid w:val="00BF7A9A"/>
    <w:rsid w:val="00C003D5"/>
    <w:rsid w:val="00C05657"/>
    <w:rsid w:val="00C214DD"/>
    <w:rsid w:val="00C25B6A"/>
    <w:rsid w:val="00C42A87"/>
    <w:rsid w:val="00C50A1C"/>
    <w:rsid w:val="00C70040"/>
    <w:rsid w:val="00C7171F"/>
    <w:rsid w:val="00C80F68"/>
    <w:rsid w:val="00CA7654"/>
    <w:rsid w:val="00CB0FFB"/>
    <w:rsid w:val="00CC5BCF"/>
    <w:rsid w:val="00CC7FBF"/>
    <w:rsid w:val="00CD2E28"/>
    <w:rsid w:val="00CD71F1"/>
    <w:rsid w:val="00CE24CA"/>
    <w:rsid w:val="00CE3A11"/>
    <w:rsid w:val="00CE7170"/>
    <w:rsid w:val="00CF0122"/>
    <w:rsid w:val="00CF7154"/>
    <w:rsid w:val="00D00902"/>
    <w:rsid w:val="00D05FDE"/>
    <w:rsid w:val="00D14046"/>
    <w:rsid w:val="00D230DD"/>
    <w:rsid w:val="00D5495A"/>
    <w:rsid w:val="00D55968"/>
    <w:rsid w:val="00D640FE"/>
    <w:rsid w:val="00D70E34"/>
    <w:rsid w:val="00D728F5"/>
    <w:rsid w:val="00D74F52"/>
    <w:rsid w:val="00D818DD"/>
    <w:rsid w:val="00D81DED"/>
    <w:rsid w:val="00D85D10"/>
    <w:rsid w:val="00D90992"/>
    <w:rsid w:val="00D94987"/>
    <w:rsid w:val="00D95FDA"/>
    <w:rsid w:val="00DA07B9"/>
    <w:rsid w:val="00DA0CC4"/>
    <w:rsid w:val="00DA533B"/>
    <w:rsid w:val="00DA6BF5"/>
    <w:rsid w:val="00DC1445"/>
    <w:rsid w:val="00DE66E0"/>
    <w:rsid w:val="00DF2F8F"/>
    <w:rsid w:val="00DF627C"/>
    <w:rsid w:val="00E01198"/>
    <w:rsid w:val="00E21102"/>
    <w:rsid w:val="00E25E69"/>
    <w:rsid w:val="00E2745C"/>
    <w:rsid w:val="00E308BB"/>
    <w:rsid w:val="00E3204A"/>
    <w:rsid w:val="00E3740E"/>
    <w:rsid w:val="00E4367F"/>
    <w:rsid w:val="00E43F96"/>
    <w:rsid w:val="00E44CCA"/>
    <w:rsid w:val="00E4761F"/>
    <w:rsid w:val="00E57901"/>
    <w:rsid w:val="00E61869"/>
    <w:rsid w:val="00E63249"/>
    <w:rsid w:val="00E71C14"/>
    <w:rsid w:val="00E732DD"/>
    <w:rsid w:val="00E77704"/>
    <w:rsid w:val="00E804BB"/>
    <w:rsid w:val="00E837DE"/>
    <w:rsid w:val="00E83D56"/>
    <w:rsid w:val="00E95884"/>
    <w:rsid w:val="00E95DC1"/>
    <w:rsid w:val="00EA01B7"/>
    <w:rsid w:val="00EA5C7E"/>
    <w:rsid w:val="00EB36E5"/>
    <w:rsid w:val="00ED47A4"/>
    <w:rsid w:val="00ED58FD"/>
    <w:rsid w:val="00ED725E"/>
    <w:rsid w:val="00EE541B"/>
    <w:rsid w:val="00EF2376"/>
    <w:rsid w:val="00EF46EE"/>
    <w:rsid w:val="00F26054"/>
    <w:rsid w:val="00F37276"/>
    <w:rsid w:val="00F561DE"/>
    <w:rsid w:val="00F6639D"/>
    <w:rsid w:val="00F70053"/>
    <w:rsid w:val="00F76DEA"/>
    <w:rsid w:val="00F80EBB"/>
    <w:rsid w:val="00F81310"/>
    <w:rsid w:val="00F917D9"/>
    <w:rsid w:val="00F93984"/>
    <w:rsid w:val="00F96950"/>
    <w:rsid w:val="00FA0729"/>
    <w:rsid w:val="00FA6D15"/>
    <w:rsid w:val="00FB3908"/>
    <w:rsid w:val="00FC3B0B"/>
    <w:rsid w:val="00FC3DCA"/>
    <w:rsid w:val="00FD211D"/>
    <w:rsid w:val="00FD4D4B"/>
    <w:rsid w:val="00FE79F8"/>
    <w:rsid w:val="00FF4920"/>
    <w:rsid w:val="00FF59C8"/>
    <w:rsid w:val="00FF6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D0A52"/>
  <w15:chartTrackingRefBased/>
  <w15:docId w15:val="{65DC54D7-646D-4DA8-A3CE-F4D16C2D8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859"/>
  </w:style>
  <w:style w:type="paragraph" w:styleId="Heading1">
    <w:name w:val="heading 1"/>
    <w:basedOn w:val="Normal"/>
    <w:next w:val="Normal"/>
    <w:link w:val="Heading1Char"/>
    <w:uiPriority w:val="9"/>
    <w:qFormat/>
    <w:rsid w:val="00DE6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6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6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6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6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6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6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6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6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6E0"/>
    <w:rPr>
      <w:rFonts w:eastAsiaTheme="majorEastAsia" w:cstheme="majorBidi"/>
      <w:color w:val="272727" w:themeColor="text1" w:themeTint="D8"/>
    </w:rPr>
  </w:style>
  <w:style w:type="paragraph" w:styleId="Title">
    <w:name w:val="Title"/>
    <w:basedOn w:val="Normal"/>
    <w:next w:val="Normal"/>
    <w:link w:val="TitleChar"/>
    <w:uiPriority w:val="10"/>
    <w:qFormat/>
    <w:rsid w:val="00DE6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6E0"/>
    <w:pPr>
      <w:spacing w:before="160"/>
      <w:jc w:val="center"/>
    </w:pPr>
    <w:rPr>
      <w:i/>
      <w:iCs/>
      <w:color w:val="404040" w:themeColor="text1" w:themeTint="BF"/>
    </w:rPr>
  </w:style>
  <w:style w:type="character" w:customStyle="1" w:styleId="QuoteChar">
    <w:name w:val="Quote Char"/>
    <w:basedOn w:val="DefaultParagraphFont"/>
    <w:link w:val="Quote"/>
    <w:uiPriority w:val="29"/>
    <w:rsid w:val="00DE66E0"/>
    <w:rPr>
      <w:i/>
      <w:iCs/>
      <w:color w:val="404040" w:themeColor="text1" w:themeTint="BF"/>
    </w:rPr>
  </w:style>
  <w:style w:type="paragraph" w:styleId="ListParagraph">
    <w:name w:val="List Paragraph"/>
    <w:basedOn w:val="Normal"/>
    <w:uiPriority w:val="34"/>
    <w:qFormat/>
    <w:rsid w:val="00DE66E0"/>
    <w:pPr>
      <w:ind w:left="720"/>
      <w:contextualSpacing/>
    </w:pPr>
  </w:style>
  <w:style w:type="character" w:styleId="IntenseEmphasis">
    <w:name w:val="Intense Emphasis"/>
    <w:basedOn w:val="DefaultParagraphFont"/>
    <w:uiPriority w:val="21"/>
    <w:qFormat/>
    <w:rsid w:val="00DE66E0"/>
    <w:rPr>
      <w:i/>
      <w:iCs/>
      <w:color w:val="0F4761" w:themeColor="accent1" w:themeShade="BF"/>
    </w:rPr>
  </w:style>
  <w:style w:type="paragraph" w:styleId="IntenseQuote">
    <w:name w:val="Intense Quote"/>
    <w:basedOn w:val="Normal"/>
    <w:next w:val="Normal"/>
    <w:link w:val="IntenseQuoteChar"/>
    <w:uiPriority w:val="30"/>
    <w:qFormat/>
    <w:rsid w:val="00DE6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6E0"/>
    <w:rPr>
      <w:i/>
      <w:iCs/>
      <w:color w:val="0F4761" w:themeColor="accent1" w:themeShade="BF"/>
    </w:rPr>
  </w:style>
  <w:style w:type="character" w:styleId="IntenseReference">
    <w:name w:val="Intense Reference"/>
    <w:basedOn w:val="DefaultParagraphFont"/>
    <w:uiPriority w:val="32"/>
    <w:qFormat/>
    <w:rsid w:val="00DE66E0"/>
    <w:rPr>
      <w:b/>
      <w:bCs/>
      <w:smallCaps/>
      <w:color w:val="0F4761" w:themeColor="accent1" w:themeShade="BF"/>
      <w:spacing w:val="5"/>
    </w:rPr>
  </w:style>
  <w:style w:type="paragraph" w:styleId="NoSpacing">
    <w:name w:val="No Spacing"/>
    <w:link w:val="NoSpacingChar"/>
    <w:uiPriority w:val="1"/>
    <w:qFormat/>
    <w:rsid w:val="00083859"/>
    <w:pPr>
      <w:spacing w:after="0" w:line="240" w:lineRule="auto"/>
    </w:pPr>
    <w:rPr>
      <w:rFonts w:ascii="Calibri" w:eastAsia="Times New Roman" w:hAnsi="Calibri" w:cs="Times New Roman"/>
      <w:kern w:val="0"/>
      <w:sz w:val="22"/>
      <w:szCs w:val="22"/>
      <w:lang w:eastAsia="en-GB"/>
      <w14:ligatures w14:val="none"/>
    </w:rPr>
  </w:style>
  <w:style w:type="character" w:customStyle="1" w:styleId="NoSpacingChar">
    <w:name w:val="No Spacing Char"/>
    <w:link w:val="NoSpacing"/>
    <w:uiPriority w:val="1"/>
    <w:rsid w:val="00083859"/>
    <w:rPr>
      <w:rFonts w:ascii="Calibri" w:eastAsia="Times New Roman" w:hAnsi="Calibri" w:cs="Times New Roman"/>
      <w:kern w:val="0"/>
      <w:sz w:val="22"/>
      <w:szCs w:val="22"/>
      <w:lang w:eastAsia="en-GB"/>
      <w14:ligatures w14:val="none"/>
    </w:rPr>
  </w:style>
  <w:style w:type="paragraph" w:styleId="NormalWeb">
    <w:name w:val="Normal (Web)"/>
    <w:basedOn w:val="Normal"/>
    <w:uiPriority w:val="99"/>
    <w:unhideWhenUsed/>
    <w:rsid w:val="00C50A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50A1C"/>
    <w:rPr>
      <w:b/>
      <w:bCs/>
    </w:rPr>
  </w:style>
  <w:style w:type="character" w:styleId="Emphasis">
    <w:name w:val="Emphasis"/>
    <w:basedOn w:val="DefaultParagraphFont"/>
    <w:uiPriority w:val="20"/>
    <w:qFormat/>
    <w:rsid w:val="00C50A1C"/>
    <w:rPr>
      <w:i/>
      <w:iCs/>
    </w:rPr>
  </w:style>
  <w:style w:type="paragraph" w:styleId="TOCHeading">
    <w:name w:val="TOC Heading"/>
    <w:basedOn w:val="Heading1"/>
    <w:next w:val="Normal"/>
    <w:uiPriority w:val="39"/>
    <w:unhideWhenUsed/>
    <w:qFormat/>
    <w:rsid w:val="00F80EB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80EBB"/>
    <w:pPr>
      <w:spacing w:after="100"/>
    </w:pPr>
  </w:style>
  <w:style w:type="paragraph" w:styleId="TOC3">
    <w:name w:val="toc 3"/>
    <w:basedOn w:val="Normal"/>
    <w:next w:val="Normal"/>
    <w:autoRedefine/>
    <w:uiPriority w:val="39"/>
    <w:unhideWhenUsed/>
    <w:rsid w:val="00F80EBB"/>
    <w:pPr>
      <w:spacing w:after="100"/>
      <w:ind w:left="480"/>
    </w:pPr>
  </w:style>
  <w:style w:type="paragraph" w:styleId="TOC2">
    <w:name w:val="toc 2"/>
    <w:basedOn w:val="Normal"/>
    <w:next w:val="Normal"/>
    <w:autoRedefine/>
    <w:uiPriority w:val="39"/>
    <w:unhideWhenUsed/>
    <w:rsid w:val="00F80EBB"/>
    <w:pPr>
      <w:spacing w:after="100"/>
      <w:ind w:left="240"/>
    </w:pPr>
  </w:style>
  <w:style w:type="character" w:styleId="Hyperlink">
    <w:name w:val="Hyperlink"/>
    <w:basedOn w:val="DefaultParagraphFont"/>
    <w:uiPriority w:val="99"/>
    <w:unhideWhenUsed/>
    <w:rsid w:val="00F80EBB"/>
    <w:rPr>
      <w:color w:val="467886" w:themeColor="hyperlink"/>
      <w:u w:val="single"/>
    </w:rPr>
  </w:style>
  <w:style w:type="character" w:styleId="UnresolvedMention">
    <w:name w:val="Unresolved Mention"/>
    <w:basedOn w:val="DefaultParagraphFont"/>
    <w:uiPriority w:val="99"/>
    <w:semiHidden/>
    <w:unhideWhenUsed/>
    <w:rsid w:val="00423BFD"/>
    <w:rPr>
      <w:color w:val="605E5C"/>
      <w:shd w:val="clear" w:color="auto" w:fill="E1DFDD"/>
    </w:rPr>
  </w:style>
  <w:style w:type="paragraph" w:styleId="Header">
    <w:name w:val="header"/>
    <w:basedOn w:val="Normal"/>
    <w:link w:val="HeaderChar"/>
    <w:uiPriority w:val="99"/>
    <w:unhideWhenUsed/>
    <w:rsid w:val="00E43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F96"/>
  </w:style>
  <w:style w:type="paragraph" w:styleId="Footer">
    <w:name w:val="footer"/>
    <w:basedOn w:val="Normal"/>
    <w:link w:val="FooterChar"/>
    <w:uiPriority w:val="99"/>
    <w:unhideWhenUsed/>
    <w:rsid w:val="00E43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21241">
      <w:bodyDiv w:val="1"/>
      <w:marLeft w:val="0"/>
      <w:marRight w:val="0"/>
      <w:marTop w:val="0"/>
      <w:marBottom w:val="0"/>
      <w:divBdr>
        <w:top w:val="none" w:sz="0" w:space="0" w:color="auto"/>
        <w:left w:val="none" w:sz="0" w:space="0" w:color="auto"/>
        <w:bottom w:val="none" w:sz="0" w:space="0" w:color="auto"/>
        <w:right w:val="none" w:sz="0" w:space="0" w:color="auto"/>
      </w:divBdr>
    </w:div>
    <w:div w:id="373046969">
      <w:bodyDiv w:val="1"/>
      <w:marLeft w:val="0"/>
      <w:marRight w:val="0"/>
      <w:marTop w:val="0"/>
      <w:marBottom w:val="0"/>
      <w:divBdr>
        <w:top w:val="none" w:sz="0" w:space="0" w:color="auto"/>
        <w:left w:val="none" w:sz="0" w:space="0" w:color="auto"/>
        <w:bottom w:val="none" w:sz="0" w:space="0" w:color="auto"/>
        <w:right w:val="none" w:sz="0" w:space="0" w:color="auto"/>
      </w:divBdr>
    </w:div>
    <w:div w:id="392046174">
      <w:bodyDiv w:val="1"/>
      <w:marLeft w:val="0"/>
      <w:marRight w:val="0"/>
      <w:marTop w:val="0"/>
      <w:marBottom w:val="0"/>
      <w:divBdr>
        <w:top w:val="none" w:sz="0" w:space="0" w:color="auto"/>
        <w:left w:val="none" w:sz="0" w:space="0" w:color="auto"/>
        <w:bottom w:val="none" w:sz="0" w:space="0" w:color="auto"/>
        <w:right w:val="none" w:sz="0" w:space="0" w:color="auto"/>
      </w:divBdr>
    </w:div>
    <w:div w:id="432558523">
      <w:bodyDiv w:val="1"/>
      <w:marLeft w:val="0"/>
      <w:marRight w:val="0"/>
      <w:marTop w:val="0"/>
      <w:marBottom w:val="0"/>
      <w:divBdr>
        <w:top w:val="none" w:sz="0" w:space="0" w:color="auto"/>
        <w:left w:val="none" w:sz="0" w:space="0" w:color="auto"/>
        <w:bottom w:val="none" w:sz="0" w:space="0" w:color="auto"/>
        <w:right w:val="none" w:sz="0" w:space="0" w:color="auto"/>
      </w:divBdr>
    </w:div>
    <w:div w:id="598879199">
      <w:bodyDiv w:val="1"/>
      <w:marLeft w:val="0"/>
      <w:marRight w:val="0"/>
      <w:marTop w:val="0"/>
      <w:marBottom w:val="0"/>
      <w:divBdr>
        <w:top w:val="none" w:sz="0" w:space="0" w:color="auto"/>
        <w:left w:val="none" w:sz="0" w:space="0" w:color="auto"/>
        <w:bottom w:val="none" w:sz="0" w:space="0" w:color="auto"/>
        <w:right w:val="none" w:sz="0" w:space="0" w:color="auto"/>
      </w:divBdr>
      <w:divsChild>
        <w:div w:id="542182065">
          <w:blockQuote w:val="1"/>
          <w:marLeft w:val="720"/>
          <w:marRight w:val="720"/>
          <w:marTop w:val="100"/>
          <w:marBottom w:val="100"/>
          <w:divBdr>
            <w:top w:val="none" w:sz="0" w:space="0" w:color="auto"/>
            <w:left w:val="none" w:sz="0" w:space="0" w:color="auto"/>
            <w:bottom w:val="none" w:sz="0" w:space="0" w:color="auto"/>
            <w:right w:val="none" w:sz="0" w:space="0" w:color="auto"/>
          </w:divBdr>
        </w:div>
        <w:div w:id="851184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272351">
      <w:bodyDiv w:val="1"/>
      <w:marLeft w:val="0"/>
      <w:marRight w:val="0"/>
      <w:marTop w:val="0"/>
      <w:marBottom w:val="0"/>
      <w:divBdr>
        <w:top w:val="none" w:sz="0" w:space="0" w:color="auto"/>
        <w:left w:val="none" w:sz="0" w:space="0" w:color="auto"/>
        <w:bottom w:val="none" w:sz="0" w:space="0" w:color="auto"/>
        <w:right w:val="none" w:sz="0" w:space="0" w:color="auto"/>
      </w:divBdr>
    </w:div>
    <w:div w:id="955215241">
      <w:bodyDiv w:val="1"/>
      <w:marLeft w:val="0"/>
      <w:marRight w:val="0"/>
      <w:marTop w:val="0"/>
      <w:marBottom w:val="0"/>
      <w:divBdr>
        <w:top w:val="none" w:sz="0" w:space="0" w:color="auto"/>
        <w:left w:val="none" w:sz="0" w:space="0" w:color="auto"/>
        <w:bottom w:val="none" w:sz="0" w:space="0" w:color="auto"/>
        <w:right w:val="none" w:sz="0" w:space="0" w:color="auto"/>
      </w:divBdr>
    </w:div>
    <w:div w:id="1108424170">
      <w:bodyDiv w:val="1"/>
      <w:marLeft w:val="0"/>
      <w:marRight w:val="0"/>
      <w:marTop w:val="0"/>
      <w:marBottom w:val="0"/>
      <w:divBdr>
        <w:top w:val="none" w:sz="0" w:space="0" w:color="auto"/>
        <w:left w:val="none" w:sz="0" w:space="0" w:color="auto"/>
        <w:bottom w:val="none" w:sz="0" w:space="0" w:color="auto"/>
        <w:right w:val="none" w:sz="0" w:space="0" w:color="auto"/>
      </w:divBdr>
    </w:div>
    <w:div w:id="1114637106">
      <w:bodyDiv w:val="1"/>
      <w:marLeft w:val="0"/>
      <w:marRight w:val="0"/>
      <w:marTop w:val="0"/>
      <w:marBottom w:val="0"/>
      <w:divBdr>
        <w:top w:val="none" w:sz="0" w:space="0" w:color="auto"/>
        <w:left w:val="none" w:sz="0" w:space="0" w:color="auto"/>
        <w:bottom w:val="none" w:sz="0" w:space="0" w:color="auto"/>
        <w:right w:val="none" w:sz="0" w:space="0" w:color="auto"/>
      </w:divBdr>
    </w:div>
    <w:div w:id="1288201856">
      <w:bodyDiv w:val="1"/>
      <w:marLeft w:val="0"/>
      <w:marRight w:val="0"/>
      <w:marTop w:val="0"/>
      <w:marBottom w:val="0"/>
      <w:divBdr>
        <w:top w:val="none" w:sz="0" w:space="0" w:color="auto"/>
        <w:left w:val="none" w:sz="0" w:space="0" w:color="auto"/>
        <w:bottom w:val="none" w:sz="0" w:space="0" w:color="auto"/>
        <w:right w:val="none" w:sz="0" w:space="0" w:color="auto"/>
      </w:divBdr>
    </w:div>
    <w:div w:id="1393966055">
      <w:bodyDiv w:val="1"/>
      <w:marLeft w:val="0"/>
      <w:marRight w:val="0"/>
      <w:marTop w:val="0"/>
      <w:marBottom w:val="0"/>
      <w:divBdr>
        <w:top w:val="none" w:sz="0" w:space="0" w:color="auto"/>
        <w:left w:val="none" w:sz="0" w:space="0" w:color="auto"/>
        <w:bottom w:val="none" w:sz="0" w:space="0" w:color="auto"/>
        <w:right w:val="none" w:sz="0" w:space="0" w:color="auto"/>
      </w:divBdr>
      <w:divsChild>
        <w:div w:id="1707440014">
          <w:marLeft w:val="0"/>
          <w:marRight w:val="0"/>
          <w:marTop w:val="0"/>
          <w:marBottom w:val="0"/>
          <w:divBdr>
            <w:top w:val="none" w:sz="0" w:space="0" w:color="auto"/>
            <w:left w:val="none" w:sz="0" w:space="0" w:color="auto"/>
            <w:bottom w:val="none" w:sz="0" w:space="0" w:color="auto"/>
            <w:right w:val="none" w:sz="0" w:space="0" w:color="auto"/>
          </w:divBdr>
        </w:div>
        <w:div w:id="1934242468">
          <w:marLeft w:val="0"/>
          <w:marRight w:val="0"/>
          <w:marTop w:val="0"/>
          <w:marBottom w:val="0"/>
          <w:divBdr>
            <w:top w:val="none" w:sz="0" w:space="0" w:color="auto"/>
            <w:left w:val="none" w:sz="0" w:space="0" w:color="auto"/>
            <w:bottom w:val="none" w:sz="0" w:space="0" w:color="auto"/>
            <w:right w:val="none" w:sz="0" w:space="0" w:color="auto"/>
          </w:divBdr>
          <w:divsChild>
            <w:div w:id="648825033">
              <w:marLeft w:val="0"/>
              <w:marRight w:val="0"/>
              <w:marTop w:val="0"/>
              <w:marBottom w:val="0"/>
              <w:divBdr>
                <w:top w:val="none" w:sz="0" w:space="0" w:color="auto"/>
                <w:left w:val="none" w:sz="0" w:space="0" w:color="auto"/>
                <w:bottom w:val="none" w:sz="0" w:space="0" w:color="auto"/>
                <w:right w:val="none" w:sz="0" w:space="0" w:color="auto"/>
              </w:divBdr>
              <w:divsChild>
                <w:div w:id="1105543000">
                  <w:marLeft w:val="0"/>
                  <w:marRight w:val="0"/>
                  <w:marTop w:val="0"/>
                  <w:marBottom w:val="0"/>
                  <w:divBdr>
                    <w:top w:val="none" w:sz="0" w:space="0" w:color="auto"/>
                    <w:left w:val="none" w:sz="0" w:space="0" w:color="auto"/>
                    <w:bottom w:val="none" w:sz="0" w:space="0" w:color="auto"/>
                    <w:right w:val="none" w:sz="0" w:space="0" w:color="auto"/>
                  </w:divBdr>
                  <w:divsChild>
                    <w:div w:id="858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47271">
          <w:marLeft w:val="0"/>
          <w:marRight w:val="0"/>
          <w:marTop w:val="0"/>
          <w:marBottom w:val="0"/>
          <w:divBdr>
            <w:top w:val="none" w:sz="0" w:space="0" w:color="auto"/>
            <w:left w:val="none" w:sz="0" w:space="0" w:color="auto"/>
            <w:bottom w:val="none" w:sz="0" w:space="0" w:color="auto"/>
            <w:right w:val="none" w:sz="0" w:space="0" w:color="auto"/>
          </w:divBdr>
          <w:divsChild>
            <w:div w:id="679503237">
              <w:marLeft w:val="0"/>
              <w:marRight w:val="0"/>
              <w:marTop w:val="0"/>
              <w:marBottom w:val="0"/>
              <w:divBdr>
                <w:top w:val="none" w:sz="0" w:space="0" w:color="auto"/>
                <w:left w:val="none" w:sz="0" w:space="0" w:color="auto"/>
                <w:bottom w:val="none" w:sz="0" w:space="0" w:color="auto"/>
                <w:right w:val="none" w:sz="0" w:space="0" w:color="auto"/>
              </w:divBdr>
            </w:div>
          </w:divsChild>
        </w:div>
        <w:div w:id="1331253287">
          <w:marLeft w:val="0"/>
          <w:marRight w:val="0"/>
          <w:marTop w:val="0"/>
          <w:marBottom w:val="0"/>
          <w:divBdr>
            <w:top w:val="none" w:sz="0" w:space="0" w:color="auto"/>
            <w:left w:val="none" w:sz="0" w:space="0" w:color="auto"/>
            <w:bottom w:val="none" w:sz="0" w:space="0" w:color="auto"/>
            <w:right w:val="none" w:sz="0" w:space="0" w:color="auto"/>
          </w:divBdr>
          <w:divsChild>
            <w:div w:id="866604797">
              <w:marLeft w:val="0"/>
              <w:marRight w:val="0"/>
              <w:marTop w:val="0"/>
              <w:marBottom w:val="0"/>
              <w:divBdr>
                <w:top w:val="none" w:sz="0" w:space="0" w:color="auto"/>
                <w:left w:val="none" w:sz="0" w:space="0" w:color="auto"/>
                <w:bottom w:val="none" w:sz="0" w:space="0" w:color="auto"/>
                <w:right w:val="none" w:sz="0" w:space="0" w:color="auto"/>
              </w:divBdr>
              <w:divsChild>
                <w:div w:id="1001274787">
                  <w:marLeft w:val="0"/>
                  <w:marRight w:val="0"/>
                  <w:marTop w:val="0"/>
                  <w:marBottom w:val="0"/>
                  <w:divBdr>
                    <w:top w:val="none" w:sz="0" w:space="0" w:color="auto"/>
                    <w:left w:val="none" w:sz="0" w:space="0" w:color="auto"/>
                    <w:bottom w:val="none" w:sz="0" w:space="0" w:color="auto"/>
                    <w:right w:val="none" w:sz="0" w:space="0" w:color="auto"/>
                  </w:divBdr>
                  <w:divsChild>
                    <w:div w:id="164967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261607">
          <w:marLeft w:val="0"/>
          <w:marRight w:val="0"/>
          <w:marTop w:val="0"/>
          <w:marBottom w:val="0"/>
          <w:divBdr>
            <w:top w:val="none" w:sz="0" w:space="0" w:color="auto"/>
            <w:left w:val="none" w:sz="0" w:space="0" w:color="auto"/>
            <w:bottom w:val="none" w:sz="0" w:space="0" w:color="auto"/>
            <w:right w:val="none" w:sz="0" w:space="0" w:color="auto"/>
          </w:divBdr>
          <w:divsChild>
            <w:div w:id="1968125027">
              <w:marLeft w:val="0"/>
              <w:marRight w:val="0"/>
              <w:marTop w:val="0"/>
              <w:marBottom w:val="0"/>
              <w:divBdr>
                <w:top w:val="none" w:sz="0" w:space="0" w:color="auto"/>
                <w:left w:val="none" w:sz="0" w:space="0" w:color="auto"/>
                <w:bottom w:val="none" w:sz="0" w:space="0" w:color="auto"/>
                <w:right w:val="none" w:sz="0" w:space="0" w:color="auto"/>
              </w:divBdr>
            </w:div>
          </w:divsChild>
        </w:div>
        <w:div w:id="1544094146">
          <w:marLeft w:val="0"/>
          <w:marRight w:val="0"/>
          <w:marTop w:val="0"/>
          <w:marBottom w:val="0"/>
          <w:divBdr>
            <w:top w:val="none" w:sz="0" w:space="0" w:color="auto"/>
            <w:left w:val="none" w:sz="0" w:space="0" w:color="auto"/>
            <w:bottom w:val="none" w:sz="0" w:space="0" w:color="auto"/>
            <w:right w:val="none" w:sz="0" w:space="0" w:color="auto"/>
          </w:divBdr>
          <w:divsChild>
            <w:div w:id="1461656223">
              <w:marLeft w:val="0"/>
              <w:marRight w:val="0"/>
              <w:marTop w:val="0"/>
              <w:marBottom w:val="0"/>
              <w:divBdr>
                <w:top w:val="none" w:sz="0" w:space="0" w:color="auto"/>
                <w:left w:val="none" w:sz="0" w:space="0" w:color="auto"/>
                <w:bottom w:val="none" w:sz="0" w:space="0" w:color="auto"/>
                <w:right w:val="none" w:sz="0" w:space="0" w:color="auto"/>
              </w:divBdr>
              <w:divsChild>
                <w:div w:id="1024475863">
                  <w:marLeft w:val="0"/>
                  <w:marRight w:val="0"/>
                  <w:marTop w:val="0"/>
                  <w:marBottom w:val="0"/>
                  <w:divBdr>
                    <w:top w:val="none" w:sz="0" w:space="0" w:color="auto"/>
                    <w:left w:val="none" w:sz="0" w:space="0" w:color="auto"/>
                    <w:bottom w:val="none" w:sz="0" w:space="0" w:color="auto"/>
                    <w:right w:val="none" w:sz="0" w:space="0" w:color="auto"/>
                  </w:divBdr>
                  <w:divsChild>
                    <w:div w:id="10616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5147">
          <w:marLeft w:val="0"/>
          <w:marRight w:val="0"/>
          <w:marTop w:val="0"/>
          <w:marBottom w:val="0"/>
          <w:divBdr>
            <w:top w:val="none" w:sz="0" w:space="0" w:color="auto"/>
            <w:left w:val="none" w:sz="0" w:space="0" w:color="auto"/>
            <w:bottom w:val="none" w:sz="0" w:space="0" w:color="auto"/>
            <w:right w:val="none" w:sz="0" w:space="0" w:color="auto"/>
          </w:divBdr>
          <w:divsChild>
            <w:div w:id="96678063">
              <w:marLeft w:val="0"/>
              <w:marRight w:val="0"/>
              <w:marTop w:val="0"/>
              <w:marBottom w:val="0"/>
              <w:divBdr>
                <w:top w:val="none" w:sz="0" w:space="0" w:color="auto"/>
                <w:left w:val="none" w:sz="0" w:space="0" w:color="auto"/>
                <w:bottom w:val="none" w:sz="0" w:space="0" w:color="auto"/>
                <w:right w:val="none" w:sz="0" w:space="0" w:color="auto"/>
              </w:divBdr>
            </w:div>
          </w:divsChild>
        </w:div>
        <w:div w:id="1166091893">
          <w:marLeft w:val="0"/>
          <w:marRight w:val="0"/>
          <w:marTop w:val="0"/>
          <w:marBottom w:val="0"/>
          <w:divBdr>
            <w:top w:val="none" w:sz="0" w:space="0" w:color="auto"/>
            <w:left w:val="none" w:sz="0" w:space="0" w:color="auto"/>
            <w:bottom w:val="none" w:sz="0" w:space="0" w:color="auto"/>
            <w:right w:val="none" w:sz="0" w:space="0" w:color="auto"/>
          </w:divBdr>
          <w:divsChild>
            <w:div w:id="1164541389">
              <w:marLeft w:val="0"/>
              <w:marRight w:val="0"/>
              <w:marTop w:val="0"/>
              <w:marBottom w:val="0"/>
              <w:divBdr>
                <w:top w:val="none" w:sz="0" w:space="0" w:color="auto"/>
                <w:left w:val="none" w:sz="0" w:space="0" w:color="auto"/>
                <w:bottom w:val="none" w:sz="0" w:space="0" w:color="auto"/>
                <w:right w:val="none" w:sz="0" w:space="0" w:color="auto"/>
              </w:divBdr>
              <w:divsChild>
                <w:div w:id="341131711">
                  <w:marLeft w:val="0"/>
                  <w:marRight w:val="0"/>
                  <w:marTop w:val="0"/>
                  <w:marBottom w:val="0"/>
                  <w:divBdr>
                    <w:top w:val="none" w:sz="0" w:space="0" w:color="auto"/>
                    <w:left w:val="none" w:sz="0" w:space="0" w:color="auto"/>
                    <w:bottom w:val="none" w:sz="0" w:space="0" w:color="auto"/>
                    <w:right w:val="none" w:sz="0" w:space="0" w:color="auto"/>
                  </w:divBdr>
                  <w:divsChild>
                    <w:div w:id="11910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47020">
          <w:marLeft w:val="0"/>
          <w:marRight w:val="0"/>
          <w:marTop w:val="0"/>
          <w:marBottom w:val="0"/>
          <w:divBdr>
            <w:top w:val="none" w:sz="0" w:space="0" w:color="auto"/>
            <w:left w:val="none" w:sz="0" w:space="0" w:color="auto"/>
            <w:bottom w:val="none" w:sz="0" w:space="0" w:color="auto"/>
            <w:right w:val="none" w:sz="0" w:space="0" w:color="auto"/>
          </w:divBdr>
          <w:divsChild>
            <w:div w:id="1734891126">
              <w:marLeft w:val="0"/>
              <w:marRight w:val="0"/>
              <w:marTop w:val="0"/>
              <w:marBottom w:val="0"/>
              <w:divBdr>
                <w:top w:val="none" w:sz="0" w:space="0" w:color="auto"/>
                <w:left w:val="none" w:sz="0" w:space="0" w:color="auto"/>
                <w:bottom w:val="none" w:sz="0" w:space="0" w:color="auto"/>
                <w:right w:val="none" w:sz="0" w:space="0" w:color="auto"/>
              </w:divBdr>
            </w:div>
          </w:divsChild>
        </w:div>
        <w:div w:id="2129859191">
          <w:marLeft w:val="0"/>
          <w:marRight w:val="0"/>
          <w:marTop w:val="0"/>
          <w:marBottom w:val="0"/>
          <w:divBdr>
            <w:top w:val="none" w:sz="0" w:space="0" w:color="auto"/>
            <w:left w:val="none" w:sz="0" w:space="0" w:color="auto"/>
            <w:bottom w:val="none" w:sz="0" w:space="0" w:color="auto"/>
            <w:right w:val="none" w:sz="0" w:space="0" w:color="auto"/>
          </w:divBdr>
          <w:divsChild>
            <w:div w:id="419369728">
              <w:marLeft w:val="0"/>
              <w:marRight w:val="0"/>
              <w:marTop w:val="0"/>
              <w:marBottom w:val="0"/>
              <w:divBdr>
                <w:top w:val="none" w:sz="0" w:space="0" w:color="auto"/>
                <w:left w:val="none" w:sz="0" w:space="0" w:color="auto"/>
                <w:bottom w:val="none" w:sz="0" w:space="0" w:color="auto"/>
                <w:right w:val="none" w:sz="0" w:space="0" w:color="auto"/>
              </w:divBdr>
              <w:divsChild>
                <w:div w:id="457529381">
                  <w:marLeft w:val="0"/>
                  <w:marRight w:val="0"/>
                  <w:marTop w:val="0"/>
                  <w:marBottom w:val="0"/>
                  <w:divBdr>
                    <w:top w:val="none" w:sz="0" w:space="0" w:color="auto"/>
                    <w:left w:val="none" w:sz="0" w:space="0" w:color="auto"/>
                    <w:bottom w:val="none" w:sz="0" w:space="0" w:color="auto"/>
                    <w:right w:val="none" w:sz="0" w:space="0" w:color="auto"/>
                  </w:divBdr>
                  <w:divsChild>
                    <w:div w:id="211146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91313">
          <w:marLeft w:val="0"/>
          <w:marRight w:val="0"/>
          <w:marTop w:val="0"/>
          <w:marBottom w:val="0"/>
          <w:divBdr>
            <w:top w:val="none" w:sz="0" w:space="0" w:color="auto"/>
            <w:left w:val="none" w:sz="0" w:space="0" w:color="auto"/>
            <w:bottom w:val="none" w:sz="0" w:space="0" w:color="auto"/>
            <w:right w:val="none" w:sz="0" w:space="0" w:color="auto"/>
          </w:divBdr>
          <w:divsChild>
            <w:div w:id="762385265">
              <w:marLeft w:val="0"/>
              <w:marRight w:val="0"/>
              <w:marTop w:val="0"/>
              <w:marBottom w:val="0"/>
              <w:divBdr>
                <w:top w:val="none" w:sz="0" w:space="0" w:color="auto"/>
                <w:left w:val="none" w:sz="0" w:space="0" w:color="auto"/>
                <w:bottom w:val="none" w:sz="0" w:space="0" w:color="auto"/>
                <w:right w:val="none" w:sz="0" w:space="0" w:color="auto"/>
              </w:divBdr>
            </w:div>
          </w:divsChild>
        </w:div>
        <w:div w:id="353112775">
          <w:marLeft w:val="0"/>
          <w:marRight w:val="0"/>
          <w:marTop w:val="0"/>
          <w:marBottom w:val="0"/>
          <w:divBdr>
            <w:top w:val="none" w:sz="0" w:space="0" w:color="auto"/>
            <w:left w:val="none" w:sz="0" w:space="0" w:color="auto"/>
            <w:bottom w:val="none" w:sz="0" w:space="0" w:color="auto"/>
            <w:right w:val="none" w:sz="0" w:space="0" w:color="auto"/>
          </w:divBdr>
          <w:divsChild>
            <w:div w:id="162623156">
              <w:marLeft w:val="0"/>
              <w:marRight w:val="0"/>
              <w:marTop w:val="0"/>
              <w:marBottom w:val="0"/>
              <w:divBdr>
                <w:top w:val="none" w:sz="0" w:space="0" w:color="auto"/>
                <w:left w:val="none" w:sz="0" w:space="0" w:color="auto"/>
                <w:bottom w:val="none" w:sz="0" w:space="0" w:color="auto"/>
                <w:right w:val="none" w:sz="0" w:space="0" w:color="auto"/>
              </w:divBdr>
              <w:divsChild>
                <w:div w:id="20127136">
                  <w:marLeft w:val="0"/>
                  <w:marRight w:val="0"/>
                  <w:marTop w:val="0"/>
                  <w:marBottom w:val="0"/>
                  <w:divBdr>
                    <w:top w:val="none" w:sz="0" w:space="0" w:color="auto"/>
                    <w:left w:val="none" w:sz="0" w:space="0" w:color="auto"/>
                    <w:bottom w:val="none" w:sz="0" w:space="0" w:color="auto"/>
                    <w:right w:val="none" w:sz="0" w:space="0" w:color="auto"/>
                  </w:divBdr>
                  <w:divsChild>
                    <w:div w:id="58754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018212">
          <w:marLeft w:val="0"/>
          <w:marRight w:val="0"/>
          <w:marTop w:val="0"/>
          <w:marBottom w:val="0"/>
          <w:divBdr>
            <w:top w:val="none" w:sz="0" w:space="0" w:color="auto"/>
            <w:left w:val="none" w:sz="0" w:space="0" w:color="auto"/>
            <w:bottom w:val="none" w:sz="0" w:space="0" w:color="auto"/>
            <w:right w:val="none" w:sz="0" w:space="0" w:color="auto"/>
          </w:divBdr>
          <w:divsChild>
            <w:div w:id="914894375">
              <w:marLeft w:val="0"/>
              <w:marRight w:val="0"/>
              <w:marTop w:val="0"/>
              <w:marBottom w:val="0"/>
              <w:divBdr>
                <w:top w:val="none" w:sz="0" w:space="0" w:color="auto"/>
                <w:left w:val="none" w:sz="0" w:space="0" w:color="auto"/>
                <w:bottom w:val="none" w:sz="0" w:space="0" w:color="auto"/>
                <w:right w:val="none" w:sz="0" w:space="0" w:color="auto"/>
              </w:divBdr>
              <w:divsChild>
                <w:div w:id="1845703616">
                  <w:blockQuote w:val="1"/>
                  <w:marLeft w:val="720"/>
                  <w:marRight w:val="720"/>
                  <w:marTop w:val="100"/>
                  <w:marBottom w:val="100"/>
                  <w:divBdr>
                    <w:top w:val="none" w:sz="0" w:space="0" w:color="auto"/>
                    <w:left w:val="none" w:sz="0" w:space="0" w:color="auto"/>
                    <w:bottom w:val="none" w:sz="0" w:space="0" w:color="auto"/>
                    <w:right w:val="none" w:sz="0" w:space="0" w:color="auto"/>
                  </w:divBdr>
                </w:div>
                <w:div w:id="868565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76162011">
          <w:marLeft w:val="0"/>
          <w:marRight w:val="0"/>
          <w:marTop w:val="0"/>
          <w:marBottom w:val="0"/>
          <w:divBdr>
            <w:top w:val="none" w:sz="0" w:space="0" w:color="auto"/>
            <w:left w:val="none" w:sz="0" w:space="0" w:color="auto"/>
            <w:bottom w:val="none" w:sz="0" w:space="0" w:color="auto"/>
            <w:right w:val="none" w:sz="0" w:space="0" w:color="auto"/>
          </w:divBdr>
          <w:divsChild>
            <w:div w:id="1582790492">
              <w:marLeft w:val="0"/>
              <w:marRight w:val="0"/>
              <w:marTop w:val="0"/>
              <w:marBottom w:val="0"/>
              <w:divBdr>
                <w:top w:val="none" w:sz="0" w:space="0" w:color="auto"/>
                <w:left w:val="none" w:sz="0" w:space="0" w:color="auto"/>
                <w:bottom w:val="none" w:sz="0" w:space="0" w:color="auto"/>
                <w:right w:val="none" w:sz="0" w:space="0" w:color="auto"/>
              </w:divBdr>
              <w:divsChild>
                <w:div w:id="445126176">
                  <w:marLeft w:val="0"/>
                  <w:marRight w:val="0"/>
                  <w:marTop w:val="0"/>
                  <w:marBottom w:val="0"/>
                  <w:divBdr>
                    <w:top w:val="none" w:sz="0" w:space="0" w:color="auto"/>
                    <w:left w:val="none" w:sz="0" w:space="0" w:color="auto"/>
                    <w:bottom w:val="none" w:sz="0" w:space="0" w:color="auto"/>
                    <w:right w:val="none" w:sz="0" w:space="0" w:color="auto"/>
                  </w:divBdr>
                  <w:divsChild>
                    <w:div w:id="9550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1790">
          <w:marLeft w:val="0"/>
          <w:marRight w:val="0"/>
          <w:marTop w:val="0"/>
          <w:marBottom w:val="0"/>
          <w:divBdr>
            <w:top w:val="none" w:sz="0" w:space="0" w:color="auto"/>
            <w:left w:val="none" w:sz="0" w:space="0" w:color="auto"/>
            <w:bottom w:val="none" w:sz="0" w:space="0" w:color="auto"/>
            <w:right w:val="none" w:sz="0" w:space="0" w:color="auto"/>
          </w:divBdr>
          <w:divsChild>
            <w:div w:id="794521039">
              <w:marLeft w:val="0"/>
              <w:marRight w:val="0"/>
              <w:marTop w:val="0"/>
              <w:marBottom w:val="0"/>
              <w:divBdr>
                <w:top w:val="none" w:sz="0" w:space="0" w:color="auto"/>
                <w:left w:val="none" w:sz="0" w:space="0" w:color="auto"/>
                <w:bottom w:val="none" w:sz="0" w:space="0" w:color="auto"/>
                <w:right w:val="none" w:sz="0" w:space="0" w:color="auto"/>
              </w:divBdr>
              <w:divsChild>
                <w:div w:id="1051883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93118730">
          <w:marLeft w:val="0"/>
          <w:marRight w:val="0"/>
          <w:marTop w:val="0"/>
          <w:marBottom w:val="0"/>
          <w:divBdr>
            <w:top w:val="none" w:sz="0" w:space="0" w:color="auto"/>
            <w:left w:val="none" w:sz="0" w:space="0" w:color="auto"/>
            <w:bottom w:val="none" w:sz="0" w:space="0" w:color="auto"/>
            <w:right w:val="none" w:sz="0" w:space="0" w:color="auto"/>
          </w:divBdr>
          <w:divsChild>
            <w:div w:id="1934313604">
              <w:marLeft w:val="0"/>
              <w:marRight w:val="0"/>
              <w:marTop w:val="0"/>
              <w:marBottom w:val="0"/>
              <w:divBdr>
                <w:top w:val="none" w:sz="0" w:space="0" w:color="auto"/>
                <w:left w:val="none" w:sz="0" w:space="0" w:color="auto"/>
                <w:bottom w:val="none" w:sz="0" w:space="0" w:color="auto"/>
                <w:right w:val="none" w:sz="0" w:space="0" w:color="auto"/>
              </w:divBdr>
              <w:divsChild>
                <w:div w:id="735081793">
                  <w:marLeft w:val="0"/>
                  <w:marRight w:val="0"/>
                  <w:marTop w:val="0"/>
                  <w:marBottom w:val="0"/>
                  <w:divBdr>
                    <w:top w:val="none" w:sz="0" w:space="0" w:color="auto"/>
                    <w:left w:val="none" w:sz="0" w:space="0" w:color="auto"/>
                    <w:bottom w:val="none" w:sz="0" w:space="0" w:color="auto"/>
                    <w:right w:val="none" w:sz="0" w:space="0" w:color="auto"/>
                  </w:divBdr>
                  <w:divsChild>
                    <w:div w:id="162696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745045">
          <w:marLeft w:val="0"/>
          <w:marRight w:val="0"/>
          <w:marTop w:val="0"/>
          <w:marBottom w:val="0"/>
          <w:divBdr>
            <w:top w:val="none" w:sz="0" w:space="0" w:color="auto"/>
            <w:left w:val="none" w:sz="0" w:space="0" w:color="auto"/>
            <w:bottom w:val="none" w:sz="0" w:space="0" w:color="auto"/>
            <w:right w:val="none" w:sz="0" w:space="0" w:color="auto"/>
          </w:divBdr>
          <w:divsChild>
            <w:div w:id="1755008304">
              <w:marLeft w:val="0"/>
              <w:marRight w:val="0"/>
              <w:marTop w:val="0"/>
              <w:marBottom w:val="0"/>
              <w:divBdr>
                <w:top w:val="none" w:sz="0" w:space="0" w:color="auto"/>
                <w:left w:val="none" w:sz="0" w:space="0" w:color="auto"/>
                <w:bottom w:val="none" w:sz="0" w:space="0" w:color="auto"/>
                <w:right w:val="none" w:sz="0" w:space="0" w:color="auto"/>
              </w:divBdr>
              <w:divsChild>
                <w:div w:id="14465369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5041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489713256">
      <w:bodyDiv w:val="1"/>
      <w:marLeft w:val="0"/>
      <w:marRight w:val="0"/>
      <w:marTop w:val="0"/>
      <w:marBottom w:val="0"/>
      <w:divBdr>
        <w:top w:val="none" w:sz="0" w:space="0" w:color="auto"/>
        <w:left w:val="none" w:sz="0" w:space="0" w:color="auto"/>
        <w:bottom w:val="none" w:sz="0" w:space="0" w:color="auto"/>
        <w:right w:val="none" w:sz="0" w:space="0" w:color="auto"/>
      </w:divBdr>
    </w:div>
    <w:div w:id="1492869927">
      <w:bodyDiv w:val="1"/>
      <w:marLeft w:val="0"/>
      <w:marRight w:val="0"/>
      <w:marTop w:val="0"/>
      <w:marBottom w:val="0"/>
      <w:divBdr>
        <w:top w:val="none" w:sz="0" w:space="0" w:color="auto"/>
        <w:left w:val="none" w:sz="0" w:space="0" w:color="auto"/>
        <w:bottom w:val="none" w:sz="0" w:space="0" w:color="auto"/>
        <w:right w:val="none" w:sz="0" w:space="0" w:color="auto"/>
      </w:divBdr>
    </w:div>
    <w:div w:id="1688944111">
      <w:bodyDiv w:val="1"/>
      <w:marLeft w:val="0"/>
      <w:marRight w:val="0"/>
      <w:marTop w:val="0"/>
      <w:marBottom w:val="0"/>
      <w:divBdr>
        <w:top w:val="none" w:sz="0" w:space="0" w:color="auto"/>
        <w:left w:val="none" w:sz="0" w:space="0" w:color="auto"/>
        <w:bottom w:val="none" w:sz="0" w:space="0" w:color="auto"/>
        <w:right w:val="none" w:sz="0" w:space="0" w:color="auto"/>
      </w:divBdr>
      <w:divsChild>
        <w:div w:id="219634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674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889035">
      <w:bodyDiv w:val="1"/>
      <w:marLeft w:val="0"/>
      <w:marRight w:val="0"/>
      <w:marTop w:val="0"/>
      <w:marBottom w:val="0"/>
      <w:divBdr>
        <w:top w:val="none" w:sz="0" w:space="0" w:color="auto"/>
        <w:left w:val="none" w:sz="0" w:space="0" w:color="auto"/>
        <w:bottom w:val="none" w:sz="0" w:space="0" w:color="auto"/>
        <w:right w:val="none" w:sz="0" w:space="0" w:color="auto"/>
      </w:divBdr>
      <w:divsChild>
        <w:div w:id="448360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3921854">
      <w:bodyDiv w:val="1"/>
      <w:marLeft w:val="0"/>
      <w:marRight w:val="0"/>
      <w:marTop w:val="0"/>
      <w:marBottom w:val="0"/>
      <w:divBdr>
        <w:top w:val="none" w:sz="0" w:space="0" w:color="auto"/>
        <w:left w:val="none" w:sz="0" w:space="0" w:color="auto"/>
        <w:bottom w:val="none" w:sz="0" w:space="0" w:color="auto"/>
        <w:right w:val="none" w:sz="0" w:space="0" w:color="auto"/>
      </w:divBdr>
    </w:div>
    <w:div w:id="2124299989">
      <w:bodyDiv w:val="1"/>
      <w:marLeft w:val="0"/>
      <w:marRight w:val="0"/>
      <w:marTop w:val="0"/>
      <w:marBottom w:val="0"/>
      <w:divBdr>
        <w:top w:val="none" w:sz="0" w:space="0" w:color="auto"/>
        <w:left w:val="none" w:sz="0" w:space="0" w:color="auto"/>
        <w:bottom w:val="none" w:sz="0" w:space="0" w:color="auto"/>
        <w:right w:val="none" w:sz="0" w:space="0" w:color="auto"/>
      </w:divBdr>
    </w:div>
    <w:div w:id="213891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0469/ijbas.10003-2" TargetMode="External"/><Relationship Id="rId18" Type="http://schemas.openxmlformats.org/officeDocument/2006/relationships/hyperlink" Target="https://doi.org/10.1002/dir.2001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rcaforce.co/" TargetMode="External"/><Relationship Id="rId17" Type="http://schemas.openxmlformats.org/officeDocument/2006/relationships/hyperlink" Target="https://doi.org/10.37200/ijpr/v24i4/pr200982" TargetMode="External"/><Relationship Id="rId2" Type="http://schemas.openxmlformats.org/officeDocument/2006/relationships/numbering" Target="numbering.xml"/><Relationship Id="rId16" Type="http://schemas.openxmlformats.org/officeDocument/2006/relationships/hyperlink" Target="https://psycnet.apa.org/doi/10.2307/125209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ing.com/images/search?q=dmaic+model&amp;FORM=HDRSC3" TargetMode="External"/><Relationship Id="rId10" Type="http://schemas.openxmlformats.org/officeDocument/2006/relationships/image" Target="media/image3.png"/><Relationship Id="rId19" Type="http://schemas.openxmlformats.org/officeDocument/2006/relationships/hyperlink" Target="https://doi.org/10.14254/2071-8330.2010/3-1/1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37200/ijpr/v24i4/pr2009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44054-CE94-4DB9-837F-08E6A9174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5723</Words>
  <Characters>32625</Characters>
  <Application>Microsoft Office Word</Application>
  <DocSecurity>0</DocSecurity>
  <Lines>271</Lines>
  <Paragraphs>76</Paragraphs>
  <ScaleCrop>false</ScaleCrop>
  <Company/>
  <LinksUpToDate>false</LinksUpToDate>
  <CharactersWithSpaces>38272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dight</dc:creator>
  <cp:keywords/>
  <dc:description/>
  <cp:lastModifiedBy>allison dight</cp:lastModifiedBy>
  <cp:revision>385</cp:revision>
  <dcterms:created xsi:type="dcterms:W3CDTF">2025-06-15T11:59:00Z</dcterms:created>
  <dcterms:modified xsi:type="dcterms:W3CDTF">2025-07-06T13:44:00Z</dcterms:modified>
</cp:coreProperties>
</file>