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9D3A13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109CC">
        <w:rPr>
          <w:rFonts w:asciiTheme="minorBidi" w:hAnsiTheme="minorBidi"/>
          <w:sz w:val="28"/>
          <w:szCs w:val="28"/>
        </w:rPr>
        <w:t>Best Moshwe</w:t>
      </w:r>
    </w:p>
    <w:p w14:paraId="485B6F49" w14:textId="2012D57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109CC">
        <w:rPr>
          <w:rFonts w:asciiTheme="minorBidi" w:hAnsiTheme="minorBidi"/>
          <w:sz w:val="28"/>
          <w:szCs w:val="28"/>
        </w:rPr>
        <w:t>2513130</w:t>
      </w:r>
    </w:p>
    <w:p w14:paraId="3C1E7A20" w14:textId="151F65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109CC">
        <w:rPr>
          <w:rFonts w:asciiTheme="minorBidi" w:hAnsiTheme="minorBidi"/>
          <w:sz w:val="28"/>
          <w:szCs w:val="28"/>
        </w:rPr>
        <w:t>LCHS4001</w:t>
      </w:r>
    </w:p>
    <w:p w14:paraId="4EEB2DA3" w14:textId="5AD91A9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109CC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808B00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109CC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964D40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44DE3">
        <w:rPr>
          <w:rFonts w:asciiTheme="minorBidi" w:hAnsiTheme="minorBidi"/>
          <w:sz w:val="28"/>
          <w:szCs w:val="28"/>
        </w:rPr>
        <w:t>28.03.2026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54EAC5D" w14:textId="2AB2D657" w:rsidR="00F109CC" w:rsidRDefault="00F109CC" w:rsidP="00F109CC">
            <w:pPr>
              <w:pStyle w:val="NoSpacing"/>
            </w:pPr>
            <w:r w:rsidRPr="006E0D33">
              <w:t xml:space="preserve">My </w:t>
            </w:r>
            <w:r w:rsidR="003B1967">
              <w:t>research</w:t>
            </w:r>
            <w:r w:rsidRPr="006E0D33">
              <w:t xml:space="preserve"> was based on midwifery.</w:t>
            </w:r>
          </w:p>
          <w:p w14:paraId="6841A6F0" w14:textId="646D867D" w:rsidR="00FE136A" w:rsidRPr="000F3C48" w:rsidRDefault="000F3C48" w:rsidP="000F3C48">
            <w:pPr>
              <w:pStyle w:val="NoSpacing"/>
              <w:rPr>
                <w:lang w:val="en-GB"/>
              </w:rPr>
            </w:pPr>
            <w:r>
              <w:rPr>
                <w:lang w:val="en-GB"/>
              </w:rPr>
              <w:t xml:space="preserve">In conducting my research, I primarily used the NHS website to gain a clearer understanding of the midwifery role. This included reviewing job responsibilities, required qualifications and potential career pathways such as apprenticeships. </w:t>
            </w:r>
            <w:r w:rsidRPr="000F3C48">
              <w:rPr>
                <w:rFonts w:ascii="Calibri" w:hAnsi="Calibri" w:cs="Calibri"/>
                <w:color w:val="000000"/>
              </w:rPr>
              <w:t>My research relied on current, accurate evidence.</w:t>
            </w:r>
            <w:r>
              <w:rPr>
                <w:rFonts w:ascii="Calibri" w:hAnsi="Calibri" w:cs="Calibri"/>
                <w:color w:val="000000"/>
              </w:rPr>
              <w:t xml:space="preserve"> The NHS website is regularly updated to reflect current healthcare </w:t>
            </w:r>
            <w:r w:rsidR="00E44DE3">
              <w:rPr>
                <w:rFonts w:ascii="Calibri" w:hAnsi="Calibri" w:cs="Calibri"/>
                <w:color w:val="000000"/>
              </w:rPr>
              <w:t>practices and policies. I found it appropriate because it supported my career research effectively. The NHS is highly reliable.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9096CA7" w14:textId="498BF266" w:rsidR="00F109CC" w:rsidRPr="000F3C48" w:rsidRDefault="003B1967" w:rsidP="00F109CC">
            <w:pPr>
              <w:pStyle w:val="NoSpacing"/>
              <w:rPr>
                <w:rFonts w:ascii="Calibri" w:hAnsi="Calibri" w:cs="Calibri"/>
                <w:color w:val="000000"/>
              </w:rPr>
            </w:pPr>
            <w:r>
              <w:rPr>
                <w:lang w:val="en-GB"/>
              </w:rPr>
              <w:t xml:space="preserve">Before starting my presentation, I was feeling quite anxious and nervous. </w:t>
            </w:r>
            <w:r w:rsidRPr="003B1967">
              <w:rPr>
                <w:rFonts w:ascii="Calibri" w:hAnsi="Calibri" w:cs="Calibri"/>
                <w:color w:val="000000"/>
              </w:rPr>
              <w:t>I'm not accustomed to public speaking.</w:t>
            </w:r>
            <w:r>
              <w:rPr>
                <w:lang w:val="en-GB"/>
              </w:rPr>
              <w:t xml:space="preserve"> </w:t>
            </w:r>
            <w:r w:rsidR="00F109CC" w:rsidRPr="00F109CC">
              <w:rPr>
                <w:rFonts w:ascii="Calibri" w:hAnsi="Calibri" w:cs="Calibri"/>
                <w:color w:val="000000"/>
              </w:rPr>
              <w:t>My presentation gave me valuable insight into midwifery thanks to my thorough research.</w:t>
            </w:r>
            <w:r w:rsidR="00F109CC">
              <w:rPr>
                <w:rFonts w:ascii="Calibri" w:hAnsi="Calibri" w:cs="Calibri"/>
                <w:color w:val="000000"/>
              </w:rPr>
              <w:t xml:space="preserve"> </w:t>
            </w:r>
            <w:r w:rsidR="00E44DE3">
              <w:t>My improved understanding of midwifery allowed me to speak more confidently about the role.</w:t>
            </w:r>
            <w:r w:rsidR="000F3C48">
              <w:rPr>
                <w:rFonts w:ascii="Calibri" w:hAnsi="Calibri" w:cs="Calibri"/>
                <w:color w:val="000000"/>
              </w:rPr>
              <w:t xml:space="preserve"> </w:t>
            </w:r>
            <w:r w:rsidR="00F109CC" w:rsidRPr="00F109CC">
              <w:t xml:space="preserve">Next time, I'll review and rehearse my presentation more to remember what I've written.  </w:t>
            </w:r>
          </w:p>
          <w:p w14:paraId="4C26E4A3" w14:textId="71FFD611" w:rsidR="00FE136A" w:rsidRPr="00627ACC" w:rsidRDefault="00F109CC" w:rsidP="00F109CC">
            <w:pPr>
              <w:pStyle w:val="NoSpacing"/>
              <w:rPr>
                <w:rFonts w:ascii="Calibri" w:eastAsia="Times New Roman" w:hAnsi="Calibri" w:cs="Calibri"/>
              </w:rPr>
            </w:pPr>
            <w:r w:rsidRPr="00F109CC">
              <w:t xml:space="preserve">This experience has taught me that I am more than capable, I just need to have confidence and insert myself more into my learning and understanding.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E1FC54E" w14:textId="0FB57DC5" w:rsidR="00F109CC" w:rsidRPr="006E0D33" w:rsidRDefault="00F109CC" w:rsidP="00F109CC">
            <w:pPr>
              <w:pStyle w:val="NoSpacing"/>
            </w:pPr>
            <w:r>
              <w:t>During my research I did not encounter significant difficulties as the NHS website is clear and well-structured making it easy to understand. The only thing I will say I struggled with was my time management, I wasn’t able to explore the information in much depth</w:t>
            </w:r>
            <w:r w:rsidR="003B1967">
              <w:t>, which may have limited my overall understanding.</w:t>
            </w: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0D484CD" w14:textId="77777777" w:rsidR="000F3C48" w:rsidRDefault="00F109CC" w:rsidP="00F109CC">
            <w:pPr>
              <w:pStyle w:val="NoSpacing"/>
              <w:rPr>
                <w:rFonts w:ascii="Calibri" w:hAnsi="Calibri" w:cs="Calibri"/>
                <w:color w:val="000000"/>
              </w:rPr>
            </w:pPr>
            <w:r>
              <w:t xml:space="preserve">My next steps will be to insert myself more and allocate more time for my research. </w:t>
            </w:r>
            <w:r w:rsidRPr="00F109CC">
              <w:rPr>
                <w:rFonts w:ascii="Calibri" w:hAnsi="Calibri" w:cs="Calibri"/>
                <w:color w:val="000000"/>
              </w:rPr>
              <w:t>I will invest more time in preparation and explore topics in greater depth.</w:t>
            </w:r>
            <w:r w:rsidR="000F3C48">
              <w:rPr>
                <w:rFonts w:ascii="Calibri" w:hAnsi="Calibri" w:cs="Calibri"/>
                <w:color w:val="000000"/>
              </w:rPr>
              <w:t xml:space="preserve"> </w:t>
            </w:r>
          </w:p>
          <w:p w14:paraId="397513D6" w14:textId="1B4FFC54" w:rsidR="00FE136A" w:rsidRPr="00627ACC" w:rsidRDefault="00FE136A" w:rsidP="000F3C48">
            <w:pPr>
              <w:pStyle w:val="NoSpacing"/>
              <w:rPr>
                <w:rFonts w:ascii="Calibri" w:eastAsia="Times New Roman" w:hAnsi="Calibri" w:cs="Calibri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EA7B987" w:rsidR="00FE136A" w:rsidRPr="00F109CC" w:rsidRDefault="00F109CC" w:rsidP="008904C3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  <w:r w:rsidRPr="00F109CC">
              <w:rPr>
                <w:rFonts w:asciiTheme="minorHAnsi" w:hAnsiTheme="minorHAnsi" w:cstheme="minorHAnsi"/>
                <w:color w:val="000000"/>
                <w:sz w:val="24"/>
                <w:szCs w:val="24"/>
              </w:rPr>
              <w:t>To follow my plan, I must schedule time for study, research, and preparation.</w:t>
            </w:r>
            <w:r w:rsidRPr="00F109CC">
              <w:rPr>
                <w:rFonts w:asciiTheme="minorHAnsi" w:hAnsiTheme="minorHAnsi" w:cstheme="minorHAnsi"/>
                <w:sz w:val="24"/>
                <w:szCs w:val="24"/>
              </w:rPr>
              <w:t xml:space="preserve"> I will find a quiet place to do this i.e. library. </w:t>
            </w:r>
            <w:r w:rsidRPr="00F109CC">
              <w:rPr>
                <w:rFonts w:asciiTheme="minorHAnsi" w:hAnsiTheme="minorHAnsi" w:cstheme="minorHAnsi"/>
                <w:color w:val="000000"/>
                <w:sz w:val="24"/>
                <w:szCs w:val="24"/>
              </w:rPr>
              <w:t>This will reduce distractions nearby.</w:t>
            </w:r>
            <w:r w:rsidR="003B1967">
              <w:rPr>
                <w:rFonts w:asciiTheme="minorHAnsi" w:hAnsiTheme="minorHAnsi" w:cstheme="minorHAnsi"/>
                <w:color w:val="000000"/>
                <w:sz w:val="24"/>
                <w:szCs w:val="24"/>
              </w:rPr>
              <w:t xml:space="preserve"> I will create a schedule and allocate specific time slots for research and study. This will allow me to explore topics in greater depth and improve the quality of my work.</w:t>
            </w:r>
          </w:p>
        </w:tc>
      </w:tr>
    </w:tbl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ectPr w:rsidR="00911784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261D60" w14:textId="77777777" w:rsidR="00BA5CF5" w:rsidRDefault="00BA5CF5" w:rsidP="003C7C97">
      <w:pPr>
        <w:spacing w:after="0" w:line="240" w:lineRule="auto"/>
      </w:pPr>
      <w:r>
        <w:separator/>
      </w:r>
    </w:p>
  </w:endnote>
  <w:endnote w:type="continuationSeparator" w:id="0">
    <w:p w14:paraId="11ACB645" w14:textId="77777777" w:rsidR="00BA5CF5" w:rsidRDefault="00BA5CF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D623BA" w14:textId="77777777" w:rsidR="00BA5CF5" w:rsidRDefault="00BA5CF5" w:rsidP="003C7C97">
      <w:pPr>
        <w:spacing w:after="0" w:line="240" w:lineRule="auto"/>
      </w:pPr>
      <w:r>
        <w:separator/>
      </w:r>
    </w:p>
  </w:footnote>
  <w:footnote w:type="continuationSeparator" w:id="0">
    <w:p w14:paraId="64A68EAF" w14:textId="77777777" w:rsidR="00BA5CF5" w:rsidRDefault="00BA5CF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796B70"/>
    <w:multiLevelType w:val="hybridMultilevel"/>
    <w:tmpl w:val="31D65F20"/>
    <w:lvl w:ilvl="0" w:tplc="BF40A5F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54873E1"/>
    <w:multiLevelType w:val="hybridMultilevel"/>
    <w:tmpl w:val="84C88850"/>
    <w:lvl w:ilvl="0" w:tplc="BB5060CC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5630D87"/>
    <w:multiLevelType w:val="hybridMultilevel"/>
    <w:tmpl w:val="608404F2"/>
    <w:lvl w:ilvl="0" w:tplc="2C0AE86A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2"/>
  </w:num>
  <w:num w:numId="5" w16cid:durableId="1422484198">
    <w:abstractNumId w:val="19"/>
  </w:num>
  <w:num w:numId="6" w16cid:durableId="552929862">
    <w:abstractNumId w:val="20"/>
  </w:num>
  <w:num w:numId="7" w16cid:durableId="587203086">
    <w:abstractNumId w:val="23"/>
  </w:num>
  <w:num w:numId="8" w16cid:durableId="389156196">
    <w:abstractNumId w:val="16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5"/>
  </w:num>
  <w:num w:numId="12" w16cid:durableId="1314750107">
    <w:abstractNumId w:val="11"/>
  </w:num>
  <w:num w:numId="13" w16cid:durableId="1766919701">
    <w:abstractNumId w:val="18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4"/>
  </w:num>
  <w:num w:numId="18" w16cid:durableId="1838374920">
    <w:abstractNumId w:val="21"/>
  </w:num>
  <w:num w:numId="19" w16cid:durableId="1827044992">
    <w:abstractNumId w:val="7"/>
  </w:num>
  <w:num w:numId="20" w16cid:durableId="895820667">
    <w:abstractNumId w:val="17"/>
  </w:num>
  <w:num w:numId="21" w16cid:durableId="817497522">
    <w:abstractNumId w:val="25"/>
  </w:num>
  <w:num w:numId="22" w16cid:durableId="725690465">
    <w:abstractNumId w:val="0"/>
  </w:num>
  <w:num w:numId="23" w16cid:durableId="1612087055">
    <w:abstractNumId w:val="8"/>
  </w:num>
  <w:num w:numId="24" w16cid:durableId="547685013">
    <w:abstractNumId w:val="4"/>
  </w:num>
  <w:num w:numId="25" w16cid:durableId="2141485708">
    <w:abstractNumId w:val="14"/>
  </w:num>
  <w:num w:numId="26" w16cid:durableId="7236469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F3C48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B1967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0AE5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A5CF5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6E46"/>
    <w:rsid w:val="00E1725A"/>
    <w:rsid w:val="00E33758"/>
    <w:rsid w:val="00E44DE3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09CC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NoSpacing">
    <w:name w:val="No Spacing"/>
    <w:uiPriority w:val="1"/>
    <w:qFormat/>
    <w:rsid w:val="00F109CC"/>
    <w:pPr>
      <w:spacing w:after="0" w:line="240" w:lineRule="auto"/>
    </w:pPr>
    <w:rPr>
      <w:kern w:val="0"/>
      <w:sz w:val="24"/>
      <w:szCs w:val="24"/>
      <w:lang w:val="en-US" w:eastAsia="ja-JP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367</Words>
  <Characters>2098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Best Moshwe</cp:lastModifiedBy>
  <cp:revision>2</cp:revision>
  <dcterms:created xsi:type="dcterms:W3CDTF">2026-03-28T11:21:00Z</dcterms:created>
  <dcterms:modified xsi:type="dcterms:W3CDTF">2026-03-28T11:21:00Z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