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ayout w:type="fixed"/>
        <w:tblLook w:val="04A0" w:firstRow="1" w:lastRow="0" w:firstColumn="1" w:lastColumn="0" w:noHBand="0" w:noVBand="1"/>
      </w:tblPr>
      <w:tblGrid>
        <w:gridCol w:w="1806"/>
        <w:gridCol w:w="6489"/>
      </w:tblGrid>
      <w:tr w:rsidR="00291AA8" w:rsidRPr="0078302C" w14:paraId="57B6F84F" w14:textId="77777777" w:rsidTr="00B4510F">
        <w:trPr>
          <w:trHeight w:val="300"/>
        </w:trPr>
        <w:tc>
          <w:tcPr>
            <w:tcW w:w="1806" w:type="dxa"/>
            <w:tcBorders>
              <w:top w:val="single" w:sz="8" w:space="0" w:color="auto"/>
              <w:left w:val="single" w:sz="8" w:space="0" w:color="auto"/>
              <w:bottom w:val="single" w:sz="8" w:space="0" w:color="auto"/>
              <w:right w:val="single" w:sz="8" w:space="0" w:color="auto"/>
            </w:tcBorders>
            <w:tcMar>
              <w:left w:w="108" w:type="dxa"/>
              <w:right w:w="108" w:type="dxa"/>
            </w:tcMar>
          </w:tcPr>
          <w:p w14:paraId="0C538E8F" w14:textId="77777777" w:rsidR="00291AA8" w:rsidRPr="0078302C" w:rsidRDefault="00291AA8" w:rsidP="00B4510F">
            <w:pPr>
              <w:spacing w:after="0"/>
              <w:rPr>
                <w:rFonts w:ascii="Arial" w:hAnsi="Arial" w:cs="Arial"/>
              </w:rPr>
            </w:pPr>
            <w:r w:rsidRPr="0078302C">
              <w:rPr>
                <w:rFonts w:ascii="Arial" w:eastAsia="Arial" w:hAnsi="Arial" w:cs="Arial"/>
                <w:b/>
                <w:bCs/>
              </w:rPr>
              <w:t>Module Code</w:t>
            </w:r>
          </w:p>
        </w:tc>
        <w:tc>
          <w:tcPr>
            <w:tcW w:w="6489" w:type="dxa"/>
            <w:tcBorders>
              <w:top w:val="single" w:sz="8" w:space="0" w:color="auto"/>
              <w:left w:val="single" w:sz="8" w:space="0" w:color="auto"/>
              <w:bottom w:val="single" w:sz="8" w:space="0" w:color="auto"/>
              <w:right w:val="single" w:sz="8" w:space="0" w:color="auto"/>
            </w:tcBorders>
            <w:tcMar>
              <w:left w:w="108" w:type="dxa"/>
              <w:right w:w="108" w:type="dxa"/>
            </w:tcMar>
          </w:tcPr>
          <w:p w14:paraId="7C90BD31" w14:textId="77777777" w:rsidR="00291AA8" w:rsidRPr="0078302C" w:rsidRDefault="00291AA8" w:rsidP="00B4510F">
            <w:pPr>
              <w:spacing w:after="0"/>
              <w:rPr>
                <w:rFonts w:ascii="Arial" w:hAnsi="Arial" w:cs="Arial"/>
              </w:rPr>
            </w:pPr>
            <w:r w:rsidRPr="0078302C">
              <w:rPr>
                <w:rFonts w:ascii="Arial" w:eastAsia="Arial" w:hAnsi="Arial" w:cs="Arial"/>
                <w:b/>
                <w:bCs/>
              </w:rPr>
              <w:t>ECIE6007</w:t>
            </w:r>
          </w:p>
        </w:tc>
      </w:tr>
      <w:tr w:rsidR="00291AA8" w:rsidRPr="0078302C" w14:paraId="550E1AFD" w14:textId="77777777" w:rsidTr="00B4510F">
        <w:trPr>
          <w:trHeight w:val="300"/>
        </w:trPr>
        <w:tc>
          <w:tcPr>
            <w:tcW w:w="1806" w:type="dxa"/>
            <w:tcBorders>
              <w:top w:val="single" w:sz="8" w:space="0" w:color="auto"/>
              <w:left w:val="single" w:sz="8" w:space="0" w:color="auto"/>
              <w:bottom w:val="single" w:sz="8" w:space="0" w:color="auto"/>
              <w:right w:val="single" w:sz="8" w:space="0" w:color="auto"/>
            </w:tcBorders>
            <w:tcMar>
              <w:left w:w="108" w:type="dxa"/>
              <w:right w:w="108" w:type="dxa"/>
            </w:tcMar>
          </w:tcPr>
          <w:p w14:paraId="2160E41D" w14:textId="77777777" w:rsidR="00291AA8" w:rsidRPr="0078302C" w:rsidRDefault="00291AA8" w:rsidP="00B4510F">
            <w:pPr>
              <w:spacing w:after="0"/>
              <w:rPr>
                <w:rFonts w:ascii="Arial" w:hAnsi="Arial" w:cs="Arial"/>
              </w:rPr>
            </w:pPr>
            <w:r w:rsidRPr="0078302C">
              <w:rPr>
                <w:rFonts w:ascii="Arial" w:eastAsia="Arial" w:hAnsi="Arial" w:cs="Arial"/>
                <w:b/>
                <w:bCs/>
              </w:rPr>
              <w:t>Title</w:t>
            </w:r>
          </w:p>
        </w:tc>
        <w:tc>
          <w:tcPr>
            <w:tcW w:w="6489" w:type="dxa"/>
            <w:tcBorders>
              <w:top w:val="single" w:sz="8" w:space="0" w:color="auto"/>
              <w:left w:val="single" w:sz="8" w:space="0" w:color="auto"/>
              <w:bottom w:val="single" w:sz="8" w:space="0" w:color="auto"/>
              <w:right w:val="single" w:sz="8" w:space="0" w:color="auto"/>
            </w:tcBorders>
            <w:tcMar>
              <w:left w:w="108" w:type="dxa"/>
              <w:right w:w="108" w:type="dxa"/>
            </w:tcMar>
          </w:tcPr>
          <w:p w14:paraId="1D1BF837" w14:textId="77777777" w:rsidR="00291AA8" w:rsidRPr="0078302C" w:rsidRDefault="00291AA8" w:rsidP="00B4510F">
            <w:pPr>
              <w:spacing w:after="0"/>
              <w:rPr>
                <w:rFonts w:ascii="Arial" w:hAnsi="Arial" w:cs="Arial"/>
              </w:rPr>
            </w:pPr>
            <w:r w:rsidRPr="0078302C">
              <w:rPr>
                <w:rFonts w:ascii="Arial" w:eastAsia="Arial" w:hAnsi="Arial" w:cs="Arial"/>
                <w:b/>
                <w:bCs/>
              </w:rPr>
              <w:t>Digital Pedagogies and Professional Practice</w:t>
            </w:r>
          </w:p>
        </w:tc>
      </w:tr>
      <w:tr w:rsidR="00291AA8" w:rsidRPr="0078302C" w14:paraId="42072255" w14:textId="77777777" w:rsidTr="00B4510F">
        <w:trPr>
          <w:trHeight w:val="300"/>
        </w:trPr>
        <w:tc>
          <w:tcPr>
            <w:tcW w:w="1806" w:type="dxa"/>
            <w:tcBorders>
              <w:top w:val="single" w:sz="8" w:space="0" w:color="auto"/>
              <w:left w:val="single" w:sz="8" w:space="0" w:color="auto"/>
              <w:bottom w:val="single" w:sz="8" w:space="0" w:color="auto"/>
              <w:right w:val="single" w:sz="8" w:space="0" w:color="auto"/>
            </w:tcBorders>
            <w:tcMar>
              <w:left w:w="108" w:type="dxa"/>
              <w:right w:w="108" w:type="dxa"/>
            </w:tcMar>
          </w:tcPr>
          <w:p w14:paraId="192E40EB" w14:textId="77777777" w:rsidR="00291AA8" w:rsidRPr="0078302C" w:rsidRDefault="00291AA8" w:rsidP="00B4510F">
            <w:pPr>
              <w:spacing w:after="0"/>
              <w:rPr>
                <w:rFonts w:ascii="Arial" w:hAnsi="Arial" w:cs="Arial"/>
              </w:rPr>
            </w:pPr>
            <w:r w:rsidRPr="0078302C">
              <w:rPr>
                <w:rFonts w:ascii="Arial" w:eastAsia="Arial" w:hAnsi="Arial" w:cs="Arial"/>
                <w:b/>
                <w:bCs/>
              </w:rPr>
              <w:t>Date</w:t>
            </w:r>
          </w:p>
        </w:tc>
        <w:tc>
          <w:tcPr>
            <w:tcW w:w="6489" w:type="dxa"/>
            <w:tcBorders>
              <w:top w:val="single" w:sz="8" w:space="0" w:color="auto"/>
              <w:left w:val="single" w:sz="8" w:space="0" w:color="auto"/>
              <w:bottom w:val="single" w:sz="8" w:space="0" w:color="auto"/>
              <w:right w:val="single" w:sz="8" w:space="0" w:color="auto"/>
            </w:tcBorders>
            <w:tcMar>
              <w:left w:w="108" w:type="dxa"/>
              <w:right w:w="108" w:type="dxa"/>
            </w:tcMar>
          </w:tcPr>
          <w:p w14:paraId="1E7D2528" w14:textId="77777777" w:rsidR="00291AA8" w:rsidRPr="0078302C" w:rsidRDefault="00291AA8" w:rsidP="00B4510F">
            <w:pPr>
              <w:spacing w:after="0"/>
              <w:rPr>
                <w:rFonts w:ascii="Arial" w:hAnsi="Arial" w:cs="Arial"/>
                <w:b/>
                <w:bCs/>
              </w:rPr>
            </w:pPr>
            <w:r w:rsidRPr="0078302C">
              <w:rPr>
                <w:rFonts w:ascii="Arial" w:hAnsi="Arial" w:cs="Arial"/>
                <w:b/>
                <w:bCs/>
              </w:rPr>
              <w:t>04/03/2026</w:t>
            </w:r>
          </w:p>
        </w:tc>
      </w:tr>
      <w:tr w:rsidR="00291AA8" w:rsidRPr="0078302C" w14:paraId="08A1A8D1" w14:textId="77777777" w:rsidTr="00B4510F">
        <w:trPr>
          <w:trHeight w:val="300"/>
        </w:trPr>
        <w:tc>
          <w:tcPr>
            <w:tcW w:w="1806" w:type="dxa"/>
            <w:tcBorders>
              <w:top w:val="single" w:sz="8" w:space="0" w:color="auto"/>
              <w:left w:val="single" w:sz="8" w:space="0" w:color="auto"/>
              <w:bottom w:val="single" w:sz="8" w:space="0" w:color="auto"/>
              <w:right w:val="single" w:sz="8" w:space="0" w:color="auto"/>
            </w:tcBorders>
            <w:tcMar>
              <w:left w:w="108" w:type="dxa"/>
              <w:right w:w="108" w:type="dxa"/>
            </w:tcMar>
          </w:tcPr>
          <w:p w14:paraId="26BCF690" w14:textId="77777777" w:rsidR="00291AA8" w:rsidRPr="0078302C" w:rsidRDefault="00291AA8" w:rsidP="00B4510F">
            <w:pPr>
              <w:spacing w:after="0"/>
              <w:rPr>
                <w:rFonts w:ascii="Arial" w:hAnsi="Arial" w:cs="Arial"/>
              </w:rPr>
            </w:pPr>
            <w:r w:rsidRPr="0078302C">
              <w:rPr>
                <w:rFonts w:ascii="Arial" w:eastAsia="Arial" w:hAnsi="Arial" w:cs="Arial"/>
                <w:b/>
                <w:bCs/>
              </w:rPr>
              <w:t>Level</w:t>
            </w:r>
          </w:p>
        </w:tc>
        <w:tc>
          <w:tcPr>
            <w:tcW w:w="6489" w:type="dxa"/>
            <w:tcBorders>
              <w:top w:val="single" w:sz="8" w:space="0" w:color="auto"/>
              <w:left w:val="single" w:sz="8" w:space="0" w:color="auto"/>
              <w:bottom w:val="single" w:sz="8" w:space="0" w:color="auto"/>
              <w:right w:val="single" w:sz="8" w:space="0" w:color="auto"/>
            </w:tcBorders>
            <w:tcMar>
              <w:left w:w="108" w:type="dxa"/>
              <w:right w:w="108" w:type="dxa"/>
            </w:tcMar>
          </w:tcPr>
          <w:p w14:paraId="3A4BCA6E" w14:textId="77777777" w:rsidR="00291AA8" w:rsidRPr="0078302C" w:rsidRDefault="00291AA8" w:rsidP="00B4510F">
            <w:pPr>
              <w:spacing w:after="0"/>
              <w:rPr>
                <w:rFonts w:ascii="Arial" w:hAnsi="Arial" w:cs="Arial"/>
              </w:rPr>
            </w:pPr>
            <w:r w:rsidRPr="0078302C">
              <w:rPr>
                <w:rFonts w:ascii="Arial" w:eastAsia="Arial" w:hAnsi="Arial" w:cs="Arial"/>
                <w:b/>
                <w:bCs/>
              </w:rPr>
              <w:t>6</w:t>
            </w:r>
          </w:p>
        </w:tc>
      </w:tr>
      <w:tr w:rsidR="00291AA8" w:rsidRPr="0078302C" w14:paraId="5F46520D" w14:textId="77777777" w:rsidTr="00B4510F">
        <w:trPr>
          <w:trHeight w:val="300"/>
        </w:trPr>
        <w:tc>
          <w:tcPr>
            <w:tcW w:w="1806" w:type="dxa"/>
            <w:tcBorders>
              <w:top w:val="single" w:sz="8" w:space="0" w:color="auto"/>
              <w:left w:val="single" w:sz="8" w:space="0" w:color="auto"/>
              <w:bottom w:val="single" w:sz="8" w:space="0" w:color="auto"/>
              <w:right w:val="single" w:sz="8" w:space="0" w:color="auto"/>
            </w:tcBorders>
            <w:tcMar>
              <w:left w:w="108" w:type="dxa"/>
              <w:right w:w="108" w:type="dxa"/>
            </w:tcMar>
          </w:tcPr>
          <w:p w14:paraId="3CD61F03" w14:textId="77777777" w:rsidR="00291AA8" w:rsidRPr="0078302C" w:rsidRDefault="00291AA8" w:rsidP="00B4510F">
            <w:pPr>
              <w:spacing w:after="0"/>
              <w:rPr>
                <w:rFonts w:ascii="Arial" w:hAnsi="Arial" w:cs="Arial"/>
              </w:rPr>
            </w:pPr>
            <w:r w:rsidRPr="0078302C">
              <w:rPr>
                <w:rFonts w:ascii="Arial" w:eastAsia="Arial" w:hAnsi="Arial" w:cs="Arial"/>
                <w:b/>
                <w:bCs/>
              </w:rPr>
              <w:t>Credits</w:t>
            </w:r>
          </w:p>
        </w:tc>
        <w:tc>
          <w:tcPr>
            <w:tcW w:w="6489" w:type="dxa"/>
            <w:tcBorders>
              <w:top w:val="single" w:sz="8" w:space="0" w:color="auto"/>
              <w:left w:val="single" w:sz="8" w:space="0" w:color="auto"/>
              <w:bottom w:val="single" w:sz="8" w:space="0" w:color="auto"/>
              <w:right w:val="single" w:sz="8" w:space="0" w:color="auto"/>
            </w:tcBorders>
            <w:tcMar>
              <w:left w:w="108" w:type="dxa"/>
              <w:right w:w="108" w:type="dxa"/>
            </w:tcMar>
          </w:tcPr>
          <w:p w14:paraId="7D707BB2" w14:textId="77777777" w:rsidR="00291AA8" w:rsidRPr="0078302C" w:rsidRDefault="00291AA8" w:rsidP="00B4510F">
            <w:pPr>
              <w:spacing w:after="0"/>
              <w:rPr>
                <w:rFonts w:ascii="Arial" w:hAnsi="Arial" w:cs="Arial"/>
              </w:rPr>
            </w:pPr>
            <w:r w:rsidRPr="0078302C">
              <w:rPr>
                <w:rFonts w:ascii="Arial" w:eastAsia="Arial" w:hAnsi="Arial" w:cs="Arial"/>
                <w:b/>
                <w:bCs/>
              </w:rPr>
              <w:t>20</w:t>
            </w:r>
          </w:p>
        </w:tc>
      </w:tr>
      <w:tr w:rsidR="00291AA8" w:rsidRPr="0078302C" w14:paraId="1A3F6C60" w14:textId="77777777" w:rsidTr="00B4510F">
        <w:trPr>
          <w:trHeight w:val="300"/>
        </w:trPr>
        <w:tc>
          <w:tcPr>
            <w:tcW w:w="1806" w:type="dxa"/>
            <w:tcBorders>
              <w:top w:val="single" w:sz="8" w:space="0" w:color="auto"/>
              <w:left w:val="single" w:sz="8" w:space="0" w:color="auto"/>
              <w:bottom w:val="single" w:sz="8" w:space="0" w:color="auto"/>
              <w:right w:val="single" w:sz="8" w:space="0" w:color="auto"/>
            </w:tcBorders>
            <w:tcMar>
              <w:left w:w="108" w:type="dxa"/>
              <w:right w:w="108" w:type="dxa"/>
            </w:tcMar>
          </w:tcPr>
          <w:p w14:paraId="27C69644" w14:textId="77777777" w:rsidR="00291AA8" w:rsidRPr="0078302C" w:rsidRDefault="00291AA8" w:rsidP="00B4510F">
            <w:pPr>
              <w:spacing w:after="0"/>
              <w:rPr>
                <w:rFonts w:ascii="Arial" w:hAnsi="Arial" w:cs="Arial"/>
              </w:rPr>
            </w:pPr>
            <w:r w:rsidRPr="0078302C">
              <w:rPr>
                <w:rFonts w:ascii="Arial" w:eastAsia="Arial" w:hAnsi="Arial" w:cs="Arial"/>
                <w:b/>
                <w:bCs/>
              </w:rPr>
              <w:t>Pre-Requisites</w:t>
            </w:r>
          </w:p>
        </w:tc>
        <w:tc>
          <w:tcPr>
            <w:tcW w:w="6489" w:type="dxa"/>
            <w:tcBorders>
              <w:top w:val="single" w:sz="8" w:space="0" w:color="auto"/>
              <w:left w:val="single" w:sz="8" w:space="0" w:color="auto"/>
              <w:bottom w:val="single" w:sz="8" w:space="0" w:color="auto"/>
              <w:right w:val="single" w:sz="8" w:space="0" w:color="auto"/>
            </w:tcBorders>
            <w:tcMar>
              <w:left w:w="108" w:type="dxa"/>
              <w:right w:w="108" w:type="dxa"/>
            </w:tcMar>
          </w:tcPr>
          <w:p w14:paraId="087F6481" w14:textId="77777777" w:rsidR="00291AA8" w:rsidRPr="0078302C" w:rsidRDefault="00291AA8" w:rsidP="00B4510F">
            <w:pPr>
              <w:spacing w:after="0"/>
              <w:rPr>
                <w:rFonts w:ascii="Arial" w:hAnsi="Arial" w:cs="Arial"/>
              </w:rPr>
            </w:pPr>
            <w:r w:rsidRPr="0078302C">
              <w:rPr>
                <w:rFonts w:ascii="Arial" w:eastAsia="Arial" w:hAnsi="Arial" w:cs="Arial"/>
                <w:b/>
                <w:bCs/>
              </w:rPr>
              <w:t>None</w:t>
            </w:r>
          </w:p>
        </w:tc>
      </w:tr>
      <w:tr w:rsidR="00291AA8" w:rsidRPr="0078302C" w14:paraId="4B0E0CB1" w14:textId="77777777" w:rsidTr="00B4510F">
        <w:trPr>
          <w:trHeight w:val="300"/>
        </w:trPr>
        <w:tc>
          <w:tcPr>
            <w:tcW w:w="1806" w:type="dxa"/>
            <w:tcBorders>
              <w:top w:val="single" w:sz="8" w:space="0" w:color="auto"/>
              <w:left w:val="single" w:sz="8" w:space="0" w:color="auto"/>
              <w:bottom w:val="single" w:sz="8" w:space="0" w:color="auto"/>
              <w:right w:val="single" w:sz="8" w:space="0" w:color="auto"/>
            </w:tcBorders>
            <w:tcMar>
              <w:left w:w="108" w:type="dxa"/>
              <w:right w:w="108" w:type="dxa"/>
            </w:tcMar>
          </w:tcPr>
          <w:p w14:paraId="0E2D6B9B" w14:textId="77777777" w:rsidR="00291AA8" w:rsidRPr="0078302C" w:rsidRDefault="00291AA8" w:rsidP="00B4510F">
            <w:pPr>
              <w:spacing w:after="0"/>
              <w:rPr>
                <w:rFonts w:ascii="Arial" w:eastAsia="Arial" w:hAnsi="Arial" w:cs="Arial"/>
                <w:b/>
                <w:bCs/>
              </w:rPr>
            </w:pPr>
            <w:r w:rsidRPr="0078302C">
              <w:rPr>
                <w:rFonts w:ascii="Arial" w:hAnsi="Arial" w:cs="Arial"/>
                <w:b/>
                <w:bCs/>
              </w:rPr>
              <w:t>DBS Check</w:t>
            </w:r>
          </w:p>
        </w:tc>
        <w:tc>
          <w:tcPr>
            <w:tcW w:w="6489" w:type="dxa"/>
            <w:tcBorders>
              <w:top w:val="single" w:sz="8" w:space="0" w:color="auto"/>
              <w:left w:val="single" w:sz="8" w:space="0" w:color="auto"/>
              <w:bottom w:val="single" w:sz="8" w:space="0" w:color="auto"/>
              <w:right w:val="single" w:sz="8" w:space="0" w:color="auto"/>
            </w:tcBorders>
            <w:tcMar>
              <w:left w:w="108" w:type="dxa"/>
              <w:right w:w="108" w:type="dxa"/>
            </w:tcMar>
          </w:tcPr>
          <w:p w14:paraId="7F85CCC8" w14:textId="77777777" w:rsidR="00291AA8" w:rsidRPr="0078302C" w:rsidRDefault="00291AA8" w:rsidP="00B4510F">
            <w:pPr>
              <w:spacing w:after="0"/>
              <w:rPr>
                <w:rFonts w:ascii="Arial" w:eastAsia="Arial" w:hAnsi="Arial" w:cs="Arial"/>
                <w:b/>
                <w:bCs/>
              </w:rPr>
            </w:pPr>
            <w:r w:rsidRPr="0078302C">
              <w:rPr>
                <w:rFonts w:ascii="Arial" w:hAnsi="Arial" w:cs="Arial"/>
                <w:b/>
                <w:bCs/>
              </w:rPr>
              <w:t xml:space="preserve">May be required  </w:t>
            </w:r>
            <w:sdt>
              <w:sdtPr>
                <w:rPr>
                  <w:rFonts w:ascii="Arial" w:hAnsi="Arial" w:cs="Arial"/>
                  <w:b/>
                  <w:bCs/>
                </w:rPr>
                <w:id w:val="286791467"/>
                <w14:checkbox>
                  <w14:checked w14:val="0"/>
                  <w14:checkedState w14:val="2612" w14:font="MS Gothic"/>
                  <w14:uncheckedState w14:val="2610" w14:font="MS Gothic"/>
                </w14:checkbox>
              </w:sdtPr>
              <w:sdtContent>
                <w:r w:rsidRPr="0078302C">
                  <w:rPr>
                    <w:rFonts w:ascii="Segoe UI Symbol" w:eastAsia="MS Gothic" w:hAnsi="Segoe UI Symbol" w:cs="Segoe UI Symbol"/>
                    <w:b/>
                    <w:bCs/>
                  </w:rPr>
                  <w:t>☐</w:t>
                </w:r>
              </w:sdtContent>
            </w:sdt>
            <w:r w:rsidRPr="0078302C">
              <w:rPr>
                <w:rFonts w:ascii="Arial" w:hAnsi="Arial" w:cs="Arial"/>
                <w:b/>
                <w:bCs/>
              </w:rPr>
              <w:tab/>
            </w:r>
            <w:r w:rsidRPr="0078302C">
              <w:rPr>
                <w:rFonts w:ascii="Arial" w:hAnsi="Arial" w:cs="Arial"/>
                <w:b/>
                <w:bCs/>
              </w:rPr>
              <w:tab/>
            </w:r>
            <w:r w:rsidRPr="0078302C">
              <w:rPr>
                <w:rFonts w:ascii="Arial" w:hAnsi="Arial" w:cs="Arial"/>
                <w:b/>
                <w:bCs/>
              </w:rPr>
              <w:tab/>
              <w:t xml:space="preserve">Not required </w:t>
            </w:r>
            <w:r w:rsidRPr="0078302C">
              <w:rPr>
                <w:rFonts w:ascii="Arial" w:hAnsi="Arial" w:cs="Arial"/>
                <w:b/>
                <w:bCs/>
              </w:rPr>
              <w:tab/>
            </w:r>
            <w:sdt>
              <w:sdtPr>
                <w:rPr>
                  <w:rFonts w:ascii="Arial" w:hAnsi="Arial" w:cs="Arial"/>
                  <w:b/>
                  <w:bCs/>
                </w:rPr>
                <w:id w:val="724263440"/>
                <w14:checkbox>
                  <w14:checked w14:val="1"/>
                  <w14:checkedState w14:val="2612" w14:font="MS Gothic"/>
                  <w14:uncheckedState w14:val="2610" w14:font="MS Gothic"/>
                </w14:checkbox>
              </w:sdtPr>
              <w:sdtContent>
                <w:r w:rsidRPr="0078302C">
                  <w:rPr>
                    <w:rFonts w:ascii="Segoe UI Symbol" w:eastAsia="MS Gothic" w:hAnsi="Segoe UI Symbol" w:cs="Segoe UI Symbol"/>
                    <w:b/>
                    <w:bCs/>
                  </w:rPr>
                  <w:t>☒</w:t>
                </w:r>
              </w:sdtContent>
            </w:sdt>
            <w:r w:rsidRPr="0078302C">
              <w:rPr>
                <w:rFonts w:ascii="Arial" w:hAnsi="Arial" w:cs="Arial"/>
                <w:b/>
                <w:bCs/>
              </w:rPr>
              <w:t xml:space="preserve">  </w:t>
            </w:r>
            <w:r w:rsidRPr="0078302C">
              <w:rPr>
                <w:rFonts w:ascii="Arial" w:hAnsi="Arial" w:cs="Arial"/>
                <w:b/>
                <w:bCs/>
              </w:rPr>
              <w:tab/>
            </w:r>
          </w:p>
        </w:tc>
      </w:tr>
    </w:tbl>
    <w:p w14:paraId="7509BBD6" w14:textId="77777777" w:rsidR="00291AA8" w:rsidRPr="0078302C" w:rsidRDefault="00291AA8" w:rsidP="00291AA8">
      <w:pPr>
        <w:pBdr>
          <w:bottom w:val="single" w:sz="4" w:space="1" w:color="auto"/>
        </w:pBdr>
        <w:jc w:val="both"/>
        <w:rPr>
          <w:rFonts w:ascii="Arial" w:eastAsia="Arial" w:hAnsi="Arial" w:cs="Arial"/>
        </w:rPr>
      </w:pPr>
      <w:r w:rsidRPr="0078302C">
        <w:rPr>
          <w:rFonts w:ascii="Arial" w:eastAsia="Arial" w:hAnsi="Arial" w:cs="Arial"/>
        </w:rPr>
        <w:t xml:space="preserve">  </w:t>
      </w:r>
    </w:p>
    <w:p w14:paraId="11780345" w14:textId="77777777" w:rsidR="00291AA8" w:rsidRPr="0078302C" w:rsidRDefault="00291AA8" w:rsidP="00291AA8">
      <w:pPr>
        <w:jc w:val="both"/>
        <w:rPr>
          <w:rFonts w:ascii="Arial" w:hAnsi="Arial" w:cs="Arial"/>
        </w:rPr>
      </w:pPr>
      <w:r w:rsidRPr="0078302C">
        <w:rPr>
          <w:rFonts w:ascii="Arial" w:eastAsia="Arial" w:hAnsi="Arial" w:cs="Arial"/>
          <w:b/>
          <w:bCs/>
        </w:rPr>
        <w:t>AIM(S)</w:t>
      </w:r>
      <w:r w:rsidRPr="0078302C">
        <w:rPr>
          <w:rFonts w:ascii="Arial" w:eastAsia="Arial" w:hAnsi="Arial" w:cs="Arial"/>
        </w:rPr>
        <w:t xml:space="preserve">  </w:t>
      </w:r>
    </w:p>
    <w:p w14:paraId="442231BA" w14:textId="77777777" w:rsidR="00291AA8" w:rsidRPr="0078302C" w:rsidRDefault="00291AA8" w:rsidP="00291AA8">
      <w:pPr>
        <w:pStyle w:val="ListParagraph"/>
        <w:numPr>
          <w:ilvl w:val="0"/>
          <w:numId w:val="2"/>
        </w:numPr>
        <w:spacing w:after="0" w:line="240" w:lineRule="auto"/>
        <w:jc w:val="both"/>
        <w:rPr>
          <w:rFonts w:ascii="Arial" w:eastAsia="Arial" w:hAnsi="Arial" w:cs="Arial"/>
        </w:rPr>
      </w:pPr>
      <w:r w:rsidRPr="0078302C">
        <w:rPr>
          <w:rFonts w:ascii="Arial" w:eastAsia="Arial" w:hAnsi="Arial" w:cs="Arial"/>
        </w:rPr>
        <w:t xml:space="preserve">To broaden students’ knowledge and understanding of digital competence in different educational and individual contexts.  </w:t>
      </w:r>
    </w:p>
    <w:p w14:paraId="6EDA873B" w14:textId="77777777" w:rsidR="00291AA8" w:rsidRPr="0078302C" w:rsidRDefault="00291AA8" w:rsidP="00291AA8">
      <w:pPr>
        <w:spacing w:after="0" w:line="240" w:lineRule="auto"/>
        <w:ind w:left="979" w:hanging="360"/>
        <w:jc w:val="both"/>
        <w:rPr>
          <w:rFonts w:ascii="Arial" w:hAnsi="Arial" w:cs="Arial"/>
        </w:rPr>
      </w:pPr>
      <w:r w:rsidRPr="0078302C">
        <w:rPr>
          <w:rFonts w:ascii="Arial" w:eastAsia="Arial" w:hAnsi="Arial" w:cs="Arial"/>
        </w:rPr>
        <w:t xml:space="preserve">  </w:t>
      </w:r>
    </w:p>
    <w:p w14:paraId="5082DA65" w14:textId="77777777" w:rsidR="00291AA8" w:rsidRPr="0078302C" w:rsidRDefault="00291AA8" w:rsidP="00291AA8">
      <w:pPr>
        <w:spacing w:after="0" w:line="240" w:lineRule="auto"/>
        <w:jc w:val="both"/>
        <w:rPr>
          <w:rFonts w:ascii="Arial" w:eastAsia="Arial" w:hAnsi="Arial" w:cs="Arial"/>
        </w:rPr>
      </w:pPr>
      <w:r w:rsidRPr="0078302C">
        <w:rPr>
          <w:rFonts w:ascii="Arial" w:eastAsia="Arial" w:hAnsi="Arial" w:cs="Arial"/>
          <w:b/>
          <w:bCs/>
        </w:rPr>
        <w:t>LEARNING OUTCOMES</w:t>
      </w:r>
      <w:r w:rsidRPr="0078302C">
        <w:rPr>
          <w:rFonts w:ascii="Arial" w:eastAsia="Arial" w:hAnsi="Arial" w:cs="Arial"/>
        </w:rPr>
        <w:t xml:space="preserve"> </w:t>
      </w:r>
    </w:p>
    <w:p w14:paraId="47012730" w14:textId="77777777" w:rsidR="00291AA8" w:rsidRPr="0078302C" w:rsidRDefault="00291AA8" w:rsidP="00291AA8">
      <w:pPr>
        <w:spacing w:after="0" w:line="240" w:lineRule="auto"/>
        <w:jc w:val="both"/>
        <w:rPr>
          <w:rFonts w:ascii="Arial" w:hAnsi="Arial" w:cs="Arial"/>
        </w:rPr>
      </w:pPr>
    </w:p>
    <w:p w14:paraId="124935C1" w14:textId="77777777" w:rsidR="00291AA8" w:rsidRPr="0078302C" w:rsidRDefault="00291AA8" w:rsidP="00291AA8">
      <w:pPr>
        <w:spacing w:after="0" w:line="240" w:lineRule="auto"/>
        <w:jc w:val="both"/>
        <w:rPr>
          <w:rFonts w:ascii="Arial" w:eastAsia="Arial" w:hAnsi="Arial" w:cs="Arial"/>
        </w:rPr>
      </w:pPr>
      <w:r w:rsidRPr="0078302C">
        <w:rPr>
          <w:rFonts w:ascii="Arial" w:eastAsia="Arial" w:hAnsi="Arial" w:cs="Arial"/>
        </w:rPr>
        <w:t xml:space="preserve">Upon the successful completion of this module, the student should be able to: </w:t>
      </w:r>
    </w:p>
    <w:p w14:paraId="1D9FF45F" w14:textId="77777777" w:rsidR="00291AA8" w:rsidRPr="0078302C" w:rsidRDefault="00291AA8" w:rsidP="00291AA8">
      <w:pPr>
        <w:spacing w:after="0" w:line="240" w:lineRule="auto"/>
        <w:jc w:val="both"/>
        <w:rPr>
          <w:rFonts w:ascii="Arial" w:hAnsi="Arial" w:cs="Arial"/>
        </w:rPr>
      </w:pPr>
    </w:p>
    <w:p w14:paraId="1C6EB063" w14:textId="77777777" w:rsidR="00291AA8" w:rsidRPr="0078302C" w:rsidRDefault="00291AA8" w:rsidP="00291AA8">
      <w:pPr>
        <w:pStyle w:val="ListParagraph"/>
        <w:numPr>
          <w:ilvl w:val="0"/>
          <w:numId w:val="1"/>
        </w:numPr>
        <w:spacing w:after="0" w:line="240" w:lineRule="auto"/>
        <w:jc w:val="both"/>
        <w:rPr>
          <w:rFonts w:ascii="Arial" w:eastAsia="Arial" w:hAnsi="Arial" w:cs="Arial"/>
        </w:rPr>
      </w:pPr>
      <w:r w:rsidRPr="0078302C">
        <w:rPr>
          <w:rFonts w:ascii="Arial" w:eastAsia="Arial" w:hAnsi="Arial" w:cs="Arial"/>
        </w:rPr>
        <w:t>critically evaluate how digital tools influence teaching and learning, considering both opportunities and challenges;</w:t>
      </w:r>
    </w:p>
    <w:p w14:paraId="5D719191" w14:textId="77777777" w:rsidR="00291AA8" w:rsidRPr="0078302C" w:rsidRDefault="00291AA8" w:rsidP="00291AA8">
      <w:pPr>
        <w:pStyle w:val="ListParagraph"/>
        <w:spacing w:after="0" w:line="240" w:lineRule="auto"/>
        <w:jc w:val="both"/>
        <w:rPr>
          <w:rFonts w:ascii="Arial" w:eastAsia="Arial" w:hAnsi="Arial" w:cs="Arial"/>
        </w:rPr>
      </w:pPr>
    </w:p>
    <w:p w14:paraId="68EA4C14" w14:textId="77777777" w:rsidR="00291AA8" w:rsidRPr="0078302C" w:rsidRDefault="00291AA8" w:rsidP="00291AA8">
      <w:pPr>
        <w:pStyle w:val="ListParagraph"/>
        <w:numPr>
          <w:ilvl w:val="0"/>
          <w:numId w:val="1"/>
        </w:numPr>
        <w:spacing w:after="0" w:line="240" w:lineRule="auto"/>
        <w:jc w:val="both"/>
        <w:rPr>
          <w:rFonts w:ascii="Arial" w:eastAsia="Arial" w:hAnsi="Arial" w:cs="Arial"/>
        </w:rPr>
      </w:pPr>
      <w:r w:rsidRPr="0078302C">
        <w:rPr>
          <w:rFonts w:ascii="Arial" w:eastAsia="Arial" w:hAnsi="Arial" w:cs="Arial"/>
        </w:rPr>
        <w:t>demonstrate the ability to apply inclusive, digitally enhanced learning experiences that link current theories of digital pedagogy to practice;</w:t>
      </w:r>
    </w:p>
    <w:p w14:paraId="7F758463" w14:textId="77777777" w:rsidR="00291AA8" w:rsidRPr="0078302C" w:rsidRDefault="00291AA8" w:rsidP="00291AA8">
      <w:pPr>
        <w:pStyle w:val="ListParagraph"/>
        <w:spacing w:after="0" w:line="240" w:lineRule="auto"/>
        <w:rPr>
          <w:rFonts w:ascii="Arial" w:eastAsia="Arial" w:hAnsi="Arial" w:cs="Arial"/>
        </w:rPr>
      </w:pPr>
    </w:p>
    <w:p w14:paraId="5A64C419" w14:textId="77777777" w:rsidR="00291AA8" w:rsidRPr="0078302C" w:rsidRDefault="00291AA8" w:rsidP="00291AA8">
      <w:pPr>
        <w:pStyle w:val="ListParagraph"/>
        <w:numPr>
          <w:ilvl w:val="0"/>
          <w:numId w:val="1"/>
        </w:numPr>
        <w:spacing w:after="0" w:line="240" w:lineRule="auto"/>
        <w:jc w:val="both"/>
        <w:rPr>
          <w:rFonts w:ascii="Arial" w:eastAsia="Arial" w:hAnsi="Arial" w:cs="Arial"/>
        </w:rPr>
      </w:pPr>
      <w:r w:rsidRPr="0078302C">
        <w:rPr>
          <w:rFonts w:ascii="Arial" w:eastAsia="Arial" w:hAnsi="Arial" w:cs="Arial"/>
        </w:rPr>
        <w:t>reflect on personal and professional digital competencies, identifying strategies for ongoing development in response to emerging educational technologies.</w:t>
      </w:r>
    </w:p>
    <w:p w14:paraId="66C3CFEB" w14:textId="77777777" w:rsidR="00291AA8" w:rsidRPr="0078302C" w:rsidRDefault="00291AA8" w:rsidP="00291AA8">
      <w:pPr>
        <w:spacing w:after="0" w:line="240" w:lineRule="auto"/>
        <w:jc w:val="both"/>
        <w:rPr>
          <w:rFonts w:ascii="Arial" w:eastAsia="Arial" w:hAnsi="Arial" w:cs="Arial"/>
          <w:b/>
          <w:bCs/>
        </w:rPr>
      </w:pPr>
    </w:p>
    <w:p w14:paraId="010C463D" w14:textId="77777777" w:rsidR="00291AA8" w:rsidRPr="0078302C" w:rsidRDefault="00291AA8" w:rsidP="00291AA8">
      <w:pPr>
        <w:spacing w:after="0" w:line="240" w:lineRule="auto"/>
        <w:jc w:val="both"/>
        <w:rPr>
          <w:rFonts w:ascii="Arial" w:eastAsia="Arial" w:hAnsi="Arial" w:cs="Arial"/>
        </w:rPr>
      </w:pPr>
      <w:r w:rsidRPr="0078302C">
        <w:rPr>
          <w:rFonts w:ascii="Arial" w:eastAsia="Arial" w:hAnsi="Arial" w:cs="Arial"/>
          <w:b/>
          <w:bCs/>
        </w:rPr>
        <w:t>INDICATIVE CONTENT</w:t>
      </w:r>
      <w:r w:rsidRPr="0078302C">
        <w:rPr>
          <w:rFonts w:ascii="Arial" w:eastAsia="Arial" w:hAnsi="Arial" w:cs="Arial"/>
        </w:rPr>
        <w:t xml:space="preserve"> </w:t>
      </w:r>
    </w:p>
    <w:p w14:paraId="4EEF39CC" w14:textId="77777777" w:rsidR="00291AA8" w:rsidRPr="0078302C" w:rsidRDefault="00291AA8" w:rsidP="00291AA8">
      <w:pPr>
        <w:spacing w:after="0" w:line="240" w:lineRule="auto"/>
        <w:jc w:val="both"/>
        <w:rPr>
          <w:rFonts w:ascii="Arial" w:eastAsia="Arial" w:hAnsi="Arial" w:cs="Arial"/>
        </w:rPr>
      </w:pPr>
    </w:p>
    <w:p w14:paraId="4A892452" w14:textId="77777777" w:rsidR="00291AA8" w:rsidRPr="0078302C" w:rsidRDefault="00291AA8" w:rsidP="00291AA8">
      <w:pPr>
        <w:pStyle w:val="ListParagraph"/>
        <w:numPr>
          <w:ilvl w:val="0"/>
          <w:numId w:val="3"/>
        </w:numPr>
        <w:spacing w:after="0" w:line="240" w:lineRule="auto"/>
        <w:jc w:val="both"/>
        <w:rPr>
          <w:rFonts w:ascii="Arial" w:eastAsia="Arial" w:hAnsi="Arial" w:cs="Arial"/>
        </w:rPr>
      </w:pPr>
      <w:r w:rsidRPr="0078302C">
        <w:rPr>
          <w:rFonts w:ascii="Arial" w:eastAsia="Arial" w:hAnsi="Arial" w:cs="Arial"/>
        </w:rPr>
        <w:t xml:space="preserve">Exploration of key concepts, models, and frameworks that underpin digital teaching and learning, including constructivist, </w:t>
      </w:r>
      <w:proofErr w:type="spellStart"/>
      <w:r w:rsidRPr="0078302C">
        <w:rPr>
          <w:rFonts w:ascii="Arial" w:eastAsia="Arial" w:hAnsi="Arial" w:cs="Arial"/>
        </w:rPr>
        <w:t>connectivist</w:t>
      </w:r>
      <w:proofErr w:type="spellEnd"/>
      <w:r w:rsidRPr="0078302C">
        <w:rPr>
          <w:rFonts w:ascii="Arial" w:eastAsia="Arial" w:hAnsi="Arial" w:cs="Arial"/>
        </w:rPr>
        <w:t xml:space="preserve">, and </w:t>
      </w:r>
      <w:proofErr w:type="spellStart"/>
      <w:r w:rsidRPr="0078302C">
        <w:rPr>
          <w:rFonts w:ascii="Arial" w:eastAsia="Arial" w:hAnsi="Arial" w:cs="Arial"/>
        </w:rPr>
        <w:t>heutagogical</w:t>
      </w:r>
      <w:proofErr w:type="spellEnd"/>
      <w:r w:rsidRPr="0078302C">
        <w:rPr>
          <w:rFonts w:ascii="Arial" w:eastAsia="Arial" w:hAnsi="Arial" w:cs="Arial"/>
        </w:rPr>
        <w:t xml:space="preserve"> (autonomous, lifelong learner) approaches.</w:t>
      </w:r>
    </w:p>
    <w:p w14:paraId="0A434199" w14:textId="77777777" w:rsidR="00291AA8" w:rsidRPr="0078302C" w:rsidRDefault="00291AA8" w:rsidP="00291AA8">
      <w:pPr>
        <w:pStyle w:val="ListParagraph"/>
        <w:spacing w:after="0" w:line="240" w:lineRule="auto"/>
        <w:jc w:val="both"/>
        <w:rPr>
          <w:rFonts w:ascii="Arial" w:eastAsia="Arial" w:hAnsi="Arial" w:cs="Arial"/>
        </w:rPr>
      </w:pPr>
    </w:p>
    <w:p w14:paraId="51383BF6" w14:textId="77777777" w:rsidR="00291AA8" w:rsidRPr="0078302C" w:rsidRDefault="00291AA8" w:rsidP="00291AA8">
      <w:pPr>
        <w:pStyle w:val="ListParagraph"/>
        <w:numPr>
          <w:ilvl w:val="0"/>
          <w:numId w:val="3"/>
        </w:numPr>
        <w:spacing w:after="0" w:line="240" w:lineRule="auto"/>
        <w:jc w:val="both"/>
        <w:rPr>
          <w:rFonts w:ascii="Arial" w:eastAsia="Arial" w:hAnsi="Arial" w:cs="Arial"/>
        </w:rPr>
      </w:pPr>
      <w:r w:rsidRPr="0078302C">
        <w:rPr>
          <w:rFonts w:ascii="Arial" w:eastAsia="Arial" w:hAnsi="Arial" w:cs="Arial"/>
        </w:rPr>
        <w:t>Strategies for creating equitable digital spaces that support diverse learners, including considerations of accessibility, universal design, and cultural responsiveness.</w:t>
      </w:r>
    </w:p>
    <w:p w14:paraId="75611ABD" w14:textId="77777777" w:rsidR="00291AA8" w:rsidRPr="0078302C" w:rsidRDefault="00291AA8" w:rsidP="00291AA8">
      <w:pPr>
        <w:pStyle w:val="ListParagraph"/>
        <w:rPr>
          <w:rFonts w:ascii="Arial" w:eastAsia="Arial" w:hAnsi="Arial" w:cs="Arial"/>
        </w:rPr>
      </w:pPr>
    </w:p>
    <w:p w14:paraId="294BC4B7" w14:textId="77777777" w:rsidR="00291AA8" w:rsidRPr="0078302C" w:rsidRDefault="00291AA8" w:rsidP="00291AA8">
      <w:pPr>
        <w:pStyle w:val="ListParagraph"/>
        <w:numPr>
          <w:ilvl w:val="0"/>
          <w:numId w:val="3"/>
        </w:numPr>
        <w:spacing w:after="0" w:line="240" w:lineRule="auto"/>
        <w:jc w:val="both"/>
        <w:rPr>
          <w:rFonts w:ascii="Arial" w:eastAsia="Arial" w:hAnsi="Arial" w:cs="Arial"/>
        </w:rPr>
      </w:pPr>
      <w:r w:rsidRPr="0078302C">
        <w:rPr>
          <w:rFonts w:ascii="Arial" w:eastAsia="Arial" w:hAnsi="Arial" w:cs="Arial"/>
        </w:rPr>
        <w:t>Development of digital skills for teaching, assessment, collaboration, and professional growth, with emphasis on critical reflection and ethical use of technology.</w:t>
      </w:r>
    </w:p>
    <w:p w14:paraId="5AC6644A" w14:textId="77777777" w:rsidR="00291AA8" w:rsidRPr="0078302C" w:rsidRDefault="00291AA8" w:rsidP="00291AA8">
      <w:pPr>
        <w:pStyle w:val="ListParagraph"/>
        <w:rPr>
          <w:rFonts w:ascii="Arial" w:eastAsia="Arial" w:hAnsi="Arial" w:cs="Arial"/>
        </w:rPr>
      </w:pPr>
    </w:p>
    <w:p w14:paraId="0802537D" w14:textId="77777777" w:rsidR="00291AA8" w:rsidRPr="0078302C" w:rsidRDefault="00291AA8" w:rsidP="00291AA8">
      <w:pPr>
        <w:pStyle w:val="ListParagraph"/>
        <w:numPr>
          <w:ilvl w:val="0"/>
          <w:numId w:val="3"/>
        </w:numPr>
        <w:spacing w:after="0" w:line="240" w:lineRule="auto"/>
        <w:jc w:val="both"/>
        <w:rPr>
          <w:rFonts w:ascii="Arial" w:eastAsia="Arial" w:hAnsi="Arial" w:cs="Arial"/>
        </w:rPr>
      </w:pPr>
      <w:r w:rsidRPr="0078302C">
        <w:rPr>
          <w:rFonts w:ascii="Arial" w:eastAsia="Arial" w:hAnsi="Arial" w:cs="Arial"/>
        </w:rPr>
        <w:t>Critical analysis of tools such as AI, virtual reality, and learning analytics, and their implications for pedagogy, learner engagement, and educational outcomes.</w:t>
      </w:r>
    </w:p>
    <w:p w14:paraId="5C498566" w14:textId="77777777" w:rsidR="00291AA8" w:rsidRPr="0078302C" w:rsidRDefault="00291AA8" w:rsidP="00291AA8">
      <w:pPr>
        <w:spacing w:after="0"/>
        <w:ind w:left="3600" w:hanging="3600"/>
        <w:jc w:val="both"/>
        <w:rPr>
          <w:rFonts w:ascii="Arial" w:eastAsia="Arial" w:hAnsi="Arial" w:cs="Arial"/>
          <w:b/>
          <w:bCs/>
        </w:rPr>
      </w:pPr>
    </w:p>
    <w:p w14:paraId="0B8F9398" w14:textId="77777777" w:rsidR="00291AA8" w:rsidRPr="0078302C" w:rsidRDefault="00291AA8" w:rsidP="00291AA8">
      <w:pPr>
        <w:spacing w:after="120"/>
        <w:ind w:left="3600" w:hanging="3600"/>
        <w:jc w:val="both"/>
        <w:rPr>
          <w:rFonts w:ascii="Arial" w:hAnsi="Arial" w:cs="Arial"/>
        </w:rPr>
      </w:pPr>
      <w:r w:rsidRPr="0078302C">
        <w:rPr>
          <w:rFonts w:ascii="Arial" w:eastAsia="Arial" w:hAnsi="Arial" w:cs="Arial"/>
          <w:b/>
          <w:bCs/>
        </w:rPr>
        <w:t>Study Time Allocation</w:t>
      </w:r>
    </w:p>
    <w:p w14:paraId="1E1DD329" w14:textId="77777777" w:rsidR="00291AA8" w:rsidRPr="0078302C" w:rsidRDefault="00291AA8" w:rsidP="00291AA8">
      <w:pPr>
        <w:jc w:val="both"/>
        <w:rPr>
          <w:rFonts w:ascii="Arial" w:hAnsi="Arial" w:cs="Arial"/>
        </w:rPr>
      </w:pPr>
      <w:r w:rsidRPr="0078302C">
        <w:rPr>
          <w:rFonts w:ascii="Arial" w:eastAsia="Arial" w:hAnsi="Arial" w:cs="Arial"/>
        </w:rPr>
        <w:t>The allocation of teaching to deliver the module is:</w:t>
      </w:r>
    </w:p>
    <w:tbl>
      <w:tblPr>
        <w:tblW w:w="0" w:type="auto"/>
        <w:tblInd w:w="105"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922"/>
        <w:gridCol w:w="1681"/>
        <w:gridCol w:w="1822"/>
      </w:tblGrid>
      <w:tr w:rsidR="00291AA8" w:rsidRPr="0078302C" w14:paraId="75E7D94D" w14:textId="77777777" w:rsidTr="00B4510F">
        <w:trPr>
          <w:trHeight w:val="300"/>
        </w:trPr>
        <w:tc>
          <w:tcPr>
            <w:tcW w:w="3922" w:type="dxa"/>
            <w:tcBorders>
              <w:top w:val="single" w:sz="8" w:space="0" w:color="auto"/>
              <w:left w:val="single" w:sz="8" w:space="0" w:color="auto"/>
              <w:bottom w:val="single" w:sz="8" w:space="0" w:color="auto"/>
              <w:right w:val="single" w:sz="8" w:space="0" w:color="auto"/>
            </w:tcBorders>
          </w:tcPr>
          <w:p w14:paraId="793A946C" w14:textId="77777777" w:rsidR="00291AA8" w:rsidRPr="0078302C" w:rsidRDefault="00291AA8" w:rsidP="00B4510F">
            <w:pPr>
              <w:spacing w:after="0"/>
              <w:jc w:val="both"/>
              <w:rPr>
                <w:rFonts w:ascii="Arial" w:hAnsi="Arial" w:cs="Arial"/>
              </w:rPr>
            </w:pPr>
            <w:r w:rsidRPr="0078302C">
              <w:rPr>
                <w:rFonts w:ascii="Arial" w:eastAsia="Arial" w:hAnsi="Arial" w:cs="Arial"/>
              </w:rPr>
              <w:t xml:space="preserve"> </w:t>
            </w:r>
            <w:r w:rsidRPr="0078302C">
              <w:rPr>
                <w:rFonts w:ascii="Arial" w:eastAsia="Arial" w:hAnsi="Arial" w:cs="Arial"/>
                <w:b/>
                <w:bCs/>
              </w:rPr>
              <w:t>Activity type</w:t>
            </w:r>
            <w:r w:rsidRPr="0078302C">
              <w:rPr>
                <w:rFonts w:ascii="Arial" w:eastAsia="Arial" w:hAnsi="Arial" w:cs="Arial"/>
              </w:rPr>
              <w:t xml:space="preserve"> </w:t>
            </w:r>
          </w:p>
        </w:tc>
        <w:tc>
          <w:tcPr>
            <w:tcW w:w="1681" w:type="dxa"/>
            <w:tcBorders>
              <w:top w:val="single" w:sz="8" w:space="0" w:color="auto"/>
              <w:left w:val="single" w:sz="8" w:space="0" w:color="auto"/>
              <w:bottom w:val="single" w:sz="8" w:space="0" w:color="auto"/>
              <w:right w:val="single" w:sz="8" w:space="0" w:color="auto"/>
            </w:tcBorders>
          </w:tcPr>
          <w:p w14:paraId="575CECD8" w14:textId="77777777" w:rsidR="00291AA8" w:rsidRPr="0078302C" w:rsidRDefault="00291AA8" w:rsidP="00B4510F">
            <w:pPr>
              <w:spacing w:after="0"/>
              <w:jc w:val="center"/>
              <w:rPr>
                <w:rFonts w:ascii="Arial" w:hAnsi="Arial" w:cs="Arial"/>
              </w:rPr>
            </w:pPr>
            <w:r w:rsidRPr="0078302C">
              <w:rPr>
                <w:rFonts w:ascii="Arial" w:eastAsia="Arial" w:hAnsi="Arial" w:cs="Arial"/>
                <w:b/>
                <w:bCs/>
              </w:rPr>
              <w:t>Hours</w:t>
            </w:r>
            <w:r w:rsidRPr="0078302C">
              <w:rPr>
                <w:rFonts w:ascii="Arial" w:eastAsia="Arial" w:hAnsi="Arial" w:cs="Arial"/>
              </w:rPr>
              <w:t xml:space="preserve"> </w:t>
            </w:r>
          </w:p>
        </w:tc>
        <w:tc>
          <w:tcPr>
            <w:tcW w:w="1822" w:type="dxa"/>
            <w:tcBorders>
              <w:top w:val="single" w:sz="8" w:space="0" w:color="auto"/>
              <w:left w:val="single" w:sz="8" w:space="0" w:color="auto"/>
              <w:bottom w:val="single" w:sz="8" w:space="0" w:color="auto"/>
              <w:right w:val="single" w:sz="8" w:space="0" w:color="auto"/>
            </w:tcBorders>
          </w:tcPr>
          <w:p w14:paraId="22F6ECD1" w14:textId="77777777" w:rsidR="00291AA8" w:rsidRPr="0078302C" w:rsidRDefault="00291AA8" w:rsidP="00B4510F">
            <w:pPr>
              <w:spacing w:after="0"/>
              <w:jc w:val="center"/>
              <w:rPr>
                <w:rFonts w:ascii="Arial" w:hAnsi="Arial" w:cs="Arial"/>
              </w:rPr>
            </w:pPr>
            <w:r w:rsidRPr="0078302C">
              <w:rPr>
                <w:rFonts w:ascii="Arial" w:eastAsia="Arial" w:hAnsi="Arial" w:cs="Arial"/>
                <w:b/>
                <w:bCs/>
              </w:rPr>
              <w:t>Percentage</w:t>
            </w:r>
            <w:r w:rsidRPr="0078302C">
              <w:rPr>
                <w:rFonts w:ascii="Arial" w:eastAsia="Arial" w:hAnsi="Arial" w:cs="Arial"/>
              </w:rPr>
              <w:t xml:space="preserve"> </w:t>
            </w:r>
          </w:p>
        </w:tc>
      </w:tr>
      <w:tr w:rsidR="00291AA8" w:rsidRPr="0078302C" w14:paraId="5A6C6D63" w14:textId="77777777" w:rsidTr="00B4510F">
        <w:trPr>
          <w:trHeight w:val="300"/>
        </w:trPr>
        <w:tc>
          <w:tcPr>
            <w:tcW w:w="3922" w:type="dxa"/>
            <w:tcBorders>
              <w:top w:val="single" w:sz="8" w:space="0" w:color="auto"/>
              <w:left w:val="single" w:sz="8" w:space="0" w:color="auto"/>
              <w:bottom w:val="single" w:sz="8" w:space="0" w:color="auto"/>
              <w:right w:val="single" w:sz="8" w:space="0" w:color="auto"/>
            </w:tcBorders>
          </w:tcPr>
          <w:p w14:paraId="5A8854D5" w14:textId="77777777" w:rsidR="00291AA8" w:rsidRPr="0078302C" w:rsidRDefault="00291AA8" w:rsidP="00B4510F">
            <w:pPr>
              <w:spacing w:after="0"/>
              <w:ind w:left="57"/>
              <w:jc w:val="both"/>
              <w:rPr>
                <w:rFonts w:ascii="Arial" w:hAnsi="Arial" w:cs="Arial"/>
              </w:rPr>
            </w:pPr>
            <w:r w:rsidRPr="0078302C">
              <w:rPr>
                <w:rFonts w:ascii="Arial" w:eastAsia="Arial" w:hAnsi="Arial" w:cs="Arial"/>
              </w:rPr>
              <w:t xml:space="preserve">Scheduled learning </w:t>
            </w:r>
          </w:p>
        </w:tc>
        <w:tc>
          <w:tcPr>
            <w:tcW w:w="1681" w:type="dxa"/>
            <w:tcBorders>
              <w:top w:val="single" w:sz="8" w:space="0" w:color="auto"/>
              <w:left w:val="single" w:sz="8" w:space="0" w:color="auto"/>
              <w:bottom w:val="single" w:sz="8" w:space="0" w:color="auto"/>
              <w:right w:val="single" w:sz="8" w:space="0" w:color="auto"/>
            </w:tcBorders>
          </w:tcPr>
          <w:p w14:paraId="3B2B64F1" w14:textId="77777777" w:rsidR="00291AA8" w:rsidRPr="0078302C" w:rsidRDefault="00291AA8" w:rsidP="00B4510F">
            <w:pPr>
              <w:spacing w:after="0"/>
              <w:jc w:val="center"/>
              <w:rPr>
                <w:rFonts w:ascii="Arial" w:hAnsi="Arial" w:cs="Arial"/>
              </w:rPr>
            </w:pPr>
            <w:r w:rsidRPr="0078302C">
              <w:rPr>
                <w:rFonts w:ascii="Arial" w:eastAsia="Arial" w:hAnsi="Arial" w:cs="Arial"/>
              </w:rPr>
              <w:t xml:space="preserve">27 </w:t>
            </w:r>
          </w:p>
        </w:tc>
        <w:tc>
          <w:tcPr>
            <w:tcW w:w="1822" w:type="dxa"/>
            <w:tcBorders>
              <w:top w:val="single" w:sz="8" w:space="0" w:color="auto"/>
              <w:left w:val="single" w:sz="8" w:space="0" w:color="auto"/>
              <w:bottom w:val="single" w:sz="8" w:space="0" w:color="auto"/>
              <w:right w:val="single" w:sz="8" w:space="0" w:color="auto"/>
            </w:tcBorders>
          </w:tcPr>
          <w:p w14:paraId="0ACC4B2B" w14:textId="77777777" w:rsidR="00291AA8" w:rsidRPr="0078302C" w:rsidRDefault="00291AA8" w:rsidP="00B4510F">
            <w:pPr>
              <w:spacing w:after="0"/>
              <w:jc w:val="center"/>
              <w:rPr>
                <w:rFonts w:ascii="Arial" w:hAnsi="Arial" w:cs="Arial"/>
              </w:rPr>
            </w:pPr>
            <w:r w:rsidRPr="0078302C">
              <w:rPr>
                <w:rFonts w:ascii="Arial" w:eastAsia="Arial" w:hAnsi="Arial" w:cs="Arial"/>
              </w:rPr>
              <w:t xml:space="preserve">13% </w:t>
            </w:r>
          </w:p>
        </w:tc>
      </w:tr>
      <w:tr w:rsidR="00291AA8" w:rsidRPr="0078302C" w14:paraId="2CA067DD" w14:textId="77777777" w:rsidTr="00B4510F">
        <w:trPr>
          <w:trHeight w:val="300"/>
        </w:trPr>
        <w:tc>
          <w:tcPr>
            <w:tcW w:w="3922" w:type="dxa"/>
            <w:tcBorders>
              <w:top w:val="single" w:sz="8" w:space="0" w:color="auto"/>
              <w:left w:val="single" w:sz="8" w:space="0" w:color="auto"/>
              <w:bottom w:val="single" w:sz="8" w:space="0" w:color="auto"/>
              <w:right w:val="single" w:sz="8" w:space="0" w:color="auto"/>
            </w:tcBorders>
          </w:tcPr>
          <w:p w14:paraId="0CAD54B9" w14:textId="77777777" w:rsidR="00291AA8" w:rsidRPr="0078302C" w:rsidRDefault="00291AA8" w:rsidP="00B4510F">
            <w:pPr>
              <w:spacing w:after="0"/>
              <w:ind w:left="57"/>
              <w:jc w:val="both"/>
              <w:rPr>
                <w:rFonts w:ascii="Arial" w:hAnsi="Arial" w:cs="Arial"/>
              </w:rPr>
            </w:pPr>
            <w:r w:rsidRPr="0078302C">
              <w:rPr>
                <w:rFonts w:ascii="Arial" w:eastAsia="Arial" w:hAnsi="Arial" w:cs="Arial"/>
              </w:rPr>
              <w:t xml:space="preserve">Independent learning </w:t>
            </w:r>
          </w:p>
        </w:tc>
        <w:tc>
          <w:tcPr>
            <w:tcW w:w="1681" w:type="dxa"/>
            <w:tcBorders>
              <w:top w:val="single" w:sz="8" w:space="0" w:color="auto"/>
              <w:left w:val="single" w:sz="8" w:space="0" w:color="auto"/>
              <w:bottom w:val="single" w:sz="8" w:space="0" w:color="auto"/>
              <w:right w:val="single" w:sz="8" w:space="0" w:color="auto"/>
            </w:tcBorders>
          </w:tcPr>
          <w:p w14:paraId="7097E3F1" w14:textId="77777777" w:rsidR="00291AA8" w:rsidRPr="0078302C" w:rsidRDefault="00291AA8" w:rsidP="00B4510F">
            <w:pPr>
              <w:spacing w:after="0"/>
              <w:jc w:val="center"/>
              <w:rPr>
                <w:rFonts w:ascii="Arial" w:hAnsi="Arial" w:cs="Arial"/>
              </w:rPr>
            </w:pPr>
            <w:r w:rsidRPr="0078302C">
              <w:rPr>
                <w:rFonts w:ascii="Arial" w:eastAsia="Arial" w:hAnsi="Arial" w:cs="Arial"/>
              </w:rPr>
              <w:t xml:space="preserve">173 </w:t>
            </w:r>
          </w:p>
        </w:tc>
        <w:tc>
          <w:tcPr>
            <w:tcW w:w="1822" w:type="dxa"/>
            <w:tcBorders>
              <w:top w:val="single" w:sz="8" w:space="0" w:color="auto"/>
              <w:left w:val="single" w:sz="8" w:space="0" w:color="auto"/>
              <w:bottom w:val="single" w:sz="8" w:space="0" w:color="auto"/>
              <w:right w:val="single" w:sz="8" w:space="0" w:color="auto"/>
            </w:tcBorders>
          </w:tcPr>
          <w:p w14:paraId="0E10913C" w14:textId="77777777" w:rsidR="00291AA8" w:rsidRPr="0078302C" w:rsidRDefault="00291AA8" w:rsidP="00B4510F">
            <w:pPr>
              <w:spacing w:after="0"/>
              <w:jc w:val="center"/>
              <w:rPr>
                <w:rFonts w:ascii="Arial" w:hAnsi="Arial" w:cs="Arial"/>
              </w:rPr>
            </w:pPr>
            <w:r w:rsidRPr="0078302C">
              <w:rPr>
                <w:rFonts w:ascii="Arial" w:eastAsia="Arial" w:hAnsi="Arial" w:cs="Arial"/>
              </w:rPr>
              <w:t>87%</w:t>
            </w:r>
          </w:p>
        </w:tc>
      </w:tr>
      <w:tr w:rsidR="00291AA8" w:rsidRPr="0078302C" w14:paraId="615B1F13" w14:textId="77777777" w:rsidTr="00B4510F">
        <w:trPr>
          <w:trHeight w:val="300"/>
        </w:trPr>
        <w:tc>
          <w:tcPr>
            <w:tcW w:w="3922" w:type="dxa"/>
            <w:tcBorders>
              <w:top w:val="single" w:sz="8" w:space="0" w:color="auto"/>
              <w:left w:val="single" w:sz="8" w:space="0" w:color="auto"/>
              <w:bottom w:val="single" w:sz="8" w:space="0" w:color="auto"/>
              <w:right w:val="single" w:sz="8" w:space="0" w:color="auto"/>
            </w:tcBorders>
          </w:tcPr>
          <w:p w14:paraId="20BD648D" w14:textId="77777777" w:rsidR="00291AA8" w:rsidRPr="0078302C" w:rsidRDefault="00291AA8" w:rsidP="00B4510F">
            <w:pPr>
              <w:spacing w:after="0"/>
              <w:ind w:left="57"/>
              <w:jc w:val="both"/>
              <w:rPr>
                <w:rFonts w:ascii="Arial" w:hAnsi="Arial" w:cs="Arial"/>
              </w:rPr>
            </w:pPr>
            <w:r w:rsidRPr="0078302C">
              <w:rPr>
                <w:rFonts w:ascii="Arial" w:eastAsia="Arial" w:hAnsi="Arial" w:cs="Arial"/>
              </w:rPr>
              <w:t xml:space="preserve">Placement learning </w:t>
            </w:r>
          </w:p>
        </w:tc>
        <w:tc>
          <w:tcPr>
            <w:tcW w:w="1681" w:type="dxa"/>
            <w:tcBorders>
              <w:top w:val="single" w:sz="8" w:space="0" w:color="auto"/>
              <w:left w:val="single" w:sz="8" w:space="0" w:color="auto"/>
              <w:bottom w:val="single" w:sz="8" w:space="0" w:color="auto"/>
              <w:right w:val="single" w:sz="8" w:space="0" w:color="auto"/>
            </w:tcBorders>
          </w:tcPr>
          <w:p w14:paraId="1CC731D8" w14:textId="77777777" w:rsidR="00291AA8" w:rsidRPr="0078302C" w:rsidRDefault="00291AA8" w:rsidP="00B4510F">
            <w:pPr>
              <w:spacing w:after="0"/>
              <w:rPr>
                <w:rFonts w:ascii="Arial" w:hAnsi="Arial" w:cs="Arial"/>
              </w:rPr>
            </w:pPr>
          </w:p>
        </w:tc>
        <w:tc>
          <w:tcPr>
            <w:tcW w:w="1822" w:type="dxa"/>
            <w:tcBorders>
              <w:top w:val="single" w:sz="8" w:space="0" w:color="auto"/>
              <w:left w:val="single" w:sz="8" w:space="0" w:color="auto"/>
              <w:bottom w:val="single" w:sz="8" w:space="0" w:color="auto"/>
              <w:right w:val="single" w:sz="8" w:space="0" w:color="auto"/>
            </w:tcBorders>
          </w:tcPr>
          <w:p w14:paraId="20CFDCEC" w14:textId="77777777" w:rsidR="00291AA8" w:rsidRPr="0078302C" w:rsidRDefault="00291AA8" w:rsidP="00B4510F">
            <w:pPr>
              <w:spacing w:after="0"/>
              <w:rPr>
                <w:rFonts w:ascii="Arial" w:hAnsi="Arial" w:cs="Arial"/>
              </w:rPr>
            </w:pPr>
          </w:p>
        </w:tc>
      </w:tr>
      <w:tr w:rsidR="00291AA8" w:rsidRPr="0078302C" w14:paraId="3D3CE471" w14:textId="77777777" w:rsidTr="00B4510F">
        <w:trPr>
          <w:trHeight w:val="300"/>
        </w:trPr>
        <w:tc>
          <w:tcPr>
            <w:tcW w:w="3922" w:type="dxa"/>
            <w:tcBorders>
              <w:top w:val="single" w:sz="8" w:space="0" w:color="auto"/>
              <w:left w:val="single" w:sz="8" w:space="0" w:color="auto"/>
              <w:bottom w:val="single" w:sz="8" w:space="0" w:color="auto"/>
              <w:right w:val="single" w:sz="8" w:space="0" w:color="auto"/>
            </w:tcBorders>
          </w:tcPr>
          <w:p w14:paraId="7FC417D5" w14:textId="77777777" w:rsidR="00291AA8" w:rsidRPr="0078302C" w:rsidRDefault="00291AA8" w:rsidP="00B4510F">
            <w:pPr>
              <w:spacing w:after="0"/>
              <w:ind w:left="57"/>
              <w:jc w:val="both"/>
              <w:rPr>
                <w:rFonts w:ascii="Arial" w:hAnsi="Arial" w:cs="Arial"/>
              </w:rPr>
            </w:pPr>
            <w:r w:rsidRPr="0078302C">
              <w:rPr>
                <w:rFonts w:ascii="Arial" w:eastAsia="Arial" w:hAnsi="Arial" w:cs="Arial"/>
                <w:b/>
                <w:bCs/>
              </w:rPr>
              <w:t>TOTAL</w:t>
            </w:r>
            <w:r w:rsidRPr="0078302C">
              <w:rPr>
                <w:rFonts w:ascii="Arial" w:eastAsia="Arial" w:hAnsi="Arial" w:cs="Arial"/>
              </w:rPr>
              <w:t xml:space="preserve"> </w:t>
            </w:r>
          </w:p>
        </w:tc>
        <w:tc>
          <w:tcPr>
            <w:tcW w:w="1681" w:type="dxa"/>
            <w:tcBorders>
              <w:top w:val="single" w:sz="8" w:space="0" w:color="auto"/>
              <w:left w:val="single" w:sz="8" w:space="0" w:color="auto"/>
              <w:bottom w:val="single" w:sz="8" w:space="0" w:color="auto"/>
              <w:right w:val="single" w:sz="8" w:space="0" w:color="auto"/>
            </w:tcBorders>
          </w:tcPr>
          <w:p w14:paraId="20D330DB" w14:textId="77777777" w:rsidR="00291AA8" w:rsidRPr="0078302C" w:rsidRDefault="00291AA8" w:rsidP="00B4510F">
            <w:pPr>
              <w:spacing w:after="0"/>
              <w:jc w:val="center"/>
              <w:rPr>
                <w:rFonts w:ascii="Arial" w:hAnsi="Arial" w:cs="Arial"/>
              </w:rPr>
            </w:pPr>
            <w:r w:rsidRPr="0078302C">
              <w:rPr>
                <w:rFonts w:ascii="Arial" w:eastAsia="Arial" w:hAnsi="Arial" w:cs="Arial"/>
                <w:b/>
                <w:bCs/>
              </w:rPr>
              <w:t>200</w:t>
            </w:r>
            <w:r w:rsidRPr="0078302C">
              <w:rPr>
                <w:rFonts w:ascii="Arial" w:eastAsia="Arial" w:hAnsi="Arial" w:cs="Arial"/>
              </w:rPr>
              <w:t xml:space="preserve"> </w:t>
            </w:r>
          </w:p>
        </w:tc>
        <w:tc>
          <w:tcPr>
            <w:tcW w:w="1822" w:type="dxa"/>
            <w:tcBorders>
              <w:top w:val="single" w:sz="8" w:space="0" w:color="auto"/>
              <w:left w:val="single" w:sz="8" w:space="0" w:color="auto"/>
              <w:bottom w:val="single" w:sz="8" w:space="0" w:color="auto"/>
              <w:right w:val="single" w:sz="8" w:space="0" w:color="auto"/>
            </w:tcBorders>
          </w:tcPr>
          <w:p w14:paraId="6105F961" w14:textId="77777777" w:rsidR="00291AA8" w:rsidRPr="0078302C" w:rsidRDefault="00291AA8" w:rsidP="00B4510F">
            <w:pPr>
              <w:spacing w:after="0"/>
              <w:jc w:val="center"/>
              <w:rPr>
                <w:rFonts w:ascii="Arial" w:hAnsi="Arial" w:cs="Arial"/>
              </w:rPr>
            </w:pPr>
            <w:r w:rsidRPr="0078302C">
              <w:rPr>
                <w:rFonts w:ascii="Arial" w:eastAsia="Arial" w:hAnsi="Arial" w:cs="Arial"/>
                <w:b/>
                <w:bCs/>
              </w:rPr>
              <w:t>100%</w:t>
            </w:r>
            <w:r w:rsidRPr="0078302C">
              <w:rPr>
                <w:rFonts w:ascii="Arial" w:eastAsia="Arial" w:hAnsi="Arial" w:cs="Arial"/>
              </w:rPr>
              <w:t xml:space="preserve"> </w:t>
            </w:r>
          </w:p>
        </w:tc>
      </w:tr>
    </w:tbl>
    <w:p w14:paraId="64149399" w14:textId="77777777" w:rsidR="00291AA8" w:rsidRPr="0078302C" w:rsidRDefault="00291AA8" w:rsidP="00291AA8">
      <w:pPr>
        <w:jc w:val="both"/>
        <w:rPr>
          <w:rFonts w:ascii="Arial" w:hAnsi="Arial" w:cs="Arial"/>
        </w:rPr>
      </w:pPr>
      <w:r w:rsidRPr="0078302C">
        <w:rPr>
          <w:rFonts w:ascii="Arial" w:eastAsia="Arial" w:hAnsi="Arial" w:cs="Arial"/>
        </w:rPr>
        <w:t xml:space="preserve"> </w:t>
      </w:r>
      <w:r w:rsidRPr="0078302C">
        <w:rPr>
          <w:rFonts w:ascii="Arial" w:eastAsia="Arial" w:hAnsi="Arial" w:cs="Arial"/>
          <w:b/>
          <w:bCs/>
        </w:rPr>
        <w:t>ASSESSMENT</w:t>
      </w:r>
      <w:r w:rsidRPr="0078302C">
        <w:rPr>
          <w:rFonts w:ascii="Arial" w:eastAsia="Arial" w:hAnsi="Arial" w:cs="Arial"/>
        </w:rPr>
        <w:t xml:space="preserve"> </w:t>
      </w:r>
    </w:p>
    <w:p w14:paraId="046F388A" w14:textId="77777777" w:rsidR="00291AA8" w:rsidRPr="0078302C" w:rsidRDefault="00291AA8" w:rsidP="00291AA8">
      <w:pPr>
        <w:jc w:val="both"/>
        <w:rPr>
          <w:rFonts w:ascii="Arial" w:hAnsi="Arial" w:cs="Arial"/>
        </w:rPr>
      </w:pPr>
      <w:r w:rsidRPr="0078302C">
        <w:rPr>
          <w:rFonts w:ascii="Arial" w:eastAsia="Arial" w:hAnsi="Arial" w:cs="Arial"/>
        </w:rPr>
        <w:t xml:space="preserve"> </w:t>
      </w:r>
      <w:r w:rsidRPr="0078302C">
        <w:rPr>
          <w:rFonts w:ascii="Arial" w:eastAsia="Arial" w:hAnsi="Arial" w:cs="Arial"/>
          <w:b/>
          <w:bCs/>
        </w:rPr>
        <w:t>Assessment Component 1</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33"/>
        <w:gridCol w:w="2191"/>
        <w:gridCol w:w="514"/>
        <w:gridCol w:w="2303"/>
        <w:gridCol w:w="514"/>
        <w:gridCol w:w="2240"/>
      </w:tblGrid>
      <w:tr w:rsidR="00291AA8" w:rsidRPr="0078302C" w14:paraId="1DA680E3" w14:textId="77777777" w:rsidTr="00B4510F">
        <w:trPr>
          <w:trHeight w:val="300"/>
        </w:trPr>
        <w:tc>
          <w:tcPr>
            <w:tcW w:w="533" w:type="dxa"/>
            <w:tcMar>
              <w:left w:w="108" w:type="dxa"/>
              <w:right w:w="108" w:type="dxa"/>
            </w:tcMar>
          </w:tcPr>
          <w:p w14:paraId="39D8C573" w14:textId="77777777" w:rsidR="00291AA8" w:rsidRPr="0078302C" w:rsidRDefault="00291AA8" w:rsidP="00B4510F">
            <w:pPr>
              <w:spacing w:after="0"/>
              <w:rPr>
                <w:rFonts w:ascii="Arial" w:hAnsi="Arial" w:cs="Arial"/>
              </w:rPr>
            </w:pPr>
            <w:r w:rsidRPr="0078302C">
              <w:rPr>
                <w:rFonts w:ascii="Segoe UI Symbol" w:eastAsia="Segoe UI Symbol" w:hAnsi="Segoe UI Symbol" w:cs="Segoe UI Symbol"/>
              </w:rPr>
              <w:t>☐</w:t>
            </w:r>
          </w:p>
        </w:tc>
        <w:tc>
          <w:tcPr>
            <w:tcW w:w="2191" w:type="dxa"/>
            <w:tcMar>
              <w:left w:w="108" w:type="dxa"/>
              <w:right w:w="108" w:type="dxa"/>
            </w:tcMar>
          </w:tcPr>
          <w:p w14:paraId="4C1B92E9" w14:textId="77777777" w:rsidR="00291AA8" w:rsidRPr="0078302C" w:rsidRDefault="00291AA8" w:rsidP="00B4510F">
            <w:pPr>
              <w:spacing w:after="0"/>
              <w:rPr>
                <w:rFonts w:ascii="Arial" w:hAnsi="Arial" w:cs="Arial"/>
              </w:rPr>
            </w:pPr>
            <w:r w:rsidRPr="0078302C">
              <w:rPr>
                <w:rFonts w:ascii="Arial" w:eastAsia="Arial" w:hAnsi="Arial" w:cs="Arial"/>
                <w:b/>
                <w:bCs/>
              </w:rPr>
              <w:t>Written exam</w:t>
            </w:r>
          </w:p>
        </w:tc>
        <w:tc>
          <w:tcPr>
            <w:tcW w:w="514" w:type="dxa"/>
            <w:tcMar>
              <w:left w:w="108" w:type="dxa"/>
              <w:right w:w="108" w:type="dxa"/>
            </w:tcMar>
          </w:tcPr>
          <w:p w14:paraId="58DFCF15" w14:textId="77777777" w:rsidR="00291AA8" w:rsidRPr="0078302C" w:rsidRDefault="00291AA8" w:rsidP="00B4510F">
            <w:pPr>
              <w:spacing w:after="0"/>
              <w:rPr>
                <w:rFonts w:ascii="Arial" w:hAnsi="Arial" w:cs="Arial"/>
              </w:rPr>
            </w:pPr>
            <w:r w:rsidRPr="0078302C">
              <w:rPr>
                <w:rFonts w:ascii="Segoe UI Symbol" w:eastAsia="Segoe UI Symbol" w:hAnsi="Segoe UI Symbol" w:cs="Segoe UI Symbol"/>
              </w:rPr>
              <w:t>☒</w:t>
            </w:r>
          </w:p>
        </w:tc>
        <w:tc>
          <w:tcPr>
            <w:tcW w:w="2303" w:type="dxa"/>
            <w:tcMar>
              <w:left w:w="108" w:type="dxa"/>
              <w:right w:w="108" w:type="dxa"/>
            </w:tcMar>
          </w:tcPr>
          <w:p w14:paraId="1D183BB0" w14:textId="77777777" w:rsidR="00291AA8" w:rsidRPr="0078302C" w:rsidRDefault="00291AA8" w:rsidP="00B4510F">
            <w:pPr>
              <w:spacing w:after="0"/>
              <w:rPr>
                <w:rFonts w:ascii="Arial" w:hAnsi="Arial" w:cs="Arial"/>
              </w:rPr>
            </w:pPr>
            <w:r w:rsidRPr="0078302C">
              <w:rPr>
                <w:rFonts w:ascii="Arial" w:eastAsia="Arial" w:hAnsi="Arial" w:cs="Arial"/>
                <w:b/>
                <w:bCs/>
              </w:rPr>
              <w:t>Coursework</w:t>
            </w:r>
          </w:p>
        </w:tc>
        <w:tc>
          <w:tcPr>
            <w:tcW w:w="514" w:type="dxa"/>
            <w:tcMar>
              <w:left w:w="108" w:type="dxa"/>
              <w:right w:w="108" w:type="dxa"/>
            </w:tcMar>
          </w:tcPr>
          <w:p w14:paraId="45B6875C" w14:textId="77777777" w:rsidR="00291AA8" w:rsidRPr="0078302C" w:rsidRDefault="00291AA8" w:rsidP="00B4510F">
            <w:pPr>
              <w:spacing w:after="0"/>
              <w:rPr>
                <w:rFonts w:ascii="Arial" w:hAnsi="Arial" w:cs="Arial"/>
              </w:rPr>
            </w:pPr>
            <w:r w:rsidRPr="0078302C">
              <w:rPr>
                <w:rFonts w:ascii="Segoe UI Symbol" w:eastAsia="Segoe UI Symbol" w:hAnsi="Segoe UI Symbol" w:cs="Segoe UI Symbol"/>
              </w:rPr>
              <w:t>☐</w:t>
            </w:r>
          </w:p>
        </w:tc>
        <w:tc>
          <w:tcPr>
            <w:tcW w:w="2240" w:type="dxa"/>
            <w:tcMar>
              <w:left w:w="108" w:type="dxa"/>
              <w:right w:w="108" w:type="dxa"/>
            </w:tcMar>
          </w:tcPr>
          <w:p w14:paraId="0673A5A6" w14:textId="77777777" w:rsidR="00291AA8" w:rsidRPr="0078302C" w:rsidRDefault="00291AA8" w:rsidP="00B4510F">
            <w:pPr>
              <w:spacing w:after="0"/>
              <w:rPr>
                <w:rFonts w:ascii="Arial" w:hAnsi="Arial" w:cs="Arial"/>
              </w:rPr>
            </w:pPr>
            <w:r w:rsidRPr="0078302C">
              <w:rPr>
                <w:rFonts w:ascii="Arial" w:eastAsia="Arial" w:hAnsi="Arial" w:cs="Arial"/>
                <w:b/>
                <w:bCs/>
              </w:rPr>
              <w:t>Practical</w:t>
            </w:r>
          </w:p>
        </w:tc>
      </w:tr>
    </w:tbl>
    <w:p w14:paraId="17AB450E" w14:textId="77777777" w:rsidR="00291AA8" w:rsidRPr="0078302C" w:rsidRDefault="00291AA8" w:rsidP="00291AA8">
      <w:pPr>
        <w:tabs>
          <w:tab w:val="left" w:pos="720"/>
          <w:tab w:val="left" w:pos="1440"/>
          <w:tab w:val="left" w:pos="2160"/>
          <w:tab w:val="left" w:pos="2880"/>
        </w:tabs>
        <w:spacing w:after="0"/>
        <w:jc w:val="both"/>
        <w:rPr>
          <w:rFonts w:ascii="Arial" w:hAnsi="Arial" w:cs="Arial"/>
        </w:rPr>
      </w:pPr>
      <w:r w:rsidRPr="0078302C">
        <w:rPr>
          <w:rFonts w:ascii="Arial" w:eastAsia="Arial" w:hAnsi="Arial" w:cs="Arial"/>
          <w:b/>
          <w:bCs/>
        </w:rPr>
        <w:t xml:space="preserve"> </w:t>
      </w:r>
    </w:p>
    <w:tbl>
      <w:tblPr>
        <w:tblStyle w:val="TableGrid"/>
        <w:tblW w:w="0" w:type="auto"/>
        <w:tblLayout w:type="fixed"/>
        <w:tblLook w:val="04A0" w:firstRow="1" w:lastRow="0" w:firstColumn="1" w:lastColumn="0" w:noHBand="0" w:noVBand="1"/>
      </w:tblPr>
      <w:tblGrid>
        <w:gridCol w:w="3075"/>
        <w:gridCol w:w="3748"/>
        <w:gridCol w:w="1472"/>
      </w:tblGrid>
      <w:tr w:rsidR="00291AA8" w:rsidRPr="0078302C" w14:paraId="6D322B06" w14:textId="77777777" w:rsidTr="00B4510F">
        <w:trPr>
          <w:trHeight w:val="300"/>
        </w:trPr>
        <w:tc>
          <w:tcPr>
            <w:tcW w:w="3075" w:type="dxa"/>
            <w:tcBorders>
              <w:top w:val="single" w:sz="8" w:space="0" w:color="auto"/>
              <w:left w:val="single" w:sz="8" w:space="0" w:color="auto"/>
              <w:bottom w:val="single" w:sz="8" w:space="0" w:color="auto"/>
              <w:right w:val="single" w:sz="8" w:space="0" w:color="auto"/>
            </w:tcBorders>
            <w:tcMar>
              <w:left w:w="108" w:type="dxa"/>
              <w:right w:w="108" w:type="dxa"/>
            </w:tcMar>
          </w:tcPr>
          <w:p w14:paraId="2084F398" w14:textId="77777777" w:rsidR="00291AA8" w:rsidRPr="0078302C" w:rsidRDefault="00291AA8" w:rsidP="00B4510F">
            <w:pPr>
              <w:spacing w:after="0"/>
              <w:jc w:val="center"/>
              <w:rPr>
                <w:rFonts w:ascii="Arial" w:hAnsi="Arial" w:cs="Arial"/>
              </w:rPr>
            </w:pPr>
            <w:r w:rsidRPr="0078302C">
              <w:rPr>
                <w:rFonts w:ascii="Arial" w:eastAsia="Arial" w:hAnsi="Arial" w:cs="Arial"/>
                <w:b/>
                <w:bCs/>
              </w:rPr>
              <w:t>Mode of assessment</w:t>
            </w:r>
          </w:p>
        </w:tc>
        <w:tc>
          <w:tcPr>
            <w:tcW w:w="3748" w:type="dxa"/>
            <w:tcBorders>
              <w:top w:val="single" w:sz="8" w:space="0" w:color="auto"/>
              <w:left w:val="single" w:sz="8" w:space="0" w:color="auto"/>
              <w:bottom w:val="single" w:sz="8" w:space="0" w:color="auto"/>
              <w:right w:val="single" w:sz="8" w:space="0" w:color="auto"/>
            </w:tcBorders>
            <w:tcMar>
              <w:left w:w="108" w:type="dxa"/>
              <w:right w:w="108" w:type="dxa"/>
            </w:tcMar>
          </w:tcPr>
          <w:p w14:paraId="2781C8F7" w14:textId="77777777" w:rsidR="00291AA8" w:rsidRPr="0078302C" w:rsidRDefault="00291AA8" w:rsidP="00B4510F">
            <w:pPr>
              <w:spacing w:after="0"/>
              <w:rPr>
                <w:rFonts w:ascii="Arial" w:hAnsi="Arial" w:cs="Arial"/>
              </w:rPr>
            </w:pPr>
            <w:r w:rsidRPr="0078302C">
              <w:rPr>
                <w:rFonts w:ascii="Arial" w:eastAsia="Arial" w:hAnsi="Arial" w:cs="Arial"/>
                <w:b/>
                <w:bCs/>
              </w:rPr>
              <w:t>Volume</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39076ECB" w14:textId="77777777" w:rsidR="00291AA8" w:rsidRPr="0078302C" w:rsidRDefault="00291AA8" w:rsidP="00B4510F">
            <w:pPr>
              <w:spacing w:after="0"/>
              <w:rPr>
                <w:rFonts w:ascii="Arial" w:hAnsi="Arial" w:cs="Arial"/>
              </w:rPr>
            </w:pPr>
            <w:r w:rsidRPr="0078302C">
              <w:rPr>
                <w:rFonts w:ascii="Arial" w:eastAsia="Arial" w:hAnsi="Arial" w:cs="Arial"/>
                <w:b/>
                <w:bCs/>
              </w:rPr>
              <w:t>Weighting</w:t>
            </w:r>
          </w:p>
        </w:tc>
      </w:tr>
      <w:tr w:rsidR="00291AA8" w:rsidRPr="0078302C" w14:paraId="7F7CCB7F" w14:textId="77777777" w:rsidTr="00B4510F">
        <w:trPr>
          <w:trHeight w:val="210"/>
        </w:trPr>
        <w:tc>
          <w:tcPr>
            <w:tcW w:w="3075" w:type="dxa"/>
            <w:tcBorders>
              <w:top w:val="single" w:sz="8" w:space="0" w:color="auto"/>
              <w:left w:val="single" w:sz="8" w:space="0" w:color="auto"/>
              <w:bottom w:val="single" w:sz="8" w:space="0" w:color="auto"/>
              <w:right w:val="single" w:sz="8" w:space="0" w:color="auto"/>
            </w:tcBorders>
            <w:tcMar>
              <w:left w:w="108" w:type="dxa"/>
              <w:right w:w="108" w:type="dxa"/>
            </w:tcMar>
          </w:tcPr>
          <w:p w14:paraId="38A977BF" w14:textId="77777777" w:rsidR="00291AA8" w:rsidRPr="0078302C" w:rsidRDefault="00291AA8" w:rsidP="00B4510F">
            <w:pPr>
              <w:spacing w:after="120"/>
              <w:jc w:val="both"/>
              <w:rPr>
                <w:rFonts w:ascii="Arial" w:eastAsia="Arial" w:hAnsi="Arial" w:cs="Arial"/>
              </w:rPr>
            </w:pPr>
            <w:r w:rsidRPr="0078302C">
              <w:rPr>
                <w:rFonts w:ascii="Arial" w:eastAsia="Arial" w:hAnsi="Arial" w:cs="Arial"/>
              </w:rPr>
              <w:t xml:space="preserve">Blog </w:t>
            </w:r>
          </w:p>
        </w:tc>
        <w:tc>
          <w:tcPr>
            <w:tcW w:w="3748" w:type="dxa"/>
            <w:tcBorders>
              <w:top w:val="single" w:sz="8" w:space="0" w:color="auto"/>
              <w:left w:val="single" w:sz="8" w:space="0" w:color="auto"/>
              <w:bottom w:val="single" w:sz="8" w:space="0" w:color="auto"/>
              <w:right w:val="single" w:sz="8" w:space="0" w:color="auto"/>
            </w:tcBorders>
            <w:tcMar>
              <w:left w:w="108" w:type="dxa"/>
              <w:right w:w="108" w:type="dxa"/>
            </w:tcMar>
          </w:tcPr>
          <w:p w14:paraId="5863A9E2" w14:textId="77777777" w:rsidR="00291AA8" w:rsidRPr="0078302C" w:rsidRDefault="00291AA8" w:rsidP="00B4510F">
            <w:pPr>
              <w:spacing w:after="120"/>
              <w:rPr>
                <w:rFonts w:ascii="Arial" w:hAnsi="Arial" w:cs="Arial"/>
              </w:rPr>
            </w:pPr>
            <w:r w:rsidRPr="0078302C">
              <w:rPr>
                <w:rFonts w:ascii="Arial" w:eastAsia="Arial" w:hAnsi="Arial" w:cs="Arial"/>
              </w:rPr>
              <w:t>Minimum of 4 entries (4000 words)</w:t>
            </w:r>
          </w:p>
        </w:tc>
        <w:tc>
          <w:tcPr>
            <w:tcW w:w="1472" w:type="dxa"/>
            <w:tcBorders>
              <w:top w:val="single" w:sz="8" w:space="0" w:color="auto"/>
              <w:left w:val="single" w:sz="8" w:space="0" w:color="auto"/>
              <w:bottom w:val="single" w:sz="8" w:space="0" w:color="auto"/>
              <w:right w:val="single" w:sz="8" w:space="0" w:color="auto"/>
            </w:tcBorders>
            <w:tcMar>
              <w:left w:w="108" w:type="dxa"/>
              <w:right w:w="108" w:type="dxa"/>
            </w:tcMar>
          </w:tcPr>
          <w:p w14:paraId="02793898" w14:textId="77777777" w:rsidR="00291AA8" w:rsidRPr="0078302C" w:rsidRDefault="00291AA8" w:rsidP="00B4510F">
            <w:pPr>
              <w:spacing w:after="120"/>
              <w:rPr>
                <w:rFonts w:ascii="Arial" w:hAnsi="Arial" w:cs="Arial"/>
              </w:rPr>
            </w:pPr>
            <w:r w:rsidRPr="0078302C">
              <w:rPr>
                <w:rFonts w:ascii="Arial" w:eastAsia="Arial" w:hAnsi="Arial" w:cs="Arial"/>
              </w:rPr>
              <w:t>100%</w:t>
            </w:r>
          </w:p>
        </w:tc>
      </w:tr>
    </w:tbl>
    <w:p w14:paraId="7197D4C0" w14:textId="77777777" w:rsidR="00291AA8" w:rsidRPr="0078302C" w:rsidRDefault="00291AA8" w:rsidP="00291AA8">
      <w:pPr>
        <w:spacing w:after="0"/>
        <w:jc w:val="both"/>
        <w:rPr>
          <w:rFonts w:ascii="Arial" w:hAnsi="Arial" w:cs="Arial"/>
        </w:rPr>
      </w:pPr>
      <w:r w:rsidRPr="0078302C">
        <w:rPr>
          <w:rFonts w:ascii="Arial" w:eastAsia="Arial" w:hAnsi="Arial" w:cs="Arial"/>
        </w:rPr>
        <w:t xml:space="preserve"> </w:t>
      </w:r>
    </w:p>
    <w:p w14:paraId="68C9C634" w14:textId="77777777" w:rsidR="00291AA8" w:rsidRPr="0078302C" w:rsidRDefault="00291AA8" w:rsidP="00291AA8">
      <w:pPr>
        <w:jc w:val="both"/>
        <w:rPr>
          <w:rFonts w:ascii="Arial" w:hAnsi="Arial" w:cs="Arial"/>
        </w:rPr>
      </w:pPr>
      <w:r w:rsidRPr="0078302C">
        <w:rPr>
          <w:rFonts w:ascii="Arial" w:eastAsia="Arial" w:hAnsi="Arial" w:cs="Arial"/>
          <w:b/>
          <w:bCs/>
        </w:rPr>
        <w:t>Assessment Summary</w:t>
      </w:r>
      <w:r w:rsidRPr="0078302C">
        <w:rPr>
          <w:rFonts w:ascii="Arial" w:eastAsia="Arial" w:hAnsi="Arial" w:cs="Arial"/>
        </w:rPr>
        <w:t xml:space="preserve"> </w:t>
      </w: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555"/>
        <w:gridCol w:w="2130"/>
      </w:tblGrid>
      <w:tr w:rsidR="00291AA8" w:rsidRPr="0078302C" w14:paraId="355F8D1E" w14:textId="77777777" w:rsidTr="00B4510F">
        <w:trPr>
          <w:trHeight w:val="300"/>
        </w:trPr>
        <w:tc>
          <w:tcPr>
            <w:tcW w:w="3555" w:type="dxa"/>
            <w:tcBorders>
              <w:top w:val="single" w:sz="8" w:space="0" w:color="auto"/>
              <w:left w:val="single" w:sz="8" w:space="0" w:color="auto"/>
              <w:bottom w:val="single" w:sz="8" w:space="0" w:color="auto"/>
              <w:right w:val="single" w:sz="8" w:space="0" w:color="auto"/>
            </w:tcBorders>
          </w:tcPr>
          <w:p w14:paraId="1FC5ADDB" w14:textId="77777777" w:rsidR="00291AA8" w:rsidRPr="0078302C" w:rsidRDefault="00291AA8" w:rsidP="00B4510F">
            <w:pPr>
              <w:spacing w:after="0"/>
              <w:ind w:left="57"/>
              <w:rPr>
                <w:rFonts w:ascii="Arial" w:hAnsi="Arial" w:cs="Arial"/>
              </w:rPr>
            </w:pPr>
            <w:r w:rsidRPr="0078302C">
              <w:rPr>
                <w:rFonts w:ascii="Arial" w:eastAsia="Arial" w:hAnsi="Arial" w:cs="Arial"/>
              </w:rPr>
              <w:t xml:space="preserve"> </w:t>
            </w:r>
            <w:r w:rsidRPr="0078302C">
              <w:rPr>
                <w:rFonts w:ascii="Arial" w:eastAsia="Arial" w:hAnsi="Arial" w:cs="Arial"/>
                <w:b/>
                <w:bCs/>
              </w:rPr>
              <w:t>Activity type</w:t>
            </w:r>
            <w:r w:rsidRPr="0078302C">
              <w:rPr>
                <w:rFonts w:ascii="Arial" w:eastAsia="Arial" w:hAnsi="Arial" w:cs="Arial"/>
              </w:rPr>
              <w:t xml:space="preserve"> </w:t>
            </w:r>
          </w:p>
        </w:tc>
        <w:tc>
          <w:tcPr>
            <w:tcW w:w="2130" w:type="dxa"/>
            <w:tcBorders>
              <w:top w:val="single" w:sz="8" w:space="0" w:color="auto"/>
              <w:left w:val="single" w:sz="8" w:space="0" w:color="auto"/>
              <w:bottom w:val="single" w:sz="8" w:space="0" w:color="auto"/>
              <w:right w:val="single" w:sz="8" w:space="0" w:color="auto"/>
            </w:tcBorders>
          </w:tcPr>
          <w:p w14:paraId="7DAB72C9" w14:textId="77777777" w:rsidR="00291AA8" w:rsidRPr="0078302C" w:rsidRDefault="00291AA8" w:rsidP="00B4510F">
            <w:pPr>
              <w:spacing w:after="0"/>
              <w:jc w:val="center"/>
              <w:rPr>
                <w:rFonts w:ascii="Arial" w:hAnsi="Arial" w:cs="Arial"/>
              </w:rPr>
            </w:pPr>
            <w:r w:rsidRPr="0078302C">
              <w:rPr>
                <w:rFonts w:ascii="Arial" w:eastAsia="Arial" w:hAnsi="Arial" w:cs="Arial"/>
                <w:b/>
                <w:bCs/>
              </w:rPr>
              <w:t>Percentage</w:t>
            </w:r>
            <w:r w:rsidRPr="0078302C">
              <w:rPr>
                <w:rFonts w:ascii="Arial" w:eastAsia="Arial" w:hAnsi="Arial" w:cs="Arial"/>
              </w:rPr>
              <w:t xml:space="preserve"> </w:t>
            </w:r>
          </w:p>
        </w:tc>
      </w:tr>
      <w:tr w:rsidR="00291AA8" w:rsidRPr="0078302C" w14:paraId="64012625" w14:textId="77777777" w:rsidTr="00B4510F">
        <w:trPr>
          <w:trHeight w:val="300"/>
        </w:trPr>
        <w:tc>
          <w:tcPr>
            <w:tcW w:w="3555" w:type="dxa"/>
            <w:tcBorders>
              <w:top w:val="single" w:sz="8" w:space="0" w:color="auto"/>
              <w:left w:val="single" w:sz="8" w:space="0" w:color="auto"/>
              <w:bottom w:val="single" w:sz="8" w:space="0" w:color="auto"/>
              <w:right w:val="single" w:sz="8" w:space="0" w:color="auto"/>
            </w:tcBorders>
          </w:tcPr>
          <w:p w14:paraId="2DB59ABB" w14:textId="77777777" w:rsidR="00291AA8" w:rsidRPr="0078302C" w:rsidRDefault="00291AA8" w:rsidP="00B4510F">
            <w:pPr>
              <w:spacing w:after="0"/>
              <w:ind w:left="57"/>
              <w:rPr>
                <w:rFonts w:ascii="Arial" w:hAnsi="Arial" w:cs="Arial"/>
              </w:rPr>
            </w:pPr>
            <w:r w:rsidRPr="0078302C">
              <w:rPr>
                <w:rFonts w:ascii="Arial" w:eastAsia="Arial" w:hAnsi="Arial" w:cs="Arial"/>
              </w:rPr>
              <w:t xml:space="preserve">Written exam </w:t>
            </w:r>
          </w:p>
        </w:tc>
        <w:tc>
          <w:tcPr>
            <w:tcW w:w="2130" w:type="dxa"/>
            <w:tcBorders>
              <w:top w:val="single" w:sz="8" w:space="0" w:color="auto"/>
              <w:left w:val="single" w:sz="8" w:space="0" w:color="auto"/>
              <w:bottom w:val="single" w:sz="8" w:space="0" w:color="auto"/>
              <w:right w:val="single" w:sz="8" w:space="0" w:color="auto"/>
            </w:tcBorders>
          </w:tcPr>
          <w:p w14:paraId="2AFDC1D1" w14:textId="77777777" w:rsidR="00291AA8" w:rsidRPr="0078302C" w:rsidRDefault="00291AA8" w:rsidP="00B4510F">
            <w:pPr>
              <w:spacing w:after="0"/>
              <w:rPr>
                <w:rFonts w:ascii="Arial" w:hAnsi="Arial" w:cs="Arial"/>
              </w:rPr>
            </w:pPr>
          </w:p>
        </w:tc>
      </w:tr>
      <w:tr w:rsidR="00291AA8" w:rsidRPr="0078302C" w14:paraId="00E009C1" w14:textId="77777777" w:rsidTr="00B4510F">
        <w:trPr>
          <w:trHeight w:val="300"/>
        </w:trPr>
        <w:tc>
          <w:tcPr>
            <w:tcW w:w="3555" w:type="dxa"/>
            <w:tcBorders>
              <w:top w:val="single" w:sz="8" w:space="0" w:color="auto"/>
              <w:left w:val="single" w:sz="8" w:space="0" w:color="auto"/>
              <w:bottom w:val="single" w:sz="8" w:space="0" w:color="auto"/>
              <w:right w:val="single" w:sz="8" w:space="0" w:color="auto"/>
            </w:tcBorders>
          </w:tcPr>
          <w:p w14:paraId="1B2154A0" w14:textId="77777777" w:rsidR="00291AA8" w:rsidRPr="0078302C" w:rsidRDefault="00291AA8" w:rsidP="00B4510F">
            <w:pPr>
              <w:spacing w:after="0"/>
              <w:ind w:left="57"/>
              <w:rPr>
                <w:rFonts w:ascii="Arial" w:hAnsi="Arial" w:cs="Arial"/>
              </w:rPr>
            </w:pPr>
            <w:r w:rsidRPr="0078302C">
              <w:rPr>
                <w:rFonts w:ascii="Arial" w:eastAsia="Arial" w:hAnsi="Arial" w:cs="Arial"/>
              </w:rPr>
              <w:t xml:space="preserve">Coursework </w:t>
            </w:r>
          </w:p>
        </w:tc>
        <w:tc>
          <w:tcPr>
            <w:tcW w:w="2130" w:type="dxa"/>
            <w:tcBorders>
              <w:top w:val="single" w:sz="8" w:space="0" w:color="auto"/>
              <w:left w:val="single" w:sz="8" w:space="0" w:color="auto"/>
              <w:bottom w:val="single" w:sz="8" w:space="0" w:color="auto"/>
              <w:right w:val="single" w:sz="8" w:space="0" w:color="auto"/>
            </w:tcBorders>
          </w:tcPr>
          <w:p w14:paraId="68B84947" w14:textId="77777777" w:rsidR="00291AA8" w:rsidRPr="0078302C" w:rsidRDefault="00291AA8" w:rsidP="00B4510F">
            <w:pPr>
              <w:spacing w:after="0"/>
              <w:jc w:val="center"/>
              <w:rPr>
                <w:rFonts w:ascii="Arial" w:hAnsi="Arial" w:cs="Arial"/>
              </w:rPr>
            </w:pPr>
            <w:r w:rsidRPr="0078302C">
              <w:rPr>
                <w:rFonts w:ascii="Arial" w:eastAsia="Arial" w:hAnsi="Arial" w:cs="Arial"/>
              </w:rPr>
              <w:t xml:space="preserve">100% </w:t>
            </w:r>
          </w:p>
        </w:tc>
      </w:tr>
      <w:tr w:rsidR="00291AA8" w:rsidRPr="0078302C" w14:paraId="5973A787" w14:textId="77777777" w:rsidTr="00B4510F">
        <w:trPr>
          <w:trHeight w:val="300"/>
        </w:trPr>
        <w:tc>
          <w:tcPr>
            <w:tcW w:w="3555" w:type="dxa"/>
            <w:tcBorders>
              <w:top w:val="single" w:sz="8" w:space="0" w:color="auto"/>
              <w:left w:val="single" w:sz="8" w:space="0" w:color="auto"/>
              <w:bottom w:val="single" w:sz="8" w:space="0" w:color="auto"/>
              <w:right w:val="single" w:sz="8" w:space="0" w:color="auto"/>
            </w:tcBorders>
          </w:tcPr>
          <w:p w14:paraId="2DE2E63D" w14:textId="77777777" w:rsidR="00291AA8" w:rsidRPr="0078302C" w:rsidRDefault="00291AA8" w:rsidP="00B4510F">
            <w:pPr>
              <w:spacing w:after="0"/>
              <w:ind w:left="57"/>
              <w:rPr>
                <w:rFonts w:ascii="Arial" w:hAnsi="Arial" w:cs="Arial"/>
              </w:rPr>
            </w:pPr>
            <w:r w:rsidRPr="0078302C">
              <w:rPr>
                <w:rFonts w:ascii="Arial" w:eastAsia="Arial" w:hAnsi="Arial" w:cs="Arial"/>
              </w:rPr>
              <w:t xml:space="preserve">Practical </w:t>
            </w:r>
          </w:p>
        </w:tc>
        <w:tc>
          <w:tcPr>
            <w:tcW w:w="2130" w:type="dxa"/>
            <w:tcBorders>
              <w:top w:val="single" w:sz="8" w:space="0" w:color="auto"/>
              <w:left w:val="single" w:sz="8" w:space="0" w:color="auto"/>
              <w:bottom w:val="single" w:sz="8" w:space="0" w:color="auto"/>
              <w:right w:val="single" w:sz="8" w:space="0" w:color="auto"/>
            </w:tcBorders>
          </w:tcPr>
          <w:p w14:paraId="74A783AE" w14:textId="77777777" w:rsidR="00291AA8" w:rsidRPr="0078302C" w:rsidRDefault="00291AA8" w:rsidP="00B4510F">
            <w:pPr>
              <w:spacing w:after="0"/>
              <w:rPr>
                <w:rFonts w:ascii="Arial" w:hAnsi="Arial" w:cs="Arial"/>
              </w:rPr>
            </w:pPr>
          </w:p>
        </w:tc>
      </w:tr>
      <w:tr w:rsidR="00291AA8" w:rsidRPr="0078302C" w14:paraId="465FEEB3" w14:textId="77777777" w:rsidTr="00B4510F">
        <w:trPr>
          <w:trHeight w:val="300"/>
        </w:trPr>
        <w:tc>
          <w:tcPr>
            <w:tcW w:w="3555" w:type="dxa"/>
            <w:tcBorders>
              <w:top w:val="single" w:sz="8" w:space="0" w:color="auto"/>
              <w:left w:val="single" w:sz="8" w:space="0" w:color="auto"/>
              <w:bottom w:val="single" w:sz="8" w:space="0" w:color="auto"/>
              <w:right w:val="single" w:sz="8" w:space="0" w:color="auto"/>
            </w:tcBorders>
          </w:tcPr>
          <w:p w14:paraId="44EECB45" w14:textId="77777777" w:rsidR="00291AA8" w:rsidRPr="0078302C" w:rsidRDefault="00291AA8" w:rsidP="00B4510F">
            <w:pPr>
              <w:spacing w:after="0"/>
              <w:ind w:left="57"/>
              <w:rPr>
                <w:rFonts w:ascii="Arial" w:hAnsi="Arial" w:cs="Arial"/>
              </w:rPr>
            </w:pPr>
            <w:r w:rsidRPr="0078302C">
              <w:rPr>
                <w:rFonts w:ascii="Arial" w:eastAsia="Arial" w:hAnsi="Arial" w:cs="Arial"/>
                <w:b/>
                <w:bCs/>
              </w:rPr>
              <w:t>TOTAL</w:t>
            </w:r>
            <w:r w:rsidRPr="0078302C">
              <w:rPr>
                <w:rFonts w:ascii="Arial" w:eastAsia="Arial" w:hAnsi="Arial" w:cs="Arial"/>
              </w:rPr>
              <w:t xml:space="preserve"> </w:t>
            </w:r>
          </w:p>
        </w:tc>
        <w:tc>
          <w:tcPr>
            <w:tcW w:w="2130" w:type="dxa"/>
            <w:tcBorders>
              <w:top w:val="single" w:sz="8" w:space="0" w:color="auto"/>
              <w:left w:val="single" w:sz="8" w:space="0" w:color="auto"/>
              <w:bottom w:val="single" w:sz="8" w:space="0" w:color="auto"/>
              <w:right w:val="single" w:sz="8" w:space="0" w:color="auto"/>
            </w:tcBorders>
          </w:tcPr>
          <w:p w14:paraId="17F8FF1E" w14:textId="77777777" w:rsidR="00291AA8" w:rsidRPr="0078302C" w:rsidRDefault="00291AA8" w:rsidP="00B4510F">
            <w:pPr>
              <w:spacing w:after="0"/>
              <w:jc w:val="center"/>
              <w:rPr>
                <w:rFonts w:ascii="Arial" w:hAnsi="Arial" w:cs="Arial"/>
              </w:rPr>
            </w:pPr>
            <w:r w:rsidRPr="0078302C">
              <w:rPr>
                <w:rFonts w:ascii="Arial" w:eastAsia="Arial" w:hAnsi="Arial" w:cs="Arial"/>
                <w:b/>
                <w:bCs/>
              </w:rPr>
              <w:t>100%</w:t>
            </w:r>
            <w:r w:rsidRPr="0078302C">
              <w:rPr>
                <w:rFonts w:ascii="Arial" w:eastAsia="Arial" w:hAnsi="Arial" w:cs="Arial"/>
              </w:rPr>
              <w:t xml:space="preserve"> </w:t>
            </w:r>
          </w:p>
        </w:tc>
      </w:tr>
    </w:tbl>
    <w:p w14:paraId="695529D5" w14:textId="77777777" w:rsidR="00291AA8" w:rsidRPr="0078302C" w:rsidRDefault="00291AA8" w:rsidP="00291AA8">
      <w:pPr>
        <w:spacing w:after="0"/>
        <w:jc w:val="both"/>
        <w:rPr>
          <w:rFonts w:ascii="Arial" w:hAnsi="Arial" w:cs="Arial"/>
        </w:rPr>
      </w:pPr>
      <w:r w:rsidRPr="0078302C">
        <w:rPr>
          <w:rFonts w:ascii="Arial" w:eastAsia="Arial" w:hAnsi="Arial" w:cs="Arial"/>
        </w:rPr>
        <w:t xml:space="preserve"> </w:t>
      </w:r>
    </w:p>
    <w:p w14:paraId="0332C44C" w14:textId="77777777" w:rsidR="00291AA8" w:rsidRPr="0078302C" w:rsidRDefault="00291AA8" w:rsidP="00291AA8">
      <w:pPr>
        <w:spacing w:line="240" w:lineRule="auto"/>
        <w:jc w:val="both"/>
        <w:rPr>
          <w:rFonts w:ascii="Arial" w:hAnsi="Arial" w:cs="Arial"/>
        </w:rPr>
      </w:pPr>
      <w:r w:rsidRPr="0078302C">
        <w:rPr>
          <w:rFonts w:ascii="Arial" w:eastAsia="Arial" w:hAnsi="Arial" w:cs="Arial"/>
          <w:color w:val="1F1F1F"/>
        </w:rPr>
        <w:t xml:space="preserve">The Welsh Government’s five Professional Standards for Assisting Teaching (Teaching Assistants) of Pedagogy, Professional Learning, Innovation, Leadership and Collaboration are embedded in this module. Students will be actively engaged in professional learning with the purpose of developing individual and collective expertise to make a collaborative, coherent, innovative and sustainable research-led impact on all learners. </w:t>
      </w:r>
    </w:p>
    <w:p w14:paraId="4DA14B02" w14:textId="77777777" w:rsidR="00291AA8" w:rsidRPr="0078302C" w:rsidRDefault="00291AA8" w:rsidP="00291AA8">
      <w:pPr>
        <w:tabs>
          <w:tab w:val="left" w:pos="720"/>
          <w:tab w:val="left" w:pos="1440"/>
          <w:tab w:val="left" w:pos="2160"/>
          <w:tab w:val="left" w:pos="2880"/>
        </w:tabs>
        <w:jc w:val="both"/>
        <w:rPr>
          <w:rFonts w:ascii="Arial" w:hAnsi="Arial" w:cs="Arial"/>
        </w:rPr>
      </w:pPr>
      <w:r w:rsidRPr="0078302C">
        <w:rPr>
          <w:rFonts w:ascii="Arial" w:eastAsia="Arial" w:hAnsi="Arial" w:cs="Arial"/>
          <w:b/>
          <w:bCs/>
        </w:rPr>
        <w:t xml:space="preserve">INDICATIVE READING LIST </w:t>
      </w:r>
    </w:p>
    <w:tbl>
      <w:tblPr>
        <w:tblStyle w:val="TableGrid"/>
        <w:tblW w:w="0" w:type="auto"/>
        <w:tblLayout w:type="fixed"/>
        <w:tblLook w:val="04A0" w:firstRow="1" w:lastRow="0" w:firstColumn="1" w:lastColumn="0" w:noHBand="0" w:noVBand="1"/>
      </w:tblPr>
      <w:tblGrid>
        <w:gridCol w:w="1880"/>
        <w:gridCol w:w="5580"/>
        <w:gridCol w:w="1530"/>
      </w:tblGrid>
      <w:tr w:rsidR="00291AA8" w:rsidRPr="0078302C" w14:paraId="48450B20" w14:textId="77777777" w:rsidTr="00B4510F">
        <w:trPr>
          <w:trHeight w:val="300"/>
        </w:trPr>
        <w:tc>
          <w:tcPr>
            <w:tcW w:w="188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3FC77CCC" w14:textId="77777777" w:rsidR="00291AA8" w:rsidRPr="0078302C" w:rsidRDefault="00291AA8" w:rsidP="00B4510F">
            <w:pPr>
              <w:spacing w:after="0"/>
              <w:rPr>
                <w:rFonts w:ascii="Arial" w:hAnsi="Arial" w:cs="Arial"/>
              </w:rPr>
            </w:pPr>
            <w:r w:rsidRPr="0078302C">
              <w:rPr>
                <w:rFonts w:ascii="Arial" w:eastAsia="Arial" w:hAnsi="Arial" w:cs="Arial"/>
                <w:b/>
                <w:bCs/>
              </w:rPr>
              <w:t xml:space="preserve"> </w:t>
            </w:r>
            <w:r w:rsidRPr="0078302C">
              <w:rPr>
                <w:rFonts w:ascii="Arial" w:eastAsia="Arial" w:hAnsi="Arial" w:cs="Arial"/>
                <w:b/>
                <w:bCs/>
                <w:color w:val="000000" w:themeColor="text1"/>
              </w:rPr>
              <w:t>Module Code</w:t>
            </w:r>
          </w:p>
        </w:tc>
        <w:tc>
          <w:tcPr>
            <w:tcW w:w="7110"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630B6C42" w14:textId="77777777" w:rsidR="00291AA8" w:rsidRPr="0078302C" w:rsidRDefault="00291AA8" w:rsidP="00B4510F">
            <w:pPr>
              <w:spacing w:after="0"/>
              <w:rPr>
                <w:rFonts w:ascii="Arial" w:hAnsi="Arial" w:cs="Arial"/>
              </w:rPr>
            </w:pPr>
            <w:r w:rsidRPr="0078302C">
              <w:rPr>
                <w:rFonts w:ascii="Arial" w:eastAsia="Arial" w:hAnsi="Arial" w:cs="Arial"/>
                <w:b/>
                <w:bCs/>
              </w:rPr>
              <w:t>ECIE6007</w:t>
            </w:r>
          </w:p>
        </w:tc>
      </w:tr>
      <w:tr w:rsidR="00291AA8" w:rsidRPr="0078302C" w14:paraId="4FD0C385" w14:textId="77777777" w:rsidTr="00B4510F">
        <w:trPr>
          <w:trHeight w:val="300"/>
        </w:trPr>
        <w:tc>
          <w:tcPr>
            <w:tcW w:w="188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1BC89ABA" w14:textId="77777777" w:rsidR="00291AA8" w:rsidRPr="0078302C" w:rsidRDefault="00291AA8" w:rsidP="00B4510F">
            <w:pPr>
              <w:spacing w:after="0"/>
              <w:rPr>
                <w:rFonts w:ascii="Arial" w:hAnsi="Arial" w:cs="Arial"/>
              </w:rPr>
            </w:pPr>
            <w:r w:rsidRPr="0078302C">
              <w:rPr>
                <w:rFonts w:ascii="Arial" w:eastAsia="Arial" w:hAnsi="Arial" w:cs="Arial"/>
                <w:b/>
                <w:bCs/>
                <w:color w:val="000000" w:themeColor="text1"/>
              </w:rPr>
              <w:t>Module Title</w:t>
            </w:r>
          </w:p>
        </w:tc>
        <w:tc>
          <w:tcPr>
            <w:tcW w:w="7110"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79E48BB6" w14:textId="77777777" w:rsidR="00291AA8" w:rsidRPr="0078302C" w:rsidRDefault="00291AA8" w:rsidP="00B4510F">
            <w:pPr>
              <w:spacing w:after="0"/>
              <w:rPr>
                <w:rFonts w:ascii="Arial" w:hAnsi="Arial" w:cs="Arial"/>
              </w:rPr>
            </w:pPr>
            <w:r w:rsidRPr="0078302C">
              <w:rPr>
                <w:rFonts w:ascii="Arial" w:eastAsia="Arial" w:hAnsi="Arial" w:cs="Arial"/>
                <w:b/>
                <w:bCs/>
              </w:rPr>
              <w:t>Digital Pedagogies and Professional Practice</w:t>
            </w:r>
          </w:p>
        </w:tc>
      </w:tr>
      <w:tr w:rsidR="00291AA8" w:rsidRPr="0078302C" w14:paraId="30A183FE" w14:textId="77777777" w:rsidTr="00B4510F">
        <w:trPr>
          <w:trHeight w:val="300"/>
        </w:trPr>
        <w:tc>
          <w:tcPr>
            <w:tcW w:w="188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16E9AFA4" w14:textId="77777777" w:rsidR="00291AA8" w:rsidRPr="0078302C" w:rsidRDefault="00291AA8" w:rsidP="00B4510F">
            <w:pPr>
              <w:spacing w:after="0"/>
              <w:rPr>
                <w:rFonts w:ascii="Arial" w:hAnsi="Arial" w:cs="Arial"/>
              </w:rPr>
            </w:pPr>
            <w:r w:rsidRPr="0078302C">
              <w:rPr>
                <w:rFonts w:ascii="Arial" w:eastAsia="Arial" w:hAnsi="Arial" w:cs="Arial"/>
                <w:b/>
                <w:bCs/>
                <w:color w:val="000000" w:themeColor="text1"/>
              </w:rPr>
              <w:t>Classification</w:t>
            </w:r>
          </w:p>
        </w:tc>
        <w:tc>
          <w:tcPr>
            <w:tcW w:w="5580"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1E03F6C1" w14:textId="77777777" w:rsidR="00291AA8" w:rsidRPr="0078302C" w:rsidRDefault="00291AA8" w:rsidP="00B4510F">
            <w:pPr>
              <w:spacing w:after="0"/>
              <w:rPr>
                <w:rFonts w:ascii="Arial" w:hAnsi="Arial" w:cs="Arial"/>
              </w:rPr>
            </w:pPr>
            <w:r w:rsidRPr="0078302C">
              <w:rPr>
                <w:rFonts w:ascii="Arial" w:eastAsia="Arial" w:hAnsi="Arial" w:cs="Arial"/>
                <w:b/>
                <w:bCs/>
                <w:color w:val="000000" w:themeColor="text1"/>
              </w:rPr>
              <w:t>Reading List entry</w:t>
            </w:r>
          </w:p>
        </w:tc>
        <w:tc>
          <w:tcPr>
            <w:tcW w:w="1530" w:type="dxa"/>
            <w:tcBorders>
              <w:top w:val="nil"/>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191E0B3B" w14:textId="77777777" w:rsidR="00291AA8" w:rsidRPr="0078302C" w:rsidRDefault="00291AA8" w:rsidP="00B4510F">
            <w:pPr>
              <w:spacing w:after="0"/>
              <w:rPr>
                <w:rFonts w:ascii="Arial" w:hAnsi="Arial" w:cs="Arial"/>
              </w:rPr>
            </w:pPr>
            <w:r w:rsidRPr="0078302C">
              <w:rPr>
                <w:rFonts w:ascii="Arial" w:eastAsia="Arial" w:hAnsi="Arial" w:cs="Arial"/>
                <w:b/>
                <w:bCs/>
                <w:color w:val="000000" w:themeColor="text1"/>
              </w:rPr>
              <w:t>Electronic*</w:t>
            </w:r>
          </w:p>
        </w:tc>
      </w:tr>
      <w:tr w:rsidR="00291AA8" w:rsidRPr="0078302C" w14:paraId="11FF181B" w14:textId="77777777" w:rsidTr="00B4510F">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3F516B89" w14:textId="77777777" w:rsidR="00291AA8" w:rsidRPr="0078302C" w:rsidRDefault="00291AA8" w:rsidP="00B4510F">
            <w:pPr>
              <w:spacing w:after="0" w:line="240" w:lineRule="auto"/>
              <w:rPr>
                <w:rFonts w:ascii="Arial" w:hAnsi="Arial" w:cs="Arial"/>
              </w:rPr>
            </w:pPr>
            <w:r w:rsidRPr="0078302C">
              <w:rPr>
                <w:rFonts w:ascii="Arial" w:eastAsia="Arial" w:hAnsi="Arial" w:cs="Arial"/>
              </w:rPr>
              <w:t>Essential</w:t>
            </w:r>
          </w:p>
        </w:tc>
        <w:tc>
          <w:tcPr>
            <w:tcW w:w="5580" w:type="dxa"/>
            <w:tcBorders>
              <w:top w:val="single" w:sz="8" w:space="0" w:color="auto"/>
              <w:left w:val="single" w:sz="8" w:space="0" w:color="auto"/>
              <w:bottom w:val="single" w:sz="8" w:space="0" w:color="auto"/>
              <w:right w:val="single" w:sz="8" w:space="0" w:color="auto"/>
            </w:tcBorders>
            <w:tcMar>
              <w:left w:w="108" w:type="dxa"/>
              <w:right w:w="108" w:type="dxa"/>
            </w:tcMar>
          </w:tcPr>
          <w:p w14:paraId="31972C74" w14:textId="77777777" w:rsidR="00291AA8" w:rsidRPr="0078302C" w:rsidRDefault="00291AA8" w:rsidP="00B4510F">
            <w:pPr>
              <w:spacing w:after="0" w:line="240" w:lineRule="auto"/>
              <w:rPr>
                <w:rFonts w:ascii="Arial" w:hAnsi="Arial" w:cs="Arial"/>
              </w:rPr>
            </w:pPr>
            <w:r w:rsidRPr="0078302C">
              <w:rPr>
                <w:rFonts w:ascii="Arial" w:eastAsia="Arial" w:hAnsi="Arial" w:cs="Arial"/>
              </w:rPr>
              <w:t xml:space="preserve">Matteo Stocchetti, 2020. </w:t>
            </w:r>
            <w:r w:rsidRPr="0078302C">
              <w:rPr>
                <w:rFonts w:ascii="Arial" w:eastAsia="Arial" w:hAnsi="Arial" w:cs="Arial"/>
                <w:i/>
                <w:iCs/>
              </w:rPr>
              <w:t>The Digital Age and Its Discontents</w:t>
            </w:r>
            <w:r w:rsidRPr="0078302C">
              <w:rPr>
                <w:rFonts w:ascii="Arial" w:eastAsia="Arial" w:hAnsi="Arial" w:cs="Arial"/>
              </w:rPr>
              <w:t>, Helsinki University Press.</w:t>
            </w:r>
          </w:p>
        </w:tc>
        <w:tc>
          <w:tcPr>
            <w:tcW w:w="1530" w:type="dxa"/>
            <w:tcBorders>
              <w:top w:val="single" w:sz="8" w:space="0" w:color="auto"/>
              <w:left w:val="single" w:sz="8" w:space="0" w:color="auto"/>
              <w:bottom w:val="single" w:sz="8" w:space="0" w:color="auto"/>
              <w:right w:val="single" w:sz="8" w:space="0" w:color="auto"/>
            </w:tcBorders>
            <w:tcMar>
              <w:left w:w="108" w:type="dxa"/>
              <w:right w:w="108" w:type="dxa"/>
            </w:tcMar>
          </w:tcPr>
          <w:p w14:paraId="0F913523" w14:textId="77777777" w:rsidR="00291AA8" w:rsidRPr="0078302C" w:rsidRDefault="00291AA8" w:rsidP="00B4510F">
            <w:pPr>
              <w:spacing w:after="0" w:line="240" w:lineRule="auto"/>
              <w:jc w:val="center"/>
              <w:rPr>
                <w:rFonts w:ascii="Arial" w:hAnsi="Arial" w:cs="Arial"/>
              </w:rPr>
            </w:pPr>
            <w:r w:rsidRPr="0078302C">
              <w:rPr>
                <w:rFonts w:ascii="Segoe UI Symbol" w:eastAsia="Segoe UI Symbol" w:hAnsi="Segoe UI Symbol" w:cs="Segoe UI Symbol"/>
              </w:rPr>
              <w:t>☒</w:t>
            </w:r>
          </w:p>
          <w:p w14:paraId="50B02EC5" w14:textId="77777777" w:rsidR="00291AA8" w:rsidRPr="0078302C" w:rsidRDefault="00291AA8" w:rsidP="00B4510F">
            <w:pPr>
              <w:spacing w:after="0" w:line="240" w:lineRule="auto"/>
              <w:jc w:val="center"/>
              <w:rPr>
                <w:rFonts w:ascii="Arial" w:hAnsi="Arial" w:cs="Arial"/>
              </w:rPr>
            </w:pPr>
            <w:r w:rsidRPr="0078302C">
              <w:rPr>
                <w:rFonts w:ascii="Arial" w:eastAsia="Arial" w:hAnsi="Arial" w:cs="Arial"/>
              </w:rPr>
              <w:t xml:space="preserve"> </w:t>
            </w:r>
          </w:p>
        </w:tc>
      </w:tr>
      <w:tr w:rsidR="00291AA8" w:rsidRPr="0078302C" w14:paraId="02D000E5" w14:textId="77777777" w:rsidTr="00B4510F">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024C83CD" w14:textId="77777777" w:rsidR="00291AA8" w:rsidRPr="0078302C" w:rsidRDefault="00291AA8" w:rsidP="00B4510F">
            <w:pPr>
              <w:spacing w:after="0" w:line="240" w:lineRule="auto"/>
              <w:rPr>
                <w:rFonts w:ascii="Arial" w:hAnsi="Arial" w:cs="Arial"/>
              </w:rPr>
            </w:pPr>
            <w:r w:rsidRPr="0078302C">
              <w:rPr>
                <w:rFonts w:ascii="Arial" w:eastAsia="Arial" w:hAnsi="Arial" w:cs="Arial"/>
              </w:rPr>
              <w:t>Essential</w:t>
            </w:r>
          </w:p>
        </w:tc>
        <w:tc>
          <w:tcPr>
            <w:tcW w:w="5580" w:type="dxa"/>
            <w:tcBorders>
              <w:top w:val="single" w:sz="8" w:space="0" w:color="auto"/>
              <w:left w:val="single" w:sz="8" w:space="0" w:color="auto"/>
              <w:bottom w:val="single" w:sz="8" w:space="0" w:color="auto"/>
              <w:right w:val="single" w:sz="8" w:space="0" w:color="auto"/>
            </w:tcBorders>
            <w:tcMar>
              <w:left w:w="108" w:type="dxa"/>
              <w:right w:w="108" w:type="dxa"/>
            </w:tcMar>
          </w:tcPr>
          <w:p w14:paraId="4C690798" w14:textId="77777777" w:rsidR="00291AA8" w:rsidRPr="00291AA8" w:rsidRDefault="00291AA8" w:rsidP="00B4510F">
            <w:pPr>
              <w:pStyle w:val="Heading2"/>
              <w:spacing w:before="0" w:after="0"/>
              <w:rPr>
                <w:rFonts w:asciiTheme="minorBidi" w:hAnsiTheme="minorBidi" w:cstheme="minorBidi"/>
                <w:b/>
                <w:bCs/>
                <w:color w:val="auto"/>
                <w:sz w:val="22"/>
                <w:szCs w:val="22"/>
              </w:rPr>
            </w:pPr>
            <w:bookmarkStart w:id="0" w:name="_Toc210222218"/>
            <w:r w:rsidRPr="00291AA8">
              <w:rPr>
                <w:rFonts w:asciiTheme="minorBidi" w:hAnsiTheme="minorBidi" w:cstheme="minorBidi"/>
                <w:bCs/>
                <w:color w:val="auto"/>
                <w:sz w:val="22"/>
                <w:szCs w:val="22"/>
              </w:rPr>
              <w:t xml:space="preserve">Rennie, F., Smyth, K. (2020). </w:t>
            </w:r>
            <w:r w:rsidRPr="00291AA8">
              <w:rPr>
                <w:rFonts w:asciiTheme="minorBidi" w:hAnsiTheme="minorBidi" w:cstheme="minorBidi"/>
                <w:bCs/>
                <w:i/>
                <w:iCs/>
                <w:color w:val="auto"/>
                <w:sz w:val="22"/>
                <w:szCs w:val="22"/>
              </w:rPr>
              <w:t xml:space="preserve">Digital Learning: The Key Concepts. </w:t>
            </w:r>
            <w:r w:rsidRPr="00291AA8">
              <w:rPr>
                <w:rFonts w:asciiTheme="minorBidi" w:hAnsiTheme="minorBidi" w:cstheme="minorBidi"/>
                <w:bCs/>
                <w:color w:val="auto"/>
                <w:sz w:val="22"/>
                <w:szCs w:val="22"/>
              </w:rPr>
              <w:t>London: Routledge</w:t>
            </w:r>
            <w:bookmarkEnd w:id="0"/>
          </w:p>
        </w:tc>
        <w:tc>
          <w:tcPr>
            <w:tcW w:w="1530" w:type="dxa"/>
            <w:tcBorders>
              <w:top w:val="single" w:sz="8" w:space="0" w:color="auto"/>
              <w:left w:val="single" w:sz="8" w:space="0" w:color="auto"/>
              <w:bottom w:val="single" w:sz="8" w:space="0" w:color="auto"/>
              <w:right w:val="single" w:sz="8" w:space="0" w:color="auto"/>
            </w:tcBorders>
            <w:tcMar>
              <w:left w:w="108" w:type="dxa"/>
              <w:right w:w="108" w:type="dxa"/>
            </w:tcMar>
          </w:tcPr>
          <w:p w14:paraId="74552DEE" w14:textId="77777777" w:rsidR="00291AA8" w:rsidRPr="0078302C" w:rsidRDefault="00291AA8" w:rsidP="00B4510F">
            <w:pPr>
              <w:spacing w:after="0" w:line="240" w:lineRule="auto"/>
              <w:jc w:val="center"/>
              <w:rPr>
                <w:rFonts w:ascii="Arial" w:hAnsi="Arial" w:cs="Arial"/>
              </w:rPr>
            </w:pPr>
            <w:r w:rsidRPr="0078302C">
              <w:rPr>
                <w:rFonts w:ascii="Segoe UI Symbol" w:eastAsia="Segoe UI Symbol" w:hAnsi="Segoe UI Symbol" w:cs="Segoe UI Symbol"/>
              </w:rPr>
              <w:t>☒</w:t>
            </w:r>
          </w:p>
        </w:tc>
      </w:tr>
      <w:tr w:rsidR="00291AA8" w:rsidRPr="0078302C" w14:paraId="2E7A7437" w14:textId="77777777" w:rsidTr="00B4510F">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00BF075E" w14:textId="77777777" w:rsidR="00291AA8" w:rsidRPr="0078302C" w:rsidRDefault="00291AA8" w:rsidP="00B4510F">
            <w:pPr>
              <w:spacing w:after="0" w:line="240" w:lineRule="auto"/>
              <w:rPr>
                <w:rFonts w:ascii="Arial" w:hAnsi="Arial" w:cs="Arial"/>
              </w:rPr>
            </w:pPr>
            <w:r w:rsidRPr="0078302C">
              <w:rPr>
                <w:rFonts w:ascii="Arial" w:eastAsia="Arial" w:hAnsi="Arial" w:cs="Arial"/>
              </w:rPr>
              <w:t>Essential</w:t>
            </w:r>
          </w:p>
        </w:tc>
        <w:tc>
          <w:tcPr>
            <w:tcW w:w="5580" w:type="dxa"/>
            <w:tcBorders>
              <w:top w:val="single" w:sz="8" w:space="0" w:color="auto"/>
              <w:left w:val="single" w:sz="8" w:space="0" w:color="auto"/>
              <w:bottom w:val="single" w:sz="8" w:space="0" w:color="auto"/>
              <w:right w:val="single" w:sz="8" w:space="0" w:color="auto"/>
            </w:tcBorders>
            <w:tcMar>
              <w:left w:w="108" w:type="dxa"/>
              <w:right w:w="108" w:type="dxa"/>
            </w:tcMar>
          </w:tcPr>
          <w:p w14:paraId="3B8A6124" w14:textId="77777777" w:rsidR="00291AA8" w:rsidRPr="0078302C" w:rsidRDefault="00291AA8" w:rsidP="00B4510F">
            <w:pPr>
              <w:spacing w:after="0" w:line="240" w:lineRule="auto"/>
              <w:jc w:val="both"/>
              <w:rPr>
                <w:rFonts w:ascii="Arial" w:hAnsi="Arial" w:cs="Arial"/>
              </w:rPr>
            </w:pPr>
            <w:r w:rsidRPr="0078302C">
              <w:rPr>
                <w:rFonts w:ascii="Arial" w:eastAsia="Arial" w:hAnsi="Arial" w:cs="Arial"/>
              </w:rPr>
              <w:t xml:space="preserve">Rafalow, M. (2020) </w:t>
            </w:r>
            <w:r w:rsidRPr="0078302C">
              <w:rPr>
                <w:rFonts w:ascii="Arial" w:eastAsia="Arial" w:hAnsi="Arial" w:cs="Arial"/>
                <w:i/>
                <w:iCs/>
              </w:rPr>
              <w:t>Digital Divisions:</w:t>
            </w:r>
            <w:r w:rsidRPr="0078302C">
              <w:rPr>
                <w:rFonts w:ascii="Arial" w:eastAsia="Arial" w:hAnsi="Arial" w:cs="Arial"/>
              </w:rPr>
              <w:t xml:space="preserve"> </w:t>
            </w:r>
            <w:r w:rsidRPr="0078302C">
              <w:rPr>
                <w:rFonts w:ascii="Arial" w:eastAsia="Arial" w:hAnsi="Arial" w:cs="Arial"/>
                <w:i/>
                <w:iCs/>
              </w:rPr>
              <w:t xml:space="preserve">How schools create Inequalities in the Tech Era. </w:t>
            </w:r>
            <w:r w:rsidRPr="0078302C">
              <w:rPr>
                <w:rFonts w:ascii="Arial" w:eastAsia="Arial" w:hAnsi="Arial" w:cs="Arial"/>
              </w:rPr>
              <w:t>London: The University of Chicago Press, Ltd.</w:t>
            </w:r>
          </w:p>
        </w:tc>
        <w:tc>
          <w:tcPr>
            <w:tcW w:w="1530" w:type="dxa"/>
            <w:tcBorders>
              <w:top w:val="single" w:sz="8" w:space="0" w:color="auto"/>
              <w:left w:val="single" w:sz="8" w:space="0" w:color="auto"/>
              <w:bottom w:val="single" w:sz="8" w:space="0" w:color="auto"/>
              <w:right w:val="single" w:sz="8" w:space="0" w:color="auto"/>
            </w:tcBorders>
            <w:tcMar>
              <w:left w:w="108" w:type="dxa"/>
              <w:right w:w="108" w:type="dxa"/>
            </w:tcMar>
          </w:tcPr>
          <w:p w14:paraId="46BD7132" w14:textId="77777777" w:rsidR="00291AA8" w:rsidRPr="0078302C" w:rsidRDefault="00291AA8" w:rsidP="00B4510F">
            <w:pPr>
              <w:spacing w:after="0" w:line="240" w:lineRule="auto"/>
              <w:jc w:val="center"/>
              <w:rPr>
                <w:rFonts w:ascii="Arial" w:hAnsi="Arial" w:cs="Arial"/>
              </w:rPr>
            </w:pPr>
            <w:r w:rsidRPr="0078302C">
              <w:rPr>
                <w:rFonts w:ascii="Segoe UI Symbol" w:eastAsia="Segoe UI Symbol" w:hAnsi="Segoe UI Symbol" w:cs="Segoe UI Symbol"/>
              </w:rPr>
              <w:t>☒</w:t>
            </w:r>
          </w:p>
          <w:p w14:paraId="6CAC7110" w14:textId="77777777" w:rsidR="00291AA8" w:rsidRPr="0078302C" w:rsidRDefault="00291AA8" w:rsidP="00B4510F">
            <w:pPr>
              <w:spacing w:after="0" w:line="240" w:lineRule="auto"/>
              <w:jc w:val="center"/>
              <w:rPr>
                <w:rFonts w:ascii="Arial" w:hAnsi="Arial" w:cs="Arial"/>
              </w:rPr>
            </w:pPr>
            <w:r w:rsidRPr="0078302C">
              <w:rPr>
                <w:rFonts w:ascii="Arial" w:eastAsia="Arial" w:hAnsi="Arial" w:cs="Arial"/>
              </w:rPr>
              <w:t xml:space="preserve"> </w:t>
            </w:r>
          </w:p>
        </w:tc>
      </w:tr>
      <w:tr w:rsidR="00291AA8" w:rsidRPr="0078302C" w14:paraId="0EEC7C94" w14:textId="77777777" w:rsidTr="00B4510F">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2AC93022" w14:textId="77777777" w:rsidR="00291AA8" w:rsidRPr="0078302C" w:rsidRDefault="00291AA8" w:rsidP="00B4510F">
            <w:pPr>
              <w:spacing w:after="0" w:line="240" w:lineRule="auto"/>
              <w:rPr>
                <w:rFonts w:ascii="Arial" w:hAnsi="Arial" w:cs="Arial"/>
              </w:rPr>
            </w:pPr>
            <w:r w:rsidRPr="0078302C">
              <w:rPr>
                <w:rFonts w:ascii="Arial" w:eastAsia="Arial" w:hAnsi="Arial" w:cs="Arial"/>
              </w:rPr>
              <w:t>Further</w:t>
            </w:r>
          </w:p>
        </w:tc>
        <w:tc>
          <w:tcPr>
            <w:tcW w:w="5580" w:type="dxa"/>
            <w:tcBorders>
              <w:top w:val="single" w:sz="8" w:space="0" w:color="auto"/>
              <w:left w:val="single" w:sz="8" w:space="0" w:color="auto"/>
              <w:bottom w:val="single" w:sz="8" w:space="0" w:color="auto"/>
              <w:right w:val="single" w:sz="8" w:space="0" w:color="auto"/>
            </w:tcBorders>
            <w:tcMar>
              <w:left w:w="108" w:type="dxa"/>
              <w:right w:w="108" w:type="dxa"/>
            </w:tcMar>
          </w:tcPr>
          <w:p w14:paraId="03484D24" w14:textId="77777777" w:rsidR="00291AA8" w:rsidRPr="0078302C" w:rsidRDefault="00291AA8" w:rsidP="00B4510F">
            <w:pPr>
              <w:spacing w:after="0" w:line="240" w:lineRule="auto"/>
              <w:rPr>
                <w:rFonts w:ascii="Arial" w:hAnsi="Arial" w:cs="Arial"/>
              </w:rPr>
            </w:pPr>
            <w:proofErr w:type="spellStart"/>
            <w:r w:rsidRPr="0078302C">
              <w:rPr>
                <w:rFonts w:ascii="Arial" w:eastAsia="Arial" w:hAnsi="Arial" w:cs="Arial"/>
              </w:rPr>
              <w:t>Porayska-Pomsta</w:t>
            </w:r>
            <w:proofErr w:type="spellEnd"/>
            <w:r w:rsidRPr="0078302C">
              <w:rPr>
                <w:rFonts w:ascii="Arial" w:eastAsia="Arial" w:hAnsi="Arial" w:cs="Arial"/>
              </w:rPr>
              <w:t xml:space="preserve">, Kaśka et al., (2018). Blending Human and Artificial Intelligence to Support Autistic Children's Social Communication Skills. </w:t>
            </w:r>
            <w:r w:rsidRPr="0078302C">
              <w:rPr>
                <w:rFonts w:ascii="Arial" w:eastAsia="Arial" w:hAnsi="Arial" w:cs="Arial"/>
                <w:i/>
                <w:iCs/>
              </w:rPr>
              <w:t>ACM Transactions on Computer-Human Interaction (TOCHI)</w:t>
            </w:r>
            <w:r w:rsidRPr="0078302C">
              <w:rPr>
                <w:rFonts w:ascii="Arial" w:eastAsia="Arial" w:hAnsi="Arial" w:cs="Arial"/>
              </w:rPr>
              <w:t>, 25(6), pp.1–35.</w:t>
            </w:r>
          </w:p>
        </w:tc>
        <w:tc>
          <w:tcPr>
            <w:tcW w:w="1530" w:type="dxa"/>
            <w:tcBorders>
              <w:top w:val="single" w:sz="8" w:space="0" w:color="auto"/>
              <w:left w:val="single" w:sz="8" w:space="0" w:color="auto"/>
              <w:bottom w:val="single" w:sz="8" w:space="0" w:color="auto"/>
              <w:right w:val="single" w:sz="8" w:space="0" w:color="auto"/>
            </w:tcBorders>
            <w:tcMar>
              <w:left w:w="108" w:type="dxa"/>
              <w:right w:w="108" w:type="dxa"/>
            </w:tcMar>
          </w:tcPr>
          <w:p w14:paraId="07C407D1" w14:textId="77777777" w:rsidR="00291AA8" w:rsidRPr="0078302C" w:rsidRDefault="00291AA8" w:rsidP="00B4510F">
            <w:pPr>
              <w:spacing w:after="0" w:line="240" w:lineRule="auto"/>
              <w:jc w:val="center"/>
              <w:rPr>
                <w:rFonts w:ascii="Arial" w:hAnsi="Arial" w:cs="Arial"/>
              </w:rPr>
            </w:pPr>
            <w:r w:rsidRPr="0078302C">
              <w:rPr>
                <w:rFonts w:ascii="Segoe UI Symbol" w:eastAsia="Segoe UI Symbol" w:hAnsi="Segoe UI Symbol" w:cs="Segoe UI Symbol"/>
              </w:rPr>
              <w:t>☒</w:t>
            </w:r>
          </w:p>
          <w:p w14:paraId="066C9714" w14:textId="77777777" w:rsidR="00291AA8" w:rsidRPr="0078302C" w:rsidRDefault="00291AA8" w:rsidP="00B4510F">
            <w:pPr>
              <w:spacing w:after="0" w:line="240" w:lineRule="auto"/>
              <w:jc w:val="center"/>
              <w:rPr>
                <w:rFonts w:ascii="Arial" w:hAnsi="Arial" w:cs="Arial"/>
              </w:rPr>
            </w:pPr>
            <w:r w:rsidRPr="0078302C">
              <w:rPr>
                <w:rFonts w:ascii="Arial" w:eastAsia="Arial" w:hAnsi="Arial" w:cs="Arial"/>
              </w:rPr>
              <w:t xml:space="preserve"> </w:t>
            </w:r>
          </w:p>
        </w:tc>
      </w:tr>
      <w:tr w:rsidR="00291AA8" w:rsidRPr="0078302C" w14:paraId="5F7F5DBB" w14:textId="77777777" w:rsidTr="00B4510F">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2173E554" w14:textId="77777777" w:rsidR="00291AA8" w:rsidRPr="0078302C" w:rsidRDefault="00291AA8" w:rsidP="00B4510F">
            <w:pPr>
              <w:spacing w:after="0" w:line="240" w:lineRule="auto"/>
              <w:rPr>
                <w:rFonts w:ascii="Arial" w:hAnsi="Arial" w:cs="Arial"/>
              </w:rPr>
            </w:pPr>
            <w:r w:rsidRPr="0078302C">
              <w:rPr>
                <w:rFonts w:ascii="Arial" w:eastAsia="Arial" w:hAnsi="Arial" w:cs="Arial"/>
              </w:rPr>
              <w:t>Further</w:t>
            </w:r>
          </w:p>
        </w:tc>
        <w:tc>
          <w:tcPr>
            <w:tcW w:w="5580" w:type="dxa"/>
            <w:tcBorders>
              <w:top w:val="single" w:sz="8" w:space="0" w:color="auto"/>
              <w:left w:val="single" w:sz="8" w:space="0" w:color="auto"/>
              <w:bottom w:val="single" w:sz="8" w:space="0" w:color="auto"/>
              <w:right w:val="single" w:sz="8" w:space="0" w:color="auto"/>
            </w:tcBorders>
            <w:tcMar>
              <w:left w:w="108" w:type="dxa"/>
              <w:right w:w="108" w:type="dxa"/>
            </w:tcMar>
          </w:tcPr>
          <w:p w14:paraId="763196DD" w14:textId="77777777" w:rsidR="00291AA8" w:rsidRPr="0078302C" w:rsidRDefault="00291AA8" w:rsidP="00B4510F">
            <w:pPr>
              <w:spacing w:after="0" w:line="240" w:lineRule="auto"/>
              <w:rPr>
                <w:rFonts w:ascii="Arial" w:hAnsi="Arial" w:cs="Arial"/>
              </w:rPr>
            </w:pPr>
            <w:r w:rsidRPr="0078302C">
              <w:rPr>
                <w:rFonts w:ascii="Arial" w:eastAsia="Arial" w:hAnsi="Arial" w:cs="Arial"/>
              </w:rPr>
              <w:t xml:space="preserve">Kalolo, J.F., (2018). Digital revolution and its impact on education systems in developing countries. </w:t>
            </w:r>
            <w:r w:rsidRPr="0078302C">
              <w:rPr>
                <w:rFonts w:ascii="Arial" w:eastAsia="Arial" w:hAnsi="Arial" w:cs="Arial"/>
                <w:i/>
                <w:iCs/>
              </w:rPr>
              <w:t>Education and information technologies</w:t>
            </w:r>
            <w:r w:rsidRPr="0078302C">
              <w:rPr>
                <w:rFonts w:ascii="Arial" w:eastAsia="Arial" w:hAnsi="Arial" w:cs="Arial"/>
              </w:rPr>
              <w:t>, 24(1), pp.345–358.</w:t>
            </w:r>
          </w:p>
        </w:tc>
        <w:tc>
          <w:tcPr>
            <w:tcW w:w="1530" w:type="dxa"/>
            <w:tcBorders>
              <w:top w:val="single" w:sz="8" w:space="0" w:color="auto"/>
              <w:left w:val="single" w:sz="8" w:space="0" w:color="auto"/>
              <w:bottom w:val="single" w:sz="8" w:space="0" w:color="auto"/>
              <w:right w:val="single" w:sz="8" w:space="0" w:color="auto"/>
            </w:tcBorders>
            <w:tcMar>
              <w:left w:w="108" w:type="dxa"/>
              <w:right w:w="108" w:type="dxa"/>
            </w:tcMar>
          </w:tcPr>
          <w:p w14:paraId="677583D6" w14:textId="77777777" w:rsidR="00291AA8" w:rsidRPr="0078302C" w:rsidRDefault="00291AA8" w:rsidP="00B4510F">
            <w:pPr>
              <w:spacing w:after="0" w:line="240" w:lineRule="auto"/>
              <w:jc w:val="center"/>
              <w:rPr>
                <w:rFonts w:ascii="Arial" w:hAnsi="Arial" w:cs="Arial"/>
              </w:rPr>
            </w:pPr>
            <w:r w:rsidRPr="0078302C">
              <w:rPr>
                <w:rFonts w:ascii="Segoe UI Symbol" w:eastAsia="Segoe UI Symbol" w:hAnsi="Segoe UI Symbol" w:cs="Segoe UI Symbol"/>
              </w:rPr>
              <w:t>☒</w:t>
            </w:r>
          </w:p>
          <w:p w14:paraId="224F83C8" w14:textId="77777777" w:rsidR="00291AA8" w:rsidRPr="0078302C" w:rsidRDefault="00291AA8" w:rsidP="00B4510F">
            <w:pPr>
              <w:spacing w:after="0" w:line="240" w:lineRule="auto"/>
              <w:jc w:val="center"/>
              <w:rPr>
                <w:rFonts w:ascii="Arial" w:hAnsi="Arial" w:cs="Arial"/>
              </w:rPr>
            </w:pPr>
            <w:r w:rsidRPr="0078302C">
              <w:rPr>
                <w:rFonts w:ascii="Arial" w:eastAsia="Arial" w:hAnsi="Arial" w:cs="Arial"/>
              </w:rPr>
              <w:t xml:space="preserve"> </w:t>
            </w:r>
          </w:p>
        </w:tc>
      </w:tr>
      <w:tr w:rsidR="00291AA8" w:rsidRPr="0078302C" w14:paraId="6467BB23" w14:textId="77777777" w:rsidTr="00B4510F">
        <w:trPr>
          <w:trHeight w:val="300"/>
        </w:trPr>
        <w:tc>
          <w:tcPr>
            <w:tcW w:w="1880" w:type="dxa"/>
            <w:tcBorders>
              <w:top w:val="single" w:sz="8" w:space="0" w:color="auto"/>
              <w:left w:val="single" w:sz="8" w:space="0" w:color="auto"/>
              <w:bottom w:val="single" w:sz="8" w:space="0" w:color="auto"/>
              <w:right w:val="single" w:sz="8" w:space="0" w:color="auto"/>
            </w:tcBorders>
            <w:tcMar>
              <w:left w:w="108" w:type="dxa"/>
              <w:right w:w="108" w:type="dxa"/>
            </w:tcMar>
          </w:tcPr>
          <w:p w14:paraId="343BB31D" w14:textId="77777777" w:rsidR="00291AA8" w:rsidRPr="0078302C" w:rsidRDefault="00291AA8" w:rsidP="00B4510F">
            <w:pPr>
              <w:spacing w:after="0" w:line="240" w:lineRule="auto"/>
              <w:rPr>
                <w:rFonts w:ascii="Arial" w:eastAsia="Arial" w:hAnsi="Arial" w:cs="Arial"/>
              </w:rPr>
            </w:pPr>
            <w:r w:rsidRPr="0078302C">
              <w:rPr>
                <w:rFonts w:ascii="Arial" w:eastAsia="Arial" w:hAnsi="Arial" w:cs="Arial"/>
              </w:rPr>
              <w:t>Further</w:t>
            </w:r>
          </w:p>
        </w:tc>
        <w:tc>
          <w:tcPr>
            <w:tcW w:w="5580" w:type="dxa"/>
            <w:tcBorders>
              <w:top w:val="single" w:sz="8" w:space="0" w:color="auto"/>
              <w:left w:val="single" w:sz="8" w:space="0" w:color="auto"/>
              <w:bottom w:val="single" w:sz="8" w:space="0" w:color="auto"/>
              <w:right w:val="single" w:sz="8" w:space="0" w:color="auto"/>
            </w:tcBorders>
            <w:tcMar>
              <w:left w:w="108" w:type="dxa"/>
              <w:right w:w="108" w:type="dxa"/>
            </w:tcMar>
          </w:tcPr>
          <w:p w14:paraId="715333C0" w14:textId="77777777" w:rsidR="00291AA8" w:rsidRPr="0078302C" w:rsidRDefault="00291AA8" w:rsidP="00B4510F">
            <w:pPr>
              <w:spacing w:after="0" w:line="240" w:lineRule="auto"/>
              <w:rPr>
                <w:rFonts w:ascii="Arial" w:eastAsia="Arial" w:hAnsi="Arial" w:cs="Arial"/>
              </w:rPr>
            </w:pPr>
            <w:r w:rsidRPr="00291AA8">
              <w:rPr>
                <w:rFonts w:ascii="Arial" w:eastAsia="Arial" w:hAnsi="Arial" w:cs="Arial"/>
                <w:lang w:val="pt-PT"/>
              </w:rPr>
              <w:t xml:space="preserve">Costa, C., </w:t>
            </w:r>
            <w:proofErr w:type="spellStart"/>
            <w:r w:rsidRPr="00291AA8">
              <w:rPr>
                <w:rFonts w:ascii="Arial" w:eastAsia="Arial" w:hAnsi="Arial" w:cs="Arial"/>
                <w:lang w:val="pt-PT"/>
              </w:rPr>
              <w:t>Bhatia</w:t>
            </w:r>
            <w:proofErr w:type="spellEnd"/>
            <w:r w:rsidRPr="00291AA8">
              <w:rPr>
                <w:rFonts w:ascii="Arial" w:eastAsia="Arial" w:hAnsi="Arial" w:cs="Arial"/>
                <w:lang w:val="pt-PT"/>
              </w:rPr>
              <w:t xml:space="preserve">, P., Murphy, M. </w:t>
            </w:r>
            <w:proofErr w:type="spellStart"/>
            <w:r w:rsidRPr="00291AA8">
              <w:rPr>
                <w:rFonts w:ascii="Arial" w:eastAsia="Arial" w:hAnsi="Arial" w:cs="Arial"/>
                <w:lang w:val="pt-PT"/>
              </w:rPr>
              <w:t>and</w:t>
            </w:r>
            <w:proofErr w:type="spellEnd"/>
            <w:r w:rsidRPr="00291AA8">
              <w:rPr>
                <w:rFonts w:ascii="Arial" w:eastAsia="Arial" w:hAnsi="Arial" w:cs="Arial"/>
                <w:lang w:val="pt-PT"/>
              </w:rPr>
              <w:t xml:space="preserve"> Pereira, A.L., (2023). </w:t>
            </w:r>
            <w:r w:rsidRPr="0078302C">
              <w:rPr>
                <w:rFonts w:ascii="Arial" w:eastAsia="Arial" w:hAnsi="Arial" w:cs="Arial"/>
              </w:rPr>
              <w:t>Digital education colonized by design: Curriculum reimagined. </w:t>
            </w:r>
            <w:r w:rsidRPr="0078302C">
              <w:rPr>
                <w:rFonts w:ascii="Arial" w:eastAsia="Arial" w:hAnsi="Arial" w:cs="Arial"/>
                <w:i/>
                <w:iCs/>
              </w:rPr>
              <w:t>Education Sciences</w:t>
            </w:r>
            <w:r w:rsidRPr="0078302C">
              <w:rPr>
                <w:rFonts w:ascii="Arial" w:eastAsia="Arial" w:hAnsi="Arial" w:cs="Arial"/>
              </w:rPr>
              <w:t>, 13(9), p.895. [online] Available at: </w:t>
            </w:r>
            <w:hyperlink r:id="rId5" w:history="1">
              <w:r w:rsidRPr="0078302C">
                <w:rPr>
                  <w:rStyle w:val="Hyperlink"/>
                  <w:rFonts w:ascii="Arial" w:eastAsia="Arial" w:hAnsi="Arial" w:cs="Arial"/>
                </w:rPr>
                <w:t>https://www.mdpi.com/2227-7102/13/9/895</w:t>
              </w:r>
            </w:hyperlink>
            <w:r w:rsidRPr="0078302C">
              <w:rPr>
                <w:rFonts w:ascii="Arial" w:eastAsia="Arial" w:hAnsi="Arial" w:cs="Arial"/>
              </w:rPr>
              <w:t xml:space="preserve">  </w:t>
            </w:r>
          </w:p>
        </w:tc>
        <w:tc>
          <w:tcPr>
            <w:tcW w:w="1530" w:type="dxa"/>
            <w:tcBorders>
              <w:top w:val="single" w:sz="8" w:space="0" w:color="auto"/>
              <w:left w:val="single" w:sz="8" w:space="0" w:color="auto"/>
              <w:bottom w:val="single" w:sz="8" w:space="0" w:color="auto"/>
              <w:right w:val="single" w:sz="8" w:space="0" w:color="auto"/>
            </w:tcBorders>
            <w:tcMar>
              <w:left w:w="108" w:type="dxa"/>
              <w:right w:w="108" w:type="dxa"/>
            </w:tcMar>
          </w:tcPr>
          <w:p w14:paraId="1FF55340" w14:textId="77777777" w:rsidR="00291AA8" w:rsidRPr="0078302C" w:rsidRDefault="00291AA8" w:rsidP="00B4510F">
            <w:pPr>
              <w:spacing w:after="0" w:line="240" w:lineRule="auto"/>
              <w:jc w:val="center"/>
              <w:rPr>
                <w:rFonts w:ascii="Arial" w:hAnsi="Arial" w:cs="Arial"/>
              </w:rPr>
            </w:pPr>
            <w:r w:rsidRPr="0078302C">
              <w:rPr>
                <w:rFonts w:ascii="Segoe UI Symbol" w:eastAsia="Segoe UI Symbol" w:hAnsi="Segoe UI Symbol" w:cs="Segoe UI Symbol"/>
              </w:rPr>
              <w:t>☒</w:t>
            </w:r>
          </w:p>
          <w:p w14:paraId="21877387" w14:textId="77777777" w:rsidR="00291AA8" w:rsidRPr="0078302C" w:rsidRDefault="00291AA8" w:rsidP="00B4510F">
            <w:pPr>
              <w:spacing w:after="0" w:line="240" w:lineRule="auto"/>
              <w:jc w:val="center"/>
              <w:rPr>
                <w:rFonts w:ascii="Arial" w:eastAsia="Segoe UI Symbol" w:hAnsi="Arial" w:cs="Arial"/>
              </w:rPr>
            </w:pPr>
          </w:p>
        </w:tc>
      </w:tr>
    </w:tbl>
    <w:p w14:paraId="463AEEBD" w14:textId="77777777" w:rsidR="00066C02" w:rsidRDefault="00066C02"/>
    <w:sectPr w:rsidR="00066C0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D0F39D"/>
    <w:multiLevelType w:val="hybridMultilevel"/>
    <w:tmpl w:val="B0A8AC9E"/>
    <w:lvl w:ilvl="0" w:tplc="9B30178C">
      <w:start w:val="1"/>
      <w:numFmt w:val="bullet"/>
      <w:lvlText w:val="·"/>
      <w:lvlJc w:val="left"/>
      <w:pPr>
        <w:ind w:left="720" w:hanging="360"/>
      </w:pPr>
      <w:rPr>
        <w:rFonts w:ascii="Symbol" w:hAnsi="Symbol" w:hint="default"/>
      </w:rPr>
    </w:lvl>
    <w:lvl w:ilvl="1" w:tplc="CB5AC852">
      <w:start w:val="1"/>
      <w:numFmt w:val="bullet"/>
      <w:lvlText w:val="o"/>
      <w:lvlJc w:val="left"/>
      <w:pPr>
        <w:ind w:left="1440" w:hanging="360"/>
      </w:pPr>
      <w:rPr>
        <w:rFonts w:ascii="Courier New" w:hAnsi="Courier New" w:hint="default"/>
      </w:rPr>
    </w:lvl>
    <w:lvl w:ilvl="2" w:tplc="A992AFBA">
      <w:start w:val="1"/>
      <w:numFmt w:val="bullet"/>
      <w:lvlText w:val=""/>
      <w:lvlJc w:val="left"/>
      <w:pPr>
        <w:ind w:left="2160" w:hanging="360"/>
      </w:pPr>
      <w:rPr>
        <w:rFonts w:ascii="Wingdings" w:hAnsi="Wingdings" w:hint="default"/>
      </w:rPr>
    </w:lvl>
    <w:lvl w:ilvl="3" w:tplc="015CA8E6">
      <w:start w:val="1"/>
      <w:numFmt w:val="bullet"/>
      <w:lvlText w:val=""/>
      <w:lvlJc w:val="left"/>
      <w:pPr>
        <w:ind w:left="2880" w:hanging="360"/>
      </w:pPr>
      <w:rPr>
        <w:rFonts w:ascii="Symbol" w:hAnsi="Symbol" w:hint="default"/>
      </w:rPr>
    </w:lvl>
    <w:lvl w:ilvl="4" w:tplc="33EC332C">
      <w:start w:val="1"/>
      <w:numFmt w:val="bullet"/>
      <w:lvlText w:val="o"/>
      <w:lvlJc w:val="left"/>
      <w:pPr>
        <w:ind w:left="3600" w:hanging="360"/>
      </w:pPr>
      <w:rPr>
        <w:rFonts w:ascii="Courier New" w:hAnsi="Courier New" w:hint="default"/>
      </w:rPr>
    </w:lvl>
    <w:lvl w:ilvl="5" w:tplc="811C76EA">
      <w:start w:val="1"/>
      <w:numFmt w:val="bullet"/>
      <w:lvlText w:val=""/>
      <w:lvlJc w:val="left"/>
      <w:pPr>
        <w:ind w:left="4320" w:hanging="360"/>
      </w:pPr>
      <w:rPr>
        <w:rFonts w:ascii="Wingdings" w:hAnsi="Wingdings" w:hint="default"/>
      </w:rPr>
    </w:lvl>
    <w:lvl w:ilvl="6" w:tplc="56044A0A">
      <w:start w:val="1"/>
      <w:numFmt w:val="bullet"/>
      <w:lvlText w:val=""/>
      <w:lvlJc w:val="left"/>
      <w:pPr>
        <w:ind w:left="5040" w:hanging="360"/>
      </w:pPr>
      <w:rPr>
        <w:rFonts w:ascii="Symbol" w:hAnsi="Symbol" w:hint="default"/>
      </w:rPr>
    </w:lvl>
    <w:lvl w:ilvl="7" w:tplc="B626678E">
      <w:start w:val="1"/>
      <w:numFmt w:val="bullet"/>
      <w:lvlText w:val="o"/>
      <w:lvlJc w:val="left"/>
      <w:pPr>
        <w:ind w:left="5760" w:hanging="360"/>
      </w:pPr>
      <w:rPr>
        <w:rFonts w:ascii="Courier New" w:hAnsi="Courier New" w:hint="default"/>
      </w:rPr>
    </w:lvl>
    <w:lvl w:ilvl="8" w:tplc="21900A00">
      <w:start w:val="1"/>
      <w:numFmt w:val="bullet"/>
      <w:lvlText w:val=""/>
      <w:lvlJc w:val="left"/>
      <w:pPr>
        <w:ind w:left="6480" w:hanging="360"/>
      </w:pPr>
      <w:rPr>
        <w:rFonts w:ascii="Wingdings" w:hAnsi="Wingdings" w:hint="default"/>
      </w:rPr>
    </w:lvl>
  </w:abstractNum>
  <w:abstractNum w:abstractNumId="1" w15:restartNumberingAfterBreak="0">
    <w:nsid w:val="3AF8B8D0"/>
    <w:multiLevelType w:val="hybridMultilevel"/>
    <w:tmpl w:val="186058EA"/>
    <w:lvl w:ilvl="0" w:tplc="9ABEE940">
      <w:start w:val="1"/>
      <w:numFmt w:val="bullet"/>
      <w:lvlText w:val="·"/>
      <w:lvlJc w:val="left"/>
      <w:pPr>
        <w:ind w:left="720" w:hanging="360"/>
      </w:pPr>
      <w:rPr>
        <w:rFonts w:ascii="Symbol" w:hAnsi="Symbol" w:hint="default"/>
      </w:rPr>
    </w:lvl>
    <w:lvl w:ilvl="1" w:tplc="DEFE61C2">
      <w:start w:val="1"/>
      <w:numFmt w:val="bullet"/>
      <w:lvlText w:val="o"/>
      <w:lvlJc w:val="left"/>
      <w:pPr>
        <w:ind w:left="1440" w:hanging="360"/>
      </w:pPr>
      <w:rPr>
        <w:rFonts w:ascii="Courier New" w:hAnsi="Courier New" w:hint="default"/>
      </w:rPr>
    </w:lvl>
    <w:lvl w:ilvl="2" w:tplc="B7EEA0AA">
      <w:start w:val="1"/>
      <w:numFmt w:val="bullet"/>
      <w:lvlText w:val=""/>
      <w:lvlJc w:val="left"/>
      <w:pPr>
        <w:ind w:left="2160" w:hanging="360"/>
      </w:pPr>
      <w:rPr>
        <w:rFonts w:ascii="Wingdings" w:hAnsi="Wingdings" w:hint="default"/>
      </w:rPr>
    </w:lvl>
    <w:lvl w:ilvl="3" w:tplc="1DFE200C">
      <w:start w:val="1"/>
      <w:numFmt w:val="bullet"/>
      <w:lvlText w:val=""/>
      <w:lvlJc w:val="left"/>
      <w:pPr>
        <w:ind w:left="2880" w:hanging="360"/>
      </w:pPr>
      <w:rPr>
        <w:rFonts w:ascii="Symbol" w:hAnsi="Symbol" w:hint="default"/>
      </w:rPr>
    </w:lvl>
    <w:lvl w:ilvl="4" w:tplc="E51C2808">
      <w:start w:val="1"/>
      <w:numFmt w:val="bullet"/>
      <w:lvlText w:val="o"/>
      <w:lvlJc w:val="left"/>
      <w:pPr>
        <w:ind w:left="3600" w:hanging="360"/>
      </w:pPr>
      <w:rPr>
        <w:rFonts w:ascii="Courier New" w:hAnsi="Courier New" w:hint="default"/>
      </w:rPr>
    </w:lvl>
    <w:lvl w:ilvl="5" w:tplc="126898FA">
      <w:start w:val="1"/>
      <w:numFmt w:val="bullet"/>
      <w:lvlText w:val=""/>
      <w:lvlJc w:val="left"/>
      <w:pPr>
        <w:ind w:left="4320" w:hanging="360"/>
      </w:pPr>
      <w:rPr>
        <w:rFonts w:ascii="Wingdings" w:hAnsi="Wingdings" w:hint="default"/>
      </w:rPr>
    </w:lvl>
    <w:lvl w:ilvl="6" w:tplc="55F63576">
      <w:start w:val="1"/>
      <w:numFmt w:val="bullet"/>
      <w:lvlText w:val=""/>
      <w:lvlJc w:val="left"/>
      <w:pPr>
        <w:ind w:left="5040" w:hanging="360"/>
      </w:pPr>
      <w:rPr>
        <w:rFonts w:ascii="Symbol" w:hAnsi="Symbol" w:hint="default"/>
      </w:rPr>
    </w:lvl>
    <w:lvl w:ilvl="7" w:tplc="4A60AA10">
      <w:start w:val="1"/>
      <w:numFmt w:val="bullet"/>
      <w:lvlText w:val="o"/>
      <w:lvlJc w:val="left"/>
      <w:pPr>
        <w:ind w:left="5760" w:hanging="360"/>
      </w:pPr>
      <w:rPr>
        <w:rFonts w:ascii="Courier New" w:hAnsi="Courier New" w:hint="default"/>
      </w:rPr>
    </w:lvl>
    <w:lvl w:ilvl="8" w:tplc="A4225C00">
      <w:start w:val="1"/>
      <w:numFmt w:val="bullet"/>
      <w:lvlText w:val=""/>
      <w:lvlJc w:val="left"/>
      <w:pPr>
        <w:ind w:left="6480" w:hanging="360"/>
      </w:pPr>
      <w:rPr>
        <w:rFonts w:ascii="Wingdings" w:hAnsi="Wingdings" w:hint="default"/>
      </w:rPr>
    </w:lvl>
  </w:abstractNum>
  <w:abstractNum w:abstractNumId="2" w15:restartNumberingAfterBreak="0">
    <w:nsid w:val="704B0843"/>
    <w:multiLevelType w:val="hybridMultilevel"/>
    <w:tmpl w:val="FFFFFFFF"/>
    <w:lvl w:ilvl="0" w:tplc="ABF2EB52">
      <w:start w:val="1"/>
      <w:numFmt w:val="bullet"/>
      <w:lvlText w:val="·"/>
      <w:lvlJc w:val="left"/>
      <w:pPr>
        <w:ind w:left="720" w:hanging="360"/>
      </w:pPr>
      <w:rPr>
        <w:rFonts w:ascii="Symbol" w:hAnsi="Symbol" w:hint="default"/>
      </w:rPr>
    </w:lvl>
    <w:lvl w:ilvl="1" w:tplc="61402C76">
      <w:start w:val="1"/>
      <w:numFmt w:val="bullet"/>
      <w:lvlText w:val="o"/>
      <w:lvlJc w:val="left"/>
      <w:pPr>
        <w:ind w:left="1440" w:hanging="360"/>
      </w:pPr>
      <w:rPr>
        <w:rFonts w:ascii="Courier New" w:hAnsi="Courier New" w:hint="default"/>
      </w:rPr>
    </w:lvl>
    <w:lvl w:ilvl="2" w:tplc="3844F4C4">
      <w:start w:val="1"/>
      <w:numFmt w:val="bullet"/>
      <w:lvlText w:val=""/>
      <w:lvlJc w:val="left"/>
      <w:pPr>
        <w:ind w:left="2160" w:hanging="360"/>
      </w:pPr>
      <w:rPr>
        <w:rFonts w:ascii="Wingdings" w:hAnsi="Wingdings" w:hint="default"/>
      </w:rPr>
    </w:lvl>
    <w:lvl w:ilvl="3" w:tplc="AC8CFF18">
      <w:start w:val="1"/>
      <w:numFmt w:val="bullet"/>
      <w:lvlText w:val=""/>
      <w:lvlJc w:val="left"/>
      <w:pPr>
        <w:ind w:left="2880" w:hanging="360"/>
      </w:pPr>
      <w:rPr>
        <w:rFonts w:ascii="Symbol" w:hAnsi="Symbol" w:hint="default"/>
      </w:rPr>
    </w:lvl>
    <w:lvl w:ilvl="4" w:tplc="F6D4B7A0">
      <w:start w:val="1"/>
      <w:numFmt w:val="bullet"/>
      <w:lvlText w:val="o"/>
      <w:lvlJc w:val="left"/>
      <w:pPr>
        <w:ind w:left="3600" w:hanging="360"/>
      </w:pPr>
      <w:rPr>
        <w:rFonts w:ascii="Courier New" w:hAnsi="Courier New" w:hint="default"/>
      </w:rPr>
    </w:lvl>
    <w:lvl w:ilvl="5" w:tplc="FB2A45EA">
      <w:start w:val="1"/>
      <w:numFmt w:val="bullet"/>
      <w:lvlText w:val=""/>
      <w:lvlJc w:val="left"/>
      <w:pPr>
        <w:ind w:left="4320" w:hanging="360"/>
      </w:pPr>
      <w:rPr>
        <w:rFonts w:ascii="Wingdings" w:hAnsi="Wingdings" w:hint="default"/>
      </w:rPr>
    </w:lvl>
    <w:lvl w:ilvl="6" w:tplc="9A6CA574">
      <w:start w:val="1"/>
      <w:numFmt w:val="bullet"/>
      <w:lvlText w:val=""/>
      <w:lvlJc w:val="left"/>
      <w:pPr>
        <w:ind w:left="5040" w:hanging="360"/>
      </w:pPr>
      <w:rPr>
        <w:rFonts w:ascii="Symbol" w:hAnsi="Symbol" w:hint="default"/>
      </w:rPr>
    </w:lvl>
    <w:lvl w:ilvl="7" w:tplc="DE2E3B8C">
      <w:start w:val="1"/>
      <w:numFmt w:val="bullet"/>
      <w:lvlText w:val="o"/>
      <w:lvlJc w:val="left"/>
      <w:pPr>
        <w:ind w:left="5760" w:hanging="360"/>
      </w:pPr>
      <w:rPr>
        <w:rFonts w:ascii="Courier New" w:hAnsi="Courier New" w:hint="default"/>
      </w:rPr>
    </w:lvl>
    <w:lvl w:ilvl="8" w:tplc="F2DEC398">
      <w:start w:val="1"/>
      <w:numFmt w:val="bullet"/>
      <w:lvlText w:val=""/>
      <w:lvlJc w:val="left"/>
      <w:pPr>
        <w:ind w:left="6480" w:hanging="360"/>
      </w:pPr>
      <w:rPr>
        <w:rFonts w:ascii="Wingdings" w:hAnsi="Wingdings" w:hint="default"/>
      </w:rPr>
    </w:lvl>
  </w:abstractNum>
  <w:num w:numId="1" w16cid:durableId="443425265">
    <w:abstractNumId w:val="1"/>
  </w:num>
  <w:num w:numId="2" w16cid:durableId="1404447968">
    <w:abstractNumId w:val="0"/>
  </w:num>
  <w:num w:numId="3" w16cid:durableId="40758148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1AA8"/>
    <w:rsid w:val="00066C02"/>
    <w:rsid w:val="00291AA8"/>
    <w:rsid w:val="00800CFA"/>
    <w:rsid w:val="00EF3594"/>
    <w:rsid w:val="00F514F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38777D"/>
  <w15:chartTrackingRefBased/>
  <w15:docId w15:val="{5C1FCE46-4E70-499F-9FF5-8A5E9E0AD9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91AA8"/>
    <w:pPr>
      <w:spacing w:after="200" w:line="276" w:lineRule="auto"/>
    </w:pPr>
    <w:rPr>
      <w:rFonts w:ascii="Calibri" w:eastAsia="Calibri" w:hAnsi="Calibri" w:cs="Calibri"/>
      <w:kern w:val="0"/>
      <w:sz w:val="22"/>
      <w:szCs w:val="22"/>
      <w14:ligatures w14:val="none"/>
    </w:rPr>
  </w:style>
  <w:style w:type="paragraph" w:styleId="Heading1">
    <w:name w:val="heading 1"/>
    <w:basedOn w:val="Normal"/>
    <w:next w:val="Normal"/>
    <w:link w:val="Heading1Char"/>
    <w:uiPriority w:val="9"/>
    <w:qFormat/>
    <w:rsid w:val="00291AA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nhideWhenUsed/>
    <w:qFormat/>
    <w:rsid w:val="00291AA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91AA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91AA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91AA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91AA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91AA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91AA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91AA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1AA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91AA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91AA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91AA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91AA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91AA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91AA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91AA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91AA8"/>
    <w:rPr>
      <w:rFonts w:eastAsiaTheme="majorEastAsia" w:cstheme="majorBidi"/>
      <w:color w:val="272727" w:themeColor="text1" w:themeTint="D8"/>
    </w:rPr>
  </w:style>
  <w:style w:type="paragraph" w:styleId="Title">
    <w:name w:val="Title"/>
    <w:basedOn w:val="Normal"/>
    <w:next w:val="Normal"/>
    <w:link w:val="TitleChar"/>
    <w:uiPriority w:val="10"/>
    <w:qFormat/>
    <w:rsid w:val="00291AA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91AA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91AA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91AA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91AA8"/>
    <w:pPr>
      <w:spacing w:before="160"/>
      <w:jc w:val="center"/>
    </w:pPr>
    <w:rPr>
      <w:i/>
      <w:iCs/>
      <w:color w:val="404040" w:themeColor="text1" w:themeTint="BF"/>
    </w:rPr>
  </w:style>
  <w:style w:type="character" w:customStyle="1" w:styleId="QuoteChar">
    <w:name w:val="Quote Char"/>
    <w:basedOn w:val="DefaultParagraphFont"/>
    <w:link w:val="Quote"/>
    <w:uiPriority w:val="29"/>
    <w:rsid w:val="00291AA8"/>
    <w:rPr>
      <w:i/>
      <w:iCs/>
      <w:color w:val="404040" w:themeColor="text1" w:themeTint="BF"/>
    </w:rPr>
  </w:style>
  <w:style w:type="paragraph" w:styleId="ListParagraph">
    <w:name w:val="List Paragraph"/>
    <w:basedOn w:val="Normal"/>
    <w:link w:val="ListParagraphChar"/>
    <w:uiPriority w:val="34"/>
    <w:qFormat/>
    <w:rsid w:val="00291AA8"/>
    <w:pPr>
      <w:ind w:left="720"/>
      <w:contextualSpacing/>
    </w:pPr>
  </w:style>
  <w:style w:type="character" w:styleId="IntenseEmphasis">
    <w:name w:val="Intense Emphasis"/>
    <w:basedOn w:val="DefaultParagraphFont"/>
    <w:uiPriority w:val="21"/>
    <w:qFormat/>
    <w:rsid w:val="00291AA8"/>
    <w:rPr>
      <w:i/>
      <w:iCs/>
      <w:color w:val="0F4761" w:themeColor="accent1" w:themeShade="BF"/>
    </w:rPr>
  </w:style>
  <w:style w:type="paragraph" w:styleId="IntenseQuote">
    <w:name w:val="Intense Quote"/>
    <w:basedOn w:val="Normal"/>
    <w:next w:val="Normal"/>
    <w:link w:val="IntenseQuoteChar"/>
    <w:uiPriority w:val="30"/>
    <w:qFormat/>
    <w:rsid w:val="00291AA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91AA8"/>
    <w:rPr>
      <w:i/>
      <w:iCs/>
      <w:color w:val="0F4761" w:themeColor="accent1" w:themeShade="BF"/>
    </w:rPr>
  </w:style>
  <w:style w:type="character" w:styleId="IntenseReference">
    <w:name w:val="Intense Reference"/>
    <w:basedOn w:val="DefaultParagraphFont"/>
    <w:uiPriority w:val="32"/>
    <w:qFormat/>
    <w:rsid w:val="00291AA8"/>
    <w:rPr>
      <w:b/>
      <w:bCs/>
      <w:smallCaps/>
      <w:color w:val="0F4761" w:themeColor="accent1" w:themeShade="BF"/>
      <w:spacing w:val="5"/>
    </w:rPr>
  </w:style>
  <w:style w:type="table" w:styleId="TableGrid">
    <w:name w:val="Table Grid"/>
    <w:basedOn w:val="TableNormal"/>
    <w:uiPriority w:val="59"/>
    <w:rsid w:val="00291AA8"/>
    <w:pPr>
      <w:spacing w:after="200" w:line="276" w:lineRule="auto"/>
    </w:pPr>
    <w:rPr>
      <w:rFonts w:ascii="Calibri" w:eastAsia="Calibri" w:hAnsi="Calibri" w:cs="Calibri"/>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291AA8"/>
    <w:rPr>
      <w:color w:val="0000FF"/>
      <w:u w:val="single"/>
    </w:rPr>
  </w:style>
  <w:style w:type="character" w:customStyle="1" w:styleId="ListParagraphChar">
    <w:name w:val="List Paragraph Char"/>
    <w:link w:val="ListParagraph"/>
    <w:uiPriority w:val="34"/>
    <w:locked/>
    <w:rsid w:val="00291A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mdpi.com/2227-7102/13/9/895"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549</Words>
  <Characters>3132</Characters>
  <Application>Microsoft Office Word</Application>
  <DocSecurity>0</DocSecurity>
  <Lines>26</Lines>
  <Paragraphs>7</Paragraphs>
  <ScaleCrop>false</ScaleCrop>
  <Company>University of Wales Trinity Saint David</Company>
  <LinksUpToDate>false</LinksUpToDate>
  <CharactersWithSpaces>3674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Sue Ainsworth</dc:creator>
  <cp:keywords/>
  <dc:description/>
  <cp:lastModifiedBy>Sue Ainsworth</cp:lastModifiedBy>
  <cp:revision>1</cp:revision>
  <dcterms:created xsi:type="dcterms:W3CDTF">2026-07-13T10:25:00Z</dcterms:created>
  <dcterms:modified xsi:type="dcterms:W3CDTF">2026-07-13T10:26:00Z</dcterms:modified>
</cp:coreProperties>
</file>