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A1C2E9" w14:textId="1CAD4A5A" w:rsidR="00343BEC" w:rsidRDefault="00343BEC" w:rsidP="00343BEC">
      <w:pPr>
        <w:jc w:val="center"/>
        <w:rPr>
          <w:rFonts w:ascii="Arial" w:hAnsi="Arial" w:cs="Arial"/>
          <w:b/>
          <w:bCs/>
        </w:rPr>
      </w:pPr>
      <w:r w:rsidRPr="00C652D6">
        <w:rPr>
          <w:rFonts w:ascii="Arial" w:hAnsi="Arial" w:cs="Arial"/>
          <w:b/>
          <w:bCs/>
        </w:rPr>
        <w:t>BMLW5</w:t>
      </w:r>
      <w:r w:rsidR="00797761">
        <w:rPr>
          <w:rFonts w:ascii="Arial" w:hAnsi="Arial" w:cs="Arial"/>
          <w:b/>
          <w:bCs/>
        </w:rPr>
        <w:t>018</w:t>
      </w:r>
    </w:p>
    <w:p w14:paraId="68BF3929" w14:textId="77777777" w:rsidR="00343BEC" w:rsidRPr="00C652D6" w:rsidRDefault="00343BEC" w:rsidP="00343BEC">
      <w:pPr>
        <w:jc w:val="center"/>
        <w:rPr>
          <w:rFonts w:ascii="Arial" w:hAnsi="Arial" w:cs="Arial"/>
          <w:b/>
          <w:bCs/>
        </w:rPr>
      </w:pPr>
    </w:p>
    <w:p w14:paraId="0B00D5E8" w14:textId="77777777" w:rsidR="00343BEC" w:rsidRPr="00C652D6" w:rsidRDefault="00343BEC" w:rsidP="00343BEC">
      <w:pPr>
        <w:jc w:val="center"/>
        <w:rPr>
          <w:rFonts w:ascii="Arial" w:hAnsi="Arial" w:cs="Arial"/>
          <w:b/>
          <w:bCs/>
        </w:rPr>
      </w:pPr>
      <w:r w:rsidRPr="00C652D6">
        <w:rPr>
          <w:rFonts w:ascii="Arial" w:hAnsi="Arial" w:cs="Arial"/>
          <w:b/>
          <w:bCs/>
        </w:rPr>
        <w:t>Family Law and Practice</w:t>
      </w:r>
    </w:p>
    <w:p w14:paraId="3A1AC9FF" w14:textId="77777777" w:rsidR="00343BEC" w:rsidRPr="00C652D6" w:rsidRDefault="00343BEC" w:rsidP="00343BEC">
      <w:pPr>
        <w:rPr>
          <w:rFonts w:ascii="Arial" w:hAnsi="Arial" w:cs="Arial"/>
          <w:b/>
          <w:bCs/>
        </w:rPr>
      </w:pPr>
    </w:p>
    <w:p w14:paraId="30C415A0" w14:textId="77777777" w:rsidR="00343BEC" w:rsidRDefault="00343BEC" w:rsidP="00343BEC">
      <w:pPr>
        <w:jc w:val="center"/>
        <w:rPr>
          <w:rFonts w:ascii="Arial" w:hAnsi="Arial" w:cs="Arial"/>
          <w:b/>
          <w:bCs/>
        </w:rPr>
      </w:pPr>
      <w:r w:rsidRPr="00C652D6">
        <w:rPr>
          <w:rFonts w:ascii="Arial" w:hAnsi="Arial" w:cs="Arial"/>
          <w:b/>
          <w:bCs/>
        </w:rPr>
        <w:t xml:space="preserve">Assessment 1: </w:t>
      </w:r>
      <w:r>
        <w:rPr>
          <w:rFonts w:ascii="Arial" w:hAnsi="Arial" w:cs="Arial"/>
          <w:b/>
          <w:bCs/>
        </w:rPr>
        <w:t xml:space="preserve">Child Rights/Law </w:t>
      </w:r>
      <w:r w:rsidRPr="00C652D6">
        <w:rPr>
          <w:rFonts w:ascii="Arial" w:hAnsi="Arial" w:cs="Arial"/>
          <w:b/>
          <w:bCs/>
        </w:rPr>
        <w:t>Communications plan</w:t>
      </w:r>
    </w:p>
    <w:p w14:paraId="6D7E7ABB" w14:textId="77777777" w:rsidR="00343BEC" w:rsidRDefault="00343BEC" w:rsidP="00343BEC">
      <w:pPr>
        <w:rPr>
          <w:rFonts w:ascii="Arial" w:hAnsi="Arial" w:cs="Arial"/>
          <w:b/>
          <w:bCs/>
        </w:rPr>
      </w:pPr>
    </w:p>
    <w:p w14:paraId="28374F72" w14:textId="732E540A" w:rsidR="00343BEC" w:rsidRDefault="00343BEC" w:rsidP="00343BEC">
      <w:pPr>
        <w:rPr>
          <w:rFonts w:ascii="Arial" w:hAnsi="Arial" w:cs="Arial"/>
          <w:b/>
          <w:bCs/>
        </w:rPr>
      </w:pPr>
      <w:r>
        <w:rPr>
          <w:rFonts w:ascii="Arial" w:hAnsi="Arial" w:cs="Arial"/>
          <w:b/>
          <w:bCs/>
        </w:rPr>
        <w:t>Your name: Alexandra Maria Baloi</w:t>
      </w:r>
    </w:p>
    <w:p w14:paraId="6CEF9776" w14:textId="77777777" w:rsidR="00343BEC" w:rsidRDefault="00343BEC" w:rsidP="00343BEC">
      <w:pPr>
        <w:rPr>
          <w:rFonts w:ascii="Arial" w:hAnsi="Arial" w:cs="Arial"/>
          <w:b/>
          <w:bCs/>
        </w:rPr>
      </w:pPr>
    </w:p>
    <w:p w14:paraId="3E927BE9" w14:textId="4A3F7753" w:rsidR="00343BEC" w:rsidRDefault="00343BEC" w:rsidP="00A24567">
      <w:pPr>
        <w:ind w:right="-52"/>
        <w:rPr>
          <w:rFonts w:ascii="Arial" w:hAnsi="Arial" w:cs="Arial"/>
          <w:b/>
          <w:bCs/>
        </w:rPr>
      </w:pPr>
      <w:r>
        <w:rPr>
          <w:rFonts w:ascii="Arial" w:hAnsi="Arial" w:cs="Arial"/>
          <w:b/>
          <w:bCs/>
        </w:rPr>
        <w:t xml:space="preserve">Area of law: </w:t>
      </w:r>
      <w:r w:rsidR="00C14C14">
        <w:rPr>
          <w:rFonts w:ascii="Arial" w:hAnsi="Arial" w:cs="Arial"/>
          <w:b/>
          <w:bCs/>
        </w:rPr>
        <w:t xml:space="preserve"> Termination of pregnancy. </w:t>
      </w:r>
    </w:p>
    <w:p w14:paraId="14A85EA8" w14:textId="77777777" w:rsidR="00343BEC" w:rsidRDefault="00343BEC" w:rsidP="00343BEC">
      <w:pPr>
        <w:rPr>
          <w:rFonts w:ascii="Arial" w:hAnsi="Arial" w:cs="Arial"/>
          <w:b/>
          <w:bCs/>
        </w:rPr>
      </w:pPr>
    </w:p>
    <w:p w14:paraId="1A4411AD" w14:textId="77777777" w:rsidR="00343BEC" w:rsidRDefault="00343BEC" w:rsidP="00343BEC">
      <w:pPr>
        <w:rPr>
          <w:rFonts w:ascii="Arial" w:hAnsi="Arial" w:cs="Arial"/>
          <w:b/>
          <w:bCs/>
        </w:rPr>
      </w:pPr>
    </w:p>
    <w:tbl>
      <w:tblPr>
        <w:tblStyle w:val="TableGrid"/>
        <w:tblW w:w="9290" w:type="dxa"/>
        <w:tblLook w:val="04A0" w:firstRow="1" w:lastRow="0" w:firstColumn="1" w:lastColumn="0" w:noHBand="0" w:noVBand="1"/>
      </w:tblPr>
      <w:tblGrid>
        <w:gridCol w:w="3064"/>
        <w:gridCol w:w="6226"/>
      </w:tblGrid>
      <w:tr w:rsidR="00343BEC" w14:paraId="5F279A5A" w14:textId="77777777" w:rsidTr="00ED62C2">
        <w:trPr>
          <w:trHeight w:val="2182"/>
        </w:trPr>
        <w:tc>
          <w:tcPr>
            <w:tcW w:w="3064" w:type="dxa"/>
          </w:tcPr>
          <w:p w14:paraId="4066C7A1" w14:textId="77777777" w:rsidR="00343BEC" w:rsidRDefault="00343BEC" w:rsidP="00ED62C2">
            <w:pPr>
              <w:rPr>
                <w:rFonts w:ascii="Arial" w:hAnsi="Arial" w:cs="Arial"/>
                <w:b/>
                <w:bCs/>
              </w:rPr>
            </w:pPr>
            <w:r>
              <w:rPr>
                <w:rFonts w:ascii="Arial" w:hAnsi="Arial" w:cs="Arial"/>
                <w:b/>
                <w:bCs/>
              </w:rPr>
              <w:t xml:space="preserve">Which legal challenge will your resource address? </w:t>
            </w:r>
            <w:r w:rsidRPr="00C652D6">
              <w:rPr>
                <w:rFonts w:ascii="Arial" w:hAnsi="Arial" w:cs="Arial"/>
              </w:rPr>
              <w:t>[Tip</w:t>
            </w:r>
            <w:r>
              <w:rPr>
                <w:rFonts w:ascii="Arial" w:hAnsi="Arial" w:cs="Arial"/>
              </w:rPr>
              <w:t>, keep this narrow]</w:t>
            </w:r>
          </w:p>
        </w:tc>
        <w:tc>
          <w:tcPr>
            <w:tcW w:w="6226" w:type="dxa"/>
          </w:tcPr>
          <w:p w14:paraId="1605FC67" w14:textId="77777777" w:rsidR="00741644" w:rsidRDefault="00741644" w:rsidP="00ED62C2">
            <w:pPr>
              <w:rPr>
                <w:rFonts w:ascii="Arial" w:hAnsi="Arial" w:cs="Arial"/>
                <w:b/>
                <w:bCs/>
              </w:rPr>
            </w:pPr>
          </w:p>
          <w:p w14:paraId="5E5734A7" w14:textId="77777777" w:rsidR="00741644" w:rsidRDefault="00741644" w:rsidP="00ED62C2">
            <w:pPr>
              <w:rPr>
                <w:rFonts w:ascii="Arial" w:hAnsi="Arial" w:cs="Arial"/>
                <w:b/>
                <w:bCs/>
              </w:rPr>
            </w:pPr>
          </w:p>
          <w:p w14:paraId="567A46D9" w14:textId="77777777" w:rsidR="00741644" w:rsidRDefault="00741644" w:rsidP="00ED62C2">
            <w:pPr>
              <w:rPr>
                <w:rFonts w:ascii="Arial" w:hAnsi="Arial" w:cs="Arial"/>
                <w:b/>
                <w:bCs/>
              </w:rPr>
            </w:pPr>
          </w:p>
          <w:p w14:paraId="1BDD38D1" w14:textId="77777777" w:rsidR="00741644" w:rsidRDefault="00741644" w:rsidP="00ED62C2">
            <w:pPr>
              <w:rPr>
                <w:rFonts w:ascii="Arial" w:hAnsi="Arial" w:cs="Arial"/>
                <w:b/>
                <w:bCs/>
              </w:rPr>
            </w:pPr>
          </w:p>
          <w:p w14:paraId="420544A7" w14:textId="5B00AA18" w:rsidR="00343BEC" w:rsidRPr="00C652D6" w:rsidRDefault="00741644" w:rsidP="003E72F1">
            <w:pPr>
              <w:jc w:val="center"/>
              <w:rPr>
                <w:rFonts w:ascii="Arial" w:hAnsi="Arial" w:cs="Arial"/>
                <w:b/>
                <w:bCs/>
              </w:rPr>
            </w:pPr>
            <w:r>
              <w:rPr>
                <w:rFonts w:ascii="Arial" w:hAnsi="Arial" w:cs="Arial"/>
                <w:b/>
                <w:bCs/>
              </w:rPr>
              <w:t>Termination of pregnancy</w:t>
            </w:r>
          </w:p>
        </w:tc>
      </w:tr>
      <w:tr w:rsidR="00343BEC" w14:paraId="1E5F21F5" w14:textId="77777777" w:rsidTr="00ED62C2">
        <w:trPr>
          <w:trHeight w:val="1115"/>
        </w:trPr>
        <w:tc>
          <w:tcPr>
            <w:tcW w:w="3064" w:type="dxa"/>
          </w:tcPr>
          <w:p w14:paraId="0D5946D0" w14:textId="77777777" w:rsidR="00343BEC" w:rsidRDefault="00343BEC" w:rsidP="00ED62C2">
            <w:pPr>
              <w:rPr>
                <w:rFonts w:ascii="Arial" w:hAnsi="Arial" w:cs="Arial"/>
                <w:b/>
                <w:bCs/>
              </w:rPr>
            </w:pPr>
            <w:r>
              <w:rPr>
                <w:rFonts w:ascii="Arial" w:hAnsi="Arial" w:cs="Arial"/>
                <w:b/>
                <w:bCs/>
              </w:rPr>
              <w:t>Who is your intended audience?</w:t>
            </w:r>
          </w:p>
        </w:tc>
        <w:tc>
          <w:tcPr>
            <w:tcW w:w="6226" w:type="dxa"/>
          </w:tcPr>
          <w:p w14:paraId="34FE646B" w14:textId="7CDE605F" w:rsidR="003E72F1" w:rsidRPr="00C652D6" w:rsidRDefault="00741644" w:rsidP="003E72F1">
            <w:pPr>
              <w:jc w:val="both"/>
              <w:rPr>
                <w:rFonts w:ascii="Arial" w:hAnsi="Arial" w:cs="Arial"/>
                <w:b/>
                <w:bCs/>
              </w:rPr>
            </w:pPr>
            <w:r>
              <w:rPr>
                <w:rFonts w:ascii="Arial" w:hAnsi="Arial" w:cs="Arial"/>
                <w:b/>
                <w:bCs/>
              </w:rPr>
              <w:t xml:space="preserve">Pregnant individuals, those considering or needing information about their options regarding pregnancy </w:t>
            </w:r>
            <w:r w:rsidR="003E72F1">
              <w:rPr>
                <w:rFonts w:ascii="Arial" w:hAnsi="Arial" w:cs="Arial"/>
                <w:b/>
                <w:bCs/>
              </w:rPr>
              <w:t>termination</w:t>
            </w:r>
            <w:r>
              <w:rPr>
                <w:rFonts w:ascii="Arial" w:hAnsi="Arial" w:cs="Arial"/>
                <w:b/>
                <w:bCs/>
              </w:rPr>
              <w:t>.</w:t>
            </w:r>
            <w:r w:rsidR="003E72F1">
              <w:rPr>
                <w:rFonts w:ascii="Arial" w:hAnsi="Arial" w:cs="Arial"/>
                <w:b/>
                <w:bCs/>
              </w:rPr>
              <w:t xml:space="preserve"> Policymakers, government officials and legislators involved in crafting laws and regulations related to reproductive health. Therefore, the general public for example those individuals seeking to understand the issues, rights and implications surrounding termination of pregnancy. </w:t>
            </w:r>
            <w:r w:rsidR="008A674B">
              <w:rPr>
                <w:rFonts w:ascii="Arial" w:hAnsi="Arial" w:cs="Arial"/>
                <w:b/>
                <w:bCs/>
              </w:rPr>
              <w:t>People between 18-25.</w:t>
            </w:r>
          </w:p>
        </w:tc>
      </w:tr>
      <w:tr w:rsidR="00343BEC" w14:paraId="5F36B4FD" w14:textId="77777777" w:rsidTr="00ED62C2">
        <w:trPr>
          <w:trHeight w:val="1115"/>
        </w:trPr>
        <w:tc>
          <w:tcPr>
            <w:tcW w:w="3064" w:type="dxa"/>
          </w:tcPr>
          <w:p w14:paraId="42A6799D" w14:textId="77777777" w:rsidR="00343BEC" w:rsidRDefault="00343BEC" w:rsidP="00ED62C2">
            <w:pPr>
              <w:rPr>
                <w:rFonts w:ascii="Arial" w:hAnsi="Arial" w:cs="Arial"/>
                <w:b/>
                <w:bCs/>
              </w:rPr>
            </w:pPr>
            <w:r>
              <w:rPr>
                <w:rFonts w:ascii="Arial" w:hAnsi="Arial" w:cs="Arial"/>
                <w:b/>
                <w:bCs/>
              </w:rPr>
              <w:t>What is your primary message?</w:t>
            </w:r>
          </w:p>
        </w:tc>
        <w:tc>
          <w:tcPr>
            <w:tcW w:w="6226" w:type="dxa"/>
          </w:tcPr>
          <w:p w14:paraId="07944C10" w14:textId="379B57DD" w:rsidR="00343BEC" w:rsidRPr="00C652D6" w:rsidRDefault="003E72F1" w:rsidP="00ED62C2">
            <w:pPr>
              <w:rPr>
                <w:rFonts w:ascii="Arial" w:hAnsi="Arial" w:cs="Arial"/>
                <w:b/>
                <w:bCs/>
              </w:rPr>
            </w:pPr>
            <w:r>
              <w:rPr>
                <w:rFonts w:ascii="Arial" w:hAnsi="Arial" w:cs="Arial"/>
                <w:b/>
                <w:bCs/>
              </w:rPr>
              <w:t xml:space="preserve">The primary message regarding the termination of pregnancy is the importance of individual choice, access to safe and legal options, and the recognition of reproductive rights. </w:t>
            </w:r>
          </w:p>
        </w:tc>
      </w:tr>
      <w:tr w:rsidR="00343BEC" w14:paraId="46AD553C" w14:textId="77777777" w:rsidTr="00ED62C2">
        <w:trPr>
          <w:trHeight w:val="1115"/>
        </w:trPr>
        <w:tc>
          <w:tcPr>
            <w:tcW w:w="3064" w:type="dxa"/>
          </w:tcPr>
          <w:p w14:paraId="50CA2A12" w14:textId="77777777" w:rsidR="00343BEC" w:rsidRDefault="00343BEC" w:rsidP="00ED62C2">
            <w:pPr>
              <w:rPr>
                <w:rFonts w:ascii="Arial" w:hAnsi="Arial" w:cs="Arial"/>
                <w:b/>
                <w:bCs/>
              </w:rPr>
            </w:pPr>
            <w:r>
              <w:rPr>
                <w:rFonts w:ascii="Arial" w:hAnsi="Arial" w:cs="Arial"/>
                <w:b/>
                <w:bCs/>
              </w:rPr>
              <w:t>What is your secondary message (if any)?</w:t>
            </w:r>
          </w:p>
        </w:tc>
        <w:tc>
          <w:tcPr>
            <w:tcW w:w="6226" w:type="dxa"/>
          </w:tcPr>
          <w:p w14:paraId="76BCDE69" w14:textId="053B00E6" w:rsidR="00343BEC" w:rsidRPr="00C652D6" w:rsidRDefault="00EB73AF" w:rsidP="00ED62C2">
            <w:pPr>
              <w:rPr>
                <w:rFonts w:ascii="Arial" w:hAnsi="Arial" w:cs="Arial"/>
                <w:b/>
                <w:bCs/>
              </w:rPr>
            </w:pPr>
            <w:r>
              <w:rPr>
                <w:rFonts w:ascii="Arial" w:hAnsi="Arial" w:cs="Arial"/>
                <w:b/>
                <w:bCs/>
              </w:rPr>
              <w:t xml:space="preserve">The secondary messages surrounding the termination of pregnancy would be focusing on related issues and considerations such as ensuring the individuals have access to effective contraceptive methods to prevent unwanted pregnancies or acknowledging how this can impact access to reproductive healthcare and the ability to make choices. </w:t>
            </w:r>
          </w:p>
        </w:tc>
      </w:tr>
      <w:tr w:rsidR="00343BEC" w14:paraId="2695DBDC" w14:textId="77777777" w:rsidTr="00ED62C2">
        <w:trPr>
          <w:trHeight w:val="1115"/>
        </w:trPr>
        <w:tc>
          <w:tcPr>
            <w:tcW w:w="3064" w:type="dxa"/>
          </w:tcPr>
          <w:p w14:paraId="02ABB8A4" w14:textId="77777777" w:rsidR="00343BEC" w:rsidRDefault="00343BEC" w:rsidP="00ED62C2">
            <w:pPr>
              <w:rPr>
                <w:rFonts w:ascii="Arial" w:hAnsi="Arial" w:cs="Arial"/>
                <w:b/>
                <w:bCs/>
              </w:rPr>
            </w:pPr>
            <w:r>
              <w:rPr>
                <w:rFonts w:ascii="Arial" w:hAnsi="Arial" w:cs="Arial"/>
                <w:b/>
                <w:bCs/>
              </w:rPr>
              <w:t>Will you include a call to action? (optional)</w:t>
            </w:r>
          </w:p>
        </w:tc>
        <w:tc>
          <w:tcPr>
            <w:tcW w:w="6226" w:type="dxa"/>
          </w:tcPr>
          <w:p w14:paraId="10D716E4" w14:textId="19423C7E" w:rsidR="00343BEC" w:rsidRPr="00C652D6" w:rsidRDefault="00EB73AF" w:rsidP="00ED62C2">
            <w:pPr>
              <w:rPr>
                <w:rFonts w:ascii="Arial" w:hAnsi="Arial" w:cs="Arial"/>
                <w:b/>
                <w:bCs/>
              </w:rPr>
            </w:pPr>
            <w:r>
              <w:rPr>
                <w:rFonts w:ascii="Arial" w:hAnsi="Arial" w:cs="Arial"/>
                <w:b/>
                <w:bCs/>
              </w:rPr>
              <w:t xml:space="preserve">Yes, because including a call to action can be effective to promoting awareness and support for the issue of termination of pregnancy. For example, motivate people to educate themselves and others about reproductive rights, options available, and the importance of informed decision making. </w:t>
            </w:r>
          </w:p>
        </w:tc>
      </w:tr>
      <w:tr w:rsidR="00343BEC" w14:paraId="12289458" w14:textId="77777777" w:rsidTr="00ED62C2">
        <w:trPr>
          <w:trHeight w:val="1115"/>
        </w:trPr>
        <w:tc>
          <w:tcPr>
            <w:tcW w:w="3064" w:type="dxa"/>
          </w:tcPr>
          <w:p w14:paraId="5E2045C9" w14:textId="77777777" w:rsidR="00343BEC" w:rsidRDefault="00343BEC" w:rsidP="00ED62C2">
            <w:pPr>
              <w:rPr>
                <w:rFonts w:ascii="Arial" w:hAnsi="Arial" w:cs="Arial"/>
                <w:b/>
                <w:bCs/>
              </w:rPr>
            </w:pPr>
            <w:r>
              <w:rPr>
                <w:rFonts w:ascii="Arial" w:hAnsi="Arial" w:cs="Arial"/>
                <w:b/>
                <w:bCs/>
              </w:rPr>
              <w:t>Which communications platform will you use?</w:t>
            </w:r>
          </w:p>
        </w:tc>
        <w:tc>
          <w:tcPr>
            <w:tcW w:w="6226" w:type="dxa"/>
          </w:tcPr>
          <w:p w14:paraId="17221912" w14:textId="3A6A0053" w:rsidR="00343BEC" w:rsidRPr="00C652D6" w:rsidRDefault="00FD75BA" w:rsidP="00ED62C2">
            <w:pPr>
              <w:rPr>
                <w:rFonts w:ascii="Arial" w:hAnsi="Arial" w:cs="Arial"/>
                <w:b/>
                <w:bCs/>
              </w:rPr>
            </w:pPr>
            <w:r>
              <w:rPr>
                <w:rFonts w:ascii="Arial" w:hAnsi="Arial" w:cs="Arial"/>
                <w:b/>
                <w:bCs/>
              </w:rPr>
              <w:t xml:space="preserve">Social media to reach a broad audience, share information, and engage in conversations. Hosting in person or online events can facilitate direct </w:t>
            </w:r>
            <w:r>
              <w:rPr>
                <w:rFonts w:ascii="Arial" w:hAnsi="Arial" w:cs="Arial"/>
                <w:b/>
                <w:bCs/>
              </w:rPr>
              <w:lastRenderedPageBreak/>
              <w:t xml:space="preserve">engagement and provide a platform for education and discussion. </w:t>
            </w:r>
          </w:p>
        </w:tc>
      </w:tr>
      <w:tr w:rsidR="00343BEC" w14:paraId="4020A737" w14:textId="77777777" w:rsidTr="00ED62C2">
        <w:trPr>
          <w:trHeight w:val="1064"/>
        </w:trPr>
        <w:tc>
          <w:tcPr>
            <w:tcW w:w="3064" w:type="dxa"/>
          </w:tcPr>
          <w:p w14:paraId="39CFAE6A" w14:textId="77777777" w:rsidR="00343BEC" w:rsidRDefault="00343BEC" w:rsidP="00ED62C2">
            <w:pPr>
              <w:rPr>
                <w:rFonts w:ascii="Arial" w:hAnsi="Arial" w:cs="Arial"/>
                <w:b/>
                <w:bCs/>
              </w:rPr>
            </w:pPr>
            <w:r>
              <w:rPr>
                <w:rFonts w:ascii="Arial" w:hAnsi="Arial" w:cs="Arial"/>
                <w:b/>
                <w:bCs/>
              </w:rPr>
              <w:lastRenderedPageBreak/>
              <w:t>What asset(s) will you produce?</w:t>
            </w:r>
          </w:p>
        </w:tc>
        <w:tc>
          <w:tcPr>
            <w:tcW w:w="6226" w:type="dxa"/>
          </w:tcPr>
          <w:p w14:paraId="6F62E60E" w14:textId="058DF633" w:rsidR="00343BEC" w:rsidRPr="00C652D6" w:rsidRDefault="00FD75BA" w:rsidP="00ED62C2">
            <w:pPr>
              <w:rPr>
                <w:rFonts w:ascii="Arial" w:hAnsi="Arial" w:cs="Arial"/>
                <w:b/>
                <w:bCs/>
              </w:rPr>
            </w:pPr>
            <w:r>
              <w:rPr>
                <w:rFonts w:ascii="Arial" w:hAnsi="Arial" w:cs="Arial"/>
                <w:b/>
                <w:bCs/>
              </w:rPr>
              <w:t xml:space="preserve">When addressing the topic termination of pregnancy by creating printed or digital brochures that outline options, resources, and support available for those considering termination. Write informative articles or personal essays that address various perspectives on termination and reproductive rights. </w:t>
            </w:r>
          </w:p>
        </w:tc>
      </w:tr>
      <w:tr w:rsidR="00343BEC" w14:paraId="7033FFD7" w14:textId="77777777" w:rsidTr="00ED62C2">
        <w:trPr>
          <w:trHeight w:val="1166"/>
        </w:trPr>
        <w:tc>
          <w:tcPr>
            <w:tcW w:w="3064" w:type="dxa"/>
          </w:tcPr>
          <w:p w14:paraId="3FBBB3AF" w14:textId="77777777" w:rsidR="00343BEC" w:rsidRDefault="00343BEC" w:rsidP="00ED62C2">
            <w:pPr>
              <w:rPr>
                <w:rFonts w:ascii="Arial" w:hAnsi="Arial" w:cs="Arial"/>
                <w:b/>
                <w:bCs/>
              </w:rPr>
            </w:pPr>
            <w:r>
              <w:rPr>
                <w:rFonts w:ascii="Arial" w:hAnsi="Arial" w:cs="Arial"/>
                <w:b/>
                <w:bCs/>
              </w:rPr>
              <w:t>Do you require any visual assets?</w:t>
            </w:r>
          </w:p>
        </w:tc>
        <w:tc>
          <w:tcPr>
            <w:tcW w:w="6226" w:type="dxa"/>
          </w:tcPr>
          <w:p w14:paraId="1EE91E16" w14:textId="53E3C46A" w:rsidR="00343BEC" w:rsidRPr="00C652D6" w:rsidRDefault="00FD75BA" w:rsidP="00ED62C2">
            <w:pPr>
              <w:rPr>
                <w:rFonts w:ascii="Arial" w:hAnsi="Arial" w:cs="Arial"/>
                <w:b/>
                <w:bCs/>
              </w:rPr>
            </w:pPr>
            <w:r>
              <w:rPr>
                <w:rFonts w:ascii="Arial" w:hAnsi="Arial" w:cs="Arial"/>
                <w:b/>
                <w:bCs/>
              </w:rPr>
              <w:t>Yes, visual assets can be highly effective for communicating messages about the termination of pregnancy</w:t>
            </w:r>
            <w:r w:rsidR="00C14C14">
              <w:rPr>
                <w:rFonts w:ascii="Arial" w:hAnsi="Arial" w:cs="Arial"/>
                <w:b/>
                <w:bCs/>
              </w:rPr>
              <w:t xml:space="preserve">. An example would be by </w:t>
            </w:r>
            <w:r w:rsidR="00BF7965">
              <w:rPr>
                <w:rFonts w:ascii="Arial" w:hAnsi="Arial" w:cs="Arial"/>
                <w:b/>
                <w:bCs/>
              </w:rPr>
              <w:t xml:space="preserve">developing an app because </w:t>
            </w:r>
            <w:proofErr w:type="spellStart"/>
            <w:r w:rsidR="00BF7965">
              <w:rPr>
                <w:rFonts w:ascii="Arial" w:hAnsi="Arial" w:cs="Arial"/>
                <w:b/>
                <w:bCs/>
              </w:rPr>
              <w:t>i</w:t>
            </w:r>
            <w:proofErr w:type="spellEnd"/>
            <w:r w:rsidR="00BF7965">
              <w:rPr>
                <w:rFonts w:ascii="Arial" w:hAnsi="Arial" w:cs="Arial"/>
                <w:b/>
                <w:bCs/>
              </w:rPr>
              <w:t xml:space="preserve"> believe there could be greater integration with technology to increase accessibility and engagement and include</w:t>
            </w:r>
            <w:r w:rsidR="00C14C14">
              <w:rPr>
                <w:rFonts w:ascii="Arial" w:hAnsi="Arial" w:cs="Arial"/>
                <w:b/>
                <w:bCs/>
              </w:rPr>
              <w:t xml:space="preserve"> important messages or facts about reproductive rights and options. </w:t>
            </w:r>
          </w:p>
        </w:tc>
      </w:tr>
    </w:tbl>
    <w:p w14:paraId="15EAD0BF" w14:textId="77777777" w:rsidR="00343BEC" w:rsidRDefault="00343BEC" w:rsidP="00343BEC">
      <w:pPr>
        <w:rPr>
          <w:rFonts w:ascii="Arial" w:hAnsi="Arial" w:cs="Arial"/>
          <w:b/>
          <w:bCs/>
        </w:rPr>
      </w:pPr>
    </w:p>
    <w:p w14:paraId="49F57278" w14:textId="3B8FCD2F" w:rsidR="00416F5F" w:rsidRPr="00343BEC" w:rsidRDefault="00343BEC">
      <w:pPr>
        <w:rPr>
          <w:rFonts w:ascii="Arial" w:hAnsi="Arial" w:cs="Arial"/>
        </w:rPr>
      </w:pPr>
      <w:r w:rsidRPr="00C652D6">
        <w:rPr>
          <w:rFonts w:ascii="Arial" w:hAnsi="Arial" w:cs="Arial"/>
        </w:rPr>
        <w:t>Your module lecturer must agree this plan before you produce your asset. You should</w:t>
      </w:r>
      <w:r>
        <w:rPr>
          <w:rFonts w:ascii="Arial" w:hAnsi="Arial" w:cs="Arial"/>
        </w:rPr>
        <w:t xml:space="preserve"> copy and paste</w:t>
      </w:r>
      <w:r w:rsidRPr="00C652D6">
        <w:rPr>
          <w:rFonts w:ascii="Arial" w:hAnsi="Arial" w:cs="Arial"/>
        </w:rPr>
        <w:t xml:space="preserve"> your final plan in</w:t>
      </w:r>
      <w:r>
        <w:rPr>
          <w:rFonts w:ascii="Arial" w:hAnsi="Arial" w:cs="Arial"/>
        </w:rPr>
        <w:t>to</w:t>
      </w:r>
      <w:r w:rsidRPr="00C652D6">
        <w:rPr>
          <w:rFonts w:ascii="Arial" w:hAnsi="Arial" w:cs="Arial"/>
        </w:rPr>
        <w:t xml:space="preserve"> your</w:t>
      </w:r>
      <w:r>
        <w:rPr>
          <w:rFonts w:ascii="Arial" w:hAnsi="Arial" w:cs="Arial"/>
        </w:rPr>
        <w:t xml:space="preserve"> uploaded essay.</w:t>
      </w:r>
    </w:p>
    <w:sectPr w:rsidR="00416F5F" w:rsidRPr="00343BEC" w:rsidSect="00343BE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BEC"/>
    <w:rsid w:val="00073187"/>
    <w:rsid w:val="000E407D"/>
    <w:rsid w:val="00343BEC"/>
    <w:rsid w:val="003E72F1"/>
    <w:rsid w:val="003E7ECE"/>
    <w:rsid w:val="00416F5F"/>
    <w:rsid w:val="005A0B01"/>
    <w:rsid w:val="006C751B"/>
    <w:rsid w:val="00741644"/>
    <w:rsid w:val="00797761"/>
    <w:rsid w:val="007C66C4"/>
    <w:rsid w:val="008A674B"/>
    <w:rsid w:val="008F260B"/>
    <w:rsid w:val="009427B4"/>
    <w:rsid w:val="009A05E1"/>
    <w:rsid w:val="00A24567"/>
    <w:rsid w:val="00BF7965"/>
    <w:rsid w:val="00C14C14"/>
    <w:rsid w:val="00D32993"/>
    <w:rsid w:val="00D42A36"/>
    <w:rsid w:val="00EB73AF"/>
    <w:rsid w:val="00F54A0E"/>
    <w:rsid w:val="00F632FB"/>
    <w:rsid w:val="00FD7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6753E2"/>
  <w15:chartTrackingRefBased/>
  <w15:docId w15:val="{71973875-EACB-4349-BAFF-B18CC3D6C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BEC"/>
  </w:style>
  <w:style w:type="paragraph" w:styleId="Heading1">
    <w:name w:val="heading 1"/>
    <w:basedOn w:val="Normal"/>
    <w:next w:val="Normal"/>
    <w:link w:val="Heading1Char"/>
    <w:uiPriority w:val="9"/>
    <w:qFormat/>
    <w:rsid w:val="00343B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3B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3B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3B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3B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3BE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3BE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3BE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3BE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B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3B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3B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3B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3B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3B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3B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3B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3BEC"/>
    <w:rPr>
      <w:rFonts w:eastAsiaTheme="majorEastAsia" w:cstheme="majorBidi"/>
      <w:color w:val="272727" w:themeColor="text1" w:themeTint="D8"/>
    </w:rPr>
  </w:style>
  <w:style w:type="paragraph" w:styleId="Title">
    <w:name w:val="Title"/>
    <w:basedOn w:val="Normal"/>
    <w:next w:val="Normal"/>
    <w:link w:val="TitleChar"/>
    <w:uiPriority w:val="10"/>
    <w:qFormat/>
    <w:rsid w:val="00343BE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B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3BE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3B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3BE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43BEC"/>
    <w:rPr>
      <w:i/>
      <w:iCs/>
      <w:color w:val="404040" w:themeColor="text1" w:themeTint="BF"/>
    </w:rPr>
  </w:style>
  <w:style w:type="paragraph" w:styleId="ListParagraph">
    <w:name w:val="List Paragraph"/>
    <w:basedOn w:val="Normal"/>
    <w:uiPriority w:val="34"/>
    <w:qFormat/>
    <w:rsid w:val="00343BEC"/>
    <w:pPr>
      <w:ind w:left="720"/>
      <w:contextualSpacing/>
    </w:pPr>
  </w:style>
  <w:style w:type="character" w:styleId="IntenseEmphasis">
    <w:name w:val="Intense Emphasis"/>
    <w:basedOn w:val="DefaultParagraphFont"/>
    <w:uiPriority w:val="21"/>
    <w:qFormat/>
    <w:rsid w:val="00343BEC"/>
    <w:rPr>
      <w:i/>
      <w:iCs/>
      <w:color w:val="0F4761" w:themeColor="accent1" w:themeShade="BF"/>
    </w:rPr>
  </w:style>
  <w:style w:type="paragraph" w:styleId="IntenseQuote">
    <w:name w:val="Intense Quote"/>
    <w:basedOn w:val="Normal"/>
    <w:next w:val="Normal"/>
    <w:link w:val="IntenseQuoteChar"/>
    <w:uiPriority w:val="30"/>
    <w:qFormat/>
    <w:rsid w:val="00343B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3BEC"/>
    <w:rPr>
      <w:i/>
      <w:iCs/>
      <w:color w:val="0F4761" w:themeColor="accent1" w:themeShade="BF"/>
    </w:rPr>
  </w:style>
  <w:style w:type="character" w:styleId="IntenseReference">
    <w:name w:val="Intense Reference"/>
    <w:basedOn w:val="DefaultParagraphFont"/>
    <w:uiPriority w:val="32"/>
    <w:qFormat/>
    <w:rsid w:val="00343BEC"/>
    <w:rPr>
      <w:b/>
      <w:bCs/>
      <w:smallCaps/>
      <w:color w:val="0F4761" w:themeColor="accent1" w:themeShade="BF"/>
      <w:spacing w:val="5"/>
    </w:rPr>
  </w:style>
  <w:style w:type="table" w:styleId="TableGrid">
    <w:name w:val="Table Grid"/>
    <w:basedOn w:val="TableNormal"/>
    <w:uiPriority w:val="39"/>
    <w:rsid w:val="00343B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410</Words>
  <Characters>2340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Maria Baloi (2315118)</dc:creator>
  <cp:keywords/>
  <dc:description/>
  <cp:lastModifiedBy>Alexandra Maria Baloi (2315118)</cp:lastModifiedBy>
  <cp:revision>2</cp:revision>
  <dcterms:created xsi:type="dcterms:W3CDTF">2024-11-08T21:28:00Z</dcterms:created>
  <dcterms:modified xsi:type="dcterms:W3CDTF">2024-11-08T21:28:00Z</dcterms:modified>
</cp:coreProperties>
</file>