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4E381" w14:textId="77777777" w:rsidR="00F25CEC" w:rsidRDefault="00F25CEC" w:rsidP="00580AC1">
      <w:pPr>
        <w:jc w:val="center"/>
        <w:rPr>
          <w:rFonts w:ascii="Times New Roman" w:hAnsi="Times New Roman" w:cs="Times New Roman"/>
          <w:b/>
          <w:sz w:val="44"/>
          <w:szCs w:val="44"/>
          <w:u w:val="single"/>
        </w:rPr>
      </w:pPr>
    </w:p>
    <w:p w14:paraId="325C49D8" w14:textId="2A84BE83" w:rsidR="00D31D8A" w:rsidRPr="00D31D8A" w:rsidRDefault="00D31D8A" w:rsidP="00D31D8A">
      <w:pPr>
        <w:jc w:val="center"/>
        <w:rPr>
          <w:rFonts w:ascii="Times New Roman" w:hAnsi="Times New Roman" w:cs="Times New Roman"/>
          <w:b/>
          <w:sz w:val="44"/>
          <w:szCs w:val="44"/>
          <w:u w:val="single"/>
        </w:rPr>
      </w:pPr>
      <w:r w:rsidRPr="00D31D8A">
        <w:rPr>
          <w:rFonts w:ascii="Times New Roman" w:hAnsi="Times New Roman" w:cs="Times New Roman"/>
          <w:b/>
          <w:sz w:val="44"/>
          <w:szCs w:val="44"/>
          <w:u w:val="single"/>
        </w:rPr>
        <w:drawing>
          <wp:inline distT="0" distB="0" distL="0" distR="0" wp14:anchorId="229E6A2F" wp14:editId="0E95F92C">
            <wp:extent cx="5731510" cy="8103235"/>
            <wp:effectExtent l="0" t="0" r="2540" b="0"/>
            <wp:docPr id="7" name="Picture 7" descr="Machine generated alternative text:&#10; &#10; &#10; &#10; &#10;Sections marked with * should be completed by module lead &#10;Module lead to tick to indicate if a hard copy version of the assignment must be submitted.*&#10; &#10;YE&#10;S &#10; &#10;NO&#10; &#10;√ &#10; &#10;ASSIGNMENT DETAILS  &#10;SOUTH WEST WALES CENTRE FOR TEACHER EDUCATION&#10; &#10;Student name: Vincent Jones &#10;Student number: 1801204 &#10;Programme: * Secondary Post Graduate Certificate in Education &#10;Module: * Investigating Contemporary Issues in &#10;Secondary Education &#10;Module Level (6 or 7):  7 &#10;Module code: * &#10;ECSP7002&#10; &#10; &#10;Contribution to Overall  &#10;Module Assessment (%): &#10;* &#10;100 &#10;Module Lead:* &#10;Dave Stacey &#10;Assignment Title:* Curriculum Development &amp; &#10;Enhancement &#10;Assignment No (x of x): 1 &#10;Start date:*  &#10;Submission deadline:* 13/05/2019 &#10;Return date of &#10;provisional marks &amp; &#10;written feedback:* &#10; &#10;Referencing:&#10; &#10;In the main body of your submission you must give credit to authors on whose research your work is &#10;based. Append to your submission a reference list that indicates the books, articles, etc. that you have &#10;read or quoted in order to complete this assignment (e.g. for books: surname of author and initials,  &#10;year of publication, title of book, edition, publisher: place of publication). &#10;Submission:&#10; &#10;All assignments must be submitted to Turnitin unless &#10;otherwise instructed by the Lecturer. &#10; &#10;Note&#10;: the Turnitin version is the primary submission and acts as &#10;a receipt for the student.  &#10;Late submission of the electronic &#10;version of the assignment will result in a late penalty.  &#10;Penalties for late submission: Up to one week late, maximum &#10;grade D.  Over one week late, Refer.  Only the Extenuating &#10;Circumstances Panel may grant an extension.&#10; &#10; &#10;Date: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10; &#10; &#10; &#10; &#10;Sections marked with * should be completed by module lead &#10;Module lead to tick to indicate if a hard copy version of the assignment must be submitted.*&#10; &#10;YE&#10;S &#10; &#10;NO&#10; &#10;√ &#10; &#10;ASSIGNMENT DETAILS  &#10;SOUTH WEST WALES CENTRE FOR TEACHER EDUCATION&#10; &#10;Student name: Vincent Jones &#10;Student number: 1801204 &#10;Programme: * Secondary Post Graduate Certificate in Education &#10;Module: * Investigating Contemporary Issues in &#10;Secondary Education &#10;Module Level (6 or 7):  7 &#10;Module code: * &#10;ECSP7002&#10; &#10; &#10;Contribution to Overall  &#10;Module Assessment (%): &#10;* &#10;100 &#10;Module Lead:* &#10;Dave Stacey &#10;Assignment Title:* Curriculum Development &amp; &#10;Enhancement &#10;Assignment No (x of x): 1 &#10;Start date:*  &#10;Submission deadline:* 13/05/2019 &#10;Return date of &#10;provisional marks &amp; &#10;written feedback:* &#10; &#10;Referencing:&#10; &#10;In the main body of your submission you must give credit to authors on whose research your work is &#10;based. Append to your submission a reference list that indicates the books, articles, etc. that you have &#10;read or quoted in order to complete this assignment (e.g. for books: surname of author and initials,  &#10;year of publication, title of book, edition, publisher: place of publication). &#10;Submission:&#10; &#10;All assignments must be submitted to Turnitin unless &#10;otherwise instructed by the Lecturer. &#10; &#10;Note&#10;: the Turnitin version is the primary submission and acts as &#10;a receipt for the student.  &#10;Late submission of the electronic &#10;version of the assignment will result in a late penalty.  &#10;Penalties for late submission: Up to one week late, maximum &#10;grade D.  Over one week late, Refer.  Only the Extenuating &#10;Circumstances Panel may grant an extension.&#10; &#10; &#10;Date: &#10;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03235"/>
                    </a:xfrm>
                    <a:prstGeom prst="rect">
                      <a:avLst/>
                    </a:prstGeom>
                    <a:noFill/>
                    <a:ln>
                      <a:noFill/>
                    </a:ln>
                  </pic:spPr>
                </pic:pic>
              </a:graphicData>
            </a:graphic>
          </wp:inline>
        </w:drawing>
      </w:r>
    </w:p>
    <w:p w14:paraId="45C43267" w14:textId="77777777" w:rsidR="00F25CEC" w:rsidRDefault="00F25CEC" w:rsidP="00580AC1">
      <w:pPr>
        <w:jc w:val="center"/>
        <w:rPr>
          <w:rFonts w:ascii="Times New Roman" w:hAnsi="Times New Roman" w:cs="Times New Roman"/>
          <w:b/>
          <w:sz w:val="44"/>
          <w:szCs w:val="44"/>
          <w:u w:val="single"/>
        </w:rPr>
      </w:pPr>
    </w:p>
    <w:p w14:paraId="3BA76B48" w14:textId="5AC80066" w:rsidR="00580AC1" w:rsidRPr="00580AC1" w:rsidRDefault="00580AC1" w:rsidP="00580AC1">
      <w:pPr>
        <w:jc w:val="center"/>
        <w:rPr>
          <w:rFonts w:ascii="Times New Roman" w:hAnsi="Times New Roman" w:cs="Times New Roman"/>
          <w:b/>
          <w:sz w:val="44"/>
          <w:szCs w:val="44"/>
          <w:u w:val="single"/>
        </w:rPr>
      </w:pPr>
      <w:r w:rsidRPr="00580AC1">
        <w:rPr>
          <w:rFonts w:ascii="Times New Roman" w:hAnsi="Times New Roman" w:cs="Times New Roman"/>
          <w:b/>
          <w:sz w:val="44"/>
          <w:szCs w:val="44"/>
          <w:u w:val="single"/>
        </w:rPr>
        <w:t>Curriculum Development and Enhancement</w:t>
      </w:r>
    </w:p>
    <w:p w14:paraId="20CB8C5D" w14:textId="77777777" w:rsidR="00580AC1" w:rsidRPr="00580AC1" w:rsidRDefault="00580AC1" w:rsidP="00580AC1">
      <w:pPr>
        <w:jc w:val="center"/>
        <w:rPr>
          <w:rFonts w:ascii="Times New Roman" w:hAnsi="Times New Roman" w:cs="Times New Roman"/>
          <w:b/>
          <w:sz w:val="44"/>
          <w:szCs w:val="44"/>
          <w:u w:val="single"/>
        </w:rPr>
      </w:pPr>
      <w:r w:rsidRPr="00580AC1">
        <w:rPr>
          <w:rFonts w:ascii="Times New Roman" w:hAnsi="Times New Roman" w:cs="Times New Roman"/>
          <w:b/>
          <w:sz w:val="44"/>
          <w:szCs w:val="44"/>
          <w:u w:val="single"/>
        </w:rPr>
        <w:t>ECSP7002</w:t>
      </w:r>
    </w:p>
    <w:p w14:paraId="3BD49225" w14:textId="12CE8219" w:rsidR="00580AC1" w:rsidRDefault="00580AC1" w:rsidP="00580AC1">
      <w:pPr>
        <w:jc w:val="center"/>
        <w:rPr>
          <w:rFonts w:ascii="Times New Roman" w:hAnsi="Times New Roman" w:cs="Times New Roman"/>
          <w:b/>
          <w:sz w:val="32"/>
          <w:szCs w:val="32"/>
          <w:u w:val="single"/>
        </w:rPr>
      </w:pPr>
    </w:p>
    <w:p w14:paraId="1761A30B" w14:textId="17B8AC0C" w:rsidR="00F25CEC" w:rsidRDefault="00F25CEC" w:rsidP="00580AC1">
      <w:pPr>
        <w:jc w:val="center"/>
        <w:rPr>
          <w:rFonts w:ascii="Times New Roman" w:hAnsi="Times New Roman" w:cs="Times New Roman"/>
          <w:b/>
          <w:sz w:val="32"/>
          <w:szCs w:val="32"/>
          <w:u w:val="single"/>
        </w:rPr>
      </w:pPr>
    </w:p>
    <w:p w14:paraId="22AD140A" w14:textId="38287400" w:rsidR="00F25CEC" w:rsidRDefault="00F25CEC" w:rsidP="00580AC1">
      <w:pPr>
        <w:jc w:val="center"/>
        <w:rPr>
          <w:rFonts w:ascii="Times New Roman" w:hAnsi="Times New Roman" w:cs="Times New Roman"/>
          <w:b/>
          <w:sz w:val="32"/>
          <w:szCs w:val="32"/>
          <w:u w:val="single"/>
        </w:rPr>
      </w:pPr>
    </w:p>
    <w:p w14:paraId="02F707BC" w14:textId="59F061B4" w:rsidR="00F25CEC" w:rsidRDefault="00F25CEC" w:rsidP="00580AC1">
      <w:pPr>
        <w:jc w:val="center"/>
        <w:rPr>
          <w:rFonts w:ascii="Times New Roman" w:hAnsi="Times New Roman" w:cs="Times New Roman"/>
          <w:b/>
          <w:sz w:val="32"/>
          <w:szCs w:val="32"/>
          <w:u w:val="single"/>
        </w:rPr>
      </w:pPr>
    </w:p>
    <w:p w14:paraId="75E12F40" w14:textId="77777777" w:rsidR="00F25CEC" w:rsidRDefault="00F25CEC" w:rsidP="00580AC1">
      <w:pPr>
        <w:jc w:val="center"/>
        <w:rPr>
          <w:rFonts w:ascii="Times New Roman" w:hAnsi="Times New Roman" w:cs="Times New Roman"/>
          <w:b/>
          <w:sz w:val="32"/>
          <w:szCs w:val="32"/>
          <w:u w:val="single"/>
        </w:rPr>
      </w:pPr>
    </w:p>
    <w:p w14:paraId="7B14E094" w14:textId="77777777" w:rsidR="00F25CEC" w:rsidRDefault="00F25CEC" w:rsidP="00580AC1">
      <w:pPr>
        <w:jc w:val="center"/>
        <w:rPr>
          <w:rFonts w:ascii="Times New Roman" w:hAnsi="Times New Roman" w:cs="Times New Roman"/>
          <w:b/>
          <w:sz w:val="32"/>
          <w:szCs w:val="32"/>
          <w:u w:val="single"/>
        </w:rPr>
      </w:pPr>
    </w:p>
    <w:p w14:paraId="64F75E6B" w14:textId="765D9010" w:rsidR="00580AC1" w:rsidRPr="00580AC1" w:rsidRDefault="00580AC1" w:rsidP="00580AC1">
      <w:pPr>
        <w:jc w:val="center"/>
        <w:rPr>
          <w:rFonts w:ascii="Times New Roman" w:hAnsi="Times New Roman" w:cs="Times New Roman"/>
          <w:sz w:val="44"/>
          <w:szCs w:val="44"/>
        </w:rPr>
      </w:pPr>
      <w:r w:rsidRPr="00580AC1">
        <w:rPr>
          <w:rFonts w:ascii="Times New Roman" w:hAnsi="Times New Roman" w:cs="Times New Roman"/>
          <w:sz w:val="44"/>
          <w:szCs w:val="44"/>
        </w:rPr>
        <w:t xml:space="preserve">Through the introduction of bilingual key words in presentations and handouts, do participants increase their </w:t>
      </w:r>
      <w:r w:rsidR="00941DD8">
        <w:rPr>
          <w:rFonts w:ascii="Times New Roman" w:hAnsi="Times New Roman" w:cs="Times New Roman"/>
          <w:sz w:val="44"/>
          <w:szCs w:val="44"/>
        </w:rPr>
        <w:t>vocabulary</w:t>
      </w:r>
      <w:r w:rsidRPr="00580AC1">
        <w:rPr>
          <w:rFonts w:ascii="Times New Roman" w:hAnsi="Times New Roman" w:cs="Times New Roman"/>
          <w:sz w:val="44"/>
          <w:szCs w:val="44"/>
        </w:rPr>
        <w:t xml:space="preserve"> and use of the Welsh language in a history lesson?</w:t>
      </w:r>
    </w:p>
    <w:p w14:paraId="00EE2BEE" w14:textId="77777777" w:rsidR="00580AC1" w:rsidRDefault="00580AC1" w:rsidP="00580AC1">
      <w:pPr>
        <w:jc w:val="center"/>
        <w:rPr>
          <w:rFonts w:ascii="Times New Roman" w:hAnsi="Times New Roman" w:cs="Times New Roman"/>
          <w:sz w:val="28"/>
          <w:szCs w:val="28"/>
        </w:rPr>
      </w:pPr>
    </w:p>
    <w:p w14:paraId="4C180301" w14:textId="77777777" w:rsidR="00580AC1" w:rsidRDefault="00580AC1" w:rsidP="00580AC1">
      <w:pPr>
        <w:jc w:val="center"/>
        <w:rPr>
          <w:rFonts w:ascii="Times New Roman" w:hAnsi="Times New Roman" w:cs="Times New Roman"/>
          <w:sz w:val="28"/>
          <w:szCs w:val="28"/>
        </w:rPr>
      </w:pPr>
    </w:p>
    <w:p w14:paraId="50382A62" w14:textId="77777777" w:rsidR="00580AC1" w:rsidRDefault="00580AC1" w:rsidP="00580AC1">
      <w:pPr>
        <w:jc w:val="center"/>
        <w:rPr>
          <w:rFonts w:ascii="Times New Roman" w:hAnsi="Times New Roman" w:cs="Times New Roman"/>
          <w:sz w:val="28"/>
          <w:szCs w:val="28"/>
        </w:rPr>
      </w:pPr>
    </w:p>
    <w:p w14:paraId="15BEE1EC" w14:textId="77777777" w:rsidR="00580AC1" w:rsidRDefault="00580AC1" w:rsidP="00580AC1">
      <w:pPr>
        <w:jc w:val="center"/>
        <w:rPr>
          <w:rFonts w:ascii="Times New Roman" w:hAnsi="Times New Roman" w:cs="Times New Roman"/>
          <w:sz w:val="28"/>
          <w:szCs w:val="28"/>
        </w:rPr>
      </w:pPr>
    </w:p>
    <w:p w14:paraId="56EDD8EC" w14:textId="77777777" w:rsidR="00580AC1" w:rsidRDefault="00580AC1" w:rsidP="00580AC1">
      <w:pPr>
        <w:jc w:val="center"/>
        <w:rPr>
          <w:rFonts w:ascii="Times New Roman" w:hAnsi="Times New Roman" w:cs="Times New Roman"/>
          <w:sz w:val="28"/>
          <w:szCs w:val="28"/>
        </w:rPr>
      </w:pPr>
    </w:p>
    <w:p w14:paraId="7DA7CCCB" w14:textId="77777777" w:rsidR="00580AC1" w:rsidRDefault="00580AC1" w:rsidP="00580AC1">
      <w:pPr>
        <w:jc w:val="center"/>
        <w:rPr>
          <w:rFonts w:ascii="Times New Roman" w:hAnsi="Times New Roman" w:cs="Times New Roman"/>
          <w:sz w:val="28"/>
          <w:szCs w:val="28"/>
        </w:rPr>
      </w:pPr>
    </w:p>
    <w:p w14:paraId="296879A4" w14:textId="77777777" w:rsidR="00580AC1" w:rsidRDefault="00580AC1" w:rsidP="00580AC1">
      <w:pPr>
        <w:jc w:val="center"/>
        <w:rPr>
          <w:rFonts w:ascii="Times New Roman" w:hAnsi="Times New Roman" w:cs="Times New Roman"/>
          <w:sz w:val="28"/>
          <w:szCs w:val="28"/>
        </w:rPr>
      </w:pPr>
    </w:p>
    <w:p w14:paraId="280F3FA7" w14:textId="77777777" w:rsidR="00580AC1" w:rsidRDefault="00580AC1" w:rsidP="00580AC1">
      <w:pPr>
        <w:jc w:val="center"/>
        <w:rPr>
          <w:rFonts w:ascii="Times New Roman" w:hAnsi="Times New Roman" w:cs="Times New Roman"/>
          <w:sz w:val="28"/>
          <w:szCs w:val="28"/>
        </w:rPr>
      </w:pPr>
    </w:p>
    <w:p w14:paraId="6C09B08C" w14:textId="6D8F0996" w:rsidR="00580AC1" w:rsidRDefault="00580AC1" w:rsidP="00580AC1">
      <w:pPr>
        <w:jc w:val="center"/>
        <w:rPr>
          <w:rFonts w:ascii="Times New Roman" w:hAnsi="Times New Roman" w:cs="Times New Roman"/>
          <w:sz w:val="28"/>
          <w:szCs w:val="28"/>
        </w:rPr>
      </w:pPr>
    </w:p>
    <w:p w14:paraId="236FBE6C" w14:textId="77777777" w:rsidR="00D31D8A" w:rsidRDefault="00D31D8A" w:rsidP="00580AC1">
      <w:pPr>
        <w:jc w:val="center"/>
        <w:rPr>
          <w:rFonts w:ascii="Times New Roman" w:hAnsi="Times New Roman" w:cs="Times New Roman"/>
          <w:sz w:val="28"/>
          <w:szCs w:val="28"/>
        </w:rPr>
      </w:pPr>
      <w:bookmarkStart w:id="0" w:name="_GoBack"/>
      <w:bookmarkEnd w:id="0"/>
    </w:p>
    <w:p w14:paraId="4AC6E49E" w14:textId="77777777" w:rsidR="00580AC1" w:rsidRDefault="00580AC1" w:rsidP="00580AC1">
      <w:pPr>
        <w:jc w:val="center"/>
        <w:rPr>
          <w:rFonts w:ascii="Times New Roman" w:hAnsi="Times New Roman" w:cs="Times New Roman"/>
          <w:sz w:val="28"/>
          <w:szCs w:val="28"/>
        </w:rPr>
      </w:pPr>
    </w:p>
    <w:p w14:paraId="5375CA58" w14:textId="77777777" w:rsidR="00580AC1" w:rsidRDefault="00580AC1" w:rsidP="00580AC1">
      <w:pPr>
        <w:rPr>
          <w:rFonts w:ascii="Times New Roman" w:hAnsi="Times New Roman" w:cs="Times New Roman"/>
          <w:sz w:val="28"/>
          <w:szCs w:val="28"/>
        </w:rPr>
      </w:pPr>
    </w:p>
    <w:p w14:paraId="68E08462" w14:textId="77777777" w:rsidR="00580AC1" w:rsidRPr="00F25CEC" w:rsidRDefault="00580AC1" w:rsidP="00580AC1">
      <w:pPr>
        <w:jc w:val="center"/>
        <w:rPr>
          <w:rFonts w:ascii="Times New Roman" w:hAnsi="Times New Roman" w:cs="Times New Roman"/>
          <w:b/>
          <w:sz w:val="36"/>
          <w:szCs w:val="36"/>
          <w:u w:val="single"/>
        </w:rPr>
      </w:pPr>
      <w:r w:rsidRPr="00F25CEC">
        <w:rPr>
          <w:rFonts w:ascii="Times New Roman" w:hAnsi="Times New Roman" w:cs="Times New Roman"/>
          <w:b/>
          <w:sz w:val="36"/>
          <w:szCs w:val="36"/>
          <w:u w:val="single"/>
        </w:rPr>
        <w:lastRenderedPageBreak/>
        <w:t>Introduction</w:t>
      </w:r>
    </w:p>
    <w:p w14:paraId="08438B75" w14:textId="77777777" w:rsidR="00580AC1" w:rsidRDefault="00580AC1" w:rsidP="00580AC1">
      <w:pPr>
        <w:jc w:val="center"/>
        <w:rPr>
          <w:rFonts w:ascii="Times New Roman" w:hAnsi="Times New Roman" w:cs="Times New Roman"/>
          <w:b/>
          <w:sz w:val="28"/>
          <w:szCs w:val="28"/>
          <w:u w:val="single"/>
        </w:rPr>
      </w:pPr>
    </w:p>
    <w:p w14:paraId="2249B18A" w14:textId="33B56A7E" w:rsidR="00580AC1" w:rsidRDefault="00D21DEC" w:rsidP="0082391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87931">
        <w:rPr>
          <w:rFonts w:ascii="Times New Roman" w:hAnsi="Times New Roman" w:cs="Times New Roman"/>
          <w:sz w:val="24"/>
          <w:szCs w:val="24"/>
        </w:rPr>
        <w:t xml:space="preserve">  This research </w:t>
      </w:r>
      <w:r w:rsidR="002F481F">
        <w:rPr>
          <w:rFonts w:ascii="Times New Roman" w:hAnsi="Times New Roman" w:cs="Times New Roman"/>
          <w:sz w:val="24"/>
          <w:szCs w:val="24"/>
        </w:rPr>
        <w:t xml:space="preserve">was undertaken in </w:t>
      </w:r>
      <w:r w:rsidR="00213ADF">
        <w:rPr>
          <w:rFonts w:ascii="Times New Roman" w:hAnsi="Times New Roman" w:cs="Times New Roman"/>
          <w:sz w:val="24"/>
          <w:szCs w:val="24"/>
        </w:rPr>
        <w:t>School X, a large</w:t>
      </w:r>
      <w:r w:rsidR="00C21B1F">
        <w:rPr>
          <w:rFonts w:ascii="Times New Roman" w:hAnsi="Times New Roman" w:cs="Times New Roman"/>
          <w:sz w:val="24"/>
          <w:szCs w:val="24"/>
        </w:rPr>
        <w:t xml:space="preserve"> </w:t>
      </w:r>
      <w:r w:rsidR="0051103C">
        <w:rPr>
          <w:rFonts w:ascii="Times New Roman" w:hAnsi="Times New Roman" w:cs="Times New Roman"/>
          <w:sz w:val="24"/>
          <w:szCs w:val="24"/>
        </w:rPr>
        <w:t xml:space="preserve">mixed 11-18 </w:t>
      </w:r>
      <w:r w:rsidR="00C21B1F">
        <w:rPr>
          <w:rFonts w:ascii="Times New Roman" w:hAnsi="Times New Roman" w:cs="Times New Roman"/>
          <w:sz w:val="24"/>
          <w:szCs w:val="24"/>
        </w:rPr>
        <w:t>secondary comprehensive of over 1800 pupils</w:t>
      </w:r>
      <w:r w:rsidR="00DE662C">
        <w:rPr>
          <w:rFonts w:ascii="Times New Roman" w:hAnsi="Times New Roman" w:cs="Times New Roman"/>
          <w:sz w:val="24"/>
          <w:szCs w:val="24"/>
        </w:rPr>
        <w:t xml:space="preserve"> including sixth form.  </w:t>
      </w:r>
      <w:r w:rsidR="004E13ED">
        <w:rPr>
          <w:rFonts w:ascii="Times New Roman" w:hAnsi="Times New Roman" w:cs="Times New Roman"/>
          <w:sz w:val="24"/>
          <w:szCs w:val="24"/>
        </w:rPr>
        <w:t>School X is an English-medium school</w:t>
      </w:r>
      <w:r w:rsidR="00DD4266">
        <w:rPr>
          <w:rFonts w:ascii="Times New Roman" w:hAnsi="Times New Roman" w:cs="Times New Roman"/>
          <w:sz w:val="24"/>
          <w:szCs w:val="24"/>
        </w:rPr>
        <w:t xml:space="preserve">, </w:t>
      </w:r>
      <w:r w:rsidR="003C712D">
        <w:rPr>
          <w:rFonts w:ascii="Times New Roman" w:hAnsi="Times New Roman" w:cs="Times New Roman"/>
          <w:sz w:val="24"/>
          <w:szCs w:val="24"/>
        </w:rPr>
        <w:t>with the school’s provision for the Welsh language</w:t>
      </w:r>
      <w:r w:rsidR="00AD2A52">
        <w:rPr>
          <w:rFonts w:ascii="Times New Roman" w:hAnsi="Times New Roman" w:cs="Times New Roman"/>
          <w:sz w:val="24"/>
          <w:szCs w:val="24"/>
        </w:rPr>
        <w:t xml:space="preserve"> described as ‘sector leading’ (Estyn, 2016, P. 6)</w:t>
      </w:r>
      <w:r w:rsidR="004E13ED">
        <w:rPr>
          <w:rFonts w:ascii="Times New Roman" w:hAnsi="Times New Roman" w:cs="Times New Roman"/>
          <w:sz w:val="24"/>
          <w:szCs w:val="24"/>
        </w:rPr>
        <w:t xml:space="preserve">.  </w:t>
      </w:r>
      <w:r w:rsidR="00A15BF5" w:rsidRPr="00A15BF5">
        <w:rPr>
          <w:rFonts w:ascii="Times New Roman" w:hAnsi="Times New Roman" w:cs="Times New Roman"/>
          <w:sz w:val="24"/>
          <w:szCs w:val="24"/>
        </w:rPr>
        <w:t xml:space="preserve">A mixed ability Year Seven class was targeted for the research.  </w:t>
      </w:r>
      <w:r w:rsidR="00DE662C">
        <w:rPr>
          <w:rFonts w:ascii="Times New Roman" w:hAnsi="Times New Roman" w:cs="Times New Roman"/>
          <w:sz w:val="24"/>
          <w:szCs w:val="24"/>
        </w:rPr>
        <w:t>The rese</w:t>
      </w:r>
      <w:r w:rsidR="00A03EDE">
        <w:rPr>
          <w:rFonts w:ascii="Times New Roman" w:hAnsi="Times New Roman" w:cs="Times New Roman"/>
          <w:sz w:val="24"/>
          <w:szCs w:val="24"/>
        </w:rPr>
        <w:t xml:space="preserve">arch was </w:t>
      </w:r>
      <w:r w:rsidR="00857A8E">
        <w:rPr>
          <w:rFonts w:ascii="Times New Roman" w:hAnsi="Times New Roman" w:cs="Times New Roman"/>
          <w:sz w:val="24"/>
          <w:szCs w:val="24"/>
        </w:rPr>
        <w:t>in response to a speech</w:t>
      </w:r>
      <w:r>
        <w:rPr>
          <w:rFonts w:ascii="Times New Roman" w:hAnsi="Times New Roman" w:cs="Times New Roman"/>
          <w:sz w:val="24"/>
          <w:szCs w:val="24"/>
        </w:rPr>
        <w:t xml:space="preserve"> </w:t>
      </w:r>
      <w:r w:rsidR="00857A8E">
        <w:rPr>
          <w:rFonts w:ascii="Times New Roman" w:hAnsi="Times New Roman" w:cs="Times New Roman"/>
          <w:sz w:val="24"/>
          <w:szCs w:val="24"/>
        </w:rPr>
        <w:t>i</w:t>
      </w:r>
      <w:r w:rsidR="008F0163">
        <w:rPr>
          <w:rFonts w:ascii="Times New Roman" w:hAnsi="Times New Roman" w:cs="Times New Roman"/>
          <w:sz w:val="24"/>
          <w:szCs w:val="24"/>
        </w:rPr>
        <w:t>n August 2016</w:t>
      </w:r>
      <w:r w:rsidR="00857A8E">
        <w:rPr>
          <w:rFonts w:ascii="Times New Roman" w:hAnsi="Times New Roman" w:cs="Times New Roman"/>
          <w:sz w:val="24"/>
          <w:szCs w:val="24"/>
        </w:rPr>
        <w:t xml:space="preserve"> by</w:t>
      </w:r>
      <w:r w:rsidR="008F0163">
        <w:rPr>
          <w:rFonts w:ascii="Times New Roman" w:hAnsi="Times New Roman" w:cs="Times New Roman"/>
          <w:sz w:val="24"/>
          <w:szCs w:val="24"/>
        </w:rPr>
        <w:t xml:space="preserve"> Carwyn Jones, First Minister in the Welsh Assembly Government, </w:t>
      </w:r>
      <w:r w:rsidR="00857A8E">
        <w:rPr>
          <w:rFonts w:ascii="Times New Roman" w:hAnsi="Times New Roman" w:cs="Times New Roman"/>
          <w:sz w:val="24"/>
          <w:szCs w:val="24"/>
        </w:rPr>
        <w:t xml:space="preserve">who </w:t>
      </w:r>
      <w:r w:rsidR="008F0163">
        <w:rPr>
          <w:rFonts w:ascii="Times New Roman" w:hAnsi="Times New Roman" w:cs="Times New Roman"/>
          <w:sz w:val="24"/>
          <w:szCs w:val="24"/>
        </w:rPr>
        <w:t>introduced an ambitious target of having one million Welsh speakers by 2050</w:t>
      </w:r>
      <w:r w:rsidR="00DA63DC">
        <w:rPr>
          <w:rFonts w:ascii="Times New Roman" w:hAnsi="Times New Roman" w:cs="Times New Roman"/>
          <w:sz w:val="24"/>
          <w:szCs w:val="24"/>
        </w:rPr>
        <w:t xml:space="preserve"> (W</w:t>
      </w:r>
      <w:r w:rsidR="000D1819">
        <w:rPr>
          <w:rFonts w:ascii="Times New Roman" w:hAnsi="Times New Roman" w:cs="Times New Roman"/>
          <w:sz w:val="24"/>
          <w:szCs w:val="24"/>
        </w:rPr>
        <w:t>elsh Assembly Government (WAG)</w:t>
      </w:r>
      <w:r w:rsidR="00DA63DC">
        <w:rPr>
          <w:rFonts w:ascii="Times New Roman" w:hAnsi="Times New Roman" w:cs="Times New Roman"/>
          <w:sz w:val="24"/>
          <w:szCs w:val="24"/>
        </w:rPr>
        <w:t>, 2016)</w:t>
      </w:r>
      <w:r w:rsidR="008F0163">
        <w:rPr>
          <w:rFonts w:ascii="Times New Roman" w:hAnsi="Times New Roman" w:cs="Times New Roman"/>
          <w:sz w:val="24"/>
          <w:szCs w:val="24"/>
        </w:rPr>
        <w:t xml:space="preserve">.  </w:t>
      </w:r>
      <w:r w:rsidR="008E22C6">
        <w:rPr>
          <w:rFonts w:ascii="Times New Roman" w:hAnsi="Times New Roman" w:cs="Times New Roman"/>
          <w:sz w:val="24"/>
          <w:szCs w:val="24"/>
        </w:rPr>
        <w:t>The target was a culmination of proposals which saw t</w:t>
      </w:r>
      <w:r w:rsidR="00823919">
        <w:rPr>
          <w:rFonts w:ascii="Times New Roman" w:hAnsi="Times New Roman" w:cs="Times New Roman"/>
          <w:sz w:val="24"/>
          <w:szCs w:val="24"/>
        </w:rPr>
        <w:t>he Future Generations Act (2015) set out the vision of the ‘Wales we want to see’ in 2050, with the Welsh language key to the goal of maintaining</w:t>
      </w:r>
      <w:r w:rsidR="00D61044">
        <w:rPr>
          <w:rFonts w:ascii="Times New Roman" w:hAnsi="Times New Roman" w:cs="Times New Roman"/>
          <w:sz w:val="24"/>
          <w:szCs w:val="24"/>
        </w:rPr>
        <w:t xml:space="preserve"> and </w:t>
      </w:r>
      <w:r w:rsidR="00863EB4">
        <w:rPr>
          <w:rFonts w:ascii="Times New Roman" w:hAnsi="Times New Roman" w:cs="Times New Roman"/>
          <w:sz w:val="24"/>
          <w:szCs w:val="24"/>
        </w:rPr>
        <w:t>promoting</w:t>
      </w:r>
      <w:r w:rsidR="00823919">
        <w:rPr>
          <w:rFonts w:ascii="Times New Roman" w:hAnsi="Times New Roman" w:cs="Times New Roman"/>
          <w:sz w:val="24"/>
          <w:szCs w:val="24"/>
        </w:rPr>
        <w:t xml:space="preserve"> a vibrant Welsh culture and heritage</w:t>
      </w:r>
      <w:r w:rsidR="008E2914">
        <w:rPr>
          <w:rFonts w:ascii="Times New Roman" w:hAnsi="Times New Roman" w:cs="Times New Roman"/>
          <w:sz w:val="24"/>
          <w:szCs w:val="24"/>
        </w:rPr>
        <w:t xml:space="preserve"> (</w:t>
      </w:r>
      <w:hyperlink r:id="rId9" w:history="1">
        <w:r w:rsidR="005F1A8C" w:rsidRPr="001B1319">
          <w:rPr>
            <w:rStyle w:val="Hyperlink"/>
            <w:rFonts w:ascii="Times New Roman" w:hAnsi="Times New Roman" w:cs="Times New Roman"/>
            <w:sz w:val="24"/>
            <w:szCs w:val="24"/>
          </w:rPr>
          <w:t>www.legislation.gov.uk</w:t>
        </w:r>
      </w:hyperlink>
      <w:r w:rsidR="005F1A8C">
        <w:rPr>
          <w:rFonts w:ascii="Times New Roman" w:hAnsi="Times New Roman" w:cs="Times New Roman"/>
          <w:sz w:val="24"/>
          <w:szCs w:val="24"/>
        </w:rPr>
        <w:t>; Estyn, 2018</w:t>
      </w:r>
      <w:r w:rsidR="008E2914">
        <w:rPr>
          <w:rFonts w:ascii="Times New Roman" w:hAnsi="Times New Roman" w:cs="Times New Roman"/>
          <w:sz w:val="24"/>
          <w:szCs w:val="24"/>
        </w:rPr>
        <w:t>)</w:t>
      </w:r>
      <w:r w:rsidR="00823919">
        <w:rPr>
          <w:rFonts w:ascii="Times New Roman" w:hAnsi="Times New Roman" w:cs="Times New Roman"/>
          <w:sz w:val="24"/>
          <w:szCs w:val="24"/>
        </w:rPr>
        <w:t xml:space="preserve">.  </w:t>
      </w:r>
      <w:r w:rsidR="00823919">
        <w:rPr>
          <w:rFonts w:ascii="Times New Roman" w:hAnsi="Times New Roman" w:cs="Times New Roman"/>
          <w:i/>
          <w:sz w:val="24"/>
          <w:szCs w:val="24"/>
        </w:rPr>
        <w:t xml:space="preserve">Cymraeg 2050 </w:t>
      </w:r>
      <w:r w:rsidR="00823919">
        <w:rPr>
          <w:rFonts w:ascii="Times New Roman" w:hAnsi="Times New Roman" w:cs="Times New Roman"/>
          <w:sz w:val="24"/>
          <w:szCs w:val="24"/>
        </w:rPr>
        <w:t>stated that in order to achieve the set target, an environment in which Welsh could be confidently used needed to be created at home</w:t>
      </w:r>
      <w:r w:rsidR="00F26C40">
        <w:rPr>
          <w:rFonts w:ascii="Times New Roman" w:hAnsi="Times New Roman" w:cs="Times New Roman"/>
          <w:sz w:val="24"/>
          <w:szCs w:val="24"/>
        </w:rPr>
        <w:t xml:space="preserve"> and in the workplace</w:t>
      </w:r>
      <w:r w:rsidR="000D1819">
        <w:rPr>
          <w:rFonts w:ascii="Times New Roman" w:hAnsi="Times New Roman" w:cs="Times New Roman"/>
          <w:sz w:val="24"/>
          <w:szCs w:val="24"/>
        </w:rPr>
        <w:t xml:space="preserve"> (WAG, 2016</w:t>
      </w:r>
      <w:r w:rsidR="00AB3C36">
        <w:rPr>
          <w:rFonts w:ascii="Times New Roman" w:hAnsi="Times New Roman" w:cs="Times New Roman"/>
          <w:sz w:val="24"/>
          <w:szCs w:val="24"/>
        </w:rPr>
        <w:t>)</w:t>
      </w:r>
      <w:r w:rsidR="00F26C40">
        <w:rPr>
          <w:rFonts w:ascii="Times New Roman" w:hAnsi="Times New Roman" w:cs="Times New Roman"/>
          <w:sz w:val="24"/>
          <w:szCs w:val="24"/>
        </w:rPr>
        <w:t>.</w:t>
      </w:r>
      <w:r w:rsidR="00522404">
        <w:rPr>
          <w:rFonts w:ascii="Times New Roman" w:hAnsi="Times New Roman" w:cs="Times New Roman"/>
          <w:sz w:val="24"/>
          <w:szCs w:val="24"/>
        </w:rPr>
        <w:t xml:space="preserve">  Key to this target was the growth of Welsh-medium schools</w:t>
      </w:r>
      <w:r w:rsidR="002C2C62">
        <w:rPr>
          <w:rFonts w:ascii="Times New Roman" w:hAnsi="Times New Roman" w:cs="Times New Roman"/>
          <w:sz w:val="24"/>
          <w:szCs w:val="24"/>
        </w:rPr>
        <w:t>, with 40% of pupils to be educated through the Welsh-medium by 2050 (WAG</w:t>
      </w:r>
      <w:r w:rsidR="00843F2C">
        <w:rPr>
          <w:rFonts w:ascii="Times New Roman" w:hAnsi="Times New Roman" w:cs="Times New Roman"/>
          <w:sz w:val="24"/>
          <w:szCs w:val="24"/>
        </w:rPr>
        <w:t xml:space="preserve">, 2016).  </w:t>
      </w:r>
      <w:r w:rsidR="00052B3C">
        <w:rPr>
          <w:rFonts w:ascii="Times New Roman" w:hAnsi="Times New Roman" w:cs="Times New Roman"/>
          <w:sz w:val="24"/>
          <w:szCs w:val="24"/>
        </w:rPr>
        <w:t>Ho</w:t>
      </w:r>
      <w:r w:rsidR="00561282">
        <w:rPr>
          <w:rFonts w:ascii="Times New Roman" w:hAnsi="Times New Roman" w:cs="Times New Roman"/>
          <w:sz w:val="24"/>
          <w:szCs w:val="24"/>
        </w:rPr>
        <w:t>wever, the majority of learners in Wales are</w:t>
      </w:r>
      <w:r w:rsidR="00073D2C">
        <w:rPr>
          <w:rFonts w:ascii="Times New Roman" w:hAnsi="Times New Roman" w:cs="Times New Roman"/>
          <w:sz w:val="24"/>
          <w:szCs w:val="24"/>
        </w:rPr>
        <w:t xml:space="preserve"> still being taught in the English medium</w:t>
      </w:r>
      <w:r w:rsidR="00F120BF">
        <w:rPr>
          <w:rFonts w:ascii="Times New Roman" w:hAnsi="Times New Roman" w:cs="Times New Roman"/>
          <w:sz w:val="24"/>
          <w:szCs w:val="24"/>
        </w:rPr>
        <w:t xml:space="preserve">, and it is the growth of </w:t>
      </w:r>
      <w:r w:rsidR="008D4E27">
        <w:rPr>
          <w:rFonts w:ascii="Times New Roman" w:hAnsi="Times New Roman" w:cs="Times New Roman"/>
          <w:sz w:val="24"/>
          <w:szCs w:val="24"/>
        </w:rPr>
        <w:t>Welsh second language which will prove crucial to reaching one million Welsh speakers by 2050</w:t>
      </w:r>
      <w:r w:rsidR="00073D2C">
        <w:rPr>
          <w:rFonts w:ascii="Times New Roman" w:hAnsi="Times New Roman" w:cs="Times New Roman"/>
          <w:sz w:val="24"/>
          <w:szCs w:val="24"/>
        </w:rPr>
        <w:t xml:space="preserve">.  </w:t>
      </w:r>
      <w:r w:rsidR="00D34733">
        <w:rPr>
          <w:rFonts w:ascii="Times New Roman" w:hAnsi="Times New Roman" w:cs="Times New Roman"/>
          <w:sz w:val="24"/>
          <w:szCs w:val="24"/>
        </w:rPr>
        <w:t xml:space="preserve">Every teacher, </w:t>
      </w:r>
      <w:r w:rsidR="00F44DAC">
        <w:rPr>
          <w:rFonts w:ascii="Times New Roman" w:hAnsi="Times New Roman" w:cs="Times New Roman"/>
          <w:sz w:val="24"/>
          <w:szCs w:val="24"/>
        </w:rPr>
        <w:t xml:space="preserve">whether primary or secondary, in every subject or Area </w:t>
      </w:r>
      <w:r w:rsidR="009C03FE">
        <w:rPr>
          <w:rFonts w:ascii="Times New Roman" w:hAnsi="Times New Roman" w:cs="Times New Roman"/>
          <w:sz w:val="24"/>
          <w:szCs w:val="24"/>
        </w:rPr>
        <w:t>o</w:t>
      </w:r>
      <w:r w:rsidR="00F44DAC">
        <w:rPr>
          <w:rFonts w:ascii="Times New Roman" w:hAnsi="Times New Roman" w:cs="Times New Roman"/>
          <w:sz w:val="24"/>
          <w:szCs w:val="24"/>
        </w:rPr>
        <w:t>f Learning (A</w:t>
      </w:r>
      <w:r w:rsidR="008A18D2">
        <w:rPr>
          <w:rFonts w:ascii="Times New Roman" w:hAnsi="Times New Roman" w:cs="Times New Roman"/>
          <w:sz w:val="24"/>
          <w:szCs w:val="24"/>
        </w:rPr>
        <w:t>O</w:t>
      </w:r>
      <w:r w:rsidR="00F44DAC">
        <w:rPr>
          <w:rFonts w:ascii="Times New Roman" w:hAnsi="Times New Roman" w:cs="Times New Roman"/>
          <w:sz w:val="24"/>
          <w:szCs w:val="24"/>
        </w:rPr>
        <w:t>L)</w:t>
      </w:r>
      <w:r w:rsidR="005245C1">
        <w:rPr>
          <w:rFonts w:ascii="Times New Roman" w:hAnsi="Times New Roman" w:cs="Times New Roman"/>
          <w:sz w:val="24"/>
          <w:szCs w:val="24"/>
        </w:rPr>
        <w:t xml:space="preserve"> is required to speak</w:t>
      </w:r>
      <w:r w:rsidR="00971B67">
        <w:rPr>
          <w:rFonts w:ascii="Times New Roman" w:hAnsi="Times New Roman" w:cs="Times New Roman"/>
          <w:sz w:val="24"/>
          <w:szCs w:val="24"/>
        </w:rPr>
        <w:t xml:space="preserve"> some Welsh</w:t>
      </w:r>
      <w:r w:rsidR="00843F2C">
        <w:rPr>
          <w:rFonts w:ascii="Times New Roman" w:hAnsi="Times New Roman" w:cs="Times New Roman"/>
          <w:sz w:val="24"/>
          <w:szCs w:val="24"/>
        </w:rPr>
        <w:t>,</w:t>
      </w:r>
      <w:r w:rsidR="00702010">
        <w:rPr>
          <w:rFonts w:ascii="Times New Roman" w:hAnsi="Times New Roman" w:cs="Times New Roman"/>
          <w:sz w:val="24"/>
          <w:szCs w:val="24"/>
        </w:rPr>
        <w:t xml:space="preserve"> with all new teachers required to</w:t>
      </w:r>
      <w:r w:rsidR="008A18D2">
        <w:rPr>
          <w:rFonts w:ascii="Times New Roman" w:hAnsi="Times New Roman" w:cs="Times New Roman"/>
          <w:sz w:val="24"/>
          <w:szCs w:val="24"/>
        </w:rPr>
        <w:t xml:space="preserve"> learn conversational Welsh whilst training (</w:t>
      </w:r>
      <w:r w:rsidR="00F91C30">
        <w:rPr>
          <w:rFonts w:ascii="Times New Roman" w:hAnsi="Times New Roman" w:cs="Times New Roman"/>
          <w:sz w:val="24"/>
          <w:szCs w:val="24"/>
        </w:rPr>
        <w:t>CAAGCC</w:t>
      </w:r>
      <w:r w:rsidR="008A18D2">
        <w:rPr>
          <w:rFonts w:ascii="Times New Roman" w:hAnsi="Times New Roman" w:cs="Times New Roman"/>
          <w:sz w:val="24"/>
          <w:szCs w:val="24"/>
        </w:rPr>
        <w:t>)</w:t>
      </w:r>
      <w:r w:rsidR="00971B67">
        <w:rPr>
          <w:rFonts w:ascii="Times New Roman" w:hAnsi="Times New Roman" w:cs="Times New Roman"/>
          <w:sz w:val="24"/>
          <w:szCs w:val="24"/>
        </w:rPr>
        <w:t xml:space="preserve">. </w:t>
      </w:r>
      <w:r w:rsidR="00E57DC0">
        <w:rPr>
          <w:rFonts w:ascii="Times New Roman" w:hAnsi="Times New Roman" w:cs="Times New Roman"/>
          <w:sz w:val="24"/>
          <w:szCs w:val="24"/>
        </w:rPr>
        <w:t xml:space="preserve"> </w:t>
      </w:r>
      <w:r w:rsidR="00FB6F17">
        <w:rPr>
          <w:rFonts w:ascii="Times New Roman" w:hAnsi="Times New Roman" w:cs="Times New Roman"/>
          <w:sz w:val="24"/>
          <w:szCs w:val="24"/>
        </w:rPr>
        <w:t xml:space="preserve">In School X, it was apparent that only a </w:t>
      </w:r>
      <w:r w:rsidR="005227AF">
        <w:rPr>
          <w:rFonts w:ascii="Times New Roman" w:hAnsi="Times New Roman" w:cs="Times New Roman"/>
          <w:sz w:val="24"/>
          <w:szCs w:val="24"/>
        </w:rPr>
        <w:t>basic use of Welsh was being used or attempted</w:t>
      </w:r>
      <w:r w:rsidR="00B264BF">
        <w:rPr>
          <w:rFonts w:ascii="Times New Roman" w:hAnsi="Times New Roman" w:cs="Times New Roman"/>
          <w:sz w:val="24"/>
          <w:szCs w:val="24"/>
        </w:rPr>
        <w:t xml:space="preserve"> outside of </w:t>
      </w:r>
      <w:r w:rsidR="00C3707C">
        <w:rPr>
          <w:rFonts w:ascii="Times New Roman" w:hAnsi="Times New Roman" w:cs="Times New Roman"/>
          <w:sz w:val="24"/>
          <w:szCs w:val="24"/>
        </w:rPr>
        <w:t>bilingual classes for More Able and Talented (MAaT) pupils</w:t>
      </w:r>
      <w:r w:rsidR="005227AF">
        <w:rPr>
          <w:rFonts w:ascii="Times New Roman" w:hAnsi="Times New Roman" w:cs="Times New Roman"/>
          <w:sz w:val="24"/>
          <w:szCs w:val="24"/>
        </w:rPr>
        <w:t>.</w:t>
      </w:r>
      <w:r w:rsidR="00F12139">
        <w:rPr>
          <w:rFonts w:ascii="Times New Roman" w:hAnsi="Times New Roman" w:cs="Times New Roman"/>
          <w:sz w:val="24"/>
          <w:szCs w:val="24"/>
        </w:rPr>
        <w:t xml:space="preserve">  Within School X’s History department</w:t>
      </w:r>
      <w:r w:rsidR="00FD1D21">
        <w:rPr>
          <w:rFonts w:ascii="Times New Roman" w:hAnsi="Times New Roman" w:cs="Times New Roman"/>
          <w:sz w:val="24"/>
          <w:szCs w:val="24"/>
        </w:rPr>
        <w:t xml:space="preserve">, </w:t>
      </w:r>
      <w:r w:rsidR="00C774A2">
        <w:rPr>
          <w:rFonts w:ascii="Times New Roman" w:hAnsi="Times New Roman" w:cs="Times New Roman"/>
          <w:sz w:val="24"/>
          <w:szCs w:val="24"/>
        </w:rPr>
        <w:t>the use of Welsh varied greatly</w:t>
      </w:r>
      <w:r w:rsidR="00613B58">
        <w:rPr>
          <w:rFonts w:ascii="Times New Roman" w:hAnsi="Times New Roman" w:cs="Times New Roman"/>
          <w:sz w:val="24"/>
          <w:szCs w:val="24"/>
        </w:rPr>
        <w:t xml:space="preserve">, but in no case was an environment for the </w:t>
      </w:r>
      <w:r w:rsidR="006855D0">
        <w:rPr>
          <w:rFonts w:ascii="Times New Roman" w:hAnsi="Times New Roman" w:cs="Times New Roman"/>
          <w:sz w:val="24"/>
          <w:szCs w:val="24"/>
        </w:rPr>
        <w:t>use</w:t>
      </w:r>
      <w:r w:rsidR="00613B58">
        <w:rPr>
          <w:rFonts w:ascii="Times New Roman" w:hAnsi="Times New Roman" w:cs="Times New Roman"/>
          <w:sz w:val="24"/>
          <w:szCs w:val="24"/>
        </w:rPr>
        <w:t xml:space="preserve"> of Welsh</w:t>
      </w:r>
      <w:r w:rsidR="006855D0">
        <w:rPr>
          <w:rFonts w:ascii="Times New Roman" w:hAnsi="Times New Roman" w:cs="Times New Roman"/>
          <w:sz w:val="24"/>
          <w:szCs w:val="24"/>
        </w:rPr>
        <w:t xml:space="preserve"> being</w:t>
      </w:r>
      <w:r w:rsidR="004F586A">
        <w:rPr>
          <w:rFonts w:ascii="Times New Roman" w:hAnsi="Times New Roman" w:cs="Times New Roman"/>
          <w:sz w:val="24"/>
          <w:szCs w:val="24"/>
        </w:rPr>
        <w:t xml:space="preserve"> observed by the researcher.</w:t>
      </w:r>
      <w:r w:rsidR="00E57DC0">
        <w:rPr>
          <w:rFonts w:ascii="Times New Roman" w:hAnsi="Times New Roman" w:cs="Times New Roman"/>
          <w:sz w:val="24"/>
          <w:szCs w:val="24"/>
        </w:rPr>
        <w:t xml:space="preserve">  ‘The Basics’ of introduction, date and exit were in Welsh</w:t>
      </w:r>
      <w:r w:rsidR="007F4AAD">
        <w:rPr>
          <w:rFonts w:ascii="Times New Roman" w:hAnsi="Times New Roman" w:cs="Times New Roman"/>
          <w:sz w:val="24"/>
          <w:szCs w:val="24"/>
        </w:rPr>
        <w:t>,</w:t>
      </w:r>
      <w:r w:rsidR="00E57DC0">
        <w:rPr>
          <w:rFonts w:ascii="Times New Roman" w:hAnsi="Times New Roman" w:cs="Times New Roman"/>
          <w:sz w:val="24"/>
          <w:szCs w:val="24"/>
        </w:rPr>
        <w:t xml:space="preserve"> as School X policy demanded</w:t>
      </w:r>
      <w:r w:rsidR="00AA374E">
        <w:rPr>
          <w:rFonts w:ascii="Times New Roman" w:hAnsi="Times New Roman" w:cs="Times New Roman"/>
          <w:sz w:val="24"/>
          <w:szCs w:val="24"/>
        </w:rPr>
        <w:t xml:space="preserve">, within </w:t>
      </w:r>
      <w:r w:rsidR="00AA374E">
        <w:rPr>
          <w:rFonts w:ascii="Times New Roman" w:hAnsi="Times New Roman" w:cs="Times New Roman"/>
          <w:sz w:val="24"/>
          <w:szCs w:val="24"/>
        </w:rPr>
        <w:lastRenderedPageBreak/>
        <w:t xml:space="preserve">which stood a history lesson taught in the English language.  </w:t>
      </w:r>
      <w:r w:rsidR="003A40D6">
        <w:rPr>
          <w:rFonts w:ascii="Times New Roman" w:hAnsi="Times New Roman" w:cs="Times New Roman"/>
          <w:sz w:val="24"/>
          <w:szCs w:val="24"/>
        </w:rPr>
        <w:t>This was not in conjunction with Jones et. al. (2013)</w:t>
      </w:r>
      <w:r w:rsidR="00235D2B">
        <w:rPr>
          <w:rFonts w:ascii="Times New Roman" w:hAnsi="Times New Roman" w:cs="Times New Roman"/>
          <w:sz w:val="24"/>
          <w:szCs w:val="24"/>
        </w:rPr>
        <w:t xml:space="preserve">, which stated the </w:t>
      </w:r>
      <w:r w:rsidR="00AF0D62">
        <w:rPr>
          <w:rFonts w:ascii="Times New Roman" w:hAnsi="Times New Roman" w:cs="Times New Roman"/>
          <w:sz w:val="24"/>
          <w:szCs w:val="24"/>
        </w:rPr>
        <w:t xml:space="preserve">importance of the Welsh language and culture in the </w:t>
      </w:r>
      <w:r w:rsidR="00705C91">
        <w:rPr>
          <w:rFonts w:ascii="Times New Roman" w:hAnsi="Times New Roman" w:cs="Times New Roman"/>
          <w:sz w:val="24"/>
          <w:szCs w:val="24"/>
        </w:rPr>
        <w:t xml:space="preserve">History curriculum. </w:t>
      </w:r>
      <w:r w:rsidR="00235D2B">
        <w:rPr>
          <w:rFonts w:ascii="Times New Roman" w:hAnsi="Times New Roman" w:cs="Times New Roman"/>
          <w:sz w:val="24"/>
          <w:szCs w:val="24"/>
        </w:rPr>
        <w:t xml:space="preserve"> </w:t>
      </w:r>
      <w:r w:rsidR="00AA374E">
        <w:rPr>
          <w:rFonts w:ascii="Times New Roman" w:hAnsi="Times New Roman" w:cs="Times New Roman"/>
          <w:sz w:val="24"/>
          <w:szCs w:val="24"/>
        </w:rPr>
        <w:t xml:space="preserve">After </w:t>
      </w:r>
      <w:r w:rsidR="004F586A">
        <w:rPr>
          <w:rFonts w:ascii="Times New Roman" w:hAnsi="Times New Roman" w:cs="Times New Roman"/>
          <w:sz w:val="24"/>
          <w:szCs w:val="24"/>
        </w:rPr>
        <w:t>consultation with the</w:t>
      </w:r>
      <w:r w:rsidR="005E75E7">
        <w:rPr>
          <w:rFonts w:ascii="Times New Roman" w:hAnsi="Times New Roman" w:cs="Times New Roman"/>
          <w:sz w:val="24"/>
          <w:szCs w:val="24"/>
        </w:rPr>
        <w:t xml:space="preserve"> Head of Department</w:t>
      </w:r>
      <w:r w:rsidR="00AA374E">
        <w:rPr>
          <w:rFonts w:ascii="Times New Roman" w:hAnsi="Times New Roman" w:cs="Times New Roman"/>
          <w:sz w:val="24"/>
          <w:szCs w:val="24"/>
        </w:rPr>
        <w:t>, it was decided to introduce Welsh</w:t>
      </w:r>
      <w:r w:rsidR="003825DE">
        <w:rPr>
          <w:rFonts w:ascii="Times New Roman" w:hAnsi="Times New Roman" w:cs="Times New Roman"/>
          <w:sz w:val="24"/>
          <w:szCs w:val="24"/>
        </w:rPr>
        <w:t xml:space="preserve"> key words</w:t>
      </w:r>
      <w:r w:rsidR="00AA374E">
        <w:rPr>
          <w:rFonts w:ascii="Times New Roman" w:hAnsi="Times New Roman" w:cs="Times New Roman"/>
          <w:sz w:val="24"/>
          <w:szCs w:val="24"/>
        </w:rPr>
        <w:t xml:space="preserve"> into the scheme of work through bilingual PowerPoint presentations and worksheets, with the aim of increasing both learner and teacher</w:t>
      </w:r>
      <w:r w:rsidR="003825DE">
        <w:rPr>
          <w:rFonts w:ascii="Times New Roman" w:hAnsi="Times New Roman" w:cs="Times New Roman"/>
          <w:sz w:val="24"/>
          <w:szCs w:val="24"/>
        </w:rPr>
        <w:t xml:space="preserve"> confidence and</w:t>
      </w:r>
      <w:r w:rsidR="00AA374E">
        <w:rPr>
          <w:rFonts w:ascii="Times New Roman" w:hAnsi="Times New Roman" w:cs="Times New Roman"/>
          <w:sz w:val="24"/>
          <w:szCs w:val="24"/>
        </w:rPr>
        <w:t xml:space="preserve"> Welsh vocabulary</w:t>
      </w:r>
      <w:r w:rsidR="006874EB">
        <w:rPr>
          <w:rFonts w:ascii="Times New Roman" w:hAnsi="Times New Roman" w:cs="Times New Roman"/>
          <w:sz w:val="24"/>
          <w:szCs w:val="24"/>
        </w:rPr>
        <w:t xml:space="preserve">.  </w:t>
      </w:r>
    </w:p>
    <w:p w14:paraId="19F3D9B7" w14:textId="3AF3FD93" w:rsidR="000E6E5A" w:rsidRDefault="000E6E5A" w:rsidP="00823919">
      <w:pPr>
        <w:spacing w:line="480" w:lineRule="auto"/>
        <w:rPr>
          <w:rFonts w:ascii="Times New Roman" w:hAnsi="Times New Roman" w:cs="Times New Roman"/>
          <w:sz w:val="24"/>
          <w:szCs w:val="24"/>
        </w:rPr>
      </w:pPr>
    </w:p>
    <w:p w14:paraId="3D53BDCE" w14:textId="15F72297" w:rsidR="000E6E5A" w:rsidRDefault="000E6E5A" w:rsidP="00823919">
      <w:pPr>
        <w:spacing w:line="480" w:lineRule="auto"/>
        <w:rPr>
          <w:rFonts w:ascii="Times New Roman" w:hAnsi="Times New Roman" w:cs="Times New Roman"/>
          <w:sz w:val="24"/>
          <w:szCs w:val="24"/>
        </w:rPr>
      </w:pPr>
    </w:p>
    <w:p w14:paraId="44F6C76F" w14:textId="4A4DB93A" w:rsidR="00B151FE" w:rsidRDefault="00B151FE" w:rsidP="00823919">
      <w:pPr>
        <w:spacing w:line="480" w:lineRule="auto"/>
        <w:rPr>
          <w:rFonts w:ascii="Times New Roman" w:hAnsi="Times New Roman" w:cs="Times New Roman"/>
          <w:sz w:val="24"/>
          <w:szCs w:val="24"/>
        </w:rPr>
      </w:pPr>
    </w:p>
    <w:p w14:paraId="22C7BFFD" w14:textId="641CFF2F" w:rsidR="00B151FE" w:rsidRDefault="00B151FE" w:rsidP="00823919">
      <w:pPr>
        <w:spacing w:line="480" w:lineRule="auto"/>
        <w:rPr>
          <w:rFonts w:ascii="Times New Roman" w:hAnsi="Times New Roman" w:cs="Times New Roman"/>
          <w:sz w:val="24"/>
          <w:szCs w:val="24"/>
        </w:rPr>
      </w:pPr>
    </w:p>
    <w:p w14:paraId="4776A9B5" w14:textId="2E59535B" w:rsidR="00B151FE" w:rsidRDefault="00B151FE" w:rsidP="00823919">
      <w:pPr>
        <w:spacing w:line="480" w:lineRule="auto"/>
        <w:rPr>
          <w:rFonts w:ascii="Times New Roman" w:hAnsi="Times New Roman" w:cs="Times New Roman"/>
          <w:sz w:val="24"/>
          <w:szCs w:val="24"/>
        </w:rPr>
      </w:pPr>
    </w:p>
    <w:p w14:paraId="33DF924A" w14:textId="22FBFE9F" w:rsidR="00B151FE" w:rsidRDefault="00B151FE" w:rsidP="00823919">
      <w:pPr>
        <w:spacing w:line="480" w:lineRule="auto"/>
        <w:rPr>
          <w:rFonts w:ascii="Times New Roman" w:hAnsi="Times New Roman" w:cs="Times New Roman"/>
          <w:sz w:val="24"/>
          <w:szCs w:val="24"/>
        </w:rPr>
      </w:pPr>
    </w:p>
    <w:p w14:paraId="3863D628" w14:textId="691B7F71" w:rsidR="00B151FE" w:rsidRDefault="00B151FE" w:rsidP="00823919">
      <w:pPr>
        <w:spacing w:line="480" w:lineRule="auto"/>
        <w:rPr>
          <w:rFonts w:ascii="Times New Roman" w:hAnsi="Times New Roman" w:cs="Times New Roman"/>
          <w:sz w:val="24"/>
          <w:szCs w:val="24"/>
        </w:rPr>
      </w:pPr>
    </w:p>
    <w:p w14:paraId="5EF4F3C1" w14:textId="76382DEB" w:rsidR="00B151FE" w:rsidRDefault="00B151FE" w:rsidP="00823919">
      <w:pPr>
        <w:spacing w:line="480" w:lineRule="auto"/>
        <w:rPr>
          <w:rFonts w:ascii="Times New Roman" w:hAnsi="Times New Roman" w:cs="Times New Roman"/>
          <w:sz w:val="24"/>
          <w:szCs w:val="24"/>
        </w:rPr>
      </w:pPr>
    </w:p>
    <w:p w14:paraId="64468568" w14:textId="0078DC7F" w:rsidR="00B151FE" w:rsidRDefault="00B151FE" w:rsidP="00823919">
      <w:pPr>
        <w:spacing w:line="480" w:lineRule="auto"/>
        <w:rPr>
          <w:rFonts w:ascii="Times New Roman" w:hAnsi="Times New Roman" w:cs="Times New Roman"/>
          <w:sz w:val="24"/>
          <w:szCs w:val="24"/>
        </w:rPr>
      </w:pPr>
    </w:p>
    <w:p w14:paraId="37AFB553" w14:textId="6ACC0C0A" w:rsidR="00B151FE" w:rsidRDefault="00B151FE" w:rsidP="00823919">
      <w:pPr>
        <w:spacing w:line="480" w:lineRule="auto"/>
        <w:rPr>
          <w:rFonts w:ascii="Times New Roman" w:hAnsi="Times New Roman" w:cs="Times New Roman"/>
          <w:sz w:val="24"/>
          <w:szCs w:val="24"/>
        </w:rPr>
      </w:pPr>
    </w:p>
    <w:p w14:paraId="30F6CD9A" w14:textId="073A4B11" w:rsidR="00B151FE" w:rsidRDefault="00B151FE" w:rsidP="00823919">
      <w:pPr>
        <w:spacing w:line="480" w:lineRule="auto"/>
        <w:rPr>
          <w:rFonts w:ascii="Times New Roman" w:hAnsi="Times New Roman" w:cs="Times New Roman"/>
          <w:sz w:val="24"/>
          <w:szCs w:val="24"/>
        </w:rPr>
      </w:pPr>
    </w:p>
    <w:p w14:paraId="625E6E8A" w14:textId="5BC39A25" w:rsidR="00B151FE" w:rsidRDefault="00B151FE" w:rsidP="00823919">
      <w:pPr>
        <w:spacing w:line="480" w:lineRule="auto"/>
        <w:rPr>
          <w:rFonts w:ascii="Times New Roman" w:hAnsi="Times New Roman" w:cs="Times New Roman"/>
          <w:sz w:val="24"/>
          <w:szCs w:val="24"/>
        </w:rPr>
      </w:pPr>
    </w:p>
    <w:p w14:paraId="79FD5A80" w14:textId="0785D145" w:rsidR="00B151FE" w:rsidRDefault="00B151FE" w:rsidP="00823919">
      <w:pPr>
        <w:spacing w:line="480" w:lineRule="auto"/>
        <w:rPr>
          <w:rFonts w:ascii="Times New Roman" w:hAnsi="Times New Roman" w:cs="Times New Roman"/>
          <w:sz w:val="24"/>
          <w:szCs w:val="24"/>
        </w:rPr>
      </w:pPr>
    </w:p>
    <w:p w14:paraId="33BA05C8" w14:textId="027C889A" w:rsidR="00B151FE" w:rsidRDefault="00B151FE" w:rsidP="00823919">
      <w:pPr>
        <w:spacing w:line="480" w:lineRule="auto"/>
        <w:rPr>
          <w:rFonts w:ascii="Times New Roman" w:hAnsi="Times New Roman" w:cs="Times New Roman"/>
          <w:sz w:val="24"/>
          <w:szCs w:val="24"/>
        </w:rPr>
      </w:pPr>
    </w:p>
    <w:p w14:paraId="7E911F3C" w14:textId="77777777" w:rsidR="00B151FE" w:rsidRDefault="00B151FE" w:rsidP="00823919">
      <w:pPr>
        <w:spacing w:line="480" w:lineRule="auto"/>
        <w:rPr>
          <w:rFonts w:ascii="Times New Roman" w:hAnsi="Times New Roman" w:cs="Times New Roman"/>
          <w:sz w:val="24"/>
          <w:szCs w:val="24"/>
        </w:rPr>
      </w:pPr>
    </w:p>
    <w:p w14:paraId="6FCDC11F" w14:textId="4C2CAFFE" w:rsidR="001179E8" w:rsidRPr="00594EA1" w:rsidRDefault="001179E8" w:rsidP="005D607A">
      <w:pPr>
        <w:spacing w:line="480" w:lineRule="auto"/>
        <w:jc w:val="center"/>
        <w:rPr>
          <w:rFonts w:ascii="Times New Roman" w:hAnsi="Times New Roman" w:cs="Times New Roman"/>
          <w:b/>
          <w:sz w:val="36"/>
          <w:szCs w:val="36"/>
          <w:u w:val="single"/>
        </w:rPr>
      </w:pPr>
      <w:r w:rsidRPr="00594EA1">
        <w:rPr>
          <w:rFonts w:ascii="Times New Roman" w:hAnsi="Times New Roman" w:cs="Times New Roman"/>
          <w:b/>
          <w:sz w:val="36"/>
          <w:szCs w:val="36"/>
          <w:u w:val="single"/>
        </w:rPr>
        <w:lastRenderedPageBreak/>
        <w:t>Literature Review</w:t>
      </w:r>
    </w:p>
    <w:p w14:paraId="6409F908" w14:textId="6687C67A" w:rsidR="00F37D62" w:rsidRPr="00594EA1" w:rsidRDefault="00594EA1" w:rsidP="00B151FE">
      <w:pPr>
        <w:spacing w:line="480" w:lineRule="auto"/>
        <w:jc w:val="center"/>
        <w:rPr>
          <w:rFonts w:ascii="Times New Roman" w:hAnsi="Times New Roman" w:cs="Times New Roman"/>
          <w:b/>
          <w:sz w:val="28"/>
          <w:szCs w:val="28"/>
        </w:rPr>
      </w:pPr>
      <w:r>
        <w:rPr>
          <w:rFonts w:ascii="Times New Roman" w:hAnsi="Times New Roman" w:cs="Times New Roman"/>
          <w:b/>
          <w:sz w:val="28"/>
          <w:szCs w:val="28"/>
        </w:rPr>
        <w:t>Wels</w:t>
      </w:r>
      <w:r w:rsidR="00616135">
        <w:rPr>
          <w:rFonts w:ascii="Times New Roman" w:hAnsi="Times New Roman" w:cs="Times New Roman"/>
          <w:b/>
          <w:sz w:val="28"/>
          <w:szCs w:val="28"/>
        </w:rPr>
        <w:t>h Assembly Government Policy and</w:t>
      </w:r>
      <w:r w:rsidR="00CC4AAF">
        <w:rPr>
          <w:rFonts w:ascii="Times New Roman" w:hAnsi="Times New Roman" w:cs="Times New Roman"/>
          <w:b/>
          <w:sz w:val="28"/>
          <w:szCs w:val="28"/>
        </w:rPr>
        <w:t xml:space="preserve"> Welsh in</w:t>
      </w:r>
      <w:r>
        <w:rPr>
          <w:rFonts w:ascii="Times New Roman" w:hAnsi="Times New Roman" w:cs="Times New Roman"/>
          <w:b/>
          <w:sz w:val="28"/>
          <w:szCs w:val="28"/>
        </w:rPr>
        <w:t xml:space="preserve"> the New Curriculum</w:t>
      </w:r>
    </w:p>
    <w:p w14:paraId="4F90EA68" w14:textId="1A230103" w:rsidR="004303AD" w:rsidRDefault="005D0651" w:rsidP="003B608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87453">
        <w:rPr>
          <w:rFonts w:ascii="Times New Roman" w:hAnsi="Times New Roman" w:cs="Times New Roman"/>
          <w:sz w:val="24"/>
          <w:szCs w:val="24"/>
        </w:rPr>
        <w:t xml:space="preserve">2022 will herald </w:t>
      </w:r>
      <w:r w:rsidR="002E784A">
        <w:rPr>
          <w:rFonts w:ascii="Times New Roman" w:hAnsi="Times New Roman" w:cs="Times New Roman"/>
          <w:sz w:val="24"/>
          <w:szCs w:val="24"/>
        </w:rPr>
        <w:t xml:space="preserve">the introduction of a </w:t>
      </w:r>
      <w:r w:rsidR="00B65E4E">
        <w:rPr>
          <w:rFonts w:ascii="Times New Roman" w:hAnsi="Times New Roman" w:cs="Times New Roman"/>
          <w:sz w:val="24"/>
          <w:szCs w:val="24"/>
        </w:rPr>
        <w:t>n</w:t>
      </w:r>
      <w:r w:rsidR="00687453">
        <w:rPr>
          <w:rFonts w:ascii="Times New Roman" w:hAnsi="Times New Roman" w:cs="Times New Roman"/>
          <w:sz w:val="24"/>
          <w:szCs w:val="24"/>
        </w:rPr>
        <w:t>ew Curriculum for Wales</w:t>
      </w:r>
      <w:r w:rsidR="00392BC6">
        <w:rPr>
          <w:rFonts w:ascii="Times New Roman" w:hAnsi="Times New Roman" w:cs="Times New Roman"/>
          <w:sz w:val="24"/>
          <w:szCs w:val="24"/>
        </w:rPr>
        <w:t xml:space="preserve">, based on recommendations </w:t>
      </w:r>
      <w:r w:rsidR="00B65E4E">
        <w:rPr>
          <w:rFonts w:ascii="Times New Roman" w:hAnsi="Times New Roman" w:cs="Times New Roman"/>
          <w:sz w:val="24"/>
          <w:szCs w:val="24"/>
        </w:rPr>
        <w:t xml:space="preserve">by Prof. Graham Donaldson </w:t>
      </w:r>
      <w:r w:rsidR="00392BC6">
        <w:rPr>
          <w:rFonts w:ascii="Times New Roman" w:hAnsi="Times New Roman" w:cs="Times New Roman"/>
          <w:sz w:val="24"/>
          <w:szCs w:val="24"/>
        </w:rPr>
        <w:t xml:space="preserve">in </w:t>
      </w:r>
      <w:r w:rsidR="00392BC6" w:rsidRPr="00392BC6">
        <w:rPr>
          <w:rFonts w:ascii="Times New Roman" w:hAnsi="Times New Roman" w:cs="Times New Roman"/>
          <w:i/>
          <w:sz w:val="24"/>
          <w:szCs w:val="24"/>
        </w:rPr>
        <w:t>Successful Futures (2015)</w:t>
      </w:r>
      <w:r w:rsidR="00392BC6">
        <w:rPr>
          <w:rFonts w:ascii="Times New Roman" w:hAnsi="Times New Roman" w:cs="Times New Roman"/>
          <w:sz w:val="24"/>
          <w:szCs w:val="24"/>
        </w:rPr>
        <w:t xml:space="preserve">.  </w:t>
      </w:r>
      <w:r w:rsidR="00070715">
        <w:rPr>
          <w:rFonts w:ascii="Times New Roman" w:hAnsi="Times New Roman" w:cs="Times New Roman"/>
          <w:i/>
          <w:sz w:val="24"/>
          <w:szCs w:val="24"/>
        </w:rPr>
        <w:t>Successful Futures</w:t>
      </w:r>
      <w:r w:rsidR="00392BC6">
        <w:rPr>
          <w:rFonts w:ascii="Times New Roman" w:hAnsi="Times New Roman" w:cs="Times New Roman"/>
          <w:i/>
          <w:sz w:val="24"/>
          <w:szCs w:val="24"/>
        </w:rPr>
        <w:t xml:space="preserve"> (2015)</w:t>
      </w:r>
      <w:r w:rsidR="00070715">
        <w:rPr>
          <w:rFonts w:ascii="Times New Roman" w:hAnsi="Times New Roman" w:cs="Times New Roman"/>
          <w:i/>
          <w:sz w:val="24"/>
          <w:szCs w:val="24"/>
        </w:rPr>
        <w:t xml:space="preserve"> </w:t>
      </w:r>
      <w:r w:rsidR="00070715">
        <w:rPr>
          <w:rFonts w:ascii="Times New Roman" w:hAnsi="Times New Roman" w:cs="Times New Roman"/>
          <w:sz w:val="24"/>
          <w:szCs w:val="24"/>
        </w:rPr>
        <w:t>s</w:t>
      </w:r>
      <w:r w:rsidR="00BA4202">
        <w:rPr>
          <w:rFonts w:ascii="Times New Roman" w:hAnsi="Times New Roman" w:cs="Times New Roman"/>
          <w:sz w:val="24"/>
          <w:szCs w:val="24"/>
        </w:rPr>
        <w:t>tated that one of the key strengths of education in Wales</w:t>
      </w:r>
      <w:r w:rsidR="00911177">
        <w:rPr>
          <w:rFonts w:ascii="Times New Roman" w:hAnsi="Times New Roman" w:cs="Times New Roman"/>
          <w:sz w:val="24"/>
          <w:szCs w:val="24"/>
        </w:rPr>
        <w:t xml:space="preserve"> was the teaching of the Welsh language and culture</w:t>
      </w:r>
      <w:r w:rsidR="0035379B">
        <w:rPr>
          <w:rFonts w:ascii="Times New Roman" w:hAnsi="Times New Roman" w:cs="Times New Roman"/>
          <w:sz w:val="24"/>
          <w:szCs w:val="24"/>
        </w:rPr>
        <w:t xml:space="preserve"> </w:t>
      </w:r>
      <w:r w:rsidR="008403CE">
        <w:rPr>
          <w:rFonts w:ascii="Times New Roman" w:hAnsi="Times New Roman" w:cs="Times New Roman"/>
          <w:sz w:val="24"/>
          <w:szCs w:val="24"/>
        </w:rPr>
        <w:t>(Donaldson</w:t>
      </w:r>
      <w:r w:rsidR="003C0187">
        <w:rPr>
          <w:rFonts w:ascii="Times New Roman" w:hAnsi="Times New Roman" w:cs="Times New Roman"/>
          <w:sz w:val="24"/>
          <w:szCs w:val="24"/>
        </w:rPr>
        <w:t>, 2015</w:t>
      </w:r>
      <w:r w:rsidR="00366D34">
        <w:rPr>
          <w:rFonts w:ascii="Times New Roman" w:hAnsi="Times New Roman" w:cs="Times New Roman"/>
          <w:sz w:val="24"/>
          <w:szCs w:val="24"/>
        </w:rPr>
        <w:t xml:space="preserve">; </w:t>
      </w:r>
      <w:r w:rsidR="003C0187">
        <w:rPr>
          <w:rFonts w:ascii="Times New Roman" w:hAnsi="Times New Roman" w:cs="Times New Roman"/>
          <w:sz w:val="24"/>
          <w:szCs w:val="24"/>
        </w:rPr>
        <w:t>WAG 2016)</w:t>
      </w:r>
      <w:r w:rsidR="00E1538A">
        <w:rPr>
          <w:rFonts w:ascii="Times New Roman" w:hAnsi="Times New Roman" w:cs="Times New Roman"/>
          <w:sz w:val="24"/>
          <w:szCs w:val="24"/>
        </w:rPr>
        <w:t>, and th</w:t>
      </w:r>
      <w:r w:rsidR="00B65E4E">
        <w:rPr>
          <w:rFonts w:ascii="Times New Roman" w:hAnsi="Times New Roman" w:cs="Times New Roman"/>
          <w:sz w:val="24"/>
          <w:szCs w:val="24"/>
        </w:rPr>
        <w:t>at future</w:t>
      </w:r>
      <w:r w:rsidR="00E1538A">
        <w:rPr>
          <w:rFonts w:ascii="Times New Roman" w:hAnsi="Times New Roman" w:cs="Times New Roman"/>
          <w:sz w:val="24"/>
          <w:szCs w:val="24"/>
        </w:rPr>
        <w:t xml:space="preserve"> </w:t>
      </w:r>
      <w:r w:rsidR="00CB39B3">
        <w:rPr>
          <w:rFonts w:ascii="Times New Roman" w:hAnsi="Times New Roman" w:cs="Times New Roman"/>
          <w:sz w:val="24"/>
          <w:szCs w:val="24"/>
        </w:rPr>
        <w:t>education in Wales should ‘</w:t>
      </w:r>
      <w:r w:rsidR="00CB39B3" w:rsidRPr="00CB39B3">
        <w:rPr>
          <w:rFonts w:ascii="Times New Roman" w:hAnsi="Times New Roman" w:cs="Times New Roman"/>
          <w:sz w:val="24"/>
          <w:szCs w:val="24"/>
        </w:rPr>
        <w:t>embrace the value the young people of Wales attach to their language</w:t>
      </w:r>
      <w:r w:rsidR="004F3D8A">
        <w:rPr>
          <w:rFonts w:ascii="Times New Roman" w:hAnsi="Times New Roman" w:cs="Times New Roman"/>
          <w:sz w:val="24"/>
          <w:szCs w:val="24"/>
        </w:rPr>
        <w:t>…</w:t>
      </w:r>
      <w:r w:rsidR="00CB39B3" w:rsidRPr="00CB39B3">
        <w:rPr>
          <w:rFonts w:ascii="Times New Roman" w:hAnsi="Times New Roman" w:cs="Times New Roman"/>
          <w:sz w:val="24"/>
          <w:szCs w:val="24"/>
        </w:rPr>
        <w:t>by strengthening the focus on its commercial value for the jobs market’ and procure ‘the suggested cognitive benefits of bilingualism’ (Donaldson. 2015, P. 60).</w:t>
      </w:r>
      <w:r w:rsidR="006D4173">
        <w:rPr>
          <w:rFonts w:ascii="Times New Roman" w:hAnsi="Times New Roman" w:cs="Times New Roman"/>
          <w:sz w:val="24"/>
          <w:szCs w:val="24"/>
        </w:rPr>
        <w:t xml:space="preserve">  </w:t>
      </w:r>
      <w:r w:rsidR="006D4173" w:rsidRPr="006D4173">
        <w:rPr>
          <w:rFonts w:ascii="Times New Roman" w:hAnsi="Times New Roman" w:cs="Times New Roman"/>
          <w:i/>
          <w:iCs/>
          <w:sz w:val="24"/>
          <w:szCs w:val="24"/>
        </w:rPr>
        <w:t xml:space="preserve">Cwricwlwm Cymreig, </w:t>
      </w:r>
      <w:r w:rsidR="005A4AAB">
        <w:rPr>
          <w:rFonts w:ascii="Times New Roman" w:hAnsi="Times New Roman" w:cs="Times New Roman"/>
          <w:i/>
          <w:iCs/>
          <w:sz w:val="24"/>
          <w:szCs w:val="24"/>
        </w:rPr>
        <w:t>H</w:t>
      </w:r>
      <w:r w:rsidR="006D4173" w:rsidRPr="006D4173">
        <w:rPr>
          <w:rFonts w:ascii="Times New Roman" w:hAnsi="Times New Roman" w:cs="Times New Roman"/>
          <w:i/>
          <w:iCs/>
          <w:sz w:val="24"/>
          <w:szCs w:val="24"/>
        </w:rPr>
        <w:t xml:space="preserve">istory and the story of Wales (2013) </w:t>
      </w:r>
      <w:r w:rsidR="006D4173" w:rsidRPr="006D4173">
        <w:rPr>
          <w:rFonts w:ascii="Times New Roman" w:hAnsi="Times New Roman" w:cs="Times New Roman"/>
          <w:sz w:val="24"/>
          <w:szCs w:val="24"/>
        </w:rPr>
        <w:t xml:space="preserve">stated that the Welsh language and culture should be at the very heart of the new curriculum (Jones et. al., 2013), and that the growth of the Welsh language, </w:t>
      </w:r>
      <w:r w:rsidR="00CB39B3">
        <w:rPr>
          <w:rFonts w:ascii="Times New Roman" w:hAnsi="Times New Roman" w:cs="Times New Roman"/>
          <w:sz w:val="24"/>
          <w:szCs w:val="24"/>
        </w:rPr>
        <w:t>along with</w:t>
      </w:r>
      <w:r w:rsidR="006D4173" w:rsidRPr="006D4173">
        <w:rPr>
          <w:rFonts w:ascii="Times New Roman" w:hAnsi="Times New Roman" w:cs="Times New Roman"/>
          <w:sz w:val="24"/>
          <w:szCs w:val="24"/>
        </w:rPr>
        <w:t xml:space="preserve"> </w:t>
      </w:r>
      <w:r w:rsidR="00B65E4E">
        <w:rPr>
          <w:rFonts w:ascii="Times New Roman" w:hAnsi="Times New Roman" w:cs="Times New Roman"/>
          <w:sz w:val="24"/>
          <w:szCs w:val="24"/>
        </w:rPr>
        <w:t>an</w:t>
      </w:r>
      <w:r w:rsidR="006D4173" w:rsidRPr="006D4173">
        <w:rPr>
          <w:rFonts w:ascii="Times New Roman" w:hAnsi="Times New Roman" w:cs="Times New Roman"/>
          <w:sz w:val="24"/>
          <w:szCs w:val="24"/>
        </w:rPr>
        <w:t xml:space="preserve"> increase in </w:t>
      </w:r>
      <w:r w:rsidR="00B65E4E">
        <w:rPr>
          <w:rFonts w:ascii="Times New Roman" w:hAnsi="Times New Roman" w:cs="Times New Roman"/>
          <w:sz w:val="24"/>
          <w:szCs w:val="24"/>
        </w:rPr>
        <w:t>bilingualism</w:t>
      </w:r>
      <w:r w:rsidR="006D4173" w:rsidRPr="006D4173">
        <w:rPr>
          <w:rFonts w:ascii="Times New Roman" w:hAnsi="Times New Roman" w:cs="Times New Roman"/>
          <w:sz w:val="24"/>
          <w:szCs w:val="24"/>
        </w:rPr>
        <w:t>, specifically those people for whom Welsh is a second language, will benefit Wales through the growth and preservation of Welsh culture and heritage (Jones et. al., 2013).</w:t>
      </w:r>
      <w:r w:rsidR="003A2744">
        <w:rPr>
          <w:rFonts w:ascii="Times New Roman" w:hAnsi="Times New Roman" w:cs="Times New Roman"/>
          <w:sz w:val="24"/>
          <w:szCs w:val="24"/>
        </w:rPr>
        <w:t xml:space="preserve">  </w:t>
      </w:r>
      <w:r w:rsidR="005871FA">
        <w:rPr>
          <w:rFonts w:ascii="Times New Roman" w:hAnsi="Times New Roman" w:cs="Times New Roman"/>
          <w:sz w:val="24"/>
          <w:szCs w:val="24"/>
        </w:rPr>
        <w:t>Bilingual</w:t>
      </w:r>
      <w:r w:rsidR="002A2F70">
        <w:rPr>
          <w:rFonts w:ascii="Times New Roman" w:hAnsi="Times New Roman" w:cs="Times New Roman"/>
          <w:sz w:val="24"/>
          <w:szCs w:val="24"/>
        </w:rPr>
        <w:t xml:space="preserve"> learning</w:t>
      </w:r>
      <w:r w:rsidR="006120E0">
        <w:rPr>
          <w:rFonts w:ascii="Times New Roman" w:hAnsi="Times New Roman" w:cs="Times New Roman"/>
          <w:sz w:val="24"/>
          <w:szCs w:val="24"/>
        </w:rPr>
        <w:t xml:space="preserve">, and the </w:t>
      </w:r>
      <w:r w:rsidR="00483F35">
        <w:rPr>
          <w:rFonts w:ascii="Times New Roman" w:hAnsi="Times New Roman" w:cs="Times New Roman"/>
          <w:sz w:val="24"/>
          <w:szCs w:val="24"/>
        </w:rPr>
        <w:t>creation of a post-education environment in which</w:t>
      </w:r>
      <w:r w:rsidR="006B2925">
        <w:rPr>
          <w:rFonts w:ascii="Times New Roman" w:hAnsi="Times New Roman" w:cs="Times New Roman"/>
          <w:sz w:val="24"/>
          <w:szCs w:val="24"/>
        </w:rPr>
        <w:t xml:space="preserve"> bilingualism is valued,</w:t>
      </w:r>
      <w:r w:rsidR="002A2F70">
        <w:rPr>
          <w:rFonts w:ascii="Times New Roman" w:hAnsi="Times New Roman" w:cs="Times New Roman"/>
          <w:sz w:val="24"/>
          <w:szCs w:val="24"/>
        </w:rPr>
        <w:t xml:space="preserve"> </w:t>
      </w:r>
      <w:r w:rsidR="00CD5527">
        <w:rPr>
          <w:rFonts w:ascii="Times New Roman" w:hAnsi="Times New Roman" w:cs="Times New Roman"/>
          <w:sz w:val="24"/>
          <w:szCs w:val="24"/>
        </w:rPr>
        <w:t xml:space="preserve">it is hoped will </w:t>
      </w:r>
      <w:r w:rsidR="00763B58">
        <w:rPr>
          <w:rFonts w:ascii="Times New Roman" w:hAnsi="Times New Roman" w:cs="Times New Roman"/>
          <w:sz w:val="24"/>
          <w:szCs w:val="24"/>
        </w:rPr>
        <w:t>encourage Welsh</w:t>
      </w:r>
      <w:r w:rsidR="005106E8">
        <w:rPr>
          <w:rFonts w:ascii="Times New Roman" w:hAnsi="Times New Roman" w:cs="Times New Roman"/>
          <w:sz w:val="24"/>
          <w:szCs w:val="24"/>
        </w:rPr>
        <w:t xml:space="preserve"> learners</w:t>
      </w:r>
      <w:r w:rsidR="00763B58">
        <w:rPr>
          <w:rFonts w:ascii="Times New Roman" w:hAnsi="Times New Roman" w:cs="Times New Roman"/>
          <w:sz w:val="24"/>
          <w:szCs w:val="24"/>
        </w:rPr>
        <w:t xml:space="preserve"> by</w:t>
      </w:r>
      <w:r w:rsidR="00BB6014">
        <w:rPr>
          <w:rFonts w:ascii="Times New Roman" w:hAnsi="Times New Roman" w:cs="Times New Roman"/>
          <w:sz w:val="24"/>
          <w:szCs w:val="24"/>
        </w:rPr>
        <w:t xml:space="preserve"> providing a purpose for Welsh second language</w:t>
      </w:r>
      <w:r w:rsidR="005106E8">
        <w:rPr>
          <w:rFonts w:ascii="Times New Roman" w:hAnsi="Times New Roman" w:cs="Times New Roman"/>
          <w:sz w:val="24"/>
          <w:szCs w:val="24"/>
        </w:rPr>
        <w:t xml:space="preserve"> beyond </w:t>
      </w:r>
      <w:r w:rsidR="00A05446">
        <w:rPr>
          <w:rFonts w:ascii="Times New Roman" w:hAnsi="Times New Roman" w:cs="Times New Roman"/>
          <w:sz w:val="24"/>
          <w:szCs w:val="24"/>
        </w:rPr>
        <w:t xml:space="preserve">the initial </w:t>
      </w:r>
      <w:r w:rsidR="00172D8D">
        <w:rPr>
          <w:rFonts w:ascii="Times New Roman" w:hAnsi="Times New Roman" w:cs="Times New Roman"/>
          <w:sz w:val="24"/>
          <w:szCs w:val="24"/>
        </w:rPr>
        <w:t xml:space="preserve">statutory phase of </w:t>
      </w:r>
      <w:r w:rsidR="005106E8">
        <w:rPr>
          <w:rFonts w:ascii="Times New Roman" w:hAnsi="Times New Roman" w:cs="Times New Roman"/>
          <w:sz w:val="24"/>
          <w:szCs w:val="24"/>
        </w:rPr>
        <w:t>education in Wales</w:t>
      </w:r>
      <w:r w:rsidR="00D25CAB">
        <w:rPr>
          <w:rFonts w:ascii="Times New Roman" w:hAnsi="Times New Roman" w:cs="Times New Roman"/>
          <w:sz w:val="24"/>
          <w:szCs w:val="24"/>
        </w:rPr>
        <w:t xml:space="preserve"> </w:t>
      </w:r>
      <w:r w:rsidR="00F26327">
        <w:rPr>
          <w:rFonts w:ascii="Times New Roman" w:hAnsi="Times New Roman" w:cs="Times New Roman"/>
          <w:sz w:val="24"/>
          <w:szCs w:val="24"/>
        </w:rPr>
        <w:t>(Estyn, 2018</w:t>
      </w:r>
      <w:r w:rsidR="00591196">
        <w:rPr>
          <w:rFonts w:ascii="Times New Roman" w:hAnsi="Times New Roman" w:cs="Times New Roman"/>
          <w:sz w:val="24"/>
          <w:szCs w:val="24"/>
        </w:rPr>
        <w:t>; Donaldson, 2015</w:t>
      </w:r>
      <w:r w:rsidR="00F26327">
        <w:rPr>
          <w:rFonts w:ascii="Times New Roman" w:hAnsi="Times New Roman" w:cs="Times New Roman"/>
          <w:sz w:val="24"/>
          <w:szCs w:val="24"/>
        </w:rPr>
        <w:t>)</w:t>
      </w:r>
      <w:r w:rsidR="005106E8">
        <w:rPr>
          <w:rFonts w:ascii="Times New Roman" w:hAnsi="Times New Roman" w:cs="Times New Roman"/>
          <w:sz w:val="24"/>
          <w:szCs w:val="24"/>
        </w:rPr>
        <w:t>.</w:t>
      </w:r>
      <w:r w:rsidR="00CD5527">
        <w:rPr>
          <w:rFonts w:ascii="Times New Roman" w:hAnsi="Times New Roman" w:cs="Times New Roman"/>
          <w:sz w:val="24"/>
          <w:szCs w:val="24"/>
        </w:rPr>
        <w:t xml:space="preserve">  </w:t>
      </w:r>
      <w:r w:rsidR="00F65912">
        <w:rPr>
          <w:rFonts w:ascii="Times New Roman" w:hAnsi="Times New Roman" w:cs="Times New Roman"/>
          <w:sz w:val="24"/>
          <w:szCs w:val="24"/>
        </w:rPr>
        <w:t>The emphasis on cultural and economic benefits of</w:t>
      </w:r>
      <w:r w:rsidR="00182294">
        <w:rPr>
          <w:rFonts w:ascii="Times New Roman" w:hAnsi="Times New Roman" w:cs="Times New Roman"/>
          <w:sz w:val="24"/>
          <w:szCs w:val="24"/>
        </w:rPr>
        <w:t xml:space="preserve"> promoting the Welsh language is at the forefront of government policy and</w:t>
      </w:r>
      <w:r w:rsidR="00940173">
        <w:rPr>
          <w:rFonts w:ascii="Times New Roman" w:hAnsi="Times New Roman" w:cs="Times New Roman"/>
          <w:sz w:val="24"/>
          <w:szCs w:val="24"/>
        </w:rPr>
        <w:t xml:space="preserve"> the </w:t>
      </w:r>
      <w:r w:rsidR="00E82538">
        <w:rPr>
          <w:rFonts w:ascii="Times New Roman" w:hAnsi="Times New Roman" w:cs="Times New Roman"/>
          <w:sz w:val="24"/>
          <w:szCs w:val="24"/>
        </w:rPr>
        <w:t>n</w:t>
      </w:r>
      <w:r w:rsidR="00940173">
        <w:rPr>
          <w:rFonts w:ascii="Times New Roman" w:hAnsi="Times New Roman" w:cs="Times New Roman"/>
          <w:sz w:val="24"/>
          <w:szCs w:val="24"/>
        </w:rPr>
        <w:t>ew Curriculum</w:t>
      </w:r>
      <w:r w:rsidR="008569B2">
        <w:rPr>
          <w:rFonts w:ascii="Times New Roman" w:hAnsi="Times New Roman" w:cs="Times New Roman"/>
          <w:sz w:val="24"/>
          <w:szCs w:val="24"/>
        </w:rPr>
        <w:t xml:space="preserve"> for Wales</w:t>
      </w:r>
      <w:r w:rsidR="00940173">
        <w:rPr>
          <w:rFonts w:ascii="Times New Roman" w:hAnsi="Times New Roman" w:cs="Times New Roman"/>
          <w:sz w:val="24"/>
          <w:szCs w:val="24"/>
        </w:rPr>
        <w:t>.</w:t>
      </w:r>
      <w:r w:rsidR="002A0ED8">
        <w:rPr>
          <w:rFonts w:ascii="Times New Roman" w:hAnsi="Times New Roman" w:cs="Times New Roman"/>
          <w:sz w:val="24"/>
          <w:szCs w:val="24"/>
        </w:rPr>
        <w:t xml:space="preserve">  </w:t>
      </w:r>
      <w:r w:rsidR="003F7D23">
        <w:rPr>
          <w:rFonts w:ascii="Times New Roman" w:hAnsi="Times New Roman" w:cs="Times New Roman"/>
          <w:sz w:val="24"/>
          <w:szCs w:val="24"/>
        </w:rPr>
        <w:t>The Welsh Language (Wales) Measure</w:t>
      </w:r>
      <w:r w:rsidR="00C310C6">
        <w:rPr>
          <w:rFonts w:ascii="Times New Roman" w:hAnsi="Times New Roman" w:cs="Times New Roman"/>
          <w:sz w:val="24"/>
          <w:szCs w:val="24"/>
        </w:rPr>
        <w:t xml:space="preserve"> </w:t>
      </w:r>
      <w:r w:rsidR="0016269F">
        <w:rPr>
          <w:rFonts w:ascii="Times New Roman" w:hAnsi="Times New Roman" w:cs="Times New Roman"/>
          <w:sz w:val="24"/>
          <w:szCs w:val="24"/>
        </w:rPr>
        <w:t xml:space="preserve">Act </w:t>
      </w:r>
      <w:r w:rsidR="00C310C6">
        <w:rPr>
          <w:rFonts w:ascii="Times New Roman" w:hAnsi="Times New Roman" w:cs="Times New Roman"/>
          <w:sz w:val="24"/>
          <w:szCs w:val="24"/>
        </w:rPr>
        <w:t>(2011)</w:t>
      </w:r>
      <w:r w:rsidR="0016269F">
        <w:rPr>
          <w:rFonts w:ascii="Times New Roman" w:hAnsi="Times New Roman" w:cs="Times New Roman"/>
          <w:sz w:val="24"/>
          <w:szCs w:val="24"/>
        </w:rPr>
        <w:t xml:space="preserve"> </w:t>
      </w:r>
      <w:r w:rsidR="008C7C6E">
        <w:rPr>
          <w:rFonts w:ascii="Times New Roman" w:hAnsi="Times New Roman" w:cs="Times New Roman"/>
          <w:sz w:val="24"/>
          <w:szCs w:val="24"/>
        </w:rPr>
        <w:t>saw</w:t>
      </w:r>
      <w:r w:rsidR="009D4664">
        <w:rPr>
          <w:rFonts w:ascii="Times New Roman" w:hAnsi="Times New Roman" w:cs="Times New Roman"/>
          <w:sz w:val="24"/>
          <w:szCs w:val="24"/>
        </w:rPr>
        <w:t xml:space="preserve"> </w:t>
      </w:r>
      <w:r w:rsidR="008C7C6E">
        <w:rPr>
          <w:rFonts w:ascii="Times New Roman" w:hAnsi="Times New Roman" w:cs="Times New Roman"/>
          <w:sz w:val="24"/>
          <w:szCs w:val="24"/>
        </w:rPr>
        <w:t>equality</w:t>
      </w:r>
      <w:r w:rsidR="009D4664">
        <w:rPr>
          <w:rFonts w:ascii="Times New Roman" w:hAnsi="Times New Roman" w:cs="Times New Roman"/>
          <w:sz w:val="24"/>
          <w:szCs w:val="24"/>
        </w:rPr>
        <w:t xml:space="preserve"> for Welsh and English</w:t>
      </w:r>
      <w:r w:rsidR="009D1E0D">
        <w:rPr>
          <w:rFonts w:ascii="Times New Roman" w:hAnsi="Times New Roman" w:cs="Times New Roman"/>
          <w:sz w:val="24"/>
          <w:szCs w:val="24"/>
        </w:rPr>
        <w:t xml:space="preserve"> languages</w:t>
      </w:r>
      <w:r w:rsidR="009D4664">
        <w:rPr>
          <w:rFonts w:ascii="Times New Roman" w:hAnsi="Times New Roman" w:cs="Times New Roman"/>
          <w:sz w:val="24"/>
          <w:szCs w:val="24"/>
        </w:rPr>
        <w:t xml:space="preserve"> in the workplace</w:t>
      </w:r>
      <w:r w:rsidR="009D1E0D">
        <w:rPr>
          <w:rFonts w:ascii="Times New Roman" w:hAnsi="Times New Roman" w:cs="Times New Roman"/>
          <w:sz w:val="24"/>
          <w:szCs w:val="24"/>
        </w:rPr>
        <w:t xml:space="preserve"> give real purpose</w:t>
      </w:r>
      <w:r w:rsidR="00A56D6E">
        <w:rPr>
          <w:rFonts w:ascii="Times New Roman" w:hAnsi="Times New Roman" w:cs="Times New Roman"/>
          <w:sz w:val="24"/>
          <w:szCs w:val="24"/>
        </w:rPr>
        <w:t xml:space="preserve"> to the </w:t>
      </w:r>
      <w:r w:rsidR="00D574F0">
        <w:rPr>
          <w:rFonts w:ascii="Times New Roman" w:hAnsi="Times New Roman" w:cs="Times New Roman"/>
          <w:sz w:val="24"/>
          <w:szCs w:val="24"/>
        </w:rPr>
        <w:t>teaching and learning of Welsh for future generations</w:t>
      </w:r>
      <w:r w:rsidR="00EB27BE">
        <w:rPr>
          <w:rFonts w:ascii="Times New Roman" w:hAnsi="Times New Roman" w:cs="Times New Roman"/>
          <w:sz w:val="24"/>
          <w:szCs w:val="24"/>
        </w:rPr>
        <w:t xml:space="preserve"> </w:t>
      </w:r>
      <w:r w:rsidR="00A7678B">
        <w:rPr>
          <w:rFonts w:ascii="Times New Roman" w:hAnsi="Times New Roman" w:cs="Times New Roman"/>
          <w:sz w:val="24"/>
          <w:szCs w:val="24"/>
        </w:rPr>
        <w:t>(www.legislation.gov.uk)</w:t>
      </w:r>
      <w:r w:rsidR="00D574F0">
        <w:rPr>
          <w:rFonts w:ascii="Times New Roman" w:hAnsi="Times New Roman" w:cs="Times New Roman"/>
          <w:sz w:val="24"/>
          <w:szCs w:val="24"/>
        </w:rPr>
        <w:t>.</w:t>
      </w:r>
      <w:r w:rsidR="009D1E0D">
        <w:rPr>
          <w:rFonts w:ascii="Times New Roman" w:hAnsi="Times New Roman" w:cs="Times New Roman"/>
          <w:sz w:val="24"/>
          <w:szCs w:val="24"/>
        </w:rPr>
        <w:t xml:space="preserve"> </w:t>
      </w:r>
      <w:r w:rsidR="009D4664">
        <w:rPr>
          <w:rFonts w:ascii="Times New Roman" w:hAnsi="Times New Roman" w:cs="Times New Roman"/>
          <w:sz w:val="24"/>
          <w:szCs w:val="24"/>
        </w:rPr>
        <w:t xml:space="preserve"> </w:t>
      </w:r>
      <w:r w:rsidR="00815CEB">
        <w:rPr>
          <w:rFonts w:ascii="Times New Roman" w:hAnsi="Times New Roman" w:cs="Times New Roman"/>
          <w:sz w:val="24"/>
          <w:szCs w:val="24"/>
        </w:rPr>
        <w:t xml:space="preserve">By promoting bilingualism </w:t>
      </w:r>
      <w:r w:rsidR="000C57B6">
        <w:rPr>
          <w:rFonts w:ascii="Times New Roman" w:hAnsi="Times New Roman" w:cs="Times New Roman"/>
          <w:sz w:val="24"/>
          <w:szCs w:val="24"/>
        </w:rPr>
        <w:t>and its benefits</w:t>
      </w:r>
      <w:r w:rsidR="00815CEB">
        <w:rPr>
          <w:rFonts w:ascii="Times New Roman" w:hAnsi="Times New Roman" w:cs="Times New Roman"/>
          <w:sz w:val="24"/>
          <w:szCs w:val="24"/>
        </w:rPr>
        <w:t xml:space="preserve">, and </w:t>
      </w:r>
      <w:r w:rsidR="00BC37A7">
        <w:rPr>
          <w:rFonts w:ascii="Times New Roman" w:hAnsi="Times New Roman" w:cs="Times New Roman"/>
          <w:sz w:val="24"/>
          <w:szCs w:val="24"/>
        </w:rPr>
        <w:t xml:space="preserve">providing an economic value to bilingualism after education, </w:t>
      </w:r>
      <w:r w:rsidR="00D17820">
        <w:rPr>
          <w:rFonts w:ascii="Times New Roman" w:hAnsi="Times New Roman" w:cs="Times New Roman"/>
          <w:sz w:val="24"/>
          <w:szCs w:val="24"/>
        </w:rPr>
        <w:t>WAG</w:t>
      </w:r>
      <w:r w:rsidR="00BC37A7">
        <w:rPr>
          <w:rFonts w:ascii="Times New Roman" w:hAnsi="Times New Roman" w:cs="Times New Roman"/>
          <w:sz w:val="24"/>
          <w:szCs w:val="24"/>
        </w:rPr>
        <w:t xml:space="preserve"> aim</w:t>
      </w:r>
      <w:r w:rsidR="00D17820">
        <w:rPr>
          <w:rFonts w:ascii="Times New Roman" w:hAnsi="Times New Roman" w:cs="Times New Roman"/>
          <w:sz w:val="24"/>
          <w:szCs w:val="24"/>
        </w:rPr>
        <w:t>s</w:t>
      </w:r>
      <w:r w:rsidR="00BC37A7">
        <w:rPr>
          <w:rFonts w:ascii="Times New Roman" w:hAnsi="Times New Roman" w:cs="Times New Roman"/>
          <w:sz w:val="24"/>
          <w:szCs w:val="24"/>
        </w:rPr>
        <w:t xml:space="preserve"> </w:t>
      </w:r>
      <w:r w:rsidR="00D17820">
        <w:rPr>
          <w:rFonts w:ascii="Times New Roman" w:hAnsi="Times New Roman" w:cs="Times New Roman"/>
          <w:sz w:val="24"/>
          <w:szCs w:val="24"/>
        </w:rPr>
        <w:t>to</w:t>
      </w:r>
      <w:r w:rsidR="00BC37A7">
        <w:rPr>
          <w:rFonts w:ascii="Times New Roman" w:hAnsi="Times New Roman" w:cs="Times New Roman"/>
          <w:sz w:val="24"/>
          <w:szCs w:val="24"/>
        </w:rPr>
        <w:t xml:space="preserve"> create an </w:t>
      </w:r>
      <w:r w:rsidR="0023599B">
        <w:rPr>
          <w:rFonts w:ascii="Times New Roman" w:hAnsi="Times New Roman" w:cs="Times New Roman"/>
          <w:sz w:val="24"/>
          <w:szCs w:val="24"/>
        </w:rPr>
        <w:t>environment and purpose for the learning of Welsh</w:t>
      </w:r>
      <w:r w:rsidR="00EA6907">
        <w:rPr>
          <w:rFonts w:ascii="Times New Roman" w:hAnsi="Times New Roman" w:cs="Times New Roman"/>
          <w:sz w:val="24"/>
          <w:szCs w:val="24"/>
        </w:rPr>
        <w:t xml:space="preserve">, </w:t>
      </w:r>
      <w:r w:rsidR="00927A5A">
        <w:rPr>
          <w:rFonts w:ascii="Times New Roman" w:hAnsi="Times New Roman" w:cs="Times New Roman"/>
          <w:sz w:val="24"/>
          <w:szCs w:val="24"/>
        </w:rPr>
        <w:t>reaching</w:t>
      </w:r>
      <w:r w:rsidR="004D1654">
        <w:rPr>
          <w:rFonts w:ascii="Times New Roman" w:hAnsi="Times New Roman" w:cs="Times New Roman"/>
          <w:sz w:val="24"/>
          <w:szCs w:val="24"/>
        </w:rPr>
        <w:t xml:space="preserve"> one million </w:t>
      </w:r>
      <w:r w:rsidR="007A405D">
        <w:rPr>
          <w:rFonts w:ascii="Times New Roman" w:hAnsi="Times New Roman" w:cs="Times New Roman"/>
          <w:sz w:val="24"/>
          <w:szCs w:val="24"/>
        </w:rPr>
        <w:t xml:space="preserve">culturally enriched </w:t>
      </w:r>
      <w:r w:rsidR="004D1654">
        <w:rPr>
          <w:rFonts w:ascii="Times New Roman" w:hAnsi="Times New Roman" w:cs="Times New Roman"/>
          <w:sz w:val="24"/>
          <w:szCs w:val="24"/>
        </w:rPr>
        <w:t>Welsh speakers</w:t>
      </w:r>
      <w:r w:rsidR="007A405D">
        <w:rPr>
          <w:rFonts w:ascii="Times New Roman" w:hAnsi="Times New Roman" w:cs="Times New Roman"/>
          <w:sz w:val="24"/>
          <w:szCs w:val="24"/>
        </w:rPr>
        <w:t xml:space="preserve"> by 2050</w:t>
      </w:r>
      <w:r w:rsidR="004D1654">
        <w:rPr>
          <w:rFonts w:ascii="Times New Roman" w:hAnsi="Times New Roman" w:cs="Times New Roman"/>
          <w:sz w:val="24"/>
          <w:szCs w:val="24"/>
        </w:rPr>
        <w:t xml:space="preserve"> </w:t>
      </w:r>
      <w:r w:rsidR="00F56E96">
        <w:rPr>
          <w:rFonts w:ascii="Times New Roman" w:hAnsi="Times New Roman" w:cs="Times New Roman"/>
          <w:sz w:val="24"/>
          <w:szCs w:val="24"/>
        </w:rPr>
        <w:t>(</w:t>
      </w:r>
      <w:r w:rsidR="00DD2114">
        <w:rPr>
          <w:rFonts w:ascii="Times New Roman" w:hAnsi="Times New Roman" w:cs="Times New Roman"/>
          <w:sz w:val="24"/>
          <w:szCs w:val="24"/>
        </w:rPr>
        <w:t>WAG, 2017</w:t>
      </w:r>
      <w:r w:rsidR="00F56E96">
        <w:rPr>
          <w:rFonts w:ascii="Times New Roman" w:hAnsi="Times New Roman" w:cs="Times New Roman"/>
          <w:sz w:val="24"/>
          <w:szCs w:val="24"/>
        </w:rPr>
        <w:t>).</w:t>
      </w:r>
      <w:r w:rsidR="008A516E">
        <w:rPr>
          <w:rFonts w:ascii="Times New Roman" w:hAnsi="Times New Roman" w:cs="Times New Roman"/>
          <w:sz w:val="24"/>
          <w:szCs w:val="24"/>
        </w:rPr>
        <w:t xml:space="preserve"> </w:t>
      </w:r>
      <w:r w:rsidR="00017098" w:rsidRPr="00017098">
        <w:rPr>
          <w:rFonts w:ascii="Times New Roman" w:hAnsi="Times New Roman" w:cs="Times New Roman"/>
          <w:i/>
          <w:iCs/>
          <w:sz w:val="24"/>
          <w:szCs w:val="24"/>
        </w:rPr>
        <w:t xml:space="preserve"> </w:t>
      </w:r>
    </w:p>
    <w:p w14:paraId="3E66D56D" w14:textId="69958C5A" w:rsidR="00303987" w:rsidRPr="00303987" w:rsidRDefault="001A4586" w:rsidP="0030398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95D5F">
        <w:rPr>
          <w:rFonts w:ascii="Times New Roman" w:hAnsi="Times New Roman" w:cs="Times New Roman"/>
          <w:sz w:val="24"/>
          <w:szCs w:val="24"/>
        </w:rPr>
        <w:t>In order</w:t>
      </w:r>
      <w:r w:rsidR="0035722A">
        <w:rPr>
          <w:rFonts w:ascii="Times New Roman" w:hAnsi="Times New Roman" w:cs="Times New Roman"/>
          <w:sz w:val="24"/>
          <w:szCs w:val="24"/>
        </w:rPr>
        <w:t xml:space="preserve"> to achieve its target of one million Welsh speakers, </w:t>
      </w:r>
      <w:r w:rsidR="00303987">
        <w:rPr>
          <w:rFonts w:ascii="Times New Roman" w:hAnsi="Times New Roman" w:cs="Times New Roman"/>
          <w:sz w:val="24"/>
          <w:szCs w:val="24"/>
        </w:rPr>
        <w:t>WAG</w:t>
      </w:r>
      <w:r w:rsidR="00303987" w:rsidRPr="00303987">
        <w:rPr>
          <w:rFonts w:ascii="Times New Roman" w:hAnsi="Times New Roman" w:cs="Times New Roman"/>
          <w:sz w:val="24"/>
          <w:szCs w:val="24"/>
        </w:rPr>
        <w:t xml:space="preserve"> sets out three themes under which areas of development are placed and targeted for action.  They are;</w:t>
      </w:r>
    </w:p>
    <w:p w14:paraId="0A1680B5" w14:textId="77777777" w:rsidR="00303987" w:rsidRPr="00303987" w:rsidRDefault="00303987" w:rsidP="00010169">
      <w:pPr>
        <w:numPr>
          <w:ilvl w:val="0"/>
          <w:numId w:val="3"/>
        </w:numPr>
        <w:spacing w:line="360" w:lineRule="auto"/>
        <w:rPr>
          <w:rFonts w:ascii="Times New Roman" w:hAnsi="Times New Roman" w:cs="Times New Roman"/>
          <w:sz w:val="24"/>
          <w:szCs w:val="24"/>
        </w:rPr>
      </w:pPr>
      <w:r w:rsidRPr="00303987">
        <w:rPr>
          <w:rFonts w:ascii="Times New Roman" w:hAnsi="Times New Roman" w:cs="Times New Roman"/>
          <w:sz w:val="24"/>
          <w:szCs w:val="24"/>
        </w:rPr>
        <w:t xml:space="preserve">Increasing the number of Welsh speakers </w:t>
      </w:r>
    </w:p>
    <w:p w14:paraId="1C544585" w14:textId="77777777" w:rsidR="00303987" w:rsidRPr="00303987" w:rsidRDefault="00303987" w:rsidP="00010169">
      <w:pPr>
        <w:numPr>
          <w:ilvl w:val="0"/>
          <w:numId w:val="3"/>
        </w:numPr>
        <w:spacing w:line="360" w:lineRule="auto"/>
        <w:rPr>
          <w:rFonts w:ascii="Times New Roman" w:hAnsi="Times New Roman" w:cs="Times New Roman"/>
          <w:sz w:val="24"/>
          <w:szCs w:val="24"/>
        </w:rPr>
      </w:pPr>
      <w:r w:rsidRPr="00303987">
        <w:rPr>
          <w:rFonts w:ascii="Times New Roman" w:hAnsi="Times New Roman" w:cs="Times New Roman"/>
          <w:sz w:val="24"/>
          <w:szCs w:val="24"/>
        </w:rPr>
        <w:t xml:space="preserve">Increasing the use of Welsh </w:t>
      </w:r>
    </w:p>
    <w:p w14:paraId="67FBC7C5" w14:textId="77777777" w:rsidR="00303987" w:rsidRPr="00303987" w:rsidRDefault="00303987" w:rsidP="00010169">
      <w:pPr>
        <w:numPr>
          <w:ilvl w:val="0"/>
          <w:numId w:val="3"/>
        </w:numPr>
        <w:spacing w:line="360" w:lineRule="auto"/>
        <w:rPr>
          <w:rFonts w:ascii="Times New Roman" w:hAnsi="Times New Roman" w:cs="Times New Roman"/>
          <w:sz w:val="24"/>
          <w:szCs w:val="24"/>
        </w:rPr>
      </w:pPr>
      <w:r w:rsidRPr="00303987">
        <w:rPr>
          <w:rFonts w:ascii="Times New Roman" w:hAnsi="Times New Roman" w:cs="Times New Roman"/>
          <w:sz w:val="24"/>
          <w:szCs w:val="24"/>
        </w:rPr>
        <w:t>Creating favourable conditions – infrastructure and context</w:t>
      </w:r>
    </w:p>
    <w:p w14:paraId="6CB80AC8" w14:textId="7F6170E4" w:rsidR="00717C94" w:rsidRPr="00C42043" w:rsidRDefault="000E3050" w:rsidP="00717C94">
      <w:pPr>
        <w:spacing w:line="480" w:lineRule="auto"/>
        <w:rPr>
          <w:rFonts w:ascii="Times New Roman" w:hAnsi="Times New Roman" w:cs="Times New Roman"/>
          <w:sz w:val="24"/>
          <w:szCs w:val="24"/>
        </w:rPr>
      </w:pPr>
      <w:r>
        <w:rPr>
          <w:rFonts w:ascii="Times New Roman" w:hAnsi="Times New Roman" w:cs="Times New Roman"/>
          <w:sz w:val="24"/>
          <w:szCs w:val="24"/>
        </w:rPr>
        <w:t xml:space="preserve">Favourable conditions </w:t>
      </w:r>
      <w:r w:rsidR="0050735E">
        <w:rPr>
          <w:rFonts w:ascii="Times New Roman" w:hAnsi="Times New Roman" w:cs="Times New Roman"/>
          <w:sz w:val="24"/>
          <w:szCs w:val="24"/>
        </w:rPr>
        <w:t xml:space="preserve">in which the Welsh language can thrive are essential in creating the environment </w:t>
      </w:r>
      <w:r w:rsidR="00AB23CA">
        <w:rPr>
          <w:rFonts w:ascii="Times New Roman" w:hAnsi="Times New Roman" w:cs="Times New Roman"/>
          <w:sz w:val="24"/>
          <w:szCs w:val="24"/>
        </w:rPr>
        <w:t>that supports language acquisition</w:t>
      </w:r>
      <w:r w:rsidR="00195D5F">
        <w:rPr>
          <w:rFonts w:ascii="Times New Roman" w:hAnsi="Times New Roman" w:cs="Times New Roman"/>
          <w:sz w:val="24"/>
          <w:szCs w:val="24"/>
        </w:rPr>
        <w:t xml:space="preserve"> and </w:t>
      </w:r>
      <w:r w:rsidR="006D3057">
        <w:rPr>
          <w:rFonts w:ascii="Times New Roman" w:hAnsi="Times New Roman" w:cs="Times New Roman"/>
          <w:sz w:val="24"/>
          <w:szCs w:val="24"/>
        </w:rPr>
        <w:t>use</w:t>
      </w:r>
      <w:r w:rsidR="00AB23CA">
        <w:rPr>
          <w:rFonts w:ascii="Times New Roman" w:hAnsi="Times New Roman" w:cs="Times New Roman"/>
          <w:sz w:val="24"/>
          <w:szCs w:val="24"/>
        </w:rPr>
        <w:t xml:space="preserve"> (WAG, 2017)</w:t>
      </w:r>
      <w:r w:rsidR="000B7BF4" w:rsidRPr="000B7BF4">
        <w:rPr>
          <w:rFonts w:ascii="Times New Roman" w:hAnsi="Times New Roman" w:cs="Times New Roman"/>
          <w:sz w:val="24"/>
          <w:szCs w:val="24"/>
        </w:rPr>
        <w:t>.</w:t>
      </w:r>
      <w:r w:rsidR="00104EBB">
        <w:rPr>
          <w:rFonts w:ascii="Times New Roman" w:hAnsi="Times New Roman" w:cs="Times New Roman"/>
          <w:sz w:val="24"/>
          <w:szCs w:val="24"/>
        </w:rPr>
        <w:t xml:space="preserve">  To support this aim, </w:t>
      </w:r>
      <w:r w:rsidR="00AE7F30">
        <w:rPr>
          <w:rFonts w:ascii="Times New Roman" w:hAnsi="Times New Roman" w:cs="Times New Roman"/>
          <w:sz w:val="24"/>
          <w:szCs w:val="24"/>
        </w:rPr>
        <w:t>WAG aims to double the number of Welsh teachers in secondary education</w:t>
      </w:r>
      <w:r w:rsidR="00F61E4F">
        <w:rPr>
          <w:rFonts w:ascii="Times New Roman" w:hAnsi="Times New Roman" w:cs="Times New Roman"/>
          <w:sz w:val="24"/>
          <w:szCs w:val="24"/>
        </w:rPr>
        <w:t xml:space="preserve"> and Welsh-medium teachers by 2050 (WAG, 2017)</w:t>
      </w:r>
      <w:r w:rsidR="009553EF">
        <w:rPr>
          <w:rFonts w:ascii="Times New Roman" w:hAnsi="Times New Roman" w:cs="Times New Roman"/>
          <w:sz w:val="24"/>
          <w:szCs w:val="24"/>
        </w:rPr>
        <w:t>.</w:t>
      </w:r>
      <w:r w:rsidR="00010169">
        <w:rPr>
          <w:rFonts w:ascii="Times New Roman" w:hAnsi="Times New Roman" w:cs="Times New Roman"/>
          <w:sz w:val="24"/>
          <w:szCs w:val="24"/>
        </w:rPr>
        <w:t xml:space="preserve">  </w:t>
      </w:r>
      <w:r w:rsidR="00A51341">
        <w:rPr>
          <w:rFonts w:ascii="Times New Roman" w:hAnsi="Times New Roman" w:cs="Times New Roman"/>
          <w:sz w:val="24"/>
          <w:szCs w:val="24"/>
        </w:rPr>
        <w:t>W</w:t>
      </w:r>
      <w:r w:rsidR="00010130">
        <w:rPr>
          <w:rFonts w:ascii="Times New Roman" w:hAnsi="Times New Roman" w:cs="Times New Roman"/>
          <w:sz w:val="24"/>
          <w:szCs w:val="24"/>
        </w:rPr>
        <w:t>hilst WAG (</w:t>
      </w:r>
      <w:r w:rsidR="00A2747C">
        <w:rPr>
          <w:rFonts w:ascii="Times New Roman" w:hAnsi="Times New Roman" w:cs="Times New Roman"/>
          <w:sz w:val="24"/>
          <w:szCs w:val="24"/>
        </w:rPr>
        <w:t xml:space="preserve">2007) defines bilingualism </w:t>
      </w:r>
      <w:r w:rsidR="001F173B">
        <w:rPr>
          <w:rFonts w:ascii="Times New Roman" w:hAnsi="Times New Roman" w:cs="Times New Roman"/>
          <w:sz w:val="24"/>
          <w:szCs w:val="24"/>
        </w:rPr>
        <w:t xml:space="preserve">relative to the </w:t>
      </w:r>
      <w:r w:rsidR="00A51341">
        <w:rPr>
          <w:rFonts w:ascii="Times New Roman" w:hAnsi="Times New Roman" w:cs="Times New Roman"/>
          <w:sz w:val="24"/>
          <w:szCs w:val="24"/>
        </w:rPr>
        <w:t>number</w:t>
      </w:r>
      <w:r w:rsidR="001F173B">
        <w:rPr>
          <w:rFonts w:ascii="Times New Roman" w:hAnsi="Times New Roman" w:cs="Times New Roman"/>
          <w:sz w:val="24"/>
          <w:szCs w:val="24"/>
        </w:rPr>
        <w:t xml:space="preserve"> of subjects </w:t>
      </w:r>
      <w:r w:rsidR="005C07D7">
        <w:rPr>
          <w:rFonts w:ascii="Times New Roman" w:hAnsi="Times New Roman" w:cs="Times New Roman"/>
          <w:sz w:val="24"/>
          <w:szCs w:val="24"/>
        </w:rPr>
        <w:t xml:space="preserve">offered by the school in the Welsh-medium, there is no </w:t>
      </w:r>
      <w:r w:rsidR="00130C31">
        <w:rPr>
          <w:rFonts w:ascii="Times New Roman" w:hAnsi="Times New Roman" w:cs="Times New Roman"/>
          <w:sz w:val="24"/>
          <w:szCs w:val="24"/>
        </w:rPr>
        <w:t xml:space="preserve">condition set with regards to the </w:t>
      </w:r>
      <w:r w:rsidR="00B11D69">
        <w:rPr>
          <w:rFonts w:ascii="Times New Roman" w:hAnsi="Times New Roman" w:cs="Times New Roman"/>
          <w:sz w:val="24"/>
          <w:szCs w:val="24"/>
        </w:rPr>
        <w:t>number</w:t>
      </w:r>
      <w:r w:rsidR="00130C31">
        <w:rPr>
          <w:rFonts w:ascii="Times New Roman" w:hAnsi="Times New Roman" w:cs="Times New Roman"/>
          <w:sz w:val="24"/>
          <w:szCs w:val="24"/>
        </w:rPr>
        <w:t xml:space="preserve"> of pupils taking subjects bilingually</w:t>
      </w:r>
      <w:r w:rsidR="0003425C">
        <w:rPr>
          <w:rFonts w:ascii="Times New Roman" w:hAnsi="Times New Roman" w:cs="Times New Roman"/>
          <w:sz w:val="24"/>
          <w:szCs w:val="24"/>
        </w:rPr>
        <w:t xml:space="preserve">. </w:t>
      </w:r>
      <w:r w:rsidR="00BC2571">
        <w:rPr>
          <w:rFonts w:ascii="Times New Roman" w:hAnsi="Times New Roman" w:cs="Times New Roman"/>
          <w:sz w:val="24"/>
          <w:szCs w:val="24"/>
        </w:rPr>
        <w:t xml:space="preserve"> </w:t>
      </w:r>
      <w:r w:rsidR="00A51341">
        <w:rPr>
          <w:rFonts w:ascii="Times New Roman" w:hAnsi="Times New Roman" w:cs="Times New Roman"/>
          <w:sz w:val="24"/>
          <w:szCs w:val="24"/>
        </w:rPr>
        <w:t xml:space="preserve">In secondary education, these targets are only going to be met by the teaching of all subjects through the medium of Welsh (Lewis, 2010).  </w:t>
      </w:r>
      <w:r w:rsidR="00BC2571">
        <w:rPr>
          <w:rFonts w:ascii="Times New Roman" w:hAnsi="Times New Roman" w:cs="Times New Roman"/>
          <w:sz w:val="24"/>
          <w:szCs w:val="24"/>
        </w:rPr>
        <w:t>This reliance on non-specialist teaching</w:t>
      </w:r>
      <w:r w:rsidR="00301135">
        <w:rPr>
          <w:rFonts w:ascii="Times New Roman" w:hAnsi="Times New Roman" w:cs="Times New Roman"/>
          <w:sz w:val="24"/>
          <w:szCs w:val="24"/>
        </w:rPr>
        <w:t xml:space="preserve"> does raise questions as to the quality of teaching Welsh second language.</w:t>
      </w:r>
      <w:r w:rsidR="0003425C">
        <w:rPr>
          <w:rFonts w:ascii="Times New Roman" w:hAnsi="Times New Roman" w:cs="Times New Roman"/>
          <w:sz w:val="24"/>
          <w:szCs w:val="24"/>
        </w:rPr>
        <w:t xml:space="preserve"> </w:t>
      </w:r>
      <w:r w:rsidR="00717C94">
        <w:rPr>
          <w:rFonts w:ascii="Times New Roman" w:hAnsi="Times New Roman" w:cs="Times New Roman"/>
          <w:sz w:val="24"/>
          <w:szCs w:val="24"/>
        </w:rPr>
        <w:t xml:space="preserve"> </w:t>
      </w:r>
      <w:r w:rsidR="00344EB1">
        <w:rPr>
          <w:rFonts w:ascii="Times New Roman" w:hAnsi="Times New Roman" w:cs="Times New Roman"/>
          <w:sz w:val="24"/>
          <w:szCs w:val="24"/>
        </w:rPr>
        <w:t xml:space="preserve">In </w:t>
      </w:r>
      <w:r w:rsidR="00571FF0">
        <w:rPr>
          <w:rFonts w:ascii="Times New Roman" w:hAnsi="Times New Roman" w:cs="Times New Roman"/>
          <w:sz w:val="24"/>
          <w:szCs w:val="24"/>
        </w:rPr>
        <w:t>‘</w:t>
      </w:r>
      <w:r w:rsidR="00717C94" w:rsidRPr="00C42043">
        <w:rPr>
          <w:rFonts w:ascii="Times New Roman" w:hAnsi="Times New Roman" w:cs="Times New Roman"/>
          <w:sz w:val="24"/>
          <w:szCs w:val="24"/>
        </w:rPr>
        <w:t xml:space="preserve">One Language </w:t>
      </w:r>
      <w:r w:rsidR="000C2A24">
        <w:rPr>
          <w:rFonts w:ascii="Times New Roman" w:hAnsi="Times New Roman" w:cs="Times New Roman"/>
          <w:sz w:val="24"/>
          <w:szCs w:val="24"/>
        </w:rPr>
        <w:t>f</w:t>
      </w:r>
      <w:r w:rsidR="00717C94" w:rsidRPr="00C42043">
        <w:rPr>
          <w:rFonts w:ascii="Times New Roman" w:hAnsi="Times New Roman" w:cs="Times New Roman"/>
          <w:sz w:val="24"/>
          <w:szCs w:val="24"/>
        </w:rPr>
        <w:t>or All – Review of Welsh Second Language at Key Stages 3 and 4</w:t>
      </w:r>
      <w:r w:rsidR="00571FF0">
        <w:rPr>
          <w:rFonts w:ascii="Times New Roman" w:hAnsi="Times New Roman" w:cs="Times New Roman"/>
          <w:sz w:val="24"/>
          <w:szCs w:val="24"/>
        </w:rPr>
        <w:t>’</w:t>
      </w:r>
      <w:r w:rsidR="00717C94" w:rsidRPr="00C42043">
        <w:rPr>
          <w:rFonts w:ascii="Times New Roman" w:hAnsi="Times New Roman" w:cs="Times New Roman"/>
          <w:sz w:val="24"/>
          <w:szCs w:val="24"/>
        </w:rPr>
        <w:t xml:space="preserve"> (</w:t>
      </w:r>
      <w:r w:rsidR="00BC763A">
        <w:rPr>
          <w:rFonts w:ascii="Times New Roman" w:hAnsi="Times New Roman" w:cs="Times New Roman"/>
          <w:sz w:val="24"/>
          <w:szCs w:val="24"/>
        </w:rPr>
        <w:t>WAG</w:t>
      </w:r>
      <w:r w:rsidR="0049026C">
        <w:rPr>
          <w:rFonts w:ascii="Times New Roman" w:hAnsi="Times New Roman" w:cs="Times New Roman"/>
          <w:sz w:val="24"/>
          <w:szCs w:val="24"/>
        </w:rPr>
        <w:t xml:space="preserve">, </w:t>
      </w:r>
      <w:r w:rsidR="00717C94" w:rsidRPr="00C42043">
        <w:rPr>
          <w:rFonts w:ascii="Times New Roman" w:hAnsi="Times New Roman" w:cs="Times New Roman"/>
          <w:sz w:val="24"/>
          <w:szCs w:val="24"/>
        </w:rPr>
        <w:t>2013),</w:t>
      </w:r>
      <w:r w:rsidR="00344EB1">
        <w:rPr>
          <w:rFonts w:ascii="Times New Roman" w:hAnsi="Times New Roman" w:cs="Times New Roman"/>
          <w:sz w:val="24"/>
          <w:szCs w:val="24"/>
        </w:rPr>
        <w:t xml:space="preserve"> Jones</w:t>
      </w:r>
      <w:r w:rsidR="00717C94" w:rsidRPr="00C42043">
        <w:rPr>
          <w:rFonts w:ascii="Times New Roman" w:hAnsi="Times New Roman" w:cs="Times New Roman"/>
          <w:sz w:val="24"/>
          <w:szCs w:val="24"/>
        </w:rPr>
        <w:t xml:space="preserve"> </w:t>
      </w:r>
      <w:r w:rsidR="00571FF0">
        <w:rPr>
          <w:rFonts w:ascii="Times New Roman" w:hAnsi="Times New Roman" w:cs="Times New Roman"/>
          <w:sz w:val="24"/>
          <w:szCs w:val="24"/>
        </w:rPr>
        <w:t>states problems with the quality of teaching Welsh as a second language</w:t>
      </w:r>
      <w:r w:rsidR="00930F4D">
        <w:rPr>
          <w:rFonts w:ascii="Times New Roman" w:hAnsi="Times New Roman" w:cs="Times New Roman"/>
          <w:sz w:val="24"/>
          <w:szCs w:val="24"/>
        </w:rPr>
        <w:t>.</w:t>
      </w:r>
      <w:r w:rsidR="0049026C">
        <w:rPr>
          <w:rFonts w:ascii="Times New Roman" w:hAnsi="Times New Roman" w:cs="Times New Roman"/>
          <w:sz w:val="24"/>
          <w:szCs w:val="24"/>
        </w:rPr>
        <w:t xml:space="preserve">  </w:t>
      </w:r>
      <w:r w:rsidR="00930F4D">
        <w:rPr>
          <w:rFonts w:ascii="Times New Roman" w:hAnsi="Times New Roman" w:cs="Times New Roman"/>
          <w:sz w:val="24"/>
          <w:szCs w:val="24"/>
        </w:rPr>
        <w:t>They are</w:t>
      </w:r>
      <w:r w:rsidR="00717C94" w:rsidRPr="00C42043">
        <w:rPr>
          <w:rFonts w:ascii="Times New Roman" w:hAnsi="Times New Roman" w:cs="Times New Roman"/>
          <w:sz w:val="24"/>
          <w:szCs w:val="24"/>
        </w:rPr>
        <w:t>:</w:t>
      </w:r>
    </w:p>
    <w:p w14:paraId="6B827A90" w14:textId="7AB54F1B" w:rsidR="00717C94" w:rsidRPr="00F000FE" w:rsidRDefault="00930F4D" w:rsidP="00717C94">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Lack of confidence </w:t>
      </w:r>
      <w:r w:rsidR="00447317">
        <w:rPr>
          <w:rFonts w:ascii="Times New Roman" w:hAnsi="Times New Roman" w:cs="Times New Roman"/>
          <w:sz w:val="24"/>
          <w:szCs w:val="24"/>
        </w:rPr>
        <w:t>in spoken Welsh amongst teachers, especially in Key Stage</w:t>
      </w:r>
      <w:r w:rsidR="002E08FD">
        <w:rPr>
          <w:rFonts w:ascii="Times New Roman" w:hAnsi="Times New Roman" w:cs="Times New Roman"/>
          <w:sz w:val="24"/>
          <w:szCs w:val="24"/>
        </w:rPr>
        <w:t xml:space="preserve"> 2</w:t>
      </w:r>
      <w:r w:rsidR="00447317">
        <w:rPr>
          <w:rFonts w:ascii="Times New Roman" w:hAnsi="Times New Roman" w:cs="Times New Roman"/>
          <w:sz w:val="24"/>
          <w:szCs w:val="24"/>
        </w:rPr>
        <w:t xml:space="preserve"> </w:t>
      </w:r>
    </w:p>
    <w:p w14:paraId="07A4D356" w14:textId="6327F893" w:rsidR="00717C94" w:rsidRPr="00F000FE" w:rsidRDefault="008C608A" w:rsidP="00717C94">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Most </w:t>
      </w:r>
      <w:r w:rsidR="0082740E">
        <w:rPr>
          <w:rFonts w:ascii="Times New Roman" w:hAnsi="Times New Roman" w:cs="Times New Roman"/>
          <w:sz w:val="24"/>
          <w:szCs w:val="24"/>
        </w:rPr>
        <w:t xml:space="preserve">secondary </w:t>
      </w:r>
      <w:r>
        <w:rPr>
          <w:rFonts w:ascii="Times New Roman" w:hAnsi="Times New Roman" w:cs="Times New Roman"/>
          <w:sz w:val="24"/>
          <w:szCs w:val="24"/>
        </w:rPr>
        <w:t>schools (as with School X) do not provide an environment for</w:t>
      </w:r>
      <w:r w:rsidR="0082740E">
        <w:rPr>
          <w:rFonts w:ascii="Times New Roman" w:hAnsi="Times New Roman" w:cs="Times New Roman"/>
          <w:sz w:val="24"/>
          <w:szCs w:val="24"/>
        </w:rPr>
        <w:t xml:space="preserve"> spoken Welsh outside of </w:t>
      </w:r>
      <w:r w:rsidR="00717C94" w:rsidRPr="00F000FE">
        <w:rPr>
          <w:rFonts w:ascii="Times New Roman" w:hAnsi="Times New Roman" w:cs="Times New Roman"/>
          <w:sz w:val="24"/>
          <w:szCs w:val="24"/>
        </w:rPr>
        <w:t xml:space="preserve">Welsh lessons; </w:t>
      </w:r>
    </w:p>
    <w:p w14:paraId="594C48CE" w14:textId="5C05B7E3" w:rsidR="00717C94" w:rsidRPr="00F000FE" w:rsidRDefault="0082740E" w:rsidP="00717C94">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The reliance on non-specialist teacher</w:t>
      </w:r>
      <w:r w:rsidR="0046723B">
        <w:rPr>
          <w:rFonts w:ascii="Times New Roman" w:hAnsi="Times New Roman" w:cs="Times New Roman"/>
          <w:sz w:val="24"/>
          <w:szCs w:val="24"/>
        </w:rPr>
        <w:t>s to promote bilingualism in schools, who</w:t>
      </w:r>
      <w:r w:rsidR="00717C94" w:rsidRPr="00F000FE">
        <w:rPr>
          <w:rFonts w:ascii="Times New Roman" w:hAnsi="Times New Roman" w:cs="Times New Roman"/>
          <w:sz w:val="24"/>
          <w:szCs w:val="24"/>
        </w:rPr>
        <w:t xml:space="preserve"> lack a</w:t>
      </w:r>
      <w:r w:rsidR="000A4E23">
        <w:rPr>
          <w:rFonts w:ascii="Times New Roman" w:hAnsi="Times New Roman" w:cs="Times New Roman"/>
          <w:sz w:val="24"/>
          <w:szCs w:val="24"/>
        </w:rPr>
        <w:t>n understanding and methodology to create</w:t>
      </w:r>
      <w:r w:rsidR="002E08FD">
        <w:rPr>
          <w:rFonts w:ascii="Times New Roman" w:hAnsi="Times New Roman" w:cs="Times New Roman"/>
          <w:sz w:val="24"/>
          <w:szCs w:val="24"/>
        </w:rPr>
        <w:t xml:space="preserve"> such an environment for second language Welsh to flourish</w:t>
      </w:r>
      <w:r w:rsidR="00717C94" w:rsidRPr="00F000FE">
        <w:rPr>
          <w:rFonts w:ascii="Times New Roman" w:hAnsi="Times New Roman" w:cs="Times New Roman"/>
          <w:sz w:val="24"/>
          <w:szCs w:val="24"/>
        </w:rPr>
        <w:t>. (</w:t>
      </w:r>
      <w:r w:rsidR="00B922D6">
        <w:rPr>
          <w:rFonts w:ascii="Times New Roman" w:hAnsi="Times New Roman" w:cs="Times New Roman"/>
          <w:sz w:val="24"/>
          <w:szCs w:val="24"/>
        </w:rPr>
        <w:t>WAG</w:t>
      </w:r>
      <w:r w:rsidR="00717C94" w:rsidRPr="00F000FE">
        <w:rPr>
          <w:rFonts w:ascii="Times New Roman" w:hAnsi="Times New Roman" w:cs="Times New Roman"/>
          <w:sz w:val="24"/>
          <w:szCs w:val="24"/>
        </w:rPr>
        <w:t>, 2013</w:t>
      </w:r>
      <w:r w:rsidR="002E08FD">
        <w:rPr>
          <w:rFonts w:ascii="Times New Roman" w:hAnsi="Times New Roman" w:cs="Times New Roman"/>
          <w:sz w:val="24"/>
          <w:szCs w:val="24"/>
        </w:rPr>
        <w:t>)</w:t>
      </w:r>
    </w:p>
    <w:p w14:paraId="5800435D" w14:textId="7B2FB06C" w:rsidR="00B151FE" w:rsidRDefault="004974F4" w:rsidP="003F5E00">
      <w:pPr>
        <w:spacing w:line="480" w:lineRule="auto"/>
        <w:rPr>
          <w:rFonts w:ascii="Times New Roman" w:hAnsi="Times New Roman" w:cs="Times New Roman"/>
          <w:sz w:val="24"/>
          <w:szCs w:val="24"/>
        </w:rPr>
      </w:pPr>
      <w:r w:rsidRPr="004974F4">
        <w:rPr>
          <w:rFonts w:ascii="Times New Roman" w:hAnsi="Times New Roman" w:cs="Times New Roman"/>
          <w:sz w:val="24"/>
          <w:szCs w:val="24"/>
        </w:rPr>
        <w:t xml:space="preserve">Estyn (2018) also calls into question the value of non-specialist teaching of the Welsh language, stating that errors in grammar and syntax are an issue in both primary and </w:t>
      </w:r>
      <w:r w:rsidRPr="004974F4">
        <w:rPr>
          <w:rFonts w:ascii="Times New Roman" w:hAnsi="Times New Roman" w:cs="Times New Roman"/>
          <w:sz w:val="24"/>
          <w:szCs w:val="24"/>
        </w:rPr>
        <w:lastRenderedPageBreak/>
        <w:t xml:space="preserve">secondary teaching.  </w:t>
      </w:r>
      <w:r w:rsidR="00ED100C">
        <w:rPr>
          <w:rFonts w:ascii="Times New Roman" w:hAnsi="Times New Roman" w:cs="Times New Roman"/>
          <w:sz w:val="24"/>
          <w:szCs w:val="24"/>
        </w:rPr>
        <w:t xml:space="preserve">Whilst in any subject the reliance on </w:t>
      </w:r>
      <w:r w:rsidR="00316B21">
        <w:rPr>
          <w:rFonts w:ascii="Times New Roman" w:hAnsi="Times New Roman" w:cs="Times New Roman"/>
          <w:sz w:val="24"/>
          <w:szCs w:val="24"/>
        </w:rPr>
        <w:t>non-specialist teachers would have a limited effect on learners</w:t>
      </w:r>
      <w:r w:rsidR="00624E3D">
        <w:rPr>
          <w:rFonts w:ascii="Times New Roman" w:hAnsi="Times New Roman" w:cs="Times New Roman"/>
          <w:sz w:val="24"/>
          <w:szCs w:val="24"/>
        </w:rPr>
        <w:t xml:space="preserve">, </w:t>
      </w:r>
      <w:r w:rsidR="000E4A23">
        <w:rPr>
          <w:rFonts w:ascii="Times New Roman" w:hAnsi="Times New Roman" w:cs="Times New Roman"/>
          <w:sz w:val="24"/>
          <w:szCs w:val="24"/>
        </w:rPr>
        <w:t>a specialist</w:t>
      </w:r>
      <w:r w:rsidR="00894B8C">
        <w:rPr>
          <w:rFonts w:ascii="Times New Roman" w:hAnsi="Times New Roman" w:cs="Times New Roman"/>
          <w:sz w:val="24"/>
          <w:szCs w:val="24"/>
        </w:rPr>
        <w:t>-</w:t>
      </w:r>
      <w:r w:rsidR="000E4A23">
        <w:rPr>
          <w:rFonts w:ascii="Times New Roman" w:hAnsi="Times New Roman" w:cs="Times New Roman"/>
          <w:sz w:val="24"/>
          <w:szCs w:val="24"/>
        </w:rPr>
        <w:t xml:space="preserve">only approach would severely limit the </w:t>
      </w:r>
      <w:r w:rsidR="00A2630E">
        <w:rPr>
          <w:rFonts w:ascii="Times New Roman" w:hAnsi="Times New Roman" w:cs="Times New Roman"/>
          <w:sz w:val="24"/>
          <w:szCs w:val="24"/>
        </w:rPr>
        <w:t>required environment for growth needed to achieve one million Welsh speakers by 2050</w:t>
      </w:r>
      <w:r w:rsidR="00F9368D">
        <w:rPr>
          <w:rFonts w:ascii="Times New Roman" w:hAnsi="Times New Roman" w:cs="Times New Roman"/>
          <w:sz w:val="24"/>
          <w:szCs w:val="24"/>
        </w:rPr>
        <w:t xml:space="preserve">.  </w:t>
      </w:r>
      <w:r w:rsidR="00BB235F">
        <w:rPr>
          <w:rFonts w:ascii="Times New Roman" w:hAnsi="Times New Roman" w:cs="Times New Roman"/>
          <w:sz w:val="24"/>
          <w:szCs w:val="24"/>
        </w:rPr>
        <w:t xml:space="preserve">Crucially </w:t>
      </w:r>
      <w:r w:rsidR="002F4D85">
        <w:rPr>
          <w:rFonts w:ascii="Times New Roman" w:hAnsi="Times New Roman" w:cs="Times New Roman"/>
          <w:sz w:val="24"/>
          <w:szCs w:val="24"/>
        </w:rPr>
        <w:t>for this research,</w:t>
      </w:r>
      <w:r w:rsidR="00470888">
        <w:rPr>
          <w:rFonts w:ascii="Times New Roman" w:hAnsi="Times New Roman" w:cs="Times New Roman"/>
          <w:sz w:val="24"/>
          <w:szCs w:val="24"/>
        </w:rPr>
        <w:t xml:space="preserve"> WAG</w:t>
      </w:r>
      <w:r w:rsidR="0049026C">
        <w:rPr>
          <w:rFonts w:ascii="Times New Roman" w:hAnsi="Times New Roman" w:cs="Times New Roman"/>
          <w:sz w:val="24"/>
          <w:szCs w:val="24"/>
        </w:rPr>
        <w:t xml:space="preserve"> (2017)</w:t>
      </w:r>
      <w:r w:rsidR="00470888">
        <w:rPr>
          <w:rFonts w:ascii="Times New Roman" w:hAnsi="Times New Roman" w:cs="Times New Roman"/>
          <w:sz w:val="24"/>
          <w:szCs w:val="24"/>
        </w:rPr>
        <w:t xml:space="preserve"> set two targets based on spoken</w:t>
      </w:r>
      <w:r w:rsidR="00756936">
        <w:rPr>
          <w:rFonts w:ascii="Times New Roman" w:hAnsi="Times New Roman" w:cs="Times New Roman"/>
          <w:sz w:val="24"/>
          <w:szCs w:val="24"/>
        </w:rPr>
        <w:t xml:space="preserve"> Welsh</w:t>
      </w:r>
      <w:r w:rsidR="00D45C6C">
        <w:rPr>
          <w:rFonts w:ascii="Times New Roman" w:hAnsi="Times New Roman" w:cs="Times New Roman"/>
          <w:sz w:val="24"/>
          <w:szCs w:val="24"/>
        </w:rPr>
        <w:t>, one</w:t>
      </w:r>
      <w:r w:rsidR="00700C24">
        <w:rPr>
          <w:rFonts w:ascii="Times New Roman" w:hAnsi="Times New Roman" w:cs="Times New Roman"/>
          <w:sz w:val="24"/>
          <w:szCs w:val="24"/>
        </w:rPr>
        <w:t xml:space="preserve"> being the target for one million Welsh speakers, the other to</w:t>
      </w:r>
      <w:r w:rsidR="00085071">
        <w:rPr>
          <w:rFonts w:ascii="Times New Roman" w:hAnsi="Times New Roman" w:cs="Times New Roman"/>
          <w:sz w:val="24"/>
          <w:szCs w:val="24"/>
        </w:rPr>
        <w:t xml:space="preserve"> increase th</w:t>
      </w:r>
      <w:r w:rsidR="007E30D3" w:rsidRPr="007E30D3">
        <w:rPr>
          <w:rFonts w:ascii="Times New Roman" w:hAnsi="Times New Roman" w:cs="Times New Roman"/>
          <w:sz w:val="24"/>
          <w:szCs w:val="24"/>
        </w:rPr>
        <w:t>e percentage of the population that speak Welsh daily and can speak more than just a few words of Welsh from 10 per cent (in 2013–15) to 20 per cent by 2050</w:t>
      </w:r>
      <w:r w:rsidR="00725B82">
        <w:rPr>
          <w:rFonts w:ascii="Times New Roman" w:hAnsi="Times New Roman" w:cs="Times New Roman"/>
          <w:sz w:val="24"/>
          <w:szCs w:val="24"/>
        </w:rPr>
        <w:t xml:space="preserve">’ </w:t>
      </w:r>
      <w:r w:rsidR="00756936" w:rsidRPr="00676DEB">
        <w:rPr>
          <w:rFonts w:ascii="Times New Roman" w:hAnsi="Times New Roman" w:cs="Times New Roman"/>
          <w:sz w:val="24"/>
          <w:szCs w:val="24"/>
        </w:rPr>
        <w:t>(WAG, 2017, P. 11)</w:t>
      </w:r>
      <w:r w:rsidR="00ED3490">
        <w:rPr>
          <w:rFonts w:ascii="Times New Roman" w:hAnsi="Times New Roman" w:cs="Times New Roman"/>
          <w:sz w:val="24"/>
          <w:szCs w:val="24"/>
        </w:rPr>
        <w:t xml:space="preserve">.  </w:t>
      </w:r>
      <w:r w:rsidR="00FB200C">
        <w:rPr>
          <w:rFonts w:ascii="Times New Roman" w:hAnsi="Times New Roman" w:cs="Times New Roman"/>
          <w:sz w:val="24"/>
          <w:szCs w:val="24"/>
        </w:rPr>
        <w:t>T</w:t>
      </w:r>
      <w:r w:rsidR="00CA1B76">
        <w:rPr>
          <w:rFonts w:ascii="Times New Roman" w:hAnsi="Times New Roman" w:cs="Times New Roman"/>
          <w:sz w:val="24"/>
          <w:szCs w:val="24"/>
        </w:rPr>
        <w:t>hrough the introduction of bilingual presentations and worksheets,</w:t>
      </w:r>
      <w:r w:rsidR="00FB200C">
        <w:rPr>
          <w:rFonts w:ascii="Times New Roman" w:hAnsi="Times New Roman" w:cs="Times New Roman"/>
          <w:sz w:val="24"/>
          <w:szCs w:val="24"/>
        </w:rPr>
        <w:t xml:space="preserve"> it</w:t>
      </w:r>
      <w:r w:rsidR="00725B82">
        <w:rPr>
          <w:rFonts w:ascii="Times New Roman" w:hAnsi="Times New Roman" w:cs="Times New Roman"/>
          <w:sz w:val="24"/>
          <w:szCs w:val="24"/>
        </w:rPr>
        <w:t xml:space="preserve"> is </w:t>
      </w:r>
      <w:r w:rsidR="00D21DEC">
        <w:rPr>
          <w:rFonts w:ascii="Times New Roman" w:hAnsi="Times New Roman" w:cs="Times New Roman"/>
          <w:sz w:val="24"/>
          <w:szCs w:val="24"/>
        </w:rPr>
        <w:t>this</w:t>
      </w:r>
      <w:r w:rsidR="0012010D">
        <w:rPr>
          <w:rFonts w:ascii="Times New Roman" w:hAnsi="Times New Roman" w:cs="Times New Roman"/>
          <w:sz w:val="24"/>
          <w:szCs w:val="24"/>
        </w:rPr>
        <w:t xml:space="preserve"> second</w:t>
      </w:r>
      <w:r w:rsidR="00D21DEC">
        <w:rPr>
          <w:rFonts w:ascii="Times New Roman" w:hAnsi="Times New Roman" w:cs="Times New Roman"/>
          <w:sz w:val="24"/>
          <w:szCs w:val="24"/>
        </w:rPr>
        <w:t xml:space="preserve"> target which </w:t>
      </w:r>
      <w:r w:rsidR="0012010D">
        <w:rPr>
          <w:rFonts w:ascii="Times New Roman" w:hAnsi="Times New Roman" w:cs="Times New Roman"/>
          <w:sz w:val="24"/>
          <w:szCs w:val="24"/>
        </w:rPr>
        <w:t xml:space="preserve">mostly </w:t>
      </w:r>
      <w:r w:rsidR="00D21DEC">
        <w:rPr>
          <w:rFonts w:ascii="Times New Roman" w:hAnsi="Times New Roman" w:cs="Times New Roman"/>
          <w:sz w:val="24"/>
          <w:szCs w:val="24"/>
        </w:rPr>
        <w:t>identifies with th</w:t>
      </w:r>
      <w:r w:rsidR="00DE4865">
        <w:rPr>
          <w:rFonts w:ascii="Times New Roman" w:hAnsi="Times New Roman" w:cs="Times New Roman"/>
          <w:sz w:val="24"/>
          <w:szCs w:val="24"/>
        </w:rPr>
        <w:t>is research</w:t>
      </w:r>
      <w:r w:rsidR="00D21DEC">
        <w:rPr>
          <w:rFonts w:ascii="Times New Roman" w:hAnsi="Times New Roman" w:cs="Times New Roman"/>
          <w:sz w:val="24"/>
          <w:szCs w:val="24"/>
        </w:rPr>
        <w:t>.</w:t>
      </w:r>
      <w:r w:rsidR="007E1F99">
        <w:rPr>
          <w:rFonts w:ascii="Times New Roman" w:hAnsi="Times New Roman" w:cs="Times New Roman"/>
          <w:sz w:val="24"/>
          <w:szCs w:val="24"/>
        </w:rPr>
        <w:t xml:space="preserve"> </w:t>
      </w:r>
      <w:r w:rsidR="00CD6912">
        <w:rPr>
          <w:rFonts w:ascii="Times New Roman" w:hAnsi="Times New Roman" w:cs="Times New Roman"/>
          <w:sz w:val="24"/>
          <w:szCs w:val="24"/>
        </w:rPr>
        <w:t xml:space="preserve"> </w:t>
      </w:r>
    </w:p>
    <w:p w14:paraId="6F900FD9" w14:textId="77777777" w:rsidR="00B151FE" w:rsidRDefault="00B151FE" w:rsidP="003F5E00">
      <w:pPr>
        <w:spacing w:line="480" w:lineRule="auto"/>
        <w:rPr>
          <w:rFonts w:ascii="Times New Roman" w:hAnsi="Times New Roman" w:cs="Times New Roman"/>
          <w:sz w:val="24"/>
          <w:szCs w:val="24"/>
        </w:rPr>
      </w:pPr>
    </w:p>
    <w:p w14:paraId="44CFEE50" w14:textId="10090D2E" w:rsidR="001323F5" w:rsidRPr="001323F5" w:rsidRDefault="001323F5" w:rsidP="00B151FE">
      <w:pPr>
        <w:spacing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Welsh </w:t>
      </w:r>
      <w:r w:rsidR="003A1E92">
        <w:rPr>
          <w:rFonts w:ascii="Times New Roman" w:hAnsi="Times New Roman" w:cs="Times New Roman"/>
          <w:b/>
          <w:sz w:val="28"/>
          <w:szCs w:val="28"/>
        </w:rPr>
        <w:t>Within the Context of a History Lesson</w:t>
      </w:r>
    </w:p>
    <w:p w14:paraId="63D2BD5E" w14:textId="4A7695A2" w:rsidR="004E57CD" w:rsidRDefault="0012010D" w:rsidP="0071088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615BE">
        <w:rPr>
          <w:rFonts w:ascii="Times New Roman" w:hAnsi="Times New Roman" w:cs="Times New Roman"/>
          <w:sz w:val="24"/>
          <w:szCs w:val="24"/>
        </w:rPr>
        <w:t xml:space="preserve">So why promote the Welsh language in a history lesson?  What are the benefits to the learner, especially if the environment for the growth of the Welsh language is not being met in other areas?  </w:t>
      </w:r>
      <w:r w:rsidR="00DD6FB3" w:rsidRPr="00DD6FB3">
        <w:rPr>
          <w:rFonts w:ascii="Times New Roman" w:hAnsi="Times New Roman" w:cs="Times New Roman"/>
          <w:sz w:val="24"/>
          <w:szCs w:val="24"/>
        </w:rPr>
        <w:t>Baker (2006) lists five reasons why people may acquire a second language; ideological, international, individual, language value and language survival and revitalisation.  Ideologically and internationally, society and the economy benefit from bilingualism</w:t>
      </w:r>
      <w:r w:rsidR="00BD5487">
        <w:rPr>
          <w:rFonts w:ascii="Times New Roman" w:hAnsi="Times New Roman" w:cs="Times New Roman"/>
          <w:sz w:val="24"/>
          <w:szCs w:val="24"/>
        </w:rPr>
        <w:t xml:space="preserve"> </w:t>
      </w:r>
      <w:r w:rsidR="00BD5487" w:rsidRPr="00BD5487">
        <w:rPr>
          <w:rFonts w:ascii="Times New Roman" w:hAnsi="Times New Roman" w:cs="Times New Roman"/>
          <w:sz w:val="24"/>
          <w:szCs w:val="24"/>
        </w:rPr>
        <w:t>(Baker, 2006)</w:t>
      </w:r>
      <w:r w:rsidR="00285DDF">
        <w:rPr>
          <w:rFonts w:ascii="Times New Roman" w:hAnsi="Times New Roman" w:cs="Times New Roman"/>
          <w:sz w:val="24"/>
          <w:szCs w:val="24"/>
        </w:rPr>
        <w:t>,</w:t>
      </w:r>
      <w:r w:rsidR="0067694E">
        <w:rPr>
          <w:rFonts w:ascii="Times New Roman" w:hAnsi="Times New Roman" w:cs="Times New Roman"/>
          <w:sz w:val="24"/>
          <w:szCs w:val="24"/>
        </w:rPr>
        <w:t xml:space="preserve"> the </w:t>
      </w:r>
      <w:r w:rsidR="00624777">
        <w:rPr>
          <w:rFonts w:ascii="Times New Roman" w:hAnsi="Times New Roman" w:cs="Times New Roman"/>
          <w:sz w:val="24"/>
          <w:szCs w:val="24"/>
        </w:rPr>
        <w:t>‘</w:t>
      </w:r>
      <w:r w:rsidR="0067694E">
        <w:rPr>
          <w:rFonts w:ascii="Times New Roman" w:hAnsi="Times New Roman" w:cs="Times New Roman"/>
          <w:sz w:val="24"/>
          <w:szCs w:val="24"/>
        </w:rPr>
        <w:t>ethically informed citizens</w:t>
      </w:r>
      <w:r w:rsidR="00624777">
        <w:rPr>
          <w:rFonts w:ascii="Times New Roman" w:hAnsi="Times New Roman" w:cs="Times New Roman"/>
          <w:sz w:val="24"/>
          <w:szCs w:val="24"/>
        </w:rPr>
        <w:t>’</w:t>
      </w:r>
      <w:r w:rsidR="0067694E">
        <w:rPr>
          <w:rFonts w:ascii="Times New Roman" w:hAnsi="Times New Roman" w:cs="Times New Roman"/>
          <w:sz w:val="24"/>
          <w:szCs w:val="24"/>
        </w:rPr>
        <w:t xml:space="preserve"> and </w:t>
      </w:r>
      <w:r w:rsidR="00A14337">
        <w:rPr>
          <w:rFonts w:ascii="Times New Roman" w:hAnsi="Times New Roman" w:cs="Times New Roman"/>
          <w:sz w:val="24"/>
          <w:szCs w:val="24"/>
        </w:rPr>
        <w:t>‘enterprising,</w:t>
      </w:r>
      <w:r w:rsidR="00E21AD5">
        <w:rPr>
          <w:rFonts w:ascii="Times New Roman" w:hAnsi="Times New Roman" w:cs="Times New Roman"/>
          <w:sz w:val="24"/>
          <w:szCs w:val="24"/>
        </w:rPr>
        <w:t xml:space="preserve"> creative contribut</w:t>
      </w:r>
      <w:r w:rsidR="00BD5487">
        <w:rPr>
          <w:rFonts w:ascii="Times New Roman" w:hAnsi="Times New Roman" w:cs="Times New Roman"/>
          <w:sz w:val="24"/>
          <w:szCs w:val="24"/>
        </w:rPr>
        <w:t>o</w:t>
      </w:r>
      <w:r w:rsidR="00E21AD5">
        <w:rPr>
          <w:rFonts w:ascii="Times New Roman" w:hAnsi="Times New Roman" w:cs="Times New Roman"/>
          <w:sz w:val="24"/>
          <w:szCs w:val="24"/>
        </w:rPr>
        <w:t>rs’</w:t>
      </w:r>
      <w:r w:rsidR="00285DDF">
        <w:rPr>
          <w:rFonts w:ascii="Times New Roman" w:hAnsi="Times New Roman" w:cs="Times New Roman"/>
          <w:sz w:val="24"/>
          <w:szCs w:val="24"/>
        </w:rPr>
        <w:t xml:space="preserve"> called for in all Areas of Learning in </w:t>
      </w:r>
      <w:r w:rsidR="00285DDF" w:rsidRPr="00285DDF">
        <w:rPr>
          <w:rFonts w:ascii="Times New Roman" w:hAnsi="Times New Roman" w:cs="Times New Roman"/>
          <w:i/>
          <w:sz w:val="24"/>
          <w:szCs w:val="24"/>
        </w:rPr>
        <w:t>Successful Futures (2015)</w:t>
      </w:r>
      <w:r w:rsidR="00285DDF">
        <w:rPr>
          <w:rFonts w:ascii="Times New Roman" w:hAnsi="Times New Roman" w:cs="Times New Roman"/>
          <w:sz w:val="24"/>
          <w:szCs w:val="24"/>
        </w:rPr>
        <w:t>.</w:t>
      </w:r>
      <w:r w:rsidR="00E21AD5">
        <w:rPr>
          <w:rFonts w:ascii="Times New Roman" w:hAnsi="Times New Roman" w:cs="Times New Roman"/>
          <w:sz w:val="24"/>
          <w:szCs w:val="24"/>
        </w:rPr>
        <w:t xml:space="preserve"> </w:t>
      </w:r>
      <w:r w:rsidR="00DD6FB3" w:rsidRPr="00DD6FB3">
        <w:rPr>
          <w:rFonts w:ascii="Times New Roman" w:hAnsi="Times New Roman" w:cs="Times New Roman"/>
          <w:sz w:val="24"/>
          <w:szCs w:val="24"/>
        </w:rPr>
        <w:t xml:space="preserve"> Individual reasons include cultural awareness along with intercultural sensitivity and awareness, along with an increased awareness of social and ethical values within that </w:t>
      </w:r>
      <w:r w:rsidR="00B11D69" w:rsidRPr="00DD6FB3">
        <w:rPr>
          <w:rFonts w:ascii="Times New Roman" w:hAnsi="Times New Roman" w:cs="Times New Roman"/>
          <w:sz w:val="24"/>
          <w:szCs w:val="24"/>
        </w:rPr>
        <w:t>culture</w:t>
      </w:r>
      <w:r w:rsidR="00DD6FB3" w:rsidRPr="00DD6FB3">
        <w:rPr>
          <w:rFonts w:ascii="Times New Roman" w:hAnsi="Times New Roman" w:cs="Times New Roman"/>
          <w:sz w:val="24"/>
          <w:szCs w:val="24"/>
        </w:rPr>
        <w:t xml:space="preserve"> (Baker, 2006), all of which underpin </w:t>
      </w:r>
      <w:r w:rsidR="00DD6FB3" w:rsidRPr="00DD6FB3">
        <w:rPr>
          <w:rFonts w:ascii="Times New Roman" w:hAnsi="Times New Roman" w:cs="Times New Roman"/>
          <w:i/>
          <w:sz w:val="24"/>
          <w:szCs w:val="24"/>
        </w:rPr>
        <w:t xml:space="preserve">Successful Futures (2015) </w:t>
      </w:r>
      <w:r w:rsidR="00DD6FB3" w:rsidRPr="00DD6FB3">
        <w:rPr>
          <w:rFonts w:ascii="Times New Roman" w:hAnsi="Times New Roman" w:cs="Times New Roman"/>
          <w:sz w:val="24"/>
          <w:szCs w:val="24"/>
        </w:rPr>
        <w:t xml:space="preserve">and the New Curriculum for Wales.  Baker (2003) also sees cognitive development as an individual benefit of acquiring a second language, the skills needed to do so sharpen the mind and allow for greater intellectual stimulation.  Baker (2006) and Jones et. al. (2013) agree that language is a way of not only seeing the world today </w:t>
      </w:r>
      <w:r w:rsidR="00DD6FB3" w:rsidRPr="00DD6FB3">
        <w:rPr>
          <w:rFonts w:ascii="Times New Roman" w:hAnsi="Times New Roman" w:cs="Times New Roman"/>
          <w:sz w:val="24"/>
          <w:szCs w:val="24"/>
        </w:rPr>
        <w:lastRenderedPageBreak/>
        <w:t>objectively, but also a living link to the past that cannot be lost</w:t>
      </w:r>
      <w:r w:rsidR="00436990">
        <w:rPr>
          <w:rFonts w:ascii="Times New Roman" w:hAnsi="Times New Roman" w:cs="Times New Roman"/>
          <w:sz w:val="24"/>
          <w:szCs w:val="24"/>
        </w:rPr>
        <w:t xml:space="preserve">, </w:t>
      </w:r>
      <w:r w:rsidR="00255CA7">
        <w:rPr>
          <w:rFonts w:ascii="Times New Roman" w:hAnsi="Times New Roman" w:cs="Times New Roman"/>
          <w:sz w:val="24"/>
          <w:szCs w:val="24"/>
        </w:rPr>
        <w:t xml:space="preserve">central to the study of </w:t>
      </w:r>
      <w:r w:rsidR="000612EB">
        <w:rPr>
          <w:rFonts w:ascii="Times New Roman" w:hAnsi="Times New Roman" w:cs="Times New Roman"/>
          <w:sz w:val="24"/>
          <w:szCs w:val="24"/>
        </w:rPr>
        <w:t>h</w:t>
      </w:r>
      <w:r w:rsidR="00255CA7">
        <w:rPr>
          <w:rFonts w:ascii="Times New Roman" w:hAnsi="Times New Roman" w:cs="Times New Roman"/>
          <w:sz w:val="24"/>
          <w:szCs w:val="24"/>
        </w:rPr>
        <w:t>istory</w:t>
      </w:r>
      <w:r w:rsidR="000612EB">
        <w:rPr>
          <w:rFonts w:ascii="Times New Roman" w:hAnsi="Times New Roman" w:cs="Times New Roman"/>
          <w:sz w:val="24"/>
          <w:szCs w:val="24"/>
        </w:rPr>
        <w:t>, in particular, Welsh history.</w:t>
      </w:r>
      <w:r w:rsidR="00DD6FB3" w:rsidRPr="00DD6FB3">
        <w:rPr>
          <w:rFonts w:ascii="Times New Roman" w:hAnsi="Times New Roman" w:cs="Times New Roman"/>
          <w:sz w:val="24"/>
          <w:szCs w:val="24"/>
        </w:rPr>
        <w:t xml:space="preserve">  By embracing the language of their ancestors within a History lesson, learners are closer to understanding the history of the world around them, with a better understanding of that world today </w:t>
      </w:r>
      <w:r w:rsidR="003C6893">
        <w:rPr>
          <w:rFonts w:ascii="Times New Roman" w:hAnsi="Times New Roman" w:cs="Times New Roman"/>
          <w:sz w:val="24"/>
          <w:szCs w:val="24"/>
        </w:rPr>
        <w:t xml:space="preserve">as a consequence </w:t>
      </w:r>
      <w:r w:rsidR="00DD6FB3" w:rsidRPr="00DD6FB3">
        <w:rPr>
          <w:rFonts w:ascii="Times New Roman" w:hAnsi="Times New Roman" w:cs="Times New Roman"/>
          <w:sz w:val="24"/>
          <w:szCs w:val="24"/>
        </w:rPr>
        <w:t xml:space="preserve">(Jones et. al., 2013; Baker, 2003; Baker 2006).  </w:t>
      </w:r>
    </w:p>
    <w:p w14:paraId="7D68E62C" w14:textId="15EB61A5" w:rsidR="00710882" w:rsidRPr="00710882" w:rsidRDefault="00DC5D3A" w:rsidP="00710882">
      <w:pPr>
        <w:spacing w:line="480" w:lineRule="auto"/>
        <w:rPr>
          <w:rFonts w:ascii="Times New Roman" w:hAnsi="Times New Roman" w:cs="Times New Roman"/>
          <w:sz w:val="24"/>
          <w:szCs w:val="24"/>
        </w:rPr>
      </w:pPr>
      <w:r>
        <w:rPr>
          <w:rFonts w:ascii="Times New Roman" w:hAnsi="Times New Roman" w:cs="Times New Roman"/>
          <w:sz w:val="24"/>
          <w:szCs w:val="24"/>
        </w:rPr>
        <w:t xml:space="preserve">  Research also shows</w:t>
      </w:r>
      <w:r w:rsidR="00A62D55" w:rsidRPr="00421CAE">
        <w:rPr>
          <w:rFonts w:ascii="Times New Roman" w:hAnsi="Times New Roman" w:cs="Times New Roman"/>
          <w:sz w:val="24"/>
          <w:szCs w:val="24"/>
        </w:rPr>
        <w:t xml:space="preserve"> that </w:t>
      </w:r>
      <w:r>
        <w:rPr>
          <w:rFonts w:ascii="Times New Roman" w:hAnsi="Times New Roman" w:cs="Times New Roman"/>
          <w:sz w:val="24"/>
          <w:szCs w:val="24"/>
        </w:rPr>
        <w:t>‘</w:t>
      </w:r>
      <w:r w:rsidR="00A62D55" w:rsidRPr="00421CAE">
        <w:rPr>
          <w:rFonts w:ascii="Times New Roman" w:hAnsi="Times New Roman" w:cs="Times New Roman"/>
          <w:sz w:val="24"/>
          <w:szCs w:val="24"/>
        </w:rPr>
        <w:t>learners are more successful in acquiring a language if they do more than merely learn the language as a subject and use it as a medium for learning other topics or subjects</w:t>
      </w:r>
      <w:r w:rsidR="00A62D55" w:rsidRPr="00A62D55">
        <w:rPr>
          <w:rFonts w:ascii="Times New Roman" w:hAnsi="Times New Roman" w:cs="Times New Roman"/>
          <w:sz w:val="24"/>
          <w:szCs w:val="24"/>
        </w:rPr>
        <w:t>’ (WAG, 2009, P. 17)</w:t>
      </w:r>
      <w:r w:rsidR="00A62D55" w:rsidRPr="00421CAE">
        <w:rPr>
          <w:rFonts w:ascii="Times New Roman" w:hAnsi="Times New Roman" w:cs="Times New Roman"/>
          <w:sz w:val="24"/>
          <w:szCs w:val="24"/>
        </w:rPr>
        <w:t xml:space="preserve">. </w:t>
      </w:r>
      <w:r w:rsidR="00A62D55" w:rsidRPr="00A62D55">
        <w:rPr>
          <w:rFonts w:ascii="Times New Roman" w:hAnsi="Times New Roman" w:cs="Times New Roman"/>
          <w:sz w:val="24"/>
          <w:szCs w:val="24"/>
        </w:rPr>
        <w:t>There are benefits to ensuring Welsh is not just taught in the vacuum of a Welsh lesson, benefits which transfer to the acquisition of other languages and skills within the curriculum</w:t>
      </w:r>
      <w:r w:rsidR="002C0205">
        <w:rPr>
          <w:rFonts w:ascii="Times New Roman" w:hAnsi="Times New Roman" w:cs="Times New Roman"/>
          <w:sz w:val="24"/>
          <w:szCs w:val="24"/>
        </w:rPr>
        <w:t xml:space="preserve"> (Donaldson, 2015; Estyn, 2009; Lewis, 2010)</w:t>
      </w:r>
      <w:r w:rsidR="00A62D55" w:rsidRPr="00A62D55">
        <w:rPr>
          <w:rFonts w:ascii="Times New Roman" w:hAnsi="Times New Roman" w:cs="Times New Roman"/>
          <w:sz w:val="24"/>
          <w:szCs w:val="24"/>
        </w:rPr>
        <w:t xml:space="preserve">.  </w:t>
      </w:r>
      <w:r w:rsidR="001C0A81">
        <w:rPr>
          <w:rFonts w:ascii="Times New Roman" w:hAnsi="Times New Roman" w:cs="Times New Roman"/>
          <w:sz w:val="24"/>
          <w:szCs w:val="24"/>
        </w:rPr>
        <w:t xml:space="preserve">With so much value given to the Welsh language in education, and the focus on a curriculum rich in Welsh culture and heritage, </w:t>
      </w:r>
      <w:r w:rsidR="005C1F50">
        <w:rPr>
          <w:rFonts w:ascii="Times New Roman" w:hAnsi="Times New Roman" w:cs="Times New Roman"/>
          <w:sz w:val="24"/>
          <w:szCs w:val="24"/>
        </w:rPr>
        <w:t>H</w:t>
      </w:r>
      <w:r w:rsidR="001C0A81">
        <w:rPr>
          <w:rFonts w:ascii="Times New Roman" w:hAnsi="Times New Roman" w:cs="Times New Roman"/>
          <w:sz w:val="24"/>
          <w:szCs w:val="24"/>
        </w:rPr>
        <w:t>istory would seem a natural place for the use and amalgamation of language and learning</w:t>
      </w:r>
      <w:r w:rsidR="002F244E" w:rsidRPr="002F244E">
        <w:rPr>
          <w:rFonts w:ascii="Calibri" w:hAnsi="Calibri" w:cs="Calibri"/>
        </w:rPr>
        <w:t xml:space="preserve"> </w:t>
      </w:r>
      <w:r w:rsidR="002F244E">
        <w:rPr>
          <w:rFonts w:ascii="Calibri" w:hAnsi="Calibri" w:cs="Calibri"/>
        </w:rPr>
        <w:t>(</w:t>
      </w:r>
      <w:r w:rsidR="002F244E" w:rsidRPr="002F244E">
        <w:rPr>
          <w:rFonts w:ascii="Times New Roman" w:hAnsi="Times New Roman" w:cs="Times New Roman"/>
          <w:sz w:val="24"/>
          <w:szCs w:val="24"/>
        </w:rPr>
        <w:t>Jones et.al.</w:t>
      </w:r>
      <w:r w:rsidR="002F244E">
        <w:rPr>
          <w:rFonts w:ascii="Times New Roman" w:hAnsi="Times New Roman" w:cs="Times New Roman"/>
          <w:sz w:val="24"/>
          <w:szCs w:val="24"/>
        </w:rPr>
        <w:t xml:space="preserve">, </w:t>
      </w:r>
      <w:r w:rsidR="002F244E" w:rsidRPr="002F244E">
        <w:rPr>
          <w:rFonts w:ascii="Times New Roman" w:hAnsi="Times New Roman" w:cs="Times New Roman"/>
          <w:sz w:val="24"/>
          <w:szCs w:val="24"/>
        </w:rPr>
        <w:t>2013)</w:t>
      </w:r>
      <w:r w:rsidR="001C0A81">
        <w:rPr>
          <w:rFonts w:ascii="Times New Roman" w:hAnsi="Times New Roman" w:cs="Times New Roman"/>
          <w:sz w:val="24"/>
          <w:szCs w:val="24"/>
        </w:rPr>
        <w:t xml:space="preserve">.  </w:t>
      </w:r>
      <w:r w:rsidR="002A202C" w:rsidRPr="002A202C">
        <w:rPr>
          <w:rFonts w:ascii="Times New Roman" w:hAnsi="Times New Roman" w:cs="Times New Roman"/>
          <w:sz w:val="24"/>
          <w:szCs w:val="24"/>
        </w:rPr>
        <w:t xml:space="preserve">With the cross-curricular focus in </w:t>
      </w:r>
      <w:r w:rsidR="002A202C" w:rsidRPr="002A202C">
        <w:rPr>
          <w:rFonts w:ascii="Times New Roman" w:hAnsi="Times New Roman" w:cs="Times New Roman"/>
          <w:i/>
          <w:sz w:val="24"/>
          <w:szCs w:val="24"/>
        </w:rPr>
        <w:t xml:space="preserve">Successful Futures (2015), </w:t>
      </w:r>
      <w:r w:rsidR="002A202C" w:rsidRPr="002A202C">
        <w:rPr>
          <w:rFonts w:ascii="Times New Roman" w:hAnsi="Times New Roman" w:cs="Times New Roman"/>
          <w:sz w:val="24"/>
          <w:szCs w:val="24"/>
        </w:rPr>
        <w:t xml:space="preserve">the Welsh language </w:t>
      </w:r>
      <w:r w:rsidR="00AA7E90">
        <w:rPr>
          <w:rFonts w:ascii="Times New Roman" w:hAnsi="Times New Roman" w:cs="Times New Roman"/>
          <w:sz w:val="24"/>
          <w:szCs w:val="24"/>
        </w:rPr>
        <w:t xml:space="preserve">can be a </w:t>
      </w:r>
      <w:r w:rsidR="003B41AB">
        <w:rPr>
          <w:rFonts w:ascii="Times New Roman" w:hAnsi="Times New Roman" w:cs="Times New Roman"/>
          <w:sz w:val="24"/>
          <w:szCs w:val="24"/>
        </w:rPr>
        <w:t>foundation</w:t>
      </w:r>
      <w:r w:rsidR="00117C2A">
        <w:rPr>
          <w:rFonts w:ascii="Times New Roman" w:hAnsi="Times New Roman" w:cs="Times New Roman"/>
          <w:sz w:val="24"/>
          <w:szCs w:val="24"/>
        </w:rPr>
        <w:t xml:space="preserve"> </w:t>
      </w:r>
      <w:r w:rsidR="009D4286">
        <w:rPr>
          <w:rFonts w:ascii="Times New Roman" w:hAnsi="Times New Roman" w:cs="Times New Roman"/>
          <w:sz w:val="24"/>
          <w:szCs w:val="24"/>
        </w:rPr>
        <w:t>to the success of</w:t>
      </w:r>
      <w:r w:rsidR="002A202C" w:rsidRPr="002A202C">
        <w:rPr>
          <w:rFonts w:ascii="Times New Roman" w:hAnsi="Times New Roman" w:cs="Times New Roman"/>
          <w:sz w:val="24"/>
          <w:szCs w:val="24"/>
        </w:rPr>
        <w:t xml:space="preserve"> the curriculum</w:t>
      </w:r>
      <w:r w:rsidR="00AA7E90">
        <w:rPr>
          <w:rFonts w:ascii="Times New Roman" w:hAnsi="Times New Roman" w:cs="Times New Roman"/>
          <w:sz w:val="24"/>
          <w:szCs w:val="24"/>
        </w:rPr>
        <w:t>, permeating all subjects</w:t>
      </w:r>
      <w:r w:rsidR="002A202C" w:rsidRPr="002A202C">
        <w:rPr>
          <w:rFonts w:ascii="Times New Roman" w:hAnsi="Times New Roman" w:cs="Times New Roman"/>
          <w:sz w:val="24"/>
          <w:szCs w:val="24"/>
        </w:rPr>
        <w:t xml:space="preserve">.  </w:t>
      </w:r>
      <w:r w:rsidR="001F3F62">
        <w:rPr>
          <w:rFonts w:ascii="Times New Roman" w:hAnsi="Times New Roman" w:cs="Times New Roman"/>
          <w:sz w:val="24"/>
          <w:szCs w:val="24"/>
        </w:rPr>
        <w:t>Ensuring Welsh is heard and used every day is the responsibility of all teachers</w:t>
      </w:r>
      <w:r w:rsidR="00D10BAB">
        <w:rPr>
          <w:rFonts w:ascii="Times New Roman" w:hAnsi="Times New Roman" w:cs="Times New Roman"/>
          <w:sz w:val="24"/>
          <w:szCs w:val="24"/>
        </w:rPr>
        <w:t>, regardless of subject</w:t>
      </w:r>
      <w:r w:rsidR="00E77857">
        <w:rPr>
          <w:rFonts w:ascii="Times New Roman" w:hAnsi="Times New Roman" w:cs="Times New Roman"/>
          <w:sz w:val="24"/>
          <w:szCs w:val="24"/>
        </w:rPr>
        <w:t>, as</w:t>
      </w:r>
      <w:r w:rsidR="00D10BAB">
        <w:rPr>
          <w:rFonts w:ascii="Times New Roman" w:hAnsi="Times New Roman" w:cs="Times New Roman"/>
          <w:sz w:val="24"/>
          <w:szCs w:val="24"/>
        </w:rPr>
        <w:t xml:space="preserve"> </w:t>
      </w:r>
      <w:r w:rsidR="004F20D3">
        <w:rPr>
          <w:rFonts w:ascii="Times New Roman" w:hAnsi="Times New Roman" w:cs="Times New Roman"/>
          <w:sz w:val="24"/>
          <w:szCs w:val="24"/>
        </w:rPr>
        <w:t>‘</w:t>
      </w:r>
      <w:r w:rsidR="00E77857">
        <w:rPr>
          <w:rFonts w:ascii="Times New Roman" w:hAnsi="Times New Roman" w:cs="Times New Roman"/>
          <w:sz w:val="24"/>
          <w:szCs w:val="24"/>
        </w:rPr>
        <w:t>a</w:t>
      </w:r>
      <w:r w:rsidR="004F20D3" w:rsidRPr="004F20D3">
        <w:rPr>
          <w:rFonts w:ascii="Times New Roman" w:hAnsi="Times New Roman" w:cs="Times New Roman"/>
          <w:sz w:val="24"/>
          <w:szCs w:val="24"/>
        </w:rPr>
        <w:t>ll teachers should attempt to introduce Welsh visually in their classes. When learners hear and see Welsh across the curriculum, this will contribute to strengthening the bilingual ethos in school</w:t>
      </w:r>
      <w:r w:rsidR="00E77857">
        <w:rPr>
          <w:rFonts w:ascii="Times New Roman" w:hAnsi="Times New Roman" w:cs="Times New Roman"/>
          <w:sz w:val="24"/>
          <w:szCs w:val="24"/>
        </w:rPr>
        <w:t>’</w:t>
      </w:r>
      <w:r w:rsidR="004F20D3" w:rsidRPr="004F20D3">
        <w:rPr>
          <w:rFonts w:ascii="Times New Roman" w:hAnsi="Times New Roman" w:cs="Times New Roman"/>
          <w:sz w:val="24"/>
          <w:szCs w:val="24"/>
        </w:rPr>
        <w:t xml:space="preserve"> (</w:t>
      </w:r>
      <w:r w:rsidR="00DE410E">
        <w:rPr>
          <w:rFonts w:ascii="Times New Roman" w:hAnsi="Times New Roman" w:cs="Times New Roman"/>
          <w:sz w:val="24"/>
          <w:szCs w:val="24"/>
        </w:rPr>
        <w:t>Bangor, P. 5)</w:t>
      </w:r>
      <w:r w:rsidR="004F20D3">
        <w:rPr>
          <w:rFonts w:ascii="Times New Roman" w:hAnsi="Times New Roman" w:cs="Times New Roman"/>
          <w:sz w:val="24"/>
          <w:szCs w:val="24"/>
        </w:rPr>
        <w:t xml:space="preserve">. </w:t>
      </w:r>
      <w:r w:rsidR="002A202C" w:rsidRPr="002A202C">
        <w:rPr>
          <w:rFonts w:ascii="Times New Roman" w:hAnsi="Times New Roman" w:cs="Times New Roman"/>
          <w:sz w:val="24"/>
          <w:szCs w:val="24"/>
        </w:rPr>
        <w:t xml:space="preserve">  </w:t>
      </w:r>
      <w:r w:rsidR="00B94EAE" w:rsidRPr="00B94EAE">
        <w:rPr>
          <w:rFonts w:ascii="Times New Roman" w:hAnsi="Times New Roman" w:cs="Times New Roman"/>
          <w:sz w:val="24"/>
          <w:szCs w:val="24"/>
        </w:rPr>
        <w:t xml:space="preserve">Estyn stated that ‘not enough English-medium schools encourage pupils to practice using their Welsh in subjects other than Welsh’ (Estyn, 2009, P.11; Estyn, 2008; Estyn, 2007).  </w:t>
      </w:r>
      <w:r w:rsidR="002A202C" w:rsidRPr="002A202C">
        <w:rPr>
          <w:rFonts w:ascii="Times New Roman" w:hAnsi="Times New Roman" w:cs="Times New Roman"/>
          <w:sz w:val="24"/>
          <w:szCs w:val="24"/>
        </w:rPr>
        <w:t>If, over a period of an academic year, learners could access key words and sentences in the Welsh language through presentations and worksheets</w:t>
      </w:r>
      <w:r w:rsidR="00B151FE">
        <w:rPr>
          <w:rFonts w:ascii="Times New Roman" w:hAnsi="Times New Roman" w:cs="Times New Roman"/>
          <w:sz w:val="24"/>
          <w:szCs w:val="24"/>
        </w:rPr>
        <w:t xml:space="preserve"> in a History lesson</w:t>
      </w:r>
      <w:r w:rsidR="002A202C" w:rsidRPr="002A202C">
        <w:rPr>
          <w:rFonts w:ascii="Times New Roman" w:hAnsi="Times New Roman" w:cs="Times New Roman"/>
          <w:sz w:val="24"/>
          <w:szCs w:val="24"/>
        </w:rPr>
        <w:t xml:space="preserve">, the ability to speak more than ‘just a few words of Welsh’ would be met by both learner and teacher.  </w:t>
      </w:r>
      <w:r w:rsidR="00710882" w:rsidRPr="00710882">
        <w:rPr>
          <w:rFonts w:ascii="Times New Roman" w:hAnsi="Times New Roman" w:cs="Times New Roman"/>
          <w:sz w:val="24"/>
          <w:szCs w:val="24"/>
        </w:rPr>
        <w:t xml:space="preserve">The new curriculum aims to create an environment for the growth of Welsh language, culture and heritage, with WAG, through legislation, creating a purpose for Welsh post-education.  </w:t>
      </w:r>
      <w:r w:rsidR="00710882" w:rsidRPr="00710882">
        <w:rPr>
          <w:rFonts w:ascii="Times New Roman" w:hAnsi="Times New Roman" w:cs="Times New Roman"/>
          <w:sz w:val="24"/>
          <w:szCs w:val="24"/>
        </w:rPr>
        <w:lastRenderedPageBreak/>
        <w:t>Within Wales there is a drive to ensure the preservation of the Welsh language, and with it, Welsh culture and heritage.  While these outcomes are valid from a cultural perspective, and valid certainly if one is looking at Wales from a historical perspective, are the benefits of bilingualism real and measurable?</w:t>
      </w:r>
    </w:p>
    <w:p w14:paraId="5D4965E6" w14:textId="77777777" w:rsidR="007E3284" w:rsidRPr="007E3284" w:rsidRDefault="007E3284" w:rsidP="00B151FE">
      <w:pPr>
        <w:spacing w:line="480" w:lineRule="auto"/>
        <w:jc w:val="center"/>
        <w:rPr>
          <w:rFonts w:ascii="Times New Roman" w:hAnsi="Times New Roman" w:cs="Times New Roman"/>
          <w:b/>
          <w:sz w:val="28"/>
          <w:szCs w:val="28"/>
        </w:rPr>
      </w:pPr>
      <w:r w:rsidRPr="007E3284">
        <w:rPr>
          <w:rFonts w:ascii="Times New Roman" w:hAnsi="Times New Roman" w:cs="Times New Roman"/>
          <w:b/>
          <w:sz w:val="28"/>
          <w:szCs w:val="28"/>
        </w:rPr>
        <w:t>The Benefits of Bilingualism?</w:t>
      </w:r>
    </w:p>
    <w:p w14:paraId="5894201F" w14:textId="78BB1956" w:rsidR="004404E8" w:rsidRDefault="00EF39F2" w:rsidP="004404E8">
      <w:pPr>
        <w:spacing w:line="480" w:lineRule="auto"/>
        <w:rPr>
          <w:rFonts w:ascii="Times New Roman" w:hAnsi="Times New Roman" w:cs="Times New Roman"/>
          <w:sz w:val="24"/>
          <w:szCs w:val="24"/>
        </w:rPr>
      </w:pPr>
      <w:r>
        <w:rPr>
          <w:rFonts w:ascii="Times New Roman" w:hAnsi="Times New Roman" w:cs="Times New Roman"/>
          <w:sz w:val="24"/>
          <w:szCs w:val="24"/>
        </w:rPr>
        <w:t xml:space="preserve">  Whereas there is an increasing amount of literature available on the benefits and advantages of a bilingual education, there has been little in the way of </w:t>
      </w:r>
      <w:r w:rsidR="002C6638">
        <w:rPr>
          <w:rFonts w:ascii="Times New Roman" w:hAnsi="Times New Roman" w:cs="Times New Roman"/>
          <w:sz w:val="24"/>
          <w:szCs w:val="24"/>
        </w:rPr>
        <w:t xml:space="preserve">classroom strategies for learning bilingually.  </w:t>
      </w:r>
      <w:r w:rsidR="00522984">
        <w:rPr>
          <w:rFonts w:ascii="Times New Roman" w:hAnsi="Times New Roman" w:cs="Times New Roman"/>
          <w:sz w:val="24"/>
          <w:szCs w:val="24"/>
        </w:rPr>
        <w:t xml:space="preserve">Currently, in Welsh-medium secondary schools, monolingualism </w:t>
      </w:r>
      <w:r w:rsidR="00E2495C">
        <w:rPr>
          <w:rFonts w:ascii="Times New Roman" w:hAnsi="Times New Roman" w:cs="Times New Roman"/>
          <w:sz w:val="24"/>
          <w:szCs w:val="24"/>
        </w:rPr>
        <w:t>is encouraged, with a Welsh-only approach</w:t>
      </w:r>
      <w:r w:rsidR="00F46840">
        <w:rPr>
          <w:rFonts w:ascii="Times New Roman" w:hAnsi="Times New Roman" w:cs="Times New Roman"/>
          <w:sz w:val="24"/>
          <w:szCs w:val="24"/>
        </w:rPr>
        <w:t xml:space="preserve"> ()</w:t>
      </w:r>
      <w:r w:rsidR="00E2495C">
        <w:rPr>
          <w:rFonts w:ascii="Times New Roman" w:hAnsi="Times New Roman" w:cs="Times New Roman"/>
          <w:sz w:val="24"/>
          <w:szCs w:val="24"/>
        </w:rPr>
        <w:t xml:space="preserve">.  </w:t>
      </w:r>
      <w:r w:rsidR="00D9152A">
        <w:rPr>
          <w:rFonts w:ascii="Times New Roman" w:hAnsi="Times New Roman" w:cs="Times New Roman"/>
          <w:sz w:val="24"/>
          <w:szCs w:val="24"/>
        </w:rPr>
        <w:t xml:space="preserve">While this clearly supports the goal </w:t>
      </w:r>
      <w:r w:rsidR="007E4BEE">
        <w:rPr>
          <w:rFonts w:ascii="Times New Roman" w:hAnsi="Times New Roman" w:cs="Times New Roman"/>
          <w:sz w:val="24"/>
          <w:szCs w:val="24"/>
        </w:rPr>
        <w:t>of a Wales ‘rich in language’, it does little to promote bilingualism in a bilingual country</w:t>
      </w:r>
      <w:r w:rsidR="004C12B2">
        <w:rPr>
          <w:rFonts w:ascii="Times New Roman" w:hAnsi="Times New Roman" w:cs="Times New Roman"/>
          <w:sz w:val="24"/>
          <w:szCs w:val="24"/>
        </w:rPr>
        <w:t>.</w:t>
      </w:r>
      <w:r w:rsidR="00140B1D">
        <w:rPr>
          <w:rFonts w:ascii="Times New Roman" w:hAnsi="Times New Roman" w:cs="Times New Roman"/>
          <w:sz w:val="24"/>
          <w:szCs w:val="24"/>
        </w:rPr>
        <w:t xml:space="preserve"> </w:t>
      </w:r>
      <w:r w:rsidR="002B4C98">
        <w:rPr>
          <w:rFonts w:ascii="Times New Roman" w:hAnsi="Times New Roman" w:cs="Times New Roman"/>
          <w:sz w:val="24"/>
          <w:szCs w:val="24"/>
        </w:rPr>
        <w:t xml:space="preserve"> </w:t>
      </w:r>
      <w:r w:rsidR="00140B1D" w:rsidRPr="00140B1D">
        <w:rPr>
          <w:rFonts w:ascii="Times New Roman" w:hAnsi="Times New Roman" w:cs="Times New Roman"/>
          <w:sz w:val="24"/>
          <w:szCs w:val="24"/>
        </w:rPr>
        <w:t xml:space="preserve">There </w:t>
      </w:r>
      <w:r w:rsidR="001A4CBB">
        <w:rPr>
          <w:rFonts w:ascii="Times New Roman" w:hAnsi="Times New Roman" w:cs="Times New Roman"/>
          <w:sz w:val="24"/>
          <w:szCs w:val="24"/>
        </w:rPr>
        <w:t>are</w:t>
      </w:r>
      <w:r w:rsidR="00140B1D" w:rsidRPr="00140B1D">
        <w:rPr>
          <w:rFonts w:ascii="Times New Roman" w:hAnsi="Times New Roman" w:cs="Times New Roman"/>
          <w:sz w:val="24"/>
          <w:szCs w:val="24"/>
        </w:rPr>
        <w:t xml:space="preserve"> perceived benefit</w:t>
      </w:r>
      <w:r w:rsidR="00DD152D">
        <w:rPr>
          <w:rFonts w:ascii="Times New Roman" w:hAnsi="Times New Roman" w:cs="Times New Roman"/>
          <w:sz w:val="24"/>
          <w:szCs w:val="24"/>
        </w:rPr>
        <w:t>s</w:t>
      </w:r>
      <w:r w:rsidR="00140B1D" w:rsidRPr="00140B1D">
        <w:rPr>
          <w:rFonts w:ascii="Times New Roman" w:hAnsi="Times New Roman" w:cs="Times New Roman"/>
          <w:sz w:val="24"/>
          <w:szCs w:val="24"/>
        </w:rPr>
        <w:t xml:space="preserve"> to bilingualism, b</w:t>
      </w:r>
      <w:r w:rsidR="001A4CBB">
        <w:rPr>
          <w:rFonts w:ascii="Times New Roman" w:hAnsi="Times New Roman" w:cs="Times New Roman"/>
          <w:sz w:val="24"/>
          <w:szCs w:val="24"/>
        </w:rPr>
        <w:t>oth cognitive and economic</w:t>
      </w:r>
      <w:r w:rsidR="007E41DE">
        <w:rPr>
          <w:rFonts w:ascii="Times New Roman" w:hAnsi="Times New Roman" w:cs="Times New Roman"/>
          <w:sz w:val="24"/>
          <w:szCs w:val="24"/>
        </w:rPr>
        <w:t>, but research</w:t>
      </w:r>
      <w:r w:rsidR="006B2FB7">
        <w:rPr>
          <w:rFonts w:ascii="Times New Roman" w:hAnsi="Times New Roman" w:cs="Times New Roman"/>
          <w:sz w:val="24"/>
          <w:szCs w:val="24"/>
        </w:rPr>
        <w:t>ers</w:t>
      </w:r>
      <w:r w:rsidR="007E41DE">
        <w:rPr>
          <w:rFonts w:ascii="Times New Roman" w:hAnsi="Times New Roman" w:cs="Times New Roman"/>
          <w:sz w:val="24"/>
          <w:szCs w:val="24"/>
        </w:rPr>
        <w:t xml:space="preserve"> still debate</w:t>
      </w:r>
      <w:r w:rsidR="00140B1D" w:rsidRPr="00140B1D">
        <w:rPr>
          <w:rFonts w:ascii="Times New Roman" w:hAnsi="Times New Roman" w:cs="Times New Roman"/>
          <w:sz w:val="24"/>
          <w:szCs w:val="24"/>
        </w:rPr>
        <w:t xml:space="preserve"> </w:t>
      </w:r>
      <w:r w:rsidR="006B2FB7">
        <w:rPr>
          <w:rFonts w:ascii="Times New Roman" w:hAnsi="Times New Roman" w:cs="Times New Roman"/>
          <w:sz w:val="24"/>
          <w:szCs w:val="24"/>
        </w:rPr>
        <w:t xml:space="preserve">the effect bilingualism has on other areas of learning. </w:t>
      </w:r>
      <w:r w:rsidR="00140B1D" w:rsidRPr="00140B1D">
        <w:rPr>
          <w:rFonts w:ascii="Times New Roman" w:hAnsi="Times New Roman" w:cs="Times New Roman"/>
          <w:sz w:val="24"/>
          <w:szCs w:val="24"/>
        </w:rPr>
        <w:t xml:space="preserve"> </w:t>
      </w:r>
      <w:r w:rsidR="00926035" w:rsidRPr="00926035">
        <w:rPr>
          <w:rFonts w:ascii="Times New Roman" w:hAnsi="Times New Roman" w:cs="Times New Roman"/>
          <w:sz w:val="24"/>
          <w:szCs w:val="24"/>
        </w:rPr>
        <w:t xml:space="preserve">Rhieni dros Addysg Gymraeg (RhAG) (Parents for Welsh-medium Education) ‘believes firmly that bilingualism is a real benefit and that it supports the learning of further languages and opens doors to children and young people as they move into the workplace’ (Donaldson, 2015, P. 59).  </w:t>
      </w:r>
      <w:r w:rsidR="00140B1D" w:rsidRPr="00140B1D">
        <w:rPr>
          <w:rFonts w:ascii="Times New Roman" w:hAnsi="Times New Roman" w:cs="Times New Roman"/>
          <w:sz w:val="24"/>
          <w:szCs w:val="24"/>
        </w:rPr>
        <w:t xml:space="preserve">The Millennium Cohort Study (2017) studied 19,000 British children, and found that children who spoke more than one language, whilst behind until five years old, then excelled academically compared to their monolingual equals on reaching the age of seven.  However, Bialystok et. al. (2005) found no advantage or disadvantage </w:t>
      </w:r>
      <w:r w:rsidR="00631865">
        <w:rPr>
          <w:rFonts w:ascii="Times New Roman" w:hAnsi="Times New Roman" w:cs="Times New Roman"/>
          <w:sz w:val="24"/>
          <w:szCs w:val="24"/>
        </w:rPr>
        <w:t>in</w:t>
      </w:r>
      <w:r w:rsidR="00140B1D" w:rsidRPr="00140B1D">
        <w:rPr>
          <w:rFonts w:ascii="Times New Roman" w:hAnsi="Times New Roman" w:cs="Times New Roman"/>
          <w:sz w:val="24"/>
          <w:szCs w:val="24"/>
        </w:rPr>
        <w:t xml:space="preserve"> being a bilingual learner, as long as the levels of vocabulary were similar</w:t>
      </w:r>
      <w:r w:rsidR="00631865">
        <w:rPr>
          <w:rFonts w:ascii="Times New Roman" w:hAnsi="Times New Roman" w:cs="Times New Roman"/>
          <w:sz w:val="24"/>
          <w:szCs w:val="24"/>
        </w:rPr>
        <w:t xml:space="preserve"> to</w:t>
      </w:r>
      <w:r w:rsidR="00A44EA8">
        <w:rPr>
          <w:rFonts w:ascii="Times New Roman" w:hAnsi="Times New Roman" w:cs="Times New Roman"/>
          <w:sz w:val="24"/>
          <w:szCs w:val="24"/>
        </w:rPr>
        <w:t xml:space="preserve"> monolingual equals</w:t>
      </w:r>
      <w:r w:rsidR="00140B1D" w:rsidRPr="00140B1D">
        <w:rPr>
          <w:rFonts w:ascii="Times New Roman" w:hAnsi="Times New Roman" w:cs="Times New Roman"/>
          <w:sz w:val="24"/>
          <w:szCs w:val="24"/>
        </w:rPr>
        <w:t xml:space="preserve">.  Monolingual and bilingual learners were found to have no differences in their ability to learn, aside from bilingual learners having an advantage in the area of languages, which Bialystok et. al. (2005) concluded was due to an increased vocabulary if two languages had been studied.  This </w:t>
      </w:r>
      <w:r w:rsidR="00DD152D">
        <w:rPr>
          <w:rFonts w:ascii="Times New Roman" w:hAnsi="Times New Roman" w:cs="Times New Roman"/>
          <w:sz w:val="24"/>
          <w:szCs w:val="24"/>
        </w:rPr>
        <w:t xml:space="preserve">increased vocabulary </w:t>
      </w:r>
      <w:r w:rsidR="00140B1D" w:rsidRPr="00140B1D">
        <w:rPr>
          <w:rFonts w:ascii="Times New Roman" w:hAnsi="Times New Roman" w:cs="Times New Roman"/>
          <w:sz w:val="24"/>
          <w:szCs w:val="24"/>
        </w:rPr>
        <w:t xml:space="preserve">enabled a </w:t>
      </w:r>
      <w:r w:rsidR="00DD152D">
        <w:rPr>
          <w:rFonts w:ascii="Times New Roman" w:hAnsi="Times New Roman" w:cs="Times New Roman"/>
          <w:sz w:val="24"/>
          <w:szCs w:val="24"/>
        </w:rPr>
        <w:t>bilingual learner</w:t>
      </w:r>
      <w:r w:rsidR="00140B1D" w:rsidRPr="00140B1D">
        <w:rPr>
          <w:rFonts w:ascii="Times New Roman" w:hAnsi="Times New Roman" w:cs="Times New Roman"/>
          <w:sz w:val="24"/>
          <w:szCs w:val="24"/>
        </w:rPr>
        <w:t xml:space="preserve"> to read a second language easier.  </w:t>
      </w:r>
      <w:r w:rsidR="00A47947">
        <w:rPr>
          <w:rFonts w:ascii="Times New Roman" w:hAnsi="Times New Roman" w:cs="Times New Roman"/>
          <w:sz w:val="24"/>
          <w:szCs w:val="24"/>
        </w:rPr>
        <w:t>Lewis (2010) shows that t</w:t>
      </w:r>
      <w:r w:rsidR="009737C3">
        <w:rPr>
          <w:rFonts w:ascii="Times New Roman" w:hAnsi="Times New Roman" w:cs="Times New Roman"/>
          <w:sz w:val="24"/>
          <w:szCs w:val="24"/>
        </w:rPr>
        <w:t>he positive effects of bilingualism</w:t>
      </w:r>
      <w:r w:rsidR="001603FB">
        <w:rPr>
          <w:rFonts w:ascii="Times New Roman" w:hAnsi="Times New Roman" w:cs="Times New Roman"/>
          <w:sz w:val="24"/>
          <w:szCs w:val="24"/>
        </w:rPr>
        <w:t xml:space="preserve">, however they are measured, </w:t>
      </w:r>
      <w:r w:rsidR="00433602">
        <w:rPr>
          <w:rFonts w:ascii="Times New Roman" w:hAnsi="Times New Roman" w:cs="Times New Roman"/>
          <w:sz w:val="24"/>
          <w:szCs w:val="24"/>
        </w:rPr>
        <w:t>do not stand up to the pressures faced by schoo</w:t>
      </w:r>
      <w:r w:rsidR="00323195">
        <w:rPr>
          <w:rFonts w:ascii="Times New Roman" w:hAnsi="Times New Roman" w:cs="Times New Roman"/>
          <w:sz w:val="24"/>
          <w:szCs w:val="24"/>
        </w:rPr>
        <w:t xml:space="preserve">ls </w:t>
      </w:r>
      <w:r w:rsidR="00323195">
        <w:rPr>
          <w:rFonts w:ascii="Times New Roman" w:hAnsi="Times New Roman" w:cs="Times New Roman"/>
          <w:sz w:val="24"/>
          <w:szCs w:val="24"/>
        </w:rPr>
        <w:lastRenderedPageBreak/>
        <w:t xml:space="preserve">and learners in KS4. </w:t>
      </w:r>
      <w:r w:rsidR="009737C3">
        <w:rPr>
          <w:rFonts w:ascii="Times New Roman" w:hAnsi="Times New Roman" w:cs="Times New Roman"/>
          <w:sz w:val="24"/>
          <w:szCs w:val="24"/>
        </w:rPr>
        <w:t xml:space="preserve"> </w:t>
      </w:r>
      <w:r w:rsidR="00E85124" w:rsidRPr="00E85124">
        <w:rPr>
          <w:rFonts w:ascii="Times New Roman" w:hAnsi="Times New Roman" w:cs="Times New Roman"/>
          <w:sz w:val="24"/>
          <w:szCs w:val="24"/>
        </w:rPr>
        <w:t>Learners by KS4 disengage from bilingualism, with exam pressures, all of which unless specifically chosen will be taken in the English-medium, reducing the use of Welsh within the wider curriculum to nothing more than an irritation (Lewis, 2010).</w:t>
      </w:r>
      <w:r w:rsidR="00C9340D">
        <w:rPr>
          <w:rFonts w:ascii="Times New Roman" w:hAnsi="Times New Roman" w:cs="Times New Roman"/>
          <w:sz w:val="24"/>
          <w:szCs w:val="24"/>
        </w:rPr>
        <w:t xml:space="preserve">  </w:t>
      </w:r>
      <w:r w:rsidR="00C9340D" w:rsidRPr="004404E8">
        <w:rPr>
          <w:rFonts w:ascii="Times New Roman" w:hAnsi="Times New Roman" w:cs="Times New Roman"/>
          <w:sz w:val="24"/>
          <w:szCs w:val="24"/>
        </w:rPr>
        <w:t>In a sample taken by the National Assembly for Wales in 2010, only 3% of schools offered any subject other than Welsh through the medium of Welsh or bilingually</w:t>
      </w:r>
      <w:r w:rsidR="00D3230F">
        <w:rPr>
          <w:rFonts w:ascii="Times New Roman" w:hAnsi="Times New Roman" w:cs="Times New Roman"/>
          <w:sz w:val="24"/>
          <w:szCs w:val="24"/>
        </w:rPr>
        <w:t xml:space="preserve"> at KS4</w:t>
      </w:r>
      <w:r w:rsidR="00C9340D" w:rsidRPr="004404E8">
        <w:rPr>
          <w:rFonts w:ascii="Times New Roman" w:hAnsi="Times New Roman" w:cs="Times New Roman"/>
          <w:sz w:val="24"/>
          <w:szCs w:val="24"/>
        </w:rPr>
        <w:t>.  Also, 75% of pupils would decline the offer of a subject taught through the Welsh-medium if it were offered (Baker, 2006; Lewis, 2010).</w:t>
      </w:r>
    </w:p>
    <w:p w14:paraId="22877692" w14:textId="332D1181" w:rsidR="00F634CB" w:rsidRDefault="0043468B" w:rsidP="00FD719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468B">
        <w:rPr>
          <w:rFonts w:ascii="Times New Roman" w:hAnsi="Times New Roman" w:cs="Times New Roman"/>
          <w:sz w:val="24"/>
          <w:szCs w:val="24"/>
        </w:rPr>
        <w:t>It is</w:t>
      </w:r>
      <w:r w:rsidR="00E43543">
        <w:rPr>
          <w:rFonts w:ascii="Times New Roman" w:hAnsi="Times New Roman" w:cs="Times New Roman"/>
          <w:sz w:val="24"/>
          <w:szCs w:val="24"/>
        </w:rPr>
        <w:t xml:space="preserve"> long</w:t>
      </w:r>
      <w:r w:rsidRPr="0043468B">
        <w:rPr>
          <w:rFonts w:ascii="Times New Roman" w:hAnsi="Times New Roman" w:cs="Times New Roman"/>
          <w:sz w:val="24"/>
          <w:szCs w:val="24"/>
        </w:rPr>
        <w:t xml:space="preserve"> recognised that the teaching and learning experience of Welsh through the English-medium is ineffective due to time constraints the quality of the teaching (Baker, 1993; Lewis, 2010).  WAG (2009) suggests developing the teaching of Welsh second language so pupils not being taught through the Welsh-medium have the same benefits of learning and living in a bilingual country (WAG, 2009; Lewis, 2010).  Estyn stated even before the current targets for Welsh speakers were set, that the quality of Welsh second language teaching would curtail the growth in Welsh speakers (Estyn, 2007).</w:t>
      </w:r>
      <w:r w:rsidR="00E43543">
        <w:rPr>
          <w:rFonts w:ascii="Times New Roman" w:hAnsi="Times New Roman" w:cs="Times New Roman"/>
          <w:sz w:val="24"/>
          <w:szCs w:val="24"/>
        </w:rPr>
        <w:t xml:space="preserve">  </w:t>
      </w:r>
      <w:r w:rsidR="00BB7DEF">
        <w:rPr>
          <w:rFonts w:ascii="Times New Roman" w:hAnsi="Times New Roman" w:cs="Times New Roman"/>
          <w:sz w:val="24"/>
          <w:szCs w:val="24"/>
        </w:rPr>
        <w:t>Meilyr Rowlands</w:t>
      </w:r>
      <w:r w:rsidR="001963E8">
        <w:rPr>
          <w:rFonts w:ascii="Times New Roman" w:hAnsi="Times New Roman" w:cs="Times New Roman"/>
          <w:sz w:val="24"/>
          <w:szCs w:val="24"/>
        </w:rPr>
        <w:t>, Chief Inspector of Estyn</w:t>
      </w:r>
      <w:r w:rsidR="00BE5473">
        <w:rPr>
          <w:rFonts w:ascii="Times New Roman" w:hAnsi="Times New Roman" w:cs="Times New Roman"/>
          <w:sz w:val="24"/>
          <w:szCs w:val="24"/>
        </w:rPr>
        <w:t xml:space="preserve">, states </w:t>
      </w:r>
      <w:r w:rsidR="00BB317B">
        <w:rPr>
          <w:rFonts w:ascii="Times New Roman" w:hAnsi="Times New Roman" w:cs="Times New Roman"/>
          <w:sz w:val="24"/>
          <w:szCs w:val="24"/>
        </w:rPr>
        <w:t>‘</w:t>
      </w:r>
      <w:r w:rsidR="00BE5473" w:rsidRPr="00BE5473">
        <w:rPr>
          <w:rFonts w:ascii="Times New Roman" w:hAnsi="Times New Roman" w:cs="Times New Roman"/>
          <w:sz w:val="24"/>
          <w:szCs w:val="24"/>
        </w:rPr>
        <w:t>Improving the teaching and learning of Welsh for all learners is at the heart of developing Wales as a bilingual nation</w:t>
      </w:r>
      <w:r w:rsidR="00BB317B">
        <w:rPr>
          <w:rFonts w:ascii="Times New Roman" w:hAnsi="Times New Roman" w:cs="Times New Roman"/>
          <w:sz w:val="24"/>
          <w:szCs w:val="24"/>
        </w:rPr>
        <w:t>’</w:t>
      </w:r>
      <w:r w:rsidR="00BE5473">
        <w:rPr>
          <w:rFonts w:ascii="Times New Roman" w:hAnsi="Times New Roman" w:cs="Times New Roman"/>
          <w:sz w:val="24"/>
          <w:szCs w:val="24"/>
        </w:rPr>
        <w:t xml:space="preserve"> (Estyn, 2018</w:t>
      </w:r>
      <w:r w:rsidR="00A87E64">
        <w:rPr>
          <w:rFonts w:ascii="Times New Roman" w:hAnsi="Times New Roman" w:cs="Times New Roman"/>
          <w:sz w:val="24"/>
          <w:szCs w:val="24"/>
        </w:rPr>
        <w:t>)</w:t>
      </w:r>
      <w:r w:rsidR="007E0F09">
        <w:rPr>
          <w:rFonts w:ascii="Times New Roman" w:hAnsi="Times New Roman" w:cs="Times New Roman"/>
          <w:sz w:val="24"/>
          <w:szCs w:val="24"/>
        </w:rPr>
        <w:t xml:space="preserve">.  </w:t>
      </w:r>
      <w:r w:rsidR="00515BD0" w:rsidRPr="00BB317B">
        <w:rPr>
          <w:rFonts w:ascii="Times New Roman" w:hAnsi="Times New Roman" w:cs="Times New Roman"/>
          <w:i/>
          <w:sz w:val="24"/>
          <w:szCs w:val="24"/>
        </w:rPr>
        <w:t>Iaith Pawb</w:t>
      </w:r>
      <w:r w:rsidR="00515BD0">
        <w:rPr>
          <w:rFonts w:ascii="Times New Roman" w:hAnsi="Times New Roman" w:cs="Times New Roman"/>
          <w:sz w:val="24"/>
          <w:szCs w:val="24"/>
        </w:rPr>
        <w:t xml:space="preserve"> identified</w:t>
      </w:r>
      <w:r w:rsidR="002C0D00">
        <w:rPr>
          <w:rFonts w:ascii="Times New Roman" w:hAnsi="Times New Roman" w:cs="Times New Roman"/>
          <w:sz w:val="24"/>
          <w:szCs w:val="24"/>
        </w:rPr>
        <w:t xml:space="preserve"> the issues surrounding Welsh taught as a second language as far back as 2002 (WAG, 2002</w:t>
      </w:r>
      <w:r w:rsidR="006F2A63">
        <w:rPr>
          <w:rFonts w:ascii="Times New Roman" w:hAnsi="Times New Roman" w:cs="Times New Roman"/>
          <w:sz w:val="24"/>
          <w:szCs w:val="24"/>
        </w:rPr>
        <w:t xml:space="preserve">). </w:t>
      </w:r>
      <w:r w:rsidR="006F2A63" w:rsidRPr="006F2A63">
        <w:rPr>
          <w:rFonts w:ascii="Times New Roman" w:hAnsi="Times New Roman" w:cs="Times New Roman"/>
          <w:sz w:val="24"/>
          <w:szCs w:val="24"/>
        </w:rPr>
        <w:t xml:space="preserve"> </w:t>
      </w:r>
      <w:r w:rsidR="0093046E">
        <w:rPr>
          <w:rFonts w:ascii="Times New Roman" w:hAnsi="Times New Roman" w:cs="Times New Roman"/>
          <w:sz w:val="24"/>
          <w:szCs w:val="24"/>
        </w:rPr>
        <w:t>Nor is t</w:t>
      </w:r>
      <w:r w:rsidR="00074CF4">
        <w:rPr>
          <w:rFonts w:ascii="Times New Roman" w:hAnsi="Times New Roman" w:cs="Times New Roman"/>
          <w:sz w:val="24"/>
          <w:szCs w:val="24"/>
        </w:rPr>
        <w:t xml:space="preserve">he suggestion that more resources are needed to </w:t>
      </w:r>
      <w:r w:rsidR="0093046E">
        <w:rPr>
          <w:rFonts w:ascii="Times New Roman" w:hAnsi="Times New Roman" w:cs="Times New Roman"/>
          <w:sz w:val="24"/>
          <w:szCs w:val="24"/>
        </w:rPr>
        <w:t>encourage Welsh speaking throughout education new.</w:t>
      </w:r>
      <w:r w:rsidR="00B5596F">
        <w:rPr>
          <w:rFonts w:ascii="Times New Roman" w:hAnsi="Times New Roman" w:cs="Times New Roman"/>
          <w:sz w:val="24"/>
          <w:szCs w:val="24"/>
        </w:rPr>
        <w:t xml:space="preserve">  The </w:t>
      </w:r>
      <w:r w:rsidR="00B5596F" w:rsidRPr="00B5596F">
        <w:rPr>
          <w:rFonts w:ascii="Times New Roman" w:hAnsi="Times New Roman" w:cs="Times New Roman"/>
          <w:sz w:val="24"/>
          <w:szCs w:val="24"/>
        </w:rPr>
        <w:t>Qualifications, Curriculum and Assessment Authority for Wales (ACCAC)</w:t>
      </w:r>
      <w:r w:rsidR="00320B24">
        <w:rPr>
          <w:rFonts w:ascii="Times New Roman" w:hAnsi="Times New Roman" w:cs="Times New Roman"/>
          <w:sz w:val="24"/>
          <w:szCs w:val="24"/>
        </w:rPr>
        <w:t xml:space="preserve"> aimed to develop ‘</w:t>
      </w:r>
      <w:r w:rsidR="00320B24" w:rsidRPr="00320B24">
        <w:rPr>
          <w:rFonts w:ascii="Times New Roman" w:hAnsi="Times New Roman" w:cs="Times New Roman"/>
          <w:sz w:val="24"/>
          <w:szCs w:val="24"/>
        </w:rPr>
        <w:t>classroom resources to support the teaching of Welsh and of all subjects through the medium of Welsh and bilingual resources to support the Curriculum Cymreig’</w:t>
      </w:r>
      <w:r w:rsidR="00FD719B">
        <w:rPr>
          <w:rFonts w:ascii="Times New Roman" w:hAnsi="Times New Roman" w:cs="Times New Roman"/>
          <w:sz w:val="24"/>
          <w:szCs w:val="24"/>
        </w:rPr>
        <w:t xml:space="preserve"> as far back as 2003</w:t>
      </w:r>
      <w:r w:rsidR="00320B24" w:rsidRPr="00320B24">
        <w:rPr>
          <w:rFonts w:ascii="Times New Roman" w:hAnsi="Times New Roman" w:cs="Times New Roman"/>
          <w:sz w:val="24"/>
          <w:szCs w:val="24"/>
        </w:rPr>
        <w:t xml:space="preserve"> (ACCAC, 2003, P. 2).</w:t>
      </w:r>
      <w:r w:rsidR="00FD719B">
        <w:rPr>
          <w:rFonts w:ascii="Times New Roman" w:hAnsi="Times New Roman" w:cs="Times New Roman"/>
          <w:sz w:val="24"/>
          <w:szCs w:val="24"/>
        </w:rPr>
        <w:t xml:space="preserve">  T</w:t>
      </w:r>
      <w:r w:rsidR="00694CD3">
        <w:rPr>
          <w:rFonts w:ascii="Times New Roman" w:hAnsi="Times New Roman" w:cs="Times New Roman"/>
          <w:sz w:val="24"/>
          <w:szCs w:val="24"/>
        </w:rPr>
        <w:t xml:space="preserve">he attempt to improve the quality and amount of Welsh spoken outside a Welsh lesson is nothing new and has thus far </w:t>
      </w:r>
      <w:r w:rsidR="0030729D">
        <w:rPr>
          <w:rFonts w:ascii="Times New Roman" w:hAnsi="Times New Roman" w:cs="Times New Roman"/>
          <w:sz w:val="24"/>
          <w:szCs w:val="24"/>
        </w:rPr>
        <w:t>been ineffective (Lewis, 2010; Estyn, 2007).</w:t>
      </w:r>
      <w:r w:rsidR="00FD719B">
        <w:rPr>
          <w:rFonts w:ascii="Times New Roman" w:hAnsi="Times New Roman" w:cs="Times New Roman"/>
          <w:sz w:val="24"/>
          <w:szCs w:val="24"/>
        </w:rPr>
        <w:t xml:space="preserve">  </w:t>
      </w:r>
    </w:p>
    <w:p w14:paraId="5AB234B7" w14:textId="646E5CDB" w:rsidR="001C71AE" w:rsidRPr="00E331BF" w:rsidRDefault="00F634CB" w:rsidP="001C71A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D0303">
        <w:rPr>
          <w:rFonts w:ascii="Times New Roman" w:hAnsi="Times New Roman" w:cs="Times New Roman"/>
          <w:sz w:val="24"/>
          <w:szCs w:val="24"/>
        </w:rPr>
        <w:t xml:space="preserve">Poor </w:t>
      </w:r>
      <w:r w:rsidRPr="00F634CB">
        <w:rPr>
          <w:rFonts w:ascii="Times New Roman" w:hAnsi="Times New Roman" w:cs="Times New Roman"/>
          <w:sz w:val="24"/>
          <w:szCs w:val="24"/>
        </w:rPr>
        <w:t xml:space="preserve">Welsh second language resources were considered very challenging for non-specialist teachers, with 60% of headteachers stating a lack of trained staff limited their development of bilingualism (Baker, 2006).  Baker (2003; 2006) and Estyn (2007) both state that contact time, and guidance and methodology support for non-specialist teachers is needed if the growth of bilingual teaching is to grow apace with WAG policy.  </w:t>
      </w:r>
      <w:r w:rsidR="00B838AC" w:rsidRPr="00165B06">
        <w:rPr>
          <w:rFonts w:ascii="Times New Roman" w:hAnsi="Times New Roman" w:cs="Times New Roman"/>
          <w:sz w:val="24"/>
          <w:szCs w:val="24"/>
        </w:rPr>
        <w:t>Having compulsory Welsh lessons and GCSE examinations</w:t>
      </w:r>
      <w:r w:rsidR="005B23A4">
        <w:rPr>
          <w:rFonts w:ascii="Times New Roman" w:hAnsi="Times New Roman" w:cs="Times New Roman"/>
          <w:sz w:val="24"/>
          <w:szCs w:val="24"/>
        </w:rPr>
        <w:t xml:space="preserve"> shows commitment </w:t>
      </w:r>
      <w:r w:rsidR="002E10F5">
        <w:rPr>
          <w:rFonts w:ascii="Times New Roman" w:hAnsi="Times New Roman" w:cs="Times New Roman"/>
          <w:sz w:val="24"/>
          <w:szCs w:val="24"/>
        </w:rPr>
        <w:t>to ensuring the revitalisation and survival of the Welsh language</w:t>
      </w:r>
      <w:r w:rsidR="00B838AC" w:rsidRPr="00165B06">
        <w:rPr>
          <w:rFonts w:ascii="Times New Roman" w:hAnsi="Times New Roman" w:cs="Times New Roman"/>
          <w:sz w:val="24"/>
          <w:szCs w:val="24"/>
        </w:rPr>
        <w:t xml:space="preserve">, </w:t>
      </w:r>
      <w:r w:rsidR="00A64C36">
        <w:rPr>
          <w:rFonts w:ascii="Times New Roman" w:hAnsi="Times New Roman" w:cs="Times New Roman"/>
          <w:sz w:val="24"/>
          <w:szCs w:val="24"/>
        </w:rPr>
        <w:t xml:space="preserve">but a lack of resources and </w:t>
      </w:r>
      <w:r w:rsidR="002421A5">
        <w:rPr>
          <w:rFonts w:ascii="Times New Roman" w:hAnsi="Times New Roman" w:cs="Times New Roman"/>
          <w:sz w:val="24"/>
          <w:szCs w:val="24"/>
        </w:rPr>
        <w:t xml:space="preserve">use of Welsh in other lessons means </w:t>
      </w:r>
      <w:r w:rsidR="00B838AC" w:rsidRPr="00165B06">
        <w:rPr>
          <w:rFonts w:ascii="Times New Roman" w:hAnsi="Times New Roman" w:cs="Times New Roman"/>
          <w:sz w:val="24"/>
          <w:szCs w:val="24"/>
        </w:rPr>
        <w:t xml:space="preserve">the opportunity throughout the rest of the curriculum is then lost.  </w:t>
      </w:r>
      <w:r w:rsidR="006C42AD">
        <w:rPr>
          <w:rFonts w:ascii="Times New Roman" w:hAnsi="Times New Roman" w:cs="Times New Roman"/>
          <w:sz w:val="24"/>
          <w:szCs w:val="24"/>
        </w:rPr>
        <w:t>I</w:t>
      </w:r>
      <w:r w:rsidR="00B838AC" w:rsidRPr="00165B06">
        <w:rPr>
          <w:rFonts w:ascii="Times New Roman" w:hAnsi="Times New Roman" w:cs="Times New Roman"/>
          <w:sz w:val="24"/>
          <w:szCs w:val="24"/>
        </w:rPr>
        <w:t>nterdependency is critical.  Use in school and not at home, or vice versa, will have a negative effect, similarly in home/work or social/home etc</w:t>
      </w:r>
      <w:r w:rsidR="006C42AD">
        <w:rPr>
          <w:rFonts w:ascii="Times New Roman" w:hAnsi="Times New Roman" w:cs="Times New Roman"/>
          <w:sz w:val="24"/>
          <w:szCs w:val="24"/>
        </w:rPr>
        <w:t xml:space="preserve"> (Lewis, 2010)</w:t>
      </w:r>
      <w:r w:rsidR="00B838AC" w:rsidRPr="00165B06">
        <w:rPr>
          <w:rFonts w:ascii="Times New Roman" w:hAnsi="Times New Roman" w:cs="Times New Roman"/>
          <w:sz w:val="24"/>
          <w:szCs w:val="24"/>
        </w:rPr>
        <w:t xml:space="preserve">.  </w:t>
      </w:r>
      <w:r w:rsidR="009F357F">
        <w:rPr>
          <w:rFonts w:ascii="Times New Roman" w:hAnsi="Times New Roman" w:cs="Times New Roman"/>
          <w:sz w:val="24"/>
          <w:szCs w:val="24"/>
        </w:rPr>
        <w:t xml:space="preserve">This clearly </w:t>
      </w:r>
      <w:r w:rsidR="00355503">
        <w:rPr>
          <w:rFonts w:ascii="Times New Roman" w:hAnsi="Times New Roman" w:cs="Times New Roman"/>
          <w:sz w:val="24"/>
          <w:szCs w:val="24"/>
        </w:rPr>
        <w:t xml:space="preserve">relates to the curriculum.  Welsh </w:t>
      </w:r>
      <w:r w:rsidR="00D6141A">
        <w:rPr>
          <w:rFonts w:ascii="Times New Roman" w:hAnsi="Times New Roman" w:cs="Times New Roman"/>
          <w:sz w:val="24"/>
          <w:szCs w:val="24"/>
        </w:rPr>
        <w:t>in one</w:t>
      </w:r>
      <w:r w:rsidR="00355503">
        <w:rPr>
          <w:rFonts w:ascii="Times New Roman" w:hAnsi="Times New Roman" w:cs="Times New Roman"/>
          <w:sz w:val="24"/>
          <w:szCs w:val="24"/>
        </w:rPr>
        <w:t xml:space="preserve"> part</w:t>
      </w:r>
      <w:r w:rsidR="001C5382">
        <w:rPr>
          <w:rFonts w:ascii="Times New Roman" w:hAnsi="Times New Roman" w:cs="Times New Roman"/>
          <w:sz w:val="24"/>
          <w:szCs w:val="24"/>
        </w:rPr>
        <w:t xml:space="preserve"> of the curriculum</w:t>
      </w:r>
      <w:r w:rsidR="00D6141A">
        <w:rPr>
          <w:rFonts w:ascii="Times New Roman" w:hAnsi="Times New Roman" w:cs="Times New Roman"/>
          <w:sz w:val="24"/>
          <w:szCs w:val="24"/>
        </w:rPr>
        <w:t>,</w:t>
      </w:r>
      <w:r w:rsidR="001C5382">
        <w:rPr>
          <w:rFonts w:ascii="Times New Roman" w:hAnsi="Times New Roman" w:cs="Times New Roman"/>
          <w:sz w:val="24"/>
          <w:szCs w:val="24"/>
        </w:rPr>
        <w:t xml:space="preserve"> will not see Welsh thrive throughout the curriculum.  Any benefits of bilingualism are lost (Jones, 2010; Baker, 2006).</w:t>
      </w:r>
      <w:r w:rsidR="00B838AC" w:rsidRPr="00165B06">
        <w:rPr>
          <w:rFonts w:ascii="Times New Roman" w:hAnsi="Times New Roman" w:cs="Times New Roman"/>
          <w:sz w:val="24"/>
          <w:szCs w:val="24"/>
        </w:rPr>
        <w:t xml:space="preserve">  WAG </w:t>
      </w:r>
      <w:r w:rsidR="00D6141A">
        <w:rPr>
          <w:rFonts w:ascii="Times New Roman" w:hAnsi="Times New Roman" w:cs="Times New Roman"/>
          <w:sz w:val="24"/>
          <w:szCs w:val="24"/>
        </w:rPr>
        <w:t xml:space="preserve">(2016) </w:t>
      </w:r>
      <w:r w:rsidR="00B838AC" w:rsidRPr="00165B06">
        <w:rPr>
          <w:rFonts w:ascii="Times New Roman" w:hAnsi="Times New Roman" w:cs="Times New Roman"/>
          <w:sz w:val="24"/>
          <w:szCs w:val="24"/>
        </w:rPr>
        <w:t>states that the environment in which the Welsh language can grow is as important as the teaching and learning.  One cannot exist without the other</w:t>
      </w:r>
      <w:r w:rsidR="001C5382">
        <w:rPr>
          <w:rFonts w:ascii="Times New Roman" w:hAnsi="Times New Roman" w:cs="Times New Roman"/>
          <w:sz w:val="24"/>
          <w:szCs w:val="24"/>
        </w:rPr>
        <w:t xml:space="preserve"> (</w:t>
      </w:r>
      <w:r w:rsidR="00AA07F7">
        <w:rPr>
          <w:rFonts w:ascii="Times New Roman" w:hAnsi="Times New Roman" w:cs="Times New Roman"/>
          <w:sz w:val="24"/>
          <w:szCs w:val="24"/>
        </w:rPr>
        <w:t>CAAGCC</w:t>
      </w:r>
      <w:r w:rsidR="001C5382">
        <w:rPr>
          <w:rFonts w:ascii="Times New Roman" w:hAnsi="Times New Roman" w:cs="Times New Roman"/>
          <w:sz w:val="24"/>
          <w:szCs w:val="24"/>
        </w:rPr>
        <w:t xml:space="preserve">).  </w:t>
      </w:r>
      <w:r w:rsidR="001C71AE" w:rsidRPr="00E331BF">
        <w:rPr>
          <w:rFonts w:ascii="Times New Roman" w:hAnsi="Times New Roman" w:cs="Times New Roman"/>
          <w:sz w:val="24"/>
          <w:szCs w:val="24"/>
        </w:rPr>
        <w:t xml:space="preserve">In the context of acquiring, using and sharing Welsh with others, this entails purposeful planning in order to ensure that the best possible conditions are in place to: </w:t>
      </w:r>
    </w:p>
    <w:p w14:paraId="019D33EA" w14:textId="77777777" w:rsidR="001C71AE" w:rsidRPr="001C71AE" w:rsidRDefault="001C71AE" w:rsidP="001C71AE">
      <w:pPr>
        <w:numPr>
          <w:ilvl w:val="0"/>
          <w:numId w:val="5"/>
        </w:numPr>
        <w:spacing w:line="480" w:lineRule="auto"/>
        <w:rPr>
          <w:rFonts w:ascii="Times New Roman" w:hAnsi="Times New Roman" w:cs="Times New Roman"/>
          <w:sz w:val="24"/>
          <w:szCs w:val="24"/>
        </w:rPr>
      </w:pPr>
      <w:r w:rsidRPr="001C71AE">
        <w:rPr>
          <w:rFonts w:ascii="Times New Roman" w:hAnsi="Times New Roman" w:cs="Times New Roman"/>
          <w:sz w:val="24"/>
          <w:szCs w:val="24"/>
        </w:rPr>
        <w:t xml:space="preserve">support speakers as they begin to develop their linguistic skills – at home, through the education system or later in life  </w:t>
      </w:r>
    </w:p>
    <w:p w14:paraId="06DD4CE9" w14:textId="77777777" w:rsidR="001C71AE" w:rsidRPr="001C71AE" w:rsidRDefault="001C71AE" w:rsidP="001C71AE">
      <w:pPr>
        <w:numPr>
          <w:ilvl w:val="0"/>
          <w:numId w:val="5"/>
        </w:numPr>
        <w:spacing w:line="480" w:lineRule="auto"/>
        <w:rPr>
          <w:rFonts w:ascii="Times New Roman" w:hAnsi="Times New Roman" w:cs="Times New Roman"/>
          <w:sz w:val="24"/>
          <w:szCs w:val="24"/>
        </w:rPr>
      </w:pPr>
      <w:r w:rsidRPr="001C71AE">
        <w:rPr>
          <w:rFonts w:ascii="Times New Roman" w:hAnsi="Times New Roman" w:cs="Times New Roman"/>
          <w:sz w:val="24"/>
          <w:szCs w:val="24"/>
        </w:rPr>
        <w:t xml:space="preserve">facilitating their ability and their readiness to continue to use Welsh, with their families, in their communities and social networks, with their colleagues and in accessing services </w:t>
      </w:r>
    </w:p>
    <w:p w14:paraId="72DC4343" w14:textId="77777777" w:rsidR="001C71AE" w:rsidRPr="001C71AE" w:rsidRDefault="001C71AE" w:rsidP="001C71AE">
      <w:pPr>
        <w:numPr>
          <w:ilvl w:val="0"/>
          <w:numId w:val="5"/>
        </w:numPr>
        <w:spacing w:line="480" w:lineRule="auto"/>
        <w:rPr>
          <w:rFonts w:ascii="Times New Roman" w:hAnsi="Times New Roman" w:cs="Times New Roman"/>
          <w:sz w:val="24"/>
          <w:szCs w:val="24"/>
        </w:rPr>
      </w:pPr>
      <w:r w:rsidRPr="001C71AE">
        <w:rPr>
          <w:rFonts w:ascii="Times New Roman" w:hAnsi="Times New Roman" w:cs="Times New Roman"/>
          <w:sz w:val="24"/>
          <w:szCs w:val="24"/>
        </w:rPr>
        <w:t xml:space="preserve">identifying the circumstances and factors most likely to weaken their contact with the language or diminish their readiness to use it </w:t>
      </w:r>
    </w:p>
    <w:p w14:paraId="070D44A9" w14:textId="77777777" w:rsidR="001C71AE" w:rsidRPr="001C71AE" w:rsidRDefault="001C71AE" w:rsidP="001C71AE">
      <w:pPr>
        <w:numPr>
          <w:ilvl w:val="0"/>
          <w:numId w:val="5"/>
        </w:numPr>
        <w:spacing w:line="480" w:lineRule="auto"/>
        <w:rPr>
          <w:rFonts w:ascii="Times New Roman" w:hAnsi="Times New Roman" w:cs="Times New Roman"/>
          <w:sz w:val="24"/>
          <w:szCs w:val="24"/>
        </w:rPr>
      </w:pPr>
      <w:r w:rsidRPr="001C71AE">
        <w:rPr>
          <w:rFonts w:ascii="Times New Roman" w:hAnsi="Times New Roman" w:cs="Times New Roman"/>
          <w:sz w:val="24"/>
          <w:szCs w:val="24"/>
        </w:rPr>
        <w:lastRenderedPageBreak/>
        <w:t>equip speakers to make decisions that will support their use of Welsh in future. (WAG, 2017, P. 19)</w:t>
      </w:r>
    </w:p>
    <w:p w14:paraId="495042AA" w14:textId="1F52342F" w:rsidR="00F634CB" w:rsidRDefault="00FC0185" w:rsidP="00F634CB">
      <w:pPr>
        <w:spacing w:line="480" w:lineRule="auto"/>
        <w:rPr>
          <w:rFonts w:ascii="Times New Roman" w:hAnsi="Times New Roman" w:cs="Times New Roman"/>
          <w:sz w:val="24"/>
          <w:szCs w:val="24"/>
        </w:rPr>
      </w:pPr>
      <w:r>
        <w:rPr>
          <w:rFonts w:ascii="Times New Roman" w:hAnsi="Times New Roman" w:cs="Times New Roman"/>
          <w:sz w:val="24"/>
          <w:szCs w:val="24"/>
        </w:rPr>
        <w:t xml:space="preserve">In supporting, facilitating and </w:t>
      </w:r>
      <w:r w:rsidR="00DB36FA">
        <w:rPr>
          <w:rFonts w:ascii="Times New Roman" w:hAnsi="Times New Roman" w:cs="Times New Roman"/>
          <w:sz w:val="24"/>
          <w:szCs w:val="24"/>
        </w:rPr>
        <w:t xml:space="preserve">encouraging the use of Welsh in a History lesson, </w:t>
      </w:r>
      <w:r w:rsidR="003E75A3">
        <w:rPr>
          <w:rFonts w:ascii="Times New Roman" w:hAnsi="Times New Roman" w:cs="Times New Roman"/>
          <w:sz w:val="24"/>
          <w:szCs w:val="24"/>
        </w:rPr>
        <w:t xml:space="preserve">both learner and lesson </w:t>
      </w:r>
      <w:r w:rsidR="001B5421">
        <w:rPr>
          <w:rFonts w:ascii="Times New Roman" w:hAnsi="Times New Roman" w:cs="Times New Roman"/>
          <w:sz w:val="24"/>
          <w:szCs w:val="24"/>
        </w:rPr>
        <w:t xml:space="preserve">can be enriched.  </w:t>
      </w:r>
      <w:r w:rsidR="001C5382" w:rsidRPr="00B1595B">
        <w:rPr>
          <w:rFonts w:ascii="Times New Roman" w:hAnsi="Times New Roman" w:cs="Times New Roman"/>
          <w:sz w:val="24"/>
          <w:szCs w:val="24"/>
        </w:rPr>
        <w:t>Achieving one million Welsh speakers would reverse 100 years of decline in the next 30 years.</w:t>
      </w:r>
      <w:r w:rsidR="001C5382">
        <w:rPr>
          <w:rFonts w:ascii="Times New Roman" w:hAnsi="Times New Roman" w:cs="Times New Roman"/>
          <w:sz w:val="24"/>
          <w:szCs w:val="24"/>
        </w:rPr>
        <w:t xml:space="preserve">  T</w:t>
      </w:r>
      <w:r w:rsidR="00F634CB" w:rsidRPr="00F634CB">
        <w:rPr>
          <w:rFonts w:ascii="Times New Roman" w:hAnsi="Times New Roman" w:cs="Times New Roman"/>
          <w:sz w:val="24"/>
          <w:szCs w:val="24"/>
        </w:rPr>
        <w:t>his research aims to provide an insight as to how accepting learners are of a bilingual lesson</w:t>
      </w:r>
      <w:r w:rsidR="001C5382">
        <w:rPr>
          <w:rFonts w:ascii="Times New Roman" w:hAnsi="Times New Roman" w:cs="Times New Roman"/>
          <w:sz w:val="24"/>
          <w:szCs w:val="24"/>
        </w:rPr>
        <w:t>, and whether</w:t>
      </w:r>
      <w:r w:rsidR="007C38F7">
        <w:rPr>
          <w:rFonts w:ascii="Times New Roman" w:hAnsi="Times New Roman" w:cs="Times New Roman"/>
          <w:sz w:val="24"/>
          <w:szCs w:val="24"/>
        </w:rPr>
        <w:t xml:space="preserve"> an environment can be created within a History lesson which encourages the use of the Welsh language</w:t>
      </w:r>
      <w:r w:rsidR="001C71AE">
        <w:rPr>
          <w:rFonts w:ascii="Times New Roman" w:hAnsi="Times New Roman" w:cs="Times New Roman"/>
          <w:sz w:val="24"/>
          <w:szCs w:val="24"/>
        </w:rPr>
        <w:t>, with Welsh culture and heritage at the heart of learning</w:t>
      </w:r>
      <w:r w:rsidR="00F634CB" w:rsidRPr="00F634CB">
        <w:rPr>
          <w:rFonts w:ascii="Times New Roman" w:hAnsi="Times New Roman" w:cs="Times New Roman"/>
          <w:sz w:val="24"/>
          <w:szCs w:val="24"/>
        </w:rPr>
        <w:t xml:space="preserve">.  </w:t>
      </w:r>
    </w:p>
    <w:p w14:paraId="0BC9E882" w14:textId="0D0612FF" w:rsidR="006C01A0" w:rsidRDefault="006C01A0" w:rsidP="00F634CB">
      <w:pPr>
        <w:spacing w:line="480" w:lineRule="auto"/>
        <w:rPr>
          <w:rFonts w:ascii="Times New Roman" w:hAnsi="Times New Roman" w:cs="Times New Roman"/>
          <w:sz w:val="24"/>
          <w:szCs w:val="24"/>
        </w:rPr>
      </w:pPr>
    </w:p>
    <w:p w14:paraId="3D137670" w14:textId="2EB36A33" w:rsidR="006C01A0" w:rsidRDefault="006C01A0" w:rsidP="00F634CB">
      <w:pPr>
        <w:spacing w:line="480" w:lineRule="auto"/>
        <w:rPr>
          <w:rFonts w:ascii="Times New Roman" w:hAnsi="Times New Roman" w:cs="Times New Roman"/>
          <w:sz w:val="24"/>
          <w:szCs w:val="24"/>
        </w:rPr>
      </w:pPr>
    </w:p>
    <w:p w14:paraId="33FDF341" w14:textId="3069DE74" w:rsidR="006C01A0" w:rsidRDefault="006C01A0" w:rsidP="00F634CB">
      <w:pPr>
        <w:spacing w:line="480" w:lineRule="auto"/>
        <w:rPr>
          <w:rFonts w:ascii="Times New Roman" w:hAnsi="Times New Roman" w:cs="Times New Roman"/>
          <w:sz w:val="24"/>
          <w:szCs w:val="24"/>
        </w:rPr>
      </w:pPr>
    </w:p>
    <w:p w14:paraId="470DE677" w14:textId="77777777" w:rsidR="005962EB" w:rsidRDefault="005962EB" w:rsidP="00DF3829">
      <w:pPr>
        <w:spacing w:line="480" w:lineRule="auto"/>
        <w:jc w:val="center"/>
        <w:rPr>
          <w:rFonts w:ascii="Times New Roman" w:hAnsi="Times New Roman" w:cs="Times New Roman"/>
          <w:b/>
          <w:sz w:val="36"/>
          <w:szCs w:val="36"/>
          <w:u w:val="single"/>
        </w:rPr>
      </w:pPr>
    </w:p>
    <w:p w14:paraId="27DE649F" w14:textId="77777777" w:rsidR="005962EB" w:rsidRDefault="005962EB" w:rsidP="00DF3829">
      <w:pPr>
        <w:spacing w:line="480" w:lineRule="auto"/>
        <w:jc w:val="center"/>
        <w:rPr>
          <w:rFonts w:ascii="Times New Roman" w:hAnsi="Times New Roman" w:cs="Times New Roman"/>
          <w:b/>
          <w:sz w:val="36"/>
          <w:szCs w:val="36"/>
          <w:u w:val="single"/>
        </w:rPr>
      </w:pPr>
    </w:p>
    <w:p w14:paraId="7F53A81E" w14:textId="77777777" w:rsidR="005962EB" w:rsidRDefault="005962EB" w:rsidP="00DF3829">
      <w:pPr>
        <w:spacing w:line="480" w:lineRule="auto"/>
        <w:jc w:val="center"/>
        <w:rPr>
          <w:rFonts w:ascii="Times New Roman" w:hAnsi="Times New Roman" w:cs="Times New Roman"/>
          <w:b/>
          <w:sz w:val="36"/>
          <w:szCs w:val="36"/>
          <w:u w:val="single"/>
        </w:rPr>
      </w:pPr>
    </w:p>
    <w:p w14:paraId="1DCBB8E2" w14:textId="77777777" w:rsidR="005962EB" w:rsidRDefault="005962EB" w:rsidP="00DF3829">
      <w:pPr>
        <w:spacing w:line="480" w:lineRule="auto"/>
        <w:jc w:val="center"/>
        <w:rPr>
          <w:rFonts w:ascii="Times New Roman" w:hAnsi="Times New Roman" w:cs="Times New Roman"/>
          <w:b/>
          <w:sz w:val="36"/>
          <w:szCs w:val="36"/>
          <w:u w:val="single"/>
        </w:rPr>
      </w:pPr>
    </w:p>
    <w:p w14:paraId="7AE02798" w14:textId="77777777" w:rsidR="005962EB" w:rsidRDefault="005962EB" w:rsidP="00DF3829">
      <w:pPr>
        <w:spacing w:line="480" w:lineRule="auto"/>
        <w:jc w:val="center"/>
        <w:rPr>
          <w:rFonts w:ascii="Times New Roman" w:hAnsi="Times New Roman" w:cs="Times New Roman"/>
          <w:b/>
          <w:sz w:val="36"/>
          <w:szCs w:val="36"/>
          <w:u w:val="single"/>
        </w:rPr>
      </w:pPr>
    </w:p>
    <w:p w14:paraId="56A0C8B5" w14:textId="7590FE32" w:rsidR="005962EB" w:rsidRDefault="005962EB" w:rsidP="00DF3829">
      <w:pPr>
        <w:spacing w:line="480" w:lineRule="auto"/>
        <w:jc w:val="center"/>
        <w:rPr>
          <w:rFonts w:ascii="Times New Roman" w:hAnsi="Times New Roman" w:cs="Times New Roman"/>
          <w:b/>
          <w:sz w:val="36"/>
          <w:szCs w:val="36"/>
          <w:u w:val="single"/>
        </w:rPr>
      </w:pPr>
    </w:p>
    <w:p w14:paraId="5674B4DB" w14:textId="77777777" w:rsidR="00BE06A7" w:rsidRDefault="00BE06A7" w:rsidP="00DF3829">
      <w:pPr>
        <w:spacing w:line="480" w:lineRule="auto"/>
        <w:jc w:val="center"/>
        <w:rPr>
          <w:rFonts w:ascii="Times New Roman" w:hAnsi="Times New Roman" w:cs="Times New Roman"/>
          <w:b/>
          <w:sz w:val="36"/>
          <w:szCs w:val="36"/>
          <w:u w:val="single"/>
        </w:rPr>
      </w:pPr>
    </w:p>
    <w:p w14:paraId="72B95F8A" w14:textId="52361931" w:rsidR="00DF3829" w:rsidRPr="005962EB" w:rsidRDefault="00DF3829" w:rsidP="005962EB">
      <w:pPr>
        <w:spacing w:line="480" w:lineRule="auto"/>
        <w:jc w:val="center"/>
        <w:rPr>
          <w:rFonts w:ascii="Times New Roman" w:hAnsi="Times New Roman" w:cs="Times New Roman"/>
          <w:b/>
          <w:sz w:val="36"/>
          <w:szCs w:val="36"/>
          <w:u w:val="single"/>
        </w:rPr>
      </w:pPr>
      <w:r>
        <w:rPr>
          <w:rFonts w:ascii="Times New Roman" w:hAnsi="Times New Roman" w:cs="Times New Roman"/>
          <w:b/>
          <w:sz w:val="36"/>
          <w:szCs w:val="36"/>
          <w:u w:val="single"/>
        </w:rPr>
        <w:lastRenderedPageBreak/>
        <w:t>School Policy</w:t>
      </w:r>
      <w:r w:rsidR="00F01DFF">
        <w:rPr>
          <w:rFonts w:ascii="Times New Roman" w:hAnsi="Times New Roman" w:cs="Times New Roman"/>
          <w:b/>
          <w:sz w:val="36"/>
          <w:szCs w:val="36"/>
          <w:u w:val="single"/>
        </w:rPr>
        <w:t xml:space="preserve"> and Practice</w:t>
      </w:r>
    </w:p>
    <w:p w14:paraId="66C87B28" w14:textId="72DEAE64" w:rsidR="00E44B5D" w:rsidRDefault="007D5E54" w:rsidP="00A0057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F0935">
        <w:rPr>
          <w:rFonts w:ascii="Times New Roman" w:hAnsi="Times New Roman" w:cs="Times New Roman"/>
          <w:sz w:val="24"/>
          <w:szCs w:val="24"/>
        </w:rPr>
        <w:t xml:space="preserve">  </w:t>
      </w:r>
      <w:r>
        <w:rPr>
          <w:rFonts w:ascii="Times New Roman" w:hAnsi="Times New Roman" w:cs="Times New Roman"/>
          <w:sz w:val="24"/>
          <w:szCs w:val="24"/>
        </w:rPr>
        <w:t xml:space="preserve">School X </w:t>
      </w:r>
      <w:r w:rsidR="00FC16CA">
        <w:rPr>
          <w:rFonts w:ascii="Times New Roman" w:hAnsi="Times New Roman" w:cs="Times New Roman"/>
          <w:sz w:val="24"/>
          <w:szCs w:val="24"/>
        </w:rPr>
        <w:t xml:space="preserve">prospectus </w:t>
      </w:r>
      <w:r w:rsidR="00D66259">
        <w:rPr>
          <w:rFonts w:ascii="Times New Roman" w:hAnsi="Times New Roman" w:cs="Times New Roman"/>
          <w:sz w:val="24"/>
          <w:szCs w:val="24"/>
        </w:rPr>
        <w:t xml:space="preserve">states that its promotion of bilingual learning </w:t>
      </w:r>
      <w:r w:rsidR="002F53C2">
        <w:rPr>
          <w:rFonts w:ascii="Times New Roman" w:hAnsi="Times New Roman" w:cs="Times New Roman"/>
          <w:sz w:val="24"/>
          <w:szCs w:val="24"/>
        </w:rPr>
        <w:t>as one of its key strengths</w:t>
      </w:r>
      <w:r w:rsidR="00F962A7">
        <w:rPr>
          <w:rFonts w:ascii="Times New Roman" w:hAnsi="Times New Roman" w:cs="Times New Roman"/>
          <w:sz w:val="24"/>
          <w:szCs w:val="24"/>
        </w:rPr>
        <w:t xml:space="preserve"> (Appendix </w:t>
      </w:r>
      <w:r w:rsidR="00BE06A7">
        <w:rPr>
          <w:rFonts w:ascii="Times New Roman" w:hAnsi="Times New Roman" w:cs="Times New Roman"/>
          <w:sz w:val="24"/>
          <w:szCs w:val="24"/>
        </w:rPr>
        <w:t>B</w:t>
      </w:r>
      <w:r w:rsidR="00F962A7">
        <w:rPr>
          <w:rFonts w:ascii="Times New Roman" w:hAnsi="Times New Roman" w:cs="Times New Roman"/>
          <w:sz w:val="24"/>
          <w:szCs w:val="24"/>
        </w:rPr>
        <w:t>)</w:t>
      </w:r>
      <w:r w:rsidR="002F53C2">
        <w:rPr>
          <w:rFonts w:ascii="Times New Roman" w:hAnsi="Times New Roman" w:cs="Times New Roman"/>
          <w:sz w:val="24"/>
          <w:szCs w:val="24"/>
        </w:rPr>
        <w:t xml:space="preserve">. </w:t>
      </w:r>
      <w:r w:rsidR="00D66259">
        <w:rPr>
          <w:rFonts w:ascii="Times New Roman" w:hAnsi="Times New Roman" w:cs="Times New Roman"/>
          <w:sz w:val="24"/>
          <w:szCs w:val="24"/>
        </w:rPr>
        <w:t xml:space="preserve"> </w:t>
      </w:r>
      <w:r>
        <w:rPr>
          <w:rFonts w:ascii="Times New Roman" w:hAnsi="Times New Roman" w:cs="Times New Roman"/>
          <w:sz w:val="24"/>
          <w:szCs w:val="24"/>
        </w:rPr>
        <w:t>School X</w:t>
      </w:r>
      <w:r w:rsidR="00A00570" w:rsidRPr="00A00570">
        <w:rPr>
          <w:rFonts w:ascii="Times New Roman" w:hAnsi="Times New Roman" w:cs="Times New Roman"/>
          <w:sz w:val="24"/>
          <w:szCs w:val="24"/>
        </w:rPr>
        <w:t xml:space="preserve">’s provision for the Welsh language </w:t>
      </w:r>
      <w:r w:rsidR="00F62E6D">
        <w:rPr>
          <w:rFonts w:ascii="Times New Roman" w:hAnsi="Times New Roman" w:cs="Times New Roman"/>
          <w:sz w:val="24"/>
          <w:szCs w:val="24"/>
        </w:rPr>
        <w:t xml:space="preserve">has been described as sector leading (Estyn, 2016).  </w:t>
      </w:r>
      <w:r w:rsidR="002F53C2">
        <w:rPr>
          <w:rFonts w:ascii="Times New Roman" w:hAnsi="Times New Roman" w:cs="Times New Roman"/>
          <w:sz w:val="24"/>
          <w:szCs w:val="24"/>
        </w:rPr>
        <w:t xml:space="preserve">School X </w:t>
      </w:r>
      <w:r w:rsidR="00656865">
        <w:rPr>
          <w:rFonts w:ascii="Times New Roman" w:hAnsi="Times New Roman" w:cs="Times New Roman"/>
          <w:sz w:val="24"/>
          <w:szCs w:val="24"/>
        </w:rPr>
        <w:t>claims to provide opportunities for all pupils at all levels to choose</w:t>
      </w:r>
      <w:r w:rsidR="00133616">
        <w:rPr>
          <w:rFonts w:ascii="Times New Roman" w:hAnsi="Times New Roman" w:cs="Times New Roman"/>
          <w:sz w:val="24"/>
          <w:szCs w:val="24"/>
        </w:rPr>
        <w:t xml:space="preserve"> an English of Welsh medium route to qualifications.</w:t>
      </w:r>
      <w:r w:rsidR="00A00570" w:rsidRPr="00A00570">
        <w:rPr>
          <w:rFonts w:ascii="Times New Roman" w:hAnsi="Times New Roman" w:cs="Times New Roman"/>
          <w:sz w:val="24"/>
          <w:szCs w:val="24"/>
        </w:rPr>
        <w:t xml:space="preserve">  </w:t>
      </w:r>
      <w:r w:rsidR="00133616">
        <w:rPr>
          <w:rFonts w:ascii="Times New Roman" w:hAnsi="Times New Roman" w:cs="Times New Roman"/>
          <w:sz w:val="24"/>
          <w:szCs w:val="24"/>
        </w:rPr>
        <w:t xml:space="preserve">School X </w:t>
      </w:r>
      <w:r w:rsidR="00E00C2D">
        <w:rPr>
          <w:rFonts w:ascii="Times New Roman" w:hAnsi="Times New Roman" w:cs="Times New Roman"/>
          <w:sz w:val="24"/>
          <w:szCs w:val="24"/>
        </w:rPr>
        <w:t>uses its</w:t>
      </w:r>
      <w:r w:rsidR="00A00570" w:rsidRPr="00A00570">
        <w:rPr>
          <w:rFonts w:ascii="Times New Roman" w:hAnsi="Times New Roman" w:cs="Times New Roman"/>
          <w:sz w:val="24"/>
          <w:szCs w:val="24"/>
        </w:rPr>
        <w:t xml:space="preserve"> ‘Cwrs Carlam’ provision </w:t>
      </w:r>
      <w:r w:rsidR="00E00C2D">
        <w:rPr>
          <w:rFonts w:ascii="Times New Roman" w:hAnsi="Times New Roman" w:cs="Times New Roman"/>
          <w:sz w:val="24"/>
          <w:szCs w:val="24"/>
        </w:rPr>
        <w:t>to ensure the</w:t>
      </w:r>
      <w:r w:rsidR="00A00570" w:rsidRPr="00A00570">
        <w:rPr>
          <w:rFonts w:ascii="Times New Roman" w:hAnsi="Times New Roman" w:cs="Times New Roman"/>
          <w:sz w:val="24"/>
          <w:szCs w:val="24"/>
        </w:rPr>
        <w:t xml:space="preserve"> more able and talented pupils </w:t>
      </w:r>
      <w:r w:rsidR="00E00C2D">
        <w:rPr>
          <w:rFonts w:ascii="Times New Roman" w:hAnsi="Times New Roman" w:cs="Times New Roman"/>
          <w:sz w:val="24"/>
          <w:szCs w:val="24"/>
        </w:rPr>
        <w:t>are fast-tracked</w:t>
      </w:r>
      <w:r w:rsidR="006D422A">
        <w:rPr>
          <w:rFonts w:ascii="Times New Roman" w:hAnsi="Times New Roman" w:cs="Times New Roman"/>
          <w:sz w:val="24"/>
          <w:szCs w:val="24"/>
        </w:rPr>
        <w:t xml:space="preserve">, in their </w:t>
      </w:r>
      <w:r w:rsidR="00A00570" w:rsidRPr="00A00570">
        <w:rPr>
          <w:rFonts w:ascii="Times New Roman" w:hAnsi="Times New Roman" w:cs="Times New Roman"/>
          <w:sz w:val="24"/>
          <w:szCs w:val="24"/>
        </w:rPr>
        <w:t>development of</w:t>
      </w:r>
      <w:r w:rsidR="006D422A">
        <w:rPr>
          <w:rFonts w:ascii="Times New Roman" w:hAnsi="Times New Roman" w:cs="Times New Roman"/>
          <w:sz w:val="24"/>
          <w:szCs w:val="24"/>
        </w:rPr>
        <w:t xml:space="preserve"> </w:t>
      </w:r>
      <w:r w:rsidR="00A00570" w:rsidRPr="00A00570">
        <w:rPr>
          <w:rFonts w:ascii="Times New Roman" w:hAnsi="Times New Roman" w:cs="Times New Roman"/>
          <w:sz w:val="24"/>
          <w:szCs w:val="24"/>
        </w:rPr>
        <w:t xml:space="preserve">Welsh language skills.  </w:t>
      </w:r>
      <w:r w:rsidR="006D422A">
        <w:rPr>
          <w:rFonts w:ascii="Times New Roman" w:hAnsi="Times New Roman" w:cs="Times New Roman"/>
          <w:sz w:val="24"/>
          <w:szCs w:val="24"/>
        </w:rPr>
        <w:t>School X a</w:t>
      </w:r>
      <w:r w:rsidR="00BF1D63">
        <w:rPr>
          <w:rFonts w:ascii="Times New Roman" w:hAnsi="Times New Roman" w:cs="Times New Roman"/>
          <w:sz w:val="24"/>
          <w:szCs w:val="24"/>
        </w:rPr>
        <w:t>lso promotes its use of extra-curricular activities and residential courses</w:t>
      </w:r>
      <w:r w:rsidR="001E6E1C">
        <w:rPr>
          <w:rFonts w:ascii="Times New Roman" w:hAnsi="Times New Roman" w:cs="Times New Roman"/>
          <w:sz w:val="24"/>
          <w:szCs w:val="24"/>
        </w:rPr>
        <w:t xml:space="preserve"> as bilingual opportunities and holds a bilingual eisteddfod every year</w:t>
      </w:r>
      <w:r w:rsidR="00A00570" w:rsidRPr="00A00570">
        <w:rPr>
          <w:rFonts w:ascii="Times New Roman" w:hAnsi="Times New Roman" w:cs="Times New Roman"/>
          <w:sz w:val="24"/>
          <w:szCs w:val="24"/>
        </w:rPr>
        <w:t>.</w:t>
      </w:r>
      <w:r w:rsidR="00A00570">
        <w:rPr>
          <w:rFonts w:ascii="Times New Roman" w:hAnsi="Times New Roman" w:cs="Times New Roman"/>
          <w:sz w:val="24"/>
          <w:szCs w:val="24"/>
        </w:rPr>
        <w:t xml:space="preserve">  </w:t>
      </w:r>
      <w:r w:rsidR="00760F6E">
        <w:rPr>
          <w:rFonts w:ascii="Times New Roman" w:hAnsi="Times New Roman" w:cs="Times New Roman"/>
          <w:sz w:val="24"/>
          <w:szCs w:val="24"/>
        </w:rPr>
        <w:t>School X additionally</w:t>
      </w:r>
      <w:r w:rsidR="00A00570" w:rsidRPr="00A00570">
        <w:rPr>
          <w:rFonts w:ascii="Times New Roman" w:hAnsi="Times New Roman" w:cs="Times New Roman"/>
          <w:sz w:val="24"/>
          <w:szCs w:val="24"/>
        </w:rPr>
        <w:t xml:space="preserve"> </w:t>
      </w:r>
      <w:r w:rsidR="00760F6E">
        <w:rPr>
          <w:rFonts w:ascii="Times New Roman" w:hAnsi="Times New Roman" w:cs="Times New Roman"/>
          <w:sz w:val="24"/>
          <w:szCs w:val="24"/>
        </w:rPr>
        <w:t>‘</w:t>
      </w:r>
      <w:r w:rsidR="00A00570" w:rsidRPr="00A00570">
        <w:rPr>
          <w:rFonts w:ascii="Times New Roman" w:hAnsi="Times New Roman" w:cs="Times New Roman"/>
          <w:sz w:val="24"/>
          <w:szCs w:val="24"/>
        </w:rPr>
        <w:t>promotes pupils’ understanding of the culture, customs and traditions of Wales well</w:t>
      </w:r>
      <w:r w:rsidR="00760F6E">
        <w:rPr>
          <w:rFonts w:ascii="Times New Roman" w:hAnsi="Times New Roman" w:cs="Times New Roman"/>
          <w:sz w:val="24"/>
          <w:szCs w:val="24"/>
        </w:rPr>
        <w:t>’</w:t>
      </w:r>
      <w:r w:rsidR="00235A17">
        <w:rPr>
          <w:rFonts w:ascii="Times New Roman" w:hAnsi="Times New Roman" w:cs="Times New Roman"/>
          <w:sz w:val="24"/>
          <w:szCs w:val="24"/>
        </w:rPr>
        <w:t xml:space="preserve"> </w:t>
      </w:r>
      <w:r w:rsidR="00BE06A7">
        <w:rPr>
          <w:rFonts w:ascii="Times New Roman" w:hAnsi="Times New Roman" w:cs="Times New Roman"/>
          <w:sz w:val="24"/>
          <w:szCs w:val="24"/>
        </w:rPr>
        <w:t>(</w:t>
      </w:r>
      <w:r w:rsidR="00235A17">
        <w:rPr>
          <w:rFonts w:ascii="Times New Roman" w:hAnsi="Times New Roman" w:cs="Times New Roman"/>
          <w:sz w:val="24"/>
          <w:szCs w:val="24"/>
        </w:rPr>
        <w:t xml:space="preserve">Appendix </w:t>
      </w:r>
      <w:r w:rsidR="00BE06A7">
        <w:rPr>
          <w:rFonts w:ascii="Times New Roman" w:hAnsi="Times New Roman" w:cs="Times New Roman"/>
          <w:sz w:val="24"/>
          <w:szCs w:val="24"/>
        </w:rPr>
        <w:t>A</w:t>
      </w:r>
      <w:r w:rsidR="00235A17">
        <w:rPr>
          <w:rFonts w:ascii="Times New Roman" w:hAnsi="Times New Roman" w:cs="Times New Roman"/>
          <w:sz w:val="24"/>
          <w:szCs w:val="24"/>
        </w:rPr>
        <w:t>)</w:t>
      </w:r>
      <w:r w:rsidR="00760F6E">
        <w:rPr>
          <w:rFonts w:ascii="Times New Roman" w:hAnsi="Times New Roman" w:cs="Times New Roman"/>
          <w:sz w:val="24"/>
          <w:szCs w:val="24"/>
        </w:rPr>
        <w:t>, and</w:t>
      </w:r>
      <w:r w:rsidR="00A00570" w:rsidRPr="00A00570">
        <w:rPr>
          <w:rFonts w:ascii="Times New Roman" w:hAnsi="Times New Roman" w:cs="Times New Roman"/>
          <w:sz w:val="24"/>
          <w:szCs w:val="24"/>
        </w:rPr>
        <w:t xml:space="preserve"> </w:t>
      </w:r>
      <w:r w:rsidR="005300D7">
        <w:rPr>
          <w:rFonts w:ascii="Times New Roman" w:hAnsi="Times New Roman" w:cs="Times New Roman"/>
          <w:sz w:val="24"/>
          <w:szCs w:val="24"/>
        </w:rPr>
        <w:t>‘</w:t>
      </w:r>
      <w:r w:rsidR="00A00570" w:rsidRPr="00A00570">
        <w:rPr>
          <w:rFonts w:ascii="Times New Roman" w:hAnsi="Times New Roman" w:cs="Times New Roman"/>
          <w:sz w:val="24"/>
          <w:szCs w:val="24"/>
        </w:rPr>
        <w:t>has a wide and varied programme of activities at lunchtime and after school to broaden learners’ experiences, including sporting, cultural and linguistic</w:t>
      </w:r>
      <w:r w:rsidR="005300D7">
        <w:rPr>
          <w:rFonts w:ascii="Times New Roman" w:hAnsi="Times New Roman" w:cs="Times New Roman"/>
          <w:sz w:val="24"/>
          <w:szCs w:val="24"/>
        </w:rPr>
        <w:t xml:space="preserve"> </w:t>
      </w:r>
      <w:r w:rsidR="00A00570">
        <w:rPr>
          <w:rFonts w:ascii="Times New Roman" w:hAnsi="Times New Roman" w:cs="Times New Roman"/>
          <w:sz w:val="24"/>
          <w:szCs w:val="24"/>
        </w:rPr>
        <w:t>opportunities</w:t>
      </w:r>
      <w:r w:rsidR="005300D7">
        <w:rPr>
          <w:rFonts w:ascii="Times New Roman" w:hAnsi="Times New Roman" w:cs="Times New Roman"/>
          <w:sz w:val="24"/>
          <w:szCs w:val="24"/>
        </w:rPr>
        <w:t>’</w:t>
      </w:r>
      <w:r w:rsidR="00A00570">
        <w:rPr>
          <w:rFonts w:ascii="Times New Roman" w:hAnsi="Times New Roman" w:cs="Times New Roman"/>
          <w:sz w:val="24"/>
          <w:szCs w:val="24"/>
        </w:rPr>
        <w:t>.</w:t>
      </w:r>
      <w:r w:rsidR="00026776">
        <w:rPr>
          <w:rFonts w:ascii="Times New Roman" w:hAnsi="Times New Roman" w:cs="Times New Roman"/>
          <w:sz w:val="24"/>
          <w:szCs w:val="24"/>
        </w:rPr>
        <w:t xml:space="preserve">  </w:t>
      </w:r>
      <w:r w:rsidR="002731A3">
        <w:rPr>
          <w:rFonts w:ascii="Times New Roman" w:hAnsi="Times New Roman" w:cs="Times New Roman"/>
          <w:sz w:val="24"/>
          <w:szCs w:val="24"/>
        </w:rPr>
        <w:t xml:space="preserve">While School X </w:t>
      </w:r>
      <w:r w:rsidR="00395791">
        <w:rPr>
          <w:rFonts w:ascii="Times New Roman" w:hAnsi="Times New Roman" w:cs="Times New Roman"/>
          <w:sz w:val="24"/>
          <w:szCs w:val="24"/>
        </w:rPr>
        <w:t xml:space="preserve">endeavours to </w:t>
      </w:r>
      <w:r w:rsidR="00CD008E">
        <w:rPr>
          <w:rFonts w:ascii="Times New Roman" w:hAnsi="Times New Roman" w:cs="Times New Roman"/>
          <w:sz w:val="24"/>
          <w:szCs w:val="24"/>
        </w:rPr>
        <w:t>include the Welsh language within all lessons in KS3</w:t>
      </w:r>
      <w:r w:rsidR="003D4A47">
        <w:rPr>
          <w:rFonts w:ascii="Times New Roman" w:hAnsi="Times New Roman" w:cs="Times New Roman"/>
          <w:sz w:val="24"/>
          <w:szCs w:val="24"/>
        </w:rPr>
        <w:t>, in conjunction with WAG’s early years provision for the Welsh language</w:t>
      </w:r>
      <w:r w:rsidR="004C58F2">
        <w:rPr>
          <w:rFonts w:ascii="Times New Roman" w:hAnsi="Times New Roman" w:cs="Times New Roman"/>
          <w:sz w:val="24"/>
          <w:szCs w:val="24"/>
        </w:rPr>
        <w:t xml:space="preserve"> from the foundation phase onwards (WAG, 2017; </w:t>
      </w:r>
      <w:r w:rsidR="000B38E8">
        <w:rPr>
          <w:rFonts w:ascii="Times New Roman" w:hAnsi="Times New Roman" w:cs="Times New Roman"/>
          <w:sz w:val="24"/>
          <w:szCs w:val="24"/>
        </w:rPr>
        <w:t>Jones, 201</w:t>
      </w:r>
      <w:r w:rsidR="0018702B">
        <w:rPr>
          <w:rFonts w:ascii="Times New Roman" w:hAnsi="Times New Roman" w:cs="Times New Roman"/>
          <w:sz w:val="24"/>
          <w:szCs w:val="24"/>
        </w:rPr>
        <w:t xml:space="preserve">3), at KS4, no provision for Welsh was observed, </w:t>
      </w:r>
      <w:r w:rsidR="008C337B">
        <w:rPr>
          <w:rFonts w:ascii="Times New Roman" w:hAnsi="Times New Roman" w:cs="Times New Roman"/>
          <w:sz w:val="24"/>
          <w:szCs w:val="24"/>
        </w:rPr>
        <w:t xml:space="preserve">with time constraints </w:t>
      </w:r>
      <w:r w:rsidR="00940ED4">
        <w:rPr>
          <w:rFonts w:ascii="Times New Roman" w:hAnsi="Times New Roman" w:cs="Times New Roman"/>
          <w:sz w:val="24"/>
          <w:szCs w:val="24"/>
        </w:rPr>
        <w:t>the reason given for the decline in bilingual lessons.</w:t>
      </w:r>
    </w:p>
    <w:p w14:paraId="398EA154" w14:textId="7A07241C" w:rsidR="00FE3DE7" w:rsidRDefault="00E44B5D" w:rsidP="00FE3DE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C7A58">
        <w:rPr>
          <w:rFonts w:ascii="Times New Roman" w:hAnsi="Times New Roman" w:cs="Times New Roman"/>
          <w:sz w:val="24"/>
          <w:szCs w:val="24"/>
        </w:rPr>
        <w:t>The researcher witnessed a MAaT class in several subjects being taught bilingually</w:t>
      </w:r>
      <w:r w:rsidR="00940ED4">
        <w:rPr>
          <w:rFonts w:ascii="Times New Roman" w:hAnsi="Times New Roman" w:cs="Times New Roman"/>
          <w:sz w:val="24"/>
          <w:szCs w:val="24"/>
        </w:rPr>
        <w:t xml:space="preserve"> at KS3</w:t>
      </w:r>
      <w:r w:rsidR="00F33E34">
        <w:rPr>
          <w:rFonts w:ascii="Times New Roman" w:hAnsi="Times New Roman" w:cs="Times New Roman"/>
          <w:sz w:val="24"/>
          <w:szCs w:val="24"/>
        </w:rPr>
        <w:t xml:space="preserve">, though in </w:t>
      </w:r>
      <w:r w:rsidR="00951907">
        <w:rPr>
          <w:rFonts w:ascii="Times New Roman" w:hAnsi="Times New Roman" w:cs="Times New Roman"/>
          <w:sz w:val="24"/>
          <w:szCs w:val="24"/>
        </w:rPr>
        <w:t>most of</w:t>
      </w:r>
      <w:r w:rsidR="00F33E34">
        <w:rPr>
          <w:rFonts w:ascii="Times New Roman" w:hAnsi="Times New Roman" w:cs="Times New Roman"/>
          <w:sz w:val="24"/>
          <w:szCs w:val="24"/>
        </w:rPr>
        <w:t xml:space="preserve"> these lessons, </w:t>
      </w:r>
      <w:r w:rsidR="00C018DA">
        <w:rPr>
          <w:rFonts w:ascii="Times New Roman" w:hAnsi="Times New Roman" w:cs="Times New Roman"/>
          <w:sz w:val="24"/>
          <w:szCs w:val="24"/>
        </w:rPr>
        <w:t xml:space="preserve">the use of English was not encouraged, </w:t>
      </w:r>
      <w:r w:rsidR="00CE4CD9">
        <w:rPr>
          <w:rFonts w:ascii="Times New Roman" w:hAnsi="Times New Roman" w:cs="Times New Roman"/>
          <w:sz w:val="24"/>
          <w:szCs w:val="24"/>
        </w:rPr>
        <w:t>essentially making it a Welsh-medium lesson and not a bilingual lesson</w:t>
      </w:r>
      <w:r w:rsidR="008C7A58">
        <w:rPr>
          <w:rFonts w:ascii="Times New Roman" w:hAnsi="Times New Roman" w:cs="Times New Roman"/>
          <w:sz w:val="24"/>
          <w:szCs w:val="24"/>
        </w:rPr>
        <w:t xml:space="preserve">.  </w:t>
      </w:r>
      <w:r w:rsidR="00622674">
        <w:rPr>
          <w:rFonts w:ascii="Times New Roman" w:hAnsi="Times New Roman" w:cs="Times New Roman"/>
          <w:sz w:val="24"/>
          <w:szCs w:val="24"/>
        </w:rPr>
        <w:t>However, there was no provision for bilingual learning</w:t>
      </w:r>
      <w:r w:rsidR="00B9255F">
        <w:rPr>
          <w:rFonts w:ascii="Times New Roman" w:hAnsi="Times New Roman" w:cs="Times New Roman"/>
          <w:sz w:val="24"/>
          <w:szCs w:val="24"/>
        </w:rPr>
        <w:t xml:space="preserve"> aside from ‘the basics’ in mixed ability or less able classes</w:t>
      </w:r>
      <w:r w:rsidR="006F0935">
        <w:rPr>
          <w:rFonts w:ascii="Times New Roman" w:hAnsi="Times New Roman" w:cs="Times New Roman"/>
          <w:sz w:val="24"/>
          <w:szCs w:val="24"/>
        </w:rPr>
        <w:t xml:space="preserve">.  School X </w:t>
      </w:r>
      <w:r w:rsidR="007257D0">
        <w:rPr>
          <w:rFonts w:ascii="Times New Roman" w:hAnsi="Times New Roman" w:cs="Times New Roman"/>
          <w:sz w:val="24"/>
          <w:szCs w:val="24"/>
        </w:rPr>
        <w:t xml:space="preserve">enforced the Welsh language </w:t>
      </w:r>
      <w:r w:rsidR="00654CA4">
        <w:rPr>
          <w:rFonts w:ascii="Times New Roman" w:hAnsi="Times New Roman" w:cs="Times New Roman"/>
          <w:sz w:val="24"/>
          <w:szCs w:val="24"/>
        </w:rPr>
        <w:t xml:space="preserve">through ‘the </w:t>
      </w:r>
      <w:r w:rsidR="005962EB">
        <w:rPr>
          <w:rFonts w:ascii="Times New Roman" w:hAnsi="Times New Roman" w:cs="Times New Roman"/>
          <w:sz w:val="24"/>
          <w:szCs w:val="24"/>
        </w:rPr>
        <w:t>B</w:t>
      </w:r>
      <w:r w:rsidR="00654CA4">
        <w:rPr>
          <w:rFonts w:ascii="Times New Roman" w:hAnsi="Times New Roman" w:cs="Times New Roman"/>
          <w:sz w:val="24"/>
          <w:szCs w:val="24"/>
        </w:rPr>
        <w:t xml:space="preserve">asics’.  ‘The </w:t>
      </w:r>
      <w:r w:rsidR="005962EB">
        <w:rPr>
          <w:rFonts w:ascii="Times New Roman" w:hAnsi="Times New Roman" w:cs="Times New Roman"/>
          <w:sz w:val="24"/>
          <w:szCs w:val="24"/>
        </w:rPr>
        <w:t>B</w:t>
      </w:r>
      <w:r w:rsidR="00654CA4">
        <w:rPr>
          <w:rFonts w:ascii="Times New Roman" w:hAnsi="Times New Roman" w:cs="Times New Roman"/>
          <w:sz w:val="24"/>
          <w:szCs w:val="24"/>
        </w:rPr>
        <w:t xml:space="preserve">asics’ were the </w:t>
      </w:r>
      <w:r w:rsidR="00EF4391">
        <w:rPr>
          <w:rFonts w:ascii="Times New Roman" w:hAnsi="Times New Roman" w:cs="Times New Roman"/>
          <w:sz w:val="24"/>
          <w:szCs w:val="24"/>
        </w:rPr>
        <w:t xml:space="preserve">minimum expected from teachers in all subjects and Areas of Learning.  </w:t>
      </w:r>
      <w:r w:rsidR="00AF2646">
        <w:rPr>
          <w:rFonts w:ascii="Times New Roman" w:hAnsi="Times New Roman" w:cs="Times New Roman"/>
          <w:sz w:val="24"/>
          <w:szCs w:val="24"/>
        </w:rPr>
        <w:t>Entry and exit, date and instruction</w:t>
      </w:r>
      <w:r w:rsidR="00931173">
        <w:rPr>
          <w:rFonts w:ascii="Times New Roman" w:hAnsi="Times New Roman" w:cs="Times New Roman"/>
          <w:sz w:val="24"/>
          <w:szCs w:val="24"/>
        </w:rPr>
        <w:t xml:space="preserve">s were all in spoken Welsh, and could be found on signage within the classroom, as per School X policy.  </w:t>
      </w:r>
      <w:r w:rsidR="005613E2">
        <w:rPr>
          <w:rFonts w:ascii="Times New Roman" w:hAnsi="Times New Roman" w:cs="Times New Roman"/>
          <w:sz w:val="24"/>
          <w:szCs w:val="24"/>
        </w:rPr>
        <w:t>Praise was also in Welsh</w:t>
      </w:r>
      <w:r w:rsidR="00127522">
        <w:rPr>
          <w:rFonts w:ascii="Times New Roman" w:hAnsi="Times New Roman" w:cs="Times New Roman"/>
          <w:sz w:val="24"/>
          <w:szCs w:val="24"/>
        </w:rPr>
        <w:t xml:space="preserve">.  However, this varied from teacher to teacher due to </w:t>
      </w:r>
      <w:r w:rsidR="00127522">
        <w:rPr>
          <w:rFonts w:ascii="Times New Roman" w:hAnsi="Times New Roman" w:cs="Times New Roman"/>
          <w:sz w:val="24"/>
          <w:szCs w:val="24"/>
        </w:rPr>
        <w:lastRenderedPageBreak/>
        <w:t>varying capabilit</w:t>
      </w:r>
      <w:r w:rsidR="008C1609">
        <w:rPr>
          <w:rFonts w:ascii="Times New Roman" w:hAnsi="Times New Roman" w:cs="Times New Roman"/>
          <w:sz w:val="24"/>
          <w:szCs w:val="24"/>
        </w:rPr>
        <w:t>ies of the teacher.  In juxtaposition with this research, only</w:t>
      </w:r>
      <w:r w:rsidR="0065283E">
        <w:rPr>
          <w:rFonts w:ascii="Times New Roman" w:hAnsi="Times New Roman" w:cs="Times New Roman"/>
          <w:sz w:val="24"/>
          <w:szCs w:val="24"/>
        </w:rPr>
        <w:t xml:space="preserve"> ‘lesson objectives’ and ‘class work’ were expected to be in Welsh in all presentations</w:t>
      </w:r>
      <w:r w:rsidR="00AC0A4D">
        <w:rPr>
          <w:rFonts w:ascii="Times New Roman" w:hAnsi="Times New Roman" w:cs="Times New Roman"/>
          <w:sz w:val="24"/>
          <w:szCs w:val="24"/>
        </w:rPr>
        <w:t>, and even then</w:t>
      </w:r>
      <w:r w:rsidR="00131D06">
        <w:rPr>
          <w:rFonts w:ascii="Times New Roman" w:hAnsi="Times New Roman" w:cs="Times New Roman"/>
          <w:sz w:val="24"/>
          <w:szCs w:val="24"/>
        </w:rPr>
        <w:t>,</w:t>
      </w:r>
      <w:r w:rsidR="00AC0A4D">
        <w:rPr>
          <w:rFonts w:ascii="Times New Roman" w:hAnsi="Times New Roman" w:cs="Times New Roman"/>
          <w:sz w:val="24"/>
          <w:szCs w:val="24"/>
        </w:rPr>
        <w:t xml:space="preserve"> strictly in Welsh and not bilingually.</w:t>
      </w:r>
      <w:r w:rsidR="006F0935">
        <w:rPr>
          <w:rFonts w:ascii="Times New Roman" w:hAnsi="Times New Roman" w:cs="Times New Roman"/>
          <w:sz w:val="24"/>
          <w:szCs w:val="24"/>
        </w:rPr>
        <w:t xml:space="preserve">  </w:t>
      </w:r>
      <w:r w:rsidR="000F6EEA">
        <w:rPr>
          <w:rFonts w:ascii="Times New Roman" w:hAnsi="Times New Roman" w:cs="Times New Roman"/>
          <w:sz w:val="24"/>
          <w:szCs w:val="24"/>
        </w:rPr>
        <w:t xml:space="preserve">School X’s last Estyn report </w:t>
      </w:r>
      <w:r w:rsidR="00CA2AFD">
        <w:rPr>
          <w:rFonts w:ascii="Times New Roman" w:hAnsi="Times New Roman" w:cs="Times New Roman"/>
          <w:sz w:val="24"/>
          <w:szCs w:val="24"/>
        </w:rPr>
        <w:t>(2016)</w:t>
      </w:r>
      <w:r w:rsidR="00AC5A47">
        <w:rPr>
          <w:rFonts w:ascii="Times New Roman" w:hAnsi="Times New Roman" w:cs="Times New Roman"/>
          <w:sz w:val="24"/>
          <w:szCs w:val="24"/>
        </w:rPr>
        <w:t xml:space="preserve"> identified n</w:t>
      </w:r>
      <w:r w:rsidR="00FE3DE7" w:rsidRPr="00FE3DE7">
        <w:rPr>
          <w:rFonts w:ascii="Times New Roman" w:hAnsi="Times New Roman" w:cs="Times New Roman"/>
          <w:sz w:val="24"/>
          <w:szCs w:val="24"/>
        </w:rPr>
        <w:t>inety-eight per cent of pu</w:t>
      </w:r>
      <w:r w:rsidR="00CA2AFD">
        <w:rPr>
          <w:rFonts w:ascii="Times New Roman" w:hAnsi="Times New Roman" w:cs="Times New Roman"/>
          <w:sz w:val="24"/>
          <w:szCs w:val="24"/>
        </w:rPr>
        <w:t>pils were</w:t>
      </w:r>
      <w:r w:rsidR="00FE3DE7" w:rsidRPr="00FE3DE7">
        <w:rPr>
          <w:rFonts w:ascii="Times New Roman" w:hAnsi="Times New Roman" w:cs="Times New Roman"/>
          <w:sz w:val="24"/>
          <w:szCs w:val="24"/>
        </w:rPr>
        <w:t xml:space="preserve"> from a white British background.  </w:t>
      </w:r>
      <w:r w:rsidR="00CA2AFD">
        <w:rPr>
          <w:rFonts w:ascii="Times New Roman" w:hAnsi="Times New Roman" w:cs="Times New Roman"/>
          <w:sz w:val="24"/>
          <w:szCs w:val="24"/>
        </w:rPr>
        <w:t xml:space="preserve">Additionally, it identified </w:t>
      </w:r>
      <w:r w:rsidR="00AD0721">
        <w:rPr>
          <w:rFonts w:ascii="Times New Roman" w:hAnsi="Times New Roman" w:cs="Times New Roman"/>
          <w:sz w:val="24"/>
          <w:szCs w:val="24"/>
        </w:rPr>
        <w:t>that ten</w:t>
      </w:r>
      <w:r w:rsidR="00B83384">
        <w:rPr>
          <w:rFonts w:ascii="Times New Roman" w:hAnsi="Times New Roman" w:cs="Times New Roman"/>
          <w:sz w:val="24"/>
          <w:szCs w:val="24"/>
        </w:rPr>
        <w:t xml:space="preserve"> </w:t>
      </w:r>
      <w:r w:rsidR="00AD0721">
        <w:rPr>
          <w:rFonts w:ascii="Times New Roman" w:hAnsi="Times New Roman" w:cs="Times New Roman"/>
          <w:sz w:val="24"/>
          <w:szCs w:val="24"/>
        </w:rPr>
        <w:t xml:space="preserve">percent of pupils were fluent in </w:t>
      </w:r>
      <w:r w:rsidR="00B83384">
        <w:rPr>
          <w:rFonts w:ascii="Times New Roman" w:hAnsi="Times New Roman" w:cs="Times New Roman"/>
          <w:sz w:val="24"/>
          <w:szCs w:val="24"/>
        </w:rPr>
        <w:t xml:space="preserve">Welsh, with thirty-nine percent of pupils </w:t>
      </w:r>
      <w:r w:rsidR="004B592E">
        <w:rPr>
          <w:rFonts w:ascii="Times New Roman" w:hAnsi="Times New Roman" w:cs="Times New Roman"/>
          <w:sz w:val="24"/>
          <w:szCs w:val="24"/>
        </w:rPr>
        <w:t>spoke some Welsh, but were not fluent (Estyn, 2016)</w:t>
      </w:r>
      <w:r w:rsidR="00FE3DE7" w:rsidRPr="00FE3DE7">
        <w:rPr>
          <w:rFonts w:ascii="Times New Roman" w:hAnsi="Times New Roman" w:cs="Times New Roman"/>
          <w:sz w:val="24"/>
          <w:szCs w:val="24"/>
        </w:rPr>
        <w:t xml:space="preserve">.  </w:t>
      </w:r>
      <w:r w:rsidR="00371037">
        <w:rPr>
          <w:rFonts w:ascii="Times New Roman" w:hAnsi="Times New Roman" w:cs="Times New Roman"/>
          <w:sz w:val="24"/>
          <w:szCs w:val="24"/>
        </w:rPr>
        <w:t>Only</w:t>
      </w:r>
      <w:r w:rsidR="00FE3DE7" w:rsidRPr="00FE3DE7">
        <w:rPr>
          <w:rFonts w:ascii="Times New Roman" w:hAnsi="Times New Roman" w:cs="Times New Roman"/>
          <w:sz w:val="24"/>
          <w:szCs w:val="24"/>
        </w:rPr>
        <w:t xml:space="preserve"> 8% of pupils speak Welsh at home. </w:t>
      </w:r>
      <w:r w:rsidR="00326EFC">
        <w:rPr>
          <w:rFonts w:ascii="Times New Roman" w:hAnsi="Times New Roman" w:cs="Times New Roman"/>
          <w:sz w:val="24"/>
          <w:szCs w:val="24"/>
        </w:rPr>
        <w:t xml:space="preserve"> </w:t>
      </w:r>
      <w:r w:rsidR="009025CE">
        <w:rPr>
          <w:rFonts w:ascii="Times New Roman" w:hAnsi="Times New Roman" w:cs="Times New Roman"/>
          <w:sz w:val="24"/>
          <w:szCs w:val="24"/>
        </w:rPr>
        <w:t xml:space="preserve">Over ninety-nine percent of pupils have </w:t>
      </w:r>
      <w:r w:rsidR="002D75AC">
        <w:rPr>
          <w:rFonts w:ascii="Times New Roman" w:hAnsi="Times New Roman" w:cs="Times New Roman"/>
          <w:sz w:val="24"/>
          <w:szCs w:val="24"/>
        </w:rPr>
        <w:t>list English first language</w:t>
      </w:r>
      <w:r w:rsidR="005660B6">
        <w:rPr>
          <w:rFonts w:ascii="Times New Roman" w:hAnsi="Times New Roman" w:cs="Times New Roman"/>
          <w:sz w:val="24"/>
          <w:szCs w:val="24"/>
        </w:rPr>
        <w:t xml:space="preserve">, </w:t>
      </w:r>
      <w:r w:rsidR="00274F67">
        <w:rPr>
          <w:rFonts w:ascii="Times New Roman" w:hAnsi="Times New Roman" w:cs="Times New Roman"/>
          <w:sz w:val="24"/>
          <w:szCs w:val="24"/>
        </w:rPr>
        <w:t>suggesting little second language within the community</w:t>
      </w:r>
      <w:r w:rsidR="00AB1A5C">
        <w:rPr>
          <w:rFonts w:ascii="Times New Roman" w:hAnsi="Times New Roman" w:cs="Times New Roman"/>
          <w:sz w:val="24"/>
          <w:szCs w:val="24"/>
        </w:rPr>
        <w:t xml:space="preserve">.  </w:t>
      </w:r>
    </w:p>
    <w:p w14:paraId="653D6103" w14:textId="77777777" w:rsidR="00A00570" w:rsidRPr="00FE3DE7" w:rsidRDefault="00A00570" w:rsidP="00FE3DE7">
      <w:pPr>
        <w:spacing w:line="480" w:lineRule="auto"/>
        <w:rPr>
          <w:rFonts w:ascii="Times New Roman" w:hAnsi="Times New Roman" w:cs="Times New Roman"/>
          <w:sz w:val="24"/>
          <w:szCs w:val="24"/>
        </w:rPr>
      </w:pPr>
    </w:p>
    <w:p w14:paraId="47A533DE" w14:textId="27C39767" w:rsidR="006C01A0" w:rsidRDefault="006C01A0" w:rsidP="00F634CB">
      <w:pPr>
        <w:spacing w:line="480" w:lineRule="auto"/>
        <w:rPr>
          <w:rFonts w:ascii="Times New Roman" w:hAnsi="Times New Roman" w:cs="Times New Roman"/>
          <w:sz w:val="24"/>
          <w:szCs w:val="24"/>
        </w:rPr>
      </w:pPr>
    </w:p>
    <w:p w14:paraId="15941666" w14:textId="6D2C0192" w:rsidR="006C01A0" w:rsidRDefault="006C01A0" w:rsidP="00F634CB">
      <w:pPr>
        <w:spacing w:line="480" w:lineRule="auto"/>
        <w:rPr>
          <w:rFonts w:ascii="Times New Roman" w:hAnsi="Times New Roman" w:cs="Times New Roman"/>
          <w:sz w:val="24"/>
          <w:szCs w:val="24"/>
        </w:rPr>
      </w:pPr>
    </w:p>
    <w:p w14:paraId="4C4538EC" w14:textId="16A58B61" w:rsidR="006C01A0" w:rsidRDefault="006C01A0" w:rsidP="00F634CB">
      <w:pPr>
        <w:spacing w:line="480" w:lineRule="auto"/>
        <w:rPr>
          <w:rFonts w:ascii="Times New Roman" w:hAnsi="Times New Roman" w:cs="Times New Roman"/>
          <w:sz w:val="24"/>
          <w:szCs w:val="24"/>
        </w:rPr>
      </w:pPr>
    </w:p>
    <w:p w14:paraId="67E0D350" w14:textId="3717A46A" w:rsidR="006C01A0" w:rsidRDefault="006C01A0" w:rsidP="00F634CB">
      <w:pPr>
        <w:spacing w:line="480" w:lineRule="auto"/>
        <w:rPr>
          <w:rFonts w:ascii="Times New Roman" w:hAnsi="Times New Roman" w:cs="Times New Roman"/>
          <w:sz w:val="24"/>
          <w:szCs w:val="24"/>
        </w:rPr>
      </w:pPr>
    </w:p>
    <w:p w14:paraId="210B561E" w14:textId="4AF38E0C" w:rsidR="006C01A0" w:rsidRDefault="006C01A0" w:rsidP="00F634CB">
      <w:pPr>
        <w:spacing w:line="480" w:lineRule="auto"/>
        <w:rPr>
          <w:rFonts w:ascii="Times New Roman" w:hAnsi="Times New Roman" w:cs="Times New Roman"/>
          <w:sz w:val="24"/>
          <w:szCs w:val="24"/>
        </w:rPr>
      </w:pPr>
    </w:p>
    <w:p w14:paraId="7C9D3155" w14:textId="357A74F4" w:rsidR="006C01A0" w:rsidRDefault="006C01A0" w:rsidP="00F634CB">
      <w:pPr>
        <w:spacing w:line="480" w:lineRule="auto"/>
        <w:rPr>
          <w:rFonts w:ascii="Times New Roman" w:hAnsi="Times New Roman" w:cs="Times New Roman"/>
          <w:sz w:val="24"/>
          <w:szCs w:val="24"/>
        </w:rPr>
      </w:pPr>
    </w:p>
    <w:p w14:paraId="35E57DD9" w14:textId="4019B311" w:rsidR="006C01A0" w:rsidRDefault="006C01A0" w:rsidP="00F634CB">
      <w:pPr>
        <w:spacing w:line="480" w:lineRule="auto"/>
        <w:rPr>
          <w:rFonts w:ascii="Times New Roman" w:hAnsi="Times New Roman" w:cs="Times New Roman"/>
          <w:sz w:val="24"/>
          <w:szCs w:val="24"/>
        </w:rPr>
      </w:pPr>
    </w:p>
    <w:p w14:paraId="5872AB28" w14:textId="77777777" w:rsidR="005962EB" w:rsidRDefault="005962EB" w:rsidP="006C01A0">
      <w:pPr>
        <w:spacing w:line="480" w:lineRule="auto"/>
        <w:jc w:val="center"/>
        <w:rPr>
          <w:rFonts w:ascii="Times New Roman" w:hAnsi="Times New Roman" w:cs="Times New Roman"/>
          <w:b/>
          <w:sz w:val="36"/>
          <w:szCs w:val="36"/>
          <w:u w:val="single"/>
        </w:rPr>
      </w:pPr>
    </w:p>
    <w:p w14:paraId="6CB80444" w14:textId="77777777" w:rsidR="005962EB" w:rsidRDefault="005962EB" w:rsidP="006C01A0">
      <w:pPr>
        <w:spacing w:line="480" w:lineRule="auto"/>
        <w:jc w:val="center"/>
        <w:rPr>
          <w:rFonts w:ascii="Times New Roman" w:hAnsi="Times New Roman" w:cs="Times New Roman"/>
          <w:b/>
          <w:sz w:val="36"/>
          <w:szCs w:val="36"/>
          <w:u w:val="single"/>
        </w:rPr>
      </w:pPr>
    </w:p>
    <w:p w14:paraId="16A1303D" w14:textId="77777777" w:rsidR="005962EB" w:rsidRDefault="005962EB" w:rsidP="006C01A0">
      <w:pPr>
        <w:spacing w:line="480" w:lineRule="auto"/>
        <w:jc w:val="center"/>
        <w:rPr>
          <w:rFonts w:ascii="Times New Roman" w:hAnsi="Times New Roman" w:cs="Times New Roman"/>
          <w:b/>
          <w:sz w:val="36"/>
          <w:szCs w:val="36"/>
          <w:u w:val="single"/>
        </w:rPr>
      </w:pPr>
    </w:p>
    <w:p w14:paraId="662B1400" w14:textId="77777777" w:rsidR="00131D06" w:rsidRDefault="00131D06" w:rsidP="00F01DFF">
      <w:pPr>
        <w:spacing w:line="480" w:lineRule="auto"/>
        <w:rPr>
          <w:rFonts w:ascii="Times New Roman" w:hAnsi="Times New Roman" w:cs="Times New Roman"/>
          <w:b/>
          <w:sz w:val="36"/>
          <w:szCs w:val="36"/>
          <w:u w:val="single"/>
        </w:rPr>
      </w:pPr>
    </w:p>
    <w:p w14:paraId="52765A33" w14:textId="14EECE49" w:rsidR="006C01A0" w:rsidRDefault="006C01A0" w:rsidP="006C01A0">
      <w:pPr>
        <w:spacing w:line="480" w:lineRule="auto"/>
        <w:jc w:val="center"/>
        <w:rPr>
          <w:rFonts w:ascii="Times New Roman" w:hAnsi="Times New Roman" w:cs="Times New Roman"/>
          <w:b/>
          <w:sz w:val="36"/>
          <w:szCs w:val="36"/>
          <w:u w:val="single"/>
        </w:rPr>
      </w:pPr>
      <w:r w:rsidRPr="006C01A0">
        <w:rPr>
          <w:rFonts w:ascii="Times New Roman" w:hAnsi="Times New Roman" w:cs="Times New Roman"/>
          <w:b/>
          <w:sz w:val="36"/>
          <w:szCs w:val="36"/>
          <w:u w:val="single"/>
        </w:rPr>
        <w:lastRenderedPageBreak/>
        <w:t>Methodology</w:t>
      </w:r>
    </w:p>
    <w:p w14:paraId="286C8CE1" w14:textId="3E2AC941" w:rsidR="00342541" w:rsidRPr="00342541" w:rsidRDefault="00342541" w:rsidP="006C01A0">
      <w:pPr>
        <w:spacing w:line="480" w:lineRule="auto"/>
        <w:jc w:val="center"/>
        <w:rPr>
          <w:rFonts w:ascii="Times New Roman" w:hAnsi="Times New Roman" w:cs="Times New Roman"/>
          <w:b/>
          <w:sz w:val="28"/>
          <w:szCs w:val="28"/>
        </w:rPr>
      </w:pPr>
      <w:r>
        <w:rPr>
          <w:rFonts w:ascii="Times New Roman" w:hAnsi="Times New Roman" w:cs="Times New Roman"/>
          <w:b/>
          <w:sz w:val="28"/>
          <w:szCs w:val="28"/>
        </w:rPr>
        <w:t>Action Research in Education</w:t>
      </w:r>
    </w:p>
    <w:p w14:paraId="037C1E9E" w14:textId="5D1A6A75" w:rsidR="006C17A9" w:rsidRDefault="00841646" w:rsidP="006C17A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30C32">
        <w:rPr>
          <w:rFonts w:ascii="Times New Roman" w:hAnsi="Times New Roman" w:cs="Times New Roman"/>
          <w:sz w:val="24"/>
          <w:szCs w:val="24"/>
        </w:rPr>
        <w:t xml:space="preserve">  </w:t>
      </w:r>
      <w:r w:rsidR="00172CAD">
        <w:rPr>
          <w:rFonts w:ascii="Times New Roman" w:hAnsi="Times New Roman" w:cs="Times New Roman"/>
          <w:sz w:val="24"/>
          <w:szCs w:val="24"/>
        </w:rPr>
        <w:t>Action research</w:t>
      </w:r>
      <w:r w:rsidR="002F2CAE">
        <w:rPr>
          <w:rFonts w:ascii="Times New Roman" w:hAnsi="Times New Roman" w:cs="Times New Roman"/>
          <w:sz w:val="24"/>
          <w:szCs w:val="24"/>
        </w:rPr>
        <w:t xml:space="preserve"> in education</w:t>
      </w:r>
      <w:r w:rsidR="00172CAD">
        <w:rPr>
          <w:rFonts w:ascii="Times New Roman" w:hAnsi="Times New Roman" w:cs="Times New Roman"/>
          <w:sz w:val="24"/>
          <w:szCs w:val="24"/>
        </w:rPr>
        <w:t xml:space="preserve"> is a process</w:t>
      </w:r>
      <w:r w:rsidR="00104E3A">
        <w:rPr>
          <w:rFonts w:ascii="Times New Roman" w:hAnsi="Times New Roman" w:cs="Times New Roman"/>
          <w:sz w:val="24"/>
          <w:szCs w:val="24"/>
        </w:rPr>
        <w:t xml:space="preserve"> </w:t>
      </w:r>
      <w:r w:rsidR="00A579D1">
        <w:rPr>
          <w:rFonts w:ascii="Times New Roman" w:hAnsi="Times New Roman" w:cs="Times New Roman"/>
          <w:sz w:val="24"/>
          <w:szCs w:val="24"/>
        </w:rPr>
        <w:t>used to identify</w:t>
      </w:r>
      <w:r w:rsidR="004B6D19">
        <w:rPr>
          <w:rFonts w:ascii="Times New Roman" w:hAnsi="Times New Roman" w:cs="Times New Roman"/>
          <w:sz w:val="24"/>
          <w:szCs w:val="24"/>
        </w:rPr>
        <w:t xml:space="preserve"> a problem or issue</w:t>
      </w:r>
      <w:r w:rsidR="002F2CAE">
        <w:rPr>
          <w:rFonts w:ascii="Times New Roman" w:hAnsi="Times New Roman" w:cs="Times New Roman"/>
          <w:sz w:val="24"/>
          <w:szCs w:val="24"/>
        </w:rPr>
        <w:t xml:space="preserve">, </w:t>
      </w:r>
      <w:r w:rsidR="004D37E7">
        <w:rPr>
          <w:rFonts w:ascii="Times New Roman" w:hAnsi="Times New Roman" w:cs="Times New Roman"/>
          <w:sz w:val="24"/>
          <w:szCs w:val="24"/>
        </w:rPr>
        <w:t>improve the teaching and learning experience</w:t>
      </w:r>
      <w:r w:rsidR="00BD4F40">
        <w:rPr>
          <w:rFonts w:ascii="Times New Roman" w:hAnsi="Times New Roman" w:cs="Times New Roman"/>
          <w:sz w:val="24"/>
          <w:szCs w:val="24"/>
        </w:rPr>
        <w:t xml:space="preserve"> through intervention, </w:t>
      </w:r>
      <w:r w:rsidR="00ED19EE">
        <w:rPr>
          <w:rFonts w:ascii="Times New Roman" w:hAnsi="Times New Roman" w:cs="Times New Roman"/>
          <w:sz w:val="24"/>
          <w:szCs w:val="24"/>
        </w:rPr>
        <w:t>before</w:t>
      </w:r>
      <w:r w:rsidR="00BD4F40">
        <w:rPr>
          <w:rFonts w:ascii="Times New Roman" w:hAnsi="Times New Roman" w:cs="Times New Roman"/>
          <w:sz w:val="24"/>
          <w:szCs w:val="24"/>
        </w:rPr>
        <w:t xml:space="preserve"> finally</w:t>
      </w:r>
      <w:r w:rsidR="00ED19EE">
        <w:rPr>
          <w:rFonts w:ascii="Times New Roman" w:hAnsi="Times New Roman" w:cs="Times New Roman"/>
          <w:sz w:val="24"/>
          <w:szCs w:val="24"/>
        </w:rPr>
        <w:t xml:space="preserve"> evaluating and</w:t>
      </w:r>
      <w:r w:rsidR="00BD4F40">
        <w:rPr>
          <w:rFonts w:ascii="Times New Roman" w:hAnsi="Times New Roman" w:cs="Times New Roman"/>
          <w:sz w:val="24"/>
          <w:szCs w:val="24"/>
        </w:rPr>
        <w:t xml:space="preserve"> implement</w:t>
      </w:r>
      <w:r w:rsidR="00ED19EE">
        <w:rPr>
          <w:rFonts w:ascii="Times New Roman" w:hAnsi="Times New Roman" w:cs="Times New Roman"/>
          <w:sz w:val="24"/>
          <w:szCs w:val="24"/>
        </w:rPr>
        <w:t>ing</w:t>
      </w:r>
      <w:r w:rsidR="00BD4F40">
        <w:rPr>
          <w:rFonts w:ascii="Times New Roman" w:hAnsi="Times New Roman" w:cs="Times New Roman"/>
          <w:sz w:val="24"/>
          <w:szCs w:val="24"/>
        </w:rPr>
        <w:t xml:space="preserve"> the </w:t>
      </w:r>
      <w:r w:rsidR="00ED19EE">
        <w:rPr>
          <w:rFonts w:ascii="Times New Roman" w:hAnsi="Times New Roman" w:cs="Times New Roman"/>
          <w:sz w:val="24"/>
          <w:szCs w:val="24"/>
        </w:rPr>
        <w:t xml:space="preserve">change (Cohen &amp; Manion </w:t>
      </w:r>
      <w:r w:rsidR="00496695">
        <w:rPr>
          <w:rFonts w:ascii="Times New Roman" w:hAnsi="Times New Roman" w:cs="Times New Roman"/>
          <w:sz w:val="24"/>
          <w:szCs w:val="24"/>
        </w:rPr>
        <w:t>1994; Taber, 2007).</w:t>
      </w:r>
      <w:r w:rsidR="00592E5B">
        <w:rPr>
          <w:rFonts w:ascii="Times New Roman" w:hAnsi="Times New Roman" w:cs="Times New Roman"/>
          <w:sz w:val="24"/>
          <w:szCs w:val="24"/>
        </w:rPr>
        <w:t xml:space="preserve">  </w:t>
      </w:r>
      <w:r w:rsidR="003C3CDA">
        <w:rPr>
          <w:rFonts w:ascii="Times New Roman" w:hAnsi="Times New Roman" w:cs="Times New Roman"/>
          <w:sz w:val="24"/>
          <w:szCs w:val="24"/>
        </w:rPr>
        <w:t xml:space="preserve">‘Action research is a cyclic process that requires interventions to be implemented, evaluated, modified, implemented in their new form’ (Taber, 2007).   </w:t>
      </w:r>
      <w:r w:rsidR="00721620">
        <w:rPr>
          <w:rFonts w:ascii="Times New Roman" w:hAnsi="Times New Roman" w:cs="Times New Roman"/>
          <w:sz w:val="24"/>
          <w:szCs w:val="24"/>
        </w:rPr>
        <w:t>For a teacher-researcher to make use of an empirical enquiry, the correct question, focus and methodology is essential.  The right methodology can help provide sound evidence to ensure a confident outcome in a short base of time (Taber, 2007).</w:t>
      </w:r>
      <w:r w:rsidR="005413BD">
        <w:rPr>
          <w:rFonts w:ascii="Times New Roman" w:hAnsi="Times New Roman" w:cs="Times New Roman"/>
          <w:sz w:val="24"/>
          <w:szCs w:val="24"/>
        </w:rPr>
        <w:t xml:space="preserve">  </w:t>
      </w:r>
      <w:r w:rsidR="00592E5B">
        <w:rPr>
          <w:rFonts w:ascii="Times New Roman" w:hAnsi="Times New Roman" w:cs="Times New Roman"/>
          <w:sz w:val="24"/>
          <w:szCs w:val="24"/>
        </w:rPr>
        <w:t>The methodology chosen is</w:t>
      </w:r>
      <w:r w:rsidR="005413BD">
        <w:rPr>
          <w:rFonts w:ascii="Times New Roman" w:hAnsi="Times New Roman" w:cs="Times New Roman"/>
          <w:sz w:val="24"/>
          <w:szCs w:val="24"/>
        </w:rPr>
        <w:t xml:space="preserve"> also</w:t>
      </w:r>
      <w:r w:rsidR="00592E5B">
        <w:rPr>
          <w:rFonts w:ascii="Times New Roman" w:hAnsi="Times New Roman" w:cs="Times New Roman"/>
          <w:sz w:val="24"/>
          <w:szCs w:val="24"/>
        </w:rPr>
        <w:t xml:space="preserve"> important in evaluating whether the research is valid and trustworthy.  </w:t>
      </w:r>
      <w:r w:rsidR="006C17A9">
        <w:rPr>
          <w:rFonts w:ascii="Times New Roman" w:hAnsi="Times New Roman" w:cs="Times New Roman"/>
          <w:sz w:val="24"/>
          <w:szCs w:val="24"/>
        </w:rPr>
        <w:t>Almost all literature supports a simple model of research as being;</w:t>
      </w:r>
    </w:p>
    <w:p w14:paraId="4BAF46F3" w14:textId="77777777" w:rsidR="006C17A9" w:rsidRDefault="006C17A9" w:rsidP="006C17A9">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Framing the research around a question</w:t>
      </w:r>
    </w:p>
    <w:p w14:paraId="1E41B0EB" w14:textId="77777777" w:rsidR="006C17A9" w:rsidRDefault="006C17A9" w:rsidP="006C17A9">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Deciding the form of the data needed to provide an answer</w:t>
      </w:r>
    </w:p>
    <w:p w14:paraId="592CFCA3" w14:textId="77777777" w:rsidR="006C17A9" w:rsidRDefault="006C17A9" w:rsidP="006C17A9">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Collecting and analysing the data</w:t>
      </w:r>
    </w:p>
    <w:p w14:paraId="2DE4EE2E" w14:textId="77777777" w:rsidR="006C17A9" w:rsidRPr="004F246C" w:rsidRDefault="006C17A9" w:rsidP="006C17A9">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Answering the question with the analysed data</w:t>
      </w:r>
    </w:p>
    <w:p w14:paraId="5FE02206" w14:textId="06BC4AD3" w:rsidR="004F53E4" w:rsidRDefault="00342541" w:rsidP="005F4B35">
      <w:pPr>
        <w:spacing w:line="480" w:lineRule="auto"/>
        <w:rPr>
          <w:rFonts w:ascii="Times New Roman" w:hAnsi="Times New Roman" w:cs="Times New Roman"/>
          <w:sz w:val="24"/>
          <w:szCs w:val="24"/>
        </w:rPr>
      </w:pPr>
      <w:r>
        <w:rPr>
          <w:rFonts w:ascii="Times New Roman" w:hAnsi="Times New Roman" w:cs="Times New Roman"/>
          <w:sz w:val="24"/>
          <w:szCs w:val="24"/>
        </w:rPr>
        <w:t>Action research is at its most beneficial when used to improve an observed part of one’s own professional work (Taber, 2007).  ‘Even if a study is being undertaken as part of course requirements (e.g. for a PGCE or master’s course), it makes sense to identify an area where there are clear grounds for believing that research could potentially inform improvements for the teacher(s) and learners involved’ (Taber, 2007, P 120).</w:t>
      </w:r>
      <w:r w:rsidRPr="001D60E3">
        <w:rPr>
          <w:rFonts w:ascii="Times New Roman" w:hAnsi="Times New Roman" w:cs="Times New Roman"/>
          <w:sz w:val="24"/>
          <w:szCs w:val="24"/>
        </w:rPr>
        <w:t xml:space="preserve"> </w:t>
      </w:r>
      <w:r>
        <w:rPr>
          <w:rFonts w:ascii="Times New Roman" w:hAnsi="Times New Roman" w:cs="Times New Roman"/>
          <w:sz w:val="24"/>
          <w:szCs w:val="24"/>
        </w:rPr>
        <w:t xml:space="preserve"> </w:t>
      </w:r>
      <w:r w:rsidR="004F53E4" w:rsidRPr="001D60E3">
        <w:rPr>
          <w:rFonts w:ascii="Times New Roman" w:hAnsi="Times New Roman" w:cs="Times New Roman"/>
          <w:sz w:val="24"/>
          <w:szCs w:val="24"/>
        </w:rPr>
        <w:t>‘Built into action research is the proviso that, if as a teacher I am dissatisfied with what is already going on, I will have the confidence and resolution to attempt to change it. I will not be content with the status quo’ (McNiff, 1988</w:t>
      </w:r>
      <w:r w:rsidR="00592E5B">
        <w:rPr>
          <w:rFonts w:ascii="Times New Roman" w:hAnsi="Times New Roman" w:cs="Times New Roman"/>
          <w:sz w:val="24"/>
          <w:szCs w:val="24"/>
        </w:rPr>
        <w:t xml:space="preserve">, P. </w:t>
      </w:r>
      <w:r w:rsidR="004F53E4" w:rsidRPr="001D60E3">
        <w:rPr>
          <w:rFonts w:ascii="Times New Roman" w:hAnsi="Times New Roman" w:cs="Times New Roman"/>
          <w:sz w:val="24"/>
          <w:szCs w:val="24"/>
        </w:rPr>
        <w:t>50)</w:t>
      </w:r>
      <w:r w:rsidR="00592E5B">
        <w:rPr>
          <w:rFonts w:ascii="Times New Roman" w:hAnsi="Times New Roman" w:cs="Times New Roman"/>
          <w:sz w:val="24"/>
          <w:szCs w:val="24"/>
        </w:rPr>
        <w:t>.</w:t>
      </w:r>
    </w:p>
    <w:p w14:paraId="008F4345" w14:textId="13144D8A" w:rsidR="000B68FD" w:rsidRDefault="000B68FD" w:rsidP="005F4B35">
      <w:pPr>
        <w:spacing w:line="480" w:lineRule="auto"/>
        <w:rPr>
          <w:rFonts w:ascii="Times New Roman" w:hAnsi="Times New Roman" w:cs="Times New Roman"/>
          <w:sz w:val="24"/>
          <w:szCs w:val="24"/>
        </w:rPr>
      </w:pPr>
    </w:p>
    <w:p w14:paraId="0CEF65B4" w14:textId="6551FDE1" w:rsidR="000B68FD" w:rsidRPr="000B68FD" w:rsidRDefault="000B68FD" w:rsidP="000B68FD">
      <w:pPr>
        <w:spacing w:line="480" w:lineRule="auto"/>
        <w:jc w:val="center"/>
        <w:rPr>
          <w:rFonts w:ascii="Times New Roman" w:hAnsi="Times New Roman" w:cs="Times New Roman"/>
          <w:b/>
          <w:sz w:val="28"/>
          <w:szCs w:val="28"/>
        </w:rPr>
      </w:pPr>
      <w:r>
        <w:rPr>
          <w:rFonts w:ascii="Times New Roman" w:hAnsi="Times New Roman" w:cs="Times New Roman"/>
          <w:b/>
          <w:sz w:val="28"/>
          <w:szCs w:val="28"/>
        </w:rPr>
        <w:t>Intervention Method</w:t>
      </w:r>
    </w:p>
    <w:p w14:paraId="15557E4B" w14:textId="60412BA9" w:rsidR="003C3CDA" w:rsidRDefault="004F53E4" w:rsidP="007C51E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F1CE0">
        <w:rPr>
          <w:rFonts w:ascii="Times New Roman" w:hAnsi="Times New Roman" w:cs="Times New Roman"/>
          <w:sz w:val="24"/>
          <w:szCs w:val="24"/>
        </w:rPr>
        <w:t xml:space="preserve">  An intervention should form from </w:t>
      </w:r>
      <w:r w:rsidR="00415B25">
        <w:rPr>
          <w:rFonts w:ascii="Times New Roman" w:hAnsi="Times New Roman" w:cs="Times New Roman"/>
          <w:sz w:val="24"/>
          <w:szCs w:val="24"/>
        </w:rPr>
        <w:t xml:space="preserve">the principle of what works.  </w:t>
      </w:r>
      <w:r w:rsidR="00747E74">
        <w:rPr>
          <w:rFonts w:ascii="Times New Roman" w:hAnsi="Times New Roman" w:cs="Times New Roman"/>
          <w:sz w:val="24"/>
          <w:szCs w:val="24"/>
        </w:rPr>
        <w:t>Altrich</w:t>
      </w:r>
      <w:r w:rsidR="00311F92">
        <w:rPr>
          <w:rFonts w:ascii="Times New Roman" w:hAnsi="Times New Roman" w:cs="Times New Roman"/>
          <w:sz w:val="24"/>
          <w:szCs w:val="24"/>
        </w:rPr>
        <w:t xml:space="preserve">ter &amp; </w:t>
      </w:r>
      <w:r w:rsidR="00170D4E">
        <w:rPr>
          <w:rFonts w:ascii="Times New Roman" w:hAnsi="Times New Roman" w:cs="Times New Roman"/>
          <w:sz w:val="24"/>
          <w:szCs w:val="24"/>
        </w:rPr>
        <w:t>Posch (1989) states</w:t>
      </w:r>
      <w:r w:rsidR="00976E6A">
        <w:rPr>
          <w:rFonts w:ascii="Times New Roman" w:hAnsi="Times New Roman" w:cs="Times New Roman"/>
          <w:sz w:val="24"/>
          <w:szCs w:val="24"/>
        </w:rPr>
        <w:t xml:space="preserve"> </w:t>
      </w:r>
      <w:r w:rsidR="00F40D5E">
        <w:rPr>
          <w:rFonts w:ascii="Times New Roman" w:hAnsi="Times New Roman" w:cs="Times New Roman"/>
          <w:sz w:val="24"/>
          <w:szCs w:val="24"/>
        </w:rPr>
        <w:t xml:space="preserve">that </w:t>
      </w:r>
      <w:r w:rsidR="00F40D5E" w:rsidRPr="00F40D5E">
        <w:rPr>
          <w:rFonts w:ascii="Times New Roman" w:hAnsi="Times New Roman" w:cs="Times New Roman"/>
          <w:sz w:val="24"/>
          <w:szCs w:val="24"/>
        </w:rPr>
        <w:t>‘what’s good for the practice is good for research’ (</w:t>
      </w:r>
      <w:r w:rsidR="00F40D5E">
        <w:rPr>
          <w:rFonts w:ascii="Times New Roman" w:hAnsi="Times New Roman" w:cs="Times New Roman"/>
          <w:sz w:val="24"/>
          <w:szCs w:val="24"/>
        </w:rPr>
        <w:t>P</w:t>
      </w:r>
      <w:r w:rsidR="00F40D5E" w:rsidRPr="00F40D5E">
        <w:rPr>
          <w:rFonts w:ascii="Times New Roman" w:hAnsi="Times New Roman" w:cs="Times New Roman"/>
          <w:sz w:val="24"/>
          <w:szCs w:val="24"/>
        </w:rPr>
        <w:t>.</w:t>
      </w:r>
      <w:r w:rsidR="00F40D5E">
        <w:rPr>
          <w:rFonts w:ascii="Times New Roman" w:hAnsi="Times New Roman" w:cs="Times New Roman"/>
          <w:sz w:val="24"/>
          <w:szCs w:val="24"/>
        </w:rPr>
        <w:t xml:space="preserve"> </w:t>
      </w:r>
      <w:r w:rsidR="00F40D5E" w:rsidRPr="00F40D5E">
        <w:rPr>
          <w:rFonts w:ascii="Times New Roman" w:hAnsi="Times New Roman" w:cs="Times New Roman"/>
          <w:sz w:val="24"/>
          <w:szCs w:val="24"/>
        </w:rPr>
        <w:t>29)</w:t>
      </w:r>
      <w:r w:rsidR="00F40D5E">
        <w:rPr>
          <w:rFonts w:ascii="Times New Roman" w:hAnsi="Times New Roman" w:cs="Times New Roman"/>
          <w:sz w:val="24"/>
          <w:szCs w:val="24"/>
        </w:rPr>
        <w:t>.</w:t>
      </w:r>
      <w:r w:rsidR="00AF1CE0">
        <w:rPr>
          <w:rFonts w:ascii="Times New Roman" w:hAnsi="Times New Roman" w:cs="Times New Roman"/>
          <w:sz w:val="24"/>
          <w:szCs w:val="24"/>
        </w:rPr>
        <w:t xml:space="preserve">  </w:t>
      </w:r>
      <w:r w:rsidR="00C94070">
        <w:rPr>
          <w:rFonts w:ascii="Times New Roman" w:hAnsi="Times New Roman" w:cs="Times New Roman"/>
          <w:sz w:val="24"/>
          <w:szCs w:val="24"/>
        </w:rPr>
        <w:t>The decision to use a pre and post-test</w:t>
      </w:r>
      <w:r w:rsidR="0051635D">
        <w:rPr>
          <w:rFonts w:ascii="Times New Roman" w:hAnsi="Times New Roman" w:cs="Times New Roman"/>
          <w:sz w:val="24"/>
          <w:szCs w:val="24"/>
        </w:rPr>
        <w:t xml:space="preserve"> was identified as easy to implement</w:t>
      </w:r>
      <w:r w:rsidR="00260CD3">
        <w:rPr>
          <w:rFonts w:ascii="Times New Roman" w:hAnsi="Times New Roman" w:cs="Times New Roman"/>
          <w:sz w:val="24"/>
          <w:szCs w:val="24"/>
        </w:rPr>
        <w:t xml:space="preserve"> </w:t>
      </w:r>
      <w:r w:rsidR="00AB0222">
        <w:rPr>
          <w:rFonts w:ascii="Times New Roman" w:hAnsi="Times New Roman" w:cs="Times New Roman"/>
          <w:sz w:val="24"/>
          <w:szCs w:val="24"/>
        </w:rPr>
        <w:t>alongside</w:t>
      </w:r>
      <w:r w:rsidR="00260CD3">
        <w:rPr>
          <w:rFonts w:ascii="Times New Roman" w:hAnsi="Times New Roman" w:cs="Times New Roman"/>
          <w:sz w:val="24"/>
          <w:szCs w:val="24"/>
        </w:rPr>
        <w:t xml:space="preserve"> the research question</w:t>
      </w:r>
      <w:r w:rsidR="00AB0222">
        <w:rPr>
          <w:rFonts w:ascii="Times New Roman" w:hAnsi="Times New Roman" w:cs="Times New Roman"/>
          <w:sz w:val="24"/>
          <w:szCs w:val="24"/>
        </w:rPr>
        <w:t xml:space="preserve">.  </w:t>
      </w:r>
      <w:r w:rsidR="00574AAE">
        <w:rPr>
          <w:rFonts w:ascii="Times New Roman" w:hAnsi="Times New Roman" w:cs="Times New Roman"/>
          <w:sz w:val="24"/>
          <w:szCs w:val="24"/>
        </w:rPr>
        <w:t xml:space="preserve">Kumar (2011) </w:t>
      </w:r>
      <w:r w:rsidR="00462329">
        <w:rPr>
          <w:rFonts w:ascii="Times New Roman" w:hAnsi="Times New Roman" w:cs="Times New Roman"/>
          <w:sz w:val="24"/>
          <w:szCs w:val="24"/>
        </w:rPr>
        <w:t>regards pre and post-testing</w:t>
      </w:r>
      <w:r w:rsidR="00574AAE">
        <w:rPr>
          <w:rFonts w:ascii="Times New Roman" w:hAnsi="Times New Roman" w:cs="Times New Roman"/>
          <w:sz w:val="24"/>
          <w:szCs w:val="24"/>
        </w:rPr>
        <w:t xml:space="preserve"> </w:t>
      </w:r>
      <w:r w:rsidR="00462329">
        <w:rPr>
          <w:rFonts w:ascii="Times New Roman" w:hAnsi="Times New Roman" w:cs="Times New Roman"/>
          <w:sz w:val="24"/>
          <w:szCs w:val="24"/>
        </w:rPr>
        <w:t xml:space="preserve">an appropriate </w:t>
      </w:r>
      <w:r w:rsidR="00A14AB9">
        <w:rPr>
          <w:rFonts w:ascii="Times New Roman" w:hAnsi="Times New Roman" w:cs="Times New Roman"/>
          <w:sz w:val="24"/>
          <w:szCs w:val="24"/>
        </w:rPr>
        <w:t xml:space="preserve">method </w:t>
      </w:r>
      <w:r w:rsidR="0009512F">
        <w:rPr>
          <w:rFonts w:ascii="Times New Roman" w:hAnsi="Times New Roman" w:cs="Times New Roman"/>
          <w:sz w:val="24"/>
          <w:szCs w:val="24"/>
        </w:rPr>
        <w:t xml:space="preserve">for testing the success of </w:t>
      </w:r>
      <w:r w:rsidR="00CA2232">
        <w:rPr>
          <w:rFonts w:ascii="Times New Roman" w:hAnsi="Times New Roman" w:cs="Times New Roman"/>
          <w:sz w:val="24"/>
          <w:szCs w:val="24"/>
        </w:rPr>
        <w:t xml:space="preserve">a short intervention.  Participants </w:t>
      </w:r>
      <w:r w:rsidR="00BD39D8">
        <w:rPr>
          <w:rFonts w:ascii="Times New Roman" w:hAnsi="Times New Roman" w:cs="Times New Roman"/>
          <w:sz w:val="24"/>
          <w:szCs w:val="24"/>
        </w:rPr>
        <w:t>take a pre-test</w:t>
      </w:r>
      <w:r w:rsidR="007D5D39">
        <w:rPr>
          <w:rFonts w:ascii="Times New Roman" w:hAnsi="Times New Roman" w:cs="Times New Roman"/>
          <w:sz w:val="24"/>
          <w:szCs w:val="24"/>
        </w:rPr>
        <w:t xml:space="preserve">, which is then followed by an intervention.  </w:t>
      </w:r>
      <w:r w:rsidR="00171A84">
        <w:rPr>
          <w:rFonts w:ascii="Times New Roman" w:hAnsi="Times New Roman" w:cs="Times New Roman"/>
          <w:sz w:val="24"/>
          <w:szCs w:val="24"/>
        </w:rPr>
        <w:t>The same test, or at least as similar</w:t>
      </w:r>
      <w:r w:rsidR="002B462A">
        <w:rPr>
          <w:rFonts w:ascii="Times New Roman" w:hAnsi="Times New Roman" w:cs="Times New Roman"/>
          <w:sz w:val="24"/>
          <w:szCs w:val="24"/>
        </w:rPr>
        <w:t xml:space="preserve"> a test</w:t>
      </w:r>
      <w:r w:rsidR="00171A84">
        <w:rPr>
          <w:rFonts w:ascii="Times New Roman" w:hAnsi="Times New Roman" w:cs="Times New Roman"/>
          <w:sz w:val="24"/>
          <w:szCs w:val="24"/>
        </w:rPr>
        <w:t xml:space="preserve"> as possible</w:t>
      </w:r>
      <w:r w:rsidR="002B462A">
        <w:rPr>
          <w:rFonts w:ascii="Times New Roman" w:hAnsi="Times New Roman" w:cs="Times New Roman"/>
          <w:sz w:val="24"/>
          <w:szCs w:val="24"/>
        </w:rPr>
        <w:t xml:space="preserve"> in the case of Punch (200</w:t>
      </w:r>
      <w:r w:rsidR="00E47DEF">
        <w:rPr>
          <w:rFonts w:ascii="Times New Roman" w:hAnsi="Times New Roman" w:cs="Times New Roman"/>
          <w:sz w:val="24"/>
          <w:szCs w:val="24"/>
        </w:rPr>
        <w:t>9</w:t>
      </w:r>
      <w:r w:rsidR="002B462A">
        <w:rPr>
          <w:rFonts w:ascii="Times New Roman" w:hAnsi="Times New Roman" w:cs="Times New Roman"/>
          <w:sz w:val="24"/>
          <w:szCs w:val="24"/>
        </w:rPr>
        <w:t xml:space="preserve">), is then taken, the post-test.  </w:t>
      </w:r>
      <w:r w:rsidR="004E4F3F">
        <w:rPr>
          <w:rFonts w:ascii="Times New Roman" w:hAnsi="Times New Roman" w:cs="Times New Roman"/>
          <w:sz w:val="24"/>
          <w:szCs w:val="24"/>
        </w:rPr>
        <w:t>Cranmer (2017) sees</w:t>
      </w:r>
      <w:r w:rsidR="002D5261">
        <w:rPr>
          <w:rFonts w:ascii="Times New Roman" w:hAnsi="Times New Roman" w:cs="Times New Roman"/>
          <w:sz w:val="24"/>
          <w:szCs w:val="24"/>
        </w:rPr>
        <w:t xml:space="preserve"> the wide use of such tests </w:t>
      </w:r>
      <w:r w:rsidR="001B0D3A">
        <w:rPr>
          <w:rFonts w:ascii="Times New Roman" w:hAnsi="Times New Roman" w:cs="Times New Roman"/>
          <w:sz w:val="24"/>
          <w:szCs w:val="24"/>
        </w:rPr>
        <w:t>growing due to the growth of inexperienced teacher-researcher</w:t>
      </w:r>
      <w:r w:rsidR="006357E2">
        <w:rPr>
          <w:rFonts w:ascii="Times New Roman" w:hAnsi="Times New Roman" w:cs="Times New Roman"/>
          <w:sz w:val="24"/>
          <w:szCs w:val="24"/>
        </w:rPr>
        <w:t>, such as a PGCE or master’s student</w:t>
      </w:r>
      <w:r w:rsidR="0025341C">
        <w:rPr>
          <w:rFonts w:ascii="Times New Roman" w:hAnsi="Times New Roman" w:cs="Times New Roman"/>
          <w:sz w:val="24"/>
          <w:szCs w:val="24"/>
        </w:rPr>
        <w:t xml:space="preserve">, and the tests ease of use.  </w:t>
      </w:r>
      <w:r w:rsidR="00E43D48">
        <w:rPr>
          <w:rFonts w:ascii="Times New Roman" w:hAnsi="Times New Roman" w:cs="Times New Roman"/>
          <w:sz w:val="24"/>
          <w:szCs w:val="24"/>
        </w:rPr>
        <w:t xml:space="preserve">Limitations to the study often form the basis for the methodology chosen for the research (McNiff &amp; Whitehead, 2009).  </w:t>
      </w:r>
      <w:r w:rsidR="00CB1920">
        <w:rPr>
          <w:rFonts w:ascii="Times New Roman" w:hAnsi="Times New Roman" w:cs="Times New Roman"/>
          <w:sz w:val="24"/>
          <w:szCs w:val="24"/>
        </w:rPr>
        <w:t xml:space="preserve">There are </w:t>
      </w:r>
      <w:r w:rsidR="001B1FEF">
        <w:rPr>
          <w:rFonts w:ascii="Times New Roman" w:hAnsi="Times New Roman" w:cs="Times New Roman"/>
          <w:sz w:val="24"/>
          <w:szCs w:val="24"/>
        </w:rPr>
        <w:t xml:space="preserve">drawbacks to the use of pre and post-testing.  </w:t>
      </w:r>
      <w:r w:rsidR="00EC1F27">
        <w:rPr>
          <w:rFonts w:ascii="Times New Roman" w:hAnsi="Times New Roman" w:cs="Times New Roman"/>
          <w:sz w:val="24"/>
          <w:szCs w:val="24"/>
        </w:rPr>
        <w:t xml:space="preserve">Brown &amp; Dowling (1998) see </w:t>
      </w:r>
      <w:r w:rsidR="00736C8E">
        <w:rPr>
          <w:rFonts w:ascii="Times New Roman" w:hAnsi="Times New Roman" w:cs="Times New Roman"/>
          <w:sz w:val="24"/>
          <w:szCs w:val="24"/>
        </w:rPr>
        <w:t xml:space="preserve">the school context as causing unreliability, </w:t>
      </w:r>
      <w:r w:rsidR="00896E34">
        <w:rPr>
          <w:rFonts w:ascii="Times New Roman" w:hAnsi="Times New Roman" w:cs="Times New Roman"/>
          <w:sz w:val="24"/>
          <w:szCs w:val="24"/>
        </w:rPr>
        <w:t xml:space="preserve">as </w:t>
      </w:r>
      <w:r w:rsidR="004076CB">
        <w:rPr>
          <w:rFonts w:ascii="Times New Roman" w:hAnsi="Times New Roman" w:cs="Times New Roman"/>
          <w:sz w:val="24"/>
          <w:szCs w:val="24"/>
        </w:rPr>
        <w:t>most of the</w:t>
      </w:r>
      <w:r w:rsidR="00896E34">
        <w:rPr>
          <w:rFonts w:ascii="Times New Roman" w:hAnsi="Times New Roman" w:cs="Times New Roman"/>
          <w:sz w:val="24"/>
          <w:szCs w:val="24"/>
        </w:rPr>
        <w:t xml:space="preserve"> time</w:t>
      </w:r>
      <w:r w:rsidR="0044052D">
        <w:rPr>
          <w:rFonts w:ascii="Times New Roman" w:hAnsi="Times New Roman" w:cs="Times New Roman"/>
          <w:sz w:val="24"/>
          <w:szCs w:val="24"/>
        </w:rPr>
        <w:t xml:space="preserve"> between pre and post-tests is spent outside of the classroom, where learning cannot be controlled by the intervention.  </w:t>
      </w:r>
      <w:r w:rsidR="007C147A">
        <w:rPr>
          <w:rFonts w:ascii="Times New Roman" w:hAnsi="Times New Roman" w:cs="Times New Roman"/>
          <w:sz w:val="24"/>
          <w:szCs w:val="24"/>
        </w:rPr>
        <w:t>Maturation</w:t>
      </w:r>
      <w:r w:rsidR="009B6557">
        <w:rPr>
          <w:rFonts w:ascii="Times New Roman" w:hAnsi="Times New Roman" w:cs="Times New Roman"/>
          <w:sz w:val="24"/>
          <w:szCs w:val="24"/>
        </w:rPr>
        <w:t>, the act of learning</w:t>
      </w:r>
      <w:r w:rsidR="00567415">
        <w:rPr>
          <w:rFonts w:ascii="Times New Roman" w:hAnsi="Times New Roman" w:cs="Times New Roman"/>
          <w:sz w:val="24"/>
          <w:szCs w:val="24"/>
        </w:rPr>
        <w:t xml:space="preserve"> or developing</w:t>
      </w:r>
      <w:r w:rsidR="009B2187">
        <w:rPr>
          <w:rFonts w:ascii="Times New Roman" w:hAnsi="Times New Roman" w:cs="Times New Roman"/>
          <w:sz w:val="24"/>
          <w:szCs w:val="24"/>
        </w:rPr>
        <w:t xml:space="preserve"> regardless of intervention, this making the success of the intervention difficult to measure, is </w:t>
      </w:r>
      <w:r w:rsidR="004D0AD3">
        <w:rPr>
          <w:rFonts w:ascii="Times New Roman" w:hAnsi="Times New Roman" w:cs="Times New Roman"/>
          <w:sz w:val="24"/>
          <w:szCs w:val="24"/>
        </w:rPr>
        <w:t xml:space="preserve">an issue in any learning environment.  Whilst this cannot be controlled, the </w:t>
      </w:r>
      <w:r w:rsidR="00096EBD">
        <w:rPr>
          <w:rFonts w:ascii="Times New Roman" w:hAnsi="Times New Roman" w:cs="Times New Roman"/>
          <w:sz w:val="24"/>
          <w:szCs w:val="24"/>
        </w:rPr>
        <w:t>period</w:t>
      </w:r>
      <w:r w:rsidR="004D0AD3">
        <w:rPr>
          <w:rFonts w:ascii="Times New Roman" w:hAnsi="Times New Roman" w:cs="Times New Roman"/>
          <w:sz w:val="24"/>
          <w:szCs w:val="24"/>
        </w:rPr>
        <w:t xml:space="preserve"> between pre and post-tests can be </w:t>
      </w:r>
      <w:r w:rsidR="00B14625">
        <w:rPr>
          <w:rFonts w:ascii="Times New Roman" w:hAnsi="Times New Roman" w:cs="Times New Roman"/>
          <w:sz w:val="24"/>
          <w:szCs w:val="24"/>
        </w:rPr>
        <w:t>limited to reduce its impact on the study.</w:t>
      </w:r>
    </w:p>
    <w:p w14:paraId="6C6B7319" w14:textId="25CBC51C" w:rsidR="007C51E1" w:rsidRDefault="00EC1F27" w:rsidP="007C51E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F3829">
        <w:rPr>
          <w:rFonts w:ascii="Times New Roman" w:hAnsi="Times New Roman" w:cs="Times New Roman"/>
          <w:sz w:val="24"/>
          <w:szCs w:val="24"/>
        </w:rPr>
        <w:t xml:space="preserve">Pre and post-tests nullify </w:t>
      </w:r>
      <w:r w:rsidR="009267F9">
        <w:rPr>
          <w:rFonts w:ascii="Times New Roman" w:hAnsi="Times New Roman" w:cs="Times New Roman"/>
          <w:sz w:val="24"/>
          <w:szCs w:val="24"/>
        </w:rPr>
        <w:t>certain</w:t>
      </w:r>
      <w:r w:rsidR="00DF3829">
        <w:rPr>
          <w:rFonts w:ascii="Times New Roman" w:hAnsi="Times New Roman" w:cs="Times New Roman"/>
          <w:sz w:val="24"/>
          <w:szCs w:val="24"/>
        </w:rPr>
        <w:t xml:space="preserve"> ethical concerns</w:t>
      </w:r>
      <w:r w:rsidR="009267F9">
        <w:rPr>
          <w:rFonts w:ascii="Times New Roman" w:hAnsi="Times New Roman" w:cs="Times New Roman"/>
          <w:sz w:val="24"/>
          <w:szCs w:val="24"/>
        </w:rPr>
        <w:t xml:space="preserve">, such as influence or bias, due to </w:t>
      </w:r>
      <w:r w:rsidR="0028439C">
        <w:rPr>
          <w:rFonts w:ascii="Times New Roman" w:hAnsi="Times New Roman" w:cs="Times New Roman"/>
          <w:sz w:val="24"/>
          <w:szCs w:val="24"/>
        </w:rPr>
        <w:t>the test conditions.  However,</w:t>
      </w:r>
      <w:r w:rsidR="00DF3829">
        <w:rPr>
          <w:rFonts w:ascii="Times New Roman" w:hAnsi="Times New Roman" w:cs="Times New Roman"/>
          <w:sz w:val="24"/>
          <w:szCs w:val="24"/>
        </w:rPr>
        <w:t xml:space="preserve"> the ‘test’ itself can increase stress on the participants</w:t>
      </w:r>
      <w:r w:rsidR="0070283F">
        <w:rPr>
          <w:rFonts w:ascii="Times New Roman" w:hAnsi="Times New Roman" w:cs="Times New Roman"/>
          <w:sz w:val="24"/>
          <w:szCs w:val="24"/>
        </w:rPr>
        <w:t xml:space="preserve"> (Cohen &amp; Manion, 1994)</w:t>
      </w:r>
      <w:r w:rsidR="00DF3829">
        <w:rPr>
          <w:rFonts w:ascii="Times New Roman" w:hAnsi="Times New Roman" w:cs="Times New Roman"/>
          <w:sz w:val="24"/>
          <w:szCs w:val="24"/>
        </w:rPr>
        <w:t xml:space="preserve">.  Whilst every effort is made to reduce this stress, it is impossible to predict how testing affects the participant.  This can be both offset and increased by an increased sample size.  </w:t>
      </w:r>
      <w:r w:rsidR="00FE54DC">
        <w:rPr>
          <w:rFonts w:ascii="Times New Roman" w:hAnsi="Times New Roman" w:cs="Times New Roman"/>
          <w:sz w:val="24"/>
          <w:szCs w:val="24"/>
        </w:rPr>
        <w:t>Pre and post-tests were considered more suitable to a small</w:t>
      </w:r>
      <w:r w:rsidR="008542A1">
        <w:rPr>
          <w:rFonts w:ascii="Times New Roman" w:hAnsi="Times New Roman" w:cs="Times New Roman"/>
          <w:sz w:val="24"/>
          <w:szCs w:val="24"/>
        </w:rPr>
        <w:t>-</w:t>
      </w:r>
      <w:r w:rsidR="00FE54DC">
        <w:rPr>
          <w:rFonts w:ascii="Times New Roman" w:hAnsi="Times New Roman" w:cs="Times New Roman"/>
          <w:sz w:val="24"/>
          <w:szCs w:val="24"/>
        </w:rPr>
        <w:t>scale intervention than other methods, such as Gr</w:t>
      </w:r>
      <w:r w:rsidR="001033CB">
        <w:rPr>
          <w:rFonts w:ascii="Times New Roman" w:hAnsi="Times New Roman" w:cs="Times New Roman"/>
          <w:sz w:val="24"/>
          <w:szCs w:val="24"/>
        </w:rPr>
        <w:t>ounded Theory.</w:t>
      </w:r>
      <w:r w:rsidR="00FE54DC">
        <w:rPr>
          <w:rFonts w:ascii="Times New Roman" w:hAnsi="Times New Roman" w:cs="Times New Roman"/>
          <w:sz w:val="24"/>
          <w:szCs w:val="24"/>
        </w:rPr>
        <w:t xml:space="preserve"> </w:t>
      </w:r>
      <w:r w:rsidR="009E77E5">
        <w:rPr>
          <w:rFonts w:ascii="Times New Roman" w:hAnsi="Times New Roman" w:cs="Times New Roman"/>
          <w:sz w:val="24"/>
          <w:szCs w:val="24"/>
        </w:rPr>
        <w:t xml:space="preserve">Taber (2007) states that Grounded Theory </w:t>
      </w:r>
      <w:r w:rsidR="009E77E5">
        <w:rPr>
          <w:rFonts w:ascii="Times New Roman" w:hAnsi="Times New Roman" w:cs="Times New Roman"/>
          <w:sz w:val="24"/>
          <w:szCs w:val="24"/>
        </w:rPr>
        <w:lastRenderedPageBreak/>
        <w:t>cannot be used if a result is required within a limited amount of time, which makes it unsuitable for the teacher-researcher.  However, if a teacher-researcher is exploring an issue of professional interest which they intend to pursue throughout their career, GT can be used to further this research beyond this paper (Taber, 2007).  Th</w:t>
      </w:r>
      <w:r w:rsidR="003E07CA">
        <w:rPr>
          <w:rFonts w:ascii="Times New Roman" w:hAnsi="Times New Roman" w:cs="Times New Roman"/>
          <w:sz w:val="24"/>
          <w:szCs w:val="24"/>
        </w:rPr>
        <w:t>is approach also</w:t>
      </w:r>
      <w:r w:rsidR="009E77E5">
        <w:rPr>
          <w:rFonts w:ascii="Times New Roman" w:hAnsi="Times New Roman" w:cs="Times New Roman"/>
          <w:sz w:val="24"/>
          <w:szCs w:val="24"/>
        </w:rPr>
        <w:t xml:space="preserve"> sees the limitation of stand-alone action research negated somewhat</w:t>
      </w:r>
      <w:r w:rsidR="00FF6E1A">
        <w:rPr>
          <w:rFonts w:ascii="Times New Roman" w:hAnsi="Times New Roman" w:cs="Times New Roman"/>
          <w:sz w:val="24"/>
          <w:szCs w:val="24"/>
        </w:rPr>
        <w:t xml:space="preserve"> through the reinvention of </w:t>
      </w:r>
      <w:r w:rsidR="00CD573D">
        <w:rPr>
          <w:rFonts w:ascii="Times New Roman" w:hAnsi="Times New Roman" w:cs="Times New Roman"/>
          <w:sz w:val="24"/>
          <w:szCs w:val="24"/>
        </w:rPr>
        <w:t>the research</w:t>
      </w:r>
      <w:r w:rsidR="008542A1">
        <w:rPr>
          <w:rFonts w:ascii="Times New Roman" w:hAnsi="Times New Roman" w:cs="Times New Roman"/>
          <w:sz w:val="24"/>
          <w:szCs w:val="24"/>
        </w:rPr>
        <w:t xml:space="preserve"> as a process later in a teacher-researchers career</w:t>
      </w:r>
      <w:r w:rsidR="009E77E5">
        <w:rPr>
          <w:rFonts w:ascii="Times New Roman" w:hAnsi="Times New Roman" w:cs="Times New Roman"/>
          <w:sz w:val="24"/>
          <w:szCs w:val="24"/>
        </w:rPr>
        <w:t>.</w:t>
      </w:r>
      <w:r w:rsidR="009E77E5" w:rsidRPr="001D60E3">
        <w:rPr>
          <w:rFonts w:ascii="Times New Roman" w:hAnsi="Times New Roman" w:cs="Times New Roman"/>
          <w:sz w:val="24"/>
          <w:szCs w:val="24"/>
        </w:rPr>
        <w:t xml:space="preserve">  </w:t>
      </w:r>
      <w:r w:rsidR="009441FE">
        <w:rPr>
          <w:rFonts w:ascii="Times New Roman" w:hAnsi="Times New Roman" w:cs="Times New Roman"/>
          <w:sz w:val="24"/>
          <w:szCs w:val="24"/>
        </w:rPr>
        <w:t>The test and re</w:t>
      </w:r>
      <w:r w:rsidR="008A47D7">
        <w:rPr>
          <w:rFonts w:ascii="Times New Roman" w:hAnsi="Times New Roman" w:cs="Times New Roman"/>
          <w:sz w:val="24"/>
          <w:szCs w:val="24"/>
        </w:rPr>
        <w:t>-</w:t>
      </w:r>
      <w:r w:rsidR="009441FE">
        <w:rPr>
          <w:rFonts w:ascii="Times New Roman" w:hAnsi="Times New Roman" w:cs="Times New Roman"/>
          <w:sz w:val="24"/>
          <w:szCs w:val="24"/>
        </w:rPr>
        <w:t xml:space="preserve">test, or pre and post-test were conducted at the same time of day, in the shortest period that the timetable would allow, in order to maintain a reliability and stability (Punch, 2009).  Punch (2009) states that a long period between any test and retest can lead to validity issues due to lack of consistency.  While learners are developing in the research stage, it is important that the researcher stays consistent.  To this end, the period of research should not be prolonged to allow for a false development of the results.  </w:t>
      </w:r>
    </w:p>
    <w:p w14:paraId="0AB8D245" w14:textId="77777777" w:rsidR="003422CA" w:rsidRDefault="003422CA" w:rsidP="007C51E1">
      <w:pPr>
        <w:spacing w:line="480" w:lineRule="auto"/>
        <w:rPr>
          <w:rFonts w:ascii="Times New Roman" w:hAnsi="Times New Roman" w:cs="Times New Roman"/>
          <w:sz w:val="24"/>
          <w:szCs w:val="24"/>
        </w:rPr>
      </w:pPr>
    </w:p>
    <w:p w14:paraId="48C5C466" w14:textId="47E87241" w:rsidR="007C51E1" w:rsidRPr="00E43D48" w:rsidRDefault="00E43D48" w:rsidP="00E43D48">
      <w:pPr>
        <w:spacing w:line="480" w:lineRule="auto"/>
        <w:jc w:val="center"/>
        <w:rPr>
          <w:rFonts w:ascii="Times New Roman" w:hAnsi="Times New Roman" w:cs="Times New Roman"/>
          <w:b/>
          <w:sz w:val="28"/>
          <w:szCs w:val="28"/>
        </w:rPr>
      </w:pPr>
      <w:r>
        <w:rPr>
          <w:rFonts w:ascii="Times New Roman" w:hAnsi="Times New Roman" w:cs="Times New Roman"/>
          <w:b/>
          <w:sz w:val="28"/>
          <w:szCs w:val="28"/>
        </w:rPr>
        <w:t>Research Question</w:t>
      </w:r>
    </w:p>
    <w:p w14:paraId="2996789E" w14:textId="3B60284B" w:rsidR="00E81D63" w:rsidRDefault="007C51E1" w:rsidP="007C51E1">
      <w:pPr>
        <w:spacing w:line="480" w:lineRule="auto"/>
        <w:rPr>
          <w:rFonts w:ascii="Times New Roman" w:hAnsi="Times New Roman" w:cs="Times New Roman"/>
          <w:sz w:val="24"/>
          <w:szCs w:val="24"/>
        </w:rPr>
      </w:pPr>
      <w:r>
        <w:rPr>
          <w:rFonts w:ascii="Times New Roman" w:hAnsi="Times New Roman" w:cs="Times New Roman"/>
          <w:sz w:val="24"/>
          <w:szCs w:val="24"/>
        </w:rPr>
        <w:t xml:space="preserve">Punch (2009) and </w:t>
      </w:r>
      <w:r w:rsidR="004E1CF0">
        <w:rPr>
          <w:rFonts w:ascii="Times New Roman" w:hAnsi="Times New Roman" w:cs="Times New Roman"/>
          <w:sz w:val="24"/>
          <w:szCs w:val="24"/>
        </w:rPr>
        <w:t>Cohen &amp; Manion (2000)</w:t>
      </w:r>
      <w:r>
        <w:rPr>
          <w:rFonts w:ascii="Times New Roman" w:hAnsi="Times New Roman" w:cs="Times New Roman"/>
          <w:sz w:val="24"/>
          <w:szCs w:val="24"/>
        </w:rPr>
        <w:t xml:space="preserve"> both state that methodology should flow from questions.  </w:t>
      </w:r>
      <w:r w:rsidR="003C3CDA">
        <w:rPr>
          <w:rFonts w:ascii="Times New Roman" w:hAnsi="Times New Roman" w:cs="Times New Roman"/>
          <w:sz w:val="24"/>
          <w:szCs w:val="24"/>
        </w:rPr>
        <w:t xml:space="preserve">‘For the teacher-researcher, the focus often seems to suggest itself’ (Taber, 2007, P. 119). </w:t>
      </w:r>
      <w:r w:rsidR="009C03B8">
        <w:rPr>
          <w:rFonts w:ascii="Times New Roman" w:hAnsi="Times New Roman" w:cs="Times New Roman"/>
          <w:sz w:val="24"/>
          <w:szCs w:val="24"/>
        </w:rPr>
        <w:t>Taber (2007)</w:t>
      </w:r>
      <w:r w:rsidR="00051757">
        <w:rPr>
          <w:rFonts w:ascii="Times New Roman" w:hAnsi="Times New Roman" w:cs="Times New Roman"/>
          <w:sz w:val="24"/>
          <w:szCs w:val="24"/>
        </w:rPr>
        <w:t xml:space="preserve"> and Punch (2009) state that research questions cannot be set until research begins.  This is not possible in post-graduate research, as a question is submitted for ethical clearance long before research begins.  Punch (2009) states that questions which form from paradigms somewhat compensates for this issue.  By developing a question from what the teacher-researcher is observing, the question becomes a pragmatic response to an issue, providing focus to the research question</w:t>
      </w:r>
      <w:r w:rsidR="00D077C8">
        <w:rPr>
          <w:rFonts w:ascii="Times New Roman" w:hAnsi="Times New Roman" w:cs="Times New Roman"/>
          <w:sz w:val="24"/>
          <w:szCs w:val="24"/>
        </w:rPr>
        <w:t xml:space="preserve">, and also helps identify the data </w:t>
      </w:r>
      <w:r w:rsidR="00992490">
        <w:rPr>
          <w:rFonts w:ascii="Times New Roman" w:hAnsi="Times New Roman" w:cs="Times New Roman"/>
          <w:sz w:val="24"/>
          <w:szCs w:val="24"/>
        </w:rPr>
        <w:t xml:space="preserve">required to answer the question </w:t>
      </w:r>
      <w:r w:rsidR="00051757">
        <w:rPr>
          <w:rFonts w:ascii="Times New Roman" w:hAnsi="Times New Roman" w:cs="Times New Roman"/>
          <w:sz w:val="24"/>
          <w:szCs w:val="24"/>
        </w:rPr>
        <w:t>(Punch, 2009).</w:t>
      </w:r>
      <w:r w:rsidR="00D077C8">
        <w:rPr>
          <w:rFonts w:ascii="Times New Roman" w:hAnsi="Times New Roman" w:cs="Times New Roman"/>
          <w:sz w:val="24"/>
          <w:szCs w:val="24"/>
        </w:rPr>
        <w:t xml:space="preserve">  </w:t>
      </w:r>
      <w:r>
        <w:rPr>
          <w:rFonts w:ascii="Times New Roman" w:hAnsi="Times New Roman" w:cs="Times New Roman"/>
          <w:sz w:val="24"/>
          <w:szCs w:val="24"/>
        </w:rPr>
        <w:t xml:space="preserve">Punch (2009) states that neither quantitative or qualitative data are more valuable, if fact, combined appropriately they make for stronger research.  This </w:t>
      </w:r>
      <w:r>
        <w:rPr>
          <w:rFonts w:ascii="Times New Roman" w:hAnsi="Times New Roman" w:cs="Times New Roman"/>
          <w:sz w:val="24"/>
          <w:szCs w:val="24"/>
        </w:rPr>
        <w:lastRenderedPageBreak/>
        <w:t xml:space="preserve">‘mixed method’ research was the approach chosen by this researcher.  The research question would provide quantitative data.  The questions posed in the questionnaire would assess the environmental chances for development, producing qualitative data, which in turn could be used to better understand the quantitative data collected in the post test.  While quantitative data is mostly used mainly as theory verification, qualitative data mainly used for theory generation, a mix of the two is necessary as the aim of this research was to see if bilingual presentations positively affected learners (Punch, 2009).  Therefore, in proving that the lack of environmental factors for the growth of bilingualism were there, theory verification, it was hoped to prove that small changes in that environment could provide the opportunity for bilingualism to develop and then prosper, theory generation.  While Punch (2009) states that a research question may change as work proceeds, personal experiences prior to the research beginning actually reinforced the question planned.  However, it was decided to include a questionnaire to look at underlying barriers to bilingualism that might exist.  The questionnaire links to the environmental conditions as defined in </w:t>
      </w:r>
      <w:r>
        <w:rPr>
          <w:rFonts w:ascii="Times New Roman" w:hAnsi="Times New Roman" w:cs="Times New Roman"/>
          <w:i/>
          <w:sz w:val="24"/>
          <w:szCs w:val="24"/>
        </w:rPr>
        <w:t xml:space="preserve">Cymraeg 2050 </w:t>
      </w:r>
      <w:r>
        <w:rPr>
          <w:rFonts w:ascii="Times New Roman" w:hAnsi="Times New Roman" w:cs="Times New Roman"/>
          <w:sz w:val="24"/>
          <w:szCs w:val="24"/>
        </w:rPr>
        <w:t xml:space="preserve">(WAG, 2016), questioning personal and home conditions for bilingualism, while the research question is built around the </w:t>
      </w:r>
      <w:r w:rsidR="00565333">
        <w:rPr>
          <w:rFonts w:ascii="Times New Roman" w:hAnsi="Times New Roman" w:cs="Times New Roman"/>
          <w:sz w:val="24"/>
          <w:szCs w:val="24"/>
        </w:rPr>
        <w:t>prospects</w:t>
      </w:r>
      <w:r>
        <w:rPr>
          <w:rFonts w:ascii="Times New Roman" w:hAnsi="Times New Roman" w:cs="Times New Roman"/>
          <w:sz w:val="24"/>
          <w:szCs w:val="24"/>
        </w:rPr>
        <w:t xml:space="preserve"> for growth</w:t>
      </w:r>
      <w:r w:rsidR="00565333">
        <w:rPr>
          <w:rFonts w:ascii="Times New Roman" w:hAnsi="Times New Roman" w:cs="Times New Roman"/>
          <w:sz w:val="24"/>
          <w:szCs w:val="24"/>
        </w:rPr>
        <w:t xml:space="preserve"> in education</w:t>
      </w:r>
      <w:r>
        <w:rPr>
          <w:rFonts w:ascii="Times New Roman" w:hAnsi="Times New Roman" w:cs="Times New Roman"/>
          <w:sz w:val="24"/>
          <w:szCs w:val="24"/>
        </w:rPr>
        <w:t xml:space="preserve">.  </w:t>
      </w:r>
    </w:p>
    <w:p w14:paraId="72F69FD5" w14:textId="3F9E657A" w:rsidR="009C03B8" w:rsidRDefault="009C03B8" w:rsidP="007C51E1">
      <w:pPr>
        <w:spacing w:line="480" w:lineRule="auto"/>
        <w:rPr>
          <w:rFonts w:ascii="Times New Roman" w:hAnsi="Times New Roman" w:cs="Times New Roman"/>
          <w:sz w:val="24"/>
          <w:szCs w:val="24"/>
        </w:rPr>
      </w:pPr>
    </w:p>
    <w:p w14:paraId="3AA7C0F4" w14:textId="35C12FE9" w:rsidR="007F5024" w:rsidRPr="007F5024" w:rsidRDefault="007F5024" w:rsidP="007F5024">
      <w:pPr>
        <w:spacing w:line="480" w:lineRule="auto"/>
        <w:jc w:val="center"/>
        <w:rPr>
          <w:rFonts w:ascii="Times New Roman" w:hAnsi="Times New Roman" w:cs="Times New Roman"/>
          <w:b/>
          <w:sz w:val="28"/>
          <w:szCs w:val="28"/>
        </w:rPr>
      </w:pPr>
      <w:r>
        <w:rPr>
          <w:rFonts w:ascii="Times New Roman" w:hAnsi="Times New Roman" w:cs="Times New Roman"/>
          <w:b/>
          <w:sz w:val="28"/>
          <w:szCs w:val="28"/>
        </w:rPr>
        <w:t>Ethics</w:t>
      </w:r>
    </w:p>
    <w:p w14:paraId="1670FA7E" w14:textId="66D49B6C" w:rsidR="009276D4" w:rsidRPr="003A0B98" w:rsidRDefault="004E1E6D" w:rsidP="007C51E1">
      <w:pPr>
        <w:spacing w:line="480" w:lineRule="auto"/>
        <w:rPr>
          <w:rFonts w:ascii="Times New Roman" w:hAnsi="Times New Roman" w:cs="Times New Roman"/>
          <w:sz w:val="24"/>
          <w:szCs w:val="24"/>
        </w:rPr>
      </w:pPr>
      <w:r w:rsidRPr="00B80CC6">
        <w:rPr>
          <w:rFonts w:ascii="Times New Roman" w:hAnsi="Times New Roman" w:cs="Times New Roman"/>
          <w:sz w:val="24"/>
          <w:szCs w:val="24"/>
        </w:rPr>
        <w:t>Labaree (2003) proposes several shifts that teachers must undergo in their transition to researcher, he describes the transition from teacher to researcher as involving a shift from the normative to the analytical.</w:t>
      </w:r>
      <w:r>
        <w:rPr>
          <w:rFonts w:ascii="Times New Roman" w:hAnsi="Times New Roman" w:cs="Times New Roman"/>
          <w:sz w:val="24"/>
          <w:szCs w:val="24"/>
        </w:rPr>
        <w:t xml:space="preserve">  </w:t>
      </w:r>
      <w:r w:rsidRPr="00B80CC6">
        <w:rPr>
          <w:rFonts w:ascii="Times New Roman" w:hAnsi="Times New Roman" w:cs="Times New Roman"/>
          <w:sz w:val="24"/>
          <w:szCs w:val="24"/>
        </w:rPr>
        <w:t>Researchers genuinely concerned for well-being can be too narrow if they do not appreciate the complexity of well-being and its pursuit (Hosteller, 1995).</w:t>
      </w:r>
      <w:r>
        <w:rPr>
          <w:rFonts w:ascii="Times New Roman" w:hAnsi="Times New Roman" w:cs="Times New Roman"/>
          <w:sz w:val="24"/>
          <w:szCs w:val="24"/>
        </w:rPr>
        <w:t xml:space="preserve">  There</w:t>
      </w:r>
      <w:r w:rsidR="00242812">
        <w:rPr>
          <w:rFonts w:ascii="Times New Roman" w:hAnsi="Times New Roman" w:cs="Times New Roman"/>
          <w:sz w:val="24"/>
          <w:szCs w:val="24"/>
        </w:rPr>
        <w:t>fore, ethically</w:t>
      </w:r>
      <w:r w:rsidR="00E13222">
        <w:rPr>
          <w:rFonts w:ascii="Times New Roman" w:hAnsi="Times New Roman" w:cs="Times New Roman"/>
          <w:sz w:val="24"/>
          <w:szCs w:val="24"/>
        </w:rPr>
        <w:t>, the researcher needs to ask whether the intervention benefits th</w:t>
      </w:r>
      <w:r w:rsidR="00B8060D">
        <w:rPr>
          <w:rFonts w:ascii="Times New Roman" w:hAnsi="Times New Roman" w:cs="Times New Roman"/>
          <w:sz w:val="24"/>
          <w:szCs w:val="24"/>
        </w:rPr>
        <w:t>e participants</w:t>
      </w:r>
      <w:r w:rsidRPr="00B80CC6">
        <w:rPr>
          <w:rFonts w:ascii="Times New Roman" w:hAnsi="Times New Roman" w:cs="Times New Roman"/>
          <w:sz w:val="24"/>
          <w:szCs w:val="24"/>
        </w:rPr>
        <w:t>.</w:t>
      </w:r>
      <w:r>
        <w:rPr>
          <w:rFonts w:ascii="Times New Roman" w:hAnsi="Times New Roman" w:cs="Times New Roman"/>
          <w:sz w:val="24"/>
          <w:szCs w:val="24"/>
        </w:rPr>
        <w:t xml:space="preserve">  Taber (2007) states that the risk of ethical infringements should be set against </w:t>
      </w:r>
      <w:r>
        <w:rPr>
          <w:rFonts w:ascii="Times New Roman" w:hAnsi="Times New Roman" w:cs="Times New Roman"/>
          <w:sz w:val="24"/>
          <w:szCs w:val="24"/>
        </w:rPr>
        <w:lastRenderedPageBreak/>
        <w:t>other standard procedures often used in the classroom.  Whilst this research does not wish to risk unwanted stress on participants, enforcing a seating plan and discouraging fluid intake within a lesson are regularly witnessed and both have negative impacts on learning (Taber, 2007).  In some cases, the researcher needs to balance the benefits to the teaching and learning experience of the research with the risks involved in the research itself (Taber, 2007).</w:t>
      </w:r>
      <w:r w:rsidR="0071540C">
        <w:rPr>
          <w:rFonts w:ascii="Times New Roman" w:hAnsi="Times New Roman" w:cs="Times New Roman"/>
          <w:sz w:val="24"/>
          <w:szCs w:val="24"/>
        </w:rPr>
        <w:t xml:space="preserve">  Punch (2002) </w:t>
      </w:r>
      <w:r w:rsidR="009D5677">
        <w:rPr>
          <w:rFonts w:ascii="Times New Roman" w:hAnsi="Times New Roman" w:cs="Times New Roman"/>
          <w:sz w:val="24"/>
          <w:szCs w:val="24"/>
        </w:rPr>
        <w:t>states that pupils must be treated as such, and any adverse stress noted and reduced</w:t>
      </w:r>
      <w:r w:rsidR="0074471B">
        <w:rPr>
          <w:rFonts w:ascii="Times New Roman" w:hAnsi="Times New Roman" w:cs="Times New Roman"/>
          <w:sz w:val="24"/>
          <w:szCs w:val="24"/>
        </w:rPr>
        <w:t>.  The British Educational Research A</w:t>
      </w:r>
      <w:r w:rsidR="008C70F9">
        <w:rPr>
          <w:rFonts w:ascii="Times New Roman" w:hAnsi="Times New Roman" w:cs="Times New Roman"/>
          <w:sz w:val="24"/>
          <w:szCs w:val="24"/>
        </w:rPr>
        <w:t>ssociation (BERA), who regulate research</w:t>
      </w:r>
      <w:r w:rsidR="00C22101">
        <w:rPr>
          <w:rFonts w:ascii="Times New Roman" w:hAnsi="Times New Roman" w:cs="Times New Roman"/>
          <w:sz w:val="24"/>
          <w:szCs w:val="24"/>
        </w:rPr>
        <w:t xml:space="preserve"> in post-graduate and master’s courses, state that all participants must therefore</w:t>
      </w:r>
      <w:r w:rsidR="00C35688">
        <w:rPr>
          <w:rFonts w:ascii="Times New Roman" w:hAnsi="Times New Roman" w:cs="Times New Roman"/>
          <w:sz w:val="24"/>
          <w:szCs w:val="24"/>
        </w:rPr>
        <w:t xml:space="preserve"> be made aware of the research</w:t>
      </w:r>
      <w:r w:rsidR="00AF19D1">
        <w:rPr>
          <w:rFonts w:ascii="Times New Roman" w:hAnsi="Times New Roman" w:cs="Times New Roman"/>
          <w:sz w:val="24"/>
          <w:szCs w:val="24"/>
        </w:rPr>
        <w:t>.  They can withdraw at any time</w:t>
      </w:r>
      <w:r w:rsidR="00E34516">
        <w:rPr>
          <w:rFonts w:ascii="Times New Roman" w:hAnsi="Times New Roman" w:cs="Times New Roman"/>
          <w:sz w:val="24"/>
          <w:szCs w:val="24"/>
        </w:rPr>
        <w:t xml:space="preserve">, and also responsibly withdrawn if concerns appear to the teacher-researcher.  </w:t>
      </w:r>
      <w:r w:rsidR="00D910C8">
        <w:rPr>
          <w:rFonts w:ascii="Times New Roman" w:hAnsi="Times New Roman" w:cs="Times New Roman"/>
          <w:sz w:val="24"/>
          <w:szCs w:val="24"/>
        </w:rPr>
        <w:t>This research was conducted within BERA guidelines.</w:t>
      </w:r>
    </w:p>
    <w:p w14:paraId="2E515E06" w14:textId="674BA4C5" w:rsidR="009276D4" w:rsidRPr="00D174C6" w:rsidRDefault="009276D4" w:rsidP="00D174C6">
      <w:pPr>
        <w:spacing w:line="480" w:lineRule="auto"/>
        <w:jc w:val="center"/>
        <w:rPr>
          <w:rFonts w:ascii="Times New Roman" w:hAnsi="Times New Roman" w:cs="Times New Roman"/>
          <w:b/>
          <w:sz w:val="28"/>
          <w:szCs w:val="28"/>
        </w:rPr>
      </w:pPr>
    </w:p>
    <w:p w14:paraId="50D4E0A9" w14:textId="11BB9D45" w:rsidR="006C01A0" w:rsidRDefault="006C01A0" w:rsidP="00F634CB">
      <w:pPr>
        <w:spacing w:line="480" w:lineRule="auto"/>
        <w:rPr>
          <w:rFonts w:ascii="Times New Roman" w:hAnsi="Times New Roman" w:cs="Times New Roman"/>
          <w:sz w:val="24"/>
          <w:szCs w:val="24"/>
        </w:rPr>
      </w:pPr>
    </w:p>
    <w:p w14:paraId="658D2CCA" w14:textId="5A31DE65" w:rsidR="006C01A0" w:rsidRDefault="006C01A0" w:rsidP="00297F63">
      <w:pPr>
        <w:spacing w:line="480" w:lineRule="auto"/>
        <w:jc w:val="center"/>
        <w:rPr>
          <w:rFonts w:ascii="Times New Roman" w:hAnsi="Times New Roman" w:cs="Times New Roman"/>
          <w:b/>
          <w:sz w:val="36"/>
          <w:szCs w:val="36"/>
          <w:u w:val="single"/>
        </w:rPr>
      </w:pPr>
    </w:p>
    <w:p w14:paraId="462DA048" w14:textId="5F6AD0F5" w:rsidR="005962EB" w:rsidRDefault="005962EB" w:rsidP="00297F63">
      <w:pPr>
        <w:spacing w:line="480" w:lineRule="auto"/>
        <w:jc w:val="center"/>
        <w:rPr>
          <w:rFonts w:ascii="Times New Roman" w:hAnsi="Times New Roman" w:cs="Times New Roman"/>
          <w:b/>
          <w:sz w:val="36"/>
          <w:szCs w:val="36"/>
          <w:u w:val="single"/>
        </w:rPr>
      </w:pPr>
    </w:p>
    <w:p w14:paraId="1FDF28F0" w14:textId="03A00235" w:rsidR="005962EB" w:rsidRPr="00744934" w:rsidRDefault="00210B92" w:rsidP="0074493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56217AA8" w14:textId="5D6B75B7" w:rsidR="005962EB" w:rsidRDefault="005962EB" w:rsidP="00297F63">
      <w:pPr>
        <w:spacing w:line="480" w:lineRule="auto"/>
        <w:jc w:val="center"/>
        <w:rPr>
          <w:rFonts w:ascii="Times New Roman" w:hAnsi="Times New Roman" w:cs="Times New Roman"/>
          <w:b/>
          <w:sz w:val="36"/>
          <w:szCs w:val="36"/>
          <w:u w:val="single"/>
        </w:rPr>
      </w:pPr>
    </w:p>
    <w:p w14:paraId="7E8FE2E4" w14:textId="710036DE" w:rsidR="005962EB" w:rsidRDefault="005962EB" w:rsidP="00297F63">
      <w:pPr>
        <w:spacing w:line="480" w:lineRule="auto"/>
        <w:jc w:val="center"/>
        <w:rPr>
          <w:rFonts w:ascii="Times New Roman" w:hAnsi="Times New Roman" w:cs="Times New Roman"/>
          <w:b/>
          <w:sz w:val="36"/>
          <w:szCs w:val="36"/>
          <w:u w:val="single"/>
        </w:rPr>
      </w:pPr>
    </w:p>
    <w:p w14:paraId="3045CE2C" w14:textId="01033AA4" w:rsidR="005962EB" w:rsidRDefault="005962EB" w:rsidP="00297F63">
      <w:pPr>
        <w:spacing w:line="480" w:lineRule="auto"/>
        <w:jc w:val="center"/>
        <w:rPr>
          <w:rFonts w:ascii="Times New Roman" w:hAnsi="Times New Roman" w:cs="Times New Roman"/>
          <w:b/>
          <w:sz w:val="36"/>
          <w:szCs w:val="36"/>
          <w:u w:val="single"/>
        </w:rPr>
      </w:pPr>
    </w:p>
    <w:p w14:paraId="3DCC62A6" w14:textId="77777777" w:rsidR="005962EB" w:rsidRPr="00297F63" w:rsidRDefault="005962EB" w:rsidP="00D910C8">
      <w:pPr>
        <w:spacing w:line="480" w:lineRule="auto"/>
        <w:rPr>
          <w:rFonts w:ascii="Times New Roman" w:hAnsi="Times New Roman" w:cs="Times New Roman"/>
          <w:b/>
          <w:sz w:val="36"/>
          <w:szCs w:val="36"/>
          <w:u w:val="single"/>
        </w:rPr>
      </w:pPr>
    </w:p>
    <w:p w14:paraId="0214B730" w14:textId="49AA6AC1" w:rsidR="007D2FA6" w:rsidRDefault="007D2FA6" w:rsidP="00297F63">
      <w:pPr>
        <w:spacing w:line="480" w:lineRule="auto"/>
        <w:jc w:val="center"/>
        <w:rPr>
          <w:rFonts w:ascii="Times New Roman" w:hAnsi="Times New Roman" w:cs="Times New Roman"/>
          <w:b/>
          <w:sz w:val="36"/>
          <w:szCs w:val="36"/>
          <w:u w:val="single"/>
        </w:rPr>
      </w:pPr>
      <w:r w:rsidRPr="00297F63">
        <w:rPr>
          <w:rFonts w:ascii="Times New Roman" w:hAnsi="Times New Roman" w:cs="Times New Roman"/>
          <w:b/>
          <w:sz w:val="36"/>
          <w:szCs w:val="36"/>
          <w:u w:val="single"/>
        </w:rPr>
        <w:lastRenderedPageBreak/>
        <w:t>E</w:t>
      </w:r>
      <w:r w:rsidR="00297F63">
        <w:rPr>
          <w:rFonts w:ascii="Times New Roman" w:hAnsi="Times New Roman" w:cs="Times New Roman"/>
          <w:b/>
          <w:sz w:val="36"/>
          <w:szCs w:val="36"/>
          <w:u w:val="single"/>
        </w:rPr>
        <w:t>valuation</w:t>
      </w:r>
    </w:p>
    <w:p w14:paraId="29CE549E" w14:textId="1942F243" w:rsidR="00CB0E38" w:rsidRPr="00820B63" w:rsidRDefault="00820B63" w:rsidP="00297F63">
      <w:pPr>
        <w:spacing w:line="480" w:lineRule="auto"/>
        <w:jc w:val="center"/>
        <w:rPr>
          <w:rFonts w:ascii="Times New Roman" w:hAnsi="Times New Roman" w:cs="Times New Roman"/>
          <w:b/>
          <w:sz w:val="28"/>
          <w:szCs w:val="28"/>
        </w:rPr>
      </w:pPr>
      <w:r>
        <w:rPr>
          <w:rFonts w:ascii="Times New Roman" w:hAnsi="Times New Roman" w:cs="Times New Roman"/>
          <w:b/>
          <w:sz w:val="28"/>
          <w:szCs w:val="28"/>
        </w:rPr>
        <w:t>The Intervention</w:t>
      </w:r>
    </w:p>
    <w:p w14:paraId="3A8CBA89" w14:textId="77777777" w:rsidR="00820B63" w:rsidRDefault="00FC6586" w:rsidP="00F634C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20F8F">
        <w:rPr>
          <w:rFonts w:ascii="Times New Roman" w:hAnsi="Times New Roman" w:cs="Times New Roman"/>
          <w:sz w:val="24"/>
          <w:szCs w:val="24"/>
        </w:rPr>
        <w:t>The research was completed</w:t>
      </w:r>
      <w:r w:rsidR="00150531">
        <w:rPr>
          <w:rFonts w:ascii="Times New Roman" w:hAnsi="Times New Roman" w:cs="Times New Roman"/>
          <w:sz w:val="24"/>
          <w:szCs w:val="24"/>
        </w:rPr>
        <w:t xml:space="preserve"> within the theme of ‘Heroes and Villains’.  The theme was chosen due to its </w:t>
      </w:r>
      <w:r w:rsidR="0082712B">
        <w:rPr>
          <w:rFonts w:ascii="Times New Roman" w:hAnsi="Times New Roman" w:cs="Times New Roman"/>
          <w:sz w:val="24"/>
          <w:szCs w:val="24"/>
        </w:rPr>
        <w:t>Welsh perspective and skills focus for</w:t>
      </w:r>
      <w:r w:rsidR="0082712B">
        <w:rPr>
          <w:rFonts w:ascii="Times New Roman" w:hAnsi="Times New Roman" w:cs="Times New Roman"/>
          <w:i/>
          <w:sz w:val="24"/>
          <w:szCs w:val="24"/>
        </w:rPr>
        <w:t xml:space="preserve"> Cwricwlwm Cymreig </w:t>
      </w:r>
      <w:r w:rsidR="0082712B">
        <w:rPr>
          <w:rFonts w:ascii="Times New Roman" w:hAnsi="Times New Roman" w:cs="Times New Roman"/>
          <w:sz w:val="24"/>
          <w:szCs w:val="24"/>
        </w:rPr>
        <w:t xml:space="preserve">(Jones et. al., 2013).  </w:t>
      </w:r>
      <w:r w:rsidR="00B04AB1">
        <w:rPr>
          <w:rFonts w:ascii="Times New Roman" w:hAnsi="Times New Roman" w:cs="Times New Roman"/>
          <w:sz w:val="24"/>
          <w:szCs w:val="24"/>
        </w:rPr>
        <w:t>This allowed for incorporation of Welsh key words with relative ease.  It also reduced the</w:t>
      </w:r>
      <w:r w:rsidR="00A855DF">
        <w:rPr>
          <w:rFonts w:ascii="Times New Roman" w:hAnsi="Times New Roman" w:cs="Times New Roman"/>
          <w:sz w:val="24"/>
          <w:szCs w:val="24"/>
        </w:rPr>
        <w:t xml:space="preserve"> difference it made to the originally planned lesson, negating any stress the participants</w:t>
      </w:r>
      <w:r w:rsidR="0082712B">
        <w:rPr>
          <w:rFonts w:ascii="Times New Roman" w:hAnsi="Times New Roman" w:cs="Times New Roman"/>
          <w:sz w:val="24"/>
          <w:szCs w:val="24"/>
        </w:rPr>
        <w:t xml:space="preserve"> </w:t>
      </w:r>
      <w:r w:rsidR="00A855DF">
        <w:rPr>
          <w:rFonts w:ascii="Times New Roman" w:hAnsi="Times New Roman" w:cs="Times New Roman"/>
          <w:sz w:val="24"/>
          <w:szCs w:val="24"/>
        </w:rPr>
        <w:t>may have experi</w:t>
      </w:r>
      <w:r w:rsidR="002F1CBD">
        <w:rPr>
          <w:rFonts w:ascii="Times New Roman" w:hAnsi="Times New Roman" w:cs="Times New Roman"/>
          <w:sz w:val="24"/>
          <w:szCs w:val="24"/>
        </w:rPr>
        <w:t>enced if resources were unrecognisable from previous lessons (</w:t>
      </w:r>
      <w:r w:rsidR="00F430EB">
        <w:rPr>
          <w:rFonts w:ascii="Times New Roman" w:hAnsi="Times New Roman" w:cs="Times New Roman"/>
          <w:sz w:val="24"/>
          <w:szCs w:val="24"/>
        </w:rPr>
        <w:t xml:space="preserve">Kumar, 2011).  </w:t>
      </w:r>
      <w:r w:rsidR="00A36F1E">
        <w:rPr>
          <w:rFonts w:ascii="Times New Roman" w:hAnsi="Times New Roman" w:cs="Times New Roman"/>
          <w:sz w:val="24"/>
          <w:szCs w:val="24"/>
        </w:rPr>
        <w:t>Three lesson were used</w:t>
      </w:r>
      <w:r w:rsidR="00DE2C09">
        <w:rPr>
          <w:rFonts w:ascii="Times New Roman" w:hAnsi="Times New Roman" w:cs="Times New Roman"/>
          <w:sz w:val="24"/>
          <w:szCs w:val="24"/>
        </w:rPr>
        <w:t>, with four words in focus for each lesson, in line with CAAGCC guidelines</w:t>
      </w:r>
      <w:r w:rsidR="00C82612">
        <w:rPr>
          <w:rFonts w:ascii="Times New Roman" w:hAnsi="Times New Roman" w:cs="Times New Roman"/>
          <w:sz w:val="24"/>
          <w:szCs w:val="24"/>
        </w:rPr>
        <w:t xml:space="preserve"> which state that ‘v</w:t>
      </w:r>
      <w:r w:rsidR="00C82612" w:rsidRPr="00C82612">
        <w:rPr>
          <w:rFonts w:ascii="Times New Roman" w:hAnsi="Times New Roman" w:cs="Times New Roman"/>
          <w:sz w:val="24"/>
          <w:szCs w:val="24"/>
        </w:rPr>
        <w:t>ocabulary and sentences need to be varied every week</w:t>
      </w:r>
      <w:r w:rsidR="00694276">
        <w:rPr>
          <w:rFonts w:ascii="Times New Roman" w:hAnsi="Times New Roman" w:cs="Times New Roman"/>
          <w:sz w:val="24"/>
          <w:szCs w:val="24"/>
        </w:rPr>
        <w:t>’ (CAAGCC</w:t>
      </w:r>
      <w:r w:rsidR="003D6A53">
        <w:rPr>
          <w:rFonts w:ascii="Times New Roman" w:hAnsi="Times New Roman" w:cs="Times New Roman"/>
          <w:sz w:val="24"/>
          <w:szCs w:val="24"/>
        </w:rPr>
        <w:t>, 2017</w:t>
      </w:r>
      <w:r w:rsidR="00694276">
        <w:rPr>
          <w:rFonts w:ascii="Times New Roman" w:hAnsi="Times New Roman" w:cs="Times New Roman"/>
          <w:sz w:val="24"/>
          <w:szCs w:val="24"/>
        </w:rPr>
        <w:t>) so learners are not seeing a predictable</w:t>
      </w:r>
      <w:r w:rsidR="00FF33A2">
        <w:rPr>
          <w:rFonts w:ascii="Times New Roman" w:hAnsi="Times New Roman" w:cs="Times New Roman"/>
          <w:sz w:val="24"/>
          <w:szCs w:val="24"/>
        </w:rPr>
        <w:t xml:space="preserve"> lesson.  It was decided that </w:t>
      </w:r>
      <w:r w:rsidR="002A21BC">
        <w:rPr>
          <w:rFonts w:ascii="Times New Roman" w:hAnsi="Times New Roman" w:cs="Times New Roman"/>
          <w:sz w:val="24"/>
          <w:szCs w:val="24"/>
        </w:rPr>
        <w:t>participants would not be prompted to speak the Welsh words</w:t>
      </w:r>
      <w:r w:rsidR="00624A38">
        <w:rPr>
          <w:rFonts w:ascii="Times New Roman" w:hAnsi="Times New Roman" w:cs="Times New Roman"/>
          <w:sz w:val="24"/>
          <w:szCs w:val="24"/>
        </w:rPr>
        <w:t xml:space="preserve"> unless they themselves asked for help reading them.  This was based on CAAGCC guidelines which state that each learner will attempt different strategies to learn bilingually, and the focus </w:t>
      </w:r>
      <w:r w:rsidR="00E625E4">
        <w:rPr>
          <w:rFonts w:ascii="Times New Roman" w:hAnsi="Times New Roman" w:cs="Times New Roman"/>
          <w:sz w:val="24"/>
          <w:szCs w:val="24"/>
        </w:rPr>
        <w:t xml:space="preserve">for bilingual learning should be inclusion and not </w:t>
      </w:r>
      <w:r w:rsidR="003D6A53">
        <w:rPr>
          <w:rFonts w:ascii="Times New Roman" w:hAnsi="Times New Roman" w:cs="Times New Roman"/>
          <w:sz w:val="24"/>
          <w:szCs w:val="24"/>
        </w:rPr>
        <w:t xml:space="preserve">the needs of the study (CAAGCC, 2017).  </w:t>
      </w:r>
      <w:r w:rsidR="00E36433">
        <w:rPr>
          <w:rFonts w:ascii="Times New Roman" w:hAnsi="Times New Roman" w:cs="Times New Roman"/>
          <w:sz w:val="24"/>
          <w:szCs w:val="24"/>
        </w:rPr>
        <w:t xml:space="preserve">The class numbered </w:t>
      </w:r>
      <w:r w:rsidR="00E164BF">
        <w:rPr>
          <w:rFonts w:ascii="Times New Roman" w:hAnsi="Times New Roman" w:cs="Times New Roman"/>
          <w:sz w:val="24"/>
          <w:szCs w:val="24"/>
        </w:rPr>
        <w:t>twenty-seven</w:t>
      </w:r>
      <w:r w:rsidR="00E36433">
        <w:rPr>
          <w:rFonts w:ascii="Times New Roman" w:hAnsi="Times New Roman" w:cs="Times New Roman"/>
          <w:sz w:val="24"/>
          <w:szCs w:val="24"/>
        </w:rPr>
        <w:t xml:space="preserve"> learners.  </w:t>
      </w:r>
      <w:r w:rsidR="00E166A4">
        <w:rPr>
          <w:rFonts w:ascii="Times New Roman" w:hAnsi="Times New Roman" w:cs="Times New Roman"/>
          <w:sz w:val="24"/>
          <w:szCs w:val="24"/>
        </w:rPr>
        <w:t xml:space="preserve">On the day of the pre-test, </w:t>
      </w:r>
      <w:r w:rsidR="00E164BF">
        <w:rPr>
          <w:rFonts w:ascii="Times New Roman" w:hAnsi="Times New Roman" w:cs="Times New Roman"/>
          <w:sz w:val="24"/>
          <w:szCs w:val="24"/>
        </w:rPr>
        <w:t>twenty-four</w:t>
      </w:r>
      <w:r w:rsidR="00D76E52">
        <w:rPr>
          <w:rFonts w:ascii="Times New Roman" w:hAnsi="Times New Roman" w:cs="Times New Roman"/>
          <w:sz w:val="24"/>
          <w:szCs w:val="24"/>
        </w:rPr>
        <w:t xml:space="preserve"> pupils attended, of which </w:t>
      </w:r>
      <w:r w:rsidR="00E164BF">
        <w:rPr>
          <w:rFonts w:ascii="Times New Roman" w:hAnsi="Times New Roman" w:cs="Times New Roman"/>
          <w:sz w:val="24"/>
          <w:szCs w:val="24"/>
        </w:rPr>
        <w:t>twenty-three</w:t>
      </w:r>
      <w:r w:rsidR="00D76E52">
        <w:rPr>
          <w:rFonts w:ascii="Times New Roman" w:hAnsi="Times New Roman" w:cs="Times New Roman"/>
          <w:sz w:val="24"/>
          <w:szCs w:val="24"/>
        </w:rPr>
        <w:t xml:space="preserve"> took </w:t>
      </w:r>
      <w:r w:rsidR="009D4647">
        <w:rPr>
          <w:rFonts w:ascii="Times New Roman" w:hAnsi="Times New Roman" w:cs="Times New Roman"/>
          <w:sz w:val="24"/>
          <w:szCs w:val="24"/>
        </w:rPr>
        <w:t>the pre-test.  Therefore, t</w:t>
      </w:r>
      <w:r w:rsidR="004D07F9">
        <w:rPr>
          <w:rFonts w:ascii="Times New Roman" w:hAnsi="Times New Roman" w:cs="Times New Roman"/>
          <w:sz w:val="24"/>
          <w:szCs w:val="24"/>
        </w:rPr>
        <w:t xml:space="preserve">he initial sample size was </w:t>
      </w:r>
      <w:r w:rsidR="001B4452">
        <w:rPr>
          <w:rFonts w:ascii="Times New Roman" w:hAnsi="Times New Roman" w:cs="Times New Roman"/>
          <w:sz w:val="24"/>
          <w:szCs w:val="24"/>
        </w:rPr>
        <w:t>twenty-</w:t>
      </w:r>
      <w:r w:rsidR="00E164BF">
        <w:rPr>
          <w:rFonts w:ascii="Times New Roman" w:hAnsi="Times New Roman" w:cs="Times New Roman"/>
          <w:sz w:val="24"/>
          <w:szCs w:val="24"/>
        </w:rPr>
        <w:t>three</w:t>
      </w:r>
      <w:r w:rsidR="004D07F9">
        <w:rPr>
          <w:rFonts w:ascii="Times New Roman" w:hAnsi="Times New Roman" w:cs="Times New Roman"/>
          <w:sz w:val="24"/>
          <w:szCs w:val="24"/>
        </w:rPr>
        <w:t xml:space="preserve"> </w:t>
      </w:r>
      <w:r w:rsidR="0067443A">
        <w:rPr>
          <w:rFonts w:ascii="Times New Roman" w:hAnsi="Times New Roman" w:cs="Times New Roman"/>
          <w:sz w:val="24"/>
          <w:szCs w:val="24"/>
        </w:rPr>
        <w:t xml:space="preserve">participants.  This was reduced to </w:t>
      </w:r>
      <w:r w:rsidR="00E164BF">
        <w:rPr>
          <w:rFonts w:ascii="Times New Roman" w:hAnsi="Times New Roman" w:cs="Times New Roman"/>
          <w:sz w:val="24"/>
          <w:szCs w:val="24"/>
        </w:rPr>
        <w:t>twenty</w:t>
      </w:r>
      <w:r w:rsidR="00860509">
        <w:rPr>
          <w:rFonts w:ascii="Times New Roman" w:hAnsi="Times New Roman" w:cs="Times New Roman"/>
          <w:sz w:val="24"/>
          <w:szCs w:val="24"/>
        </w:rPr>
        <w:t xml:space="preserve">, due to </w:t>
      </w:r>
      <w:r w:rsidR="00B83EBB">
        <w:rPr>
          <w:rFonts w:ascii="Times New Roman" w:hAnsi="Times New Roman" w:cs="Times New Roman"/>
          <w:sz w:val="24"/>
          <w:szCs w:val="24"/>
        </w:rPr>
        <w:t>three</w:t>
      </w:r>
      <w:r w:rsidR="00860509">
        <w:rPr>
          <w:rFonts w:ascii="Times New Roman" w:hAnsi="Times New Roman" w:cs="Times New Roman"/>
          <w:sz w:val="24"/>
          <w:szCs w:val="24"/>
        </w:rPr>
        <w:t xml:space="preserve"> absentees </w:t>
      </w:r>
      <w:r w:rsidR="00C25591">
        <w:rPr>
          <w:rFonts w:ascii="Times New Roman" w:hAnsi="Times New Roman" w:cs="Times New Roman"/>
          <w:sz w:val="24"/>
          <w:szCs w:val="24"/>
        </w:rPr>
        <w:t xml:space="preserve">when conducting the post-test.  </w:t>
      </w:r>
      <w:r w:rsidR="0033511B">
        <w:rPr>
          <w:rFonts w:ascii="Times New Roman" w:hAnsi="Times New Roman" w:cs="Times New Roman"/>
          <w:sz w:val="24"/>
          <w:szCs w:val="24"/>
        </w:rPr>
        <w:t>The period between pre- and post-test was seventeen days</w:t>
      </w:r>
      <w:r w:rsidR="003F2B3A">
        <w:rPr>
          <w:rFonts w:ascii="Times New Roman" w:hAnsi="Times New Roman" w:cs="Times New Roman"/>
          <w:sz w:val="24"/>
          <w:szCs w:val="24"/>
        </w:rPr>
        <w:t>.  This allowed the test and re-test to be done in the same per</w:t>
      </w:r>
      <w:r w:rsidR="009C227E">
        <w:rPr>
          <w:rFonts w:ascii="Times New Roman" w:hAnsi="Times New Roman" w:cs="Times New Roman"/>
          <w:sz w:val="24"/>
          <w:szCs w:val="24"/>
        </w:rPr>
        <w:t xml:space="preserve">iod, in order to achieve an environment that was as close to the original as possible.  </w:t>
      </w:r>
      <w:r w:rsidR="00057647">
        <w:rPr>
          <w:rFonts w:ascii="Times New Roman" w:hAnsi="Times New Roman" w:cs="Times New Roman"/>
          <w:sz w:val="24"/>
          <w:szCs w:val="24"/>
        </w:rPr>
        <w:t>The pre-test</w:t>
      </w:r>
      <w:r w:rsidR="00B83EBB">
        <w:rPr>
          <w:rFonts w:ascii="Times New Roman" w:hAnsi="Times New Roman" w:cs="Times New Roman"/>
          <w:sz w:val="24"/>
          <w:szCs w:val="24"/>
        </w:rPr>
        <w:t xml:space="preserve"> (Appendix C)</w:t>
      </w:r>
      <w:r w:rsidR="00057647">
        <w:rPr>
          <w:rFonts w:ascii="Times New Roman" w:hAnsi="Times New Roman" w:cs="Times New Roman"/>
          <w:sz w:val="24"/>
          <w:szCs w:val="24"/>
        </w:rPr>
        <w:t xml:space="preserve"> was followed by three lessons in which </w:t>
      </w:r>
      <w:r w:rsidR="001B4452">
        <w:rPr>
          <w:rFonts w:ascii="Times New Roman" w:hAnsi="Times New Roman" w:cs="Times New Roman"/>
          <w:sz w:val="24"/>
          <w:szCs w:val="24"/>
        </w:rPr>
        <w:t>twelve</w:t>
      </w:r>
      <w:r w:rsidR="00057647">
        <w:rPr>
          <w:rFonts w:ascii="Times New Roman" w:hAnsi="Times New Roman" w:cs="Times New Roman"/>
          <w:sz w:val="24"/>
          <w:szCs w:val="24"/>
        </w:rPr>
        <w:t xml:space="preserve"> key words were</w:t>
      </w:r>
      <w:r w:rsidR="003544E0">
        <w:rPr>
          <w:rFonts w:ascii="Times New Roman" w:hAnsi="Times New Roman" w:cs="Times New Roman"/>
          <w:sz w:val="24"/>
          <w:szCs w:val="24"/>
        </w:rPr>
        <w:t xml:space="preserve"> repeated visually, either in worksheets or PowerPoint presentations three times.  </w:t>
      </w:r>
      <w:r w:rsidR="00E94485">
        <w:rPr>
          <w:rFonts w:ascii="Times New Roman" w:hAnsi="Times New Roman" w:cs="Times New Roman"/>
          <w:sz w:val="24"/>
          <w:szCs w:val="24"/>
        </w:rPr>
        <w:t xml:space="preserve">Four words were taken from participants books, words they are repeating </w:t>
      </w:r>
      <w:r w:rsidR="00D0248E">
        <w:rPr>
          <w:rFonts w:ascii="Times New Roman" w:hAnsi="Times New Roman" w:cs="Times New Roman"/>
          <w:sz w:val="24"/>
          <w:szCs w:val="24"/>
        </w:rPr>
        <w:t xml:space="preserve">on a daily basis.  Four words were </w:t>
      </w:r>
      <w:r w:rsidR="00405C32">
        <w:rPr>
          <w:rFonts w:ascii="Times New Roman" w:hAnsi="Times New Roman" w:cs="Times New Roman"/>
          <w:sz w:val="24"/>
          <w:szCs w:val="24"/>
        </w:rPr>
        <w:t xml:space="preserve">instructions used by teachers </w:t>
      </w:r>
      <w:r w:rsidR="00187CC8">
        <w:rPr>
          <w:rFonts w:ascii="Times New Roman" w:hAnsi="Times New Roman" w:cs="Times New Roman"/>
          <w:sz w:val="24"/>
          <w:szCs w:val="24"/>
        </w:rPr>
        <w:t xml:space="preserve">daily </w:t>
      </w:r>
      <w:r w:rsidR="00405C32">
        <w:rPr>
          <w:rFonts w:ascii="Times New Roman" w:hAnsi="Times New Roman" w:cs="Times New Roman"/>
          <w:sz w:val="24"/>
          <w:szCs w:val="24"/>
        </w:rPr>
        <w:t xml:space="preserve">and could be found </w:t>
      </w:r>
      <w:r w:rsidR="00187CC8">
        <w:rPr>
          <w:rFonts w:ascii="Times New Roman" w:hAnsi="Times New Roman" w:cs="Times New Roman"/>
          <w:sz w:val="24"/>
          <w:szCs w:val="24"/>
        </w:rPr>
        <w:t xml:space="preserve">on </w:t>
      </w:r>
      <w:r w:rsidR="00187CC8">
        <w:rPr>
          <w:rFonts w:ascii="Times New Roman" w:hAnsi="Times New Roman" w:cs="Times New Roman"/>
          <w:sz w:val="24"/>
          <w:szCs w:val="24"/>
        </w:rPr>
        <w:lastRenderedPageBreak/>
        <w:t xml:space="preserve">posters around every classroom.  Four words were </w:t>
      </w:r>
      <w:r w:rsidR="00A74398">
        <w:rPr>
          <w:rFonts w:ascii="Times New Roman" w:hAnsi="Times New Roman" w:cs="Times New Roman"/>
          <w:sz w:val="24"/>
          <w:szCs w:val="24"/>
        </w:rPr>
        <w:t xml:space="preserve">subject specific and used </w:t>
      </w:r>
      <w:r w:rsidR="00315776">
        <w:rPr>
          <w:rFonts w:ascii="Times New Roman" w:hAnsi="Times New Roman" w:cs="Times New Roman"/>
          <w:sz w:val="24"/>
          <w:szCs w:val="24"/>
        </w:rPr>
        <w:t xml:space="preserve">bilingually in the research segment only.  </w:t>
      </w:r>
    </w:p>
    <w:p w14:paraId="033AE171" w14:textId="47C62C13" w:rsidR="00057647" w:rsidRDefault="00820B63" w:rsidP="00F634C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B3540">
        <w:rPr>
          <w:rFonts w:ascii="Times New Roman" w:hAnsi="Times New Roman" w:cs="Times New Roman"/>
          <w:sz w:val="24"/>
          <w:szCs w:val="24"/>
        </w:rPr>
        <w:t>Three PowerPoint presentations were used over the three lessons</w:t>
      </w:r>
      <w:r w:rsidR="00292A78">
        <w:rPr>
          <w:rFonts w:ascii="Times New Roman" w:hAnsi="Times New Roman" w:cs="Times New Roman"/>
          <w:sz w:val="24"/>
          <w:szCs w:val="24"/>
        </w:rPr>
        <w:t xml:space="preserve">. Each had its own design though each was recognisable as being </w:t>
      </w:r>
      <w:r w:rsidR="00CB1101">
        <w:rPr>
          <w:rFonts w:ascii="Times New Roman" w:hAnsi="Times New Roman" w:cs="Times New Roman"/>
          <w:sz w:val="24"/>
          <w:szCs w:val="24"/>
        </w:rPr>
        <w:t>part of a series.  Lessons one and two had additional worksheets with the Welsh key words repeated</w:t>
      </w:r>
      <w:r w:rsidR="004F3391">
        <w:rPr>
          <w:rFonts w:ascii="Times New Roman" w:hAnsi="Times New Roman" w:cs="Times New Roman"/>
          <w:sz w:val="24"/>
          <w:szCs w:val="24"/>
        </w:rPr>
        <w:t xml:space="preserve"> to comply with the multi-media approach to a lesson required by School X.  </w:t>
      </w:r>
      <w:r w:rsidR="00E76BCB">
        <w:rPr>
          <w:rFonts w:ascii="Times New Roman" w:hAnsi="Times New Roman" w:cs="Times New Roman"/>
          <w:sz w:val="24"/>
          <w:szCs w:val="24"/>
        </w:rPr>
        <w:t>School X</w:t>
      </w:r>
      <w:r w:rsidR="001C3E1C">
        <w:rPr>
          <w:rFonts w:ascii="Times New Roman" w:hAnsi="Times New Roman" w:cs="Times New Roman"/>
          <w:sz w:val="24"/>
          <w:szCs w:val="24"/>
        </w:rPr>
        <w:t xml:space="preserve"> History Department also requested</w:t>
      </w:r>
      <w:r w:rsidR="00E43FCE">
        <w:rPr>
          <w:rFonts w:ascii="Times New Roman" w:hAnsi="Times New Roman" w:cs="Times New Roman"/>
          <w:sz w:val="24"/>
          <w:szCs w:val="24"/>
        </w:rPr>
        <w:t xml:space="preserve"> other conditions on the intervention.  </w:t>
      </w:r>
      <w:r w:rsidR="004178D3">
        <w:rPr>
          <w:rFonts w:ascii="Times New Roman" w:hAnsi="Times New Roman" w:cs="Times New Roman"/>
          <w:sz w:val="24"/>
          <w:szCs w:val="24"/>
        </w:rPr>
        <w:t xml:space="preserve">Whilst not used in the test sample, it was agreed that the two other Year </w:t>
      </w:r>
      <w:r w:rsidR="004142C7">
        <w:rPr>
          <w:rFonts w:ascii="Times New Roman" w:hAnsi="Times New Roman" w:cs="Times New Roman"/>
          <w:sz w:val="24"/>
          <w:szCs w:val="24"/>
        </w:rPr>
        <w:t>Seven classes</w:t>
      </w:r>
      <w:r w:rsidR="00E43FCE">
        <w:rPr>
          <w:rFonts w:ascii="Times New Roman" w:hAnsi="Times New Roman" w:cs="Times New Roman"/>
          <w:sz w:val="24"/>
          <w:szCs w:val="24"/>
        </w:rPr>
        <w:t xml:space="preserve"> taught by the teacher-researcher</w:t>
      </w:r>
      <w:r w:rsidR="004142C7">
        <w:rPr>
          <w:rFonts w:ascii="Times New Roman" w:hAnsi="Times New Roman" w:cs="Times New Roman"/>
          <w:sz w:val="24"/>
          <w:szCs w:val="24"/>
        </w:rPr>
        <w:t xml:space="preserve"> would receive the same presentation, thus not to disadvantage them</w:t>
      </w:r>
      <w:r w:rsidR="001509D6">
        <w:rPr>
          <w:rFonts w:ascii="Times New Roman" w:hAnsi="Times New Roman" w:cs="Times New Roman"/>
          <w:sz w:val="24"/>
          <w:szCs w:val="24"/>
        </w:rPr>
        <w:t xml:space="preserve"> from the research sample group.</w:t>
      </w:r>
      <w:r w:rsidR="00292A78">
        <w:rPr>
          <w:rFonts w:ascii="Times New Roman" w:hAnsi="Times New Roman" w:cs="Times New Roman"/>
          <w:sz w:val="24"/>
          <w:szCs w:val="24"/>
        </w:rPr>
        <w:t xml:space="preserve"> </w:t>
      </w:r>
      <w:r w:rsidR="008B3540">
        <w:rPr>
          <w:rFonts w:ascii="Times New Roman" w:hAnsi="Times New Roman" w:cs="Times New Roman"/>
          <w:sz w:val="24"/>
          <w:szCs w:val="24"/>
        </w:rPr>
        <w:t xml:space="preserve"> </w:t>
      </w:r>
      <w:r w:rsidR="00B83EBB">
        <w:rPr>
          <w:rFonts w:ascii="Times New Roman" w:hAnsi="Times New Roman" w:cs="Times New Roman"/>
          <w:sz w:val="24"/>
          <w:szCs w:val="24"/>
        </w:rPr>
        <w:t xml:space="preserve">In addition to the twelve Welsh key words </w:t>
      </w:r>
      <w:r w:rsidR="00061381">
        <w:rPr>
          <w:rFonts w:ascii="Times New Roman" w:hAnsi="Times New Roman" w:cs="Times New Roman"/>
          <w:sz w:val="24"/>
          <w:szCs w:val="24"/>
        </w:rPr>
        <w:t>within the pre- and post-test, p</w:t>
      </w:r>
      <w:r w:rsidR="001901DF">
        <w:rPr>
          <w:rFonts w:ascii="Times New Roman" w:hAnsi="Times New Roman" w:cs="Times New Roman"/>
          <w:sz w:val="24"/>
          <w:szCs w:val="24"/>
        </w:rPr>
        <w:t>articipants were asked three questions</w:t>
      </w:r>
      <w:r w:rsidR="00061381">
        <w:rPr>
          <w:rFonts w:ascii="Times New Roman" w:hAnsi="Times New Roman" w:cs="Times New Roman"/>
          <w:sz w:val="24"/>
          <w:szCs w:val="24"/>
        </w:rPr>
        <w:t xml:space="preserve"> </w:t>
      </w:r>
      <w:r w:rsidR="00801A49">
        <w:rPr>
          <w:rFonts w:ascii="Times New Roman" w:hAnsi="Times New Roman" w:cs="Times New Roman"/>
          <w:sz w:val="24"/>
          <w:szCs w:val="24"/>
        </w:rPr>
        <w:t>regarding their own provisions outside the classroom</w:t>
      </w:r>
      <w:r w:rsidR="001901DF">
        <w:rPr>
          <w:rFonts w:ascii="Times New Roman" w:hAnsi="Times New Roman" w:cs="Times New Roman"/>
          <w:sz w:val="24"/>
          <w:szCs w:val="24"/>
        </w:rPr>
        <w:t>.  They were;</w:t>
      </w:r>
    </w:p>
    <w:p w14:paraId="6BAD21F7" w14:textId="29AB4E87" w:rsidR="001901DF" w:rsidRDefault="00A80489" w:rsidP="00A80489">
      <w:pPr>
        <w:pStyle w:val="ListParagraph"/>
        <w:numPr>
          <w:ilvl w:val="0"/>
          <w:numId w:val="9"/>
        </w:numPr>
        <w:spacing w:line="480" w:lineRule="auto"/>
        <w:rPr>
          <w:rFonts w:ascii="Times New Roman" w:hAnsi="Times New Roman" w:cs="Times New Roman"/>
          <w:sz w:val="24"/>
          <w:szCs w:val="24"/>
        </w:rPr>
      </w:pPr>
      <w:bookmarkStart w:id="1" w:name="_Hlk8670688"/>
      <w:r>
        <w:rPr>
          <w:rFonts w:ascii="Times New Roman" w:hAnsi="Times New Roman" w:cs="Times New Roman"/>
          <w:sz w:val="24"/>
          <w:szCs w:val="24"/>
        </w:rPr>
        <w:t>What is your considered level of the Welsh language?</w:t>
      </w:r>
    </w:p>
    <w:p w14:paraId="2BF05049" w14:textId="306BE591" w:rsidR="00A80489" w:rsidRDefault="000149D4" w:rsidP="00A80489">
      <w:pPr>
        <w:pStyle w:val="ListParagraph"/>
        <w:numPr>
          <w:ilvl w:val="0"/>
          <w:numId w:val="9"/>
        </w:numPr>
        <w:spacing w:line="480" w:lineRule="auto"/>
        <w:rPr>
          <w:rFonts w:ascii="Times New Roman" w:hAnsi="Times New Roman" w:cs="Times New Roman"/>
          <w:sz w:val="24"/>
          <w:szCs w:val="24"/>
        </w:rPr>
      </w:pPr>
      <w:bookmarkStart w:id="2" w:name="_Hlk8670888"/>
      <w:bookmarkEnd w:id="1"/>
      <w:r>
        <w:rPr>
          <w:rFonts w:ascii="Times New Roman" w:hAnsi="Times New Roman" w:cs="Times New Roman"/>
          <w:sz w:val="24"/>
          <w:szCs w:val="24"/>
        </w:rPr>
        <w:t>Does anyone in your family speak Welsh?</w:t>
      </w:r>
    </w:p>
    <w:p w14:paraId="75BDC1C8" w14:textId="77777777" w:rsidR="005D386D" w:rsidRDefault="000149D4" w:rsidP="00D55652">
      <w:pPr>
        <w:pStyle w:val="ListParagraph"/>
        <w:numPr>
          <w:ilvl w:val="0"/>
          <w:numId w:val="9"/>
        </w:numPr>
        <w:spacing w:line="480" w:lineRule="auto"/>
        <w:rPr>
          <w:rFonts w:ascii="Times New Roman" w:hAnsi="Times New Roman" w:cs="Times New Roman"/>
          <w:sz w:val="24"/>
          <w:szCs w:val="24"/>
        </w:rPr>
      </w:pPr>
      <w:bookmarkStart w:id="3" w:name="_Hlk8671198"/>
      <w:bookmarkEnd w:id="2"/>
      <w:r>
        <w:rPr>
          <w:rFonts w:ascii="Times New Roman" w:hAnsi="Times New Roman" w:cs="Times New Roman"/>
          <w:sz w:val="24"/>
          <w:szCs w:val="24"/>
        </w:rPr>
        <w:t>Do you hear Welsh being spoken at home?</w:t>
      </w:r>
    </w:p>
    <w:bookmarkEnd w:id="3"/>
    <w:p w14:paraId="1F523761" w14:textId="34B097D6" w:rsidR="00B06FB0" w:rsidRPr="005D386D" w:rsidRDefault="004601D5" w:rsidP="005D386D">
      <w:pPr>
        <w:spacing w:line="480" w:lineRule="auto"/>
        <w:rPr>
          <w:rFonts w:ascii="Times New Roman" w:hAnsi="Times New Roman" w:cs="Times New Roman"/>
          <w:sz w:val="24"/>
          <w:szCs w:val="24"/>
        </w:rPr>
      </w:pPr>
      <w:r w:rsidRPr="005D386D">
        <w:rPr>
          <w:rFonts w:ascii="Times New Roman" w:hAnsi="Times New Roman" w:cs="Times New Roman"/>
          <w:sz w:val="24"/>
          <w:szCs w:val="24"/>
        </w:rPr>
        <w:t>The environment for the growth of second language Welsh is</w:t>
      </w:r>
      <w:r w:rsidR="00FF3491" w:rsidRPr="005D386D">
        <w:rPr>
          <w:rFonts w:ascii="Times New Roman" w:hAnsi="Times New Roman" w:cs="Times New Roman"/>
          <w:sz w:val="24"/>
          <w:szCs w:val="24"/>
        </w:rPr>
        <w:t xml:space="preserve"> key to the success of WAG targets (WAG, 2017; Lewis, 2010)</w:t>
      </w:r>
      <w:r w:rsidR="009B2887" w:rsidRPr="005D386D">
        <w:rPr>
          <w:rFonts w:ascii="Times New Roman" w:hAnsi="Times New Roman" w:cs="Times New Roman"/>
          <w:sz w:val="24"/>
          <w:szCs w:val="24"/>
        </w:rPr>
        <w:t>, and by collecting data regarding each participants environment</w:t>
      </w:r>
      <w:r w:rsidR="00A6202A" w:rsidRPr="005D386D">
        <w:rPr>
          <w:rFonts w:ascii="Times New Roman" w:hAnsi="Times New Roman" w:cs="Times New Roman"/>
          <w:sz w:val="24"/>
          <w:szCs w:val="24"/>
        </w:rPr>
        <w:t xml:space="preserve">, the research </w:t>
      </w:r>
      <w:r w:rsidR="00816D11" w:rsidRPr="005D386D">
        <w:rPr>
          <w:rFonts w:ascii="Times New Roman" w:hAnsi="Times New Roman" w:cs="Times New Roman"/>
          <w:sz w:val="24"/>
          <w:szCs w:val="24"/>
        </w:rPr>
        <w:t>could evaluate whether any positive outcomes might prosper outside of the study</w:t>
      </w:r>
      <w:r w:rsidR="00B06FB0" w:rsidRPr="005D386D">
        <w:rPr>
          <w:rFonts w:ascii="Times New Roman" w:hAnsi="Times New Roman" w:cs="Times New Roman"/>
          <w:sz w:val="24"/>
          <w:szCs w:val="24"/>
        </w:rPr>
        <w:t>.</w:t>
      </w:r>
      <w:r w:rsidR="00C86C12" w:rsidRPr="005D386D">
        <w:rPr>
          <w:rFonts w:ascii="Times New Roman" w:hAnsi="Times New Roman" w:cs="Times New Roman"/>
          <w:sz w:val="24"/>
          <w:szCs w:val="24"/>
        </w:rPr>
        <w:t xml:space="preserve"> </w:t>
      </w:r>
    </w:p>
    <w:p w14:paraId="563AD2D6" w14:textId="09E9FD21" w:rsidR="00D55652" w:rsidRDefault="00D55652" w:rsidP="00D55652">
      <w:pPr>
        <w:spacing w:line="480" w:lineRule="auto"/>
        <w:rPr>
          <w:rFonts w:ascii="Times New Roman" w:hAnsi="Times New Roman" w:cs="Times New Roman"/>
          <w:sz w:val="24"/>
          <w:szCs w:val="24"/>
        </w:rPr>
      </w:pPr>
    </w:p>
    <w:p w14:paraId="70A09189" w14:textId="255D3014" w:rsidR="008F635A" w:rsidRDefault="008F635A" w:rsidP="008F635A">
      <w:pPr>
        <w:spacing w:line="480" w:lineRule="auto"/>
        <w:jc w:val="center"/>
        <w:rPr>
          <w:rFonts w:ascii="Times New Roman" w:hAnsi="Times New Roman" w:cs="Times New Roman"/>
          <w:b/>
          <w:sz w:val="28"/>
          <w:szCs w:val="28"/>
        </w:rPr>
      </w:pPr>
      <w:r>
        <w:rPr>
          <w:rFonts w:ascii="Times New Roman" w:hAnsi="Times New Roman" w:cs="Times New Roman"/>
          <w:b/>
          <w:sz w:val="28"/>
          <w:szCs w:val="28"/>
        </w:rPr>
        <w:t>Resou</w:t>
      </w:r>
      <w:r w:rsidR="00CB14D4">
        <w:rPr>
          <w:rFonts w:ascii="Times New Roman" w:hAnsi="Times New Roman" w:cs="Times New Roman"/>
          <w:b/>
          <w:sz w:val="28"/>
          <w:szCs w:val="28"/>
        </w:rPr>
        <w:t>rces</w:t>
      </w:r>
      <w:r w:rsidR="00CB0E38">
        <w:rPr>
          <w:rFonts w:ascii="Times New Roman" w:hAnsi="Times New Roman" w:cs="Times New Roman"/>
          <w:b/>
          <w:sz w:val="28"/>
          <w:szCs w:val="28"/>
        </w:rPr>
        <w:t xml:space="preserve"> and C</w:t>
      </w:r>
      <w:r w:rsidR="00820B63">
        <w:rPr>
          <w:rFonts w:ascii="Times New Roman" w:hAnsi="Times New Roman" w:cs="Times New Roman"/>
          <w:b/>
          <w:sz w:val="28"/>
          <w:szCs w:val="28"/>
        </w:rPr>
        <w:t>o</w:t>
      </w:r>
      <w:r w:rsidR="00CB0E38">
        <w:rPr>
          <w:rFonts w:ascii="Times New Roman" w:hAnsi="Times New Roman" w:cs="Times New Roman"/>
          <w:b/>
          <w:sz w:val="28"/>
          <w:szCs w:val="28"/>
        </w:rPr>
        <w:t>nditions</w:t>
      </w:r>
    </w:p>
    <w:p w14:paraId="61A62FF9" w14:textId="16E329E9" w:rsidR="00CB14D4" w:rsidRDefault="00CB14D4" w:rsidP="00CB14D4">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questionnaire </w:t>
      </w:r>
      <w:r w:rsidR="00773059">
        <w:rPr>
          <w:rFonts w:ascii="Times New Roman" w:hAnsi="Times New Roman" w:cs="Times New Roman"/>
          <w:sz w:val="24"/>
          <w:szCs w:val="24"/>
        </w:rPr>
        <w:t>and pre- and post-test method used allowed for limited</w:t>
      </w:r>
      <w:r w:rsidR="0080707D">
        <w:rPr>
          <w:rFonts w:ascii="Times New Roman" w:hAnsi="Times New Roman" w:cs="Times New Roman"/>
          <w:sz w:val="24"/>
          <w:szCs w:val="24"/>
        </w:rPr>
        <w:t xml:space="preserve"> interruption to the lesson (Kumar, 2011).  </w:t>
      </w:r>
      <w:r w:rsidR="006728C4">
        <w:rPr>
          <w:rFonts w:ascii="Times New Roman" w:hAnsi="Times New Roman" w:cs="Times New Roman"/>
          <w:sz w:val="24"/>
          <w:szCs w:val="24"/>
        </w:rPr>
        <w:t>Pupils were tested before the first lesson.  The test had already been explained</w:t>
      </w:r>
      <w:r w:rsidR="00D23332">
        <w:rPr>
          <w:rFonts w:ascii="Times New Roman" w:hAnsi="Times New Roman" w:cs="Times New Roman"/>
          <w:sz w:val="24"/>
          <w:szCs w:val="24"/>
        </w:rPr>
        <w:t>,</w:t>
      </w:r>
      <w:r w:rsidR="006728C4">
        <w:rPr>
          <w:rFonts w:ascii="Times New Roman" w:hAnsi="Times New Roman" w:cs="Times New Roman"/>
          <w:sz w:val="24"/>
          <w:szCs w:val="24"/>
        </w:rPr>
        <w:t xml:space="preserve"> and any stress</w:t>
      </w:r>
      <w:r w:rsidR="00D23332">
        <w:rPr>
          <w:rFonts w:ascii="Times New Roman" w:hAnsi="Times New Roman" w:cs="Times New Roman"/>
          <w:sz w:val="24"/>
          <w:szCs w:val="24"/>
        </w:rPr>
        <w:t xml:space="preserve"> minimised.  There was still a small amount of stress observed</w:t>
      </w:r>
      <w:r w:rsidR="001F4108">
        <w:rPr>
          <w:rFonts w:ascii="Times New Roman" w:hAnsi="Times New Roman" w:cs="Times New Roman"/>
          <w:sz w:val="24"/>
          <w:szCs w:val="24"/>
        </w:rPr>
        <w:t xml:space="preserve"> on </w:t>
      </w:r>
      <w:r w:rsidR="001F4108">
        <w:rPr>
          <w:rFonts w:ascii="Times New Roman" w:hAnsi="Times New Roman" w:cs="Times New Roman"/>
          <w:sz w:val="24"/>
          <w:szCs w:val="24"/>
        </w:rPr>
        <w:lastRenderedPageBreak/>
        <w:t>receipt of the pre-test.  Participants were told they would receive the same test</w:t>
      </w:r>
      <w:r w:rsidR="000921AC">
        <w:rPr>
          <w:rFonts w:ascii="Times New Roman" w:hAnsi="Times New Roman" w:cs="Times New Roman"/>
          <w:sz w:val="24"/>
          <w:szCs w:val="24"/>
        </w:rPr>
        <w:t xml:space="preserve"> at the end of the study, but no explanation of the bilingual resources was given.  </w:t>
      </w:r>
      <w:r w:rsidR="00C102EA">
        <w:rPr>
          <w:rFonts w:ascii="Times New Roman" w:hAnsi="Times New Roman" w:cs="Times New Roman"/>
          <w:sz w:val="24"/>
          <w:szCs w:val="24"/>
        </w:rPr>
        <w:t>During the intervention, participants very quickly recognised</w:t>
      </w:r>
      <w:r w:rsidR="0064426E">
        <w:rPr>
          <w:rFonts w:ascii="Times New Roman" w:hAnsi="Times New Roman" w:cs="Times New Roman"/>
          <w:sz w:val="24"/>
          <w:szCs w:val="24"/>
        </w:rPr>
        <w:t xml:space="preserve"> the increase in the use of Welsh key words, even though both format and subject matter </w:t>
      </w:r>
      <w:r w:rsidR="00A95702">
        <w:rPr>
          <w:rFonts w:ascii="Times New Roman" w:hAnsi="Times New Roman" w:cs="Times New Roman"/>
          <w:sz w:val="24"/>
          <w:szCs w:val="24"/>
        </w:rPr>
        <w:t xml:space="preserve">had been maintained to avoid confusion or stress.  </w:t>
      </w:r>
      <w:r w:rsidR="008D6B10">
        <w:rPr>
          <w:rFonts w:ascii="Times New Roman" w:hAnsi="Times New Roman" w:cs="Times New Roman"/>
          <w:sz w:val="24"/>
          <w:szCs w:val="24"/>
        </w:rPr>
        <w:t>Cranmer (2017) sees</w:t>
      </w:r>
      <w:r w:rsidR="00992976">
        <w:rPr>
          <w:rFonts w:ascii="Times New Roman" w:hAnsi="Times New Roman" w:cs="Times New Roman"/>
          <w:sz w:val="24"/>
          <w:szCs w:val="24"/>
        </w:rPr>
        <w:t xml:space="preserve"> this as causing additional learning which clouds the research.  While this is</w:t>
      </w:r>
      <w:r w:rsidR="00D15485">
        <w:rPr>
          <w:rFonts w:ascii="Times New Roman" w:hAnsi="Times New Roman" w:cs="Times New Roman"/>
          <w:sz w:val="24"/>
          <w:szCs w:val="24"/>
        </w:rPr>
        <w:t xml:space="preserve"> valid, </w:t>
      </w:r>
      <w:r w:rsidR="00C51F68">
        <w:rPr>
          <w:rFonts w:ascii="Times New Roman" w:hAnsi="Times New Roman" w:cs="Times New Roman"/>
          <w:sz w:val="24"/>
          <w:szCs w:val="24"/>
        </w:rPr>
        <w:t>maturation</w:t>
      </w:r>
      <w:r w:rsidR="00B52B4D">
        <w:rPr>
          <w:rFonts w:ascii="Times New Roman" w:hAnsi="Times New Roman" w:cs="Times New Roman"/>
          <w:sz w:val="24"/>
          <w:szCs w:val="24"/>
        </w:rPr>
        <w:t xml:space="preserve"> can be seen as </w:t>
      </w:r>
      <w:r w:rsidR="00103CEC">
        <w:rPr>
          <w:rFonts w:ascii="Times New Roman" w:hAnsi="Times New Roman" w:cs="Times New Roman"/>
          <w:sz w:val="24"/>
          <w:szCs w:val="24"/>
        </w:rPr>
        <w:t>a</w:t>
      </w:r>
      <w:r w:rsidR="00C51F68">
        <w:rPr>
          <w:rFonts w:ascii="Times New Roman" w:hAnsi="Times New Roman" w:cs="Times New Roman"/>
          <w:sz w:val="24"/>
          <w:szCs w:val="24"/>
        </w:rPr>
        <w:t xml:space="preserve"> result of the </w:t>
      </w:r>
      <w:r w:rsidR="00CA7CE5">
        <w:rPr>
          <w:rFonts w:ascii="Times New Roman" w:hAnsi="Times New Roman" w:cs="Times New Roman"/>
          <w:sz w:val="24"/>
          <w:szCs w:val="24"/>
        </w:rPr>
        <w:t>need to reduce ethical concerns, as the introduction of the intervention reduces stress</w:t>
      </w:r>
      <w:r w:rsidR="008450F7">
        <w:rPr>
          <w:rFonts w:ascii="Times New Roman" w:hAnsi="Times New Roman" w:cs="Times New Roman"/>
          <w:sz w:val="24"/>
          <w:szCs w:val="24"/>
        </w:rPr>
        <w:t xml:space="preserve"> (Kumar, 2011).  Participants were keen to ‘highlight’ Welsh key words on bilingual worksheets provided</w:t>
      </w:r>
      <w:r w:rsidR="00D63DCD">
        <w:rPr>
          <w:rFonts w:ascii="Times New Roman" w:hAnsi="Times New Roman" w:cs="Times New Roman"/>
          <w:sz w:val="24"/>
          <w:szCs w:val="24"/>
        </w:rPr>
        <w:t xml:space="preserve">.  </w:t>
      </w:r>
      <w:r w:rsidR="00EA303B">
        <w:rPr>
          <w:rFonts w:ascii="Times New Roman" w:hAnsi="Times New Roman" w:cs="Times New Roman"/>
          <w:sz w:val="24"/>
          <w:szCs w:val="24"/>
        </w:rPr>
        <w:t>Punch (2002) states this de</w:t>
      </w:r>
      <w:r w:rsidR="00785625">
        <w:rPr>
          <w:rFonts w:ascii="Times New Roman" w:hAnsi="Times New Roman" w:cs="Times New Roman"/>
          <w:sz w:val="24"/>
          <w:szCs w:val="24"/>
        </w:rPr>
        <w:t xml:space="preserve">sire of the participants to give the researcher the correct answer to be damaging both ethically, and for the validity of the study.  However, </w:t>
      </w:r>
      <w:r w:rsidR="00EC11D0">
        <w:rPr>
          <w:rFonts w:ascii="Times New Roman" w:hAnsi="Times New Roman" w:cs="Times New Roman"/>
          <w:sz w:val="24"/>
          <w:szCs w:val="24"/>
        </w:rPr>
        <w:t>Taber (2007) sees this as part of the enhanced teaching and learning experience</w:t>
      </w:r>
      <w:r w:rsidR="00A96FE9">
        <w:rPr>
          <w:rFonts w:ascii="Times New Roman" w:hAnsi="Times New Roman" w:cs="Times New Roman"/>
          <w:sz w:val="24"/>
          <w:szCs w:val="24"/>
        </w:rPr>
        <w:t>.</w:t>
      </w:r>
      <w:r w:rsidR="00414589">
        <w:rPr>
          <w:rFonts w:ascii="Times New Roman" w:hAnsi="Times New Roman" w:cs="Times New Roman"/>
          <w:sz w:val="24"/>
          <w:szCs w:val="24"/>
        </w:rPr>
        <w:t xml:space="preserve">  If participants are adapting to the</w:t>
      </w:r>
      <w:r w:rsidR="00840A0E">
        <w:rPr>
          <w:rFonts w:ascii="Times New Roman" w:hAnsi="Times New Roman" w:cs="Times New Roman"/>
          <w:sz w:val="24"/>
          <w:szCs w:val="24"/>
        </w:rPr>
        <w:t xml:space="preserve"> study</w:t>
      </w:r>
      <w:r w:rsidR="00414589">
        <w:rPr>
          <w:rFonts w:ascii="Times New Roman" w:hAnsi="Times New Roman" w:cs="Times New Roman"/>
          <w:sz w:val="24"/>
          <w:szCs w:val="24"/>
        </w:rPr>
        <w:t xml:space="preserve"> resources</w:t>
      </w:r>
      <w:r w:rsidR="00840A0E">
        <w:rPr>
          <w:rFonts w:ascii="Times New Roman" w:hAnsi="Times New Roman" w:cs="Times New Roman"/>
          <w:sz w:val="24"/>
          <w:szCs w:val="24"/>
        </w:rPr>
        <w:t>, with each participant</w:t>
      </w:r>
      <w:r w:rsidR="00E014BC">
        <w:rPr>
          <w:rFonts w:ascii="Times New Roman" w:hAnsi="Times New Roman" w:cs="Times New Roman"/>
          <w:sz w:val="24"/>
          <w:szCs w:val="24"/>
        </w:rPr>
        <w:t xml:space="preserve"> learning in their own different way, then</w:t>
      </w:r>
      <w:r w:rsidR="00A96FE9">
        <w:rPr>
          <w:rFonts w:ascii="Times New Roman" w:hAnsi="Times New Roman" w:cs="Times New Roman"/>
          <w:sz w:val="24"/>
          <w:szCs w:val="24"/>
        </w:rPr>
        <w:t xml:space="preserve"> the</w:t>
      </w:r>
      <w:r w:rsidR="00E014BC">
        <w:rPr>
          <w:rFonts w:ascii="Times New Roman" w:hAnsi="Times New Roman" w:cs="Times New Roman"/>
          <w:sz w:val="24"/>
          <w:szCs w:val="24"/>
        </w:rPr>
        <w:t xml:space="preserve"> teaching and learning experience</w:t>
      </w:r>
      <w:r w:rsidR="00A96FE9">
        <w:rPr>
          <w:rFonts w:ascii="Times New Roman" w:hAnsi="Times New Roman" w:cs="Times New Roman"/>
          <w:sz w:val="24"/>
          <w:szCs w:val="24"/>
        </w:rPr>
        <w:t xml:space="preserve"> issue which</w:t>
      </w:r>
      <w:r w:rsidR="00D259AA">
        <w:rPr>
          <w:rFonts w:ascii="Times New Roman" w:hAnsi="Times New Roman" w:cs="Times New Roman"/>
          <w:sz w:val="24"/>
          <w:szCs w:val="24"/>
        </w:rPr>
        <w:t xml:space="preserve"> the teacher-researcher</w:t>
      </w:r>
      <w:r w:rsidR="00A86409">
        <w:rPr>
          <w:rFonts w:ascii="Times New Roman" w:hAnsi="Times New Roman" w:cs="Times New Roman"/>
          <w:sz w:val="24"/>
          <w:szCs w:val="24"/>
        </w:rPr>
        <w:t xml:space="preserve"> </w:t>
      </w:r>
      <w:r w:rsidR="00D259AA">
        <w:rPr>
          <w:rFonts w:ascii="Times New Roman" w:hAnsi="Times New Roman" w:cs="Times New Roman"/>
          <w:sz w:val="24"/>
          <w:szCs w:val="24"/>
        </w:rPr>
        <w:t>is studying</w:t>
      </w:r>
      <w:r w:rsidR="0023666F">
        <w:rPr>
          <w:rFonts w:ascii="Times New Roman" w:hAnsi="Times New Roman" w:cs="Times New Roman"/>
          <w:sz w:val="24"/>
          <w:szCs w:val="24"/>
        </w:rPr>
        <w:t xml:space="preserve"> is partly answered.  </w:t>
      </w:r>
      <w:r w:rsidR="00A26705" w:rsidRPr="00A26705">
        <w:rPr>
          <w:rFonts w:ascii="Times New Roman" w:hAnsi="Times New Roman" w:cs="Times New Roman"/>
          <w:sz w:val="24"/>
          <w:szCs w:val="24"/>
        </w:rPr>
        <w:t xml:space="preserve">I have collected qualitative data in the form of </w:t>
      </w:r>
      <w:r w:rsidR="007C6CB3">
        <w:rPr>
          <w:rFonts w:ascii="Times New Roman" w:hAnsi="Times New Roman" w:cs="Times New Roman"/>
          <w:sz w:val="24"/>
          <w:szCs w:val="24"/>
        </w:rPr>
        <w:t>a questionnaire</w:t>
      </w:r>
      <w:r w:rsidR="00A26705" w:rsidRPr="00A26705">
        <w:rPr>
          <w:rFonts w:ascii="Times New Roman" w:hAnsi="Times New Roman" w:cs="Times New Roman"/>
          <w:sz w:val="24"/>
          <w:szCs w:val="24"/>
        </w:rPr>
        <w:t xml:space="preserve"> </w:t>
      </w:r>
      <w:r w:rsidR="007C6CB3">
        <w:rPr>
          <w:rFonts w:ascii="Times New Roman" w:hAnsi="Times New Roman" w:cs="Times New Roman"/>
          <w:sz w:val="24"/>
          <w:szCs w:val="24"/>
        </w:rPr>
        <w:t>and</w:t>
      </w:r>
      <w:r w:rsidR="00A26705" w:rsidRPr="00A26705">
        <w:rPr>
          <w:rFonts w:ascii="Times New Roman" w:hAnsi="Times New Roman" w:cs="Times New Roman"/>
          <w:sz w:val="24"/>
          <w:szCs w:val="24"/>
        </w:rPr>
        <w:t xml:space="preserve"> collected </w:t>
      </w:r>
      <w:r w:rsidR="007C6CB3">
        <w:rPr>
          <w:rFonts w:ascii="Times New Roman" w:hAnsi="Times New Roman" w:cs="Times New Roman"/>
          <w:sz w:val="24"/>
          <w:szCs w:val="24"/>
        </w:rPr>
        <w:t xml:space="preserve">quantitative </w:t>
      </w:r>
      <w:r w:rsidR="00A26705" w:rsidRPr="00A26705">
        <w:rPr>
          <w:rFonts w:ascii="Times New Roman" w:hAnsi="Times New Roman" w:cs="Times New Roman"/>
          <w:sz w:val="24"/>
          <w:szCs w:val="24"/>
        </w:rPr>
        <w:t>data that can be measured and represented in numbers. However, all the quantifiable data has been interpreted qualitatively</w:t>
      </w:r>
      <w:r w:rsidR="002B57D6">
        <w:rPr>
          <w:rFonts w:ascii="Times New Roman" w:hAnsi="Times New Roman" w:cs="Times New Roman"/>
          <w:sz w:val="24"/>
          <w:szCs w:val="24"/>
        </w:rPr>
        <w:t xml:space="preserve">.  </w:t>
      </w:r>
    </w:p>
    <w:p w14:paraId="4B839D81" w14:textId="2CD6AD03" w:rsidR="00704AC1" w:rsidRDefault="00704AC1" w:rsidP="00CB14D4">
      <w:pPr>
        <w:spacing w:line="480" w:lineRule="auto"/>
        <w:rPr>
          <w:rFonts w:ascii="Times New Roman" w:hAnsi="Times New Roman" w:cs="Times New Roman"/>
          <w:sz w:val="24"/>
          <w:szCs w:val="24"/>
        </w:rPr>
      </w:pPr>
    </w:p>
    <w:p w14:paraId="42B81FA3" w14:textId="7FBD23E9" w:rsidR="00CB0E38" w:rsidRPr="00CB0E38" w:rsidRDefault="00CB0E38" w:rsidP="00CB0E38">
      <w:pPr>
        <w:spacing w:line="480" w:lineRule="auto"/>
        <w:jc w:val="center"/>
        <w:rPr>
          <w:rFonts w:ascii="Times New Roman" w:hAnsi="Times New Roman" w:cs="Times New Roman"/>
          <w:b/>
          <w:sz w:val="28"/>
          <w:szCs w:val="28"/>
        </w:rPr>
      </w:pPr>
      <w:r>
        <w:rPr>
          <w:rFonts w:ascii="Times New Roman" w:hAnsi="Times New Roman" w:cs="Times New Roman"/>
          <w:b/>
          <w:sz w:val="28"/>
          <w:szCs w:val="28"/>
        </w:rPr>
        <w:t>Findings</w:t>
      </w:r>
    </w:p>
    <w:p w14:paraId="2E70F2D6" w14:textId="678EFACF" w:rsidR="00555B92" w:rsidRPr="00FF7003" w:rsidRDefault="00F009E2" w:rsidP="00FF7003">
      <w:pPr>
        <w:spacing w:line="480" w:lineRule="auto"/>
        <w:rPr>
          <w:rFonts w:ascii="Times New Roman" w:hAnsi="Times New Roman" w:cs="Times New Roman"/>
          <w:sz w:val="24"/>
          <w:szCs w:val="24"/>
        </w:rPr>
      </w:pPr>
      <w:r w:rsidRPr="00FF7003">
        <w:rPr>
          <w:rFonts w:ascii="Times New Roman" w:hAnsi="Times New Roman" w:cs="Times New Roman"/>
          <w:sz w:val="24"/>
          <w:szCs w:val="24"/>
        </w:rPr>
        <w:t xml:space="preserve">  </w:t>
      </w:r>
      <w:r w:rsidR="00B44824" w:rsidRPr="00FF7003">
        <w:rPr>
          <w:rFonts w:ascii="Times New Roman" w:hAnsi="Times New Roman" w:cs="Times New Roman"/>
          <w:sz w:val="24"/>
          <w:szCs w:val="24"/>
        </w:rPr>
        <w:t xml:space="preserve">Firstly, the results of the questionnaire were assessed.  The first question, </w:t>
      </w:r>
      <w:r w:rsidRPr="00FF7003">
        <w:rPr>
          <w:rFonts w:ascii="Times New Roman" w:hAnsi="Times New Roman" w:cs="Times New Roman"/>
          <w:sz w:val="24"/>
          <w:szCs w:val="24"/>
        </w:rPr>
        <w:t>‘</w:t>
      </w:r>
      <w:r w:rsidR="00B44824" w:rsidRPr="00FF7003">
        <w:rPr>
          <w:rFonts w:ascii="Times New Roman" w:hAnsi="Times New Roman" w:cs="Times New Roman"/>
          <w:sz w:val="24"/>
          <w:szCs w:val="24"/>
        </w:rPr>
        <w:t>What is your considered level of the Welsh language?</w:t>
      </w:r>
      <w:r w:rsidRPr="00FF7003">
        <w:rPr>
          <w:rFonts w:ascii="Times New Roman" w:hAnsi="Times New Roman" w:cs="Times New Roman"/>
          <w:sz w:val="24"/>
          <w:szCs w:val="24"/>
        </w:rPr>
        <w:t>’ gave contradictory</w:t>
      </w:r>
      <w:r w:rsidR="001C6819" w:rsidRPr="00FF7003">
        <w:rPr>
          <w:rFonts w:ascii="Times New Roman" w:hAnsi="Times New Roman" w:cs="Times New Roman"/>
          <w:sz w:val="24"/>
          <w:szCs w:val="24"/>
        </w:rPr>
        <w:t xml:space="preserve"> findings.  </w:t>
      </w:r>
      <w:r w:rsidR="00D30F04" w:rsidRPr="00FF7003">
        <w:rPr>
          <w:rFonts w:ascii="Times New Roman" w:hAnsi="Times New Roman" w:cs="Times New Roman"/>
          <w:sz w:val="24"/>
          <w:szCs w:val="24"/>
        </w:rPr>
        <w:t>T</w:t>
      </w:r>
      <w:r w:rsidR="00A92A2D" w:rsidRPr="00FF7003">
        <w:rPr>
          <w:rFonts w:ascii="Times New Roman" w:hAnsi="Times New Roman" w:cs="Times New Roman"/>
          <w:sz w:val="24"/>
          <w:szCs w:val="24"/>
        </w:rPr>
        <w:t>wo</w:t>
      </w:r>
      <w:r w:rsidR="008A2801" w:rsidRPr="00FF7003">
        <w:rPr>
          <w:rFonts w:ascii="Times New Roman" w:hAnsi="Times New Roman" w:cs="Times New Roman"/>
          <w:sz w:val="24"/>
          <w:szCs w:val="24"/>
        </w:rPr>
        <w:t xml:space="preserve"> participants </w:t>
      </w:r>
      <w:r w:rsidR="001C6819" w:rsidRPr="00FF7003">
        <w:rPr>
          <w:rFonts w:ascii="Times New Roman" w:hAnsi="Times New Roman" w:cs="Times New Roman"/>
          <w:sz w:val="24"/>
          <w:szCs w:val="24"/>
        </w:rPr>
        <w:t>(10%)</w:t>
      </w:r>
      <w:r w:rsidR="008A2801" w:rsidRPr="00FF7003">
        <w:rPr>
          <w:rFonts w:ascii="Times New Roman" w:hAnsi="Times New Roman" w:cs="Times New Roman"/>
          <w:sz w:val="24"/>
          <w:szCs w:val="24"/>
        </w:rPr>
        <w:t xml:space="preserve"> stated their level of Welsh as ‘none’.  </w:t>
      </w:r>
      <w:r w:rsidR="00A92A2D" w:rsidRPr="00FF7003">
        <w:rPr>
          <w:rFonts w:ascii="Times New Roman" w:hAnsi="Times New Roman" w:cs="Times New Roman"/>
          <w:sz w:val="24"/>
          <w:szCs w:val="24"/>
        </w:rPr>
        <w:t>Two participants</w:t>
      </w:r>
      <w:r w:rsidR="001C6819" w:rsidRPr="00FF7003">
        <w:rPr>
          <w:rFonts w:ascii="Times New Roman" w:hAnsi="Times New Roman" w:cs="Times New Roman"/>
          <w:sz w:val="24"/>
          <w:szCs w:val="24"/>
        </w:rPr>
        <w:t xml:space="preserve"> (10%)</w:t>
      </w:r>
      <w:r w:rsidR="00A92A2D" w:rsidRPr="00FF7003">
        <w:rPr>
          <w:rFonts w:ascii="Times New Roman" w:hAnsi="Times New Roman" w:cs="Times New Roman"/>
          <w:sz w:val="24"/>
          <w:szCs w:val="24"/>
        </w:rPr>
        <w:t xml:space="preserve"> </w:t>
      </w:r>
      <w:r w:rsidR="00A40ED1" w:rsidRPr="00FF7003">
        <w:rPr>
          <w:rFonts w:ascii="Times New Roman" w:hAnsi="Times New Roman" w:cs="Times New Roman"/>
          <w:sz w:val="24"/>
          <w:szCs w:val="24"/>
        </w:rPr>
        <w:t xml:space="preserve">assessed themselves as ‘fluent’, both of which had come from a Welsh-medium primary school.  </w:t>
      </w:r>
      <w:r w:rsidR="006D39D0" w:rsidRPr="00FF7003">
        <w:rPr>
          <w:rFonts w:ascii="Times New Roman" w:hAnsi="Times New Roman" w:cs="Times New Roman"/>
          <w:sz w:val="24"/>
          <w:szCs w:val="24"/>
        </w:rPr>
        <w:t xml:space="preserve">Therefore, 80% of the sample stated their level as ‘a little Welsh’.  </w:t>
      </w:r>
      <w:r w:rsidR="00F135F8" w:rsidRPr="00FF7003">
        <w:rPr>
          <w:rFonts w:ascii="Times New Roman" w:hAnsi="Times New Roman" w:cs="Times New Roman"/>
          <w:sz w:val="24"/>
          <w:szCs w:val="24"/>
        </w:rPr>
        <w:t>This closely matched the school’s own analysis of</w:t>
      </w:r>
      <w:r w:rsidR="00014B17" w:rsidRPr="00FF7003">
        <w:rPr>
          <w:rFonts w:ascii="Times New Roman" w:hAnsi="Times New Roman" w:cs="Times New Roman"/>
          <w:sz w:val="24"/>
          <w:szCs w:val="24"/>
        </w:rPr>
        <w:t xml:space="preserve"> 9% fluency</w:t>
      </w:r>
      <w:r w:rsidR="00D30F04" w:rsidRPr="00FF7003">
        <w:rPr>
          <w:rFonts w:ascii="Times New Roman" w:hAnsi="Times New Roman" w:cs="Times New Roman"/>
          <w:sz w:val="24"/>
          <w:szCs w:val="24"/>
        </w:rPr>
        <w:t>, but</w:t>
      </w:r>
      <w:r w:rsidR="00C051A1" w:rsidRPr="00FF7003">
        <w:rPr>
          <w:rFonts w:ascii="Times New Roman" w:hAnsi="Times New Roman" w:cs="Times New Roman"/>
          <w:sz w:val="24"/>
          <w:szCs w:val="24"/>
        </w:rPr>
        <w:t xml:space="preserve"> the 80% of pupils who knew a little Welsh was more than double the 39%</w:t>
      </w:r>
      <w:r w:rsidR="0011232F" w:rsidRPr="00FF7003">
        <w:rPr>
          <w:rFonts w:ascii="Times New Roman" w:hAnsi="Times New Roman" w:cs="Times New Roman"/>
          <w:sz w:val="24"/>
          <w:szCs w:val="24"/>
        </w:rPr>
        <w:t xml:space="preserve"> measured by Estyn (2016)</w:t>
      </w:r>
      <w:r w:rsidR="00014B17" w:rsidRPr="00FF7003">
        <w:rPr>
          <w:rFonts w:ascii="Times New Roman" w:hAnsi="Times New Roman" w:cs="Times New Roman"/>
          <w:sz w:val="24"/>
          <w:szCs w:val="24"/>
        </w:rPr>
        <w:t xml:space="preserve">.  </w:t>
      </w:r>
      <w:r w:rsidR="003B1F8C" w:rsidRPr="00FF7003">
        <w:rPr>
          <w:rFonts w:ascii="Times New Roman" w:hAnsi="Times New Roman" w:cs="Times New Roman"/>
          <w:sz w:val="24"/>
          <w:szCs w:val="24"/>
        </w:rPr>
        <w:t xml:space="preserve">This was considered promising, as most pupils, even if </w:t>
      </w:r>
      <w:r w:rsidR="003B1F8C" w:rsidRPr="00FF7003">
        <w:rPr>
          <w:rFonts w:ascii="Times New Roman" w:hAnsi="Times New Roman" w:cs="Times New Roman"/>
          <w:sz w:val="24"/>
          <w:szCs w:val="24"/>
        </w:rPr>
        <w:lastRenderedPageBreak/>
        <w:t>they are not of a good standard, are aware that they know</w:t>
      </w:r>
      <w:r w:rsidR="00FF6BEC" w:rsidRPr="00FF7003">
        <w:rPr>
          <w:rFonts w:ascii="Times New Roman" w:hAnsi="Times New Roman" w:cs="Times New Roman"/>
          <w:sz w:val="24"/>
          <w:szCs w:val="24"/>
        </w:rPr>
        <w:t xml:space="preserve"> ‘more than a little Welsh’ (WAG, 2017).  </w:t>
      </w:r>
      <w:r w:rsidR="0011232F" w:rsidRPr="00FF7003">
        <w:rPr>
          <w:rFonts w:ascii="Times New Roman" w:hAnsi="Times New Roman" w:cs="Times New Roman"/>
          <w:sz w:val="24"/>
          <w:szCs w:val="24"/>
        </w:rPr>
        <w:t>When asked ‘</w:t>
      </w:r>
      <w:r w:rsidR="0011232F" w:rsidRPr="00FF7003">
        <w:rPr>
          <w:rFonts w:ascii="Times New Roman" w:hAnsi="Times New Roman" w:cs="Times New Roman"/>
          <w:sz w:val="24"/>
          <w:szCs w:val="24"/>
        </w:rPr>
        <w:t>Does anyone in your family speak Welsh?</w:t>
      </w:r>
      <w:r w:rsidR="0011232F" w:rsidRPr="00FF7003">
        <w:rPr>
          <w:rFonts w:ascii="Times New Roman" w:hAnsi="Times New Roman" w:cs="Times New Roman"/>
          <w:sz w:val="24"/>
          <w:szCs w:val="24"/>
        </w:rPr>
        <w:t xml:space="preserve">’, </w:t>
      </w:r>
      <w:r w:rsidR="007710D7" w:rsidRPr="00FF7003">
        <w:rPr>
          <w:rFonts w:ascii="Times New Roman" w:hAnsi="Times New Roman" w:cs="Times New Roman"/>
          <w:sz w:val="24"/>
          <w:szCs w:val="24"/>
        </w:rPr>
        <w:t>six participants</w:t>
      </w:r>
      <w:r w:rsidR="0011232F" w:rsidRPr="00FF7003">
        <w:rPr>
          <w:rFonts w:ascii="Times New Roman" w:hAnsi="Times New Roman" w:cs="Times New Roman"/>
          <w:sz w:val="24"/>
          <w:szCs w:val="24"/>
        </w:rPr>
        <w:t xml:space="preserve"> (33.33%)</w:t>
      </w:r>
      <w:r w:rsidR="007710D7" w:rsidRPr="00FF7003">
        <w:rPr>
          <w:rFonts w:ascii="Times New Roman" w:hAnsi="Times New Roman" w:cs="Times New Roman"/>
          <w:sz w:val="24"/>
          <w:szCs w:val="24"/>
        </w:rPr>
        <w:t xml:space="preserve"> said that someone in their family </w:t>
      </w:r>
      <w:r w:rsidR="00B531A2" w:rsidRPr="00FF7003">
        <w:rPr>
          <w:rFonts w:ascii="Times New Roman" w:hAnsi="Times New Roman" w:cs="Times New Roman"/>
          <w:sz w:val="24"/>
          <w:szCs w:val="24"/>
        </w:rPr>
        <w:t>spoke Welsh</w:t>
      </w:r>
      <w:r w:rsidR="001703F9" w:rsidRPr="00FF7003">
        <w:rPr>
          <w:rFonts w:ascii="Times New Roman" w:hAnsi="Times New Roman" w:cs="Times New Roman"/>
          <w:sz w:val="24"/>
          <w:szCs w:val="24"/>
        </w:rPr>
        <w:t>, more in line with School X’s own findings</w:t>
      </w:r>
      <w:r w:rsidR="003B1F8C" w:rsidRPr="00FF7003">
        <w:rPr>
          <w:rFonts w:ascii="Times New Roman" w:hAnsi="Times New Roman" w:cs="Times New Roman"/>
          <w:sz w:val="24"/>
          <w:szCs w:val="24"/>
        </w:rPr>
        <w:t xml:space="preserve"> (39%)</w:t>
      </w:r>
      <w:r w:rsidR="009970BD" w:rsidRPr="00FF7003">
        <w:rPr>
          <w:rFonts w:ascii="Times New Roman" w:hAnsi="Times New Roman" w:cs="Times New Roman"/>
          <w:sz w:val="24"/>
          <w:szCs w:val="24"/>
        </w:rPr>
        <w:t xml:space="preserve">.  </w:t>
      </w:r>
      <w:r w:rsidR="00706F61" w:rsidRPr="00FF7003">
        <w:rPr>
          <w:rFonts w:ascii="Times New Roman" w:hAnsi="Times New Roman" w:cs="Times New Roman"/>
          <w:sz w:val="24"/>
          <w:szCs w:val="24"/>
        </w:rPr>
        <w:t>Results from the third question were disappointing</w:t>
      </w:r>
      <w:r w:rsidR="004C40D8" w:rsidRPr="00FF7003">
        <w:rPr>
          <w:rFonts w:ascii="Times New Roman" w:hAnsi="Times New Roman" w:cs="Times New Roman"/>
          <w:sz w:val="24"/>
          <w:szCs w:val="24"/>
        </w:rPr>
        <w:t xml:space="preserve"> when assessed</w:t>
      </w:r>
      <w:r w:rsidR="000B1DD7" w:rsidRPr="00FF7003">
        <w:rPr>
          <w:rFonts w:ascii="Times New Roman" w:hAnsi="Times New Roman" w:cs="Times New Roman"/>
          <w:sz w:val="24"/>
          <w:szCs w:val="24"/>
        </w:rPr>
        <w:t xml:space="preserve">.  When asked </w:t>
      </w:r>
      <w:r w:rsidR="00FF7003">
        <w:rPr>
          <w:rFonts w:ascii="Times New Roman" w:hAnsi="Times New Roman" w:cs="Times New Roman"/>
          <w:sz w:val="24"/>
          <w:szCs w:val="24"/>
        </w:rPr>
        <w:t>‘</w:t>
      </w:r>
      <w:r w:rsidR="000B1DD7" w:rsidRPr="00FF7003">
        <w:rPr>
          <w:rFonts w:ascii="Times New Roman" w:hAnsi="Times New Roman" w:cs="Times New Roman"/>
          <w:sz w:val="24"/>
          <w:szCs w:val="24"/>
        </w:rPr>
        <w:t>Do you hear Welsh being spoken at home?</w:t>
      </w:r>
      <w:r w:rsidR="00FF7003">
        <w:rPr>
          <w:rFonts w:ascii="Times New Roman" w:hAnsi="Times New Roman" w:cs="Times New Roman"/>
          <w:sz w:val="24"/>
          <w:szCs w:val="24"/>
        </w:rPr>
        <w:t>’,</w:t>
      </w:r>
      <w:r w:rsidR="00FF7003" w:rsidRPr="00FF7003">
        <w:rPr>
          <w:rFonts w:ascii="Times New Roman" w:hAnsi="Times New Roman" w:cs="Times New Roman"/>
          <w:sz w:val="24"/>
          <w:szCs w:val="24"/>
        </w:rPr>
        <w:t xml:space="preserve"> o</w:t>
      </w:r>
      <w:r w:rsidR="009970BD" w:rsidRPr="00FF7003">
        <w:rPr>
          <w:rFonts w:ascii="Times New Roman" w:hAnsi="Times New Roman" w:cs="Times New Roman"/>
          <w:sz w:val="24"/>
          <w:szCs w:val="24"/>
        </w:rPr>
        <w:t xml:space="preserve">nly </w:t>
      </w:r>
      <w:r w:rsidR="008B08A3" w:rsidRPr="00FF7003">
        <w:rPr>
          <w:rFonts w:ascii="Times New Roman" w:hAnsi="Times New Roman" w:cs="Times New Roman"/>
          <w:sz w:val="24"/>
          <w:szCs w:val="24"/>
        </w:rPr>
        <w:t xml:space="preserve">four participants </w:t>
      </w:r>
      <w:r w:rsidR="00B02C02">
        <w:rPr>
          <w:rFonts w:ascii="Times New Roman" w:hAnsi="Times New Roman" w:cs="Times New Roman"/>
          <w:sz w:val="24"/>
          <w:szCs w:val="24"/>
        </w:rPr>
        <w:t>answered yes (20%)</w:t>
      </w:r>
      <w:r w:rsidR="00455B36" w:rsidRPr="00FF7003">
        <w:rPr>
          <w:rFonts w:ascii="Times New Roman" w:hAnsi="Times New Roman" w:cs="Times New Roman"/>
          <w:sz w:val="24"/>
          <w:szCs w:val="24"/>
        </w:rPr>
        <w:t xml:space="preserve">.  </w:t>
      </w:r>
      <w:r w:rsidR="00D77304" w:rsidRPr="00FF7003">
        <w:rPr>
          <w:rFonts w:ascii="Times New Roman" w:hAnsi="Times New Roman" w:cs="Times New Roman"/>
          <w:sz w:val="24"/>
          <w:szCs w:val="24"/>
        </w:rPr>
        <w:t>Therefore, despite 90% of the sample</w:t>
      </w:r>
      <w:r w:rsidR="00996971" w:rsidRPr="00FF7003">
        <w:rPr>
          <w:rFonts w:ascii="Times New Roman" w:hAnsi="Times New Roman" w:cs="Times New Roman"/>
          <w:sz w:val="24"/>
          <w:szCs w:val="24"/>
        </w:rPr>
        <w:t xml:space="preserve"> stating they know at least ‘a little Welsh’, </w:t>
      </w:r>
      <w:r w:rsidR="002A3909" w:rsidRPr="00FF7003">
        <w:rPr>
          <w:rFonts w:ascii="Times New Roman" w:hAnsi="Times New Roman" w:cs="Times New Roman"/>
          <w:sz w:val="24"/>
          <w:szCs w:val="24"/>
        </w:rPr>
        <w:t>on 20% of participants have an environment at home in which they can confidently use Welsh.</w:t>
      </w:r>
      <w:r w:rsidR="00D55A07" w:rsidRPr="00FF7003">
        <w:rPr>
          <w:rFonts w:ascii="Times New Roman" w:hAnsi="Times New Roman" w:cs="Times New Roman"/>
          <w:sz w:val="24"/>
          <w:szCs w:val="24"/>
        </w:rPr>
        <w:t xml:space="preserve">  This contradicted the</w:t>
      </w:r>
      <w:r w:rsidR="00D64A19" w:rsidRPr="00FF7003">
        <w:rPr>
          <w:rFonts w:ascii="Times New Roman" w:hAnsi="Times New Roman" w:cs="Times New Roman"/>
          <w:sz w:val="24"/>
          <w:szCs w:val="24"/>
        </w:rPr>
        <w:t xml:space="preserve"> school</w:t>
      </w:r>
      <w:r w:rsidR="00A01146" w:rsidRPr="00FF7003">
        <w:rPr>
          <w:rFonts w:ascii="Times New Roman" w:hAnsi="Times New Roman" w:cs="Times New Roman"/>
          <w:sz w:val="24"/>
          <w:szCs w:val="24"/>
        </w:rPr>
        <w:t>’</w:t>
      </w:r>
      <w:r w:rsidR="00D64A19" w:rsidRPr="00FF7003">
        <w:rPr>
          <w:rFonts w:ascii="Times New Roman" w:hAnsi="Times New Roman" w:cs="Times New Roman"/>
          <w:sz w:val="24"/>
          <w:szCs w:val="24"/>
        </w:rPr>
        <w:t>s own findings</w:t>
      </w:r>
      <w:r w:rsidR="00BD4D0C">
        <w:rPr>
          <w:rFonts w:ascii="Times New Roman" w:hAnsi="Times New Roman" w:cs="Times New Roman"/>
          <w:sz w:val="24"/>
          <w:szCs w:val="24"/>
        </w:rPr>
        <w:t xml:space="preserve"> and comments about the use of Welsh with</w:t>
      </w:r>
      <w:r w:rsidR="002E48AA">
        <w:rPr>
          <w:rFonts w:ascii="Times New Roman" w:hAnsi="Times New Roman" w:cs="Times New Roman"/>
          <w:sz w:val="24"/>
          <w:szCs w:val="24"/>
        </w:rPr>
        <w:t>i</w:t>
      </w:r>
      <w:r w:rsidR="00BD4D0C">
        <w:rPr>
          <w:rFonts w:ascii="Times New Roman" w:hAnsi="Times New Roman" w:cs="Times New Roman"/>
          <w:sz w:val="24"/>
          <w:szCs w:val="24"/>
        </w:rPr>
        <w:t>n the community</w:t>
      </w:r>
      <w:r w:rsidR="00D64A19" w:rsidRPr="00FF7003">
        <w:rPr>
          <w:rFonts w:ascii="Times New Roman" w:hAnsi="Times New Roman" w:cs="Times New Roman"/>
          <w:sz w:val="24"/>
          <w:szCs w:val="24"/>
        </w:rPr>
        <w:t>.</w:t>
      </w:r>
      <w:r w:rsidR="00555B92" w:rsidRPr="00FF7003">
        <w:rPr>
          <w:rFonts w:ascii="Times New Roman" w:hAnsi="Times New Roman" w:cs="Times New Roman"/>
          <w:sz w:val="24"/>
          <w:szCs w:val="24"/>
        </w:rPr>
        <w:t xml:space="preserve"> </w:t>
      </w:r>
      <w:r w:rsidR="00722F2B" w:rsidRPr="00FF7003">
        <w:rPr>
          <w:rFonts w:ascii="Times New Roman" w:hAnsi="Times New Roman" w:cs="Times New Roman"/>
          <w:sz w:val="24"/>
          <w:szCs w:val="24"/>
        </w:rPr>
        <w:t xml:space="preserve"> </w:t>
      </w:r>
      <w:r w:rsidR="00BD4D0C">
        <w:rPr>
          <w:rFonts w:ascii="Times New Roman" w:hAnsi="Times New Roman" w:cs="Times New Roman"/>
          <w:sz w:val="24"/>
          <w:szCs w:val="24"/>
        </w:rPr>
        <w:t xml:space="preserve">It also </w:t>
      </w:r>
      <w:r w:rsidR="002E48AA">
        <w:rPr>
          <w:rFonts w:ascii="Times New Roman" w:hAnsi="Times New Roman" w:cs="Times New Roman"/>
          <w:sz w:val="24"/>
          <w:szCs w:val="24"/>
        </w:rPr>
        <w:t>cast doubt on whether a positive outcome within the study could transfer</w:t>
      </w:r>
      <w:r w:rsidR="00235905">
        <w:rPr>
          <w:rFonts w:ascii="Times New Roman" w:hAnsi="Times New Roman" w:cs="Times New Roman"/>
          <w:sz w:val="24"/>
          <w:szCs w:val="24"/>
        </w:rPr>
        <w:t xml:space="preserve"> to the home and workplace, as suggested by Donaldson (2015).</w:t>
      </w:r>
    </w:p>
    <w:p w14:paraId="5CAC6E9E" w14:textId="6F61FFF5" w:rsidR="0047708D" w:rsidRDefault="008F635A" w:rsidP="00555B9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35905">
        <w:rPr>
          <w:rFonts w:ascii="Times New Roman" w:hAnsi="Times New Roman" w:cs="Times New Roman"/>
          <w:sz w:val="24"/>
          <w:szCs w:val="24"/>
        </w:rPr>
        <w:t xml:space="preserve">The results of the post-test showed an overall improvement in the use and knowledge of Welsh key words.  </w:t>
      </w:r>
      <w:r w:rsidR="00555B92">
        <w:rPr>
          <w:rFonts w:ascii="Times New Roman" w:hAnsi="Times New Roman" w:cs="Times New Roman"/>
          <w:sz w:val="24"/>
          <w:szCs w:val="24"/>
        </w:rPr>
        <w:t xml:space="preserve">Of the </w:t>
      </w:r>
      <w:r w:rsidR="00235905">
        <w:rPr>
          <w:rFonts w:ascii="Times New Roman" w:hAnsi="Times New Roman" w:cs="Times New Roman"/>
          <w:sz w:val="24"/>
          <w:szCs w:val="24"/>
        </w:rPr>
        <w:t>twenty</w:t>
      </w:r>
      <w:r w:rsidR="00555B92">
        <w:rPr>
          <w:rFonts w:ascii="Times New Roman" w:hAnsi="Times New Roman" w:cs="Times New Roman"/>
          <w:sz w:val="24"/>
          <w:szCs w:val="24"/>
        </w:rPr>
        <w:t xml:space="preserve"> participants who sat both pre and post-tests, 14 improved on their pre-test, while 6 showed no improvement.  No-one achieved a lower score.  Therefore, 70% of participants increased the amount of Welsh key words they could recall, while 30% of participants had the same score.  The average participant answered 2.4 out of the 12 key words correctly in the pre-test.</w:t>
      </w:r>
      <w:r w:rsidR="003E5BAC">
        <w:rPr>
          <w:rFonts w:ascii="Times New Roman" w:hAnsi="Times New Roman" w:cs="Times New Roman"/>
          <w:sz w:val="24"/>
          <w:szCs w:val="24"/>
        </w:rPr>
        <w:t xml:space="preserve">  This was disappointing</w:t>
      </w:r>
      <w:r w:rsidR="00E5689E">
        <w:rPr>
          <w:rFonts w:ascii="Times New Roman" w:hAnsi="Times New Roman" w:cs="Times New Roman"/>
          <w:sz w:val="24"/>
          <w:szCs w:val="24"/>
        </w:rPr>
        <w:t>, as it was agreed with the mentor to use four everyday Welsh words</w:t>
      </w:r>
      <w:r w:rsidR="00ED6303">
        <w:rPr>
          <w:rFonts w:ascii="Times New Roman" w:hAnsi="Times New Roman" w:cs="Times New Roman"/>
          <w:sz w:val="24"/>
          <w:szCs w:val="24"/>
        </w:rPr>
        <w:t xml:space="preserve"> in the pre- and post-tests</w:t>
      </w:r>
      <w:r w:rsidR="00E66536">
        <w:rPr>
          <w:rFonts w:ascii="Times New Roman" w:hAnsi="Times New Roman" w:cs="Times New Roman"/>
          <w:sz w:val="24"/>
          <w:szCs w:val="24"/>
        </w:rPr>
        <w:t xml:space="preserve">.  It was suggested to the researcher that a score of four should be the ‘entry level’. </w:t>
      </w:r>
      <w:r w:rsidR="00555B92">
        <w:rPr>
          <w:rFonts w:ascii="Times New Roman" w:hAnsi="Times New Roman" w:cs="Times New Roman"/>
          <w:sz w:val="24"/>
          <w:szCs w:val="24"/>
        </w:rPr>
        <w:t xml:space="preserve"> </w:t>
      </w:r>
      <w:r w:rsidR="00E97C5C">
        <w:rPr>
          <w:rFonts w:ascii="Times New Roman" w:hAnsi="Times New Roman" w:cs="Times New Roman"/>
          <w:sz w:val="24"/>
          <w:szCs w:val="24"/>
        </w:rPr>
        <w:t>However, t</w:t>
      </w:r>
      <w:r w:rsidR="00555B92">
        <w:rPr>
          <w:rFonts w:ascii="Times New Roman" w:hAnsi="Times New Roman" w:cs="Times New Roman"/>
          <w:sz w:val="24"/>
          <w:szCs w:val="24"/>
        </w:rPr>
        <w:t xml:space="preserve">his increased to 5.2 out of 12 in the post-test.  </w:t>
      </w:r>
      <w:r w:rsidR="00DD55B2">
        <w:rPr>
          <w:rFonts w:ascii="Times New Roman" w:hAnsi="Times New Roman" w:cs="Times New Roman"/>
          <w:sz w:val="24"/>
          <w:szCs w:val="24"/>
        </w:rPr>
        <w:t xml:space="preserve">The class was a mixed ability class, with </w:t>
      </w:r>
      <w:r w:rsidR="00B66E17">
        <w:rPr>
          <w:rFonts w:ascii="Times New Roman" w:hAnsi="Times New Roman" w:cs="Times New Roman"/>
          <w:sz w:val="24"/>
          <w:szCs w:val="24"/>
        </w:rPr>
        <w:t>both targets and current levels ranging from Level 3 to Level 6.</w:t>
      </w:r>
      <w:r w:rsidR="005C18B9">
        <w:rPr>
          <w:rFonts w:ascii="Times New Roman" w:hAnsi="Times New Roman" w:cs="Times New Roman"/>
          <w:sz w:val="24"/>
          <w:szCs w:val="24"/>
        </w:rPr>
        <w:t xml:space="preserve">  While some pupils </w:t>
      </w:r>
      <w:r w:rsidR="0081390D">
        <w:rPr>
          <w:rFonts w:ascii="Times New Roman" w:hAnsi="Times New Roman" w:cs="Times New Roman"/>
          <w:sz w:val="24"/>
          <w:szCs w:val="24"/>
        </w:rPr>
        <w:t xml:space="preserve">in the post-test scored one, </w:t>
      </w:r>
      <w:r w:rsidR="00443BF2">
        <w:rPr>
          <w:rFonts w:ascii="Times New Roman" w:hAnsi="Times New Roman" w:cs="Times New Roman"/>
          <w:sz w:val="24"/>
          <w:szCs w:val="24"/>
        </w:rPr>
        <w:t>o</w:t>
      </w:r>
      <w:r w:rsidR="00D5578B">
        <w:rPr>
          <w:rFonts w:ascii="Times New Roman" w:hAnsi="Times New Roman" w:cs="Times New Roman"/>
          <w:sz w:val="24"/>
          <w:szCs w:val="24"/>
        </w:rPr>
        <w:t>ne pupil (Appendix E) scored twelve out of twelve</w:t>
      </w:r>
      <w:r w:rsidR="00443BF2">
        <w:rPr>
          <w:rFonts w:ascii="Times New Roman" w:hAnsi="Times New Roman" w:cs="Times New Roman"/>
          <w:sz w:val="24"/>
          <w:szCs w:val="24"/>
        </w:rPr>
        <w:t xml:space="preserve"> (Pupil A’s pre-test</w:t>
      </w:r>
      <w:r w:rsidR="007833C0">
        <w:rPr>
          <w:rFonts w:ascii="Times New Roman" w:hAnsi="Times New Roman" w:cs="Times New Roman"/>
          <w:sz w:val="24"/>
          <w:szCs w:val="24"/>
        </w:rPr>
        <w:t xml:space="preserve"> is Appendix D)</w:t>
      </w:r>
      <w:r w:rsidR="00D5578B">
        <w:rPr>
          <w:rFonts w:ascii="Times New Roman" w:hAnsi="Times New Roman" w:cs="Times New Roman"/>
          <w:sz w:val="24"/>
          <w:szCs w:val="24"/>
        </w:rPr>
        <w:t xml:space="preserve">. </w:t>
      </w:r>
      <w:r w:rsidR="007833C0">
        <w:rPr>
          <w:rFonts w:ascii="Times New Roman" w:hAnsi="Times New Roman" w:cs="Times New Roman"/>
          <w:sz w:val="24"/>
          <w:szCs w:val="24"/>
        </w:rPr>
        <w:t>I</w:t>
      </w:r>
      <w:r w:rsidR="00C134A4">
        <w:rPr>
          <w:rFonts w:ascii="Times New Roman" w:hAnsi="Times New Roman" w:cs="Times New Roman"/>
          <w:sz w:val="24"/>
          <w:szCs w:val="24"/>
        </w:rPr>
        <w:t xml:space="preserve">mprovement was shown in </w:t>
      </w:r>
      <w:r w:rsidR="007833C0">
        <w:rPr>
          <w:rFonts w:ascii="Times New Roman" w:hAnsi="Times New Roman" w:cs="Times New Roman"/>
          <w:sz w:val="24"/>
          <w:szCs w:val="24"/>
        </w:rPr>
        <w:t>pupils of every target level</w:t>
      </w:r>
      <w:r w:rsidR="00A507F8">
        <w:rPr>
          <w:rFonts w:ascii="Times New Roman" w:hAnsi="Times New Roman" w:cs="Times New Roman"/>
          <w:sz w:val="24"/>
          <w:szCs w:val="24"/>
        </w:rPr>
        <w:t>.  This again contradicts School X’s</w:t>
      </w:r>
      <w:r w:rsidR="00873C73">
        <w:rPr>
          <w:rFonts w:ascii="Times New Roman" w:hAnsi="Times New Roman" w:cs="Times New Roman"/>
          <w:sz w:val="24"/>
          <w:szCs w:val="24"/>
        </w:rPr>
        <w:t xml:space="preserve"> policy (Appendix B), where they promote the</w:t>
      </w:r>
      <w:r w:rsidR="00A507F8">
        <w:rPr>
          <w:rFonts w:ascii="Times New Roman" w:hAnsi="Times New Roman" w:cs="Times New Roman"/>
          <w:sz w:val="24"/>
          <w:szCs w:val="24"/>
        </w:rPr>
        <w:t xml:space="preserve"> </w:t>
      </w:r>
      <w:r w:rsidR="00745C97">
        <w:rPr>
          <w:rFonts w:ascii="Times New Roman" w:hAnsi="Times New Roman" w:cs="Times New Roman"/>
          <w:sz w:val="24"/>
          <w:szCs w:val="24"/>
        </w:rPr>
        <w:t xml:space="preserve">teaching of only </w:t>
      </w:r>
      <w:r w:rsidR="00045673">
        <w:rPr>
          <w:rFonts w:ascii="Times New Roman" w:hAnsi="Times New Roman" w:cs="Times New Roman"/>
          <w:sz w:val="24"/>
          <w:szCs w:val="24"/>
        </w:rPr>
        <w:t xml:space="preserve">Welsh-medium primary and </w:t>
      </w:r>
      <w:r w:rsidR="00745C97">
        <w:rPr>
          <w:rFonts w:ascii="Times New Roman" w:hAnsi="Times New Roman" w:cs="Times New Roman"/>
          <w:sz w:val="24"/>
          <w:szCs w:val="24"/>
        </w:rPr>
        <w:t xml:space="preserve">MAaT pupils bilingually, as improvement was shown even in less able pupils.  </w:t>
      </w:r>
      <w:r w:rsidR="001F091D">
        <w:rPr>
          <w:rFonts w:ascii="Times New Roman" w:hAnsi="Times New Roman" w:cs="Times New Roman"/>
          <w:sz w:val="24"/>
          <w:szCs w:val="24"/>
        </w:rPr>
        <w:t>Whil</w:t>
      </w:r>
      <w:r w:rsidR="00B85AAD">
        <w:rPr>
          <w:rFonts w:ascii="Times New Roman" w:hAnsi="Times New Roman" w:cs="Times New Roman"/>
          <w:sz w:val="24"/>
          <w:szCs w:val="24"/>
        </w:rPr>
        <w:t xml:space="preserve">st the two pupils who stated </w:t>
      </w:r>
      <w:r w:rsidR="00B85AAD">
        <w:rPr>
          <w:rFonts w:ascii="Times New Roman" w:hAnsi="Times New Roman" w:cs="Times New Roman"/>
          <w:sz w:val="24"/>
          <w:szCs w:val="24"/>
        </w:rPr>
        <w:lastRenderedPageBreak/>
        <w:t>themselves to be ‘fluent’ had the highest scores</w:t>
      </w:r>
      <w:r w:rsidR="00E31FBF">
        <w:rPr>
          <w:rFonts w:ascii="Times New Roman" w:hAnsi="Times New Roman" w:cs="Times New Roman"/>
          <w:sz w:val="24"/>
          <w:szCs w:val="24"/>
        </w:rPr>
        <w:t>, equal improvement was recorded across pupils who considered themselves</w:t>
      </w:r>
      <w:r w:rsidR="00F30DAB">
        <w:rPr>
          <w:rFonts w:ascii="Times New Roman" w:hAnsi="Times New Roman" w:cs="Times New Roman"/>
          <w:sz w:val="24"/>
          <w:szCs w:val="24"/>
        </w:rPr>
        <w:t xml:space="preserve"> knowing ‘none’ or ‘a little Welsh’.</w:t>
      </w:r>
    </w:p>
    <w:p w14:paraId="1A220C53" w14:textId="77777777" w:rsidR="0047708D" w:rsidRDefault="0047708D" w:rsidP="00555B92">
      <w:pPr>
        <w:spacing w:line="480" w:lineRule="auto"/>
        <w:rPr>
          <w:rFonts w:ascii="Times New Roman" w:hAnsi="Times New Roman" w:cs="Times New Roman"/>
          <w:sz w:val="24"/>
          <w:szCs w:val="24"/>
        </w:rPr>
      </w:pPr>
    </w:p>
    <w:p w14:paraId="71F11C4C" w14:textId="6C40F683" w:rsidR="0047708D" w:rsidRPr="0047708D" w:rsidRDefault="0047708D" w:rsidP="0047708D">
      <w:pPr>
        <w:spacing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Other </w:t>
      </w:r>
      <w:r w:rsidR="001224A8">
        <w:rPr>
          <w:rFonts w:ascii="Times New Roman" w:hAnsi="Times New Roman" w:cs="Times New Roman"/>
          <w:b/>
          <w:sz w:val="28"/>
          <w:szCs w:val="28"/>
        </w:rPr>
        <w:t>Findings and Considerations</w:t>
      </w:r>
    </w:p>
    <w:p w14:paraId="360AB0D3" w14:textId="53559679" w:rsidR="00A26705" w:rsidRDefault="003C3CDA" w:rsidP="00D27F4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30DAB">
        <w:rPr>
          <w:rFonts w:ascii="Times New Roman" w:hAnsi="Times New Roman" w:cs="Times New Roman"/>
          <w:sz w:val="24"/>
          <w:szCs w:val="24"/>
        </w:rPr>
        <w:t xml:space="preserve">The </w:t>
      </w:r>
      <w:r w:rsidR="00104270">
        <w:rPr>
          <w:rFonts w:ascii="Times New Roman" w:hAnsi="Times New Roman" w:cs="Times New Roman"/>
          <w:sz w:val="24"/>
          <w:szCs w:val="24"/>
        </w:rPr>
        <w:t>results suggest that pupils do increase their knowledge and use of Welsh key words</w:t>
      </w:r>
      <w:r w:rsidR="00B61D8F">
        <w:rPr>
          <w:rFonts w:ascii="Times New Roman" w:hAnsi="Times New Roman" w:cs="Times New Roman"/>
          <w:sz w:val="24"/>
          <w:szCs w:val="24"/>
        </w:rPr>
        <w:t xml:space="preserve"> when those words are presented bilingually in a History lesson.  However, </w:t>
      </w:r>
      <w:r w:rsidR="00421C9B">
        <w:rPr>
          <w:rFonts w:ascii="Times New Roman" w:hAnsi="Times New Roman" w:cs="Times New Roman"/>
          <w:sz w:val="24"/>
          <w:szCs w:val="24"/>
        </w:rPr>
        <w:t xml:space="preserve">it is possible to dismiss or exaggerate </w:t>
      </w:r>
      <w:r w:rsidR="00221958">
        <w:rPr>
          <w:rFonts w:ascii="Times New Roman" w:hAnsi="Times New Roman" w:cs="Times New Roman"/>
          <w:sz w:val="24"/>
          <w:szCs w:val="24"/>
        </w:rPr>
        <w:t xml:space="preserve">statistical improvements.  </w:t>
      </w:r>
      <w:r>
        <w:rPr>
          <w:rFonts w:ascii="Times New Roman" w:hAnsi="Times New Roman" w:cs="Times New Roman"/>
          <w:sz w:val="24"/>
          <w:szCs w:val="24"/>
        </w:rPr>
        <w:t xml:space="preserve">Taber (2007) points out that a statistically significant result can be the result of chance or be of minimal importance, while a result which is not statistically significant can still be important.  This can lead to a ‘reading’ of results which are flawed or biased to suit the researcher.  </w:t>
      </w:r>
      <w:r w:rsidR="00221958">
        <w:rPr>
          <w:rFonts w:ascii="Times New Roman" w:hAnsi="Times New Roman" w:cs="Times New Roman"/>
          <w:sz w:val="24"/>
          <w:szCs w:val="24"/>
        </w:rPr>
        <w:t xml:space="preserve">With this in mind, </w:t>
      </w:r>
      <w:r w:rsidR="00D55C8F">
        <w:rPr>
          <w:rFonts w:ascii="Times New Roman" w:hAnsi="Times New Roman" w:cs="Times New Roman"/>
          <w:sz w:val="24"/>
          <w:szCs w:val="24"/>
        </w:rPr>
        <w:t>t</w:t>
      </w:r>
      <w:r w:rsidR="003B5FB1">
        <w:rPr>
          <w:rFonts w:ascii="Times New Roman" w:hAnsi="Times New Roman" w:cs="Times New Roman"/>
          <w:sz w:val="24"/>
          <w:szCs w:val="24"/>
        </w:rPr>
        <w:t>he qualitative data recorded does suggest that even though quantitative data showed an improvement in pupil</w:t>
      </w:r>
      <w:r w:rsidR="000B4CA9">
        <w:rPr>
          <w:rFonts w:ascii="Times New Roman" w:hAnsi="Times New Roman" w:cs="Times New Roman"/>
          <w:sz w:val="24"/>
          <w:szCs w:val="24"/>
        </w:rPr>
        <w:t>’</w:t>
      </w:r>
      <w:r w:rsidR="003B5FB1">
        <w:rPr>
          <w:rFonts w:ascii="Times New Roman" w:hAnsi="Times New Roman" w:cs="Times New Roman"/>
          <w:sz w:val="24"/>
          <w:szCs w:val="24"/>
        </w:rPr>
        <w:t xml:space="preserve">s </w:t>
      </w:r>
      <w:r w:rsidR="00844F74">
        <w:rPr>
          <w:rFonts w:ascii="Times New Roman" w:hAnsi="Times New Roman" w:cs="Times New Roman"/>
          <w:sz w:val="24"/>
          <w:szCs w:val="24"/>
        </w:rPr>
        <w:t xml:space="preserve">levels of Welsh, the lack of environment for growth outside of school can be seen as an overall negative result.  </w:t>
      </w:r>
      <w:r w:rsidR="000B4CA9">
        <w:rPr>
          <w:rFonts w:ascii="Times New Roman" w:hAnsi="Times New Roman" w:cs="Times New Roman"/>
          <w:sz w:val="24"/>
          <w:szCs w:val="24"/>
        </w:rPr>
        <w:t>However, i</w:t>
      </w:r>
      <w:r w:rsidR="00D55C8F">
        <w:rPr>
          <w:rFonts w:ascii="Times New Roman" w:hAnsi="Times New Roman" w:cs="Times New Roman"/>
          <w:sz w:val="24"/>
          <w:szCs w:val="24"/>
        </w:rPr>
        <w:t xml:space="preserve">t is valid to state that </w:t>
      </w:r>
      <w:r w:rsidR="000B4CA9">
        <w:rPr>
          <w:rFonts w:ascii="Times New Roman" w:hAnsi="Times New Roman" w:cs="Times New Roman"/>
          <w:sz w:val="24"/>
          <w:szCs w:val="24"/>
        </w:rPr>
        <w:t>the study did show an improvement in the educational environment</w:t>
      </w:r>
      <w:r w:rsidR="00D3206B">
        <w:rPr>
          <w:rFonts w:ascii="Times New Roman" w:hAnsi="Times New Roman" w:cs="Times New Roman"/>
          <w:sz w:val="24"/>
          <w:szCs w:val="24"/>
        </w:rPr>
        <w:t xml:space="preserve"> in the period of the study. </w:t>
      </w:r>
      <w:r w:rsidR="006C598D">
        <w:rPr>
          <w:rFonts w:ascii="Times New Roman" w:hAnsi="Times New Roman" w:cs="Times New Roman"/>
          <w:sz w:val="24"/>
          <w:szCs w:val="24"/>
        </w:rPr>
        <w:t xml:space="preserve"> </w:t>
      </w:r>
    </w:p>
    <w:p w14:paraId="0A67010F" w14:textId="39BD12A9" w:rsidR="00555B92" w:rsidRDefault="00A26705" w:rsidP="00D27F4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C3CDA">
        <w:rPr>
          <w:rFonts w:ascii="Times New Roman" w:hAnsi="Times New Roman" w:cs="Times New Roman"/>
          <w:sz w:val="24"/>
          <w:szCs w:val="24"/>
        </w:rPr>
        <w:t>That Welsh forms most of the administrative language, which can often be negative, and forms a large percentage of teacher-learner interactions within a lesson, can be a barrier to the use of Welsh second language throughout the lesson (Taber, 1992).</w:t>
      </w:r>
      <w:r w:rsidR="006C598D">
        <w:rPr>
          <w:rFonts w:ascii="Times New Roman" w:hAnsi="Times New Roman" w:cs="Times New Roman"/>
          <w:sz w:val="24"/>
          <w:szCs w:val="24"/>
        </w:rPr>
        <w:t xml:space="preserve">  </w:t>
      </w:r>
      <w:r w:rsidR="0022457F">
        <w:rPr>
          <w:rFonts w:ascii="Times New Roman" w:hAnsi="Times New Roman" w:cs="Times New Roman"/>
          <w:sz w:val="24"/>
          <w:szCs w:val="24"/>
        </w:rPr>
        <w:t xml:space="preserve">Two Welsh key words chosen for the test were deliberately </w:t>
      </w:r>
      <w:r w:rsidR="00B97CFE">
        <w:rPr>
          <w:rFonts w:ascii="Times New Roman" w:hAnsi="Times New Roman" w:cs="Times New Roman"/>
          <w:sz w:val="24"/>
          <w:szCs w:val="24"/>
        </w:rPr>
        <w:t xml:space="preserve">administrative.  If School X’s policy is </w:t>
      </w:r>
      <w:r w:rsidR="00766E07">
        <w:rPr>
          <w:rFonts w:ascii="Times New Roman" w:hAnsi="Times New Roman" w:cs="Times New Roman"/>
          <w:sz w:val="24"/>
          <w:szCs w:val="24"/>
        </w:rPr>
        <w:t xml:space="preserve">enforced in every lesson, pupils should be hearing these two words at least twelve times per day.  </w:t>
      </w:r>
      <w:r w:rsidR="0088163C">
        <w:rPr>
          <w:rFonts w:ascii="Times New Roman" w:hAnsi="Times New Roman" w:cs="Times New Roman"/>
          <w:sz w:val="24"/>
          <w:szCs w:val="24"/>
        </w:rPr>
        <w:t xml:space="preserve">Interestingly. Only </w:t>
      </w:r>
      <w:r w:rsidR="00F65DEB">
        <w:rPr>
          <w:rFonts w:ascii="Times New Roman" w:hAnsi="Times New Roman" w:cs="Times New Roman"/>
          <w:sz w:val="24"/>
          <w:szCs w:val="24"/>
        </w:rPr>
        <w:t>seven participants (35%) of pupils were able to</w:t>
      </w:r>
      <w:r w:rsidR="00F00B4B">
        <w:rPr>
          <w:rFonts w:ascii="Times New Roman" w:hAnsi="Times New Roman" w:cs="Times New Roman"/>
          <w:sz w:val="24"/>
          <w:szCs w:val="24"/>
        </w:rPr>
        <w:t xml:space="preserve"> identify both words in the pre-test, with the same result in the post-test.  </w:t>
      </w:r>
      <w:r w:rsidR="007824BC">
        <w:rPr>
          <w:rFonts w:ascii="Times New Roman" w:hAnsi="Times New Roman" w:cs="Times New Roman"/>
          <w:sz w:val="24"/>
          <w:szCs w:val="24"/>
        </w:rPr>
        <w:t>Whilst no link can be proven, this would suggest Taber (1992)</w:t>
      </w:r>
      <w:r w:rsidR="006811F6">
        <w:rPr>
          <w:rFonts w:ascii="Times New Roman" w:hAnsi="Times New Roman" w:cs="Times New Roman"/>
          <w:sz w:val="24"/>
          <w:szCs w:val="24"/>
        </w:rPr>
        <w:t xml:space="preserve"> is correct, and that pupils have a barrier to bilingualism which comes from advers</w:t>
      </w:r>
      <w:r w:rsidR="0006004D">
        <w:rPr>
          <w:rFonts w:ascii="Times New Roman" w:hAnsi="Times New Roman" w:cs="Times New Roman"/>
          <w:sz w:val="24"/>
          <w:szCs w:val="24"/>
        </w:rPr>
        <w:t xml:space="preserve">e use of Welsh to inform and chastise them.  </w:t>
      </w:r>
      <w:r w:rsidR="00442AA8">
        <w:rPr>
          <w:rFonts w:ascii="Times New Roman" w:hAnsi="Times New Roman" w:cs="Times New Roman"/>
          <w:sz w:val="24"/>
          <w:szCs w:val="24"/>
        </w:rPr>
        <w:t>In fact, almost all improvement in the</w:t>
      </w:r>
      <w:r w:rsidR="009D256F">
        <w:rPr>
          <w:rFonts w:ascii="Times New Roman" w:hAnsi="Times New Roman" w:cs="Times New Roman"/>
          <w:sz w:val="24"/>
          <w:szCs w:val="24"/>
        </w:rPr>
        <w:t xml:space="preserve"> tests came from </w:t>
      </w:r>
      <w:r w:rsidR="009D256F">
        <w:rPr>
          <w:rFonts w:ascii="Times New Roman" w:hAnsi="Times New Roman" w:cs="Times New Roman"/>
          <w:sz w:val="24"/>
          <w:szCs w:val="24"/>
        </w:rPr>
        <w:lastRenderedPageBreak/>
        <w:t xml:space="preserve">new subject specific Welsh key words.  </w:t>
      </w:r>
      <w:r w:rsidR="00515F7B">
        <w:rPr>
          <w:rFonts w:ascii="Times New Roman" w:hAnsi="Times New Roman" w:cs="Times New Roman"/>
          <w:sz w:val="24"/>
          <w:szCs w:val="24"/>
        </w:rPr>
        <w:t>This suggests that throughout the curriculum</w:t>
      </w:r>
      <w:r w:rsidR="001224A8">
        <w:rPr>
          <w:rFonts w:ascii="Times New Roman" w:hAnsi="Times New Roman" w:cs="Times New Roman"/>
          <w:sz w:val="24"/>
          <w:szCs w:val="24"/>
        </w:rPr>
        <w:t>, there is an opportunity for bilingualism being lost (WAG, 2016; Lewis, 2010).</w:t>
      </w:r>
    </w:p>
    <w:p w14:paraId="4A3700AC" w14:textId="3B219E60" w:rsidR="00131D06" w:rsidRDefault="00131D06" w:rsidP="00D27F45">
      <w:pPr>
        <w:spacing w:line="480" w:lineRule="auto"/>
        <w:rPr>
          <w:rFonts w:ascii="Times New Roman" w:hAnsi="Times New Roman" w:cs="Times New Roman"/>
          <w:sz w:val="24"/>
          <w:szCs w:val="24"/>
        </w:rPr>
      </w:pPr>
    </w:p>
    <w:p w14:paraId="13C5A531" w14:textId="205EF3E3" w:rsidR="00131D06" w:rsidRDefault="00131D06" w:rsidP="00D27F45">
      <w:pPr>
        <w:spacing w:line="480" w:lineRule="auto"/>
        <w:rPr>
          <w:rFonts w:ascii="Times New Roman" w:hAnsi="Times New Roman" w:cs="Times New Roman"/>
          <w:sz w:val="24"/>
          <w:szCs w:val="24"/>
        </w:rPr>
      </w:pPr>
    </w:p>
    <w:p w14:paraId="75BF0FF2" w14:textId="3DD3B7DE" w:rsidR="00131D06" w:rsidRDefault="00131D06" w:rsidP="00D27F45">
      <w:pPr>
        <w:spacing w:line="480" w:lineRule="auto"/>
        <w:rPr>
          <w:rFonts w:ascii="Times New Roman" w:hAnsi="Times New Roman" w:cs="Times New Roman"/>
          <w:sz w:val="24"/>
          <w:szCs w:val="24"/>
        </w:rPr>
      </w:pPr>
    </w:p>
    <w:p w14:paraId="7E418A59" w14:textId="33657C35" w:rsidR="00131D06" w:rsidRDefault="00131D06" w:rsidP="00D27F45">
      <w:pPr>
        <w:spacing w:line="480" w:lineRule="auto"/>
        <w:rPr>
          <w:rFonts w:ascii="Times New Roman" w:hAnsi="Times New Roman" w:cs="Times New Roman"/>
          <w:sz w:val="24"/>
          <w:szCs w:val="24"/>
        </w:rPr>
      </w:pPr>
    </w:p>
    <w:p w14:paraId="0F90A1E3" w14:textId="109C0EA7" w:rsidR="00131D06" w:rsidRDefault="00131D06" w:rsidP="00D27F45">
      <w:pPr>
        <w:spacing w:line="480" w:lineRule="auto"/>
        <w:rPr>
          <w:rFonts w:ascii="Times New Roman" w:hAnsi="Times New Roman" w:cs="Times New Roman"/>
          <w:sz w:val="24"/>
          <w:szCs w:val="24"/>
        </w:rPr>
      </w:pPr>
    </w:p>
    <w:p w14:paraId="4DEAD025" w14:textId="443FED1D" w:rsidR="001224A8" w:rsidRDefault="001224A8" w:rsidP="00D27F45">
      <w:pPr>
        <w:spacing w:line="480" w:lineRule="auto"/>
        <w:rPr>
          <w:rFonts w:ascii="Times New Roman" w:hAnsi="Times New Roman" w:cs="Times New Roman"/>
          <w:sz w:val="24"/>
          <w:szCs w:val="24"/>
        </w:rPr>
      </w:pPr>
    </w:p>
    <w:p w14:paraId="63784AEC" w14:textId="18DF3453" w:rsidR="001224A8" w:rsidRDefault="001224A8" w:rsidP="00D27F45">
      <w:pPr>
        <w:spacing w:line="480" w:lineRule="auto"/>
        <w:rPr>
          <w:rFonts w:ascii="Times New Roman" w:hAnsi="Times New Roman" w:cs="Times New Roman"/>
          <w:sz w:val="24"/>
          <w:szCs w:val="24"/>
        </w:rPr>
      </w:pPr>
    </w:p>
    <w:p w14:paraId="45E71FE8" w14:textId="4EBFD342" w:rsidR="001224A8" w:rsidRDefault="001224A8" w:rsidP="00D27F45">
      <w:pPr>
        <w:spacing w:line="480" w:lineRule="auto"/>
        <w:rPr>
          <w:rFonts w:ascii="Times New Roman" w:hAnsi="Times New Roman" w:cs="Times New Roman"/>
          <w:sz w:val="24"/>
          <w:szCs w:val="24"/>
        </w:rPr>
      </w:pPr>
    </w:p>
    <w:p w14:paraId="30186BDC" w14:textId="77777777" w:rsidR="001224A8" w:rsidRDefault="001224A8" w:rsidP="00D27F45">
      <w:pPr>
        <w:spacing w:line="480" w:lineRule="auto"/>
        <w:rPr>
          <w:rFonts w:ascii="Times New Roman" w:hAnsi="Times New Roman" w:cs="Times New Roman"/>
          <w:sz w:val="24"/>
          <w:szCs w:val="24"/>
        </w:rPr>
      </w:pPr>
    </w:p>
    <w:p w14:paraId="09B3283C" w14:textId="7C4A2562" w:rsidR="00131D06" w:rsidRDefault="00131D06" w:rsidP="00D27F45">
      <w:pPr>
        <w:spacing w:line="480" w:lineRule="auto"/>
        <w:rPr>
          <w:rFonts w:ascii="Times New Roman" w:hAnsi="Times New Roman" w:cs="Times New Roman"/>
          <w:sz w:val="24"/>
          <w:szCs w:val="24"/>
        </w:rPr>
      </w:pPr>
    </w:p>
    <w:p w14:paraId="438920BB" w14:textId="7EB970C9" w:rsidR="005E199E" w:rsidRDefault="005E199E" w:rsidP="00D27F45">
      <w:pPr>
        <w:spacing w:line="480" w:lineRule="auto"/>
        <w:rPr>
          <w:rFonts w:ascii="Times New Roman" w:hAnsi="Times New Roman" w:cs="Times New Roman"/>
          <w:sz w:val="24"/>
          <w:szCs w:val="24"/>
        </w:rPr>
      </w:pPr>
    </w:p>
    <w:p w14:paraId="2B28BA78" w14:textId="5486535A" w:rsidR="005E199E" w:rsidRDefault="005E199E" w:rsidP="00D27F45">
      <w:pPr>
        <w:spacing w:line="480" w:lineRule="auto"/>
        <w:rPr>
          <w:rFonts w:ascii="Times New Roman" w:hAnsi="Times New Roman" w:cs="Times New Roman"/>
          <w:sz w:val="24"/>
          <w:szCs w:val="24"/>
        </w:rPr>
      </w:pPr>
    </w:p>
    <w:p w14:paraId="403881A8" w14:textId="52D2DB54" w:rsidR="005E199E" w:rsidRDefault="005E199E" w:rsidP="00D27F45">
      <w:pPr>
        <w:spacing w:line="480" w:lineRule="auto"/>
        <w:rPr>
          <w:rFonts w:ascii="Times New Roman" w:hAnsi="Times New Roman" w:cs="Times New Roman"/>
          <w:sz w:val="24"/>
          <w:szCs w:val="24"/>
        </w:rPr>
      </w:pPr>
    </w:p>
    <w:p w14:paraId="7E35026C" w14:textId="52AAF26D" w:rsidR="005E199E" w:rsidRDefault="005E199E" w:rsidP="00D27F45">
      <w:pPr>
        <w:spacing w:line="480" w:lineRule="auto"/>
        <w:rPr>
          <w:rFonts w:ascii="Times New Roman" w:hAnsi="Times New Roman" w:cs="Times New Roman"/>
          <w:sz w:val="24"/>
          <w:szCs w:val="24"/>
        </w:rPr>
      </w:pPr>
    </w:p>
    <w:p w14:paraId="03232FEB" w14:textId="77F2088F" w:rsidR="005E199E" w:rsidRDefault="005E199E" w:rsidP="00D27F45">
      <w:pPr>
        <w:spacing w:line="480" w:lineRule="auto"/>
        <w:rPr>
          <w:rFonts w:ascii="Times New Roman" w:hAnsi="Times New Roman" w:cs="Times New Roman"/>
          <w:sz w:val="24"/>
          <w:szCs w:val="24"/>
        </w:rPr>
      </w:pPr>
    </w:p>
    <w:p w14:paraId="1B3F4D04" w14:textId="667A4E9E" w:rsidR="005E199E" w:rsidRDefault="005E199E" w:rsidP="00D27F45">
      <w:pPr>
        <w:spacing w:line="480" w:lineRule="auto"/>
        <w:rPr>
          <w:rFonts w:ascii="Times New Roman" w:hAnsi="Times New Roman" w:cs="Times New Roman"/>
          <w:sz w:val="24"/>
          <w:szCs w:val="24"/>
        </w:rPr>
      </w:pPr>
    </w:p>
    <w:p w14:paraId="7D26FE21" w14:textId="5BF0260E" w:rsidR="005E199E" w:rsidRDefault="005E199E" w:rsidP="00D27F45">
      <w:pPr>
        <w:spacing w:line="480" w:lineRule="auto"/>
        <w:rPr>
          <w:rFonts w:ascii="Times New Roman" w:hAnsi="Times New Roman" w:cs="Times New Roman"/>
          <w:sz w:val="24"/>
          <w:szCs w:val="24"/>
        </w:rPr>
      </w:pPr>
    </w:p>
    <w:p w14:paraId="26F0E0D9" w14:textId="77777777" w:rsidR="005E199E" w:rsidRDefault="005E199E" w:rsidP="00D27F45">
      <w:pPr>
        <w:spacing w:line="480" w:lineRule="auto"/>
        <w:rPr>
          <w:rFonts w:ascii="Times New Roman" w:hAnsi="Times New Roman" w:cs="Times New Roman"/>
          <w:sz w:val="24"/>
          <w:szCs w:val="24"/>
        </w:rPr>
      </w:pPr>
    </w:p>
    <w:p w14:paraId="12C702A6" w14:textId="57FDCA54" w:rsidR="005962EB" w:rsidRPr="005962EB" w:rsidRDefault="005962EB" w:rsidP="005962EB">
      <w:pPr>
        <w:spacing w:line="480" w:lineRule="auto"/>
        <w:jc w:val="center"/>
        <w:rPr>
          <w:rFonts w:ascii="Times New Roman" w:hAnsi="Times New Roman" w:cs="Times New Roman"/>
          <w:b/>
          <w:sz w:val="36"/>
          <w:szCs w:val="36"/>
          <w:u w:val="single"/>
        </w:rPr>
      </w:pPr>
      <w:r>
        <w:rPr>
          <w:rFonts w:ascii="Times New Roman" w:hAnsi="Times New Roman" w:cs="Times New Roman"/>
          <w:b/>
          <w:sz w:val="36"/>
          <w:szCs w:val="36"/>
          <w:u w:val="single"/>
        </w:rPr>
        <w:lastRenderedPageBreak/>
        <w:t>Conclusion</w:t>
      </w:r>
    </w:p>
    <w:p w14:paraId="393BCE0E" w14:textId="57581905" w:rsidR="00EC690C" w:rsidRDefault="005B4A52" w:rsidP="00EC690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22F2B">
        <w:rPr>
          <w:rFonts w:ascii="Times New Roman" w:hAnsi="Times New Roman" w:cs="Times New Roman"/>
          <w:sz w:val="24"/>
          <w:szCs w:val="24"/>
        </w:rPr>
        <w:t xml:space="preserve">While the above quantitative data showed a positive outcome, observations made during the research proved mixed.  Both pupils who identified as ‘fluent’ were confidently reading the Welsh key words – School X has an ‘every child reads in class’ (ERIC) policy where pupils read to the class at random.  However, a significant proportion of usually confident readers were reluctant to read.  There was a clear decline in pupils volunteering to read where Welsh key words appeared, a sign that even with an increase in environmental factors, confidence remained low.  </w:t>
      </w:r>
      <w:r w:rsidR="005F4B35">
        <w:rPr>
          <w:rFonts w:ascii="Times New Roman" w:hAnsi="Times New Roman" w:cs="Times New Roman"/>
          <w:sz w:val="24"/>
          <w:szCs w:val="24"/>
        </w:rPr>
        <w:t xml:space="preserve">While this research cannot prove a link between increased bilingualism and academic achievement, it can claim that bilingual presentations increase the use of a second language, which other research has claimed improves academic performance.  </w:t>
      </w:r>
      <w:r w:rsidR="00314E0D">
        <w:rPr>
          <w:rFonts w:ascii="Times New Roman" w:hAnsi="Times New Roman" w:cs="Times New Roman"/>
          <w:sz w:val="24"/>
          <w:szCs w:val="24"/>
        </w:rPr>
        <w:t>Additiona</w:t>
      </w:r>
      <w:r>
        <w:rPr>
          <w:rFonts w:ascii="Times New Roman" w:hAnsi="Times New Roman" w:cs="Times New Roman"/>
          <w:sz w:val="24"/>
          <w:szCs w:val="24"/>
        </w:rPr>
        <w:t>l</w:t>
      </w:r>
      <w:r w:rsidR="00314E0D">
        <w:rPr>
          <w:rFonts w:ascii="Times New Roman" w:hAnsi="Times New Roman" w:cs="Times New Roman"/>
          <w:sz w:val="24"/>
          <w:szCs w:val="24"/>
        </w:rPr>
        <w:t xml:space="preserve">ly, </w:t>
      </w:r>
      <w:r>
        <w:rPr>
          <w:rFonts w:ascii="Times New Roman" w:hAnsi="Times New Roman" w:cs="Times New Roman"/>
          <w:sz w:val="24"/>
          <w:szCs w:val="24"/>
        </w:rPr>
        <w:t>it</w:t>
      </w:r>
      <w:r w:rsidR="005F4B35">
        <w:rPr>
          <w:rFonts w:ascii="Times New Roman" w:hAnsi="Times New Roman" w:cs="Times New Roman"/>
          <w:sz w:val="24"/>
          <w:szCs w:val="24"/>
        </w:rPr>
        <w:t xml:space="preserve"> can be concluded that while bilingual presentations can increase the amount of historical key words known and used in a history lesson, beyond the classroom, the environmental factors needed for the confident use of a second-language are not in place.  </w:t>
      </w:r>
      <w:r w:rsidR="00ED3C79">
        <w:rPr>
          <w:rFonts w:ascii="Times New Roman" w:hAnsi="Times New Roman" w:cs="Times New Roman"/>
          <w:sz w:val="24"/>
          <w:szCs w:val="24"/>
        </w:rPr>
        <w:t>There are several factors which restrict th</w:t>
      </w:r>
      <w:r w:rsidR="007A0F0C">
        <w:rPr>
          <w:rFonts w:ascii="Times New Roman" w:hAnsi="Times New Roman" w:cs="Times New Roman"/>
          <w:sz w:val="24"/>
          <w:szCs w:val="24"/>
        </w:rPr>
        <w:t>e impact of this research</w:t>
      </w:r>
      <w:r w:rsidR="00213FFE">
        <w:rPr>
          <w:rFonts w:ascii="Times New Roman" w:hAnsi="Times New Roman" w:cs="Times New Roman"/>
          <w:sz w:val="24"/>
          <w:szCs w:val="24"/>
        </w:rPr>
        <w:t xml:space="preserve">.  </w:t>
      </w:r>
      <w:r w:rsidR="00F82711">
        <w:rPr>
          <w:rFonts w:ascii="Times New Roman" w:hAnsi="Times New Roman" w:cs="Times New Roman"/>
          <w:sz w:val="24"/>
          <w:szCs w:val="24"/>
        </w:rPr>
        <w:t xml:space="preserve">Jones (2016) states that teacher confidence cannot be </w:t>
      </w:r>
      <w:r w:rsidR="005C428A">
        <w:rPr>
          <w:rFonts w:ascii="Times New Roman" w:hAnsi="Times New Roman" w:cs="Times New Roman"/>
          <w:sz w:val="24"/>
          <w:szCs w:val="24"/>
        </w:rPr>
        <w:t xml:space="preserve">improved without training and support, with </w:t>
      </w:r>
      <w:r w:rsidR="00D408B3">
        <w:rPr>
          <w:rFonts w:ascii="Times New Roman" w:hAnsi="Times New Roman" w:cs="Times New Roman"/>
          <w:sz w:val="24"/>
          <w:szCs w:val="24"/>
        </w:rPr>
        <w:t>pedagogical knowledge</w:t>
      </w:r>
      <w:r w:rsidR="007C3116">
        <w:rPr>
          <w:rFonts w:ascii="Times New Roman" w:hAnsi="Times New Roman" w:cs="Times New Roman"/>
          <w:sz w:val="24"/>
          <w:szCs w:val="24"/>
        </w:rPr>
        <w:t xml:space="preserve"> in languages and bilingualism. </w:t>
      </w:r>
      <w:r w:rsidR="00F82711">
        <w:rPr>
          <w:rFonts w:ascii="Times New Roman" w:hAnsi="Times New Roman" w:cs="Times New Roman"/>
          <w:sz w:val="24"/>
          <w:szCs w:val="24"/>
        </w:rPr>
        <w:t xml:space="preserve"> </w:t>
      </w:r>
      <w:r w:rsidR="007C3116">
        <w:rPr>
          <w:rFonts w:ascii="Times New Roman" w:hAnsi="Times New Roman" w:cs="Times New Roman"/>
          <w:sz w:val="24"/>
          <w:szCs w:val="24"/>
        </w:rPr>
        <w:t>Hosteller (2005) sees ‘no</w:t>
      </w:r>
      <w:r w:rsidR="00EC690C" w:rsidRPr="002E456D">
        <w:rPr>
          <w:rFonts w:ascii="Times New Roman" w:hAnsi="Times New Roman" w:cs="Times New Roman"/>
          <w:sz w:val="24"/>
          <w:szCs w:val="24"/>
        </w:rPr>
        <w:t xml:space="preserve"> link between the theory and practice that would support teachers in developing ﬂexible pedagogical language knowledge</w:t>
      </w:r>
      <w:r w:rsidR="00BD7033">
        <w:rPr>
          <w:rFonts w:ascii="Times New Roman" w:hAnsi="Times New Roman" w:cs="Times New Roman"/>
          <w:sz w:val="24"/>
          <w:szCs w:val="24"/>
        </w:rPr>
        <w:t xml:space="preserve"> (Hosteller, 2005, P. 119)</w:t>
      </w:r>
      <w:r w:rsidR="00EC690C" w:rsidRPr="002E456D">
        <w:rPr>
          <w:rFonts w:ascii="Times New Roman" w:hAnsi="Times New Roman" w:cs="Times New Roman"/>
          <w:sz w:val="24"/>
          <w:szCs w:val="24"/>
        </w:rPr>
        <w:t xml:space="preserve">. </w:t>
      </w:r>
      <w:r w:rsidR="001F3F69">
        <w:rPr>
          <w:rFonts w:ascii="Times New Roman" w:hAnsi="Times New Roman" w:cs="Times New Roman"/>
          <w:sz w:val="24"/>
          <w:szCs w:val="24"/>
        </w:rPr>
        <w:t>Therefore, ‘i</w:t>
      </w:r>
      <w:r w:rsidR="00EC690C" w:rsidRPr="002E456D">
        <w:rPr>
          <w:rFonts w:ascii="Times New Roman" w:hAnsi="Times New Roman" w:cs="Times New Roman"/>
          <w:sz w:val="24"/>
          <w:szCs w:val="24"/>
        </w:rPr>
        <w:t>t is becoming increasingly common for university-based teacher education programs to require foundational and methods courses in second-language acquisition and instruction</w:t>
      </w:r>
      <w:r w:rsidR="00EC690C">
        <w:rPr>
          <w:rFonts w:ascii="Times New Roman" w:hAnsi="Times New Roman" w:cs="Times New Roman"/>
          <w:sz w:val="24"/>
          <w:szCs w:val="24"/>
        </w:rPr>
        <w:t xml:space="preserve">’ </w:t>
      </w:r>
      <w:r w:rsidR="00EC690C" w:rsidRPr="002E456D">
        <w:rPr>
          <w:rFonts w:ascii="Times New Roman" w:hAnsi="Times New Roman" w:cs="Times New Roman"/>
          <w:sz w:val="24"/>
          <w:szCs w:val="24"/>
        </w:rPr>
        <w:t>(Hosteller, 2005, P.119)</w:t>
      </w:r>
      <w:r w:rsidR="00EC690C">
        <w:rPr>
          <w:rFonts w:ascii="Times New Roman" w:hAnsi="Times New Roman" w:cs="Times New Roman"/>
          <w:sz w:val="24"/>
          <w:szCs w:val="24"/>
        </w:rPr>
        <w:t>.</w:t>
      </w:r>
      <w:r w:rsidR="001F3F69">
        <w:rPr>
          <w:rFonts w:ascii="Times New Roman" w:hAnsi="Times New Roman" w:cs="Times New Roman"/>
          <w:sz w:val="24"/>
          <w:szCs w:val="24"/>
        </w:rPr>
        <w:t xml:space="preserve">  However, this researcher found th</w:t>
      </w:r>
      <w:r w:rsidR="00B41612">
        <w:rPr>
          <w:rFonts w:ascii="Times New Roman" w:hAnsi="Times New Roman" w:cs="Times New Roman"/>
          <w:sz w:val="24"/>
          <w:szCs w:val="24"/>
        </w:rPr>
        <w:t xml:space="preserve">at poor resources and </w:t>
      </w:r>
      <w:r w:rsidR="00884F50">
        <w:rPr>
          <w:rFonts w:ascii="Times New Roman" w:hAnsi="Times New Roman" w:cs="Times New Roman"/>
          <w:sz w:val="24"/>
          <w:szCs w:val="24"/>
        </w:rPr>
        <w:t>lack of training had less of an impact than the presence of</w:t>
      </w:r>
      <w:r w:rsidR="007635D0">
        <w:rPr>
          <w:rFonts w:ascii="Times New Roman" w:hAnsi="Times New Roman" w:cs="Times New Roman"/>
          <w:sz w:val="24"/>
          <w:szCs w:val="24"/>
        </w:rPr>
        <w:t xml:space="preserve"> an ‘English-only’ attitude within the History department of School X.  </w:t>
      </w:r>
      <w:r w:rsidR="005227D6">
        <w:rPr>
          <w:rFonts w:ascii="Times New Roman" w:hAnsi="Times New Roman" w:cs="Times New Roman"/>
          <w:sz w:val="24"/>
          <w:szCs w:val="24"/>
        </w:rPr>
        <w:t xml:space="preserve">CAAGCC (2017) </w:t>
      </w:r>
      <w:r w:rsidR="00E66944">
        <w:rPr>
          <w:rFonts w:ascii="Times New Roman" w:hAnsi="Times New Roman" w:cs="Times New Roman"/>
          <w:sz w:val="24"/>
          <w:szCs w:val="24"/>
        </w:rPr>
        <w:t>sees</w:t>
      </w:r>
      <w:r w:rsidR="005227D6">
        <w:rPr>
          <w:rFonts w:ascii="Times New Roman" w:hAnsi="Times New Roman" w:cs="Times New Roman"/>
          <w:sz w:val="24"/>
          <w:szCs w:val="24"/>
        </w:rPr>
        <w:t xml:space="preserve"> ‘d</w:t>
      </w:r>
      <w:r w:rsidR="005227D6" w:rsidRPr="005227D6">
        <w:rPr>
          <w:rFonts w:ascii="Times New Roman" w:hAnsi="Times New Roman" w:cs="Times New Roman"/>
          <w:sz w:val="24"/>
          <w:szCs w:val="24"/>
        </w:rPr>
        <w:t>eveloping the</w:t>
      </w:r>
      <w:r w:rsidR="005227D6">
        <w:rPr>
          <w:rFonts w:ascii="Times New Roman" w:hAnsi="Times New Roman" w:cs="Times New Roman"/>
          <w:sz w:val="24"/>
          <w:szCs w:val="24"/>
        </w:rPr>
        <w:t xml:space="preserve"> [PGCE]</w:t>
      </w:r>
      <w:r w:rsidR="005227D6" w:rsidRPr="005227D6">
        <w:rPr>
          <w:rFonts w:ascii="Times New Roman" w:hAnsi="Times New Roman" w:cs="Times New Roman"/>
          <w:sz w:val="24"/>
          <w:szCs w:val="24"/>
        </w:rPr>
        <w:t xml:space="preserve"> trainees’ understanding of the importance of bilingualism and the </w:t>
      </w:r>
      <w:r w:rsidR="005227D6" w:rsidRPr="00E66944">
        <w:rPr>
          <w:rFonts w:ascii="Times New Roman" w:hAnsi="Times New Roman" w:cs="Times New Roman"/>
          <w:i/>
          <w:sz w:val="24"/>
          <w:szCs w:val="24"/>
        </w:rPr>
        <w:t>Cwricwlwm Cymreig</w:t>
      </w:r>
      <w:r w:rsidR="005227D6" w:rsidRPr="005227D6">
        <w:rPr>
          <w:rFonts w:ascii="Times New Roman" w:hAnsi="Times New Roman" w:cs="Times New Roman"/>
          <w:sz w:val="24"/>
          <w:szCs w:val="24"/>
        </w:rPr>
        <w:t xml:space="preserve"> in schools in Wales</w:t>
      </w:r>
      <w:r w:rsidR="005227D6">
        <w:rPr>
          <w:rFonts w:ascii="Times New Roman" w:hAnsi="Times New Roman" w:cs="Times New Roman"/>
          <w:sz w:val="24"/>
          <w:szCs w:val="24"/>
        </w:rPr>
        <w:t>’</w:t>
      </w:r>
      <w:r w:rsidR="00E66944">
        <w:rPr>
          <w:rFonts w:ascii="Times New Roman" w:hAnsi="Times New Roman" w:cs="Times New Roman"/>
          <w:sz w:val="24"/>
          <w:szCs w:val="24"/>
        </w:rPr>
        <w:t xml:space="preserve"> as </w:t>
      </w:r>
      <w:r w:rsidR="0019128B">
        <w:rPr>
          <w:rFonts w:ascii="Times New Roman" w:hAnsi="Times New Roman" w:cs="Times New Roman"/>
          <w:sz w:val="24"/>
          <w:szCs w:val="24"/>
        </w:rPr>
        <w:t xml:space="preserve">fundamental to a better bilingual teaching and learning experience.  </w:t>
      </w:r>
      <w:r w:rsidR="005960D4">
        <w:rPr>
          <w:rFonts w:ascii="Times New Roman" w:hAnsi="Times New Roman" w:cs="Times New Roman"/>
          <w:sz w:val="24"/>
          <w:szCs w:val="24"/>
        </w:rPr>
        <w:t xml:space="preserve">The </w:t>
      </w:r>
      <w:r w:rsidR="005960D4">
        <w:rPr>
          <w:rFonts w:ascii="Times New Roman" w:hAnsi="Times New Roman" w:cs="Times New Roman"/>
          <w:sz w:val="24"/>
          <w:szCs w:val="24"/>
        </w:rPr>
        <w:lastRenderedPageBreak/>
        <w:t xml:space="preserve">research question within this study was chosen purposefully, as the researcher </w:t>
      </w:r>
      <w:r w:rsidR="0066485E">
        <w:rPr>
          <w:rFonts w:ascii="Times New Roman" w:hAnsi="Times New Roman" w:cs="Times New Roman"/>
          <w:sz w:val="24"/>
          <w:szCs w:val="24"/>
        </w:rPr>
        <w:t>saw this as a weakness in School X</w:t>
      </w:r>
      <w:r w:rsidR="00316764">
        <w:rPr>
          <w:rFonts w:ascii="Times New Roman" w:hAnsi="Times New Roman" w:cs="Times New Roman"/>
          <w:sz w:val="24"/>
          <w:szCs w:val="24"/>
        </w:rPr>
        <w:t xml:space="preserve">, despite its own claims.  </w:t>
      </w:r>
    </w:p>
    <w:p w14:paraId="28AD07F4" w14:textId="7897C702" w:rsidR="00765CD8" w:rsidRDefault="00822AB2" w:rsidP="00EC690C">
      <w:pPr>
        <w:spacing w:line="480" w:lineRule="auto"/>
        <w:rPr>
          <w:rFonts w:ascii="Times New Roman" w:hAnsi="Times New Roman" w:cs="Times New Roman"/>
          <w:sz w:val="24"/>
          <w:szCs w:val="24"/>
        </w:rPr>
      </w:pPr>
      <w:r>
        <w:rPr>
          <w:rFonts w:ascii="Times New Roman" w:hAnsi="Times New Roman" w:cs="Times New Roman"/>
          <w:sz w:val="24"/>
          <w:szCs w:val="24"/>
        </w:rPr>
        <w:t xml:space="preserve">  Therefore, despite the positive results in terms of </w:t>
      </w:r>
      <w:r w:rsidR="00435797">
        <w:rPr>
          <w:rFonts w:ascii="Times New Roman" w:hAnsi="Times New Roman" w:cs="Times New Roman"/>
          <w:sz w:val="24"/>
          <w:szCs w:val="24"/>
        </w:rPr>
        <w:t xml:space="preserve">use and knowledge of Welsh key words, and </w:t>
      </w:r>
      <w:r w:rsidR="002A0E9F">
        <w:rPr>
          <w:rFonts w:ascii="Times New Roman" w:hAnsi="Times New Roman" w:cs="Times New Roman"/>
          <w:sz w:val="24"/>
          <w:szCs w:val="24"/>
        </w:rPr>
        <w:t xml:space="preserve">albeit limited success of the bilingual presentations, this research concludes that </w:t>
      </w:r>
      <w:r w:rsidR="00D502F2">
        <w:rPr>
          <w:rFonts w:ascii="Times New Roman" w:hAnsi="Times New Roman" w:cs="Times New Roman"/>
          <w:sz w:val="24"/>
          <w:szCs w:val="24"/>
        </w:rPr>
        <w:t>even a considered and inclusive bilingual presentation</w:t>
      </w:r>
      <w:r w:rsidR="001508F9">
        <w:rPr>
          <w:rFonts w:ascii="Times New Roman" w:hAnsi="Times New Roman" w:cs="Times New Roman"/>
          <w:sz w:val="24"/>
          <w:szCs w:val="24"/>
        </w:rPr>
        <w:t xml:space="preserve"> does little to combat the effects </w:t>
      </w:r>
      <w:r w:rsidR="00676A5D">
        <w:rPr>
          <w:rFonts w:ascii="Times New Roman" w:hAnsi="Times New Roman" w:cs="Times New Roman"/>
          <w:sz w:val="24"/>
          <w:szCs w:val="24"/>
        </w:rPr>
        <w:t xml:space="preserve">low confidence in bilingualism in teachers.  </w:t>
      </w:r>
      <w:r w:rsidR="00765CD8">
        <w:rPr>
          <w:rFonts w:ascii="Times New Roman" w:hAnsi="Times New Roman" w:cs="Times New Roman"/>
          <w:sz w:val="24"/>
          <w:szCs w:val="24"/>
        </w:rPr>
        <w:t>CAAGCC (2017) states that</w:t>
      </w:r>
      <w:r w:rsidR="000928EC">
        <w:rPr>
          <w:rFonts w:ascii="Times New Roman" w:hAnsi="Times New Roman" w:cs="Times New Roman"/>
          <w:sz w:val="24"/>
          <w:szCs w:val="24"/>
        </w:rPr>
        <w:t>;</w:t>
      </w:r>
    </w:p>
    <w:p w14:paraId="69C4C9C7" w14:textId="67FDA0B2" w:rsidR="00822AB2" w:rsidRDefault="00765CD8" w:rsidP="00765CD8">
      <w:pPr>
        <w:spacing w:line="480" w:lineRule="auto"/>
        <w:ind w:left="360"/>
        <w:rPr>
          <w:rFonts w:ascii="Times New Roman" w:hAnsi="Times New Roman" w:cs="Times New Roman"/>
          <w:sz w:val="24"/>
          <w:szCs w:val="24"/>
        </w:rPr>
      </w:pPr>
      <w:r w:rsidRPr="00765CD8">
        <w:rPr>
          <w:rFonts w:ascii="Times New Roman" w:hAnsi="Times New Roman" w:cs="Times New Roman"/>
          <w:sz w:val="24"/>
          <w:szCs w:val="24"/>
        </w:rPr>
        <w:t>‘</w:t>
      </w:r>
      <w:r w:rsidRPr="00765CD8">
        <w:rPr>
          <w:rFonts w:ascii="Times New Roman" w:hAnsi="Times New Roman" w:cs="Times New Roman"/>
          <w:sz w:val="24"/>
          <w:szCs w:val="24"/>
        </w:rPr>
        <w:t>All teachers should create an atmosphere where they support the use of Everyday Welsh rather than forcing it upon learners. All teachers should attempt to introduce Welsh visually in their classes. When learners hear and see Welsh across the curriculum, this will contribute to strengthening the bilingual ethos in school.</w:t>
      </w:r>
      <w:r>
        <w:rPr>
          <w:rFonts w:ascii="Times New Roman" w:hAnsi="Times New Roman" w:cs="Times New Roman"/>
          <w:sz w:val="24"/>
          <w:szCs w:val="24"/>
        </w:rPr>
        <w:t>’</w:t>
      </w:r>
    </w:p>
    <w:p w14:paraId="0A45E46F" w14:textId="77777777" w:rsidR="0006647A" w:rsidRDefault="000928EC" w:rsidP="00765CD8">
      <w:pPr>
        <w:spacing w:line="480" w:lineRule="auto"/>
        <w:rPr>
          <w:rFonts w:ascii="Times New Roman" w:hAnsi="Times New Roman" w:cs="Times New Roman"/>
          <w:sz w:val="24"/>
          <w:szCs w:val="24"/>
        </w:rPr>
      </w:pPr>
      <w:r>
        <w:rPr>
          <w:rFonts w:ascii="Times New Roman" w:hAnsi="Times New Roman" w:cs="Times New Roman"/>
          <w:sz w:val="24"/>
          <w:szCs w:val="24"/>
        </w:rPr>
        <w:t>However, this cannot be achieved if the majority of teachers are either uncomfortable</w:t>
      </w:r>
      <w:r w:rsidR="000E3844">
        <w:rPr>
          <w:rFonts w:ascii="Times New Roman" w:hAnsi="Times New Roman" w:cs="Times New Roman"/>
          <w:sz w:val="24"/>
          <w:szCs w:val="24"/>
        </w:rPr>
        <w:t xml:space="preserve"> with</w:t>
      </w:r>
      <w:r>
        <w:rPr>
          <w:rFonts w:ascii="Times New Roman" w:hAnsi="Times New Roman" w:cs="Times New Roman"/>
          <w:sz w:val="24"/>
          <w:szCs w:val="24"/>
        </w:rPr>
        <w:t xml:space="preserve"> or ignorant</w:t>
      </w:r>
      <w:r w:rsidR="000E3844">
        <w:rPr>
          <w:rFonts w:ascii="Times New Roman" w:hAnsi="Times New Roman" w:cs="Times New Roman"/>
          <w:sz w:val="24"/>
          <w:szCs w:val="24"/>
        </w:rPr>
        <w:t xml:space="preserve"> of bilingual learning.  </w:t>
      </w:r>
      <w:r w:rsidR="00096BF3">
        <w:rPr>
          <w:rFonts w:ascii="Times New Roman" w:hAnsi="Times New Roman" w:cs="Times New Roman"/>
          <w:sz w:val="24"/>
          <w:szCs w:val="24"/>
        </w:rPr>
        <w:t>Estyn</w:t>
      </w:r>
      <w:r w:rsidR="00C12A4B">
        <w:rPr>
          <w:rFonts w:ascii="Times New Roman" w:hAnsi="Times New Roman" w:cs="Times New Roman"/>
          <w:sz w:val="24"/>
          <w:szCs w:val="24"/>
        </w:rPr>
        <w:t>’s</w:t>
      </w:r>
      <w:r w:rsidR="00096BF3">
        <w:rPr>
          <w:rFonts w:ascii="Times New Roman" w:hAnsi="Times New Roman" w:cs="Times New Roman"/>
          <w:sz w:val="24"/>
          <w:szCs w:val="24"/>
        </w:rPr>
        <w:t xml:space="preserve"> (20</w:t>
      </w:r>
      <w:r w:rsidR="00B20B30">
        <w:rPr>
          <w:rFonts w:ascii="Times New Roman" w:hAnsi="Times New Roman" w:cs="Times New Roman"/>
          <w:sz w:val="24"/>
          <w:szCs w:val="24"/>
        </w:rPr>
        <w:t>18</w:t>
      </w:r>
      <w:r w:rsidR="00096BF3">
        <w:rPr>
          <w:rFonts w:ascii="Times New Roman" w:hAnsi="Times New Roman" w:cs="Times New Roman"/>
          <w:sz w:val="24"/>
          <w:szCs w:val="24"/>
        </w:rPr>
        <w:t xml:space="preserve">) </w:t>
      </w:r>
      <w:r w:rsidR="00C12A4B">
        <w:rPr>
          <w:rFonts w:ascii="Times New Roman" w:hAnsi="Times New Roman" w:cs="Times New Roman"/>
          <w:sz w:val="24"/>
          <w:szCs w:val="24"/>
        </w:rPr>
        <w:t xml:space="preserve">statement </w:t>
      </w:r>
      <w:r w:rsidR="00096BF3">
        <w:rPr>
          <w:rFonts w:ascii="Times New Roman" w:hAnsi="Times New Roman" w:cs="Times New Roman"/>
          <w:sz w:val="24"/>
          <w:szCs w:val="24"/>
        </w:rPr>
        <w:t xml:space="preserve">that </w:t>
      </w:r>
      <w:r w:rsidR="00B20B30">
        <w:rPr>
          <w:rFonts w:ascii="Times New Roman" w:hAnsi="Times New Roman" w:cs="Times New Roman"/>
          <w:sz w:val="24"/>
          <w:szCs w:val="24"/>
        </w:rPr>
        <w:t xml:space="preserve">poor syntax and grammar </w:t>
      </w:r>
      <w:r w:rsidR="000A0ABB">
        <w:rPr>
          <w:rFonts w:ascii="Times New Roman" w:hAnsi="Times New Roman" w:cs="Times New Roman"/>
          <w:sz w:val="24"/>
          <w:szCs w:val="24"/>
        </w:rPr>
        <w:t xml:space="preserve">restrict bilingualism, along with </w:t>
      </w:r>
      <w:r w:rsidR="00265A45">
        <w:rPr>
          <w:rFonts w:ascii="Times New Roman" w:hAnsi="Times New Roman" w:cs="Times New Roman"/>
          <w:sz w:val="24"/>
          <w:szCs w:val="24"/>
        </w:rPr>
        <w:t xml:space="preserve">the poor methodology and lack of resources </w:t>
      </w:r>
      <w:r w:rsidR="009952FF">
        <w:rPr>
          <w:rFonts w:ascii="Times New Roman" w:hAnsi="Times New Roman" w:cs="Times New Roman"/>
          <w:sz w:val="24"/>
          <w:szCs w:val="24"/>
        </w:rPr>
        <w:t>which Estyn (2007) held responsible</w:t>
      </w:r>
      <w:r w:rsidR="00961313">
        <w:rPr>
          <w:rFonts w:ascii="Times New Roman" w:hAnsi="Times New Roman" w:cs="Times New Roman"/>
          <w:sz w:val="24"/>
          <w:szCs w:val="24"/>
        </w:rPr>
        <w:t xml:space="preserve">, </w:t>
      </w:r>
      <w:r w:rsidR="00146348">
        <w:rPr>
          <w:rFonts w:ascii="Times New Roman" w:hAnsi="Times New Roman" w:cs="Times New Roman"/>
          <w:sz w:val="24"/>
          <w:szCs w:val="24"/>
        </w:rPr>
        <w:t xml:space="preserve">both point to a poor teaching experience.  </w:t>
      </w:r>
      <w:r w:rsidR="00300B2C">
        <w:rPr>
          <w:rFonts w:ascii="Times New Roman" w:hAnsi="Times New Roman" w:cs="Times New Roman"/>
          <w:sz w:val="24"/>
          <w:szCs w:val="24"/>
        </w:rPr>
        <w:t>The lack of experience, use, or interest in bilingualism was witnessed in School X</w:t>
      </w:r>
      <w:r w:rsidR="00E015ED">
        <w:rPr>
          <w:rFonts w:ascii="Times New Roman" w:hAnsi="Times New Roman" w:cs="Times New Roman"/>
          <w:sz w:val="24"/>
          <w:szCs w:val="24"/>
        </w:rPr>
        <w:t>, and research points to this issue being key to a better bilingual learning experience</w:t>
      </w:r>
      <w:r w:rsidR="0075718E">
        <w:rPr>
          <w:rFonts w:ascii="Times New Roman" w:hAnsi="Times New Roman" w:cs="Times New Roman"/>
          <w:sz w:val="24"/>
          <w:szCs w:val="24"/>
        </w:rPr>
        <w:t xml:space="preserve">.  </w:t>
      </w:r>
      <w:r w:rsidR="00265A45">
        <w:rPr>
          <w:rFonts w:ascii="Times New Roman" w:hAnsi="Times New Roman" w:cs="Times New Roman"/>
          <w:sz w:val="24"/>
          <w:szCs w:val="24"/>
        </w:rPr>
        <w:t xml:space="preserve"> </w:t>
      </w:r>
      <w:r w:rsidR="00CD12E9">
        <w:rPr>
          <w:rFonts w:ascii="Times New Roman" w:hAnsi="Times New Roman" w:cs="Times New Roman"/>
          <w:sz w:val="24"/>
          <w:szCs w:val="24"/>
        </w:rPr>
        <w:t>This research does point to a</w:t>
      </w:r>
      <w:r w:rsidR="00AE3D7F">
        <w:rPr>
          <w:rFonts w:ascii="Times New Roman" w:hAnsi="Times New Roman" w:cs="Times New Roman"/>
          <w:sz w:val="24"/>
          <w:szCs w:val="24"/>
        </w:rPr>
        <w:t xml:space="preserve">n improvement in the future well-being of bilingualism in Wales. </w:t>
      </w:r>
      <w:r w:rsidR="009209C8">
        <w:rPr>
          <w:rFonts w:ascii="Times New Roman" w:hAnsi="Times New Roman" w:cs="Times New Roman"/>
          <w:sz w:val="24"/>
          <w:szCs w:val="24"/>
        </w:rPr>
        <w:t xml:space="preserve"> </w:t>
      </w:r>
      <w:r w:rsidR="009B6313" w:rsidRPr="009B6313">
        <w:rPr>
          <w:rFonts w:ascii="Times New Roman" w:hAnsi="Times New Roman" w:cs="Times New Roman"/>
          <w:sz w:val="24"/>
          <w:szCs w:val="24"/>
        </w:rPr>
        <w:t>CAAGCC</w:t>
      </w:r>
      <w:r w:rsidR="00C25795">
        <w:rPr>
          <w:rFonts w:ascii="Times New Roman" w:hAnsi="Times New Roman" w:cs="Times New Roman"/>
          <w:sz w:val="24"/>
          <w:szCs w:val="24"/>
        </w:rPr>
        <w:t xml:space="preserve"> (2017) ensures </w:t>
      </w:r>
      <w:r w:rsidR="00F1317A">
        <w:rPr>
          <w:rFonts w:ascii="Times New Roman" w:hAnsi="Times New Roman" w:cs="Times New Roman"/>
          <w:sz w:val="24"/>
          <w:szCs w:val="24"/>
        </w:rPr>
        <w:t>new trainees use ‘W</w:t>
      </w:r>
      <w:r w:rsidR="009B6313" w:rsidRPr="009B6313">
        <w:rPr>
          <w:rFonts w:ascii="Times New Roman" w:hAnsi="Times New Roman" w:cs="Times New Roman"/>
          <w:sz w:val="24"/>
          <w:szCs w:val="24"/>
        </w:rPr>
        <w:t>elsh as a second or additional language within the curriculum and how to do so effectively in accordance with requirements S1.1, S2.2 and S33.5 of the Welsh Assembly Government’s Qualified Teacher Status Standards (2009)</w:t>
      </w:r>
      <w:r w:rsidR="003813A9">
        <w:rPr>
          <w:rFonts w:ascii="Times New Roman" w:hAnsi="Times New Roman" w:cs="Times New Roman"/>
          <w:sz w:val="24"/>
          <w:szCs w:val="24"/>
        </w:rPr>
        <w:t xml:space="preserve"> (CAAGCC, 2017, P. 3).</w:t>
      </w:r>
      <w:r w:rsidR="009B6313" w:rsidRPr="009B6313">
        <w:rPr>
          <w:rFonts w:ascii="Times New Roman" w:hAnsi="Times New Roman" w:cs="Times New Roman"/>
          <w:sz w:val="24"/>
          <w:szCs w:val="24"/>
        </w:rPr>
        <w:t xml:space="preserve"> </w:t>
      </w:r>
      <w:r w:rsidR="001F72CB">
        <w:rPr>
          <w:rFonts w:ascii="Times New Roman" w:hAnsi="Times New Roman" w:cs="Times New Roman"/>
          <w:sz w:val="24"/>
          <w:szCs w:val="24"/>
        </w:rPr>
        <w:t xml:space="preserve">With every new trainee teacher, not forgetting every new trainee teacher-researcher, being given a sound pedagogical start in bilingualism, there is a point in the future where lack of training, and confidence will </w:t>
      </w:r>
      <w:r w:rsidR="001F72CB">
        <w:rPr>
          <w:rFonts w:ascii="Times New Roman" w:hAnsi="Times New Roman" w:cs="Times New Roman"/>
          <w:sz w:val="24"/>
          <w:szCs w:val="24"/>
        </w:rPr>
        <w:t>diminish.</w:t>
      </w:r>
    </w:p>
    <w:p w14:paraId="6C0EF11E" w14:textId="749B6ABB" w:rsidR="00DF425F" w:rsidRPr="00DF425F" w:rsidRDefault="0006647A" w:rsidP="00DF425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209C8">
        <w:rPr>
          <w:rFonts w:ascii="Times New Roman" w:hAnsi="Times New Roman" w:cs="Times New Roman"/>
          <w:sz w:val="24"/>
          <w:szCs w:val="24"/>
        </w:rPr>
        <w:t xml:space="preserve">‘There are limits to what can be done in any one project’ (Punch, 2009, P. 42).  However, many well developed small-scale studies can provide a better understanding of issues than one cumbersome large-scale project (Punch, 2009).  </w:t>
      </w:r>
      <w:r>
        <w:rPr>
          <w:rFonts w:ascii="Times New Roman" w:hAnsi="Times New Roman" w:cs="Times New Roman"/>
          <w:sz w:val="24"/>
          <w:szCs w:val="24"/>
        </w:rPr>
        <w:t xml:space="preserve">This research, whilst improving the knowledge and use of Welsh within a History lesson on a small scale, </w:t>
      </w:r>
      <w:r w:rsidR="00E75B5B">
        <w:rPr>
          <w:rFonts w:ascii="Times New Roman" w:hAnsi="Times New Roman" w:cs="Times New Roman"/>
          <w:sz w:val="24"/>
          <w:szCs w:val="24"/>
        </w:rPr>
        <w:t xml:space="preserve">has larger implications for further research.  </w:t>
      </w:r>
      <w:r w:rsidR="00A6477C">
        <w:rPr>
          <w:rFonts w:ascii="Times New Roman" w:hAnsi="Times New Roman" w:cs="Times New Roman"/>
          <w:sz w:val="24"/>
          <w:szCs w:val="24"/>
        </w:rPr>
        <w:t xml:space="preserve">Cohen et. al. </w:t>
      </w:r>
      <w:r w:rsidR="00230425">
        <w:rPr>
          <w:rFonts w:ascii="Times New Roman" w:hAnsi="Times New Roman" w:cs="Times New Roman"/>
          <w:sz w:val="24"/>
          <w:szCs w:val="24"/>
        </w:rPr>
        <w:t>(</w:t>
      </w:r>
      <w:r w:rsidR="00A6477C">
        <w:rPr>
          <w:rFonts w:ascii="Times New Roman" w:hAnsi="Times New Roman" w:cs="Times New Roman"/>
          <w:sz w:val="24"/>
          <w:szCs w:val="24"/>
        </w:rPr>
        <w:t>2003</w:t>
      </w:r>
      <w:r w:rsidR="00230425">
        <w:rPr>
          <w:rFonts w:ascii="Times New Roman" w:hAnsi="Times New Roman" w:cs="Times New Roman"/>
          <w:sz w:val="24"/>
          <w:szCs w:val="24"/>
        </w:rPr>
        <w:t>) observe ‘t</w:t>
      </w:r>
      <w:r w:rsidR="00230425" w:rsidRPr="00230425">
        <w:rPr>
          <w:rFonts w:ascii="Times New Roman" w:hAnsi="Times New Roman" w:cs="Times New Roman"/>
          <w:sz w:val="24"/>
          <w:szCs w:val="24"/>
        </w:rPr>
        <w:t>he value of any resource</w:t>
      </w:r>
      <w:r w:rsidR="00230425">
        <w:rPr>
          <w:rFonts w:ascii="Times New Roman" w:hAnsi="Times New Roman" w:cs="Times New Roman"/>
          <w:sz w:val="24"/>
          <w:szCs w:val="24"/>
        </w:rPr>
        <w:t>…</w:t>
      </w:r>
      <w:r w:rsidR="00230425" w:rsidRPr="00230425">
        <w:rPr>
          <w:rFonts w:ascii="Times New Roman" w:hAnsi="Times New Roman" w:cs="Times New Roman"/>
          <w:sz w:val="24"/>
          <w:szCs w:val="24"/>
        </w:rPr>
        <w:t xml:space="preserve"> depends how it is used in planning and teaching. (</w:t>
      </w:r>
      <w:r w:rsidR="00230425">
        <w:rPr>
          <w:rFonts w:ascii="Times New Roman" w:hAnsi="Times New Roman" w:cs="Times New Roman"/>
          <w:sz w:val="24"/>
          <w:szCs w:val="24"/>
        </w:rPr>
        <w:t>Cohen et. al.</w:t>
      </w:r>
      <w:r w:rsidR="00DF425F">
        <w:rPr>
          <w:rFonts w:ascii="Times New Roman" w:hAnsi="Times New Roman" w:cs="Times New Roman"/>
          <w:sz w:val="24"/>
          <w:szCs w:val="24"/>
        </w:rPr>
        <w:t xml:space="preserve">, 2003, </w:t>
      </w:r>
      <w:r w:rsidR="00230425" w:rsidRPr="00230425">
        <w:rPr>
          <w:rFonts w:ascii="Times New Roman" w:hAnsi="Times New Roman" w:cs="Times New Roman"/>
          <w:sz w:val="24"/>
          <w:szCs w:val="24"/>
        </w:rPr>
        <w:t>P. 115)</w:t>
      </w:r>
      <w:r w:rsidR="00DF425F">
        <w:rPr>
          <w:rFonts w:ascii="Times New Roman" w:hAnsi="Times New Roman" w:cs="Times New Roman"/>
          <w:sz w:val="24"/>
          <w:szCs w:val="24"/>
        </w:rPr>
        <w:t xml:space="preserve">, while </w:t>
      </w:r>
      <w:r w:rsidR="00DF425F" w:rsidRPr="00DF425F">
        <w:rPr>
          <w:rFonts w:ascii="Times New Roman" w:hAnsi="Times New Roman" w:cs="Times New Roman"/>
          <w:sz w:val="24"/>
          <w:szCs w:val="24"/>
        </w:rPr>
        <w:t xml:space="preserve">Bell (1999) states </w:t>
      </w:r>
      <w:r w:rsidR="00D21830">
        <w:rPr>
          <w:rFonts w:ascii="Times New Roman" w:hAnsi="Times New Roman" w:cs="Times New Roman"/>
          <w:sz w:val="24"/>
          <w:szCs w:val="24"/>
        </w:rPr>
        <w:t>‘</w:t>
      </w:r>
      <w:r w:rsidR="00DF425F" w:rsidRPr="00DF425F">
        <w:rPr>
          <w:rFonts w:ascii="Times New Roman" w:hAnsi="Times New Roman" w:cs="Times New Roman"/>
          <w:sz w:val="24"/>
          <w:szCs w:val="24"/>
        </w:rPr>
        <w:t>a review should provide the reader with a picture…of the state of knowledge and of major questions in the subject area being investigated</w:t>
      </w:r>
      <w:r w:rsidR="00D21830">
        <w:rPr>
          <w:rFonts w:ascii="Times New Roman" w:hAnsi="Times New Roman" w:cs="Times New Roman"/>
          <w:sz w:val="24"/>
          <w:szCs w:val="24"/>
        </w:rPr>
        <w:t>’</w:t>
      </w:r>
      <w:r w:rsidR="00DF425F" w:rsidRPr="00DF425F">
        <w:rPr>
          <w:rFonts w:ascii="Times New Roman" w:hAnsi="Times New Roman" w:cs="Times New Roman"/>
          <w:sz w:val="24"/>
          <w:szCs w:val="24"/>
        </w:rPr>
        <w:t xml:space="preserve"> (Taylor et. al.,</w:t>
      </w:r>
      <w:r w:rsidR="00DF425F">
        <w:rPr>
          <w:rFonts w:ascii="Times New Roman" w:hAnsi="Times New Roman" w:cs="Times New Roman"/>
          <w:sz w:val="24"/>
          <w:szCs w:val="24"/>
        </w:rPr>
        <w:t xml:space="preserve"> 2006,</w:t>
      </w:r>
      <w:r w:rsidR="00DF425F" w:rsidRPr="00DF425F">
        <w:rPr>
          <w:rFonts w:ascii="Times New Roman" w:hAnsi="Times New Roman" w:cs="Times New Roman"/>
          <w:sz w:val="24"/>
          <w:szCs w:val="24"/>
        </w:rPr>
        <w:t xml:space="preserve"> P. 17)</w:t>
      </w:r>
      <w:r w:rsidR="00DF425F">
        <w:rPr>
          <w:rFonts w:ascii="Times New Roman" w:hAnsi="Times New Roman" w:cs="Times New Roman"/>
          <w:sz w:val="24"/>
          <w:szCs w:val="24"/>
        </w:rPr>
        <w:t xml:space="preserve">.  Therefore, the value </w:t>
      </w:r>
      <w:r w:rsidR="0096440C">
        <w:rPr>
          <w:rFonts w:ascii="Times New Roman" w:hAnsi="Times New Roman" w:cs="Times New Roman"/>
          <w:sz w:val="24"/>
          <w:szCs w:val="24"/>
        </w:rPr>
        <w:t>of this research is in its further use, and</w:t>
      </w:r>
      <w:r w:rsidR="003018AA">
        <w:rPr>
          <w:rFonts w:ascii="Times New Roman" w:hAnsi="Times New Roman" w:cs="Times New Roman"/>
          <w:sz w:val="24"/>
          <w:szCs w:val="24"/>
        </w:rPr>
        <w:t>,</w:t>
      </w:r>
      <w:r w:rsidR="0096440C">
        <w:rPr>
          <w:rFonts w:ascii="Times New Roman" w:hAnsi="Times New Roman" w:cs="Times New Roman"/>
          <w:sz w:val="24"/>
          <w:szCs w:val="24"/>
        </w:rPr>
        <w:t xml:space="preserve"> as in all scientific</w:t>
      </w:r>
      <w:r w:rsidR="003018AA">
        <w:rPr>
          <w:rFonts w:ascii="Times New Roman" w:hAnsi="Times New Roman" w:cs="Times New Roman"/>
          <w:sz w:val="24"/>
          <w:szCs w:val="24"/>
        </w:rPr>
        <w:t xml:space="preserve"> research,</w:t>
      </w:r>
      <w:r w:rsidR="0096440C">
        <w:rPr>
          <w:rFonts w:ascii="Times New Roman" w:hAnsi="Times New Roman" w:cs="Times New Roman"/>
          <w:sz w:val="24"/>
          <w:szCs w:val="24"/>
        </w:rPr>
        <w:t xml:space="preserve"> as much in the questions</w:t>
      </w:r>
      <w:r w:rsidR="003018AA">
        <w:rPr>
          <w:rFonts w:ascii="Times New Roman" w:hAnsi="Times New Roman" w:cs="Times New Roman"/>
          <w:sz w:val="24"/>
          <w:szCs w:val="24"/>
        </w:rPr>
        <w:t xml:space="preserve"> it raises as the questions answered.</w:t>
      </w:r>
      <w:r w:rsidR="00D21830">
        <w:rPr>
          <w:rFonts w:ascii="Times New Roman" w:hAnsi="Times New Roman" w:cs="Times New Roman"/>
          <w:sz w:val="24"/>
          <w:szCs w:val="24"/>
        </w:rPr>
        <w:t xml:space="preserve">  </w:t>
      </w:r>
      <w:r w:rsidR="002741BA">
        <w:rPr>
          <w:rFonts w:ascii="Times New Roman" w:hAnsi="Times New Roman" w:cs="Times New Roman"/>
          <w:sz w:val="24"/>
          <w:szCs w:val="24"/>
        </w:rPr>
        <w:t>This research will inform new issues, as is the cyclic nature of action research,</w:t>
      </w:r>
      <w:r w:rsidR="002E02A4">
        <w:rPr>
          <w:rFonts w:ascii="Times New Roman" w:hAnsi="Times New Roman" w:cs="Times New Roman"/>
          <w:sz w:val="24"/>
          <w:szCs w:val="24"/>
        </w:rPr>
        <w:t xml:space="preserve"> and </w:t>
      </w:r>
      <w:r w:rsidR="00F237C4">
        <w:rPr>
          <w:rFonts w:ascii="Times New Roman" w:hAnsi="Times New Roman" w:cs="Times New Roman"/>
          <w:sz w:val="24"/>
          <w:szCs w:val="24"/>
        </w:rPr>
        <w:t>ensure that the teacher-researcher</w:t>
      </w:r>
      <w:r w:rsidR="00B71C78">
        <w:rPr>
          <w:rFonts w:ascii="Times New Roman" w:hAnsi="Times New Roman" w:cs="Times New Roman"/>
          <w:sz w:val="24"/>
          <w:szCs w:val="24"/>
        </w:rPr>
        <w:t xml:space="preserve"> is active in improving the teaching and learning experience of </w:t>
      </w:r>
      <w:r w:rsidR="005C5561">
        <w:rPr>
          <w:rFonts w:ascii="Times New Roman" w:hAnsi="Times New Roman" w:cs="Times New Roman"/>
          <w:sz w:val="24"/>
          <w:szCs w:val="24"/>
        </w:rPr>
        <w:t>their learners.</w:t>
      </w:r>
    </w:p>
    <w:p w14:paraId="4CA63DBB" w14:textId="18F709FE" w:rsidR="00230425" w:rsidRPr="00230425" w:rsidRDefault="00230425" w:rsidP="00230425">
      <w:pPr>
        <w:spacing w:line="480" w:lineRule="auto"/>
        <w:rPr>
          <w:rFonts w:ascii="Times New Roman" w:hAnsi="Times New Roman" w:cs="Times New Roman"/>
          <w:sz w:val="24"/>
          <w:szCs w:val="24"/>
        </w:rPr>
      </w:pPr>
    </w:p>
    <w:p w14:paraId="27A5648F" w14:textId="755CA5F9" w:rsidR="009209C8" w:rsidRPr="00765CD8" w:rsidRDefault="009209C8" w:rsidP="00765CD8">
      <w:pPr>
        <w:spacing w:line="480" w:lineRule="auto"/>
        <w:rPr>
          <w:rFonts w:ascii="Times New Roman" w:hAnsi="Times New Roman" w:cs="Times New Roman"/>
          <w:sz w:val="24"/>
          <w:szCs w:val="24"/>
        </w:rPr>
      </w:pPr>
    </w:p>
    <w:p w14:paraId="6EAA84F0" w14:textId="77777777" w:rsidR="00EC690C" w:rsidRPr="00D27F45" w:rsidRDefault="00EC690C" w:rsidP="005F4B35">
      <w:pPr>
        <w:spacing w:line="480" w:lineRule="auto"/>
        <w:rPr>
          <w:rFonts w:ascii="Times New Roman" w:hAnsi="Times New Roman" w:cs="Times New Roman"/>
          <w:sz w:val="24"/>
          <w:szCs w:val="24"/>
        </w:rPr>
      </w:pPr>
    </w:p>
    <w:p w14:paraId="7C11305E" w14:textId="3E20C65F" w:rsidR="00722F2B" w:rsidRDefault="00722F2B" w:rsidP="00D27F45">
      <w:pPr>
        <w:spacing w:line="480" w:lineRule="auto"/>
        <w:rPr>
          <w:rFonts w:ascii="Times New Roman" w:hAnsi="Times New Roman" w:cs="Times New Roman"/>
          <w:sz w:val="24"/>
          <w:szCs w:val="24"/>
        </w:rPr>
      </w:pPr>
    </w:p>
    <w:p w14:paraId="7B7B55BB" w14:textId="4594EEEE" w:rsidR="00555B92" w:rsidRDefault="00555B92" w:rsidP="00D27F45">
      <w:pPr>
        <w:spacing w:line="480" w:lineRule="auto"/>
        <w:rPr>
          <w:rFonts w:ascii="Times New Roman" w:hAnsi="Times New Roman" w:cs="Times New Roman"/>
          <w:sz w:val="24"/>
          <w:szCs w:val="24"/>
        </w:rPr>
      </w:pPr>
    </w:p>
    <w:p w14:paraId="7D9EEE02" w14:textId="165C7F94" w:rsidR="00555B92" w:rsidRDefault="00555B92" w:rsidP="00D27F45">
      <w:pPr>
        <w:spacing w:line="480" w:lineRule="auto"/>
        <w:rPr>
          <w:rFonts w:ascii="Times New Roman" w:hAnsi="Times New Roman" w:cs="Times New Roman"/>
          <w:sz w:val="24"/>
          <w:szCs w:val="24"/>
        </w:rPr>
      </w:pPr>
    </w:p>
    <w:p w14:paraId="75971A0B" w14:textId="40CF0A90" w:rsidR="00DF3829" w:rsidRDefault="00DF3829" w:rsidP="00D27F45">
      <w:pPr>
        <w:spacing w:line="480" w:lineRule="auto"/>
        <w:rPr>
          <w:rFonts w:ascii="Times New Roman" w:hAnsi="Times New Roman" w:cs="Times New Roman"/>
          <w:sz w:val="24"/>
          <w:szCs w:val="24"/>
        </w:rPr>
      </w:pPr>
    </w:p>
    <w:p w14:paraId="61D505CF" w14:textId="77777777" w:rsidR="00DF3829" w:rsidRDefault="00DF3829" w:rsidP="00D27F45">
      <w:pPr>
        <w:spacing w:line="480" w:lineRule="auto"/>
        <w:rPr>
          <w:rFonts w:ascii="Times New Roman" w:hAnsi="Times New Roman" w:cs="Times New Roman"/>
          <w:sz w:val="24"/>
          <w:szCs w:val="24"/>
        </w:rPr>
      </w:pPr>
    </w:p>
    <w:p w14:paraId="1FE19FCA" w14:textId="50FA7042" w:rsidR="00D27F45" w:rsidRPr="00D27F45" w:rsidRDefault="004D3597" w:rsidP="00D27F4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3996C487" w14:textId="6D4849F3" w:rsidR="00F212A2" w:rsidRDefault="00F212A2" w:rsidP="00F212A2">
      <w:pPr>
        <w:spacing w:line="480" w:lineRule="auto"/>
        <w:rPr>
          <w:rFonts w:ascii="Times New Roman" w:hAnsi="Times New Roman" w:cs="Times New Roman"/>
          <w:sz w:val="24"/>
          <w:szCs w:val="24"/>
        </w:rPr>
      </w:pPr>
    </w:p>
    <w:p w14:paraId="3ED351BB" w14:textId="77777777" w:rsidR="00743CFA" w:rsidRDefault="00743CFA" w:rsidP="00F212A2">
      <w:pPr>
        <w:spacing w:line="480" w:lineRule="auto"/>
        <w:rPr>
          <w:rFonts w:ascii="Times New Roman" w:hAnsi="Times New Roman" w:cs="Times New Roman"/>
          <w:sz w:val="24"/>
          <w:szCs w:val="24"/>
        </w:rPr>
      </w:pPr>
    </w:p>
    <w:p w14:paraId="6A6A0A49" w14:textId="03145B42" w:rsidR="00743CFA" w:rsidRPr="00CD05EF" w:rsidRDefault="00CD05EF" w:rsidP="00CD05EF">
      <w:pPr>
        <w:spacing w:line="480" w:lineRule="auto"/>
        <w:jc w:val="center"/>
        <w:rPr>
          <w:rFonts w:ascii="Times New Roman" w:hAnsi="Times New Roman" w:cs="Times New Roman"/>
          <w:b/>
          <w:sz w:val="36"/>
          <w:szCs w:val="36"/>
          <w:u w:val="single"/>
        </w:rPr>
      </w:pPr>
      <w:r>
        <w:rPr>
          <w:rFonts w:ascii="Times New Roman" w:hAnsi="Times New Roman" w:cs="Times New Roman"/>
          <w:b/>
          <w:sz w:val="36"/>
          <w:szCs w:val="36"/>
          <w:u w:val="single"/>
        </w:rPr>
        <w:t>Limitations</w:t>
      </w:r>
    </w:p>
    <w:p w14:paraId="134DEF7C" w14:textId="512F1593" w:rsidR="00F76300" w:rsidRDefault="00DC660A" w:rsidP="00F212A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77B04">
        <w:rPr>
          <w:rFonts w:ascii="Times New Roman" w:hAnsi="Times New Roman" w:cs="Times New Roman"/>
          <w:sz w:val="24"/>
          <w:szCs w:val="24"/>
        </w:rPr>
        <w:t>The process that the researcher goes through to achieve understanding is a spiral of action research cycles consisting of four major phrases: ‘planning, acting, observing and reflecting’ (Zuber-Skerrit, 1991</w:t>
      </w:r>
      <w:r>
        <w:rPr>
          <w:rFonts w:ascii="Times New Roman" w:hAnsi="Times New Roman" w:cs="Times New Roman"/>
          <w:sz w:val="24"/>
          <w:szCs w:val="24"/>
        </w:rPr>
        <w:t>, P.</w:t>
      </w:r>
      <w:r w:rsidRPr="00677B04">
        <w:rPr>
          <w:rFonts w:ascii="Times New Roman" w:hAnsi="Times New Roman" w:cs="Times New Roman"/>
          <w:sz w:val="24"/>
          <w:szCs w:val="24"/>
        </w:rPr>
        <w:t xml:space="preserve"> 2).</w:t>
      </w:r>
      <w:r w:rsidR="00E345BC">
        <w:rPr>
          <w:rFonts w:ascii="Times New Roman" w:hAnsi="Times New Roman" w:cs="Times New Roman"/>
          <w:sz w:val="24"/>
          <w:szCs w:val="24"/>
        </w:rPr>
        <w:t xml:space="preserve"> </w:t>
      </w:r>
      <w:r w:rsidRPr="00677B04">
        <w:rPr>
          <w:rFonts w:ascii="Times New Roman" w:hAnsi="Times New Roman" w:cs="Times New Roman"/>
          <w:sz w:val="24"/>
          <w:szCs w:val="24"/>
        </w:rPr>
        <w:t xml:space="preserve"> Th</w:t>
      </w:r>
      <w:r w:rsidR="00E345BC">
        <w:rPr>
          <w:rFonts w:ascii="Times New Roman" w:hAnsi="Times New Roman" w:cs="Times New Roman"/>
          <w:sz w:val="24"/>
          <w:szCs w:val="24"/>
        </w:rPr>
        <w:t>is</w:t>
      </w:r>
      <w:r w:rsidRPr="00677B04">
        <w:rPr>
          <w:rFonts w:ascii="Times New Roman" w:hAnsi="Times New Roman" w:cs="Times New Roman"/>
          <w:sz w:val="24"/>
          <w:szCs w:val="24"/>
        </w:rPr>
        <w:t xml:space="preserve"> cyclic process alternates between action and critical reflection (Dick, 2002)</w:t>
      </w:r>
      <w:r w:rsidR="00E345BC">
        <w:rPr>
          <w:rFonts w:ascii="Times New Roman" w:hAnsi="Times New Roman" w:cs="Times New Roman"/>
          <w:sz w:val="24"/>
          <w:szCs w:val="24"/>
        </w:rPr>
        <w:t xml:space="preserve">, </w:t>
      </w:r>
      <w:r w:rsidR="009843D3">
        <w:rPr>
          <w:rFonts w:ascii="Times New Roman" w:hAnsi="Times New Roman" w:cs="Times New Roman"/>
          <w:sz w:val="24"/>
          <w:szCs w:val="24"/>
        </w:rPr>
        <w:t>the answer leading to another question</w:t>
      </w:r>
      <w:r w:rsidRPr="00677B04">
        <w:rPr>
          <w:rFonts w:ascii="Times New Roman" w:hAnsi="Times New Roman" w:cs="Times New Roman"/>
          <w:sz w:val="24"/>
          <w:szCs w:val="24"/>
        </w:rPr>
        <w:t xml:space="preserve">. </w:t>
      </w:r>
      <w:r>
        <w:rPr>
          <w:rFonts w:ascii="Times New Roman" w:hAnsi="Times New Roman" w:cs="Times New Roman"/>
          <w:sz w:val="24"/>
          <w:szCs w:val="24"/>
        </w:rPr>
        <w:t>‘</w:t>
      </w:r>
      <w:r w:rsidRPr="00677B04">
        <w:rPr>
          <w:rFonts w:ascii="Times New Roman" w:hAnsi="Times New Roman" w:cs="Times New Roman"/>
          <w:sz w:val="24"/>
          <w:szCs w:val="24"/>
        </w:rPr>
        <w:t>As the cycles progress a greater understanding is developed through the continuous refining of methods, data and interpretation</w:t>
      </w:r>
      <w:r>
        <w:rPr>
          <w:rFonts w:ascii="Times New Roman" w:hAnsi="Times New Roman" w:cs="Times New Roman"/>
          <w:sz w:val="24"/>
          <w:szCs w:val="24"/>
        </w:rPr>
        <w:t>’</w:t>
      </w:r>
      <w:r w:rsidRPr="00677B04">
        <w:rPr>
          <w:rFonts w:ascii="Times New Roman" w:hAnsi="Times New Roman" w:cs="Times New Roman"/>
          <w:sz w:val="24"/>
          <w:szCs w:val="24"/>
        </w:rPr>
        <w:t xml:space="preserve"> (Dick, 2002</w:t>
      </w:r>
      <w:r>
        <w:rPr>
          <w:rFonts w:ascii="Times New Roman" w:hAnsi="Times New Roman" w:cs="Times New Roman"/>
          <w:sz w:val="24"/>
          <w:szCs w:val="24"/>
        </w:rPr>
        <w:t xml:space="preserve">, </w:t>
      </w:r>
      <w:r w:rsidRPr="00677B04">
        <w:rPr>
          <w:rFonts w:ascii="Times New Roman" w:hAnsi="Times New Roman" w:cs="Times New Roman"/>
          <w:sz w:val="24"/>
          <w:szCs w:val="24"/>
        </w:rPr>
        <w:t>P</w:t>
      </w:r>
      <w:r>
        <w:rPr>
          <w:rFonts w:ascii="Times New Roman" w:hAnsi="Times New Roman" w:cs="Times New Roman"/>
          <w:sz w:val="24"/>
          <w:szCs w:val="24"/>
        </w:rPr>
        <w:t xml:space="preserve">, </w:t>
      </w:r>
      <w:r w:rsidRPr="00677B04">
        <w:rPr>
          <w:rFonts w:ascii="Times New Roman" w:hAnsi="Times New Roman" w:cs="Times New Roman"/>
          <w:sz w:val="24"/>
          <w:szCs w:val="24"/>
        </w:rPr>
        <w:t>15)</w:t>
      </w:r>
      <w:r>
        <w:rPr>
          <w:rFonts w:ascii="Times New Roman" w:hAnsi="Times New Roman" w:cs="Times New Roman"/>
          <w:sz w:val="24"/>
          <w:szCs w:val="24"/>
        </w:rPr>
        <w:t xml:space="preserve">.  </w:t>
      </w:r>
      <w:r w:rsidR="002448A6">
        <w:rPr>
          <w:rFonts w:ascii="Times New Roman" w:hAnsi="Times New Roman" w:cs="Times New Roman"/>
          <w:sz w:val="24"/>
          <w:szCs w:val="24"/>
        </w:rPr>
        <w:t>Limit</w:t>
      </w:r>
      <w:r w:rsidR="003351AC">
        <w:rPr>
          <w:rFonts w:ascii="Times New Roman" w:hAnsi="Times New Roman" w:cs="Times New Roman"/>
          <w:sz w:val="24"/>
          <w:szCs w:val="24"/>
        </w:rPr>
        <w:t>s to any intervention or study will therefore weaken its reliability, validity</w:t>
      </w:r>
      <w:r w:rsidR="00426C63">
        <w:rPr>
          <w:rFonts w:ascii="Times New Roman" w:hAnsi="Times New Roman" w:cs="Times New Roman"/>
          <w:sz w:val="24"/>
          <w:szCs w:val="24"/>
        </w:rPr>
        <w:t xml:space="preserve"> and impact.</w:t>
      </w:r>
      <w:r w:rsidR="009843D3">
        <w:rPr>
          <w:rFonts w:ascii="Times New Roman" w:hAnsi="Times New Roman" w:cs="Times New Roman"/>
          <w:sz w:val="24"/>
          <w:szCs w:val="24"/>
        </w:rPr>
        <w:t xml:space="preserve">  </w:t>
      </w:r>
      <w:r w:rsidRPr="00677B04">
        <w:rPr>
          <w:rFonts w:ascii="Times New Roman" w:hAnsi="Times New Roman" w:cs="Times New Roman"/>
          <w:sz w:val="24"/>
          <w:szCs w:val="24"/>
        </w:rPr>
        <w:t>Th</w:t>
      </w:r>
      <w:r w:rsidR="00426C63">
        <w:rPr>
          <w:rFonts w:ascii="Times New Roman" w:hAnsi="Times New Roman" w:cs="Times New Roman"/>
          <w:sz w:val="24"/>
          <w:szCs w:val="24"/>
        </w:rPr>
        <w:t>e main</w:t>
      </w:r>
      <w:r w:rsidRPr="00677B04">
        <w:rPr>
          <w:rFonts w:ascii="Times New Roman" w:hAnsi="Times New Roman" w:cs="Times New Roman"/>
          <w:sz w:val="24"/>
          <w:szCs w:val="24"/>
        </w:rPr>
        <w:t xml:space="preserve"> </w:t>
      </w:r>
      <w:r w:rsidR="00426C63">
        <w:rPr>
          <w:rFonts w:ascii="Times New Roman" w:hAnsi="Times New Roman" w:cs="Times New Roman"/>
          <w:sz w:val="24"/>
          <w:szCs w:val="24"/>
        </w:rPr>
        <w:t>limitation</w:t>
      </w:r>
      <w:r w:rsidRPr="00677B04">
        <w:rPr>
          <w:rFonts w:ascii="Times New Roman" w:hAnsi="Times New Roman" w:cs="Times New Roman"/>
          <w:sz w:val="24"/>
          <w:szCs w:val="24"/>
        </w:rPr>
        <w:t xml:space="preserve"> of this research is that the cycle ends after one revolution.  The outcomes are never improved on.  Whilst identifying an area of weakness, there was no opportunity to implement any improvement.</w:t>
      </w:r>
      <w:r>
        <w:rPr>
          <w:rFonts w:ascii="Times New Roman" w:hAnsi="Times New Roman" w:cs="Times New Roman"/>
          <w:sz w:val="24"/>
          <w:szCs w:val="24"/>
        </w:rPr>
        <w:t xml:space="preserve">  A research programme implies an ongoing cyclic approach which this action research cannot be (Taber, 2007). </w:t>
      </w:r>
      <w:r w:rsidR="00E71827">
        <w:rPr>
          <w:rFonts w:ascii="Times New Roman" w:hAnsi="Times New Roman" w:cs="Times New Roman"/>
          <w:sz w:val="24"/>
          <w:szCs w:val="24"/>
        </w:rPr>
        <w:t xml:space="preserve"> Other limitations</w:t>
      </w:r>
      <w:r w:rsidR="00AC47AF">
        <w:rPr>
          <w:rFonts w:ascii="Times New Roman" w:hAnsi="Times New Roman" w:cs="Times New Roman"/>
          <w:sz w:val="24"/>
          <w:szCs w:val="24"/>
        </w:rPr>
        <w:t xml:space="preserve"> also originate from this research </w:t>
      </w:r>
      <w:r w:rsidR="00D96EF6">
        <w:rPr>
          <w:rFonts w:ascii="Times New Roman" w:hAnsi="Times New Roman" w:cs="Times New Roman"/>
          <w:sz w:val="24"/>
          <w:szCs w:val="24"/>
        </w:rPr>
        <w:t xml:space="preserve">being conducted in a Professional Teaching Experience. </w:t>
      </w:r>
      <w:r>
        <w:rPr>
          <w:rFonts w:ascii="Times New Roman" w:hAnsi="Times New Roman" w:cs="Times New Roman"/>
          <w:sz w:val="24"/>
          <w:szCs w:val="24"/>
        </w:rPr>
        <w:t xml:space="preserve"> T</w:t>
      </w:r>
      <w:r w:rsidR="000065B4">
        <w:rPr>
          <w:rFonts w:ascii="Times New Roman" w:hAnsi="Times New Roman" w:cs="Times New Roman"/>
          <w:sz w:val="24"/>
          <w:szCs w:val="24"/>
        </w:rPr>
        <w:t>he</w:t>
      </w:r>
      <w:r>
        <w:rPr>
          <w:rFonts w:ascii="Times New Roman" w:hAnsi="Times New Roman" w:cs="Times New Roman"/>
          <w:sz w:val="24"/>
          <w:szCs w:val="24"/>
        </w:rPr>
        <w:t xml:space="preserve"> limitations of this research are </w:t>
      </w:r>
      <w:r w:rsidR="000065B4">
        <w:rPr>
          <w:rFonts w:ascii="Times New Roman" w:hAnsi="Times New Roman" w:cs="Times New Roman"/>
          <w:sz w:val="24"/>
          <w:szCs w:val="24"/>
        </w:rPr>
        <w:t>set</w:t>
      </w:r>
      <w:r>
        <w:rPr>
          <w:rFonts w:ascii="Times New Roman" w:hAnsi="Times New Roman" w:cs="Times New Roman"/>
          <w:sz w:val="24"/>
          <w:szCs w:val="24"/>
        </w:rPr>
        <w:t xml:space="preserve"> by the process being educational and not professional.</w:t>
      </w:r>
      <w:r w:rsidR="00E93865">
        <w:rPr>
          <w:rFonts w:ascii="Times New Roman" w:hAnsi="Times New Roman" w:cs="Times New Roman"/>
          <w:sz w:val="24"/>
          <w:szCs w:val="24"/>
        </w:rPr>
        <w:t xml:space="preserve"> </w:t>
      </w:r>
      <w:r>
        <w:rPr>
          <w:rFonts w:ascii="Times New Roman" w:hAnsi="Times New Roman" w:cs="Times New Roman"/>
          <w:sz w:val="24"/>
          <w:szCs w:val="24"/>
        </w:rPr>
        <w:t xml:space="preserve"> </w:t>
      </w:r>
      <w:r w:rsidR="003155F5">
        <w:rPr>
          <w:rFonts w:ascii="Times New Roman" w:hAnsi="Times New Roman" w:cs="Times New Roman"/>
          <w:sz w:val="24"/>
          <w:szCs w:val="24"/>
        </w:rPr>
        <w:t xml:space="preserve">Also, the short period of time to complete this study, </w:t>
      </w:r>
      <w:r w:rsidR="002008C5">
        <w:rPr>
          <w:rFonts w:ascii="Times New Roman" w:hAnsi="Times New Roman" w:cs="Times New Roman"/>
          <w:sz w:val="24"/>
          <w:szCs w:val="24"/>
        </w:rPr>
        <w:t>did not provide the researcher with ample time to access a wide variety of literature prior to the</w:t>
      </w:r>
      <w:r w:rsidR="00F76300">
        <w:rPr>
          <w:rFonts w:ascii="Times New Roman" w:hAnsi="Times New Roman" w:cs="Times New Roman"/>
          <w:sz w:val="24"/>
          <w:szCs w:val="24"/>
        </w:rPr>
        <w:t xml:space="preserve"> choice of research question</w:t>
      </w:r>
      <w:r w:rsidR="00787B86">
        <w:rPr>
          <w:rFonts w:ascii="Times New Roman" w:hAnsi="Times New Roman" w:cs="Times New Roman"/>
          <w:sz w:val="24"/>
          <w:szCs w:val="24"/>
        </w:rPr>
        <w:t xml:space="preserve"> (Koshy, 2010)</w:t>
      </w:r>
      <w:r w:rsidR="00F76300">
        <w:rPr>
          <w:rFonts w:ascii="Times New Roman" w:hAnsi="Times New Roman" w:cs="Times New Roman"/>
          <w:sz w:val="24"/>
          <w:szCs w:val="24"/>
        </w:rPr>
        <w:t xml:space="preserve">.  The research is therefore </w:t>
      </w:r>
      <w:r w:rsidR="00787B86">
        <w:rPr>
          <w:rFonts w:ascii="Times New Roman" w:hAnsi="Times New Roman" w:cs="Times New Roman"/>
          <w:sz w:val="24"/>
          <w:szCs w:val="24"/>
        </w:rPr>
        <w:t xml:space="preserve">too </w:t>
      </w:r>
      <w:r w:rsidR="00F76300">
        <w:rPr>
          <w:rFonts w:ascii="Times New Roman" w:hAnsi="Times New Roman" w:cs="Times New Roman"/>
          <w:sz w:val="24"/>
          <w:szCs w:val="24"/>
        </w:rPr>
        <w:t xml:space="preserve">narrow in its aims. </w:t>
      </w:r>
      <w:r w:rsidR="003155F5">
        <w:rPr>
          <w:rFonts w:ascii="Times New Roman" w:hAnsi="Times New Roman" w:cs="Times New Roman"/>
          <w:sz w:val="24"/>
          <w:szCs w:val="24"/>
        </w:rPr>
        <w:t xml:space="preserve"> </w:t>
      </w:r>
    </w:p>
    <w:p w14:paraId="5284F0BA" w14:textId="05C3424D" w:rsidR="00DC660A" w:rsidRDefault="00F76300" w:rsidP="00F212A2">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C660A">
        <w:rPr>
          <w:rFonts w:ascii="Times New Roman" w:hAnsi="Times New Roman" w:cs="Times New Roman"/>
          <w:sz w:val="24"/>
          <w:szCs w:val="24"/>
        </w:rPr>
        <w:t xml:space="preserve">If, as is the case, this research follows Taber’s (2007) suggestion that action research is an attempt to improve a weakness professionally observed, then the limitations of this research can be mitigated through further development of the strategy beyond this phase of research.  If the research has professional value to the researcher, there is more likely to be an opportunity to apply the results to future use (Taber, 2007).  By linking a professional need to the research, it is more likely to have value with future classes (Taber, 2007).  Therefore, this research, in forming part of the researcher’s professional development, enables better practice </w:t>
      </w:r>
      <w:r w:rsidR="00DC660A">
        <w:rPr>
          <w:rFonts w:ascii="Times New Roman" w:hAnsi="Times New Roman" w:cs="Times New Roman"/>
          <w:sz w:val="24"/>
          <w:szCs w:val="24"/>
        </w:rPr>
        <w:lastRenderedPageBreak/>
        <w:t xml:space="preserve">and further targets for the use of Welsh and bilingualism in PTE2 and a professional teaching career.  </w:t>
      </w:r>
      <w:r w:rsidR="00F552BC">
        <w:rPr>
          <w:rFonts w:ascii="Times New Roman" w:hAnsi="Times New Roman" w:cs="Times New Roman"/>
          <w:sz w:val="24"/>
          <w:szCs w:val="24"/>
        </w:rPr>
        <w:t>Other limitations were</w:t>
      </w:r>
      <w:r w:rsidR="00DC7DD6">
        <w:rPr>
          <w:rFonts w:ascii="Times New Roman" w:hAnsi="Times New Roman" w:cs="Times New Roman"/>
          <w:sz w:val="24"/>
          <w:szCs w:val="24"/>
        </w:rPr>
        <w:t xml:space="preserve"> the quality of the resources and pedagogical methodology</w:t>
      </w:r>
      <w:r w:rsidR="00F0733A">
        <w:rPr>
          <w:rFonts w:ascii="Times New Roman" w:hAnsi="Times New Roman" w:cs="Times New Roman"/>
          <w:sz w:val="24"/>
          <w:szCs w:val="24"/>
        </w:rPr>
        <w:t xml:space="preserve"> in bilingualism.  </w:t>
      </w:r>
      <w:r w:rsidR="00F35FED">
        <w:rPr>
          <w:rFonts w:ascii="Times New Roman" w:hAnsi="Times New Roman" w:cs="Times New Roman"/>
          <w:sz w:val="24"/>
          <w:szCs w:val="24"/>
        </w:rPr>
        <w:t>Baker (2006) states that</w:t>
      </w:r>
      <w:r w:rsidR="00B947C8">
        <w:rPr>
          <w:rFonts w:ascii="Times New Roman" w:hAnsi="Times New Roman" w:cs="Times New Roman"/>
          <w:sz w:val="24"/>
          <w:szCs w:val="24"/>
        </w:rPr>
        <w:t xml:space="preserve"> poor resources and lack of confidence in teachers to create them</w:t>
      </w:r>
      <w:r w:rsidR="00F72A15">
        <w:rPr>
          <w:rFonts w:ascii="Times New Roman" w:hAnsi="Times New Roman" w:cs="Times New Roman"/>
          <w:sz w:val="24"/>
          <w:szCs w:val="24"/>
        </w:rPr>
        <w:t xml:space="preserve">, sees teachers reduce, not increase, the use of bilingual presentations.  </w:t>
      </w:r>
      <w:r w:rsidR="00E20314">
        <w:rPr>
          <w:rFonts w:ascii="Times New Roman" w:hAnsi="Times New Roman" w:cs="Times New Roman"/>
          <w:sz w:val="24"/>
          <w:szCs w:val="24"/>
        </w:rPr>
        <w:t>While the resources used were verified and improved by Welsh first language</w:t>
      </w:r>
      <w:r w:rsidR="002B59FE">
        <w:rPr>
          <w:rFonts w:ascii="Times New Roman" w:hAnsi="Times New Roman" w:cs="Times New Roman"/>
          <w:sz w:val="24"/>
          <w:szCs w:val="24"/>
        </w:rPr>
        <w:t xml:space="preserve"> teachers, the teacher-researcher confidence in spoken Welsh did further limit the creation of the environmental factors crucial to the research.  </w:t>
      </w:r>
      <w:r w:rsidR="00A97F85">
        <w:rPr>
          <w:rFonts w:ascii="Times New Roman" w:hAnsi="Times New Roman" w:cs="Times New Roman"/>
          <w:sz w:val="24"/>
          <w:szCs w:val="24"/>
        </w:rPr>
        <w:t xml:space="preserve">The lack of a bilingual pedagogy was evident in the </w:t>
      </w:r>
      <w:r w:rsidR="00225508">
        <w:rPr>
          <w:rFonts w:ascii="Times New Roman" w:hAnsi="Times New Roman" w:cs="Times New Roman"/>
          <w:sz w:val="24"/>
          <w:szCs w:val="24"/>
        </w:rPr>
        <w:t>editing of presentations for use.  While</w:t>
      </w:r>
      <w:r w:rsidR="001A0FAB">
        <w:rPr>
          <w:rFonts w:ascii="Times New Roman" w:hAnsi="Times New Roman" w:cs="Times New Roman"/>
          <w:sz w:val="24"/>
          <w:szCs w:val="24"/>
        </w:rPr>
        <w:t xml:space="preserve"> this teacher-researcher had qualified help, this is clearly a risk for </w:t>
      </w:r>
      <w:r w:rsidR="001308EF">
        <w:rPr>
          <w:rFonts w:ascii="Times New Roman" w:hAnsi="Times New Roman" w:cs="Times New Roman"/>
          <w:sz w:val="24"/>
          <w:szCs w:val="24"/>
        </w:rPr>
        <w:t xml:space="preserve">Welsh basic second language teachers.  </w:t>
      </w:r>
      <w:r w:rsidR="008A33C7">
        <w:rPr>
          <w:rFonts w:ascii="Times New Roman" w:hAnsi="Times New Roman" w:cs="Times New Roman"/>
          <w:sz w:val="24"/>
          <w:szCs w:val="24"/>
        </w:rPr>
        <w:t>Incorporating bilingualism into an assessment would require</w:t>
      </w:r>
      <w:r w:rsidR="00963872">
        <w:rPr>
          <w:rFonts w:ascii="Times New Roman" w:hAnsi="Times New Roman" w:cs="Times New Roman"/>
          <w:sz w:val="24"/>
          <w:szCs w:val="24"/>
        </w:rPr>
        <w:t xml:space="preserve"> a better understanding of the Welsh language than most teachers possess (Baker, 2006).  </w:t>
      </w:r>
      <w:r w:rsidR="00B60BB4">
        <w:rPr>
          <w:rFonts w:ascii="Times New Roman" w:hAnsi="Times New Roman" w:cs="Times New Roman"/>
          <w:sz w:val="24"/>
          <w:szCs w:val="24"/>
        </w:rPr>
        <w:t>Bilingual presentations should assist</w:t>
      </w:r>
      <w:r w:rsidR="002D11DB">
        <w:rPr>
          <w:rFonts w:ascii="Times New Roman" w:hAnsi="Times New Roman" w:cs="Times New Roman"/>
          <w:sz w:val="24"/>
          <w:szCs w:val="24"/>
        </w:rPr>
        <w:t xml:space="preserve"> the teaching and learning experience.  In doing so, they have</w:t>
      </w:r>
      <w:r w:rsidR="00CE20B5">
        <w:rPr>
          <w:rFonts w:ascii="Times New Roman" w:hAnsi="Times New Roman" w:cs="Times New Roman"/>
          <w:sz w:val="24"/>
          <w:szCs w:val="24"/>
        </w:rPr>
        <w:t xml:space="preserve"> provided a window into how that teaching and learning experience can be further improved</w:t>
      </w:r>
      <w:r w:rsidR="000F4D8B">
        <w:rPr>
          <w:rFonts w:ascii="Times New Roman" w:hAnsi="Times New Roman" w:cs="Times New Roman"/>
          <w:sz w:val="24"/>
          <w:szCs w:val="24"/>
        </w:rPr>
        <w:t>, and shown the limitations that exist</w:t>
      </w:r>
      <w:r w:rsidR="00A504BE">
        <w:rPr>
          <w:rFonts w:ascii="Times New Roman" w:hAnsi="Times New Roman" w:cs="Times New Roman"/>
          <w:sz w:val="24"/>
          <w:szCs w:val="24"/>
        </w:rPr>
        <w:t xml:space="preserve"> currently which are a barrier to bilingualism and one million Welsh speakers by 2050.</w:t>
      </w:r>
      <w:r w:rsidR="00B60BB4">
        <w:rPr>
          <w:rFonts w:ascii="Times New Roman" w:hAnsi="Times New Roman" w:cs="Times New Roman"/>
          <w:sz w:val="24"/>
          <w:szCs w:val="24"/>
        </w:rPr>
        <w:t xml:space="preserve"> </w:t>
      </w:r>
    </w:p>
    <w:p w14:paraId="69B7981D" w14:textId="2CE209FE" w:rsidR="00991D21" w:rsidRDefault="00DC660A" w:rsidP="00F402E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402ED">
        <w:rPr>
          <w:rFonts w:ascii="Times New Roman" w:hAnsi="Times New Roman" w:cs="Times New Roman"/>
          <w:sz w:val="24"/>
          <w:szCs w:val="24"/>
        </w:rPr>
        <w:t xml:space="preserve">  </w:t>
      </w:r>
    </w:p>
    <w:p w14:paraId="7E929791" w14:textId="423D6491" w:rsidR="00F402ED" w:rsidRDefault="00991D21" w:rsidP="00F402ED">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05D1750F" w14:textId="0D5A52C6" w:rsidR="00F212A2" w:rsidRDefault="00F212A2" w:rsidP="00F212A2">
      <w:pPr>
        <w:spacing w:line="480" w:lineRule="auto"/>
        <w:rPr>
          <w:rFonts w:ascii="Times New Roman" w:hAnsi="Times New Roman" w:cs="Times New Roman"/>
          <w:sz w:val="24"/>
          <w:szCs w:val="24"/>
        </w:rPr>
      </w:pPr>
    </w:p>
    <w:p w14:paraId="3D948050" w14:textId="77777777" w:rsidR="00EC690C" w:rsidRPr="00B80CC6" w:rsidRDefault="00EC690C" w:rsidP="00F212A2">
      <w:pPr>
        <w:spacing w:line="480" w:lineRule="auto"/>
        <w:rPr>
          <w:rFonts w:ascii="Times New Roman" w:hAnsi="Times New Roman" w:cs="Times New Roman"/>
          <w:sz w:val="24"/>
          <w:szCs w:val="24"/>
        </w:rPr>
      </w:pPr>
    </w:p>
    <w:p w14:paraId="49937656" w14:textId="667F17C4" w:rsidR="006E13A7" w:rsidRDefault="006E13A7" w:rsidP="006E13A7">
      <w:pPr>
        <w:spacing w:line="480" w:lineRule="auto"/>
        <w:rPr>
          <w:rFonts w:ascii="Times New Roman" w:hAnsi="Times New Roman" w:cs="Times New Roman"/>
          <w:sz w:val="24"/>
          <w:szCs w:val="24"/>
        </w:rPr>
      </w:pPr>
    </w:p>
    <w:p w14:paraId="0BF1BE83" w14:textId="1836C83A" w:rsidR="00F212A2" w:rsidRDefault="00F212A2" w:rsidP="00F212A2">
      <w:pPr>
        <w:spacing w:line="480" w:lineRule="auto"/>
        <w:rPr>
          <w:rFonts w:ascii="Times New Roman" w:hAnsi="Times New Roman" w:cs="Times New Roman"/>
          <w:sz w:val="24"/>
          <w:szCs w:val="24"/>
        </w:rPr>
      </w:pPr>
    </w:p>
    <w:p w14:paraId="61494CC6" w14:textId="77777777" w:rsidR="00F212A2" w:rsidRDefault="00F212A2" w:rsidP="00F212A2">
      <w:pPr>
        <w:spacing w:line="480" w:lineRule="auto"/>
        <w:rPr>
          <w:rFonts w:ascii="Times New Roman" w:hAnsi="Times New Roman" w:cs="Times New Roman"/>
          <w:sz w:val="24"/>
          <w:szCs w:val="24"/>
        </w:rPr>
      </w:pPr>
    </w:p>
    <w:p w14:paraId="04B4CD21" w14:textId="77777777" w:rsidR="00745C97" w:rsidRDefault="00745C97" w:rsidP="00754BFC">
      <w:pPr>
        <w:spacing w:line="480" w:lineRule="auto"/>
        <w:rPr>
          <w:rFonts w:ascii="Times New Roman" w:hAnsi="Times New Roman" w:cs="Times New Roman"/>
          <w:sz w:val="24"/>
          <w:szCs w:val="24"/>
        </w:rPr>
      </w:pPr>
    </w:p>
    <w:p w14:paraId="07C3DF15" w14:textId="77552D75" w:rsidR="007E30D3" w:rsidRPr="007E30D3" w:rsidRDefault="007E30D3" w:rsidP="007E30D3">
      <w:pPr>
        <w:spacing w:line="480" w:lineRule="auto"/>
        <w:rPr>
          <w:rFonts w:ascii="Times New Roman" w:hAnsi="Times New Roman" w:cs="Times New Roman"/>
          <w:sz w:val="24"/>
          <w:szCs w:val="24"/>
        </w:rPr>
      </w:pPr>
    </w:p>
    <w:p w14:paraId="7C839F8A" w14:textId="77777777" w:rsidR="00E03567" w:rsidRPr="001404D2" w:rsidRDefault="00E03567" w:rsidP="00E03567">
      <w:pPr>
        <w:jc w:val="center"/>
        <w:rPr>
          <w:b/>
          <w:sz w:val="36"/>
          <w:szCs w:val="36"/>
          <w:u w:val="single"/>
        </w:rPr>
      </w:pPr>
      <w:r w:rsidRPr="001404D2">
        <w:rPr>
          <w:b/>
          <w:sz w:val="36"/>
          <w:szCs w:val="36"/>
          <w:u w:val="single"/>
        </w:rPr>
        <w:lastRenderedPageBreak/>
        <w:t>Bibliography</w:t>
      </w:r>
    </w:p>
    <w:p w14:paraId="608C6725" w14:textId="77777777" w:rsidR="00E03567" w:rsidRDefault="00E03567" w:rsidP="00E03567">
      <w:pPr>
        <w:rPr>
          <w:u w:val="single"/>
        </w:rPr>
      </w:pPr>
    </w:p>
    <w:p w14:paraId="055DD395" w14:textId="77777777" w:rsidR="00E03567" w:rsidRPr="001404D2" w:rsidRDefault="00E03567" w:rsidP="00E03567">
      <w:pPr>
        <w:rPr>
          <w:b/>
          <w:sz w:val="28"/>
          <w:szCs w:val="28"/>
          <w:u w:val="single"/>
        </w:rPr>
      </w:pPr>
      <w:r w:rsidRPr="001404D2">
        <w:rPr>
          <w:b/>
          <w:sz w:val="28"/>
          <w:szCs w:val="28"/>
          <w:u w:val="single"/>
        </w:rPr>
        <w:t>Online Resources</w:t>
      </w:r>
    </w:p>
    <w:p w14:paraId="7B8AA622" w14:textId="77777777" w:rsidR="00E03567" w:rsidRDefault="00E03567" w:rsidP="00E03567"/>
    <w:p w14:paraId="11147099" w14:textId="77777777" w:rsidR="00E03567" w:rsidRDefault="00E03567" w:rsidP="00E03567">
      <w:r>
        <w:t xml:space="preserve">Welsh Assembly Government (2017) </w:t>
      </w:r>
      <w:r w:rsidRPr="00420B4E">
        <w:rPr>
          <w:i/>
        </w:rPr>
        <w:t>Cymraeg 2050</w:t>
      </w:r>
      <w:r>
        <w:t xml:space="preserve"> Cardiff: Welsh Government Access online 13/05/2019 at; </w:t>
      </w:r>
      <w:hyperlink r:id="rId10" w:history="1">
        <w:r w:rsidRPr="00D73046">
          <w:rPr>
            <w:rStyle w:val="Hyperlink"/>
          </w:rPr>
          <w:t>https://gov.wales/docs/dcells/publications/170711-welsh-language-strategy-eng.pdf</w:t>
        </w:r>
      </w:hyperlink>
      <w:r>
        <w:t xml:space="preserve"> </w:t>
      </w:r>
    </w:p>
    <w:p w14:paraId="58305600" w14:textId="77777777" w:rsidR="00E03567" w:rsidRDefault="00E03567" w:rsidP="00E03567"/>
    <w:p w14:paraId="51603596" w14:textId="77777777" w:rsidR="00E03567" w:rsidRDefault="00E03567" w:rsidP="00E03567">
      <w:r>
        <w:t xml:space="preserve">Welsh Assembly Government (2010) Welsh Medium Education Strategy Cardiff: Welsh Government Access online 13/05/2019 at; </w:t>
      </w:r>
      <w:hyperlink r:id="rId11" w:history="1">
        <w:r w:rsidRPr="00D73046">
          <w:rPr>
            <w:rStyle w:val="Hyperlink"/>
          </w:rPr>
          <w:t>https://gweddill.gov.wales/docs/dcells/publications/100420welshmediumstrategyen.pdf</w:t>
        </w:r>
      </w:hyperlink>
      <w:r>
        <w:t xml:space="preserve"> </w:t>
      </w:r>
    </w:p>
    <w:p w14:paraId="72F4916F" w14:textId="77777777" w:rsidR="00E03567" w:rsidRDefault="00E03567" w:rsidP="00E03567"/>
    <w:p w14:paraId="2B7C3647" w14:textId="77777777" w:rsidR="00E03567" w:rsidRDefault="00E03567" w:rsidP="00E03567">
      <w:r>
        <w:t xml:space="preserve">Welsh Assembly Government (2013) </w:t>
      </w:r>
      <w:r w:rsidRPr="00EA0995">
        <w:rPr>
          <w:i/>
        </w:rPr>
        <w:t>One language for all - Review of Welsh second language at Key Stages 3 and 4</w:t>
      </w:r>
      <w:r>
        <w:t xml:space="preserve"> Cardiff: Welsh Government Access online 13/05/2019 at; </w:t>
      </w:r>
      <w:hyperlink r:id="rId12" w:history="1">
        <w:r w:rsidRPr="00D73046">
          <w:rPr>
            <w:rStyle w:val="Hyperlink"/>
          </w:rPr>
          <w:t>https://gweddill.gov.wales/docs/dcells/publications/130926-review-of-welsh-second-lan-en.pdf</w:t>
        </w:r>
      </w:hyperlink>
      <w:r>
        <w:t xml:space="preserve"> </w:t>
      </w:r>
    </w:p>
    <w:p w14:paraId="573B0B72" w14:textId="77777777" w:rsidR="00E03567" w:rsidRDefault="00E03567" w:rsidP="00E03567"/>
    <w:p w14:paraId="0F330376" w14:textId="77777777" w:rsidR="00E03567" w:rsidRPr="00EA0995" w:rsidRDefault="00E03567" w:rsidP="00E03567">
      <w:r>
        <w:t xml:space="preserve">Welsh Assembly Government (2014) </w:t>
      </w:r>
      <w:r w:rsidRPr="00EA0995">
        <w:rPr>
          <w:i/>
        </w:rPr>
        <w:t>A living language:   a language for living Welsh Language Strategy 2012–17</w:t>
      </w:r>
      <w:r>
        <w:rPr>
          <w:i/>
        </w:rPr>
        <w:t xml:space="preserve"> </w:t>
      </w:r>
      <w:r>
        <w:t xml:space="preserve">Cardiff: Welsh Government Access online 13/05/2019 at; </w:t>
      </w:r>
      <w:hyperlink r:id="rId13" w:history="1">
        <w:r w:rsidRPr="00D73046">
          <w:rPr>
            <w:rStyle w:val="Hyperlink"/>
          </w:rPr>
          <w:t>https://gov.wales/sites/default/files/publications/2018-12/cymraeg-2050-welsh-language-strategy.pdf</w:t>
        </w:r>
      </w:hyperlink>
      <w:r>
        <w:t xml:space="preserve"> </w:t>
      </w:r>
    </w:p>
    <w:p w14:paraId="331880B0" w14:textId="77777777" w:rsidR="00E03567" w:rsidRDefault="00E03567" w:rsidP="00E03567"/>
    <w:p w14:paraId="4E0DA9F7" w14:textId="77777777" w:rsidR="00E03567" w:rsidRDefault="00E03567" w:rsidP="00E03567">
      <w:r>
        <w:t xml:space="preserve">Welsh Assembly Government (2016) </w:t>
      </w:r>
      <w:r w:rsidRPr="00A4158A">
        <w:rPr>
          <w:i/>
        </w:rPr>
        <w:t>Taking Wales Forward 2016–2021</w:t>
      </w:r>
      <w:r w:rsidRPr="00A4158A">
        <w:t xml:space="preserve"> </w:t>
      </w:r>
      <w:r>
        <w:t xml:space="preserve">Cardiff: Welsh Government Access online 13/05/2019 at;                                            </w:t>
      </w:r>
      <w:hyperlink r:id="rId14" w:history="1">
        <w:r w:rsidRPr="00D73046">
          <w:rPr>
            <w:rStyle w:val="Hyperlink"/>
          </w:rPr>
          <w:t>https://gweddill.gov.wales/docs/strategies/160920-taking-wales-forward-en.pdf</w:t>
        </w:r>
      </w:hyperlink>
      <w:r>
        <w:t xml:space="preserve"> </w:t>
      </w:r>
    </w:p>
    <w:p w14:paraId="7D3E5440" w14:textId="77777777" w:rsidR="00E03567" w:rsidRDefault="00E03567" w:rsidP="00E03567"/>
    <w:p w14:paraId="5B330E30" w14:textId="77777777" w:rsidR="00E03567" w:rsidRDefault="00E03567" w:rsidP="00E03567">
      <w:r>
        <w:t xml:space="preserve">Welsh Assembly Government (2015) </w:t>
      </w:r>
      <w:r w:rsidRPr="009F65EB">
        <w:rPr>
          <w:i/>
        </w:rPr>
        <w:t>Well-being of Future Generations (Wales) Act 2015</w:t>
      </w:r>
      <w:r>
        <w:rPr>
          <w:i/>
        </w:rPr>
        <w:t xml:space="preserve"> </w:t>
      </w:r>
      <w:r>
        <w:t xml:space="preserve">Cardiff: Welsh Assembly Government Access online 13/05/2019 at; </w:t>
      </w:r>
      <w:hyperlink r:id="rId15" w:history="1">
        <w:r w:rsidRPr="00D73046">
          <w:rPr>
            <w:rStyle w:val="Hyperlink"/>
          </w:rPr>
          <w:t>https://gweddill.gov.wales/docs/dsjlg/publications/150623-guide-to-the-fg-act-en.pdf</w:t>
        </w:r>
      </w:hyperlink>
      <w:r>
        <w:t xml:space="preserve"> </w:t>
      </w:r>
    </w:p>
    <w:p w14:paraId="50B439DA" w14:textId="77777777" w:rsidR="00E03567" w:rsidRDefault="00E03567" w:rsidP="00E03567"/>
    <w:p w14:paraId="2D1C480C" w14:textId="77777777" w:rsidR="00E03567" w:rsidRPr="00A76218" w:rsidRDefault="00E03567" w:rsidP="00E03567">
      <w:r>
        <w:t xml:space="preserve">Welsh Assembly Government (2007) </w:t>
      </w:r>
      <w:r w:rsidRPr="00A76218">
        <w:rPr>
          <w:i/>
        </w:rPr>
        <w:t>Defining schools according to Welsh medium provision</w:t>
      </w:r>
      <w:r>
        <w:rPr>
          <w:i/>
        </w:rPr>
        <w:t xml:space="preserve"> </w:t>
      </w:r>
      <w:r>
        <w:t xml:space="preserve">Cardiff: Welsh Government Access online 13/05/2019 at; </w:t>
      </w:r>
      <w:hyperlink r:id="rId16" w:history="1">
        <w:r w:rsidRPr="00D73046">
          <w:rPr>
            <w:rStyle w:val="Hyperlink"/>
          </w:rPr>
          <w:t>https://gweddill.gov.wales/docs/dcells/publications/150203-defining-schools-welsh-medium-en.pdf</w:t>
        </w:r>
      </w:hyperlink>
      <w:r>
        <w:t xml:space="preserve"> </w:t>
      </w:r>
    </w:p>
    <w:p w14:paraId="3104C4C2" w14:textId="77777777" w:rsidR="00E03567" w:rsidRDefault="00E03567" w:rsidP="00E03567"/>
    <w:p w14:paraId="1EFD1C7F" w14:textId="77777777" w:rsidR="00E03567" w:rsidRDefault="00E03567" w:rsidP="00E03567">
      <w:r>
        <w:t>Welsh Assembly Government (2002</w:t>
      </w:r>
      <w:r w:rsidRPr="00F83460">
        <w:rPr>
          <w:i/>
        </w:rPr>
        <w:t>) Iaith Pawb: A National Action Plan for a Bilingual Wales.</w:t>
      </w:r>
      <w:r>
        <w:t xml:space="preserve"> Cardiff: Welsh Assembly Government </w:t>
      </w:r>
    </w:p>
    <w:p w14:paraId="6F3AFBB1" w14:textId="77777777" w:rsidR="00E03567" w:rsidRDefault="00E03567" w:rsidP="00E03567">
      <w:r>
        <w:t xml:space="preserve"> </w:t>
      </w:r>
    </w:p>
    <w:p w14:paraId="44D6A10C" w14:textId="77777777" w:rsidR="00E03567" w:rsidRDefault="00E03567" w:rsidP="00E03567">
      <w:r>
        <w:lastRenderedPageBreak/>
        <w:t xml:space="preserve">Welsh Assembly Government (2002) </w:t>
      </w:r>
      <w:r w:rsidRPr="00F83460">
        <w:rPr>
          <w:i/>
        </w:rPr>
        <w:t xml:space="preserve">A Bilingual Future: Policy Statement by the Welsh Assembly Government. </w:t>
      </w:r>
      <w:r>
        <w:t xml:space="preserve"> Cardiff: Welsh Assembly Government</w:t>
      </w:r>
    </w:p>
    <w:p w14:paraId="78ED2AFD" w14:textId="77777777" w:rsidR="00E03567" w:rsidRDefault="00E03567" w:rsidP="00E03567"/>
    <w:p w14:paraId="3D971FC0" w14:textId="77777777" w:rsidR="00E03567" w:rsidRDefault="00E03567" w:rsidP="00E03567">
      <w:r w:rsidRPr="0067438B">
        <w:t xml:space="preserve">Welsh Government (2008) </w:t>
      </w:r>
      <w:r w:rsidRPr="0067438B">
        <w:rPr>
          <w:i/>
        </w:rPr>
        <w:t xml:space="preserve">History in the National Curriculum for Wales. </w:t>
      </w:r>
      <w:r w:rsidRPr="0067438B">
        <w:t>Cardiff</w:t>
      </w:r>
      <w:r>
        <w:t>: Welsh Government</w:t>
      </w:r>
    </w:p>
    <w:p w14:paraId="69A9DBB2" w14:textId="77777777" w:rsidR="00E03567" w:rsidRDefault="00E03567" w:rsidP="00E03567"/>
    <w:p w14:paraId="345E186D" w14:textId="77777777" w:rsidR="00E03567" w:rsidRDefault="00E03567" w:rsidP="00E03567">
      <w:pPr>
        <w:spacing w:line="240" w:lineRule="auto"/>
        <w:rPr>
          <w:rFonts w:ascii="Times New Roman" w:eastAsia="Times New Roman" w:hAnsi="Times New Roman" w:cs="Times New Roman"/>
          <w:sz w:val="24"/>
          <w:szCs w:val="24"/>
        </w:rPr>
      </w:pPr>
      <w:r>
        <w:t xml:space="preserve">Donaldson, G (2015) </w:t>
      </w:r>
      <w:r>
        <w:rPr>
          <w:i/>
        </w:rPr>
        <w:t xml:space="preserve">Successful Futures </w:t>
      </w:r>
      <w:r>
        <w:t xml:space="preserve">Cardiff: Welsh Assembly Government Access online 13/05/2019 at; </w:t>
      </w:r>
      <w:hyperlink r:id="rId17" w:history="1">
        <w:r w:rsidRPr="00B20B47">
          <w:rPr>
            <w:rStyle w:val="Hyperlink"/>
            <w:rFonts w:ascii="Times New Roman" w:eastAsia="Times New Roman" w:hAnsi="Times New Roman" w:cs="Times New Roman"/>
            <w:sz w:val="24"/>
            <w:szCs w:val="24"/>
          </w:rPr>
          <w:t>https://gov.wales/docs/dcells/publications/150225-successful-futures-en.pdf</w:t>
        </w:r>
      </w:hyperlink>
    </w:p>
    <w:p w14:paraId="18DBE27E" w14:textId="77777777" w:rsidR="00E03567" w:rsidRPr="002960D2" w:rsidRDefault="00E03567" w:rsidP="00E03567"/>
    <w:p w14:paraId="468CCDE5" w14:textId="77777777" w:rsidR="00E03567" w:rsidRDefault="00E03567" w:rsidP="00E03567">
      <w:r>
        <w:t xml:space="preserve">CAAGCC Literacy Skills Guidance – Everyday Welsh – ITET Booklet Access online 13/05/2019 at; </w:t>
      </w:r>
      <w:hyperlink r:id="rId18" w:history="1">
        <w:r w:rsidRPr="00D73046">
          <w:rPr>
            <w:rStyle w:val="Hyperlink"/>
          </w:rPr>
          <w:t>https://www.bangor.ac.uk/education-and-human-development/reportforms/forms/Guidebook%20Everyday%20Welsh.pdf</w:t>
        </w:r>
      </w:hyperlink>
      <w:r>
        <w:t xml:space="preserve"> </w:t>
      </w:r>
    </w:p>
    <w:p w14:paraId="22C3A708" w14:textId="77777777" w:rsidR="00E03567" w:rsidRDefault="00E03567" w:rsidP="00E03567"/>
    <w:p w14:paraId="46EB9368" w14:textId="77777777" w:rsidR="00E03567" w:rsidRDefault="00E03567" w:rsidP="00E03567">
      <w:pPr>
        <w:rPr>
          <w:rFonts w:ascii="Calibri" w:hAnsi="Calibri" w:cs="Calibri"/>
        </w:rPr>
      </w:pPr>
      <w:r w:rsidRPr="009C157B">
        <w:rPr>
          <w:rFonts w:ascii="Calibri" w:hAnsi="Calibri" w:cs="Calibri"/>
        </w:rPr>
        <w:t xml:space="preserve">Jones, E. et.al. (2013) </w:t>
      </w:r>
      <w:r w:rsidRPr="009C157B">
        <w:rPr>
          <w:rFonts w:ascii="Calibri" w:hAnsi="Calibri" w:cs="Calibri"/>
          <w:i/>
          <w:iCs/>
        </w:rPr>
        <w:t>The Cwricwlwm Cymreig, history and the story of Wales.</w:t>
      </w:r>
      <w:r w:rsidRPr="009C157B">
        <w:rPr>
          <w:rFonts w:ascii="Calibri" w:hAnsi="Calibri" w:cs="Calibri"/>
        </w:rPr>
        <w:t xml:space="preserve"> </w:t>
      </w:r>
      <w:r>
        <w:rPr>
          <w:rFonts w:ascii="Calibri" w:hAnsi="Calibri" w:cs="Calibri"/>
        </w:rPr>
        <w:t xml:space="preserve">Cardiff: </w:t>
      </w:r>
      <w:r w:rsidRPr="009C157B">
        <w:rPr>
          <w:rFonts w:ascii="Calibri" w:hAnsi="Calibri" w:cs="Calibri"/>
        </w:rPr>
        <w:t xml:space="preserve">Welsh Government </w:t>
      </w:r>
      <w:r>
        <w:rPr>
          <w:rFonts w:ascii="Calibri" w:hAnsi="Calibri" w:cs="Calibri"/>
        </w:rPr>
        <w:t xml:space="preserve">at; </w:t>
      </w:r>
      <w:hyperlink r:id="rId19" w:history="1">
        <w:r w:rsidRPr="00D73046">
          <w:rPr>
            <w:rStyle w:val="Hyperlink"/>
            <w:rFonts w:ascii="Calibri" w:hAnsi="Calibri" w:cs="Calibri"/>
          </w:rPr>
          <w:t>http://learning.gov.wales/docs/learningwales/news/130424-cwricwlwm-cymreig-report-en.pdf Access online 13/05/2019</w:t>
        </w:r>
      </w:hyperlink>
      <w:r>
        <w:rPr>
          <w:rFonts w:ascii="Calibri" w:hAnsi="Calibri" w:cs="Calibri"/>
        </w:rPr>
        <w:t xml:space="preserve"> </w:t>
      </w:r>
    </w:p>
    <w:p w14:paraId="5682CAC8" w14:textId="77777777" w:rsidR="00E03567" w:rsidRDefault="00E03567" w:rsidP="00E03567">
      <w:pPr>
        <w:rPr>
          <w:rFonts w:ascii="Calibri" w:hAnsi="Calibri" w:cs="Calibri"/>
        </w:rPr>
      </w:pPr>
    </w:p>
    <w:p w14:paraId="72AA37DD" w14:textId="77777777" w:rsidR="00E03567" w:rsidRDefault="00E03567" w:rsidP="00E03567">
      <w:pPr>
        <w:rPr>
          <w:rFonts w:ascii="Calibri" w:hAnsi="Calibri" w:cs="Calibri"/>
          <w:color w:val="0000FF"/>
          <w:u w:val="single"/>
        </w:rPr>
      </w:pPr>
      <w:r w:rsidRPr="0028344A">
        <w:rPr>
          <w:rFonts w:ascii="Calibri" w:hAnsi="Calibri" w:cs="Calibri"/>
        </w:rPr>
        <w:t xml:space="preserve">ACCAC (2003) </w:t>
      </w:r>
      <w:r w:rsidRPr="0028344A">
        <w:rPr>
          <w:rFonts w:ascii="Calibri" w:hAnsi="Calibri" w:cs="Calibri"/>
          <w:i/>
          <w:iCs/>
        </w:rPr>
        <w:t>Developing the Curriculum Cymreig.</w:t>
      </w:r>
      <w:r w:rsidRPr="0028344A">
        <w:rPr>
          <w:rFonts w:ascii="Calibri" w:hAnsi="Calibri" w:cs="Calibri"/>
        </w:rPr>
        <w:t xml:space="preserve"> Cardiff. ACCAC </w:t>
      </w:r>
      <w:r>
        <w:rPr>
          <w:rFonts w:ascii="Calibri" w:hAnsi="Calibri" w:cs="Calibri"/>
        </w:rPr>
        <w:t xml:space="preserve">Access online 13/05/2019 at; </w:t>
      </w:r>
      <w:hyperlink r:id="rId20" w:history="1">
        <w:r w:rsidRPr="00D73046">
          <w:rPr>
            <w:rStyle w:val="Hyperlink"/>
            <w:rFonts w:ascii="Calibri" w:hAnsi="Calibri" w:cs="Calibri"/>
          </w:rPr>
          <w:t>http://learning.gov.wales/docs/learningwales/publications/130424-developing-the-curriculum-cymreig-en.pdf</w:t>
        </w:r>
      </w:hyperlink>
    </w:p>
    <w:p w14:paraId="072E17FE" w14:textId="77777777" w:rsidR="00E03567" w:rsidRDefault="00E03567" w:rsidP="00E03567">
      <w:pPr>
        <w:rPr>
          <w:rFonts w:ascii="Calibri" w:hAnsi="Calibri" w:cs="Calibri"/>
          <w:color w:val="0000FF"/>
          <w:u w:val="single"/>
        </w:rPr>
      </w:pPr>
    </w:p>
    <w:p w14:paraId="0E5B24BF" w14:textId="77777777" w:rsidR="00E03567" w:rsidRPr="00831F1B" w:rsidRDefault="00E03567" w:rsidP="00E03567">
      <w:r>
        <w:t xml:space="preserve">Lewis W. G. </w:t>
      </w:r>
      <w:r w:rsidRPr="00831F1B">
        <w:rPr>
          <w:i/>
        </w:rPr>
        <w:t>Welsh Second Language in the National Curriculum - the case of teaching Welsh in English-medium schools</w:t>
      </w:r>
      <w:r>
        <w:rPr>
          <w:i/>
        </w:rPr>
        <w:t xml:space="preserve"> </w:t>
      </w:r>
      <w:r>
        <w:t>Cardiff: National Assembly for Wales Access online 13/05/2019 at;</w:t>
      </w:r>
    </w:p>
    <w:p w14:paraId="599D7313" w14:textId="77777777" w:rsidR="00E03567" w:rsidRDefault="00E03567" w:rsidP="00E03567">
      <w:hyperlink r:id="rId21" w:history="1">
        <w:r w:rsidRPr="00D73046">
          <w:rPr>
            <w:rStyle w:val="Hyperlink"/>
          </w:rPr>
          <w:t>http://www.assembly.wales/NAfW%20Documents/paper_3_-_dr_w_gwyn_lewis.pdf%20-%2002092010/paper_3_-_dr_w_gwyn_lewis-English.pdf</w:t>
        </w:r>
      </w:hyperlink>
      <w:r>
        <w:t xml:space="preserve"> </w:t>
      </w:r>
    </w:p>
    <w:p w14:paraId="085488E1" w14:textId="77777777" w:rsidR="00E03567" w:rsidRDefault="00E03567" w:rsidP="00E03567"/>
    <w:p w14:paraId="2E13E593" w14:textId="77777777" w:rsidR="00E03567" w:rsidRDefault="00E03567" w:rsidP="00E03567">
      <w:r>
        <w:t xml:space="preserve">Estyn (2007) </w:t>
      </w:r>
      <w:r w:rsidRPr="00F14AC7">
        <w:rPr>
          <w:i/>
        </w:rPr>
        <w:t>The Annual Report of Her Majesty’s Chief Inspector of Education and Training in Wales 2005-2006</w:t>
      </w:r>
      <w:r>
        <w:t xml:space="preserve">. Cardiff: Estyn </w:t>
      </w:r>
    </w:p>
    <w:p w14:paraId="4C5AF6F8" w14:textId="77777777" w:rsidR="00E03567" w:rsidRDefault="00E03567" w:rsidP="00E03567">
      <w:r>
        <w:t xml:space="preserve"> </w:t>
      </w:r>
    </w:p>
    <w:p w14:paraId="58C15545" w14:textId="77777777" w:rsidR="00E03567" w:rsidRDefault="00E03567" w:rsidP="00E03567">
      <w:r>
        <w:t xml:space="preserve">Estyn (2008) </w:t>
      </w:r>
      <w:r w:rsidRPr="00F14AC7">
        <w:rPr>
          <w:i/>
        </w:rPr>
        <w:t xml:space="preserve">The Annual Report of Her Majesty’s Chief Inspector of Education and Training in Wales 2006-2007. </w:t>
      </w:r>
      <w:r>
        <w:t xml:space="preserve">Cardiff: Estyn </w:t>
      </w:r>
    </w:p>
    <w:p w14:paraId="0BF1155B" w14:textId="77777777" w:rsidR="00E03567" w:rsidRDefault="00E03567" w:rsidP="00E03567">
      <w:r>
        <w:t xml:space="preserve"> </w:t>
      </w:r>
    </w:p>
    <w:p w14:paraId="3ACCFD01" w14:textId="77777777" w:rsidR="00E03567" w:rsidRDefault="00E03567" w:rsidP="00E03567">
      <w:r>
        <w:t xml:space="preserve">Estyn (2009) </w:t>
      </w:r>
      <w:r w:rsidRPr="00F14AC7">
        <w:rPr>
          <w:i/>
        </w:rPr>
        <w:t>The Annual Report of Her Majesty’s Chief Inspector of Education and Training in Wales 2007-2008.</w:t>
      </w:r>
      <w:r>
        <w:t xml:space="preserve"> Cardiff: Estyn</w:t>
      </w:r>
    </w:p>
    <w:p w14:paraId="6512EB00" w14:textId="77777777" w:rsidR="00E03567" w:rsidRDefault="00E03567" w:rsidP="00E03567"/>
    <w:p w14:paraId="21CE3E76" w14:textId="77777777" w:rsidR="00E03567" w:rsidRDefault="00E03567" w:rsidP="00E03567">
      <w:r>
        <w:lastRenderedPageBreak/>
        <w:t xml:space="preserve">Estyn (2014) </w:t>
      </w:r>
      <w:r w:rsidRPr="005E4D8C">
        <w:rPr>
          <w:i/>
        </w:rPr>
        <w:t xml:space="preserve">English in Key Stages 2 and 3 </w:t>
      </w:r>
      <w:r w:rsidRPr="005E4D8C">
        <w:t>Cardiff:</w:t>
      </w:r>
      <w:r>
        <w:t xml:space="preserve"> Estyn Access online 13/05/2019 at; </w:t>
      </w:r>
      <w:hyperlink r:id="rId22" w:history="1">
        <w:r w:rsidRPr="00D73046">
          <w:rPr>
            <w:rStyle w:val="Hyperlink"/>
          </w:rPr>
          <w:t>https://www.estyn.gov.wales/sites/default/files/documents/English%20in%20key%20stages%202%20and%203%20-%20June%202014.pdf</w:t>
        </w:r>
      </w:hyperlink>
      <w:r>
        <w:t xml:space="preserve"> </w:t>
      </w:r>
    </w:p>
    <w:p w14:paraId="003EF815" w14:textId="77777777" w:rsidR="00E03567" w:rsidRDefault="00E03567" w:rsidP="00E03567">
      <w:pPr>
        <w:rPr>
          <w:rFonts w:ascii="Calibri" w:hAnsi="Calibri" w:cs="Calibri"/>
          <w:color w:val="0000FF"/>
          <w:u w:val="single"/>
        </w:rPr>
      </w:pPr>
    </w:p>
    <w:p w14:paraId="0ABFEE7C" w14:textId="77777777" w:rsidR="00E03567" w:rsidRDefault="00E03567" w:rsidP="00E03567"/>
    <w:p w14:paraId="002CCF03" w14:textId="77777777" w:rsidR="00E03567" w:rsidRPr="003E71DC" w:rsidRDefault="00E03567" w:rsidP="00E03567">
      <w:r>
        <w:t xml:space="preserve">Estyn (2005) </w:t>
      </w:r>
      <w:r w:rsidRPr="00B63045">
        <w:rPr>
          <w:i/>
        </w:rPr>
        <w:t xml:space="preserve">Y Cwricwlwm Cymreig - Progress made by schools in implementation of ACCAC guidance issued in 2003. </w:t>
      </w:r>
      <w:r>
        <w:rPr>
          <w:i/>
        </w:rPr>
        <w:t xml:space="preserve"> </w:t>
      </w:r>
      <w:r>
        <w:t xml:space="preserve">Cardiff: Estyn Access online 13/05/2019 at; </w:t>
      </w:r>
    </w:p>
    <w:p w14:paraId="520E5E47" w14:textId="77777777" w:rsidR="00E03567" w:rsidRDefault="00E03567" w:rsidP="00E03567">
      <w:hyperlink r:id="rId23" w:history="1">
        <w:r w:rsidRPr="00D73046">
          <w:rPr>
            <w:rStyle w:val="Hyperlink"/>
          </w:rPr>
          <w:t>https://dera.ioe.ac.uk/5753/1/Remit_6_April_05.pdf</w:t>
        </w:r>
      </w:hyperlink>
      <w:r>
        <w:t xml:space="preserve"> </w:t>
      </w:r>
    </w:p>
    <w:p w14:paraId="0C439D39" w14:textId="77777777" w:rsidR="00E03567" w:rsidRDefault="00E03567" w:rsidP="00E03567"/>
    <w:p w14:paraId="18F33CFF" w14:textId="77777777" w:rsidR="00E03567" w:rsidRDefault="00E03567" w:rsidP="00E03567">
      <w:r>
        <w:t xml:space="preserve">Estyn (2018) </w:t>
      </w:r>
      <w:r w:rsidRPr="006C2BDF">
        <w:rPr>
          <w:i/>
        </w:rPr>
        <w:t>Welsh in key stage 2  and key stage 3 in Welsh-medium or bilingual schools</w:t>
      </w:r>
      <w:r>
        <w:t xml:space="preserve">: Cardiff  Access online 13/05/2019 at; </w:t>
      </w:r>
      <w:hyperlink r:id="rId24" w:history="1">
        <w:r w:rsidRPr="00D73046">
          <w:rPr>
            <w:rStyle w:val="Hyperlink"/>
          </w:rPr>
          <w:t>https://www.estyn.gov.wales/sites/default/files/documents/Welsh%20in%20key%20stage%202%20and%20key%20stage%203%20in%20Welsh-medium%20or%20bilingual%20schools%20En.pdf</w:t>
        </w:r>
      </w:hyperlink>
      <w:r>
        <w:t xml:space="preserve"> </w:t>
      </w:r>
    </w:p>
    <w:p w14:paraId="4677B956" w14:textId="77777777" w:rsidR="00E03567" w:rsidRDefault="00E03567" w:rsidP="00E03567"/>
    <w:p w14:paraId="7A0DE2A5" w14:textId="77777777" w:rsidR="00E03567" w:rsidRDefault="00E03567" w:rsidP="00E03567">
      <w:r>
        <w:t xml:space="preserve">Jones M. (2016) </w:t>
      </w:r>
      <w:r w:rsidRPr="006E7D0F">
        <w:rPr>
          <w:i/>
        </w:rPr>
        <w:t>Research Briefing Welsh-medium education and Welsh as a subject</w:t>
      </w:r>
      <w:r>
        <w:rPr>
          <w:i/>
        </w:rPr>
        <w:t xml:space="preserve">  </w:t>
      </w:r>
      <w:r>
        <w:t xml:space="preserve">Cardiff: National Assembly for wales Access online 13/05/2019 at; </w:t>
      </w:r>
      <w:hyperlink r:id="rId25" w:history="1">
        <w:r w:rsidRPr="00D73046">
          <w:rPr>
            <w:rStyle w:val="Hyperlink"/>
          </w:rPr>
          <w:t>http://www.assembly.wales/research%20documents/rs16-048/16-048-english-web.pdf</w:t>
        </w:r>
      </w:hyperlink>
      <w:r>
        <w:t xml:space="preserve"> </w:t>
      </w:r>
    </w:p>
    <w:p w14:paraId="01BCBBF2" w14:textId="77777777" w:rsidR="00E03567" w:rsidRDefault="00E03567" w:rsidP="00E03567"/>
    <w:p w14:paraId="4082EAE3" w14:textId="77777777" w:rsidR="00E03567" w:rsidRDefault="00E03567" w:rsidP="00E03567">
      <w:r w:rsidRPr="00144BD2">
        <w:t xml:space="preserve">WJEC (2011) Developing Welsh in English Medium Secondary Schools. </w:t>
      </w:r>
      <w:hyperlink r:id="rId26" w:history="1">
        <w:r w:rsidRPr="00D73046">
          <w:rPr>
            <w:rStyle w:val="Hyperlink"/>
          </w:rPr>
          <w:t>http://resource.download.wjec.co.uk.s3.amazonaws.com/vtc/2013-14/wjec-cpd/dev-welsh/developing-welsh.pdf</w:t>
        </w:r>
      </w:hyperlink>
      <w:r>
        <w:t xml:space="preserve"> </w:t>
      </w:r>
    </w:p>
    <w:p w14:paraId="7979D43D" w14:textId="77777777" w:rsidR="00E03567" w:rsidRDefault="00E03567" w:rsidP="00E03567"/>
    <w:p w14:paraId="51D02DD5" w14:textId="77777777" w:rsidR="00E03567" w:rsidRDefault="00E03567" w:rsidP="00E03567"/>
    <w:p w14:paraId="3A7B2004" w14:textId="77777777" w:rsidR="00E03567" w:rsidRDefault="00E03567" w:rsidP="00E03567"/>
    <w:p w14:paraId="208818EA" w14:textId="77777777" w:rsidR="00E03567" w:rsidRDefault="00E03567" w:rsidP="00E03567"/>
    <w:p w14:paraId="20308C39" w14:textId="77777777" w:rsidR="00E03567" w:rsidRPr="00695772" w:rsidRDefault="00E03567" w:rsidP="00E03567">
      <w:pPr>
        <w:rPr>
          <w:b/>
          <w:sz w:val="28"/>
          <w:szCs w:val="28"/>
          <w:u w:val="single"/>
        </w:rPr>
      </w:pPr>
      <w:r w:rsidRPr="00695772">
        <w:rPr>
          <w:b/>
          <w:sz w:val="28"/>
          <w:szCs w:val="28"/>
          <w:u w:val="single"/>
        </w:rPr>
        <w:t>Websites</w:t>
      </w:r>
    </w:p>
    <w:p w14:paraId="01801790" w14:textId="77777777" w:rsidR="00E03567" w:rsidRPr="00D5365E" w:rsidRDefault="00E03567" w:rsidP="00E03567">
      <w:pPr>
        <w:rPr>
          <w:u w:val="single"/>
        </w:rPr>
      </w:pPr>
    </w:p>
    <w:p w14:paraId="2A14B346" w14:textId="77777777" w:rsidR="00E03567" w:rsidRDefault="00E03567" w:rsidP="00E03567">
      <w:hyperlink r:id="rId27" w:history="1">
        <w:r w:rsidRPr="00D73046">
          <w:rPr>
            <w:rStyle w:val="Hyperlink"/>
          </w:rPr>
          <w:t>www.legislation.gov.uk</w:t>
        </w:r>
      </w:hyperlink>
      <w:r>
        <w:t xml:space="preserve"> </w:t>
      </w:r>
    </w:p>
    <w:p w14:paraId="772E549A" w14:textId="77777777" w:rsidR="00E03567" w:rsidRDefault="00E03567" w:rsidP="00E03567"/>
    <w:p w14:paraId="47708AEC" w14:textId="77777777" w:rsidR="00E03567" w:rsidRDefault="00E03567" w:rsidP="00E03567">
      <w:hyperlink r:id="rId28" w:history="1">
        <w:r w:rsidRPr="00D73046">
          <w:rPr>
            <w:rStyle w:val="Hyperlink"/>
          </w:rPr>
          <w:t>http://www.assembly.wales/Committee%20Documents/ELL%2003-02(p.1)%20RHAG%20paper-07022002-28935/3c5aa387000b55b40000457500000000-English.pdf</w:t>
        </w:r>
      </w:hyperlink>
      <w:r>
        <w:t xml:space="preserve"> </w:t>
      </w:r>
    </w:p>
    <w:p w14:paraId="438E626A" w14:textId="77777777" w:rsidR="00E03567" w:rsidRDefault="00E03567" w:rsidP="00E03567"/>
    <w:p w14:paraId="48625ED0" w14:textId="77777777" w:rsidR="00E03567" w:rsidRDefault="00E03567" w:rsidP="00E03567">
      <w:hyperlink r:id="rId29" w:history="1">
        <w:r w:rsidRPr="00D73046">
          <w:rPr>
            <w:rStyle w:val="Hyperlink"/>
          </w:rPr>
          <w:t>https://gov.wales/statistics-and-research</w:t>
        </w:r>
      </w:hyperlink>
      <w:r>
        <w:t xml:space="preserve"> </w:t>
      </w:r>
    </w:p>
    <w:p w14:paraId="00DC3765" w14:textId="77777777" w:rsidR="00E03567" w:rsidRDefault="00E03567" w:rsidP="00E03567"/>
    <w:p w14:paraId="1B45CB66" w14:textId="77777777" w:rsidR="00E03567" w:rsidRDefault="00E03567" w:rsidP="00E03567">
      <w:hyperlink r:id="rId30" w:history="1">
        <w:r w:rsidRPr="00203D9B">
          <w:rPr>
            <w:rStyle w:val="Hyperlink"/>
          </w:rPr>
          <w:t>http://actionresearch.net/living/rawalpdf/Chapter2.pdf</w:t>
        </w:r>
      </w:hyperlink>
      <w:r>
        <w:t xml:space="preserve"> </w:t>
      </w:r>
    </w:p>
    <w:p w14:paraId="5F98DA40" w14:textId="77777777" w:rsidR="00E03567" w:rsidRDefault="00E03567" w:rsidP="00E03567"/>
    <w:p w14:paraId="05F9B88F" w14:textId="77777777" w:rsidR="00E03567" w:rsidRPr="005C7173" w:rsidRDefault="00E03567" w:rsidP="00E03567">
      <w:pPr>
        <w:rPr>
          <w:bCs/>
        </w:rPr>
      </w:pPr>
      <w:hyperlink r:id="rId31" w:history="1">
        <w:r w:rsidRPr="005C7173">
          <w:rPr>
            <w:rStyle w:val="Hyperlink"/>
            <w:bCs/>
          </w:rPr>
          <w:t>https://cls.ucl.ac.uk/cls-studies/millennium-cohort-study/</w:t>
        </w:r>
      </w:hyperlink>
      <w:r w:rsidRPr="005C7173">
        <w:rPr>
          <w:bCs/>
        </w:rPr>
        <w:t xml:space="preserve"> </w:t>
      </w:r>
    </w:p>
    <w:p w14:paraId="582A05F0" w14:textId="77777777" w:rsidR="00E03567" w:rsidRDefault="00E03567" w:rsidP="00E03567"/>
    <w:p w14:paraId="5F32A6AC" w14:textId="77777777" w:rsidR="00E03567" w:rsidRPr="00D5365E" w:rsidRDefault="00E03567" w:rsidP="00E03567">
      <w:hyperlink r:id="rId32" w:history="1">
        <w:r w:rsidRPr="00D73046">
          <w:rPr>
            <w:rStyle w:val="Hyperlink"/>
          </w:rPr>
          <w:t>https://www.carmarthenshire.gov.wales/home/council-services/education-schools/bilingual-education/advantages-of-being-bilingual/#.XNmUo_ZFxjp</w:t>
        </w:r>
      </w:hyperlink>
      <w:r>
        <w:t xml:space="preserve"> </w:t>
      </w:r>
    </w:p>
    <w:p w14:paraId="3530F033" w14:textId="77777777" w:rsidR="00E03567" w:rsidRDefault="00E03567" w:rsidP="00E03567">
      <w:pPr>
        <w:rPr>
          <w:u w:val="single"/>
        </w:rPr>
      </w:pPr>
    </w:p>
    <w:p w14:paraId="317B9498" w14:textId="77777777" w:rsidR="00E03567" w:rsidRDefault="00E03567" w:rsidP="00E03567">
      <w:pPr>
        <w:rPr>
          <w:u w:val="single"/>
        </w:rPr>
      </w:pPr>
    </w:p>
    <w:p w14:paraId="6D004A4E" w14:textId="77777777" w:rsidR="00E03567" w:rsidRDefault="00E03567" w:rsidP="00E03567">
      <w:pPr>
        <w:rPr>
          <w:u w:val="single"/>
        </w:rPr>
      </w:pPr>
    </w:p>
    <w:p w14:paraId="3F2F904A" w14:textId="77777777" w:rsidR="00E03567" w:rsidRDefault="00E03567" w:rsidP="00E03567">
      <w:pPr>
        <w:rPr>
          <w:u w:val="single"/>
        </w:rPr>
      </w:pPr>
    </w:p>
    <w:p w14:paraId="1EBF4DC3" w14:textId="77777777" w:rsidR="00E03567" w:rsidRPr="00695772" w:rsidRDefault="00E03567" w:rsidP="00E03567">
      <w:pPr>
        <w:rPr>
          <w:b/>
          <w:sz w:val="28"/>
          <w:szCs w:val="28"/>
          <w:u w:val="single"/>
        </w:rPr>
      </w:pPr>
      <w:r w:rsidRPr="00695772">
        <w:rPr>
          <w:b/>
          <w:sz w:val="28"/>
          <w:szCs w:val="28"/>
          <w:u w:val="single"/>
        </w:rPr>
        <w:t>Books</w:t>
      </w:r>
    </w:p>
    <w:p w14:paraId="2C16F461" w14:textId="77777777" w:rsidR="00E03567" w:rsidRPr="00A2786C" w:rsidRDefault="00E03567" w:rsidP="00E03567">
      <w:pPr>
        <w:rPr>
          <w:rFonts w:ascii="Times New Roman" w:hAnsi="Times New Roman" w:cs="Times New Roman"/>
        </w:rPr>
      </w:pPr>
    </w:p>
    <w:p w14:paraId="07A9EC1B" w14:textId="77777777" w:rsidR="00E03567" w:rsidRPr="00A2786C" w:rsidRDefault="00E03567" w:rsidP="00E03567">
      <w:pPr>
        <w:rPr>
          <w:rFonts w:cstheme="minorHAnsi"/>
        </w:rPr>
      </w:pPr>
      <w:r w:rsidRPr="00A2786C">
        <w:rPr>
          <w:rFonts w:cstheme="minorHAnsi"/>
        </w:rPr>
        <w:t xml:space="preserve">Baker C. (1993) </w:t>
      </w:r>
      <w:r w:rsidRPr="00A2786C">
        <w:rPr>
          <w:rFonts w:cstheme="minorHAnsi"/>
          <w:i/>
        </w:rPr>
        <w:t>Foundations of Bilingual Education and Bilingualism</w:t>
      </w:r>
      <w:r w:rsidRPr="00A2786C">
        <w:rPr>
          <w:rFonts w:cstheme="minorHAnsi"/>
        </w:rPr>
        <w:t xml:space="preserve"> Clevedon: Multilingual Matters</w:t>
      </w:r>
    </w:p>
    <w:p w14:paraId="1CD38A7F" w14:textId="77777777" w:rsidR="00E03567" w:rsidRPr="00A2786C" w:rsidRDefault="00E03567" w:rsidP="00E03567">
      <w:pPr>
        <w:rPr>
          <w:rFonts w:cstheme="minorHAnsi"/>
        </w:rPr>
      </w:pPr>
    </w:p>
    <w:p w14:paraId="7A74F6EF" w14:textId="77777777" w:rsidR="00E03567" w:rsidRPr="00A2786C" w:rsidRDefault="00E03567" w:rsidP="00E03567">
      <w:pPr>
        <w:rPr>
          <w:rFonts w:cstheme="minorHAnsi"/>
        </w:rPr>
      </w:pPr>
      <w:r w:rsidRPr="00A2786C">
        <w:rPr>
          <w:rFonts w:cstheme="minorHAnsi"/>
        </w:rPr>
        <w:t xml:space="preserve">Baker (2006) </w:t>
      </w:r>
      <w:r w:rsidRPr="00A2786C">
        <w:rPr>
          <w:rFonts w:cstheme="minorHAnsi"/>
          <w:i/>
        </w:rPr>
        <w:t>Foundations of Bilingual Education and Bilingualism</w:t>
      </w:r>
      <w:r w:rsidRPr="00A2786C">
        <w:rPr>
          <w:rFonts w:cstheme="minorHAnsi"/>
        </w:rPr>
        <w:t xml:space="preserve"> </w:t>
      </w:r>
      <w:r w:rsidRPr="00A2786C">
        <w:rPr>
          <w:rFonts w:cstheme="minorHAnsi"/>
          <w:i/>
        </w:rPr>
        <w:t>(4</w:t>
      </w:r>
      <w:r w:rsidRPr="00A2786C">
        <w:rPr>
          <w:rFonts w:cstheme="minorHAnsi"/>
          <w:i/>
          <w:vertAlign w:val="superscript"/>
        </w:rPr>
        <w:t>th</w:t>
      </w:r>
      <w:r w:rsidRPr="00A2786C">
        <w:rPr>
          <w:rFonts w:cstheme="minorHAnsi"/>
          <w:i/>
        </w:rPr>
        <w:t xml:space="preserve"> Edition)</w:t>
      </w:r>
      <w:r w:rsidRPr="00A2786C">
        <w:rPr>
          <w:rFonts w:cstheme="minorHAnsi"/>
        </w:rPr>
        <w:t xml:space="preserve"> Clevedon: Multilingual Matters</w:t>
      </w:r>
    </w:p>
    <w:p w14:paraId="743235FE" w14:textId="77777777" w:rsidR="00E03567" w:rsidRPr="00A2786C" w:rsidRDefault="00E03567" w:rsidP="00E03567">
      <w:pPr>
        <w:rPr>
          <w:rFonts w:cstheme="minorHAnsi"/>
        </w:rPr>
      </w:pPr>
    </w:p>
    <w:p w14:paraId="454E4530" w14:textId="77777777" w:rsidR="00E03567" w:rsidRPr="00CE24B7" w:rsidRDefault="00E03567" w:rsidP="00E03567">
      <w:pPr>
        <w:rPr>
          <w:rFonts w:cstheme="minorHAnsi"/>
        </w:rPr>
      </w:pPr>
      <w:r w:rsidRPr="00CE24B7">
        <w:rPr>
          <w:rFonts w:cstheme="minorHAnsi"/>
        </w:rPr>
        <w:t xml:space="preserve">BERA (British Educational Research Association) (2018) </w:t>
      </w:r>
      <w:r w:rsidRPr="00CE24B7">
        <w:rPr>
          <w:rFonts w:cstheme="minorHAnsi"/>
          <w:i/>
        </w:rPr>
        <w:t>Ethical Guidelines for Educational Research (4</w:t>
      </w:r>
      <w:r w:rsidRPr="00CE24B7">
        <w:rPr>
          <w:rFonts w:cstheme="minorHAnsi"/>
          <w:i/>
          <w:vertAlign w:val="superscript"/>
        </w:rPr>
        <w:t>th</w:t>
      </w:r>
      <w:r w:rsidRPr="00CE24B7">
        <w:rPr>
          <w:rFonts w:cstheme="minorHAnsi"/>
          <w:i/>
        </w:rPr>
        <w:t xml:space="preserve"> edition) </w:t>
      </w:r>
      <w:r w:rsidRPr="00CE24B7">
        <w:rPr>
          <w:rFonts w:cstheme="minorHAnsi"/>
        </w:rPr>
        <w:t>London</w:t>
      </w:r>
    </w:p>
    <w:p w14:paraId="66C11C46" w14:textId="77777777" w:rsidR="00E03567" w:rsidRPr="00A2786C" w:rsidRDefault="00E03567" w:rsidP="00E03567">
      <w:pPr>
        <w:rPr>
          <w:rFonts w:cstheme="minorHAnsi"/>
        </w:rPr>
      </w:pPr>
    </w:p>
    <w:p w14:paraId="1966A178" w14:textId="77777777" w:rsidR="00E03567" w:rsidRPr="00374525" w:rsidRDefault="00E03567" w:rsidP="00E03567">
      <w:pPr>
        <w:rPr>
          <w:rFonts w:cstheme="minorHAnsi"/>
        </w:rPr>
      </w:pPr>
      <w:r w:rsidRPr="00374525">
        <w:rPr>
          <w:rFonts w:cstheme="minorHAnsi"/>
        </w:rPr>
        <w:t xml:space="preserve">Cranmer, G. (2017) ‘One Group Pretest-Posttest Design’ </w:t>
      </w:r>
      <w:r w:rsidRPr="00374525">
        <w:rPr>
          <w:rFonts w:cstheme="minorHAnsi"/>
          <w:i/>
        </w:rPr>
        <w:t xml:space="preserve">The SAGE </w:t>
      </w:r>
      <w:r w:rsidRPr="00A2786C">
        <w:rPr>
          <w:rFonts w:cstheme="minorHAnsi"/>
          <w:i/>
        </w:rPr>
        <w:t>Encyclopaedia</w:t>
      </w:r>
      <w:r w:rsidRPr="00374525">
        <w:rPr>
          <w:rFonts w:cstheme="minorHAnsi"/>
          <w:i/>
        </w:rPr>
        <w:t xml:space="preserve"> of Communication Research Methods </w:t>
      </w:r>
      <w:r w:rsidRPr="00A2786C">
        <w:rPr>
          <w:rFonts w:cstheme="minorHAnsi"/>
        </w:rPr>
        <w:t>London: Sage</w:t>
      </w:r>
    </w:p>
    <w:p w14:paraId="114D2BA0" w14:textId="77777777" w:rsidR="00E03567" w:rsidRPr="00A2786C" w:rsidRDefault="00E03567" w:rsidP="00E03567">
      <w:pPr>
        <w:rPr>
          <w:rFonts w:cstheme="minorHAnsi"/>
        </w:rPr>
      </w:pPr>
    </w:p>
    <w:p w14:paraId="588F40FC" w14:textId="77777777" w:rsidR="00E03567" w:rsidRPr="007404BB" w:rsidRDefault="00E03567" w:rsidP="00E03567">
      <w:pPr>
        <w:rPr>
          <w:rFonts w:cstheme="minorHAnsi"/>
        </w:rPr>
      </w:pPr>
      <w:r w:rsidRPr="007404BB">
        <w:rPr>
          <w:rFonts w:cstheme="minorHAnsi"/>
        </w:rPr>
        <w:t xml:space="preserve">Koshy, V. (2010) </w:t>
      </w:r>
      <w:r w:rsidRPr="007404BB">
        <w:rPr>
          <w:rFonts w:cstheme="minorHAnsi"/>
          <w:i/>
        </w:rPr>
        <w:t>Action Research for Improving Educational Practice: A step-by-step guide (2</w:t>
      </w:r>
      <w:r w:rsidRPr="007404BB">
        <w:rPr>
          <w:rFonts w:cstheme="minorHAnsi"/>
          <w:i/>
          <w:vertAlign w:val="superscript"/>
        </w:rPr>
        <w:t>nd</w:t>
      </w:r>
      <w:r w:rsidRPr="007404BB">
        <w:rPr>
          <w:rFonts w:cstheme="minorHAnsi"/>
          <w:i/>
        </w:rPr>
        <w:t xml:space="preserve"> edition</w:t>
      </w:r>
      <w:r w:rsidRPr="00A2786C">
        <w:rPr>
          <w:rFonts w:cstheme="minorHAnsi"/>
          <w:i/>
        </w:rPr>
        <w:t>)</w:t>
      </w:r>
      <w:r w:rsidRPr="007404BB">
        <w:rPr>
          <w:rFonts w:cstheme="minorHAnsi"/>
        </w:rPr>
        <w:t xml:space="preserve"> London: Sage</w:t>
      </w:r>
    </w:p>
    <w:p w14:paraId="0ABCF5AB" w14:textId="77777777" w:rsidR="00E03567" w:rsidRPr="007404BB" w:rsidRDefault="00E03567" w:rsidP="00E03567">
      <w:pPr>
        <w:rPr>
          <w:rFonts w:cstheme="minorHAnsi"/>
        </w:rPr>
      </w:pPr>
    </w:p>
    <w:p w14:paraId="0E2946BD" w14:textId="77777777" w:rsidR="00E03567" w:rsidRPr="00A2786C" w:rsidRDefault="00E03567" w:rsidP="00E03567">
      <w:pPr>
        <w:rPr>
          <w:rFonts w:cstheme="minorHAnsi"/>
        </w:rPr>
      </w:pPr>
      <w:r w:rsidRPr="007404BB">
        <w:rPr>
          <w:rFonts w:cstheme="minorHAnsi"/>
        </w:rPr>
        <w:t xml:space="preserve">Kumar, R. (2011) </w:t>
      </w:r>
      <w:r w:rsidRPr="007404BB">
        <w:rPr>
          <w:rFonts w:cstheme="minorHAnsi"/>
          <w:i/>
        </w:rPr>
        <w:t>Research methodology: a step-by-step guide for beginners (3</w:t>
      </w:r>
      <w:r w:rsidRPr="007404BB">
        <w:rPr>
          <w:rFonts w:cstheme="minorHAnsi"/>
          <w:i/>
          <w:vertAlign w:val="superscript"/>
        </w:rPr>
        <w:t>rd</w:t>
      </w:r>
      <w:r w:rsidRPr="007404BB">
        <w:rPr>
          <w:rFonts w:cstheme="minorHAnsi"/>
          <w:i/>
        </w:rPr>
        <w:t xml:space="preserve"> edition)</w:t>
      </w:r>
      <w:r w:rsidRPr="00A2786C">
        <w:rPr>
          <w:rFonts w:cstheme="minorHAnsi"/>
          <w:i/>
        </w:rPr>
        <w:t xml:space="preserve"> </w:t>
      </w:r>
      <w:r w:rsidRPr="007404BB">
        <w:rPr>
          <w:rFonts w:cstheme="minorHAnsi"/>
        </w:rPr>
        <w:t>London: Sage</w:t>
      </w:r>
    </w:p>
    <w:p w14:paraId="608B7B2D" w14:textId="77777777" w:rsidR="00E03567" w:rsidRPr="00A2786C" w:rsidRDefault="00E03567" w:rsidP="00E03567">
      <w:pPr>
        <w:rPr>
          <w:rFonts w:cstheme="minorHAnsi"/>
        </w:rPr>
      </w:pPr>
    </w:p>
    <w:p w14:paraId="6201683A" w14:textId="77777777" w:rsidR="00E03567" w:rsidRPr="00A2786C" w:rsidRDefault="00E03567" w:rsidP="00E03567">
      <w:pPr>
        <w:rPr>
          <w:rFonts w:cstheme="minorHAnsi"/>
        </w:rPr>
      </w:pPr>
      <w:r w:rsidRPr="00C13B9D">
        <w:rPr>
          <w:rFonts w:cstheme="minorHAnsi"/>
        </w:rPr>
        <w:t xml:space="preserve">Phillips, R. (2005) </w:t>
      </w:r>
      <w:r w:rsidRPr="00C13B9D">
        <w:rPr>
          <w:rFonts w:cstheme="minorHAnsi"/>
          <w:i/>
        </w:rPr>
        <w:t xml:space="preserve">Reflective Teaching of History 11-18: Continuum Studies in Reflective Practice and Theory </w:t>
      </w:r>
      <w:r w:rsidRPr="00C13B9D">
        <w:rPr>
          <w:rFonts w:cstheme="minorHAnsi"/>
        </w:rPr>
        <w:t>London</w:t>
      </w:r>
      <w:r w:rsidRPr="00C13B9D">
        <w:rPr>
          <w:rFonts w:cstheme="minorHAnsi"/>
          <w:i/>
        </w:rPr>
        <w:t xml:space="preserve"> </w:t>
      </w:r>
    </w:p>
    <w:p w14:paraId="6B087513" w14:textId="77777777" w:rsidR="00E03567" w:rsidRPr="00A2786C" w:rsidRDefault="00E03567" w:rsidP="00E03567">
      <w:pPr>
        <w:rPr>
          <w:rFonts w:cstheme="minorHAnsi"/>
        </w:rPr>
      </w:pPr>
    </w:p>
    <w:p w14:paraId="3E804B58" w14:textId="77777777" w:rsidR="00E03567" w:rsidRPr="00A2786C" w:rsidRDefault="00E03567" w:rsidP="00E03567">
      <w:pPr>
        <w:rPr>
          <w:rFonts w:cstheme="minorHAnsi"/>
        </w:rPr>
      </w:pPr>
      <w:r w:rsidRPr="00A2786C">
        <w:rPr>
          <w:rFonts w:cstheme="minorHAnsi"/>
        </w:rPr>
        <w:t xml:space="preserve">Punch K. F. (2009) </w:t>
      </w:r>
      <w:r w:rsidRPr="00A2786C">
        <w:rPr>
          <w:rFonts w:cstheme="minorHAnsi"/>
          <w:i/>
        </w:rPr>
        <w:t xml:space="preserve">Research Methods in Education </w:t>
      </w:r>
      <w:r w:rsidRPr="00A2786C">
        <w:rPr>
          <w:rFonts w:cstheme="minorHAnsi"/>
        </w:rPr>
        <w:t>London: Sage</w:t>
      </w:r>
    </w:p>
    <w:p w14:paraId="5AD7491B" w14:textId="77777777" w:rsidR="00E03567" w:rsidRPr="00A2786C" w:rsidRDefault="00E03567" w:rsidP="00E03567">
      <w:pPr>
        <w:rPr>
          <w:rFonts w:cstheme="minorHAnsi"/>
        </w:rPr>
      </w:pPr>
    </w:p>
    <w:p w14:paraId="101C7E5B" w14:textId="77777777" w:rsidR="00E03567" w:rsidRPr="00A2786C" w:rsidRDefault="00E03567" w:rsidP="00E03567">
      <w:pPr>
        <w:rPr>
          <w:rFonts w:cstheme="minorHAnsi"/>
        </w:rPr>
      </w:pPr>
      <w:r w:rsidRPr="00A2786C">
        <w:rPr>
          <w:rFonts w:cstheme="minorHAnsi"/>
        </w:rPr>
        <w:lastRenderedPageBreak/>
        <w:t xml:space="preserve">Taber K. S. (2007) </w:t>
      </w:r>
      <w:r w:rsidRPr="00A2786C">
        <w:rPr>
          <w:rFonts w:cstheme="minorHAnsi"/>
          <w:i/>
        </w:rPr>
        <w:t xml:space="preserve">Classroom-based Research and Evidence-based Practice – A Guide for Teachers </w:t>
      </w:r>
      <w:r w:rsidRPr="00A2786C">
        <w:rPr>
          <w:rFonts w:cstheme="minorHAnsi"/>
        </w:rPr>
        <w:t>London: Sage</w:t>
      </w:r>
    </w:p>
    <w:p w14:paraId="302831F7" w14:textId="77777777" w:rsidR="00E03567" w:rsidRPr="00A2786C" w:rsidRDefault="00E03567" w:rsidP="00E03567">
      <w:pPr>
        <w:rPr>
          <w:rFonts w:cstheme="minorHAnsi"/>
        </w:rPr>
      </w:pPr>
    </w:p>
    <w:p w14:paraId="1111A075" w14:textId="77777777" w:rsidR="00E03567" w:rsidRPr="00A2786C" w:rsidRDefault="00E03567" w:rsidP="00E03567">
      <w:pPr>
        <w:rPr>
          <w:rFonts w:cstheme="minorHAnsi"/>
        </w:rPr>
      </w:pPr>
      <w:r w:rsidRPr="00A2786C">
        <w:rPr>
          <w:rFonts w:cstheme="minorHAnsi"/>
        </w:rPr>
        <w:t xml:space="preserve">Brown, A. &amp; Dowling, P. (1998) </w:t>
      </w:r>
      <w:r w:rsidRPr="00A2786C">
        <w:rPr>
          <w:rFonts w:cstheme="minorHAnsi"/>
          <w:i/>
        </w:rPr>
        <w:t xml:space="preserve">Doing Research/Reading Research: A Mode of Interrogation for Education </w:t>
      </w:r>
      <w:r w:rsidRPr="00A2786C">
        <w:rPr>
          <w:rFonts w:cstheme="minorHAnsi"/>
        </w:rPr>
        <w:t>London: Falmer Press</w:t>
      </w:r>
    </w:p>
    <w:p w14:paraId="6C45662B" w14:textId="77777777" w:rsidR="00E03567" w:rsidRPr="00A2786C" w:rsidRDefault="00E03567" w:rsidP="00E03567">
      <w:pPr>
        <w:rPr>
          <w:rFonts w:cstheme="minorHAnsi"/>
        </w:rPr>
      </w:pPr>
    </w:p>
    <w:p w14:paraId="3D6D6C45" w14:textId="77777777" w:rsidR="00E03567" w:rsidRPr="00A2786C" w:rsidRDefault="00E03567" w:rsidP="00E03567">
      <w:pPr>
        <w:rPr>
          <w:rFonts w:cstheme="minorHAnsi"/>
        </w:rPr>
      </w:pPr>
      <w:r w:rsidRPr="00A2786C">
        <w:rPr>
          <w:rFonts w:cstheme="minorHAnsi"/>
        </w:rPr>
        <w:t xml:space="preserve">Cohen L., &amp; Manion L. (1994) </w:t>
      </w:r>
      <w:r w:rsidRPr="00A2786C">
        <w:rPr>
          <w:rFonts w:cstheme="minorHAnsi"/>
          <w:i/>
        </w:rPr>
        <w:t>Research Methods in Education (4</w:t>
      </w:r>
      <w:r w:rsidRPr="00A2786C">
        <w:rPr>
          <w:rFonts w:cstheme="minorHAnsi"/>
          <w:i/>
          <w:vertAlign w:val="superscript"/>
        </w:rPr>
        <w:t>th</w:t>
      </w:r>
      <w:r w:rsidRPr="00A2786C">
        <w:rPr>
          <w:rFonts w:cstheme="minorHAnsi"/>
          <w:i/>
        </w:rPr>
        <w:t xml:space="preserve"> Edition) </w:t>
      </w:r>
      <w:r w:rsidRPr="00A2786C">
        <w:rPr>
          <w:rFonts w:cstheme="minorHAnsi"/>
        </w:rPr>
        <w:t>London: Routledge</w:t>
      </w:r>
    </w:p>
    <w:p w14:paraId="29DF553B" w14:textId="77777777" w:rsidR="00E03567" w:rsidRPr="00A2786C" w:rsidRDefault="00E03567" w:rsidP="00E03567">
      <w:pPr>
        <w:rPr>
          <w:rFonts w:cstheme="minorHAnsi"/>
        </w:rPr>
      </w:pPr>
    </w:p>
    <w:p w14:paraId="77D57AD1" w14:textId="77777777" w:rsidR="00E03567" w:rsidRPr="00A2786C" w:rsidRDefault="00E03567" w:rsidP="00E03567">
      <w:pPr>
        <w:rPr>
          <w:rFonts w:cstheme="minorHAnsi"/>
        </w:rPr>
      </w:pPr>
      <w:r w:rsidRPr="00A2786C">
        <w:rPr>
          <w:rFonts w:cstheme="minorHAnsi"/>
        </w:rPr>
        <w:t xml:space="preserve">Lassonde C. A., &amp; Israel S. E. (2007) </w:t>
      </w:r>
      <w:r w:rsidRPr="00A2786C">
        <w:rPr>
          <w:rFonts w:cstheme="minorHAnsi"/>
          <w:i/>
        </w:rPr>
        <w:t xml:space="preserve">Teachers Taking Action </w:t>
      </w:r>
      <w:r w:rsidRPr="00A2786C">
        <w:rPr>
          <w:rFonts w:cstheme="minorHAnsi"/>
        </w:rPr>
        <w:t>Newark</w:t>
      </w:r>
    </w:p>
    <w:p w14:paraId="53D5A194" w14:textId="77777777" w:rsidR="00E03567" w:rsidRPr="00A2786C" w:rsidRDefault="00E03567" w:rsidP="00E03567">
      <w:pPr>
        <w:rPr>
          <w:rFonts w:cstheme="minorHAnsi"/>
        </w:rPr>
      </w:pPr>
    </w:p>
    <w:p w14:paraId="45A49C22" w14:textId="77777777" w:rsidR="00E03567" w:rsidRPr="00A2786C" w:rsidRDefault="00E03567" w:rsidP="00E03567">
      <w:pPr>
        <w:rPr>
          <w:rFonts w:cstheme="minorHAnsi"/>
          <w:i/>
        </w:rPr>
      </w:pPr>
      <w:r w:rsidRPr="00A2786C">
        <w:rPr>
          <w:rFonts w:cstheme="minorHAnsi"/>
        </w:rPr>
        <w:t xml:space="preserve">McNiff J., &amp; Whitehead J. (2009) </w:t>
      </w:r>
      <w:r w:rsidRPr="00A2786C">
        <w:rPr>
          <w:rFonts w:cstheme="minorHAnsi"/>
          <w:i/>
        </w:rPr>
        <w:t>Doing and Writing Action Research</w:t>
      </w:r>
      <w:r w:rsidRPr="00A2786C">
        <w:rPr>
          <w:rFonts w:cstheme="minorHAnsi"/>
        </w:rPr>
        <w:t xml:space="preserve"> London: Sage</w:t>
      </w:r>
      <w:r w:rsidRPr="00A2786C">
        <w:rPr>
          <w:rFonts w:cstheme="minorHAnsi"/>
          <w:i/>
        </w:rPr>
        <w:t xml:space="preserve"> </w:t>
      </w:r>
    </w:p>
    <w:p w14:paraId="5706975F" w14:textId="77777777" w:rsidR="00E03567" w:rsidRPr="00A2786C" w:rsidRDefault="00E03567" w:rsidP="00E03567">
      <w:pPr>
        <w:rPr>
          <w:rFonts w:cstheme="minorHAnsi"/>
        </w:rPr>
      </w:pPr>
    </w:p>
    <w:p w14:paraId="32E9FB3E" w14:textId="77777777" w:rsidR="00E03567" w:rsidRPr="00A2786C" w:rsidRDefault="00E03567" w:rsidP="00E03567">
      <w:pPr>
        <w:rPr>
          <w:rFonts w:cstheme="minorHAnsi"/>
        </w:rPr>
      </w:pPr>
      <w:r w:rsidRPr="00A2786C">
        <w:rPr>
          <w:rFonts w:cstheme="minorHAnsi"/>
        </w:rPr>
        <w:t xml:space="preserve">Cohen, L., Manion, L. &amp; Morrison, K.R.B. (2011) </w:t>
      </w:r>
      <w:r w:rsidRPr="00A2786C">
        <w:rPr>
          <w:rFonts w:cstheme="minorHAnsi"/>
          <w:i/>
        </w:rPr>
        <w:t>Research methods in education (7</w:t>
      </w:r>
      <w:r w:rsidRPr="00A2786C">
        <w:rPr>
          <w:rFonts w:cstheme="minorHAnsi"/>
          <w:i/>
          <w:vertAlign w:val="superscript"/>
        </w:rPr>
        <w:t>th</w:t>
      </w:r>
      <w:r w:rsidRPr="00A2786C">
        <w:rPr>
          <w:rFonts w:cstheme="minorHAnsi"/>
          <w:i/>
        </w:rPr>
        <w:t xml:space="preserve"> edition) </w:t>
      </w:r>
      <w:r w:rsidRPr="00A2786C">
        <w:rPr>
          <w:rFonts w:cstheme="minorHAnsi"/>
        </w:rPr>
        <w:t>London: Routledge</w:t>
      </w:r>
    </w:p>
    <w:p w14:paraId="55584A4C" w14:textId="77777777" w:rsidR="00E03567" w:rsidRPr="00A2786C" w:rsidRDefault="00E03567" w:rsidP="00E03567">
      <w:pPr>
        <w:rPr>
          <w:rFonts w:cstheme="minorHAnsi"/>
        </w:rPr>
      </w:pPr>
    </w:p>
    <w:p w14:paraId="3727181B" w14:textId="04E1DB38" w:rsidR="00E03567" w:rsidRDefault="00E03567" w:rsidP="00E03567">
      <w:pPr>
        <w:rPr>
          <w:rFonts w:cstheme="minorHAnsi"/>
        </w:rPr>
      </w:pPr>
      <w:r w:rsidRPr="00A2786C">
        <w:rPr>
          <w:rFonts w:cstheme="minorHAnsi"/>
        </w:rPr>
        <w:t xml:space="preserve">Taylor C., Wilkie M., Baser J. (2006) </w:t>
      </w:r>
      <w:r w:rsidRPr="00A2786C">
        <w:rPr>
          <w:rFonts w:cstheme="minorHAnsi"/>
          <w:i/>
        </w:rPr>
        <w:t xml:space="preserve">Doing Action Research </w:t>
      </w:r>
      <w:r w:rsidRPr="00A2786C">
        <w:rPr>
          <w:rFonts w:cstheme="minorHAnsi"/>
        </w:rPr>
        <w:t>London: Sage</w:t>
      </w:r>
    </w:p>
    <w:p w14:paraId="67A3AAF0" w14:textId="0CE1B0DA" w:rsidR="00B818FC" w:rsidRDefault="00B818FC" w:rsidP="00E03567">
      <w:pPr>
        <w:rPr>
          <w:rFonts w:cstheme="minorHAnsi"/>
        </w:rPr>
      </w:pPr>
    </w:p>
    <w:p w14:paraId="05AF1D98" w14:textId="74752552" w:rsidR="00B818FC" w:rsidRPr="00B818FC" w:rsidRDefault="00B818FC" w:rsidP="00B818FC">
      <w:pPr>
        <w:rPr>
          <w:rFonts w:cstheme="minorHAnsi"/>
        </w:rPr>
      </w:pPr>
      <w:r w:rsidRPr="00B818FC">
        <w:rPr>
          <w:rFonts w:cstheme="minorHAnsi"/>
        </w:rPr>
        <w:t xml:space="preserve">Zuber-Skerrit, O. (1991) </w:t>
      </w:r>
      <w:r w:rsidRPr="00B818FC">
        <w:rPr>
          <w:rFonts w:cstheme="minorHAnsi"/>
          <w:i/>
        </w:rPr>
        <w:t>Action Research for Change and Development</w:t>
      </w:r>
      <w:r w:rsidRPr="00B818FC">
        <w:rPr>
          <w:rFonts w:cstheme="minorHAnsi"/>
        </w:rPr>
        <w:t xml:space="preserve">. Aldershot: Avebury. </w:t>
      </w:r>
    </w:p>
    <w:p w14:paraId="2A0EFFCD" w14:textId="77777777" w:rsidR="00B818FC" w:rsidRPr="00B818FC" w:rsidRDefault="00B818FC" w:rsidP="00B818FC">
      <w:pPr>
        <w:rPr>
          <w:rFonts w:cstheme="minorHAnsi"/>
        </w:rPr>
      </w:pPr>
      <w:r w:rsidRPr="00B818FC">
        <w:rPr>
          <w:rFonts w:cstheme="minorHAnsi"/>
        </w:rPr>
        <w:t xml:space="preserve"> </w:t>
      </w:r>
    </w:p>
    <w:p w14:paraId="494A51BE" w14:textId="72CF1809" w:rsidR="00B818FC" w:rsidRPr="00B818FC" w:rsidRDefault="00B818FC" w:rsidP="00B818FC">
      <w:pPr>
        <w:rPr>
          <w:rFonts w:cstheme="minorHAnsi"/>
        </w:rPr>
      </w:pPr>
    </w:p>
    <w:p w14:paraId="71D49D1F" w14:textId="77777777" w:rsidR="00E03567" w:rsidRDefault="00E03567" w:rsidP="00E03567">
      <w:pPr>
        <w:rPr>
          <w:rFonts w:ascii="Times New Roman" w:hAnsi="Times New Roman" w:cs="Times New Roman"/>
          <w:sz w:val="24"/>
          <w:szCs w:val="24"/>
        </w:rPr>
      </w:pPr>
    </w:p>
    <w:p w14:paraId="049C9BE3" w14:textId="77777777" w:rsidR="00E03567" w:rsidRDefault="00E03567" w:rsidP="00E03567">
      <w:pPr>
        <w:rPr>
          <w:u w:val="single"/>
        </w:rPr>
      </w:pPr>
    </w:p>
    <w:p w14:paraId="0714FD0E" w14:textId="77777777" w:rsidR="00E03567" w:rsidRPr="00695772" w:rsidRDefault="00E03567" w:rsidP="00E03567">
      <w:pPr>
        <w:rPr>
          <w:b/>
          <w:sz w:val="28"/>
          <w:szCs w:val="28"/>
          <w:u w:val="single"/>
        </w:rPr>
      </w:pPr>
      <w:r w:rsidRPr="00695772">
        <w:rPr>
          <w:b/>
          <w:sz w:val="28"/>
          <w:szCs w:val="28"/>
          <w:u w:val="single"/>
        </w:rPr>
        <w:t>Journals</w:t>
      </w:r>
    </w:p>
    <w:p w14:paraId="4B3CAE4B" w14:textId="77777777" w:rsidR="00E03567" w:rsidRDefault="00E03567" w:rsidP="00E03567">
      <w:pPr>
        <w:rPr>
          <w:u w:val="single"/>
        </w:rPr>
      </w:pPr>
    </w:p>
    <w:p w14:paraId="71F75387" w14:textId="77777777" w:rsidR="00E03567" w:rsidRPr="00714A9F" w:rsidRDefault="00E03567" w:rsidP="00E03567">
      <w:r w:rsidRPr="00714A9F">
        <w:t xml:space="preserve">Altrichter, H. and Posch, P.  (1989) </w:t>
      </w:r>
      <w:r w:rsidRPr="00714A9F">
        <w:rPr>
          <w:i/>
        </w:rPr>
        <w:t>Does ‘grounded theory’ approach offer a guiding paradigm for teacher research?</w:t>
      </w:r>
      <w:r w:rsidRPr="00714A9F">
        <w:t xml:space="preserve"> Cambridge Journal of Education 19(1): 21-31.</w:t>
      </w:r>
    </w:p>
    <w:p w14:paraId="384C4B8B" w14:textId="77777777" w:rsidR="00E03567" w:rsidRDefault="00E03567" w:rsidP="00E03567"/>
    <w:p w14:paraId="61FAE3BE" w14:textId="77777777" w:rsidR="00E03567" w:rsidRDefault="00E03567" w:rsidP="00E03567">
      <w:pPr>
        <w:rPr>
          <w:bCs/>
        </w:rPr>
      </w:pPr>
      <w:r w:rsidRPr="00E53087">
        <w:rPr>
          <w:bCs/>
        </w:rPr>
        <w:t xml:space="preserve">Bialystok, E., McBride-Chang, C. and Luk, G. (2005) </w:t>
      </w:r>
      <w:r w:rsidRPr="00E53087">
        <w:rPr>
          <w:bCs/>
          <w:i/>
        </w:rPr>
        <w:t>Bilingualism, Language Proficiency, and Learning to Read in Two Writing Systems.</w:t>
      </w:r>
      <w:r w:rsidRPr="00E53087">
        <w:rPr>
          <w:bCs/>
        </w:rPr>
        <w:t xml:space="preserve"> </w:t>
      </w:r>
      <w:r w:rsidRPr="00E53087">
        <w:rPr>
          <w:bCs/>
          <w:i/>
          <w:iCs/>
        </w:rPr>
        <w:t>Journal of Educational Psychology, 97(4)</w:t>
      </w:r>
      <w:r w:rsidRPr="00E53087">
        <w:rPr>
          <w:bCs/>
        </w:rPr>
        <w:t>, 580-590.</w:t>
      </w:r>
    </w:p>
    <w:p w14:paraId="70FFDE77" w14:textId="77777777" w:rsidR="00E03567" w:rsidRDefault="00E03567" w:rsidP="00E03567">
      <w:pPr>
        <w:rPr>
          <w:bCs/>
        </w:rPr>
      </w:pPr>
    </w:p>
    <w:p w14:paraId="23067165" w14:textId="77777777" w:rsidR="00E03567" w:rsidRPr="00E53087" w:rsidRDefault="00E03567" w:rsidP="00E03567">
      <w:pPr>
        <w:rPr>
          <w:bCs/>
        </w:rPr>
      </w:pPr>
      <w:r w:rsidRPr="00171AF1">
        <w:rPr>
          <w:bCs/>
        </w:rPr>
        <w:t xml:space="preserve">Dick, B. (2002) </w:t>
      </w:r>
      <w:r w:rsidRPr="00171AF1">
        <w:rPr>
          <w:bCs/>
          <w:i/>
        </w:rPr>
        <w:t>Action research: action and research</w:t>
      </w:r>
      <w:r w:rsidRPr="00171AF1">
        <w:rPr>
          <w:bCs/>
        </w:rPr>
        <w:t>.</w:t>
      </w:r>
    </w:p>
    <w:p w14:paraId="4938F467" w14:textId="77777777" w:rsidR="00E03567" w:rsidRDefault="00E03567" w:rsidP="00E03567"/>
    <w:p w14:paraId="2904DC8D" w14:textId="77777777" w:rsidR="00E03567" w:rsidRDefault="00E03567" w:rsidP="00E03567">
      <w:r>
        <w:lastRenderedPageBreak/>
        <w:t xml:space="preserve">Hosteller </w:t>
      </w:r>
      <w:r w:rsidRPr="002C70A8">
        <w:t xml:space="preserve">Hostetler, Karl. </w:t>
      </w:r>
      <w:r w:rsidRPr="00890F7B">
        <w:rPr>
          <w:i/>
        </w:rPr>
        <w:t>Educational Researcher</w:t>
      </w:r>
      <w:r w:rsidRPr="002C70A8">
        <w:t>; Washington Vol. 34, Iss</w:t>
      </w:r>
      <w:r>
        <w:t>ue</w:t>
      </w:r>
      <w:r w:rsidRPr="002C70A8">
        <w:t xml:space="preserve"> 6, (Aug/Sep 2005): 16-21.</w:t>
      </w:r>
    </w:p>
    <w:p w14:paraId="3A8DCB7D" w14:textId="77777777" w:rsidR="00E03567" w:rsidRDefault="00E03567" w:rsidP="00E03567"/>
    <w:p w14:paraId="6CC45213" w14:textId="4BD1F287" w:rsidR="00E03567" w:rsidRDefault="00E03567" w:rsidP="00E03567">
      <w:r w:rsidRPr="004575D2">
        <w:t>Marsden, E. &amp; Torgerson, C.J. (2012)</w:t>
      </w:r>
      <w:r>
        <w:t xml:space="preserve"> </w:t>
      </w:r>
      <w:r w:rsidRPr="004575D2">
        <w:rPr>
          <w:i/>
        </w:rPr>
        <w:t>Single group, pre- and post-test research designs: Some methodological concerns’</w:t>
      </w:r>
      <w:r w:rsidRPr="004575D2">
        <w:t xml:space="preserve"> </w:t>
      </w:r>
      <w:r w:rsidRPr="004575D2">
        <w:rPr>
          <w:i/>
        </w:rPr>
        <w:t>Oxford Review of Education: Vol. 38(5),</w:t>
      </w:r>
      <w:r w:rsidRPr="004575D2">
        <w:t xml:space="preserve"> pp.583-616</w:t>
      </w:r>
    </w:p>
    <w:p w14:paraId="5051F73D" w14:textId="7386C2F6" w:rsidR="004076CB" w:rsidRDefault="004076CB" w:rsidP="00E03567"/>
    <w:p w14:paraId="13F25579" w14:textId="28F33B83" w:rsidR="004076CB" w:rsidRDefault="004076CB" w:rsidP="00E03567">
      <w:r w:rsidRPr="004076CB">
        <w:t>Punch, S. (2002) ‘</w:t>
      </w:r>
      <w:r w:rsidRPr="004076CB">
        <w:rPr>
          <w:i/>
        </w:rPr>
        <w:t>Research with children: the same or different from research with adults?</w:t>
      </w:r>
      <w:r w:rsidRPr="004076CB">
        <w:t xml:space="preserve">’ In: </w:t>
      </w:r>
      <w:r w:rsidRPr="004076CB">
        <w:rPr>
          <w:i/>
        </w:rPr>
        <w:t>Childhood, Vol. 9(3):</w:t>
      </w:r>
      <w:r w:rsidRPr="004076CB">
        <w:t xml:space="preserve"> pp.321-341</w:t>
      </w:r>
    </w:p>
    <w:p w14:paraId="7E56894F" w14:textId="520867D2" w:rsidR="000169EF" w:rsidRDefault="000169EF" w:rsidP="00E03567"/>
    <w:p w14:paraId="2783C4EC" w14:textId="1FEE6089" w:rsidR="000169EF" w:rsidRDefault="000169EF" w:rsidP="00E03567">
      <w:r w:rsidRPr="000169EF">
        <w:t xml:space="preserve">Zuber-Skerritt, O. and Perry, C. (2002) </w:t>
      </w:r>
      <w:r w:rsidRPr="000169EF">
        <w:rPr>
          <w:i/>
        </w:rPr>
        <w:t>Action research within organizations and university thesis writing.</w:t>
      </w:r>
      <w:r w:rsidRPr="000169EF">
        <w:t xml:space="preserve"> The Learning Organisation 9(4): 171-179</w:t>
      </w:r>
    </w:p>
    <w:p w14:paraId="6E7D252F" w14:textId="6DA65902" w:rsidR="000169EF" w:rsidRDefault="000169EF" w:rsidP="00E03567"/>
    <w:p w14:paraId="21B1951E" w14:textId="34B26F40" w:rsidR="000169EF" w:rsidRDefault="000169EF" w:rsidP="00E03567"/>
    <w:p w14:paraId="3C62AB70" w14:textId="3057C294" w:rsidR="000169EF" w:rsidRDefault="000169EF" w:rsidP="00E03567"/>
    <w:p w14:paraId="31D067E8" w14:textId="232EF557" w:rsidR="000169EF" w:rsidRDefault="000169EF" w:rsidP="00E03567"/>
    <w:p w14:paraId="5B86DE13" w14:textId="60026614" w:rsidR="000169EF" w:rsidRDefault="000169EF" w:rsidP="00E03567"/>
    <w:p w14:paraId="5712EBAD" w14:textId="0BE82098" w:rsidR="000169EF" w:rsidRDefault="000169EF" w:rsidP="00E03567"/>
    <w:p w14:paraId="63372B67" w14:textId="5688F37F" w:rsidR="000169EF" w:rsidRDefault="000169EF" w:rsidP="00E03567"/>
    <w:p w14:paraId="5EF22A3F" w14:textId="0B4BAE4C" w:rsidR="000169EF" w:rsidRDefault="000169EF" w:rsidP="00E03567"/>
    <w:p w14:paraId="716A534D" w14:textId="170AABEF" w:rsidR="000169EF" w:rsidRDefault="000169EF" w:rsidP="00E03567"/>
    <w:p w14:paraId="0F72A627" w14:textId="3C5CCDBB" w:rsidR="000169EF" w:rsidRDefault="000169EF" w:rsidP="00E03567"/>
    <w:p w14:paraId="4F4D552D" w14:textId="64C97BCF" w:rsidR="000169EF" w:rsidRDefault="000169EF" w:rsidP="00E03567"/>
    <w:p w14:paraId="209F9396" w14:textId="24ED9DBD" w:rsidR="000169EF" w:rsidRDefault="000169EF" w:rsidP="00E03567"/>
    <w:p w14:paraId="4AC910A2" w14:textId="1E9000CD" w:rsidR="000169EF" w:rsidRDefault="000169EF" w:rsidP="00E03567"/>
    <w:p w14:paraId="157B8C2C" w14:textId="3FBD2357" w:rsidR="000169EF" w:rsidRDefault="000169EF" w:rsidP="00E03567"/>
    <w:p w14:paraId="560192A7" w14:textId="1563E68A" w:rsidR="000169EF" w:rsidRDefault="000169EF" w:rsidP="00E03567"/>
    <w:p w14:paraId="348FF5C1" w14:textId="11D3BABE" w:rsidR="000169EF" w:rsidRDefault="000169EF" w:rsidP="00E03567"/>
    <w:p w14:paraId="02AFC566" w14:textId="2C347A47" w:rsidR="000169EF" w:rsidRDefault="000169EF" w:rsidP="00E03567"/>
    <w:p w14:paraId="7443AD50" w14:textId="635CDDC1" w:rsidR="000169EF" w:rsidRDefault="000169EF" w:rsidP="00E03567"/>
    <w:p w14:paraId="7CB43384" w14:textId="28293934" w:rsidR="000169EF" w:rsidRDefault="000169EF" w:rsidP="00E03567"/>
    <w:p w14:paraId="5084493F" w14:textId="7DFAC90E" w:rsidR="000169EF" w:rsidRDefault="000169EF" w:rsidP="00E03567"/>
    <w:p w14:paraId="19000FC1" w14:textId="326927B8" w:rsidR="000169EF" w:rsidRDefault="000169EF" w:rsidP="00E03567"/>
    <w:p w14:paraId="07259810" w14:textId="48474599" w:rsidR="000169EF" w:rsidRDefault="000169EF" w:rsidP="00E03567"/>
    <w:p w14:paraId="7145E9BA" w14:textId="77777777" w:rsidR="000169EF" w:rsidRDefault="000169EF" w:rsidP="00E03567"/>
    <w:p w14:paraId="428D90AC" w14:textId="77777777" w:rsidR="00E03567" w:rsidRPr="00695772" w:rsidRDefault="00E03567" w:rsidP="00E03567">
      <w:pPr>
        <w:tabs>
          <w:tab w:val="left" w:pos="900"/>
        </w:tabs>
        <w:jc w:val="center"/>
        <w:rPr>
          <w:b/>
          <w:sz w:val="36"/>
          <w:szCs w:val="36"/>
          <w:u w:val="single"/>
        </w:rPr>
      </w:pPr>
      <w:r w:rsidRPr="00695772">
        <w:rPr>
          <w:b/>
          <w:sz w:val="36"/>
          <w:szCs w:val="36"/>
          <w:u w:val="single"/>
        </w:rPr>
        <w:t>Appendices</w:t>
      </w:r>
    </w:p>
    <w:p w14:paraId="4BF3F45E" w14:textId="77777777" w:rsidR="00E03567" w:rsidRDefault="00E03567" w:rsidP="00E03567">
      <w:pPr>
        <w:rPr>
          <w:b/>
          <w:bCs/>
        </w:rPr>
      </w:pPr>
    </w:p>
    <w:p w14:paraId="68F2AAD7" w14:textId="77777777" w:rsidR="00E03567" w:rsidRDefault="00E03567" w:rsidP="00E03567">
      <w:pPr>
        <w:rPr>
          <w:b/>
          <w:bCs/>
        </w:rPr>
      </w:pPr>
      <w:r>
        <w:rPr>
          <w:b/>
          <w:bCs/>
        </w:rPr>
        <w:t>Appendix A - School X Policy</w:t>
      </w:r>
    </w:p>
    <w:p w14:paraId="4090DB23" w14:textId="77777777" w:rsidR="00E03567" w:rsidRDefault="00E03567" w:rsidP="00E03567">
      <w:r>
        <w:t xml:space="preserve">We are proud of our Welsh heritage and promote the Welsh language alongside the learning of English in the following ways: </w:t>
      </w:r>
    </w:p>
    <w:p w14:paraId="1033B02D" w14:textId="77777777" w:rsidR="00E03567" w:rsidRDefault="00E03567" w:rsidP="00E03567">
      <w:r>
        <w:t xml:space="preserve">• Certain subjects are taught bilingually at Key Stage 3 for a group of pupils </w:t>
      </w:r>
    </w:p>
    <w:p w14:paraId="29FA5563" w14:textId="77777777" w:rsidR="00E03567" w:rsidRDefault="00E03567" w:rsidP="00E03567">
      <w:r>
        <w:t xml:space="preserve">• Certain subjects are taught through the medium of Welsh for a group of pupils </w:t>
      </w:r>
    </w:p>
    <w:p w14:paraId="03AA82CC" w14:textId="77777777" w:rsidR="00E03567" w:rsidRDefault="00E03567" w:rsidP="00E03567">
      <w:r>
        <w:t xml:space="preserve">• Specialist peripatetic Welsh Teachers serve our cluster primary schools </w:t>
      </w:r>
    </w:p>
    <w:p w14:paraId="3F6878B1" w14:textId="77777777" w:rsidR="00E03567" w:rsidRDefault="00E03567" w:rsidP="00E03567">
      <w:r>
        <w:t xml:space="preserve">• Welsh is taught to all pupils Years 7-11. </w:t>
      </w:r>
    </w:p>
    <w:p w14:paraId="25EAFB10" w14:textId="77777777" w:rsidR="00E03567" w:rsidRDefault="00E03567" w:rsidP="00E03567">
      <w:r>
        <w:t xml:space="preserve">• An annual Eisteddfod </w:t>
      </w:r>
    </w:p>
    <w:p w14:paraId="42AE69B5" w14:textId="77777777" w:rsidR="00E03567" w:rsidRDefault="00E03567" w:rsidP="00E03567">
      <w:r>
        <w:t xml:space="preserve">• A wide range of extra-curricular activities including ‘Clwb Siarad’ </w:t>
      </w:r>
    </w:p>
    <w:p w14:paraId="381A16E0" w14:textId="77777777" w:rsidR="00E03567" w:rsidRDefault="00E03567" w:rsidP="00E03567">
      <w:r>
        <w:t xml:space="preserve">• Students are encouraged to use their Welsh language skills outside the classroom </w:t>
      </w:r>
    </w:p>
    <w:p w14:paraId="5BEC6C36" w14:textId="77777777" w:rsidR="00E03567" w:rsidRDefault="00E03567" w:rsidP="00E03567">
      <w:r>
        <w:t>• All signs are bilingual</w:t>
      </w:r>
    </w:p>
    <w:p w14:paraId="18002F7B" w14:textId="77777777" w:rsidR="00E03567" w:rsidRDefault="00E03567" w:rsidP="00E03567"/>
    <w:p w14:paraId="5A2A4FAF" w14:textId="77777777" w:rsidR="00E03567" w:rsidRDefault="00E03567" w:rsidP="00E03567">
      <w:pPr>
        <w:rPr>
          <w:b/>
        </w:rPr>
      </w:pPr>
    </w:p>
    <w:p w14:paraId="243FC9C9" w14:textId="77777777" w:rsidR="00E03567" w:rsidRDefault="00E03567" w:rsidP="00E03567">
      <w:pPr>
        <w:rPr>
          <w:b/>
        </w:rPr>
      </w:pPr>
      <w:r>
        <w:rPr>
          <w:b/>
        </w:rPr>
        <w:t>Appendix B – School X Prospectus</w:t>
      </w:r>
    </w:p>
    <w:p w14:paraId="3E2CFC5C" w14:textId="77777777" w:rsidR="00E03567" w:rsidRDefault="00E03567" w:rsidP="00E03567">
      <w:r>
        <w:t xml:space="preserve">This academic session (2018/19) pupils who are identified in Year 6 as able pupils in Welsh will enter </w:t>
      </w:r>
      <w:r w:rsidRPr="005B171D">
        <w:t>the school and study four subjects; History, Geography, Physical Education and Religious Education bilingually</w:t>
      </w:r>
      <w:r>
        <w:t>, and this will continue throughout Key Stage 3.</w:t>
      </w:r>
    </w:p>
    <w:p w14:paraId="5EDA352E" w14:textId="77777777" w:rsidR="00E03567" w:rsidRDefault="00E03567" w:rsidP="00E03567"/>
    <w:p w14:paraId="743704CB" w14:textId="77777777" w:rsidR="00E03567" w:rsidRDefault="00E03567" w:rsidP="00E03567"/>
    <w:p w14:paraId="7DBFCCD7" w14:textId="77777777" w:rsidR="00E03567" w:rsidRDefault="00E03567" w:rsidP="00E03567"/>
    <w:p w14:paraId="42223FED" w14:textId="77777777" w:rsidR="00E03567" w:rsidRDefault="00E03567" w:rsidP="00E03567"/>
    <w:p w14:paraId="36FB4FA0" w14:textId="77777777" w:rsidR="00E03567" w:rsidRDefault="00E03567" w:rsidP="00E03567"/>
    <w:p w14:paraId="622A6F82" w14:textId="77777777" w:rsidR="00E03567" w:rsidRDefault="00E03567" w:rsidP="00E03567"/>
    <w:p w14:paraId="1104CBE2" w14:textId="77777777" w:rsidR="00E03567" w:rsidRDefault="00E03567" w:rsidP="00E03567"/>
    <w:p w14:paraId="000E6809" w14:textId="77777777" w:rsidR="00E03567" w:rsidRDefault="00E03567" w:rsidP="00E03567"/>
    <w:p w14:paraId="43B9C6F5" w14:textId="77777777" w:rsidR="00E03567" w:rsidRDefault="00E03567" w:rsidP="00E03567"/>
    <w:p w14:paraId="49128CDB" w14:textId="77777777" w:rsidR="00E03567" w:rsidRDefault="00E03567" w:rsidP="00E03567"/>
    <w:p w14:paraId="67B28B97" w14:textId="77777777" w:rsidR="00E03567" w:rsidRDefault="00E03567" w:rsidP="00E03567"/>
    <w:p w14:paraId="317853D7" w14:textId="77777777" w:rsidR="00E03567" w:rsidRDefault="00E03567" w:rsidP="00E03567"/>
    <w:p w14:paraId="70351BF2" w14:textId="77777777" w:rsidR="00E03567" w:rsidRDefault="00E03567" w:rsidP="00E03567">
      <w:pPr>
        <w:rPr>
          <w:b/>
        </w:rPr>
      </w:pPr>
      <w:r w:rsidRPr="00722265">
        <w:rPr>
          <w:b/>
        </w:rPr>
        <w:t>Appendix C – Pre- and Post-test</w:t>
      </w:r>
    </w:p>
    <w:p w14:paraId="407DFFA3" w14:textId="77777777" w:rsidR="00E03567" w:rsidRPr="00722265" w:rsidRDefault="00E03567" w:rsidP="00E03567">
      <w:pPr>
        <w:rPr>
          <w:b/>
        </w:rPr>
      </w:pPr>
      <w:r>
        <w:rPr>
          <w:noProof/>
        </w:rPr>
        <w:drawing>
          <wp:inline distT="0" distB="0" distL="0" distR="0" wp14:anchorId="319A63C8" wp14:editId="0AF2B485">
            <wp:extent cx="5731510" cy="81064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06410"/>
                    </a:xfrm>
                    <a:prstGeom prst="rect">
                      <a:avLst/>
                    </a:prstGeom>
                  </pic:spPr>
                </pic:pic>
              </a:graphicData>
            </a:graphic>
          </wp:inline>
        </w:drawing>
      </w:r>
    </w:p>
    <w:p w14:paraId="3CC4D945" w14:textId="77777777" w:rsidR="00E03567" w:rsidRPr="00722265" w:rsidRDefault="00E03567" w:rsidP="00E03567">
      <w:pPr>
        <w:rPr>
          <w:b/>
        </w:rPr>
      </w:pPr>
    </w:p>
    <w:p w14:paraId="66D009BA" w14:textId="77777777" w:rsidR="00E03567" w:rsidRPr="00722265" w:rsidRDefault="00E03567" w:rsidP="00E03567">
      <w:pPr>
        <w:rPr>
          <w:b/>
        </w:rPr>
      </w:pPr>
      <w:r w:rsidRPr="00722265">
        <w:rPr>
          <w:b/>
        </w:rPr>
        <w:t>Appendix D – Pre-test of Pupil A</w:t>
      </w:r>
    </w:p>
    <w:p w14:paraId="5612005B" w14:textId="77777777" w:rsidR="00E03567" w:rsidRPr="00722265" w:rsidRDefault="00E03567" w:rsidP="00E03567">
      <w:pPr>
        <w:rPr>
          <w:b/>
        </w:rPr>
      </w:pPr>
      <w:r w:rsidRPr="00FF3367">
        <w:drawing>
          <wp:inline distT="0" distB="0" distL="0" distR="0" wp14:anchorId="1C040306" wp14:editId="60F4B334">
            <wp:extent cx="5731510" cy="81064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06410"/>
                    </a:xfrm>
                    <a:prstGeom prst="rect">
                      <a:avLst/>
                    </a:prstGeom>
                  </pic:spPr>
                </pic:pic>
              </a:graphicData>
            </a:graphic>
          </wp:inline>
        </w:drawing>
      </w:r>
    </w:p>
    <w:p w14:paraId="0BA49075" w14:textId="77777777" w:rsidR="00E03567" w:rsidRDefault="00E03567" w:rsidP="00E03567">
      <w:pPr>
        <w:rPr>
          <w:b/>
        </w:rPr>
      </w:pPr>
    </w:p>
    <w:p w14:paraId="43469379" w14:textId="77777777" w:rsidR="00E03567" w:rsidRPr="00722265" w:rsidRDefault="00E03567" w:rsidP="00E03567">
      <w:pPr>
        <w:rPr>
          <w:b/>
        </w:rPr>
      </w:pPr>
      <w:r w:rsidRPr="00722265">
        <w:rPr>
          <w:b/>
        </w:rPr>
        <w:t>Appendix E – Post-test of Pupil B</w:t>
      </w:r>
    </w:p>
    <w:p w14:paraId="059460ED" w14:textId="77777777" w:rsidR="00E03567" w:rsidRPr="00722265" w:rsidRDefault="00E03567" w:rsidP="00E03567">
      <w:pPr>
        <w:rPr>
          <w:b/>
        </w:rPr>
      </w:pPr>
      <w:r w:rsidRPr="007C0900">
        <w:drawing>
          <wp:inline distT="0" distB="0" distL="0" distR="0" wp14:anchorId="268BAA4F" wp14:editId="57115910">
            <wp:extent cx="5731510" cy="81064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06410"/>
                    </a:xfrm>
                    <a:prstGeom prst="rect">
                      <a:avLst/>
                    </a:prstGeom>
                  </pic:spPr>
                </pic:pic>
              </a:graphicData>
            </a:graphic>
          </wp:inline>
        </w:drawing>
      </w:r>
    </w:p>
    <w:p w14:paraId="28572104" w14:textId="77777777" w:rsidR="00E03567" w:rsidRDefault="00E03567" w:rsidP="00E03567">
      <w:pPr>
        <w:rPr>
          <w:b/>
        </w:rPr>
      </w:pPr>
    </w:p>
    <w:p w14:paraId="28531DCA" w14:textId="77777777" w:rsidR="00D1303F" w:rsidRDefault="00D1303F" w:rsidP="00D1303F">
      <w:pPr>
        <w:rPr>
          <w:b/>
        </w:rPr>
      </w:pPr>
      <w:r w:rsidRPr="00722265">
        <w:rPr>
          <w:b/>
        </w:rPr>
        <w:t>Appendix F – Sample of PowerPoint intervention</w:t>
      </w:r>
    </w:p>
    <w:p w14:paraId="17AA8ADA" w14:textId="77777777" w:rsidR="00D1303F" w:rsidRPr="00722265" w:rsidRDefault="00D1303F" w:rsidP="00D1303F">
      <w:pPr>
        <w:rPr>
          <w:b/>
        </w:rPr>
      </w:pPr>
    </w:p>
    <w:p w14:paraId="049D9714" w14:textId="77777777" w:rsidR="00D1303F" w:rsidRDefault="00D1303F" w:rsidP="00D1303F">
      <w:r>
        <w:rPr>
          <w:noProof/>
        </w:rPr>
        <w:drawing>
          <wp:inline distT="0" distB="0" distL="0" distR="0" wp14:anchorId="660F3D3A" wp14:editId="71ACCB95">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CB9917D" w14:textId="77777777" w:rsidR="00D1303F" w:rsidRDefault="00D1303F" w:rsidP="00D1303F">
      <w:r>
        <w:rPr>
          <w:noProof/>
        </w:rPr>
        <w:drawing>
          <wp:inline distT="0" distB="0" distL="0" distR="0" wp14:anchorId="0D0B1A74" wp14:editId="7E028969">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75F66CC" w14:textId="20F79478" w:rsidR="00581D51" w:rsidRDefault="00581D51" w:rsidP="00421CAE">
      <w:pPr>
        <w:spacing w:line="480" w:lineRule="auto"/>
        <w:rPr>
          <w:rFonts w:ascii="Times New Roman" w:hAnsi="Times New Roman" w:cs="Times New Roman"/>
          <w:sz w:val="24"/>
          <w:szCs w:val="24"/>
        </w:rPr>
      </w:pPr>
    </w:p>
    <w:p w14:paraId="24D254FC" w14:textId="34130391" w:rsidR="00DA3AC5" w:rsidRDefault="00DA3AC5" w:rsidP="00421CAE">
      <w:pPr>
        <w:spacing w:line="480" w:lineRule="auto"/>
        <w:rPr>
          <w:rFonts w:ascii="Times New Roman" w:hAnsi="Times New Roman" w:cs="Times New Roman"/>
          <w:sz w:val="24"/>
          <w:szCs w:val="24"/>
        </w:rPr>
      </w:pPr>
    </w:p>
    <w:p w14:paraId="2FFE0E46" w14:textId="4076537E" w:rsidR="005E6F0C" w:rsidRDefault="005E6F0C" w:rsidP="00421CAE">
      <w:pPr>
        <w:spacing w:line="480" w:lineRule="auto"/>
        <w:rPr>
          <w:rFonts w:ascii="Times New Roman" w:hAnsi="Times New Roman" w:cs="Times New Roman"/>
          <w:sz w:val="24"/>
          <w:szCs w:val="24"/>
        </w:rPr>
      </w:pPr>
    </w:p>
    <w:p w14:paraId="166DEE3B" w14:textId="11CECA0B" w:rsidR="005E6F0C" w:rsidRDefault="005E6F0C" w:rsidP="00421CAE">
      <w:pPr>
        <w:spacing w:line="480" w:lineRule="auto"/>
        <w:rPr>
          <w:rFonts w:ascii="Times New Roman" w:hAnsi="Times New Roman" w:cs="Times New Roman"/>
          <w:sz w:val="24"/>
          <w:szCs w:val="24"/>
        </w:rPr>
      </w:pPr>
    </w:p>
    <w:p w14:paraId="4529C955" w14:textId="6F1DAAB3" w:rsidR="001905BF" w:rsidRDefault="001905BF" w:rsidP="00421CAE">
      <w:pPr>
        <w:spacing w:line="480" w:lineRule="auto"/>
        <w:rPr>
          <w:rFonts w:ascii="Times New Roman" w:hAnsi="Times New Roman" w:cs="Times New Roman"/>
          <w:sz w:val="24"/>
          <w:szCs w:val="24"/>
        </w:rPr>
      </w:pPr>
    </w:p>
    <w:p w14:paraId="602A99A6" w14:textId="5D5562A0" w:rsidR="001905BF" w:rsidRDefault="001905BF" w:rsidP="00421CAE">
      <w:pPr>
        <w:spacing w:line="480" w:lineRule="auto"/>
        <w:rPr>
          <w:rFonts w:ascii="Times New Roman" w:hAnsi="Times New Roman" w:cs="Times New Roman"/>
          <w:sz w:val="24"/>
          <w:szCs w:val="24"/>
        </w:rPr>
      </w:pPr>
    </w:p>
    <w:p w14:paraId="2FB56E7D" w14:textId="77777777" w:rsidR="001905BF" w:rsidRDefault="001905BF" w:rsidP="00421CAE">
      <w:pPr>
        <w:spacing w:line="480" w:lineRule="auto"/>
        <w:rPr>
          <w:rFonts w:ascii="Times New Roman" w:hAnsi="Times New Roman" w:cs="Times New Roman"/>
          <w:sz w:val="24"/>
          <w:szCs w:val="24"/>
        </w:rPr>
      </w:pPr>
    </w:p>
    <w:p w14:paraId="7B2E8031" w14:textId="41F8E018" w:rsidR="005E6F0C" w:rsidRDefault="005E6F0C" w:rsidP="00421CAE">
      <w:pPr>
        <w:spacing w:line="480" w:lineRule="auto"/>
        <w:rPr>
          <w:rFonts w:ascii="Times New Roman" w:hAnsi="Times New Roman" w:cs="Times New Roman"/>
          <w:sz w:val="24"/>
          <w:szCs w:val="24"/>
        </w:rPr>
      </w:pPr>
    </w:p>
    <w:p w14:paraId="7F2D6B9E" w14:textId="0C869539" w:rsidR="00B55864" w:rsidRDefault="00B55864" w:rsidP="00421CAE">
      <w:pPr>
        <w:spacing w:line="480" w:lineRule="auto"/>
        <w:rPr>
          <w:rFonts w:ascii="Times New Roman" w:hAnsi="Times New Roman" w:cs="Times New Roman"/>
          <w:sz w:val="24"/>
          <w:szCs w:val="24"/>
        </w:rPr>
      </w:pPr>
    </w:p>
    <w:p w14:paraId="23DBCEDC" w14:textId="51C0A7AE" w:rsidR="006F5F7C" w:rsidRPr="00D92C41" w:rsidRDefault="00B55864" w:rsidP="00421CA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18FCD3D7" w14:textId="36579C66" w:rsidR="00C10DA8" w:rsidRDefault="00C10DA8" w:rsidP="00421CAE">
      <w:pPr>
        <w:spacing w:line="480" w:lineRule="auto"/>
        <w:rPr>
          <w:rFonts w:ascii="Times New Roman" w:hAnsi="Times New Roman" w:cs="Times New Roman"/>
          <w:sz w:val="24"/>
          <w:szCs w:val="24"/>
        </w:rPr>
      </w:pPr>
    </w:p>
    <w:p w14:paraId="1E963A9F" w14:textId="77777777" w:rsidR="00165B06" w:rsidRPr="003C28D9" w:rsidRDefault="00165B06" w:rsidP="00010169">
      <w:pPr>
        <w:spacing w:line="480" w:lineRule="auto"/>
        <w:rPr>
          <w:rFonts w:ascii="Times New Roman" w:hAnsi="Times New Roman" w:cs="Times New Roman"/>
          <w:sz w:val="24"/>
          <w:szCs w:val="24"/>
        </w:rPr>
      </w:pPr>
    </w:p>
    <w:sectPr w:rsidR="00165B06" w:rsidRPr="003C28D9">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72F4A" w14:textId="77777777" w:rsidR="000A742A" w:rsidRDefault="000A742A" w:rsidP="00580AC1">
      <w:pPr>
        <w:spacing w:after="0" w:line="240" w:lineRule="auto"/>
      </w:pPr>
      <w:r>
        <w:separator/>
      </w:r>
    </w:p>
  </w:endnote>
  <w:endnote w:type="continuationSeparator" w:id="0">
    <w:p w14:paraId="494D5306" w14:textId="77777777" w:rsidR="000A742A" w:rsidRDefault="000A742A" w:rsidP="00580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308CA" w14:textId="77777777" w:rsidR="00580AC1" w:rsidRDefault="00580AC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3050114" w14:textId="77777777" w:rsidR="00580AC1" w:rsidRDefault="00580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F007B" w14:textId="77777777" w:rsidR="000A742A" w:rsidRDefault="000A742A" w:rsidP="00580AC1">
      <w:pPr>
        <w:spacing w:after="0" w:line="240" w:lineRule="auto"/>
      </w:pPr>
      <w:r>
        <w:separator/>
      </w:r>
    </w:p>
  </w:footnote>
  <w:footnote w:type="continuationSeparator" w:id="0">
    <w:p w14:paraId="61AD272E" w14:textId="77777777" w:rsidR="000A742A" w:rsidRDefault="000A742A" w:rsidP="00580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A051" w14:textId="4505751E" w:rsidR="00580AC1" w:rsidRDefault="00BB51C6" w:rsidP="00580AC1">
    <w:pPr>
      <w:pStyle w:val="Header"/>
      <w:jc w:val="center"/>
    </w:pPr>
    <w:r>
      <w:t>Student No: 1801204</w:t>
    </w:r>
    <w:r>
      <w:ptab w:relativeTo="margin" w:alignment="right" w:leader="none"/>
    </w:r>
    <w:r>
      <w:t>Word Count: 7</w:t>
    </w:r>
    <w:r w:rsidR="00B23899">
      <w:t>602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97531"/>
    <w:multiLevelType w:val="hybridMultilevel"/>
    <w:tmpl w:val="37485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515F9"/>
    <w:multiLevelType w:val="hybridMultilevel"/>
    <w:tmpl w:val="3A006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A09C4"/>
    <w:multiLevelType w:val="hybridMultilevel"/>
    <w:tmpl w:val="A1C0B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443B9"/>
    <w:multiLevelType w:val="hybridMultilevel"/>
    <w:tmpl w:val="8F4E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854537"/>
    <w:multiLevelType w:val="hybridMultilevel"/>
    <w:tmpl w:val="304C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2484C"/>
    <w:multiLevelType w:val="hybridMultilevel"/>
    <w:tmpl w:val="899EFCA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4F9D09A6"/>
    <w:multiLevelType w:val="hybridMultilevel"/>
    <w:tmpl w:val="9FE2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E08AE"/>
    <w:multiLevelType w:val="hybridMultilevel"/>
    <w:tmpl w:val="38FA3F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CF71417"/>
    <w:multiLevelType w:val="hybridMultilevel"/>
    <w:tmpl w:val="B486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D11323"/>
    <w:multiLevelType w:val="hybridMultilevel"/>
    <w:tmpl w:val="9D1012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7"/>
  </w:num>
  <w:num w:numId="3">
    <w:abstractNumId w:val="5"/>
  </w:num>
  <w:num w:numId="4">
    <w:abstractNumId w:val="3"/>
  </w:num>
  <w:num w:numId="5">
    <w:abstractNumId w:val="8"/>
  </w:num>
  <w:num w:numId="6">
    <w:abstractNumId w:val="4"/>
  </w:num>
  <w:num w:numId="7">
    <w:abstractNumId w:val="9"/>
  </w:num>
  <w:num w:numId="8">
    <w:abstractNumId w:val="1"/>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AC1"/>
    <w:rsid w:val="000065B4"/>
    <w:rsid w:val="00007633"/>
    <w:rsid w:val="00010130"/>
    <w:rsid w:val="00010169"/>
    <w:rsid w:val="000149D4"/>
    <w:rsid w:val="00014B17"/>
    <w:rsid w:val="0001563F"/>
    <w:rsid w:val="000169EF"/>
    <w:rsid w:val="00017098"/>
    <w:rsid w:val="00022BE0"/>
    <w:rsid w:val="00026776"/>
    <w:rsid w:val="00030BD9"/>
    <w:rsid w:val="0003327D"/>
    <w:rsid w:val="0003425C"/>
    <w:rsid w:val="00041AB3"/>
    <w:rsid w:val="000438FB"/>
    <w:rsid w:val="000443F4"/>
    <w:rsid w:val="00045673"/>
    <w:rsid w:val="000457E8"/>
    <w:rsid w:val="00051757"/>
    <w:rsid w:val="00051F19"/>
    <w:rsid w:val="00052200"/>
    <w:rsid w:val="00052B3C"/>
    <w:rsid w:val="00056104"/>
    <w:rsid w:val="00057647"/>
    <w:rsid w:val="0006004D"/>
    <w:rsid w:val="00060FA0"/>
    <w:rsid w:val="000612EB"/>
    <w:rsid w:val="00061381"/>
    <w:rsid w:val="000616FD"/>
    <w:rsid w:val="00062C2E"/>
    <w:rsid w:val="00065BCA"/>
    <w:rsid w:val="0006647A"/>
    <w:rsid w:val="00070715"/>
    <w:rsid w:val="000712E7"/>
    <w:rsid w:val="00073793"/>
    <w:rsid w:val="00073D2C"/>
    <w:rsid w:val="00074CF4"/>
    <w:rsid w:val="000828B7"/>
    <w:rsid w:val="00084DC3"/>
    <w:rsid w:val="00085071"/>
    <w:rsid w:val="000854E2"/>
    <w:rsid w:val="00087931"/>
    <w:rsid w:val="00091943"/>
    <w:rsid w:val="000921AC"/>
    <w:rsid w:val="000928EC"/>
    <w:rsid w:val="0009328B"/>
    <w:rsid w:val="0009512F"/>
    <w:rsid w:val="00096BF3"/>
    <w:rsid w:val="00096EBD"/>
    <w:rsid w:val="00097A9C"/>
    <w:rsid w:val="000A0ABB"/>
    <w:rsid w:val="000A0EB5"/>
    <w:rsid w:val="000A302F"/>
    <w:rsid w:val="000A4E23"/>
    <w:rsid w:val="000A742A"/>
    <w:rsid w:val="000B03B0"/>
    <w:rsid w:val="000B0EE4"/>
    <w:rsid w:val="000B1DD7"/>
    <w:rsid w:val="000B38E8"/>
    <w:rsid w:val="000B497D"/>
    <w:rsid w:val="000B4CA9"/>
    <w:rsid w:val="000B68FD"/>
    <w:rsid w:val="000B7BF4"/>
    <w:rsid w:val="000C0DCB"/>
    <w:rsid w:val="000C2326"/>
    <w:rsid w:val="000C2A24"/>
    <w:rsid w:val="000C57B6"/>
    <w:rsid w:val="000D100D"/>
    <w:rsid w:val="000D10F2"/>
    <w:rsid w:val="000D1819"/>
    <w:rsid w:val="000D4889"/>
    <w:rsid w:val="000D56E6"/>
    <w:rsid w:val="000D5D89"/>
    <w:rsid w:val="000D6570"/>
    <w:rsid w:val="000E161D"/>
    <w:rsid w:val="000E2271"/>
    <w:rsid w:val="000E3050"/>
    <w:rsid w:val="000E3844"/>
    <w:rsid w:val="000E4A23"/>
    <w:rsid w:val="000E6E5A"/>
    <w:rsid w:val="000F2784"/>
    <w:rsid w:val="000F3BE1"/>
    <w:rsid w:val="000F42EB"/>
    <w:rsid w:val="000F4D8B"/>
    <w:rsid w:val="000F6284"/>
    <w:rsid w:val="000F6EEA"/>
    <w:rsid w:val="001033CB"/>
    <w:rsid w:val="00103CEC"/>
    <w:rsid w:val="00104270"/>
    <w:rsid w:val="00104E3A"/>
    <w:rsid w:val="00104EBB"/>
    <w:rsid w:val="00104F25"/>
    <w:rsid w:val="00105355"/>
    <w:rsid w:val="0011232F"/>
    <w:rsid w:val="001179E8"/>
    <w:rsid w:val="00117C2A"/>
    <w:rsid w:val="0012010D"/>
    <w:rsid w:val="00121F80"/>
    <w:rsid w:val="001224A8"/>
    <w:rsid w:val="00127522"/>
    <w:rsid w:val="001308EF"/>
    <w:rsid w:val="00130C31"/>
    <w:rsid w:val="00131D06"/>
    <w:rsid w:val="001323F5"/>
    <w:rsid w:val="00133616"/>
    <w:rsid w:val="001346A9"/>
    <w:rsid w:val="00140B1D"/>
    <w:rsid w:val="00145541"/>
    <w:rsid w:val="00146348"/>
    <w:rsid w:val="00150531"/>
    <w:rsid w:val="001508F9"/>
    <w:rsid w:val="001509D6"/>
    <w:rsid w:val="001520AD"/>
    <w:rsid w:val="00154AC2"/>
    <w:rsid w:val="001551E2"/>
    <w:rsid w:val="001561B9"/>
    <w:rsid w:val="001603FB"/>
    <w:rsid w:val="0016269F"/>
    <w:rsid w:val="0016392F"/>
    <w:rsid w:val="00165B06"/>
    <w:rsid w:val="001703F9"/>
    <w:rsid w:val="00170D4E"/>
    <w:rsid w:val="00171A84"/>
    <w:rsid w:val="00171C36"/>
    <w:rsid w:val="00172CAD"/>
    <w:rsid w:val="00172D8D"/>
    <w:rsid w:val="00174C24"/>
    <w:rsid w:val="00177144"/>
    <w:rsid w:val="001819DC"/>
    <w:rsid w:val="00182294"/>
    <w:rsid w:val="0018702B"/>
    <w:rsid w:val="00187CC8"/>
    <w:rsid w:val="001901DF"/>
    <w:rsid w:val="001905BF"/>
    <w:rsid w:val="0019128B"/>
    <w:rsid w:val="0019479D"/>
    <w:rsid w:val="00195D5F"/>
    <w:rsid w:val="001963E8"/>
    <w:rsid w:val="001A0E69"/>
    <w:rsid w:val="001A0FAB"/>
    <w:rsid w:val="001A4586"/>
    <w:rsid w:val="001A4CBB"/>
    <w:rsid w:val="001A6CD2"/>
    <w:rsid w:val="001B05E4"/>
    <w:rsid w:val="001B0D3A"/>
    <w:rsid w:val="001B1FEF"/>
    <w:rsid w:val="001B3FE9"/>
    <w:rsid w:val="001B4452"/>
    <w:rsid w:val="001B5421"/>
    <w:rsid w:val="001B7BE8"/>
    <w:rsid w:val="001C0A81"/>
    <w:rsid w:val="001C3E1C"/>
    <w:rsid w:val="001C5382"/>
    <w:rsid w:val="001C6819"/>
    <w:rsid w:val="001C71AE"/>
    <w:rsid w:val="001D0F01"/>
    <w:rsid w:val="001D7604"/>
    <w:rsid w:val="001E1901"/>
    <w:rsid w:val="001E54E0"/>
    <w:rsid w:val="001E6E1C"/>
    <w:rsid w:val="001F091D"/>
    <w:rsid w:val="001F13A7"/>
    <w:rsid w:val="001F173B"/>
    <w:rsid w:val="001F1E41"/>
    <w:rsid w:val="001F3F62"/>
    <w:rsid w:val="001F3F69"/>
    <w:rsid w:val="001F4108"/>
    <w:rsid w:val="001F4E79"/>
    <w:rsid w:val="001F72CB"/>
    <w:rsid w:val="001F7CA2"/>
    <w:rsid w:val="002008C5"/>
    <w:rsid w:val="0020768C"/>
    <w:rsid w:val="002100EC"/>
    <w:rsid w:val="00210B92"/>
    <w:rsid w:val="00213ADF"/>
    <w:rsid w:val="00213FFE"/>
    <w:rsid w:val="0021648B"/>
    <w:rsid w:val="0021692E"/>
    <w:rsid w:val="002172E8"/>
    <w:rsid w:val="002200DD"/>
    <w:rsid w:val="00220D28"/>
    <w:rsid w:val="00221958"/>
    <w:rsid w:val="00224313"/>
    <w:rsid w:val="0022457F"/>
    <w:rsid w:val="002247DD"/>
    <w:rsid w:val="00225508"/>
    <w:rsid w:val="0022553B"/>
    <w:rsid w:val="002256DE"/>
    <w:rsid w:val="00230425"/>
    <w:rsid w:val="00234A86"/>
    <w:rsid w:val="00235905"/>
    <w:rsid w:val="0023599B"/>
    <w:rsid w:val="00235A17"/>
    <w:rsid w:val="00235D2B"/>
    <w:rsid w:val="0023666F"/>
    <w:rsid w:val="00236B49"/>
    <w:rsid w:val="002421A5"/>
    <w:rsid w:val="00242812"/>
    <w:rsid w:val="002448A6"/>
    <w:rsid w:val="00246B76"/>
    <w:rsid w:val="00247465"/>
    <w:rsid w:val="002525B4"/>
    <w:rsid w:val="00252F81"/>
    <w:rsid w:val="0025341C"/>
    <w:rsid w:val="00253DD3"/>
    <w:rsid w:val="00255CA7"/>
    <w:rsid w:val="00260CD3"/>
    <w:rsid w:val="00265A45"/>
    <w:rsid w:val="00267762"/>
    <w:rsid w:val="002731A3"/>
    <w:rsid w:val="002741BA"/>
    <w:rsid w:val="00274F67"/>
    <w:rsid w:val="00282058"/>
    <w:rsid w:val="0028439C"/>
    <w:rsid w:val="00285DDF"/>
    <w:rsid w:val="00292A78"/>
    <w:rsid w:val="0029456D"/>
    <w:rsid w:val="002966AB"/>
    <w:rsid w:val="00297F63"/>
    <w:rsid w:val="002A0E9F"/>
    <w:rsid w:val="002A0ED8"/>
    <w:rsid w:val="002A11A0"/>
    <w:rsid w:val="002A202C"/>
    <w:rsid w:val="002A21BC"/>
    <w:rsid w:val="002A291C"/>
    <w:rsid w:val="002A2F70"/>
    <w:rsid w:val="002A3909"/>
    <w:rsid w:val="002A6B35"/>
    <w:rsid w:val="002A6F5B"/>
    <w:rsid w:val="002A7D49"/>
    <w:rsid w:val="002B033D"/>
    <w:rsid w:val="002B1B36"/>
    <w:rsid w:val="002B25AB"/>
    <w:rsid w:val="002B462A"/>
    <w:rsid w:val="002B4C98"/>
    <w:rsid w:val="002B5377"/>
    <w:rsid w:val="002B57D6"/>
    <w:rsid w:val="002B59FE"/>
    <w:rsid w:val="002C0205"/>
    <w:rsid w:val="002C0D00"/>
    <w:rsid w:val="002C2C62"/>
    <w:rsid w:val="002C42EB"/>
    <w:rsid w:val="002C5BB9"/>
    <w:rsid w:val="002C5E03"/>
    <w:rsid w:val="002C6638"/>
    <w:rsid w:val="002C6661"/>
    <w:rsid w:val="002D11DB"/>
    <w:rsid w:val="002D4782"/>
    <w:rsid w:val="002D5261"/>
    <w:rsid w:val="002D75AC"/>
    <w:rsid w:val="002E02A4"/>
    <w:rsid w:val="002E08FD"/>
    <w:rsid w:val="002E10F5"/>
    <w:rsid w:val="002E16B5"/>
    <w:rsid w:val="002E48AA"/>
    <w:rsid w:val="002E784A"/>
    <w:rsid w:val="002E7C70"/>
    <w:rsid w:val="002E7FC4"/>
    <w:rsid w:val="002F1CBD"/>
    <w:rsid w:val="002F244E"/>
    <w:rsid w:val="002F2CAE"/>
    <w:rsid w:val="002F30B5"/>
    <w:rsid w:val="002F3D7D"/>
    <w:rsid w:val="002F481F"/>
    <w:rsid w:val="002F4D85"/>
    <w:rsid w:val="002F53C2"/>
    <w:rsid w:val="00300B2C"/>
    <w:rsid w:val="00301135"/>
    <w:rsid w:val="003018AA"/>
    <w:rsid w:val="00302851"/>
    <w:rsid w:val="00303987"/>
    <w:rsid w:val="0030729D"/>
    <w:rsid w:val="00311F92"/>
    <w:rsid w:val="00314E0D"/>
    <w:rsid w:val="003155F5"/>
    <w:rsid w:val="00315776"/>
    <w:rsid w:val="00316764"/>
    <w:rsid w:val="00316B21"/>
    <w:rsid w:val="00320B24"/>
    <w:rsid w:val="00322FB5"/>
    <w:rsid w:val="00323195"/>
    <w:rsid w:val="00326EFC"/>
    <w:rsid w:val="0033511B"/>
    <w:rsid w:val="003351AC"/>
    <w:rsid w:val="003422CA"/>
    <w:rsid w:val="00342541"/>
    <w:rsid w:val="00344EB1"/>
    <w:rsid w:val="0034619A"/>
    <w:rsid w:val="003502D8"/>
    <w:rsid w:val="0035379B"/>
    <w:rsid w:val="003544E0"/>
    <w:rsid w:val="003553E0"/>
    <w:rsid w:val="00355503"/>
    <w:rsid w:val="0035722A"/>
    <w:rsid w:val="00360A5C"/>
    <w:rsid w:val="00360C2B"/>
    <w:rsid w:val="003628D1"/>
    <w:rsid w:val="00362E12"/>
    <w:rsid w:val="00366D34"/>
    <w:rsid w:val="00371037"/>
    <w:rsid w:val="0037196B"/>
    <w:rsid w:val="00373D6B"/>
    <w:rsid w:val="00380851"/>
    <w:rsid w:val="003813A9"/>
    <w:rsid w:val="003825DE"/>
    <w:rsid w:val="00383198"/>
    <w:rsid w:val="00387707"/>
    <w:rsid w:val="00390E0A"/>
    <w:rsid w:val="003924AE"/>
    <w:rsid w:val="00392BC6"/>
    <w:rsid w:val="00395791"/>
    <w:rsid w:val="003A0275"/>
    <w:rsid w:val="003A0B98"/>
    <w:rsid w:val="003A0D24"/>
    <w:rsid w:val="003A1E92"/>
    <w:rsid w:val="003A2744"/>
    <w:rsid w:val="003A2768"/>
    <w:rsid w:val="003A40D6"/>
    <w:rsid w:val="003B1F8C"/>
    <w:rsid w:val="003B3CF5"/>
    <w:rsid w:val="003B3E14"/>
    <w:rsid w:val="003B3F0E"/>
    <w:rsid w:val="003B41AB"/>
    <w:rsid w:val="003B5FB1"/>
    <w:rsid w:val="003B6086"/>
    <w:rsid w:val="003C0187"/>
    <w:rsid w:val="003C28D9"/>
    <w:rsid w:val="003C3CDA"/>
    <w:rsid w:val="003C581F"/>
    <w:rsid w:val="003C63C6"/>
    <w:rsid w:val="003C6893"/>
    <w:rsid w:val="003C712D"/>
    <w:rsid w:val="003D25F0"/>
    <w:rsid w:val="003D39AD"/>
    <w:rsid w:val="003D4A47"/>
    <w:rsid w:val="003D6A53"/>
    <w:rsid w:val="003D7A3F"/>
    <w:rsid w:val="003E07CA"/>
    <w:rsid w:val="003E450F"/>
    <w:rsid w:val="003E5BAC"/>
    <w:rsid w:val="003E68BE"/>
    <w:rsid w:val="003E6C0F"/>
    <w:rsid w:val="003E75A3"/>
    <w:rsid w:val="003F2B3A"/>
    <w:rsid w:val="003F5E00"/>
    <w:rsid w:val="003F7D23"/>
    <w:rsid w:val="0040073E"/>
    <w:rsid w:val="004051B9"/>
    <w:rsid w:val="00405C32"/>
    <w:rsid w:val="00405C37"/>
    <w:rsid w:val="004076CB"/>
    <w:rsid w:val="00413FD4"/>
    <w:rsid w:val="004141AF"/>
    <w:rsid w:val="004142C7"/>
    <w:rsid w:val="00414589"/>
    <w:rsid w:val="00414AA0"/>
    <w:rsid w:val="00415B25"/>
    <w:rsid w:val="004168E8"/>
    <w:rsid w:val="004178D3"/>
    <w:rsid w:val="00421C9B"/>
    <w:rsid w:val="00421CAE"/>
    <w:rsid w:val="00426C63"/>
    <w:rsid w:val="004270CF"/>
    <w:rsid w:val="004303AD"/>
    <w:rsid w:val="00432EC9"/>
    <w:rsid w:val="00433602"/>
    <w:rsid w:val="0043468B"/>
    <w:rsid w:val="00435797"/>
    <w:rsid w:val="004364AA"/>
    <w:rsid w:val="00436990"/>
    <w:rsid w:val="00437128"/>
    <w:rsid w:val="00437AF4"/>
    <w:rsid w:val="004404E8"/>
    <w:rsid w:val="0044052D"/>
    <w:rsid w:val="00442AA8"/>
    <w:rsid w:val="00443BF2"/>
    <w:rsid w:val="0044530D"/>
    <w:rsid w:val="00447317"/>
    <w:rsid w:val="00455B36"/>
    <w:rsid w:val="004568BB"/>
    <w:rsid w:val="004575F4"/>
    <w:rsid w:val="004601D5"/>
    <w:rsid w:val="00460293"/>
    <w:rsid w:val="00462329"/>
    <w:rsid w:val="0046723B"/>
    <w:rsid w:val="004676FC"/>
    <w:rsid w:val="0047012C"/>
    <w:rsid w:val="00470888"/>
    <w:rsid w:val="0047142F"/>
    <w:rsid w:val="00475F47"/>
    <w:rsid w:val="0047708D"/>
    <w:rsid w:val="00483F35"/>
    <w:rsid w:val="0049026C"/>
    <w:rsid w:val="00496695"/>
    <w:rsid w:val="004974F4"/>
    <w:rsid w:val="004A05C5"/>
    <w:rsid w:val="004A3948"/>
    <w:rsid w:val="004A3B52"/>
    <w:rsid w:val="004B592E"/>
    <w:rsid w:val="004B60FB"/>
    <w:rsid w:val="004B6D19"/>
    <w:rsid w:val="004C12B2"/>
    <w:rsid w:val="004C260A"/>
    <w:rsid w:val="004C32AA"/>
    <w:rsid w:val="004C40D8"/>
    <w:rsid w:val="004C58E6"/>
    <w:rsid w:val="004C58F2"/>
    <w:rsid w:val="004C5B52"/>
    <w:rsid w:val="004C5D97"/>
    <w:rsid w:val="004C7A02"/>
    <w:rsid w:val="004D07F9"/>
    <w:rsid w:val="004D0AD3"/>
    <w:rsid w:val="004D1654"/>
    <w:rsid w:val="004D3597"/>
    <w:rsid w:val="004D3766"/>
    <w:rsid w:val="004D37E7"/>
    <w:rsid w:val="004D5C5F"/>
    <w:rsid w:val="004E13ED"/>
    <w:rsid w:val="004E1CF0"/>
    <w:rsid w:val="004E1E6D"/>
    <w:rsid w:val="004E4F3F"/>
    <w:rsid w:val="004E572A"/>
    <w:rsid w:val="004E57CD"/>
    <w:rsid w:val="004F1E41"/>
    <w:rsid w:val="004F20D3"/>
    <w:rsid w:val="004F246C"/>
    <w:rsid w:val="004F3391"/>
    <w:rsid w:val="004F35C4"/>
    <w:rsid w:val="004F3D8A"/>
    <w:rsid w:val="004F53E4"/>
    <w:rsid w:val="004F586A"/>
    <w:rsid w:val="004F639B"/>
    <w:rsid w:val="004F6A71"/>
    <w:rsid w:val="0050735E"/>
    <w:rsid w:val="00510499"/>
    <w:rsid w:val="005106E8"/>
    <w:rsid w:val="0051103C"/>
    <w:rsid w:val="00513A61"/>
    <w:rsid w:val="00515BD0"/>
    <w:rsid w:val="00515F7B"/>
    <w:rsid w:val="0051635D"/>
    <w:rsid w:val="00516E2F"/>
    <w:rsid w:val="00522404"/>
    <w:rsid w:val="005227AF"/>
    <w:rsid w:val="005227D6"/>
    <w:rsid w:val="00522984"/>
    <w:rsid w:val="005245C1"/>
    <w:rsid w:val="005249E8"/>
    <w:rsid w:val="00526007"/>
    <w:rsid w:val="005300D7"/>
    <w:rsid w:val="00534527"/>
    <w:rsid w:val="00534840"/>
    <w:rsid w:val="005413BD"/>
    <w:rsid w:val="00550081"/>
    <w:rsid w:val="00554908"/>
    <w:rsid w:val="00555838"/>
    <w:rsid w:val="00555B92"/>
    <w:rsid w:val="00561282"/>
    <w:rsid w:val="005613E2"/>
    <w:rsid w:val="00565333"/>
    <w:rsid w:val="005660B6"/>
    <w:rsid w:val="00567415"/>
    <w:rsid w:val="00571FF0"/>
    <w:rsid w:val="00573C42"/>
    <w:rsid w:val="00574AAE"/>
    <w:rsid w:val="00580AC1"/>
    <w:rsid w:val="00581D51"/>
    <w:rsid w:val="00585FBD"/>
    <w:rsid w:val="00586ABA"/>
    <w:rsid w:val="005871FA"/>
    <w:rsid w:val="005910D6"/>
    <w:rsid w:val="00591196"/>
    <w:rsid w:val="005915E4"/>
    <w:rsid w:val="00592E5B"/>
    <w:rsid w:val="0059409E"/>
    <w:rsid w:val="00594EA1"/>
    <w:rsid w:val="005960D4"/>
    <w:rsid w:val="005962EB"/>
    <w:rsid w:val="00596790"/>
    <w:rsid w:val="005A1A8F"/>
    <w:rsid w:val="005A4AAB"/>
    <w:rsid w:val="005A6599"/>
    <w:rsid w:val="005A6A30"/>
    <w:rsid w:val="005A71E9"/>
    <w:rsid w:val="005B1A3A"/>
    <w:rsid w:val="005B23A4"/>
    <w:rsid w:val="005B411F"/>
    <w:rsid w:val="005B4A52"/>
    <w:rsid w:val="005B65E6"/>
    <w:rsid w:val="005C07D7"/>
    <w:rsid w:val="005C0EAC"/>
    <w:rsid w:val="005C18B9"/>
    <w:rsid w:val="005C1F50"/>
    <w:rsid w:val="005C428A"/>
    <w:rsid w:val="005C5561"/>
    <w:rsid w:val="005D0651"/>
    <w:rsid w:val="005D1A78"/>
    <w:rsid w:val="005D23BD"/>
    <w:rsid w:val="005D386D"/>
    <w:rsid w:val="005D52FF"/>
    <w:rsid w:val="005D607A"/>
    <w:rsid w:val="005E199E"/>
    <w:rsid w:val="005E3585"/>
    <w:rsid w:val="005E404E"/>
    <w:rsid w:val="005E6F0C"/>
    <w:rsid w:val="005E75E7"/>
    <w:rsid w:val="005F1A8C"/>
    <w:rsid w:val="005F25A1"/>
    <w:rsid w:val="005F4B35"/>
    <w:rsid w:val="005F7E0D"/>
    <w:rsid w:val="006030D4"/>
    <w:rsid w:val="00603EB2"/>
    <w:rsid w:val="00604C23"/>
    <w:rsid w:val="006120E0"/>
    <w:rsid w:val="00613B58"/>
    <w:rsid w:val="00613EC4"/>
    <w:rsid w:val="00614B6D"/>
    <w:rsid w:val="00616135"/>
    <w:rsid w:val="00620200"/>
    <w:rsid w:val="00621EC2"/>
    <w:rsid w:val="00622674"/>
    <w:rsid w:val="00624777"/>
    <w:rsid w:val="00624A38"/>
    <w:rsid w:val="00624E3D"/>
    <w:rsid w:val="0062627A"/>
    <w:rsid w:val="00631865"/>
    <w:rsid w:val="006357E2"/>
    <w:rsid w:val="0063704F"/>
    <w:rsid w:val="0064426E"/>
    <w:rsid w:val="0065283E"/>
    <w:rsid w:val="00652BED"/>
    <w:rsid w:val="00653556"/>
    <w:rsid w:val="00654817"/>
    <w:rsid w:val="00654CA4"/>
    <w:rsid w:val="00656865"/>
    <w:rsid w:val="00657F9B"/>
    <w:rsid w:val="0066121D"/>
    <w:rsid w:val="00663471"/>
    <w:rsid w:val="0066485E"/>
    <w:rsid w:val="00670C08"/>
    <w:rsid w:val="006728C4"/>
    <w:rsid w:val="00672D89"/>
    <w:rsid w:val="0067443A"/>
    <w:rsid w:val="0067656C"/>
    <w:rsid w:val="0067694E"/>
    <w:rsid w:val="00676A5D"/>
    <w:rsid w:val="00676DEB"/>
    <w:rsid w:val="00677B04"/>
    <w:rsid w:val="006811F6"/>
    <w:rsid w:val="006855D0"/>
    <w:rsid w:val="00686E11"/>
    <w:rsid w:val="00687453"/>
    <w:rsid w:val="006874EB"/>
    <w:rsid w:val="00691B4A"/>
    <w:rsid w:val="00694276"/>
    <w:rsid w:val="00694CD3"/>
    <w:rsid w:val="006A484C"/>
    <w:rsid w:val="006A77D0"/>
    <w:rsid w:val="006B2925"/>
    <w:rsid w:val="006B2FB7"/>
    <w:rsid w:val="006B44D8"/>
    <w:rsid w:val="006C01A0"/>
    <w:rsid w:val="006C17A9"/>
    <w:rsid w:val="006C1D0D"/>
    <w:rsid w:val="006C42AD"/>
    <w:rsid w:val="006C598D"/>
    <w:rsid w:val="006D07B4"/>
    <w:rsid w:val="006D3057"/>
    <w:rsid w:val="006D39D0"/>
    <w:rsid w:val="006D4173"/>
    <w:rsid w:val="006D422A"/>
    <w:rsid w:val="006D45F8"/>
    <w:rsid w:val="006E0758"/>
    <w:rsid w:val="006E1240"/>
    <w:rsid w:val="006E13A7"/>
    <w:rsid w:val="006E2E06"/>
    <w:rsid w:val="006E45C4"/>
    <w:rsid w:val="006F028B"/>
    <w:rsid w:val="006F0637"/>
    <w:rsid w:val="006F0935"/>
    <w:rsid w:val="006F2A63"/>
    <w:rsid w:val="006F5F7C"/>
    <w:rsid w:val="006F61CE"/>
    <w:rsid w:val="006F676A"/>
    <w:rsid w:val="00700C24"/>
    <w:rsid w:val="00702010"/>
    <w:rsid w:val="0070283F"/>
    <w:rsid w:val="00704723"/>
    <w:rsid w:val="00704AC1"/>
    <w:rsid w:val="00705C8D"/>
    <w:rsid w:val="00705C91"/>
    <w:rsid w:val="00706F61"/>
    <w:rsid w:val="00710882"/>
    <w:rsid w:val="00710F81"/>
    <w:rsid w:val="007126C8"/>
    <w:rsid w:val="0071540C"/>
    <w:rsid w:val="0071689B"/>
    <w:rsid w:val="00717C94"/>
    <w:rsid w:val="00721472"/>
    <w:rsid w:val="00721620"/>
    <w:rsid w:val="00722F2B"/>
    <w:rsid w:val="00723514"/>
    <w:rsid w:val="007237DF"/>
    <w:rsid w:val="007257D0"/>
    <w:rsid w:val="00725B82"/>
    <w:rsid w:val="007261F3"/>
    <w:rsid w:val="00727D30"/>
    <w:rsid w:val="00730B05"/>
    <w:rsid w:val="007345ED"/>
    <w:rsid w:val="0073467B"/>
    <w:rsid w:val="00736C8E"/>
    <w:rsid w:val="0074131D"/>
    <w:rsid w:val="00743CFA"/>
    <w:rsid w:val="0074471B"/>
    <w:rsid w:val="00744934"/>
    <w:rsid w:val="00745C97"/>
    <w:rsid w:val="007468A2"/>
    <w:rsid w:val="00747E74"/>
    <w:rsid w:val="00751A64"/>
    <w:rsid w:val="007526E7"/>
    <w:rsid w:val="00752765"/>
    <w:rsid w:val="00754489"/>
    <w:rsid w:val="00754BFC"/>
    <w:rsid w:val="00756936"/>
    <w:rsid w:val="0075718E"/>
    <w:rsid w:val="00760F6E"/>
    <w:rsid w:val="007635D0"/>
    <w:rsid w:val="00763B58"/>
    <w:rsid w:val="00765CD8"/>
    <w:rsid w:val="00766E07"/>
    <w:rsid w:val="00770BAC"/>
    <w:rsid w:val="007710D7"/>
    <w:rsid w:val="00773059"/>
    <w:rsid w:val="00773E53"/>
    <w:rsid w:val="0077428E"/>
    <w:rsid w:val="007824BC"/>
    <w:rsid w:val="00782649"/>
    <w:rsid w:val="007833C0"/>
    <w:rsid w:val="007842AB"/>
    <w:rsid w:val="00785192"/>
    <w:rsid w:val="00785625"/>
    <w:rsid w:val="00787B86"/>
    <w:rsid w:val="00790DC4"/>
    <w:rsid w:val="00794739"/>
    <w:rsid w:val="007969A7"/>
    <w:rsid w:val="007A0F0C"/>
    <w:rsid w:val="007A405D"/>
    <w:rsid w:val="007A59CC"/>
    <w:rsid w:val="007B5716"/>
    <w:rsid w:val="007B65AE"/>
    <w:rsid w:val="007C147A"/>
    <w:rsid w:val="007C3116"/>
    <w:rsid w:val="007C38F7"/>
    <w:rsid w:val="007C4A2F"/>
    <w:rsid w:val="007C51E1"/>
    <w:rsid w:val="007C556F"/>
    <w:rsid w:val="007C6CB3"/>
    <w:rsid w:val="007D0394"/>
    <w:rsid w:val="007D0443"/>
    <w:rsid w:val="007D2684"/>
    <w:rsid w:val="007D2FA6"/>
    <w:rsid w:val="007D5D39"/>
    <w:rsid w:val="007D5E54"/>
    <w:rsid w:val="007D694B"/>
    <w:rsid w:val="007E0F09"/>
    <w:rsid w:val="007E1F99"/>
    <w:rsid w:val="007E30D3"/>
    <w:rsid w:val="007E3284"/>
    <w:rsid w:val="007E41DE"/>
    <w:rsid w:val="007E49B8"/>
    <w:rsid w:val="007E4BEE"/>
    <w:rsid w:val="007F4AAD"/>
    <w:rsid w:val="007F5024"/>
    <w:rsid w:val="007F597E"/>
    <w:rsid w:val="007F76C4"/>
    <w:rsid w:val="008007D0"/>
    <w:rsid w:val="0080082A"/>
    <w:rsid w:val="00801A49"/>
    <w:rsid w:val="00801DCD"/>
    <w:rsid w:val="00802601"/>
    <w:rsid w:val="00804818"/>
    <w:rsid w:val="008058DB"/>
    <w:rsid w:val="0080707D"/>
    <w:rsid w:val="00810031"/>
    <w:rsid w:val="008103A2"/>
    <w:rsid w:val="0081390D"/>
    <w:rsid w:val="00815CEB"/>
    <w:rsid w:val="00816D11"/>
    <w:rsid w:val="00820B63"/>
    <w:rsid w:val="00820E6A"/>
    <w:rsid w:val="00820F8F"/>
    <w:rsid w:val="00822AB2"/>
    <w:rsid w:val="00823044"/>
    <w:rsid w:val="00823919"/>
    <w:rsid w:val="00826F13"/>
    <w:rsid w:val="00826F40"/>
    <w:rsid w:val="0082712B"/>
    <w:rsid w:val="0082740E"/>
    <w:rsid w:val="00833614"/>
    <w:rsid w:val="008349F8"/>
    <w:rsid w:val="00835512"/>
    <w:rsid w:val="00835A7D"/>
    <w:rsid w:val="00836CB7"/>
    <w:rsid w:val="008403CE"/>
    <w:rsid w:val="00840A0E"/>
    <w:rsid w:val="00841646"/>
    <w:rsid w:val="00843F2C"/>
    <w:rsid w:val="00843FA1"/>
    <w:rsid w:val="00844F74"/>
    <w:rsid w:val="008450F7"/>
    <w:rsid w:val="00850880"/>
    <w:rsid w:val="0085395E"/>
    <w:rsid w:val="008542A1"/>
    <w:rsid w:val="008564A5"/>
    <w:rsid w:val="008569B2"/>
    <w:rsid w:val="00857A8E"/>
    <w:rsid w:val="00860509"/>
    <w:rsid w:val="00863EB4"/>
    <w:rsid w:val="0086532D"/>
    <w:rsid w:val="00866315"/>
    <w:rsid w:val="00867001"/>
    <w:rsid w:val="00873C73"/>
    <w:rsid w:val="0087544A"/>
    <w:rsid w:val="00877526"/>
    <w:rsid w:val="0088163C"/>
    <w:rsid w:val="00881D9E"/>
    <w:rsid w:val="00884427"/>
    <w:rsid w:val="00884F50"/>
    <w:rsid w:val="008858F1"/>
    <w:rsid w:val="00886CDB"/>
    <w:rsid w:val="00894B8C"/>
    <w:rsid w:val="00895D90"/>
    <w:rsid w:val="00896E34"/>
    <w:rsid w:val="008972D2"/>
    <w:rsid w:val="008A18D2"/>
    <w:rsid w:val="008A2801"/>
    <w:rsid w:val="008A33C7"/>
    <w:rsid w:val="008A44A1"/>
    <w:rsid w:val="008A47D7"/>
    <w:rsid w:val="008A516E"/>
    <w:rsid w:val="008A76DB"/>
    <w:rsid w:val="008B08A3"/>
    <w:rsid w:val="008B3540"/>
    <w:rsid w:val="008B5CFC"/>
    <w:rsid w:val="008C1609"/>
    <w:rsid w:val="008C337B"/>
    <w:rsid w:val="008C5EC5"/>
    <w:rsid w:val="008C608A"/>
    <w:rsid w:val="008C70F9"/>
    <w:rsid w:val="008C7A58"/>
    <w:rsid w:val="008C7C6E"/>
    <w:rsid w:val="008D051A"/>
    <w:rsid w:val="008D0E4F"/>
    <w:rsid w:val="008D3413"/>
    <w:rsid w:val="008D3F94"/>
    <w:rsid w:val="008D4E27"/>
    <w:rsid w:val="008D50FB"/>
    <w:rsid w:val="008D6B10"/>
    <w:rsid w:val="008D7A21"/>
    <w:rsid w:val="008E22C6"/>
    <w:rsid w:val="008E2914"/>
    <w:rsid w:val="008F0163"/>
    <w:rsid w:val="008F01A4"/>
    <w:rsid w:val="008F5BEE"/>
    <w:rsid w:val="008F635A"/>
    <w:rsid w:val="009025CE"/>
    <w:rsid w:val="009027ED"/>
    <w:rsid w:val="00904C9E"/>
    <w:rsid w:val="00906915"/>
    <w:rsid w:val="00911177"/>
    <w:rsid w:val="00913927"/>
    <w:rsid w:val="00916C99"/>
    <w:rsid w:val="009209C8"/>
    <w:rsid w:val="00926035"/>
    <w:rsid w:val="009267F9"/>
    <w:rsid w:val="00926C4D"/>
    <w:rsid w:val="00926E0F"/>
    <w:rsid w:val="009276D4"/>
    <w:rsid w:val="009279B9"/>
    <w:rsid w:val="00927A5A"/>
    <w:rsid w:val="0093046E"/>
    <w:rsid w:val="00930F4D"/>
    <w:rsid w:val="00931173"/>
    <w:rsid w:val="009316C4"/>
    <w:rsid w:val="00932CA4"/>
    <w:rsid w:val="00933F4B"/>
    <w:rsid w:val="00935502"/>
    <w:rsid w:val="0093763A"/>
    <w:rsid w:val="00940173"/>
    <w:rsid w:val="00940ED4"/>
    <w:rsid w:val="00941DD8"/>
    <w:rsid w:val="009420D6"/>
    <w:rsid w:val="009441FE"/>
    <w:rsid w:val="0094669E"/>
    <w:rsid w:val="009475CB"/>
    <w:rsid w:val="00951907"/>
    <w:rsid w:val="0095244D"/>
    <w:rsid w:val="00954A7C"/>
    <w:rsid w:val="00954AD6"/>
    <w:rsid w:val="009553EF"/>
    <w:rsid w:val="00961313"/>
    <w:rsid w:val="009618AC"/>
    <w:rsid w:val="00963865"/>
    <w:rsid w:val="00963872"/>
    <w:rsid w:val="0096418B"/>
    <w:rsid w:val="0096440C"/>
    <w:rsid w:val="00971B67"/>
    <w:rsid w:val="009737C3"/>
    <w:rsid w:val="009758F3"/>
    <w:rsid w:val="00976063"/>
    <w:rsid w:val="00976E6A"/>
    <w:rsid w:val="009843D3"/>
    <w:rsid w:val="00985045"/>
    <w:rsid w:val="0098751F"/>
    <w:rsid w:val="00991D21"/>
    <w:rsid w:val="00992490"/>
    <w:rsid w:val="00992976"/>
    <w:rsid w:val="009952FF"/>
    <w:rsid w:val="00996971"/>
    <w:rsid w:val="009970BD"/>
    <w:rsid w:val="009978EA"/>
    <w:rsid w:val="009A0192"/>
    <w:rsid w:val="009A1A27"/>
    <w:rsid w:val="009A253D"/>
    <w:rsid w:val="009A264A"/>
    <w:rsid w:val="009A3896"/>
    <w:rsid w:val="009A64E6"/>
    <w:rsid w:val="009A7C97"/>
    <w:rsid w:val="009B2187"/>
    <w:rsid w:val="009B2887"/>
    <w:rsid w:val="009B6313"/>
    <w:rsid w:val="009B6557"/>
    <w:rsid w:val="009C03B8"/>
    <w:rsid w:val="009C03FE"/>
    <w:rsid w:val="009C227E"/>
    <w:rsid w:val="009C443D"/>
    <w:rsid w:val="009C5861"/>
    <w:rsid w:val="009D1E0D"/>
    <w:rsid w:val="009D23DE"/>
    <w:rsid w:val="009D256F"/>
    <w:rsid w:val="009D4286"/>
    <w:rsid w:val="009D4647"/>
    <w:rsid w:val="009D4664"/>
    <w:rsid w:val="009D5677"/>
    <w:rsid w:val="009D7F2B"/>
    <w:rsid w:val="009E349E"/>
    <w:rsid w:val="009E77E5"/>
    <w:rsid w:val="009F0660"/>
    <w:rsid w:val="009F357F"/>
    <w:rsid w:val="009F43A4"/>
    <w:rsid w:val="009F5402"/>
    <w:rsid w:val="009F55CB"/>
    <w:rsid w:val="009F659F"/>
    <w:rsid w:val="00A00570"/>
    <w:rsid w:val="00A01146"/>
    <w:rsid w:val="00A02FEA"/>
    <w:rsid w:val="00A03673"/>
    <w:rsid w:val="00A03EDE"/>
    <w:rsid w:val="00A05446"/>
    <w:rsid w:val="00A14337"/>
    <w:rsid w:val="00A14AB9"/>
    <w:rsid w:val="00A15346"/>
    <w:rsid w:val="00A15BF5"/>
    <w:rsid w:val="00A16F32"/>
    <w:rsid w:val="00A20C4E"/>
    <w:rsid w:val="00A25292"/>
    <w:rsid w:val="00A2630E"/>
    <w:rsid w:val="00A26440"/>
    <w:rsid w:val="00A26705"/>
    <w:rsid w:val="00A2747C"/>
    <w:rsid w:val="00A34831"/>
    <w:rsid w:val="00A35A8B"/>
    <w:rsid w:val="00A36F1E"/>
    <w:rsid w:val="00A40ED1"/>
    <w:rsid w:val="00A42FD7"/>
    <w:rsid w:val="00A44EA8"/>
    <w:rsid w:val="00A450EC"/>
    <w:rsid w:val="00A47947"/>
    <w:rsid w:val="00A50111"/>
    <w:rsid w:val="00A504BE"/>
    <w:rsid w:val="00A507F8"/>
    <w:rsid w:val="00A50A55"/>
    <w:rsid w:val="00A50CFA"/>
    <w:rsid w:val="00A50D3F"/>
    <w:rsid w:val="00A50D7A"/>
    <w:rsid w:val="00A50DFD"/>
    <w:rsid w:val="00A510D6"/>
    <w:rsid w:val="00A51341"/>
    <w:rsid w:val="00A54B32"/>
    <w:rsid w:val="00A56D6E"/>
    <w:rsid w:val="00A579D1"/>
    <w:rsid w:val="00A61383"/>
    <w:rsid w:val="00A6202A"/>
    <w:rsid w:val="00A62D55"/>
    <w:rsid w:val="00A6431C"/>
    <w:rsid w:val="00A6477C"/>
    <w:rsid w:val="00A64C36"/>
    <w:rsid w:val="00A70104"/>
    <w:rsid w:val="00A70711"/>
    <w:rsid w:val="00A7210E"/>
    <w:rsid w:val="00A7228B"/>
    <w:rsid w:val="00A72415"/>
    <w:rsid w:val="00A74398"/>
    <w:rsid w:val="00A7678B"/>
    <w:rsid w:val="00A76B79"/>
    <w:rsid w:val="00A80489"/>
    <w:rsid w:val="00A83609"/>
    <w:rsid w:val="00A84024"/>
    <w:rsid w:val="00A855DF"/>
    <w:rsid w:val="00A8567D"/>
    <w:rsid w:val="00A86409"/>
    <w:rsid w:val="00A864EF"/>
    <w:rsid w:val="00A87E64"/>
    <w:rsid w:val="00A90C7E"/>
    <w:rsid w:val="00A92A2D"/>
    <w:rsid w:val="00A94DA4"/>
    <w:rsid w:val="00A95702"/>
    <w:rsid w:val="00A968AD"/>
    <w:rsid w:val="00A96FE9"/>
    <w:rsid w:val="00A97F85"/>
    <w:rsid w:val="00AA07F7"/>
    <w:rsid w:val="00AA08D4"/>
    <w:rsid w:val="00AA374E"/>
    <w:rsid w:val="00AA7E90"/>
    <w:rsid w:val="00AB0222"/>
    <w:rsid w:val="00AB1A5C"/>
    <w:rsid w:val="00AB23CA"/>
    <w:rsid w:val="00AB3C36"/>
    <w:rsid w:val="00AB5791"/>
    <w:rsid w:val="00AC0A4D"/>
    <w:rsid w:val="00AC430F"/>
    <w:rsid w:val="00AC47AF"/>
    <w:rsid w:val="00AC5A47"/>
    <w:rsid w:val="00AC7316"/>
    <w:rsid w:val="00AC7C2E"/>
    <w:rsid w:val="00AD0721"/>
    <w:rsid w:val="00AD16D7"/>
    <w:rsid w:val="00AD1925"/>
    <w:rsid w:val="00AD2A52"/>
    <w:rsid w:val="00AD4BDE"/>
    <w:rsid w:val="00AD7158"/>
    <w:rsid w:val="00AE3D7F"/>
    <w:rsid w:val="00AE4D55"/>
    <w:rsid w:val="00AE61E0"/>
    <w:rsid w:val="00AE76D7"/>
    <w:rsid w:val="00AE7F30"/>
    <w:rsid w:val="00AF08F0"/>
    <w:rsid w:val="00AF0D62"/>
    <w:rsid w:val="00AF1157"/>
    <w:rsid w:val="00AF19D1"/>
    <w:rsid w:val="00AF1CE0"/>
    <w:rsid w:val="00AF2646"/>
    <w:rsid w:val="00AF420E"/>
    <w:rsid w:val="00AF42BF"/>
    <w:rsid w:val="00AF500A"/>
    <w:rsid w:val="00AF72CD"/>
    <w:rsid w:val="00AF7493"/>
    <w:rsid w:val="00B0216A"/>
    <w:rsid w:val="00B02C02"/>
    <w:rsid w:val="00B04AB1"/>
    <w:rsid w:val="00B06FB0"/>
    <w:rsid w:val="00B11D69"/>
    <w:rsid w:val="00B14625"/>
    <w:rsid w:val="00B151FE"/>
    <w:rsid w:val="00B1564D"/>
    <w:rsid w:val="00B1595B"/>
    <w:rsid w:val="00B20B30"/>
    <w:rsid w:val="00B21FA3"/>
    <w:rsid w:val="00B229C8"/>
    <w:rsid w:val="00B2363D"/>
    <w:rsid w:val="00B23899"/>
    <w:rsid w:val="00B264BF"/>
    <w:rsid w:val="00B41612"/>
    <w:rsid w:val="00B43142"/>
    <w:rsid w:val="00B44824"/>
    <w:rsid w:val="00B45E50"/>
    <w:rsid w:val="00B460AD"/>
    <w:rsid w:val="00B5116A"/>
    <w:rsid w:val="00B528A9"/>
    <w:rsid w:val="00B52B4D"/>
    <w:rsid w:val="00B531A2"/>
    <w:rsid w:val="00B55864"/>
    <w:rsid w:val="00B5596F"/>
    <w:rsid w:val="00B603D7"/>
    <w:rsid w:val="00B60BB4"/>
    <w:rsid w:val="00B61D8F"/>
    <w:rsid w:val="00B62370"/>
    <w:rsid w:val="00B62538"/>
    <w:rsid w:val="00B64A20"/>
    <w:rsid w:val="00B65E4E"/>
    <w:rsid w:val="00B65FB8"/>
    <w:rsid w:val="00B66E17"/>
    <w:rsid w:val="00B71C78"/>
    <w:rsid w:val="00B7610F"/>
    <w:rsid w:val="00B77626"/>
    <w:rsid w:val="00B8060D"/>
    <w:rsid w:val="00B818FC"/>
    <w:rsid w:val="00B83384"/>
    <w:rsid w:val="00B838AC"/>
    <w:rsid w:val="00B83EBB"/>
    <w:rsid w:val="00B85AAD"/>
    <w:rsid w:val="00B922D6"/>
    <w:rsid w:val="00B9255F"/>
    <w:rsid w:val="00B93EAC"/>
    <w:rsid w:val="00B947C8"/>
    <w:rsid w:val="00B94EAE"/>
    <w:rsid w:val="00B95CD5"/>
    <w:rsid w:val="00B97CFE"/>
    <w:rsid w:val="00BA043C"/>
    <w:rsid w:val="00BA4202"/>
    <w:rsid w:val="00BA7A48"/>
    <w:rsid w:val="00BB235F"/>
    <w:rsid w:val="00BB239C"/>
    <w:rsid w:val="00BB317B"/>
    <w:rsid w:val="00BB51C6"/>
    <w:rsid w:val="00BB6014"/>
    <w:rsid w:val="00BB6AD1"/>
    <w:rsid w:val="00BB7DEF"/>
    <w:rsid w:val="00BC2571"/>
    <w:rsid w:val="00BC3222"/>
    <w:rsid w:val="00BC37A7"/>
    <w:rsid w:val="00BC445D"/>
    <w:rsid w:val="00BC763A"/>
    <w:rsid w:val="00BD13B6"/>
    <w:rsid w:val="00BD39D8"/>
    <w:rsid w:val="00BD4D0C"/>
    <w:rsid w:val="00BD4F40"/>
    <w:rsid w:val="00BD5487"/>
    <w:rsid w:val="00BD7033"/>
    <w:rsid w:val="00BE0079"/>
    <w:rsid w:val="00BE06A7"/>
    <w:rsid w:val="00BE4091"/>
    <w:rsid w:val="00BE4BA4"/>
    <w:rsid w:val="00BE5473"/>
    <w:rsid w:val="00BF1C3A"/>
    <w:rsid w:val="00BF1D63"/>
    <w:rsid w:val="00BF4645"/>
    <w:rsid w:val="00BF50CA"/>
    <w:rsid w:val="00BF7EC6"/>
    <w:rsid w:val="00C018DA"/>
    <w:rsid w:val="00C051A1"/>
    <w:rsid w:val="00C102EA"/>
    <w:rsid w:val="00C1038B"/>
    <w:rsid w:val="00C10DA8"/>
    <w:rsid w:val="00C12A4B"/>
    <w:rsid w:val="00C134A4"/>
    <w:rsid w:val="00C14E64"/>
    <w:rsid w:val="00C169B3"/>
    <w:rsid w:val="00C21B1F"/>
    <w:rsid w:val="00C22101"/>
    <w:rsid w:val="00C222A7"/>
    <w:rsid w:val="00C236EE"/>
    <w:rsid w:val="00C25591"/>
    <w:rsid w:val="00C25795"/>
    <w:rsid w:val="00C26B5D"/>
    <w:rsid w:val="00C30353"/>
    <w:rsid w:val="00C30C32"/>
    <w:rsid w:val="00C310C6"/>
    <w:rsid w:val="00C31960"/>
    <w:rsid w:val="00C3565E"/>
    <w:rsid w:val="00C35688"/>
    <w:rsid w:val="00C3707C"/>
    <w:rsid w:val="00C42043"/>
    <w:rsid w:val="00C46D93"/>
    <w:rsid w:val="00C51F68"/>
    <w:rsid w:val="00C5326A"/>
    <w:rsid w:val="00C53BE9"/>
    <w:rsid w:val="00C7279C"/>
    <w:rsid w:val="00C762D7"/>
    <w:rsid w:val="00C774A2"/>
    <w:rsid w:val="00C821F9"/>
    <w:rsid w:val="00C82612"/>
    <w:rsid w:val="00C82996"/>
    <w:rsid w:val="00C82FD4"/>
    <w:rsid w:val="00C86C12"/>
    <w:rsid w:val="00C9340D"/>
    <w:rsid w:val="00C94070"/>
    <w:rsid w:val="00C94F31"/>
    <w:rsid w:val="00CA14FC"/>
    <w:rsid w:val="00CA1B76"/>
    <w:rsid w:val="00CA2232"/>
    <w:rsid w:val="00CA2AFD"/>
    <w:rsid w:val="00CA7CE5"/>
    <w:rsid w:val="00CB0E38"/>
    <w:rsid w:val="00CB1101"/>
    <w:rsid w:val="00CB14D4"/>
    <w:rsid w:val="00CB16A3"/>
    <w:rsid w:val="00CB1920"/>
    <w:rsid w:val="00CB39B3"/>
    <w:rsid w:val="00CC1574"/>
    <w:rsid w:val="00CC4AAF"/>
    <w:rsid w:val="00CC55C5"/>
    <w:rsid w:val="00CC6A22"/>
    <w:rsid w:val="00CD008E"/>
    <w:rsid w:val="00CD05EF"/>
    <w:rsid w:val="00CD12E9"/>
    <w:rsid w:val="00CD5350"/>
    <w:rsid w:val="00CD5527"/>
    <w:rsid w:val="00CD573D"/>
    <w:rsid w:val="00CD6912"/>
    <w:rsid w:val="00CE17CA"/>
    <w:rsid w:val="00CE20B5"/>
    <w:rsid w:val="00CE2A1B"/>
    <w:rsid w:val="00CE34B4"/>
    <w:rsid w:val="00CE4CD9"/>
    <w:rsid w:val="00CF135E"/>
    <w:rsid w:val="00CF4363"/>
    <w:rsid w:val="00D0248E"/>
    <w:rsid w:val="00D047AC"/>
    <w:rsid w:val="00D067E6"/>
    <w:rsid w:val="00D06B1C"/>
    <w:rsid w:val="00D077C8"/>
    <w:rsid w:val="00D07DA8"/>
    <w:rsid w:val="00D10BAB"/>
    <w:rsid w:val="00D1303F"/>
    <w:rsid w:val="00D15485"/>
    <w:rsid w:val="00D15495"/>
    <w:rsid w:val="00D174C6"/>
    <w:rsid w:val="00D17820"/>
    <w:rsid w:val="00D21152"/>
    <w:rsid w:val="00D21830"/>
    <w:rsid w:val="00D21C40"/>
    <w:rsid w:val="00D21DEC"/>
    <w:rsid w:val="00D22800"/>
    <w:rsid w:val="00D23332"/>
    <w:rsid w:val="00D2414E"/>
    <w:rsid w:val="00D259AA"/>
    <w:rsid w:val="00D25CAB"/>
    <w:rsid w:val="00D262C0"/>
    <w:rsid w:val="00D27F45"/>
    <w:rsid w:val="00D30F04"/>
    <w:rsid w:val="00D31D8A"/>
    <w:rsid w:val="00D3206B"/>
    <w:rsid w:val="00D3230F"/>
    <w:rsid w:val="00D34733"/>
    <w:rsid w:val="00D35C01"/>
    <w:rsid w:val="00D37F3E"/>
    <w:rsid w:val="00D408B3"/>
    <w:rsid w:val="00D43276"/>
    <w:rsid w:val="00D45C6C"/>
    <w:rsid w:val="00D478DE"/>
    <w:rsid w:val="00D502F2"/>
    <w:rsid w:val="00D51DCF"/>
    <w:rsid w:val="00D53159"/>
    <w:rsid w:val="00D54C04"/>
    <w:rsid w:val="00D55652"/>
    <w:rsid w:val="00D5578B"/>
    <w:rsid w:val="00D55A07"/>
    <w:rsid w:val="00D55C8F"/>
    <w:rsid w:val="00D574F0"/>
    <w:rsid w:val="00D57D74"/>
    <w:rsid w:val="00D61044"/>
    <w:rsid w:val="00D6141A"/>
    <w:rsid w:val="00D615BE"/>
    <w:rsid w:val="00D63135"/>
    <w:rsid w:val="00D63DCD"/>
    <w:rsid w:val="00D64A19"/>
    <w:rsid w:val="00D66259"/>
    <w:rsid w:val="00D670FB"/>
    <w:rsid w:val="00D70A5D"/>
    <w:rsid w:val="00D7267B"/>
    <w:rsid w:val="00D76E52"/>
    <w:rsid w:val="00D77304"/>
    <w:rsid w:val="00D82E97"/>
    <w:rsid w:val="00D8458B"/>
    <w:rsid w:val="00D910C8"/>
    <w:rsid w:val="00D9152A"/>
    <w:rsid w:val="00D915EA"/>
    <w:rsid w:val="00D917BA"/>
    <w:rsid w:val="00D92C41"/>
    <w:rsid w:val="00D9454F"/>
    <w:rsid w:val="00D96EF6"/>
    <w:rsid w:val="00DA15A6"/>
    <w:rsid w:val="00DA198F"/>
    <w:rsid w:val="00DA1C68"/>
    <w:rsid w:val="00DA2B2F"/>
    <w:rsid w:val="00DA3ABB"/>
    <w:rsid w:val="00DA3AC5"/>
    <w:rsid w:val="00DA63DC"/>
    <w:rsid w:val="00DB36FA"/>
    <w:rsid w:val="00DB6103"/>
    <w:rsid w:val="00DB6BBD"/>
    <w:rsid w:val="00DC5D3A"/>
    <w:rsid w:val="00DC660A"/>
    <w:rsid w:val="00DC7A88"/>
    <w:rsid w:val="00DC7DD6"/>
    <w:rsid w:val="00DD0303"/>
    <w:rsid w:val="00DD152D"/>
    <w:rsid w:val="00DD2114"/>
    <w:rsid w:val="00DD4266"/>
    <w:rsid w:val="00DD55B2"/>
    <w:rsid w:val="00DD59D0"/>
    <w:rsid w:val="00DD6FB3"/>
    <w:rsid w:val="00DE258E"/>
    <w:rsid w:val="00DE2C09"/>
    <w:rsid w:val="00DE410E"/>
    <w:rsid w:val="00DE4865"/>
    <w:rsid w:val="00DE5B43"/>
    <w:rsid w:val="00DE662C"/>
    <w:rsid w:val="00DF0A04"/>
    <w:rsid w:val="00DF3829"/>
    <w:rsid w:val="00DF425F"/>
    <w:rsid w:val="00DF5F37"/>
    <w:rsid w:val="00E00C2D"/>
    <w:rsid w:val="00E014BC"/>
    <w:rsid w:val="00E015ED"/>
    <w:rsid w:val="00E03567"/>
    <w:rsid w:val="00E05666"/>
    <w:rsid w:val="00E05CD1"/>
    <w:rsid w:val="00E061AE"/>
    <w:rsid w:val="00E071F8"/>
    <w:rsid w:val="00E13222"/>
    <w:rsid w:val="00E134C2"/>
    <w:rsid w:val="00E1538A"/>
    <w:rsid w:val="00E164BF"/>
    <w:rsid w:val="00E166A4"/>
    <w:rsid w:val="00E20314"/>
    <w:rsid w:val="00E21690"/>
    <w:rsid w:val="00E21AD5"/>
    <w:rsid w:val="00E2361B"/>
    <w:rsid w:val="00E2495C"/>
    <w:rsid w:val="00E268D6"/>
    <w:rsid w:val="00E27378"/>
    <w:rsid w:val="00E31FBF"/>
    <w:rsid w:val="00E32760"/>
    <w:rsid w:val="00E331BF"/>
    <w:rsid w:val="00E33C46"/>
    <w:rsid w:val="00E34516"/>
    <w:rsid w:val="00E345BC"/>
    <w:rsid w:val="00E35342"/>
    <w:rsid w:val="00E36433"/>
    <w:rsid w:val="00E371EE"/>
    <w:rsid w:val="00E3770E"/>
    <w:rsid w:val="00E42416"/>
    <w:rsid w:val="00E42B2E"/>
    <w:rsid w:val="00E43543"/>
    <w:rsid w:val="00E435DD"/>
    <w:rsid w:val="00E43D48"/>
    <w:rsid w:val="00E43FCE"/>
    <w:rsid w:val="00E44B5D"/>
    <w:rsid w:val="00E47DEF"/>
    <w:rsid w:val="00E54D3C"/>
    <w:rsid w:val="00E559D2"/>
    <w:rsid w:val="00E5689E"/>
    <w:rsid w:val="00E57DC0"/>
    <w:rsid w:val="00E602BE"/>
    <w:rsid w:val="00E610B8"/>
    <w:rsid w:val="00E6141A"/>
    <w:rsid w:val="00E625E4"/>
    <w:rsid w:val="00E66536"/>
    <w:rsid w:val="00E66944"/>
    <w:rsid w:val="00E71827"/>
    <w:rsid w:val="00E749FE"/>
    <w:rsid w:val="00E75B5B"/>
    <w:rsid w:val="00E76BCB"/>
    <w:rsid w:val="00E77857"/>
    <w:rsid w:val="00E81D63"/>
    <w:rsid w:val="00E82538"/>
    <w:rsid w:val="00E85124"/>
    <w:rsid w:val="00E91F52"/>
    <w:rsid w:val="00E93865"/>
    <w:rsid w:val="00E94485"/>
    <w:rsid w:val="00E94A8C"/>
    <w:rsid w:val="00E962C5"/>
    <w:rsid w:val="00E96D3A"/>
    <w:rsid w:val="00E97C5C"/>
    <w:rsid w:val="00EA303B"/>
    <w:rsid w:val="00EA45FB"/>
    <w:rsid w:val="00EA58EA"/>
    <w:rsid w:val="00EA6907"/>
    <w:rsid w:val="00EA6DFC"/>
    <w:rsid w:val="00EB05FC"/>
    <w:rsid w:val="00EB0E3C"/>
    <w:rsid w:val="00EB27BE"/>
    <w:rsid w:val="00EB2CC3"/>
    <w:rsid w:val="00EB6252"/>
    <w:rsid w:val="00EC11D0"/>
    <w:rsid w:val="00EC1486"/>
    <w:rsid w:val="00EC1F27"/>
    <w:rsid w:val="00EC690C"/>
    <w:rsid w:val="00ED005A"/>
    <w:rsid w:val="00ED017E"/>
    <w:rsid w:val="00ED100C"/>
    <w:rsid w:val="00ED19EE"/>
    <w:rsid w:val="00ED20B8"/>
    <w:rsid w:val="00ED3490"/>
    <w:rsid w:val="00ED3C79"/>
    <w:rsid w:val="00ED6303"/>
    <w:rsid w:val="00EE09F2"/>
    <w:rsid w:val="00EE5425"/>
    <w:rsid w:val="00EE68A9"/>
    <w:rsid w:val="00EF1738"/>
    <w:rsid w:val="00EF39F2"/>
    <w:rsid w:val="00EF4391"/>
    <w:rsid w:val="00EF48C6"/>
    <w:rsid w:val="00F000FE"/>
    <w:rsid w:val="00F009E2"/>
    <w:rsid w:val="00F00B4B"/>
    <w:rsid w:val="00F01DFF"/>
    <w:rsid w:val="00F04E81"/>
    <w:rsid w:val="00F0733A"/>
    <w:rsid w:val="00F114FD"/>
    <w:rsid w:val="00F120BF"/>
    <w:rsid w:val="00F12139"/>
    <w:rsid w:val="00F1317A"/>
    <w:rsid w:val="00F135F8"/>
    <w:rsid w:val="00F150E5"/>
    <w:rsid w:val="00F1691A"/>
    <w:rsid w:val="00F20C68"/>
    <w:rsid w:val="00F212A2"/>
    <w:rsid w:val="00F216A4"/>
    <w:rsid w:val="00F237C4"/>
    <w:rsid w:val="00F2441B"/>
    <w:rsid w:val="00F25CEC"/>
    <w:rsid w:val="00F26327"/>
    <w:rsid w:val="00F26C40"/>
    <w:rsid w:val="00F30DAB"/>
    <w:rsid w:val="00F33E34"/>
    <w:rsid w:val="00F34242"/>
    <w:rsid w:val="00F35FED"/>
    <w:rsid w:val="00F37D62"/>
    <w:rsid w:val="00F402ED"/>
    <w:rsid w:val="00F40D5E"/>
    <w:rsid w:val="00F40EED"/>
    <w:rsid w:val="00F430EB"/>
    <w:rsid w:val="00F44DAC"/>
    <w:rsid w:val="00F46840"/>
    <w:rsid w:val="00F47724"/>
    <w:rsid w:val="00F50801"/>
    <w:rsid w:val="00F5511E"/>
    <w:rsid w:val="00F552BC"/>
    <w:rsid w:val="00F5546D"/>
    <w:rsid w:val="00F55832"/>
    <w:rsid w:val="00F56E96"/>
    <w:rsid w:val="00F61E4F"/>
    <w:rsid w:val="00F6248B"/>
    <w:rsid w:val="00F62E6D"/>
    <w:rsid w:val="00F634CB"/>
    <w:rsid w:val="00F65912"/>
    <w:rsid w:val="00F65DEB"/>
    <w:rsid w:val="00F7046E"/>
    <w:rsid w:val="00F711C2"/>
    <w:rsid w:val="00F7180E"/>
    <w:rsid w:val="00F724FB"/>
    <w:rsid w:val="00F72A15"/>
    <w:rsid w:val="00F72CA3"/>
    <w:rsid w:val="00F76300"/>
    <w:rsid w:val="00F7739E"/>
    <w:rsid w:val="00F77EA3"/>
    <w:rsid w:val="00F82711"/>
    <w:rsid w:val="00F87201"/>
    <w:rsid w:val="00F87B8F"/>
    <w:rsid w:val="00F91C30"/>
    <w:rsid w:val="00F9368D"/>
    <w:rsid w:val="00F962A7"/>
    <w:rsid w:val="00FA0499"/>
    <w:rsid w:val="00FA4B84"/>
    <w:rsid w:val="00FA6FD7"/>
    <w:rsid w:val="00FB200C"/>
    <w:rsid w:val="00FB40A0"/>
    <w:rsid w:val="00FB58E8"/>
    <w:rsid w:val="00FB6F17"/>
    <w:rsid w:val="00FC00F8"/>
    <w:rsid w:val="00FC0185"/>
    <w:rsid w:val="00FC16CA"/>
    <w:rsid w:val="00FC17BD"/>
    <w:rsid w:val="00FC2EFD"/>
    <w:rsid w:val="00FC3BB8"/>
    <w:rsid w:val="00FC6586"/>
    <w:rsid w:val="00FD1D21"/>
    <w:rsid w:val="00FD44CB"/>
    <w:rsid w:val="00FD719B"/>
    <w:rsid w:val="00FD7357"/>
    <w:rsid w:val="00FE0BB6"/>
    <w:rsid w:val="00FE3DE7"/>
    <w:rsid w:val="00FE5272"/>
    <w:rsid w:val="00FE54DC"/>
    <w:rsid w:val="00FF014A"/>
    <w:rsid w:val="00FF33A2"/>
    <w:rsid w:val="00FF3491"/>
    <w:rsid w:val="00FF4239"/>
    <w:rsid w:val="00FF4655"/>
    <w:rsid w:val="00FF485D"/>
    <w:rsid w:val="00FF6BEC"/>
    <w:rsid w:val="00FF6E1A"/>
    <w:rsid w:val="00FF7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226FA"/>
  <w15:chartTrackingRefBased/>
  <w15:docId w15:val="{212D6108-0724-4CCE-937D-C1FADE73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AC1"/>
  </w:style>
  <w:style w:type="paragraph" w:styleId="Footer">
    <w:name w:val="footer"/>
    <w:basedOn w:val="Normal"/>
    <w:link w:val="FooterChar"/>
    <w:uiPriority w:val="99"/>
    <w:unhideWhenUsed/>
    <w:rsid w:val="00580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AC1"/>
  </w:style>
  <w:style w:type="paragraph" w:styleId="ListParagraph">
    <w:name w:val="List Paragraph"/>
    <w:basedOn w:val="Normal"/>
    <w:uiPriority w:val="34"/>
    <w:qFormat/>
    <w:rsid w:val="00E371EE"/>
    <w:pPr>
      <w:ind w:left="720"/>
      <w:contextualSpacing/>
    </w:pPr>
  </w:style>
  <w:style w:type="character" w:styleId="Hyperlink">
    <w:name w:val="Hyperlink"/>
    <w:basedOn w:val="DefaultParagraphFont"/>
    <w:uiPriority w:val="99"/>
    <w:unhideWhenUsed/>
    <w:rsid w:val="005F1A8C"/>
    <w:rPr>
      <w:color w:val="0563C1" w:themeColor="hyperlink"/>
      <w:u w:val="single"/>
    </w:rPr>
  </w:style>
  <w:style w:type="character" w:styleId="UnresolvedMention">
    <w:name w:val="Unresolved Mention"/>
    <w:basedOn w:val="DefaultParagraphFont"/>
    <w:uiPriority w:val="99"/>
    <w:semiHidden/>
    <w:unhideWhenUsed/>
    <w:rsid w:val="005F1A8C"/>
    <w:rPr>
      <w:color w:val="605E5C"/>
      <w:shd w:val="clear" w:color="auto" w:fill="E1DFDD"/>
    </w:rPr>
  </w:style>
  <w:style w:type="paragraph" w:styleId="BalloonText">
    <w:name w:val="Balloon Text"/>
    <w:basedOn w:val="Normal"/>
    <w:link w:val="BalloonTextChar"/>
    <w:uiPriority w:val="99"/>
    <w:semiHidden/>
    <w:unhideWhenUsed/>
    <w:rsid w:val="00E03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5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451247">
      <w:bodyDiv w:val="1"/>
      <w:marLeft w:val="0"/>
      <w:marRight w:val="0"/>
      <w:marTop w:val="0"/>
      <w:marBottom w:val="0"/>
      <w:divBdr>
        <w:top w:val="none" w:sz="0" w:space="0" w:color="auto"/>
        <w:left w:val="none" w:sz="0" w:space="0" w:color="auto"/>
        <w:bottom w:val="none" w:sz="0" w:space="0" w:color="auto"/>
        <w:right w:val="none" w:sz="0" w:space="0" w:color="auto"/>
      </w:divBdr>
      <w:divsChild>
        <w:div w:id="1738431506">
          <w:marLeft w:val="0"/>
          <w:marRight w:val="0"/>
          <w:marTop w:val="0"/>
          <w:marBottom w:val="0"/>
          <w:divBdr>
            <w:top w:val="none" w:sz="0" w:space="0" w:color="auto"/>
            <w:left w:val="none" w:sz="0" w:space="0" w:color="auto"/>
            <w:bottom w:val="none" w:sz="0" w:space="0" w:color="auto"/>
            <w:right w:val="none" w:sz="0" w:space="0" w:color="auto"/>
          </w:divBdr>
          <w:divsChild>
            <w:div w:id="1850674937">
              <w:marLeft w:val="0"/>
              <w:marRight w:val="0"/>
              <w:marTop w:val="0"/>
              <w:marBottom w:val="0"/>
              <w:divBdr>
                <w:top w:val="none" w:sz="0" w:space="0" w:color="auto"/>
                <w:left w:val="none" w:sz="0" w:space="0" w:color="auto"/>
                <w:bottom w:val="none" w:sz="0" w:space="0" w:color="auto"/>
                <w:right w:val="none" w:sz="0" w:space="0" w:color="auto"/>
              </w:divBdr>
              <w:divsChild>
                <w:div w:id="3891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639329">
      <w:bodyDiv w:val="1"/>
      <w:marLeft w:val="0"/>
      <w:marRight w:val="0"/>
      <w:marTop w:val="0"/>
      <w:marBottom w:val="0"/>
      <w:divBdr>
        <w:top w:val="none" w:sz="0" w:space="0" w:color="auto"/>
        <w:left w:val="none" w:sz="0" w:space="0" w:color="auto"/>
        <w:bottom w:val="none" w:sz="0" w:space="0" w:color="auto"/>
        <w:right w:val="none" w:sz="0" w:space="0" w:color="auto"/>
      </w:divBdr>
      <w:divsChild>
        <w:div w:id="1074401423">
          <w:marLeft w:val="0"/>
          <w:marRight w:val="0"/>
          <w:marTop w:val="0"/>
          <w:marBottom w:val="0"/>
          <w:divBdr>
            <w:top w:val="none" w:sz="0" w:space="0" w:color="auto"/>
            <w:left w:val="none" w:sz="0" w:space="0" w:color="auto"/>
            <w:bottom w:val="none" w:sz="0" w:space="0" w:color="auto"/>
            <w:right w:val="none" w:sz="0" w:space="0" w:color="auto"/>
          </w:divBdr>
          <w:divsChild>
            <w:div w:id="175727284">
              <w:marLeft w:val="0"/>
              <w:marRight w:val="0"/>
              <w:marTop w:val="0"/>
              <w:marBottom w:val="0"/>
              <w:divBdr>
                <w:top w:val="none" w:sz="0" w:space="0" w:color="auto"/>
                <w:left w:val="none" w:sz="0" w:space="0" w:color="auto"/>
                <w:bottom w:val="none" w:sz="0" w:space="0" w:color="auto"/>
                <w:right w:val="none" w:sz="0" w:space="0" w:color="auto"/>
              </w:divBdr>
              <w:divsChild>
                <w:div w:id="7535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8-12/cymraeg-2050-welsh-language-strategy.pdf" TargetMode="External"/><Relationship Id="rId18" Type="http://schemas.openxmlformats.org/officeDocument/2006/relationships/hyperlink" Target="https://www.bangor.ac.uk/education-and-human-development/reportforms/forms/Guidebook%20Everyday%20Welsh.pdf" TargetMode="External"/><Relationship Id="rId26" Type="http://schemas.openxmlformats.org/officeDocument/2006/relationships/hyperlink" Target="http://resource.download.wjec.co.uk.s3.amazonaws.com/vtc/2013-14/wjec-cpd/dev-welsh/developing-welsh.pdf"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ssembly.wales/NAfW%20Documents/paper_3_-_dr_w_gwyn_lewis.pdf%20-%2002092010/paper_3_-_dr_w_gwyn_lewis-English.pdf"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gweddill.gov.wales/docs/dcells/publications/130926-review-of-welsh-second-lan-en.pdf" TargetMode="External"/><Relationship Id="rId17" Type="http://schemas.openxmlformats.org/officeDocument/2006/relationships/hyperlink" Target="https://gov.wales/docs/dcells/publications/150225-successful-futures-en.pdf" TargetMode="External"/><Relationship Id="rId25" Type="http://schemas.openxmlformats.org/officeDocument/2006/relationships/hyperlink" Target="http://www.assembly.wales/research%20documents/rs16-048/16-048-english-web.pdf" TargetMode="External"/><Relationship Id="rId33" Type="http://schemas.openxmlformats.org/officeDocument/2006/relationships/image" Target="media/image2.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weddill.gov.wales/docs/dcells/publications/150203-defining-schools-welsh-medium-en.pdf" TargetMode="External"/><Relationship Id="rId20" Type="http://schemas.openxmlformats.org/officeDocument/2006/relationships/hyperlink" Target="http://learning.gov.wales/docs/learningwales/publications/130424-developing-the-curriculum-cymreig-en.pdf" TargetMode="External"/><Relationship Id="rId29" Type="http://schemas.openxmlformats.org/officeDocument/2006/relationships/hyperlink" Target="https://gov.wales/statistics-and-researc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weddill.gov.wales/docs/dcells/publications/100420welshmediumstrategyen.pdf" TargetMode="External"/><Relationship Id="rId24" Type="http://schemas.openxmlformats.org/officeDocument/2006/relationships/hyperlink" Target="https://www.estyn.gov.wales/sites/default/files/documents/Welsh%20in%20key%20stage%202%20and%20key%20stage%203%20in%20Welsh-medium%20or%20bilingual%20schools%20En.pdf" TargetMode="External"/><Relationship Id="rId32" Type="http://schemas.openxmlformats.org/officeDocument/2006/relationships/hyperlink" Target="https://www.carmarthenshire.gov.wales/home/council-services/education-schools/bilingual-education/advantages-of-being-bilingual/#.XNmUo_ZFxjp" TargetMode="External"/><Relationship Id="rId37" Type="http://schemas.openxmlformats.org/officeDocument/2006/relationships/image" Target="media/image6.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weddill.gov.wales/docs/dsjlg/publications/150623-guide-to-the-fg-act-en.pdf" TargetMode="External"/><Relationship Id="rId23" Type="http://schemas.openxmlformats.org/officeDocument/2006/relationships/hyperlink" Target="https://dera.ioe.ac.uk/5753/1/Remit_6_April_05.pdf" TargetMode="External"/><Relationship Id="rId28" Type="http://schemas.openxmlformats.org/officeDocument/2006/relationships/hyperlink" Target="http://www.assembly.wales/Committee%20Documents/ELL%2003-02(p.1)%20RHAG%20paper-07022002-28935/3c5aa387000b55b40000457500000000-English.pdf" TargetMode="External"/><Relationship Id="rId36" Type="http://schemas.openxmlformats.org/officeDocument/2006/relationships/image" Target="media/image5.png"/><Relationship Id="rId10" Type="http://schemas.openxmlformats.org/officeDocument/2006/relationships/hyperlink" Target="https://gov.wales/docs/dcells/publications/170711-welsh-language-strategy-eng.pdf" TargetMode="External"/><Relationship Id="rId19" Type="http://schemas.openxmlformats.org/officeDocument/2006/relationships/hyperlink" Target="http://learning.gov.wales/docs/learningwales/news/130424-cwricwlwm-cymreig-report-en.pdf%20Access%20online%2013/05/2019" TargetMode="External"/><Relationship Id="rId31" Type="http://schemas.openxmlformats.org/officeDocument/2006/relationships/hyperlink" Target="https://cls.ucl.ac.uk/cls-studies/millennium-cohort-study/" TargetMode="External"/><Relationship Id="rId4" Type="http://schemas.openxmlformats.org/officeDocument/2006/relationships/settings" Target="settings.xml"/><Relationship Id="rId9" Type="http://schemas.openxmlformats.org/officeDocument/2006/relationships/hyperlink" Target="http://www.legislation.gov.uk" TargetMode="External"/><Relationship Id="rId14" Type="http://schemas.openxmlformats.org/officeDocument/2006/relationships/hyperlink" Target="https://gweddill.gov.wales/docs/strategies/160920-taking-wales-forward-en.pdf" TargetMode="External"/><Relationship Id="rId22" Type="http://schemas.openxmlformats.org/officeDocument/2006/relationships/hyperlink" Target="https://www.estyn.gov.wales/sites/default/files/documents/English%20in%20key%20stages%202%20and%203%20-%20June%202014.pdf" TargetMode="External"/><Relationship Id="rId27" Type="http://schemas.openxmlformats.org/officeDocument/2006/relationships/hyperlink" Target="http://www.legislation.gov.uk" TargetMode="External"/><Relationship Id="rId30" Type="http://schemas.openxmlformats.org/officeDocument/2006/relationships/hyperlink" Target="http://actionresearch.net/living/rawalpdf/Chapter2.pdf" TargetMode="External"/><Relationship Id="rId35"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C43F8-15CE-4C41-9032-67813CBF2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8731</Words>
  <Characters>49771</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Jones</dc:creator>
  <cp:keywords/>
  <dc:description/>
  <cp:lastModifiedBy>Vincent Jones</cp:lastModifiedBy>
  <cp:revision>2</cp:revision>
  <dcterms:created xsi:type="dcterms:W3CDTF">2019-05-13T21:54:00Z</dcterms:created>
  <dcterms:modified xsi:type="dcterms:W3CDTF">2019-05-13T21:54:00Z</dcterms:modified>
</cp:coreProperties>
</file>