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137D04" w14:textId="77777777" w:rsidR="0072524F" w:rsidRDefault="0072524F">
      <w:pPr>
        <w:suppressAutoHyphens w:val="0"/>
        <w:spacing w:after="160" w:line="276" w:lineRule="auto"/>
        <w:ind w:left="0" w:firstLine="0"/>
        <w:jc w:val="center"/>
      </w:pPr>
    </w:p>
    <w:p w14:paraId="3AAFE030" w14:textId="77777777" w:rsidR="0072524F" w:rsidRDefault="0072524F">
      <w:pPr>
        <w:suppressAutoHyphens w:val="0"/>
        <w:spacing w:after="160" w:line="276" w:lineRule="auto"/>
        <w:ind w:left="0" w:firstLine="0"/>
        <w:jc w:val="center"/>
      </w:pPr>
    </w:p>
    <w:p w14:paraId="08387432" w14:textId="77777777" w:rsidR="0072524F" w:rsidRDefault="0072524F">
      <w:pPr>
        <w:suppressAutoHyphens w:val="0"/>
        <w:spacing w:after="160" w:line="276" w:lineRule="auto"/>
        <w:ind w:left="0" w:firstLine="0"/>
        <w:jc w:val="center"/>
      </w:pPr>
    </w:p>
    <w:p w14:paraId="78CE6512" w14:textId="77777777" w:rsidR="0072524F" w:rsidRDefault="0072524F">
      <w:pPr>
        <w:suppressAutoHyphens w:val="0"/>
        <w:spacing w:after="160" w:line="276" w:lineRule="auto"/>
        <w:ind w:left="0" w:firstLine="0"/>
        <w:jc w:val="center"/>
      </w:pPr>
    </w:p>
    <w:p w14:paraId="21086B9C" w14:textId="77777777" w:rsidR="0072524F" w:rsidRDefault="0072524F">
      <w:pPr>
        <w:suppressAutoHyphens w:val="0"/>
        <w:spacing w:after="160" w:line="276" w:lineRule="auto"/>
        <w:ind w:left="0" w:firstLine="0"/>
        <w:jc w:val="center"/>
      </w:pPr>
    </w:p>
    <w:p w14:paraId="5B15141D" w14:textId="77777777" w:rsidR="0072524F" w:rsidRDefault="0072524F">
      <w:pPr>
        <w:suppressAutoHyphens w:val="0"/>
        <w:spacing w:after="160" w:line="276" w:lineRule="auto"/>
        <w:ind w:left="0" w:firstLine="0"/>
        <w:jc w:val="center"/>
      </w:pPr>
    </w:p>
    <w:p w14:paraId="52B19193" w14:textId="77777777" w:rsidR="0072524F" w:rsidRDefault="0072524F">
      <w:pPr>
        <w:suppressAutoHyphens w:val="0"/>
        <w:spacing w:after="160" w:line="276" w:lineRule="auto"/>
        <w:ind w:left="0" w:firstLine="0"/>
        <w:jc w:val="center"/>
        <w:rPr>
          <w:sz w:val="28"/>
          <w:szCs w:val="28"/>
        </w:rPr>
      </w:pPr>
    </w:p>
    <w:p w14:paraId="012A839B" w14:textId="77777777" w:rsidR="0072524F" w:rsidRDefault="0072524F">
      <w:pPr>
        <w:suppressAutoHyphens w:val="0"/>
        <w:spacing w:after="160" w:line="276" w:lineRule="auto"/>
        <w:ind w:left="0" w:firstLine="0"/>
        <w:jc w:val="center"/>
        <w:rPr>
          <w:sz w:val="28"/>
          <w:szCs w:val="28"/>
        </w:rPr>
      </w:pPr>
    </w:p>
    <w:p w14:paraId="5707848F" w14:textId="77777777" w:rsidR="0072524F" w:rsidRDefault="00681769">
      <w:pPr>
        <w:suppressAutoHyphens w:val="0"/>
        <w:spacing w:after="160" w:line="276" w:lineRule="auto"/>
        <w:ind w:left="0" w:firstLine="0"/>
        <w:jc w:val="center"/>
        <w:rPr>
          <w:rFonts w:ascii="Arial" w:hAnsi="Arial" w:cs="Arial"/>
          <w:sz w:val="28"/>
          <w:szCs w:val="28"/>
        </w:rPr>
      </w:pPr>
      <w:r>
        <w:rPr>
          <w:rFonts w:ascii="Arial" w:hAnsi="Arial" w:cs="Arial"/>
          <w:sz w:val="28"/>
          <w:szCs w:val="28"/>
        </w:rPr>
        <w:t>Student name: Mark Samuels</w:t>
      </w:r>
    </w:p>
    <w:p w14:paraId="56754514" w14:textId="77777777" w:rsidR="0072524F" w:rsidRDefault="00681769">
      <w:pPr>
        <w:suppressAutoHyphens w:val="0"/>
        <w:spacing w:after="160" w:line="276" w:lineRule="auto"/>
        <w:ind w:left="0" w:firstLine="0"/>
        <w:jc w:val="center"/>
        <w:rPr>
          <w:rFonts w:ascii="Arial" w:hAnsi="Arial" w:cs="Arial"/>
          <w:sz w:val="28"/>
          <w:szCs w:val="28"/>
        </w:rPr>
      </w:pPr>
      <w:r>
        <w:rPr>
          <w:rFonts w:ascii="Arial" w:hAnsi="Arial" w:cs="Arial"/>
          <w:sz w:val="28"/>
          <w:szCs w:val="28"/>
        </w:rPr>
        <w:t>Student number: 2318279</w:t>
      </w:r>
    </w:p>
    <w:p w14:paraId="6BE8017B" w14:textId="77777777" w:rsidR="0072524F" w:rsidRDefault="00681769">
      <w:pPr>
        <w:suppressAutoHyphens w:val="0"/>
        <w:spacing w:after="160" w:line="276" w:lineRule="auto"/>
        <w:ind w:left="0" w:firstLine="0"/>
        <w:jc w:val="center"/>
        <w:rPr>
          <w:rFonts w:ascii="Arial" w:hAnsi="Arial" w:cs="Arial"/>
          <w:sz w:val="28"/>
          <w:szCs w:val="28"/>
        </w:rPr>
      </w:pPr>
      <w:r>
        <w:rPr>
          <w:rFonts w:ascii="Arial" w:hAnsi="Arial" w:cs="Arial"/>
          <w:sz w:val="28"/>
          <w:szCs w:val="28"/>
        </w:rPr>
        <w:t>Course name: developing emotional intelligent skills Lclm50060</w:t>
      </w:r>
    </w:p>
    <w:p w14:paraId="3E8DB722" w14:textId="77777777" w:rsidR="0072524F" w:rsidRDefault="00681769">
      <w:pPr>
        <w:suppressAutoHyphens w:val="0"/>
        <w:spacing w:after="160" w:line="276" w:lineRule="auto"/>
        <w:ind w:left="0" w:firstLine="0"/>
        <w:jc w:val="center"/>
        <w:rPr>
          <w:rFonts w:ascii="Arial" w:hAnsi="Arial" w:cs="Arial"/>
          <w:sz w:val="28"/>
          <w:szCs w:val="28"/>
        </w:rPr>
      </w:pPr>
      <w:r>
        <w:rPr>
          <w:rFonts w:ascii="Arial" w:hAnsi="Arial" w:cs="Arial"/>
          <w:sz w:val="28"/>
          <w:szCs w:val="28"/>
        </w:rPr>
        <w:t>Lecturer name: Kazeem Oseni</w:t>
      </w:r>
    </w:p>
    <w:p w14:paraId="5DB7591C" w14:textId="77777777" w:rsidR="0072524F" w:rsidRDefault="00681769">
      <w:pPr>
        <w:suppressAutoHyphens w:val="0"/>
        <w:spacing w:after="160" w:line="276" w:lineRule="auto"/>
        <w:ind w:left="0" w:firstLine="0"/>
        <w:jc w:val="center"/>
        <w:rPr>
          <w:rFonts w:ascii="Arial" w:hAnsi="Arial" w:cs="Arial"/>
          <w:sz w:val="28"/>
          <w:szCs w:val="28"/>
        </w:rPr>
      </w:pPr>
      <w:r>
        <w:rPr>
          <w:rFonts w:ascii="Arial" w:hAnsi="Arial" w:cs="Arial"/>
          <w:sz w:val="28"/>
          <w:szCs w:val="28"/>
        </w:rPr>
        <w:t>Session: March 2026 term</w:t>
      </w:r>
    </w:p>
    <w:p w14:paraId="5DE26521" w14:textId="77777777" w:rsidR="0072524F" w:rsidRDefault="00681769">
      <w:pPr>
        <w:pageBreakBefore/>
        <w:spacing w:after="184" w:line="244" w:lineRule="auto"/>
        <w:ind w:left="0" w:firstLine="0"/>
      </w:pPr>
      <w:r>
        <w:lastRenderedPageBreak/>
        <w:t xml:space="preserve"> </w:t>
      </w:r>
    </w:p>
    <w:p w14:paraId="514E9AA6" w14:textId="77777777" w:rsidR="0072524F" w:rsidRDefault="00681769">
      <w:pPr>
        <w:spacing w:after="184" w:line="244" w:lineRule="auto"/>
        <w:ind w:left="0" w:firstLine="0"/>
      </w:pPr>
      <w:r>
        <w:t xml:space="preserve"> </w:t>
      </w:r>
    </w:p>
    <w:p w14:paraId="4F8FAF37" w14:textId="77777777" w:rsidR="0072524F" w:rsidRDefault="00681769">
      <w:pPr>
        <w:spacing w:after="184" w:line="244" w:lineRule="auto"/>
        <w:ind w:left="0" w:firstLine="0"/>
      </w:pPr>
      <w:r>
        <w:t xml:space="preserve"> </w:t>
      </w:r>
    </w:p>
    <w:p w14:paraId="5641B3CF" w14:textId="77777777" w:rsidR="0072524F" w:rsidRDefault="00681769">
      <w:pPr>
        <w:spacing w:after="184" w:line="244" w:lineRule="auto"/>
        <w:ind w:left="0" w:firstLine="0"/>
      </w:pPr>
      <w:r>
        <w:t xml:space="preserve"> </w:t>
      </w:r>
    </w:p>
    <w:p w14:paraId="319BFC71" w14:textId="600CFD1F" w:rsidR="0072524F" w:rsidRPr="003E13DF" w:rsidRDefault="00681769" w:rsidP="003E13DF">
      <w:pPr>
        <w:spacing w:after="177"/>
        <w:ind w:left="-5"/>
        <w:jc w:val="center"/>
        <w:rPr>
          <w:sz w:val="40"/>
          <w:szCs w:val="40"/>
        </w:rPr>
      </w:pPr>
      <w:r w:rsidRPr="003E13DF">
        <w:rPr>
          <w:sz w:val="40"/>
          <w:szCs w:val="40"/>
        </w:rPr>
        <w:t>Emotional Intelligence and Mindfulness in the Workplace</w:t>
      </w:r>
    </w:p>
    <w:p w14:paraId="483058A3" w14:textId="77777777" w:rsidR="0072524F" w:rsidRDefault="00681769">
      <w:pPr>
        <w:spacing w:after="184" w:line="244" w:lineRule="auto"/>
        <w:ind w:left="0" w:firstLine="0"/>
      </w:pPr>
      <w:r>
        <w:t xml:space="preserve"> </w:t>
      </w:r>
    </w:p>
    <w:p w14:paraId="01C53A0A" w14:textId="77777777" w:rsidR="0072524F" w:rsidRDefault="00681769">
      <w:pPr>
        <w:spacing w:after="184" w:line="244" w:lineRule="auto"/>
        <w:ind w:left="0" w:firstLine="0"/>
      </w:pPr>
      <w:r>
        <w:t xml:space="preserve"> </w:t>
      </w:r>
    </w:p>
    <w:p w14:paraId="0650366D" w14:textId="77777777" w:rsidR="0072524F" w:rsidRDefault="00681769">
      <w:pPr>
        <w:spacing w:after="184" w:line="244" w:lineRule="auto"/>
        <w:ind w:left="0" w:firstLine="0"/>
      </w:pPr>
      <w:r>
        <w:t xml:space="preserve"> </w:t>
      </w:r>
    </w:p>
    <w:p w14:paraId="4E44AE32" w14:textId="77777777" w:rsidR="0072524F" w:rsidRDefault="00681769">
      <w:pPr>
        <w:spacing w:after="184" w:line="244" w:lineRule="auto"/>
        <w:ind w:left="0" w:firstLine="0"/>
      </w:pPr>
      <w:r>
        <w:t xml:space="preserve"> </w:t>
      </w:r>
    </w:p>
    <w:p w14:paraId="3BDB8048" w14:textId="77777777" w:rsidR="0072524F" w:rsidRDefault="00681769">
      <w:pPr>
        <w:spacing w:after="184" w:line="244" w:lineRule="auto"/>
        <w:ind w:left="0" w:firstLine="0"/>
      </w:pPr>
      <w:r>
        <w:t xml:space="preserve"> </w:t>
      </w:r>
    </w:p>
    <w:p w14:paraId="6ED529B0" w14:textId="77777777" w:rsidR="0072524F" w:rsidRDefault="00681769">
      <w:pPr>
        <w:spacing w:after="184" w:line="244" w:lineRule="auto"/>
        <w:ind w:left="0" w:firstLine="0"/>
      </w:pPr>
      <w:r>
        <w:t xml:space="preserve"> </w:t>
      </w:r>
    </w:p>
    <w:p w14:paraId="02AD357C" w14:textId="77777777" w:rsidR="0072524F" w:rsidRDefault="00681769">
      <w:pPr>
        <w:spacing w:after="184" w:line="244" w:lineRule="auto"/>
        <w:ind w:left="0" w:firstLine="0"/>
      </w:pPr>
      <w:r>
        <w:t xml:space="preserve"> </w:t>
      </w:r>
    </w:p>
    <w:p w14:paraId="49E982EE" w14:textId="77777777" w:rsidR="0072524F" w:rsidRDefault="00681769">
      <w:pPr>
        <w:spacing w:after="184" w:line="244" w:lineRule="auto"/>
        <w:ind w:left="0" w:firstLine="0"/>
      </w:pPr>
      <w:r>
        <w:t xml:space="preserve"> </w:t>
      </w:r>
    </w:p>
    <w:p w14:paraId="1E50B6BD" w14:textId="77777777" w:rsidR="0072524F" w:rsidRDefault="00681769">
      <w:pPr>
        <w:spacing w:after="189" w:line="244" w:lineRule="auto"/>
        <w:ind w:left="0" w:firstLine="0"/>
      </w:pPr>
      <w:r>
        <w:t xml:space="preserve"> </w:t>
      </w:r>
    </w:p>
    <w:p w14:paraId="197F25B6" w14:textId="77777777" w:rsidR="0072524F" w:rsidRDefault="00681769">
      <w:pPr>
        <w:spacing w:after="184" w:line="244" w:lineRule="auto"/>
        <w:ind w:left="0" w:firstLine="0"/>
      </w:pPr>
      <w:r>
        <w:t xml:space="preserve"> </w:t>
      </w:r>
    </w:p>
    <w:p w14:paraId="3DD681AC" w14:textId="77777777" w:rsidR="0072524F" w:rsidRDefault="00681769">
      <w:pPr>
        <w:spacing w:after="184" w:line="244" w:lineRule="auto"/>
        <w:ind w:left="0" w:firstLine="0"/>
      </w:pPr>
      <w:r>
        <w:t xml:space="preserve"> </w:t>
      </w:r>
    </w:p>
    <w:p w14:paraId="6939730E" w14:textId="77777777" w:rsidR="0072524F" w:rsidRDefault="00681769">
      <w:pPr>
        <w:spacing w:after="184" w:line="244" w:lineRule="auto"/>
        <w:ind w:left="0" w:firstLine="0"/>
      </w:pPr>
      <w:r>
        <w:t xml:space="preserve"> </w:t>
      </w:r>
    </w:p>
    <w:p w14:paraId="5BFFDC8A" w14:textId="77777777" w:rsidR="0072524F" w:rsidRDefault="00681769">
      <w:pPr>
        <w:spacing w:after="184" w:line="244" w:lineRule="auto"/>
        <w:ind w:left="0" w:firstLine="0"/>
      </w:pPr>
      <w:r>
        <w:t xml:space="preserve"> </w:t>
      </w:r>
    </w:p>
    <w:p w14:paraId="01BC8F06" w14:textId="77777777" w:rsidR="0072524F" w:rsidRDefault="00681769">
      <w:pPr>
        <w:spacing w:after="184" w:line="244" w:lineRule="auto"/>
        <w:ind w:left="0" w:firstLine="0"/>
      </w:pPr>
      <w:r>
        <w:t xml:space="preserve"> </w:t>
      </w:r>
    </w:p>
    <w:p w14:paraId="39C79A71" w14:textId="77777777" w:rsidR="0072524F" w:rsidRDefault="00681769">
      <w:pPr>
        <w:spacing w:after="184" w:line="244" w:lineRule="auto"/>
        <w:ind w:left="0" w:firstLine="0"/>
      </w:pPr>
      <w:r>
        <w:t xml:space="preserve"> </w:t>
      </w:r>
    </w:p>
    <w:p w14:paraId="397CC2E9" w14:textId="77777777" w:rsidR="0072524F" w:rsidRDefault="00681769">
      <w:pPr>
        <w:spacing w:after="184" w:line="244" w:lineRule="auto"/>
        <w:ind w:left="0" w:firstLine="0"/>
      </w:pPr>
      <w:r>
        <w:t xml:space="preserve"> </w:t>
      </w:r>
    </w:p>
    <w:p w14:paraId="024E37AB" w14:textId="77777777" w:rsidR="0072524F" w:rsidRDefault="00681769">
      <w:pPr>
        <w:spacing w:after="189" w:line="244" w:lineRule="auto"/>
        <w:ind w:left="0" w:firstLine="0"/>
      </w:pPr>
      <w:r>
        <w:t xml:space="preserve"> </w:t>
      </w:r>
    </w:p>
    <w:p w14:paraId="0DBA587E" w14:textId="77777777" w:rsidR="0072524F" w:rsidRDefault="00681769">
      <w:pPr>
        <w:spacing w:after="184" w:line="244" w:lineRule="auto"/>
        <w:ind w:left="0" w:firstLine="0"/>
      </w:pPr>
      <w:r>
        <w:t xml:space="preserve"> </w:t>
      </w:r>
    </w:p>
    <w:p w14:paraId="40E1842F" w14:textId="77777777" w:rsidR="0072524F" w:rsidRDefault="00681769">
      <w:pPr>
        <w:spacing w:after="184" w:line="244" w:lineRule="auto"/>
        <w:ind w:left="0" w:firstLine="0"/>
      </w:pPr>
      <w:r>
        <w:t xml:space="preserve"> </w:t>
      </w:r>
    </w:p>
    <w:p w14:paraId="2698E893" w14:textId="77777777" w:rsidR="0072524F" w:rsidRDefault="00681769">
      <w:pPr>
        <w:spacing w:after="184" w:line="244" w:lineRule="auto"/>
        <w:ind w:left="0" w:firstLine="0"/>
      </w:pPr>
      <w:r>
        <w:t xml:space="preserve"> </w:t>
      </w:r>
    </w:p>
    <w:p w14:paraId="531F1FA6" w14:textId="77777777" w:rsidR="0072524F" w:rsidRDefault="00681769">
      <w:pPr>
        <w:spacing w:after="184" w:line="244" w:lineRule="auto"/>
        <w:ind w:left="0" w:firstLine="0"/>
      </w:pPr>
      <w:r>
        <w:t xml:space="preserve"> </w:t>
      </w:r>
    </w:p>
    <w:p w14:paraId="6C0E11BF" w14:textId="77777777" w:rsidR="0072524F" w:rsidRDefault="00681769">
      <w:pPr>
        <w:spacing w:after="183" w:line="244" w:lineRule="auto"/>
        <w:ind w:left="0" w:firstLine="0"/>
      </w:pPr>
      <w:r>
        <w:t xml:space="preserve"> </w:t>
      </w:r>
    </w:p>
    <w:p w14:paraId="72CBC28C" w14:textId="77777777" w:rsidR="0072524F" w:rsidRDefault="00681769">
      <w:pPr>
        <w:spacing w:after="0" w:line="244" w:lineRule="auto"/>
        <w:ind w:left="0" w:firstLine="0"/>
      </w:pPr>
      <w:r>
        <w:lastRenderedPageBreak/>
        <w:t xml:space="preserve"> </w:t>
      </w:r>
    </w:p>
    <w:p w14:paraId="0DF35FEF" w14:textId="77777777" w:rsidR="0072524F" w:rsidRDefault="00681769">
      <w:pPr>
        <w:pStyle w:val="Heading1"/>
      </w:pPr>
      <w:r>
        <w:t>CONTENTS PAGE</w:t>
      </w:r>
      <w:r>
        <w:rPr>
          <w:sz w:val="32"/>
        </w:rPr>
        <w:t xml:space="preserve"> </w:t>
      </w:r>
    </w:p>
    <w:p w14:paraId="4CB41D07" w14:textId="77777777" w:rsidR="0072524F" w:rsidRDefault="00681769">
      <w:pPr>
        <w:numPr>
          <w:ilvl w:val="0"/>
          <w:numId w:val="7"/>
        </w:numPr>
        <w:spacing w:after="14"/>
        <w:ind w:hanging="360"/>
      </w:pPr>
      <w:r>
        <w:t xml:space="preserve">Introduction  </w:t>
      </w:r>
    </w:p>
    <w:p w14:paraId="34CA8124" w14:textId="77777777" w:rsidR="0072524F" w:rsidRDefault="00681769">
      <w:pPr>
        <w:numPr>
          <w:ilvl w:val="0"/>
          <w:numId w:val="7"/>
        </w:numPr>
        <w:spacing w:after="13"/>
        <w:ind w:hanging="360"/>
      </w:pPr>
      <w:r>
        <w:t xml:space="preserve">Emotional Intelligence in the Workplace </w:t>
      </w:r>
    </w:p>
    <w:p w14:paraId="57C9159F" w14:textId="77777777" w:rsidR="0072524F" w:rsidRDefault="00681769">
      <w:pPr>
        <w:numPr>
          <w:ilvl w:val="1"/>
          <w:numId w:val="7"/>
        </w:numPr>
        <w:spacing w:after="13"/>
        <w:ind w:hanging="374"/>
      </w:pPr>
      <w:r>
        <w:t xml:space="preserve">Understanding Emotional Intelligence </w:t>
      </w:r>
    </w:p>
    <w:p w14:paraId="584F62E8" w14:textId="77777777" w:rsidR="0072524F" w:rsidRDefault="00681769">
      <w:pPr>
        <w:numPr>
          <w:ilvl w:val="1"/>
          <w:numId w:val="7"/>
        </w:numPr>
        <w:spacing w:after="13"/>
        <w:ind w:hanging="374"/>
      </w:pPr>
      <w:r>
        <w:t xml:space="preserve">Emotional Intelligence Models </w:t>
      </w:r>
    </w:p>
    <w:p w14:paraId="78923891" w14:textId="77777777" w:rsidR="0072524F" w:rsidRDefault="00681769">
      <w:pPr>
        <w:numPr>
          <w:ilvl w:val="1"/>
          <w:numId w:val="7"/>
        </w:numPr>
        <w:spacing w:after="18"/>
        <w:ind w:hanging="374"/>
      </w:pPr>
      <w:r>
        <w:t xml:space="preserve">Application of Emotional Intelligence in the Workplace  </w:t>
      </w:r>
    </w:p>
    <w:p w14:paraId="1C910E29" w14:textId="77777777" w:rsidR="0072524F" w:rsidRDefault="00681769">
      <w:pPr>
        <w:numPr>
          <w:ilvl w:val="0"/>
          <w:numId w:val="7"/>
        </w:numPr>
        <w:spacing w:after="13"/>
        <w:ind w:hanging="360"/>
      </w:pPr>
      <w:r>
        <w:t xml:space="preserve">Generational Differences in the Workplace </w:t>
      </w:r>
    </w:p>
    <w:p w14:paraId="03D8FB90" w14:textId="77777777" w:rsidR="0072524F" w:rsidRDefault="00681769">
      <w:pPr>
        <w:numPr>
          <w:ilvl w:val="1"/>
          <w:numId w:val="7"/>
        </w:numPr>
        <w:spacing w:after="13"/>
        <w:ind w:hanging="374"/>
      </w:pPr>
      <w:r>
        <w:t xml:space="preserve">Overview of Generational Characteristics </w:t>
      </w:r>
    </w:p>
    <w:p w14:paraId="36376D6C" w14:textId="77777777" w:rsidR="0072524F" w:rsidRDefault="00681769">
      <w:pPr>
        <w:numPr>
          <w:ilvl w:val="1"/>
          <w:numId w:val="7"/>
        </w:numPr>
        <w:spacing w:after="13"/>
        <w:ind w:hanging="374"/>
      </w:pPr>
      <w:r>
        <w:t xml:space="preserve">Recruitment and Management Considerations </w:t>
      </w:r>
    </w:p>
    <w:p w14:paraId="076DA539" w14:textId="77777777" w:rsidR="0072524F" w:rsidRDefault="00681769">
      <w:pPr>
        <w:numPr>
          <w:ilvl w:val="1"/>
          <w:numId w:val="7"/>
        </w:numPr>
        <w:spacing w:after="14"/>
        <w:ind w:hanging="374"/>
      </w:pPr>
      <w:r>
        <w:t xml:space="preserve">Limitations of Generational Theory  </w:t>
      </w:r>
    </w:p>
    <w:p w14:paraId="14683F25" w14:textId="77777777" w:rsidR="0072524F" w:rsidRDefault="00681769">
      <w:pPr>
        <w:numPr>
          <w:ilvl w:val="0"/>
          <w:numId w:val="7"/>
        </w:numPr>
        <w:spacing w:after="14"/>
        <w:ind w:hanging="360"/>
      </w:pPr>
      <w:r>
        <w:t xml:space="preserve">Conclusion  </w:t>
      </w:r>
    </w:p>
    <w:p w14:paraId="7E4B3432" w14:textId="77777777" w:rsidR="0072524F" w:rsidRDefault="00681769">
      <w:pPr>
        <w:numPr>
          <w:ilvl w:val="0"/>
          <w:numId w:val="7"/>
        </w:numPr>
        <w:spacing w:after="15"/>
        <w:ind w:hanging="360"/>
      </w:pPr>
      <w:r>
        <w:t xml:space="preserve">Recommendations  </w:t>
      </w:r>
    </w:p>
    <w:p w14:paraId="261E667D" w14:textId="77777777" w:rsidR="0072524F" w:rsidRDefault="00681769">
      <w:pPr>
        <w:numPr>
          <w:ilvl w:val="0"/>
          <w:numId w:val="7"/>
        </w:numPr>
        <w:spacing w:after="13"/>
        <w:ind w:hanging="360"/>
      </w:pPr>
      <w:r>
        <w:t xml:space="preserve">References </w:t>
      </w:r>
    </w:p>
    <w:p w14:paraId="774E9ADB" w14:textId="77777777" w:rsidR="0072524F" w:rsidRDefault="00681769">
      <w:pPr>
        <w:spacing w:after="184" w:line="244" w:lineRule="auto"/>
        <w:ind w:left="0" w:firstLine="0"/>
      </w:pPr>
      <w:r>
        <w:t xml:space="preserve"> </w:t>
      </w:r>
    </w:p>
    <w:p w14:paraId="1D97AE69" w14:textId="77777777" w:rsidR="0072524F" w:rsidRDefault="00681769">
      <w:pPr>
        <w:spacing w:after="189" w:line="244" w:lineRule="auto"/>
        <w:ind w:left="0" w:firstLine="0"/>
      </w:pPr>
      <w:r>
        <w:t xml:space="preserve"> </w:t>
      </w:r>
    </w:p>
    <w:p w14:paraId="5F0AA685" w14:textId="77777777" w:rsidR="0072524F" w:rsidRDefault="00681769">
      <w:pPr>
        <w:spacing w:after="184" w:line="244" w:lineRule="auto"/>
        <w:ind w:left="0" w:firstLine="0"/>
      </w:pPr>
      <w:r>
        <w:t xml:space="preserve"> </w:t>
      </w:r>
    </w:p>
    <w:p w14:paraId="36A314E2" w14:textId="77777777" w:rsidR="0072524F" w:rsidRDefault="00681769">
      <w:pPr>
        <w:spacing w:after="184" w:line="244" w:lineRule="auto"/>
        <w:ind w:left="0" w:firstLine="0"/>
      </w:pPr>
      <w:r>
        <w:t xml:space="preserve"> </w:t>
      </w:r>
    </w:p>
    <w:p w14:paraId="2964F067" w14:textId="77777777" w:rsidR="0072524F" w:rsidRDefault="00681769">
      <w:pPr>
        <w:spacing w:after="184" w:line="244" w:lineRule="auto"/>
        <w:ind w:left="0" w:firstLine="0"/>
      </w:pPr>
      <w:r>
        <w:t xml:space="preserve"> </w:t>
      </w:r>
    </w:p>
    <w:p w14:paraId="20677224" w14:textId="77777777" w:rsidR="0072524F" w:rsidRDefault="00681769">
      <w:pPr>
        <w:spacing w:after="184" w:line="244" w:lineRule="auto"/>
        <w:ind w:left="0" w:firstLine="0"/>
      </w:pPr>
      <w:r>
        <w:t xml:space="preserve"> </w:t>
      </w:r>
    </w:p>
    <w:p w14:paraId="3B9296EF" w14:textId="77777777" w:rsidR="0072524F" w:rsidRDefault="00681769">
      <w:pPr>
        <w:spacing w:after="184" w:line="244" w:lineRule="auto"/>
        <w:ind w:left="0" w:firstLine="0"/>
      </w:pPr>
      <w:r>
        <w:t xml:space="preserve"> </w:t>
      </w:r>
    </w:p>
    <w:p w14:paraId="01B53016" w14:textId="77777777" w:rsidR="0072524F" w:rsidRDefault="00681769">
      <w:pPr>
        <w:spacing w:after="184" w:line="244" w:lineRule="auto"/>
        <w:ind w:left="0" w:firstLine="0"/>
      </w:pPr>
      <w:r>
        <w:t xml:space="preserve"> </w:t>
      </w:r>
    </w:p>
    <w:p w14:paraId="1F0266A1" w14:textId="77777777" w:rsidR="0072524F" w:rsidRDefault="00681769">
      <w:pPr>
        <w:spacing w:after="184" w:line="244" w:lineRule="auto"/>
        <w:ind w:left="0" w:firstLine="0"/>
      </w:pPr>
      <w:r>
        <w:t xml:space="preserve"> </w:t>
      </w:r>
    </w:p>
    <w:p w14:paraId="3A27EF87" w14:textId="77777777" w:rsidR="0072524F" w:rsidRDefault="00681769">
      <w:pPr>
        <w:spacing w:after="189" w:line="244" w:lineRule="auto"/>
        <w:ind w:left="0" w:firstLine="0"/>
      </w:pPr>
      <w:r>
        <w:t xml:space="preserve"> </w:t>
      </w:r>
    </w:p>
    <w:p w14:paraId="291CF200" w14:textId="77777777" w:rsidR="0072524F" w:rsidRDefault="00681769">
      <w:pPr>
        <w:spacing w:after="183" w:line="244" w:lineRule="auto"/>
        <w:ind w:left="0" w:firstLine="0"/>
      </w:pPr>
      <w:r>
        <w:t xml:space="preserve"> </w:t>
      </w:r>
    </w:p>
    <w:p w14:paraId="567CA950" w14:textId="77777777" w:rsidR="0072524F" w:rsidRDefault="00681769">
      <w:pPr>
        <w:spacing w:after="184" w:line="244" w:lineRule="auto"/>
        <w:ind w:left="0" w:firstLine="0"/>
      </w:pPr>
      <w:r>
        <w:t xml:space="preserve"> </w:t>
      </w:r>
    </w:p>
    <w:p w14:paraId="07784E90" w14:textId="77777777" w:rsidR="0072524F" w:rsidRDefault="00681769">
      <w:pPr>
        <w:spacing w:after="184" w:line="244" w:lineRule="auto"/>
        <w:ind w:left="0" w:firstLine="0"/>
      </w:pPr>
      <w:r>
        <w:t xml:space="preserve"> </w:t>
      </w:r>
    </w:p>
    <w:p w14:paraId="2D6A9E64" w14:textId="77777777" w:rsidR="0072524F" w:rsidRDefault="00681769">
      <w:pPr>
        <w:spacing w:after="184" w:line="244" w:lineRule="auto"/>
        <w:ind w:left="0" w:firstLine="0"/>
      </w:pPr>
      <w:r>
        <w:t xml:space="preserve"> </w:t>
      </w:r>
    </w:p>
    <w:p w14:paraId="6E4B1F04" w14:textId="77777777" w:rsidR="0072524F" w:rsidRDefault="00681769">
      <w:pPr>
        <w:spacing w:after="184" w:line="244" w:lineRule="auto"/>
        <w:ind w:left="0" w:firstLine="0"/>
      </w:pPr>
      <w:r>
        <w:t xml:space="preserve"> </w:t>
      </w:r>
    </w:p>
    <w:p w14:paraId="52F1E19A" w14:textId="77777777" w:rsidR="0072524F" w:rsidRDefault="00681769">
      <w:pPr>
        <w:spacing w:after="184" w:line="244" w:lineRule="auto"/>
        <w:ind w:left="0" w:firstLine="0"/>
      </w:pPr>
      <w:r>
        <w:t xml:space="preserve"> </w:t>
      </w:r>
    </w:p>
    <w:p w14:paraId="2468A23F" w14:textId="77777777" w:rsidR="0072524F" w:rsidRDefault="00681769">
      <w:pPr>
        <w:spacing w:after="184" w:line="244" w:lineRule="auto"/>
        <w:ind w:left="0" w:firstLine="0"/>
      </w:pPr>
      <w:r>
        <w:t xml:space="preserve"> </w:t>
      </w:r>
    </w:p>
    <w:p w14:paraId="5D25016F" w14:textId="77777777" w:rsidR="0072524F" w:rsidRDefault="00681769">
      <w:pPr>
        <w:spacing w:after="0" w:line="244" w:lineRule="auto"/>
        <w:ind w:left="0" w:firstLine="0"/>
      </w:pPr>
      <w:r>
        <w:t xml:space="preserve"> </w:t>
      </w:r>
    </w:p>
    <w:p w14:paraId="6FB4E227" w14:textId="77777777" w:rsidR="0072524F" w:rsidRDefault="00681769">
      <w:pPr>
        <w:spacing w:after="484" w:line="244" w:lineRule="auto"/>
        <w:ind w:left="0" w:firstLine="0"/>
      </w:pPr>
      <w:r>
        <w:t xml:space="preserve"> </w:t>
      </w:r>
    </w:p>
    <w:p w14:paraId="0954E26A" w14:textId="77777777" w:rsidR="0072524F" w:rsidRDefault="00681769">
      <w:pPr>
        <w:pStyle w:val="Heading1"/>
      </w:pPr>
      <w:r>
        <w:lastRenderedPageBreak/>
        <w:t xml:space="preserve">Introduction </w:t>
      </w:r>
    </w:p>
    <w:p w14:paraId="187EB3E2" w14:textId="77777777" w:rsidR="0072524F" w:rsidRDefault="00681769">
      <w:pPr>
        <w:ind w:left="-5"/>
      </w:pPr>
      <w:r>
        <w:t xml:space="preserve">Emotional intelligence has become an increasingly important factor within modern workplaces, particularly as organisations move away from relying purely on technical ability. It generally refers to an individual’s ability to recognise, understand and manage their own emotions, while also being able to interpret and respond appropriately to the emotions of others (Mayer et al., 2016). This idea is reinforced by Daniel Goleman, who suggests that individuals who are not aware of their own emotional state are likely to struggle when attempting to understand others. In practice, this can affect communication, decision-making and overall workplace relationships, often leading to poorer performance if not managed effectively. </w:t>
      </w:r>
    </w:p>
    <w:p w14:paraId="4FC7A17E" w14:textId="77777777" w:rsidR="0072524F" w:rsidRDefault="00681769">
      <w:pPr>
        <w:ind w:left="-5"/>
      </w:pPr>
      <w:r>
        <w:t xml:space="preserve">Alongside this, mindfulness has started to gain attention as a way of strengthening emotional intelligence, rather than being seen as something separate. It can be described as the ability to remain focused on the present moment in a calm and nonjudgemental way, allowing individuals to observe their thoughts and reactions without immediately acting on them (Kabat-Zinn, 2015). While this may seem quite simple, its impact in a workplace setting can be significant—particularly in high-pressure environments where emotional responses are often immediate and not always well controlled. Over time, mindfulness can support better emotional regulation and improve how individuals respond to stress or conflict. </w:t>
      </w:r>
    </w:p>
    <w:p w14:paraId="388B480C" w14:textId="77777777" w:rsidR="0072524F" w:rsidRDefault="00681769">
      <w:pPr>
        <w:ind w:left="-5"/>
      </w:pPr>
      <w:r>
        <w:t xml:space="preserve">This report will examine how emotional intelligence is used by employees within the workplace, with reference to key theoretical models. It will also explore how generational differences, particularly between Generation X, Y and Z, can influence behaviour and expectations at work. The aim is to provide a clearer understanding of how both emotional intelligence and workforce diversity can shape organisational effectiveness, before offering practical recommendations for management. </w:t>
      </w:r>
    </w:p>
    <w:p w14:paraId="5257D611" w14:textId="77777777" w:rsidR="0072524F" w:rsidRDefault="00681769">
      <w:pPr>
        <w:spacing w:after="264" w:line="244" w:lineRule="auto"/>
        <w:ind w:left="0" w:firstLine="0"/>
      </w:pPr>
      <w:r>
        <w:t xml:space="preserve"> </w:t>
      </w:r>
    </w:p>
    <w:p w14:paraId="0EBC1EA0" w14:textId="77777777" w:rsidR="0072524F" w:rsidRDefault="00681769">
      <w:pPr>
        <w:spacing w:after="264" w:line="244" w:lineRule="auto"/>
        <w:ind w:left="0" w:firstLine="0"/>
      </w:pPr>
      <w:r>
        <w:t xml:space="preserve"> </w:t>
      </w:r>
    </w:p>
    <w:p w14:paraId="61EF886F" w14:textId="77777777" w:rsidR="0072524F" w:rsidRDefault="00681769">
      <w:pPr>
        <w:spacing w:after="264" w:line="244" w:lineRule="auto"/>
        <w:ind w:left="0" w:firstLine="0"/>
      </w:pPr>
      <w:r>
        <w:t xml:space="preserve"> </w:t>
      </w:r>
    </w:p>
    <w:p w14:paraId="3D51FFE3" w14:textId="77777777" w:rsidR="0072524F" w:rsidRDefault="00681769">
      <w:pPr>
        <w:spacing w:after="264" w:line="244" w:lineRule="auto"/>
        <w:ind w:left="0" w:firstLine="0"/>
      </w:pPr>
      <w:r>
        <w:t xml:space="preserve"> </w:t>
      </w:r>
    </w:p>
    <w:p w14:paraId="0DD28115" w14:textId="77777777" w:rsidR="0072524F" w:rsidRDefault="00681769">
      <w:pPr>
        <w:spacing w:after="264" w:line="244" w:lineRule="auto"/>
        <w:ind w:left="0" w:firstLine="0"/>
      </w:pPr>
      <w:r>
        <w:t xml:space="preserve"> </w:t>
      </w:r>
    </w:p>
    <w:p w14:paraId="5FAEBF65" w14:textId="77777777" w:rsidR="0072524F" w:rsidRDefault="00681769">
      <w:pPr>
        <w:spacing w:after="0" w:line="244" w:lineRule="auto"/>
        <w:ind w:left="0" w:firstLine="0"/>
      </w:pPr>
      <w:r>
        <w:t xml:space="preserve"> </w:t>
      </w:r>
    </w:p>
    <w:p w14:paraId="4DF16B72" w14:textId="77777777" w:rsidR="0072524F" w:rsidRDefault="00681769">
      <w:pPr>
        <w:pStyle w:val="Heading1"/>
      </w:pPr>
      <w:r>
        <w:lastRenderedPageBreak/>
        <w:t>Emotional Intelligence in the Workplace</w:t>
      </w:r>
      <w:r>
        <w:rPr>
          <w:sz w:val="24"/>
        </w:rPr>
        <w:t xml:space="preserve"> </w:t>
      </w:r>
    </w:p>
    <w:p w14:paraId="41B3C184" w14:textId="77777777" w:rsidR="0072524F" w:rsidRDefault="00681769">
      <w:pPr>
        <w:pStyle w:val="Heading2"/>
      </w:pPr>
      <w:r>
        <w:t xml:space="preserve">Understanding Emotional Intelligence </w:t>
      </w:r>
    </w:p>
    <w:p w14:paraId="2813BB46" w14:textId="77777777" w:rsidR="0072524F" w:rsidRDefault="00681769">
      <w:pPr>
        <w:ind w:left="-5"/>
      </w:pPr>
      <w:r>
        <w:t xml:space="preserve">Emotional intelligence in the workplace is often discussed in terms of how individuals manage themselves and interact with others, although </w:t>
      </w:r>
      <w:proofErr w:type="gramStart"/>
      <w:r>
        <w:t>In</w:t>
      </w:r>
      <w:proofErr w:type="gramEnd"/>
      <w:r>
        <w:t xml:space="preserve"> reality it is not always that straightforward. At its core, emotional intelligence involves recognising emotions, understanding what they mean, and then using that awareness to guide behaviour in a more controlled and effective way (Mayer et al., 2016). While this sounds relatively simple in theory, applying it consistently in a working environment—especially under pressure—is where the difficulty tends to arise. </w:t>
      </w:r>
    </w:p>
    <w:p w14:paraId="18042980" w14:textId="77777777" w:rsidR="0072524F" w:rsidRDefault="00681769">
      <w:pPr>
        <w:ind w:left="-5"/>
      </w:pPr>
      <w:r>
        <w:t xml:space="preserve">Most models of emotional intelligence break it down into a set of key components, although the exact structure can vary slightly depending on the approach taken. For example, the framework developed by Daniel Goleman places a strong emphasis on areas such as self-awareness, self-regulation, motivation, empathy and social skills (Goleman, 2017). These elements are often used to explain how employees manage stress, respond to colleagues and handle workplace challenges. Self-awareness tends to act as the starting point; without it, individuals may struggle to recognise how their emotions are influencing their behaviour, which can lead to poor communication or impulsive decision-making. </w:t>
      </w:r>
    </w:p>
    <w:p w14:paraId="72B8C866" w14:textId="77777777" w:rsidR="0072524F" w:rsidRDefault="00681769">
      <w:pPr>
        <w:ind w:left="-5"/>
      </w:pPr>
      <w:r>
        <w:t xml:space="preserve">In a practical sense, employees who demonstrate higher levels of emotional intelligence are generally more capable of managing conflict and maintaining professional relationships, even in situations where tensions are high. For instance, rather than reacting immediately to criticism or pressure, they are more likely to pause, reflect and respond in a way that is more constructive. This does not necessarily mean that emotional responses are removed altogether, but rather that they are better controlled. On the other hand, employees with lower emotional intelligence may find it harder to regulate their reactions, which can create issues within teams and affect overall performance. </w:t>
      </w:r>
    </w:p>
    <w:p w14:paraId="35ECD409" w14:textId="77777777" w:rsidR="0072524F" w:rsidRDefault="00681769">
      <w:pPr>
        <w:ind w:left="-5"/>
      </w:pPr>
      <w:r>
        <w:t xml:space="preserve">However, while these components provide a useful framework, there is still some debate around how clearly emotional intelligence can be defined or measured in real workplace settings. Some critics argue that the concept overlaps heavily with personality traits, making it difficult to separate emotional intelligence from general behaviour. This becomes particularly relevant when organisations attempt to assess or develop EI in employees, as it raises questions about whether it is a skill that can be trained, or something more fixed. </w:t>
      </w:r>
    </w:p>
    <w:p w14:paraId="598F3529" w14:textId="77777777" w:rsidR="0072524F" w:rsidRDefault="00681769">
      <w:pPr>
        <w:pStyle w:val="Heading2"/>
      </w:pPr>
      <w:r>
        <w:t xml:space="preserve">Emotional Intelligence Models </w:t>
      </w:r>
    </w:p>
    <w:p w14:paraId="65F74234" w14:textId="77777777" w:rsidR="0072524F" w:rsidRDefault="00681769">
      <w:pPr>
        <w:ind w:left="-5"/>
      </w:pPr>
      <w:r>
        <w:t xml:space="preserve">One of the most widely recognised approaches is the Ability Model, developed by Mayer and Salovey. In this model, emotional intelligence is broken down into processes such as perceiving emotions, using emotions to facilitate thinking, understanding emotional </w:t>
      </w:r>
      <w:r>
        <w:lastRenderedPageBreak/>
        <w:t xml:space="preserve">meaning and managing emotions effectively (Mayer et al., 2016). This approach is often seen as more scientific, as it attempts to treat emotional intelligence in a similar way to traditional intelligence. </w:t>
      </w:r>
    </w:p>
    <w:p w14:paraId="59B3BCB3" w14:textId="77777777" w:rsidR="0072524F" w:rsidRDefault="00681769">
      <w:pPr>
        <w:ind w:left="-5"/>
      </w:pPr>
      <w:r>
        <w:t xml:space="preserve">In a workplace context, the Ability Model suggests that employees who are better at accurately recognising emotions—both their own and others’—are more likely to make balanced decisions and respond appropriately in challenging situations. For example, being able to detect subtle emotional cues in colleagues can help prevent misunderstandings or conflict before they escalate. However, while this model provides a clear structure, it can be argued that it is somewhat limited when applied to real organisational environments. Workplaces are often unpredictable, and behaviour is influenced by a range of external factors, not just cognitive ability. As a result, the model may not fully capture the complexity of how individuals Actually behave at work. </w:t>
      </w:r>
    </w:p>
    <w:p w14:paraId="5F5B09E0" w14:textId="77777777" w:rsidR="0072524F" w:rsidRDefault="00681769">
      <w:pPr>
        <w:ind w:left="-5"/>
      </w:pPr>
      <w:r>
        <w:t xml:space="preserve">However, this broader approach also creates some issues. By including personality traits within emotional intelligence, the boundaries of the concept become less clear. It raises the question of whether emotional intelligence is something that can genuinely be developed through training, or whether it is largely shaped by underlying personality. This lack of clarity can make it difficult for organisations to design effective development programmes, as it is not always obvious which aspects of emotional intelligence can be improved and which are more stable over time. </w:t>
      </w:r>
    </w:p>
    <w:p w14:paraId="4296B0F7" w14:textId="77777777" w:rsidR="0072524F" w:rsidRDefault="00681769">
      <w:pPr>
        <w:spacing w:after="293"/>
        <w:ind w:left="-5"/>
      </w:pPr>
      <w:r>
        <w:t xml:space="preserve">Overall, while both models offer useful insights, neither provides a complete explanation on its own. The Ability Model offers a more structured and measurable approach, yet may be too narrow, whereas the Bar-On model is more practical but less clearly defined. In practice, organisations often draw on elements of both, rather than relying on a single framework. </w:t>
      </w:r>
    </w:p>
    <w:p w14:paraId="2A0FBE5C" w14:textId="77777777" w:rsidR="0072524F" w:rsidRDefault="00681769">
      <w:pPr>
        <w:pStyle w:val="Heading2"/>
      </w:pPr>
      <w:r>
        <w:t>Application of Emotional Intelligence in the Workplace</w:t>
      </w:r>
      <w:r>
        <w:rPr>
          <w:sz w:val="24"/>
        </w:rPr>
        <w:t xml:space="preserve"> </w:t>
      </w:r>
    </w:p>
    <w:p w14:paraId="3906A5F7" w14:textId="77777777" w:rsidR="0072524F" w:rsidRDefault="00681769">
      <w:pPr>
        <w:ind w:left="-5"/>
      </w:pPr>
      <w:r>
        <w:t xml:space="preserve">In practice, emotional intelligence becomes most visible through everyday workplace interactions, particularly in areas such as leadership, teamwork and conflict management. Employees who demonstrate higher levels of emotional intelligence are often more effective in leadership roles, not necessarily because they have more authority, but because they are able to manage relationships more carefully. For example, leaders who show empathy are more likely to understand the concerns of their team, which can improve trust and communication. At the same time, Self-regulation allows them to remain composed under pressure, rather than reacting emotionally in situations that require a more measured response. This tends to create a more stable working environment, even when challenges arise. </w:t>
      </w:r>
    </w:p>
    <w:p w14:paraId="4F19C6B4" w14:textId="77777777" w:rsidR="0072524F" w:rsidRDefault="00681769">
      <w:pPr>
        <w:ind w:left="-5"/>
      </w:pPr>
      <w:r>
        <w:t xml:space="preserve">Teamwork also relies heavily on emotional intelligence, although this is not always recognised. In diverse teams, where individuals may have different working styles or expectations, misunderstandings are quite common. Employees with stronger emotional awareness are generally better at recognising these differences and adjusting their </w:t>
      </w:r>
      <w:r>
        <w:lastRenderedPageBreak/>
        <w:t xml:space="preserve">behaviour accordingly. Rather than allowing tension to build, they are more likely to address issues early, often in a way that avoids unnecessary conflict. However, it would be unrealistic to suggest that emotional intelligence completely removes workplace disagreements. Instead, it plays more of a role in how those disagreements are managed, rather than whether they occur at all. </w:t>
      </w:r>
    </w:p>
    <w:p w14:paraId="2AE8B64B" w14:textId="77777777" w:rsidR="0072524F" w:rsidRDefault="00681769">
      <w:pPr>
        <w:ind w:left="-5"/>
      </w:pPr>
      <w:r>
        <w:t xml:space="preserve">Conflict management is another area where emotional intelligence has a noticeable impact. In high-pressure environments, emotional reactions can escalate quickly, particularly if individuals feel challenged or criticised. Employees who lack emotional control may respond defensively or even aggressively, which can damage working relationships over time. In contrast, those with higher emotional intelligence are more likely to pause and reflect before responding. This does not mean that they avoid conflict altogether, but they tend to handle it in a more constructive way, focusing on resolving the issue rather than reacting to it. </w:t>
      </w:r>
    </w:p>
    <w:p w14:paraId="3CA618FD" w14:textId="77777777" w:rsidR="0072524F" w:rsidRDefault="00681769">
      <w:pPr>
        <w:ind w:left="-5"/>
      </w:pPr>
      <w:r>
        <w:t xml:space="preserve">At this point, the role of mindfulness becomes more relevant. As discussed earlier, mindfulness supports emotional intelligence by encouraging individuals to become more aware of their thoughts and reactions in the moment. Research by Jon Kabat-Zinn suggests that mindfulness practices can improve emotional regulation and reduce stress, both of which are directly linked to workplace performance (Kabat-Zinn, 2015). In practical terms, this means that employees who engage in mindfulness are often better equipped to manage pressure, remain focused and avoid impulsive reactions. While not all organisations actively promote mindfulness, its potential benefits in improving emotional control are difficult to ignore. </w:t>
      </w:r>
    </w:p>
    <w:p w14:paraId="4B196F29" w14:textId="77777777" w:rsidR="0072524F" w:rsidRDefault="00681769">
      <w:pPr>
        <w:ind w:left="-5"/>
      </w:pPr>
      <w:r>
        <w:t xml:space="preserve">However, despite the clear advantages of emotional intelligence, it is important to recognise that it is not a complete solution to workplace challenges. External factors such as organisational culture, workload and management style can all influence behaviour, regardless of an individual’s emotional intelligence level. In some cases, even highly emotionally intelligent employees may struggle if the working environment is particularly demanding or poorly structured. This suggests that while emotional intelligence is important, it should be viewed as one factor among many, rather than the sole determinant of workplace effectiveness. </w:t>
      </w:r>
    </w:p>
    <w:p w14:paraId="29CA5C26" w14:textId="77777777" w:rsidR="0072524F" w:rsidRDefault="00681769">
      <w:pPr>
        <w:ind w:left="-5"/>
      </w:pPr>
      <w:r>
        <w:t xml:space="preserve">Overall, emotional intelligence plays a significant role in shaping how employees interact, make decisions and respond to challenges. The different models discussed provide useful frameworks for understanding these behaviours, although each has its limitations. When combined with practices such as mindfulness, emotional intelligence can be developed further, leading to more effective and balanced workplace performance. However, its impact will always depend on how it is supported within the wider organisational context. </w:t>
      </w:r>
    </w:p>
    <w:p w14:paraId="533DF8FE" w14:textId="77777777" w:rsidR="0072524F" w:rsidRDefault="00681769">
      <w:pPr>
        <w:spacing w:after="264" w:line="244" w:lineRule="auto"/>
        <w:ind w:left="0" w:firstLine="0"/>
      </w:pPr>
      <w:r>
        <w:t xml:space="preserve"> </w:t>
      </w:r>
    </w:p>
    <w:p w14:paraId="0B86044A" w14:textId="77777777" w:rsidR="0072524F" w:rsidRDefault="00681769">
      <w:pPr>
        <w:spacing w:after="574" w:line="244" w:lineRule="auto"/>
        <w:ind w:left="0" w:firstLine="0"/>
      </w:pPr>
      <w:r>
        <w:t xml:space="preserve"> </w:t>
      </w:r>
    </w:p>
    <w:p w14:paraId="2F5F4075" w14:textId="77777777" w:rsidR="0072524F" w:rsidRDefault="00681769">
      <w:pPr>
        <w:spacing w:after="373" w:line="244" w:lineRule="auto"/>
        <w:ind w:left="0" w:firstLine="0"/>
      </w:pPr>
      <w:r>
        <w:rPr>
          <w:b/>
          <w:color w:val="0F4761"/>
          <w:sz w:val="48"/>
        </w:rPr>
        <w:lastRenderedPageBreak/>
        <w:t xml:space="preserve"> </w:t>
      </w:r>
    </w:p>
    <w:p w14:paraId="74389D78" w14:textId="77777777" w:rsidR="0072524F" w:rsidRDefault="00681769">
      <w:pPr>
        <w:spacing w:after="373" w:line="244" w:lineRule="auto"/>
        <w:ind w:left="0" w:firstLine="0"/>
      </w:pPr>
      <w:r>
        <w:rPr>
          <w:b/>
          <w:color w:val="0F4761"/>
          <w:sz w:val="48"/>
        </w:rPr>
        <w:t xml:space="preserve"> </w:t>
      </w:r>
    </w:p>
    <w:p w14:paraId="3AFE040C" w14:textId="77777777" w:rsidR="0072524F" w:rsidRDefault="00681769">
      <w:pPr>
        <w:spacing w:after="137" w:line="244" w:lineRule="auto"/>
        <w:ind w:left="0" w:firstLine="0"/>
      </w:pPr>
      <w:r>
        <w:rPr>
          <w:b/>
          <w:color w:val="0F4761"/>
          <w:sz w:val="48"/>
        </w:rPr>
        <w:t xml:space="preserve"> </w:t>
      </w:r>
    </w:p>
    <w:p w14:paraId="3DEE1926" w14:textId="77777777" w:rsidR="0072524F" w:rsidRDefault="00681769">
      <w:pPr>
        <w:spacing w:after="484" w:line="244" w:lineRule="auto"/>
        <w:ind w:left="0" w:firstLine="0"/>
      </w:pPr>
      <w:r>
        <w:t xml:space="preserve"> </w:t>
      </w:r>
    </w:p>
    <w:p w14:paraId="7247AA02" w14:textId="77777777" w:rsidR="0072524F" w:rsidRDefault="00681769">
      <w:pPr>
        <w:spacing w:after="0" w:line="244" w:lineRule="auto"/>
        <w:ind w:left="0" w:firstLine="0"/>
      </w:pPr>
      <w:r>
        <w:rPr>
          <w:sz w:val="56"/>
        </w:rPr>
        <w:t xml:space="preserve"> </w:t>
      </w:r>
    </w:p>
    <w:p w14:paraId="4251FB73" w14:textId="77777777" w:rsidR="0072524F" w:rsidRDefault="00681769">
      <w:pPr>
        <w:spacing w:after="0" w:line="244" w:lineRule="auto"/>
        <w:ind w:left="0" w:firstLine="0"/>
      </w:pPr>
      <w:r>
        <w:rPr>
          <w:sz w:val="56"/>
        </w:rPr>
        <w:t xml:space="preserve"> </w:t>
      </w:r>
    </w:p>
    <w:p w14:paraId="5E2833D5" w14:textId="77777777" w:rsidR="0072524F" w:rsidRDefault="00681769">
      <w:pPr>
        <w:spacing w:after="0" w:line="244" w:lineRule="auto"/>
        <w:ind w:left="0" w:firstLine="0"/>
      </w:pPr>
      <w:r>
        <w:rPr>
          <w:sz w:val="56"/>
        </w:rPr>
        <w:t xml:space="preserve"> </w:t>
      </w:r>
    </w:p>
    <w:p w14:paraId="4759500A" w14:textId="77777777" w:rsidR="0072524F" w:rsidRDefault="00681769">
      <w:pPr>
        <w:spacing w:after="0" w:line="244" w:lineRule="auto"/>
        <w:ind w:left="0" w:firstLine="0"/>
      </w:pPr>
      <w:r>
        <w:rPr>
          <w:sz w:val="56"/>
        </w:rPr>
        <w:t xml:space="preserve"> </w:t>
      </w:r>
    </w:p>
    <w:p w14:paraId="48606B6B" w14:textId="77777777" w:rsidR="0072524F" w:rsidRDefault="00681769">
      <w:pPr>
        <w:spacing w:after="0" w:line="244" w:lineRule="auto"/>
        <w:ind w:left="0" w:firstLine="0"/>
      </w:pPr>
      <w:r>
        <w:rPr>
          <w:sz w:val="56"/>
        </w:rPr>
        <w:t xml:space="preserve"> </w:t>
      </w:r>
    </w:p>
    <w:p w14:paraId="3605D544" w14:textId="77777777" w:rsidR="0072524F" w:rsidRDefault="00681769">
      <w:pPr>
        <w:spacing w:after="0" w:line="244" w:lineRule="auto"/>
        <w:ind w:left="0" w:firstLine="0"/>
      </w:pPr>
      <w:r>
        <w:rPr>
          <w:sz w:val="56"/>
        </w:rPr>
        <w:t xml:space="preserve"> </w:t>
      </w:r>
    </w:p>
    <w:p w14:paraId="18D3730A" w14:textId="77777777" w:rsidR="0072524F" w:rsidRDefault="00681769">
      <w:pPr>
        <w:spacing w:after="0" w:line="244" w:lineRule="auto"/>
        <w:ind w:left="0" w:firstLine="0"/>
      </w:pPr>
      <w:r>
        <w:rPr>
          <w:sz w:val="56"/>
        </w:rPr>
        <w:t xml:space="preserve"> </w:t>
      </w:r>
    </w:p>
    <w:p w14:paraId="02F0F83D" w14:textId="77777777" w:rsidR="0072524F" w:rsidRDefault="00681769">
      <w:pPr>
        <w:spacing w:after="0" w:line="244" w:lineRule="auto"/>
        <w:ind w:left="0" w:firstLine="0"/>
      </w:pPr>
      <w:r>
        <w:rPr>
          <w:sz w:val="56"/>
        </w:rPr>
        <w:t xml:space="preserve"> </w:t>
      </w:r>
    </w:p>
    <w:p w14:paraId="716FF913" w14:textId="77777777" w:rsidR="0072524F" w:rsidRDefault="00681769">
      <w:pPr>
        <w:pStyle w:val="Heading1"/>
      </w:pPr>
      <w:r>
        <w:t>Generational Differences in the Workplace</w:t>
      </w:r>
      <w:r>
        <w:rPr>
          <w:sz w:val="24"/>
        </w:rPr>
        <w:t xml:space="preserve"> </w:t>
      </w:r>
    </w:p>
    <w:p w14:paraId="6FB34197" w14:textId="77777777" w:rsidR="0072524F" w:rsidRDefault="00681769">
      <w:pPr>
        <w:pStyle w:val="Heading2"/>
      </w:pPr>
      <w:r>
        <w:t xml:space="preserve">Overview of Generational Characteristics </w:t>
      </w:r>
    </w:p>
    <w:p w14:paraId="4AE84028" w14:textId="77777777" w:rsidR="0072524F" w:rsidRDefault="00681769">
      <w:pPr>
        <w:ind w:left="-5"/>
      </w:pPr>
      <w:r>
        <w:t xml:space="preserve">Workplace environments have become increasingly diverse, not just in terms of culture or background, but also in relation to age and generational differences. As a result, managers are often required to understand how different generations approach work, communication and career expectations, particularly during the recruitment process. Generational theory suggests that individuals who are born within similar time periods tend to share certain values and attitudes, largely shaped by social, economic and technological changes during their upbringing (Parry and Urwin, 2017). While this does not apply to every individual, it provides a general framework that organisations often use when analysing workforce behaviour. </w:t>
      </w:r>
    </w:p>
    <w:p w14:paraId="4AF21393" w14:textId="77777777" w:rsidR="0072524F" w:rsidRDefault="00681769">
      <w:pPr>
        <w:ind w:left="-5"/>
      </w:pPr>
      <w:r>
        <w:t xml:space="preserve">One of the Most commonly discussed groups is Generation X, typically defined as those born between the mid-1960s and early 1980s. Employees within this group are often described as more independent and adaptable, partly due to experiencing economic uncertainty and organisational change during earlier stages of their careers. As a result, they may place a higher value on job stability, while also being capable of working with minimal supervision. In the workplace, this can translate into a more Self-directed approach, although it may also lead to a preference for traditional management structures. </w:t>
      </w:r>
    </w:p>
    <w:p w14:paraId="43E5CE76" w14:textId="77777777" w:rsidR="0072524F" w:rsidRDefault="00681769">
      <w:pPr>
        <w:ind w:left="-5"/>
      </w:pPr>
      <w:r>
        <w:t xml:space="preserve">In contrast, Generation Y, often referred to as Millennials, tend to approach work in a different way. Having grown up alongside rapid technological development, they are generally more comfortable with digital communication and collaborative working environments. They are also more likely to value purpose and progression within their roles, </w:t>
      </w:r>
      <w:r>
        <w:lastRenderedPageBreak/>
        <w:t xml:space="preserve">rather than focusing solely on long-term stability (Costanza et al., 2018). This can make them more engaged in roles that offer development opportunities, although some organisations perceive them as being less committed if those expectations are not met. </w:t>
      </w:r>
    </w:p>
    <w:p w14:paraId="622E5976" w14:textId="77777777" w:rsidR="0072524F" w:rsidRDefault="00681769">
      <w:pPr>
        <w:ind w:left="-5"/>
      </w:pPr>
      <w:r>
        <w:t xml:space="preserve">Generation Z represents the most recent group entering the workforce, and in many ways, their expectations continue to shift. As digital natives, they are highly familiar with technology and tend to prefer fast-paced communication and flexible working arrangements. At the same time, they may place greater importance on work-life balance and personal wellbeing. However, given that this generation is still relatively early in their careers, it can be difficult to fully generalise their long-term workplace behaviour. </w:t>
      </w:r>
    </w:p>
    <w:p w14:paraId="272AE07B" w14:textId="77777777" w:rsidR="0072524F" w:rsidRDefault="00681769">
      <w:pPr>
        <w:spacing w:after="0" w:line="244" w:lineRule="auto"/>
        <w:ind w:left="0" w:firstLine="0"/>
      </w:pPr>
      <w:r>
        <w:t xml:space="preserve"> </w:t>
      </w:r>
    </w:p>
    <w:p w14:paraId="32F295A4" w14:textId="77777777" w:rsidR="0072524F" w:rsidRDefault="00681769">
      <w:pPr>
        <w:pStyle w:val="Heading2"/>
      </w:pPr>
      <w:r>
        <w:t xml:space="preserve">Recruitment and Management Considerations </w:t>
      </w:r>
    </w:p>
    <w:p w14:paraId="1F638EF2" w14:textId="77777777" w:rsidR="0072524F" w:rsidRDefault="00681769">
      <w:pPr>
        <w:ind w:left="-5"/>
      </w:pPr>
      <w:r>
        <w:t xml:space="preserve">Understanding these generational differences becomes particularly important during the recruitment process, where managers are expected to identify candidates who not only have the required skills, but also align with the organisation’s working environment. However, this is not always straightforward, as each generation may have different expectations in terms of communication, career progression and workplace culture. As a result, a one-size-fits-all recruitment approach is often ineffective. </w:t>
      </w:r>
    </w:p>
    <w:p w14:paraId="496F8FA3" w14:textId="77777777" w:rsidR="0072524F" w:rsidRDefault="00681769">
      <w:pPr>
        <w:ind w:left="-5"/>
      </w:pPr>
      <w:r>
        <w:t xml:space="preserve">For example, candidates from Generation X may respond more positively to roles that emphasise stability, clear structure and long-term progression. They may also prefer more formal communication during the recruitment process, reflecting traditional workplace norms. In contrast, younger candidates, particularly from Generation Y and Z, are often more engaged by organisations that highlight flexibility, development opportunities and a strong organisational culture. This can include aspects such as remote working, training programmes or a clear sense of purpose within the role. </w:t>
      </w:r>
    </w:p>
    <w:p w14:paraId="57E6431E" w14:textId="77777777" w:rsidR="0072524F" w:rsidRDefault="00681769">
      <w:pPr>
        <w:ind w:left="-5"/>
      </w:pPr>
      <w:r>
        <w:t xml:space="preserve">From a managerial perspective, this creates a need for more adaptable recruitment strategies. Rather than focusing solely on technical ability, employers are increasingly considering how individuals are likely to fit within a team, as well as how they may respond to different working conditions. This is where emotional intelligence can also play a role, as managers who are more aware of individual differences may be better equipped to assess candidates beyond their qualifications alone. For instance, recognising how a candidate communicates, responds to pressure or interacts with others can provide insight into how they may perform within a team. </w:t>
      </w:r>
    </w:p>
    <w:p w14:paraId="37A9CD1C" w14:textId="77777777" w:rsidR="0072524F" w:rsidRDefault="00681769">
      <w:pPr>
        <w:spacing w:after="288"/>
        <w:ind w:left="-5"/>
      </w:pPr>
      <w:r>
        <w:t xml:space="preserve">At the same time, there are challenges associated with relying too heavily on generational assumptions. While it can be useful to identify general patterns, not all individuals within a generation will behave in the same way. Over-reliance on these categories may lead to biased decision-making, where candidates are judged based on perceived generational traits rather than their actual abilities. This can ultimately limit diversity within the organisation and reduce the effectiveness of the recruitment process. </w:t>
      </w:r>
    </w:p>
    <w:p w14:paraId="082E84A4" w14:textId="77777777" w:rsidR="0072524F" w:rsidRDefault="00681769">
      <w:pPr>
        <w:pStyle w:val="Heading2"/>
      </w:pPr>
      <w:r>
        <w:lastRenderedPageBreak/>
        <w:t xml:space="preserve">Limitations of Generational Theory </w:t>
      </w:r>
    </w:p>
    <w:p w14:paraId="7BA33668" w14:textId="77777777" w:rsidR="0072524F" w:rsidRDefault="00681769">
      <w:pPr>
        <w:ind w:left="-5"/>
      </w:pPr>
      <w:r>
        <w:t xml:space="preserve">Despite its usefulness, generational theory is not without its limitations, and this is important for managers to recognise when applying it in a workplace setting. While it provides a general framework for understanding differences in attitudes and behaviour, it can sometimes oversimplify complex individual characteristics. Not every employee within Generation X, Y or Z will fit the typical profile associated with their group, and factors such as personality, education and personal experience can often have a stronger influence on behaviour than generational identity alone (Parry and Urwin, 2017). </w:t>
      </w:r>
    </w:p>
    <w:p w14:paraId="3F6B21C7" w14:textId="77777777" w:rsidR="0072524F" w:rsidRDefault="00681769">
      <w:pPr>
        <w:ind w:left="-5"/>
      </w:pPr>
      <w:r>
        <w:t xml:space="preserve">In some cases, relying too heavily on generational categories may lead to assumptions that are not entirely accurate. For example, younger employees are often described as less committed or more focused on flexibility, yet this may reflect changes in the wider labour market rather than generational attitudes themselves. Similarly, older employees may be viewed as less adaptable to technological change, although this is not always the case in practice. These types of generalisations can create bias within recruitment and management processes, which may reduce fairness and limit the potential for diverse thinking within teams. </w:t>
      </w:r>
    </w:p>
    <w:p w14:paraId="0BFB9BA6" w14:textId="77777777" w:rsidR="0072524F" w:rsidRDefault="00681769">
      <w:pPr>
        <w:ind w:left="-5"/>
      </w:pPr>
      <w:r>
        <w:t xml:space="preserve">Overall, while generational theory can provide useful insight for managers, it should be applied with caution. It is most effective when used as a general guide rather than a strict framework, allowing managers to remain flexible in their approach. In practice, combining an awareness of generational trends with emotional intelligence may lead to more balanced and effective decision-making within organisations. </w:t>
      </w:r>
    </w:p>
    <w:p w14:paraId="4E8EE64D" w14:textId="77777777" w:rsidR="0072524F" w:rsidRDefault="00681769">
      <w:pPr>
        <w:spacing w:after="264" w:line="244" w:lineRule="auto"/>
        <w:ind w:left="0" w:firstLine="0"/>
      </w:pPr>
      <w:r>
        <w:t xml:space="preserve"> </w:t>
      </w:r>
    </w:p>
    <w:p w14:paraId="5B25FE40" w14:textId="77777777" w:rsidR="0072524F" w:rsidRDefault="00681769">
      <w:pPr>
        <w:spacing w:after="264" w:line="244" w:lineRule="auto"/>
        <w:ind w:left="0" w:firstLine="0"/>
      </w:pPr>
      <w:r>
        <w:t xml:space="preserve"> </w:t>
      </w:r>
    </w:p>
    <w:p w14:paraId="5B97B4C4" w14:textId="77777777" w:rsidR="0072524F" w:rsidRDefault="00681769">
      <w:pPr>
        <w:spacing w:after="264" w:line="244" w:lineRule="auto"/>
        <w:ind w:left="0" w:firstLine="0"/>
      </w:pPr>
      <w:r>
        <w:t xml:space="preserve"> </w:t>
      </w:r>
    </w:p>
    <w:p w14:paraId="65FEA309" w14:textId="77777777" w:rsidR="0072524F" w:rsidRDefault="00681769">
      <w:pPr>
        <w:spacing w:after="264" w:line="244" w:lineRule="auto"/>
        <w:ind w:left="0" w:firstLine="0"/>
      </w:pPr>
      <w:r>
        <w:t xml:space="preserve"> </w:t>
      </w:r>
    </w:p>
    <w:p w14:paraId="74C17652" w14:textId="77777777" w:rsidR="0072524F" w:rsidRDefault="00681769">
      <w:pPr>
        <w:spacing w:after="264" w:line="244" w:lineRule="auto"/>
        <w:ind w:left="0" w:firstLine="0"/>
      </w:pPr>
      <w:r>
        <w:t xml:space="preserve"> </w:t>
      </w:r>
    </w:p>
    <w:p w14:paraId="3CE510C4" w14:textId="77777777" w:rsidR="0072524F" w:rsidRDefault="00681769">
      <w:pPr>
        <w:spacing w:after="264" w:line="244" w:lineRule="auto"/>
        <w:ind w:left="0" w:firstLine="0"/>
      </w:pPr>
      <w:r>
        <w:t xml:space="preserve"> </w:t>
      </w:r>
    </w:p>
    <w:p w14:paraId="3AC0F51D" w14:textId="77777777" w:rsidR="0072524F" w:rsidRDefault="00681769">
      <w:pPr>
        <w:spacing w:after="269" w:line="244" w:lineRule="auto"/>
        <w:ind w:left="0" w:firstLine="0"/>
      </w:pPr>
      <w:r>
        <w:t xml:space="preserve"> </w:t>
      </w:r>
    </w:p>
    <w:p w14:paraId="17881F12" w14:textId="77777777" w:rsidR="0072524F" w:rsidRDefault="00681769">
      <w:pPr>
        <w:spacing w:after="263" w:line="244" w:lineRule="auto"/>
        <w:ind w:left="0" w:firstLine="0"/>
      </w:pPr>
      <w:r>
        <w:t xml:space="preserve"> </w:t>
      </w:r>
    </w:p>
    <w:p w14:paraId="5C1CBE98" w14:textId="77777777" w:rsidR="0072524F" w:rsidRDefault="00681769">
      <w:pPr>
        <w:spacing w:after="559" w:line="244" w:lineRule="auto"/>
        <w:ind w:left="0" w:firstLine="0"/>
      </w:pPr>
      <w:r>
        <w:t xml:space="preserve"> </w:t>
      </w:r>
    </w:p>
    <w:p w14:paraId="55C8AAE1" w14:textId="77777777" w:rsidR="0072524F" w:rsidRDefault="00681769">
      <w:pPr>
        <w:spacing w:after="0" w:line="244" w:lineRule="auto"/>
        <w:ind w:left="0" w:firstLine="0"/>
      </w:pPr>
      <w:r>
        <w:rPr>
          <w:sz w:val="56"/>
        </w:rPr>
        <w:t xml:space="preserve"> </w:t>
      </w:r>
    </w:p>
    <w:p w14:paraId="0E505587" w14:textId="77777777" w:rsidR="0072524F" w:rsidRDefault="00681769">
      <w:pPr>
        <w:spacing w:after="0" w:line="244" w:lineRule="auto"/>
        <w:ind w:left="0" w:firstLine="0"/>
      </w:pPr>
      <w:r>
        <w:rPr>
          <w:sz w:val="56"/>
        </w:rPr>
        <w:t xml:space="preserve"> </w:t>
      </w:r>
    </w:p>
    <w:p w14:paraId="3AEDE313" w14:textId="77777777" w:rsidR="0072524F" w:rsidRDefault="00681769">
      <w:pPr>
        <w:spacing w:after="0" w:line="244" w:lineRule="auto"/>
        <w:ind w:left="0" w:firstLine="0"/>
      </w:pPr>
      <w:r>
        <w:rPr>
          <w:sz w:val="56"/>
        </w:rPr>
        <w:lastRenderedPageBreak/>
        <w:t xml:space="preserve"> </w:t>
      </w:r>
    </w:p>
    <w:p w14:paraId="532D313C" w14:textId="77777777" w:rsidR="0072524F" w:rsidRDefault="00681769">
      <w:pPr>
        <w:spacing w:after="0" w:line="244" w:lineRule="auto"/>
        <w:ind w:left="0" w:firstLine="0"/>
      </w:pPr>
      <w:r>
        <w:rPr>
          <w:sz w:val="56"/>
        </w:rPr>
        <w:t xml:space="preserve"> </w:t>
      </w:r>
    </w:p>
    <w:p w14:paraId="07C6A2C4" w14:textId="77777777" w:rsidR="0072524F" w:rsidRDefault="00681769">
      <w:pPr>
        <w:pStyle w:val="Heading1"/>
      </w:pPr>
      <w:r>
        <w:t>Conclusion</w:t>
      </w:r>
      <w:r>
        <w:rPr>
          <w:sz w:val="24"/>
        </w:rPr>
        <w:t xml:space="preserve"> </w:t>
      </w:r>
    </w:p>
    <w:p w14:paraId="6A5EF61E" w14:textId="77777777" w:rsidR="0072524F" w:rsidRDefault="00681769">
      <w:pPr>
        <w:ind w:left="-5"/>
      </w:pPr>
      <w:r>
        <w:t xml:space="preserve">This report has explored the role of emotional intelligence within the workplace, particularly in relation to how employees manage themselves and interact with others. Emotional intelligence is not simply a theoretical concept, but something that has practical value across areas such as leadership, teamwork and conflict management. The different models discussed, including those proposed by Mayer and Salovey, Bar-On, and Daniel Goleman, each offer useful perspectives, although none provide a complete explanation on their own. This suggests that emotional intelligence is a complex concept, influenced by both cognitive ability and broader behavioural factors. </w:t>
      </w:r>
    </w:p>
    <w:p w14:paraId="5814D096" w14:textId="77777777" w:rsidR="0072524F" w:rsidRDefault="00681769">
      <w:pPr>
        <w:ind w:left="-5"/>
      </w:pPr>
      <w:r>
        <w:t xml:space="preserve">The report also considered the role of mindfulness, particularly in supporting emotional awareness and regulation. While not always formally implemented within organisations, its potential to improve focus, reduce stress and encourage more controlled responses is difficult to ignore. However, it is important to recognise that emotional intelligence alone does not determine workplace effectiveness, as external factors such as organisational culture and management style also play a significant role. </w:t>
      </w:r>
    </w:p>
    <w:p w14:paraId="3192F5B7" w14:textId="77777777" w:rsidR="0072524F" w:rsidRDefault="00681769">
      <w:pPr>
        <w:ind w:left="-5"/>
      </w:pPr>
      <w:r>
        <w:t xml:space="preserve">In addition, generational differences were examined to highlight how employees from Generation X, Y and Z may approach work in different ways. Although these distinctions can provide useful insight, they should not be treated as fixed or entirely reliable. Overreliance on generational assumptions can lead to bias and limit effective decision-making. Overall, a more balanced approach, combining emotional intelligence with an awareness of individual and generational differences, appears to be the most effective. </w:t>
      </w:r>
    </w:p>
    <w:p w14:paraId="6DE9448B" w14:textId="77777777" w:rsidR="0072524F" w:rsidRDefault="00681769">
      <w:pPr>
        <w:spacing w:after="264" w:line="244" w:lineRule="auto"/>
        <w:ind w:left="0" w:firstLine="0"/>
      </w:pPr>
      <w:r>
        <w:t xml:space="preserve"> </w:t>
      </w:r>
    </w:p>
    <w:p w14:paraId="28F78B3F" w14:textId="77777777" w:rsidR="0072524F" w:rsidRDefault="00681769">
      <w:pPr>
        <w:spacing w:after="184" w:line="244" w:lineRule="auto"/>
        <w:ind w:left="0" w:firstLine="0"/>
      </w:pPr>
      <w:r>
        <w:t xml:space="preserve"> </w:t>
      </w:r>
    </w:p>
    <w:p w14:paraId="3BA5C861" w14:textId="77777777" w:rsidR="0072524F" w:rsidRDefault="00681769">
      <w:pPr>
        <w:spacing w:after="188" w:line="244" w:lineRule="auto"/>
        <w:ind w:left="0" w:firstLine="0"/>
      </w:pPr>
      <w:r>
        <w:t xml:space="preserve"> </w:t>
      </w:r>
    </w:p>
    <w:p w14:paraId="6204F891" w14:textId="77777777" w:rsidR="0072524F" w:rsidRDefault="00681769">
      <w:pPr>
        <w:spacing w:after="184" w:line="244" w:lineRule="auto"/>
        <w:ind w:left="0" w:firstLine="0"/>
      </w:pPr>
      <w:r>
        <w:t xml:space="preserve"> </w:t>
      </w:r>
    </w:p>
    <w:p w14:paraId="73C0CFE1" w14:textId="77777777" w:rsidR="0072524F" w:rsidRDefault="00681769">
      <w:pPr>
        <w:spacing w:after="184" w:line="244" w:lineRule="auto"/>
        <w:ind w:left="0" w:firstLine="0"/>
      </w:pPr>
      <w:r>
        <w:t xml:space="preserve"> </w:t>
      </w:r>
    </w:p>
    <w:p w14:paraId="46F3D895" w14:textId="77777777" w:rsidR="0072524F" w:rsidRDefault="00681769">
      <w:pPr>
        <w:spacing w:after="184" w:line="244" w:lineRule="auto"/>
        <w:ind w:left="0" w:firstLine="0"/>
      </w:pPr>
      <w:r>
        <w:t xml:space="preserve"> </w:t>
      </w:r>
    </w:p>
    <w:p w14:paraId="13C8B10F" w14:textId="77777777" w:rsidR="0072524F" w:rsidRDefault="00681769">
      <w:pPr>
        <w:spacing w:after="184" w:line="244" w:lineRule="auto"/>
        <w:ind w:left="0" w:firstLine="0"/>
      </w:pPr>
      <w:r>
        <w:t xml:space="preserve"> </w:t>
      </w:r>
    </w:p>
    <w:p w14:paraId="153D59A1" w14:textId="77777777" w:rsidR="0072524F" w:rsidRDefault="00681769">
      <w:pPr>
        <w:spacing w:after="184" w:line="244" w:lineRule="auto"/>
        <w:ind w:left="0" w:firstLine="0"/>
      </w:pPr>
      <w:r>
        <w:t xml:space="preserve"> </w:t>
      </w:r>
    </w:p>
    <w:p w14:paraId="6DA42C69" w14:textId="77777777" w:rsidR="0072524F" w:rsidRDefault="00681769">
      <w:pPr>
        <w:spacing w:after="0" w:line="244" w:lineRule="auto"/>
        <w:ind w:left="0" w:firstLine="0"/>
      </w:pPr>
      <w:r>
        <w:t xml:space="preserve"> </w:t>
      </w:r>
    </w:p>
    <w:p w14:paraId="4E489774" w14:textId="77777777" w:rsidR="0072524F" w:rsidRDefault="00681769">
      <w:pPr>
        <w:spacing w:after="487" w:line="244" w:lineRule="auto"/>
        <w:ind w:left="0" w:firstLine="0"/>
      </w:pPr>
      <w:r>
        <w:t xml:space="preserve"> </w:t>
      </w:r>
    </w:p>
    <w:p w14:paraId="51E718C7" w14:textId="77777777" w:rsidR="0072524F" w:rsidRDefault="00681769">
      <w:pPr>
        <w:pStyle w:val="Heading1"/>
      </w:pPr>
      <w:r>
        <w:lastRenderedPageBreak/>
        <w:t>Recommendations</w:t>
      </w:r>
      <w:r>
        <w:rPr>
          <w:sz w:val="24"/>
        </w:rPr>
        <w:t xml:space="preserve"> </w:t>
      </w:r>
    </w:p>
    <w:p w14:paraId="29AE69C1" w14:textId="77777777" w:rsidR="0072524F" w:rsidRDefault="00681769">
      <w:pPr>
        <w:ind w:left="-5"/>
      </w:pPr>
      <w:r>
        <w:t xml:space="preserve">Based on the findings of this report, there are several practical steps that organisations can take to improve workplace effectiveness. Firstly, organisations should consider implementing emotional intelligence development programmes, particularly those that focus on self-awareness and emotional regulation. This could include training sessions, workshops or reflective practices that encourage employees to better understand their own behaviour and responses. </w:t>
      </w:r>
    </w:p>
    <w:p w14:paraId="231BD453" w14:textId="77777777" w:rsidR="0072524F" w:rsidRDefault="00681769">
      <w:pPr>
        <w:ind w:left="-5"/>
      </w:pPr>
      <w:r>
        <w:t xml:space="preserve">Secondly, introducing elements of mindfulness into the workplace may provide additional benefits. This does not necessarily require formal programmes, but could involve simple strategies such as encouraging short breaks, promoting focus-based activities or providing resources that support stress management. Over time, these approaches may help employees respond more effectively to pressure and reduce impulsive reactions. </w:t>
      </w:r>
    </w:p>
    <w:p w14:paraId="7DAD4B5E" w14:textId="4E63A710" w:rsidR="0072524F" w:rsidRDefault="00681769">
      <w:pPr>
        <w:ind w:left="-5"/>
      </w:pPr>
      <w:r>
        <w:t xml:space="preserve">In terms of recruitment, managers should adopt a more flexible approach that </w:t>
      </w:r>
      <w:r w:rsidR="003E13DF">
        <w:t>Considers</w:t>
      </w:r>
      <w:r>
        <w:t xml:space="preserve"> both individual differences and generational trends. Rather than relying on assumptions linked to age groups, recruitment decisions should focus on behaviour, communication style and adaptability. This is likely to lead to more balanced teams and reduce the risk of bias. </w:t>
      </w:r>
    </w:p>
    <w:p w14:paraId="7C313F78" w14:textId="77777777" w:rsidR="0072524F" w:rsidRDefault="00681769">
      <w:pPr>
        <w:ind w:left="-5"/>
      </w:pPr>
      <w:r>
        <w:t xml:space="preserve">Finally, organisations should aim to create a working environment that supports a range of employee needs, including flexibility, development opportunities and clear communication. While this may require some adjustment in management style, it is likely to improve engagement and overall performance in the long term. </w:t>
      </w:r>
    </w:p>
    <w:p w14:paraId="085CD535" w14:textId="77777777" w:rsidR="0072524F" w:rsidRDefault="00681769">
      <w:pPr>
        <w:spacing w:after="184" w:line="244" w:lineRule="auto"/>
        <w:ind w:left="0" w:firstLine="0"/>
      </w:pPr>
      <w:r>
        <w:t xml:space="preserve"> </w:t>
      </w:r>
    </w:p>
    <w:p w14:paraId="6C6C1A68" w14:textId="77777777" w:rsidR="0072524F" w:rsidRDefault="00681769">
      <w:pPr>
        <w:spacing w:after="184" w:line="244" w:lineRule="auto"/>
        <w:ind w:left="0" w:firstLine="0"/>
      </w:pPr>
      <w:r>
        <w:t xml:space="preserve"> </w:t>
      </w:r>
    </w:p>
    <w:p w14:paraId="0A3E04EA" w14:textId="77777777" w:rsidR="0072524F" w:rsidRDefault="00681769">
      <w:pPr>
        <w:spacing w:after="188" w:line="244" w:lineRule="auto"/>
        <w:ind w:left="0" w:firstLine="0"/>
      </w:pPr>
      <w:r>
        <w:t xml:space="preserve"> </w:t>
      </w:r>
    </w:p>
    <w:p w14:paraId="084F45AD" w14:textId="77777777" w:rsidR="0072524F" w:rsidRDefault="00681769">
      <w:pPr>
        <w:spacing w:after="184" w:line="244" w:lineRule="auto"/>
        <w:ind w:left="0" w:firstLine="0"/>
      </w:pPr>
      <w:r>
        <w:t xml:space="preserve"> </w:t>
      </w:r>
    </w:p>
    <w:p w14:paraId="6430A7F5" w14:textId="77777777" w:rsidR="0072524F" w:rsidRDefault="00681769">
      <w:pPr>
        <w:spacing w:after="184" w:line="244" w:lineRule="auto"/>
        <w:ind w:left="0" w:firstLine="0"/>
      </w:pPr>
      <w:r>
        <w:t xml:space="preserve"> </w:t>
      </w:r>
    </w:p>
    <w:p w14:paraId="39A83EFE" w14:textId="77777777" w:rsidR="0072524F" w:rsidRDefault="00681769">
      <w:pPr>
        <w:spacing w:after="184" w:line="244" w:lineRule="auto"/>
        <w:ind w:left="0" w:firstLine="0"/>
      </w:pPr>
      <w:r>
        <w:t xml:space="preserve"> </w:t>
      </w:r>
    </w:p>
    <w:p w14:paraId="068559B6" w14:textId="77777777" w:rsidR="0072524F" w:rsidRDefault="00681769">
      <w:pPr>
        <w:spacing w:after="184" w:line="244" w:lineRule="auto"/>
        <w:ind w:left="0" w:firstLine="0"/>
      </w:pPr>
      <w:r>
        <w:t xml:space="preserve"> </w:t>
      </w:r>
    </w:p>
    <w:p w14:paraId="44CF60E0" w14:textId="77777777" w:rsidR="0072524F" w:rsidRDefault="00681769">
      <w:pPr>
        <w:spacing w:after="184" w:line="244" w:lineRule="auto"/>
        <w:ind w:left="0" w:firstLine="0"/>
      </w:pPr>
      <w:r>
        <w:t xml:space="preserve"> </w:t>
      </w:r>
    </w:p>
    <w:p w14:paraId="62C44F55" w14:textId="77777777" w:rsidR="0072524F" w:rsidRDefault="00681769">
      <w:pPr>
        <w:spacing w:after="0" w:line="244" w:lineRule="auto"/>
        <w:ind w:left="0" w:firstLine="0"/>
      </w:pPr>
      <w:r>
        <w:t xml:space="preserve"> </w:t>
      </w:r>
    </w:p>
    <w:p w14:paraId="2024678B" w14:textId="77777777" w:rsidR="0072524F" w:rsidRDefault="00681769">
      <w:pPr>
        <w:spacing w:after="488" w:line="244" w:lineRule="auto"/>
        <w:ind w:left="0" w:firstLine="0"/>
      </w:pPr>
      <w:r>
        <w:t xml:space="preserve"> </w:t>
      </w:r>
    </w:p>
    <w:p w14:paraId="2FA4F60C" w14:textId="77777777" w:rsidR="0072524F" w:rsidRDefault="00681769">
      <w:pPr>
        <w:pStyle w:val="Heading1"/>
      </w:pPr>
      <w:r>
        <w:lastRenderedPageBreak/>
        <w:t>References</w:t>
      </w:r>
      <w:r>
        <w:rPr>
          <w:sz w:val="24"/>
        </w:rPr>
        <w:t xml:space="preserve"> </w:t>
      </w:r>
    </w:p>
    <w:p w14:paraId="667FE6D3" w14:textId="77777777" w:rsidR="0072524F" w:rsidRDefault="00681769">
      <w:pPr>
        <w:spacing w:after="240" w:line="276" w:lineRule="auto"/>
        <w:ind w:left="-5"/>
      </w:pPr>
      <w:r>
        <w:t xml:space="preserve">Bar-On, R. (2018) </w:t>
      </w:r>
      <w:r>
        <w:rPr>
          <w:i/>
        </w:rPr>
        <w:t>The Bar-On model of emotional-social intelligence (ESI)</w:t>
      </w:r>
      <w:r>
        <w:t xml:space="preserve">. </w:t>
      </w:r>
      <w:proofErr w:type="spellStart"/>
      <w:r>
        <w:t>Psicothema</w:t>
      </w:r>
      <w:proofErr w:type="spellEnd"/>
      <w:r>
        <w:t xml:space="preserve">, 30(4), pp. 1–10. </w:t>
      </w:r>
    </w:p>
    <w:p w14:paraId="53C71CE5" w14:textId="77777777" w:rsidR="0072524F" w:rsidRDefault="00681769">
      <w:pPr>
        <w:spacing w:after="240" w:line="276" w:lineRule="auto"/>
        <w:ind w:left="0" w:right="837" w:firstLine="0"/>
        <w:jc w:val="both"/>
      </w:pPr>
      <w:r>
        <w:t xml:space="preserve">Costanza, D.P., Badger, J.M., Fraser, R.L., Severt, J.B. and Gade, P.A. (2018) ‘Generational differences in work-related attitudes: A meta-analysis’, </w:t>
      </w:r>
      <w:r>
        <w:rPr>
          <w:i/>
        </w:rPr>
        <w:t>Journal of Business and Psychology</w:t>
      </w:r>
      <w:r>
        <w:t xml:space="preserve">, 33(3), pp. 315–332. </w:t>
      </w:r>
    </w:p>
    <w:p w14:paraId="18AC5AC8" w14:textId="77777777" w:rsidR="0072524F" w:rsidRDefault="00681769">
      <w:pPr>
        <w:ind w:left="-5"/>
      </w:pPr>
      <w:r>
        <w:t xml:space="preserve">Goleman, D. (2017) </w:t>
      </w:r>
      <w:r>
        <w:rPr>
          <w:i/>
        </w:rPr>
        <w:t>Leadership that gets results</w:t>
      </w:r>
      <w:r>
        <w:t xml:space="preserve">. Boston: Harvard Business Review Press. </w:t>
      </w:r>
    </w:p>
    <w:p w14:paraId="2723591D" w14:textId="77777777" w:rsidR="0072524F" w:rsidRDefault="00681769">
      <w:pPr>
        <w:ind w:left="-5"/>
      </w:pPr>
      <w:r>
        <w:t xml:space="preserve">Kabat-Zinn, J. (2015) </w:t>
      </w:r>
      <w:r>
        <w:rPr>
          <w:i/>
        </w:rPr>
        <w:t>Mindfulness</w:t>
      </w:r>
      <w:r>
        <w:t xml:space="preserve">. 2nd </w:t>
      </w:r>
      <w:proofErr w:type="spellStart"/>
      <w:r>
        <w:t>Edn</w:t>
      </w:r>
      <w:proofErr w:type="spellEnd"/>
      <w:r>
        <w:t xml:space="preserve">. London: </w:t>
      </w:r>
      <w:proofErr w:type="spellStart"/>
      <w:r>
        <w:t>Piatkus</w:t>
      </w:r>
      <w:proofErr w:type="spellEnd"/>
      <w:r>
        <w:t xml:space="preserve">. </w:t>
      </w:r>
    </w:p>
    <w:p w14:paraId="121E78B1" w14:textId="77777777" w:rsidR="0072524F" w:rsidRDefault="00681769">
      <w:pPr>
        <w:spacing w:after="239" w:line="276" w:lineRule="auto"/>
        <w:ind w:left="-5"/>
      </w:pPr>
      <w:r>
        <w:t xml:space="preserve">Mayer, J.D., Caruso, D.R. and Salovey, P. (2016) ‘The ability model of emotional intelligence: Principles and updates’, </w:t>
      </w:r>
      <w:r>
        <w:rPr>
          <w:i/>
        </w:rPr>
        <w:t>Emotion Review</w:t>
      </w:r>
      <w:r>
        <w:t xml:space="preserve">, 8(4), pp. 290–300. </w:t>
      </w:r>
    </w:p>
    <w:p w14:paraId="3608D8E5" w14:textId="77777777" w:rsidR="0072524F" w:rsidRDefault="00681769">
      <w:pPr>
        <w:spacing w:after="239" w:line="276" w:lineRule="auto"/>
        <w:ind w:left="-5"/>
      </w:pPr>
      <w:r>
        <w:t xml:space="preserve">Parry, E. and Urwin, P. (2017) ‘The evidence-base for generational differences: Where do we go from here?’, </w:t>
      </w:r>
      <w:r>
        <w:rPr>
          <w:i/>
        </w:rPr>
        <w:t>Work, Aging and Retirement</w:t>
      </w:r>
      <w:r>
        <w:t xml:space="preserve">, 3(2), pp. 140–148. </w:t>
      </w:r>
    </w:p>
    <w:p w14:paraId="0C75A4AF" w14:textId="77777777" w:rsidR="0072524F" w:rsidRDefault="00681769">
      <w:pPr>
        <w:spacing w:after="240" w:line="276" w:lineRule="auto"/>
        <w:ind w:left="-5"/>
      </w:pPr>
      <w:r>
        <w:t xml:space="preserve">Twenge, J.M. (2017) </w:t>
      </w:r>
      <w:proofErr w:type="spellStart"/>
      <w:r>
        <w:rPr>
          <w:i/>
        </w:rPr>
        <w:t>iGen</w:t>
      </w:r>
      <w:proofErr w:type="spellEnd"/>
      <w:r>
        <w:rPr>
          <w:i/>
        </w:rPr>
        <w:t>: Why today’s super-connected kids are growing up less rebellious</w:t>
      </w:r>
      <w:r>
        <w:t xml:space="preserve">. New York: Atria Books. </w:t>
      </w:r>
    </w:p>
    <w:p w14:paraId="183B78BC" w14:textId="77777777" w:rsidR="0072524F" w:rsidRDefault="00681769">
      <w:pPr>
        <w:spacing w:after="239" w:line="276" w:lineRule="auto"/>
        <w:ind w:left="-5"/>
      </w:pPr>
      <w:r>
        <w:t xml:space="preserve">Schulte, M.J., Ree, M.J. and Carretta, T.R. (2016) ‘Emotional intelligence: Not much more than g and personality’, </w:t>
      </w:r>
      <w:r>
        <w:rPr>
          <w:i/>
        </w:rPr>
        <w:t>Personality and Individual Differences</w:t>
      </w:r>
      <w:r>
        <w:t xml:space="preserve">, 50(5), pp. 613– 617. </w:t>
      </w:r>
    </w:p>
    <w:p w14:paraId="3C938FC0" w14:textId="77777777" w:rsidR="0072524F" w:rsidRDefault="00681769">
      <w:pPr>
        <w:spacing w:after="239" w:line="276" w:lineRule="auto"/>
        <w:ind w:left="-5"/>
      </w:pPr>
      <w:r>
        <w:t xml:space="preserve">Brackett, M.A., Rivers, S.E. and Salovey, P. (2016) ‘Emotional intelligence: Implications for personal, social, academic, and workplace success’, </w:t>
      </w:r>
      <w:r>
        <w:rPr>
          <w:i/>
        </w:rPr>
        <w:t>Social and Personality Psychology Compass</w:t>
      </w:r>
      <w:r>
        <w:t xml:space="preserve">, 5(1), pp. 88–103. </w:t>
      </w:r>
    </w:p>
    <w:p w14:paraId="03FE8F39" w14:textId="77777777" w:rsidR="0072524F" w:rsidRDefault="00681769">
      <w:pPr>
        <w:spacing w:after="240" w:line="276" w:lineRule="auto"/>
        <w:ind w:left="-5"/>
      </w:pPr>
      <w:r>
        <w:t xml:space="preserve">Zeidner, M., Matthews, G. and Roberts, R.D. (2019) </w:t>
      </w:r>
      <w:r>
        <w:rPr>
          <w:i/>
        </w:rPr>
        <w:t>What we know about emotional intelligence: How it affects learning, work, relationships, and our mental health</w:t>
      </w:r>
      <w:r>
        <w:t xml:space="preserve">. Cambridge, MA: MIT Press. </w:t>
      </w:r>
    </w:p>
    <w:p w14:paraId="57C92259" w14:textId="77777777" w:rsidR="0072524F" w:rsidRDefault="00681769">
      <w:pPr>
        <w:spacing w:after="238" w:line="276" w:lineRule="auto"/>
        <w:ind w:left="0" w:right="23" w:firstLine="0"/>
        <w:jc w:val="both"/>
      </w:pPr>
      <w:r>
        <w:t xml:space="preserve">Lyons, S.T. and Kuron, L.K.J. (2018) ‘Generational differences in the workplace: A review of the evidence and directions for future research’, </w:t>
      </w:r>
      <w:r>
        <w:rPr>
          <w:i/>
        </w:rPr>
        <w:t>Journal of Organizational Behaviour</w:t>
      </w:r>
      <w:r>
        <w:t xml:space="preserve">, 35(S1), pp. S139–S157. </w:t>
      </w:r>
    </w:p>
    <w:p w14:paraId="5A37835A" w14:textId="77777777" w:rsidR="0072524F" w:rsidRDefault="00681769">
      <w:pPr>
        <w:ind w:left="-5"/>
      </w:pPr>
      <w:r>
        <w:t xml:space="preserve">Good, D.J., Lyddy, C.J., Glomb, T.M., Bono, J.E., Brown, K.W., Duffy, M.K., Baer, R.A., Brewer, J.A. and Lazar, S.W. (2016) ‘Contemplating mindfulness at work: An integrative review’, </w:t>
      </w:r>
      <w:r>
        <w:rPr>
          <w:i/>
        </w:rPr>
        <w:t>Journal of Management</w:t>
      </w:r>
      <w:r>
        <w:t xml:space="preserve">, 42(1), pp. 114–142. </w:t>
      </w:r>
    </w:p>
    <w:p w14:paraId="1EB6F76D" w14:textId="77777777" w:rsidR="0072524F" w:rsidRDefault="00681769">
      <w:pPr>
        <w:spacing w:after="0" w:line="244" w:lineRule="auto"/>
        <w:ind w:left="0" w:firstLine="0"/>
        <w:jc w:val="both"/>
      </w:pPr>
      <w:r>
        <w:t xml:space="preserve"> </w:t>
      </w:r>
    </w:p>
    <w:sectPr w:rsidR="0072524F">
      <w:pgSz w:w="11905" w:h="16840"/>
      <w:pgMar w:top="1440" w:right="1446" w:bottom="1503" w:left="1441"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F6A44F" w14:textId="77777777" w:rsidR="00B50457" w:rsidRDefault="00B50457">
      <w:pPr>
        <w:spacing w:after="0" w:line="240" w:lineRule="auto"/>
      </w:pPr>
      <w:r>
        <w:separator/>
      </w:r>
    </w:p>
  </w:endnote>
  <w:endnote w:type="continuationSeparator" w:id="0">
    <w:p w14:paraId="4933C7FB" w14:textId="77777777" w:rsidR="00B50457" w:rsidRDefault="00B50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8B6EF6" w14:textId="77777777" w:rsidR="00B50457" w:rsidRDefault="00B50457">
      <w:pPr>
        <w:spacing w:after="0" w:line="240" w:lineRule="auto"/>
      </w:pPr>
      <w:r>
        <w:separator/>
      </w:r>
    </w:p>
  </w:footnote>
  <w:footnote w:type="continuationSeparator" w:id="0">
    <w:p w14:paraId="0B99DA01" w14:textId="77777777" w:rsidR="00B50457" w:rsidRDefault="00B504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A90F66"/>
    <w:multiLevelType w:val="multilevel"/>
    <w:tmpl w:val="F94ED40C"/>
    <w:styleLink w:val="WWOutlineListStyle2"/>
    <w:lvl w:ilvl="0">
      <w:start w:val="1"/>
      <w:numFmt w:val="decimal"/>
      <w:lvlText w:val="%1."/>
      <w:lvlJc w:val="left"/>
      <w:rPr>
        <w:rFonts w:ascii="Calibri" w:eastAsia="Calibri" w:hAnsi="Calibri" w:cs="Calibri"/>
        <w:b w:val="0"/>
        <w:i w:val="0"/>
        <w:strike w:val="0"/>
        <w:dstrike w:val="0"/>
        <w:color w:val="000000"/>
        <w:position w:val="0"/>
        <w:sz w:val="56"/>
        <w:szCs w:val="56"/>
        <w:u w:val="none" w:color="000000"/>
        <w:shd w:val="clear" w:color="auto" w:fill="auto"/>
        <w:vertAlign w:val="baseline"/>
      </w:rPr>
    </w:lvl>
    <w:lvl w:ilvl="1">
      <w:start w:val="1"/>
      <w:numFmt w:val="decimal"/>
      <w:lvlText w:val="%1.%2"/>
      <w:lvlJc w:val="left"/>
      <w:rPr>
        <w:rFonts w:ascii="Calibri" w:eastAsia="Calibri" w:hAnsi="Calibri" w:cs="Calibri"/>
        <w:b w:val="0"/>
        <w:i w:val="0"/>
        <w:strike w:val="0"/>
        <w:dstrike w:val="0"/>
        <w:color w:val="595959"/>
        <w:position w:val="0"/>
        <w:sz w:val="28"/>
        <w:szCs w:val="28"/>
        <w:u w:val="none" w:color="000000"/>
        <w:shd w:val="clear" w:color="auto" w:fill="auto"/>
        <w:vertAlign w:val="baseline"/>
      </w:rPr>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1" w15:restartNumberingAfterBreak="0">
    <w:nsid w:val="0CF308B0"/>
    <w:multiLevelType w:val="multilevel"/>
    <w:tmpl w:val="CC44F360"/>
    <w:styleLink w:val="WWOutlineListStyle5"/>
    <w:lvl w:ilvl="0">
      <w:start w:val="1"/>
      <w:numFmt w:val="decimal"/>
      <w:pStyle w:val="Heading1"/>
      <w:lvlText w:val="%1."/>
      <w:lvlJc w:val="left"/>
      <w:rPr>
        <w:rFonts w:ascii="Calibri" w:eastAsia="Calibri" w:hAnsi="Calibri" w:cs="Calibri"/>
        <w:b w:val="0"/>
        <w:i w:val="0"/>
        <w:strike w:val="0"/>
        <w:dstrike w:val="0"/>
        <w:color w:val="000000"/>
        <w:position w:val="0"/>
        <w:sz w:val="56"/>
        <w:szCs w:val="56"/>
        <w:u w:val="none" w:color="000000"/>
        <w:shd w:val="clear" w:color="auto" w:fill="auto"/>
        <w:vertAlign w:val="baseline"/>
      </w:rPr>
    </w:lvl>
    <w:lvl w:ilvl="1">
      <w:start w:val="1"/>
      <w:numFmt w:val="decimal"/>
      <w:pStyle w:val="Heading2"/>
      <w:lvlText w:val="%1.%2"/>
      <w:lvlJc w:val="left"/>
      <w:rPr>
        <w:rFonts w:ascii="Calibri" w:eastAsia="Calibri" w:hAnsi="Calibri" w:cs="Calibri"/>
        <w:b w:val="0"/>
        <w:i w:val="0"/>
        <w:strike w:val="0"/>
        <w:dstrike w:val="0"/>
        <w:color w:val="595959"/>
        <w:position w:val="0"/>
        <w:sz w:val="28"/>
        <w:szCs w:val="28"/>
        <w:u w:val="none" w:color="000000"/>
        <w:shd w:val="clear" w:color="auto" w:fill="auto"/>
        <w:vertAlign w:val="baseline"/>
      </w:rPr>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2" w15:restartNumberingAfterBreak="0">
    <w:nsid w:val="1EC11161"/>
    <w:multiLevelType w:val="multilevel"/>
    <w:tmpl w:val="E1F62F2A"/>
    <w:lvl w:ilvl="0">
      <w:start w:val="1"/>
      <w:numFmt w:val="decimal"/>
      <w:lvlText w:val="%1."/>
      <w:lvlJc w:val="left"/>
      <w:pPr>
        <w:ind w:left="721" w:firstLine="0"/>
      </w:pPr>
      <w:rPr>
        <w:rFonts w:ascii="Calibri" w:eastAsia="Calibri" w:hAnsi="Calibri" w:cs="Calibri"/>
        <w:b w:val="0"/>
        <w:i w:val="0"/>
        <w:strike w:val="0"/>
        <w:dstrike w:val="0"/>
        <w:color w:val="000000"/>
        <w:position w:val="0"/>
        <w:sz w:val="24"/>
        <w:szCs w:val="24"/>
        <w:u w:val="none" w:color="000000"/>
        <w:shd w:val="clear" w:color="auto" w:fill="auto"/>
        <w:vertAlign w:val="baseline"/>
      </w:rPr>
    </w:lvl>
    <w:lvl w:ilvl="1">
      <w:start w:val="1"/>
      <w:numFmt w:val="decimal"/>
      <w:lvlText w:val="%1.%2"/>
      <w:lvlJc w:val="left"/>
      <w:pPr>
        <w:ind w:left="1095" w:firstLine="0"/>
      </w:pPr>
      <w:rPr>
        <w:rFonts w:ascii="Calibri" w:eastAsia="Calibri" w:hAnsi="Calibri" w:cs="Calibri"/>
        <w:b w:val="0"/>
        <w:i w:val="0"/>
        <w:strike w:val="0"/>
        <w:dstrike w:val="0"/>
        <w:color w:val="000000"/>
        <w:position w:val="0"/>
        <w:sz w:val="24"/>
        <w:szCs w:val="24"/>
        <w:u w:val="none" w:color="000000"/>
        <w:shd w:val="clear" w:color="auto" w:fill="auto"/>
        <w:vertAlign w:val="baseline"/>
      </w:rPr>
    </w:lvl>
    <w:lvl w:ilvl="2">
      <w:start w:val="1"/>
      <w:numFmt w:val="lowerRoman"/>
      <w:lvlText w:val=""/>
      <w:lvlJc w:val="left"/>
      <w:pPr>
        <w:ind w:left="2091" w:firstLine="0"/>
      </w:pPr>
      <w:rPr>
        <w:rFonts w:ascii="Calibri" w:eastAsia="Calibri" w:hAnsi="Calibri" w:cs="Calibri"/>
        <w:b w:val="0"/>
        <w:i w:val="0"/>
        <w:strike w:val="0"/>
        <w:dstrike w:val="0"/>
        <w:color w:val="000000"/>
        <w:position w:val="0"/>
        <w:sz w:val="24"/>
        <w:szCs w:val="24"/>
        <w:u w:val="none" w:color="000000"/>
        <w:shd w:val="clear" w:color="auto" w:fill="auto"/>
        <w:vertAlign w:val="baseline"/>
      </w:rPr>
    </w:lvl>
    <w:lvl w:ilvl="3">
      <w:start w:val="1"/>
      <w:numFmt w:val="decimal"/>
      <w:lvlText w:val=""/>
      <w:lvlJc w:val="left"/>
      <w:pPr>
        <w:ind w:left="2811" w:firstLine="0"/>
      </w:pPr>
      <w:rPr>
        <w:rFonts w:ascii="Calibri" w:eastAsia="Calibri" w:hAnsi="Calibri" w:cs="Calibri"/>
        <w:b w:val="0"/>
        <w:i w:val="0"/>
        <w:strike w:val="0"/>
        <w:dstrike w:val="0"/>
        <w:color w:val="000000"/>
        <w:position w:val="0"/>
        <w:sz w:val="24"/>
        <w:szCs w:val="24"/>
        <w:u w:val="none" w:color="000000"/>
        <w:shd w:val="clear" w:color="auto" w:fill="auto"/>
        <w:vertAlign w:val="baseline"/>
      </w:rPr>
    </w:lvl>
    <w:lvl w:ilvl="4">
      <w:start w:val="1"/>
      <w:numFmt w:val="lowerLetter"/>
      <w:lvlText w:val=""/>
      <w:lvlJc w:val="left"/>
      <w:pPr>
        <w:ind w:left="3531" w:firstLine="0"/>
      </w:pPr>
      <w:rPr>
        <w:rFonts w:ascii="Calibri" w:eastAsia="Calibri" w:hAnsi="Calibri" w:cs="Calibri"/>
        <w:b w:val="0"/>
        <w:i w:val="0"/>
        <w:strike w:val="0"/>
        <w:dstrike w:val="0"/>
        <w:color w:val="000000"/>
        <w:position w:val="0"/>
        <w:sz w:val="24"/>
        <w:szCs w:val="24"/>
        <w:u w:val="none" w:color="000000"/>
        <w:shd w:val="clear" w:color="auto" w:fill="auto"/>
        <w:vertAlign w:val="baseline"/>
      </w:rPr>
    </w:lvl>
    <w:lvl w:ilvl="5">
      <w:start w:val="1"/>
      <w:numFmt w:val="lowerRoman"/>
      <w:lvlText w:val=""/>
      <w:lvlJc w:val="left"/>
      <w:pPr>
        <w:ind w:left="4251" w:firstLine="0"/>
      </w:pPr>
      <w:rPr>
        <w:rFonts w:ascii="Calibri" w:eastAsia="Calibri" w:hAnsi="Calibri" w:cs="Calibri"/>
        <w:b w:val="0"/>
        <w:i w:val="0"/>
        <w:strike w:val="0"/>
        <w:dstrike w:val="0"/>
        <w:color w:val="000000"/>
        <w:position w:val="0"/>
        <w:sz w:val="24"/>
        <w:szCs w:val="24"/>
        <w:u w:val="none" w:color="000000"/>
        <w:shd w:val="clear" w:color="auto" w:fill="auto"/>
        <w:vertAlign w:val="baseline"/>
      </w:rPr>
    </w:lvl>
    <w:lvl w:ilvl="6">
      <w:start w:val="1"/>
      <w:numFmt w:val="decimal"/>
      <w:lvlText w:val=""/>
      <w:lvlJc w:val="left"/>
      <w:pPr>
        <w:ind w:left="4971" w:firstLine="0"/>
      </w:pPr>
      <w:rPr>
        <w:rFonts w:ascii="Calibri" w:eastAsia="Calibri" w:hAnsi="Calibri" w:cs="Calibri"/>
        <w:b w:val="0"/>
        <w:i w:val="0"/>
        <w:strike w:val="0"/>
        <w:dstrike w:val="0"/>
        <w:color w:val="000000"/>
        <w:position w:val="0"/>
        <w:sz w:val="24"/>
        <w:szCs w:val="24"/>
        <w:u w:val="none" w:color="000000"/>
        <w:shd w:val="clear" w:color="auto" w:fill="auto"/>
        <w:vertAlign w:val="baseline"/>
      </w:rPr>
    </w:lvl>
    <w:lvl w:ilvl="7">
      <w:start w:val="1"/>
      <w:numFmt w:val="lowerLetter"/>
      <w:lvlText w:val=""/>
      <w:lvlJc w:val="left"/>
      <w:pPr>
        <w:ind w:left="5691" w:firstLine="0"/>
      </w:pPr>
      <w:rPr>
        <w:rFonts w:ascii="Calibri" w:eastAsia="Calibri" w:hAnsi="Calibri" w:cs="Calibri"/>
        <w:b w:val="0"/>
        <w:i w:val="0"/>
        <w:strike w:val="0"/>
        <w:dstrike w:val="0"/>
        <w:color w:val="000000"/>
        <w:position w:val="0"/>
        <w:sz w:val="24"/>
        <w:szCs w:val="24"/>
        <w:u w:val="none" w:color="000000"/>
        <w:shd w:val="clear" w:color="auto" w:fill="auto"/>
        <w:vertAlign w:val="baseline"/>
      </w:rPr>
    </w:lvl>
    <w:lvl w:ilvl="8">
      <w:start w:val="1"/>
      <w:numFmt w:val="lowerRoman"/>
      <w:lvlText w:val=""/>
      <w:lvlJc w:val="left"/>
      <w:pPr>
        <w:ind w:left="6411" w:firstLine="0"/>
      </w:pPr>
      <w:rPr>
        <w:rFonts w:ascii="Calibri" w:eastAsia="Calibri" w:hAnsi="Calibri" w:cs="Calibri"/>
        <w:b w:val="0"/>
        <w:i w:val="0"/>
        <w:strike w:val="0"/>
        <w:dstrike w:val="0"/>
        <w:color w:val="000000"/>
        <w:position w:val="0"/>
        <w:sz w:val="24"/>
        <w:szCs w:val="24"/>
        <w:u w:val="none" w:color="000000"/>
        <w:shd w:val="clear" w:color="auto" w:fill="auto"/>
        <w:vertAlign w:val="baseline"/>
      </w:rPr>
    </w:lvl>
  </w:abstractNum>
  <w:abstractNum w:abstractNumId="3" w15:restartNumberingAfterBreak="0">
    <w:nsid w:val="2C2074AA"/>
    <w:multiLevelType w:val="multilevel"/>
    <w:tmpl w:val="FAF410CC"/>
    <w:styleLink w:val="WWOutlineListStyle4"/>
    <w:lvl w:ilvl="0">
      <w:start w:val="1"/>
      <w:numFmt w:val="decimal"/>
      <w:lvlText w:val="%1."/>
      <w:lvlJc w:val="left"/>
      <w:rPr>
        <w:rFonts w:ascii="Calibri" w:eastAsia="Calibri" w:hAnsi="Calibri" w:cs="Calibri"/>
        <w:b w:val="0"/>
        <w:i w:val="0"/>
        <w:strike w:val="0"/>
        <w:dstrike w:val="0"/>
        <w:color w:val="000000"/>
        <w:position w:val="0"/>
        <w:sz w:val="56"/>
        <w:szCs w:val="56"/>
        <w:u w:val="none" w:color="000000"/>
        <w:shd w:val="clear" w:color="auto" w:fill="auto"/>
        <w:vertAlign w:val="baseline"/>
      </w:rPr>
    </w:lvl>
    <w:lvl w:ilvl="1">
      <w:start w:val="1"/>
      <w:numFmt w:val="decimal"/>
      <w:lvlText w:val="%1.%2"/>
      <w:lvlJc w:val="left"/>
      <w:rPr>
        <w:rFonts w:ascii="Calibri" w:eastAsia="Calibri" w:hAnsi="Calibri" w:cs="Calibri"/>
        <w:b w:val="0"/>
        <w:i w:val="0"/>
        <w:strike w:val="0"/>
        <w:dstrike w:val="0"/>
        <w:color w:val="595959"/>
        <w:position w:val="0"/>
        <w:sz w:val="28"/>
        <w:szCs w:val="28"/>
        <w:u w:val="none" w:color="000000"/>
        <w:shd w:val="clear" w:color="auto" w:fill="auto"/>
        <w:vertAlign w:val="baseline"/>
      </w:rPr>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4" w15:restartNumberingAfterBreak="0">
    <w:nsid w:val="318D20BB"/>
    <w:multiLevelType w:val="multilevel"/>
    <w:tmpl w:val="D7768CF2"/>
    <w:styleLink w:val="WWOutlineListStyle"/>
    <w:lvl w:ilvl="0">
      <w:start w:val="1"/>
      <w:numFmt w:val="decimal"/>
      <w:lvlText w:val="%1."/>
      <w:lvlJc w:val="left"/>
      <w:rPr>
        <w:rFonts w:ascii="Calibri" w:eastAsia="Calibri" w:hAnsi="Calibri" w:cs="Calibri"/>
        <w:b w:val="0"/>
        <w:i w:val="0"/>
        <w:strike w:val="0"/>
        <w:dstrike w:val="0"/>
        <w:color w:val="000000"/>
        <w:position w:val="0"/>
        <w:sz w:val="56"/>
        <w:szCs w:val="56"/>
        <w:u w:val="none" w:color="000000"/>
        <w:shd w:val="clear" w:color="auto" w:fill="auto"/>
        <w:vertAlign w:val="baseline"/>
      </w:rPr>
    </w:lvl>
    <w:lvl w:ilvl="1">
      <w:start w:val="1"/>
      <w:numFmt w:val="decimal"/>
      <w:lvlText w:val="%1.%2"/>
      <w:lvlJc w:val="left"/>
      <w:rPr>
        <w:rFonts w:ascii="Calibri" w:eastAsia="Calibri" w:hAnsi="Calibri" w:cs="Calibri"/>
        <w:b w:val="0"/>
        <w:i w:val="0"/>
        <w:strike w:val="0"/>
        <w:dstrike w:val="0"/>
        <w:color w:val="595959"/>
        <w:position w:val="0"/>
        <w:sz w:val="28"/>
        <w:szCs w:val="28"/>
        <w:u w:val="none" w:color="000000"/>
        <w:shd w:val="clear" w:color="auto" w:fill="auto"/>
        <w:vertAlign w:val="baseline"/>
      </w:rPr>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5" w15:restartNumberingAfterBreak="0">
    <w:nsid w:val="450B7FAA"/>
    <w:multiLevelType w:val="multilevel"/>
    <w:tmpl w:val="D44641A2"/>
    <w:styleLink w:val="WWOutlineListStyle1"/>
    <w:lvl w:ilvl="0">
      <w:start w:val="1"/>
      <w:numFmt w:val="decimal"/>
      <w:lvlText w:val="%1."/>
      <w:lvlJc w:val="left"/>
      <w:rPr>
        <w:rFonts w:ascii="Calibri" w:eastAsia="Calibri" w:hAnsi="Calibri" w:cs="Calibri"/>
        <w:b w:val="0"/>
        <w:i w:val="0"/>
        <w:strike w:val="0"/>
        <w:dstrike w:val="0"/>
        <w:color w:val="000000"/>
        <w:position w:val="0"/>
        <w:sz w:val="56"/>
        <w:szCs w:val="56"/>
        <w:u w:val="none" w:color="000000"/>
        <w:shd w:val="clear" w:color="auto" w:fill="auto"/>
        <w:vertAlign w:val="baseline"/>
      </w:rPr>
    </w:lvl>
    <w:lvl w:ilvl="1">
      <w:start w:val="1"/>
      <w:numFmt w:val="decimal"/>
      <w:lvlText w:val="%1.%2"/>
      <w:lvlJc w:val="left"/>
      <w:rPr>
        <w:rFonts w:ascii="Calibri" w:eastAsia="Calibri" w:hAnsi="Calibri" w:cs="Calibri"/>
        <w:b w:val="0"/>
        <w:i w:val="0"/>
        <w:strike w:val="0"/>
        <w:dstrike w:val="0"/>
        <w:color w:val="595959"/>
        <w:position w:val="0"/>
        <w:sz w:val="28"/>
        <w:szCs w:val="28"/>
        <w:u w:val="none" w:color="000000"/>
        <w:shd w:val="clear" w:color="auto" w:fill="auto"/>
        <w:vertAlign w:val="baseline"/>
      </w:rPr>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abstractNum w:abstractNumId="6" w15:restartNumberingAfterBreak="0">
    <w:nsid w:val="7C1D493E"/>
    <w:multiLevelType w:val="multilevel"/>
    <w:tmpl w:val="4BCC29D0"/>
    <w:styleLink w:val="WWOutlineListStyle3"/>
    <w:lvl w:ilvl="0">
      <w:start w:val="1"/>
      <w:numFmt w:val="decimal"/>
      <w:lvlText w:val="%1."/>
      <w:lvlJc w:val="left"/>
      <w:rPr>
        <w:rFonts w:ascii="Calibri" w:eastAsia="Calibri" w:hAnsi="Calibri" w:cs="Calibri"/>
        <w:b w:val="0"/>
        <w:i w:val="0"/>
        <w:strike w:val="0"/>
        <w:dstrike w:val="0"/>
        <w:color w:val="000000"/>
        <w:position w:val="0"/>
        <w:sz w:val="56"/>
        <w:szCs w:val="56"/>
        <w:u w:val="none" w:color="000000"/>
        <w:shd w:val="clear" w:color="auto" w:fill="auto"/>
        <w:vertAlign w:val="baseline"/>
      </w:rPr>
    </w:lvl>
    <w:lvl w:ilvl="1">
      <w:start w:val="1"/>
      <w:numFmt w:val="decimal"/>
      <w:lvlText w:val="%1.%2"/>
      <w:lvlJc w:val="left"/>
      <w:rPr>
        <w:rFonts w:ascii="Calibri" w:eastAsia="Calibri" w:hAnsi="Calibri" w:cs="Calibri"/>
        <w:b w:val="0"/>
        <w:i w:val="0"/>
        <w:strike w:val="0"/>
        <w:dstrike w:val="0"/>
        <w:color w:val="595959"/>
        <w:position w:val="0"/>
        <w:sz w:val="28"/>
        <w:szCs w:val="28"/>
        <w:u w:val="none" w:color="000000"/>
        <w:shd w:val="clear" w:color="auto" w:fill="auto"/>
        <w:vertAlign w:val="baseline"/>
      </w:rPr>
    </w:lvl>
    <w:lvl w:ilvl="2">
      <w:start w:val="1"/>
      <w:numFmt w:val="none"/>
      <w:lvlText w:val=""/>
      <w:lvlJc w:val="left"/>
    </w:lvl>
    <w:lvl w:ilvl="3">
      <w:start w:val="1"/>
      <w:numFmt w:val="none"/>
      <w:lvlText w:val=""/>
      <w:lvlJc w:val="left"/>
    </w:lvl>
    <w:lvl w:ilvl="4">
      <w:start w:val="1"/>
      <w:numFmt w:val="none"/>
      <w:lvlText w:val=""/>
      <w:lvlJc w:val="left"/>
    </w:lvl>
    <w:lvl w:ilvl="5">
      <w:start w:val="1"/>
      <w:numFmt w:val="none"/>
      <w:lvlText w:val=""/>
      <w:lvlJc w:val="left"/>
    </w:lvl>
    <w:lvl w:ilvl="6">
      <w:start w:val="1"/>
      <w:numFmt w:val="none"/>
      <w:lvlText w:val=""/>
      <w:lvlJc w:val="left"/>
    </w:lvl>
    <w:lvl w:ilvl="7">
      <w:start w:val="1"/>
      <w:numFmt w:val="none"/>
      <w:lvlText w:val=""/>
      <w:lvlJc w:val="left"/>
    </w:lvl>
    <w:lvl w:ilvl="8">
      <w:start w:val="1"/>
      <w:numFmt w:val="none"/>
      <w:lvlText w:val=""/>
      <w:lvlJc w:val="left"/>
    </w:lvl>
  </w:abstractNum>
  <w:num w:numId="1" w16cid:durableId="956764111">
    <w:abstractNumId w:val="1"/>
  </w:num>
  <w:num w:numId="2" w16cid:durableId="1608541016">
    <w:abstractNumId w:val="3"/>
  </w:num>
  <w:num w:numId="3" w16cid:durableId="1328704535">
    <w:abstractNumId w:val="6"/>
  </w:num>
  <w:num w:numId="4" w16cid:durableId="863522465">
    <w:abstractNumId w:val="0"/>
  </w:num>
  <w:num w:numId="5" w16cid:durableId="560598698">
    <w:abstractNumId w:val="5"/>
  </w:num>
  <w:num w:numId="6" w16cid:durableId="1525751601">
    <w:abstractNumId w:val="4"/>
  </w:num>
  <w:num w:numId="7" w16cid:durableId="17964368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524F"/>
    <w:rsid w:val="00175FC7"/>
    <w:rsid w:val="003E13DF"/>
    <w:rsid w:val="00681769"/>
    <w:rsid w:val="0072524F"/>
    <w:rsid w:val="00854C40"/>
    <w:rsid w:val="00B50457"/>
    <w:rsid w:val="00EC4B18"/>
    <w:rsid w:val="00FE0D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5422A0"/>
  <w15:docId w15:val="{83BBB252-5ADF-46D2-82E6-DFF4190D79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Times New Roman" w:hAnsi="Aptos" w:cs="Times New Roman"/>
        <w:kern w:val="3"/>
        <w:sz w:val="24"/>
        <w:szCs w:val="24"/>
        <w:lang w:val="en-GB" w:eastAsia="en-GB"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248" w:line="264" w:lineRule="auto"/>
      <w:ind w:left="10" w:hanging="10"/>
    </w:pPr>
    <w:rPr>
      <w:rFonts w:ascii="Calibri" w:eastAsia="Calibri" w:hAnsi="Calibri" w:cs="Calibri"/>
      <w:color w:val="000000"/>
    </w:rPr>
  </w:style>
  <w:style w:type="paragraph" w:styleId="Heading1">
    <w:name w:val="heading 1"/>
    <w:next w:val="Normal"/>
    <w:uiPriority w:val="9"/>
    <w:qFormat/>
    <w:pPr>
      <w:keepNext/>
      <w:keepLines/>
      <w:numPr>
        <w:numId w:val="1"/>
      </w:numPr>
      <w:suppressAutoHyphens/>
      <w:spacing w:after="19" w:line="240" w:lineRule="auto"/>
      <w:outlineLvl w:val="0"/>
    </w:pPr>
    <w:rPr>
      <w:rFonts w:ascii="Calibri" w:eastAsia="Calibri" w:hAnsi="Calibri" w:cs="Calibri"/>
      <w:color w:val="000000"/>
      <w:sz w:val="56"/>
    </w:rPr>
  </w:style>
  <w:style w:type="paragraph" w:styleId="Heading2">
    <w:name w:val="heading 2"/>
    <w:next w:val="Normal"/>
    <w:uiPriority w:val="9"/>
    <w:unhideWhenUsed/>
    <w:qFormat/>
    <w:pPr>
      <w:keepNext/>
      <w:keepLines/>
      <w:numPr>
        <w:ilvl w:val="1"/>
        <w:numId w:val="1"/>
      </w:numPr>
      <w:suppressAutoHyphens/>
      <w:spacing w:after="228" w:line="244" w:lineRule="auto"/>
      <w:outlineLvl w:val="1"/>
    </w:pPr>
    <w:rPr>
      <w:rFonts w:ascii="Calibri" w:eastAsia="Calibri" w:hAnsi="Calibri" w:cs="Calibri"/>
      <w:color w:val="595959"/>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5">
    <w:name w:val="WW_OutlineListStyle_5"/>
    <w:basedOn w:val="NoList"/>
    <w:pPr>
      <w:numPr>
        <w:numId w:val="1"/>
      </w:numPr>
    </w:pPr>
  </w:style>
  <w:style w:type="character" w:customStyle="1" w:styleId="Heading2Char">
    <w:name w:val="Heading 2 Char"/>
    <w:rPr>
      <w:rFonts w:ascii="Calibri" w:eastAsia="Calibri" w:hAnsi="Calibri" w:cs="Calibri"/>
      <w:color w:val="595959"/>
      <w:sz w:val="28"/>
    </w:rPr>
  </w:style>
  <w:style w:type="character" w:customStyle="1" w:styleId="Heading1Char">
    <w:name w:val="Heading 1 Char"/>
    <w:rPr>
      <w:rFonts w:ascii="Calibri" w:eastAsia="Calibri" w:hAnsi="Calibri" w:cs="Calibri"/>
      <w:color w:val="000000"/>
      <w:sz w:val="56"/>
    </w:rPr>
  </w:style>
  <w:style w:type="numbering" w:customStyle="1" w:styleId="WWOutlineListStyle4">
    <w:name w:val="WW_OutlineListStyle_4"/>
    <w:basedOn w:val="NoList"/>
    <w:pPr>
      <w:numPr>
        <w:numId w:val="2"/>
      </w:numPr>
    </w:pPr>
  </w:style>
  <w:style w:type="numbering" w:customStyle="1" w:styleId="WWOutlineListStyle3">
    <w:name w:val="WW_OutlineListStyle_3"/>
    <w:basedOn w:val="NoList"/>
    <w:pPr>
      <w:numPr>
        <w:numId w:val="3"/>
      </w:numPr>
    </w:pPr>
  </w:style>
  <w:style w:type="numbering" w:customStyle="1" w:styleId="WWOutlineListStyle2">
    <w:name w:val="WW_OutlineListStyle_2"/>
    <w:basedOn w:val="NoList"/>
    <w:pPr>
      <w:numPr>
        <w:numId w:val="4"/>
      </w:numPr>
    </w:pPr>
  </w:style>
  <w:style w:type="numbering" w:customStyle="1" w:styleId="WWOutlineListStyle1">
    <w:name w:val="WW_OutlineListStyle_1"/>
    <w:basedOn w:val="NoList"/>
    <w:pPr>
      <w:numPr>
        <w:numId w:val="5"/>
      </w:numPr>
    </w:pPr>
  </w:style>
  <w:style w:type="numbering" w:customStyle="1" w:styleId="WWOutlineListStyle">
    <w:name w:val="WW_OutlineListStyle"/>
    <w:basedOn w:val="NoList"/>
    <w:pPr>
      <w:numPr>
        <w:numId w:val="6"/>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3485</Words>
  <Characters>19865</Characters>
  <Application>Microsoft Office Word</Application>
  <DocSecurity>0</DocSecurity>
  <Lines>165</Lines>
  <Paragraphs>46</Paragraphs>
  <ScaleCrop>false</ScaleCrop>
  <Company/>
  <LinksUpToDate>false</LinksUpToDate>
  <CharactersWithSpaces>23304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Raphael Nozombane</dc:creator>
  <cp:lastModifiedBy>marcolucky9@gmail.com</cp:lastModifiedBy>
  <cp:revision>2</cp:revision>
  <dcterms:created xsi:type="dcterms:W3CDTF">2026-04-17T10:33:00Z</dcterms:created>
  <dcterms:modified xsi:type="dcterms:W3CDTF">2026-04-17T10:33:00Z</dcterms:modified>
</cp:coreProperties>
</file>