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Citat"/>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f"/>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f"/>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f"/>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CB1B23">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CB1B23">
              <w:rPr>
                <w:rFonts w:ascii="Arial" w:hAnsi="Arial" w:cs="Arial"/>
                <w:b/>
                <w:sz w:val="22"/>
                <w:szCs w:val="22"/>
                <w:highlight w:val="yellow"/>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CB1B23">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8E409A1" w:rsidR="00A35E44" w:rsidRPr="003C7DED" w:rsidRDefault="00CB1B23" w:rsidP="00A35E44">
            <w:pPr>
              <w:autoSpaceDE w:val="0"/>
              <w:autoSpaceDN w:val="0"/>
              <w:adjustRightInd w:val="0"/>
              <w:jc w:val="center"/>
              <w:rPr>
                <w:rFonts w:ascii="Arial" w:hAnsi="Arial" w:cs="Arial"/>
                <w:b/>
                <w:sz w:val="22"/>
                <w:szCs w:val="22"/>
              </w:rPr>
            </w:pPr>
            <w:r w:rsidRPr="00CB1B23">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F35EAD9" w:rsidR="00A80868" w:rsidRPr="003C7DED" w:rsidRDefault="00CB1B23" w:rsidP="008C14E9">
            <w:pPr>
              <w:rPr>
                <w:rFonts w:ascii="Arial" w:hAnsi="Arial" w:cs="Arial"/>
                <w:sz w:val="22"/>
                <w:szCs w:val="22"/>
              </w:rPr>
            </w:pPr>
            <w:r w:rsidRPr="00365B64">
              <w:t>Mihaela Ruxandra Iancu</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46D757CF" w:rsidR="00B60A98" w:rsidRPr="003C7DED" w:rsidRDefault="00CB1B23"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51CE2B46" w:rsidR="00A80868" w:rsidRPr="003C7DED" w:rsidRDefault="00CB1B23" w:rsidP="008C14E9">
            <w:pPr>
              <w:rPr>
                <w:rFonts w:ascii="Arial" w:hAnsi="Arial" w:cs="Arial"/>
                <w:sz w:val="22"/>
                <w:szCs w:val="22"/>
              </w:rPr>
            </w:pPr>
            <w:r>
              <w:rPr>
                <w:rFonts w:ascii="Arial" w:hAnsi="Arial" w:cs="Arial"/>
                <w:sz w:val="22"/>
                <w:szCs w:val="22"/>
              </w:rPr>
              <w:t>INSTITUTE OF INNER CITY LEARNING</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4CB657CD" w:rsidR="00A80868" w:rsidRPr="003C7DED" w:rsidRDefault="00CB1B23" w:rsidP="008C14E9">
            <w:pPr>
              <w:rPr>
                <w:rFonts w:ascii="Arial" w:hAnsi="Arial" w:cs="Arial"/>
                <w:sz w:val="22"/>
                <w:szCs w:val="22"/>
              </w:rPr>
            </w:pPr>
            <w:r>
              <w:rPr>
                <w:rFonts w:ascii="Arial" w:hAnsi="Arial" w:cs="Arial"/>
                <w:sz w:val="22"/>
                <w:szCs w:val="22"/>
              </w:rPr>
              <w:t>LONDON</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63F17EB1" w:rsidR="00A80868" w:rsidRPr="003C7DED" w:rsidRDefault="00CB1B23" w:rsidP="008C14E9">
            <w:pPr>
              <w:rPr>
                <w:rFonts w:ascii="Arial" w:hAnsi="Arial" w:cs="Arial"/>
                <w:sz w:val="22"/>
                <w:szCs w:val="22"/>
              </w:rPr>
            </w:pPr>
            <w:r w:rsidRPr="00CB1B23">
              <w:rPr>
                <w:rFonts w:ascii="Arial" w:hAnsi="Arial" w:cs="Arial"/>
                <w:sz w:val="22"/>
                <w:szCs w:val="22"/>
              </w:rPr>
              <w:t>07960369756</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66F4CBD8" w14:textId="77777777" w:rsidR="00CB1B23" w:rsidRPr="00CB1B23" w:rsidRDefault="00CB1B23" w:rsidP="00CB1B23">
            <w:pPr>
              <w:rPr>
                <w:rStyle w:val="Accentuat"/>
                <w:i w:val="0"/>
                <w:iCs w:val="0"/>
                <w:color w:val="000000"/>
                <w:sz w:val="24"/>
                <w:szCs w:val="24"/>
              </w:rPr>
            </w:pPr>
            <w:r w:rsidRPr="00CB1B23">
              <w:rPr>
                <w:rStyle w:val="Accentuat"/>
                <w:i w:val="0"/>
                <w:iCs w:val="0"/>
                <w:color w:val="000000"/>
                <w:sz w:val="24"/>
                <w:szCs w:val="24"/>
              </w:rPr>
              <w:t>The Impact of Leadership Styles on Employee Motivation and Organisational Productivity: A Study of the UK Retail Sector</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3F4EF904" w:rsidR="0069797A" w:rsidRPr="003C7DED" w:rsidRDefault="00CB1B23" w:rsidP="008C14E9">
            <w:pPr>
              <w:rPr>
                <w:rFonts w:ascii="Arial" w:hAnsi="Arial" w:cs="Arial"/>
                <w:sz w:val="22"/>
                <w:szCs w:val="22"/>
              </w:rPr>
            </w:pPr>
            <w:r w:rsidRPr="00CB1B23">
              <w:rPr>
                <w:rFonts w:ascii="Arial" w:hAnsi="Arial" w:cs="Arial"/>
                <w:sz w:val="22"/>
                <w:szCs w:val="22"/>
              </w:rPr>
              <w:t>01/02/2026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6A64A4DB" w:rsidR="0069797A" w:rsidRPr="003C7DED" w:rsidRDefault="00CB1B23" w:rsidP="008C14E9">
            <w:pPr>
              <w:rPr>
                <w:rFonts w:ascii="Arial" w:hAnsi="Arial" w:cs="Arial"/>
                <w:sz w:val="22"/>
                <w:szCs w:val="22"/>
              </w:rPr>
            </w:pPr>
            <w:r w:rsidRPr="00CB1B23">
              <w:rPr>
                <w:rFonts w:ascii="Arial" w:hAnsi="Arial" w:cs="Arial"/>
                <w:sz w:val="22"/>
                <w:szCs w:val="22"/>
              </w:rPr>
              <w:t>10/04/2026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9E3D997" w:rsidR="00A80868" w:rsidRPr="003C7DED" w:rsidRDefault="00CB1B23" w:rsidP="008C14E9">
            <w:pPr>
              <w:rPr>
                <w:rFonts w:ascii="Arial" w:hAnsi="Arial" w:cs="Arial"/>
                <w:sz w:val="22"/>
                <w:szCs w:val="22"/>
              </w:rPr>
            </w:pPr>
            <w:r w:rsidRPr="00365B64">
              <w:t>2133740</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7777777" w:rsidR="00A80868" w:rsidRPr="003C7DED" w:rsidRDefault="00A80868" w:rsidP="008C14E9">
            <w:pPr>
              <w:rPr>
                <w:rFonts w:ascii="Arial" w:hAnsi="Arial" w:cs="Arial"/>
                <w:sz w:val="22"/>
                <w:szCs w:val="22"/>
              </w:rPr>
            </w:pP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A59570D" w:rsidR="00A35E44" w:rsidRPr="003C7DED" w:rsidRDefault="00BA4EC9"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elgril"/>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7DF18B4C" w:rsidR="00F150A6" w:rsidRPr="003C7DED" w:rsidRDefault="00CB1B2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4E992CD" w14:textId="77777777" w:rsidR="00CB1B23" w:rsidRPr="00CB1B23" w:rsidRDefault="00CB1B23" w:rsidP="00CB1B23">
            <w:pPr>
              <w:rPr>
                <w:b/>
                <w:bCs/>
                <w:sz w:val="24"/>
                <w:szCs w:val="24"/>
                <w:lang w:eastAsia="en-GB"/>
              </w:rPr>
            </w:pPr>
            <w:bookmarkStart w:id="3" w:name="_Toc216536969"/>
            <w:r w:rsidRPr="00CB1B23">
              <w:rPr>
                <w:b/>
                <w:bCs/>
                <w:sz w:val="24"/>
                <w:szCs w:val="24"/>
                <w:lang w:eastAsia="en-GB"/>
              </w:rPr>
              <w:t>Aim</w:t>
            </w:r>
            <w:bookmarkEnd w:id="3"/>
          </w:p>
          <w:p w14:paraId="4FB19A10" w14:textId="77777777" w:rsidR="00CB1B23" w:rsidRPr="00CB1B23" w:rsidRDefault="00CB1B23" w:rsidP="00CB1B23">
            <w:pPr>
              <w:rPr>
                <w:color w:val="000000"/>
                <w:sz w:val="24"/>
                <w:szCs w:val="24"/>
                <w:lang w:eastAsia="en-GB"/>
              </w:rPr>
            </w:pPr>
            <w:r w:rsidRPr="00CB1B23">
              <w:rPr>
                <w:color w:val="000000"/>
                <w:sz w:val="24"/>
                <w:szCs w:val="24"/>
                <w:lang w:eastAsia="en-GB"/>
              </w:rPr>
              <w:t>To examine the effects of the various leadership styles on the motivation level and the organisational output in the retail industry in UK through the secondary data sources.</w:t>
            </w:r>
          </w:p>
          <w:p w14:paraId="6B703E9D" w14:textId="77777777" w:rsidR="00CB1B23" w:rsidRPr="00CB1B23" w:rsidRDefault="00CB1B23" w:rsidP="00CB1B23">
            <w:pPr>
              <w:rPr>
                <w:b/>
                <w:bCs/>
                <w:sz w:val="24"/>
                <w:szCs w:val="24"/>
                <w:lang w:eastAsia="en-GB"/>
              </w:rPr>
            </w:pPr>
            <w:bookmarkStart w:id="4" w:name="_Toc216536970"/>
            <w:r w:rsidRPr="00CB1B23">
              <w:rPr>
                <w:b/>
                <w:bCs/>
                <w:sz w:val="24"/>
                <w:szCs w:val="24"/>
                <w:lang w:eastAsia="en-GB"/>
              </w:rPr>
              <w:t>Objectives</w:t>
            </w:r>
            <w:bookmarkEnd w:id="4"/>
          </w:p>
          <w:p w14:paraId="4C1EEEF7" w14:textId="77777777" w:rsidR="00CB1B23" w:rsidRPr="00CB1B23" w:rsidRDefault="00CB1B23" w:rsidP="00CB1B23">
            <w:pPr>
              <w:rPr>
                <w:color w:val="000000"/>
                <w:sz w:val="24"/>
                <w:szCs w:val="24"/>
                <w:lang w:eastAsia="en-GB"/>
              </w:rPr>
            </w:pPr>
            <w:r w:rsidRPr="00CB1B23">
              <w:rPr>
                <w:color w:val="000000"/>
                <w:sz w:val="24"/>
                <w:szCs w:val="24"/>
                <w:lang w:eastAsia="en-GB"/>
              </w:rPr>
              <w:t>To establish the most prevalent leadership styles in the UK retail businesses.</w:t>
            </w:r>
          </w:p>
          <w:p w14:paraId="59C26327" w14:textId="77777777" w:rsidR="00CB1B23" w:rsidRPr="00CB1B23" w:rsidRDefault="00CB1B23" w:rsidP="00CB1B23">
            <w:pPr>
              <w:rPr>
                <w:color w:val="000000"/>
                <w:sz w:val="24"/>
                <w:szCs w:val="24"/>
                <w:lang w:eastAsia="en-GB"/>
              </w:rPr>
            </w:pPr>
            <w:r w:rsidRPr="00CB1B23">
              <w:rPr>
                <w:color w:val="000000"/>
                <w:sz w:val="24"/>
                <w:szCs w:val="24"/>
                <w:lang w:eastAsia="en-GB"/>
              </w:rPr>
              <w:t>To evaluate the effect of every leadership style on employee motivation based on the existing studies.</w:t>
            </w:r>
          </w:p>
          <w:p w14:paraId="1162BED0" w14:textId="77777777" w:rsidR="00CB1B23" w:rsidRPr="00CB1B23" w:rsidRDefault="00CB1B23" w:rsidP="00CB1B23">
            <w:pPr>
              <w:rPr>
                <w:color w:val="000000"/>
                <w:sz w:val="24"/>
                <w:szCs w:val="24"/>
                <w:lang w:eastAsia="en-GB"/>
              </w:rPr>
            </w:pPr>
            <w:r w:rsidRPr="00CB1B23">
              <w:rPr>
                <w:color w:val="000000"/>
                <w:sz w:val="24"/>
                <w:szCs w:val="24"/>
                <w:lang w:eastAsia="en-GB"/>
              </w:rPr>
              <w:t>To test the relationship between employee motivation and organisational productivity results.</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90245B" w14:textId="0E5A6654" w:rsidR="003F1A54" w:rsidRPr="00CB1B23" w:rsidRDefault="00CB1B23" w:rsidP="00CB1B23">
            <w:pPr>
              <w:autoSpaceDE w:val="0"/>
              <w:autoSpaceDN w:val="0"/>
              <w:adjustRightInd w:val="0"/>
              <w:jc w:val="both"/>
              <w:rPr>
                <w:color w:val="000000" w:themeColor="text1"/>
                <w:sz w:val="24"/>
                <w:szCs w:val="24"/>
              </w:rPr>
            </w:pPr>
            <w:r w:rsidRPr="00CB1B23">
              <w:rPr>
                <w:color w:val="000000" w:themeColor="text1"/>
                <w:sz w:val="24"/>
                <w:szCs w:val="24"/>
              </w:rPr>
              <w:t>This study comes in opportune time as the UK retailing is still facing numerous challenges such as high turnover and changing cultures in work places after the COVID. It helps to improve the management practices by focusing on leadership and motivation. The research could assist managers to put in place effective leadership strategies that could enhance employee retention, performance, and organisational performance. Recent secondary data will make it relevant and accurate.</w:t>
            </w: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BFED0A7" w14:textId="6A84C633" w:rsidR="003F1A54" w:rsidRPr="005E3F61" w:rsidRDefault="005E3F61" w:rsidP="005E3F61">
            <w:pPr>
              <w:autoSpaceDE w:val="0"/>
              <w:autoSpaceDN w:val="0"/>
              <w:adjustRightInd w:val="0"/>
              <w:jc w:val="both"/>
              <w:rPr>
                <w:color w:val="000000" w:themeColor="text1"/>
                <w:sz w:val="24"/>
                <w:szCs w:val="24"/>
              </w:rPr>
            </w:pPr>
            <w:r w:rsidRPr="005E3F61">
              <w:rPr>
                <w:color w:val="000000" w:themeColor="text1"/>
                <w:sz w:val="24"/>
                <w:szCs w:val="24"/>
              </w:rPr>
              <w:t>This research will have an explanatory research design, positivist philosophy and deductive approach. The secondary data will be utilized exclusively and will be taken out of industrial reports (e.g. Mintel, Statista, ONS), academic journals, and white papers by companies. Content analysis will be thematic to determine the patterns of leadership dynamics that keep reoccurring and how they relate to motivation and productivity. The methodology is inexpensive and reasonable given the duration and breadth of the research. Data credibility and the unavailability of internal company data are some of the risks which will be reduced by cross-referencing the various sources that will be considered credible.</w:t>
            </w: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Frspaiere"/>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Frspaiere"/>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Frspaiere"/>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191C0CBA" w:rsidR="003F1A54" w:rsidRPr="005E3F61" w:rsidRDefault="005E3F61" w:rsidP="008C14E9">
            <w:pPr>
              <w:rPr>
                <w:sz w:val="24"/>
                <w:szCs w:val="24"/>
              </w:rPr>
            </w:pPr>
            <w:r w:rsidRPr="005E3F61">
              <w:rPr>
                <w:color w:val="000000"/>
                <w:sz w:val="24"/>
                <w:szCs w:val="24"/>
              </w:rPr>
              <w:t>All research will be conducted remotely, using digital libraries and online data platforms, without on-site data collection.</w:t>
            </w: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5"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Methods </w:t>
      </w:r>
    </w:p>
    <w:tbl>
      <w:tblPr>
        <w:tblStyle w:val="Tabelgril"/>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6"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6C3E30DB" w:rsidR="00BD363F" w:rsidRPr="003C7DED" w:rsidRDefault="005E3F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7C3E5CFF" w:rsidR="00BD363F" w:rsidRPr="003C7DED" w:rsidRDefault="005E3F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521DFEE2" w:rsidR="00BD363F" w:rsidRPr="003C7DED" w:rsidRDefault="005E3F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0B574D5D" w:rsidR="00BD363F" w:rsidRPr="003C7DED" w:rsidRDefault="005E3F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3626CA57" w:rsidR="00BD363F" w:rsidRPr="003C7DED" w:rsidRDefault="005E3F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285AFD43" w:rsidR="00BD363F" w:rsidRPr="003C7DED" w:rsidRDefault="005E3F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46B0A579" w:rsidR="00BD363F" w:rsidRPr="003C7DED" w:rsidRDefault="005E3F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735A1EB7" w:rsidR="00BD363F" w:rsidRPr="003C7DED" w:rsidRDefault="005E3F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70C6835C" w:rsidR="00BD363F" w:rsidRPr="003C7DED" w:rsidRDefault="005E3F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41E872E0" w:rsidR="00BD363F" w:rsidRPr="003C7DED" w:rsidRDefault="005E3F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15D1ED08" w:rsidR="00BD363F" w:rsidRPr="003C7DED" w:rsidRDefault="005E3F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7276BFFC" w:rsidR="00BD363F" w:rsidRPr="003C7DED" w:rsidRDefault="005E3F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1149DFCF" w:rsidR="00BD363F" w:rsidRPr="003C7DED" w:rsidRDefault="005E3F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77883029" w:rsidR="00BD363F" w:rsidRPr="003C7DED" w:rsidRDefault="005E3F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7B992C01" w:rsidR="00BD363F" w:rsidRPr="003C7DED" w:rsidRDefault="005E3F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561F1413" w:rsidR="00BD363F" w:rsidRPr="003C7DED" w:rsidRDefault="005E3F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44141EEC" w:rsidR="00BD363F" w:rsidRPr="003C7DED" w:rsidRDefault="005E3F6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6"/>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elgril"/>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7"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8"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Research with the Prison Service or the Probation Service</w:t>
      </w: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9"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9"/>
      <w:r w:rsidRPr="003C7DED">
        <w:rPr>
          <w:rFonts w:ascii="Arial" w:hAnsi="Arial" w:cs="Arial"/>
          <w:b/>
          <w:sz w:val="22"/>
          <w:szCs w:val="22"/>
        </w:rPr>
        <w:t>Health and Social Care Research</w:t>
      </w: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10"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10"/>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1"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1"/>
    </w:tbl>
    <w:p w14:paraId="6DBAC134" w14:textId="77777777" w:rsidR="00B20EC5" w:rsidRPr="003C7DED" w:rsidRDefault="00B20EC5" w:rsidP="00B20EC5">
      <w:pPr>
        <w:spacing w:after="240"/>
        <w:rPr>
          <w:rFonts w:ascii="Arial" w:hAnsi="Arial" w:cs="Arial"/>
          <w:b/>
        </w:rPr>
      </w:pPr>
    </w:p>
    <w:tbl>
      <w:tblPr>
        <w:tblStyle w:val="Tabelgril"/>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2"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Frspaiere"/>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Frspaiere"/>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Frspaiere"/>
              <w:rPr>
                <w:rFonts w:ascii="Arial" w:hAnsi="Arial" w:cs="Arial"/>
                <w:sz w:val="22"/>
                <w:szCs w:val="22"/>
              </w:rPr>
            </w:pPr>
          </w:p>
          <w:p w14:paraId="2CAC85AC" w14:textId="77777777" w:rsidR="001F7B84" w:rsidRPr="003C7DED" w:rsidRDefault="001F7B84" w:rsidP="004135AB">
            <w:pPr>
              <w:pStyle w:val="Frspaiere"/>
              <w:rPr>
                <w:rFonts w:ascii="Arial" w:hAnsi="Arial" w:cs="Arial"/>
                <w:sz w:val="22"/>
                <w:szCs w:val="22"/>
              </w:rPr>
            </w:pPr>
          </w:p>
          <w:p w14:paraId="7190EA21" w14:textId="77777777" w:rsidR="001F7B84" w:rsidRPr="003C7DED" w:rsidRDefault="001F7B84" w:rsidP="004135AB">
            <w:pPr>
              <w:pStyle w:val="Frspaiere"/>
              <w:rPr>
                <w:rFonts w:ascii="Arial" w:hAnsi="Arial" w:cs="Arial"/>
                <w:sz w:val="22"/>
                <w:szCs w:val="22"/>
              </w:rPr>
            </w:pPr>
          </w:p>
          <w:p w14:paraId="5F72DB3D" w14:textId="77777777" w:rsidR="001F7B84" w:rsidRPr="003C7DED" w:rsidRDefault="001F7B84" w:rsidP="004135AB">
            <w:pPr>
              <w:pStyle w:val="Frspaiere"/>
              <w:rPr>
                <w:rFonts w:ascii="Arial" w:hAnsi="Arial" w:cs="Arial"/>
                <w:sz w:val="22"/>
                <w:szCs w:val="22"/>
              </w:rPr>
            </w:pPr>
          </w:p>
          <w:p w14:paraId="545198B0" w14:textId="77777777" w:rsidR="001F7B84" w:rsidRPr="003C7DED" w:rsidRDefault="001F7B84" w:rsidP="004135AB">
            <w:pPr>
              <w:pStyle w:val="Frspaiere"/>
              <w:rPr>
                <w:rFonts w:ascii="Arial" w:hAnsi="Arial" w:cs="Arial"/>
                <w:sz w:val="22"/>
                <w:szCs w:val="22"/>
              </w:rPr>
            </w:pPr>
          </w:p>
          <w:p w14:paraId="595B767F" w14:textId="77777777" w:rsidR="001F7B84" w:rsidRPr="003C7DED" w:rsidRDefault="001F7B84" w:rsidP="004135AB">
            <w:pPr>
              <w:pStyle w:val="Frspaiere"/>
              <w:rPr>
                <w:rFonts w:ascii="Arial" w:hAnsi="Arial" w:cs="Arial"/>
                <w:sz w:val="22"/>
                <w:szCs w:val="22"/>
              </w:rPr>
            </w:pPr>
          </w:p>
          <w:p w14:paraId="24DDC8D2" w14:textId="77777777" w:rsidR="001F7B84" w:rsidRPr="003C7DED" w:rsidRDefault="001F7B84" w:rsidP="004135AB">
            <w:pPr>
              <w:pStyle w:val="Frspaiere"/>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Frspaiere"/>
              <w:jc w:val="center"/>
              <w:rPr>
                <w:rFonts w:ascii="Arial" w:hAnsi="Arial" w:cs="Arial"/>
                <w:sz w:val="22"/>
                <w:szCs w:val="22"/>
              </w:rPr>
            </w:pPr>
            <w:r w:rsidRPr="003C7DED">
              <w:rPr>
                <w:rFonts w:ascii="Arial" w:hAnsi="Arial" w:cs="Arial"/>
                <w:sz w:val="22"/>
                <w:szCs w:val="22"/>
              </w:rPr>
              <w:t>9</w:t>
            </w:r>
          </w:p>
        </w:tc>
        <w:bookmarkEnd w:id="12"/>
        <w:tc>
          <w:tcPr>
            <w:tcW w:w="9938" w:type="dxa"/>
            <w:gridSpan w:val="6"/>
            <w:shd w:val="clear" w:color="auto" w:fill="F2F2F2" w:themeFill="background1" w:themeFillShade="F2"/>
            <w:vAlign w:val="center"/>
          </w:tcPr>
          <w:p w14:paraId="70A6A942" w14:textId="7E6BEF82" w:rsidR="001F7B84" w:rsidRPr="003C7DED" w:rsidRDefault="003F1A54" w:rsidP="004135AB">
            <w:pPr>
              <w:pStyle w:val="Frspaiere"/>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Frspaiere"/>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Frspaiere"/>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Frspaiere"/>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Frspaiere"/>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Frspaiere"/>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Frspaiere"/>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Frspaiere"/>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Frspaiere"/>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Frspaiere"/>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Frspaiere"/>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elgril"/>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3"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3"/>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FC11B7"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FC11B7"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FC11B7"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4"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4"/>
      <w:r w:rsidR="00AA4E90">
        <w:rPr>
          <w:rFonts w:ascii="Arial" w:hAnsi="Arial" w:cs="Arial"/>
          <w:b/>
          <w:sz w:val="22"/>
          <w:szCs w:val="22"/>
        </w:rPr>
        <w:t>Use of Artificial Intelligence Tools</w:t>
      </w:r>
    </w:p>
    <w:tbl>
      <w:tblPr>
        <w:tblStyle w:val="Tabelgril"/>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0D05FB08" w:rsidR="00AA4E90" w:rsidRPr="003C7DED" w:rsidRDefault="005E3F61"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68E85B4A" w:rsidR="006E7E24" w:rsidRDefault="005E3F6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502D2177" w:rsidR="006E7E24" w:rsidRDefault="005E3F6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651DD5AD" w:rsidR="006E7E24" w:rsidRDefault="005E3F6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1405A64C" w:rsidR="006E7E24" w:rsidRDefault="005E3F6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437A1733" w:rsidR="006E7E24" w:rsidRPr="003C7DED" w:rsidRDefault="005E3F6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438AB7A6" w:rsidR="006E7E24" w:rsidRPr="003C7DED" w:rsidRDefault="005E3F6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09A1728D" w:rsidR="006E7E24" w:rsidRPr="003C7DED" w:rsidRDefault="005E3F6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4A9CAD49" w:rsidR="006E7E24" w:rsidRPr="003C7DED" w:rsidRDefault="005E3F6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4F41090A" w:rsidR="006E7E24" w:rsidRPr="003C7DED" w:rsidRDefault="005E3F6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07F23A98" w:rsidR="00E44410" w:rsidRDefault="005E3F61"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elgril"/>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54193CF6" w:rsidR="00CD54AD" w:rsidRPr="00904111" w:rsidRDefault="00904111" w:rsidP="00904111">
            <w:pPr>
              <w:jc w:val="both"/>
              <w:rPr>
                <w:sz w:val="24"/>
                <w:szCs w:val="24"/>
              </w:rPr>
            </w:pPr>
            <w:r w:rsidRPr="00904111">
              <w:rPr>
                <w:sz w:val="24"/>
                <w:szCs w:val="24"/>
              </w:rPr>
              <w:t>The secondary data that will be used in this research will be limited to publicly available, credible information sources like academic publications, company reports, government data (e.g. ONS), and industry publications (e.g. CIPD, Retail Week, McKinsey). No newly developed data will be developed and no primary or personal data will be gathered.</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56818D17" w:rsidR="00CD54AD" w:rsidRPr="00904111" w:rsidRDefault="00904111" w:rsidP="00904111">
            <w:pPr>
              <w:jc w:val="both"/>
              <w:rPr>
                <w:bCs/>
                <w:sz w:val="24"/>
                <w:szCs w:val="24"/>
              </w:rPr>
            </w:pPr>
            <w:r w:rsidRPr="00904111">
              <w:rPr>
                <w:sz w:val="24"/>
                <w:szCs w:val="24"/>
              </w:rPr>
              <w:t>All data management processes such as data sourcing, data organisation, storage, and referencing will be fully handled by the student researcher. No partner institutions or external team members are utilized in this project.</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519D6A45" w14:textId="77777777" w:rsidR="00904111" w:rsidRPr="00904111" w:rsidRDefault="00904111" w:rsidP="00904111">
            <w:pPr>
              <w:rPr>
                <w:sz w:val="24"/>
                <w:szCs w:val="24"/>
              </w:rPr>
            </w:pPr>
            <w:r w:rsidRPr="00904111">
              <w:rPr>
                <w:sz w:val="24"/>
                <w:szCs w:val="24"/>
              </w:rPr>
              <w:t>Existing data sources include:</w:t>
            </w:r>
          </w:p>
          <w:p w14:paraId="1F02B6CE" w14:textId="77777777" w:rsidR="00904111" w:rsidRPr="00904111" w:rsidRDefault="00904111" w:rsidP="00904111">
            <w:pPr>
              <w:pStyle w:val="Listparagraf"/>
              <w:numPr>
                <w:ilvl w:val="0"/>
                <w:numId w:val="16"/>
              </w:numPr>
              <w:rPr>
                <w:sz w:val="24"/>
                <w:szCs w:val="24"/>
              </w:rPr>
            </w:pPr>
            <w:r w:rsidRPr="00904111">
              <w:rPr>
                <w:sz w:val="24"/>
                <w:szCs w:val="24"/>
              </w:rPr>
              <w:t>Government databases (ONS, Statista)</w:t>
            </w:r>
          </w:p>
          <w:p w14:paraId="462BB93A" w14:textId="77777777" w:rsidR="00904111" w:rsidRPr="00904111" w:rsidRDefault="00904111" w:rsidP="00904111">
            <w:pPr>
              <w:pStyle w:val="Listparagraf"/>
              <w:numPr>
                <w:ilvl w:val="0"/>
                <w:numId w:val="16"/>
              </w:numPr>
              <w:rPr>
                <w:sz w:val="24"/>
                <w:szCs w:val="24"/>
              </w:rPr>
            </w:pPr>
            <w:r w:rsidRPr="00904111">
              <w:rPr>
                <w:sz w:val="24"/>
                <w:szCs w:val="24"/>
              </w:rPr>
              <w:t>Industry reports (CIPD, PwC, McKinsey)</w:t>
            </w:r>
          </w:p>
          <w:p w14:paraId="166DCF59" w14:textId="77777777" w:rsidR="00904111" w:rsidRPr="00904111" w:rsidRDefault="00904111" w:rsidP="00904111">
            <w:pPr>
              <w:pStyle w:val="Listparagraf"/>
              <w:numPr>
                <w:ilvl w:val="0"/>
                <w:numId w:val="16"/>
              </w:numPr>
              <w:rPr>
                <w:sz w:val="24"/>
                <w:szCs w:val="24"/>
              </w:rPr>
            </w:pPr>
            <w:r w:rsidRPr="00904111">
              <w:rPr>
                <w:sz w:val="24"/>
                <w:szCs w:val="24"/>
              </w:rPr>
              <w:t>Company reports (Tesco, Sainsbury’s, M&amp;S)</w:t>
            </w:r>
          </w:p>
          <w:p w14:paraId="0DB844AE" w14:textId="77777777" w:rsidR="00904111" w:rsidRPr="00904111" w:rsidRDefault="00904111" w:rsidP="00904111">
            <w:pPr>
              <w:pStyle w:val="Listparagraf"/>
              <w:numPr>
                <w:ilvl w:val="0"/>
                <w:numId w:val="16"/>
              </w:numPr>
              <w:rPr>
                <w:sz w:val="24"/>
                <w:szCs w:val="24"/>
              </w:rPr>
            </w:pPr>
            <w:r w:rsidRPr="00904111">
              <w:rPr>
                <w:sz w:val="24"/>
                <w:szCs w:val="24"/>
              </w:rPr>
              <w:t>Peer-reviewed academic journals</w:t>
            </w:r>
          </w:p>
          <w:p w14:paraId="120EF244" w14:textId="77777777" w:rsidR="00904111" w:rsidRPr="00904111" w:rsidRDefault="00904111" w:rsidP="00904111">
            <w:pPr>
              <w:rPr>
                <w:sz w:val="24"/>
                <w:szCs w:val="24"/>
              </w:rPr>
            </w:pPr>
            <w:r w:rsidRPr="00904111">
              <w:rPr>
                <w:sz w:val="24"/>
                <w:szCs w:val="24"/>
              </w:rPr>
              <w:t>These sources are on leadership, motivation and productivity in UK retail sector.</w:t>
            </w:r>
          </w:p>
          <w:p w14:paraId="7A32DC52" w14:textId="442DD8DA" w:rsidR="00CD54AD" w:rsidRPr="003C7DED" w:rsidRDefault="00904111" w:rsidP="00904111">
            <w:pPr>
              <w:rPr>
                <w:rFonts w:ascii="Arial" w:hAnsi="Arial" w:cs="Arial"/>
                <w:sz w:val="22"/>
                <w:szCs w:val="22"/>
              </w:rPr>
            </w:pPr>
            <w:r w:rsidRPr="00904111">
              <w:rPr>
                <w:sz w:val="24"/>
                <w:szCs w:val="24"/>
              </w:rPr>
              <w:t>There should be no gaps because the research is conducted based on analysing the existing data, but not creating new data.</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70E828E4" w:rsidR="00CD54AD" w:rsidRPr="00904111" w:rsidRDefault="00904111" w:rsidP="00904111">
            <w:pPr>
              <w:jc w:val="both"/>
              <w:rPr>
                <w:sz w:val="24"/>
                <w:szCs w:val="24"/>
              </w:rPr>
            </w:pPr>
            <w:r w:rsidRPr="00904111">
              <w:rPr>
                <w:color w:val="000000" w:themeColor="text1"/>
                <w:sz w:val="24"/>
                <w:szCs w:val="24"/>
              </w:rPr>
              <w:t>All the data will be sorted into distinct digital folders with labels (e.g. academic, industry, statistical). The files will have citation information and be follow up in a referencing spreadsheet to ensure documentation integrity. The Harvard referencing style will be used throughout.</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7778C28B" w:rsidR="00CD54AD" w:rsidRPr="00904111" w:rsidRDefault="00904111" w:rsidP="00904111">
            <w:pPr>
              <w:jc w:val="both"/>
              <w:rPr>
                <w:sz w:val="24"/>
                <w:szCs w:val="24"/>
              </w:rPr>
            </w:pPr>
            <w:r w:rsidRPr="00904111">
              <w:rPr>
                <w:color w:val="000000" w:themeColor="text1"/>
                <w:sz w:val="24"/>
                <w:szCs w:val="24"/>
              </w:rPr>
              <w:t>The data sources will be restricted to credible and reputable sources that are published since 2017. During the inclusion of each source, cross-verification will be done to ascertain accuracy and relevance. No manual data entry, digitisation, or transcription is involved and, therefore, the possibility of error is limited.</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27B523FA" w:rsidR="00CD54AD" w:rsidRPr="00904111" w:rsidRDefault="00904111" w:rsidP="00904111">
            <w:pPr>
              <w:jc w:val="both"/>
              <w:rPr>
                <w:sz w:val="24"/>
                <w:szCs w:val="24"/>
              </w:rPr>
            </w:pPr>
            <w:r w:rsidRPr="00904111">
              <w:rPr>
                <w:color w:val="000000" w:themeColor="text1"/>
                <w:sz w:val="24"/>
                <w:szCs w:val="24"/>
              </w:rPr>
              <w:t>All data will be stored in a password-protected laptop and a backup will be saved through a secure cloud storage (Google Drive). The access is limited to a student researcher. The files will be organised in a uniform fashion in terms of names.</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001C0D44" w14:textId="77777777" w:rsidR="00904111" w:rsidRPr="00904111" w:rsidRDefault="00904111" w:rsidP="00904111">
            <w:pPr>
              <w:jc w:val="both"/>
              <w:rPr>
                <w:color w:val="000000" w:themeColor="text1"/>
                <w:sz w:val="24"/>
                <w:szCs w:val="24"/>
              </w:rPr>
            </w:pPr>
            <w:r w:rsidRPr="00904111">
              <w:rPr>
                <w:color w:val="000000" w:themeColor="text1"/>
                <w:sz w:val="24"/>
                <w:szCs w:val="24"/>
              </w:rPr>
              <w:t>The long-term preservation of new data is not created by the project. Once it has been submitted and evaluated successfully, a complete deletion of all working data will be ensured. The completed dissertation (along with the references to the sources of data) will be announced through Turnitin.</w:t>
            </w:r>
          </w:p>
          <w:p w14:paraId="528C9AA6" w14:textId="4F35947D" w:rsidR="00CD54AD" w:rsidRPr="003C7DED" w:rsidRDefault="00904111" w:rsidP="00904111">
            <w:pPr>
              <w:jc w:val="both"/>
            </w:pPr>
            <w:r w:rsidRPr="00904111">
              <w:rPr>
                <w:color w:val="000000" w:themeColor="text1"/>
                <w:sz w:val="24"/>
                <w:szCs w:val="24"/>
              </w:rPr>
              <w:t>There is no need in having a repository archiving since publicly available data is only used.</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2EA56D2" w14:textId="77777777" w:rsidR="00904111" w:rsidRDefault="00904111" w:rsidP="00904111">
            <w:pPr>
              <w:pStyle w:val="NormalWeb"/>
              <w:rPr>
                <w:color w:val="000000"/>
              </w:rPr>
            </w:pPr>
            <w:r>
              <w:rPr>
                <w:color w:val="000000"/>
              </w:rPr>
              <w:t>Each data source will be referenced in a master spreadsheet with the following metadata:</w:t>
            </w:r>
          </w:p>
          <w:p w14:paraId="43117587" w14:textId="77777777" w:rsidR="00904111" w:rsidRDefault="00904111" w:rsidP="00904111">
            <w:pPr>
              <w:pStyle w:val="NormalWeb"/>
              <w:numPr>
                <w:ilvl w:val="0"/>
                <w:numId w:val="17"/>
              </w:numPr>
              <w:rPr>
                <w:color w:val="000000"/>
              </w:rPr>
            </w:pPr>
            <w:r>
              <w:rPr>
                <w:color w:val="000000"/>
              </w:rPr>
              <w:t>Source type</w:t>
            </w:r>
          </w:p>
          <w:p w14:paraId="0FD6A193" w14:textId="77777777" w:rsidR="00904111" w:rsidRDefault="00904111" w:rsidP="00904111">
            <w:pPr>
              <w:pStyle w:val="NormalWeb"/>
              <w:numPr>
                <w:ilvl w:val="0"/>
                <w:numId w:val="17"/>
              </w:numPr>
              <w:rPr>
                <w:color w:val="000000"/>
              </w:rPr>
            </w:pPr>
            <w:r>
              <w:rPr>
                <w:color w:val="000000"/>
              </w:rPr>
              <w:t>Title</w:t>
            </w:r>
          </w:p>
          <w:p w14:paraId="38013C99" w14:textId="77777777" w:rsidR="00904111" w:rsidRDefault="00904111" w:rsidP="00904111">
            <w:pPr>
              <w:pStyle w:val="NormalWeb"/>
              <w:numPr>
                <w:ilvl w:val="0"/>
                <w:numId w:val="17"/>
              </w:numPr>
              <w:rPr>
                <w:color w:val="000000"/>
              </w:rPr>
            </w:pPr>
            <w:r>
              <w:rPr>
                <w:color w:val="000000"/>
              </w:rPr>
              <w:t>Date accessed</w:t>
            </w:r>
          </w:p>
          <w:p w14:paraId="227E9C44" w14:textId="77777777" w:rsidR="00904111" w:rsidRDefault="00904111" w:rsidP="00904111">
            <w:pPr>
              <w:pStyle w:val="NormalWeb"/>
              <w:numPr>
                <w:ilvl w:val="0"/>
                <w:numId w:val="17"/>
              </w:numPr>
              <w:rPr>
                <w:color w:val="000000"/>
              </w:rPr>
            </w:pPr>
            <w:r>
              <w:rPr>
                <w:color w:val="000000"/>
              </w:rPr>
              <w:t>Author/organisation</w:t>
            </w:r>
          </w:p>
          <w:p w14:paraId="6E3D98A5" w14:textId="77777777" w:rsidR="00904111" w:rsidRDefault="00904111" w:rsidP="00904111">
            <w:pPr>
              <w:pStyle w:val="NormalWeb"/>
              <w:numPr>
                <w:ilvl w:val="0"/>
                <w:numId w:val="17"/>
              </w:numPr>
              <w:rPr>
                <w:color w:val="000000"/>
              </w:rPr>
            </w:pPr>
            <w:r>
              <w:rPr>
                <w:color w:val="000000"/>
              </w:rPr>
              <w:t>Link or DOI</w:t>
            </w:r>
            <w:r>
              <w:rPr>
                <w:color w:val="000000"/>
              </w:rPr>
              <w:br/>
              <w:t>This ensures full traceability and supports proper Harvard citation formatting.</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0D68EF9A" w14:textId="77777777" w:rsidR="00904111" w:rsidRPr="00904111" w:rsidRDefault="00904111" w:rsidP="00904111">
            <w:pPr>
              <w:jc w:val="both"/>
              <w:rPr>
                <w:sz w:val="24"/>
                <w:szCs w:val="24"/>
              </w:rPr>
            </w:pPr>
            <w:r w:rsidRPr="00904111">
              <w:rPr>
                <w:sz w:val="24"/>
                <w:szCs w:val="24"/>
              </w:rPr>
              <w:t>No raw data will be shared. Data utilization is already in the open.</w:t>
            </w:r>
          </w:p>
          <w:p w14:paraId="4E60E314" w14:textId="0DBCA643" w:rsidR="00CD54AD" w:rsidRPr="003C7DED" w:rsidRDefault="00904111" w:rsidP="00904111">
            <w:pPr>
              <w:jc w:val="both"/>
            </w:pPr>
            <w:r w:rsidRPr="00904111">
              <w:rPr>
                <w:sz w:val="24"/>
                <w:szCs w:val="24"/>
              </w:rPr>
              <w:t>Every source will be properly cited in the final dissertation. There are no limitations or barriers involved and no intention to revise or monetise the data. Original datasets are not generated in the project to be shared.</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71436CEA" w14:textId="77777777" w:rsidR="00904111" w:rsidRPr="00904111" w:rsidRDefault="00904111" w:rsidP="00904111">
            <w:pPr>
              <w:jc w:val="both"/>
              <w:rPr>
                <w:sz w:val="24"/>
                <w:szCs w:val="24"/>
              </w:rPr>
            </w:pPr>
            <w:r w:rsidRPr="00904111">
              <w:rPr>
                <w:sz w:val="24"/>
                <w:szCs w:val="24"/>
              </w:rPr>
              <w:t>The original authors/publishers still have the copyright and the IPR of the secondary data.</w:t>
            </w:r>
          </w:p>
          <w:p w14:paraId="4F053F79" w14:textId="42B63CBA" w:rsidR="00CD54AD" w:rsidRPr="003C7DED" w:rsidRDefault="00904111" w:rsidP="00904111">
            <w:pPr>
              <w:jc w:val="both"/>
            </w:pPr>
            <w:r w:rsidRPr="00904111">
              <w:rPr>
                <w:sz w:val="24"/>
                <w:szCs w:val="24"/>
              </w:rPr>
              <w:t>The student researcher has the copyright to the written dissertation. Any secondary sources will be also correctly cited according to the Harvard reference guidelines.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608B4391" w14:textId="77777777" w:rsidR="00F70E48" w:rsidRPr="00F70E48" w:rsidRDefault="00F70E48" w:rsidP="00F70E48">
            <w:pPr>
              <w:rPr>
                <w:sz w:val="24"/>
                <w:szCs w:val="24"/>
              </w:rPr>
            </w:pPr>
            <w:r w:rsidRPr="00F70E48">
              <w:rPr>
                <w:sz w:val="24"/>
                <w:szCs w:val="24"/>
              </w:rPr>
              <w:t>There is no need of special resources and funding.</w:t>
            </w:r>
          </w:p>
          <w:p w14:paraId="59AC0E48" w14:textId="77777777" w:rsidR="00F70E48" w:rsidRPr="00F70E48" w:rsidRDefault="00F70E48" w:rsidP="00F70E48">
            <w:pPr>
              <w:rPr>
                <w:sz w:val="24"/>
                <w:szCs w:val="24"/>
              </w:rPr>
            </w:pPr>
            <w:r w:rsidRPr="00F70E48">
              <w:rPr>
                <w:sz w:val="24"/>
                <w:szCs w:val="24"/>
              </w:rPr>
              <w:t>Free secure cloud storage (e.g. Google Drive) is being used to store data.</w:t>
            </w:r>
          </w:p>
          <w:p w14:paraId="7C28CA4E" w14:textId="38ACBC9E" w:rsidR="00CD54AD" w:rsidRPr="003C7DED" w:rsidRDefault="00F70E48" w:rsidP="00F70E48">
            <w:r w:rsidRPr="00F70E48">
              <w:rPr>
                <w:sz w:val="24"/>
                <w:szCs w:val="24"/>
              </w:rPr>
              <w:t>There are no expenses associated with data storage in the long-term since the project neither generates nor stores original datasets.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5" w:name="_Hlk152919011"/>
          </w:p>
        </w:tc>
        <w:bookmarkEnd w:id="15"/>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FC11B7"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3A56A31" w:rsidR="00417CBF" w:rsidRPr="003C7DED" w:rsidRDefault="00FC11B7"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A33C5B">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FC11B7"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3079680E" w:rsidR="00CC617C" w:rsidRPr="003C7DED" w:rsidRDefault="00FC11B7"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A33C5B">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FC11B7"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1236214" w:rsidR="00CC617C" w:rsidRPr="003C7DED" w:rsidRDefault="00FC11B7"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A33C5B">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FC11B7"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5DABD339" w:rsidR="00417CBF" w:rsidRPr="003C7DED" w:rsidRDefault="00FC11B7"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A33C5B">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FC11B7"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76E6D80E" w:rsidR="00395AF2" w:rsidRPr="003C7DED" w:rsidRDefault="00FC11B7"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A33C5B">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FC11B7"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1F5A861D" w:rsidR="00395AF2" w:rsidRPr="003C7DED" w:rsidRDefault="00FC11B7"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A33C5B">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FC11B7"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6A2E444" w:rsidR="00395AF2" w:rsidRPr="003C7DED" w:rsidRDefault="00FC11B7"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A33C5B">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FC11B7"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5D2E286" w:rsidR="00395AF2" w:rsidRPr="003C7DED" w:rsidRDefault="00FC11B7"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A33C5B">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FC11B7"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0D230D9C" w:rsidR="00395AF2" w:rsidRPr="003C7DED" w:rsidRDefault="00FC11B7"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A33C5B">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FC11B7"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36B13790" w:rsidR="00395AF2" w:rsidRPr="003C7DED" w:rsidRDefault="00FC11B7"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A33C5B">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FC11B7"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21DD50C" w:rsidR="00395AF2" w:rsidRPr="003C7DED" w:rsidRDefault="00FC11B7"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A33C5B">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FC11B7"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78CB7A2" w:rsidR="00395AF2" w:rsidRPr="003C7DED" w:rsidRDefault="00FC11B7"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A33C5B">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FC11B7"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5E746699" w:rsidR="00CD54AD" w:rsidRPr="003C7DED" w:rsidRDefault="00FC11B7"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A33C5B">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FC11B7"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145C0E32" w:rsidR="00395AF2" w:rsidRPr="003C7DED" w:rsidRDefault="00FC11B7"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A33C5B">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FC11B7"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6"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6"/>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Frspaiere"/>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Frspaiere"/>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527DC6A" w:rsidR="00CD54AD" w:rsidRPr="003C7DED" w:rsidRDefault="00A33C5B" w:rsidP="004135AB">
            <w:pPr>
              <w:pStyle w:val="Frspaiere"/>
              <w:rPr>
                <w:rFonts w:ascii="Arial" w:hAnsi="Arial" w:cs="Arial"/>
                <w:sz w:val="22"/>
                <w:szCs w:val="22"/>
              </w:rPr>
            </w:pPr>
            <w:r w:rsidRPr="00365B64">
              <w:t>Mihaela Ruxandra Iancu</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Frspaiere"/>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Frspaiere"/>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EA04B2B" w:rsidR="00CD54AD" w:rsidRPr="003C7DED" w:rsidRDefault="00A33C5B" w:rsidP="004135AB">
            <w:pPr>
              <w:pStyle w:val="Frspaiere"/>
              <w:rPr>
                <w:rFonts w:ascii="Arial" w:hAnsi="Arial" w:cs="Arial"/>
                <w:b/>
                <w:bCs/>
                <w:sz w:val="22"/>
                <w:szCs w:val="22"/>
              </w:rPr>
            </w:pPr>
            <w:r w:rsidRPr="00365B64">
              <w:t>Mihaela Ruxandra Iancu</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Frspaiere"/>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Frspaiere"/>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Frspaiere"/>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Frspaiere"/>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Frspaiere"/>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Frspaiere"/>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Frspaiere"/>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Frspaiere"/>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Frspaiere"/>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Frspaiere"/>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Frspaiere"/>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Frspaiere"/>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elgril"/>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0A5F3BFF" w:rsidR="00237489" w:rsidRPr="003C7DED" w:rsidRDefault="00A33C5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37270E38" w:rsidR="00237489" w:rsidRPr="003C7DED" w:rsidRDefault="00A33C5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369D99A" w:rsidR="00237489" w:rsidRPr="003C7DED" w:rsidRDefault="00A33C5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2E725B93" w:rsidR="00237489" w:rsidRPr="003C7DED" w:rsidRDefault="00A33C5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Frspaiere"/>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6C5FE05E" w:rsidR="00237489" w:rsidRPr="003C7DED" w:rsidRDefault="00A33C5B"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Frspaiere"/>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776C3CFE" w:rsidR="00237489" w:rsidRPr="003C7DED" w:rsidRDefault="00A33C5B"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Frspaiere"/>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00DD2B73" w:rsidR="00237489" w:rsidRPr="003C7DED" w:rsidRDefault="00A33C5B"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Frspaiere"/>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Frspaiere"/>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Frspaiere"/>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Frspaiere"/>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Frspaiere"/>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Frspaiere"/>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Frspaiere"/>
              <w:rPr>
                <w:rFonts w:ascii="Arial" w:hAnsi="Arial" w:cs="Arial"/>
                <w:sz w:val="22"/>
                <w:szCs w:val="22"/>
              </w:rPr>
            </w:pPr>
          </w:p>
        </w:tc>
        <w:tc>
          <w:tcPr>
            <w:tcW w:w="850" w:type="dxa"/>
            <w:vAlign w:val="center"/>
          </w:tcPr>
          <w:p w14:paraId="444814DC" w14:textId="2D106131" w:rsidR="00C70845" w:rsidRPr="00C70845" w:rsidRDefault="00391075" w:rsidP="00391075">
            <w:pPr>
              <w:pStyle w:val="Frspaiere"/>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Frspaiere"/>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Frspaiere"/>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Frspaiere"/>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7" w:name="APP_1"/>
      <w:r w:rsidRPr="003C7DED">
        <w:rPr>
          <w:rFonts w:ascii="Arial" w:hAnsi="Arial" w:cs="Arial"/>
          <w:b/>
          <w:bCs/>
          <w:color w:val="000000" w:themeColor="text1"/>
          <w:sz w:val="22"/>
          <w:szCs w:val="22"/>
        </w:rPr>
        <w:t xml:space="preserve">APPENDIX 1 </w:t>
      </w:r>
      <w:bookmarkEnd w:id="17"/>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elgril"/>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FC11B7"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5926DCF" w:rsidR="00886A02" w:rsidRPr="003C7DED" w:rsidRDefault="00A33C5B"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FC11B7"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19314C68" w:rsidR="00886A02" w:rsidRPr="003C7DED" w:rsidRDefault="00FC11B7"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A33C5B">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FC11B7"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447A9BD3" w:rsidR="00886A02" w:rsidRPr="003C7DED" w:rsidRDefault="00FC11B7"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A33C5B">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8"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Frspaiere"/>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Frspaiere"/>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Frspaiere"/>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Frspaiere"/>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Frspaiere"/>
            </w:pPr>
          </w:p>
        </w:tc>
      </w:tr>
      <w:bookmarkEnd w:id="18"/>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9" w:name="APP_2"/>
      <w:r w:rsidRPr="003C7DED">
        <w:rPr>
          <w:rFonts w:ascii="Arial" w:hAnsi="Arial" w:cs="Arial"/>
          <w:b/>
          <w:sz w:val="22"/>
          <w:szCs w:val="22"/>
        </w:rPr>
        <w:t>APPENDIX 2</w:t>
      </w:r>
      <w:bookmarkEnd w:id="19"/>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elgril"/>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20"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FC11B7"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FC11B7"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FC11B7"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21"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20"/>
      <w:bookmarkEnd w:id="21"/>
    </w:tbl>
    <w:p w14:paraId="2BFE6BCB" w14:textId="77777777" w:rsidR="00A54125" w:rsidRPr="003C7DED" w:rsidRDefault="00A54125" w:rsidP="00A54125">
      <w:pPr>
        <w:rPr>
          <w:rFonts w:ascii="Arial" w:hAnsi="Arial" w:cs="Arial"/>
          <w:bCs/>
          <w:iCs/>
          <w:sz w:val="16"/>
          <w:szCs w:val="16"/>
        </w:rPr>
      </w:pPr>
    </w:p>
    <w:tbl>
      <w:tblPr>
        <w:tblStyle w:val="Tabelgril"/>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FC11B7"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FC11B7"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FC11B7"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elgril"/>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FC11B7"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FC11B7"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FC11B7"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2"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2"/>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Frspaiere"/>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Frspaiere"/>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Frspaiere"/>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FC11B7"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elgril"/>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3"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3"/>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elgril"/>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elgril"/>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elgril"/>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4"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4"/>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elgril"/>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Frspaiere"/>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FC11B7"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FC11B7"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FC11B7"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FC11B7"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FC11B7"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5"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5"/>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elgril"/>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6"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7"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8" w:name="_Hlk156464303"/>
            <w:bookmarkEnd w:id="27"/>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9"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6"/>
      <w:bookmarkEnd w:id="28"/>
      <w:bookmarkEnd w:id="29"/>
    </w:tbl>
    <w:p w14:paraId="3F6AF703" w14:textId="77777777" w:rsidR="003014CE" w:rsidRPr="003C7DED" w:rsidRDefault="003014CE" w:rsidP="003014CE">
      <w:pPr>
        <w:rPr>
          <w:rFonts w:ascii="Arial" w:hAnsi="Arial" w:cs="Arial"/>
          <w:b/>
          <w:sz w:val="22"/>
          <w:szCs w:val="22"/>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30"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30"/>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elgril"/>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1"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1"/>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2" w:name="APP_7"/>
      <w:r w:rsidRPr="003C7DED">
        <w:rPr>
          <w:rFonts w:ascii="Arial" w:hAnsi="Arial" w:cs="Arial"/>
          <w:b/>
          <w:sz w:val="22"/>
          <w:szCs w:val="22"/>
        </w:rPr>
        <w:t xml:space="preserve">APPENDIX 7:  </w:t>
      </w:r>
      <w:bookmarkEnd w:id="32"/>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elgril"/>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FC11B7"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FC11B7"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FC11B7"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FC11B7"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FC11B7"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FC11B7"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FC11B7"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FC11B7"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FC11B7"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FC11B7"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FC11B7"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elgril"/>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3"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3"/>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elgril"/>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elgril"/>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elgril"/>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elgril"/>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elgril"/>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elgril"/>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Frspaiere"/>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Frspaiere"/>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Frspaiere"/>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Frspaiere"/>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Frspaiere"/>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FC11B7" w:rsidP="004A10DC">
            <w:pPr>
              <w:pStyle w:val="Frspaiere"/>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Frspaiere"/>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FC11B7" w:rsidP="004A10DC">
            <w:pPr>
              <w:pStyle w:val="Frspaiere"/>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Frspaiere"/>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Frspaiere"/>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Frspaiere"/>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FC11B7" w:rsidP="004A10DC">
            <w:pPr>
              <w:pStyle w:val="Frspaiere"/>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Frspaiere"/>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FC11B7" w:rsidP="004A10DC">
            <w:pPr>
              <w:pStyle w:val="Frspaiere"/>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Frspaiere"/>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Frspaiere"/>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Frspaiere"/>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FC11B7" w:rsidP="004A10DC">
            <w:pPr>
              <w:pStyle w:val="Frspaiere"/>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Frspaiere"/>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FC11B7" w:rsidP="004A10DC">
            <w:pPr>
              <w:pStyle w:val="Frspaiere"/>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Frspaiere"/>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elgril"/>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D176B" w14:textId="77777777" w:rsidR="00866F75" w:rsidRDefault="00866F75" w:rsidP="00E12CE5">
      <w:r>
        <w:separator/>
      </w:r>
    </w:p>
  </w:endnote>
  <w:endnote w:type="continuationSeparator" w:id="0">
    <w:p w14:paraId="1D5E919B" w14:textId="77777777" w:rsidR="00866F75" w:rsidRDefault="00866F75"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47E71" w14:textId="77777777" w:rsidR="00866F75" w:rsidRDefault="00866F75" w:rsidP="00E12CE5">
      <w:r>
        <w:separator/>
      </w:r>
    </w:p>
  </w:footnote>
  <w:footnote w:type="continuationSeparator" w:id="0">
    <w:p w14:paraId="1AA8703F" w14:textId="77777777" w:rsidR="00866F75" w:rsidRDefault="00866F75"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Antet"/>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Antet"/>
    </w:pPr>
  </w:p>
  <w:p w14:paraId="39D04B81" w14:textId="77777777" w:rsidR="00E12CE5" w:rsidRDefault="00E12CE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7C5E57"/>
    <w:multiLevelType w:val="hybridMultilevel"/>
    <w:tmpl w:val="0CF67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0E33C1"/>
    <w:multiLevelType w:val="multilevel"/>
    <w:tmpl w:val="4AB2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E51318"/>
    <w:multiLevelType w:val="multilevel"/>
    <w:tmpl w:val="7F04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D00648"/>
    <w:multiLevelType w:val="hybridMultilevel"/>
    <w:tmpl w:val="3AD8B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9"/>
  </w:num>
  <w:num w:numId="2" w16cid:durableId="1803111271">
    <w:abstractNumId w:val="15"/>
  </w:num>
  <w:num w:numId="3" w16cid:durableId="1433432699">
    <w:abstractNumId w:val="3"/>
  </w:num>
  <w:num w:numId="4" w16cid:durableId="401568497">
    <w:abstractNumId w:val="8"/>
  </w:num>
  <w:num w:numId="5" w16cid:durableId="766847571">
    <w:abstractNumId w:val="13"/>
  </w:num>
  <w:num w:numId="6" w16cid:durableId="373045099">
    <w:abstractNumId w:val="10"/>
  </w:num>
  <w:num w:numId="7" w16cid:durableId="1633293279">
    <w:abstractNumId w:val="1"/>
  </w:num>
  <w:num w:numId="8" w16cid:durableId="341976480">
    <w:abstractNumId w:val="4"/>
  </w:num>
  <w:num w:numId="9" w16cid:durableId="1639147443">
    <w:abstractNumId w:val="0"/>
  </w:num>
  <w:num w:numId="10" w16cid:durableId="478347702">
    <w:abstractNumId w:val="11"/>
  </w:num>
  <w:num w:numId="11" w16cid:durableId="1092507101">
    <w:abstractNumId w:val="6"/>
  </w:num>
  <w:num w:numId="12" w16cid:durableId="1634867012">
    <w:abstractNumId w:val="5"/>
  </w:num>
  <w:num w:numId="13" w16cid:durableId="211886364">
    <w:abstractNumId w:val="12"/>
  </w:num>
  <w:num w:numId="14" w16cid:durableId="1336224666">
    <w:abstractNumId w:val="16"/>
  </w:num>
  <w:num w:numId="15" w16cid:durableId="852768567">
    <w:abstractNumId w:val="14"/>
  </w:num>
  <w:num w:numId="16" w16cid:durableId="756364058">
    <w:abstractNumId w:val="2"/>
  </w:num>
  <w:num w:numId="17" w16cid:durableId="9014529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C39"/>
    <w:rsid w:val="000365A8"/>
    <w:rsid w:val="00043453"/>
    <w:rsid w:val="000520C3"/>
    <w:rsid w:val="00061B1B"/>
    <w:rsid w:val="0007175B"/>
    <w:rsid w:val="000747E1"/>
    <w:rsid w:val="00076294"/>
    <w:rsid w:val="000B5B9A"/>
    <w:rsid w:val="000B651C"/>
    <w:rsid w:val="000C5261"/>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70FE9"/>
    <w:rsid w:val="004927BA"/>
    <w:rsid w:val="004A10DC"/>
    <w:rsid w:val="00502B12"/>
    <w:rsid w:val="005474EA"/>
    <w:rsid w:val="00551218"/>
    <w:rsid w:val="00551CE5"/>
    <w:rsid w:val="005907A9"/>
    <w:rsid w:val="005B20B8"/>
    <w:rsid w:val="005C690A"/>
    <w:rsid w:val="005D6DB1"/>
    <w:rsid w:val="005E3F61"/>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41382"/>
    <w:rsid w:val="00864354"/>
    <w:rsid w:val="00866F75"/>
    <w:rsid w:val="00872452"/>
    <w:rsid w:val="00886A02"/>
    <w:rsid w:val="008978F6"/>
    <w:rsid w:val="008A1E4E"/>
    <w:rsid w:val="008E1354"/>
    <w:rsid w:val="008E5FA5"/>
    <w:rsid w:val="009019A1"/>
    <w:rsid w:val="00904111"/>
    <w:rsid w:val="00904D5B"/>
    <w:rsid w:val="00927121"/>
    <w:rsid w:val="00942D08"/>
    <w:rsid w:val="00960376"/>
    <w:rsid w:val="00975C54"/>
    <w:rsid w:val="00991025"/>
    <w:rsid w:val="009A3155"/>
    <w:rsid w:val="009D1B48"/>
    <w:rsid w:val="009E5E57"/>
    <w:rsid w:val="00A12FB0"/>
    <w:rsid w:val="00A33C5B"/>
    <w:rsid w:val="00A35E44"/>
    <w:rsid w:val="00A45BB9"/>
    <w:rsid w:val="00A54125"/>
    <w:rsid w:val="00A56AD8"/>
    <w:rsid w:val="00A718A3"/>
    <w:rsid w:val="00A80868"/>
    <w:rsid w:val="00AA00C6"/>
    <w:rsid w:val="00AA4E90"/>
    <w:rsid w:val="00AB2FEE"/>
    <w:rsid w:val="00AD3877"/>
    <w:rsid w:val="00AE6E5A"/>
    <w:rsid w:val="00B16FAD"/>
    <w:rsid w:val="00B20EC5"/>
    <w:rsid w:val="00B36605"/>
    <w:rsid w:val="00B45BCD"/>
    <w:rsid w:val="00B60A98"/>
    <w:rsid w:val="00BA3725"/>
    <w:rsid w:val="00BA4EC9"/>
    <w:rsid w:val="00BD363F"/>
    <w:rsid w:val="00C13F75"/>
    <w:rsid w:val="00C159B7"/>
    <w:rsid w:val="00C22B1F"/>
    <w:rsid w:val="00C70845"/>
    <w:rsid w:val="00C803DB"/>
    <w:rsid w:val="00CA7C6A"/>
    <w:rsid w:val="00CB1B23"/>
    <w:rsid w:val="00CC11FD"/>
    <w:rsid w:val="00CC617C"/>
    <w:rsid w:val="00CD54AD"/>
    <w:rsid w:val="00CE73C2"/>
    <w:rsid w:val="00CF1DA8"/>
    <w:rsid w:val="00CF5AAA"/>
    <w:rsid w:val="00D3389C"/>
    <w:rsid w:val="00D55D46"/>
    <w:rsid w:val="00D93238"/>
    <w:rsid w:val="00D9773C"/>
    <w:rsid w:val="00DA467F"/>
    <w:rsid w:val="00DA5171"/>
    <w:rsid w:val="00DA5E8A"/>
    <w:rsid w:val="00DB1D58"/>
    <w:rsid w:val="00DB6726"/>
    <w:rsid w:val="00DC1A7A"/>
    <w:rsid w:val="00DE4FB9"/>
    <w:rsid w:val="00E12CE5"/>
    <w:rsid w:val="00E35762"/>
    <w:rsid w:val="00E44410"/>
    <w:rsid w:val="00E44CFB"/>
    <w:rsid w:val="00E771B1"/>
    <w:rsid w:val="00E91E66"/>
    <w:rsid w:val="00E964B1"/>
    <w:rsid w:val="00EA7834"/>
    <w:rsid w:val="00EC2BC0"/>
    <w:rsid w:val="00EE4362"/>
    <w:rsid w:val="00EF1692"/>
    <w:rsid w:val="00EF6287"/>
    <w:rsid w:val="00F11B19"/>
    <w:rsid w:val="00F14A3F"/>
    <w:rsid w:val="00F150A6"/>
    <w:rsid w:val="00F1771F"/>
    <w:rsid w:val="00F20A10"/>
    <w:rsid w:val="00F344E1"/>
    <w:rsid w:val="00F60A15"/>
    <w:rsid w:val="00F70E48"/>
    <w:rsid w:val="00F830BF"/>
    <w:rsid w:val="00FC11B7"/>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Titlu1">
    <w:name w:val="heading 1"/>
    <w:basedOn w:val="Normal"/>
    <w:next w:val="Normal"/>
    <w:link w:val="Titlu1Caracte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80868"/>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A80868"/>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A80868"/>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A80868"/>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A80868"/>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A80868"/>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A80868"/>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A80868"/>
    <w:rPr>
      <w:rFonts w:eastAsiaTheme="majorEastAsia" w:cstheme="majorBidi"/>
      <w:color w:val="272727" w:themeColor="text1" w:themeTint="D8"/>
    </w:rPr>
  </w:style>
  <w:style w:type="paragraph" w:styleId="Titlu">
    <w:name w:val="Title"/>
    <w:basedOn w:val="Normal"/>
    <w:next w:val="Normal"/>
    <w:link w:val="TitluCaracte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80868"/>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80868"/>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A80868"/>
    <w:pPr>
      <w:spacing w:before="160" w:after="160"/>
      <w:jc w:val="center"/>
    </w:pPr>
    <w:rPr>
      <w:i/>
      <w:iCs/>
      <w:color w:val="404040" w:themeColor="text1" w:themeTint="BF"/>
    </w:rPr>
  </w:style>
  <w:style w:type="character" w:customStyle="1" w:styleId="CitatCaracter">
    <w:name w:val="Citat Caracter"/>
    <w:basedOn w:val="Fontdeparagrafimplicit"/>
    <w:link w:val="Citat"/>
    <w:uiPriority w:val="29"/>
    <w:rsid w:val="00A80868"/>
    <w:rPr>
      <w:i/>
      <w:iCs/>
      <w:color w:val="404040" w:themeColor="text1" w:themeTint="BF"/>
    </w:rPr>
  </w:style>
  <w:style w:type="paragraph" w:styleId="Listparagraf">
    <w:name w:val="List Paragraph"/>
    <w:basedOn w:val="Normal"/>
    <w:uiPriority w:val="34"/>
    <w:qFormat/>
    <w:rsid w:val="00A80868"/>
    <w:pPr>
      <w:ind w:left="720"/>
      <w:contextualSpacing/>
    </w:pPr>
  </w:style>
  <w:style w:type="character" w:styleId="Accentuareintens">
    <w:name w:val="Intense Emphasis"/>
    <w:basedOn w:val="Fontdeparagrafimplicit"/>
    <w:uiPriority w:val="21"/>
    <w:qFormat/>
    <w:rsid w:val="00A80868"/>
    <w:rPr>
      <w:i/>
      <w:iCs/>
      <w:color w:val="0F4761" w:themeColor="accent1" w:themeShade="BF"/>
    </w:rPr>
  </w:style>
  <w:style w:type="paragraph" w:styleId="Citatintens">
    <w:name w:val="Intense Quote"/>
    <w:basedOn w:val="Normal"/>
    <w:next w:val="Normal"/>
    <w:link w:val="CitatintensCaracte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A80868"/>
    <w:rPr>
      <w:i/>
      <w:iCs/>
      <w:color w:val="0F4761" w:themeColor="accent1" w:themeShade="BF"/>
    </w:rPr>
  </w:style>
  <w:style w:type="character" w:styleId="Referireintens">
    <w:name w:val="Intense Reference"/>
    <w:basedOn w:val="Fontdeparagrafimplicit"/>
    <w:uiPriority w:val="32"/>
    <w:qFormat/>
    <w:rsid w:val="00A80868"/>
    <w:rPr>
      <w:b/>
      <w:bCs/>
      <w:smallCaps/>
      <w:color w:val="0F4761" w:themeColor="accent1" w:themeShade="BF"/>
      <w:spacing w:val="5"/>
    </w:rPr>
  </w:style>
  <w:style w:type="table" w:styleId="Tabelgril">
    <w:name w:val="Table Grid"/>
    <w:basedOn w:val="Tabel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E12CE5"/>
    <w:pPr>
      <w:tabs>
        <w:tab w:val="center" w:pos="4513"/>
        <w:tab w:val="right" w:pos="9026"/>
      </w:tabs>
    </w:pPr>
  </w:style>
  <w:style w:type="character" w:customStyle="1" w:styleId="AntetCaracter">
    <w:name w:val="Antet Caracter"/>
    <w:basedOn w:val="Fontdeparagrafimplicit"/>
    <w:link w:val="Antet"/>
    <w:uiPriority w:val="99"/>
    <w:rsid w:val="00E12CE5"/>
    <w:rPr>
      <w:rFonts w:ascii="Times New Roman" w:eastAsia="Times New Roman" w:hAnsi="Times New Roman" w:cs="Times New Roman"/>
      <w:kern w:val="0"/>
      <w:sz w:val="20"/>
      <w:szCs w:val="20"/>
      <w14:ligatures w14:val="none"/>
    </w:rPr>
  </w:style>
  <w:style w:type="paragraph" w:styleId="Subsol">
    <w:name w:val="footer"/>
    <w:basedOn w:val="Normal"/>
    <w:link w:val="SubsolCaracter"/>
    <w:uiPriority w:val="99"/>
    <w:unhideWhenUsed/>
    <w:rsid w:val="00E12CE5"/>
    <w:pPr>
      <w:tabs>
        <w:tab w:val="center" w:pos="4513"/>
        <w:tab w:val="right" w:pos="9026"/>
      </w:tabs>
    </w:pPr>
  </w:style>
  <w:style w:type="character" w:customStyle="1" w:styleId="SubsolCaracter">
    <w:name w:val="Subsol Caracter"/>
    <w:basedOn w:val="Fontdeparagrafimplicit"/>
    <w:link w:val="Subsol"/>
    <w:uiPriority w:val="99"/>
    <w:rsid w:val="00E12CE5"/>
    <w:rPr>
      <w:rFonts w:ascii="Times New Roman" w:eastAsia="Times New Roman" w:hAnsi="Times New Roman" w:cs="Times New Roman"/>
      <w:kern w:val="0"/>
      <w:sz w:val="20"/>
      <w:szCs w:val="20"/>
      <w14:ligatures w14:val="none"/>
    </w:rPr>
  </w:style>
  <w:style w:type="paragraph" w:styleId="Frspaiere">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Fontdeparagrafimplicit"/>
    <w:uiPriority w:val="99"/>
    <w:unhideWhenUsed/>
    <w:rsid w:val="00F150A6"/>
    <w:rPr>
      <w:color w:val="467886" w:themeColor="hyperlink"/>
      <w:u w:val="single"/>
    </w:rPr>
  </w:style>
  <w:style w:type="character" w:styleId="MeniuneNerezolvat">
    <w:name w:val="Unresolved Mention"/>
    <w:basedOn w:val="Fontdeparagrafimplicit"/>
    <w:uiPriority w:val="99"/>
    <w:semiHidden/>
    <w:unhideWhenUsed/>
    <w:rsid w:val="00F150A6"/>
    <w:rPr>
      <w:color w:val="605E5C"/>
      <w:shd w:val="clear" w:color="auto" w:fill="E1DFDD"/>
    </w:rPr>
  </w:style>
  <w:style w:type="character" w:styleId="HyperlinkParcurs">
    <w:name w:val="FollowedHyperlink"/>
    <w:basedOn w:val="Fontdeparagrafimplici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Referincomentariu">
    <w:name w:val="annotation reference"/>
    <w:basedOn w:val="Fontdeparagrafimplicit"/>
    <w:uiPriority w:val="99"/>
    <w:semiHidden/>
    <w:unhideWhenUsed/>
    <w:rsid w:val="00F60A15"/>
    <w:rPr>
      <w:sz w:val="16"/>
      <w:szCs w:val="16"/>
    </w:rPr>
  </w:style>
  <w:style w:type="paragraph" w:styleId="Textcomentariu">
    <w:name w:val="annotation text"/>
    <w:basedOn w:val="Normal"/>
    <w:link w:val="TextcomentariuCaracter"/>
    <w:uiPriority w:val="99"/>
    <w:unhideWhenUsed/>
    <w:rsid w:val="00F60A15"/>
  </w:style>
  <w:style w:type="character" w:customStyle="1" w:styleId="TextcomentariuCaracter">
    <w:name w:val="Text comentariu Caracter"/>
    <w:basedOn w:val="Fontdeparagrafimplicit"/>
    <w:link w:val="Textcomentariu"/>
    <w:uiPriority w:val="99"/>
    <w:rsid w:val="00F60A15"/>
    <w:rPr>
      <w:rFonts w:ascii="Times New Roman" w:eastAsia="Times New Roman" w:hAnsi="Times New Roman" w:cs="Times New Roman"/>
      <w:kern w:val="0"/>
      <w:sz w:val="20"/>
      <w:szCs w:val="20"/>
      <w14:ligatures w14:val="none"/>
    </w:rPr>
  </w:style>
  <w:style w:type="paragraph" w:styleId="SubiectComentariu">
    <w:name w:val="annotation subject"/>
    <w:basedOn w:val="Textcomentariu"/>
    <w:next w:val="Textcomentariu"/>
    <w:link w:val="SubiectComentariuCaracter"/>
    <w:uiPriority w:val="99"/>
    <w:semiHidden/>
    <w:unhideWhenUsed/>
    <w:rsid w:val="00F60A15"/>
    <w:rPr>
      <w:b/>
      <w:bCs/>
    </w:rPr>
  </w:style>
  <w:style w:type="character" w:customStyle="1" w:styleId="SubiectComentariuCaracter">
    <w:name w:val="Subiect Comentariu Caracter"/>
    <w:basedOn w:val="TextcomentariuCaracter"/>
    <w:link w:val="SubiectComentariu"/>
    <w:uiPriority w:val="99"/>
    <w:semiHidden/>
    <w:rsid w:val="00F60A15"/>
    <w:rPr>
      <w:rFonts w:ascii="Times New Roman" w:eastAsia="Times New Roman" w:hAnsi="Times New Roman" w:cs="Times New Roman"/>
      <w:b/>
      <w:bCs/>
      <w:kern w:val="0"/>
      <w:sz w:val="20"/>
      <w:szCs w:val="20"/>
      <w14:ligatures w14:val="none"/>
    </w:rPr>
  </w:style>
  <w:style w:type="character" w:styleId="Accentuat">
    <w:name w:val="Emphasis"/>
    <w:basedOn w:val="Fontdeparagrafimplicit"/>
    <w:uiPriority w:val="20"/>
    <w:qFormat/>
    <w:rsid w:val="00CB1B23"/>
    <w:rPr>
      <w:i/>
      <w:iCs/>
    </w:rPr>
  </w:style>
  <w:style w:type="character" w:styleId="Robust">
    <w:name w:val="Strong"/>
    <w:basedOn w:val="Fontdeparagrafimplicit"/>
    <w:uiPriority w:val="22"/>
    <w:qFormat/>
    <w:rsid w:val="00904111"/>
    <w:rPr>
      <w:b/>
      <w:bCs/>
    </w:rPr>
  </w:style>
  <w:style w:type="character" w:customStyle="1" w:styleId="apple-converted-space">
    <w:name w:val="apple-converted-space"/>
    <w:basedOn w:val="Fontdeparagrafimplicit"/>
    <w:rsid w:val="009041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mailto:pgresearch@uwtsd.ac.uk" TargetMode="External" /><Relationship Id="rId18"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yperlink" Target="https://www.uwtsd.ac.uk/research/research-ethics/" TargetMode="External" /><Relationship Id="rId17"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intranet.uwtsd.ac.uk/research/research-integrity-and-ethics" TargetMode="External" /><Relationship Id="rId5" Type="http://schemas.openxmlformats.org/officeDocument/2006/relationships/numbering" Target="numbering.xml" /><Relationship Id="rId15" Type="http://schemas.openxmlformats.org/officeDocument/2006/relationships/header" Target="header1.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hra-decisiontools.org.uk/research/"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7792</Words>
  <Characters>45195</Characters>
  <Application>Microsoft Office Word</Application>
  <DocSecurity>0</DocSecurity>
  <Lines>376</Lines>
  <Paragraphs>105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2025-12-20T19:05:00Z</dcterms:created>
  <dcterms:modified xsi:type="dcterms:W3CDTF">2025-12-20T19:05:00Z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