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5BDD8" w14:textId="3631AD1A" w:rsidR="00A73235" w:rsidRDefault="00A73235" w:rsidP="008351E3">
      <w:pPr>
        <w:jc w:val="center"/>
        <w:rPr>
          <w:rFonts w:ascii="Arial" w:hAnsi="Arial" w:cs="Arial"/>
          <w:b/>
          <w:bCs/>
          <w:sz w:val="24"/>
          <w:szCs w:val="24"/>
          <w:u w:val="single"/>
        </w:rPr>
      </w:pPr>
      <w:r>
        <w:rPr>
          <w:rFonts w:ascii="Arial" w:hAnsi="Arial" w:cs="Arial"/>
          <w:b/>
          <w:bCs/>
          <w:sz w:val="24"/>
          <w:szCs w:val="24"/>
          <w:u w:val="single"/>
        </w:rPr>
        <w:t>University of Trinity Saint David</w:t>
      </w:r>
    </w:p>
    <w:p w14:paraId="5E2CF451" w14:textId="77777777" w:rsidR="00A73235" w:rsidRDefault="00A73235" w:rsidP="008351E3">
      <w:pPr>
        <w:jc w:val="center"/>
        <w:rPr>
          <w:rFonts w:ascii="Arial" w:hAnsi="Arial" w:cs="Arial"/>
          <w:b/>
          <w:bCs/>
          <w:sz w:val="24"/>
          <w:szCs w:val="24"/>
          <w:u w:val="single"/>
        </w:rPr>
      </w:pPr>
    </w:p>
    <w:p w14:paraId="560EA08A" w14:textId="77777777" w:rsidR="00A73235" w:rsidRDefault="00A73235" w:rsidP="008351E3">
      <w:pPr>
        <w:jc w:val="center"/>
        <w:rPr>
          <w:rFonts w:ascii="Arial" w:hAnsi="Arial" w:cs="Arial"/>
          <w:b/>
          <w:bCs/>
          <w:sz w:val="24"/>
          <w:szCs w:val="24"/>
          <w:u w:val="single"/>
        </w:rPr>
      </w:pPr>
    </w:p>
    <w:p w14:paraId="2DC68FFA" w14:textId="77777777" w:rsidR="00A73235" w:rsidRDefault="00A73235" w:rsidP="008351E3">
      <w:pPr>
        <w:jc w:val="center"/>
        <w:rPr>
          <w:rFonts w:ascii="Arial" w:hAnsi="Arial" w:cs="Arial"/>
          <w:b/>
          <w:bCs/>
          <w:sz w:val="24"/>
          <w:szCs w:val="24"/>
          <w:u w:val="single"/>
        </w:rPr>
      </w:pPr>
    </w:p>
    <w:p w14:paraId="2A0C2701" w14:textId="77777777" w:rsidR="00A73235" w:rsidRDefault="00A73235" w:rsidP="008351E3">
      <w:pPr>
        <w:jc w:val="center"/>
        <w:rPr>
          <w:rFonts w:ascii="Arial" w:hAnsi="Arial" w:cs="Arial"/>
          <w:b/>
          <w:bCs/>
          <w:sz w:val="24"/>
          <w:szCs w:val="24"/>
          <w:u w:val="single"/>
        </w:rPr>
      </w:pPr>
    </w:p>
    <w:p w14:paraId="6D342943" w14:textId="358E2AC9" w:rsidR="008351E3" w:rsidRDefault="008351E3" w:rsidP="008351E3">
      <w:pPr>
        <w:jc w:val="center"/>
        <w:rPr>
          <w:rFonts w:ascii="Arial" w:hAnsi="Arial" w:cs="Arial"/>
          <w:b/>
          <w:bCs/>
          <w:sz w:val="24"/>
          <w:szCs w:val="24"/>
          <w:u w:val="single"/>
        </w:rPr>
      </w:pPr>
      <w:r w:rsidRPr="008351E3">
        <w:rPr>
          <w:rFonts w:ascii="Arial" w:hAnsi="Arial" w:cs="Arial"/>
          <w:b/>
          <w:bCs/>
          <w:sz w:val="24"/>
          <w:szCs w:val="24"/>
          <w:u w:val="single"/>
        </w:rPr>
        <w:t>Critically Evaluate the difficulties vulnerable victims may encounter within the criminal justice system.</w:t>
      </w:r>
    </w:p>
    <w:p w14:paraId="54E644DA" w14:textId="20EC3896" w:rsidR="00A73235" w:rsidRDefault="00A73235" w:rsidP="008351E3">
      <w:pPr>
        <w:jc w:val="center"/>
        <w:rPr>
          <w:rFonts w:ascii="Arial" w:hAnsi="Arial" w:cs="Arial"/>
          <w:b/>
          <w:bCs/>
          <w:sz w:val="24"/>
          <w:szCs w:val="24"/>
          <w:u w:val="single"/>
        </w:rPr>
      </w:pPr>
    </w:p>
    <w:p w14:paraId="2143A0B8" w14:textId="3A797E99" w:rsidR="00A73235" w:rsidRDefault="00A73235" w:rsidP="008351E3">
      <w:pPr>
        <w:jc w:val="center"/>
        <w:rPr>
          <w:rFonts w:ascii="Arial" w:hAnsi="Arial" w:cs="Arial"/>
          <w:b/>
          <w:bCs/>
          <w:sz w:val="24"/>
          <w:szCs w:val="24"/>
          <w:u w:val="single"/>
        </w:rPr>
      </w:pPr>
    </w:p>
    <w:p w14:paraId="7A95D3DA" w14:textId="77777777" w:rsidR="00A73235" w:rsidRDefault="00A73235" w:rsidP="008351E3">
      <w:pPr>
        <w:jc w:val="center"/>
        <w:rPr>
          <w:rFonts w:ascii="Arial" w:hAnsi="Arial" w:cs="Arial"/>
          <w:b/>
          <w:bCs/>
          <w:sz w:val="24"/>
          <w:szCs w:val="24"/>
          <w:u w:val="single"/>
        </w:rPr>
      </w:pPr>
    </w:p>
    <w:p w14:paraId="0A11D528" w14:textId="77777777" w:rsidR="00A73235" w:rsidRDefault="00A73235" w:rsidP="008351E3">
      <w:pPr>
        <w:jc w:val="center"/>
        <w:rPr>
          <w:rFonts w:ascii="Arial" w:hAnsi="Arial" w:cs="Arial"/>
          <w:b/>
          <w:bCs/>
          <w:sz w:val="24"/>
          <w:szCs w:val="24"/>
          <w:u w:val="single"/>
        </w:rPr>
      </w:pPr>
    </w:p>
    <w:p w14:paraId="61FA7F8F" w14:textId="07E6ABF1" w:rsidR="00A73235" w:rsidRDefault="00A73235" w:rsidP="008351E3">
      <w:pPr>
        <w:jc w:val="center"/>
        <w:rPr>
          <w:rFonts w:ascii="Arial" w:hAnsi="Arial" w:cs="Arial"/>
          <w:b/>
          <w:bCs/>
          <w:sz w:val="24"/>
          <w:szCs w:val="24"/>
          <w:u w:val="single"/>
        </w:rPr>
      </w:pPr>
      <w:r>
        <w:rPr>
          <w:rFonts w:ascii="Arial" w:hAnsi="Arial" w:cs="Arial"/>
          <w:b/>
          <w:bCs/>
          <w:sz w:val="24"/>
          <w:szCs w:val="24"/>
          <w:u w:val="single"/>
        </w:rPr>
        <w:t>Name: Ronan McCoach</w:t>
      </w:r>
    </w:p>
    <w:p w14:paraId="375EE4F0" w14:textId="77777777" w:rsidR="00A73235" w:rsidRDefault="00A73235" w:rsidP="008351E3">
      <w:pPr>
        <w:jc w:val="center"/>
        <w:rPr>
          <w:rFonts w:ascii="Arial" w:hAnsi="Arial" w:cs="Arial"/>
          <w:b/>
          <w:bCs/>
          <w:sz w:val="24"/>
          <w:szCs w:val="24"/>
          <w:u w:val="single"/>
        </w:rPr>
      </w:pPr>
    </w:p>
    <w:p w14:paraId="7E6001E5" w14:textId="43A5D995" w:rsidR="00A73235" w:rsidRDefault="00A73235" w:rsidP="008351E3">
      <w:pPr>
        <w:jc w:val="center"/>
        <w:rPr>
          <w:rFonts w:ascii="Arial" w:hAnsi="Arial" w:cs="Arial"/>
          <w:b/>
          <w:bCs/>
          <w:sz w:val="24"/>
          <w:szCs w:val="24"/>
          <w:u w:val="single"/>
        </w:rPr>
      </w:pPr>
    </w:p>
    <w:p w14:paraId="4C9903B7" w14:textId="4E81A15B" w:rsidR="00A73235" w:rsidRDefault="00A73235" w:rsidP="008351E3">
      <w:pPr>
        <w:jc w:val="center"/>
        <w:rPr>
          <w:rFonts w:ascii="Arial" w:hAnsi="Arial" w:cs="Arial"/>
          <w:b/>
          <w:bCs/>
          <w:sz w:val="24"/>
          <w:szCs w:val="24"/>
          <w:u w:val="single"/>
        </w:rPr>
      </w:pPr>
      <w:r>
        <w:rPr>
          <w:rFonts w:ascii="Arial" w:hAnsi="Arial" w:cs="Arial"/>
          <w:b/>
          <w:bCs/>
          <w:sz w:val="24"/>
          <w:szCs w:val="24"/>
          <w:u w:val="single"/>
        </w:rPr>
        <w:t>Student Number: 1901575</w:t>
      </w:r>
    </w:p>
    <w:p w14:paraId="5E17F58D" w14:textId="77777777" w:rsidR="00A73235" w:rsidRDefault="00A73235" w:rsidP="008351E3">
      <w:pPr>
        <w:jc w:val="center"/>
        <w:rPr>
          <w:rFonts w:ascii="Arial" w:hAnsi="Arial" w:cs="Arial"/>
          <w:b/>
          <w:bCs/>
          <w:sz w:val="24"/>
          <w:szCs w:val="24"/>
          <w:u w:val="single"/>
        </w:rPr>
      </w:pPr>
    </w:p>
    <w:p w14:paraId="2ED04454" w14:textId="4D3E4CB8" w:rsidR="00A73235" w:rsidRDefault="00A73235" w:rsidP="008351E3">
      <w:pPr>
        <w:jc w:val="center"/>
        <w:rPr>
          <w:rFonts w:ascii="Arial" w:hAnsi="Arial" w:cs="Arial"/>
          <w:b/>
          <w:bCs/>
          <w:sz w:val="24"/>
          <w:szCs w:val="24"/>
          <w:u w:val="single"/>
        </w:rPr>
      </w:pPr>
    </w:p>
    <w:p w14:paraId="6A11FFD7" w14:textId="401C4612" w:rsidR="00A73235" w:rsidRDefault="00A73235" w:rsidP="008351E3">
      <w:pPr>
        <w:jc w:val="center"/>
        <w:rPr>
          <w:rFonts w:ascii="Arial" w:hAnsi="Arial" w:cs="Arial"/>
          <w:b/>
          <w:bCs/>
          <w:sz w:val="24"/>
          <w:szCs w:val="24"/>
          <w:u w:val="single"/>
        </w:rPr>
      </w:pPr>
      <w:r>
        <w:rPr>
          <w:rFonts w:ascii="Arial" w:hAnsi="Arial" w:cs="Arial"/>
          <w:b/>
          <w:bCs/>
          <w:sz w:val="24"/>
          <w:szCs w:val="24"/>
          <w:u w:val="single"/>
        </w:rPr>
        <w:t>Course Name: Contemporary Issues in Criminal Justice System</w:t>
      </w:r>
    </w:p>
    <w:p w14:paraId="5ECC92CD" w14:textId="77777777" w:rsidR="00A73235" w:rsidRDefault="00A73235" w:rsidP="008351E3">
      <w:pPr>
        <w:jc w:val="center"/>
        <w:rPr>
          <w:rFonts w:ascii="Arial" w:hAnsi="Arial" w:cs="Arial"/>
          <w:b/>
          <w:bCs/>
          <w:sz w:val="24"/>
          <w:szCs w:val="24"/>
          <w:u w:val="single"/>
        </w:rPr>
      </w:pPr>
    </w:p>
    <w:p w14:paraId="58D7FCCD" w14:textId="710A2E92" w:rsidR="00A73235" w:rsidRDefault="00A73235" w:rsidP="008351E3">
      <w:pPr>
        <w:jc w:val="center"/>
        <w:rPr>
          <w:rFonts w:ascii="Arial" w:hAnsi="Arial" w:cs="Arial"/>
          <w:b/>
          <w:bCs/>
          <w:sz w:val="24"/>
          <w:szCs w:val="24"/>
          <w:u w:val="single"/>
        </w:rPr>
      </w:pPr>
    </w:p>
    <w:p w14:paraId="2EA978AC" w14:textId="6928A154" w:rsidR="00A73235" w:rsidRDefault="00A73235" w:rsidP="008351E3">
      <w:pPr>
        <w:jc w:val="center"/>
        <w:rPr>
          <w:rFonts w:ascii="Arial" w:hAnsi="Arial" w:cs="Arial"/>
          <w:b/>
          <w:bCs/>
          <w:sz w:val="24"/>
          <w:szCs w:val="24"/>
          <w:u w:val="single"/>
        </w:rPr>
      </w:pPr>
      <w:r>
        <w:rPr>
          <w:rFonts w:ascii="Arial" w:hAnsi="Arial" w:cs="Arial"/>
          <w:b/>
          <w:bCs/>
          <w:sz w:val="24"/>
          <w:szCs w:val="24"/>
          <w:u w:val="single"/>
        </w:rPr>
        <w:t xml:space="preserve">Lecturer: Jane Davies </w:t>
      </w:r>
    </w:p>
    <w:p w14:paraId="56C21212" w14:textId="77777777" w:rsidR="00A73235" w:rsidRDefault="00A73235" w:rsidP="008351E3">
      <w:pPr>
        <w:jc w:val="center"/>
        <w:rPr>
          <w:rFonts w:ascii="Arial" w:hAnsi="Arial" w:cs="Arial"/>
          <w:b/>
          <w:bCs/>
          <w:sz w:val="24"/>
          <w:szCs w:val="24"/>
          <w:u w:val="single"/>
        </w:rPr>
      </w:pPr>
    </w:p>
    <w:p w14:paraId="79B0EBEE" w14:textId="1357F37D" w:rsidR="00A73235" w:rsidRDefault="00A73235" w:rsidP="008351E3">
      <w:pPr>
        <w:jc w:val="center"/>
        <w:rPr>
          <w:rFonts w:ascii="Arial" w:hAnsi="Arial" w:cs="Arial"/>
          <w:b/>
          <w:bCs/>
          <w:sz w:val="24"/>
          <w:szCs w:val="24"/>
          <w:u w:val="single"/>
        </w:rPr>
      </w:pPr>
    </w:p>
    <w:p w14:paraId="3024B6C9" w14:textId="27B0C5ED" w:rsidR="00A73235" w:rsidRDefault="00A73235" w:rsidP="008351E3">
      <w:pPr>
        <w:jc w:val="center"/>
        <w:rPr>
          <w:rFonts w:ascii="Arial" w:hAnsi="Arial" w:cs="Arial"/>
          <w:b/>
          <w:bCs/>
          <w:sz w:val="24"/>
          <w:szCs w:val="24"/>
          <w:u w:val="single"/>
        </w:rPr>
      </w:pPr>
      <w:r>
        <w:rPr>
          <w:rFonts w:ascii="Arial" w:hAnsi="Arial" w:cs="Arial"/>
          <w:b/>
          <w:bCs/>
          <w:sz w:val="24"/>
          <w:szCs w:val="24"/>
          <w:u w:val="single"/>
        </w:rPr>
        <w:t>Paper due date: 17/03/2023</w:t>
      </w:r>
    </w:p>
    <w:p w14:paraId="2CA7CCE6" w14:textId="3C6C6933" w:rsidR="00A73235" w:rsidRDefault="00A73235" w:rsidP="008351E3">
      <w:pPr>
        <w:jc w:val="center"/>
        <w:rPr>
          <w:rFonts w:ascii="Arial" w:hAnsi="Arial" w:cs="Arial"/>
          <w:b/>
          <w:bCs/>
          <w:sz w:val="24"/>
          <w:szCs w:val="24"/>
          <w:u w:val="single"/>
        </w:rPr>
      </w:pPr>
    </w:p>
    <w:p w14:paraId="260C949B" w14:textId="4BADD84C" w:rsidR="00A73235" w:rsidRDefault="00A73235" w:rsidP="008351E3">
      <w:pPr>
        <w:jc w:val="center"/>
        <w:rPr>
          <w:rFonts w:ascii="Arial" w:hAnsi="Arial" w:cs="Arial"/>
          <w:b/>
          <w:bCs/>
          <w:sz w:val="24"/>
          <w:szCs w:val="24"/>
          <w:u w:val="single"/>
        </w:rPr>
      </w:pPr>
    </w:p>
    <w:p w14:paraId="674FBB37" w14:textId="78CE247D" w:rsidR="00A73235" w:rsidRDefault="00A73235" w:rsidP="008351E3">
      <w:pPr>
        <w:jc w:val="center"/>
        <w:rPr>
          <w:rFonts w:ascii="Arial" w:hAnsi="Arial" w:cs="Arial"/>
          <w:b/>
          <w:bCs/>
          <w:sz w:val="24"/>
          <w:szCs w:val="24"/>
          <w:u w:val="single"/>
        </w:rPr>
      </w:pPr>
    </w:p>
    <w:p w14:paraId="175AC4C0" w14:textId="103ABE9D" w:rsidR="00A73235" w:rsidRDefault="00A73235" w:rsidP="008351E3">
      <w:pPr>
        <w:jc w:val="center"/>
        <w:rPr>
          <w:rFonts w:ascii="Arial" w:hAnsi="Arial" w:cs="Arial"/>
          <w:b/>
          <w:bCs/>
          <w:sz w:val="24"/>
          <w:szCs w:val="24"/>
          <w:u w:val="single"/>
        </w:rPr>
      </w:pPr>
    </w:p>
    <w:p w14:paraId="38AF3DBD" w14:textId="35E0580C" w:rsidR="00A73235" w:rsidRDefault="00A73235" w:rsidP="008351E3">
      <w:pPr>
        <w:jc w:val="center"/>
        <w:rPr>
          <w:rFonts w:ascii="Arial" w:hAnsi="Arial" w:cs="Arial"/>
          <w:b/>
          <w:bCs/>
          <w:sz w:val="24"/>
          <w:szCs w:val="24"/>
          <w:u w:val="single"/>
        </w:rPr>
      </w:pPr>
    </w:p>
    <w:p w14:paraId="7A9E9CC6" w14:textId="31F13EA8" w:rsidR="00A73235" w:rsidRDefault="00A73235" w:rsidP="008351E3">
      <w:pPr>
        <w:jc w:val="center"/>
        <w:rPr>
          <w:rFonts w:ascii="Arial" w:hAnsi="Arial" w:cs="Arial"/>
          <w:b/>
          <w:bCs/>
          <w:sz w:val="24"/>
          <w:szCs w:val="24"/>
          <w:u w:val="single"/>
        </w:rPr>
      </w:pPr>
    </w:p>
    <w:p w14:paraId="0EFD8E13" w14:textId="3040169E" w:rsidR="00A73235" w:rsidRDefault="00A73235" w:rsidP="008351E3">
      <w:pPr>
        <w:jc w:val="center"/>
        <w:rPr>
          <w:rFonts w:ascii="Arial" w:hAnsi="Arial" w:cs="Arial"/>
          <w:b/>
          <w:bCs/>
          <w:sz w:val="24"/>
          <w:szCs w:val="24"/>
          <w:u w:val="single"/>
        </w:rPr>
      </w:pPr>
    </w:p>
    <w:p w14:paraId="25B06937" w14:textId="7BC13732" w:rsidR="00A73235" w:rsidRDefault="00A73235" w:rsidP="008351E3">
      <w:pPr>
        <w:jc w:val="center"/>
        <w:rPr>
          <w:rFonts w:ascii="Arial" w:hAnsi="Arial" w:cs="Arial"/>
          <w:b/>
          <w:bCs/>
          <w:sz w:val="24"/>
          <w:szCs w:val="24"/>
          <w:u w:val="single"/>
        </w:rPr>
      </w:pPr>
    </w:p>
    <w:p w14:paraId="3E6F7FA9" w14:textId="56815208" w:rsidR="00A73235" w:rsidRDefault="00A73235" w:rsidP="008351E3">
      <w:pPr>
        <w:jc w:val="center"/>
        <w:rPr>
          <w:rFonts w:ascii="Arial" w:hAnsi="Arial" w:cs="Arial"/>
          <w:b/>
          <w:bCs/>
          <w:sz w:val="24"/>
          <w:szCs w:val="24"/>
          <w:u w:val="single"/>
        </w:rPr>
      </w:pPr>
    </w:p>
    <w:p w14:paraId="3A34DC5E" w14:textId="18F6C55D" w:rsidR="00A73235" w:rsidRDefault="00A73235" w:rsidP="008351E3">
      <w:pPr>
        <w:jc w:val="center"/>
        <w:rPr>
          <w:rFonts w:ascii="Arial" w:hAnsi="Arial" w:cs="Arial"/>
          <w:b/>
          <w:bCs/>
          <w:sz w:val="24"/>
          <w:szCs w:val="24"/>
          <w:u w:val="single"/>
        </w:rPr>
      </w:pPr>
    </w:p>
    <w:p w14:paraId="4DFE31A3" w14:textId="2BC3248A" w:rsidR="00A73235" w:rsidRDefault="00A73235" w:rsidP="008351E3">
      <w:pPr>
        <w:jc w:val="center"/>
        <w:rPr>
          <w:rFonts w:ascii="Arial" w:hAnsi="Arial" w:cs="Arial"/>
          <w:b/>
          <w:bCs/>
          <w:sz w:val="24"/>
          <w:szCs w:val="24"/>
          <w:u w:val="single"/>
        </w:rPr>
      </w:pPr>
    </w:p>
    <w:p w14:paraId="785D924E" w14:textId="38C2A1D0" w:rsidR="00A73235" w:rsidRDefault="00A73235" w:rsidP="008351E3">
      <w:pPr>
        <w:jc w:val="center"/>
        <w:rPr>
          <w:rFonts w:ascii="Arial" w:hAnsi="Arial" w:cs="Arial"/>
          <w:b/>
          <w:bCs/>
          <w:sz w:val="24"/>
          <w:szCs w:val="24"/>
          <w:u w:val="single"/>
        </w:rPr>
      </w:pPr>
    </w:p>
    <w:p w14:paraId="1DC67C8F" w14:textId="62A5452D" w:rsidR="00A73235" w:rsidRDefault="00A73235" w:rsidP="008351E3">
      <w:pPr>
        <w:jc w:val="center"/>
        <w:rPr>
          <w:rFonts w:ascii="Arial" w:hAnsi="Arial" w:cs="Arial"/>
          <w:b/>
          <w:bCs/>
          <w:sz w:val="24"/>
          <w:szCs w:val="24"/>
          <w:u w:val="single"/>
        </w:rPr>
      </w:pPr>
    </w:p>
    <w:p w14:paraId="795BB745" w14:textId="4E92CFCC" w:rsidR="00A73235" w:rsidRDefault="00A73235" w:rsidP="008351E3">
      <w:pPr>
        <w:jc w:val="center"/>
        <w:rPr>
          <w:rFonts w:ascii="Arial" w:hAnsi="Arial" w:cs="Arial"/>
          <w:b/>
          <w:bCs/>
          <w:sz w:val="24"/>
          <w:szCs w:val="24"/>
          <w:u w:val="single"/>
        </w:rPr>
      </w:pPr>
    </w:p>
    <w:p w14:paraId="713A9727" w14:textId="6FC5AF66" w:rsidR="00A73235" w:rsidRDefault="00A73235" w:rsidP="008351E3">
      <w:pPr>
        <w:jc w:val="center"/>
        <w:rPr>
          <w:rFonts w:ascii="Arial" w:hAnsi="Arial" w:cs="Arial"/>
          <w:b/>
          <w:bCs/>
          <w:sz w:val="24"/>
          <w:szCs w:val="24"/>
          <w:u w:val="single"/>
        </w:rPr>
      </w:pPr>
    </w:p>
    <w:p w14:paraId="0DE6BC31" w14:textId="67CE5913" w:rsidR="00A73235" w:rsidRDefault="00A73235" w:rsidP="008351E3">
      <w:pPr>
        <w:jc w:val="center"/>
        <w:rPr>
          <w:rFonts w:ascii="Arial" w:hAnsi="Arial" w:cs="Arial"/>
          <w:b/>
          <w:bCs/>
          <w:sz w:val="24"/>
          <w:szCs w:val="24"/>
          <w:u w:val="single"/>
        </w:rPr>
      </w:pPr>
    </w:p>
    <w:p w14:paraId="723C0D5C" w14:textId="04D96C00" w:rsidR="00A73235" w:rsidRDefault="00A73235" w:rsidP="008351E3">
      <w:pPr>
        <w:jc w:val="center"/>
        <w:rPr>
          <w:rFonts w:ascii="Arial" w:hAnsi="Arial" w:cs="Arial"/>
          <w:b/>
          <w:bCs/>
          <w:sz w:val="24"/>
          <w:szCs w:val="24"/>
          <w:u w:val="single"/>
        </w:rPr>
      </w:pPr>
    </w:p>
    <w:p w14:paraId="2410ECEE" w14:textId="385E3164" w:rsidR="00A73235" w:rsidRDefault="00A73235" w:rsidP="008351E3">
      <w:pPr>
        <w:jc w:val="center"/>
        <w:rPr>
          <w:rFonts w:ascii="Arial" w:hAnsi="Arial" w:cs="Arial"/>
          <w:b/>
          <w:bCs/>
          <w:sz w:val="24"/>
          <w:szCs w:val="24"/>
          <w:u w:val="single"/>
        </w:rPr>
      </w:pPr>
    </w:p>
    <w:p w14:paraId="10999562" w14:textId="6F049216" w:rsidR="00A73235" w:rsidRDefault="00A73235" w:rsidP="008351E3">
      <w:pPr>
        <w:jc w:val="center"/>
        <w:rPr>
          <w:rFonts w:ascii="Arial" w:hAnsi="Arial" w:cs="Arial"/>
          <w:b/>
          <w:bCs/>
          <w:sz w:val="24"/>
          <w:szCs w:val="24"/>
          <w:u w:val="single"/>
        </w:rPr>
      </w:pPr>
    </w:p>
    <w:p w14:paraId="484B090B" w14:textId="6E3C0E5C" w:rsidR="00A73235" w:rsidRDefault="00A73235" w:rsidP="00A73235">
      <w:pPr>
        <w:rPr>
          <w:rFonts w:ascii="Arial" w:hAnsi="Arial" w:cs="Arial"/>
          <w:b/>
          <w:bCs/>
          <w:sz w:val="24"/>
          <w:szCs w:val="24"/>
          <w:u w:val="single"/>
        </w:rPr>
      </w:pPr>
    </w:p>
    <w:p w14:paraId="10FFC6C0" w14:textId="77777777" w:rsidR="00A73235" w:rsidRDefault="00A73235" w:rsidP="00A73235">
      <w:pPr>
        <w:rPr>
          <w:rFonts w:ascii="Arial" w:hAnsi="Arial" w:cs="Arial"/>
          <w:b/>
          <w:bCs/>
          <w:sz w:val="24"/>
          <w:szCs w:val="24"/>
          <w:u w:val="single"/>
        </w:rPr>
      </w:pPr>
    </w:p>
    <w:p w14:paraId="777804CA" w14:textId="77777777" w:rsidR="00A73235" w:rsidRDefault="00A73235" w:rsidP="008351E3">
      <w:pPr>
        <w:jc w:val="center"/>
        <w:rPr>
          <w:rFonts w:ascii="Arial" w:hAnsi="Arial" w:cs="Arial"/>
          <w:b/>
          <w:bCs/>
          <w:sz w:val="24"/>
          <w:szCs w:val="24"/>
          <w:u w:val="single"/>
        </w:rPr>
      </w:pPr>
    </w:p>
    <w:p w14:paraId="65429C30" w14:textId="130DC6F0" w:rsidR="008351E3" w:rsidRDefault="008351E3" w:rsidP="008351E3">
      <w:pPr>
        <w:jc w:val="center"/>
        <w:rPr>
          <w:rFonts w:ascii="Arial" w:hAnsi="Arial" w:cs="Arial"/>
          <w:b/>
          <w:bCs/>
          <w:sz w:val="24"/>
          <w:szCs w:val="24"/>
          <w:u w:val="single"/>
        </w:rPr>
      </w:pPr>
    </w:p>
    <w:p w14:paraId="12959213" w14:textId="0F118ED0" w:rsidR="008351E3" w:rsidRDefault="008351E3" w:rsidP="008351E3">
      <w:pPr>
        <w:jc w:val="center"/>
        <w:rPr>
          <w:rFonts w:ascii="Arial" w:hAnsi="Arial" w:cs="Arial"/>
          <w:b/>
          <w:bCs/>
          <w:sz w:val="24"/>
          <w:szCs w:val="24"/>
          <w:u w:val="single"/>
        </w:rPr>
      </w:pPr>
    </w:p>
    <w:p w14:paraId="02EEF19E" w14:textId="63B69ADE" w:rsidR="008351E3" w:rsidRPr="00BC67B1" w:rsidRDefault="00BC67B1" w:rsidP="00A73235">
      <w:pPr>
        <w:spacing w:line="480" w:lineRule="auto"/>
        <w:rPr>
          <w:rFonts w:ascii="Arial" w:hAnsi="Arial" w:cs="Arial"/>
          <w:sz w:val="24"/>
          <w:szCs w:val="24"/>
        </w:rPr>
      </w:pPr>
      <w:r>
        <w:rPr>
          <w:rFonts w:ascii="Arial" w:hAnsi="Arial" w:cs="Arial"/>
          <w:sz w:val="24"/>
          <w:szCs w:val="24"/>
        </w:rPr>
        <w:lastRenderedPageBreak/>
        <w:t>The criminal Justice System in the United Kingdom is responsible for the distribution of order and justice and is supposed to reflect these ideals onto the public by preventing and stopping crimes whilst also punishing/</w:t>
      </w:r>
      <w:r w:rsidR="00283F35">
        <w:rPr>
          <w:rFonts w:ascii="Arial" w:hAnsi="Arial" w:cs="Arial"/>
          <w:sz w:val="24"/>
          <w:szCs w:val="24"/>
        </w:rPr>
        <w:t>rehabilitation</w:t>
      </w:r>
      <w:r>
        <w:rPr>
          <w:rFonts w:ascii="Arial" w:hAnsi="Arial" w:cs="Arial"/>
          <w:sz w:val="24"/>
          <w:szCs w:val="24"/>
        </w:rPr>
        <w:t xml:space="preserve"> those who commit criminal offences. The issue with this is that these ideals do not always satisfy those who are victims of crime and in </w:t>
      </w:r>
      <w:r w:rsidR="00D11492">
        <w:rPr>
          <w:rFonts w:ascii="Arial" w:hAnsi="Arial" w:cs="Arial"/>
          <w:sz w:val="24"/>
          <w:szCs w:val="24"/>
        </w:rPr>
        <w:t>some</w:t>
      </w:r>
      <w:r>
        <w:rPr>
          <w:rFonts w:ascii="Arial" w:hAnsi="Arial" w:cs="Arial"/>
          <w:sz w:val="24"/>
          <w:szCs w:val="24"/>
        </w:rPr>
        <w:t xml:space="preserve"> cases may even cause more damage than benefit. This can be seen </w:t>
      </w:r>
      <w:r w:rsidR="00283F35">
        <w:rPr>
          <w:rFonts w:ascii="Arial" w:hAnsi="Arial" w:cs="Arial"/>
          <w:sz w:val="24"/>
          <w:szCs w:val="24"/>
        </w:rPr>
        <w:t xml:space="preserve">with examples such as people who are burgled/robbed as once someone becomes a victim of these offences, they are likely to become mentally vulnerable due to the ordeal leaving them without their property and harming the </w:t>
      </w:r>
      <w:r w:rsidR="00D11492">
        <w:rPr>
          <w:rFonts w:ascii="Arial" w:hAnsi="Arial" w:cs="Arial"/>
          <w:sz w:val="24"/>
          <w:szCs w:val="24"/>
        </w:rPr>
        <w:t>victim’s</w:t>
      </w:r>
      <w:r w:rsidR="00283F35">
        <w:rPr>
          <w:rFonts w:ascii="Arial" w:hAnsi="Arial" w:cs="Arial"/>
          <w:sz w:val="24"/>
          <w:szCs w:val="24"/>
        </w:rPr>
        <w:t xml:space="preserve"> sense of security.</w:t>
      </w:r>
      <w:r w:rsidR="00C92B2F">
        <w:rPr>
          <w:rFonts w:ascii="Arial" w:hAnsi="Arial" w:cs="Arial"/>
          <w:sz w:val="24"/>
          <w:szCs w:val="24"/>
        </w:rPr>
        <w:t xml:space="preserve"> This can also be seen with rape victims as the fear of reporting the offence can lead to complications proving guilt to the offender meaning that the victim is likely to have great difficulty proving their story.</w:t>
      </w:r>
    </w:p>
    <w:p w14:paraId="60EB8A88" w14:textId="472E74FF" w:rsidR="008351E3" w:rsidRDefault="008351E3" w:rsidP="00A73235">
      <w:pPr>
        <w:spacing w:line="480" w:lineRule="auto"/>
        <w:jc w:val="center"/>
        <w:rPr>
          <w:rFonts w:ascii="Arial" w:hAnsi="Arial" w:cs="Arial"/>
          <w:b/>
          <w:bCs/>
          <w:sz w:val="24"/>
          <w:szCs w:val="24"/>
          <w:u w:val="single"/>
        </w:rPr>
      </w:pPr>
    </w:p>
    <w:p w14:paraId="5C4B4290" w14:textId="4E4565AE" w:rsidR="008351E3" w:rsidRDefault="008351E3" w:rsidP="00A73235">
      <w:pPr>
        <w:spacing w:line="480" w:lineRule="auto"/>
        <w:jc w:val="center"/>
        <w:rPr>
          <w:rFonts w:ascii="Arial" w:hAnsi="Arial" w:cs="Arial"/>
          <w:b/>
          <w:bCs/>
          <w:sz w:val="24"/>
          <w:szCs w:val="24"/>
          <w:u w:val="single"/>
        </w:rPr>
      </w:pPr>
    </w:p>
    <w:p w14:paraId="6947EA17" w14:textId="281B255B" w:rsidR="00544750" w:rsidRDefault="008351E3" w:rsidP="00A73235">
      <w:pPr>
        <w:spacing w:line="480" w:lineRule="auto"/>
        <w:rPr>
          <w:rFonts w:ascii="Arial" w:hAnsi="Arial" w:cs="Arial"/>
          <w:sz w:val="24"/>
          <w:szCs w:val="24"/>
        </w:rPr>
      </w:pPr>
      <w:r>
        <w:rPr>
          <w:rFonts w:ascii="Arial" w:hAnsi="Arial" w:cs="Arial"/>
          <w:sz w:val="24"/>
          <w:szCs w:val="24"/>
        </w:rPr>
        <w:t xml:space="preserve">There are many complications in relation to </w:t>
      </w:r>
      <w:r w:rsidR="00544750">
        <w:rPr>
          <w:rFonts w:ascii="Arial" w:hAnsi="Arial" w:cs="Arial"/>
          <w:sz w:val="24"/>
          <w:szCs w:val="24"/>
        </w:rPr>
        <w:t>the criminal justice system</w:t>
      </w:r>
      <w:r>
        <w:rPr>
          <w:rFonts w:ascii="Arial" w:hAnsi="Arial" w:cs="Arial"/>
          <w:sz w:val="24"/>
          <w:szCs w:val="24"/>
        </w:rPr>
        <w:t xml:space="preserve"> within society especially</w:t>
      </w:r>
      <w:r w:rsidR="00BC67B1">
        <w:rPr>
          <w:rFonts w:ascii="Arial" w:hAnsi="Arial" w:cs="Arial"/>
          <w:sz w:val="24"/>
          <w:szCs w:val="24"/>
        </w:rPr>
        <w:t xml:space="preserve"> when</w:t>
      </w:r>
      <w:r>
        <w:rPr>
          <w:rFonts w:ascii="Arial" w:hAnsi="Arial" w:cs="Arial"/>
          <w:sz w:val="24"/>
          <w:szCs w:val="24"/>
        </w:rPr>
        <w:t xml:space="preserve"> it involves vulnerability. The reason for </w:t>
      </w:r>
      <w:r w:rsidR="001B150F">
        <w:rPr>
          <w:rFonts w:ascii="Arial" w:hAnsi="Arial" w:cs="Arial"/>
          <w:sz w:val="24"/>
          <w:szCs w:val="24"/>
        </w:rPr>
        <w:t>this complication</w:t>
      </w:r>
      <w:r>
        <w:rPr>
          <w:rFonts w:ascii="Arial" w:hAnsi="Arial" w:cs="Arial"/>
          <w:sz w:val="24"/>
          <w:szCs w:val="24"/>
        </w:rPr>
        <w:t xml:space="preserve"> is due to there being so many variables to vulnerability whether it is physical or mental as </w:t>
      </w:r>
      <w:r w:rsidR="001848DC">
        <w:rPr>
          <w:rFonts w:ascii="Arial" w:hAnsi="Arial" w:cs="Arial"/>
          <w:sz w:val="24"/>
          <w:szCs w:val="24"/>
        </w:rPr>
        <w:t>both</w:t>
      </w:r>
      <w:r>
        <w:rPr>
          <w:rFonts w:ascii="Arial" w:hAnsi="Arial" w:cs="Arial"/>
          <w:sz w:val="24"/>
          <w:szCs w:val="24"/>
        </w:rPr>
        <w:t xml:space="preserve"> can lead to people being targeted by opportunistic criminals or could become criminals themselves</w:t>
      </w:r>
      <w:r w:rsidR="007F39A5">
        <w:rPr>
          <w:rFonts w:ascii="Arial" w:hAnsi="Arial" w:cs="Arial"/>
          <w:sz w:val="24"/>
          <w:szCs w:val="24"/>
        </w:rPr>
        <w:t xml:space="preserve"> (Home Office 2018)</w:t>
      </w:r>
      <w:r>
        <w:rPr>
          <w:rFonts w:ascii="Arial" w:hAnsi="Arial" w:cs="Arial"/>
          <w:sz w:val="24"/>
          <w:szCs w:val="24"/>
        </w:rPr>
        <w:t>. An example of this can be</w:t>
      </w:r>
      <w:r w:rsidR="00544750">
        <w:rPr>
          <w:rFonts w:ascii="Arial" w:hAnsi="Arial" w:cs="Arial"/>
          <w:sz w:val="24"/>
          <w:szCs w:val="24"/>
        </w:rPr>
        <w:t xml:space="preserve"> seen with</w:t>
      </w:r>
      <w:r>
        <w:rPr>
          <w:rFonts w:ascii="Arial" w:hAnsi="Arial" w:cs="Arial"/>
          <w:sz w:val="24"/>
          <w:szCs w:val="24"/>
        </w:rPr>
        <w:t xml:space="preserve"> people who abuse alcohol or drugs to cope with mental trauma, these people can be prone to emotional outbursts or irrational though patterns leading them to possibly commit</w:t>
      </w:r>
      <w:r w:rsidR="001B150F">
        <w:rPr>
          <w:rFonts w:ascii="Arial" w:hAnsi="Arial" w:cs="Arial"/>
          <w:sz w:val="24"/>
          <w:szCs w:val="24"/>
        </w:rPr>
        <w:t>ting</w:t>
      </w:r>
      <w:r>
        <w:rPr>
          <w:rFonts w:ascii="Arial" w:hAnsi="Arial" w:cs="Arial"/>
          <w:sz w:val="24"/>
          <w:szCs w:val="24"/>
        </w:rPr>
        <w:t xml:space="preserve"> offences such as domestic abuse</w:t>
      </w:r>
      <w:r w:rsidR="00544750">
        <w:rPr>
          <w:rFonts w:ascii="Arial" w:hAnsi="Arial" w:cs="Arial"/>
          <w:sz w:val="24"/>
          <w:szCs w:val="24"/>
        </w:rPr>
        <w:t xml:space="preserve"> or</w:t>
      </w:r>
      <w:r>
        <w:rPr>
          <w:rFonts w:ascii="Arial" w:hAnsi="Arial" w:cs="Arial"/>
          <w:sz w:val="24"/>
          <w:szCs w:val="24"/>
        </w:rPr>
        <w:t xml:space="preserve"> assault</w:t>
      </w:r>
      <w:r w:rsidR="001B1939">
        <w:rPr>
          <w:rFonts w:ascii="Arial" w:hAnsi="Arial" w:cs="Arial"/>
          <w:sz w:val="24"/>
          <w:szCs w:val="24"/>
        </w:rPr>
        <w:t xml:space="preserve"> which is problematic in the UK due to binge culture. This means that people exceed the recommended drinking limit frequently leading to abnormal behaviours (</w:t>
      </w:r>
      <w:r w:rsidR="0094153A">
        <w:rPr>
          <w:rFonts w:ascii="Arial" w:hAnsi="Arial" w:cs="Arial"/>
          <w:sz w:val="24"/>
          <w:szCs w:val="24"/>
        </w:rPr>
        <w:t>James 2018)</w:t>
      </w:r>
      <w:r>
        <w:rPr>
          <w:rFonts w:ascii="Arial" w:hAnsi="Arial" w:cs="Arial"/>
          <w:sz w:val="24"/>
          <w:szCs w:val="24"/>
        </w:rPr>
        <w:t xml:space="preserve">. The reason that this can lead to a complication in the criminal justice system is due to the trauma being a key reason for the behaviour which may go unnoticed if that individual doesn’t share </w:t>
      </w:r>
      <w:r>
        <w:rPr>
          <w:rFonts w:ascii="Arial" w:hAnsi="Arial" w:cs="Arial"/>
          <w:sz w:val="24"/>
          <w:szCs w:val="24"/>
        </w:rPr>
        <w:lastRenderedPageBreak/>
        <w:t>any reason behind their actions</w:t>
      </w:r>
      <w:r w:rsidR="0094153A">
        <w:rPr>
          <w:rFonts w:ascii="Arial" w:hAnsi="Arial" w:cs="Arial"/>
          <w:sz w:val="24"/>
          <w:szCs w:val="24"/>
        </w:rPr>
        <w:t xml:space="preserve"> (University of Edinburgh 2022)</w:t>
      </w:r>
      <w:r>
        <w:rPr>
          <w:rFonts w:ascii="Arial" w:hAnsi="Arial" w:cs="Arial"/>
          <w:sz w:val="24"/>
          <w:szCs w:val="24"/>
        </w:rPr>
        <w:t xml:space="preserve">. This can lead to a process of repeat offending </w:t>
      </w:r>
      <w:r w:rsidR="0094153A">
        <w:rPr>
          <w:rFonts w:ascii="Arial" w:hAnsi="Arial" w:cs="Arial"/>
          <w:sz w:val="24"/>
          <w:szCs w:val="24"/>
        </w:rPr>
        <w:t>as the vulnerable person hasn’t found a healthy way to cope with their trauma or spoken to a psychologist who may be able to assist with their rehabilitation</w:t>
      </w:r>
      <w:r>
        <w:rPr>
          <w:rFonts w:ascii="Arial" w:hAnsi="Arial" w:cs="Arial"/>
          <w:sz w:val="24"/>
          <w:szCs w:val="24"/>
        </w:rPr>
        <w:t>.</w:t>
      </w:r>
      <w:r w:rsidR="00544750">
        <w:rPr>
          <w:rFonts w:ascii="Arial" w:hAnsi="Arial" w:cs="Arial"/>
          <w:sz w:val="24"/>
          <w:szCs w:val="24"/>
        </w:rPr>
        <w:t xml:space="preserve"> Lastly, </w:t>
      </w:r>
      <w:r w:rsidR="007C693A">
        <w:rPr>
          <w:rFonts w:ascii="Arial" w:hAnsi="Arial" w:cs="Arial"/>
          <w:sz w:val="24"/>
          <w:szCs w:val="24"/>
        </w:rPr>
        <w:t>a</w:t>
      </w:r>
      <w:r w:rsidR="00544750">
        <w:rPr>
          <w:rFonts w:ascii="Arial" w:hAnsi="Arial" w:cs="Arial"/>
          <w:sz w:val="24"/>
          <w:szCs w:val="24"/>
        </w:rPr>
        <w:t xml:space="preserve"> major weakness </w:t>
      </w:r>
      <w:r w:rsidR="007C693A">
        <w:rPr>
          <w:rFonts w:ascii="Arial" w:hAnsi="Arial" w:cs="Arial"/>
          <w:sz w:val="24"/>
          <w:szCs w:val="24"/>
        </w:rPr>
        <w:t>within the</w:t>
      </w:r>
      <w:r w:rsidR="00544750">
        <w:rPr>
          <w:rFonts w:ascii="Arial" w:hAnsi="Arial" w:cs="Arial"/>
          <w:sz w:val="24"/>
          <w:szCs w:val="24"/>
        </w:rPr>
        <w:t xml:space="preserve"> criminal justice system in relation to trauma is that individuals who</w:t>
      </w:r>
      <w:r w:rsidR="007C693A">
        <w:rPr>
          <w:rFonts w:ascii="Arial" w:hAnsi="Arial" w:cs="Arial"/>
          <w:sz w:val="24"/>
          <w:szCs w:val="24"/>
        </w:rPr>
        <w:t xml:space="preserve"> offend</w:t>
      </w:r>
      <w:r w:rsidR="00544750">
        <w:rPr>
          <w:rFonts w:ascii="Arial" w:hAnsi="Arial" w:cs="Arial"/>
          <w:sz w:val="24"/>
          <w:szCs w:val="24"/>
        </w:rPr>
        <w:t xml:space="preserve"> due to their mental state may eventually go to prison which is likely to further increase</w:t>
      </w:r>
      <w:r w:rsidR="007C693A">
        <w:rPr>
          <w:rFonts w:ascii="Arial" w:hAnsi="Arial" w:cs="Arial"/>
          <w:sz w:val="24"/>
          <w:szCs w:val="24"/>
        </w:rPr>
        <w:t xml:space="preserve"> the</w:t>
      </w:r>
      <w:r w:rsidR="00544750">
        <w:rPr>
          <w:rFonts w:ascii="Arial" w:hAnsi="Arial" w:cs="Arial"/>
          <w:sz w:val="24"/>
          <w:szCs w:val="24"/>
        </w:rPr>
        <w:t xml:space="preserve"> re-offending rates in the valuable</w:t>
      </w:r>
      <w:r w:rsidR="007C693A">
        <w:rPr>
          <w:rFonts w:ascii="Arial" w:hAnsi="Arial" w:cs="Arial"/>
          <w:sz w:val="24"/>
          <w:szCs w:val="24"/>
        </w:rPr>
        <w:t xml:space="preserve"> (United Nations Security Office on Drugs and Crime 2018). This is</w:t>
      </w:r>
      <w:r w:rsidR="00544750">
        <w:rPr>
          <w:rFonts w:ascii="Arial" w:hAnsi="Arial" w:cs="Arial"/>
          <w:sz w:val="24"/>
          <w:szCs w:val="24"/>
        </w:rPr>
        <w:t xml:space="preserve"> due to their mental state likely </w:t>
      </w:r>
      <w:r w:rsidR="001B150F">
        <w:rPr>
          <w:rFonts w:ascii="Arial" w:hAnsi="Arial" w:cs="Arial"/>
          <w:sz w:val="24"/>
          <w:szCs w:val="24"/>
        </w:rPr>
        <w:t>deteriorating</w:t>
      </w:r>
      <w:r w:rsidR="00544750">
        <w:rPr>
          <w:rFonts w:ascii="Arial" w:hAnsi="Arial" w:cs="Arial"/>
          <w:sz w:val="24"/>
          <w:szCs w:val="24"/>
        </w:rPr>
        <w:t xml:space="preserve"> further</w:t>
      </w:r>
      <w:r w:rsidR="007C693A">
        <w:rPr>
          <w:rFonts w:ascii="Arial" w:hAnsi="Arial" w:cs="Arial"/>
          <w:sz w:val="24"/>
          <w:szCs w:val="24"/>
        </w:rPr>
        <w:t xml:space="preserve"> within</w:t>
      </w:r>
      <w:r w:rsidR="00544750">
        <w:rPr>
          <w:rFonts w:ascii="Arial" w:hAnsi="Arial" w:cs="Arial"/>
          <w:sz w:val="24"/>
          <w:szCs w:val="24"/>
        </w:rPr>
        <w:t xml:space="preserve"> prison </w:t>
      </w:r>
      <w:r w:rsidR="007C693A">
        <w:rPr>
          <w:rFonts w:ascii="Arial" w:hAnsi="Arial" w:cs="Arial"/>
          <w:sz w:val="24"/>
          <w:szCs w:val="24"/>
        </w:rPr>
        <w:t>as prison can be</w:t>
      </w:r>
      <w:r w:rsidR="00544750">
        <w:rPr>
          <w:rFonts w:ascii="Arial" w:hAnsi="Arial" w:cs="Arial"/>
          <w:sz w:val="24"/>
          <w:szCs w:val="24"/>
        </w:rPr>
        <w:t xml:space="preserve"> traumatic for most people and worse for those who already </w:t>
      </w:r>
      <w:r w:rsidR="007C693A">
        <w:rPr>
          <w:rFonts w:ascii="Arial" w:hAnsi="Arial" w:cs="Arial"/>
          <w:sz w:val="24"/>
          <w:szCs w:val="24"/>
        </w:rPr>
        <w:t>considered emotionally vulnerable</w:t>
      </w:r>
      <w:r w:rsidR="00544750">
        <w:rPr>
          <w:rFonts w:ascii="Arial" w:hAnsi="Arial" w:cs="Arial"/>
          <w:sz w:val="24"/>
          <w:szCs w:val="24"/>
        </w:rPr>
        <w:t xml:space="preserve">. This can be seen with prisons that attempt to help vulnerable prisoners either through drug rehabilitation or psychiatric help as the assistance that is given </w:t>
      </w:r>
      <w:r w:rsidR="001B150F">
        <w:rPr>
          <w:rFonts w:ascii="Arial" w:hAnsi="Arial" w:cs="Arial"/>
          <w:sz w:val="24"/>
          <w:szCs w:val="24"/>
        </w:rPr>
        <w:t>rarely decreases the recidivism rate showing that the assistance provided isn’t very efficient</w:t>
      </w:r>
      <w:r w:rsidR="007C693A">
        <w:rPr>
          <w:rFonts w:ascii="Arial" w:hAnsi="Arial" w:cs="Arial"/>
          <w:sz w:val="24"/>
          <w:szCs w:val="24"/>
        </w:rPr>
        <w:t xml:space="preserve"> (Heaslip 2022)</w:t>
      </w:r>
      <w:r w:rsidR="001B150F">
        <w:rPr>
          <w:rFonts w:ascii="Arial" w:hAnsi="Arial" w:cs="Arial"/>
          <w:sz w:val="24"/>
          <w:szCs w:val="24"/>
        </w:rPr>
        <w:t>.</w:t>
      </w:r>
    </w:p>
    <w:p w14:paraId="36F012C1" w14:textId="77777777" w:rsidR="00544750" w:rsidRDefault="00544750" w:rsidP="00A73235">
      <w:pPr>
        <w:spacing w:line="480" w:lineRule="auto"/>
        <w:rPr>
          <w:rFonts w:ascii="Arial" w:hAnsi="Arial" w:cs="Arial"/>
          <w:sz w:val="24"/>
          <w:szCs w:val="24"/>
        </w:rPr>
      </w:pPr>
    </w:p>
    <w:p w14:paraId="18544992" w14:textId="44446081" w:rsidR="001B150F" w:rsidRDefault="009F3D1A" w:rsidP="00A73235">
      <w:pPr>
        <w:spacing w:line="480" w:lineRule="auto"/>
        <w:rPr>
          <w:rFonts w:ascii="Arial" w:hAnsi="Arial" w:cs="Arial"/>
          <w:sz w:val="24"/>
          <w:szCs w:val="24"/>
        </w:rPr>
      </w:pPr>
      <w:r>
        <w:rPr>
          <w:rFonts w:ascii="Arial" w:hAnsi="Arial" w:cs="Arial"/>
          <w:sz w:val="24"/>
          <w:szCs w:val="24"/>
        </w:rPr>
        <w:t>This can be seen mostly by those who have b</w:t>
      </w:r>
      <w:r w:rsidR="00BF3372">
        <w:rPr>
          <w:rFonts w:ascii="Arial" w:hAnsi="Arial" w:cs="Arial"/>
          <w:sz w:val="24"/>
          <w:szCs w:val="24"/>
        </w:rPr>
        <w:t>een</w:t>
      </w:r>
      <w:r>
        <w:rPr>
          <w:rFonts w:ascii="Arial" w:hAnsi="Arial" w:cs="Arial"/>
          <w:sz w:val="24"/>
          <w:szCs w:val="24"/>
        </w:rPr>
        <w:t xml:space="preserve"> victims of </w:t>
      </w:r>
      <w:r w:rsidR="00BF3372">
        <w:rPr>
          <w:rFonts w:ascii="Arial" w:hAnsi="Arial" w:cs="Arial"/>
          <w:sz w:val="24"/>
          <w:szCs w:val="24"/>
        </w:rPr>
        <w:t xml:space="preserve">rape </w:t>
      </w:r>
      <w:r>
        <w:rPr>
          <w:rFonts w:ascii="Arial" w:hAnsi="Arial" w:cs="Arial"/>
          <w:sz w:val="24"/>
          <w:szCs w:val="24"/>
        </w:rPr>
        <w:t xml:space="preserve">as such mental trauma can lead to </w:t>
      </w:r>
      <w:r w:rsidR="00077695">
        <w:rPr>
          <w:rFonts w:ascii="Arial" w:hAnsi="Arial" w:cs="Arial"/>
          <w:sz w:val="24"/>
          <w:szCs w:val="24"/>
        </w:rPr>
        <w:t>victims</w:t>
      </w:r>
      <w:r>
        <w:rPr>
          <w:rFonts w:ascii="Arial" w:hAnsi="Arial" w:cs="Arial"/>
          <w:sz w:val="24"/>
          <w:szCs w:val="24"/>
        </w:rPr>
        <w:t xml:space="preserve"> going through depressive </w:t>
      </w:r>
      <w:r w:rsidR="00077695">
        <w:rPr>
          <w:rFonts w:ascii="Arial" w:hAnsi="Arial" w:cs="Arial"/>
          <w:sz w:val="24"/>
          <w:szCs w:val="24"/>
        </w:rPr>
        <w:t>tendencies</w:t>
      </w:r>
      <w:r>
        <w:rPr>
          <w:rFonts w:ascii="Arial" w:hAnsi="Arial" w:cs="Arial"/>
          <w:sz w:val="24"/>
          <w:szCs w:val="24"/>
        </w:rPr>
        <w:t xml:space="preserve"> that may have serious impacts on how </w:t>
      </w:r>
      <w:r w:rsidR="001B150F">
        <w:rPr>
          <w:rFonts w:ascii="Arial" w:hAnsi="Arial" w:cs="Arial"/>
          <w:sz w:val="24"/>
          <w:szCs w:val="24"/>
        </w:rPr>
        <w:t xml:space="preserve">a </w:t>
      </w:r>
      <w:r>
        <w:rPr>
          <w:rFonts w:ascii="Arial" w:hAnsi="Arial" w:cs="Arial"/>
          <w:sz w:val="24"/>
          <w:szCs w:val="24"/>
        </w:rPr>
        <w:t>person interacts with the world around them. This can lead to the victim possibly viewing people in a hostile manner</w:t>
      </w:r>
      <w:r w:rsidR="00BF3372">
        <w:rPr>
          <w:rFonts w:ascii="Arial" w:hAnsi="Arial" w:cs="Arial"/>
          <w:sz w:val="24"/>
          <w:szCs w:val="24"/>
        </w:rPr>
        <w:t xml:space="preserve"> which can be reflected outwards onto other people either verbally or physically</w:t>
      </w:r>
      <w:r w:rsidR="005401E0">
        <w:rPr>
          <w:rFonts w:ascii="Arial" w:hAnsi="Arial" w:cs="Arial"/>
          <w:sz w:val="24"/>
          <w:szCs w:val="24"/>
        </w:rPr>
        <w:t xml:space="preserve"> (Moschella 2020)</w:t>
      </w:r>
      <w:r w:rsidR="001B150F">
        <w:rPr>
          <w:rFonts w:ascii="Arial" w:hAnsi="Arial" w:cs="Arial"/>
          <w:sz w:val="24"/>
          <w:szCs w:val="24"/>
        </w:rPr>
        <w:t xml:space="preserve">. </w:t>
      </w:r>
      <w:r>
        <w:rPr>
          <w:rFonts w:ascii="Arial" w:hAnsi="Arial" w:cs="Arial"/>
          <w:sz w:val="24"/>
          <w:szCs w:val="24"/>
        </w:rPr>
        <w:t>This can be the case for some women as some rape victims may grow an irrational fear of men due t</w:t>
      </w:r>
      <w:r w:rsidR="00077695">
        <w:rPr>
          <w:rFonts w:ascii="Arial" w:hAnsi="Arial" w:cs="Arial"/>
          <w:sz w:val="24"/>
          <w:szCs w:val="24"/>
        </w:rPr>
        <w:t>o</w:t>
      </w:r>
      <w:r>
        <w:rPr>
          <w:rFonts w:ascii="Arial" w:hAnsi="Arial" w:cs="Arial"/>
          <w:sz w:val="24"/>
          <w:szCs w:val="24"/>
        </w:rPr>
        <w:t xml:space="preserve"> trauma leading to social abnormalities like hostility which can lead</w:t>
      </w:r>
      <w:r w:rsidR="00077695">
        <w:rPr>
          <w:rFonts w:ascii="Arial" w:hAnsi="Arial" w:cs="Arial"/>
          <w:sz w:val="24"/>
          <w:szCs w:val="24"/>
        </w:rPr>
        <w:t xml:space="preserve"> to physical aggression and arrests.</w:t>
      </w:r>
      <w:r w:rsidR="00715B61">
        <w:rPr>
          <w:rFonts w:ascii="Arial" w:hAnsi="Arial" w:cs="Arial"/>
          <w:sz w:val="24"/>
          <w:szCs w:val="24"/>
        </w:rPr>
        <w:t xml:space="preserve"> Rape can have many effects on a victim but the most common psychological traits that are applied are, depression, paranoia, suicidal tendencies and </w:t>
      </w:r>
      <w:r w:rsidR="00BF3372">
        <w:rPr>
          <w:rFonts w:ascii="Arial" w:hAnsi="Arial" w:cs="Arial"/>
          <w:sz w:val="24"/>
          <w:szCs w:val="24"/>
        </w:rPr>
        <w:t>post-traumatic</w:t>
      </w:r>
      <w:r w:rsidR="00715B61">
        <w:rPr>
          <w:rFonts w:ascii="Arial" w:hAnsi="Arial" w:cs="Arial"/>
          <w:sz w:val="24"/>
          <w:szCs w:val="24"/>
        </w:rPr>
        <w:t xml:space="preserve"> stress disorde</w:t>
      </w:r>
      <w:r w:rsidR="00BF3372">
        <w:rPr>
          <w:rFonts w:ascii="Arial" w:hAnsi="Arial" w:cs="Arial"/>
          <w:sz w:val="24"/>
          <w:szCs w:val="24"/>
        </w:rPr>
        <w:t>r</w:t>
      </w:r>
      <w:r w:rsidR="00715B61">
        <w:rPr>
          <w:rFonts w:ascii="Arial" w:hAnsi="Arial" w:cs="Arial"/>
          <w:sz w:val="24"/>
          <w:szCs w:val="24"/>
        </w:rPr>
        <w:t xml:space="preserve">. The reason that these traits are often seen in rape victims is due to the extreme pressure such an act has on a </w:t>
      </w:r>
      <w:r w:rsidR="00715B61">
        <w:rPr>
          <w:rFonts w:ascii="Arial" w:hAnsi="Arial" w:cs="Arial"/>
          <w:sz w:val="24"/>
          <w:szCs w:val="24"/>
        </w:rPr>
        <w:lastRenderedPageBreak/>
        <w:t>person as it leaves the victim feeling helpless and alone</w:t>
      </w:r>
      <w:r w:rsidR="0040782D">
        <w:rPr>
          <w:rFonts w:ascii="Arial" w:hAnsi="Arial" w:cs="Arial"/>
          <w:sz w:val="24"/>
          <w:szCs w:val="24"/>
        </w:rPr>
        <w:t xml:space="preserve"> (Government of Canada 2021)</w:t>
      </w:r>
      <w:r w:rsidR="00715B61">
        <w:rPr>
          <w:rFonts w:ascii="Arial" w:hAnsi="Arial" w:cs="Arial"/>
          <w:sz w:val="24"/>
          <w:szCs w:val="24"/>
        </w:rPr>
        <w:t>.</w:t>
      </w:r>
      <w:r w:rsidR="00077695">
        <w:rPr>
          <w:rFonts w:ascii="Arial" w:hAnsi="Arial" w:cs="Arial"/>
          <w:sz w:val="24"/>
          <w:szCs w:val="24"/>
        </w:rPr>
        <w:t xml:space="preserve"> </w:t>
      </w:r>
      <w:r w:rsidR="0040782D">
        <w:rPr>
          <w:rFonts w:ascii="Arial" w:hAnsi="Arial" w:cs="Arial"/>
          <w:sz w:val="24"/>
          <w:szCs w:val="24"/>
        </w:rPr>
        <w:t xml:space="preserve">These forms of trauma can be treated </w:t>
      </w:r>
      <w:r w:rsidR="001B150F">
        <w:rPr>
          <w:rFonts w:ascii="Arial" w:hAnsi="Arial" w:cs="Arial"/>
          <w:sz w:val="24"/>
          <w:szCs w:val="24"/>
        </w:rPr>
        <w:t>to</w:t>
      </w:r>
      <w:r w:rsidR="0040782D">
        <w:rPr>
          <w:rFonts w:ascii="Arial" w:hAnsi="Arial" w:cs="Arial"/>
          <w:sz w:val="24"/>
          <w:szCs w:val="24"/>
        </w:rPr>
        <w:t xml:space="preserve"> some degree, but the issue is that some victims do not want the support </w:t>
      </w:r>
      <w:r w:rsidR="00B97436">
        <w:rPr>
          <w:rFonts w:ascii="Arial" w:hAnsi="Arial" w:cs="Arial"/>
          <w:sz w:val="24"/>
          <w:szCs w:val="24"/>
        </w:rPr>
        <w:t xml:space="preserve">or may not find the support useful </w:t>
      </w:r>
      <w:r w:rsidR="0040782D">
        <w:rPr>
          <w:rFonts w:ascii="Arial" w:hAnsi="Arial" w:cs="Arial"/>
          <w:sz w:val="24"/>
          <w:szCs w:val="24"/>
        </w:rPr>
        <w:t xml:space="preserve">which causes issues within the criminal justice system as </w:t>
      </w:r>
      <w:r w:rsidR="00B97436">
        <w:rPr>
          <w:rFonts w:ascii="Arial" w:hAnsi="Arial" w:cs="Arial"/>
          <w:sz w:val="24"/>
          <w:szCs w:val="24"/>
        </w:rPr>
        <w:t>if the treatment is unsuccessful or is refused</w:t>
      </w:r>
      <w:r w:rsidR="0040782D">
        <w:rPr>
          <w:rFonts w:ascii="Arial" w:hAnsi="Arial" w:cs="Arial"/>
          <w:sz w:val="24"/>
          <w:szCs w:val="24"/>
        </w:rPr>
        <w:t xml:space="preserve"> the victim may fall into constant relapses from their trauma </w:t>
      </w:r>
      <w:r w:rsidR="00B97436">
        <w:rPr>
          <w:rFonts w:ascii="Arial" w:hAnsi="Arial" w:cs="Arial"/>
          <w:sz w:val="24"/>
          <w:szCs w:val="24"/>
        </w:rPr>
        <w:t xml:space="preserve">causing potential </w:t>
      </w:r>
      <w:r w:rsidR="00FA2251">
        <w:rPr>
          <w:rFonts w:ascii="Arial" w:hAnsi="Arial" w:cs="Arial"/>
          <w:sz w:val="24"/>
          <w:szCs w:val="24"/>
        </w:rPr>
        <w:t>knock-on</w:t>
      </w:r>
      <w:r w:rsidR="00B97436">
        <w:rPr>
          <w:rFonts w:ascii="Arial" w:hAnsi="Arial" w:cs="Arial"/>
          <w:sz w:val="24"/>
          <w:szCs w:val="24"/>
        </w:rPr>
        <w:t xml:space="preserve"> effects of violence or suicide attempts</w:t>
      </w:r>
      <w:r w:rsidR="005401E0">
        <w:rPr>
          <w:rFonts w:ascii="Arial" w:hAnsi="Arial" w:cs="Arial"/>
          <w:sz w:val="24"/>
          <w:szCs w:val="24"/>
        </w:rPr>
        <w:t xml:space="preserve"> (</w:t>
      </w:r>
      <w:r w:rsidR="00A056C4">
        <w:rPr>
          <w:rFonts w:ascii="Arial" w:hAnsi="Arial" w:cs="Arial"/>
          <w:sz w:val="24"/>
          <w:szCs w:val="24"/>
        </w:rPr>
        <w:t>Haskell 2019)</w:t>
      </w:r>
      <w:r w:rsidR="0040782D">
        <w:rPr>
          <w:rFonts w:ascii="Arial" w:hAnsi="Arial" w:cs="Arial"/>
          <w:sz w:val="24"/>
          <w:szCs w:val="24"/>
        </w:rPr>
        <w:t>.</w:t>
      </w:r>
    </w:p>
    <w:p w14:paraId="65305DD0" w14:textId="77777777" w:rsidR="001B150F" w:rsidRDefault="001B150F" w:rsidP="00A73235">
      <w:pPr>
        <w:spacing w:line="480" w:lineRule="auto"/>
        <w:rPr>
          <w:rFonts w:ascii="Arial" w:hAnsi="Arial" w:cs="Arial"/>
          <w:sz w:val="24"/>
          <w:szCs w:val="24"/>
        </w:rPr>
      </w:pPr>
    </w:p>
    <w:p w14:paraId="202332DE" w14:textId="4AB93C47" w:rsidR="00734C9D" w:rsidRDefault="0040782D" w:rsidP="00A73235">
      <w:pPr>
        <w:spacing w:line="480" w:lineRule="auto"/>
        <w:rPr>
          <w:rFonts w:ascii="Arial" w:hAnsi="Arial" w:cs="Arial"/>
          <w:sz w:val="24"/>
          <w:szCs w:val="24"/>
        </w:rPr>
      </w:pPr>
      <w:r>
        <w:rPr>
          <w:rFonts w:ascii="Arial" w:hAnsi="Arial" w:cs="Arial"/>
          <w:sz w:val="24"/>
          <w:szCs w:val="24"/>
        </w:rPr>
        <w:t xml:space="preserve"> </w:t>
      </w:r>
      <w:r w:rsidR="001848DC">
        <w:rPr>
          <w:rFonts w:ascii="Arial" w:hAnsi="Arial" w:cs="Arial"/>
          <w:sz w:val="24"/>
          <w:szCs w:val="24"/>
        </w:rPr>
        <w:t xml:space="preserve">Other issues in relation to rape is the complication relating to evidence gathering. This can be seen with victims who report the crime a few days after the offence meaning that most evidence is likely gone aside from potential bruising which is unlikely to be sufficient evidence to reach a </w:t>
      </w:r>
      <w:r w:rsidR="001B150F">
        <w:rPr>
          <w:rFonts w:ascii="Arial" w:hAnsi="Arial" w:cs="Arial"/>
          <w:sz w:val="24"/>
          <w:szCs w:val="24"/>
        </w:rPr>
        <w:t>conviction</w:t>
      </w:r>
      <w:r w:rsidR="00A056C4">
        <w:rPr>
          <w:rFonts w:ascii="Arial" w:hAnsi="Arial" w:cs="Arial"/>
          <w:sz w:val="24"/>
          <w:szCs w:val="24"/>
        </w:rPr>
        <w:t xml:space="preserve"> (College of Policing 2022)</w:t>
      </w:r>
      <w:r w:rsidR="001B150F">
        <w:rPr>
          <w:rFonts w:ascii="Arial" w:hAnsi="Arial" w:cs="Arial"/>
          <w:sz w:val="24"/>
          <w:szCs w:val="24"/>
        </w:rPr>
        <w:t>. The</w:t>
      </w:r>
      <w:r w:rsidR="00BF3372">
        <w:rPr>
          <w:rFonts w:ascii="Arial" w:hAnsi="Arial" w:cs="Arial"/>
          <w:sz w:val="24"/>
          <w:szCs w:val="24"/>
        </w:rPr>
        <w:t xml:space="preserve"> strongest evidence for a conviction is the sign of a struggle alongside</w:t>
      </w:r>
      <w:r w:rsidR="006B2921">
        <w:rPr>
          <w:rFonts w:ascii="Arial" w:hAnsi="Arial" w:cs="Arial"/>
          <w:sz w:val="24"/>
          <w:szCs w:val="24"/>
        </w:rPr>
        <w:t xml:space="preserve"> a used condom or</w:t>
      </w:r>
      <w:r w:rsidR="00BF3372">
        <w:rPr>
          <w:rFonts w:ascii="Arial" w:hAnsi="Arial" w:cs="Arial"/>
          <w:sz w:val="24"/>
          <w:szCs w:val="24"/>
        </w:rPr>
        <w:t xml:space="preserve"> sperm from the offender but </w:t>
      </w:r>
      <w:r w:rsidR="006B2921">
        <w:rPr>
          <w:rFonts w:ascii="Arial" w:hAnsi="Arial" w:cs="Arial"/>
          <w:sz w:val="24"/>
          <w:szCs w:val="24"/>
        </w:rPr>
        <w:t>the issue with sperm collection aside from finding a used condom is</w:t>
      </w:r>
      <w:r w:rsidR="00BF3372">
        <w:rPr>
          <w:rFonts w:ascii="Arial" w:hAnsi="Arial" w:cs="Arial"/>
          <w:sz w:val="24"/>
          <w:szCs w:val="24"/>
        </w:rPr>
        <w:t xml:space="preserve"> that it requires the victim to consent to </w:t>
      </w:r>
      <w:r w:rsidR="006B2921">
        <w:rPr>
          <w:rFonts w:ascii="Arial" w:hAnsi="Arial" w:cs="Arial"/>
          <w:sz w:val="24"/>
          <w:szCs w:val="24"/>
        </w:rPr>
        <w:t>an</w:t>
      </w:r>
      <w:r w:rsidR="00BF3372">
        <w:rPr>
          <w:rFonts w:ascii="Arial" w:hAnsi="Arial" w:cs="Arial"/>
          <w:sz w:val="24"/>
          <w:szCs w:val="24"/>
        </w:rPr>
        <w:t xml:space="preserve"> inspection</w:t>
      </w:r>
      <w:r w:rsidR="006B2921">
        <w:rPr>
          <w:rFonts w:ascii="Arial" w:hAnsi="Arial" w:cs="Arial"/>
          <w:sz w:val="24"/>
          <w:szCs w:val="24"/>
        </w:rPr>
        <w:t xml:space="preserve"> shortly after the </w:t>
      </w:r>
      <w:r w:rsidR="009517F2">
        <w:rPr>
          <w:rFonts w:ascii="Arial" w:hAnsi="Arial" w:cs="Arial"/>
          <w:sz w:val="24"/>
          <w:szCs w:val="24"/>
        </w:rPr>
        <w:t>event</w:t>
      </w:r>
      <w:r w:rsidR="00BF3372">
        <w:rPr>
          <w:rFonts w:ascii="Arial" w:hAnsi="Arial" w:cs="Arial"/>
          <w:sz w:val="24"/>
          <w:szCs w:val="24"/>
        </w:rPr>
        <w:t xml:space="preserve"> which is difficult due to emotional state of the victim</w:t>
      </w:r>
      <w:r w:rsidR="00613F75">
        <w:rPr>
          <w:rFonts w:ascii="Arial" w:hAnsi="Arial" w:cs="Arial"/>
          <w:sz w:val="24"/>
          <w:szCs w:val="24"/>
        </w:rPr>
        <w:t xml:space="preserve"> (Ministry of Justice 2022)</w:t>
      </w:r>
      <w:r w:rsidR="00734C9D">
        <w:rPr>
          <w:rFonts w:ascii="Arial" w:hAnsi="Arial" w:cs="Arial"/>
          <w:sz w:val="24"/>
          <w:szCs w:val="24"/>
        </w:rPr>
        <w:t xml:space="preserve">. This reaches </w:t>
      </w:r>
      <w:r w:rsidR="00DA0DD5">
        <w:rPr>
          <w:rFonts w:ascii="Arial" w:hAnsi="Arial" w:cs="Arial"/>
          <w:sz w:val="24"/>
          <w:szCs w:val="24"/>
        </w:rPr>
        <w:t>further</w:t>
      </w:r>
      <w:r w:rsidR="00734C9D">
        <w:rPr>
          <w:rFonts w:ascii="Arial" w:hAnsi="Arial" w:cs="Arial"/>
          <w:sz w:val="24"/>
          <w:szCs w:val="24"/>
        </w:rPr>
        <w:t xml:space="preserve"> into the idea of the challenges faced by </w:t>
      </w:r>
      <w:r w:rsidR="00DA0DD5">
        <w:rPr>
          <w:rFonts w:ascii="Arial" w:hAnsi="Arial" w:cs="Arial"/>
          <w:sz w:val="24"/>
          <w:szCs w:val="24"/>
        </w:rPr>
        <w:t>vulnerable</w:t>
      </w:r>
      <w:r w:rsidR="00734C9D">
        <w:rPr>
          <w:rFonts w:ascii="Arial" w:hAnsi="Arial" w:cs="Arial"/>
          <w:sz w:val="24"/>
          <w:szCs w:val="24"/>
        </w:rPr>
        <w:t xml:space="preserve"> people as rape victims are very likely to feel shame or </w:t>
      </w:r>
      <w:r w:rsidR="00DA0DD5">
        <w:rPr>
          <w:rFonts w:ascii="Arial" w:hAnsi="Arial" w:cs="Arial"/>
          <w:sz w:val="24"/>
          <w:szCs w:val="24"/>
        </w:rPr>
        <w:t>embarrassment</w:t>
      </w:r>
      <w:r w:rsidR="00734C9D">
        <w:rPr>
          <w:rFonts w:ascii="Arial" w:hAnsi="Arial" w:cs="Arial"/>
          <w:sz w:val="24"/>
          <w:szCs w:val="24"/>
        </w:rPr>
        <w:t xml:space="preserve"> about being raped meaning that they are far less </w:t>
      </w:r>
      <w:r w:rsidR="00DA0DD5">
        <w:rPr>
          <w:rFonts w:ascii="Arial" w:hAnsi="Arial" w:cs="Arial"/>
          <w:sz w:val="24"/>
          <w:szCs w:val="24"/>
        </w:rPr>
        <w:t>likely</w:t>
      </w:r>
      <w:r w:rsidR="00734C9D">
        <w:rPr>
          <w:rFonts w:ascii="Arial" w:hAnsi="Arial" w:cs="Arial"/>
          <w:sz w:val="24"/>
          <w:szCs w:val="24"/>
        </w:rPr>
        <w:t xml:space="preserve"> to report it to the police and if they do report the </w:t>
      </w:r>
      <w:r w:rsidR="00B32565">
        <w:rPr>
          <w:rFonts w:ascii="Arial" w:hAnsi="Arial" w:cs="Arial"/>
          <w:sz w:val="24"/>
          <w:szCs w:val="24"/>
        </w:rPr>
        <w:t>incident,</w:t>
      </w:r>
      <w:r w:rsidR="00734C9D">
        <w:rPr>
          <w:rFonts w:ascii="Arial" w:hAnsi="Arial" w:cs="Arial"/>
          <w:sz w:val="24"/>
          <w:szCs w:val="24"/>
        </w:rPr>
        <w:t xml:space="preserve"> it will likely be complicated to get direct answers from the victim due to the trauma associated with the incident</w:t>
      </w:r>
      <w:r w:rsidR="00057C3B">
        <w:rPr>
          <w:rFonts w:ascii="Arial" w:hAnsi="Arial" w:cs="Arial"/>
          <w:sz w:val="24"/>
          <w:szCs w:val="24"/>
        </w:rPr>
        <w:t xml:space="preserve"> (Watson 2022).</w:t>
      </w:r>
      <w:r w:rsidR="00734C9D">
        <w:rPr>
          <w:rFonts w:ascii="Arial" w:hAnsi="Arial" w:cs="Arial"/>
          <w:sz w:val="24"/>
          <w:szCs w:val="24"/>
        </w:rPr>
        <w:t xml:space="preserve"> Furthermore, the complication of reporting a </w:t>
      </w:r>
      <w:r w:rsidR="00B32565">
        <w:rPr>
          <w:rFonts w:ascii="Arial" w:hAnsi="Arial" w:cs="Arial"/>
          <w:sz w:val="24"/>
          <w:szCs w:val="24"/>
        </w:rPr>
        <w:t>rape offence</w:t>
      </w:r>
      <w:r w:rsidR="00734C9D">
        <w:rPr>
          <w:rFonts w:ascii="Arial" w:hAnsi="Arial" w:cs="Arial"/>
          <w:sz w:val="24"/>
          <w:szCs w:val="24"/>
        </w:rPr>
        <w:t xml:space="preserve"> later is that any DNA evidence will likely have been lost meaning that any strong evidence that could’ve been gathered is now impossible to trace unless any other evidence was left on the scene</w:t>
      </w:r>
      <w:r w:rsidR="00B34D58">
        <w:rPr>
          <w:rFonts w:ascii="Arial" w:hAnsi="Arial" w:cs="Arial"/>
          <w:sz w:val="24"/>
          <w:szCs w:val="24"/>
        </w:rPr>
        <w:t xml:space="preserve"> </w:t>
      </w:r>
      <w:r w:rsidR="00B32565">
        <w:rPr>
          <w:rFonts w:ascii="Arial" w:hAnsi="Arial" w:cs="Arial"/>
          <w:sz w:val="24"/>
          <w:szCs w:val="24"/>
        </w:rPr>
        <w:t>(Home Affairs Committee 2022)</w:t>
      </w:r>
      <w:r w:rsidR="00734C9D">
        <w:rPr>
          <w:rFonts w:ascii="Arial" w:hAnsi="Arial" w:cs="Arial"/>
          <w:sz w:val="24"/>
          <w:szCs w:val="24"/>
        </w:rPr>
        <w:t xml:space="preserve">. </w:t>
      </w:r>
    </w:p>
    <w:p w14:paraId="0F8A3294" w14:textId="77777777" w:rsidR="00734C9D" w:rsidRDefault="00734C9D" w:rsidP="00A73235">
      <w:pPr>
        <w:spacing w:line="480" w:lineRule="auto"/>
        <w:rPr>
          <w:rFonts w:ascii="Arial" w:hAnsi="Arial" w:cs="Arial"/>
          <w:sz w:val="24"/>
          <w:szCs w:val="24"/>
        </w:rPr>
      </w:pPr>
    </w:p>
    <w:p w14:paraId="56C6104D" w14:textId="4D3F68B6" w:rsidR="00A07EAE" w:rsidRDefault="001848DC" w:rsidP="00A73235">
      <w:pPr>
        <w:spacing w:line="480" w:lineRule="auto"/>
        <w:rPr>
          <w:rFonts w:ascii="Arial" w:hAnsi="Arial" w:cs="Arial"/>
          <w:sz w:val="24"/>
          <w:szCs w:val="24"/>
        </w:rPr>
      </w:pPr>
      <w:r>
        <w:rPr>
          <w:rFonts w:ascii="Arial" w:hAnsi="Arial" w:cs="Arial"/>
          <w:sz w:val="24"/>
          <w:szCs w:val="24"/>
        </w:rPr>
        <w:lastRenderedPageBreak/>
        <w:t>This of course can also apply to men</w:t>
      </w:r>
      <w:r w:rsidR="0052783B">
        <w:rPr>
          <w:rFonts w:ascii="Arial" w:hAnsi="Arial" w:cs="Arial"/>
          <w:sz w:val="24"/>
          <w:szCs w:val="24"/>
        </w:rPr>
        <w:t>,</w:t>
      </w:r>
      <w:r>
        <w:rPr>
          <w:rFonts w:ascii="Arial" w:hAnsi="Arial" w:cs="Arial"/>
          <w:sz w:val="24"/>
          <w:szCs w:val="24"/>
        </w:rPr>
        <w:t xml:space="preserve"> as it is possible for women to fabricate a story about being raped </w:t>
      </w:r>
      <w:r w:rsidR="00734C9D">
        <w:rPr>
          <w:rFonts w:ascii="Arial" w:hAnsi="Arial" w:cs="Arial"/>
          <w:sz w:val="24"/>
          <w:szCs w:val="24"/>
        </w:rPr>
        <w:t xml:space="preserve">and if the innocent </w:t>
      </w:r>
      <w:r w:rsidR="009517F2">
        <w:rPr>
          <w:rFonts w:ascii="Arial" w:hAnsi="Arial" w:cs="Arial"/>
          <w:sz w:val="24"/>
          <w:szCs w:val="24"/>
        </w:rPr>
        <w:t>male</w:t>
      </w:r>
      <w:r w:rsidR="00734C9D">
        <w:rPr>
          <w:rFonts w:ascii="Arial" w:hAnsi="Arial" w:cs="Arial"/>
          <w:sz w:val="24"/>
          <w:szCs w:val="24"/>
        </w:rPr>
        <w:t xml:space="preserve"> was found guilty it is unlikely that they will ever be found innocent</w:t>
      </w:r>
      <w:r w:rsidR="009517F2">
        <w:rPr>
          <w:rFonts w:ascii="Arial" w:hAnsi="Arial" w:cs="Arial"/>
          <w:sz w:val="24"/>
          <w:szCs w:val="24"/>
        </w:rPr>
        <w:t xml:space="preserve"> after their prosecution</w:t>
      </w:r>
      <w:r w:rsidR="00734C9D">
        <w:rPr>
          <w:rFonts w:ascii="Arial" w:hAnsi="Arial" w:cs="Arial"/>
          <w:sz w:val="24"/>
          <w:szCs w:val="24"/>
        </w:rPr>
        <w:t xml:space="preserve"> which will conclude with the Justice system creating a vulnerable member within society</w:t>
      </w:r>
      <w:r w:rsidR="00146C7C">
        <w:rPr>
          <w:rFonts w:ascii="Arial" w:hAnsi="Arial" w:cs="Arial"/>
          <w:sz w:val="24"/>
          <w:szCs w:val="24"/>
        </w:rPr>
        <w:t xml:space="preserve"> (Zutter 2016)</w:t>
      </w:r>
      <w:r w:rsidR="009517F2">
        <w:rPr>
          <w:rFonts w:ascii="Arial" w:hAnsi="Arial" w:cs="Arial"/>
          <w:sz w:val="24"/>
          <w:szCs w:val="24"/>
        </w:rPr>
        <w:t>. The reason this is very problematic is that a rape label leads to that individual being on a sex offenders list which will affect their employability as well as how people will interact with them</w:t>
      </w:r>
      <w:r w:rsidR="00146C7C">
        <w:rPr>
          <w:rFonts w:ascii="Arial" w:hAnsi="Arial" w:cs="Arial"/>
          <w:sz w:val="24"/>
          <w:szCs w:val="24"/>
        </w:rPr>
        <w:t xml:space="preserve"> (Brooks 2020)</w:t>
      </w:r>
      <w:r w:rsidR="00903E39">
        <w:rPr>
          <w:rFonts w:ascii="Arial" w:hAnsi="Arial" w:cs="Arial"/>
          <w:sz w:val="24"/>
          <w:szCs w:val="24"/>
        </w:rPr>
        <w:t>.</w:t>
      </w:r>
      <w:r w:rsidR="009517F2">
        <w:rPr>
          <w:rFonts w:ascii="Arial" w:hAnsi="Arial" w:cs="Arial"/>
          <w:sz w:val="24"/>
          <w:szCs w:val="24"/>
        </w:rPr>
        <w:t xml:space="preserve"> The most common form of fabricated rape </w:t>
      </w:r>
      <w:r w:rsidR="00903E39">
        <w:rPr>
          <w:rFonts w:ascii="Arial" w:hAnsi="Arial" w:cs="Arial"/>
          <w:sz w:val="24"/>
          <w:szCs w:val="24"/>
        </w:rPr>
        <w:t>can be</w:t>
      </w:r>
      <w:r w:rsidR="009517F2">
        <w:rPr>
          <w:rFonts w:ascii="Arial" w:hAnsi="Arial" w:cs="Arial"/>
          <w:sz w:val="24"/>
          <w:szCs w:val="24"/>
        </w:rPr>
        <w:t xml:space="preserve"> seen</w:t>
      </w:r>
      <w:r w:rsidR="00903E39">
        <w:rPr>
          <w:rFonts w:ascii="Arial" w:hAnsi="Arial" w:cs="Arial"/>
          <w:sz w:val="24"/>
          <w:szCs w:val="24"/>
        </w:rPr>
        <w:t xml:space="preserve"> when a male and female have sexual relations </w:t>
      </w:r>
      <w:r w:rsidR="009517F2">
        <w:rPr>
          <w:rFonts w:ascii="Arial" w:hAnsi="Arial" w:cs="Arial"/>
          <w:sz w:val="24"/>
          <w:szCs w:val="24"/>
        </w:rPr>
        <w:t>b</w:t>
      </w:r>
      <w:r w:rsidR="00903E39">
        <w:rPr>
          <w:rFonts w:ascii="Arial" w:hAnsi="Arial" w:cs="Arial"/>
          <w:sz w:val="24"/>
          <w:szCs w:val="24"/>
        </w:rPr>
        <w:t>ut during intercourse the</w:t>
      </w:r>
      <w:r w:rsidR="00A07EAE">
        <w:rPr>
          <w:rFonts w:ascii="Arial" w:hAnsi="Arial" w:cs="Arial"/>
          <w:sz w:val="24"/>
          <w:szCs w:val="24"/>
        </w:rPr>
        <w:t xml:space="preserve"> female</w:t>
      </w:r>
      <w:r w:rsidR="00903E39">
        <w:rPr>
          <w:rFonts w:ascii="Arial" w:hAnsi="Arial" w:cs="Arial"/>
          <w:sz w:val="24"/>
          <w:szCs w:val="24"/>
        </w:rPr>
        <w:t xml:space="preserve"> can </w:t>
      </w:r>
      <w:r w:rsidR="00A07EAE">
        <w:rPr>
          <w:rFonts w:ascii="Arial" w:hAnsi="Arial" w:cs="Arial"/>
          <w:sz w:val="24"/>
          <w:szCs w:val="24"/>
        </w:rPr>
        <w:t>scream</w:t>
      </w:r>
      <w:r w:rsidR="00903E39">
        <w:rPr>
          <w:rFonts w:ascii="Arial" w:hAnsi="Arial" w:cs="Arial"/>
          <w:sz w:val="24"/>
          <w:szCs w:val="24"/>
        </w:rPr>
        <w:t xml:space="preserve"> rape </w:t>
      </w:r>
      <w:r w:rsidR="00A07EAE">
        <w:rPr>
          <w:rFonts w:ascii="Arial" w:hAnsi="Arial" w:cs="Arial"/>
          <w:sz w:val="24"/>
          <w:szCs w:val="24"/>
        </w:rPr>
        <w:t xml:space="preserve">which has </w:t>
      </w:r>
      <w:r w:rsidR="00903E39">
        <w:rPr>
          <w:rFonts w:ascii="Arial" w:hAnsi="Arial" w:cs="Arial"/>
          <w:sz w:val="24"/>
          <w:szCs w:val="24"/>
        </w:rPr>
        <w:t xml:space="preserve">major complication for the criminal justice system </w:t>
      </w:r>
      <w:r w:rsidR="00A07EAE">
        <w:rPr>
          <w:rFonts w:ascii="Arial" w:hAnsi="Arial" w:cs="Arial"/>
          <w:sz w:val="24"/>
          <w:szCs w:val="24"/>
        </w:rPr>
        <w:t xml:space="preserve">as it is nearly impossible </w:t>
      </w:r>
      <w:r w:rsidR="00903E39">
        <w:rPr>
          <w:rFonts w:ascii="Arial" w:hAnsi="Arial" w:cs="Arial"/>
          <w:sz w:val="24"/>
          <w:szCs w:val="24"/>
        </w:rPr>
        <w:t>to find out who is speaking the tr</w:t>
      </w:r>
      <w:r w:rsidR="00A07EAE">
        <w:rPr>
          <w:rFonts w:ascii="Arial" w:hAnsi="Arial" w:cs="Arial"/>
          <w:sz w:val="24"/>
          <w:szCs w:val="24"/>
        </w:rPr>
        <w:t>uth which can lead to the wrong person being convicted</w:t>
      </w:r>
      <w:r w:rsidR="00146C7C">
        <w:rPr>
          <w:rFonts w:ascii="Arial" w:hAnsi="Arial" w:cs="Arial"/>
          <w:sz w:val="24"/>
          <w:szCs w:val="24"/>
        </w:rPr>
        <w:t xml:space="preserve"> (</w:t>
      </w:r>
      <w:r w:rsidR="00DB7D1C">
        <w:rPr>
          <w:rFonts w:ascii="Arial" w:hAnsi="Arial" w:cs="Arial"/>
          <w:sz w:val="24"/>
          <w:szCs w:val="24"/>
        </w:rPr>
        <w:t>Essex Police 2022)</w:t>
      </w:r>
      <w:r w:rsidR="00146C7C">
        <w:rPr>
          <w:rFonts w:ascii="Arial" w:hAnsi="Arial" w:cs="Arial"/>
          <w:sz w:val="24"/>
          <w:szCs w:val="24"/>
        </w:rPr>
        <w:t>.</w:t>
      </w:r>
      <w:r w:rsidR="00A07EAE">
        <w:rPr>
          <w:rFonts w:ascii="Arial" w:hAnsi="Arial" w:cs="Arial"/>
          <w:sz w:val="24"/>
          <w:szCs w:val="24"/>
        </w:rPr>
        <w:t xml:space="preserve"> However, if the female is caught lying about their claim of rape they can be charged for false allegations of rape and perverted course of justice</w:t>
      </w:r>
      <w:r w:rsidR="00146C7C">
        <w:rPr>
          <w:rFonts w:ascii="Arial" w:hAnsi="Arial" w:cs="Arial"/>
          <w:sz w:val="24"/>
          <w:szCs w:val="24"/>
        </w:rPr>
        <w:t xml:space="preserve"> (CPS 2019)</w:t>
      </w:r>
      <w:r w:rsidR="00734C9D">
        <w:rPr>
          <w:rFonts w:ascii="Arial" w:hAnsi="Arial" w:cs="Arial"/>
          <w:sz w:val="24"/>
          <w:szCs w:val="24"/>
        </w:rPr>
        <w:t>.</w:t>
      </w:r>
      <w:r w:rsidR="00C92B2F">
        <w:rPr>
          <w:rFonts w:ascii="Arial" w:hAnsi="Arial" w:cs="Arial"/>
          <w:sz w:val="24"/>
          <w:szCs w:val="24"/>
        </w:rPr>
        <w:t xml:space="preserve"> </w:t>
      </w:r>
      <w:r w:rsidR="009517F2">
        <w:rPr>
          <w:rFonts w:ascii="Arial" w:hAnsi="Arial" w:cs="Arial"/>
          <w:sz w:val="24"/>
          <w:szCs w:val="24"/>
        </w:rPr>
        <w:t xml:space="preserve">An example of this can be seen in Germany 2002 when a woman named Heidi claimed a male </w:t>
      </w:r>
      <w:r w:rsidR="00B34D58">
        <w:rPr>
          <w:rFonts w:ascii="Arial" w:hAnsi="Arial" w:cs="Arial"/>
          <w:sz w:val="24"/>
          <w:szCs w:val="24"/>
        </w:rPr>
        <w:t xml:space="preserve">named </w:t>
      </w:r>
      <w:r w:rsidR="009517F2">
        <w:rPr>
          <w:rFonts w:ascii="Arial" w:hAnsi="Arial" w:cs="Arial"/>
          <w:sz w:val="24"/>
          <w:szCs w:val="24"/>
        </w:rPr>
        <w:t>Arnold raped her leading him to receive a five year sentence which he would serve but would be denied parole due to him insisting his innocence</w:t>
      </w:r>
      <w:r w:rsidR="00B34D58">
        <w:rPr>
          <w:rFonts w:ascii="Arial" w:hAnsi="Arial" w:cs="Arial"/>
          <w:sz w:val="24"/>
          <w:szCs w:val="24"/>
        </w:rPr>
        <w:t>.</w:t>
      </w:r>
      <w:r w:rsidR="009517F2">
        <w:rPr>
          <w:rFonts w:ascii="Arial" w:hAnsi="Arial" w:cs="Arial"/>
          <w:sz w:val="24"/>
          <w:szCs w:val="24"/>
        </w:rPr>
        <w:t xml:space="preserve"> </w:t>
      </w:r>
      <w:r w:rsidR="00B34D58">
        <w:rPr>
          <w:rFonts w:ascii="Arial" w:hAnsi="Arial" w:cs="Arial"/>
          <w:sz w:val="24"/>
          <w:szCs w:val="24"/>
        </w:rPr>
        <w:t>This would lead</w:t>
      </w:r>
      <w:r w:rsidR="009517F2">
        <w:rPr>
          <w:rFonts w:ascii="Arial" w:hAnsi="Arial" w:cs="Arial"/>
          <w:sz w:val="24"/>
          <w:szCs w:val="24"/>
        </w:rPr>
        <w:t xml:space="preserve"> him to be released in 2011 and dying in 2012 of heart failure. Eventually Heidi would be arrested and convicted for 5 years due to her fabrication. Despite this being in Germany such complications due exist in the UK as males can be arrested and imprisoned with longer sentences despite their innocence</w:t>
      </w:r>
      <w:r w:rsidR="00AF38CE">
        <w:rPr>
          <w:rFonts w:ascii="Arial" w:hAnsi="Arial" w:cs="Arial"/>
          <w:sz w:val="24"/>
          <w:szCs w:val="24"/>
        </w:rPr>
        <w:t xml:space="preserve"> (Zutter 2017)</w:t>
      </w:r>
      <w:r w:rsidR="009517F2">
        <w:rPr>
          <w:rFonts w:ascii="Arial" w:hAnsi="Arial" w:cs="Arial"/>
          <w:sz w:val="24"/>
          <w:szCs w:val="24"/>
        </w:rPr>
        <w:t>.</w:t>
      </w:r>
    </w:p>
    <w:p w14:paraId="600C01B4" w14:textId="77777777" w:rsidR="00A07EAE" w:rsidRDefault="00A07EAE" w:rsidP="00A73235">
      <w:pPr>
        <w:spacing w:line="480" w:lineRule="auto"/>
        <w:rPr>
          <w:rFonts w:ascii="Arial" w:hAnsi="Arial" w:cs="Arial"/>
          <w:sz w:val="24"/>
          <w:szCs w:val="24"/>
        </w:rPr>
      </w:pPr>
    </w:p>
    <w:p w14:paraId="7BF69F9A" w14:textId="6D16A9AD" w:rsidR="00584F3D" w:rsidRDefault="00C92B2F" w:rsidP="00A73235">
      <w:pPr>
        <w:spacing w:line="480" w:lineRule="auto"/>
        <w:rPr>
          <w:rFonts w:ascii="Arial" w:hAnsi="Arial" w:cs="Arial"/>
          <w:sz w:val="24"/>
          <w:szCs w:val="24"/>
        </w:rPr>
      </w:pPr>
      <w:r>
        <w:rPr>
          <w:rFonts w:ascii="Arial" w:hAnsi="Arial" w:cs="Arial"/>
          <w:sz w:val="24"/>
          <w:szCs w:val="24"/>
        </w:rPr>
        <w:t xml:space="preserve">Men </w:t>
      </w:r>
      <w:r w:rsidR="00A07EAE">
        <w:rPr>
          <w:rFonts w:ascii="Arial" w:hAnsi="Arial" w:cs="Arial"/>
          <w:sz w:val="24"/>
          <w:szCs w:val="24"/>
        </w:rPr>
        <w:t>within the United Kingdom</w:t>
      </w:r>
      <w:r>
        <w:rPr>
          <w:rFonts w:ascii="Arial" w:hAnsi="Arial" w:cs="Arial"/>
          <w:sz w:val="24"/>
          <w:szCs w:val="24"/>
        </w:rPr>
        <w:t xml:space="preserve"> cannot be legally raped</w:t>
      </w:r>
      <w:r w:rsidR="00915074">
        <w:rPr>
          <w:rFonts w:ascii="Arial" w:hAnsi="Arial" w:cs="Arial"/>
          <w:sz w:val="24"/>
          <w:szCs w:val="24"/>
        </w:rPr>
        <w:t xml:space="preserve"> as the definition requires a male to penetrate another person</w:t>
      </w:r>
      <w:r>
        <w:rPr>
          <w:rFonts w:ascii="Arial" w:hAnsi="Arial" w:cs="Arial"/>
          <w:sz w:val="24"/>
          <w:szCs w:val="24"/>
        </w:rPr>
        <w:t xml:space="preserve"> </w:t>
      </w:r>
      <w:r w:rsidR="000732E3">
        <w:rPr>
          <w:rFonts w:ascii="Arial" w:hAnsi="Arial" w:cs="Arial"/>
          <w:sz w:val="24"/>
          <w:szCs w:val="24"/>
        </w:rPr>
        <w:t>meaning that if a woman was to force</w:t>
      </w:r>
      <w:r w:rsidR="00915074">
        <w:rPr>
          <w:rFonts w:ascii="Arial" w:hAnsi="Arial" w:cs="Arial"/>
          <w:sz w:val="24"/>
          <w:szCs w:val="24"/>
        </w:rPr>
        <w:t xml:space="preserve"> a male to sexually penetrate her, she</w:t>
      </w:r>
      <w:r w:rsidR="000732E3">
        <w:rPr>
          <w:rFonts w:ascii="Arial" w:hAnsi="Arial" w:cs="Arial"/>
          <w:sz w:val="24"/>
          <w:szCs w:val="24"/>
        </w:rPr>
        <w:t xml:space="preserve"> would not be convicted of rape but instead sexual assault</w:t>
      </w:r>
      <w:r w:rsidR="001B1CE5">
        <w:rPr>
          <w:rFonts w:ascii="Arial" w:hAnsi="Arial" w:cs="Arial"/>
          <w:sz w:val="24"/>
          <w:szCs w:val="24"/>
        </w:rPr>
        <w:t xml:space="preserve"> (Weare 2017)</w:t>
      </w:r>
      <w:r w:rsidR="000732E3">
        <w:rPr>
          <w:rFonts w:ascii="Arial" w:hAnsi="Arial" w:cs="Arial"/>
          <w:sz w:val="24"/>
          <w:szCs w:val="24"/>
        </w:rPr>
        <w:t>. This has serious ramifications</w:t>
      </w:r>
      <w:r w:rsidR="00915074">
        <w:rPr>
          <w:rFonts w:ascii="Arial" w:hAnsi="Arial" w:cs="Arial"/>
          <w:sz w:val="24"/>
          <w:szCs w:val="24"/>
        </w:rPr>
        <w:t xml:space="preserve"> in terms of equality as a</w:t>
      </w:r>
      <w:r w:rsidR="000732E3">
        <w:rPr>
          <w:rFonts w:ascii="Arial" w:hAnsi="Arial" w:cs="Arial"/>
          <w:sz w:val="24"/>
          <w:szCs w:val="24"/>
        </w:rPr>
        <w:t xml:space="preserve"> male </w:t>
      </w:r>
      <w:r w:rsidR="00915074">
        <w:rPr>
          <w:rFonts w:ascii="Arial" w:hAnsi="Arial" w:cs="Arial"/>
          <w:sz w:val="24"/>
          <w:szCs w:val="24"/>
        </w:rPr>
        <w:lastRenderedPageBreak/>
        <w:t>rapist can</w:t>
      </w:r>
      <w:r w:rsidR="000732E3">
        <w:rPr>
          <w:rFonts w:ascii="Arial" w:hAnsi="Arial" w:cs="Arial"/>
          <w:sz w:val="24"/>
          <w:szCs w:val="24"/>
        </w:rPr>
        <w:t xml:space="preserve"> </w:t>
      </w:r>
      <w:r w:rsidR="00915074">
        <w:rPr>
          <w:rFonts w:ascii="Arial" w:hAnsi="Arial" w:cs="Arial"/>
          <w:sz w:val="24"/>
          <w:szCs w:val="24"/>
        </w:rPr>
        <w:t>be convicted for</w:t>
      </w:r>
      <w:r w:rsidR="000732E3">
        <w:rPr>
          <w:rFonts w:ascii="Arial" w:hAnsi="Arial" w:cs="Arial"/>
          <w:sz w:val="24"/>
          <w:szCs w:val="24"/>
        </w:rPr>
        <w:t xml:space="preserve"> life</w:t>
      </w:r>
      <w:r w:rsidR="00E7770B">
        <w:rPr>
          <w:rFonts w:ascii="Arial" w:hAnsi="Arial" w:cs="Arial"/>
          <w:sz w:val="24"/>
          <w:szCs w:val="24"/>
        </w:rPr>
        <w:t>,</w:t>
      </w:r>
      <w:r w:rsidR="000732E3">
        <w:rPr>
          <w:rFonts w:ascii="Arial" w:hAnsi="Arial" w:cs="Arial"/>
          <w:sz w:val="24"/>
          <w:szCs w:val="24"/>
        </w:rPr>
        <w:t xml:space="preserve"> but sexual assault is a </w:t>
      </w:r>
      <w:r w:rsidR="00E7770B">
        <w:rPr>
          <w:rFonts w:ascii="Arial" w:hAnsi="Arial" w:cs="Arial"/>
          <w:sz w:val="24"/>
          <w:szCs w:val="24"/>
        </w:rPr>
        <w:t>10-year</w:t>
      </w:r>
      <w:r w:rsidR="000732E3">
        <w:rPr>
          <w:rFonts w:ascii="Arial" w:hAnsi="Arial" w:cs="Arial"/>
          <w:sz w:val="24"/>
          <w:szCs w:val="24"/>
        </w:rPr>
        <w:t xml:space="preserve"> offence at worst which can cause great </w:t>
      </w:r>
      <w:r w:rsidR="001D70C8">
        <w:rPr>
          <w:rFonts w:ascii="Arial" w:hAnsi="Arial" w:cs="Arial"/>
          <w:sz w:val="24"/>
          <w:szCs w:val="24"/>
        </w:rPr>
        <w:t>difficulties</w:t>
      </w:r>
      <w:r w:rsidR="000732E3">
        <w:rPr>
          <w:rFonts w:ascii="Arial" w:hAnsi="Arial" w:cs="Arial"/>
          <w:sz w:val="24"/>
          <w:szCs w:val="24"/>
        </w:rPr>
        <w:t xml:space="preserve"> for men as appropriate justice has not been served and may begin to feel that the system is not equal as women </w:t>
      </w:r>
      <w:r w:rsidR="006C4A51">
        <w:rPr>
          <w:rFonts w:ascii="Arial" w:hAnsi="Arial" w:cs="Arial"/>
          <w:sz w:val="24"/>
          <w:szCs w:val="24"/>
        </w:rPr>
        <w:t>can force</w:t>
      </w:r>
      <w:r w:rsidR="000732E3">
        <w:rPr>
          <w:rFonts w:ascii="Arial" w:hAnsi="Arial" w:cs="Arial"/>
          <w:sz w:val="24"/>
          <w:szCs w:val="24"/>
        </w:rPr>
        <w:t xml:space="preserve"> sexual activity onto other people</w:t>
      </w:r>
      <w:r w:rsidR="00584F3D">
        <w:rPr>
          <w:rFonts w:ascii="Arial" w:hAnsi="Arial" w:cs="Arial"/>
          <w:sz w:val="24"/>
          <w:szCs w:val="24"/>
        </w:rPr>
        <w:t xml:space="preserve"> (Walker 2019). An argument for changing this law is that if a woman force’s </w:t>
      </w:r>
      <w:r w:rsidR="00556879">
        <w:rPr>
          <w:rFonts w:ascii="Arial" w:hAnsi="Arial" w:cs="Arial"/>
          <w:sz w:val="24"/>
          <w:szCs w:val="24"/>
        </w:rPr>
        <w:t>penetration,</w:t>
      </w:r>
      <w:r w:rsidR="00584F3D">
        <w:rPr>
          <w:rFonts w:ascii="Arial" w:hAnsi="Arial" w:cs="Arial"/>
          <w:sz w:val="24"/>
          <w:szCs w:val="24"/>
        </w:rPr>
        <w:t xml:space="preserve"> then it should be considered rape as the argument for a </w:t>
      </w:r>
      <w:r w:rsidR="00556879">
        <w:rPr>
          <w:rFonts w:ascii="Arial" w:hAnsi="Arial" w:cs="Arial"/>
          <w:sz w:val="24"/>
          <w:szCs w:val="24"/>
        </w:rPr>
        <w:t>man</w:t>
      </w:r>
      <w:r w:rsidR="00584F3D">
        <w:rPr>
          <w:rFonts w:ascii="Arial" w:hAnsi="Arial" w:cs="Arial"/>
          <w:sz w:val="24"/>
          <w:szCs w:val="24"/>
        </w:rPr>
        <w:t xml:space="preserve"> forcing penetration is already considered rape meaning the definition would only be altered not changed</w:t>
      </w:r>
      <w:r w:rsidR="00B34D58">
        <w:rPr>
          <w:rFonts w:ascii="Arial" w:hAnsi="Arial" w:cs="Arial"/>
          <w:sz w:val="24"/>
          <w:szCs w:val="24"/>
        </w:rPr>
        <w:t>.</w:t>
      </w:r>
      <w:r w:rsidR="00584F3D">
        <w:rPr>
          <w:rFonts w:ascii="Arial" w:hAnsi="Arial" w:cs="Arial"/>
          <w:sz w:val="24"/>
          <w:szCs w:val="24"/>
        </w:rPr>
        <w:t xml:space="preserve"> </w:t>
      </w:r>
      <w:r w:rsidR="00B34D58">
        <w:rPr>
          <w:rFonts w:ascii="Arial" w:hAnsi="Arial" w:cs="Arial"/>
          <w:sz w:val="24"/>
          <w:szCs w:val="24"/>
        </w:rPr>
        <w:t>T</w:t>
      </w:r>
      <w:r w:rsidR="00584F3D">
        <w:rPr>
          <w:rFonts w:ascii="Arial" w:hAnsi="Arial" w:cs="Arial"/>
          <w:sz w:val="24"/>
          <w:szCs w:val="24"/>
        </w:rPr>
        <w:t>he only issue with this is that it doesn’t consider lesbian rape which would no doubt follow if the law were to be passed (Hammond 2016)</w:t>
      </w:r>
    </w:p>
    <w:p w14:paraId="612046BB" w14:textId="0E15C9B3" w:rsidR="00556879" w:rsidRDefault="00E7770B" w:rsidP="00A73235">
      <w:pPr>
        <w:spacing w:line="480" w:lineRule="auto"/>
        <w:rPr>
          <w:rFonts w:ascii="Arial" w:hAnsi="Arial" w:cs="Arial"/>
          <w:sz w:val="24"/>
          <w:szCs w:val="24"/>
        </w:rPr>
      </w:pPr>
      <w:r>
        <w:rPr>
          <w:rFonts w:ascii="Arial" w:hAnsi="Arial" w:cs="Arial"/>
          <w:sz w:val="24"/>
          <w:szCs w:val="24"/>
        </w:rPr>
        <w:t>This has led to people within the United Kingdom to petition that the definition of rape be changed to encompass all genders as the current system isn’t considered</w:t>
      </w:r>
      <w:r w:rsidR="00B34D58">
        <w:rPr>
          <w:rFonts w:ascii="Arial" w:hAnsi="Arial" w:cs="Arial"/>
          <w:sz w:val="24"/>
          <w:szCs w:val="24"/>
        </w:rPr>
        <w:t xml:space="preserve"> fair due to</w:t>
      </w:r>
      <w:r w:rsidR="00556879">
        <w:rPr>
          <w:rFonts w:ascii="Arial" w:hAnsi="Arial" w:cs="Arial"/>
          <w:sz w:val="24"/>
          <w:szCs w:val="24"/>
        </w:rPr>
        <w:t xml:space="preserve"> many people fee</w:t>
      </w:r>
      <w:r w:rsidR="00B34D58">
        <w:rPr>
          <w:rFonts w:ascii="Arial" w:hAnsi="Arial" w:cs="Arial"/>
          <w:sz w:val="24"/>
          <w:szCs w:val="24"/>
        </w:rPr>
        <w:t>ling</w:t>
      </w:r>
      <w:r w:rsidR="00556879">
        <w:rPr>
          <w:rFonts w:ascii="Arial" w:hAnsi="Arial" w:cs="Arial"/>
          <w:sz w:val="24"/>
          <w:szCs w:val="24"/>
        </w:rPr>
        <w:t xml:space="preserve"> that the system isn’t equal by modern standards</w:t>
      </w:r>
      <w:r w:rsidR="007F39A5">
        <w:rPr>
          <w:rFonts w:ascii="Arial" w:hAnsi="Arial" w:cs="Arial"/>
          <w:sz w:val="24"/>
          <w:szCs w:val="24"/>
        </w:rPr>
        <w:t xml:space="preserve"> (UK Government and Parliament 2020)</w:t>
      </w:r>
      <w:r w:rsidR="001B150F">
        <w:rPr>
          <w:rFonts w:ascii="Arial" w:hAnsi="Arial" w:cs="Arial"/>
          <w:sz w:val="24"/>
          <w:szCs w:val="24"/>
        </w:rPr>
        <w:t xml:space="preserve">. </w:t>
      </w:r>
    </w:p>
    <w:p w14:paraId="5C363EAD" w14:textId="77777777" w:rsidR="00556879" w:rsidRDefault="00556879" w:rsidP="00A73235">
      <w:pPr>
        <w:spacing w:line="480" w:lineRule="auto"/>
        <w:rPr>
          <w:rFonts w:ascii="Arial" w:hAnsi="Arial" w:cs="Arial"/>
          <w:sz w:val="24"/>
          <w:szCs w:val="24"/>
        </w:rPr>
      </w:pPr>
    </w:p>
    <w:p w14:paraId="74C7ABCC" w14:textId="3CFC417D" w:rsidR="00584F3D" w:rsidRDefault="00D11492" w:rsidP="00A73235">
      <w:pPr>
        <w:spacing w:line="480" w:lineRule="auto"/>
        <w:rPr>
          <w:rFonts w:ascii="Arial" w:hAnsi="Arial" w:cs="Arial"/>
          <w:sz w:val="24"/>
          <w:szCs w:val="24"/>
        </w:rPr>
      </w:pPr>
      <w:r>
        <w:rPr>
          <w:rFonts w:ascii="Arial" w:hAnsi="Arial" w:cs="Arial"/>
          <w:sz w:val="24"/>
          <w:szCs w:val="24"/>
        </w:rPr>
        <w:t>Domestic abuse is also an issue within the United Kingdom as both men and women suffer from differing complications</w:t>
      </w:r>
      <w:r w:rsidR="00E6243A">
        <w:rPr>
          <w:rFonts w:ascii="Arial" w:hAnsi="Arial" w:cs="Arial"/>
          <w:sz w:val="24"/>
          <w:szCs w:val="24"/>
        </w:rPr>
        <w:t xml:space="preserve"> as some people may avoid reporting continuous cases of abuse for different reasons causing difficulties with repeated victimization</w:t>
      </w:r>
      <w:r w:rsidR="00556879">
        <w:rPr>
          <w:rFonts w:ascii="Arial" w:hAnsi="Arial" w:cs="Arial"/>
          <w:sz w:val="24"/>
          <w:szCs w:val="24"/>
        </w:rPr>
        <w:t xml:space="preserve"> </w:t>
      </w:r>
      <w:r w:rsidR="00A338AA">
        <w:rPr>
          <w:rFonts w:ascii="Arial" w:hAnsi="Arial" w:cs="Arial"/>
          <w:sz w:val="24"/>
          <w:szCs w:val="24"/>
        </w:rPr>
        <w:t>and harming child development (Phoenix 2021)</w:t>
      </w:r>
      <w:r w:rsidR="00E6243A">
        <w:rPr>
          <w:rFonts w:ascii="Arial" w:hAnsi="Arial" w:cs="Arial"/>
          <w:sz w:val="24"/>
          <w:szCs w:val="24"/>
        </w:rPr>
        <w:t xml:space="preserve">. One complication that can often be seen is partners refusing to report the abuse to the police, this is especially </w:t>
      </w:r>
      <w:r w:rsidR="00133EE4">
        <w:rPr>
          <w:rFonts w:ascii="Arial" w:hAnsi="Arial" w:cs="Arial"/>
          <w:sz w:val="24"/>
          <w:szCs w:val="24"/>
        </w:rPr>
        <w:t>problematic</w:t>
      </w:r>
      <w:r w:rsidR="00E6243A">
        <w:rPr>
          <w:rFonts w:ascii="Arial" w:hAnsi="Arial" w:cs="Arial"/>
          <w:sz w:val="24"/>
          <w:szCs w:val="24"/>
        </w:rPr>
        <w:t xml:space="preserve"> when the police arrive to a house that is suspected of domestic abuse </w:t>
      </w:r>
      <w:r w:rsidR="00EE6829">
        <w:rPr>
          <w:rFonts w:ascii="Arial" w:hAnsi="Arial" w:cs="Arial"/>
          <w:sz w:val="24"/>
          <w:szCs w:val="24"/>
        </w:rPr>
        <w:t>as either partner</w:t>
      </w:r>
      <w:r w:rsidR="00E6243A">
        <w:rPr>
          <w:rFonts w:ascii="Arial" w:hAnsi="Arial" w:cs="Arial"/>
          <w:sz w:val="24"/>
          <w:szCs w:val="24"/>
        </w:rPr>
        <w:t xml:space="preserve"> may avoid telling the police about the abuse that they are experiencing</w:t>
      </w:r>
      <w:r w:rsidR="00EE6829">
        <w:rPr>
          <w:rFonts w:ascii="Arial" w:hAnsi="Arial" w:cs="Arial"/>
          <w:sz w:val="24"/>
          <w:szCs w:val="24"/>
        </w:rPr>
        <w:t>.</w:t>
      </w:r>
      <w:r w:rsidR="00A338AA">
        <w:rPr>
          <w:rFonts w:ascii="Arial" w:hAnsi="Arial" w:cs="Arial"/>
          <w:sz w:val="24"/>
          <w:szCs w:val="24"/>
        </w:rPr>
        <w:t xml:space="preserve"> </w:t>
      </w:r>
      <w:r w:rsidR="00EE6829">
        <w:rPr>
          <w:rFonts w:ascii="Arial" w:hAnsi="Arial" w:cs="Arial"/>
          <w:sz w:val="24"/>
          <w:szCs w:val="24"/>
        </w:rPr>
        <w:t>T</w:t>
      </w:r>
      <w:r w:rsidR="00A338AA">
        <w:rPr>
          <w:rFonts w:ascii="Arial" w:hAnsi="Arial" w:cs="Arial"/>
          <w:sz w:val="24"/>
          <w:szCs w:val="24"/>
        </w:rPr>
        <w:t xml:space="preserve">his can be seen mostly by people who have a history of being abused e.g., bullying and parental abuse and is often associated with normalisation of being mistreated (Patra 2018). </w:t>
      </w:r>
      <w:r w:rsidR="00E6243A">
        <w:rPr>
          <w:rFonts w:ascii="Arial" w:hAnsi="Arial" w:cs="Arial"/>
          <w:sz w:val="24"/>
          <w:szCs w:val="24"/>
        </w:rPr>
        <w:t>This is especially true in most men as some men may feel a sense of humiliation due to the social stigma of men</w:t>
      </w:r>
      <w:r w:rsidR="00683F51">
        <w:rPr>
          <w:rFonts w:ascii="Arial" w:hAnsi="Arial" w:cs="Arial"/>
          <w:sz w:val="24"/>
          <w:szCs w:val="24"/>
        </w:rPr>
        <w:t xml:space="preserve"> being weak and cowardly</w:t>
      </w:r>
      <w:r w:rsidR="00B66746">
        <w:rPr>
          <w:rFonts w:ascii="Arial" w:hAnsi="Arial" w:cs="Arial"/>
          <w:sz w:val="24"/>
          <w:szCs w:val="24"/>
        </w:rPr>
        <w:t>,</w:t>
      </w:r>
      <w:r w:rsidR="00683F51">
        <w:rPr>
          <w:rFonts w:ascii="Arial" w:hAnsi="Arial" w:cs="Arial"/>
          <w:sz w:val="24"/>
          <w:szCs w:val="24"/>
        </w:rPr>
        <w:t xml:space="preserve"> if</w:t>
      </w:r>
      <w:r w:rsidR="00E6243A">
        <w:rPr>
          <w:rFonts w:ascii="Arial" w:hAnsi="Arial" w:cs="Arial"/>
          <w:sz w:val="24"/>
          <w:szCs w:val="24"/>
        </w:rPr>
        <w:t xml:space="preserve"> beaten by wom</w:t>
      </w:r>
      <w:r w:rsidR="00133EE4">
        <w:rPr>
          <w:rFonts w:ascii="Arial" w:hAnsi="Arial" w:cs="Arial"/>
          <w:sz w:val="24"/>
          <w:szCs w:val="24"/>
        </w:rPr>
        <w:t>en</w:t>
      </w:r>
      <w:r w:rsidR="00683F51">
        <w:rPr>
          <w:rFonts w:ascii="Arial" w:hAnsi="Arial" w:cs="Arial"/>
          <w:sz w:val="24"/>
          <w:szCs w:val="24"/>
        </w:rPr>
        <w:t xml:space="preserve"> and disgusting if they were to hit a woman (Machado </w:t>
      </w:r>
      <w:r w:rsidR="00683F51">
        <w:rPr>
          <w:rFonts w:ascii="Arial" w:hAnsi="Arial" w:cs="Arial"/>
          <w:sz w:val="24"/>
          <w:szCs w:val="24"/>
        </w:rPr>
        <w:lastRenderedPageBreak/>
        <w:t>2020).</w:t>
      </w:r>
      <w:r w:rsidR="00133EE4">
        <w:rPr>
          <w:rFonts w:ascii="Arial" w:hAnsi="Arial" w:cs="Arial"/>
          <w:sz w:val="24"/>
          <w:szCs w:val="24"/>
        </w:rPr>
        <w:t xml:space="preserve"> furthermore, this idea doesn’t just have to be due to a sense of pride as examples can be seen of women abusers winning court cases due to older standards by juries and court judges which is problematic as this can be seen as a form of discrimination if the verdict is seen through the eyes of gender instead of what is considered factually true</w:t>
      </w:r>
      <w:r w:rsidR="00793298">
        <w:rPr>
          <w:rFonts w:ascii="Arial" w:hAnsi="Arial" w:cs="Arial"/>
          <w:sz w:val="24"/>
          <w:szCs w:val="24"/>
        </w:rPr>
        <w:t xml:space="preserve"> (Taylor 2021)</w:t>
      </w:r>
      <w:r w:rsidR="00133EE4">
        <w:rPr>
          <w:rFonts w:ascii="Arial" w:hAnsi="Arial" w:cs="Arial"/>
          <w:sz w:val="24"/>
          <w:szCs w:val="24"/>
        </w:rPr>
        <w:t>.</w:t>
      </w:r>
      <w:r w:rsidR="00BA61B4">
        <w:rPr>
          <w:rFonts w:ascii="Arial" w:hAnsi="Arial" w:cs="Arial"/>
          <w:sz w:val="24"/>
          <w:szCs w:val="24"/>
        </w:rPr>
        <w:t xml:space="preserve"> </w:t>
      </w:r>
      <w:r w:rsidR="00793298">
        <w:rPr>
          <w:rFonts w:ascii="Arial" w:hAnsi="Arial" w:cs="Arial"/>
          <w:sz w:val="24"/>
          <w:szCs w:val="24"/>
        </w:rPr>
        <w:t>This idea can mostly be seen with mothers who are more likely to win custody rights if a domestic abuse claim was to be brought into a divorce which shows some levels of inequality with the justice system and victims (Skafida 2021)</w:t>
      </w:r>
    </w:p>
    <w:p w14:paraId="09708FB3" w14:textId="77777777" w:rsidR="00793298" w:rsidRDefault="00793298" w:rsidP="00A73235">
      <w:pPr>
        <w:spacing w:line="480" w:lineRule="auto"/>
        <w:rPr>
          <w:rFonts w:ascii="Arial" w:hAnsi="Arial" w:cs="Arial"/>
          <w:sz w:val="24"/>
          <w:szCs w:val="24"/>
        </w:rPr>
      </w:pPr>
    </w:p>
    <w:p w14:paraId="7F0DCD6A" w14:textId="2E52827C" w:rsidR="00DA0DD5" w:rsidRDefault="00BA61B4" w:rsidP="00A73235">
      <w:pPr>
        <w:spacing w:line="480" w:lineRule="auto"/>
        <w:rPr>
          <w:rFonts w:ascii="Arial" w:hAnsi="Arial" w:cs="Arial"/>
          <w:sz w:val="24"/>
          <w:szCs w:val="24"/>
        </w:rPr>
      </w:pPr>
      <w:r>
        <w:rPr>
          <w:rFonts w:ascii="Arial" w:hAnsi="Arial" w:cs="Arial"/>
          <w:sz w:val="24"/>
          <w:szCs w:val="24"/>
        </w:rPr>
        <w:t xml:space="preserve">Furthermore, </w:t>
      </w:r>
      <w:r w:rsidR="008D166E">
        <w:rPr>
          <w:rFonts w:ascii="Arial" w:hAnsi="Arial" w:cs="Arial"/>
          <w:sz w:val="24"/>
          <w:szCs w:val="24"/>
        </w:rPr>
        <w:t>domestic</w:t>
      </w:r>
      <w:r>
        <w:rPr>
          <w:rFonts w:ascii="Arial" w:hAnsi="Arial" w:cs="Arial"/>
          <w:sz w:val="24"/>
          <w:szCs w:val="24"/>
        </w:rPr>
        <w:t xml:space="preserve"> abuse can happen for years before any real police investigations begin.</w:t>
      </w:r>
      <w:r w:rsidR="001B1CE5">
        <w:rPr>
          <w:rFonts w:ascii="Arial" w:hAnsi="Arial" w:cs="Arial"/>
          <w:sz w:val="24"/>
          <w:szCs w:val="24"/>
        </w:rPr>
        <w:t xml:space="preserve"> </w:t>
      </w:r>
      <w:r>
        <w:rPr>
          <w:rFonts w:ascii="Arial" w:hAnsi="Arial" w:cs="Arial"/>
          <w:sz w:val="24"/>
          <w:szCs w:val="24"/>
        </w:rPr>
        <w:t xml:space="preserve">This is very problematic within the criminal justice system as if the victim is unwilling to prosecute their domestic </w:t>
      </w:r>
      <w:r w:rsidR="001B150F">
        <w:rPr>
          <w:rFonts w:ascii="Arial" w:hAnsi="Arial" w:cs="Arial"/>
          <w:sz w:val="24"/>
          <w:szCs w:val="24"/>
        </w:rPr>
        <w:t>partner,</w:t>
      </w:r>
      <w:r>
        <w:rPr>
          <w:rFonts w:ascii="Arial" w:hAnsi="Arial" w:cs="Arial"/>
          <w:sz w:val="24"/>
          <w:szCs w:val="24"/>
        </w:rPr>
        <w:t xml:space="preserve"> </w:t>
      </w:r>
      <w:r w:rsidR="00493A07">
        <w:rPr>
          <w:rFonts w:ascii="Arial" w:hAnsi="Arial" w:cs="Arial"/>
          <w:sz w:val="24"/>
          <w:szCs w:val="24"/>
        </w:rPr>
        <w:t>it</w:t>
      </w:r>
      <w:r w:rsidR="00C662EF">
        <w:rPr>
          <w:rFonts w:ascii="Arial" w:hAnsi="Arial" w:cs="Arial"/>
          <w:sz w:val="24"/>
          <w:szCs w:val="24"/>
        </w:rPr>
        <w:t xml:space="preserve"> is very likely that the children in the family will begin to</w:t>
      </w:r>
      <w:r w:rsidR="00EE6829">
        <w:rPr>
          <w:rFonts w:ascii="Arial" w:hAnsi="Arial" w:cs="Arial"/>
          <w:sz w:val="24"/>
          <w:szCs w:val="24"/>
        </w:rPr>
        <w:t xml:space="preserve"> development </w:t>
      </w:r>
      <w:r w:rsidR="00C662EF">
        <w:rPr>
          <w:rFonts w:ascii="Arial" w:hAnsi="Arial" w:cs="Arial"/>
          <w:sz w:val="24"/>
          <w:szCs w:val="24"/>
        </w:rPr>
        <w:t>negative social traits from the abuse (Huecker 2022). Examples of this can be seen through social learning theory as a child who is constantly exposed to violence will likely become violent in adulthood, furthermore if a child is witnessing one of their parents accepting the abuse, they could internalise that behaviour into adulthood mimicking such behaviour if abused</w:t>
      </w:r>
      <w:r w:rsidR="00493A07">
        <w:rPr>
          <w:rFonts w:ascii="Arial" w:hAnsi="Arial" w:cs="Arial"/>
          <w:sz w:val="24"/>
          <w:szCs w:val="24"/>
        </w:rPr>
        <w:t xml:space="preserve"> (Li 2021)</w:t>
      </w:r>
      <w:r w:rsidR="008D166E">
        <w:rPr>
          <w:rFonts w:ascii="Arial" w:hAnsi="Arial" w:cs="Arial"/>
          <w:sz w:val="24"/>
          <w:szCs w:val="24"/>
        </w:rPr>
        <w:t xml:space="preserve">. </w:t>
      </w:r>
      <w:r w:rsidR="00493A07">
        <w:rPr>
          <w:rFonts w:ascii="Arial" w:hAnsi="Arial" w:cs="Arial"/>
          <w:sz w:val="24"/>
          <w:szCs w:val="24"/>
        </w:rPr>
        <w:t>T</w:t>
      </w:r>
      <w:r w:rsidR="008D166E">
        <w:rPr>
          <w:rFonts w:ascii="Arial" w:hAnsi="Arial" w:cs="Arial"/>
          <w:sz w:val="24"/>
          <w:szCs w:val="24"/>
        </w:rPr>
        <w:t>he main reason that this relates to the criminal justice system is due to the police possibly knowing what the abuser is doing but due to the victim not wanting to prosecute their partner leaves the police with little option but to give advice unless any serious injuries can be seen</w:t>
      </w:r>
      <w:r w:rsidR="00493A07">
        <w:rPr>
          <w:rFonts w:ascii="Arial" w:hAnsi="Arial" w:cs="Arial"/>
          <w:sz w:val="24"/>
          <w:szCs w:val="24"/>
        </w:rPr>
        <w:t xml:space="preserve"> (</w:t>
      </w:r>
      <w:r w:rsidR="001B6056">
        <w:rPr>
          <w:rFonts w:ascii="Arial" w:hAnsi="Arial" w:cs="Arial"/>
          <w:sz w:val="24"/>
          <w:szCs w:val="24"/>
        </w:rPr>
        <w:t>Basilio</w:t>
      </w:r>
      <w:r w:rsidR="00493A07">
        <w:rPr>
          <w:rFonts w:ascii="Arial" w:hAnsi="Arial" w:cs="Arial"/>
          <w:sz w:val="24"/>
          <w:szCs w:val="24"/>
        </w:rPr>
        <w:t xml:space="preserve"> 2022)</w:t>
      </w:r>
      <w:r w:rsidR="008D166E">
        <w:rPr>
          <w:rFonts w:ascii="Arial" w:hAnsi="Arial" w:cs="Arial"/>
          <w:sz w:val="24"/>
          <w:szCs w:val="24"/>
        </w:rPr>
        <w:t>.</w:t>
      </w:r>
    </w:p>
    <w:p w14:paraId="24DC95CC" w14:textId="77777777" w:rsidR="00DA0DD5" w:rsidRDefault="00DA0DD5" w:rsidP="00A73235">
      <w:pPr>
        <w:spacing w:line="480" w:lineRule="auto"/>
        <w:rPr>
          <w:rFonts w:ascii="Arial" w:hAnsi="Arial" w:cs="Arial"/>
          <w:sz w:val="24"/>
          <w:szCs w:val="24"/>
        </w:rPr>
      </w:pPr>
    </w:p>
    <w:p w14:paraId="60AE26D9" w14:textId="657D5D5B" w:rsidR="005A194D" w:rsidRDefault="00077695" w:rsidP="00A73235">
      <w:pPr>
        <w:spacing w:line="480" w:lineRule="auto"/>
        <w:rPr>
          <w:rFonts w:ascii="Arial" w:hAnsi="Arial" w:cs="Arial"/>
          <w:sz w:val="24"/>
          <w:szCs w:val="24"/>
        </w:rPr>
      </w:pPr>
      <w:r>
        <w:rPr>
          <w:rFonts w:ascii="Arial" w:hAnsi="Arial" w:cs="Arial"/>
          <w:sz w:val="24"/>
          <w:szCs w:val="24"/>
        </w:rPr>
        <w:t>Another aspect of the criminal justice system that affects vulnerable victims is the loss of property. The issue with this system is that victims of burglary or robbery are not always for their losses</w:t>
      </w:r>
      <w:r w:rsidR="00EE6829">
        <w:rPr>
          <w:rFonts w:ascii="Arial" w:hAnsi="Arial" w:cs="Arial"/>
          <w:sz w:val="24"/>
          <w:szCs w:val="24"/>
        </w:rPr>
        <w:t xml:space="preserve"> managing restorative justice won’t always be used</w:t>
      </w:r>
      <w:r>
        <w:rPr>
          <w:rFonts w:ascii="Arial" w:hAnsi="Arial" w:cs="Arial"/>
          <w:sz w:val="24"/>
          <w:szCs w:val="24"/>
        </w:rPr>
        <w:t xml:space="preserve"> leading </w:t>
      </w:r>
      <w:r>
        <w:rPr>
          <w:rFonts w:ascii="Arial" w:hAnsi="Arial" w:cs="Arial"/>
          <w:sz w:val="24"/>
          <w:szCs w:val="24"/>
        </w:rPr>
        <w:lastRenderedPageBreak/>
        <w:t>to possible difficulties for the victims financially if the police are unable to find and return any stolen belongings</w:t>
      </w:r>
      <w:r w:rsidR="00A10DA8">
        <w:rPr>
          <w:rFonts w:ascii="Arial" w:hAnsi="Arial" w:cs="Arial"/>
          <w:sz w:val="24"/>
          <w:szCs w:val="24"/>
        </w:rPr>
        <w:t xml:space="preserve"> (Metropolitan Police 2023)</w:t>
      </w:r>
      <w:r>
        <w:rPr>
          <w:rFonts w:ascii="Arial" w:hAnsi="Arial" w:cs="Arial"/>
          <w:sz w:val="24"/>
          <w:szCs w:val="24"/>
        </w:rPr>
        <w:t xml:space="preserve">. Other issues with the system </w:t>
      </w:r>
      <w:r w:rsidR="00B27D00">
        <w:rPr>
          <w:rFonts w:ascii="Arial" w:hAnsi="Arial" w:cs="Arial"/>
          <w:sz w:val="24"/>
          <w:szCs w:val="24"/>
        </w:rPr>
        <w:t>are</w:t>
      </w:r>
      <w:r>
        <w:rPr>
          <w:rFonts w:ascii="Arial" w:hAnsi="Arial" w:cs="Arial"/>
          <w:sz w:val="24"/>
          <w:szCs w:val="24"/>
        </w:rPr>
        <w:t xml:space="preserve"> that victims of burglary may begin to develop fears relating to their housing security and without proper </w:t>
      </w:r>
      <w:r w:rsidR="00B27D00">
        <w:rPr>
          <w:rFonts w:ascii="Arial" w:hAnsi="Arial" w:cs="Arial"/>
          <w:sz w:val="24"/>
          <w:szCs w:val="24"/>
        </w:rPr>
        <w:t>emotional</w:t>
      </w:r>
      <w:r>
        <w:rPr>
          <w:rFonts w:ascii="Arial" w:hAnsi="Arial" w:cs="Arial"/>
          <w:sz w:val="24"/>
          <w:szCs w:val="24"/>
        </w:rPr>
        <w:t xml:space="preserve"> support and guidance this can lead to </w:t>
      </w:r>
      <w:r w:rsidR="00B27D00">
        <w:rPr>
          <w:rFonts w:ascii="Arial" w:hAnsi="Arial" w:cs="Arial"/>
          <w:sz w:val="24"/>
          <w:szCs w:val="24"/>
        </w:rPr>
        <w:t xml:space="preserve">issues going forward. </w:t>
      </w:r>
      <w:r w:rsidR="009F55F5">
        <w:rPr>
          <w:rFonts w:ascii="Arial" w:hAnsi="Arial" w:cs="Arial"/>
          <w:sz w:val="24"/>
          <w:szCs w:val="24"/>
        </w:rPr>
        <w:t xml:space="preserve">A disorder </w:t>
      </w:r>
      <w:r w:rsidR="00EE6829">
        <w:rPr>
          <w:rFonts w:ascii="Arial" w:hAnsi="Arial" w:cs="Arial"/>
          <w:sz w:val="24"/>
          <w:szCs w:val="24"/>
        </w:rPr>
        <w:t>often gained</w:t>
      </w:r>
      <w:r w:rsidR="00B27D00">
        <w:rPr>
          <w:rFonts w:ascii="Arial" w:hAnsi="Arial" w:cs="Arial"/>
          <w:sz w:val="24"/>
          <w:szCs w:val="24"/>
        </w:rPr>
        <w:t xml:space="preserve"> from</w:t>
      </w:r>
      <w:r w:rsidR="009F55F5">
        <w:rPr>
          <w:rFonts w:ascii="Arial" w:hAnsi="Arial" w:cs="Arial"/>
          <w:sz w:val="24"/>
          <w:szCs w:val="24"/>
        </w:rPr>
        <w:t xml:space="preserve"> burglary or robbery is</w:t>
      </w:r>
      <w:r w:rsidR="00B27D00">
        <w:rPr>
          <w:rFonts w:ascii="Arial" w:hAnsi="Arial" w:cs="Arial"/>
          <w:sz w:val="24"/>
          <w:szCs w:val="24"/>
        </w:rPr>
        <w:t xml:space="preserve"> scelerophobia </w:t>
      </w:r>
      <w:r w:rsidR="009F55F5">
        <w:rPr>
          <w:rFonts w:ascii="Arial" w:hAnsi="Arial" w:cs="Arial"/>
          <w:sz w:val="24"/>
          <w:szCs w:val="24"/>
        </w:rPr>
        <w:t>which is disorder that leads to irrational through patterns that being the fear of anyone being a thief</w:t>
      </w:r>
      <w:r w:rsidR="00EE6829">
        <w:rPr>
          <w:rFonts w:ascii="Arial" w:hAnsi="Arial" w:cs="Arial"/>
          <w:sz w:val="24"/>
          <w:szCs w:val="24"/>
        </w:rPr>
        <w:t>.</w:t>
      </w:r>
      <w:r w:rsidR="009F55F5">
        <w:rPr>
          <w:rFonts w:ascii="Arial" w:hAnsi="Arial" w:cs="Arial"/>
          <w:sz w:val="24"/>
          <w:szCs w:val="24"/>
        </w:rPr>
        <w:t xml:space="preserve"> </w:t>
      </w:r>
      <w:r w:rsidR="00EE6829">
        <w:rPr>
          <w:rFonts w:ascii="Arial" w:hAnsi="Arial" w:cs="Arial"/>
          <w:sz w:val="24"/>
          <w:szCs w:val="24"/>
        </w:rPr>
        <w:t>F</w:t>
      </w:r>
      <w:r w:rsidR="009F55F5">
        <w:rPr>
          <w:rFonts w:ascii="Arial" w:hAnsi="Arial" w:cs="Arial"/>
          <w:sz w:val="24"/>
          <w:szCs w:val="24"/>
        </w:rPr>
        <w:t xml:space="preserve">urthermore, this leads to victims </w:t>
      </w:r>
      <w:r w:rsidR="002966D3">
        <w:rPr>
          <w:rFonts w:ascii="Arial" w:hAnsi="Arial" w:cs="Arial"/>
          <w:sz w:val="24"/>
          <w:szCs w:val="24"/>
        </w:rPr>
        <w:t xml:space="preserve">prioritising </w:t>
      </w:r>
      <w:r w:rsidR="009F55F5">
        <w:rPr>
          <w:rFonts w:ascii="Arial" w:hAnsi="Arial" w:cs="Arial"/>
          <w:sz w:val="24"/>
          <w:szCs w:val="24"/>
        </w:rPr>
        <w:t>house security at the expense of their mental health and financial stability (Woffindin 2023)</w:t>
      </w:r>
      <w:r w:rsidR="00A41AA5">
        <w:rPr>
          <w:rFonts w:ascii="Arial" w:hAnsi="Arial" w:cs="Arial"/>
          <w:sz w:val="24"/>
          <w:szCs w:val="24"/>
        </w:rPr>
        <w:t xml:space="preserve"> This also has further complications on the justice system as an individual with scelerophobia is likely to call the police due to their paranoia which will waste police time and </w:t>
      </w:r>
      <w:r w:rsidR="002966D3">
        <w:rPr>
          <w:rFonts w:ascii="Arial" w:hAnsi="Arial" w:cs="Arial"/>
          <w:sz w:val="24"/>
          <w:szCs w:val="24"/>
        </w:rPr>
        <w:t>resources</w:t>
      </w:r>
      <w:r w:rsidR="00A41AA5">
        <w:rPr>
          <w:rFonts w:ascii="Arial" w:hAnsi="Arial" w:cs="Arial"/>
          <w:sz w:val="24"/>
          <w:szCs w:val="24"/>
        </w:rPr>
        <w:t xml:space="preserve"> </w:t>
      </w:r>
      <w:r w:rsidR="002966D3">
        <w:rPr>
          <w:rFonts w:ascii="Arial" w:hAnsi="Arial" w:cs="Arial"/>
          <w:sz w:val="24"/>
          <w:szCs w:val="24"/>
        </w:rPr>
        <w:t>possibly</w:t>
      </w:r>
      <w:r w:rsidR="00A41AA5">
        <w:rPr>
          <w:rFonts w:ascii="Arial" w:hAnsi="Arial" w:cs="Arial"/>
          <w:sz w:val="24"/>
          <w:szCs w:val="24"/>
        </w:rPr>
        <w:t xml:space="preserve"> leading to actual emergencies being missed due to a false alarm furthermore, the complications with a person with this condition is the possibility for false claims in court as they may be less likely to believe evidence causing complications in their behaviour and how court sessions are managed (Langton 2021).</w:t>
      </w:r>
    </w:p>
    <w:p w14:paraId="25D97940" w14:textId="230D5768" w:rsidR="005A194D" w:rsidRDefault="005A194D" w:rsidP="00A73235">
      <w:pPr>
        <w:spacing w:line="480" w:lineRule="auto"/>
        <w:rPr>
          <w:rFonts w:ascii="Arial" w:hAnsi="Arial" w:cs="Arial"/>
          <w:sz w:val="24"/>
          <w:szCs w:val="24"/>
        </w:rPr>
      </w:pPr>
    </w:p>
    <w:p w14:paraId="51DEEB60" w14:textId="38DD5750" w:rsidR="005A194D" w:rsidRDefault="005A194D" w:rsidP="00A73235">
      <w:pPr>
        <w:spacing w:line="480" w:lineRule="auto"/>
        <w:rPr>
          <w:rFonts w:ascii="Arial" w:hAnsi="Arial" w:cs="Arial"/>
          <w:sz w:val="24"/>
          <w:szCs w:val="24"/>
        </w:rPr>
      </w:pPr>
      <w:r>
        <w:rPr>
          <w:rFonts w:ascii="Arial" w:hAnsi="Arial" w:cs="Arial"/>
          <w:sz w:val="24"/>
          <w:szCs w:val="24"/>
        </w:rPr>
        <w:t xml:space="preserve">Another issue that burglary and robbery have on vulnerable people is the effects on the community. Firstly, these effects apply to almost all </w:t>
      </w:r>
      <w:r w:rsidR="00366CD9">
        <w:rPr>
          <w:rFonts w:ascii="Arial" w:hAnsi="Arial" w:cs="Arial"/>
          <w:sz w:val="24"/>
          <w:szCs w:val="24"/>
        </w:rPr>
        <w:t xml:space="preserve">forms of </w:t>
      </w:r>
      <w:r>
        <w:rPr>
          <w:rFonts w:ascii="Arial" w:hAnsi="Arial" w:cs="Arial"/>
          <w:sz w:val="24"/>
          <w:szCs w:val="24"/>
        </w:rPr>
        <w:t>crime but in the case of burglar</w:t>
      </w:r>
      <w:r w:rsidR="00366CD9">
        <w:rPr>
          <w:rFonts w:ascii="Arial" w:hAnsi="Arial" w:cs="Arial"/>
          <w:sz w:val="24"/>
          <w:szCs w:val="24"/>
        </w:rPr>
        <w:t>y and robbery</w:t>
      </w:r>
      <w:r>
        <w:rPr>
          <w:rFonts w:ascii="Arial" w:hAnsi="Arial" w:cs="Arial"/>
          <w:sz w:val="24"/>
          <w:szCs w:val="24"/>
        </w:rPr>
        <w:t xml:space="preserve"> this can cause people to develop paranoid tendencies as they may question whether their local area is safe</w:t>
      </w:r>
      <w:r w:rsidR="002966D3">
        <w:rPr>
          <w:rFonts w:ascii="Arial" w:hAnsi="Arial" w:cs="Arial"/>
          <w:sz w:val="24"/>
          <w:szCs w:val="24"/>
        </w:rPr>
        <w:t>.</w:t>
      </w:r>
      <w:r>
        <w:rPr>
          <w:rFonts w:ascii="Arial" w:hAnsi="Arial" w:cs="Arial"/>
          <w:sz w:val="24"/>
          <w:szCs w:val="24"/>
        </w:rPr>
        <w:t xml:space="preserve"> </w:t>
      </w:r>
      <w:r w:rsidR="002966D3">
        <w:rPr>
          <w:rFonts w:ascii="Arial" w:hAnsi="Arial" w:cs="Arial"/>
          <w:sz w:val="24"/>
          <w:szCs w:val="24"/>
        </w:rPr>
        <w:t>T</w:t>
      </w:r>
      <w:r>
        <w:rPr>
          <w:rFonts w:ascii="Arial" w:hAnsi="Arial" w:cs="Arial"/>
          <w:sz w:val="24"/>
          <w:szCs w:val="24"/>
        </w:rPr>
        <w:t>his idea can be backed with moral panic theory as people may begin to develop worries about different social groups who enter their community</w:t>
      </w:r>
      <w:r w:rsidR="00366CD9">
        <w:rPr>
          <w:rFonts w:ascii="Arial" w:hAnsi="Arial" w:cs="Arial"/>
          <w:sz w:val="24"/>
          <w:szCs w:val="24"/>
        </w:rPr>
        <w:t xml:space="preserve"> (Critcher 2017). An example of this would be the sub-culture</w:t>
      </w:r>
      <w:r>
        <w:rPr>
          <w:rFonts w:ascii="Arial" w:hAnsi="Arial" w:cs="Arial"/>
          <w:sz w:val="24"/>
          <w:szCs w:val="24"/>
        </w:rPr>
        <w:t xml:space="preserve"> </w:t>
      </w:r>
      <w:r w:rsidR="00366CD9">
        <w:rPr>
          <w:rFonts w:ascii="Arial" w:hAnsi="Arial" w:cs="Arial"/>
          <w:sz w:val="24"/>
          <w:szCs w:val="24"/>
        </w:rPr>
        <w:t>“</w:t>
      </w:r>
      <w:r>
        <w:rPr>
          <w:rFonts w:ascii="Arial" w:hAnsi="Arial" w:cs="Arial"/>
          <w:sz w:val="24"/>
          <w:szCs w:val="24"/>
        </w:rPr>
        <w:t>chavs</w:t>
      </w:r>
      <w:r w:rsidR="00366CD9">
        <w:rPr>
          <w:rFonts w:ascii="Arial" w:hAnsi="Arial" w:cs="Arial"/>
          <w:sz w:val="24"/>
          <w:szCs w:val="24"/>
        </w:rPr>
        <w:t>”</w:t>
      </w:r>
      <w:r>
        <w:rPr>
          <w:rFonts w:ascii="Arial" w:hAnsi="Arial" w:cs="Arial"/>
          <w:sz w:val="24"/>
          <w:szCs w:val="24"/>
        </w:rPr>
        <w:t xml:space="preserve"> and ethnic groups</w:t>
      </w:r>
      <w:r w:rsidR="00366CD9">
        <w:rPr>
          <w:rFonts w:ascii="Arial" w:hAnsi="Arial" w:cs="Arial"/>
          <w:sz w:val="24"/>
          <w:szCs w:val="24"/>
        </w:rPr>
        <w:t xml:space="preserve"> as these groups are more likely to be seen as offenders and falsely reported for crimes</w:t>
      </w:r>
      <w:r w:rsidR="00585B81">
        <w:rPr>
          <w:rFonts w:ascii="Arial" w:hAnsi="Arial" w:cs="Arial"/>
          <w:sz w:val="24"/>
          <w:szCs w:val="24"/>
        </w:rPr>
        <w:t xml:space="preserve"> (Farr 2023)</w:t>
      </w:r>
      <w:r w:rsidR="001A07A6">
        <w:rPr>
          <w:rFonts w:ascii="Arial" w:hAnsi="Arial" w:cs="Arial"/>
          <w:sz w:val="24"/>
          <w:szCs w:val="24"/>
        </w:rPr>
        <w:t xml:space="preserve">. This can be seen in the United States where it was believed a </w:t>
      </w:r>
      <w:r w:rsidR="00585B81">
        <w:rPr>
          <w:rFonts w:ascii="Arial" w:hAnsi="Arial" w:cs="Arial"/>
          <w:sz w:val="24"/>
          <w:szCs w:val="24"/>
        </w:rPr>
        <w:t>black 13-year-old</w:t>
      </w:r>
      <w:r w:rsidR="001A07A6">
        <w:rPr>
          <w:rFonts w:ascii="Arial" w:hAnsi="Arial" w:cs="Arial"/>
          <w:sz w:val="24"/>
          <w:szCs w:val="24"/>
        </w:rPr>
        <w:t xml:space="preserve"> was</w:t>
      </w:r>
      <w:r w:rsidR="00585B81">
        <w:rPr>
          <w:rFonts w:ascii="Arial" w:hAnsi="Arial" w:cs="Arial"/>
          <w:sz w:val="24"/>
          <w:szCs w:val="24"/>
        </w:rPr>
        <w:t xml:space="preserve"> shot and</w:t>
      </w:r>
      <w:r w:rsidR="001A07A6">
        <w:rPr>
          <w:rFonts w:ascii="Arial" w:hAnsi="Arial" w:cs="Arial"/>
          <w:sz w:val="24"/>
          <w:szCs w:val="24"/>
        </w:rPr>
        <w:t xml:space="preserve"> killed by a white man </w:t>
      </w:r>
      <w:r w:rsidR="00585B81">
        <w:rPr>
          <w:rFonts w:ascii="Arial" w:hAnsi="Arial" w:cs="Arial"/>
          <w:sz w:val="24"/>
          <w:szCs w:val="24"/>
        </w:rPr>
        <w:lastRenderedPageBreak/>
        <w:t>with racial intent. This</w:t>
      </w:r>
      <w:r w:rsidR="001A07A6">
        <w:rPr>
          <w:rFonts w:ascii="Arial" w:hAnsi="Arial" w:cs="Arial"/>
          <w:sz w:val="24"/>
          <w:szCs w:val="24"/>
        </w:rPr>
        <w:t xml:space="preserve"> </w:t>
      </w:r>
      <w:r w:rsidR="00585B81">
        <w:rPr>
          <w:rFonts w:ascii="Arial" w:hAnsi="Arial" w:cs="Arial"/>
          <w:sz w:val="24"/>
          <w:szCs w:val="24"/>
        </w:rPr>
        <w:t>led</w:t>
      </w:r>
      <w:r w:rsidR="001A07A6">
        <w:rPr>
          <w:rFonts w:ascii="Arial" w:hAnsi="Arial" w:cs="Arial"/>
          <w:sz w:val="24"/>
          <w:szCs w:val="24"/>
        </w:rPr>
        <w:t xml:space="preserve"> to many accusations and assaults on the individual but was later discovered it was a black man who shot and killed the individual due to him believing </w:t>
      </w:r>
      <w:r w:rsidR="002966D3">
        <w:rPr>
          <w:rFonts w:ascii="Arial" w:hAnsi="Arial" w:cs="Arial"/>
          <w:sz w:val="24"/>
          <w:szCs w:val="24"/>
        </w:rPr>
        <w:t>the 13-year-old</w:t>
      </w:r>
      <w:r w:rsidR="001A07A6">
        <w:rPr>
          <w:rFonts w:ascii="Arial" w:hAnsi="Arial" w:cs="Arial"/>
          <w:sz w:val="24"/>
          <w:szCs w:val="24"/>
        </w:rPr>
        <w:t xml:space="preserve"> was breaking into people’s car</w:t>
      </w:r>
      <w:r w:rsidR="00585B81">
        <w:rPr>
          <w:rFonts w:ascii="Arial" w:hAnsi="Arial" w:cs="Arial"/>
          <w:sz w:val="24"/>
          <w:szCs w:val="24"/>
        </w:rPr>
        <w:t xml:space="preserve"> (Peterson 2023)</w:t>
      </w:r>
      <w:r>
        <w:rPr>
          <w:rFonts w:ascii="Arial" w:hAnsi="Arial" w:cs="Arial"/>
          <w:sz w:val="24"/>
          <w:szCs w:val="24"/>
        </w:rPr>
        <w:t xml:space="preserve">. </w:t>
      </w:r>
      <w:r w:rsidR="00585B81">
        <w:rPr>
          <w:rFonts w:ascii="Arial" w:hAnsi="Arial" w:cs="Arial"/>
          <w:sz w:val="24"/>
          <w:szCs w:val="24"/>
        </w:rPr>
        <w:t xml:space="preserve">This is an example of a white man being racially </w:t>
      </w:r>
      <w:r w:rsidR="00DD3D62">
        <w:rPr>
          <w:rFonts w:ascii="Arial" w:hAnsi="Arial" w:cs="Arial"/>
          <w:sz w:val="24"/>
          <w:szCs w:val="24"/>
        </w:rPr>
        <w:t>profiled</w:t>
      </w:r>
      <w:r w:rsidR="00585B81">
        <w:rPr>
          <w:rFonts w:ascii="Arial" w:hAnsi="Arial" w:cs="Arial"/>
          <w:sz w:val="24"/>
          <w:szCs w:val="24"/>
        </w:rPr>
        <w:t xml:space="preserve"> within the United States as Black Lives Matter </w:t>
      </w:r>
      <w:r w:rsidR="00DD3D62">
        <w:rPr>
          <w:rFonts w:ascii="Arial" w:hAnsi="Arial" w:cs="Arial"/>
          <w:sz w:val="24"/>
          <w:szCs w:val="24"/>
        </w:rPr>
        <w:t>was quick to accuse the individual of being racist. This would quickly create a victim leading to the chief of police stating that the public should wait t</w:t>
      </w:r>
      <w:r w:rsidR="002966D3">
        <w:rPr>
          <w:rFonts w:ascii="Arial" w:hAnsi="Arial" w:cs="Arial"/>
          <w:sz w:val="24"/>
          <w:szCs w:val="24"/>
        </w:rPr>
        <w:t>i</w:t>
      </w:r>
      <w:r w:rsidR="00DD3D62">
        <w:rPr>
          <w:rFonts w:ascii="Arial" w:hAnsi="Arial" w:cs="Arial"/>
          <w:sz w:val="24"/>
          <w:szCs w:val="24"/>
        </w:rPr>
        <w:t>ll the police identify the murderer and not believe information seen online.</w:t>
      </w:r>
      <w:r w:rsidR="002B3ADF">
        <w:rPr>
          <w:rFonts w:ascii="Arial" w:hAnsi="Arial" w:cs="Arial"/>
          <w:sz w:val="24"/>
          <w:szCs w:val="24"/>
        </w:rPr>
        <w:t xml:space="preserve"> The reason this links to </w:t>
      </w:r>
      <w:r w:rsidR="0068388C">
        <w:rPr>
          <w:rFonts w:ascii="Arial" w:hAnsi="Arial" w:cs="Arial"/>
          <w:sz w:val="24"/>
          <w:szCs w:val="24"/>
        </w:rPr>
        <w:t>vulnerability</w:t>
      </w:r>
      <w:r w:rsidR="002B3ADF">
        <w:rPr>
          <w:rFonts w:ascii="Arial" w:hAnsi="Arial" w:cs="Arial"/>
          <w:sz w:val="24"/>
          <w:szCs w:val="24"/>
        </w:rPr>
        <w:t xml:space="preserve"> is due to the justice system being unable to prevent </w:t>
      </w:r>
      <w:r w:rsidR="0068388C">
        <w:rPr>
          <w:rFonts w:ascii="Arial" w:hAnsi="Arial" w:cs="Arial"/>
          <w:sz w:val="24"/>
          <w:szCs w:val="24"/>
        </w:rPr>
        <w:t>community backlash on suspects leading to adverse experiences on those who may be innocent (Cherney 2016).</w:t>
      </w:r>
    </w:p>
    <w:p w14:paraId="70FBDBC3" w14:textId="092ABB3C" w:rsidR="00E7770B" w:rsidRDefault="00E7770B" w:rsidP="00A73235">
      <w:pPr>
        <w:spacing w:line="480" w:lineRule="auto"/>
        <w:rPr>
          <w:rFonts w:ascii="Arial" w:hAnsi="Arial" w:cs="Arial"/>
          <w:sz w:val="24"/>
          <w:szCs w:val="24"/>
        </w:rPr>
      </w:pPr>
    </w:p>
    <w:p w14:paraId="36577209" w14:textId="401C3007" w:rsidR="00C8795C" w:rsidRDefault="00834B86" w:rsidP="00A73235">
      <w:pPr>
        <w:spacing w:line="480" w:lineRule="auto"/>
        <w:rPr>
          <w:rFonts w:ascii="Arial" w:hAnsi="Arial" w:cs="Arial"/>
          <w:sz w:val="24"/>
          <w:szCs w:val="24"/>
        </w:rPr>
      </w:pPr>
      <w:r>
        <w:rPr>
          <w:rFonts w:ascii="Arial" w:hAnsi="Arial" w:cs="Arial"/>
          <w:sz w:val="24"/>
          <w:szCs w:val="24"/>
        </w:rPr>
        <w:t>Intimidation</w:t>
      </w:r>
      <w:r w:rsidR="00E7770B">
        <w:rPr>
          <w:rFonts w:ascii="Arial" w:hAnsi="Arial" w:cs="Arial"/>
          <w:sz w:val="24"/>
          <w:szCs w:val="24"/>
        </w:rPr>
        <w:t xml:space="preserve"> is another reason that </w:t>
      </w:r>
      <w:r>
        <w:rPr>
          <w:rFonts w:ascii="Arial" w:hAnsi="Arial" w:cs="Arial"/>
          <w:sz w:val="24"/>
          <w:szCs w:val="24"/>
        </w:rPr>
        <w:t>vulnerable</w:t>
      </w:r>
      <w:r w:rsidR="00E7770B">
        <w:rPr>
          <w:rFonts w:ascii="Arial" w:hAnsi="Arial" w:cs="Arial"/>
          <w:sz w:val="24"/>
          <w:szCs w:val="24"/>
        </w:rPr>
        <w:t xml:space="preserve"> people may have great </w:t>
      </w:r>
      <w:r>
        <w:rPr>
          <w:rFonts w:ascii="Arial" w:hAnsi="Arial" w:cs="Arial"/>
          <w:sz w:val="24"/>
          <w:szCs w:val="24"/>
        </w:rPr>
        <w:t>difficulties</w:t>
      </w:r>
      <w:r w:rsidR="00E7770B">
        <w:rPr>
          <w:rFonts w:ascii="Arial" w:hAnsi="Arial" w:cs="Arial"/>
          <w:sz w:val="24"/>
          <w:szCs w:val="24"/>
        </w:rPr>
        <w:t xml:space="preserve"> when interacting with the criminal justice system. The reason for this is due </w:t>
      </w:r>
      <w:r>
        <w:rPr>
          <w:rFonts w:ascii="Arial" w:hAnsi="Arial" w:cs="Arial"/>
          <w:sz w:val="24"/>
          <w:szCs w:val="24"/>
        </w:rPr>
        <w:t>the complex way in which justice is carried out leading to some people avoiding the issue by either not reporting the offence or avoiding any criminal courts</w:t>
      </w:r>
      <w:r w:rsidR="007F39A5">
        <w:rPr>
          <w:rFonts w:ascii="Arial" w:hAnsi="Arial" w:cs="Arial"/>
          <w:sz w:val="24"/>
          <w:szCs w:val="24"/>
        </w:rPr>
        <w:t xml:space="preserve"> (National Library of Medicine 2020)</w:t>
      </w:r>
      <w:r>
        <w:rPr>
          <w:rFonts w:ascii="Arial" w:hAnsi="Arial" w:cs="Arial"/>
          <w:sz w:val="24"/>
          <w:szCs w:val="24"/>
        </w:rPr>
        <w:t xml:space="preserve">. These </w:t>
      </w:r>
      <w:r w:rsidR="009327D1">
        <w:rPr>
          <w:rFonts w:ascii="Arial" w:hAnsi="Arial" w:cs="Arial"/>
          <w:sz w:val="24"/>
          <w:szCs w:val="24"/>
        </w:rPr>
        <w:t>difficulties</w:t>
      </w:r>
      <w:r>
        <w:rPr>
          <w:rFonts w:ascii="Arial" w:hAnsi="Arial" w:cs="Arial"/>
          <w:sz w:val="24"/>
          <w:szCs w:val="24"/>
        </w:rPr>
        <w:t xml:space="preserve"> can also be seen with </w:t>
      </w:r>
      <w:r w:rsidR="009327D1">
        <w:rPr>
          <w:rFonts w:ascii="Arial" w:hAnsi="Arial" w:cs="Arial"/>
          <w:sz w:val="24"/>
          <w:szCs w:val="24"/>
        </w:rPr>
        <w:t>vulnerable</w:t>
      </w:r>
      <w:r>
        <w:rPr>
          <w:rFonts w:ascii="Arial" w:hAnsi="Arial" w:cs="Arial"/>
          <w:sz w:val="24"/>
          <w:szCs w:val="24"/>
        </w:rPr>
        <w:t xml:space="preserve"> victims who are </w:t>
      </w:r>
      <w:r w:rsidR="009327D1">
        <w:rPr>
          <w:rFonts w:ascii="Arial" w:hAnsi="Arial" w:cs="Arial"/>
          <w:sz w:val="24"/>
          <w:szCs w:val="24"/>
        </w:rPr>
        <w:t>concerned</w:t>
      </w:r>
      <w:r>
        <w:rPr>
          <w:rFonts w:ascii="Arial" w:hAnsi="Arial" w:cs="Arial"/>
          <w:sz w:val="24"/>
          <w:szCs w:val="24"/>
        </w:rPr>
        <w:t xml:space="preserve"> about finding a </w:t>
      </w:r>
      <w:r w:rsidR="009327D1">
        <w:rPr>
          <w:rFonts w:ascii="Arial" w:hAnsi="Arial" w:cs="Arial"/>
          <w:sz w:val="24"/>
          <w:szCs w:val="24"/>
        </w:rPr>
        <w:t>solicitor</w:t>
      </w:r>
      <w:r>
        <w:rPr>
          <w:rFonts w:ascii="Arial" w:hAnsi="Arial" w:cs="Arial"/>
          <w:sz w:val="24"/>
          <w:szCs w:val="24"/>
        </w:rPr>
        <w:t xml:space="preserve"> to present their case as many </w:t>
      </w:r>
      <w:r w:rsidR="009327D1">
        <w:rPr>
          <w:rFonts w:ascii="Arial" w:hAnsi="Arial" w:cs="Arial"/>
          <w:sz w:val="24"/>
          <w:szCs w:val="24"/>
        </w:rPr>
        <w:t>vulnerable</w:t>
      </w:r>
      <w:r>
        <w:rPr>
          <w:rFonts w:ascii="Arial" w:hAnsi="Arial" w:cs="Arial"/>
          <w:sz w:val="24"/>
          <w:szCs w:val="24"/>
        </w:rPr>
        <w:t xml:space="preserve"> victims may see the entire ordeal as a waste of time as they may not succeed</w:t>
      </w:r>
      <w:r w:rsidR="005229A5">
        <w:rPr>
          <w:rFonts w:ascii="Arial" w:hAnsi="Arial" w:cs="Arial"/>
          <w:sz w:val="24"/>
          <w:szCs w:val="24"/>
        </w:rPr>
        <w:t xml:space="preserve"> (Kirchengast 2021)</w:t>
      </w:r>
      <w:r w:rsidR="00133EE4">
        <w:rPr>
          <w:rFonts w:ascii="Arial" w:hAnsi="Arial" w:cs="Arial"/>
          <w:sz w:val="24"/>
          <w:szCs w:val="24"/>
        </w:rPr>
        <w:t>.</w:t>
      </w:r>
      <w:r w:rsidR="00C8795C">
        <w:rPr>
          <w:rFonts w:ascii="Arial" w:hAnsi="Arial" w:cs="Arial"/>
          <w:sz w:val="24"/>
          <w:szCs w:val="24"/>
        </w:rPr>
        <w:t xml:space="preserve"> People with this perception can be quite cynical meaning that they will have a very hard time with criminal justice due to their lack of belief in its efficiency meaning that they may very well avoid going to court as they will see it as a waste of time which complicates matters further. This is due to the possibility of the court dismissing the case as without the victim or any form of strong evidence there cannot be a prosecution</w:t>
      </w:r>
      <w:r w:rsidR="00677102">
        <w:rPr>
          <w:rFonts w:ascii="Arial" w:hAnsi="Arial" w:cs="Arial"/>
          <w:sz w:val="24"/>
          <w:szCs w:val="24"/>
        </w:rPr>
        <w:t xml:space="preserve"> (Godfrey 2021)</w:t>
      </w:r>
      <w:r w:rsidR="00C8795C">
        <w:rPr>
          <w:rFonts w:ascii="Arial" w:hAnsi="Arial" w:cs="Arial"/>
          <w:sz w:val="24"/>
          <w:szCs w:val="24"/>
        </w:rPr>
        <w:t xml:space="preserve">. </w:t>
      </w:r>
    </w:p>
    <w:p w14:paraId="475D95C8" w14:textId="2B29C6F9" w:rsidR="00E7770B" w:rsidRDefault="00133EE4" w:rsidP="00A73235">
      <w:pPr>
        <w:spacing w:line="480" w:lineRule="auto"/>
        <w:rPr>
          <w:rFonts w:ascii="Arial" w:hAnsi="Arial" w:cs="Arial"/>
          <w:sz w:val="24"/>
          <w:szCs w:val="24"/>
        </w:rPr>
      </w:pPr>
      <w:r>
        <w:rPr>
          <w:rFonts w:ascii="Arial" w:hAnsi="Arial" w:cs="Arial"/>
          <w:sz w:val="24"/>
          <w:szCs w:val="24"/>
        </w:rPr>
        <w:lastRenderedPageBreak/>
        <w:t xml:space="preserve">Finance is also a factor as some people may be unwilling to pay court fees or in some cases may feel that free solicitors are unreliable but are also unwilling to pay for a solicitor in such circumstances due to the cost and risks relating to how </w:t>
      </w:r>
      <w:r w:rsidR="00E40069">
        <w:rPr>
          <w:rFonts w:ascii="Arial" w:hAnsi="Arial" w:cs="Arial"/>
          <w:sz w:val="24"/>
          <w:szCs w:val="24"/>
        </w:rPr>
        <w:t>the court may conclude</w:t>
      </w:r>
      <w:r w:rsidR="00D6076C">
        <w:rPr>
          <w:rFonts w:ascii="Arial" w:hAnsi="Arial" w:cs="Arial"/>
          <w:sz w:val="24"/>
          <w:szCs w:val="24"/>
        </w:rPr>
        <w:t xml:space="preserve"> (Pereira 2014)</w:t>
      </w:r>
      <w:r w:rsidR="009327D1">
        <w:rPr>
          <w:rFonts w:ascii="Arial" w:hAnsi="Arial" w:cs="Arial"/>
          <w:sz w:val="24"/>
          <w:szCs w:val="24"/>
        </w:rPr>
        <w:t xml:space="preserve">. Such difficulties don’t just relate to intimidated people but also those who may be foreign or suffer from mental disabilities. </w:t>
      </w:r>
      <w:r w:rsidR="00FA2251">
        <w:rPr>
          <w:rFonts w:ascii="Arial" w:hAnsi="Arial" w:cs="Arial"/>
          <w:sz w:val="24"/>
          <w:szCs w:val="24"/>
        </w:rPr>
        <w:t>Firstly,</w:t>
      </w:r>
      <w:r w:rsidR="009327D1">
        <w:rPr>
          <w:rFonts w:ascii="Arial" w:hAnsi="Arial" w:cs="Arial"/>
          <w:sz w:val="24"/>
          <w:szCs w:val="24"/>
        </w:rPr>
        <w:t xml:space="preserve"> foreign people may have great difficulties with the criminal justice system for two reasons one of them being a lack of familiarity with British laws, secondly if a </w:t>
      </w:r>
      <w:r w:rsidR="00730D72">
        <w:rPr>
          <w:rFonts w:ascii="Arial" w:hAnsi="Arial" w:cs="Arial"/>
          <w:sz w:val="24"/>
          <w:szCs w:val="24"/>
        </w:rPr>
        <w:t>foreigner</w:t>
      </w:r>
      <w:r w:rsidR="009327D1">
        <w:rPr>
          <w:rFonts w:ascii="Arial" w:hAnsi="Arial" w:cs="Arial"/>
          <w:sz w:val="24"/>
          <w:szCs w:val="24"/>
        </w:rPr>
        <w:t xml:space="preserve"> doesn’t speak </w:t>
      </w:r>
      <w:r w:rsidR="00E40069">
        <w:rPr>
          <w:rFonts w:ascii="Arial" w:hAnsi="Arial" w:cs="Arial"/>
          <w:sz w:val="24"/>
          <w:szCs w:val="24"/>
        </w:rPr>
        <w:t>English,</w:t>
      </w:r>
      <w:r w:rsidR="009327D1">
        <w:rPr>
          <w:rFonts w:ascii="Arial" w:hAnsi="Arial" w:cs="Arial"/>
          <w:sz w:val="24"/>
          <w:szCs w:val="24"/>
        </w:rPr>
        <w:t xml:space="preserve"> then they will have to rely on a </w:t>
      </w:r>
      <w:r w:rsidR="00730D72">
        <w:rPr>
          <w:rFonts w:ascii="Arial" w:hAnsi="Arial" w:cs="Arial"/>
          <w:sz w:val="24"/>
          <w:szCs w:val="24"/>
        </w:rPr>
        <w:t>translator</w:t>
      </w:r>
      <w:r w:rsidR="009327D1">
        <w:rPr>
          <w:rFonts w:ascii="Arial" w:hAnsi="Arial" w:cs="Arial"/>
          <w:sz w:val="24"/>
          <w:szCs w:val="24"/>
        </w:rPr>
        <w:t>, this does correct the issue but can lead to miscommunication in some cases</w:t>
      </w:r>
      <w:r w:rsidR="00E40069">
        <w:rPr>
          <w:rFonts w:ascii="Arial" w:hAnsi="Arial" w:cs="Arial"/>
          <w:sz w:val="24"/>
          <w:szCs w:val="24"/>
        </w:rPr>
        <w:t>.</w:t>
      </w:r>
      <w:r w:rsidR="00730D72">
        <w:rPr>
          <w:rFonts w:ascii="Arial" w:hAnsi="Arial" w:cs="Arial"/>
          <w:sz w:val="24"/>
          <w:szCs w:val="24"/>
        </w:rPr>
        <w:t xml:space="preserve"> </w:t>
      </w:r>
      <w:r w:rsidR="00E40069">
        <w:rPr>
          <w:rFonts w:ascii="Arial" w:hAnsi="Arial" w:cs="Arial"/>
          <w:sz w:val="24"/>
          <w:szCs w:val="24"/>
        </w:rPr>
        <w:t>T</w:t>
      </w:r>
      <w:r w:rsidR="00730D72">
        <w:rPr>
          <w:rFonts w:ascii="Arial" w:hAnsi="Arial" w:cs="Arial"/>
          <w:sz w:val="24"/>
          <w:szCs w:val="24"/>
        </w:rPr>
        <w:t>ranslators can also be used on those who are unable to talk and rely on sign language</w:t>
      </w:r>
      <w:r w:rsidR="00046B25">
        <w:rPr>
          <w:rFonts w:ascii="Arial" w:hAnsi="Arial" w:cs="Arial"/>
          <w:sz w:val="24"/>
          <w:szCs w:val="24"/>
        </w:rPr>
        <w:t xml:space="preserve"> (University of Oxford 2016)</w:t>
      </w:r>
      <w:r w:rsidR="00730D72">
        <w:rPr>
          <w:rFonts w:ascii="Arial" w:hAnsi="Arial" w:cs="Arial"/>
          <w:sz w:val="24"/>
          <w:szCs w:val="24"/>
        </w:rPr>
        <w:t>.</w:t>
      </w:r>
    </w:p>
    <w:p w14:paraId="54C40D4E" w14:textId="77777777" w:rsidR="00D11492" w:rsidRDefault="00D11492" w:rsidP="00A73235">
      <w:pPr>
        <w:spacing w:line="480" w:lineRule="auto"/>
        <w:rPr>
          <w:rFonts w:ascii="Arial" w:hAnsi="Arial" w:cs="Arial"/>
          <w:sz w:val="24"/>
          <w:szCs w:val="24"/>
        </w:rPr>
      </w:pPr>
    </w:p>
    <w:p w14:paraId="759C5544" w14:textId="43A0AF00" w:rsidR="00730D72" w:rsidRDefault="00730D72" w:rsidP="00A73235">
      <w:pPr>
        <w:spacing w:line="480" w:lineRule="auto"/>
        <w:rPr>
          <w:rFonts w:ascii="Arial" w:hAnsi="Arial" w:cs="Arial"/>
          <w:sz w:val="24"/>
          <w:szCs w:val="24"/>
        </w:rPr>
      </w:pPr>
      <w:r>
        <w:rPr>
          <w:rFonts w:ascii="Arial" w:hAnsi="Arial" w:cs="Arial"/>
          <w:sz w:val="24"/>
          <w:szCs w:val="24"/>
        </w:rPr>
        <w:t>People who suffer from social disorders are also likely to have great difficulties in the criminal justice system as depending on their level of anxiety</w:t>
      </w:r>
      <w:r w:rsidR="00B66746">
        <w:rPr>
          <w:rFonts w:ascii="Arial" w:hAnsi="Arial" w:cs="Arial"/>
          <w:sz w:val="24"/>
          <w:szCs w:val="24"/>
        </w:rPr>
        <w:t>,</w:t>
      </w:r>
      <w:r>
        <w:rPr>
          <w:rFonts w:ascii="Arial" w:hAnsi="Arial" w:cs="Arial"/>
          <w:sz w:val="24"/>
          <w:szCs w:val="24"/>
        </w:rPr>
        <w:t xml:space="preserve"> can lead to them avoiding any questions and even avoiding any trials that they may be relied upon for evidence</w:t>
      </w:r>
      <w:r w:rsidR="00A33CD0">
        <w:rPr>
          <w:rFonts w:ascii="Arial" w:hAnsi="Arial" w:cs="Arial"/>
          <w:sz w:val="24"/>
          <w:szCs w:val="24"/>
        </w:rPr>
        <w:t xml:space="preserve"> (Solicitors Regulation Authority 2022)</w:t>
      </w:r>
      <w:r>
        <w:rPr>
          <w:rFonts w:ascii="Arial" w:hAnsi="Arial" w:cs="Arial"/>
          <w:sz w:val="24"/>
          <w:szCs w:val="24"/>
        </w:rPr>
        <w:t>.</w:t>
      </w:r>
      <w:r w:rsidR="00D11492">
        <w:rPr>
          <w:rFonts w:ascii="Arial" w:hAnsi="Arial" w:cs="Arial"/>
          <w:sz w:val="24"/>
          <w:szCs w:val="24"/>
        </w:rPr>
        <w:t xml:space="preserve"> This also has the possibility of not reporting the crime to begin with as people who suffer with social disorders may believe that the hassle that comes with giving evidence and statements</w:t>
      </w:r>
      <w:r w:rsidR="00B66746">
        <w:rPr>
          <w:rFonts w:ascii="Arial" w:hAnsi="Arial" w:cs="Arial"/>
          <w:sz w:val="24"/>
          <w:szCs w:val="24"/>
        </w:rPr>
        <w:t>,</w:t>
      </w:r>
      <w:r w:rsidR="00D11492">
        <w:rPr>
          <w:rFonts w:ascii="Arial" w:hAnsi="Arial" w:cs="Arial"/>
          <w:sz w:val="24"/>
          <w:szCs w:val="24"/>
        </w:rPr>
        <w:t xml:space="preserve"> is far </w:t>
      </w:r>
      <w:r w:rsidR="00E40069">
        <w:rPr>
          <w:rFonts w:ascii="Arial" w:hAnsi="Arial" w:cs="Arial"/>
          <w:sz w:val="24"/>
          <w:szCs w:val="24"/>
        </w:rPr>
        <w:t>too</w:t>
      </w:r>
      <w:r w:rsidR="00D11492">
        <w:rPr>
          <w:rFonts w:ascii="Arial" w:hAnsi="Arial" w:cs="Arial"/>
          <w:sz w:val="24"/>
          <w:szCs w:val="24"/>
        </w:rPr>
        <w:t xml:space="preserve"> stressful and intimidating</w:t>
      </w:r>
      <w:r w:rsidR="00B66746">
        <w:rPr>
          <w:rFonts w:ascii="Arial" w:hAnsi="Arial" w:cs="Arial"/>
          <w:sz w:val="24"/>
          <w:szCs w:val="24"/>
        </w:rPr>
        <w:t>.</w:t>
      </w:r>
      <w:r w:rsidR="00D11492">
        <w:rPr>
          <w:rFonts w:ascii="Arial" w:hAnsi="Arial" w:cs="Arial"/>
          <w:sz w:val="24"/>
          <w:szCs w:val="24"/>
        </w:rPr>
        <w:t xml:space="preserve"> </w:t>
      </w:r>
      <w:r w:rsidR="00B66746">
        <w:rPr>
          <w:rFonts w:ascii="Arial" w:hAnsi="Arial" w:cs="Arial"/>
          <w:sz w:val="24"/>
          <w:szCs w:val="24"/>
        </w:rPr>
        <w:t>W</w:t>
      </w:r>
      <w:r w:rsidR="00D11492">
        <w:rPr>
          <w:rFonts w:ascii="Arial" w:hAnsi="Arial" w:cs="Arial"/>
          <w:sz w:val="24"/>
          <w:szCs w:val="24"/>
        </w:rPr>
        <w:t xml:space="preserve">hich has the knock-on effect of possible repeat victimization due to that individual being seen as a possible target by opportunistic offenders. There are not many solutions that the criminal justice system can provide in this case as the most likely people to report these offences are the victims’ </w:t>
      </w:r>
      <w:r w:rsidR="00C8795C">
        <w:rPr>
          <w:rFonts w:ascii="Arial" w:hAnsi="Arial" w:cs="Arial"/>
          <w:sz w:val="24"/>
          <w:szCs w:val="24"/>
        </w:rPr>
        <w:t>neighbours,</w:t>
      </w:r>
      <w:r w:rsidR="00D11492">
        <w:rPr>
          <w:rFonts w:ascii="Arial" w:hAnsi="Arial" w:cs="Arial"/>
          <w:sz w:val="24"/>
          <w:szCs w:val="24"/>
        </w:rPr>
        <w:t xml:space="preserve"> but the evidence provided </w:t>
      </w:r>
      <w:r w:rsidR="00FA2251">
        <w:rPr>
          <w:rFonts w:ascii="Arial" w:hAnsi="Arial" w:cs="Arial"/>
          <w:sz w:val="24"/>
          <w:szCs w:val="24"/>
        </w:rPr>
        <w:t xml:space="preserve">by </w:t>
      </w:r>
      <w:r w:rsidR="00D11492">
        <w:rPr>
          <w:rFonts w:ascii="Arial" w:hAnsi="Arial" w:cs="Arial"/>
          <w:sz w:val="24"/>
          <w:szCs w:val="24"/>
        </w:rPr>
        <w:t xml:space="preserve">the </w:t>
      </w:r>
      <w:r w:rsidR="00C8795C">
        <w:rPr>
          <w:rFonts w:ascii="Arial" w:hAnsi="Arial" w:cs="Arial"/>
          <w:sz w:val="24"/>
          <w:szCs w:val="24"/>
        </w:rPr>
        <w:t>residents</w:t>
      </w:r>
      <w:r w:rsidR="00D11492">
        <w:rPr>
          <w:rFonts w:ascii="Arial" w:hAnsi="Arial" w:cs="Arial"/>
          <w:sz w:val="24"/>
          <w:szCs w:val="24"/>
        </w:rPr>
        <w:t xml:space="preserve"> will likely be far too minimalistic to catch an offender</w:t>
      </w:r>
      <w:r w:rsidR="004F7B4F">
        <w:rPr>
          <w:rFonts w:ascii="Arial" w:hAnsi="Arial" w:cs="Arial"/>
          <w:sz w:val="24"/>
          <w:szCs w:val="24"/>
        </w:rPr>
        <w:t xml:space="preserve"> (CPS 2019)</w:t>
      </w:r>
      <w:r w:rsidR="00D11492">
        <w:rPr>
          <w:rFonts w:ascii="Arial" w:hAnsi="Arial" w:cs="Arial"/>
          <w:sz w:val="24"/>
          <w:szCs w:val="24"/>
        </w:rPr>
        <w:t>.</w:t>
      </w:r>
      <w:r w:rsidR="00C8795C">
        <w:rPr>
          <w:rFonts w:ascii="Arial" w:hAnsi="Arial" w:cs="Arial"/>
          <w:sz w:val="24"/>
          <w:szCs w:val="24"/>
        </w:rPr>
        <w:t xml:space="preserve"> </w:t>
      </w:r>
    </w:p>
    <w:p w14:paraId="62BCBC55" w14:textId="7D91E3EA" w:rsidR="00C8795C" w:rsidRDefault="00C8795C" w:rsidP="00A73235">
      <w:pPr>
        <w:spacing w:line="480" w:lineRule="auto"/>
        <w:rPr>
          <w:rFonts w:ascii="Arial" w:hAnsi="Arial" w:cs="Arial"/>
          <w:sz w:val="24"/>
          <w:szCs w:val="24"/>
        </w:rPr>
      </w:pPr>
    </w:p>
    <w:p w14:paraId="60E17C72" w14:textId="06666EDE" w:rsidR="00C8795C" w:rsidRDefault="00FA125C" w:rsidP="00A73235">
      <w:pPr>
        <w:spacing w:line="480" w:lineRule="auto"/>
        <w:rPr>
          <w:rFonts w:ascii="Arial" w:hAnsi="Arial" w:cs="Arial"/>
          <w:sz w:val="24"/>
          <w:szCs w:val="24"/>
        </w:rPr>
      </w:pPr>
      <w:r>
        <w:rPr>
          <w:rFonts w:ascii="Arial" w:hAnsi="Arial" w:cs="Arial"/>
          <w:sz w:val="24"/>
          <w:szCs w:val="24"/>
        </w:rPr>
        <w:lastRenderedPageBreak/>
        <w:t xml:space="preserve">Another </w:t>
      </w:r>
      <w:r w:rsidR="00C8795C">
        <w:rPr>
          <w:rFonts w:ascii="Arial" w:hAnsi="Arial" w:cs="Arial"/>
          <w:sz w:val="24"/>
          <w:szCs w:val="24"/>
        </w:rPr>
        <w:t>one major complication that victims may experience with the criminal justice system</w:t>
      </w:r>
      <w:r w:rsidR="00B66746">
        <w:rPr>
          <w:rFonts w:ascii="Arial" w:hAnsi="Arial" w:cs="Arial"/>
          <w:sz w:val="24"/>
          <w:szCs w:val="24"/>
        </w:rPr>
        <w:t>,</w:t>
      </w:r>
      <w:r w:rsidR="00C8795C">
        <w:rPr>
          <w:rFonts w:ascii="Arial" w:hAnsi="Arial" w:cs="Arial"/>
          <w:sz w:val="24"/>
          <w:szCs w:val="24"/>
        </w:rPr>
        <w:t xml:space="preserve"> is when an offender cannot be named or caught. The reason that this can cause extreme difficulties is due to the lack of any real closure relating to the offence that was committed to them or one of their close relative/friends</w:t>
      </w:r>
      <w:r w:rsidR="001F1503">
        <w:rPr>
          <w:rFonts w:ascii="Arial" w:hAnsi="Arial" w:cs="Arial"/>
          <w:sz w:val="24"/>
          <w:szCs w:val="24"/>
        </w:rPr>
        <w:t xml:space="preserve"> (Merry 2020)</w:t>
      </w:r>
      <w:r w:rsidR="008943AF">
        <w:rPr>
          <w:rFonts w:ascii="Arial" w:hAnsi="Arial" w:cs="Arial"/>
          <w:sz w:val="24"/>
          <w:szCs w:val="24"/>
        </w:rPr>
        <w:t xml:space="preserve">. Examples of this can vary but one major example is the murder of a friend or family member as this example is likely to create multiple victims because the crime has </w:t>
      </w:r>
      <w:r w:rsidR="00E40069">
        <w:rPr>
          <w:rFonts w:ascii="Arial" w:hAnsi="Arial" w:cs="Arial"/>
          <w:sz w:val="24"/>
          <w:szCs w:val="24"/>
        </w:rPr>
        <w:t>a</w:t>
      </w:r>
      <w:r w:rsidR="008943AF">
        <w:rPr>
          <w:rFonts w:ascii="Arial" w:hAnsi="Arial" w:cs="Arial"/>
          <w:sz w:val="24"/>
          <w:szCs w:val="24"/>
        </w:rPr>
        <w:t>n</w:t>
      </w:r>
      <w:r w:rsidR="00E40069">
        <w:rPr>
          <w:rFonts w:ascii="Arial" w:hAnsi="Arial" w:cs="Arial"/>
          <w:sz w:val="24"/>
          <w:szCs w:val="24"/>
        </w:rPr>
        <w:t xml:space="preserve"> impact on</w:t>
      </w:r>
      <w:r w:rsidR="008943AF">
        <w:rPr>
          <w:rFonts w:ascii="Arial" w:hAnsi="Arial" w:cs="Arial"/>
          <w:sz w:val="24"/>
          <w:szCs w:val="24"/>
        </w:rPr>
        <w:t xml:space="preserve"> the people who knew the deceased. Firstly, the reasons this can create difficulties between the victim and the justice system is due to the </w:t>
      </w:r>
      <w:r w:rsidR="001F1503">
        <w:rPr>
          <w:rFonts w:ascii="Arial" w:hAnsi="Arial" w:cs="Arial"/>
          <w:sz w:val="24"/>
          <w:szCs w:val="24"/>
        </w:rPr>
        <w:t>victims’</w:t>
      </w:r>
      <w:r w:rsidR="008943AF">
        <w:rPr>
          <w:rFonts w:ascii="Arial" w:hAnsi="Arial" w:cs="Arial"/>
          <w:sz w:val="24"/>
          <w:szCs w:val="24"/>
        </w:rPr>
        <w:t xml:space="preserve"> wanting answers that the system simply cannot provide</w:t>
      </w:r>
      <w:r w:rsidR="001F1503">
        <w:rPr>
          <w:rFonts w:ascii="Arial" w:hAnsi="Arial" w:cs="Arial"/>
          <w:sz w:val="24"/>
          <w:szCs w:val="24"/>
        </w:rPr>
        <w:t xml:space="preserve"> (Fowler 2021)</w:t>
      </w:r>
      <w:r w:rsidR="008943AF">
        <w:rPr>
          <w:rFonts w:ascii="Arial" w:hAnsi="Arial" w:cs="Arial"/>
          <w:sz w:val="24"/>
          <w:szCs w:val="24"/>
        </w:rPr>
        <w:t xml:space="preserve">. This can cause serious difficulties in terms of </w:t>
      </w:r>
      <w:r w:rsidR="00E40069">
        <w:rPr>
          <w:rFonts w:ascii="Arial" w:hAnsi="Arial" w:cs="Arial"/>
          <w:sz w:val="24"/>
          <w:szCs w:val="24"/>
        </w:rPr>
        <w:t>cooperation</w:t>
      </w:r>
      <w:r w:rsidR="008943AF">
        <w:rPr>
          <w:rFonts w:ascii="Arial" w:hAnsi="Arial" w:cs="Arial"/>
          <w:sz w:val="24"/>
          <w:szCs w:val="24"/>
        </w:rPr>
        <w:t xml:space="preserve"> as this can lead to an increase in police interviews which is likely to cause increased stress on the victims as well as tensions between the victims and the interviewers. Secondly, the effects of not knowing the individual who committed the offence is likely to cause </w:t>
      </w:r>
      <w:r w:rsidR="00843FD6">
        <w:rPr>
          <w:rFonts w:ascii="Arial" w:hAnsi="Arial" w:cs="Arial"/>
          <w:sz w:val="24"/>
          <w:szCs w:val="24"/>
        </w:rPr>
        <w:t>further</w:t>
      </w:r>
      <w:r w:rsidR="008943AF">
        <w:rPr>
          <w:rFonts w:ascii="Arial" w:hAnsi="Arial" w:cs="Arial"/>
          <w:sz w:val="24"/>
          <w:szCs w:val="24"/>
        </w:rPr>
        <w:t xml:space="preserve"> stress as the victims are very likely to question the competence of the police which in some cases may lead to the victims going </w:t>
      </w:r>
      <w:r w:rsidR="00256FB2">
        <w:rPr>
          <w:rFonts w:ascii="Arial" w:hAnsi="Arial" w:cs="Arial"/>
          <w:sz w:val="24"/>
          <w:szCs w:val="24"/>
        </w:rPr>
        <w:t xml:space="preserve">attending a major news outlet with their story which can </w:t>
      </w:r>
      <w:r w:rsidR="00250D05">
        <w:rPr>
          <w:rFonts w:ascii="Arial" w:hAnsi="Arial" w:cs="Arial"/>
          <w:sz w:val="24"/>
          <w:szCs w:val="24"/>
        </w:rPr>
        <w:t>affect</w:t>
      </w:r>
      <w:r w:rsidR="00256FB2">
        <w:rPr>
          <w:rFonts w:ascii="Arial" w:hAnsi="Arial" w:cs="Arial"/>
          <w:sz w:val="24"/>
          <w:szCs w:val="24"/>
        </w:rPr>
        <w:t xml:space="preserve"> </w:t>
      </w:r>
      <w:r w:rsidR="00843FD6">
        <w:rPr>
          <w:rFonts w:ascii="Arial" w:hAnsi="Arial" w:cs="Arial"/>
          <w:sz w:val="24"/>
          <w:szCs w:val="24"/>
        </w:rPr>
        <w:t>systems</w:t>
      </w:r>
      <w:r w:rsidR="00256FB2">
        <w:rPr>
          <w:rFonts w:ascii="Arial" w:hAnsi="Arial" w:cs="Arial"/>
          <w:sz w:val="24"/>
          <w:szCs w:val="24"/>
        </w:rPr>
        <w:t xml:space="preserve"> reputation decreasing public trust and </w:t>
      </w:r>
      <w:r w:rsidR="00843FD6">
        <w:rPr>
          <w:rFonts w:ascii="Arial" w:hAnsi="Arial" w:cs="Arial"/>
          <w:sz w:val="24"/>
          <w:szCs w:val="24"/>
        </w:rPr>
        <w:t>cooperation</w:t>
      </w:r>
      <w:r w:rsidR="00250D05">
        <w:rPr>
          <w:rFonts w:ascii="Arial" w:hAnsi="Arial" w:cs="Arial"/>
          <w:sz w:val="24"/>
          <w:szCs w:val="24"/>
        </w:rPr>
        <w:t xml:space="preserve"> (Brantingham 2021)</w:t>
      </w:r>
      <w:r w:rsidR="00256FB2">
        <w:rPr>
          <w:rFonts w:ascii="Arial" w:hAnsi="Arial" w:cs="Arial"/>
          <w:sz w:val="24"/>
          <w:szCs w:val="24"/>
        </w:rPr>
        <w:t>.</w:t>
      </w:r>
      <w:r w:rsidR="00843FD6">
        <w:rPr>
          <w:rFonts w:ascii="Arial" w:hAnsi="Arial" w:cs="Arial"/>
          <w:sz w:val="24"/>
          <w:szCs w:val="24"/>
        </w:rPr>
        <w:t xml:space="preserve"> Lastly, the effects this has on the justice system can also be problematic as this can leave lead to an investigation that lasts years. This can be seen with many murderers throughout history one example being Jack the Ripper</w:t>
      </w:r>
      <w:r w:rsidR="00E269DC">
        <w:rPr>
          <w:rFonts w:ascii="Arial" w:hAnsi="Arial" w:cs="Arial"/>
          <w:sz w:val="24"/>
          <w:szCs w:val="24"/>
        </w:rPr>
        <w:t xml:space="preserve"> who murdered five women in 1888 and was investigated by </w:t>
      </w:r>
      <w:r>
        <w:rPr>
          <w:rFonts w:ascii="Arial" w:hAnsi="Arial" w:cs="Arial"/>
          <w:sz w:val="24"/>
          <w:szCs w:val="24"/>
        </w:rPr>
        <w:t>Inspector</w:t>
      </w:r>
      <w:r w:rsidR="00E269DC">
        <w:rPr>
          <w:rFonts w:ascii="Arial" w:hAnsi="Arial" w:cs="Arial"/>
          <w:sz w:val="24"/>
          <w:szCs w:val="24"/>
        </w:rPr>
        <w:t xml:space="preserve"> More in 1889</w:t>
      </w:r>
      <w:r w:rsidR="00250D05">
        <w:rPr>
          <w:rFonts w:ascii="Arial" w:hAnsi="Arial" w:cs="Arial"/>
          <w:sz w:val="24"/>
          <w:szCs w:val="24"/>
        </w:rPr>
        <w:t xml:space="preserve"> (Hurren 2016)</w:t>
      </w:r>
      <w:r w:rsidR="00E269DC">
        <w:rPr>
          <w:rFonts w:ascii="Arial" w:hAnsi="Arial" w:cs="Arial"/>
          <w:sz w:val="24"/>
          <w:szCs w:val="24"/>
        </w:rPr>
        <w:t>. Despite the</w:t>
      </w:r>
      <w:r w:rsidR="00843FD6">
        <w:rPr>
          <w:rFonts w:ascii="Arial" w:hAnsi="Arial" w:cs="Arial"/>
          <w:sz w:val="24"/>
          <w:szCs w:val="24"/>
        </w:rPr>
        <w:t xml:space="preserve"> investigation launched against </w:t>
      </w:r>
      <w:r w:rsidR="00E269DC">
        <w:rPr>
          <w:rFonts w:ascii="Arial" w:hAnsi="Arial" w:cs="Arial"/>
          <w:sz w:val="24"/>
          <w:szCs w:val="24"/>
        </w:rPr>
        <w:t>Jack the Ripper</w:t>
      </w:r>
      <w:r w:rsidR="00843FD6">
        <w:rPr>
          <w:rFonts w:ascii="Arial" w:hAnsi="Arial" w:cs="Arial"/>
          <w:sz w:val="24"/>
          <w:szCs w:val="24"/>
        </w:rPr>
        <w:t xml:space="preserve"> his identity is still unknown and is still being speculated to this da</w:t>
      </w:r>
      <w:r w:rsidR="00E269DC">
        <w:rPr>
          <w:rFonts w:ascii="Arial" w:hAnsi="Arial" w:cs="Arial"/>
          <w:sz w:val="24"/>
          <w:szCs w:val="24"/>
        </w:rPr>
        <w:t>y. Despite this example being dated by comparison to 2023 the principle of a murder</w:t>
      </w:r>
      <w:r>
        <w:rPr>
          <w:rFonts w:ascii="Arial" w:hAnsi="Arial" w:cs="Arial"/>
          <w:sz w:val="24"/>
          <w:szCs w:val="24"/>
        </w:rPr>
        <w:t>er</w:t>
      </w:r>
      <w:r w:rsidR="00E269DC">
        <w:rPr>
          <w:rFonts w:ascii="Arial" w:hAnsi="Arial" w:cs="Arial"/>
          <w:sz w:val="24"/>
          <w:szCs w:val="24"/>
        </w:rPr>
        <w:t xml:space="preserve"> who is unknown still applies and that is </w:t>
      </w:r>
      <w:r w:rsidR="00250D05">
        <w:rPr>
          <w:rFonts w:ascii="Arial" w:hAnsi="Arial" w:cs="Arial"/>
          <w:sz w:val="24"/>
          <w:szCs w:val="24"/>
        </w:rPr>
        <w:t>due to</w:t>
      </w:r>
      <w:r w:rsidR="00E269DC">
        <w:rPr>
          <w:rFonts w:ascii="Arial" w:hAnsi="Arial" w:cs="Arial"/>
          <w:sz w:val="24"/>
          <w:szCs w:val="24"/>
        </w:rPr>
        <w:t xml:space="preserve"> the victims </w:t>
      </w:r>
      <w:r w:rsidR="00250D05">
        <w:rPr>
          <w:rFonts w:ascii="Arial" w:hAnsi="Arial" w:cs="Arial"/>
          <w:sz w:val="24"/>
          <w:szCs w:val="24"/>
        </w:rPr>
        <w:t>not</w:t>
      </w:r>
      <w:r w:rsidR="00E269DC">
        <w:rPr>
          <w:rFonts w:ascii="Arial" w:hAnsi="Arial" w:cs="Arial"/>
          <w:sz w:val="24"/>
          <w:szCs w:val="24"/>
        </w:rPr>
        <w:t xml:space="preserve"> </w:t>
      </w:r>
      <w:r w:rsidR="00250D05">
        <w:rPr>
          <w:rFonts w:ascii="Arial" w:hAnsi="Arial" w:cs="Arial"/>
          <w:sz w:val="24"/>
          <w:szCs w:val="24"/>
        </w:rPr>
        <w:t>receiving</w:t>
      </w:r>
      <w:r w:rsidR="00E269DC">
        <w:rPr>
          <w:rFonts w:ascii="Arial" w:hAnsi="Arial" w:cs="Arial"/>
          <w:sz w:val="24"/>
          <w:szCs w:val="24"/>
        </w:rPr>
        <w:t xml:space="preserve"> closure on the matter and the Criminal Justice System will have to dedicate resources on a criminal with minimal evidence</w:t>
      </w:r>
      <w:r w:rsidR="00250D05">
        <w:rPr>
          <w:rFonts w:ascii="Arial" w:hAnsi="Arial" w:cs="Arial"/>
          <w:sz w:val="24"/>
          <w:szCs w:val="24"/>
        </w:rPr>
        <w:t xml:space="preserve">. </w:t>
      </w:r>
      <w:r w:rsidR="00250D05">
        <w:rPr>
          <w:rFonts w:ascii="Arial" w:hAnsi="Arial" w:cs="Arial"/>
          <w:sz w:val="24"/>
          <w:szCs w:val="24"/>
        </w:rPr>
        <w:lastRenderedPageBreak/>
        <w:t>Furthermore, Jack the Rippers Psychology is studied to this day due to the possibility that he may have been psychologically vulnerable leading to his murder of prostitutes (</w:t>
      </w:r>
      <w:r w:rsidR="00C16CD9">
        <w:rPr>
          <w:rFonts w:ascii="Arial" w:hAnsi="Arial" w:cs="Arial"/>
          <w:sz w:val="24"/>
          <w:szCs w:val="24"/>
        </w:rPr>
        <w:t>Knight 2017)</w:t>
      </w:r>
      <w:r w:rsidR="00E269DC">
        <w:rPr>
          <w:rFonts w:ascii="Arial" w:hAnsi="Arial" w:cs="Arial"/>
          <w:sz w:val="24"/>
          <w:szCs w:val="24"/>
        </w:rPr>
        <w:t>.</w:t>
      </w:r>
    </w:p>
    <w:p w14:paraId="382498AE" w14:textId="6F0213AA" w:rsidR="006C4A51" w:rsidRDefault="006C4A51" w:rsidP="00A73235">
      <w:pPr>
        <w:spacing w:line="480" w:lineRule="auto"/>
        <w:rPr>
          <w:rFonts w:ascii="Arial" w:hAnsi="Arial" w:cs="Arial"/>
          <w:sz w:val="24"/>
          <w:szCs w:val="24"/>
        </w:rPr>
      </w:pPr>
    </w:p>
    <w:p w14:paraId="3DB95366" w14:textId="32B6D920" w:rsidR="006C4A51" w:rsidRDefault="006C4A51" w:rsidP="00A73235">
      <w:pPr>
        <w:spacing w:line="480" w:lineRule="auto"/>
        <w:rPr>
          <w:rFonts w:ascii="Arial" w:hAnsi="Arial" w:cs="Arial"/>
          <w:sz w:val="24"/>
          <w:szCs w:val="24"/>
        </w:rPr>
      </w:pPr>
      <w:r>
        <w:rPr>
          <w:rFonts w:ascii="Arial" w:hAnsi="Arial" w:cs="Arial"/>
          <w:sz w:val="24"/>
          <w:szCs w:val="24"/>
        </w:rPr>
        <w:t>In conclusion, victims in society can have many complications dealing with the criminal justice system. Such example</w:t>
      </w:r>
      <w:r w:rsidR="00301C86">
        <w:rPr>
          <w:rFonts w:ascii="Arial" w:hAnsi="Arial" w:cs="Arial"/>
          <w:sz w:val="24"/>
          <w:szCs w:val="24"/>
        </w:rPr>
        <w:t>s</w:t>
      </w:r>
      <w:r>
        <w:rPr>
          <w:rFonts w:ascii="Arial" w:hAnsi="Arial" w:cs="Arial"/>
          <w:sz w:val="24"/>
          <w:szCs w:val="24"/>
        </w:rPr>
        <w:t xml:space="preserve"> can relate to the </w:t>
      </w:r>
      <w:r w:rsidR="00301C86">
        <w:rPr>
          <w:rFonts w:ascii="Arial" w:hAnsi="Arial" w:cs="Arial"/>
          <w:sz w:val="24"/>
          <w:szCs w:val="24"/>
        </w:rPr>
        <w:t>victim’s</w:t>
      </w:r>
      <w:r>
        <w:rPr>
          <w:rFonts w:ascii="Arial" w:hAnsi="Arial" w:cs="Arial"/>
          <w:sz w:val="24"/>
          <w:szCs w:val="24"/>
        </w:rPr>
        <w:t xml:space="preserve"> mental state and knowledge as both can lead to a victim avoiding the criminal justice system due to intimidation. The criminal justice system can also show signs of inequalities with women not receiving the same sentencing for</w:t>
      </w:r>
      <w:r w:rsidR="00301C86">
        <w:rPr>
          <w:rFonts w:ascii="Arial" w:hAnsi="Arial" w:cs="Arial"/>
          <w:sz w:val="24"/>
          <w:szCs w:val="24"/>
        </w:rPr>
        <w:t xml:space="preserve"> illegal</w:t>
      </w:r>
      <w:r>
        <w:rPr>
          <w:rFonts w:ascii="Arial" w:hAnsi="Arial" w:cs="Arial"/>
          <w:sz w:val="24"/>
          <w:szCs w:val="24"/>
        </w:rPr>
        <w:t xml:space="preserve"> sexual activities namely rape. These issues can also relate to the evidence gathering process as evidence can lead to possible offenders being missed </w:t>
      </w:r>
      <w:r w:rsidR="00E65391">
        <w:rPr>
          <w:rFonts w:ascii="Arial" w:hAnsi="Arial" w:cs="Arial"/>
          <w:sz w:val="24"/>
          <w:szCs w:val="24"/>
        </w:rPr>
        <w:t xml:space="preserve">as some cases simply don’t have enough evidence to prove guilt or in worse cases even provide a suspect. Lastly, the issues shown can lead to a victim becoming an offender themselves and this is because such offenses can lead to victims developing mental </w:t>
      </w:r>
      <w:r w:rsidR="00BA61B4">
        <w:rPr>
          <w:rFonts w:ascii="Arial" w:hAnsi="Arial" w:cs="Arial"/>
          <w:sz w:val="24"/>
          <w:szCs w:val="24"/>
        </w:rPr>
        <w:t>disorders</w:t>
      </w:r>
      <w:r w:rsidR="00E65391">
        <w:rPr>
          <w:rFonts w:ascii="Arial" w:hAnsi="Arial" w:cs="Arial"/>
          <w:sz w:val="24"/>
          <w:szCs w:val="24"/>
        </w:rPr>
        <w:t xml:space="preserve"> that affect their behaviour leading them to becoming a possible offender either through the trauma causing irrational fears or the trauma causing emotional outbursts in specific environment.</w:t>
      </w:r>
    </w:p>
    <w:p w14:paraId="4E6F4576" w14:textId="1DC8A89F" w:rsidR="00734C9D" w:rsidRDefault="00734C9D" w:rsidP="00A73235">
      <w:pPr>
        <w:spacing w:line="480" w:lineRule="auto"/>
        <w:rPr>
          <w:rFonts w:ascii="Arial" w:hAnsi="Arial" w:cs="Arial"/>
          <w:sz w:val="24"/>
          <w:szCs w:val="24"/>
        </w:rPr>
      </w:pPr>
    </w:p>
    <w:p w14:paraId="0BE5CDAC" w14:textId="77777777" w:rsidR="00A73235" w:rsidRDefault="00A73235">
      <w:pPr>
        <w:rPr>
          <w:rFonts w:ascii="Arial" w:hAnsi="Arial" w:cs="Arial"/>
          <w:b/>
          <w:bCs/>
          <w:sz w:val="24"/>
          <w:szCs w:val="24"/>
          <w:u w:val="single"/>
        </w:rPr>
      </w:pPr>
    </w:p>
    <w:p w14:paraId="22E84205" w14:textId="77777777" w:rsidR="00A73235" w:rsidRDefault="00A73235">
      <w:pPr>
        <w:rPr>
          <w:rFonts w:ascii="Arial" w:hAnsi="Arial" w:cs="Arial"/>
          <w:b/>
          <w:bCs/>
          <w:sz w:val="24"/>
          <w:szCs w:val="24"/>
          <w:u w:val="single"/>
        </w:rPr>
      </w:pPr>
    </w:p>
    <w:p w14:paraId="121EEE80" w14:textId="77777777" w:rsidR="00A73235" w:rsidRDefault="00A73235">
      <w:pPr>
        <w:rPr>
          <w:rFonts w:ascii="Arial" w:hAnsi="Arial" w:cs="Arial"/>
          <w:b/>
          <w:bCs/>
          <w:sz w:val="24"/>
          <w:szCs w:val="24"/>
          <w:u w:val="single"/>
        </w:rPr>
      </w:pPr>
    </w:p>
    <w:p w14:paraId="54DB1018" w14:textId="77777777" w:rsidR="00A73235" w:rsidRDefault="00A73235">
      <w:pPr>
        <w:rPr>
          <w:rFonts w:ascii="Arial" w:hAnsi="Arial" w:cs="Arial"/>
          <w:b/>
          <w:bCs/>
          <w:sz w:val="24"/>
          <w:szCs w:val="24"/>
          <w:u w:val="single"/>
        </w:rPr>
      </w:pPr>
    </w:p>
    <w:p w14:paraId="2B1F41E6" w14:textId="77777777" w:rsidR="00A73235" w:rsidRDefault="00A73235">
      <w:pPr>
        <w:rPr>
          <w:rFonts w:ascii="Arial" w:hAnsi="Arial" w:cs="Arial"/>
          <w:b/>
          <w:bCs/>
          <w:sz w:val="24"/>
          <w:szCs w:val="24"/>
          <w:u w:val="single"/>
        </w:rPr>
      </w:pPr>
    </w:p>
    <w:p w14:paraId="6E15F328" w14:textId="77777777" w:rsidR="00A73235" w:rsidRDefault="00A73235">
      <w:pPr>
        <w:rPr>
          <w:rFonts w:ascii="Arial" w:hAnsi="Arial" w:cs="Arial"/>
          <w:b/>
          <w:bCs/>
          <w:sz w:val="24"/>
          <w:szCs w:val="24"/>
          <w:u w:val="single"/>
        </w:rPr>
      </w:pPr>
    </w:p>
    <w:p w14:paraId="2F557DDC" w14:textId="77777777" w:rsidR="00A73235" w:rsidRDefault="00A73235">
      <w:pPr>
        <w:rPr>
          <w:rFonts w:ascii="Arial" w:hAnsi="Arial" w:cs="Arial"/>
          <w:b/>
          <w:bCs/>
          <w:sz w:val="24"/>
          <w:szCs w:val="24"/>
          <w:u w:val="single"/>
        </w:rPr>
      </w:pPr>
    </w:p>
    <w:p w14:paraId="529078C3" w14:textId="77777777" w:rsidR="00A73235" w:rsidRDefault="00A73235">
      <w:pPr>
        <w:rPr>
          <w:rFonts w:ascii="Arial" w:hAnsi="Arial" w:cs="Arial"/>
          <w:b/>
          <w:bCs/>
          <w:sz w:val="24"/>
          <w:szCs w:val="24"/>
          <w:u w:val="single"/>
        </w:rPr>
      </w:pPr>
    </w:p>
    <w:p w14:paraId="3B69AF29" w14:textId="77777777" w:rsidR="00A73235" w:rsidRDefault="00A73235">
      <w:pPr>
        <w:rPr>
          <w:rFonts w:ascii="Arial" w:hAnsi="Arial" w:cs="Arial"/>
          <w:b/>
          <w:bCs/>
          <w:sz w:val="24"/>
          <w:szCs w:val="24"/>
          <w:u w:val="single"/>
        </w:rPr>
      </w:pPr>
    </w:p>
    <w:p w14:paraId="7F277405" w14:textId="77777777" w:rsidR="00A73235" w:rsidRDefault="00A73235">
      <w:pPr>
        <w:rPr>
          <w:rFonts w:ascii="Arial" w:hAnsi="Arial" w:cs="Arial"/>
          <w:b/>
          <w:bCs/>
          <w:sz w:val="24"/>
          <w:szCs w:val="24"/>
          <w:u w:val="single"/>
        </w:rPr>
      </w:pPr>
    </w:p>
    <w:p w14:paraId="79560626" w14:textId="77777777" w:rsidR="00A73235" w:rsidRDefault="00A73235">
      <w:pPr>
        <w:rPr>
          <w:rFonts w:ascii="Arial" w:hAnsi="Arial" w:cs="Arial"/>
          <w:b/>
          <w:bCs/>
          <w:sz w:val="24"/>
          <w:szCs w:val="24"/>
          <w:u w:val="single"/>
        </w:rPr>
      </w:pPr>
    </w:p>
    <w:p w14:paraId="799E0EA3" w14:textId="77777777" w:rsidR="00A73235" w:rsidRDefault="00A73235">
      <w:pPr>
        <w:rPr>
          <w:rFonts w:ascii="Arial" w:hAnsi="Arial" w:cs="Arial"/>
          <w:b/>
          <w:bCs/>
          <w:sz w:val="24"/>
          <w:szCs w:val="24"/>
          <w:u w:val="single"/>
        </w:rPr>
      </w:pPr>
    </w:p>
    <w:p w14:paraId="2621684F" w14:textId="77777777" w:rsidR="00A73235" w:rsidRDefault="00A73235">
      <w:pPr>
        <w:rPr>
          <w:rFonts w:ascii="Arial" w:hAnsi="Arial" w:cs="Arial"/>
          <w:b/>
          <w:bCs/>
          <w:sz w:val="24"/>
          <w:szCs w:val="24"/>
          <w:u w:val="single"/>
        </w:rPr>
      </w:pPr>
    </w:p>
    <w:p w14:paraId="4BFD5D2E" w14:textId="77777777" w:rsidR="00A73235" w:rsidRDefault="00A73235">
      <w:pPr>
        <w:rPr>
          <w:rFonts w:ascii="Arial" w:hAnsi="Arial" w:cs="Arial"/>
          <w:b/>
          <w:bCs/>
          <w:sz w:val="24"/>
          <w:szCs w:val="24"/>
          <w:u w:val="single"/>
        </w:rPr>
      </w:pPr>
    </w:p>
    <w:p w14:paraId="35F98CB1" w14:textId="6AAB62E2" w:rsidR="00734C9D" w:rsidRPr="0068388C" w:rsidRDefault="001D70C8">
      <w:pPr>
        <w:rPr>
          <w:rFonts w:ascii="Arial" w:hAnsi="Arial" w:cs="Arial"/>
          <w:b/>
          <w:bCs/>
          <w:sz w:val="24"/>
          <w:szCs w:val="24"/>
          <w:u w:val="single"/>
        </w:rPr>
      </w:pPr>
      <w:r w:rsidRPr="0068388C">
        <w:rPr>
          <w:rFonts w:ascii="Arial" w:hAnsi="Arial" w:cs="Arial"/>
          <w:b/>
          <w:bCs/>
          <w:sz w:val="24"/>
          <w:szCs w:val="24"/>
          <w:u w:val="single"/>
        </w:rPr>
        <w:lastRenderedPageBreak/>
        <w:t>Reference list</w:t>
      </w:r>
      <w:r w:rsidR="007F39A5" w:rsidRPr="0068388C">
        <w:rPr>
          <w:rFonts w:ascii="Arial" w:hAnsi="Arial" w:cs="Arial"/>
          <w:b/>
          <w:bCs/>
          <w:sz w:val="24"/>
          <w:szCs w:val="24"/>
          <w:u w:val="single"/>
        </w:rPr>
        <w:t>:</w:t>
      </w:r>
    </w:p>
    <w:p w14:paraId="1341663C" w14:textId="4EFBBED3" w:rsidR="001B6056" w:rsidRDefault="001B6056">
      <w:pPr>
        <w:rPr>
          <w:rFonts w:ascii="Arial" w:hAnsi="Arial" w:cs="Arial"/>
          <w:sz w:val="24"/>
          <w:szCs w:val="24"/>
        </w:rPr>
      </w:pPr>
    </w:p>
    <w:p w14:paraId="0C6929CF" w14:textId="4A498952" w:rsidR="00146C7C" w:rsidRDefault="001B6056">
      <w:pPr>
        <w:rPr>
          <w:rFonts w:ascii="Arial" w:hAnsi="Arial" w:cs="Arial"/>
          <w:sz w:val="24"/>
          <w:szCs w:val="24"/>
        </w:rPr>
      </w:pPr>
      <w:r>
        <w:rPr>
          <w:rFonts w:ascii="Arial" w:hAnsi="Arial" w:cs="Arial"/>
          <w:sz w:val="24"/>
          <w:szCs w:val="24"/>
        </w:rPr>
        <w:t xml:space="preserve">Basilio, D (2022) </w:t>
      </w:r>
      <w:r>
        <w:rPr>
          <w:rFonts w:ascii="Arial" w:hAnsi="Arial" w:cs="Arial"/>
          <w:i/>
          <w:iCs/>
          <w:sz w:val="24"/>
          <w:szCs w:val="24"/>
        </w:rPr>
        <w:t xml:space="preserve">Conceptualising the separation form an abusive partner as multifactorial, non-linear, dynamic process: A parallel with Newton’s Laws of motion. </w:t>
      </w:r>
      <w:r>
        <w:rPr>
          <w:rFonts w:ascii="Arial" w:hAnsi="Arial" w:cs="Arial"/>
          <w:sz w:val="24"/>
          <w:szCs w:val="24"/>
        </w:rPr>
        <w:t xml:space="preserve">Available at: </w:t>
      </w:r>
      <w:hyperlink r:id="rId4" w:history="1">
        <w:r w:rsidRPr="00FE3F99">
          <w:rPr>
            <w:rStyle w:val="Hyperlink"/>
            <w:rFonts w:ascii="Arial" w:hAnsi="Arial" w:cs="Arial"/>
            <w:sz w:val="24"/>
            <w:szCs w:val="24"/>
          </w:rPr>
          <w:t>https://www.frontiersin.org/articles/10.3389/fpsyg.2022.919943/full</w:t>
        </w:r>
      </w:hyperlink>
      <w:r>
        <w:rPr>
          <w:rFonts w:ascii="Arial" w:hAnsi="Arial" w:cs="Arial"/>
          <w:sz w:val="24"/>
          <w:szCs w:val="24"/>
        </w:rPr>
        <w:t xml:space="preserve"> Accessed: 16/03/2023.</w:t>
      </w:r>
    </w:p>
    <w:p w14:paraId="0225D9A6" w14:textId="77777777" w:rsidR="00366CD9" w:rsidRDefault="00366CD9">
      <w:pPr>
        <w:rPr>
          <w:rFonts w:ascii="Arial" w:hAnsi="Arial" w:cs="Arial"/>
          <w:sz w:val="24"/>
          <w:szCs w:val="24"/>
        </w:rPr>
      </w:pPr>
    </w:p>
    <w:p w14:paraId="19374B64" w14:textId="795404E8" w:rsidR="00146C7C" w:rsidRDefault="00146C7C">
      <w:pPr>
        <w:rPr>
          <w:rFonts w:ascii="Arial" w:hAnsi="Arial" w:cs="Arial"/>
          <w:sz w:val="24"/>
          <w:szCs w:val="24"/>
        </w:rPr>
      </w:pPr>
    </w:p>
    <w:p w14:paraId="10735628" w14:textId="77777777" w:rsidR="00366CD9" w:rsidRDefault="00146C7C">
      <w:pPr>
        <w:rPr>
          <w:rFonts w:ascii="Arial" w:hAnsi="Arial" w:cs="Arial"/>
          <w:sz w:val="24"/>
          <w:szCs w:val="24"/>
        </w:rPr>
      </w:pPr>
      <w:r>
        <w:rPr>
          <w:rFonts w:ascii="Arial" w:hAnsi="Arial" w:cs="Arial"/>
          <w:sz w:val="24"/>
          <w:szCs w:val="24"/>
        </w:rPr>
        <w:t xml:space="preserve">Brooks, S (2020) </w:t>
      </w:r>
      <w:r>
        <w:rPr>
          <w:rFonts w:ascii="Arial" w:hAnsi="Arial" w:cs="Arial"/>
          <w:i/>
          <w:iCs/>
          <w:sz w:val="24"/>
          <w:szCs w:val="24"/>
        </w:rPr>
        <w:t xml:space="preserve">phycological impacts of being wrongfully accused of criminal offences: A systemic literature review. </w:t>
      </w:r>
      <w:r>
        <w:rPr>
          <w:rFonts w:ascii="Arial" w:hAnsi="Arial" w:cs="Arial"/>
          <w:sz w:val="24"/>
          <w:szCs w:val="24"/>
        </w:rPr>
        <w:t xml:space="preserve">Available at: </w:t>
      </w:r>
      <w:hyperlink r:id="rId5" w:history="1">
        <w:r w:rsidRPr="00FE3F99">
          <w:rPr>
            <w:rStyle w:val="Hyperlink"/>
            <w:rFonts w:ascii="Arial" w:hAnsi="Arial" w:cs="Arial"/>
            <w:sz w:val="24"/>
            <w:szCs w:val="24"/>
          </w:rPr>
          <w:t>https://journals.sagepub.com/doi/full/10.1177/0025802420949069</w:t>
        </w:r>
      </w:hyperlink>
      <w:r>
        <w:rPr>
          <w:rFonts w:ascii="Arial" w:hAnsi="Arial" w:cs="Arial"/>
          <w:sz w:val="24"/>
          <w:szCs w:val="24"/>
        </w:rPr>
        <w:t xml:space="preserve"> Accessed: </w:t>
      </w:r>
    </w:p>
    <w:p w14:paraId="274D205C" w14:textId="05A9B2D3" w:rsidR="00146C7C" w:rsidRDefault="00146C7C">
      <w:pPr>
        <w:rPr>
          <w:rFonts w:ascii="Arial" w:hAnsi="Arial" w:cs="Arial"/>
          <w:sz w:val="24"/>
          <w:szCs w:val="24"/>
        </w:rPr>
      </w:pPr>
      <w:r>
        <w:rPr>
          <w:rFonts w:ascii="Arial" w:hAnsi="Arial" w:cs="Arial"/>
          <w:sz w:val="24"/>
          <w:szCs w:val="24"/>
        </w:rPr>
        <w:t>14/03/2023.</w:t>
      </w:r>
    </w:p>
    <w:p w14:paraId="5A3DF1B6" w14:textId="156EC1A4" w:rsidR="00250D05" w:rsidRDefault="00250D05">
      <w:pPr>
        <w:rPr>
          <w:rFonts w:ascii="Arial" w:hAnsi="Arial" w:cs="Arial"/>
          <w:sz w:val="24"/>
          <w:szCs w:val="24"/>
        </w:rPr>
      </w:pPr>
    </w:p>
    <w:p w14:paraId="550760FB" w14:textId="17206410" w:rsidR="00250D05" w:rsidRDefault="00250D05">
      <w:pPr>
        <w:rPr>
          <w:rFonts w:ascii="Arial" w:hAnsi="Arial" w:cs="Arial"/>
          <w:sz w:val="24"/>
          <w:szCs w:val="24"/>
        </w:rPr>
      </w:pPr>
    </w:p>
    <w:p w14:paraId="50AB7C59" w14:textId="7C50064B" w:rsidR="00250D05" w:rsidRPr="00250D05" w:rsidRDefault="00250D05">
      <w:pPr>
        <w:rPr>
          <w:rFonts w:ascii="Arial" w:hAnsi="Arial" w:cs="Arial"/>
          <w:sz w:val="24"/>
          <w:szCs w:val="24"/>
        </w:rPr>
      </w:pPr>
      <w:r>
        <w:rPr>
          <w:rFonts w:ascii="Arial" w:hAnsi="Arial" w:cs="Arial"/>
          <w:sz w:val="24"/>
          <w:szCs w:val="24"/>
        </w:rPr>
        <w:t>Brantingham, P (2021)</w:t>
      </w:r>
      <w:r>
        <w:rPr>
          <w:rFonts w:ascii="Arial" w:hAnsi="Arial" w:cs="Arial"/>
          <w:i/>
          <w:iCs/>
          <w:sz w:val="24"/>
          <w:szCs w:val="24"/>
        </w:rPr>
        <w:t xml:space="preserve"> Public cooperation and the police: Do calls-for service increase homicides?</w:t>
      </w:r>
      <w:r>
        <w:rPr>
          <w:rFonts w:ascii="Arial" w:hAnsi="Arial" w:cs="Arial"/>
          <w:sz w:val="24"/>
          <w:szCs w:val="24"/>
        </w:rPr>
        <w:t xml:space="preserve"> Available at: </w:t>
      </w:r>
      <w:hyperlink r:id="rId6" w:history="1">
        <w:r w:rsidRPr="00E86816">
          <w:rPr>
            <w:rStyle w:val="Hyperlink"/>
            <w:rFonts w:ascii="Arial" w:hAnsi="Arial" w:cs="Arial"/>
            <w:sz w:val="24"/>
            <w:szCs w:val="24"/>
          </w:rPr>
          <w:t>https://www.sciencedirect.com/science/article/pii/S0047235221000052</w:t>
        </w:r>
      </w:hyperlink>
      <w:r>
        <w:rPr>
          <w:rFonts w:ascii="Arial" w:hAnsi="Arial" w:cs="Arial"/>
          <w:sz w:val="24"/>
          <w:szCs w:val="24"/>
        </w:rPr>
        <w:t xml:space="preserve"> Accessed: 16/03/2023.</w:t>
      </w:r>
    </w:p>
    <w:p w14:paraId="7449FE25" w14:textId="4C461EFC" w:rsidR="00366CD9" w:rsidRDefault="00366CD9">
      <w:pPr>
        <w:rPr>
          <w:rFonts w:ascii="Arial" w:hAnsi="Arial" w:cs="Arial"/>
          <w:sz w:val="24"/>
          <w:szCs w:val="24"/>
        </w:rPr>
      </w:pPr>
    </w:p>
    <w:p w14:paraId="391F8FD3" w14:textId="0ADD692C" w:rsidR="004F7B4F" w:rsidRDefault="004F7B4F">
      <w:pPr>
        <w:rPr>
          <w:rFonts w:ascii="Arial" w:hAnsi="Arial" w:cs="Arial"/>
          <w:sz w:val="24"/>
          <w:szCs w:val="24"/>
        </w:rPr>
      </w:pPr>
    </w:p>
    <w:p w14:paraId="6B187674" w14:textId="3E9B9610" w:rsidR="004F7B4F" w:rsidRPr="004F7B4F" w:rsidRDefault="004F7B4F">
      <w:pPr>
        <w:rPr>
          <w:rFonts w:ascii="Arial" w:hAnsi="Arial" w:cs="Arial"/>
          <w:sz w:val="24"/>
          <w:szCs w:val="24"/>
        </w:rPr>
      </w:pPr>
      <w:r>
        <w:rPr>
          <w:rFonts w:ascii="Arial" w:hAnsi="Arial" w:cs="Arial"/>
          <w:sz w:val="24"/>
          <w:szCs w:val="24"/>
        </w:rPr>
        <w:t xml:space="preserve">CPS (2019) </w:t>
      </w:r>
      <w:r>
        <w:rPr>
          <w:rFonts w:ascii="Arial" w:hAnsi="Arial" w:cs="Arial"/>
          <w:i/>
          <w:iCs/>
          <w:sz w:val="24"/>
          <w:szCs w:val="24"/>
        </w:rPr>
        <w:t xml:space="preserve">Phycological Evidence Toolkit-A guid for Crown Prosecutors. </w:t>
      </w:r>
      <w:r>
        <w:rPr>
          <w:rFonts w:ascii="Arial" w:hAnsi="Arial" w:cs="Arial"/>
          <w:sz w:val="24"/>
          <w:szCs w:val="24"/>
        </w:rPr>
        <w:t xml:space="preserve">Available at: </w:t>
      </w:r>
      <w:hyperlink r:id="rId7" w:history="1">
        <w:r w:rsidRPr="00E86816">
          <w:rPr>
            <w:rStyle w:val="Hyperlink"/>
            <w:rFonts w:ascii="Arial" w:hAnsi="Arial" w:cs="Arial"/>
            <w:sz w:val="24"/>
            <w:szCs w:val="24"/>
          </w:rPr>
          <w:t>https://www.cps.gov.uk/legal-guidance/psychological-evidence-toolkit-guide-crown-prosecutors</w:t>
        </w:r>
      </w:hyperlink>
      <w:r>
        <w:rPr>
          <w:rFonts w:ascii="Arial" w:hAnsi="Arial" w:cs="Arial"/>
          <w:sz w:val="24"/>
          <w:szCs w:val="24"/>
        </w:rPr>
        <w:t xml:space="preserve"> Accessed: 17/03/2023.</w:t>
      </w:r>
    </w:p>
    <w:p w14:paraId="5D8475D9" w14:textId="77777777" w:rsidR="004F7B4F" w:rsidRDefault="004F7B4F">
      <w:pPr>
        <w:rPr>
          <w:rFonts w:ascii="Arial" w:hAnsi="Arial" w:cs="Arial"/>
          <w:sz w:val="24"/>
          <w:szCs w:val="24"/>
        </w:rPr>
      </w:pPr>
    </w:p>
    <w:p w14:paraId="38260C95" w14:textId="26BD70F2" w:rsidR="00146C7C" w:rsidRDefault="00146C7C">
      <w:pPr>
        <w:rPr>
          <w:rFonts w:ascii="Arial" w:hAnsi="Arial" w:cs="Arial"/>
          <w:sz w:val="24"/>
          <w:szCs w:val="24"/>
        </w:rPr>
      </w:pPr>
    </w:p>
    <w:p w14:paraId="4CA2ABF6" w14:textId="51EF2E4A" w:rsidR="00146C7C" w:rsidRDefault="00146C7C">
      <w:pPr>
        <w:rPr>
          <w:rFonts w:ascii="Arial" w:hAnsi="Arial" w:cs="Arial"/>
          <w:sz w:val="24"/>
          <w:szCs w:val="24"/>
        </w:rPr>
      </w:pPr>
      <w:r>
        <w:rPr>
          <w:rFonts w:ascii="Arial" w:hAnsi="Arial" w:cs="Arial"/>
          <w:sz w:val="24"/>
          <w:szCs w:val="24"/>
        </w:rPr>
        <w:t xml:space="preserve">CPS (2019) </w:t>
      </w:r>
      <w:r w:rsidRPr="00146C7C">
        <w:rPr>
          <w:rFonts w:ascii="Arial" w:hAnsi="Arial" w:cs="Arial"/>
          <w:i/>
          <w:iCs/>
          <w:sz w:val="24"/>
          <w:szCs w:val="24"/>
        </w:rPr>
        <w:t>False allegations of rape and/or domestic abuse, see: Guidance for charging perverting the course of justice and wasting police time in cases involving allegedly false allegations of rape and/or domestic abuse.</w:t>
      </w:r>
      <w:r>
        <w:rPr>
          <w:rFonts w:ascii="Arial" w:hAnsi="Arial" w:cs="Arial"/>
          <w:i/>
          <w:iCs/>
          <w:sz w:val="24"/>
          <w:szCs w:val="24"/>
        </w:rPr>
        <w:t xml:space="preserve"> </w:t>
      </w:r>
      <w:r>
        <w:rPr>
          <w:rFonts w:ascii="Arial" w:hAnsi="Arial" w:cs="Arial"/>
          <w:sz w:val="24"/>
          <w:szCs w:val="24"/>
        </w:rPr>
        <w:t xml:space="preserve">Available at: </w:t>
      </w:r>
      <w:hyperlink r:id="rId8" w:history="1">
        <w:r w:rsidRPr="00FE3F99">
          <w:rPr>
            <w:rStyle w:val="Hyperlink"/>
            <w:rFonts w:ascii="Arial" w:hAnsi="Arial" w:cs="Arial"/>
            <w:sz w:val="24"/>
            <w:szCs w:val="24"/>
          </w:rPr>
          <w:t>https://www.cps.gov.uk/legal-guidance/false-allegations-rape-andor-domestic-abuse-see-guidance-charging-perverting-course</w:t>
        </w:r>
      </w:hyperlink>
      <w:r>
        <w:rPr>
          <w:rFonts w:ascii="Arial" w:hAnsi="Arial" w:cs="Arial"/>
          <w:sz w:val="24"/>
          <w:szCs w:val="24"/>
        </w:rPr>
        <w:t xml:space="preserve"> Accessed: 14/03/2023.</w:t>
      </w:r>
    </w:p>
    <w:p w14:paraId="5FCFBB2D" w14:textId="70792DA0" w:rsidR="0068388C" w:rsidRDefault="0068388C">
      <w:pPr>
        <w:rPr>
          <w:rFonts w:ascii="Arial" w:hAnsi="Arial" w:cs="Arial"/>
          <w:sz w:val="24"/>
          <w:szCs w:val="24"/>
        </w:rPr>
      </w:pPr>
    </w:p>
    <w:p w14:paraId="4ADE1D2E" w14:textId="77777777" w:rsidR="0068388C" w:rsidRDefault="0068388C">
      <w:pPr>
        <w:rPr>
          <w:rFonts w:ascii="Arial" w:hAnsi="Arial" w:cs="Arial"/>
          <w:sz w:val="24"/>
          <w:szCs w:val="24"/>
        </w:rPr>
      </w:pPr>
    </w:p>
    <w:p w14:paraId="7812F547" w14:textId="79C0C55D" w:rsidR="0068388C" w:rsidRPr="0068388C" w:rsidRDefault="0068388C">
      <w:pPr>
        <w:rPr>
          <w:rFonts w:ascii="Arial" w:hAnsi="Arial" w:cs="Arial"/>
          <w:sz w:val="24"/>
          <w:szCs w:val="24"/>
        </w:rPr>
      </w:pPr>
      <w:r>
        <w:rPr>
          <w:rFonts w:ascii="Arial" w:hAnsi="Arial" w:cs="Arial"/>
          <w:sz w:val="24"/>
          <w:szCs w:val="24"/>
        </w:rPr>
        <w:t xml:space="preserve">Cherney, A (2016) </w:t>
      </w:r>
      <w:r>
        <w:rPr>
          <w:rFonts w:ascii="Arial" w:hAnsi="Arial" w:cs="Arial"/>
          <w:i/>
          <w:iCs/>
          <w:sz w:val="24"/>
          <w:szCs w:val="24"/>
        </w:rPr>
        <w:t xml:space="preserve">Being a ‘suspect community’ in a post 9/11 world-The impact of the war on Muslim communities in Australia. </w:t>
      </w:r>
      <w:r>
        <w:rPr>
          <w:rFonts w:ascii="Arial" w:hAnsi="Arial" w:cs="Arial"/>
          <w:sz w:val="24"/>
          <w:szCs w:val="24"/>
        </w:rPr>
        <w:t xml:space="preserve">Available at: </w:t>
      </w:r>
      <w:hyperlink r:id="rId9" w:history="1">
        <w:r w:rsidRPr="00E86816">
          <w:rPr>
            <w:rStyle w:val="Hyperlink"/>
            <w:rFonts w:ascii="Arial" w:hAnsi="Arial" w:cs="Arial"/>
            <w:sz w:val="24"/>
            <w:szCs w:val="24"/>
          </w:rPr>
          <w:t>https://journals.sagepub.com/doi/10.1177/0004865815585392</w:t>
        </w:r>
      </w:hyperlink>
      <w:r>
        <w:rPr>
          <w:rFonts w:ascii="Arial" w:hAnsi="Arial" w:cs="Arial"/>
          <w:sz w:val="24"/>
          <w:szCs w:val="24"/>
        </w:rPr>
        <w:t xml:space="preserve"> Accessed: 17/03/2023.</w:t>
      </w:r>
    </w:p>
    <w:p w14:paraId="21F47AC2" w14:textId="77777777" w:rsidR="00366CD9" w:rsidRDefault="00366CD9">
      <w:pPr>
        <w:rPr>
          <w:rFonts w:ascii="Arial" w:hAnsi="Arial" w:cs="Arial"/>
          <w:sz w:val="24"/>
          <w:szCs w:val="24"/>
        </w:rPr>
      </w:pPr>
    </w:p>
    <w:p w14:paraId="572FE83E" w14:textId="63ED7ABF" w:rsidR="00A056C4" w:rsidRDefault="00A056C4">
      <w:pPr>
        <w:rPr>
          <w:rFonts w:ascii="Arial" w:hAnsi="Arial" w:cs="Arial"/>
          <w:sz w:val="24"/>
          <w:szCs w:val="24"/>
        </w:rPr>
      </w:pPr>
    </w:p>
    <w:p w14:paraId="0AC23C40" w14:textId="77777777" w:rsidR="00DB7D1C" w:rsidRDefault="00A056C4">
      <w:pPr>
        <w:rPr>
          <w:rFonts w:ascii="Arial" w:hAnsi="Arial" w:cs="Arial"/>
          <w:sz w:val="24"/>
          <w:szCs w:val="24"/>
        </w:rPr>
      </w:pPr>
      <w:r>
        <w:rPr>
          <w:rFonts w:ascii="Arial" w:hAnsi="Arial" w:cs="Arial"/>
          <w:sz w:val="24"/>
          <w:szCs w:val="24"/>
        </w:rPr>
        <w:t>College of Policing (2022)</w:t>
      </w:r>
      <w:r w:rsidR="00762BA6">
        <w:rPr>
          <w:rFonts w:ascii="Arial" w:hAnsi="Arial" w:cs="Arial"/>
          <w:sz w:val="24"/>
          <w:szCs w:val="24"/>
        </w:rPr>
        <w:t xml:space="preserve"> </w:t>
      </w:r>
      <w:r w:rsidR="00762BA6">
        <w:rPr>
          <w:rFonts w:ascii="Arial" w:hAnsi="Arial" w:cs="Arial"/>
          <w:i/>
          <w:iCs/>
          <w:sz w:val="24"/>
          <w:szCs w:val="24"/>
        </w:rPr>
        <w:t xml:space="preserve">Barriers to improving rape investigations. </w:t>
      </w:r>
      <w:r w:rsidR="00762BA6">
        <w:rPr>
          <w:rFonts w:ascii="Arial" w:hAnsi="Arial" w:cs="Arial"/>
          <w:sz w:val="24"/>
          <w:szCs w:val="24"/>
        </w:rPr>
        <w:t xml:space="preserve">Available at: </w:t>
      </w:r>
      <w:hyperlink r:id="rId10" w:history="1">
        <w:r w:rsidR="00762BA6" w:rsidRPr="00FE3F99">
          <w:rPr>
            <w:rStyle w:val="Hyperlink"/>
            <w:rFonts w:ascii="Arial" w:hAnsi="Arial" w:cs="Arial"/>
            <w:sz w:val="24"/>
            <w:szCs w:val="24"/>
          </w:rPr>
          <w:t>https://www.college.police.uk/article/barriers-improving-rape-investigations</w:t>
        </w:r>
      </w:hyperlink>
      <w:r w:rsidR="00762BA6">
        <w:rPr>
          <w:rFonts w:ascii="Arial" w:hAnsi="Arial" w:cs="Arial"/>
          <w:sz w:val="24"/>
          <w:szCs w:val="24"/>
        </w:rPr>
        <w:t xml:space="preserve"> </w:t>
      </w:r>
    </w:p>
    <w:p w14:paraId="288AE4A1" w14:textId="2E4287E2" w:rsidR="00A056C4" w:rsidRDefault="00762BA6">
      <w:pPr>
        <w:rPr>
          <w:rFonts w:ascii="Arial" w:hAnsi="Arial" w:cs="Arial"/>
          <w:sz w:val="24"/>
          <w:szCs w:val="24"/>
        </w:rPr>
      </w:pPr>
      <w:r>
        <w:rPr>
          <w:rFonts w:ascii="Arial" w:hAnsi="Arial" w:cs="Arial"/>
          <w:sz w:val="24"/>
          <w:szCs w:val="24"/>
        </w:rPr>
        <w:t xml:space="preserve">Accessed: 13/03/2023. </w:t>
      </w:r>
    </w:p>
    <w:p w14:paraId="4963A678" w14:textId="3B163A0C" w:rsidR="00DB7D1C" w:rsidRDefault="00DB7D1C">
      <w:pPr>
        <w:rPr>
          <w:rFonts w:ascii="Arial" w:hAnsi="Arial" w:cs="Arial"/>
          <w:sz w:val="24"/>
          <w:szCs w:val="24"/>
        </w:rPr>
      </w:pPr>
    </w:p>
    <w:p w14:paraId="5EBDA278" w14:textId="799C7388" w:rsidR="00366CD9" w:rsidRDefault="00366CD9">
      <w:pPr>
        <w:rPr>
          <w:rFonts w:ascii="Arial" w:hAnsi="Arial" w:cs="Arial"/>
          <w:sz w:val="24"/>
          <w:szCs w:val="24"/>
        </w:rPr>
      </w:pPr>
    </w:p>
    <w:p w14:paraId="02091F9F" w14:textId="70602DE4" w:rsidR="00366CD9" w:rsidRPr="00366CD9" w:rsidRDefault="00366CD9">
      <w:pPr>
        <w:rPr>
          <w:rFonts w:ascii="Arial" w:hAnsi="Arial" w:cs="Arial"/>
          <w:sz w:val="24"/>
          <w:szCs w:val="24"/>
        </w:rPr>
      </w:pPr>
      <w:r>
        <w:rPr>
          <w:rFonts w:ascii="Arial" w:hAnsi="Arial" w:cs="Arial"/>
          <w:sz w:val="24"/>
          <w:szCs w:val="24"/>
        </w:rPr>
        <w:t xml:space="preserve">Critcher, C (2017) </w:t>
      </w:r>
      <w:r>
        <w:rPr>
          <w:rFonts w:ascii="Arial" w:hAnsi="Arial" w:cs="Arial"/>
          <w:i/>
          <w:iCs/>
          <w:sz w:val="24"/>
          <w:szCs w:val="24"/>
        </w:rPr>
        <w:t xml:space="preserve">Moral Panics. </w:t>
      </w:r>
      <w:r>
        <w:rPr>
          <w:rFonts w:ascii="Arial" w:hAnsi="Arial" w:cs="Arial"/>
          <w:sz w:val="24"/>
          <w:szCs w:val="24"/>
        </w:rPr>
        <w:t xml:space="preserve">Available at: </w:t>
      </w:r>
      <w:hyperlink r:id="rId11" w:history="1">
        <w:r w:rsidRPr="00E86816">
          <w:rPr>
            <w:rStyle w:val="Hyperlink"/>
            <w:rFonts w:ascii="Arial" w:hAnsi="Arial" w:cs="Arial"/>
            <w:sz w:val="24"/>
            <w:szCs w:val="24"/>
          </w:rPr>
          <w:t>https://oxfordre.com/criminology/display/10.1093/acrefore/9780190264079.001.0001/acrefore-9780190264079-e-155;jsessionid=2F2F25CA68E35C3FDF7C1634809C0327?rskey=XcME1J&amp;result=77</w:t>
        </w:r>
      </w:hyperlink>
      <w:r>
        <w:rPr>
          <w:rFonts w:ascii="Arial" w:hAnsi="Arial" w:cs="Arial"/>
          <w:sz w:val="24"/>
          <w:szCs w:val="24"/>
        </w:rPr>
        <w:t xml:space="preserve"> Accessed: 17/03/2023.</w:t>
      </w:r>
    </w:p>
    <w:p w14:paraId="796D8536" w14:textId="77777777" w:rsidR="00366CD9" w:rsidRDefault="00366CD9">
      <w:pPr>
        <w:rPr>
          <w:rFonts w:ascii="Arial" w:hAnsi="Arial" w:cs="Arial"/>
          <w:sz w:val="24"/>
          <w:szCs w:val="24"/>
        </w:rPr>
      </w:pPr>
    </w:p>
    <w:p w14:paraId="395C5800" w14:textId="26A8BF42" w:rsidR="00DB7D1C" w:rsidRDefault="00DB7D1C">
      <w:pPr>
        <w:rPr>
          <w:rFonts w:ascii="Arial" w:hAnsi="Arial" w:cs="Arial"/>
          <w:sz w:val="24"/>
          <w:szCs w:val="24"/>
        </w:rPr>
      </w:pPr>
    </w:p>
    <w:p w14:paraId="32BE16DA" w14:textId="2DE4B50F" w:rsidR="00DB7D1C" w:rsidRDefault="00DB7D1C">
      <w:pPr>
        <w:rPr>
          <w:rFonts w:ascii="Arial" w:hAnsi="Arial" w:cs="Arial"/>
          <w:sz w:val="24"/>
          <w:szCs w:val="24"/>
        </w:rPr>
      </w:pPr>
      <w:r>
        <w:rPr>
          <w:rFonts w:ascii="Arial" w:hAnsi="Arial" w:cs="Arial"/>
          <w:sz w:val="24"/>
          <w:szCs w:val="24"/>
        </w:rPr>
        <w:lastRenderedPageBreak/>
        <w:t xml:space="preserve">Essex Police (2022) </w:t>
      </w:r>
      <w:r>
        <w:rPr>
          <w:rFonts w:ascii="Arial" w:hAnsi="Arial" w:cs="Arial"/>
          <w:i/>
          <w:iCs/>
          <w:sz w:val="24"/>
          <w:szCs w:val="24"/>
        </w:rPr>
        <w:t xml:space="preserve">Westcliff: Woman jailed over false rape claims. </w:t>
      </w:r>
      <w:r>
        <w:rPr>
          <w:rFonts w:ascii="Arial" w:hAnsi="Arial" w:cs="Arial"/>
          <w:sz w:val="24"/>
          <w:szCs w:val="24"/>
        </w:rPr>
        <w:t xml:space="preserve">Available at: </w:t>
      </w:r>
      <w:hyperlink r:id="rId12" w:history="1">
        <w:r w:rsidRPr="00FE3F99">
          <w:rPr>
            <w:rStyle w:val="Hyperlink"/>
            <w:rFonts w:ascii="Arial" w:hAnsi="Arial" w:cs="Arial"/>
            <w:sz w:val="24"/>
            <w:szCs w:val="24"/>
          </w:rPr>
          <w:t>https://www.essex.police.uk/news/essex/news/news/2022/september/westcliff-woman-jailed-over-false-rape-claims/</w:t>
        </w:r>
      </w:hyperlink>
      <w:r>
        <w:rPr>
          <w:rFonts w:ascii="Arial" w:hAnsi="Arial" w:cs="Arial"/>
          <w:sz w:val="24"/>
          <w:szCs w:val="24"/>
        </w:rPr>
        <w:t xml:space="preserve"> Accessed: 14/03/2023.</w:t>
      </w:r>
    </w:p>
    <w:p w14:paraId="3A02C2D6" w14:textId="16F96309" w:rsidR="00585B81" w:rsidRDefault="00585B81">
      <w:pPr>
        <w:rPr>
          <w:rFonts w:ascii="Arial" w:hAnsi="Arial" w:cs="Arial"/>
          <w:sz w:val="24"/>
          <w:szCs w:val="24"/>
        </w:rPr>
      </w:pPr>
    </w:p>
    <w:p w14:paraId="78591B32" w14:textId="0D753F95" w:rsidR="00585B81" w:rsidRDefault="00585B81">
      <w:pPr>
        <w:rPr>
          <w:rFonts w:ascii="Arial" w:hAnsi="Arial" w:cs="Arial"/>
          <w:sz w:val="24"/>
          <w:szCs w:val="24"/>
        </w:rPr>
      </w:pPr>
    </w:p>
    <w:p w14:paraId="570AC414" w14:textId="2ACD938B" w:rsidR="00585B81" w:rsidRPr="00585B81" w:rsidRDefault="00585B81">
      <w:pPr>
        <w:rPr>
          <w:rFonts w:ascii="Arial" w:hAnsi="Arial" w:cs="Arial"/>
          <w:sz w:val="24"/>
          <w:szCs w:val="24"/>
        </w:rPr>
      </w:pPr>
      <w:r>
        <w:rPr>
          <w:rFonts w:ascii="Arial" w:hAnsi="Arial" w:cs="Arial"/>
          <w:sz w:val="24"/>
          <w:szCs w:val="24"/>
        </w:rPr>
        <w:t xml:space="preserve">Farr, B (2023) </w:t>
      </w:r>
      <w:r>
        <w:rPr>
          <w:rFonts w:ascii="Arial" w:hAnsi="Arial" w:cs="Arial"/>
          <w:i/>
          <w:iCs/>
          <w:sz w:val="24"/>
          <w:szCs w:val="24"/>
        </w:rPr>
        <w:t xml:space="preserve">A part of symposium. Reckoning and Reformation: Reflections and Legal Responses to Racial Subordination and Structural Marginalization. </w:t>
      </w:r>
      <w:r>
        <w:rPr>
          <w:rFonts w:ascii="Arial" w:hAnsi="Arial" w:cs="Arial"/>
          <w:sz w:val="24"/>
          <w:szCs w:val="24"/>
        </w:rPr>
        <w:t xml:space="preserve">Available at: </w:t>
      </w:r>
      <w:hyperlink r:id="rId13" w:history="1">
        <w:r w:rsidRPr="00E86816">
          <w:rPr>
            <w:rStyle w:val="Hyperlink"/>
            <w:rFonts w:ascii="Arial" w:hAnsi="Arial" w:cs="Arial"/>
            <w:sz w:val="24"/>
            <w:szCs w:val="24"/>
          </w:rPr>
          <w:t>https://lawreviewblog.uchicago.edu/2021/08/16/rrs-farr-demographic/</w:t>
        </w:r>
      </w:hyperlink>
      <w:r>
        <w:rPr>
          <w:rFonts w:ascii="Arial" w:hAnsi="Arial" w:cs="Arial"/>
          <w:sz w:val="24"/>
          <w:szCs w:val="24"/>
        </w:rPr>
        <w:t xml:space="preserve"> Accessed: 17/03/2023.</w:t>
      </w:r>
    </w:p>
    <w:p w14:paraId="09EC7CDF" w14:textId="77777777" w:rsidR="001F1503" w:rsidRDefault="001F1503">
      <w:pPr>
        <w:rPr>
          <w:rFonts w:ascii="Arial" w:hAnsi="Arial" w:cs="Arial"/>
          <w:sz w:val="24"/>
          <w:szCs w:val="24"/>
        </w:rPr>
      </w:pPr>
    </w:p>
    <w:p w14:paraId="4112D10D" w14:textId="1AB66CD4" w:rsidR="001F1503" w:rsidRPr="00331725" w:rsidRDefault="001F1503">
      <w:pPr>
        <w:rPr>
          <w:rFonts w:ascii="Arial" w:hAnsi="Arial" w:cs="Arial"/>
          <w:sz w:val="24"/>
          <w:szCs w:val="24"/>
        </w:rPr>
      </w:pPr>
      <w:r>
        <w:rPr>
          <w:rFonts w:ascii="Arial" w:hAnsi="Arial" w:cs="Arial"/>
          <w:sz w:val="24"/>
          <w:szCs w:val="24"/>
        </w:rPr>
        <w:t xml:space="preserve">Fowler, K (2021) </w:t>
      </w:r>
      <w:r>
        <w:rPr>
          <w:rFonts w:ascii="Arial" w:hAnsi="Arial" w:cs="Arial"/>
          <w:i/>
          <w:iCs/>
          <w:sz w:val="24"/>
          <w:szCs w:val="24"/>
        </w:rPr>
        <w:t xml:space="preserve">Examining differences between mass, multiple, and single-victim homicides to inform prevention: </w:t>
      </w:r>
      <w:r w:rsidR="00331725">
        <w:rPr>
          <w:rFonts w:ascii="Arial" w:hAnsi="Arial" w:cs="Arial"/>
          <w:i/>
          <w:iCs/>
          <w:sz w:val="24"/>
          <w:szCs w:val="24"/>
        </w:rPr>
        <w:t xml:space="preserve">findings from the National Violent Death Reporting System. </w:t>
      </w:r>
      <w:r w:rsidR="00331725">
        <w:rPr>
          <w:rFonts w:ascii="Arial" w:hAnsi="Arial" w:cs="Arial"/>
          <w:sz w:val="24"/>
          <w:szCs w:val="24"/>
        </w:rPr>
        <w:t xml:space="preserve">Available at: </w:t>
      </w:r>
      <w:hyperlink r:id="rId14" w:history="1">
        <w:r w:rsidR="00331725" w:rsidRPr="00E86816">
          <w:rPr>
            <w:rStyle w:val="Hyperlink"/>
            <w:rFonts w:ascii="Arial" w:hAnsi="Arial" w:cs="Arial"/>
            <w:sz w:val="24"/>
            <w:szCs w:val="24"/>
          </w:rPr>
          <w:t>https://injepijournal.biomedcentral.com/articles/10.1186/s40621-021-00345-7</w:t>
        </w:r>
      </w:hyperlink>
      <w:r w:rsidR="00331725">
        <w:rPr>
          <w:rFonts w:ascii="Arial" w:hAnsi="Arial" w:cs="Arial"/>
          <w:sz w:val="24"/>
          <w:szCs w:val="24"/>
        </w:rPr>
        <w:t xml:space="preserve"> Accessed: 16/03/2023.</w:t>
      </w:r>
    </w:p>
    <w:p w14:paraId="032705D5" w14:textId="77777777" w:rsidR="001F1503" w:rsidRPr="00762BA6" w:rsidRDefault="001F1503">
      <w:pPr>
        <w:rPr>
          <w:rFonts w:ascii="Arial" w:hAnsi="Arial" w:cs="Arial"/>
          <w:sz w:val="24"/>
          <w:szCs w:val="24"/>
        </w:rPr>
      </w:pPr>
    </w:p>
    <w:p w14:paraId="0C7332BE" w14:textId="3A6E6782" w:rsidR="0040782D" w:rsidRDefault="0040782D">
      <w:pPr>
        <w:rPr>
          <w:rFonts w:ascii="Arial" w:hAnsi="Arial" w:cs="Arial"/>
          <w:sz w:val="24"/>
          <w:szCs w:val="24"/>
        </w:rPr>
      </w:pPr>
    </w:p>
    <w:p w14:paraId="3885C0D1" w14:textId="7545CBD8" w:rsidR="0040782D" w:rsidRDefault="0040782D">
      <w:pPr>
        <w:rPr>
          <w:rFonts w:ascii="Arial" w:hAnsi="Arial" w:cs="Arial"/>
          <w:sz w:val="24"/>
          <w:szCs w:val="24"/>
        </w:rPr>
      </w:pPr>
      <w:r>
        <w:rPr>
          <w:rFonts w:ascii="Arial" w:hAnsi="Arial" w:cs="Arial"/>
          <w:sz w:val="24"/>
          <w:szCs w:val="24"/>
        </w:rPr>
        <w:t xml:space="preserve">Government of Canada (2021) </w:t>
      </w:r>
      <w:r>
        <w:rPr>
          <w:rFonts w:ascii="Arial" w:hAnsi="Arial" w:cs="Arial"/>
          <w:i/>
          <w:iCs/>
          <w:sz w:val="24"/>
          <w:szCs w:val="24"/>
        </w:rPr>
        <w:t xml:space="preserve">Victims response to trauma and implications for interventions: selected review and synthesis of the literature review. </w:t>
      </w:r>
      <w:r>
        <w:rPr>
          <w:rFonts w:ascii="Arial" w:hAnsi="Arial" w:cs="Arial"/>
          <w:sz w:val="24"/>
          <w:szCs w:val="24"/>
        </w:rPr>
        <w:t xml:space="preserve">Available at: </w:t>
      </w:r>
      <w:hyperlink r:id="rId15" w:history="1">
        <w:r w:rsidRPr="004067C3">
          <w:rPr>
            <w:rStyle w:val="Hyperlink"/>
            <w:rFonts w:ascii="Arial" w:hAnsi="Arial" w:cs="Arial"/>
            <w:sz w:val="24"/>
            <w:szCs w:val="24"/>
          </w:rPr>
          <w:t>https://www.justice.gc.ca/eng/rp-pr/cj-jp/victim/rr03_vic2/p2.html</w:t>
        </w:r>
      </w:hyperlink>
      <w:r>
        <w:rPr>
          <w:rFonts w:ascii="Arial" w:hAnsi="Arial" w:cs="Arial"/>
          <w:sz w:val="24"/>
          <w:szCs w:val="24"/>
        </w:rPr>
        <w:t xml:space="preserve"> Accessed: 13/03/2023.</w:t>
      </w:r>
    </w:p>
    <w:p w14:paraId="11AA2012" w14:textId="469D1D18" w:rsidR="00677102" w:rsidRDefault="00677102">
      <w:pPr>
        <w:rPr>
          <w:rFonts w:ascii="Arial" w:hAnsi="Arial" w:cs="Arial"/>
          <w:sz w:val="24"/>
          <w:szCs w:val="24"/>
        </w:rPr>
      </w:pPr>
    </w:p>
    <w:p w14:paraId="1471F14C" w14:textId="7242A056" w:rsidR="00677102" w:rsidRDefault="00677102">
      <w:pPr>
        <w:rPr>
          <w:rFonts w:ascii="Arial" w:hAnsi="Arial" w:cs="Arial"/>
          <w:sz w:val="24"/>
          <w:szCs w:val="24"/>
        </w:rPr>
      </w:pPr>
    </w:p>
    <w:p w14:paraId="010DF822" w14:textId="7AB6A72E" w:rsidR="00677102" w:rsidRDefault="00677102">
      <w:pPr>
        <w:rPr>
          <w:rFonts w:ascii="Arial" w:hAnsi="Arial" w:cs="Arial"/>
          <w:sz w:val="24"/>
          <w:szCs w:val="24"/>
        </w:rPr>
      </w:pPr>
      <w:r>
        <w:rPr>
          <w:rFonts w:ascii="Arial" w:hAnsi="Arial" w:cs="Arial"/>
          <w:sz w:val="24"/>
          <w:szCs w:val="24"/>
        </w:rPr>
        <w:t xml:space="preserve">Godfrey, B (2021) </w:t>
      </w:r>
      <w:r>
        <w:rPr>
          <w:rFonts w:ascii="Arial" w:hAnsi="Arial" w:cs="Arial"/>
          <w:i/>
          <w:iCs/>
          <w:sz w:val="24"/>
          <w:szCs w:val="24"/>
        </w:rPr>
        <w:t xml:space="preserve">The crises in courts: Before and after Covid. </w:t>
      </w:r>
      <w:r>
        <w:rPr>
          <w:rFonts w:ascii="Arial" w:hAnsi="Arial" w:cs="Arial"/>
          <w:sz w:val="24"/>
          <w:szCs w:val="24"/>
        </w:rPr>
        <w:t xml:space="preserve">Available at: </w:t>
      </w:r>
      <w:hyperlink r:id="rId16" w:history="1">
        <w:r w:rsidRPr="00E86816">
          <w:rPr>
            <w:rStyle w:val="Hyperlink"/>
            <w:rFonts w:ascii="Arial" w:hAnsi="Arial" w:cs="Arial"/>
            <w:sz w:val="24"/>
            <w:szCs w:val="24"/>
          </w:rPr>
          <w:t>https://academic.oup.com/bjc/article/62/4/1036/6430029</w:t>
        </w:r>
      </w:hyperlink>
      <w:r>
        <w:rPr>
          <w:rFonts w:ascii="Arial" w:hAnsi="Arial" w:cs="Arial"/>
          <w:sz w:val="24"/>
          <w:szCs w:val="24"/>
        </w:rPr>
        <w:t xml:space="preserve"> Accessed: 17/03/2023.</w:t>
      </w:r>
    </w:p>
    <w:p w14:paraId="4C38989B" w14:textId="77777777" w:rsidR="00677102" w:rsidRPr="00677102" w:rsidRDefault="00677102">
      <w:pPr>
        <w:rPr>
          <w:rFonts w:ascii="Arial" w:hAnsi="Arial" w:cs="Arial"/>
          <w:sz w:val="24"/>
          <w:szCs w:val="24"/>
        </w:rPr>
      </w:pPr>
    </w:p>
    <w:p w14:paraId="2FCE95A4" w14:textId="615FD1CB" w:rsidR="007F39A5" w:rsidRDefault="007F39A5">
      <w:pPr>
        <w:rPr>
          <w:rFonts w:ascii="Arial" w:hAnsi="Arial" w:cs="Arial"/>
          <w:sz w:val="24"/>
          <w:szCs w:val="24"/>
        </w:rPr>
      </w:pPr>
    </w:p>
    <w:p w14:paraId="34003C54" w14:textId="77777777" w:rsidR="00366CD9" w:rsidRDefault="00366CD9">
      <w:pPr>
        <w:rPr>
          <w:rFonts w:ascii="Arial" w:hAnsi="Arial" w:cs="Arial"/>
          <w:sz w:val="24"/>
          <w:szCs w:val="24"/>
        </w:rPr>
      </w:pPr>
    </w:p>
    <w:p w14:paraId="3D93367E" w14:textId="2580CA86" w:rsidR="007F39A5" w:rsidRDefault="007F39A5">
      <w:pPr>
        <w:rPr>
          <w:rFonts w:ascii="Arial" w:hAnsi="Arial" w:cs="Arial"/>
          <w:sz w:val="24"/>
          <w:szCs w:val="24"/>
        </w:rPr>
      </w:pPr>
      <w:r>
        <w:rPr>
          <w:rFonts w:ascii="Arial" w:hAnsi="Arial" w:cs="Arial"/>
          <w:sz w:val="24"/>
          <w:szCs w:val="24"/>
        </w:rPr>
        <w:t xml:space="preserve">Home Office (2018) </w:t>
      </w:r>
      <w:r>
        <w:rPr>
          <w:rFonts w:ascii="Arial" w:hAnsi="Arial" w:cs="Arial"/>
          <w:i/>
          <w:iCs/>
          <w:sz w:val="24"/>
          <w:szCs w:val="24"/>
        </w:rPr>
        <w:t xml:space="preserve">Criminal Exploitation of children and vulnerable adults: County Lines guidance. </w:t>
      </w:r>
      <w:r>
        <w:rPr>
          <w:rFonts w:ascii="Arial" w:hAnsi="Arial" w:cs="Arial"/>
          <w:sz w:val="24"/>
          <w:szCs w:val="24"/>
        </w:rPr>
        <w:t xml:space="preserve">Available at: </w:t>
      </w:r>
      <w:hyperlink r:id="rId17" w:history="1">
        <w:r w:rsidRPr="009D6A5D">
          <w:rPr>
            <w:rStyle w:val="Hyperlink"/>
            <w:rFonts w:ascii="Arial" w:hAnsi="Arial" w:cs="Arial"/>
            <w:sz w:val="24"/>
            <w:szCs w:val="24"/>
          </w:rPr>
          <w:t>https://assets.publishing.service.gov.uk/government/uploads/system/uploads/attachment_data/file/863323/HOCountyLinesGuidance_-_Sept2018.pdf</w:t>
        </w:r>
      </w:hyperlink>
      <w:r w:rsidRPr="007F39A5">
        <w:rPr>
          <w:rFonts w:ascii="Arial" w:hAnsi="Arial" w:cs="Arial"/>
          <w:sz w:val="24"/>
          <w:szCs w:val="24"/>
        </w:rPr>
        <w:t xml:space="preserve"> </w:t>
      </w:r>
      <w:r>
        <w:rPr>
          <w:rFonts w:ascii="Arial" w:hAnsi="Arial" w:cs="Arial"/>
          <w:sz w:val="24"/>
          <w:szCs w:val="24"/>
        </w:rPr>
        <w:t>Accessed: 05/03./ 2023.</w:t>
      </w:r>
    </w:p>
    <w:p w14:paraId="73EAE227" w14:textId="0817255B" w:rsidR="00A056C4" w:rsidRDefault="00A056C4">
      <w:pPr>
        <w:rPr>
          <w:rFonts w:ascii="Arial" w:hAnsi="Arial" w:cs="Arial"/>
          <w:sz w:val="24"/>
          <w:szCs w:val="24"/>
        </w:rPr>
      </w:pPr>
    </w:p>
    <w:p w14:paraId="7B00C86E" w14:textId="77777777" w:rsidR="00366CD9" w:rsidRDefault="00366CD9">
      <w:pPr>
        <w:rPr>
          <w:rFonts w:ascii="Arial" w:hAnsi="Arial" w:cs="Arial"/>
          <w:sz w:val="24"/>
          <w:szCs w:val="24"/>
        </w:rPr>
      </w:pPr>
    </w:p>
    <w:p w14:paraId="43580594" w14:textId="69D0B950" w:rsidR="00A056C4" w:rsidRDefault="00A056C4">
      <w:pPr>
        <w:rPr>
          <w:rFonts w:ascii="Arial" w:hAnsi="Arial" w:cs="Arial"/>
          <w:sz w:val="24"/>
          <w:szCs w:val="24"/>
        </w:rPr>
      </w:pPr>
      <w:r>
        <w:rPr>
          <w:rFonts w:ascii="Arial" w:hAnsi="Arial" w:cs="Arial"/>
          <w:sz w:val="24"/>
          <w:szCs w:val="24"/>
        </w:rPr>
        <w:t xml:space="preserve">Haskell, L (2019) </w:t>
      </w:r>
      <w:r>
        <w:rPr>
          <w:rFonts w:ascii="Arial" w:hAnsi="Arial" w:cs="Arial"/>
          <w:i/>
          <w:iCs/>
          <w:sz w:val="24"/>
          <w:szCs w:val="24"/>
        </w:rPr>
        <w:t xml:space="preserve">The impact of trauma on adult sexual assault victims. </w:t>
      </w:r>
      <w:r>
        <w:rPr>
          <w:rFonts w:ascii="Arial" w:hAnsi="Arial" w:cs="Arial"/>
          <w:sz w:val="24"/>
          <w:szCs w:val="24"/>
        </w:rPr>
        <w:t xml:space="preserve">Available at: </w:t>
      </w:r>
      <w:hyperlink r:id="rId18" w:history="1">
        <w:r w:rsidRPr="00FE3F99">
          <w:rPr>
            <w:rStyle w:val="Hyperlink"/>
            <w:rFonts w:ascii="Arial" w:hAnsi="Arial" w:cs="Arial"/>
            <w:sz w:val="24"/>
            <w:szCs w:val="24"/>
          </w:rPr>
          <w:t>https://www.justice.gc.ca/eng/rp-pr/jr/trauma/trauma_eng.pdf</w:t>
        </w:r>
      </w:hyperlink>
      <w:r>
        <w:rPr>
          <w:rFonts w:ascii="Arial" w:hAnsi="Arial" w:cs="Arial"/>
          <w:sz w:val="24"/>
          <w:szCs w:val="24"/>
        </w:rPr>
        <w:t xml:space="preserve"> Accessed: 16/03/2023.</w:t>
      </w:r>
    </w:p>
    <w:p w14:paraId="07621040" w14:textId="77777777" w:rsidR="00B32565" w:rsidRDefault="00B32565">
      <w:pPr>
        <w:rPr>
          <w:rFonts w:ascii="Arial" w:hAnsi="Arial" w:cs="Arial"/>
          <w:sz w:val="24"/>
          <w:szCs w:val="24"/>
        </w:rPr>
      </w:pPr>
    </w:p>
    <w:p w14:paraId="34455347" w14:textId="396B288D" w:rsidR="00366CD9" w:rsidRDefault="00366CD9">
      <w:pPr>
        <w:rPr>
          <w:rFonts w:ascii="Arial" w:hAnsi="Arial" w:cs="Arial"/>
          <w:sz w:val="24"/>
          <w:szCs w:val="24"/>
        </w:rPr>
      </w:pPr>
    </w:p>
    <w:p w14:paraId="5EFF80D0" w14:textId="77777777" w:rsidR="00250D05" w:rsidRDefault="00250D05">
      <w:pPr>
        <w:rPr>
          <w:rFonts w:ascii="Arial" w:hAnsi="Arial" w:cs="Arial"/>
          <w:sz w:val="24"/>
          <w:szCs w:val="24"/>
        </w:rPr>
      </w:pPr>
    </w:p>
    <w:p w14:paraId="4C588580" w14:textId="77777777" w:rsidR="00250D05" w:rsidRDefault="00B32565">
      <w:pPr>
        <w:rPr>
          <w:rFonts w:ascii="Arial" w:hAnsi="Arial" w:cs="Arial"/>
          <w:sz w:val="24"/>
          <w:szCs w:val="24"/>
        </w:rPr>
      </w:pPr>
      <w:r>
        <w:rPr>
          <w:rFonts w:ascii="Arial" w:hAnsi="Arial" w:cs="Arial"/>
          <w:sz w:val="24"/>
          <w:szCs w:val="24"/>
        </w:rPr>
        <w:t xml:space="preserve">Home Affairs Committee (2022) </w:t>
      </w:r>
      <w:r>
        <w:rPr>
          <w:rFonts w:ascii="Arial" w:hAnsi="Arial" w:cs="Arial"/>
          <w:i/>
          <w:iCs/>
          <w:sz w:val="24"/>
          <w:szCs w:val="24"/>
        </w:rPr>
        <w:t xml:space="preserve">Investigation and prosecution of rape. </w:t>
      </w:r>
      <w:r>
        <w:rPr>
          <w:rFonts w:ascii="Arial" w:hAnsi="Arial" w:cs="Arial"/>
          <w:sz w:val="24"/>
          <w:szCs w:val="24"/>
        </w:rPr>
        <w:t xml:space="preserve">Available at: </w:t>
      </w:r>
      <w:hyperlink r:id="rId19" w:history="1">
        <w:r w:rsidRPr="00FE3F99">
          <w:rPr>
            <w:rStyle w:val="Hyperlink"/>
            <w:rFonts w:ascii="Arial" w:hAnsi="Arial" w:cs="Arial"/>
            <w:sz w:val="24"/>
            <w:szCs w:val="24"/>
          </w:rPr>
          <w:t>https://publications.parliament.uk/pa/cm5802/cmselect/cmhaff/193/report.html</w:t>
        </w:r>
      </w:hyperlink>
      <w:r>
        <w:rPr>
          <w:rFonts w:ascii="Arial" w:hAnsi="Arial" w:cs="Arial"/>
          <w:sz w:val="24"/>
          <w:szCs w:val="24"/>
        </w:rPr>
        <w:t xml:space="preserve"> Accessed: 16/03/2023.</w:t>
      </w:r>
    </w:p>
    <w:p w14:paraId="3D61D2FE" w14:textId="77777777" w:rsidR="00250D05" w:rsidRDefault="00250D05">
      <w:pPr>
        <w:rPr>
          <w:rFonts w:ascii="Arial" w:hAnsi="Arial" w:cs="Arial"/>
          <w:sz w:val="24"/>
          <w:szCs w:val="24"/>
        </w:rPr>
      </w:pPr>
    </w:p>
    <w:p w14:paraId="248E3DEA" w14:textId="77777777" w:rsidR="00250D05" w:rsidRDefault="00250D05">
      <w:pPr>
        <w:rPr>
          <w:rFonts w:ascii="Arial" w:hAnsi="Arial" w:cs="Arial"/>
          <w:sz w:val="24"/>
          <w:szCs w:val="24"/>
        </w:rPr>
      </w:pPr>
    </w:p>
    <w:p w14:paraId="0BB6058C" w14:textId="099FB67D" w:rsidR="007C693A" w:rsidRPr="00250D05" w:rsidRDefault="00250D05">
      <w:pPr>
        <w:rPr>
          <w:rFonts w:ascii="Arial" w:hAnsi="Arial" w:cs="Arial"/>
          <w:sz w:val="24"/>
          <w:szCs w:val="24"/>
        </w:rPr>
      </w:pPr>
      <w:r>
        <w:rPr>
          <w:rFonts w:ascii="Arial" w:hAnsi="Arial" w:cs="Arial"/>
          <w:sz w:val="24"/>
          <w:szCs w:val="24"/>
        </w:rPr>
        <w:t>Hurren,</w:t>
      </w:r>
      <w:r w:rsidR="00B32565">
        <w:rPr>
          <w:rFonts w:ascii="Arial" w:hAnsi="Arial" w:cs="Arial"/>
          <w:sz w:val="24"/>
          <w:szCs w:val="24"/>
        </w:rPr>
        <w:t xml:space="preserve"> </w:t>
      </w:r>
      <w:r>
        <w:rPr>
          <w:rFonts w:ascii="Arial" w:hAnsi="Arial" w:cs="Arial"/>
          <w:sz w:val="24"/>
          <w:szCs w:val="24"/>
        </w:rPr>
        <w:t xml:space="preserve">E (2016) </w:t>
      </w:r>
      <w:r>
        <w:rPr>
          <w:rFonts w:ascii="Arial" w:hAnsi="Arial" w:cs="Arial"/>
          <w:i/>
          <w:iCs/>
          <w:sz w:val="24"/>
          <w:szCs w:val="24"/>
        </w:rPr>
        <w:t xml:space="preserve">Dissecting Jack the Ripper: An anatomy of Murder in the Metropolis. </w:t>
      </w:r>
      <w:r>
        <w:rPr>
          <w:rFonts w:ascii="Arial" w:hAnsi="Arial" w:cs="Arial"/>
          <w:sz w:val="24"/>
          <w:szCs w:val="24"/>
        </w:rPr>
        <w:t xml:space="preserve">Available at: </w:t>
      </w:r>
      <w:hyperlink r:id="rId20" w:history="1">
        <w:r w:rsidRPr="00E86816">
          <w:rPr>
            <w:rStyle w:val="Hyperlink"/>
            <w:rFonts w:ascii="Arial" w:hAnsi="Arial" w:cs="Arial"/>
            <w:sz w:val="24"/>
            <w:szCs w:val="24"/>
          </w:rPr>
          <w:t>https://journals.openedition.org/chs/1667?lang=en</w:t>
        </w:r>
      </w:hyperlink>
      <w:r>
        <w:rPr>
          <w:rFonts w:ascii="Arial" w:hAnsi="Arial" w:cs="Arial"/>
          <w:sz w:val="24"/>
          <w:szCs w:val="24"/>
        </w:rPr>
        <w:t xml:space="preserve"> Accessed: 16/03/2023.</w:t>
      </w:r>
    </w:p>
    <w:p w14:paraId="080D46A7" w14:textId="6298AB73" w:rsidR="00A056C4" w:rsidRDefault="00A056C4">
      <w:pPr>
        <w:rPr>
          <w:rFonts w:ascii="Arial" w:hAnsi="Arial" w:cs="Arial"/>
          <w:sz w:val="24"/>
          <w:szCs w:val="24"/>
        </w:rPr>
      </w:pPr>
    </w:p>
    <w:p w14:paraId="15F640C2" w14:textId="77777777" w:rsidR="00366CD9" w:rsidRDefault="00366CD9">
      <w:pPr>
        <w:rPr>
          <w:rFonts w:ascii="Arial" w:hAnsi="Arial" w:cs="Arial"/>
          <w:sz w:val="24"/>
          <w:szCs w:val="24"/>
        </w:rPr>
      </w:pPr>
    </w:p>
    <w:p w14:paraId="4437FE40" w14:textId="78562782" w:rsidR="007C693A" w:rsidRPr="007C693A" w:rsidRDefault="007C693A">
      <w:pPr>
        <w:rPr>
          <w:rFonts w:ascii="Arial" w:hAnsi="Arial" w:cs="Arial"/>
          <w:sz w:val="24"/>
          <w:szCs w:val="24"/>
        </w:rPr>
      </w:pPr>
      <w:r>
        <w:rPr>
          <w:rFonts w:ascii="Arial" w:hAnsi="Arial" w:cs="Arial"/>
          <w:sz w:val="24"/>
          <w:szCs w:val="24"/>
        </w:rPr>
        <w:lastRenderedPageBreak/>
        <w:t xml:space="preserve">Heaslip, V (2022) </w:t>
      </w:r>
      <w:r>
        <w:rPr>
          <w:rFonts w:ascii="Arial" w:hAnsi="Arial" w:cs="Arial"/>
          <w:i/>
          <w:iCs/>
          <w:sz w:val="24"/>
          <w:szCs w:val="24"/>
        </w:rPr>
        <w:t xml:space="preserve">Experiences of vulnerability in adult male prisoners: An integrative review. </w:t>
      </w:r>
      <w:r>
        <w:rPr>
          <w:rFonts w:ascii="Arial" w:hAnsi="Arial" w:cs="Arial"/>
          <w:sz w:val="24"/>
          <w:szCs w:val="24"/>
        </w:rPr>
        <w:t xml:space="preserve">Available at: </w:t>
      </w:r>
      <w:hyperlink r:id="rId21" w:history="1">
        <w:r w:rsidRPr="00FE3F99">
          <w:rPr>
            <w:rStyle w:val="Hyperlink"/>
            <w:rFonts w:ascii="Arial" w:hAnsi="Arial" w:cs="Arial"/>
            <w:sz w:val="24"/>
            <w:szCs w:val="24"/>
          </w:rPr>
          <w:t>https://journals.sagepub.com/doi/abs/10.1177/00328855221139868</w:t>
        </w:r>
      </w:hyperlink>
      <w:r>
        <w:rPr>
          <w:rFonts w:ascii="Arial" w:hAnsi="Arial" w:cs="Arial"/>
          <w:sz w:val="24"/>
          <w:szCs w:val="24"/>
        </w:rPr>
        <w:t xml:space="preserve"> Accessed: 12/03/2023. </w:t>
      </w:r>
    </w:p>
    <w:p w14:paraId="30A058AD" w14:textId="005C3556" w:rsidR="00C662EF" w:rsidRDefault="00C662EF">
      <w:pPr>
        <w:rPr>
          <w:rFonts w:ascii="Arial" w:hAnsi="Arial" w:cs="Arial"/>
          <w:sz w:val="24"/>
          <w:szCs w:val="24"/>
        </w:rPr>
      </w:pPr>
    </w:p>
    <w:p w14:paraId="6C76CE59" w14:textId="77777777" w:rsidR="00A056C4" w:rsidRDefault="00A056C4">
      <w:pPr>
        <w:rPr>
          <w:rFonts w:ascii="Arial" w:hAnsi="Arial" w:cs="Arial"/>
          <w:sz w:val="24"/>
          <w:szCs w:val="24"/>
        </w:rPr>
      </w:pPr>
    </w:p>
    <w:p w14:paraId="6C1A4A2C" w14:textId="2A749CAB" w:rsidR="00C662EF" w:rsidRPr="00C662EF" w:rsidRDefault="00C662EF">
      <w:pPr>
        <w:rPr>
          <w:rFonts w:ascii="Arial" w:hAnsi="Arial" w:cs="Arial"/>
          <w:sz w:val="24"/>
          <w:szCs w:val="24"/>
        </w:rPr>
      </w:pPr>
      <w:r>
        <w:rPr>
          <w:rFonts w:ascii="Arial" w:hAnsi="Arial" w:cs="Arial"/>
          <w:sz w:val="24"/>
          <w:szCs w:val="24"/>
        </w:rPr>
        <w:t xml:space="preserve">Huecker, M (2022) </w:t>
      </w:r>
      <w:r>
        <w:rPr>
          <w:rFonts w:ascii="Arial" w:hAnsi="Arial" w:cs="Arial"/>
          <w:i/>
          <w:iCs/>
          <w:sz w:val="24"/>
          <w:szCs w:val="24"/>
        </w:rPr>
        <w:t xml:space="preserve">Domestic violence. </w:t>
      </w:r>
      <w:r>
        <w:rPr>
          <w:rFonts w:ascii="Arial" w:hAnsi="Arial" w:cs="Arial"/>
          <w:sz w:val="24"/>
          <w:szCs w:val="24"/>
        </w:rPr>
        <w:t xml:space="preserve">Available at: </w:t>
      </w:r>
      <w:hyperlink r:id="rId22" w:history="1">
        <w:r w:rsidRPr="00C662EF">
          <w:rPr>
            <w:rStyle w:val="Hyperlink"/>
            <w:rFonts w:ascii="Arial" w:hAnsi="Arial" w:cs="Arial"/>
            <w:sz w:val="24"/>
            <w:szCs w:val="24"/>
          </w:rPr>
          <w:t>https://www.ncbi.nlm.nih.gov/books/NBK499891/</w:t>
        </w:r>
      </w:hyperlink>
      <w:r w:rsidRPr="00C662EF">
        <w:rPr>
          <w:rFonts w:ascii="Arial" w:hAnsi="Arial" w:cs="Arial"/>
          <w:sz w:val="24"/>
          <w:szCs w:val="24"/>
        </w:rPr>
        <w:t xml:space="preserve"> </w:t>
      </w:r>
      <w:r>
        <w:rPr>
          <w:rFonts w:ascii="Arial" w:hAnsi="Arial" w:cs="Arial"/>
          <w:sz w:val="24"/>
          <w:szCs w:val="24"/>
        </w:rPr>
        <w:t>Accessed: 15/03/2023.</w:t>
      </w:r>
    </w:p>
    <w:p w14:paraId="619DFEE1" w14:textId="24D72FAF" w:rsidR="00584F3D" w:rsidRDefault="00584F3D">
      <w:pPr>
        <w:rPr>
          <w:rFonts w:ascii="Arial" w:hAnsi="Arial" w:cs="Arial"/>
          <w:sz w:val="24"/>
          <w:szCs w:val="24"/>
        </w:rPr>
      </w:pPr>
    </w:p>
    <w:p w14:paraId="6E4D1E78" w14:textId="77777777" w:rsidR="00A056C4" w:rsidRDefault="00A056C4">
      <w:pPr>
        <w:rPr>
          <w:rFonts w:ascii="Arial" w:hAnsi="Arial" w:cs="Arial"/>
          <w:sz w:val="24"/>
          <w:szCs w:val="24"/>
        </w:rPr>
      </w:pPr>
    </w:p>
    <w:p w14:paraId="64C4AD9A" w14:textId="403E3015" w:rsidR="00683F51" w:rsidRDefault="00584F3D">
      <w:pPr>
        <w:rPr>
          <w:rFonts w:ascii="Arial" w:hAnsi="Arial" w:cs="Arial"/>
          <w:sz w:val="24"/>
          <w:szCs w:val="24"/>
        </w:rPr>
      </w:pPr>
      <w:r>
        <w:rPr>
          <w:rFonts w:ascii="Arial" w:hAnsi="Arial" w:cs="Arial"/>
          <w:sz w:val="24"/>
          <w:szCs w:val="24"/>
        </w:rPr>
        <w:t xml:space="preserve">Hammond, Laura, Ioannou, Maria, </w:t>
      </w:r>
      <w:r w:rsidR="00556879">
        <w:rPr>
          <w:rFonts w:ascii="Arial" w:hAnsi="Arial" w:cs="Arial"/>
          <w:sz w:val="24"/>
          <w:szCs w:val="24"/>
        </w:rPr>
        <w:t xml:space="preserve">Fewster and Martha. (2016) </w:t>
      </w:r>
      <w:r w:rsidR="00556879">
        <w:rPr>
          <w:rFonts w:ascii="Arial" w:hAnsi="Arial" w:cs="Arial"/>
          <w:i/>
          <w:iCs/>
          <w:sz w:val="24"/>
          <w:szCs w:val="24"/>
        </w:rPr>
        <w:t xml:space="preserve">Perceptions of Male rape and sexual assault in a U.K. Male Sample: Barriers to reporting and the impacts of victimization. </w:t>
      </w:r>
      <w:r w:rsidR="00556879">
        <w:rPr>
          <w:rFonts w:ascii="Arial" w:hAnsi="Arial" w:cs="Arial"/>
          <w:sz w:val="24"/>
          <w:szCs w:val="24"/>
        </w:rPr>
        <w:t xml:space="preserve">Available at: </w:t>
      </w:r>
      <w:hyperlink r:id="rId23" w:history="1">
        <w:r w:rsidR="00556879" w:rsidRPr="00FE3F99">
          <w:rPr>
            <w:rStyle w:val="Hyperlink"/>
            <w:rFonts w:ascii="Arial" w:hAnsi="Arial" w:cs="Arial"/>
            <w:sz w:val="24"/>
            <w:szCs w:val="24"/>
          </w:rPr>
          <w:t>https://eprints.hud.ac.uk/id/eprint/29241/7/Perceptions%20of%20Male%20Rape%20and%20Sexual%20Assault.pdf</w:t>
        </w:r>
      </w:hyperlink>
      <w:r w:rsidR="00556879">
        <w:rPr>
          <w:rFonts w:ascii="Arial" w:hAnsi="Arial" w:cs="Arial"/>
          <w:sz w:val="24"/>
          <w:szCs w:val="24"/>
        </w:rPr>
        <w:t xml:space="preserve"> Accessed: 04/03/2023.</w:t>
      </w:r>
    </w:p>
    <w:p w14:paraId="2CC77564" w14:textId="1F96CFE4" w:rsidR="0094153A" w:rsidRDefault="0094153A">
      <w:pPr>
        <w:rPr>
          <w:rFonts w:ascii="Arial" w:hAnsi="Arial" w:cs="Arial"/>
          <w:sz w:val="24"/>
          <w:szCs w:val="24"/>
        </w:rPr>
      </w:pPr>
    </w:p>
    <w:p w14:paraId="77B21FB0" w14:textId="77777777" w:rsidR="00A056C4" w:rsidRDefault="00A056C4">
      <w:pPr>
        <w:rPr>
          <w:rFonts w:ascii="Arial" w:hAnsi="Arial" w:cs="Arial"/>
          <w:sz w:val="24"/>
          <w:szCs w:val="24"/>
        </w:rPr>
      </w:pPr>
    </w:p>
    <w:p w14:paraId="45F95774" w14:textId="38475D94" w:rsidR="0094153A" w:rsidRDefault="0094153A">
      <w:pPr>
        <w:rPr>
          <w:rFonts w:ascii="Arial" w:hAnsi="Arial" w:cs="Arial"/>
          <w:sz w:val="24"/>
          <w:szCs w:val="24"/>
        </w:rPr>
      </w:pPr>
      <w:r>
        <w:rPr>
          <w:rFonts w:ascii="Arial" w:hAnsi="Arial" w:cs="Arial"/>
          <w:sz w:val="24"/>
          <w:szCs w:val="24"/>
        </w:rPr>
        <w:t xml:space="preserve">James, R (2018) </w:t>
      </w:r>
      <w:r>
        <w:rPr>
          <w:rFonts w:ascii="Arial" w:hAnsi="Arial" w:cs="Arial"/>
          <w:i/>
          <w:iCs/>
          <w:sz w:val="24"/>
          <w:szCs w:val="24"/>
        </w:rPr>
        <w:t xml:space="preserve">The Association between Mental Wellbeaing, Levels of Harmful Drinking Motivations: A Cross-Sectional Study of UK Adult Population. </w:t>
      </w:r>
      <w:r>
        <w:rPr>
          <w:rFonts w:ascii="Arial" w:hAnsi="Arial" w:cs="Arial"/>
          <w:sz w:val="24"/>
          <w:szCs w:val="24"/>
        </w:rPr>
        <w:t xml:space="preserve">Available at: </w:t>
      </w:r>
      <w:hyperlink r:id="rId24" w:history="1">
        <w:r w:rsidRPr="00FE3F99">
          <w:rPr>
            <w:rStyle w:val="Hyperlink"/>
            <w:rFonts w:ascii="Arial" w:hAnsi="Arial" w:cs="Arial"/>
            <w:sz w:val="24"/>
            <w:szCs w:val="24"/>
          </w:rPr>
          <w:t>https://www.ncbi.nlm.nih.gov/pmc/articles/PMC6069385/</w:t>
        </w:r>
      </w:hyperlink>
      <w:r>
        <w:rPr>
          <w:rFonts w:ascii="Arial" w:hAnsi="Arial" w:cs="Arial"/>
          <w:sz w:val="24"/>
          <w:szCs w:val="24"/>
        </w:rPr>
        <w:t xml:space="preserve"> Accessed: 12/03/2023.</w:t>
      </w:r>
    </w:p>
    <w:p w14:paraId="24DDC5F8" w14:textId="193C654A" w:rsidR="005229A5" w:rsidRDefault="005229A5">
      <w:pPr>
        <w:rPr>
          <w:rFonts w:ascii="Arial" w:hAnsi="Arial" w:cs="Arial"/>
          <w:sz w:val="24"/>
          <w:szCs w:val="24"/>
        </w:rPr>
      </w:pPr>
    </w:p>
    <w:p w14:paraId="0F84D9E2" w14:textId="77777777" w:rsidR="004D363E" w:rsidRDefault="004D363E">
      <w:pPr>
        <w:rPr>
          <w:rFonts w:ascii="Arial" w:hAnsi="Arial" w:cs="Arial"/>
          <w:sz w:val="24"/>
          <w:szCs w:val="24"/>
        </w:rPr>
      </w:pPr>
    </w:p>
    <w:p w14:paraId="0A96091A" w14:textId="47E3F9BA" w:rsidR="005229A5" w:rsidRPr="005229A5" w:rsidRDefault="005229A5">
      <w:pPr>
        <w:rPr>
          <w:rFonts w:ascii="Arial" w:hAnsi="Arial" w:cs="Arial"/>
          <w:sz w:val="24"/>
          <w:szCs w:val="24"/>
        </w:rPr>
      </w:pPr>
      <w:r>
        <w:rPr>
          <w:rFonts w:ascii="Arial" w:hAnsi="Arial" w:cs="Arial"/>
          <w:sz w:val="24"/>
          <w:szCs w:val="24"/>
        </w:rPr>
        <w:t xml:space="preserve">Kirchengast, T (2021) </w:t>
      </w:r>
      <w:r>
        <w:rPr>
          <w:rFonts w:ascii="Arial" w:hAnsi="Arial" w:cs="Arial"/>
          <w:i/>
          <w:iCs/>
          <w:sz w:val="24"/>
          <w:szCs w:val="24"/>
        </w:rPr>
        <w:t xml:space="preserve">Victim Legal representation and the adversarial criminal trial: A critical analysis of proposals for third-party counsel for complainants of serious sexual offences. </w:t>
      </w:r>
      <w:r>
        <w:rPr>
          <w:rFonts w:ascii="Arial" w:hAnsi="Arial" w:cs="Arial"/>
          <w:sz w:val="24"/>
          <w:szCs w:val="24"/>
        </w:rPr>
        <w:t xml:space="preserve">Available at: </w:t>
      </w:r>
      <w:hyperlink r:id="rId25" w:history="1">
        <w:r w:rsidRPr="00E86816">
          <w:rPr>
            <w:rStyle w:val="Hyperlink"/>
            <w:rFonts w:ascii="Arial" w:hAnsi="Arial" w:cs="Arial"/>
            <w:sz w:val="24"/>
            <w:szCs w:val="24"/>
          </w:rPr>
          <w:t>https://journals.sagepub.com/doi/full/10.1177/1365712720983931</w:t>
        </w:r>
      </w:hyperlink>
      <w:r>
        <w:rPr>
          <w:rFonts w:ascii="Arial" w:hAnsi="Arial" w:cs="Arial"/>
          <w:sz w:val="24"/>
          <w:szCs w:val="24"/>
        </w:rPr>
        <w:t xml:space="preserve"> Accessed: 17/03/2023.</w:t>
      </w:r>
    </w:p>
    <w:p w14:paraId="694C289E" w14:textId="010F1746" w:rsidR="00493A07" w:rsidRDefault="00493A07">
      <w:pPr>
        <w:rPr>
          <w:rFonts w:ascii="Arial" w:hAnsi="Arial" w:cs="Arial"/>
          <w:sz w:val="24"/>
          <w:szCs w:val="24"/>
        </w:rPr>
      </w:pPr>
    </w:p>
    <w:p w14:paraId="3AFC9366" w14:textId="06AF8807" w:rsidR="00C16CD9" w:rsidRDefault="00C16CD9">
      <w:pPr>
        <w:rPr>
          <w:rFonts w:ascii="Arial" w:hAnsi="Arial" w:cs="Arial"/>
          <w:sz w:val="24"/>
          <w:szCs w:val="24"/>
        </w:rPr>
      </w:pPr>
    </w:p>
    <w:p w14:paraId="17021690" w14:textId="09D17A2F" w:rsidR="00C16CD9" w:rsidRPr="00C16CD9" w:rsidRDefault="00C16CD9">
      <w:pPr>
        <w:rPr>
          <w:rFonts w:ascii="Arial" w:hAnsi="Arial" w:cs="Arial"/>
          <w:sz w:val="24"/>
          <w:szCs w:val="24"/>
        </w:rPr>
      </w:pPr>
      <w:r>
        <w:rPr>
          <w:rFonts w:ascii="Arial" w:hAnsi="Arial" w:cs="Arial"/>
          <w:sz w:val="24"/>
          <w:szCs w:val="24"/>
        </w:rPr>
        <w:t xml:space="preserve">Knight, A (2017) </w:t>
      </w:r>
      <w:r>
        <w:rPr>
          <w:rFonts w:ascii="Arial" w:hAnsi="Arial" w:cs="Arial"/>
          <w:i/>
          <w:iCs/>
          <w:sz w:val="24"/>
          <w:szCs w:val="24"/>
        </w:rPr>
        <w:t xml:space="preserve">Was Jack the Ripper a Slaughterman? Human-Animal violence and the worlds most infamous serial killer? </w:t>
      </w:r>
      <w:r>
        <w:rPr>
          <w:rFonts w:ascii="Arial" w:hAnsi="Arial" w:cs="Arial"/>
          <w:sz w:val="24"/>
          <w:szCs w:val="24"/>
        </w:rPr>
        <w:t xml:space="preserve">Available at: </w:t>
      </w:r>
      <w:hyperlink r:id="rId26" w:history="1">
        <w:r w:rsidRPr="00E86816">
          <w:rPr>
            <w:rStyle w:val="Hyperlink"/>
            <w:rFonts w:ascii="Arial" w:hAnsi="Arial" w:cs="Arial"/>
            <w:sz w:val="24"/>
            <w:szCs w:val="24"/>
          </w:rPr>
          <w:t>https://www.ncbi.nlm.nih.gov/pmc/articles/PMC5406675/</w:t>
        </w:r>
      </w:hyperlink>
      <w:r>
        <w:rPr>
          <w:rFonts w:ascii="Arial" w:hAnsi="Arial" w:cs="Arial"/>
          <w:sz w:val="24"/>
          <w:szCs w:val="24"/>
        </w:rPr>
        <w:t xml:space="preserve"> Accessed: 17/03/2023.</w:t>
      </w:r>
    </w:p>
    <w:p w14:paraId="6B6C2445" w14:textId="76A779E8" w:rsidR="00A056C4" w:rsidRDefault="00A056C4">
      <w:pPr>
        <w:rPr>
          <w:rFonts w:ascii="Arial" w:hAnsi="Arial" w:cs="Arial"/>
          <w:sz w:val="24"/>
          <w:szCs w:val="24"/>
        </w:rPr>
      </w:pPr>
    </w:p>
    <w:p w14:paraId="11FCAC13" w14:textId="77777777" w:rsidR="004D363E" w:rsidRDefault="004D363E">
      <w:pPr>
        <w:rPr>
          <w:rFonts w:ascii="Arial" w:hAnsi="Arial" w:cs="Arial"/>
          <w:sz w:val="24"/>
          <w:szCs w:val="24"/>
        </w:rPr>
      </w:pPr>
    </w:p>
    <w:p w14:paraId="2364B591" w14:textId="6B36590C" w:rsidR="00493A07" w:rsidRDefault="00493A07">
      <w:pPr>
        <w:rPr>
          <w:rFonts w:ascii="Arial" w:hAnsi="Arial" w:cs="Arial"/>
          <w:sz w:val="24"/>
          <w:szCs w:val="24"/>
        </w:rPr>
      </w:pPr>
      <w:r>
        <w:rPr>
          <w:rFonts w:ascii="Arial" w:hAnsi="Arial" w:cs="Arial"/>
          <w:sz w:val="24"/>
          <w:szCs w:val="24"/>
        </w:rPr>
        <w:t xml:space="preserve">LI, S (2021) </w:t>
      </w:r>
      <w:r>
        <w:rPr>
          <w:rFonts w:ascii="Arial" w:hAnsi="Arial" w:cs="Arial"/>
          <w:i/>
          <w:iCs/>
          <w:sz w:val="24"/>
          <w:szCs w:val="24"/>
        </w:rPr>
        <w:t xml:space="preserve">Pathways from family violence to adolescent violence: Examining the mediating mechanisms. </w:t>
      </w:r>
      <w:r>
        <w:rPr>
          <w:rFonts w:ascii="Arial" w:hAnsi="Arial" w:cs="Arial"/>
          <w:sz w:val="24"/>
          <w:szCs w:val="24"/>
        </w:rPr>
        <w:t xml:space="preserve">Available at: </w:t>
      </w:r>
      <w:hyperlink r:id="rId27" w:history="1">
        <w:r w:rsidRPr="00FE3F99">
          <w:rPr>
            <w:rStyle w:val="Hyperlink"/>
            <w:rFonts w:ascii="Arial" w:hAnsi="Arial" w:cs="Arial"/>
            <w:sz w:val="24"/>
            <w:szCs w:val="24"/>
          </w:rPr>
          <w:t>https://www.frontiersin.org/articles/10.3389/fpsyg.2021.611006/full</w:t>
        </w:r>
      </w:hyperlink>
      <w:r>
        <w:rPr>
          <w:rFonts w:ascii="Arial" w:hAnsi="Arial" w:cs="Arial"/>
          <w:sz w:val="24"/>
          <w:szCs w:val="24"/>
        </w:rPr>
        <w:t xml:space="preserve"> Accessed: 15/03/2023.</w:t>
      </w:r>
    </w:p>
    <w:p w14:paraId="1F03187F" w14:textId="7360712D" w:rsidR="00A41AA5" w:rsidRDefault="00A41AA5">
      <w:pPr>
        <w:rPr>
          <w:rFonts w:ascii="Arial" w:hAnsi="Arial" w:cs="Arial"/>
          <w:sz w:val="24"/>
          <w:szCs w:val="24"/>
        </w:rPr>
      </w:pPr>
    </w:p>
    <w:p w14:paraId="55E2B6DE" w14:textId="77777777" w:rsidR="0068388C" w:rsidRDefault="0068388C">
      <w:pPr>
        <w:rPr>
          <w:rFonts w:ascii="Arial" w:hAnsi="Arial" w:cs="Arial"/>
          <w:sz w:val="24"/>
          <w:szCs w:val="24"/>
        </w:rPr>
      </w:pPr>
    </w:p>
    <w:p w14:paraId="3A3EE9E8" w14:textId="28A89C69" w:rsidR="00A41AA5" w:rsidRPr="00A41AA5" w:rsidRDefault="00A41AA5">
      <w:pPr>
        <w:rPr>
          <w:rFonts w:ascii="Arial" w:hAnsi="Arial" w:cs="Arial"/>
          <w:sz w:val="24"/>
          <w:szCs w:val="24"/>
        </w:rPr>
      </w:pPr>
      <w:r>
        <w:rPr>
          <w:rFonts w:ascii="Arial" w:hAnsi="Arial" w:cs="Arial"/>
          <w:sz w:val="24"/>
          <w:szCs w:val="24"/>
        </w:rPr>
        <w:t xml:space="preserve">Langton, S (2021) </w:t>
      </w:r>
      <w:r>
        <w:rPr>
          <w:rFonts w:ascii="Arial" w:hAnsi="Arial" w:cs="Arial"/>
          <w:i/>
          <w:iCs/>
          <w:sz w:val="24"/>
          <w:szCs w:val="24"/>
        </w:rPr>
        <w:t xml:space="preserve">Asses the scale and severity of, and the frontline resources committed to, mental ill-health-related-calls-for-service. </w:t>
      </w:r>
      <w:r>
        <w:rPr>
          <w:rFonts w:ascii="Arial" w:hAnsi="Arial" w:cs="Arial"/>
          <w:sz w:val="24"/>
          <w:szCs w:val="24"/>
        </w:rPr>
        <w:t xml:space="preserve">Available at: </w:t>
      </w:r>
      <w:hyperlink r:id="rId28" w:history="1">
        <w:r w:rsidRPr="00E86816">
          <w:rPr>
            <w:rStyle w:val="Hyperlink"/>
            <w:rFonts w:ascii="Arial" w:hAnsi="Arial" w:cs="Arial"/>
            <w:sz w:val="24"/>
            <w:szCs w:val="24"/>
          </w:rPr>
          <w:t>https://academic.oup.com/policing/article/15/3/1963/6332599</w:t>
        </w:r>
      </w:hyperlink>
      <w:r>
        <w:rPr>
          <w:rFonts w:ascii="Arial" w:hAnsi="Arial" w:cs="Arial"/>
          <w:sz w:val="24"/>
          <w:szCs w:val="24"/>
        </w:rPr>
        <w:t xml:space="preserve"> Accessed: 17/03.2023.</w:t>
      </w:r>
    </w:p>
    <w:p w14:paraId="6A2D00FF" w14:textId="2EB868CC" w:rsidR="005401E0" w:rsidRDefault="005401E0">
      <w:pPr>
        <w:rPr>
          <w:rFonts w:ascii="Arial" w:hAnsi="Arial" w:cs="Arial"/>
          <w:sz w:val="24"/>
          <w:szCs w:val="24"/>
        </w:rPr>
      </w:pPr>
    </w:p>
    <w:p w14:paraId="73992C27" w14:textId="77777777" w:rsidR="00A056C4" w:rsidRDefault="00A056C4">
      <w:pPr>
        <w:rPr>
          <w:rFonts w:ascii="Arial" w:hAnsi="Arial" w:cs="Arial"/>
          <w:sz w:val="24"/>
          <w:szCs w:val="24"/>
        </w:rPr>
      </w:pPr>
    </w:p>
    <w:p w14:paraId="2CD5EB24" w14:textId="4903350E" w:rsidR="005401E0" w:rsidRDefault="005401E0">
      <w:pPr>
        <w:rPr>
          <w:rFonts w:ascii="Arial" w:hAnsi="Arial" w:cs="Arial"/>
          <w:sz w:val="24"/>
          <w:szCs w:val="24"/>
        </w:rPr>
      </w:pPr>
      <w:r>
        <w:rPr>
          <w:rFonts w:ascii="Arial" w:hAnsi="Arial" w:cs="Arial"/>
          <w:sz w:val="24"/>
          <w:szCs w:val="24"/>
        </w:rPr>
        <w:t xml:space="preserve">Mosschella, M (2020) </w:t>
      </w:r>
      <w:r>
        <w:rPr>
          <w:rFonts w:ascii="Arial" w:hAnsi="Arial" w:cs="Arial"/>
          <w:i/>
          <w:iCs/>
          <w:sz w:val="24"/>
          <w:szCs w:val="24"/>
        </w:rPr>
        <w:t xml:space="preserve">The Long-term effects of sexual assault on romantic relationships: A qualitive study. </w:t>
      </w:r>
      <w:r>
        <w:rPr>
          <w:rFonts w:ascii="Arial" w:hAnsi="Arial" w:cs="Arial"/>
          <w:sz w:val="24"/>
          <w:szCs w:val="24"/>
        </w:rPr>
        <w:t xml:space="preserve">Available at: </w:t>
      </w:r>
      <w:hyperlink r:id="rId29" w:history="1">
        <w:r w:rsidRPr="00FE3F99">
          <w:rPr>
            <w:rStyle w:val="Hyperlink"/>
            <w:rFonts w:ascii="Arial" w:hAnsi="Arial" w:cs="Arial"/>
            <w:sz w:val="24"/>
            <w:szCs w:val="24"/>
          </w:rPr>
          <w:t>https://scholars.unh.edu/cgi/viewcontent.cgi?article=2429&amp;context=thesis</w:t>
        </w:r>
      </w:hyperlink>
      <w:r>
        <w:rPr>
          <w:rFonts w:ascii="Arial" w:hAnsi="Arial" w:cs="Arial"/>
          <w:sz w:val="24"/>
          <w:szCs w:val="24"/>
        </w:rPr>
        <w:t xml:space="preserve"> Accessed: 13/03/2023. </w:t>
      </w:r>
    </w:p>
    <w:p w14:paraId="1B172A43" w14:textId="4FEC1AD6" w:rsidR="009F55F5" w:rsidRDefault="009F55F5">
      <w:pPr>
        <w:rPr>
          <w:rFonts w:ascii="Arial" w:hAnsi="Arial" w:cs="Arial"/>
          <w:sz w:val="24"/>
          <w:szCs w:val="24"/>
        </w:rPr>
      </w:pPr>
    </w:p>
    <w:p w14:paraId="2FCE587D" w14:textId="1A257799" w:rsidR="001F1503" w:rsidRDefault="001F1503">
      <w:pPr>
        <w:rPr>
          <w:rFonts w:ascii="Arial" w:hAnsi="Arial" w:cs="Arial"/>
          <w:sz w:val="24"/>
          <w:szCs w:val="24"/>
        </w:rPr>
      </w:pPr>
    </w:p>
    <w:p w14:paraId="2A69E74C" w14:textId="665F99F1" w:rsidR="001F1503" w:rsidRPr="001F1503" w:rsidRDefault="001F1503">
      <w:pPr>
        <w:rPr>
          <w:rFonts w:ascii="Arial" w:hAnsi="Arial" w:cs="Arial"/>
          <w:sz w:val="24"/>
          <w:szCs w:val="24"/>
        </w:rPr>
      </w:pPr>
      <w:r>
        <w:rPr>
          <w:rFonts w:ascii="Arial" w:hAnsi="Arial" w:cs="Arial"/>
          <w:sz w:val="24"/>
          <w:szCs w:val="24"/>
        </w:rPr>
        <w:t xml:space="preserve">Merry, A (2020) </w:t>
      </w:r>
      <w:r>
        <w:rPr>
          <w:rFonts w:ascii="Arial" w:hAnsi="Arial" w:cs="Arial"/>
          <w:i/>
          <w:iCs/>
          <w:sz w:val="24"/>
          <w:szCs w:val="24"/>
        </w:rPr>
        <w:t xml:space="preserve">Families of victims of homicide: qualitive study of their experiences with mental health inquires. </w:t>
      </w:r>
      <w:r>
        <w:rPr>
          <w:rFonts w:ascii="Arial" w:hAnsi="Arial" w:cs="Arial"/>
          <w:sz w:val="24"/>
          <w:szCs w:val="24"/>
        </w:rPr>
        <w:t xml:space="preserve">Available at: </w:t>
      </w:r>
      <w:hyperlink r:id="rId30" w:history="1">
        <w:r w:rsidRPr="00E86816">
          <w:rPr>
            <w:rStyle w:val="Hyperlink"/>
            <w:rFonts w:ascii="Arial" w:hAnsi="Arial" w:cs="Arial"/>
            <w:sz w:val="24"/>
            <w:szCs w:val="24"/>
          </w:rPr>
          <w:t>https://www.ncbi.nlm.nih.gov/pmc/articles/PMC7488330/</w:t>
        </w:r>
      </w:hyperlink>
      <w:r>
        <w:rPr>
          <w:rFonts w:ascii="Arial" w:hAnsi="Arial" w:cs="Arial"/>
          <w:sz w:val="24"/>
          <w:szCs w:val="24"/>
        </w:rPr>
        <w:t xml:space="preserve"> Accessed: 15/03/2023.</w:t>
      </w:r>
    </w:p>
    <w:p w14:paraId="3A9123D9" w14:textId="256212DF" w:rsidR="00A10DA8" w:rsidRDefault="00A10DA8">
      <w:pPr>
        <w:rPr>
          <w:rFonts w:ascii="Arial" w:hAnsi="Arial" w:cs="Arial"/>
          <w:sz w:val="24"/>
          <w:szCs w:val="24"/>
        </w:rPr>
      </w:pPr>
    </w:p>
    <w:p w14:paraId="3E7AB0CE" w14:textId="77777777" w:rsidR="004D363E" w:rsidRDefault="004D363E">
      <w:pPr>
        <w:rPr>
          <w:rFonts w:ascii="Arial" w:hAnsi="Arial" w:cs="Arial"/>
          <w:sz w:val="24"/>
          <w:szCs w:val="24"/>
        </w:rPr>
      </w:pPr>
    </w:p>
    <w:p w14:paraId="74CBEB63" w14:textId="25C0DF06" w:rsidR="00A10DA8" w:rsidRPr="00A10DA8" w:rsidRDefault="00A10DA8">
      <w:pPr>
        <w:rPr>
          <w:rFonts w:ascii="Arial" w:hAnsi="Arial" w:cs="Arial"/>
          <w:sz w:val="24"/>
          <w:szCs w:val="24"/>
        </w:rPr>
      </w:pPr>
      <w:r>
        <w:rPr>
          <w:rFonts w:ascii="Arial" w:hAnsi="Arial" w:cs="Arial"/>
          <w:sz w:val="24"/>
          <w:szCs w:val="24"/>
        </w:rPr>
        <w:t xml:space="preserve">Metropolitan Police (2023) </w:t>
      </w:r>
      <w:r w:rsidRPr="00A10DA8">
        <w:rPr>
          <w:rFonts w:ascii="Arial" w:hAnsi="Arial" w:cs="Arial"/>
          <w:i/>
          <w:iCs/>
          <w:sz w:val="24"/>
          <w:szCs w:val="24"/>
        </w:rPr>
        <w:t>How victims of crime can apply for compensation.</w:t>
      </w:r>
      <w:r>
        <w:rPr>
          <w:rFonts w:ascii="Arial" w:hAnsi="Arial" w:cs="Arial"/>
          <w:i/>
          <w:iCs/>
          <w:sz w:val="24"/>
          <w:szCs w:val="24"/>
        </w:rPr>
        <w:t xml:space="preserve"> </w:t>
      </w:r>
      <w:r>
        <w:rPr>
          <w:rFonts w:ascii="Arial" w:hAnsi="Arial" w:cs="Arial"/>
          <w:sz w:val="24"/>
          <w:szCs w:val="24"/>
        </w:rPr>
        <w:t xml:space="preserve">Available at: </w:t>
      </w:r>
      <w:hyperlink r:id="rId31" w:history="1">
        <w:r w:rsidRPr="00E86816">
          <w:rPr>
            <w:rStyle w:val="Hyperlink"/>
            <w:rFonts w:ascii="Arial" w:hAnsi="Arial" w:cs="Arial"/>
            <w:sz w:val="24"/>
            <w:szCs w:val="24"/>
          </w:rPr>
          <w:t>https://www.met.police.uk/ar/applyregister/vc/compensation-for-victims-of-crime/</w:t>
        </w:r>
      </w:hyperlink>
      <w:r>
        <w:rPr>
          <w:rFonts w:ascii="Arial" w:hAnsi="Arial" w:cs="Arial"/>
          <w:sz w:val="24"/>
          <w:szCs w:val="24"/>
        </w:rPr>
        <w:t xml:space="preserve"> Accessed: 16/03/2023. </w:t>
      </w:r>
    </w:p>
    <w:p w14:paraId="69774D49" w14:textId="563FD066" w:rsidR="00683F51" w:rsidRDefault="00683F51">
      <w:pPr>
        <w:rPr>
          <w:rFonts w:ascii="Arial" w:hAnsi="Arial" w:cs="Arial"/>
          <w:sz w:val="24"/>
          <w:szCs w:val="24"/>
        </w:rPr>
      </w:pPr>
    </w:p>
    <w:p w14:paraId="692AB92F" w14:textId="77777777" w:rsidR="00A056C4" w:rsidRDefault="00A056C4">
      <w:pPr>
        <w:rPr>
          <w:rFonts w:ascii="Arial" w:hAnsi="Arial" w:cs="Arial"/>
          <w:sz w:val="24"/>
          <w:szCs w:val="24"/>
        </w:rPr>
      </w:pPr>
    </w:p>
    <w:p w14:paraId="470E0C61" w14:textId="35E52CBA" w:rsidR="007F39A5" w:rsidRPr="00683F51" w:rsidRDefault="00683F51">
      <w:pPr>
        <w:rPr>
          <w:rFonts w:ascii="Arial" w:hAnsi="Arial" w:cs="Arial"/>
          <w:sz w:val="24"/>
          <w:szCs w:val="24"/>
        </w:rPr>
      </w:pPr>
      <w:r>
        <w:rPr>
          <w:rFonts w:ascii="Arial" w:hAnsi="Arial" w:cs="Arial"/>
          <w:sz w:val="24"/>
          <w:szCs w:val="24"/>
        </w:rPr>
        <w:t xml:space="preserve">Machado, A (2020) </w:t>
      </w:r>
      <w:r>
        <w:rPr>
          <w:rFonts w:ascii="Arial" w:hAnsi="Arial" w:cs="Arial"/>
          <w:i/>
          <w:iCs/>
          <w:sz w:val="24"/>
          <w:szCs w:val="24"/>
        </w:rPr>
        <w:t xml:space="preserve">Male victims of female-perpetrated partner violence: A Qualitative analysis of men’s experiences, the impacts of violence, and perceptions of their worth. </w:t>
      </w:r>
      <w:hyperlink r:id="rId32" w:history="1">
        <w:r w:rsidRPr="00FE3F99">
          <w:rPr>
            <w:rStyle w:val="Hyperlink"/>
            <w:rFonts w:ascii="Arial" w:hAnsi="Arial" w:cs="Arial"/>
            <w:i/>
            <w:iCs/>
            <w:sz w:val="24"/>
            <w:szCs w:val="24"/>
          </w:rPr>
          <w:t>https://www.ncbi.nlm.nih.gov/pmc/articles/PMC8336931/</w:t>
        </w:r>
      </w:hyperlink>
      <w:r>
        <w:rPr>
          <w:rFonts w:ascii="Arial" w:hAnsi="Arial" w:cs="Arial"/>
          <w:i/>
          <w:iCs/>
          <w:sz w:val="24"/>
          <w:szCs w:val="24"/>
        </w:rPr>
        <w:t xml:space="preserve"> </w:t>
      </w:r>
      <w:r w:rsidRPr="00683F51">
        <w:rPr>
          <w:rFonts w:ascii="Arial" w:hAnsi="Arial" w:cs="Arial"/>
          <w:sz w:val="24"/>
          <w:szCs w:val="24"/>
        </w:rPr>
        <w:t>Accessed:</w:t>
      </w:r>
      <w:r>
        <w:rPr>
          <w:rFonts w:ascii="Arial" w:hAnsi="Arial" w:cs="Arial"/>
          <w:sz w:val="24"/>
          <w:szCs w:val="24"/>
        </w:rPr>
        <w:t>15/03/2023.</w:t>
      </w:r>
    </w:p>
    <w:p w14:paraId="6779F71B" w14:textId="270F4200" w:rsidR="00683F51" w:rsidRDefault="00683F51">
      <w:pPr>
        <w:rPr>
          <w:rFonts w:ascii="Arial" w:hAnsi="Arial" w:cs="Arial"/>
          <w:sz w:val="24"/>
          <w:szCs w:val="24"/>
        </w:rPr>
      </w:pPr>
    </w:p>
    <w:p w14:paraId="0F63D27E" w14:textId="77777777" w:rsidR="00A056C4" w:rsidRDefault="00A056C4">
      <w:pPr>
        <w:rPr>
          <w:rFonts w:ascii="Arial" w:hAnsi="Arial" w:cs="Arial"/>
          <w:sz w:val="24"/>
          <w:szCs w:val="24"/>
        </w:rPr>
      </w:pPr>
    </w:p>
    <w:p w14:paraId="2272AA1C" w14:textId="1EBE6398" w:rsidR="007F39A5" w:rsidRPr="007F39A5" w:rsidRDefault="007F39A5">
      <w:pPr>
        <w:rPr>
          <w:rFonts w:ascii="Arial" w:hAnsi="Arial" w:cs="Arial"/>
          <w:sz w:val="24"/>
          <w:szCs w:val="24"/>
        </w:rPr>
      </w:pPr>
      <w:r>
        <w:rPr>
          <w:rFonts w:ascii="Arial" w:hAnsi="Arial" w:cs="Arial"/>
          <w:sz w:val="24"/>
          <w:szCs w:val="24"/>
        </w:rPr>
        <w:t xml:space="preserve">National Library of Medicine (2020) </w:t>
      </w:r>
      <w:r>
        <w:rPr>
          <w:rFonts w:ascii="Arial" w:hAnsi="Arial" w:cs="Arial"/>
          <w:i/>
          <w:iCs/>
          <w:sz w:val="24"/>
          <w:szCs w:val="24"/>
        </w:rPr>
        <w:t xml:space="preserve">The effects of the justice system on mental health. </w:t>
      </w:r>
      <w:r>
        <w:rPr>
          <w:rFonts w:ascii="Arial" w:hAnsi="Arial" w:cs="Arial"/>
          <w:sz w:val="24"/>
          <w:szCs w:val="24"/>
        </w:rPr>
        <w:t xml:space="preserve">Available at: </w:t>
      </w:r>
      <w:hyperlink r:id="rId33" w:history="1">
        <w:r w:rsidRPr="009D6A5D">
          <w:rPr>
            <w:rStyle w:val="Hyperlink"/>
            <w:rFonts w:ascii="Arial" w:hAnsi="Arial" w:cs="Arial"/>
            <w:sz w:val="24"/>
            <w:szCs w:val="24"/>
          </w:rPr>
          <w:t>https://www.ncbi.nlm.nih.gov/pmc/articles/PMC8009114/</w:t>
        </w:r>
      </w:hyperlink>
      <w:r>
        <w:rPr>
          <w:rFonts w:ascii="Arial" w:hAnsi="Arial" w:cs="Arial"/>
          <w:sz w:val="24"/>
          <w:szCs w:val="24"/>
        </w:rPr>
        <w:t xml:space="preserve"> Accessed: 05/03/2023.</w:t>
      </w:r>
    </w:p>
    <w:p w14:paraId="6BEB93E3" w14:textId="038EF31C" w:rsidR="007F39A5" w:rsidRDefault="007F39A5">
      <w:pPr>
        <w:rPr>
          <w:rFonts w:ascii="Arial" w:hAnsi="Arial" w:cs="Arial"/>
          <w:sz w:val="24"/>
          <w:szCs w:val="24"/>
        </w:rPr>
      </w:pPr>
    </w:p>
    <w:p w14:paraId="1E1129A7" w14:textId="77777777" w:rsidR="00A056C4" w:rsidRDefault="00A056C4">
      <w:pPr>
        <w:rPr>
          <w:rFonts w:ascii="Arial" w:hAnsi="Arial" w:cs="Arial"/>
          <w:sz w:val="24"/>
          <w:szCs w:val="24"/>
        </w:rPr>
      </w:pPr>
    </w:p>
    <w:p w14:paraId="1F9BB8C6" w14:textId="2BD6559D" w:rsidR="00A338AA" w:rsidRDefault="00A338AA">
      <w:pPr>
        <w:rPr>
          <w:rFonts w:ascii="Arial" w:hAnsi="Arial" w:cs="Arial"/>
          <w:sz w:val="24"/>
          <w:szCs w:val="24"/>
        </w:rPr>
      </w:pPr>
      <w:r>
        <w:rPr>
          <w:rFonts w:ascii="Arial" w:hAnsi="Arial" w:cs="Arial"/>
          <w:sz w:val="24"/>
          <w:szCs w:val="24"/>
        </w:rPr>
        <w:t xml:space="preserve">Phoenix, J (2021) </w:t>
      </w:r>
      <w:r>
        <w:rPr>
          <w:rFonts w:ascii="Arial" w:hAnsi="Arial" w:cs="Arial"/>
          <w:i/>
          <w:iCs/>
          <w:sz w:val="24"/>
          <w:szCs w:val="24"/>
        </w:rPr>
        <w:t xml:space="preserve">Measuring </w:t>
      </w:r>
      <w:r w:rsidR="00792E58">
        <w:rPr>
          <w:rFonts w:ascii="Arial" w:hAnsi="Arial" w:cs="Arial"/>
          <w:i/>
          <w:iCs/>
          <w:sz w:val="24"/>
          <w:szCs w:val="24"/>
        </w:rPr>
        <w:t>repetition</w:t>
      </w:r>
      <w:r>
        <w:rPr>
          <w:rFonts w:ascii="Arial" w:hAnsi="Arial" w:cs="Arial"/>
          <w:i/>
          <w:iCs/>
          <w:sz w:val="24"/>
          <w:szCs w:val="24"/>
        </w:rPr>
        <w:t xml:space="preserve"> of domestic violence and abuse data. </w:t>
      </w:r>
      <w:r>
        <w:rPr>
          <w:rFonts w:ascii="Arial" w:hAnsi="Arial" w:cs="Arial"/>
          <w:sz w:val="24"/>
          <w:szCs w:val="24"/>
        </w:rPr>
        <w:t xml:space="preserve">Available at: </w:t>
      </w:r>
      <w:hyperlink r:id="rId34" w:history="1">
        <w:r w:rsidRPr="00FE3F99">
          <w:rPr>
            <w:rStyle w:val="Hyperlink"/>
            <w:rFonts w:ascii="Arial" w:hAnsi="Arial" w:cs="Arial"/>
            <w:sz w:val="24"/>
            <w:szCs w:val="24"/>
          </w:rPr>
          <w:t>https://eprints.lancs.ac.uk/id/eprint/157506/1/2021phoenixphd.pdf</w:t>
        </w:r>
      </w:hyperlink>
      <w:r>
        <w:rPr>
          <w:rFonts w:ascii="Arial" w:hAnsi="Arial" w:cs="Arial"/>
          <w:sz w:val="24"/>
          <w:szCs w:val="24"/>
        </w:rPr>
        <w:t xml:space="preserve"> Accessed: 15/03/2023. </w:t>
      </w:r>
    </w:p>
    <w:p w14:paraId="589F221A" w14:textId="6BEC36E1" w:rsidR="00DD3D62" w:rsidRDefault="00DD3D62">
      <w:pPr>
        <w:rPr>
          <w:rFonts w:ascii="Arial" w:hAnsi="Arial" w:cs="Arial"/>
          <w:sz w:val="24"/>
          <w:szCs w:val="24"/>
        </w:rPr>
      </w:pPr>
    </w:p>
    <w:p w14:paraId="6002441B" w14:textId="08540AF1" w:rsidR="00DD3D62" w:rsidRDefault="00DD3D62">
      <w:pPr>
        <w:rPr>
          <w:rFonts w:ascii="Arial" w:hAnsi="Arial" w:cs="Arial"/>
          <w:sz w:val="24"/>
          <w:szCs w:val="24"/>
        </w:rPr>
      </w:pPr>
    </w:p>
    <w:p w14:paraId="1B3485D6" w14:textId="6C5E5769" w:rsidR="00DD3D62" w:rsidRDefault="00DD3D62">
      <w:pPr>
        <w:rPr>
          <w:rFonts w:ascii="Arial" w:hAnsi="Arial" w:cs="Arial"/>
          <w:sz w:val="24"/>
          <w:szCs w:val="24"/>
        </w:rPr>
      </w:pPr>
      <w:r>
        <w:rPr>
          <w:rFonts w:ascii="Arial" w:hAnsi="Arial" w:cs="Arial"/>
          <w:sz w:val="24"/>
          <w:szCs w:val="24"/>
        </w:rPr>
        <w:t xml:space="preserve">Peterson, B (2023) </w:t>
      </w:r>
      <w:r>
        <w:rPr>
          <w:rFonts w:ascii="Arial" w:hAnsi="Arial" w:cs="Arial"/>
          <w:i/>
          <w:iCs/>
          <w:sz w:val="24"/>
          <w:szCs w:val="24"/>
        </w:rPr>
        <w:t xml:space="preserve">Man Accused of shooting 13-year-old Karon Blake for allegedly breaking into cars arrested for murder. </w:t>
      </w:r>
      <w:r>
        <w:rPr>
          <w:rFonts w:ascii="Arial" w:hAnsi="Arial" w:cs="Arial"/>
          <w:sz w:val="24"/>
          <w:szCs w:val="24"/>
        </w:rPr>
        <w:t xml:space="preserve">Available at: </w:t>
      </w:r>
      <w:hyperlink r:id="rId35" w:history="1">
        <w:r w:rsidRPr="00E86816">
          <w:rPr>
            <w:rStyle w:val="Hyperlink"/>
            <w:rFonts w:ascii="Arial" w:hAnsi="Arial" w:cs="Arial"/>
            <w:sz w:val="24"/>
            <w:szCs w:val="24"/>
          </w:rPr>
          <w:t>https://abcnews.go.com/US/man-shot-13-year-dead-home-arrested-murder/story?id=96789862</w:t>
        </w:r>
      </w:hyperlink>
      <w:r>
        <w:rPr>
          <w:rFonts w:ascii="Arial" w:hAnsi="Arial" w:cs="Arial"/>
          <w:sz w:val="24"/>
          <w:szCs w:val="24"/>
        </w:rPr>
        <w:t xml:space="preserve"> Accessed: 15/03/2023.</w:t>
      </w:r>
    </w:p>
    <w:p w14:paraId="7A4C3C98" w14:textId="59BD9152" w:rsidR="00D6076C" w:rsidRDefault="00D6076C">
      <w:pPr>
        <w:rPr>
          <w:rFonts w:ascii="Arial" w:hAnsi="Arial" w:cs="Arial"/>
          <w:sz w:val="24"/>
          <w:szCs w:val="24"/>
        </w:rPr>
      </w:pPr>
    </w:p>
    <w:p w14:paraId="587CEB9A" w14:textId="4B67539A" w:rsidR="00D6076C" w:rsidRDefault="00D6076C">
      <w:pPr>
        <w:rPr>
          <w:rFonts w:ascii="Arial" w:hAnsi="Arial" w:cs="Arial"/>
          <w:sz w:val="24"/>
          <w:szCs w:val="24"/>
        </w:rPr>
      </w:pPr>
    </w:p>
    <w:p w14:paraId="55FF20EC" w14:textId="190F01B7" w:rsidR="00D6076C" w:rsidRPr="00D6076C" w:rsidRDefault="00D6076C">
      <w:pPr>
        <w:rPr>
          <w:rFonts w:ascii="Arial" w:hAnsi="Arial" w:cs="Arial"/>
          <w:sz w:val="24"/>
          <w:szCs w:val="24"/>
        </w:rPr>
      </w:pPr>
      <w:r>
        <w:rPr>
          <w:rFonts w:ascii="Arial" w:hAnsi="Arial" w:cs="Arial"/>
          <w:sz w:val="24"/>
          <w:szCs w:val="24"/>
        </w:rPr>
        <w:t xml:space="preserve">Pereira, I (2014) </w:t>
      </w:r>
      <w:r>
        <w:rPr>
          <w:rFonts w:ascii="Arial" w:hAnsi="Arial" w:cs="Arial"/>
          <w:i/>
          <w:iCs/>
          <w:sz w:val="24"/>
          <w:szCs w:val="24"/>
        </w:rPr>
        <w:t>The role of court fees in affecting users’ decisions to bring cases to the civil and family courts: a qualitive study of claimants and applicants.</w:t>
      </w:r>
      <w:r>
        <w:rPr>
          <w:rFonts w:ascii="Arial" w:hAnsi="Arial" w:cs="Arial"/>
          <w:sz w:val="24"/>
          <w:szCs w:val="24"/>
        </w:rPr>
        <w:t xml:space="preserve"> Available at: </w:t>
      </w:r>
      <w:hyperlink r:id="rId36" w:history="1">
        <w:r w:rsidRPr="00E86816">
          <w:rPr>
            <w:rStyle w:val="Hyperlink"/>
            <w:rFonts w:ascii="Arial" w:hAnsi="Arial" w:cs="Arial"/>
            <w:sz w:val="24"/>
            <w:szCs w:val="24"/>
          </w:rPr>
          <w:t>https://assets.publishing.service.gov.uk/government/uploads/system/uploads/attachment_data/file/299804/role-of-court-fees-in-decisions-to-bring-cases-to-courts.pdf</w:t>
        </w:r>
      </w:hyperlink>
      <w:r>
        <w:rPr>
          <w:rFonts w:ascii="Arial" w:hAnsi="Arial" w:cs="Arial"/>
          <w:sz w:val="24"/>
          <w:szCs w:val="24"/>
        </w:rPr>
        <w:t xml:space="preserve"> Accessed: 17/03/2023.</w:t>
      </w:r>
    </w:p>
    <w:p w14:paraId="2FB76A06" w14:textId="1377B327" w:rsidR="00A338AA" w:rsidRDefault="00A338AA">
      <w:pPr>
        <w:rPr>
          <w:rFonts w:ascii="Arial" w:hAnsi="Arial" w:cs="Arial"/>
          <w:sz w:val="24"/>
          <w:szCs w:val="24"/>
        </w:rPr>
      </w:pPr>
    </w:p>
    <w:p w14:paraId="72209D95" w14:textId="77777777" w:rsidR="00A056C4" w:rsidRDefault="00A056C4">
      <w:pPr>
        <w:rPr>
          <w:rFonts w:ascii="Arial" w:hAnsi="Arial" w:cs="Arial"/>
          <w:sz w:val="24"/>
          <w:szCs w:val="24"/>
        </w:rPr>
      </w:pPr>
    </w:p>
    <w:p w14:paraId="6E43EBB8" w14:textId="15F908A0" w:rsidR="00A338AA" w:rsidRDefault="00A338AA">
      <w:pPr>
        <w:rPr>
          <w:rFonts w:ascii="Arial" w:hAnsi="Arial" w:cs="Arial"/>
          <w:sz w:val="24"/>
          <w:szCs w:val="24"/>
        </w:rPr>
      </w:pPr>
      <w:r>
        <w:rPr>
          <w:rFonts w:ascii="Arial" w:hAnsi="Arial" w:cs="Arial"/>
          <w:sz w:val="24"/>
          <w:szCs w:val="24"/>
        </w:rPr>
        <w:t>Patra, P (2018)</w:t>
      </w:r>
      <w:r w:rsidR="00831873">
        <w:rPr>
          <w:rFonts w:ascii="Arial" w:hAnsi="Arial" w:cs="Arial"/>
          <w:sz w:val="24"/>
          <w:szCs w:val="24"/>
        </w:rPr>
        <w:t xml:space="preserve"> </w:t>
      </w:r>
      <w:r w:rsidR="00831873">
        <w:rPr>
          <w:rFonts w:ascii="Arial" w:hAnsi="Arial" w:cs="Arial"/>
          <w:i/>
          <w:iCs/>
          <w:sz w:val="24"/>
          <w:szCs w:val="24"/>
        </w:rPr>
        <w:t>Intimate partner violence: Wounds are deeper.</w:t>
      </w:r>
      <w:r w:rsidR="00831873">
        <w:rPr>
          <w:rFonts w:ascii="Arial" w:hAnsi="Arial" w:cs="Arial"/>
          <w:sz w:val="24"/>
          <w:szCs w:val="24"/>
        </w:rPr>
        <w:t xml:space="preserve"> Available at:</w:t>
      </w:r>
      <w:r>
        <w:rPr>
          <w:rFonts w:ascii="Arial" w:hAnsi="Arial" w:cs="Arial"/>
          <w:sz w:val="24"/>
          <w:szCs w:val="24"/>
        </w:rPr>
        <w:t xml:space="preserve"> </w:t>
      </w:r>
      <w:hyperlink r:id="rId37" w:history="1">
        <w:r w:rsidR="00831873" w:rsidRPr="00FE3F99">
          <w:rPr>
            <w:rStyle w:val="Hyperlink"/>
            <w:rFonts w:ascii="Arial" w:hAnsi="Arial" w:cs="Arial"/>
            <w:sz w:val="24"/>
            <w:szCs w:val="24"/>
          </w:rPr>
          <w:t>https://www.ncbi.nlm.nih.gov/pmc/articles/PMC6278226/</w:t>
        </w:r>
      </w:hyperlink>
      <w:r w:rsidR="00831873">
        <w:rPr>
          <w:rFonts w:ascii="Arial" w:hAnsi="Arial" w:cs="Arial"/>
          <w:sz w:val="24"/>
          <w:szCs w:val="24"/>
        </w:rPr>
        <w:t xml:space="preserve"> Accessed: 15/03/2023.</w:t>
      </w:r>
    </w:p>
    <w:p w14:paraId="0DCCAC02" w14:textId="684A42BB" w:rsidR="00793298" w:rsidRDefault="00793298">
      <w:pPr>
        <w:rPr>
          <w:rFonts w:ascii="Arial" w:hAnsi="Arial" w:cs="Arial"/>
          <w:sz w:val="24"/>
          <w:szCs w:val="24"/>
        </w:rPr>
      </w:pPr>
    </w:p>
    <w:p w14:paraId="03EEE577" w14:textId="77777777" w:rsidR="00A056C4" w:rsidRDefault="00A056C4">
      <w:pPr>
        <w:rPr>
          <w:rFonts w:ascii="Arial" w:hAnsi="Arial" w:cs="Arial"/>
          <w:sz w:val="24"/>
          <w:szCs w:val="24"/>
        </w:rPr>
      </w:pPr>
    </w:p>
    <w:p w14:paraId="220C6219" w14:textId="71569A91" w:rsidR="00793298" w:rsidRDefault="00793298">
      <w:pPr>
        <w:rPr>
          <w:rFonts w:ascii="Arial" w:hAnsi="Arial" w:cs="Arial"/>
          <w:sz w:val="24"/>
          <w:szCs w:val="24"/>
        </w:rPr>
      </w:pPr>
      <w:r>
        <w:rPr>
          <w:rFonts w:ascii="Arial" w:hAnsi="Arial" w:cs="Arial"/>
          <w:sz w:val="24"/>
          <w:szCs w:val="24"/>
        </w:rPr>
        <w:t xml:space="preserve">Skafida, V (2021) </w:t>
      </w:r>
      <w:r>
        <w:rPr>
          <w:rFonts w:ascii="Arial" w:hAnsi="Arial" w:cs="Arial"/>
          <w:i/>
          <w:iCs/>
          <w:sz w:val="24"/>
          <w:szCs w:val="24"/>
        </w:rPr>
        <w:t xml:space="preserve">Prevalence and social inequality in experiences of domestic abuse among mother of young children: A study using national survey data from Scotland. </w:t>
      </w:r>
      <w:r>
        <w:rPr>
          <w:rFonts w:ascii="Arial" w:hAnsi="Arial" w:cs="Arial"/>
          <w:sz w:val="24"/>
          <w:szCs w:val="24"/>
        </w:rPr>
        <w:t xml:space="preserve">Available at: </w:t>
      </w:r>
      <w:hyperlink r:id="rId38" w:history="1">
        <w:r w:rsidRPr="00FE3F99">
          <w:rPr>
            <w:rStyle w:val="Hyperlink"/>
            <w:rFonts w:ascii="Arial" w:hAnsi="Arial" w:cs="Arial"/>
            <w:sz w:val="24"/>
            <w:szCs w:val="24"/>
          </w:rPr>
          <w:t>https://journals.sagepub.com/doi/full/10.1177/0886260520980392</w:t>
        </w:r>
      </w:hyperlink>
      <w:r w:rsidRPr="00793298">
        <w:rPr>
          <w:rFonts w:ascii="Arial" w:hAnsi="Arial" w:cs="Arial"/>
          <w:sz w:val="24"/>
          <w:szCs w:val="24"/>
        </w:rPr>
        <w:t xml:space="preserve"> </w:t>
      </w:r>
      <w:r>
        <w:rPr>
          <w:rFonts w:ascii="Arial" w:hAnsi="Arial" w:cs="Arial"/>
          <w:sz w:val="24"/>
          <w:szCs w:val="24"/>
        </w:rPr>
        <w:t xml:space="preserve">Accessed: 15/03/2023. </w:t>
      </w:r>
    </w:p>
    <w:p w14:paraId="2274ABFB" w14:textId="70F68709" w:rsidR="00A33CD0" w:rsidRDefault="00A33CD0">
      <w:pPr>
        <w:rPr>
          <w:rFonts w:ascii="Arial" w:hAnsi="Arial" w:cs="Arial"/>
          <w:sz w:val="24"/>
          <w:szCs w:val="24"/>
        </w:rPr>
      </w:pPr>
    </w:p>
    <w:p w14:paraId="3CA74FB8" w14:textId="79AA0B99" w:rsidR="00A33CD0" w:rsidRDefault="00A33CD0">
      <w:pPr>
        <w:rPr>
          <w:rFonts w:ascii="Arial" w:hAnsi="Arial" w:cs="Arial"/>
          <w:sz w:val="24"/>
          <w:szCs w:val="24"/>
        </w:rPr>
      </w:pPr>
    </w:p>
    <w:p w14:paraId="0B8BF0E9" w14:textId="58AF79CA" w:rsidR="00A33CD0" w:rsidRPr="00A33CD0" w:rsidRDefault="00A33CD0">
      <w:pPr>
        <w:rPr>
          <w:rFonts w:ascii="Arial" w:hAnsi="Arial" w:cs="Arial"/>
          <w:sz w:val="24"/>
          <w:szCs w:val="24"/>
        </w:rPr>
      </w:pPr>
      <w:r>
        <w:rPr>
          <w:rFonts w:ascii="Arial" w:hAnsi="Arial" w:cs="Arial"/>
          <w:sz w:val="24"/>
          <w:szCs w:val="24"/>
        </w:rPr>
        <w:lastRenderedPageBreak/>
        <w:t xml:space="preserve">Solicitors Regulation Authority (2022) </w:t>
      </w:r>
      <w:r>
        <w:rPr>
          <w:rFonts w:ascii="Arial" w:hAnsi="Arial" w:cs="Arial"/>
          <w:i/>
          <w:iCs/>
          <w:sz w:val="24"/>
          <w:szCs w:val="24"/>
        </w:rPr>
        <w:t xml:space="preserve">Meeting the needs of vulnerable people. </w:t>
      </w:r>
      <w:r>
        <w:rPr>
          <w:rFonts w:ascii="Arial" w:hAnsi="Arial" w:cs="Arial"/>
          <w:sz w:val="24"/>
          <w:szCs w:val="24"/>
        </w:rPr>
        <w:t xml:space="preserve">Available at: </w:t>
      </w:r>
      <w:hyperlink r:id="rId39" w:history="1">
        <w:r w:rsidRPr="00E86816">
          <w:rPr>
            <w:rStyle w:val="Hyperlink"/>
            <w:rFonts w:ascii="Arial" w:hAnsi="Arial" w:cs="Arial"/>
            <w:sz w:val="24"/>
            <w:szCs w:val="24"/>
          </w:rPr>
          <w:t>https://www.sra.org.uk/solicitors/resources/advocacy/meeting-needs-vulnerable-people/</w:t>
        </w:r>
      </w:hyperlink>
      <w:r>
        <w:rPr>
          <w:rFonts w:ascii="Arial" w:hAnsi="Arial" w:cs="Arial"/>
          <w:sz w:val="24"/>
          <w:szCs w:val="24"/>
        </w:rPr>
        <w:t xml:space="preserve"> Accessed: 17/03/2023.</w:t>
      </w:r>
    </w:p>
    <w:p w14:paraId="02AB8EA2" w14:textId="7EE5BE6C" w:rsidR="00793298" w:rsidRDefault="00793298">
      <w:pPr>
        <w:rPr>
          <w:rFonts w:ascii="Arial" w:hAnsi="Arial" w:cs="Arial"/>
          <w:sz w:val="24"/>
          <w:szCs w:val="24"/>
        </w:rPr>
      </w:pPr>
    </w:p>
    <w:p w14:paraId="4EC73E47" w14:textId="77777777" w:rsidR="00A056C4" w:rsidRDefault="00A056C4">
      <w:pPr>
        <w:rPr>
          <w:rFonts w:ascii="Arial" w:hAnsi="Arial" w:cs="Arial"/>
          <w:sz w:val="24"/>
          <w:szCs w:val="24"/>
        </w:rPr>
      </w:pPr>
    </w:p>
    <w:p w14:paraId="28186D96" w14:textId="02251BB2" w:rsidR="00793298" w:rsidRPr="00793298" w:rsidRDefault="00793298">
      <w:pPr>
        <w:rPr>
          <w:rFonts w:ascii="Arial" w:hAnsi="Arial" w:cs="Arial"/>
          <w:sz w:val="24"/>
          <w:szCs w:val="24"/>
        </w:rPr>
      </w:pPr>
      <w:r>
        <w:rPr>
          <w:rFonts w:ascii="Arial" w:hAnsi="Arial" w:cs="Arial"/>
          <w:sz w:val="24"/>
          <w:szCs w:val="24"/>
        </w:rPr>
        <w:t xml:space="preserve">Taylor, J (2021) </w:t>
      </w:r>
      <w:r>
        <w:rPr>
          <w:rFonts w:ascii="Arial" w:hAnsi="Arial" w:cs="Arial"/>
          <w:i/>
          <w:iCs/>
          <w:sz w:val="24"/>
          <w:szCs w:val="24"/>
        </w:rPr>
        <w:t xml:space="preserve">Barriers to men’s help seeking for intimate partner violence. </w:t>
      </w:r>
      <w:r>
        <w:rPr>
          <w:rFonts w:ascii="Arial" w:hAnsi="Arial" w:cs="Arial"/>
          <w:sz w:val="24"/>
          <w:szCs w:val="24"/>
        </w:rPr>
        <w:t xml:space="preserve">Available at: </w:t>
      </w:r>
      <w:hyperlink r:id="rId40" w:history="1">
        <w:r w:rsidRPr="00FE3F99">
          <w:rPr>
            <w:rStyle w:val="Hyperlink"/>
            <w:rFonts w:ascii="Arial" w:hAnsi="Arial" w:cs="Arial"/>
            <w:sz w:val="24"/>
            <w:szCs w:val="24"/>
          </w:rPr>
          <w:t>https://journals.sagepub.com/doi/full/10.1177/08862605211035870</w:t>
        </w:r>
      </w:hyperlink>
      <w:r>
        <w:rPr>
          <w:rFonts w:ascii="Arial" w:hAnsi="Arial" w:cs="Arial"/>
          <w:sz w:val="24"/>
          <w:szCs w:val="24"/>
        </w:rPr>
        <w:t xml:space="preserve"> Accessed: 15/03/2023.</w:t>
      </w:r>
    </w:p>
    <w:p w14:paraId="213F64A8" w14:textId="4CAD0C2C" w:rsidR="00A338AA" w:rsidRDefault="00A338AA">
      <w:pPr>
        <w:rPr>
          <w:rFonts w:ascii="Arial" w:hAnsi="Arial" w:cs="Arial"/>
          <w:sz w:val="24"/>
          <w:szCs w:val="24"/>
        </w:rPr>
      </w:pPr>
    </w:p>
    <w:p w14:paraId="25B8E0C8" w14:textId="77777777" w:rsidR="00A056C4" w:rsidRDefault="00A056C4">
      <w:pPr>
        <w:rPr>
          <w:rFonts w:ascii="Arial" w:hAnsi="Arial" w:cs="Arial"/>
          <w:sz w:val="24"/>
          <w:szCs w:val="24"/>
        </w:rPr>
      </w:pPr>
    </w:p>
    <w:p w14:paraId="484DC7F1" w14:textId="536E5C33" w:rsidR="007F39A5" w:rsidRDefault="007F39A5">
      <w:pPr>
        <w:rPr>
          <w:rFonts w:ascii="Arial" w:hAnsi="Arial" w:cs="Arial"/>
          <w:sz w:val="24"/>
          <w:szCs w:val="24"/>
        </w:rPr>
      </w:pPr>
      <w:r>
        <w:rPr>
          <w:rFonts w:ascii="Arial" w:hAnsi="Arial" w:cs="Arial"/>
          <w:sz w:val="24"/>
          <w:szCs w:val="24"/>
        </w:rPr>
        <w:t xml:space="preserve">UK Government and Parliament (2020) </w:t>
      </w:r>
      <w:r>
        <w:rPr>
          <w:rFonts w:ascii="Arial" w:hAnsi="Arial" w:cs="Arial"/>
          <w:i/>
          <w:iCs/>
          <w:sz w:val="24"/>
          <w:szCs w:val="24"/>
        </w:rPr>
        <w:t xml:space="preserve">Change the Sexual Offences Act so women can be charged with rape against males. </w:t>
      </w:r>
      <w:r>
        <w:rPr>
          <w:rFonts w:ascii="Arial" w:hAnsi="Arial" w:cs="Arial"/>
          <w:sz w:val="24"/>
          <w:szCs w:val="24"/>
        </w:rPr>
        <w:t xml:space="preserve">Available at: </w:t>
      </w:r>
      <w:hyperlink r:id="rId41" w:history="1">
        <w:r w:rsidRPr="009D6A5D">
          <w:rPr>
            <w:rStyle w:val="Hyperlink"/>
            <w:rFonts w:ascii="Arial" w:hAnsi="Arial" w:cs="Arial"/>
            <w:sz w:val="24"/>
            <w:szCs w:val="24"/>
          </w:rPr>
          <w:t>https://petition.parliament.uk/petitions/300270</w:t>
        </w:r>
      </w:hyperlink>
      <w:r>
        <w:rPr>
          <w:rFonts w:ascii="Arial" w:hAnsi="Arial" w:cs="Arial"/>
          <w:sz w:val="24"/>
          <w:szCs w:val="24"/>
        </w:rPr>
        <w:t xml:space="preserve"> Accessed: 05/03/2023.</w:t>
      </w:r>
    </w:p>
    <w:p w14:paraId="4BD3EC2A" w14:textId="4094289B" w:rsidR="0094153A" w:rsidRDefault="0094153A">
      <w:pPr>
        <w:rPr>
          <w:rFonts w:ascii="Arial" w:hAnsi="Arial" w:cs="Arial"/>
          <w:sz w:val="24"/>
          <w:szCs w:val="24"/>
        </w:rPr>
      </w:pPr>
    </w:p>
    <w:p w14:paraId="0EE694E2" w14:textId="77777777" w:rsidR="00A056C4" w:rsidRDefault="00A056C4">
      <w:pPr>
        <w:rPr>
          <w:rFonts w:ascii="Arial" w:hAnsi="Arial" w:cs="Arial"/>
          <w:sz w:val="24"/>
          <w:szCs w:val="24"/>
        </w:rPr>
      </w:pPr>
    </w:p>
    <w:p w14:paraId="5BFAE40E" w14:textId="5A497E1F" w:rsidR="0094153A" w:rsidRDefault="0094153A">
      <w:pPr>
        <w:rPr>
          <w:rFonts w:ascii="Arial" w:hAnsi="Arial" w:cs="Arial"/>
          <w:sz w:val="24"/>
          <w:szCs w:val="24"/>
        </w:rPr>
      </w:pPr>
      <w:r>
        <w:rPr>
          <w:rFonts w:ascii="Arial" w:hAnsi="Arial" w:cs="Arial"/>
          <w:sz w:val="24"/>
          <w:szCs w:val="24"/>
        </w:rPr>
        <w:t xml:space="preserve">University of Edinburgh (2022) </w:t>
      </w:r>
      <w:r>
        <w:rPr>
          <w:rFonts w:ascii="Arial" w:hAnsi="Arial" w:cs="Arial"/>
          <w:i/>
          <w:iCs/>
          <w:sz w:val="24"/>
          <w:szCs w:val="24"/>
        </w:rPr>
        <w:t xml:space="preserve">Childhood Trauma linked to risk of adult crime. </w:t>
      </w:r>
      <w:r>
        <w:rPr>
          <w:rFonts w:ascii="Arial" w:hAnsi="Arial" w:cs="Arial"/>
          <w:sz w:val="24"/>
          <w:szCs w:val="24"/>
        </w:rPr>
        <w:t xml:space="preserve">Available at: </w:t>
      </w:r>
      <w:hyperlink r:id="rId42" w:history="1">
        <w:r w:rsidRPr="00FE3F99">
          <w:rPr>
            <w:rStyle w:val="Hyperlink"/>
            <w:rFonts w:ascii="Arial" w:hAnsi="Arial" w:cs="Arial"/>
            <w:sz w:val="24"/>
            <w:szCs w:val="24"/>
          </w:rPr>
          <w:t>https://www.ed.ac.uk/news/2022/vulnerable-children-more-likely-to-offend-as-adult</w:t>
        </w:r>
      </w:hyperlink>
      <w:r>
        <w:rPr>
          <w:rFonts w:ascii="Arial" w:hAnsi="Arial" w:cs="Arial"/>
          <w:sz w:val="24"/>
          <w:szCs w:val="24"/>
        </w:rPr>
        <w:t xml:space="preserve"> Accessed: 12/03/2023.</w:t>
      </w:r>
    </w:p>
    <w:p w14:paraId="50784DCB" w14:textId="3EEA5C06" w:rsidR="007C693A" w:rsidRDefault="007C693A">
      <w:pPr>
        <w:rPr>
          <w:rFonts w:ascii="Arial" w:hAnsi="Arial" w:cs="Arial"/>
          <w:sz w:val="24"/>
          <w:szCs w:val="24"/>
        </w:rPr>
      </w:pPr>
    </w:p>
    <w:p w14:paraId="3FD91551" w14:textId="77777777" w:rsidR="00A056C4" w:rsidRDefault="00A056C4">
      <w:pPr>
        <w:rPr>
          <w:rFonts w:ascii="Arial" w:hAnsi="Arial" w:cs="Arial"/>
          <w:sz w:val="24"/>
          <w:szCs w:val="24"/>
        </w:rPr>
      </w:pPr>
    </w:p>
    <w:p w14:paraId="5B0773E7" w14:textId="101D18BC" w:rsidR="007C693A" w:rsidRDefault="007C693A">
      <w:pPr>
        <w:rPr>
          <w:rFonts w:ascii="Arial" w:hAnsi="Arial" w:cs="Arial"/>
          <w:sz w:val="24"/>
          <w:szCs w:val="24"/>
        </w:rPr>
      </w:pPr>
      <w:r>
        <w:rPr>
          <w:rFonts w:ascii="Arial" w:hAnsi="Arial" w:cs="Arial"/>
          <w:sz w:val="24"/>
          <w:szCs w:val="24"/>
        </w:rPr>
        <w:t xml:space="preserve">United Nations Security Office on Drugs and (Crime 2018) </w:t>
      </w:r>
      <w:r w:rsidR="005401E0">
        <w:rPr>
          <w:rFonts w:ascii="Arial" w:hAnsi="Arial" w:cs="Arial"/>
          <w:i/>
          <w:iCs/>
          <w:sz w:val="24"/>
          <w:szCs w:val="24"/>
        </w:rPr>
        <w:t xml:space="preserve">Introductory Handbook on the prevention and recidivism and social reintegration of offenders. </w:t>
      </w:r>
      <w:r w:rsidR="005401E0">
        <w:rPr>
          <w:rFonts w:ascii="Arial" w:hAnsi="Arial" w:cs="Arial"/>
          <w:sz w:val="24"/>
          <w:szCs w:val="24"/>
        </w:rPr>
        <w:t xml:space="preserve">Available at: </w:t>
      </w:r>
      <w:hyperlink r:id="rId43" w:history="1">
        <w:r w:rsidR="005401E0" w:rsidRPr="00FE3F99">
          <w:rPr>
            <w:rStyle w:val="Hyperlink"/>
            <w:rFonts w:ascii="Arial" w:hAnsi="Arial" w:cs="Arial"/>
            <w:sz w:val="24"/>
            <w:szCs w:val="24"/>
          </w:rPr>
          <w:t>https://www.unodc.org/documents/justice-and-prison-reform/18-02303_ebook.pdf</w:t>
        </w:r>
      </w:hyperlink>
      <w:r w:rsidR="005401E0">
        <w:rPr>
          <w:rFonts w:ascii="Arial" w:hAnsi="Arial" w:cs="Arial"/>
          <w:sz w:val="24"/>
          <w:szCs w:val="24"/>
        </w:rPr>
        <w:t xml:space="preserve"> Accessed: 13/03/2023. </w:t>
      </w:r>
    </w:p>
    <w:p w14:paraId="474A9048" w14:textId="128DE58A" w:rsidR="00046B25" w:rsidRDefault="00046B25">
      <w:pPr>
        <w:rPr>
          <w:rFonts w:ascii="Arial" w:hAnsi="Arial" w:cs="Arial"/>
          <w:sz w:val="24"/>
          <w:szCs w:val="24"/>
        </w:rPr>
      </w:pPr>
    </w:p>
    <w:p w14:paraId="68AB8844" w14:textId="17978E32" w:rsidR="00046B25" w:rsidRDefault="00046B25">
      <w:pPr>
        <w:rPr>
          <w:rFonts w:ascii="Arial" w:hAnsi="Arial" w:cs="Arial"/>
          <w:sz w:val="24"/>
          <w:szCs w:val="24"/>
        </w:rPr>
      </w:pPr>
    </w:p>
    <w:p w14:paraId="2C36C073" w14:textId="7A75488A" w:rsidR="00046B25" w:rsidRPr="00046B25" w:rsidRDefault="00046B25">
      <w:pPr>
        <w:rPr>
          <w:rFonts w:ascii="Arial" w:hAnsi="Arial" w:cs="Arial"/>
          <w:sz w:val="24"/>
          <w:szCs w:val="24"/>
        </w:rPr>
      </w:pPr>
      <w:r>
        <w:rPr>
          <w:rFonts w:ascii="Arial" w:hAnsi="Arial" w:cs="Arial"/>
          <w:sz w:val="24"/>
          <w:szCs w:val="24"/>
        </w:rPr>
        <w:t xml:space="preserve">University of Oxford (2016) </w:t>
      </w:r>
      <w:r>
        <w:rPr>
          <w:rFonts w:ascii="Arial" w:hAnsi="Arial" w:cs="Arial"/>
          <w:i/>
          <w:iCs/>
          <w:sz w:val="24"/>
          <w:szCs w:val="24"/>
        </w:rPr>
        <w:t xml:space="preserve">Foreign Nationals before Criminal Courts. </w:t>
      </w:r>
      <w:r>
        <w:rPr>
          <w:rFonts w:ascii="Arial" w:hAnsi="Arial" w:cs="Arial"/>
          <w:sz w:val="24"/>
          <w:szCs w:val="24"/>
        </w:rPr>
        <w:t xml:space="preserve">Available at: </w:t>
      </w:r>
      <w:hyperlink r:id="rId44" w:history="1">
        <w:r w:rsidRPr="00E86816">
          <w:rPr>
            <w:rStyle w:val="Hyperlink"/>
            <w:rFonts w:ascii="Arial" w:hAnsi="Arial" w:cs="Arial"/>
            <w:sz w:val="24"/>
            <w:szCs w:val="24"/>
          </w:rPr>
          <w:t>https://blogs.law.ox.ac.uk/research-subject-groups/centre-criminology/centreborder-criminologies/blog/2016/02/foreign-nationals</w:t>
        </w:r>
      </w:hyperlink>
      <w:r>
        <w:rPr>
          <w:rFonts w:ascii="Arial" w:hAnsi="Arial" w:cs="Arial"/>
          <w:sz w:val="24"/>
          <w:szCs w:val="24"/>
        </w:rPr>
        <w:t xml:space="preserve"> Accessed: 16/03/2023.</w:t>
      </w:r>
    </w:p>
    <w:p w14:paraId="3F0F04BD" w14:textId="061394AE" w:rsidR="001B1CE5" w:rsidRDefault="001B1CE5">
      <w:pPr>
        <w:rPr>
          <w:rFonts w:ascii="Arial" w:hAnsi="Arial" w:cs="Arial"/>
          <w:sz w:val="24"/>
          <w:szCs w:val="24"/>
        </w:rPr>
      </w:pPr>
    </w:p>
    <w:p w14:paraId="383B78EE" w14:textId="77777777" w:rsidR="00A056C4" w:rsidRDefault="00A056C4">
      <w:pPr>
        <w:rPr>
          <w:rFonts w:ascii="Arial" w:hAnsi="Arial" w:cs="Arial"/>
          <w:sz w:val="24"/>
          <w:szCs w:val="24"/>
        </w:rPr>
      </w:pPr>
    </w:p>
    <w:p w14:paraId="2A276280" w14:textId="321C41D1" w:rsidR="001B1CE5" w:rsidRDefault="001B1CE5">
      <w:pPr>
        <w:rPr>
          <w:rFonts w:ascii="Arial" w:hAnsi="Arial" w:cs="Arial"/>
          <w:sz w:val="24"/>
          <w:szCs w:val="24"/>
        </w:rPr>
      </w:pPr>
      <w:r>
        <w:rPr>
          <w:rFonts w:ascii="Arial" w:hAnsi="Arial" w:cs="Arial"/>
          <w:sz w:val="24"/>
          <w:szCs w:val="24"/>
        </w:rPr>
        <w:t xml:space="preserve">Weare, S (2017) </w:t>
      </w:r>
      <w:r>
        <w:rPr>
          <w:rFonts w:ascii="Arial" w:hAnsi="Arial" w:cs="Arial"/>
          <w:i/>
          <w:iCs/>
          <w:sz w:val="24"/>
          <w:szCs w:val="24"/>
        </w:rPr>
        <w:t xml:space="preserve">‘Oh you’re a guy, how could you be raped by a woman, that makes no sense’: towards a case for legally recognising and labelling ‘forced-to ‘penetrate’ cases as rape. </w:t>
      </w:r>
      <w:r>
        <w:rPr>
          <w:rFonts w:ascii="Arial" w:hAnsi="Arial" w:cs="Arial"/>
          <w:sz w:val="24"/>
          <w:szCs w:val="24"/>
        </w:rPr>
        <w:t xml:space="preserve">Available at: </w:t>
      </w:r>
      <w:hyperlink r:id="rId45" w:history="1">
        <w:r w:rsidRPr="00FE3F99">
          <w:rPr>
            <w:rStyle w:val="Hyperlink"/>
            <w:rFonts w:ascii="Arial" w:hAnsi="Arial" w:cs="Arial"/>
            <w:sz w:val="24"/>
            <w:szCs w:val="24"/>
          </w:rPr>
          <w:t>https://www.cambridge.org/core/journals/international-journal-of-law-in-context/article/oh-youre-a-guy-how-could-you-be-raped-by-a-woman-that-makes-no-sense-towards-a-case-for-legally-recognising-and-labelling-forcedtopenetrate-cases-as-rape/8166CABA33BBE64EBBAD384E1FE13551</w:t>
        </w:r>
      </w:hyperlink>
      <w:r>
        <w:rPr>
          <w:rFonts w:ascii="Arial" w:hAnsi="Arial" w:cs="Arial"/>
          <w:sz w:val="24"/>
          <w:szCs w:val="24"/>
        </w:rPr>
        <w:t xml:space="preserve"> Accessed: 04/03/2023. </w:t>
      </w:r>
    </w:p>
    <w:p w14:paraId="0115BB5B" w14:textId="03DDA6BB" w:rsidR="00493A07" w:rsidRDefault="00493A07">
      <w:pPr>
        <w:rPr>
          <w:rFonts w:ascii="Arial" w:hAnsi="Arial" w:cs="Arial"/>
          <w:sz w:val="24"/>
          <w:szCs w:val="24"/>
        </w:rPr>
      </w:pPr>
    </w:p>
    <w:p w14:paraId="695209E1" w14:textId="77777777" w:rsidR="004D363E" w:rsidRDefault="004D363E">
      <w:pPr>
        <w:rPr>
          <w:rFonts w:ascii="Arial" w:hAnsi="Arial" w:cs="Arial"/>
          <w:sz w:val="24"/>
          <w:szCs w:val="24"/>
        </w:rPr>
      </w:pPr>
    </w:p>
    <w:p w14:paraId="09B9EF10" w14:textId="4AC49078" w:rsidR="009F55F5" w:rsidRPr="009F55F5" w:rsidRDefault="009F55F5">
      <w:pPr>
        <w:rPr>
          <w:rFonts w:ascii="Arial" w:hAnsi="Arial" w:cs="Arial"/>
          <w:sz w:val="24"/>
          <w:szCs w:val="24"/>
        </w:rPr>
      </w:pPr>
      <w:r>
        <w:rPr>
          <w:rFonts w:ascii="Arial" w:hAnsi="Arial" w:cs="Arial"/>
          <w:sz w:val="24"/>
          <w:szCs w:val="24"/>
        </w:rPr>
        <w:t xml:space="preserve">Woffindin, L (2023) </w:t>
      </w:r>
      <w:r>
        <w:rPr>
          <w:rFonts w:ascii="Arial" w:hAnsi="Arial" w:cs="Arial"/>
          <w:i/>
          <w:iCs/>
          <w:sz w:val="24"/>
          <w:szCs w:val="24"/>
        </w:rPr>
        <w:t xml:space="preserve">What is Scelerophobia. </w:t>
      </w:r>
      <w:r>
        <w:rPr>
          <w:rFonts w:ascii="Arial" w:hAnsi="Arial" w:cs="Arial"/>
          <w:sz w:val="24"/>
          <w:szCs w:val="24"/>
        </w:rPr>
        <w:t xml:space="preserve">Available at: </w:t>
      </w:r>
      <w:hyperlink r:id="rId46" w:history="1">
        <w:r w:rsidRPr="00E86816">
          <w:rPr>
            <w:rStyle w:val="Hyperlink"/>
            <w:rFonts w:ascii="Arial" w:hAnsi="Arial" w:cs="Arial"/>
            <w:sz w:val="24"/>
            <w:szCs w:val="24"/>
          </w:rPr>
          <w:t>https://cpdonline.co.uk/knowledge-base/mental-health/scelerophobia/</w:t>
        </w:r>
      </w:hyperlink>
      <w:r>
        <w:rPr>
          <w:rFonts w:ascii="Arial" w:hAnsi="Arial" w:cs="Arial"/>
          <w:sz w:val="24"/>
          <w:szCs w:val="24"/>
        </w:rPr>
        <w:t xml:space="preserve"> Accessed: 16/03/2023.</w:t>
      </w:r>
    </w:p>
    <w:p w14:paraId="693D8795" w14:textId="77777777" w:rsidR="009F55F5" w:rsidRDefault="009F55F5">
      <w:pPr>
        <w:rPr>
          <w:rFonts w:ascii="Arial" w:hAnsi="Arial" w:cs="Arial"/>
          <w:sz w:val="24"/>
          <w:szCs w:val="24"/>
        </w:rPr>
      </w:pPr>
    </w:p>
    <w:p w14:paraId="441858F9" w14:textId="77777777" w:rsidR="00A056C4" w:rsidRDefault="00A056C4">
      <w:pPr>
        <w:rPr>
          <w:rFonts w:ascii="Arial" w:hAnsi="Arial" w:cs="Arial"/>
          <w:sz w:val="24"/>
          <w:szCs w:val="24"/>
        </w:rPr>
      </w:pPr>
    </w:p>
    <w:p w14:paraId="0D8808ED" w14:textId="72689394" w:rsidR="00584F3D" w:rsidRDefault="00584F3D">
      <w:pPr>
        <w:rPr>
          <w:rFonts w:ascii="Arial" w:hAnsi="Arial" w:cs="Arial"/>
          <w:sz w:val="24"/>
          <w:szCs w:val="24"/>
        </w:rPr>
      </w:pPr>
      <w:r>
        <w:rPr>
          <w:rFonts w:ascii="Arial" w:hAnsi="Arial" w:cs="Arial"/>
          <w:sz w:val="24"/>
          <w:szCs w:val="24"/>
        </w:rPr>
        <w:t xml:space="preserve">Walker, S (2019) </w:t>
      </w:r>
      <w:r>
        <w:rPr>
          <w:rFonts w:ascii="Arial" w:hAnsi="Arial" w:cs="Arial"/>
          <w:i/>
          <w:iCs/>
          <w:sz w:val="24"/>
          <w:szCs w:val="24"/>
        </w:rPr>
        <w:t xml:space="preserve">Rape, inequality and the criminal justice response in England: The importance of age and gender. </w:t>
      </w:r>
      <w:r>
        <w:rPr>
          <w:rFonts w:ascii="Arial" w:hAnsi="Arial" w:cs="Arial"/>
          <w:sz w:val="24"/>
          <w:szCs w:val="24"/>
        </w:rPr>
        <w:t xml:space="preserve">Available at: </w:t>
      </w:r>
      <w:hyperlink r:id="rId47" w:history="1">
        <w:r w:rsidRPr="00FE3F99">
          <w:rPr>
            <w:rStyle w:val="Hyperlink"/>
            <w:rFonts w:ascii="Arial" w:hAnsi="Arial" w:cs="Arial"/>
            <w:sz w:val="24"/>
            <w:szCs w:val="24"/>
          </w:rPr>
          <w:t>https://journals.sagepub.com/doi/full/10.1177/1748895819863095</w:t>
        </w:r>
      </w:hyperlink>
      <w:r>
        <w:rPr>
          <w:rFonts w:ascii="Arial" w:hAnsi="Arial" w:cs="Arial"/>
          <w:i/>
          <w:iCs/>
          <w:sz w:val="24"/>
          <w:szCs w:val="24"/>
        </w:rPr>
        <w:t xml:space="preserve"> </w:t>
      </w:r>
      <w:r>
        <w:rPr>
          <w:rFonts w:ascii="Arial" w:hAnsi="Arial" w:cs="Arial"/>
          <w:sz w:val="24"/>
          <w:szCs w:val="24"/>
        </w:rPr>
        <w:t xml:space="preserve">Accessed: 04/03/ 2023. </w:t>
      </w:r>
    </w:p>
    <w:p w14:paraId="30F297F7" w14:textId="0B51F48D" w:rsidR="00057C3B" w:rsidRDefault="00057C3B">
      <w:pPr>
        <w:rPr>
          <w:rFonts w:ascii="Arial" w:hAnsi="Arial" w:cs="Arial"/>
          <w:sz w:val="24"/>
          <w:szCs w:val="24"/>
        </w:rPr>
      </w:pPr>
    </w:p>
    <w:p w14:paraId="621F89B5" w14:textId="77777777" w:rsidR="004D363E" w:rsidRDefault="004D363E">
      <w:pPr>
        <w:rPr>
          <w:rFonts w:ascii="Arial" w:hAnsi="Arial" w:cs="Arial"/>
          <w:sz w:val="24"/>
          <w:szCs w:val="24"/>
        </w:rPr>
      </w:pPr>
    </w:p>
    <w:p w14:paraId="14520718" w14:textId="1CD198FB" w:rsidR="00057C3B" w:rsidRPr="00057C3B" w:rsidRDefault="00057C3B">
      <w:pPr>
        <w:rPr>
          <w:rFonts w:ascii="Arial" w:hAnsi="Arial" w:cs="Arial"/>
          <w:sz w:val="24"/>
          <w:szCs w:val="24"/>
        </w:rPr>
      </w:pPr>
      <w:r>
        <w:rPr>
          <w:rFonts w:ascii="Arial" w:hAnsi="Arial" w:cs="Arial"/>
          <w:sz w:val="24"/>
          <w:szCs w:val="24"/>
        </w:rPr>
        <w:t xml:space="preserve">Watson, N (2022) </w:t>
      </w:r>
      <w:r>
        <w:rPr>
          <w:rFonts w:ascii="Arial" w:hAnsi="Arial" w:cs="Arial"/>
          <w:i/>
          <w:iCs/>
          <w:sz w:val="24"/>
          <w:szCs w:val="24"/>
        </w:rPr>
        <w:t xml:space="preserve">Rape: Issues of Guilt, Blame, and shame. </w:t>
      </w:r>
      <w:r>
        <w:rPr>
          <w:rFonts w:ascii="Arial" w:hAnsi="Arial" w:cs="Arial"/>
          <w:sz w:val="24"/>
          <w:szCs w:val="24"/>
        </w:rPr>
        <w:t xml:space="preserve">Available at: </w:t>
      </w:r>
      <w:hyperlink r:id="rId48" w:history="1">
        <w:r w:rsidRPr="00FE3F99">
          <w:rPr>
            <w:rStyle w:val="Hyperlink"/>
            <w:rFonts w:ascii="Arial" w:hAnsi="Arial" w:cs="Arial"/>
            <w:sz w:val="24"/>
            <w:szCs w:val="24"/>
          </w:rPr>
          <w:t>https://www.vsac.ca/2022/03/rape-issues-of-guilt-blame-and-shame/</w:t>
        </w:r>
      </w:hyperlink>
      <w:r>
        <w:rPr>
          <w:rFonts w:ascii="Arial" w:hAnsi="Arial" w:cs="Arial"/>
          <w:sz w:val="24"/>
          <w:szCs w:val="24"/>
        </w:rPr>
        <w:t xml:space="preserve"> Accessed: 12/03/2023. </w:t>
      </w:r>
    </w:p>
    <w:p w14:paraId="3D7A6128" w14:textId="751A30FB" w:rsidR="00AF38CE" w:rsidRDefault="00AF38CE">
      <w:pPr>
        <w:rPr>
          <w:rFonts w:ascii="Arial" w:hAnsi="Arial" w:cs="Arial"/>
          <w:sz w:val="24"/>
          <w:szCs w:val="24"/>
        </w:rPr>
      </w:pPr>
    </w:p>
    <w:p w14:paraId="08D5F5F0" w14:textId="77777777" w:rsidR="00A056C4" w:rsidRDefault="00A056C4">
      <w:pPr>
        <w:rPr>
          <w:rFonts w:ascii="Arial" w:hAnsi="Arial" w:cs="Arial"/>
          <w:sz w:val="24"/>
          <w:szCs w:val="24"/>
        </w:rPr>
      </w:pPr>
    </w:p>
    <w:p w14:paraId="6EF97051" w14:textId="2AD63520" w:rsidR="00146C7C" w:rsidRDefault="00AF38CE">
      <w:pPr>
        <w:rPr>
          <w:rFonts w:ascii="Arial" w:hAnsi="Arial" w:cs="Arial"/>
          <w:sz w:val="24"/>
          <w:szCs w:val="24"/>
        </w:rPr>
      </w:pPr>
      <w:r>
        <w:rPr>
          <w:rFonts w:ascii="Arial" w:hAnsi="Arial" w:cs="Arial"/>
          <w:sz w:val="24"/>
          <w:szCs w:val="24"/>
        </w:rPr>
        <w:t xml:space="preserve">Zutter, A (2017) </w:t>
      </w:r>
      <w:r>
        <w:rPr>
          <w:rFonts w:ascii="Arial" w:hAnsi="Arial" w:cs="Arial"/>
          <w:i/>
          <w:iCs/>
          <w:sz w:val="24"/>
          <w:szCs w:val="24"/>
        </w:rPr>
        <w:t xml:space="preserve">Motives for filing a false allegation of rape. </w:t>
      </w:r>
      <w:r>
        <w:rPr>
          <w:rFonts w:ascii="Arial" w:hAnsi="Arial" w:cs="Arial"/>
          <w:sz w:val="24"/>
          <w:szCs w:val="24"/>
        </w:rPr>
        <w:t xml:space="preserve">Available at: </w:t>
      </w:r>
      <w:hyperlink r:id="rId49" w:history="1">
        <w:r w:rsidRPr="00FE3F99">
          <w:rPr>
            <w:rStyle w:val="Hyperlink"/>
            <w:rFonts w:ascii="Arial" w:hAnsi="Arial" w:cs="Arial"/>
            <w:sz w:val="24"/>
            <w:szCs w:val="24"/>
          </w:rPr>
          <w:t>https://www.ncbi.nlm.nih.gov/pmc/articles/PMC5775371/</w:t>
        </w:r>
      </w:hyperlink>
      <w:r>
        <w:rPr>
          <w:rFonts w:ascii="Arial" w:hAnsi="Arial" w:cs="Arial"/>
          <w:sz w:val="24"/>
          <w:szCs w:val="24"/>
        </w:rPr>
        <w:t xml:space="preserve"> Accessed: 14/03/2023. </w:t>
      </w:r>
    </w:p>
    <w:p w14:paraId="33F18BBA" w14:textId="77777777" w:rsidR="00146C7C" w:rsidRDefault="00146C7C">
      <w:pPr>
        <w:rPr>
          <w:rFonts w:ascii="Arial" w:hAnsi="Arial" w:cs="Arial"/>
          <w:sz w:val="24"/>
          <w:szCs w:val="24"/>
        </w:rPr>
      </w:pPr>
    </w:p>
    <w:p w14:paraId="51E890C0" w14:textId="77777777" w:rsidR="00146C7C" w:rsidRDefault="00146C7C">
      <w:pPr>
        <w:rPr>
          <w:rFonts w:ascii="Arial" w:hAnsi="Arial" w:cs="Arial"/>
          <w:sz w:val="24"/>
          <w:szCs w:val="24"/>
        </w:rPr>
      </w:pPr>
    </w:p>
    <w:p w14:paraId="76C0C737" w14:textId="5F0CE3C5" w:rsidR="00146C7C" w:rsidRPr="00146C7C" w:rsidRDefault="00146C7C">
      <w:pPr>
        <w:rPr>
          <w:rFonts w:ascii="Arial" w:hAnsi="Arial" w:cs="Arial"/>
          <w:sz w:val="24"/>
          <w:szCs w:val="24"/>
        </w:rPr>
      </w:pPr>
      <w:r>
        <w:rPr>
          <w:rFonts w:ascii="Arial" w:hAnsi="Arial" w:cs="Arial"/>
          <w:sz w:val="24"/>
          <w:szCs w:val="24"/>
        </w:rPr>
        <w:t xml:space="preserve">Zutter, A (2016) </w:t>
      </w:r>
      <w:r>
        <w:rPr>
          <w:rFonts w:ascii="Arial" w:hAnsi="Arial" w:cs="Arial"/>
          <w:i/>
          <w:iCs/>
          <w:sz w:val="24"/>
          <w:szCs w:val="24"/>
        </w:rPr>
        <w:t xml:space="preserve">Detecting the true nature of allegations of rape. </w:t>
      </w:r>
      <w:r>
        <w:rPr>
          <w:rFonts w:ascii="Arial" w:hAnsi="Arial" w:cs="Arial"/>
          <w:sz w:val="24"/>
          <w:szCs w:val="24"/>
        </w:rPr>
        <w:t xml:space="preserve">Available at: </w:t>
      </w:r>
      <w:hyperlink r:id="rId50" w:history="1">
        <w:r w:rsidRPr="00FE3F99">
          <w:rPr>
            <w:rStyle w:val="Hyperlink"/>
            <w:rFonts w:ascii="Arial" w:hAnsi="Arial" w:cs="Arial"/>
            <w:sz w:val="24"/>
            <w:szCs w:val="24"/>
          </w:rPr>
          <w:t>https://link.springer.com/article/10.1007/s11896-016-9203-z</w:t>
        </w:r>
      </w:hyperlink>
      <w:r>
        <w:rPr>
          <w:rFonts w:ascii="Arial" w:hAnsi="Arial" w:cs="Arial"/>
          <w:sz w:val="24"/>
          <w:szCs w:val="24"/>
        </w:rPr>
        <w:t xml:space="preserve"> Accessed: 14/03/2023</w:t>
      </w:r>
    </w:p>
    <w:sectPr w:rsidR="00146C7C" w:rsidRPr="00146C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E3"/>
    <w:rsid w:val="00046B25"/>
    <w:rsid w:val="00057C3B"/>
    <w:rsid w:val="000732E3"/>
    <w:rsid w:val="00077695"/>
    <w:rsid w:val="00133EE4"/>
    <w:rsid w:val="00146C7C"/>
    <w:rsid w:val="001811DA"/>
    <w:rsid w:val="001848DC"/>
    <w:rsid w:val="001A07A6"/>
    <w:rsid w:val="001B150F"/>
    <w:rsid w:val="001B1939"/>
    <w:rsid w:val="001B1CE5"/>
    <w:rsid w:val="001B6056"/>
    <w:rsid w:val="001D70C8"/>
    <w:rsid w:val="001F1503"/>
    <w:rsid w:val="00250D05"/>
    <w:rsid w:val="00256FB2"/>
    <w:rsid w:val="00283F35"/>
    <w:rsid w:val="002966D3"/>
    <w:rsid w:val="002B3ADF"/>
    <w:rsid w:val="00301C86"/>
    <w:rsid w:val="00331725"/>
    <w:rsid w:val="00366CD9"/>
    <w:rsid w:val="0040782D"/>
    <w:rsid w:val="00431F96"/>
    <w:rsid w:val="00493A07"/>
    <w:rsid w:val="0049568B"/>
    <w:rsid w:val="0049575A"/>
    <w:rsid w:val="004D363E"/>
    <w:rsid w:val="004F7B4F"/>
    <w:rsid w:val="005229A5"/>
    <w:rsid w:val="0052783B"/>
    <w:rsid w:val="005401E0"/>
    <w:rsid w:val="00544750"/>
    <w:rsid w:val="00556879"/>
    <w:rsid w:val="00584F3D"/>
    <w:rsid w:val="00585B81"/>
    <w:rsid w:val="005A194D"/>
    <w:rsid w:val="00613F75"/>
    <w:rsid w:val="00630A1C"/>
    <w:rsid w:val="00677102"/>
    <w:rsid w:val="0068388C"/>
    <w:rsid w:val="00683F51"/>
    <w:rsid w:val="006B2921"/>
    <w:rsid w:val="006C4A51"/>
    <w:rsid w:val="00715B61"/>
    <w:rsid w:val="00730D72"/>
    <w:rsid w:val="00734C9D"/>
    <w:rsid w:val="0075024C"/>
    <w:rsid w:val="00762BA6"/>
    <w:rsid w:val="00767113"/>
    <w:rsid w:val="00792E58"/>
    <w:rsid w:val="00793298"/>
    <w:rsid w:val="007C3DA2"/>
    <w:rsid w:val="007C693A"/>
    <w:rsid w:val="007D46F9"/>
    <w:rsid w:val="007F39A5"/>
    <w:rsid w:val="00831873"/>
    <w:rsid w:val="00834B86"/>
    <w:rsid w:val="008351E3"/>
    <w:rsid w:val="00843FD6"/>
    <w:rsid w:val="008943AF"/>
    <w:rsid w:val="008D166E"/>
    <w:rsid w:val="00903E39"/>
    <w:rsid w:val="00915074"/>
    <w:rsid w:val="009327D1"/>
    <w:rsid w:val="0094153A"/>
    <w:rsid w:val="0094614A"/>
    <w:rsid w:val="009517F2"/>
    <w:rsid w:val="009F3D1A"/>
    <w:rsid w:val="009F55F5"/>
    <w:rsid w:val="00A056C4"/>
    <w:rsid w:val="00A07EAE"/>
    <w:rsid w:val="00A10DA8"/>
    <w:rsid w:val="00A2183C"/>
    <w:rsid w:val="00A338AA"/>
    <w:rsid w:val="00A33CD0"/>
    <w:rsid w:val="00A41AA5"/>
    <w:rsid w:val="00A73235"/>
    <w:rsid w:val="00AD09E8"/>
    <w:rsid w:val="00AF38CE"/>
    <w:rsid w:val="00B27D00"/>
    <w:rsid w:val="00B32565"/>
    <w:rsid w:val="00B34D58"/>
    <w:rsid w:val="00B66746"/>
    <w:rsid w:val="00B97436"/>
    <w:rsid w:val="00BA61B4"/>
    <w:rsid w:val="00BC67B1"/>
    <w:rsid w:val="00BF3372"/>
    <w:rsid w:val="00C16CD9"/>
    <w:rsid w:val="00C662EF"/>
    <w:rsid w:val="00C71539"/>
    <w:rsid w:val="00C855A4"/>
    <w:rsid w:val="00C8795C"/>
    <w:rsid w:val="00C92B2F"/>
    <w:rsid w:val="00CF15D9"/>
    <w:rsid w:val="00D11492"/>
    <w:rsid w:val="00D578AC"/>
    <w:rsid w:val="00D6076C"/>
    <w:rsid w:val="00DA0DD5"/>
    <w:rsid w:val="00DB7D1C"/>
    <w:rsid w:val="00DD3D62"/>
    <w:rsid w:val="00DF53CB"/>
    <w:rsid w:val="00E269DC"/>
    <w:rsid w:val="00E40069"/>
    <w:rsid w:val="00E6243A"/>
    <w:rsid w:val="00E65391"/>
    <w:rsid w:val="00E7770B"/>
    <w:rsid w:val="00E84484"/>
    <w:rsid w:val="00EE6829"/>
    <w:rsid w:val="00FA125C"/>
    <w:rsid w:val="00FA2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CD136"/>
  <w15:chartTrackingRefBased/>
  <w15:docId w15:val="{F2674EFC-3A34-4642-A557-E686A2360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1E3"/>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39A5"/>
    <w:rPr>
      <w:color w:val="0563C1" w:themeColor="hyperlink"/>
      <w:u w:val="single"/>
    </w:rPr>
  </w:style>
  <w:style w:type="character" w:styleId="UnresolvedMention">
    <w:name w:val="Unresolved Mention"/>
    <w:basedOn w:val="DefaultParagraphFont"/>
    <w:uiPriority w:val="99"/>
    <w:semiHidden/>
    <w:unhideWhenUsed/>
    <w:rsid w:val="007F39A5"/>
    <w:rPr>
      <w:color w:val="605E5C"/>
      <w:shd w:val="clear" w:color="auto" w:fill="E1DFDD"/>
    </w:rPr>
  </w:style>
  <w:style w:type="character" w:styleId="FollowedHyperlink">
    <w:name w:val="FollowedHyperlink"/>
    <w:basedOn w:val="DefaultParagraphFont"/>
    <w:uiPriority w:val="99"/>
    <w:semiHidden/>
    <w:unhideWhenUsed/>
    <w:rsid w:val="00792E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02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awreviewblog.uchicago.edu/2021/08/16/rrs-farr-demographic/" TargetMode="External"/><Relationship Id="rId18" Type="http://schemas.openxmlformats.org/officeDocument/2006/relationships/hyperlink" Target="https://www.justice.gc.ca/eng/rp-pr/jr/trauma/trauma_eng.pdf" TargetMode="External"/><Relationship Id="rId26" Type="http://schemas.openxmlformats.org/officeDocument/2006/relationships/hyperlink" Target="https://www.ncbi.nlm.nih.gov/pmc/articles/PMC5406675/" TargetMode="External"/><Relationship Id="rId39" Type="http://schemas.openxmlformats.org/officeDocument/2006/relationships/hyperlink" Target="https://www.sra.org.uk/solicitors/resources/advocacy/meeting-needs-vulnerable-people/" TargetMode="External"/><Relationship Id="rId21" Type="http://schemas.openxmlformats.org/officeDocument/2006/relationships/hyperlink" Target="https://journals.sagepub.com/doi/abs/10.1177/00328855221139868" TargetMode="External"/><Relationship Id="rId34" Type="http://schemas.openxmlformats.org/officeDocument/2006/relationships/hyperlink" Target="https://eprints.lancs.ac.uk/id/eprint/157506/1/2021phoenixphd.pdf" TargetMode="External"/><Relationship Id="rId42" Type="http://schemas.openxmlformats.org/officeDocument/2006/relationships/hyperlink" Target="https://www.ed.ac.uk/news/2022/vulnerable-children-more-likely-to-offend-as-adult" TargetMode="External"/><Relationship Id="rId47" Type="http://schemas.openxmlformats.org/officeDocument/2006/relationships/hyperlink" Target="https://journals.sagepub.com/doi/full/10.1177/1748895819863095" TargetMode="External"/><Relationship Id="rId50" Type="http://schemas.openxmlformats.org/officeDocument/2006/relationships/hyperlink" Target="https://link.springer.com/article/10.1007/s11896-016-9203-z" TargetMode="External"/><Relationship Id="rId7" Type="http://schemas.openxmlformats.org/officeDocument/2006/relationships/hyperlink" Target="https://www.cps.gov.uk/legal-guidance/psychological-evidence-toolkit-guide-crown-prosecutors" TargetMode="External"/><Relationship Id="rId2" Type="http://schemas.openxmlformats.org/officeDocument/2006/relationships/settings" Target="settings.xml"/><Relationship Id="rId16" Type="http://schemas.openxmlformats.org/officeDocument/2006/relationships/hyperlink" Target="https://academic.oup.com/bjc/article/62/4/1036/6430029" TargetMode="External"/><Relationship Id="rId29" Type="http://schemas.openxmlformats.org/officeDocument/2006/relationships/hyperlink" Target="https://scholars.unh.edu/cgi/viewcontent.cgi?article=2429&amp;context=thesis" TargetMode="External"/><Relationship Id="rId11" Type="http://schemas.openxmlformats.org/officeDocument/2006/relationships/hyperlink" Target="https://oxfordre.com/criminology/display/10.1093/acrefore/9780190264079.001.0001/acrefore-9780190264079-e-155;jsessionid=2F2F25CA68E35C3FDF7C1634809C0327?rskey=XcME1J&amp;result=77" TargetMode="External"/><Relationship Id="rId24" Type="http://schemas.openxmlformats.org/officeDocument/2006/relationships/hyperlink" Target="https://www.ncbi.nlm.nih.gov/pmc/articles/PMC6069385/" TargetMode="External"/><Relationship Id="rId32" Type="http://schemas.openxmlformats.org/officeDocument/2006/relationships/hyperlink" Target="https://www.ncbi.nlm.nih.gov/pmc/articles/PMC8336931/" TargetMode="External"/><Relationship Id="rId37" Type="http://schemas.openxmlformats.org/officeDocument/2006/relationships/hyperlink" Target="https://www.ncbi.nlm.nih.gov/pmc/articles/PMC6278226/" TargetMode="External"/><Relationship Id="rId40" Type="http://schemas.openxmlformats.org/officeDocument/2006/relationships/hyperlink" Target="https://journals.sagepub.com/doi/full/10.1177/08862605211035870" TargetMode="External"/><Relationship Id="rId45" Type="http://schemas.openxmlformats.org/officeDocument/2006/relationships/hyperlink" Target="https://www.cambridge.org/core/journals/international-journal-of-law-in-context/article/oh-youre-a-guy-how-could-you-be-raped-by-a-woman-that-makes-no-sense-towards-a-case-for-legally-recognising-and-labelling-forcedtopenetrate-cases-as-rape/8166CABA33BBE64EBBAD384E1FE13551" TargetMode="External"/><Relationship Id="rId5" Type="http://schemas.openxmlformats.org/officeDocument/2006/relationships/hyperlink" Target="https://journals.sagepub.com/doi/full/10.1177/0025802420949069" TargetMode="External"/><Relationship Id="rId15" Type="http://schemas.openxmlformats.org/officeDocument/2006/relationships/hyperlink" Target="https://www.justice.gc.ca/eng/rp-pr/cj-jp/victim/rr03_vic2/p2.html" TargetMode="External"/><Relationship Id="rId23" Type="http://schemas.openxmlformats.org/officeDocument/2006/relationships/hyperlink" Target="https://eprints.hud.ac.uk/id/eprint/29241/7/Perceptions%20of%20Male%20Rape%20and%20Sexual%20Assault.pdf" TargetMode="External"/><Relationship Id="rId28" Type="http://schemas.openxmlformats.org/officeDocument/2006/relationships/hyperlink" Target="https://academic.oup.com/policing/article/15/3/1963/6332599" TargetMode="External"/><Relationship Id="rId36" Type="http://schemas.openxmlformats.org/officeDocument/2006/relationships/hyperlink" Target="https://assets.publishing.service.gov.uk/government/uploads/system/uploads/attachment_data/file/299804/role-of-court-fees-in-decisions-to-bring-cases-to-courts.pdf" TargetMode="External"/><Relationship Id="rId49" Type="http://schemas.openxmlformats.org/officeDocument/2006/relationships/hyperlink" Target="https://www.ncbi.nlm.nih.gov/pmc/articles/PMC5775371/" TargetMode="External"/><Relationship Id="rId10" Type="http://schemas.openxmlformats.org/officeDocument/2006/relationships/hyperlink" Target="https://www.college.police.uk/article/barriers-improving-rape-investigations" TargetMode="External"/><Relationship Id="rId19" Type="http://schemas.openxmlformats.org/officeDocument/2006/relationships/hyperlink" Target="https://publications.parliament.uk/pa/cm5802/cmselect/cmhaff/193/report.html" TargetMode="External"/><Relationship Id="rId31" Type="http://schemas.openxmlformats.org/officeDocument/2006/relationships/hyperlink" Target="https://www.met.police.uk/ar/applyregister/vc/compensation-for-victims-of-crime/" TargetMode="External"/><Relationship Id="rId44" Type="http://schemas.openxmlformats.org/officeDocument/2006/relationships/hyperlink" Target="https://blogs.law.ox.ac.uk/research-subject-groups/centre-criminology/centreborder-criminologies/blog/2016/02/foreign-nationals" TargetMode="External"/><Relationship Id="rId52" Type="http://schemas.openxmlformats.org/officeDocument/2006/relationships/theme" Target="theme/theme1.xml"/><Relationship Id="rId4" Type="http://schemas.openxmlformats.org/officeDocument/2006/relationships/hyperlink" Target="https://www.frontiersin.org/articles/10.3389/fpsyg.2022.919943/full" TargetMode="External"/><Relationship Id="rId9" Type="http://schemas.openxmlformats.org/officeDocument/2006/relationships/hyperlink" Target="https://journals.sagepub.com/doi/10.1177/0004865815585392" TargetMode="External"/><Relationship Id="rId14" Type="http://schemas.openxmlformats.org/officeDocument/2006/relationships/hyperlink" Target="https://injepijournal.biomedcentral.com/articles/10.1186/s40621-021-00345-7" TargetMode="External"/><Relationship Id="rId22" Type="http://schemas.openxmlformats.org/officeDocument/2006/relationships/hyperlink" Target="https://www.ncbi.nlm.nih.gov/books/NBK499891/" TargetMode="External"/><Relationship Id="rId27" Type="http://schemas.openxmlformats.org/officeDocument/2006/relationships/hyperlink" Target="https://www.frontiersin.org/articles/10.3389/fpsyg.2021.611006/full" TargetMode="External"/><Relationship Id="rId30" Type="http://schemas.openxmlformats.org/officeDocument/2006/relationships/hyperlink" Target="https://www.ncbi.nlm.nih.gov/pmc/articles/PMC7488330/" TargetMode="External"/><Relationship Id="rId35" Type="http://schemas.openxmlformats.org/officeDocument/2006/relationships/hyperlink" Target="https://abcnews.go.com/US/man-shot-13-year-dead-home-arrested-murder/story?id=96789862" TargetMode="External"/><Relationship Id="rId43" Type="http://schemas.openxmlformats.org/officeDocument/2006/relationships/hyperlink" Target="https://www.unodc.org/documents/justice-and-prison-reform/18-02303_ebook.pdf" TargetMode="External"/><Relationship Id="rId48" Type="http://schemas.openxmlformats.org/officeDocument/2006/relationships/hyperlink" Target="https://www.vsac.ca/2022/03/rape-issues-of-guilt-blame-and-shame/" TargetMode="External"/><Relationship Id="rId8" Type="http://schemas.openxmlformats.org/officeDocument/2006/relationships/hyperlink" Target="https://www.cps.gov.uk/legal-guidance/false-allegations-rape-andor-domestic-abuse-see-guidance-charging-perverting-course"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essex.police.uk/news/essex/news/news/2022/september/westcliff-woman-jailed-over-false-rape-claims/" TargetMode="External"/><Relationship Id="rId17" Type="http://schemas.openxmlformats.org/officeDocument/2006/relationships/hyperlink" Target="https://assets.publishing.service.gov.uk/government/uploads/system/uploads/attachment_data/file/863323/HOCountyLinesGuidance_-_Sept2018.pdf" TargetMode="External"/><Relationship Id="rId25" Type="http://schemas.openxmlformats.org/officeDocument/2006/relationships/hyperlink" Target="https://journals.sagepub.com/doi/full/10.1177/1365712720983931" TargetMode="External"/><Relationship Id="rId33" Type="http://schemas.openxmlformats.org/officeDocument/2006/relationships/hyperlink" Target="https://www.ncbi.nlm.nih.gov/pmc/articles/PMC8009114/" TargetMode="External"/><Relationship Id="rId38" Type="http://schemas.openxmlformats.org/officeDocument/2006/relationships/hyperlink" Target="https://journals.sagepub.com/doi/full/10.1177/0886260520980392" TargetMode="External"/><Relationship Id="rId46" Type="http://schemas.openxmlformats.org/officeDocument/2006/relationships/hyperlink" Target="https://cpdonline.co.uk/knowledge-base/mental-health/scelerophobia/" TargetMode="External"/><Relationship Id="rId20" Type="http://schemas.openxmlformats.org/officeDocument/2006/relationships/hyperlink" Target="https://journals.openedition.org/chs/1667?lang=en" TargetMode="External"/><Relationship Id="rId41" Type="http://schemas.openxmlformats.org/officeDocument/2006/relationships/hyperlink" Target="https://petition.parliament.uk/petitions/300270" TargetMode="External"/><Relationship Id="rId1" Type="http://schemas.openxmlformats.org/officeDocument/2006/relationships/styles" Target="styles.xml"/><Relationship Id="rId6" Type="http://schemas.openxmlformats.org/officeDocument/2006/relationships/hyperlink" Target="https://www.sciencedirect.com/science/article/pii/S0047235221000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5323</Words>
  <Characters>30343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British Legend</dc:creator>
  <cp:keywords/>
  <dc:description/>
  <cp:lastModifiedBy>British Legend</cp:lastModifiedBy>
  <cp:revision>3</cp:revision>
  <dcterms:created xsi:type="dcterms:W3CDTF">2023-03-17T17:16:00Z</dcterms:created>
  <dcterms:modified xsi:type="dcterms:W3CDTF">2023-03-17T17:17:00Z</dcterms:modified>
</cp:coreProperties>
</file>