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214617298"/>
        <w:docPartObj>
          <w:docPartGallery w:val="Cover Pages"/>
          <w:docPartUnique/>
        </w:docPartObj>
      </w:sdtPr>
      <w:sdtContent>
        <w:p w:rsidR="00FD2D20" w:rsidRDefault="00E22EF3" w:rsidP="00FD2D20">
          <w:r w:rsidRPr="00E22EF3">
            <w:rPr>
              <w:noProof/>
              <w:color w:val="92D050"/>
            </w:rPr>
            <w:pict>
              <v:group id="Group 453" o:spid="_x0000_s1026" style="position:absolute;margin-left:287.2pt;margin-top:-7.45pt;width:330.7pt;height:856.75pt;z-index:251658240;mso-position-horizontal-relative:page;mso-position-vertical-relative:page" coordsize="33443,1067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">
                <v:rect id="Rectangle 459" o:spid="_x0000_s1027" alt="Light vertical" style="position:absolute;width:1385;height:100584;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c2d69b [1942]" strokecolor="#c2d69b [1942]" strokeweight="1pt">
                  <v:fill r:id="rId8" o:title="" opacity="52429f" color2="white [3212]" o:opacity2="52429f" type="pattern"/>
                  <v:shadow color="#d8d8d8" offset="3pt,3pt"/>
                </v:rect>
                <v:rect id="Rectangle 460" o:spid="_x0000_s1028" style="position:absolute;left:1246;width:29718;height:10058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c2d69b [1942]" strokecolor="#c2d69b [1942]"/>
                <v:rect id="Rectangle 461" o:spid="_x0000_s1029" style="position:absolute;left:138;width:30998;height:23774;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color="#c2d69b [1942]" strokeweight="1pt">
                  <v:fill opacity="52428f"/>
                  <v:shadow color="#d8d8d8" offset="3pt,3pt"/>
                  <v:textbox style="mso-next-textbox:#Rectangle 461" inset="28.8pt,14.4pt,14.4pt,14.4pt">
                    <w:txbxContent>
                      <w:sdt>
                        <w:sdtPr>
                          <w:rPr>
                            <w:color w:val="FFFFFF" w:themeColor="background1"/>
                            <w:sz w:val="96"/>
                            <w:szCs w:val="96"/>
                          </w:rPr>
                          <w:alias w:val="Year"/>
                          <w:id w:val="960778065"/>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rsidR="00FD2D20" w:rsidRDefault="00FD2D20" w:rsidP="00FD2D20">
                            <w:pPr>
                              <w:pStyle w:val="NoSpacing"/>
                              <w:rPr>
                                <w:color w:val="FFFFFF" w:themeColor="background1"/>
                                <w:sz w:val="96"/>
                                <w:szCs w:val="96"/>
                              </w:rPr>
                            </w:pPr>
                            <w:r w:rsidRPr="00964969">
                              <w:rPr>
                                <w:color w:val="92D050"/>
                                <w:sz w:val="96"/>
                                <w:szCs w:val="96"/>
                              </w:rPr>
                              <w:t xml:space="preserve">     </w:t>
                            </w:r>
                          </w:p>
                        </w:sdtContent>
                      </w:sdt>
                    </w:txbxContent>
                  </v:textbox>
                </v:rect>
                <v:rect id="Rectangle 9" o:spid="_x0000_s1030" style="position:absolute;left:675;top:78432;width:32768;height:28334;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color="#c2d69b [1942]" strokeweight="1pt">
                  <v:fill opacity="52428f"/>
                  <v:shadow color="#d8d8d8" offset="3pt,3pt"/>
                  <v:textbox style="mso-next-textbox:#Rectangle 9" inset="28.8pt,14.4pt,14.4pt,14.4pt">
                    <w:txbxContent>
                      <w:p w:rsidR="00FD2D20" w:rsidRPr="002B22B6" w:rsidRDefault="00FD2D20" w:rsidP="00FD2D20">
                        <w:pPr>
                          <w:pStyle w:val="NoSpacing"/>
                          <w:spacing w:line="360" w:lineRule="auto"/>
                          <w:rPr>
                            <w:rFonts w:ascii="Arial" w:hAnsi="Arial" w:cs="Arial"/>
                            <w:b/>
                            <w:bCs/>
                          </w:rPr>
                        </w:pPr>
                        <w:r w:rsidRPr="002B22B6">
                          <w:rPr>
                            <w:rFonts w:ascii="Arial" w:hAnsi="Arial" w:cs="Arial"/>
                            <w:b/>
                            <w:bCs/>
                          </w:rPr>
                          <w:t>Student name: Loredana-Marina Pal</w:t>
                        </w:r>
                      </w:p>
                      <w:p w:rsidR="00FD2D20" w:rsidRDefault="00FD2D20" w:rsidP="00FD2D20">
                        <w:pPr>
                          <w:pStyle w:val="NoSpacing"/>
                          <w:spacing w:line="360" w:lineRule="auto"/>
                          <w:rPr>
                            <w:rFonts w:ascii="Arial" w:hAnsi="Arial" w:cs="Arial"/>
                            <w:b/>
                            <w:bCs/>
                          </w:rPr>
                        </w:pPr>
                        <w:r w:rsidRPr="002B22B6">
                          <w:rPr>
                            <w:rFonts w:ascii="Arial" w:hAnsi="Arial" w:cs="Arial"/>
                            <w:b/>
                            <w:bCs/>
                          </w:rPr>
                          <w:t>Student ID: 2222512</w:t>
                        </w:r>
                      </w:p>
                      <w:p w:rsidR="00FD2D20" w:rsidRPr="002B22B6" w:rsidRDefault="00FD2D20" w:rsidP="00FD2D20">
                        <w:pPr>
                          <w:pStyle w:val="NoSpacing"/>
                          <w:spacing w:line="360" w:lineRule="auto"/>
                          <w:rPr>
                            <w:rFonts w:ascii="Arial" w:hAnsi="Arial" w:cs="Arial"/>
                            <w:b/>
                            <w:bCs/>
                          </w:rPr>
                        </w:pPr>
                        <w:r w:rsidRPr="002B22B6">
                          <w:rPr>
                            <w:rFonts w:ascii="Arial" w:hAnsi="Arial" w:cs="Arial"/>
                            <w:b/>
                          </w:rPr>
                          <w:t>Sustainable Hospitality &amp; Tourism Management</w:t>
                        </w:r>
                      </w:p>
                      <w:p w:rsidR="00FD2D20" w:rsidRPr="002B22B6" w:rsidRDefault="00FD2D20" w:rsidP="00FD2D20">
                        <w:pPr>
                          <w:pStyle w:val="NoSpacing"/>
                          <w:spacing w:line="360" w:lineRule="auto"/>
                          <w:rPr>
                            <w:rFonts w:ascii="Arial" w:hAnsi="Arial" w:cs="Arial"/>
                            <w:b/>
                            <w:bCs/>
                          </w:rPr>
                        </w:pPr>
                        <w:r w:rsidRPr="002B22B6">
                          <w:rPr>
                            <w:rFonts w:ascii="Arial" w:hAnsi="Arial" w:cs="Arial"/>
                            <w:b/>
                            <w:bCs/>
                          </w:rPr>
                          <w:t>BMIH5006</w:t>
                        </w:r>
                      </w:p>
                      <w:p w:rsidR="00FD2D20" w:rsidRPr="002B22B6" w:rsidRDefault="00FD2D20" w:rsidP="00FD2D20">
                        <w:pPr>
                          <w:pStyle w:val="NoSpacing"/>
                          <w:spacing w:line="360" w:lineRule="auto"/>
                          <w:rPr>
                            <w:rFonts w:ascii="Arial" w:hAnsi="Arial" w:cs="Arial"/>
                            <w:b/>
                            <w:bCs/>
                          </w:rPr>
                        </w:pPr>
                        <w:r w:rsidRPr="002B22B6">
                          <w:rPr>
                            <w:rFonts w:ascii="Arial" w:hAnsi="Arial" w:cs="Arial"/>
                            <w:b/>
                            <w:bCs/>
                          </w:rPr>
                          <w:t xml:space="preserve">Lecturer: </w:t>
                        </w:r>
                        <w:r w:rsidRPr="002B22B6">
                          <w:rPr>
                            <w:rFonts w:ascii="Arial" w:hAnsi="Arial" w:cs="Arial"/>
                            <w:b/>
                          </w:rPr>
                          <w:t>Kathryn Roberts</w:t>
                        </w:r>
                      </w:p>
                      <w:p w:rsidR="00FD2D20" w:rsidRPr="002B22B6" w:rsidRDefault="00D90ED5" w:rsidP="00FD2D20">
                        <w:pPr>
                          <w:pStyle w:val="NoSpacing"/>
                          <w:spacing w:line="360" w:lineRule="auto"/>
                          <w:rPr>
                            <w:rFonts w:ascii="Arial" w:hAnsi="Arial" w:cs="Arial"/>
                            <w:b/>
                            <w:bCs/>
                          </w:rPr>
                        </w:pPr>
                        <w:r>
                          <w:rPr>
                            <w:rFonts w:ascii="Arial" w:hAnsi="Arial" w:cs="Arial"/>
                            <w:b/>
                            <w:bCs/>
                          </w:rPr>
                          <w:t>Date 14</w:t>
                        </w:r>
                        <w:r w:rsidR="00046080">
                          <w:rPr>
                            <w:rFonts w:ascii="Arial" w:hAnsi="Arial" w:cs="Arial"/>
                            <w:b/>
                            <w:bCs/>
                          </w:rPr>
                          <w:t>/03</w:t>
                        </w:r>
                        <w:r w:rsidR="00FD2D20" w:rsidRPr="002B22B6">
                          <w:rPr>
                            <w:rFonts w:ascii="Arial" w:hAnsi="Arial" w:cs="Arial"/>
                            <w:b/>
                            <w:bCs/>
                          </w:rPr>
                          <w:t>/2025</w:t>
                        </w:r>
                      </w:p>
                      <w:p w:rsidR="00FD2D20" w:rsidRPr="002B22B6" w:rsidRDefault="00FD2D20" w:rsidP="00FD2D20">
                        <w:pPr>
                          <w:pStyle w:val="NoSpacing"/>
                          <w:spacing w:line="360" w:lineRule="auto"/>
                          <w:rPr>
                            <w:rFonts w:ascii="Arial" w:hAnsi="Arial" w:cs="Arial"/>
                            <w:b/>
                            <w:bCs/>
                          </w:rPr>
                        </w:pPr>
                        <w:r w:rsidRPr="002B22B6">
                          <w:rPr>
                            <w:rFonts w:ascii="Arial" w:hAnsi="Arial" w:cs="Arial"/>
                            <w:b/>
                            <w:bCs/>
                          </w:rPr>
                          <w:t>Word count:</w:t>
                        </w:r>
                        <w:r w:rsidR="00A0791E">
                          <w:rPr>
                            <w:rFonts w:ascii="Arial" w:hAnsi="Arial" w:cs="Arial"/>
                            <w:b/>
                            <w:bCs/>
                          </w:rPr>
                          <w:t xml:space="preserve"> 1966 </w:t>
                        </w:r>
                        <w:r>
                          <w:rPr>
                            <w:rFonts w:ascii="Arial" w:hAnsi="Arial" w:cs="Arial"/>
                            <w:b/>
                            <w:bCs/>
                          </w:rPr>
                          <w:t>words</w:t>
                        </w:r>
                      </w:p>
                      <w:p w:rsidR="00FD2D20" w:rsidRDefault="00FD2D20" w:rsidP="00FD2D20">
                        <w:pPr>
                          <w:pStyle w:val="NoSpacing"/>
                          <w:spacing w:line="360" w:lineRule="auto"/>
                          <w:rPr>
                            <w:color w:val="FFFFFF" w:themeColor="background1"/>
                          </w:rPr>
                        </w:pPr>
                      </w:p>
                      <w:sdt>
                        <w:sdtPr>
                          <w:rPr>
                            <w:color w:val="FFFFFF" w:themeColor="background1"/>
                          </w:rPr>
                          <w:alias w:val="Company"/>
                          <w:id w:val="960778066"/>
                          <w:showingPlcHdr/>
                          <w:dataBinding w:prefixMappings="xmlns:ns0='http://schemas.openxmlformats.org/officeDocument/2006/extended-properties'" w:xpath="/ns0:Properties[1]/ns0:Company[1]" w:storeItemID="{6668398D-A668-4E3E-A5EB-62B293D839F1}"/>
                          <w:text/>
                        </w:sdtPr>
                        <w:sdtContent>
                          <w:p w:rsidR="00FD2D20" w:rsidRDefault="00FD2D20" w:rsidP="00FD2D20">
                            <w:pPr>
                              <w:pStyle w:val="NoSpacing"/>
                              <w:spacing w:line="360" w:lineRule="auto"/>
                              <w:rPr>
                                <w:color w:val="FFFFFF" w:themeColor="background1"/>
                              </w:rPr>
                            </w:pPr>
                            <w:r>
                              <w:rPr>
                                <w:color w:val="FFFFFF" w:themeColor="background1"/>
                              </w:rPr>
                              <w:t xml:space="preserve">     </w:t>
                            </w:r>
                          </w:p>
                        </w:sdtContent>
                      </w:sdt>
                      <w:sdt>
                        <w:sdtPr>
                          <w:rPr>
                            <w:color w:val="FFFFFF" w:themeColor="background1"/>
                          </w:rPr>
                          <w:alias w:val="Date"/>
                          <w:id w:val="960778067"/>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rsidR="00FD2D20" w:rsidRDefault="00FD2D20" w:rsidP="00FD2D20">
                            <w:pPr>
                              <w:pStyle w:val="NoSpacing"/>
                              <w:spacing w:line="360" w:lineRule="auto"/>
                              <w:rPr>
                                <w:color w:val="FFFFFF" w:themeColor="background1"/>
                              </w:rPr>
                            </w:pPr>
                            <w:r>
                              <w:rPr>
                                <w:color w:val="FFFFFF" w:themeColor="background1"/>
                              </w:rPr>
                              <w:t xml:space="preserve">     </w:t>
                            </w:r>
                          </w:p>
                        </w:sdtContent>
                      </w:sdt>
                    </w:txbxContent>
                  </v:textbox>
                </v:rect>
                <w10:wrap anchorx="page" anchory="page"/>
              </v:group>
            </w:pict>
          </w:r>
        </w:p>
        <w:p w:rsidR="00FD2D20" w:rsidRDefault="00E22EF3" w:rsidP="00FD2D20">
          <w:r>
            <w:rPr>
              <w:noProof/>
              <w:lang w:eastAsia="zh-TW"/>
            </w:rPr>
            <w:pict>
              <v:shapetype id="_x0000_t202" coordsize="21600,21600" o:spt="202" path="m,l,21600r21600,l21600,xe">
                <v:stroke joinstyle="miter"/>
                <v:path gradientshapeok="t" o:connecttype="rect"/>
              </v:shapetype>
              <v:shape id="_x0000_s1031" type="#_x0000_t202" style="position:absolute;margin-left:-1in;margin-top:338.3pt;width:595.1pt;height:34.6pt;z-index:251661312;mso-width-relative:margin;mso-height-relative:margin" fillcolor="#c2d69b [1942]" strokecolor="black [3213]">
                <v:textbox style="mso-next-textbox:#_x0000_s1031">
                  <w:txbxContent>
                    <w:p w:rsidR="00FD2D20" w:rsidRPr="00D718C5" w:rsidRDefault="00E26CCB" w:rsidP="00FD2D20">
                      <w:pPr>
                        <w:spacing w:line="240" w:lineRule="auto"/>
                        <w:jc w:val="center"/>
                        <w:rPr>
                          <w:rFonts w:ascii="Arial" w:hAnsi="Arial" w:cs="Arial"/>
                          <w:b/>
                          <w:sz w:val="52"/>
                          <w:szCs w:val="52"/>
                        </w:rPr>
                      </w:pPr>
                      <w:r>
                        <w:rPr>
                          <w:rFonts w:ascii="Arial" w:hAnsi="Arial" w:cs="Arial"/>
                          <w:b/>
                          <w:sz w:val="52"/>
                          <w:szCs w:val="52"/>
                        </w:rPr>
                        <w:t>Report</w:t>
                      </w:r>
                    </w:p>
                  </w:txbxContent>
                </v:textbox>
              </v:shape>
            </w:pict>
          </w:r>
          <w:r w:rsidR="00FD2D20">
            <w:br w:type="page"/>
          </w:r>
        </w:p>
      </w:sdtContent>
    </w:sdt>
    <w:p w:rsidR="00FD2D20" w:rsidRDefault="00FD2D20" w:rsidP="00FD2D20"/>
    <w:p w:rsidR="00FD2D20" w:rsidRDefault="00FD2D20" w:rsidP="00FD2D20"/>
    <w:p w:rsidR="00FD2D20" w:rsidRDefault="00FD2D20" w:rsidP="00FD2D20"/>
    <w:p w:rsidR="00FD2D20" w:rsidRPr="00B03AA1" w:rsidRDefault="00FD2D20" w:rsidP="00FD2D20">
      <w:pPr>
        <w:spacing w:line="360" w:lineRule="auto"/>
        <w:jc w:val="center"/>
        <w:rPr>
          <w:rFonts w:ascii="Arial" w:hAnsi="Arial" w:cs="Arial"/>
          <w:sz w:val="24"/>
          <w:szCs w:val="24"/>
        </w:rPr>
      </w:pPr>
      <w:r w:rsidRPr="00B03AA1">
        <w:rPr>
          <w:rFonts w:ascii="Arial" w:hAnsi="Arial" w:cs="Arial"/>
          <w:sz w:val="24"/>
          <w:szCs w:val="24"/>
        </w:rPr>
        <w:t>AI Acknowledgement</w:t>
      </w:r>
    </w:p>
    <w:p w:rsidR="00FD2D20" w:rsidRPr="00B03AA1" w:rsidRDefault="00FD2D20" w:rsidP="00FD2D20">
      <w:pPr>
        <w:spacing w:line="360" w:lineRule="auto"/>
        <w:jc w:val="center"/>
        <w:rPr>
          <w:rFonts w:ascii="Arial" w:hAnsi="Arial" w:cs="Arial"/>
          <w:sz w:val="24"/>
          <w:szCs w:val="24"/>
        </w:rPr>
      </w:pPr>
    </w:p>
    <w:p w:rsidR="00FD2D20" w:rsidRDefault="00FD2D20" w:rsidP="00FD2D20">
      <w:pPr>
        <w:spacing w:line="360" w:lineRule="auto"/>
        <w:jc w:val="both"/>
      </w:pPr>
      <w:r w:rsidRPr="001832ED">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t xml:space="preserve">.         </w:t>
      </w:r>
    </w:p>
    <w:p w:rsidR="00FD2D20" w:rsidRDefault="00FD2D20" w:rsidP="00FD2D20">
      <w:pPr>
        <w:jc w:val="both"/>
      </w:pPr>
    </w:p>
    <w:p w:rsidR="00FD2D20" w:rsidRDefault="00FD2D20" w:rsidP="00FD2D20">
      <w:pPr>
        <w:jc w:val="both"/>
      </w:pPr>
    </w:p>
    <w:p w:rsidR="00FD2D20" w:rsidRDefault="00FD2D20" w:rsidP="00FD2D20">
      <w:pPr>
        <w:jc w:val="both"/>
      </w:pPr>
    </w:p>
    <w:p w:rsidR="00FD2D20" w:rsidRDefault="00FD2D20" w:rsidP="00FD2D20">
      <w:pPr>
        <w:jc w:val="both"/>
      </w:pPr>
    </w:p>
    <w:p w:rsidR="00FD2D20" w:rsidRDefault="00FD2D20" w:rsidP="00FD2D20">
      <w:pPr>
        <w:jc w:val="both"/>
      </w:pPr>
    </w:p>
    <w:p w:rsidR="00FD2D20" w:rsidRDefault="00FD2D20" w:rsidP="00FD2D20">
      <w:pPr>
        <w:jc w:val="both"/>
      </w:pPr>
    </w:p>
    <w:p w:rsidR="00FD2D20" w:rsidRDefault="00FD2D20" w:rsidP="00FD2D20">
      <w:pPr>
        <w:jc w:val="both"/>
      </w:pPr>
    </w:p>
    <w:p w:rsidR="00FD2D20" w:rsidRDefault="00FD2D20" w:rsidP="00FD2D20">
      <w:pPr>
        <w:jc w:val="both"/>
      </w:pPr>
    </w:p>
    <w:p w:rsidR="00FD2D20" w:rsidRDefault="00FD2D20" w:rsidP="00FD2D20">
      <w:pPr>
        <w:jc w:val="both"/>
      </w:pPr>
    </w:p>
    <w:p w:rsidR="00FD2D20" w:rsidRDefault="00FD2D20" w:rsidP="00FD2D20">
      <w:pPr>
        <w:jc w:val="both"/>
      </w:pPr>
    </w:p>
    <w:p w:rsidR="00FD2D20" w:rsidRDefault="00FD2D20" w:rsidP="00FD2D20">
      <w:pPr>
        <w:jc w:val="both"/>
      </w:pPr>
    </w:p>
    <w:p w:rsidR="00FD2D20" w:rsidRDefault="00FD2D20" w:rsidP="00FD2D20">
      <w:pPr>
        <w:jc w:val="both"/>
      </w:pPr>
    </w:p>
    <w:p w:rsidR="00FD2D20" w:rsidRDefault="00FD2D20" w:rsidP="00FD2D20">
      <w:pPr>
        <w:jc w:val="both"/>
      </w:pPr>
    </w:p>
    <w:p w:rsidR="00FD2D20" w:rsidRDefault="00FD2D20" w:rsidP="00FD2D20">
      <w:pPr>
        <w:jc w:val="both"/>
      </w:pPr>
    </w:p>
    <w:p w:rsidR="00FD2D20" w:rsidRDefault="00FD2D20" w:rsidP="00FD2D20">
      <w:pPr>
        <w:jc w:val="both"/>
      </w:pPr>
    </w:p>
    <w:p w:rsidR="00FD2D20" w:rsidRDefault="00FD2D20" w:rsidP="00FD2D20">
      <w:pPr>
        <w:jc w:val="both"/>
      </w:pPr>
    </w:p>
    <w:p w:rsidR="00FD2D20" w:rsidRDefault="00FD2D20" w:rsidP="00FD2D20">
      <w:pPr>
        <w:jc w:val="both"/>
      </w:pPr>
    </w:p>
    <w:p w:rsidR="00284D16" w:rsidRDefault="00284D16" w:rsidP="00284D16">
      <w:pPr>
        <w:spacing w:line="360" w:lineRule="auto"/>
        <w:jc w:val="both"/>
      </w:pPr>
    </w:p>
    <w:p w:rsidR="002779B7" w:rsidRPr="00284D16" w:rsidRDefault="002779B7" w:rsidP="00284D16">
      <w:pPr>
        <w:spacing w:line="360" w:lineRule="auto"/>
        <w:jc w:val="both"/>
        <w:rPr>
          <w:rFonts w:ascii="Arial" w:hAnsi="Arial" w:cs="Arial"/>
          <w:b/>
          <w:sz w:val="24"/>
          <w:szCs w:val="24"/>
        </w:rPr>
      </w:pPr>
      <w:r w:rsidRPr="00284D16">
        <w:rPr>
          <w:rFonts w:ascii="Arial" w:hAnsi="Arial" w:cs="Arial"/>
          <w:b/>
          <w:sz w:val="24"/>
          <w:szCs w:val="24"/>
        </w:rPr>
        <w:lastRenderedPageBreak/>
        <w:t xml:space="preserve">Executive Summary </w:t>
      </w:r>
    </w:p>
    <w:p w:rsidR="00DD7E87" w:rsidRPr="00284D16" w:rsidRDefault="008A0F35" w:rsidP="00284D16">
      <w:pPr>
        <w:spacing w:line="360" w:lineRule="auto"/>
        <w:jc w:val="both"/>
        <w:rPr>
          <w:rFonts w:ascii="Arial" w:hAnsi="Arial" w:cs="Arial"/>
          <w:sz w:val="24"/>
          <w:szCs w:val="24"/>
        </w:rPr>
      </w:pPr>
      <w:r w:rsidRPr="00284D16">
        <w:rPr>
          <w:rFonts w:ascii="Arial" w:hAnsi="Arial" w:cs="Arial"/>
          <w:sz w:val="24"/>
          <w:szCs w:val="24"/>
        </w:rPr>
        <w:t>This report examines cruise ships as a key mode of hospitality transport</w:t>
      </w:r>
      <w:r w:rsidR="00DD7E87" w:rsidRPr="00284D16">
        <w:rPr>
          <w:rFonts w:ascii="Arial" w:hAnsi="Arial" w:cs="Arial"/>
          <w:sz w:val="24"/>
          <w:szCs w:val="24"/>
        </w:rPr>
        <w:t xml:space="preserve">. Most of the time, cruise ships and vessels are appreciated for offering an amazing experience </w:t>
      </w:r>
      <w:r w:rsidR="00272588" w:rsidRPr="00284D16">
        <w:rPr>
          <w:rFonts w:ascii="Arial" w:hAnsi="Arial" w:cs="Arial"/>
          <w:sz w:val="24"/>
          <w:szCs w:val="24"/>
        </w:rPr>
        <w:t>i</w:t>
      </w:r>
      <w:r w:rsidR="00DD7E87" w:rsidRPr="00284D16">
        <w:rPr>
          <w:rFonts w:ascii="Arial" w:hAnsi="Arial" w:cs="Arial"/>
          <w:sz w:val="24"/>
          <w:szCs w:val="24"/>
        </w:rPr>
        <w:t>n travel and hospitality where everything is included, yet these can sometimes be engines for high greenhouse gas emissions, water pollution, and poor cultural impact (Environment &amp; Energy Leader, 2024). As though this isn't enough, the ships are supposed to accommodate thousands of passengers and a great number of different dining venues while cutting through these very sensitive ecosystems of our earth. Some doubtful emissions raise the question of air and water quality because these vehicles burn fossil fuels in a massive way (GreenMatch, 2024).</w:t>
      </w:r>
    </w:p>
    <w:p w:rsidR="00DD7E87" w:rsidRPr="00284D16" w:rsidRDefault="00DD7E87" w:rsidP="00284D16">
      <w:pPr>
        <w:spacing w:line="360" w:lineRule="auto"/>
        <w:jc w:val="both"/>
        <w:rPr>
          <w:rFonts w:ascii="Arial" w:hAnsi="Arial" w:cs="Arial"/>
          <w:sz w:val="24"/>
          <w:szCs w:val="24"/>
        </w:rPr>
      </w:pPr>
      <w:r w:rsidRPr="00284D16">
        <w:rPr>
          <w:rFonts w:ascii="Arial" w:hAnsi="Arial" w:cs="Arial"/>
          <w:sz w:val="24"/>
          <w:szCs w:val="24"/>
        </w:rPr>
        <w:t>The composition of waste onboard becomes worse, and further specific consideration needs to be given to the particular stream of sewage, grey</w:t>
      </w:r>
      <w:r w:rsidR="00EC3E74" w:rsidRPr="00284D16">
        <w:rPr>
          <w:rFonts w:ascii="Arial" w:hAnsi="Arial" w:cs="Arial"/>
          <w:sz w:val="24"/>
          <w:szCs w:val="24"/>
        </w:rPr>
        <w:t xml:space="preserve"> </w:t>
      </w:r>
      <w:r w:rsidRPr="00284D16">
        <w:rPr>
          <w:rFonts w:ascii="Arial" w:hAnsi="Arial" w:cs="Arial"/>
          <w:sz w:val="24"/>
          <w:szCs w:val="24"/>
        </w:rPr>
        <w:t xml:space="preserve">water, and </w:t>
      </w:r>
      <w:r w:rsidR="006E78A4" w:rsidRPr="00284D16">
        <w:rPr>
          <w:rFonts w:ascii="Arial" w:hAnsi="Arial" w:cs="Arial"/>
          <w:sz w:val="24"/>
          <w:szCs w:val="24"/>
        </w:rPr>
        <w:t>black water (</w:t>
      </w:r>
      <w:r w:rsidRPr="00284D16">
        <w:rPr>
          <w:rFonts w:ascii="Arial" w:hAnsi="Arial" w:cs="Arial"/>
          <w:sz w:val="24"/>
          <w:szCs w:val="24"/>
        </w:rPr>
        <w:t>solid waste</w:t>
      </w:r>
      <w:r w:rsidR="006E78A4" w:rsidRPr="00284D16">
        <w:rPr>
          <w:rFonts w:ascii="Arial" w:hAnsi="Arial" w:cs="Arial"/>
          <w:sz w:val="24"/>
          <w:szCs w:val="24"/>
        </w:rPr>
        <w:t>)</w:t>
      </w:r>
      <w:r w:rsidRPr="00284D16">
        <w:rPr>
          <w:rFonts w:ascii="Arial" w:hAnsi="Arial" w:cs="Arial"/>
          <w:sz w:val="24"/>
          <w:szCs w:val="24"/>
        </w:rPr>
        <w:t xml:space="preserve"> because of their possible harmful effects due to improper treatment (Cruise Mummy, 2024). Even with the developments in alternative propulsion systems and widespread compliance to internatio</w:t>
      </w:r>
      <w:r w:rsidR="00EC3E74" w:rsidRPr="00284D16">
        <w:rPr>
          <w:rFonts w:ascii="Arial" w:hAnsi="Arial" w:cs="Arial"/>
          <w:sz w:val="24"/>
          <w:szCs w:val="24"/>
        </w:rPr>
        <w:t xml:space="preserve">nal guidelines and regulations </w:t>
      </w:r>
      <w:r w:rsidRPr="00284D16">
        <w:rPr>
          <w:rFonts w:ascii="Arial" w:hAnsi="Arial" w:cs="Arial"/>
          <w:sz w:val="24"/>
          <w:szCs w:val="24"/>
        </w:rPr>
        <w:t xml:space="preserve">, the industry struggles in most instances to balance economic growth with environmental protection (EEA, 2025). </w:t>
      </w:r>
    </w:p>
    <w:p w:rsidR="00DD7E87" w:rsidRPr="00284D16" w:rsidRDefault="00DD7E87" w:rsidP="00284D16">
      <w:pPr>
        <w:spacing w:line="360" w:lineRule="auto"/>
        <w:jc w:val="both"/>
        <w:rPr>
          <w:rFonts w:ascii="Arial" w:hAnsi="Arial" w:cs="Arial"/>
          <w:sz w:val="24"/>
          <w:szCs w:val="24"/>
        </w:rPr>
      </w:pPr>
    </w:p>
    <w:p w:rsidR="002779B7" w:rsidRPr="00284D16" w:rsidRDefault="00DD7E87" w:rsidP="00284D16">
      <w:pPr>
        <w:spacing w:line="360" w:lineRule="auto"/>
        <w:jc w:val="both"/>
        <w:rPr>
          <w:rFonts w:ascii="Arial" w:hAnsi="Arial" w:cs="Arial"/>
          <w:sz w:val="24"/>
          <w:szCs w:val="24"/>
        </w:rPr>
      </w:pPr>
      <w:r w:rsidRPr="00284D16">
        <w:rPr>
          <w:rFonts w:ascii="Arial" w:hAnsi="Arial" w:cs="Arial"/>
          <w:sz w:val="24"/>
          <w:szCs w:val="24"/>
        </w:rPr>
        <w:t>However, despite this, a few sustainable projects-from shore power and innovative ship designs integrated with solar panels-really exemplify greener cruising possibilities (PressReader Team, 2024</w:t>
      </w:r>
      <w:r w:rsidR="00E70474" w:rsidRPr="00284D16">
        <w:rPr>
          <w:rFonts w:ascii="Arial" w:hAnsi="Arial" w:cs="Arial"/>
          <w:sz w:val="24"/>
          <w:szCs w:val="24"/>
        </w:rPr>
        <w:t>).</w:t>
      </w:r>
      <w:r w:rsidRPr="00284D16">
        <w:rPr>
          <w:rFonts w:ascii="Arial" w:hAnsi="Arial" w:cs="Arial"/>
          <w:sz w:val="24"/>
          <w:szCs w:val="24"/>
        </w:rPr>
        <w:t xml:space="preserve"> With careful and fair regulation, community engagement, and an exciting new wave of technical innovation, the cruise industry can become much more sustainable as part of hospitality transport. </w:t>
      </w:r>
      <w:r w:rsidR="00E70474" w:rsidRPr="00284D16">
        <w:rPr>
          <w:rFonts w:ascii="Arial" w:hAnsi="Arial" w:cs="Arial"/>
          <w:sz w:val="24"/>
          <w:szCs w:val="24"/>
        </w:rPr>
        <w:t>(AAA, 2024).</w:t>
      </w:r>
    </w:p>
    <w:p w:rsidR="00DD7E87" w:rsidRPr="00284D16" w:rsidRDefault="00DD7E87" w:rsidP="00284D16">
      <w:pPr>
        <w:spacing w:line="360" w:lineRule="auto"/>
        <w:jc w:val="both"/>
        <w:rPr>
          <w:rFonts w:ascii="Arial" w:hAnsi="Arial" w:cs="Arial"/>
          <w:sz w:val="24"/>
          <w:szCs w:val="24"/>
        </w:rPr>
      </w:pPr>
    </w:p>
    <w:p w:rsidR="00DD7E87" w:rsidRPr="00284D16" w:rsidRDefault="00DD7E87" w:rsidP="00284D16">
      <w:pPr>
        <w:spacing w:line="360" w:lineRule="auto"/>
        <w:jc w:val="both"/>
        <w:rPr>
          <w:rFonts w:ascii="Arial" w:hAnsi="Arial" w:cs="Arial"/>
          <w:sz w:val="24"/>
          <w:szCs w:val="24"/>
        </w:rPr>
      </w:pPr>
    </w:p>
    <w:p w:rsidR="00DD7E87" w:rsidRPr="00284D16" w:rsidRDefault="00DD7E87" w:rsidP="00284D16">
      <w:pPr>
        <w:spacing w:line="360" w:lineRule="auto"/>
        <w:jc w:val="both"/>
        <w:rPr>
          <w:rFonts w:ascii="Arial" w:hAnsi="Arial" w:cs="Arial"/>
          <w:sz w:val="24"/>
          <w:szCs w:val="24"/>
        </w:rPr>
      </w:pPr>
    </w:p>
    <w:p w:rsidR="00DD7E87" w:rsidRPr="00284D16" w:rsidRDefault="00DD7E87" w:rsidP="00284D16">
      <w:pPr>
        <w:spacing w:line="360" w:lineRule="auto"/>
        <w:jc w:val="both"/>
        <w:rPr>
          <w:rFonts w:ascii="Arial" w:hAnsi="Arial" w:cs="Arial"/>
          <w:sz w:val="24"/>
          <w:szCs w:val="24"/>
        </w:rPr>
      </w:pPr>
    </w:p>
    <w:p w:rsidR="00DD7E87" w:rsidRPr="00284D16" w:rsidRDefault="00DD7E87" w:rsidP="00284D16">
      <w:pPr>
        <w:spacing w:line="360" w:lineRule="auto"/>
        <w:jc w:val="both"/>
        <w:rPr>
          <w:rFonts w:ascii="Arial" w:hAnsi="Arial" w:cs="Arial"/>
          <w:sz w:val="24"/>
          <w:szCs w:val="24"/>
        </w:rPr>
      </w:pPr>
    </w:p>
    <w:p w:rsidR="00DD7E87" w:rsidRPr="00284D16" w:rsidRDefault="00DD7E87" w:rsidP="00284D16">
      <w:pPr>
        <w:spacing w:line="360" w:lineRule="auto"/>
        <w:jc w:val="both"/>
        <w:rPr>
          <w:rFonts w:ascii="Arial" w:hAnsi="Arial" w:cs="Arial"/>
          <w:sz w:val="24"/>
          <w:szCs w:val="24"/>
        </w:rPr>
      </w:pPr>
    </w:p>
    <w:p w:rsidR="00DD7E87" w:rsidRDefault="00ED505A" w:rsidP="00284D16">
      <w:pPr>
        <w:spacing w:line="360" w:lineRule="auto"/>
        <w:jc w:val="both"/>
        <w:rPr>
          <w:rFonts w:ascii="Arial" w:hAnsi="Arial" w:cs="Arial"/>
          <w:b/>
          <w:sz w:val="24"/>
          <w:szCs w:val="24"/>
        </w:rPr>
      </w:pPr>
      <w:r w:rsidRPr="00ED505A">
        <w:rPr>
          <w:rFonts w:ascii="Arial" w:hAnsi="Arial" w:cs="Arial"/>
          <w:b/>
          <w:sz w:val="24"/>
          <w:szCs w:val="24"/>
        </w:rPr>
        <w:lastRenderedPageBreak/>
        <w:t>Table of content</w:t>
      </w:r>
    </w:p>
    <w:p w:rsidR="00F553CE" w:rsidRPr="00F553CE" w:rsidRDefault="00F553CE" w:rsidP="00F553CE">
      <w:pPr>
        <w:spacing w:line="360" w:lineRule="auto"/>
        <w:jc w:val="both"/>
        <w:rPr>
          <w:rFonts w:ascii="Arial" w:hAnsi="Arial" w:cs="Arial"/>
        </w:rPr>
      </w:pPr>
      <w:r w:rsidRPr="00F553CE">
        <w:rPr>
          <w:rFonts w:ascii="Arial" w:hAnsi="Arial" w:cs="Arial"/>
          <w:sz w:val="24"/>
          <w:szCs w:val="24"/>
        </w:rPr>
        <w:t xml:space="preserve">Introduction </w:t>
      </w:r>
      <w:r w:rsidRPr="00F553CE">
        <w:rPr>
          <w:rFonts w:ascii="Arial" w:hAnsi="Arial" w:cs="Arial"/>
        </w:rPr>
        <w:t>....</w:t>
      </w:r>
      <w:r w:rsidR="007E38DF">
        <w:rPr>
          <w:rFonts w:ascii="Arial" w:hAnsi="Arial" w:cs="Arial"/>
        </w:rPr>
        <w:t>...................................................................................................................</w:t>
      </w:r>
      <w:r w:rsidRPr="00F553CE">
        <w:rPr>
          <w:rFonts w:ascii="Arial" w:hAnsi="Arial" w:cs="Arial"/>
        </w:rPr>
        <w:t>..5</w:t>
      </w:r>
    </w:p>
    <w:p w:rsidR="00F553CE" w:rsidRPr="00F553CE" w:rsidRDefault="00F553CE" w:rsidP="00F553CE">
      <w:pPr>
        <w:spacing w:line="360" w:lineRule="auto"/>
        <w:jc w:val="both"/>
        <w:rPr>
          <w:rFonts w:ascii="Arial" w:hAnsi="Arial" w:cs="Arial"/>
          <w:sz w:val="24"/>
          <w:szCs w:val="24"/>
        </w:rPr>
      </w:pPr>
      <w:r w:rsidRPr="00F553CE">
        <w:rPr>
          <w:rFonts w:ascii="Arial" w:hAnsi="Arial" w:cs="Arial"/>
          <w:sz w:val="24"/>
          <w:szCs w:val="24"/>
        </w:rPr>
        <w:t xml:space="preserve">Chosen Mode of Transport- Cruise </w:t>
      </w:r>
      <w:r w:rsidRPr="00F553CE">
        <w:rPr>
          <w:rFonts w:ascii="Arial" w:hAnsi="Arial" w:cs="Arial"/>
        </w:rPr>
        <w:t>...</w:t>
      </w:r>
      <w:r w:rsidR="007E38DF">
        <w:rPr>
          <w:rFonts w:ascii="Arial" w:hAnsi="Arial" w:cs="Arial"/>
        </w:rPr>
        <w:t>...........................................................................</w:t>
      </w:r>
      <w:r w:rsidRPr="00F553CE">
        <w:rPr>
          <w:rFonts w:ascii="Arial" w:hAnsi="Arial" w:cs="Arial"/>
        </w:rPr>
        <w:t>...5</w:t>
      </w:r>
    </w:p>
    <w:p w:rsidR="00F553CE" w:rsidRPr="00F553CE" w:rsidRDefault="00F553CE" w:rsidP="00F553CE">
      <w:pPr>
        <w:spacing w:line="360" w:lineRule="auto"/>
        <w:jc w:val="both"/>
        <w:rPr>
          <w:rFonts w:ascii="Arial" w:hAnsi="Arial" w:cs="Arial"/>
        </w:rPr>
      </w:pPr>
      <w:r w:rsidRPr="00F553CE">
        <w:rPr>
          <w:rFonts w:ascii="Arial" w:hAnsi="Arial" w:cs="Arial"/>
          <w:sz w:val="24"/>
          <w:szCs w:val="24"/>
        </w:rPr>
        <w:t>Air Pollution and Greenhouse Gas Emissions</w:t>
      </w:r>
      <w:r w:rsidRPr="00F553CE">
        <w:rPr>
          <w:rFonts w:ascii="Arial" w:hAnsi="Arial" w:cs="Arial"/>
        </w:rPr>
        <w:t>....</w:t>
      </w:r>
      <w:r w:rsidR="007E38DF">
        <w:rPr>
          <w:rFonts w:ascii="Arial" w:hAnsi="Arial" w:cs="Arial"/>
        </w:rPr>
        <w:t>.</w:t>
      </w:r>
      <w:r w:rsidRPr="00F553CE">
        <w:rPr>
          <w:rFonts w:ascii="Arial" w:hAnsi="Arial" w:cs="Arial"/>
        </w:rPr>
        <w:t>..</w:t>
      </w:r>
      <w:r w:rsidR="007E38DF">
        <w:rPr>
          <w:rFonts w:ascii="Arial" w:hAnsi="Arial" w:cs="Arial"/>
        </w:rPr>
        <w:t>......................................................</w:t>
      </w:r>
      <w:r w:rsidRPr="00F553CE">
        <w:rPr>
          <w:rFonts w:ascii="Arial" w:hAnsi="Arial" w:cs="Arial"/>
        </w:rPr>
        <w:t>.6</w:t>
      </w:r>
    </w:p>
    <w:p w:rsidR="00F553CE" w:rsidRPr="00F553CE" w:rsidRDefault="00F553CE" w:rsidP="00F553CE">
      <w:pPr>
        <w:spacing w:line="360" w:lineRule="auto"/>
        <w:jc w:val="both"/>
        <w:rPr>
          <w:rFonts w:ascii="Arial" w:hAnsi="Arial" w:cs="Arial"/>
        </w:rPr>
      </w:pPr>
      <w:r w:rsidRPr="00F553CE">
        <w:rPr>
          <w:rFonts w:ascii="Arial" w:hAnsi="Arial" w:cs="Arial"/>
          <w:sz w:val="24"/>
          <w:szCs w:val="24"/>
        </w:rPr>
        <w:t>Marine Pollution</w:t>
      </w:r>
      <w:r w:rsidRPr="00F553CE">
        <w:rPr>
          <w:rFonts w:ascii="Arial" w:hAnsi="Arial" w:cs="Arial"/>
        </w:rPr>
        <w:t>....</w:t>
      </w:r>
      <w:r w:rsidR="007E38DF">
        <w:rPr>
          <w:rFonts w:ascii="Arial" w:hAnsi="Arial" w:cs="Arial"/>
        </w:rPr>
        <w:t>............................................................................................................</w:t>
      </w:r>
      <w:r w:rsidRPr="00F553CE">
        <w:rPr>
          <w:rFonts w:ascii="Arial" w:hAnsi="Arial" w:cs="Arial"/>
        </w:rPr>
        <w:t>..7</w:t>
      </w:r>
    </w:p>
    <w:p w:rsidR="00F553CE" w:rsidRPr="00F553CE" w:rsidRDefault="00F553CE" w:rsidP="00F553CE">
      <w:pPr>
        <w:spacing w:line="360" w:lineRule="auto"/>
        <w:jc w:val="both"/>
        <w:rPr>
          <w:rFonts w:ascii="Arial" w:hAnsi="Arial" w:cs="Arial"/>
        </w:rPr>
      </w:pPr>
      <w:r w:rsidRPr="00F553CE">
        <w:rPr>
          <w:rFonts w:ascii="Arial" w:hAnsi="Arial" w:cs="Arial"/>
          <w:sz w:val="24"/>
          <w:szCs w:val="24"/>
        </w:rPr>
        <w:t>Socioeconomic and Community Challenges</w:t>
      </w:r>
      <w:r w:rsidR="007E38DF">
        <w:rPr>
          <w:rFonts w:ascii="Arial" w:hAnsi="Arial" w:cs="Arial"/>
        </w:rPr>
        <w:t>…………………………………………..</w:t>
      </w:r>
      <w:r w:rsidRPr="00F553CE">
        <w:rPr>
          <w:rFonts w:ascii="Arial" w:hAnsi="Arial" w:cs="Arial"/>
        </w:rPr>
        <w:t>..7</w:t>
      </w:r>
    </w:p>
    <w:p w:rsidR="00F553CE" w:rsidRPr="00F553CE" w:rsidRDefault="00F553CE" w:rsidP="00F553CE">
      <w:pPr>
        <w:spacing w:line="360" w:lineRule="auto"/>
        <w:jc w:val="both"/>
        <w:rPr>
          <w:rFonts w:ascii="Arial" w:hAnsi="Arial" w:cs="Arial"/>
        </w:rPr>
      </w:pPr>
      <w:r w:rsidRPr="00F553CE">
        <w:rPr>
          <w:rFonts w:ascii="Arial" w:hAnsi="Arial" w:cs="Arial"/>
          <w:sz w:val="24"/>
          <w:szCs w:val="24"/>
        </w:rPr>
        <w:t>Cleaner Fuels and Energy Systems</w:t>
      </w:r>
      <w:r w:rsidR="007E38DF">
        <w:rPr>
          <w:rFonts w:ascii="Arial" w:hAnsi="Arial" w:cs="Arial"/>
        </w:rPr>
        <w:t>……………………………………………………..</w:t>
      </w:r>
      <w:r w:rsidRPr="00F553CE">
        <w:rPr>
          <w:rFonts w:ascii="Arial" w:hAnsi="Arial" w:cs="Arial"/>
        </w:rPr>
        <w:t>..8</w:t>
      </w:r>
    </w:p>
    <w:p w:rsidR="00F553CE" w:rsidRPr="00F553CE" w:rsidRDefault="00F553CE" w:rsidP="00F553CE">
      <w:pPr>
        <w:spacing w:line="360" w:lineRule="auto"/>
        <w:jc w:val="both"/>
        <w:rPr>
          <w:rFonts w:ascii="Arial" w:hAnsi="Arial" w:cs="Arial"/>
        </w:rPr>
      </w:pPr>
      <w:r w:rsidRPr="00F553CE">
        <w:rPr>
          <w:rFonts w:ascii="Arial" w:hAnsi="Arial" w:cs="Arial"/>
          <w:sz w:val="24"/>
          <w:szCs w:val="24"/>
        </w:rPr>
        <w:t>Advanced Wastewater Treatment</w:t>
      </w:r>
      <w:r w:rsidRPr="00F553CE">
        <w:rPr>
          <w:rFonts w:ascii="Arial" w:hAnsi="Arial" w:cs="Arial"/>
        </w:rPr>
        <w:t>...</w:t>
      </w:r>
      <w:r w:rsidR="007E38DF">
        <w:rPr>
          <w:rFonts w:ascii="Arial" w:hAnsi="Arial" w:cs="Arial"/>
        </w:rPr>
        <w:t>................................................................................</w:t>
      </w:r>
      <w:r w:rsidRPr="00F553CE">
        <w:rPr>
          <w:rFonts w:ascii="Arial" w:hAnsi="Arial" w:cs="Arial"/>
        </w:rPr>
        <w:t>.8</w:t>
      </w:r>
    </w:p>
    <w:p w:rsidR="00F553CE" w:rsidRPr="00F553CE" w:rsidRDefault="00F553CE" w:rsidP="00F553CE">
      <w:pPr>
        <w:spacing w:line="360" w:lineRule="auto"/>
        <w:jc w:val="both"/>
        <w:rPr>
          <w:rFonts w:ascii="Arial" w:hAnsi="Arial" w:cs="Arial"/>
          <w:sz w:val="24"/>
          <w:szCs w:val="24"/>
        </w:rPr>
      </w:pPr>
      <w:r w:rsidRPr="00F553CE">
        <w:rPr>
          <w:rFonts w:ascii="Arial" w:hAnsi="Arial" w:cs="Arial"/>
          <w:sz w:val="24"/>
          <w:szCs w:val="24"/>
        </w:rPr>
        <w:t>On-Board Waste Management</w:t>
      </w:r>
      <w:r w:rsidR="007E38DF">
        <w:rPr>
          <w:rFonts w:ascii="Arial" w:hAnsi="Arial" w:cs="Arial"/>
        </w:rPr>
        <w:t>…………………………………………………………….</w:t>
      </w:r>
      <w:r w:rsidRPr="00F553CE">
        <w:rPr>
          <w:rFonts w:ascii="Arial" w:hAnsi="Arial" w:cs="Arial"/>
        </w:rPr>
        <w:t>..8</w:t>
      </w:r>
    </w:p>
    <w:p w:rsidR="00F553CE" w:rsidRPr="00F553CE" w:rsidRDefault="00F553CE" w:rsidP="00F553CE">
      <w:pPr>
        <w:spacing w:line="360" w:lineRule="auto"/>
        <w:jc w:val="both"/>
        <w:rPr>
          <w:rFonts w:ascii="Arial" w:hAnsi="Arial" w:cs="Arial"/>
        </w:rPr>
      </w:pPr>
      <w:r w:rsidRPr="00F553CE">
        <w:rPr>
          <w:rFonts w:ascii="Arial" w:hAnsi="Arial" w:cs="Arial"/>
          <w:sz w:val="24"/>
          <w:szCs w:val="24"/>
        </w:rPr>
        <w:t>IMO Standards and Emission Control Areas</w:t>
      </w:r>
      <w:r w:rsidRPr="00F553CE">
        <w:rPr>
          <w:rFonts w:ascii="Arial" w:hAnsi="Arial" w:cs="Arial"/>
        </w:rPr>
        <w:t>........</w:t>
      </w:r>
      <w:r w:rsidR="007E38DF">
        <w:rPr>
          <w:rFonts w:ascii="Arial" w:hAnsi="Arial" w:cs="Arial"/>
        </w:rPr>
        <w:t>......................................................</w:t>
      </w:r>
      <w:r w:rsidRPr="00F553CE">
        <w:rPr>
          <w:rFonts w:ascii="Arial" w:hAnsi="Arial" w:cs="Arial"/>
        </w:rPr>
        <w:t>...9</w:t>
      </w:r>
    </w:p>
    <w:p w:rsidR="00F553CE" w:rsidRPr="00F553CE" w:rsidRDefault="00F553CE" w:rsidP="00F553CE">
      <w:pPr>
        <w:spacing w:line="360" w:lineRule="auto"/>
        <w:jc w:val="both"/>
        <w:rPr>
          <w:rFonts w:ascii="Arial" w:hAnsi="Arial" w:cs="Arial"/>
        </w:rPr>
      </w:pPr>
      <w:r w:rsidRPr="00F553CE">
        <w:rPr>
          <w:rFonts w:ascii="Arial" w:hAnsi="Arial" w:cs="Arial"/>
          <w:sz w:val="24"/>
          <w:szCs w:val="24"/>
        </w:rPr>
        <w:t>EU Maritime Regulations</w:t>
      </w:r>
      <w:r w:rsidRPr="00F553CE">
        <w:rPr>
          <w:rFonts w:ascii="Arial" w:hAnsi="Arial" w:cs="Arial"/>
        </w:rPr>
        <w:t>...</w:t>
      </w:r>
      <w:r w:rsidR="007E38DF">
        <w:rPr>
          <w:rFonts w:ascii="Arial" w:hAnsi="Arial" w:cs="Arial"/>
        </w:rPr>
        <w:t>................................................................................................</w:t>
      </w:r>
      <w:r w:rsidRPr="00F553CE">
        <w:rPr>
          <w:rFonts w:ascii="Arial" w:hAnsi="Arial" w:cs="Arial"/>
        </w:rPr>
        <w:t>9</w:t>
      </w:r>
    </w:p>
    <w:p w:rsidR="00F553CE" w:rsidRPr="00F553CE" w:rsidRDefault="00F553CE" w:rsidP="00F553CE">
      <w:pPr>
        <w:spacing w:line="360" w:lineRule="auto"/>
        <w:jc w:val="both"/>
        <w:rPr>
          <w:rFonts w:ascii="Arial" w:hAnsi="Arial" w:cs="Arial"/>
        </w:rPr>
      </w:pPr>
      <w:r w:rsidRPr="00F553CE">
        <w:rPr>
          <w:rFonts w:ascii="Arial" w:hAnsi="Arial" w:cs="Arial"/>
          <w:sz w:val="24"/>
          <w:szCs w:val="24"/>
        </w:rPr>
        <w:t>Localised Policy Measures</w:t>
      </w:r>
      <w:r w:rsidRPr="00F553CE">
        <w:rPr>
          <w:rFonts w:ascii="Arial" w:hAnsi="Arial" w:cs="Arial"/>
        </w:rPr>
        <w:t>...</w:t>
      </w:r>
      <w:r w:rsidR="007E38DF">
        <w:rPr>
          <w:rFonts w:ascii="Arial" w:hAnsi="Arial" w:cs="Arial"/>
        </w:rPr>
        <w:t>..........................................................................................</w:t>
      </w:r>
      <w:r w:rsidRPr="00F553CE">
        <w:rPr>
          <w:rFonts w:ascii="Arial" w:hAnsi="Arial" w:cs="Arial"/>
        </w:rPr>
        <w:t>...9</w:t>
      </w:r>
    </w:p>
    <w:p w:rsidR="00F553CE" w:rsidRPr="00F553CE" w:rsidRDefault="00F553CE" w:rsidP="00F553CE">
      <w:pPr>
        <w:spacing w:line="360" w:lineRule="auto"/>
        <w:jc w:val="both"/>
        <w:rPr>
          <w:rFonts w:ascii="Arial" w:hAnsi="Arial" w:cs="Arial"/>
        </w:rPr>
      </w:pPr>
      <w:r w:rsidRPr="00F553CE">
        <w:rPr>
          <w:rFonts w:ascii="Arial" w:hAnsi="Arial" w:cs="Arial"/>
          <w:sz w:val="24"/>
          <w:szCs w:val="24"/>
        </w:rPr>
        <w:t>Corporate Social Responsibility and Stakeholder Collaboration</w:t>
      </w:r>
      <w:r w:rsidR="007E38DF">
        <w:rPr>
          <w:rFonts w:ascii="Arial" w:hAnsi="Arial" w:cs="Arial"/>
        </w:rPr>
        <w:t>………………….</w:t>
      </w:r>
      <w:r w:rsidRPr="00F553CE">
        <w:rPr>
          <w:rFonts w:ascii="Arial" w:hAnsi="Arial" w:cs="Arial"/>
        </w:rPr>
        <w:t>..10</w:t>
      </w:r>
    </w:p>
    <w:p w:rsidR="00F553CE" w:rsidRPr="00F553CE" w:rsidRDefault="00F553CE" w:rsidP="00F553CE">
      <w:pPr>
        <w:spacing w:line="360" w:lineRule="auto"/>
        <w:jc w:val="both"/>
        <w:rPr>
          <w:rFonts w:ascii="Arial" w:hAnsi="Arial" w:cs="Arial"/>
        </w:rPr>
      </w:pPr>
      <w:r w:rsidRPr="00F553CE">
        <w:rPr>
          <w:rFonts w:ascii="Arial" w:hAnsi="Arial" w:cs="Arial"/>
          <w:sz w:val="24"/>
          <w:szCs w:val="24"/>
        </w:rPr>
        <w:t>Circular Economy Approaches</w:t>
      </w:r>
      <w:r w:rsidRPr="00F553CE">
        <w:rPr>
          <w:rFonts w:ascii="Arial" w:hAnsi="Arial" w:cs="Arial"/>
        </w:rPr>
        <w:t>........</w:t>
      </w:r>
      <w:r w:rsidR="007E38DF">
        <w:rPr>
          <w:rFonts w:ascii="Arial" w:hAnsi="Arial" w:cs="Arial"/>
        </w:rPr>
        <w:t>..............................................................................</w:t>
      </w:r>
      <w:r w:rsidRPr="00F553CE">
        <w:rPr>
          <w:rFonts w:ascii="Arial" w:hAnsi="Arial" w:cs="Arial"/>
        </w:rPr>
        <w:t>.10</w:t>
      </w:r>
    </w:p>
    <w:p w:rsidR="00F553CE" w:rsidRPr="00F553CE" w:rsidRDefault="00F553CE" w:rsidP="00F553CE">
      <w:pPr>
        <w:spacing w:line="360" w:lineRule="auto"/>
        <w:jc w:val="both"/>
        <w:rPr>
          <w:rFonts w:ascii="Arial" w:hAnsi="Arial" w:cs="Arial"/>
          <w:sz w:val="24"/>
          <w:szCs w:val="24"/>
        </w:rPr>
      </w:pPr>
      <w:r w:rsidRPr="00F553CE">
        <w:rPr>
          <w:rFonts w:ascii="Arial" w:hAnsi="Arial" w:cs="Arial"/>
          <w:sz w:val="24"/>
          <w:szCs w:val="24"/>
        </w:rPr>
        <w:t>Guest Education</w:t>
      </w:r>
      <w:r w:rsidR="007E38DF">
        <w:rPr>
          <w:rFonts w:ascii="Arial" w:hAnsi="Arial" w:cs="Arial"/>
        </w:rPr>
        <w:t>……………………………………………………………………………..</w:t>
      </w:r>
      <w:r w:rsidRPr="00F553CE">
        <w:rPr>
          <w:rFonts w:ascii="Arial" w:hAnsi="Arial" w:cs="Arial"/>
        </w:rPr>
        <w:t>.10</w:t>
      </w:r>
    </w:p>
    <w:p w:rsidR="00F553CE" w:rsidRPr="00F553CE" w:rsidRDefault="00F553CE" w:rsidP="00F553CE">
      <w:pPr>
        <w:spacing w:line="360" w:lineRule="auto"/>
        <w:jc w:val="both"/>
        <w:rPr>
          <w:rFonts w:ascii="Arial" w:hAnsi="Arial" w:cs="Arial"/>
        </w:rPr>
      </w:pPr>
      <w:r w:rsidRPr="00F553CE">
        <w:rPr>
          <w:rFonts w:ascii="Arial" w:hAnsi="Arial" w:cs="Arial"/>
          <w:sz w:val="24"/>
          <w:szCs w:val="24"/>
        </w:rPr>
        <w:t>Conclusion</w:t>
      </w:r>
      <w:r w:rsidRPr="00F553CE">
        <w:rPr>
          <w:rFonts w:ascii="Arial" w:hAnsi="Arial" w:cs="Arial"/>
        </w:rPr>
        <w:t>...</w:t>
      </w:r>
      <w:r w:rsidR="007E38DF">
        <w:rPr>
          <w:rFonts w:ascii="Arial" w:hAnsi="Arial" w:cs="Arial"/>
        </w:rPr>
        <w:t>......................................................................................................................</w:t>
      </w:r>
      <w:r w:rsidRPr="00F553CE">
        <w:rPr>
          <w:rFonts w:ascii="Arial" w:hAnsi="Arial" w:cs="Arial"/>
        </w:rPr>
        <w:t>11</w:t>
      </w:r>
    </w:p>
    <w:p w:rsidR="00F553CE" w:rsidRDefault="00F553CE" w:rsidP="00284D16">
      <w:pPr>
        <w:spacing w:line="360" w:lineRule="auto"/>
        <w:jc w:val="both"/>
        <w:rPr>
          <w:rFonts w:ascii="Arial" w:hAnsi="Arial" w:cs="Arial"/>
        </w:rPr>
      </w:pPr>
      <w:r w:rsidRPr="00F553CE">
        <w:rPr>
          <w:rFonts w:ascii="Arial" w:hAnsi="Arial" w:cs="Arial"/>
          <w:sz w:val="24"/>
          <w:szCs w:val="24"/>
        </w:rPr>
        <w:t>Recommendations</w:t>
      </w:r>
      <w:r w:rsidRPr="00F553CE">
        <w:rPr>
          <w:rFonts w:ascii="Arial" w:hAnsi="Arial" w:cs="Arial"/>
        </w:rPr>
        <w:t>...</w:t>
      </w:r>
      <w:r w:rsidR="007E38DF">
        <w:rPr>
          <w:rFonts w:ascii="Arial" w:hAnsi="Arial" w:cs="Arial"/>
        </w:rPr>
        <w:t>.....................................................................................................</w:t>
      </w:r>
      <w:r w:rsidRPr="00F553CE">
        <w:rPr>
          <w:rFonts w:ascii="Arial" w:hAnsi="Arial" w:cs="Arial"/>
        </w:rPr>
        <w:t>....1</w:t>
      </w:r>
      <w:r>
        <w:rPr>
          <w:rFonts w:ascii="Arial" w:hAnsi="Arial" w:cs="Arial"/>
        </w:rPr>
        <w:t>1</w:t>
      </w:r>
    </w:p>
    <w:p w:rsidR="00F553CE" w:rsidRDefault="00F553CE" w:rsidP="00284D16">
      <w:pPr>
        <w:spacing w:line="360" w:lineRule="auto"/>
        <w:jc w:val="both"/>
        <w:rPr>
          <w:rFonts w:ascii="Arial" w:hAnsi="Arial" w:cs="Arial"/>
        </w:rPr>
      </w:pPr>
    </w:p>
    <w:p w:rsidR="00F553CE" w:rsidRDefault="00F553CE" w:rsidP="00284D16">
      <w:pPr>
        <w:spacing w:line="360" w:lineRule="auto"/>
        <w:jc w:val="both"/>
        <w:rPr>
          <w:rFonts w:ascii="Arial" w:hAnsi="Arial" w:cs="Arial"/>
        </w:rPr>
      </w:pPr>
    </w:p>
    <w:p w:rsidR="00F553CE" w:rsidRDefault="00F553CE" w:rsidP="00284D16">
      <w:pPr>
        <w:spacing w:line="360" w:lineRule="auto"/>
        <w:jc w:val="both"/>
        <w:rPr>
          <w:rFonts w:ascii="Arial" w:hAnsi="Arial" w:cs="Arial"/>
        </w:rPr>
      </w:pPr>
    </w:p>
    <w:p w:rsidR="00F553CE" w:rsidRDefault="00F553CE" w:rsidP="00284D16">
      <w:pPr>
        <w:spacing w:line="360" w:lineRule="auto"/>
        <w:jc w:val="both"/>
        <w:rPr>
          <w:rFonts w:ascii="Arial" w:hAnsi="Arial" w:cs="Arial"/>
        </w:rPr>
      </w:pPr>
    </w:p>
    <w:p w:rsidR="00F553CE" w:rsidRDefault="00F553CE" w:rsidP="00284D16">
      <w:pPr>
        <w:spacing w:line="360" w:lineRule="auto"/>
        <w:jc w:val="both"/>
        <w:rPr>
          <w:rFonts w:ascii="Arial" w:hAnsi="Arial" w:cs="Arial"/>
        </w:rPr>
      </w:pPr>
    </w:p>
    <w:p w:rsidR="004425A7" w:rsidRDefault="004425A7" w:rsidP="00284D16">
      <w:pPr>
        <w:spacing w:line="360" w:lineRule="auto"/>
        <w:jc w:val="both"/>
        <w:rPr>
          <w:rFonts w:ascii="Arial" w:hAnsi="Arial" w:cs="Arial"/>
          <w:b/>
          <w:sz w:val="24"/>
          <w:szCs w:val="24"/>
        </w:rPr>
      </w:pPr>
    </w:p>
    <w:p w:rsidR="00DD7E87" w:rsidRPr="00F553CE" w:rsidRDefault="00DD7E87" w:rsidP="00284D16">
      <w:pPr>
        <w:spacing w:line="360" w:lineRule="auto"/>
        <w:jc w:val="both"/>
        <w:rPr>
          <w:rFonts w:ascii="Arial" w:hAnsi="Arial" w:cs="Arial"/>
          <w:sz w:val="24"/>
          <w:szCs w:val="24"/>
        </w:rPr>
      </w:pPr>
      <w:r w:rsidRPr="00284D16">
        <w:rPr>
          <w:rFonts w:ascii="Arial" w:hAnsi="Arial" w:cs="Arial"/>
          <w:b/>
          <w:sz w:val="24"/>
          <w:szCs w:val="24"/>
        </w:rPr>
        <w:lastRenderedPageBreak/>
        <w:t xml:space="preserve">Introduction </w:t>
      </w:r>
    </w:p>
    <w:p w:rsidR="00DD7E87" w:rsidRPr="00284D16" w:rsidRDefault="00DD7E87" w:rsidP="00284D16">
      <w:pPr>
        <w:spacing w:line="360" w:lineRule="auto"/>
        <w:jc w:val="both"/>
        <w:rPr>
          <w:rFonts w:ascii="Arial" w:hAnsi="Arial" w:cs="Arial"/>
          <w:sz w:val="24"/>
          <w:szCs w:val="24"/>
        </w:rPr>
      </w:pPr>
      <w:r w:rsidRPr="00284D16">
        <w:rPr>
          <w:rFonts w:ascii="Arial" w:hAnsi="Arial" w:cs="Arial"/>
          <w:sz w:val="24"/>
          <w:szCs w:val="24"/>
        </w:rPr>
        <w:t xml:space="preserve">Hospitality transport </w:t>
      </w:r>
      <w:r w:rsidR="00E35353" w:rsidRPr="00284D16">
        <w:rPr>
          <w:rFonts w:ascii="Arial" w:hAnsi="Arial" w:cs="Arial"/>
          <w:sz w:val="24"/>
          <w:szCs w:val="24"/>
        </w:rPr>
        <w:t xml:space="preserve">is represented by all the different ways  that tourist </w:t>
      </w:r>
      <w:r w:rsidR="008301C9" w:rsidRPr="00284D16">
        <w:rPr>
          <w:rFonts w:ascii="Arial" w:hAnsi="Arial" w:cs="Arial"/>
          <w:sz w:val="24"/>
          <w:szCs w:val="24"/>
        </w:rPr>
        <w:t>move</w:t>
      </w:r>
      <w:r w:rsidR="00E35353" w:rsidRPr="00284D16">
        <w:rPr>
          <w:rFonts w:ascii="Arial" w:hAnsi="Arial" w:cs="Arial"/>
          <w:sz w:val="24"/>
          <w:szCs w:val="24"/>
        </w:rPr>
        <w:t xml:space="preserve"> from one area to another</w:t>
      </w:r>
      <w:r w:rsidRPr="00284D16">
        <w:rPr>
          <w:rFonts w:ascii="Arial" w:hAnsi="Arial" w:cs="Arial"/>
          <w:sz w:val="24"/>
          <w:szCs w:val="24"/>
        </w:rPr>
        <w:t>, which include the road vehicles, rail network, air carrier, and marine vessel, supporting a larger tourism and hotel ecosystem</w:t>
      </w:r>
      <w:r w:rsidR="00631EB8" w:rsidRPr="00284D16">
        <w:rPr>
          <w:rFonts w:ascii="Arial" w:hAnsi="Arial" w:cs="Arial"/>
          <w:sz w:val="24"/>
          <w:szCs w:val="24"/>
        </w:rPr>
        <w:t xml:space="preserve"> (My Project Circuits ,2024).</w:t>
      </w:r>
      <w:r w:rsidRPr="00284D16">
        <w:rPr>
          <w:rFonts w:ascii="Arial" w:hAnsi="Arial" w:cs="Arial"/>
          <w:sz w:val="24"/>
          <w:szCs w:val="24"/>
        </w:rPr>
        <w:t>Thus, cruise ships have become more popular in offering resorts on water and for housing, dining, and entertainment. However, the increase has raised questions on the carbon footprints, air quality in port regions, and possible effects on marine and coastal ecosystems (GreenMatch, 2024).</w:t>
      </w:r>
    </w:p>
    <w:p w:rsidR="00DD7E87" w:rsidRPr="00284D16" w:rsidRDefault="00DD7E87" w:rsidP="00284D16">
      <w:pPr>
        <w:spacing w:line="360" w:lineRule="auto"/>
        <w:jc w:val="both"/>
        <w:rPr>
          <w:rFonts w:ascii="Arial" w:hAnsi="Arial" w:cs="Arial"/>
          <w:sz w:val="24"/>
          <w:szCs w:val="24"/>
        </w:rPr>
      </w:pPr>
    </w:p>
    <w:p w:rsidR="00DD7E87" w:rsidRPr="00284D16" w:rsidRDefault="00DD7E87" w:rsidP="00284D16">
      <w:pPr>
        <w:spacing w:line="360" w:lineRule="auto"/>
        <w:jc w:val="both"/>
        <w:rPr>
          <w:rFonts w:ascii="Arial" w:hAnsi="Arial" w:cs="Arial"/>
          <w:sz w:val="24"/>
          <w:szCs w:val="24"/>
        </w:rPr>
      </w:pPr>
      <w:r w:rsidRPr="00284D16">
        <w:rPr>
          <w:rFonts w:ascii="Arial" w:hAnsi="Arial" w:cs="Arial"/>
          <w:sz w:val="24"/>
          <w:szCs w:val="24"/>
        </w:rPr>
        <w:t>The cruise industry has started to rouse the awareness of the global cruise operators on these trips and journey commitments, identified with regard to huge energy tariffs for onboard provisioning and the risks of having untreated sewage discharged in seas prone to it. The operations of cruise branches make them so complicated that they need to be adequately targeted with different solutions (Cruise Mummy, 2024). The international standards, such as the greenhouse gas reduction strategy of the International Maritime Organization, exhibit the changing of accountability that should compel such operators to invest in cleaner fuels and advanced waste treatment systems (IMO, 2023).</w:t>
      </w:r>
    </w:p>
    <w:p w:rsidR="00DD7E87" w:rsidRPr="00284D16" w:rsidRDefault="00DD7E87" w:rsidP="00284D16">
      <w:pPr>
        <w:spacing w:line="360" w:lineRule="auto"/>
        <w:jc w:val="both"/>
        <w:rPr>
          <w:rFonts w:ascii="Arial" w:hAnsi="Arial" w:cs="Arial"/>
          <w:sz w:val="24"/>
          <w:szCs w:val="24"/>
        </w:rPr>
      </w:pPr>
    </w:p>
    <w:p w:rsidR="00DD7E87" w:rsidRPr="00284D16" w:rsidRDefault="00DD7E87" w:rsidP="00284D16">
      <w:pPr>
        <w:spacing w:line="360" w:lineRule="auto"/>
        <w:jc w:val="both"/>
        <w:rPr>
          <w:rFonts w:ascii="Arial" w:hAnsi="Arial" w:cs="Arial"/>
          <w:sz w:val="24"/>
          <w:szCs w:val="24"/>
        </w:rPr>
      </w:pPr>
      <w:r w:rsidRPr="00284D16">
        <w:rPr>
          <w:rFonts w:ascii="Arial" w:hAnsi="Arial" w:cs="Arial"/>
          <w:sz w:val="24"/>
          <w:szCs w:val="24"/>
        </w:rPr>
        <w:t>In this report focus is on cruise ships, the case study of hospitality transport. Some features, defining aspects of cruise ships, followed by a discussion on their environmental and socio-economic challenges have been established. A set of practical solutions incorporate technological innovation, and collaborative industry practices, and the end provides recommendations towards embedding sustainability at the core in the future traveling cruise</w:t>
      </w:r>
      <w:r w:rsidR="00726E86" w:rsidRPr="00284D16">
        <w:rPr>
          <w:rFonts w:ascii="Arial" w:hAnsi="Arial" w:cs="Arial"/>
          <w:sz w:val="24"/>
          <w:szCs w:val="24"/>
        </w:rPr>
        <w:t>(IMO, 2023)</w:t>
      </w:r>
      <w:r w:rsidRPr="00284D16">
        <w:rPr>
          <w:rFonts w:ascii="Arial" w:hAnsi="Arial" w:cs="Arial"/>
          <w:sz w:val="24"/>
          <w:szCs w:val="24"/>
        </w:rPr>
        <w:t>.</w:t>
      </w:r>
    </w:p>
    <w:p w:rsidR="00DD7E87" w:rsidRPr="00284D16" w:rsidRDefault="00DD7E87" w:rsidP="00284D16">
      <w:pPr>
        <w:spacing w:line="360" w:lineRule="auto"/>
        <w:jc w:val="both"/>
        <w:rPr>
          <w:rFonts w:ascii="Arial" w:hAnsi="Arial" w:cs="Arial"/>
          <w:sz w:val="24"/>
          <w:szCs w:val="24"/>
        </w:rPr>
      </w:pPr>
    </w:p>
    <w:p w:rsidR="00DD7E87" w:rsidRPr="00284D16" w:rsidRDefault="00DD7E87" w:rsidP="00284D16">
      <w:pPr>
        <w:spacing w:line="360" w:lineRule="auto"/>
        <w:jc w:val="both"/>
        <w:rPr>
          <w:rFonts w:ascii="Arial" w:hAnsi="Arial" w:cs="Arial"/>
          <w:b/>
          <w:sz w:val="24"/>
          <w:szCs w:val="24"/>
        </w:rPr>
      </w:pPr>
      <w:r w:rsidRPr="00284D16">
        <w:rPr>
          <w:rFonts w:ascii="Arial" w:hAnsi="Arial" w:cs="Arial"/>
          <w:b/>
          <w:sz w:val="24"/>
          <w:szCs w:val="24"/>
        </w:rPr>
        <w:t>Chosen Mode of Transport</w:t>
      </w:r>
      <w:r w:rsidR="00631EFD" w:rsidRPr="00284D16">
        <w:rPr>
          <w:rFonts w:ascii="Arial" w:hAnsi="Arial" w:cs="Arial"/>
          <w:b/>
          <w:sz w:val="24"/>
          <w:szCs w:val="24"/>
        </w:rPr>
        <w:t>-</w:t>
      </w:r>
      <w:r w:rsidR="00631EFD" w:rsidRPr="00284D16">
        <w:rPr>
          <w:rFonts w:ascii="Arial" w:hAnsi="Arial" w:cs="Arial"/>
          <w:sz w:val="24"/>
          <w:szCs w:val="24"/>
        </w:rPr>
        <w:t xml:space="preserve"> </w:t>
      </w:r>
      <w:r w:rsidR="00631EFD" w:rsidRPr="00284D16">
        <w:rPr>
          <w:rFonts w:ascii="Arial" w:hAnsi="Arial" w:cs="Arial"/>
          <w:b/>
          <w:sz w:val="24"/>
          <w:szCs w:val="24"/>
        </w:rPr>
        <w:t xml:space="preserve">Cruise </w:t>
      </w:r>
    </w:p>
    <w:p w:rsidR="00DD7E87" w:rsidRPr="00284D16" w:rsidRDefault="00DD7E87" w:rsidP="00284D16">
      <w:pPr>
        <w:spacing w:line="360" w:lineRule="auto"/>
        <w:jc w:val="both"/>
        <w:rPr>
          <w:rFonts w:ascii="Arial" w:hAnsi="Arial" w:cs="Arial"/>
          <w:sz w:val="24"/>
          <w:szCs w:val="24"/>
        </w:rPr>
      </w:pPr>
      <w:r w:rsidRPr="00284D16">
        <w:rPr>
          <w:rFonts w:ascii="Arial" w:hAnsi="Arial" w:cs="Arial"/>
          <w:sz w:val="24"/>
          <w:szCs w:val="24"/>
        </w:rPr>
        <w:t xml:space="preserve">Cruise ships are enormous hotel-like vessels that may accommodate passengers and crew by the thousands and are often referred to as `floating cities' (GreenMatch, 2024). Major lines collectively sell their services to several million </w:t>
      </w:r>
      <w:r w:rsidR="00631EFD" w:rsidRPr="00284D16">
        <w:rPr>
          <w:rFonts w:ascii="Arial" w:hAnsi="Arial" w:cs="Arial"/>
          <w:sz w:val="24"/>
          <w:szCs w:val="24"/>
        </w:rPr>
        <w:t>guests</w:t>
      </w:r>
      <w:r w:rsidRPr="00284D16">
        <w:rPr>
          <w:rFonts w:ascii="Arial" w:hAnsi="Arial" w:cs="Arial"/>
          <w:sz w:val="24"/>
          <w:szCs w:val="24"/>
        </w:rPr>
        <w:t xml:space="preserve"> annually, </w:t>
      </w:r>
      <w:r w:rsidRPr="00284D16">
        <w:rPr>
          <w:rFonts w:ascii="Arial" w:hAnsi="Arial" w:cs="Arial"/>
          <w:sz w:val="24"/>
          <w:szCs w:val="24"/>
        </w:rPr>
        <w:lastRenderedPageBreak/>
        <w:t xml:space="preserve">earning substantial income in return for full-service packages </w:t>
      </w:r>
      <w:r w:rsidR="00631EFD" w:rsidRPr="00284D16">
        <w:rPr>
          <w:rFonts w:ascii="Arial" w:hAnsi="Arial" w:cs="Arial"/>
          <w:sz w:val="24"/>
          <w:szCs w:val="24"/>
        </w:rPr>
        <w:t>,</w:t>
      </w:r>
      <w:r w:rsidRPr="00284D16">
        <w:rPr>
          <w:rFonts w:ascii="Arial" w:hAnsi="Arial" w:cs="Arial"/>
          <w:sz w:val="24"/>
          <w:szCs w:val="24"/>
        </w:rPr>
        <w:t>It allows passengers to visit quite a number of destinations within one travel itinerary, accompanied by various forms of entertainment, restaurants, and spas onboard</w:t>
      </w:r>
      <w:r w:rsidR="00631EFD" w:rsidRPr="00284D16">
        <w:rPr>
          <w:rFonts w:ascii="Arial" w:hAnsi="Arial" w:cs="Arial"/>
          <w:sz w:val="24"/>
          <w:szCs w:val="24"/>
        </w:rPr>
        <w:t>(Cruise Critic, 2022).</w:t>
      </w:r>
      <w:r w:rsidRPr="00284D16">
        <w:rPr>
          <w:rFonts w:ascii="Arial" w:hAnsi="Arial" w:cs="Arial"/>
          <w:sz w:val="24"/>
          <w:szCs w:val="24"/>
        </w:rPr>
        <w:t>.</w:t>
      </w:r>
    </w:p>
    <w:p w:rsidR="00DD7E87" w:rsidRPr="00284D16" w:rsidRDefault="00DD7E87" w:rsidP="00284D16">
      <w:pPr>
        <w:spacing w:line="360" w:lineRule="auto"/>
        <w:jc w:val="both"/>
        <w:rPr>
          <w:rFonts w:ascii="Arial" w:hAnsi="Arial" w:cs="Arial"/>
          <w:sz w:val="24"/>
          <w:szCs w:val="24"/>
        </w:rPr>
      </w:pPr>
      <w:r w:rsidRPr="00284D16">
        <w:rPr>
          <w:rFonts w:ascii="Arial" w:hAnsi="Arial" w:cs="Arial"/>
          <w:sz w:val="24"/>
          <w:szCs w:val="24"/>
        </w:rPr>
        <w:t>The flip side of the popularity of cruise ships is that they are power-hungry, requiring energy for things like propulsion, HVAC systems, and water purification. Traditional engines operate on heavy fuel oil (HFO) or marine gas oil, notorious for sulphur oxide (SOx) and nitrogen oxide (NOx) emissions.</w:t>
      </w:r>
      <w:r w:rsidR="00F80469" w:rsidRPr="00284D16">
        <w:rPr>
          <w:rFonts w:ascii="Arial" w:hAnsi="Arial" w:cs="Arial"/>
          <w:sz w:val="24"/>
          <w:szCs w:val="24"/>
        </w:rPr>
        <w:t xml:space="preserve">(GreenMatch, 2024). </w:t>
      </w:r>
      <w:r w:rsidRPr="00284D16">
        <w:rPr>
          <w:rFonts w:ascii="Arial" w:hAnsi="Arial" w:cs="Arial"/>
          <w:sz w:val="24"/>
          <w:szCs w:val="24"/>
        </w:rPr>
        <w:t xml:space="preserve"> As a result, cruises were blamed for contributin</w:t>
      </w:r>
      <w:r w:rsidR="00F80469" w:rsidRPr="00284D16">
        <w:rPr>
          <w:rFonts w:ascii="Arial" w:hAnsi="Arial" w:cs="Arial"/>
          <w:sz w:val="24"/>
          <w:szCs w:val="24"/>
        </w:rPr>
        <w:t xml:space="preserve">g to global maritime </w:t>
      </w:r>
      <w:r w:rsidR="00DD4FF4" w:rsidRPr="00284D16">
        <w:rPr>
          <w:rFonts w:ascii="Arial" w:hAnsi="Arial" w:cs="Arial"/>
          <w:sz w:val="24"/>
          <w:szCs w:val="24"/>
        </w:rPr>
        <w:t>pollution.</w:t>
      </w:r>
      <w:r w:rsidRPr="00284D16">
        <w:rPr>
          <w:rFonts w:ascii="Arial" w:hAnsi="Arial" w:cs="Arial"/>
          <w:sz w:val="24"/>
          <w:szCs w:val="24"/>
        </w:rPr>
        <w:t xml:space="preserve"> </w:t>
      </w:r>
    </w:p>
    <w:p w:rsidR="00DD7E87" w:rsidRDefault="00DD7E87" w:rsidP="00284D16">
      <w:pPr>
        <w:spacing w:line="360" w:lineRule="auto"/>
        <w:jc w:val="both"/>
        <w:rPr>
          <w:rFonts w:ascii="Arial" w:hAnsi="Arial" w:cs="Arial"/>
          <w:sz w:val="24"/>
          <w:szCs w:val="24"/>
        </w:rPr>
      </w:pPr>
      <w:r w:rsidRPr="00284D16">
        <w:rPr>
          <w:rFonts w:ascii="Arial" w:hAnsi="Arial" w:cs="Arial"/>
          <w:sz w:val="24"/>
          <w:szCs w:val="24"/>
        </w:rPr>
        <w:t xml:space="preserve">Furthermore, modern ship designs break the boundary of size and passenger capacity which further enhances energy use Although lines are allowing the use of alternative fuels, such as liquefied natural gas (LNG) or hybrid-battery systems, the solutions are not equally applied. Many ships still follow the older propulsion technologies, making for an urgent need for innovative solutions throughout the sector </w:t>
      </w:r>
      <w:r w:rsidR="00F87BB3" w:rsidRPr="00284D16">
        <w:rPr>
          <w:rFonts w:ascii="Arial" w:hAnsi="Arial" w:cs="Arial"/>
          <w:sz w:val="24"/>
          <w:szCs w:val="24"/>
        </w:rPr>
        <w:t>(AAA, 2024).</w:t>
      </w:r>
    </w:p>
    <w:p w:rsidR="00ED505A" w:rsidRPr="00284D16" w:rsidRDefault="00ED505A" w:rsidP="00284D16">
      <w:pPr>
        <w:spacing w:line="360" w:lineRule="auto"/>
        <w:jc w:val="both"/>
        <w:rPr>
          <w:rFonts w:ascii="Arial" w:hAnsi="Arial" w:cs="Arial"/>
          <w:sz w:val="24"/>
          <w:szCs w:val="24"/>
        </w:rPr>
      </w:pPr>
    </w:p>
    <w:p w:rsidR="00DD7E87" w:rsidRPr="00284D16" w:rsidRDefault="00DD7E87" w:rsidP="00284D16">
      <w:pPr>
        <w:spacing w:line="360" w:lineRule="auto"/>
        <w:jc w:val="both"/>
        <w:rPr>
          <w:rFonts w:ascii="Arial" w:hAnsi="Arial" w:cs="Arial"/>
          <w:b/>
          <w:sz w:val="24"/>
          <w:szCs w:val="24"/>
        </w:rPr>
      </w:pPr>
      <w:r w:rsidRPr="00284D16">
        <w:rPr>
          <w:rFonts w:ascii="Arial" w:hAnsi="Arial" w:cs="Arial"/>
          <w:b/>
          <w:sz w:val="24"/>
          <w:szCs w:val="24"/>
        </w:rPr>
        <w:t>Air Pollution and Greenhouse Gas Emissions</w:t>
      </w:r>
    </w:p>
    <w:p w:rsidR="00DD7E87" w:rsidRPr="00284D16" w:rsidRDefault="00DD7E87" w:rsidP="00284D16">
      <w:pPr>
        <w:spacing w:line="360" w:lineRule="auto"/>
        <w:jc w:val="both"/>
        <w:rPr>
          <w:rFonts w:ascii="Arial" w:hAnsi="Arial" w:cs="Arial"/>
          <w:sz w:val="24"/>
          <w:szCs w:val="24"/>
        </w:rPr>
      </w:pPr>
      <w:r w:rsidRPr="00284D16">
        <w:rPr>
          <w:rFonts w:ascii="Arial" w:hAnsi="Arial" w:cs="Arial"/>
          <w:sz w:val="24"/>
          <w:szCs w:val="24"/>
        </w:rPr>
        <w:t>Marine vessels are a substantial source of air pollution, contributing to emissions European Environment Agency data shows that mar</w:t>
      </w:r>
      <w:r w:rsidR="009F7DA5" w:rsidRPr="00284D16">
        <w:rPr>
          <w:rFonts w:ascii="Arial" w:hAnsi="Arial" w:cs="Arial"/>
          <w:sz w:val="24"/>
          <w:szCs w:val="24"/>
        </w:rPr>
        <w:t>itime transport accounts for 13.5</w:t>
      </w:r>
      <w:r w:rsidRPr="00284D16">
        <w:rPr>
          <w:rFonts w:ascii="Arial" w:hAnsi="Arial" w:cs="Arial"/>
          <w:sz w:val="24"/>
          <w:szCs w:val="24"/>
        </w:rPr>
        <w:t>% of the total CO</w:t>
      </w:r>
      <w:r w:rsidRPr="00284D16">
        <w:rPr>
          <w:rFonts w:cs="Arial"/>
          <w:sz w:val="24"/>
          <w:szCs w:val="24"/>
        </w:rPr>
        <w:t>₂</w:t>
      </w:r>
      <w:r w:rsidRPr="00284D16">
        <w:rPr>
          <w:rFonts w:ascii="Arial" w:hAnsi="Arial" w:cs="Arial"/>
          <w:sz w:val="24"/>
          <w:szCs w:val="24"/>
        </w:rPr>
        <w:t xml:space="preserve"> emissions generated in the European Union (EEA, 2025). In particular, large cruise ships around port cities can cause local pollution levels to be exceeded, harmful to human respiratory health, and exacerbate climate change. Another potent contributor is black carbon, which contributes to the accelerated melt rate of ice in </w:t>
      </w:r>
      <w:r w:rsidR="006319DF" w:rsidRPr="00284D16">
        <w:rPr>
          <w:rFonts w:ascii="Arial" w:hAnsi="Arial" w:cs="Arial"/>
          <w:sz w:val="24"/>
          <w:szCs w:val="24"/>
        </w:rPr>
        <w:t>Polar Regions</w:t>
      </w:r>
      <w:r w:rsidRPr="00284D16">
        <w:rPr>
          <w:rFonts w:ascii="Arial" w:hAnsi="Arial" w:cs="Arial"/>
          <w:sz w:val="24"/>
          <w:szCs w:val="24"/>
        </w:rPr>
        <w:t xml:space="preserve"> (GreenMatch, 2024). </w:t>
      </w:r>
    </w:p>
    <w:p w:rsidR="00DD7E87" w:rsidRPr="00284D16" w:rsidRDefault="00DD7E87" w:rsidP="00284D16">
      <w:pPr>
        <w:spacing w:line="360" w:lineRule="auto"/>
        <w:jc w:val="both"/>
        <w:rPr>
          <w:rFonts w:ascii="Arial" w:hAnsi="Arial" w:cs="Arial"/>
          <w:sz w:val="24"/>
          <w:szCs w:val="24"/>
        </w:rPr>
      </w:pPr>
    </w:p>
    <w:p w:rsidR="00DD7E87" w:rsidRPr="00284D16" w:rsidRDefault="00DD7E87" w:rsidP="00284D16">
      <w:pPr>
        <w:spacing w:line="360" w:lineRule="auto"/>
        <w:jc w:val="both"/>
        <w:rPr>
          <w:rFonts w:ascii="Arial" w:hAnsi="Arial" w:cs="Arial"/>
          <w:sz w:val="24"/>
          <w:szCs w:val="24"/>
        </w:rPr>
      </w:pPr>
      <w:r w:rsidRPr="00284D16">
        <w:rPr>
          <w:rFonts w:ascii="Arial" w:hAnsi="Arial" w:cs="Arial"/>
          <w:sz w:val="24"/>
          <w:szCs w:val="24"/>
        </w:rPr>
        <w:t>Though various stricter fuel standards have entered into force by the International Maritime Organization (IMO, 2023), adoption remains patchy. Some operators are using low-sulphur fuel or scrubber technologies, while others continue to use cheaper high-sulphur heavy fuels (Environment &amp; Energy Leader, 2024). As climate changes become a priority, calls for harder and faster carbon reductions and uniform enforcement are intensified.</w:t>
      </w:r>
    </w:p>
    <w:p w:rsidR="00985588" w:rsidRPr="00284D16" w:rsidRDefault="00985588" w:rsidP="00284D16">
      <w:pPr>
        <w:spacing w:line="360" w:lineRule="auto"/>
        <w:jc w:val="both"/>
        <w:rPr>
          <w:rFonts w:ascii="Arial" w:hAnsi="Arial" w:cs="Arial"/>
          <w:b/>
          <w:sz w:val="24"/>
          <w:szCs w:val="24"/>
        </w:rPr>
      </w:pPr>
      <w:r w:rsidRPr="00284D16">
        <w:rPr>
          <w:rFonts w:ascii="Arial" w:hAnsi="Arial" w:cs="Arial"/>
          <w:b/>
          <w:sz w:val="24"/>
          <w:szCs w:val="24"/>
        </w:rPr>
        <w:lastRenderedPageBreak/>
        <w:t>Marine Pollution</w:t>
      </w:r>
    </w:p>
    <w:p w:rsidR="00985588" w:rsidRPr="00284D16" w:rsidRDefault="00985588" w:rsidP="00284D16">
      <w:pPr>
        <w:spacing w:line="360" w:lineRule="auto"/>
        <w:jc w:val="both"/>
        <w:rPr>
          <w:rFonts w:ascii="Arial" w:hAnsi="Arial" w:cs="Arial"/>
          <w:sz w:val="24"/>
          <w:szCs w:val="24"/>
        </w:rPr>
      </w:pPr>
      <w:r w:rsidRPr="00284D16">
        <w:rPr>
          <w:rFonts w:ascii="Arial" w:hAnsi="Arial" w:cs="Arial"/>
          <w:sz w:val="24"/>
          <w:szCs w:val="24"/>
        </w:rPr>
        <w:t>Coastal ecosystems are significantly affected by the discharges of sewage, grey</w:t>
      </w:r>
      <w:r w:rsidR="00F548C6" w:rsidRPr="00284D16">
        <w:rPr>
          <w:rFonts w:ascii="Arial" w:hAnsi="Arial" w:cs="Arial"/>
          <w:sz w:val="24"/>
          <w:szCs w:val="24"/>
        </w:rPr>
        <w:t xml:space="preserve"> </w:t>
      </w:r>
      <w:r w:rsidRPr="00284D16">
        <w:rPr>
          <w:rFonts w:ascii="Arial" w:hAnsi="Arial" w:cs="Arial"/>
          <w:sz w:val="24"/>
          <w:szCs w:val="24"/>
        </w:rPr>
        <w:t>water, and food waste (Cruise Mummy, 2024). It carries viruses and bacteria into oceans when not treated, affecting marine fauna and corals. Certain invasive species introduced as ballast water to stabilize their vessels have associated plants and native organisms in specific regions, whi</w:t>
      </w:r>
      <w:r w:rsidR="00B910A5" w:rsidRPr="00284D16">
        <w:rPr>
          <w:rFonts w:ascii="Arial" w:hAnsi="Arial" w:cs="Arial"/>
          <w:sz w:val="24"/>
          <w:szCs w:val="24"/>
        </w:rPr>
        <w:t>ch overcome</w:t>
      </w:r>
      <w:r w:rsidRPr="00284D16">
        <w:rPr>
          <w:rFonts w:ascii="Arial" w:hAnsi="Arial" w:cs="Arial"/>
          <w:sz w:val="24"/>
          <w:szCs w:val="24"/>
        </w:rPr>
        <w:t xml:space="preserve"> local orga</w:t>
      </w:r>
      <w:r w:rsidR="003912D1" w:rsidRPr="00284D16">
        <w:rPr>
          <w:rFonts w:ascii="Arial" w:hAnsi="Arial" w:cs="Arial"/>
          <w:sz w:val="24"/>
          <w:szCs w:val="24"/>
        </w:rPr>
        <w:t>nisms and harm their fisheries (Cruise Mummy, 2024</w:t>
      </w:r>
      <w:r w:rsidRPr="00284D16">
        <w:rPr>
          <w:rFonts w:ascii="Arial" w:hAnsi="Arial" w:cs="Arial"/>
          <w:sz w:val="24"/>
          <w:szCs w:val="24"/>
        </w:rPr>
        <w:t>). Solid waste-from plastic packaging to leftover fuels-accumulates damaging marine habitats and shores.</w:t>
      </w:r>
    </w:p>
    <w:p w:rsidR="00985588" w:rsidRDefault="00985588" w:rsidP="00284D16">
      <w:pPr>
        <w:spacing w:line="360" w:lineRule="auto"/>
        <w:jc w:val="both"/>
        <w:rPr>
          <w:rFonts w:ascii="Arial" w:hAnsi="Arial" w:cs="Arial"/>
          <w:sz w:val="24"/>
          <w:szCs w:val="24"/>
        </w:rPr>
      </w:pPr>
      <w:r w:rsidRPr="00284D16">
        <w:rPr>
          <w:rFonts w:ascii="Arial" w:hAnsi="Arial" w:cs="Arial"/>
          <w:sz w:val="24"/>
          <w:szCs w:val="24"/>
        </w:rPr>
        <w:t>In particular, cruise lines that dock at ecologically sensitive regions such as those in Alaska's Inside Passage or Norwegian fjords are at risk of causing damage to pristine habitats because of sloppily managed wastes (Sintef, 2025). The gradual accumulation of these ecological disruptions leads to a decline in the number of species and resilience weakness of coastal ecosystems. Public awareness campaigns have helped to raise the alarm on the issue, as some ports have begun strengthening their discharge regulations (Earth-Changers, 2024).</w:t>
      </w:r>
    </w:p>
    <w:p w:rsidR="00ED505A" w:rsidRPr="00284D16" w:rsidRDefault="00ED505A" w:rsidP="00284D16">
      <w:pPr>
        <w:spacing w:line="360" w:lineRule="auto"/>
        <w:jc w:val="both"/>
        <w:rPr>
          <w:rFonts w:ascii="Arial" w:hAnsi="Arial" w:cs="Arial"/>
          <w:sz w:val="24"/>
          <w:szCs w:val="24"/>
        </w:rPr>
      </w:pPr>
    </w:p>
    <w:p w:rsidR="00985588" w:rsidRPr="00284D16" w:rsidRDefault="00985588" w:rsidP="00284D16">
      <w:pPr>
        <w:spacing w:line="360" w:lineRule="auto"/>
        <w:jc w:val="both"/>
        <w:rPr>
          <w:rFonts w:ascii="Arial" w:hAnsi="Arial" w:cs="Arial"/>
          <w:b/>
          <w:sz w:val="24"/>
          <w:szCs w:val="24"/>
        </w:rPr>
      </w:pPr>
      <w:r w:rsidRPr="00284D16">
        <w:rPr>
          <w:rFonts w:ascii="Arial" w:hAnsi="Arial" w:cs="Arial"/>
          <w:b/>
          <w:sz w:val="24"/>
          <w:szCs w:val="24"/>
        </w:rPr>
        <w:t>Socioeconomic and Community Challenges</w:t>
      </w:r>
    </w:p>
    <w:p w:rsidR="00B659F5" w:rsidRPr="00284D16" w:rsidRDefault="00B659F5" w:rsidP="00284D16">
      <w:pPr>
        <w:spacing w:line="360" w:lineRule="auto"/>
        <w:jc w:val="both"/>
        <w:rPr>
          <w:rFonts w:ascii="Arial" w:hAnsi="Arial" w:cs="Arial"/>
          <w:sz w:val="24"/>
          <w:szCs w:val="24"/>
        </w:rPr>
      </w:pPr>
      <w:r w:rsidRPr="00284D16">
        <w:rPr>
          <w:rFonts w:ascii="Arial" w:hAnsi="Arial" w:cs="Arial"/>
          <w:sz w:val="24"/>
          <w:szCs w:val="24"/>
        </w:rPr>
        <w:t xml:space="preserve">Creating mass cruise arrivals causes environmental disturbances and stretches local infrastructure and community life. Tourism overwhelm ports like Venice or Barcelona, whereby </w:t>
      </w:r>
      <w:r w:rsidR="00D80D81" w:rsidRPr="00284D16">
        <w:rPr>
          <w:rFonts w:ascii="Arial" w:hAnsi="Arial" w:cs="Arial"/>
          <w:sz w:val="24"/>
          <w:szCs w:val="24"/>
        </w:rPr>
        <w:t>over tourism</w:t>
      </w:r>
      <w:r w:rsidRPr="00284D16">
        <w:rPr>
          <w:rFonts w:ascii="Arial" w:hAnsi="Arial" w:cs="Arial"/>
          <w:sz w:val="24"/>
          <w:szCs w:val="24"/>
        </w:rPr>
        <w:t xml:space="preserve"> creates high density of crowding and noise-along traffic congestion, b</w:t>
      </w:r>
      <w:r w:rsidR="00D80D81" w:rsidRPr="00284D16">
        <w:rPr>
          <w:rFonts w:ascii="Arial" w:hAnsi="Arial" w:cs="Arial"/>
          <w:sz w:val="24"/>
          <w:szCs w:val="24"/>
        </w:rPr>
        <w:t xml:space="preserve">asically overwhelming services </w:t>
      </w:r>
      <w:r w:rsidRPr="00284D16">
        <w:rPr>
          <w:rFonts w:ascii="Arial" w:hAnsi="Arial" w:cs="Arial"/>
          <w:sz w:val="24"/>
          <w:szCs w:val="24"/>
        </w:rPr>
        <w:t>The positive side of this is that local incomes may increase, though many visitors do most of their spending on-board, thus lessening potential revenue-sharing with local c</w:t>
      </w:r>
      <w:r w:rsidR="00D80D81" w:rsidRPr="00284D16">
        <w:rPr>
          <w:rFonts w:ascii="Arial" w:hAnsi="Arial" w:cs="Arial"/>
          <w:sz w:val="24"/>
          <w:szCs w:val="24"/>
        </w:rPr>
        <w:t>ommunities (Cruise Line, 2024; GreenMatch, 2024).</w:t>
      </w:r>
    </w:p>
    <w:p w:rsidR="001A0641" w:rsidRDefault="00B659F5" w:rsidP="00284D16">
      <w:pPr>
        <w:spacing w:line="360" w:lineRule="auto"/>
        <w:jc w:val="both"/>
        <w:rPr>
          <w:rFonts w:ascii="Arial" w:hAnsi="Arial" w:cs="Arial"/>
          <w:sz w:val="24"/>
          <w:szCs w:val="24"/>
        </w:rPr>
      </w:pPr>
      <w:r w:rsidRPr="00284D16">
        <w:rPr>
          <w:rFonts w:ascii="Arial" w:hAnsi="Arial" w:cs="Arial"/>
          <w:sz w:val="24"/>
          <w:szCs w:val="24"/>
        </w:rPr>
        <w:t xml:space="preserve">Such skewed distribution of profits can create economic cleavages, as several small vendors trying to </w:t>
      </w:r>
      <w:r w:rsidR="00E65C45" w:rsidRPr="00284D16">
        <w:rPr>
          <w:rFonts w:ascii="Arial" w:hAnsi="Arial" w:cs="Arial"/>
          <w:sz w:val="24"/>
          <w:szCs w:val="24"/>
        </w:rPr>
        <w:t>establish</w:t>
      </w:r>
      <w:r w:rsidRPr="00284D16">
        <w:rPr>
          <w:rFonts w:ascii="Arial" w:hAnsi="Arial" w:cs="Arial"/>
          <w:sz w:val="24"/>
          <w:szCs w:val="24"/>
        </w:rPr>
        <w:t xml:space="preserve"> businesses onshore are faced with competition from the services offered by cruise lines. Irregular seasonal arrivals set up an unstable job market, while rising costs of housing and transport drive up the basic utility costs of living for the locals </w:t>
      </w:r>
      <w:r w:rsidR="00E65C45" w:rsidRPr="00284D16">
        <w:rPr>
          <w:rFonts w:ascii="Arial" w:hAnsi="Arial" w:cs="Arial"/>
          <w:sz w:val="24"/>
          <w:szCs w:val="24"/>
        </w:rPr>
        <w:t>.</w:t>
      </w:r>
      <w:r w:rsidRPr="00284D16">
        <w:rPr>
          <w:rFonts w:ascii="Arial" w:hAnsi="Arial" w:cs="Arial"/>
          <w:sz w:val="24"/>
          <w:szCs w:val="24"/>
        </w:rPr>
        <w:t xml:space="preserve"> Critics contend that mass cruise tourism brings more costs than advantages unless such tourist interests are integrated with the local interests on an equitable basis (Unescap, 2024).</w:t>
      </w:r>
    </w:p>
    <w:p w:rsidR="00B659F5" w:rsidRPr="001A0641" w:rsidRDefault="00B659F5" w:rsidP="00284D16">
      <w:pPr>
        <w:spacing w:line="360" w:lineRule="auto"/>
        <w:jc w:val="both"/>
        <w:rPr>
          <w:rFonts w:ascii="Arial" w:hAnsi="Arial" w:cs="Arial"/>
          <w:sz w:val="24"/>
          <w:szCs w:val="24"/>
        </w:rPr>
      </w:pPr>
      <w:r w:rsidRPr="00284D16">
        <w:rPr>
          <w:rFonts w:ascii="Arial" w:hAnsi="Arial" w:cs="Arial"/>
          <w:b/>
          <w:sz w:val="24"/>
          <w:szCs w:val="24"/>
        </w:rPr>
        <w:lastRenderedPageBreak/>
        <w:t>Cleaner Fuels and Energy Systems</w:t>
      </w:r>
    </w:p>
    <w:p w:rsidR="001A0641" w:rsidRDefault="00B659F5" w:rsidP="00284D16">
      <w:pPr>
        <w:spacing w:line="360" w:lineRule="auto"/>
        <w:jc w:val="both"/>
        <w:rPr>
          <w:rFonts w:ascii="Arial" w:hAnsi="Arial" w:cs="Arial"/>
          <w:sz w:val="24"/>
          <w:szCs w:val="24"/>
        </w:rPr>
      </w:pPr>
      <w:r w:rsidRPr="00284D16">
        <w:rPr>
          <w:rFonts w:ascii="Arial" w:hAnsi="Arial" w:cs="Arial"/>
          <w:sz w:val="24"/>
          <w:szCs w:val="24"/>
        </w:rPr>
        <w:t>It is said that switching into liquefied natural gas (LNG) will reduce sulphur oxides by about 95% and NOx emissions by up to 80%. Cruise shipping companies such as Carnival and MSC are introducing LNG-ready vessels and many others to clean forms of pollution. On the other hand, methane slip, which refers to the unintended discharge of methane, a potent greenhouse gas when burned into the air while switching to LNG, is being disputed (GreenMatch,</w:t>
      </w:r>
      <w:r w:rsidR="00116065" w:rsidRPr="00284D16">
        <w:rPr>
          <w:rFonts w:ascii="Arial" w:hAnsi="Arial" w:cs="Arial"/>
          <w:sz w:val="24"/>
          <w:szCs w:val="24"/>
        </w:rPr>
        <w:t xml:space="preserve"> 2024</w:t>
      </w:r>
      <w:r w:rsidR="001D785B" w:rsidRPr="00284D16">
        <w:rPr>
          <w:rFonts w:ascii="Arial" w:hAnsi="Arial" w:cs="Arial"/>
          <w:sz w:val="24"/>
          <w:szCs w:val="24"/>
        </w:rPr>
        <w:t>; Sintef, 2025</w:t>
      </w:r>
      <w:r w:rsidR="00116065" w:rsidRPr="00284D16">
        <w:rPr>
          <w:rFonts w:ascii="Arial" w:hAnsi="Arial" w:cs="Arial"/>
          <w:sz w:val="24"/>
          <w:szCs w:val="24"/>
        </w:rPr>
        <w:t>)</w:t>
      </w:r>
      <w:r w:rsidRPr="00284D16">
        <w:rPr>
          <w:rFonts w:ascii="Arial" w:hAnsi="Arial" w:cs="Arial"/>
          <w:sz w:val="24"/>
          <w:szCs w:val="24"/>
        </w:rPr>
        <w:t>. Alternative propulsion such as hydrogen or ammonia is promising and is less developed due to cost and safety issues. Otherwise, many ships will be able to run for part of the journey on electric power, which pretty much cuts down emissions when in port. Solar panels and rotor sails are new ideas being touted for possible secondary power sources, but such technologies usually could only target a fraction of ships' overall power requirement (AAA, 2024).</w:t>
      </w:r>
    </w:p>
    <w:p w:rsidR="001A0641" w:rsidRDefault="001A0641" w:rsidP="00284D16">
      <w:pPr>
        <w:spacing w:line="360" w:lineRule="auto"/>
        <w:jc w:val="both"/>
        <w:rPr>
          <w:rFonts w:ascii="Arial" w:hAnsi="Arial" w:cs="Arial"/>
          <w:sz w:val="24"/>
          <w:szCs w:val="24"/>
        </w:rPr>
      </w:pPr>
    </w:p>
    <w:p w:rsidR="00B659F5" w:rsidRPr="00284D16" w:rsidRDefault="00B659F5" w:rsidP="00284D16">
      <w:pPr>
        <w:spacing w:line="360" w:lineRule="auto"/>
        <w:jc w:val="both"/>
        <w:rPr>
          <w:rFonts w:ascii="Arial" w:hAnsi="Arial" w:cs="Arial"/>
          <w:b/>
          <w:sz w:val="24"/>
          <w:szCs w:val="24"/>
        </w:rPr>
      </w:pPr>
      <w:r w:rsidRPr="00284D16">
        <w:rPr>
          <w:rFonts w:ascii="Arial" w:hAnsi="Arial" w:cs="Arial"/>
          <w:b/>
          <w:sz w:val="24"/>
          <w:szCs w:val="24"/>
        </w:rPr>
        <w:t>Advanced Wastewater Treatment</w:t>
      </w:r>
    </w:p>
    <w:p w:rsidR="00B659F5" w:rsidRDefault="00B659F5" w:rsidP="00284D16">
      <w:pPr>
        <w:spacing w:line="360" w:lineRule="auto"/>
        <w:jc w:val="both"/>
        <w:rPr>
          <w:rFonts w:ascii="Arial" w:hAnsi="Arial" w:cs="Arial"/>
          <w:sz w:val="24"/>
          <w:szCs w:val="24"/>
        </w:rPr>
      </w:pPr>
      <w:r w:rsidRPr="00284D16">
        <w:rPr>
          <w:rFonts w:ascii="Arial" w:hAnsi="Arial" w:cs="Arial"/>
          <w:sz w:val="24"/>
          <w:szCs w:val="24"/>
        </w:rPr>
        <w:t xml:space="preserve">To allay fears of sewage discharge, several contemporary cruise lines, particularly in the United States, will have installed membrane bioreactors or advanced filtration systems, in bad times. All systems, designed to treat pathogens and contaminants more efficiently than older systems, helped to reduce some of </w:t>
      </w:r>
      <w:r w:rsidR="00522104" w:rsidRPr="00284D16">
        <w:rPr>
          <w:rFonts w:ascii="Arial" w:hAnsi="Arial" w:cs="Arial"/>
          <w:sz w:val="24"/>
          <w:szCs w:val="24"/>
        </w:rPr>
        <w:t>the risks posed to marine life .</w:t>
      </w:r>
      <w:r w:rsidRPr="00284D16">
        <w:rPr>
          <w:rFonts w:ascii="Arial" w:hAnsi="Arial" w:cs="Arial"/>
          <w:sz w:val="24"/>
          <w:szCs w:val="24"/>
        </w:rPr>
        <w:t xml:space="preserve">Some ships dealing such with the treatment of wastewater also recover heat from the same sewage for reuse in onboard systems, thus reducing energy </w:t>
      </w:r>
      <w:r w:rsidR="00522104" w:rsidRPr="00284D16">
        <w:rPr>
          <w:rFonts w:ascii="Arial" w:hAnsi="Arial" w:cs="Arial"/>
          <w:sz w:val="24"/>
          <w:szCs w:val="24"/>
        </w:rPr>
        <w:t>consumption.(Cruise Mummy, 2024).</w:t>
      </w:r>
    </w:p>
    <w:p w:rsidR="001A0641" w:rsidRPr="00284D16" w:rsidRDefault="001A0641" w:rsidP="00284D16">
      <w:pPr>
        <w:spacing w:line="360" w:lineRule="auto"/>
        <w:jc w:val="both"/>
        <w:rPr>
          <w:rFonts w:ascii="Arial" w:hAnsi="Arial" w:cs="Arial"/>
          <w:sz w:val="24"/>
          <w:szCs w:val="24"/>
        </w:rPr>
      </w:pPr>
    </w:p>
    <w:p w:rsidR="00B659F5" w:rsidRPr="00284D16" w:rsidRDefault="00B659F5" w:rsidP="00284D16">
      <w:pPr>
        <w:spacing w:line="360" w:lineRule="auto"/>
        <w:jc w:val="both"/>
        <w:rPr>
          <w:rFonts w:ascii="Arial" w:hAnsi="Arial" w:cs="Arial"/>
          <w:b/>
          <w:sz w:val="24"/>
          <w:szCs w:val="24"/>
        </w:rPr>
      </w:pPr>
      <w:r w:rsidRPr="00284D16">
        <w:rPr>
          <w:rFonts w:ascii="Arial" w:hAnsi="Arial" w:cs="Arial"/>
          <w:b/>
          <w:sz w:val="24"/>
          <w:szCs w:val="24"/>
        </w:rPr>
        <w:t>On-Board Waste Management</w:t>
      </w:r>
    </w:p>
    <w:p w:rsidR="00B659F5" w:rsidRPr="00284D16" w:rsidRDefault="00B659F5" w:rsidP="00284D16">
      <w:pPr>
        <w:spacing w:line="360" w:lineRule="auto"/>
        <w:jc w:val="both"/>
        <w:rPr>
          <w:rFonts w:ascii="Arial" w:hAnsi="Arial" w:cs="Arial"/>
          <w:sz w:val="24"/>
          <w:szCs w:val="24"/>
        </w:rPr>
      </w:pPr>
      <w:r w:rsidRPr="00284D16">
        <w:rPr>
          <w:rFonts w:ascii="Arial" w:hAnsi="Arial" w:cs="Arial"/>
          <w:sz w:val="24"/>
          <w:szCs w:val="24"/>
        </w:rPr>
        <w:t>There are many food waste biodigesters now in use to convert organic scraps into compost, biofuel, or contaminated water (PressReader Team, 2024). Different recycling programs try to minimize single-use plastics with systematic separation of recyclables, while incinerators burn wastes that are non-recyclable. Rigorous crew training and passenger education increase compliance rates t</w:t>
      </w:r>
      <w:r w:rsidR="009960E3" w:rsidRPr="00284D16">
        <w:rPr>
          <w:rFonts w:ascii="Arial" w:hAnsi="Arial" w:cs="Arial"/>
          <w:sz w:val="24"/>
          <w:szCs w:val="24"/>
        </w:rPr>
        <w:t xml:space="preserve">hat help deter illegal dumping </w:t>
      </w:r>
      <w:r w:rsidR="007961B0" w:rsidRPr="00284D16">
        <w:rPr>
          <w:rFonts w:ascii="Arial" w:hAnsi="Arial" w:cs="Arial"/>
          <w:sz w:val="24"/>
          <w:szCs w:val="24"/>
        </w:rPr>
        <w:t>(</w:t>
      </w:r>
      <w:r w:rsidR="00AF660C" w:rsidRPr="00284D16">
        <w:rPr>
          <w:rFonts w:ascii="Arial" w:hAnsi="Arial" w:cs="Arial"/>
          <w:sz w:val="24"/>
          <w:szCs w:val="24"/>
        </w:rPr>
        <w:t>Columbia-cs ,2025)</w:t>
      </w:r>
      <w:r w:rsidR="009960E3" w:rsidRPr="00284D16">
        <w:rPr>
          <w:rFonts w:ascii="Arial" w:hAnsi="Arial" w:cs="Arial"/>
          <w:sz w:val="24"/>
          <w:szCs w:val="24"/>
        </w:rPr>
        <w:t>.</w:t>
      </w:r>
    </w:p>
    <w:p w:rsidR="005D22E2" w:rsidRPr="00284D16" w:rsidRDefault="005D22E2" w:rsidP="00284D16">
      <w:pPr>
        <w:spacing w:line="360" w:lineRule="auto"/>
        <w:jc w:val="both"/>
        <w:rPr>
          <w:rFonts w:ascii="Arial" w:hAnsi="Arial" w:cs="Arial"/>
          <w:b/>
          <w:sz w:val="24"/>
          <w:szCs w:val="24"/>
        </w:rPr>
      </w:pPr>
      <w:r w:rsidRPr="00284D16">
        <w:rPr>
          <w:rFonts w:ascii="Arial" w:hAnsi="Arial" w:cs="Arial"/>
          <w:b/>
          <w:sz w:val="24"/>
          <w:szCs w:val="24"/>
        </w:rPr>
        <w:lastRenderedPageBreak/>
        <w:t>IMO Standards and Emission Control Areas</w:t>
      </w:r>
    </w:p>
    <w:p w:rsidR="001A0641" w:rsidRDefault="005D22E2" w:rsidP="00284D16">
      <w:pPr>
        <w:spacing w:line="360" w:lineRule="auto"/>
        <w:jc w:val="both"/>
        <w:rPr>
          <w:rFonts w:ascii="Arial" w:hAnsi="Arial" w:cs="Arial"/>
          <w:sz w:val="24"/>
          <w:szCs w:val="24"/>
        </w:rPr>
      </w:pPr>
      <w:r w:rsidRPr="00284D16">
        <w:rPr>
          <w:rFonts w:ascii="Arial" w:hAnsi="Arial" w:cs="Arial"/>
          <w:sz w:val="24"/>
          <w:szCs w:val="24"/>
        </w:rPr>
        <w:t xml:space="preserve">Emissions globally can be benchmarked, including a 50% reduction of shipping emissions by 2050 </w:t>
      </w:r>
      <w:r w:rsidR="0070025E" w:rsidRPr="00284D16">
        <w:rPr>
          <w:rFonts w:ascii="Arial" w:hAnsi="Arial" w:cs="Arial"/>
          <w:sz w:val="24"/>
          <w:szCs w:val="24"/>
        </w:rPr>
        <w:t xml:space="preserve">based on the 2008 level </w:t>
      </w:r>
      <w:r w:rsidRPr="00284D16">
        <w:rPr>
          <w:rFonts w:ascii="Arial" w:hAnsi="Arial" w:cs="Arial"/>
          <w:sz w:val="24"/>
          <w:szCs w:val="24"/>
        </w:rPr>
        <w:t>Inter</w:t>
      </w:r>
      <w:r w:rsidR="0070025E" w:rsidRPr="00284D16">
        <w:rPr>
          <w:rFonts w:ascii="Arial" w:hAnsi="Arial" w:cs="Arial"/>
          <w:sz w:val="24"/>
          <w:szCs w:val="24"/>
        </w:rPr>
        <w:t>national Maritime Organization (IMO</w:t>
      </w:r>
      <w:r w:rsidRPr="00284D16">
        <w:rPr>
          <w:rFonts w:ascii="Arial" w:hAnsi="Arial" w:cs="Arial"/>
          <w:sz w:val="24"/>
          <w:szCs w:val="24"/>
        </w:rPr>
        <w:t>, 2023) by this organization. MARPOL Annex VI sets sulphur limits on marine fuel, with some Emission Control Areas (ECAs) following even stricter measures. Enforcement of the ECAs, especially in Northern Europe and North America, has started to control sulphur oxide emissions in these areas (EEA, 2025).</w:t>
      </w:r>
    </w:p>
    <w:p w:rsidR="001A0641" w:rsidRDefault="001A0641" w:rsidP="00284D16">
      <w:pPr>
        <w:spacing w:line="360" w:lineRule="auto"/>
        <w:jc w:val="both"/>
        <w:rPr>
          <w:rFonts w:ascii="Arial" w:hAnsi="Arial" w:cs="Arial"/>
          <w:sz w:val="24"/>
          <w:szCs w:val="24"/>
        </w:rPr>
      </w:pPr>
    </w:p>
    <w:p w:rsidR="005D22E2" w:rsidRPr="00284D16" w:rsidRDefault="005D22E2" w:rsidP="00284D16">
      <w:pPr>
        <w:spacing w:line="360" w:lineRule="auto"/>
        <w:jc w:val="both"/>
        <w:rPr>
          <w:rFonts w:ascii="Arial" w:hAnsi="Arial" w:cs="Arial"/>
          <w:b/>
          <w:sz w:val="24"/>
          <w:szCs w:val="24"/>
        </w:rPr>
      </w:pPr>
      <w:r w:rsidRPr="00284D16">
        <w:rPr>
          <w:rFonts w:ascii="Arial" w:hAnsi="Arial" w:cs="Arial"/>
          <w:b/>
          <w:sz w:val="24"/>
          <w:szCs w:val="24"/>
        </w:rPr>
        <w:t>EU Maritime Regulations</w:t>
      </w:r>
    </w:p>
    <w:p w:rsidR="005D22E2" w:rsidRPr="00284D16" w:rsidRDefault="005D22E2" w:rsidP="00284D16">
      <w:pPr>
        <w:spacing w:line="360" w:lineRule="auto"/>
        <w:jc w:val="both"/>
        <w:rPr>
          <w:rFonts w:ascii="Arial" w:hAnsi="Arial" w:cs="Arial"/>
          <w:sz w:val="24"/>
          <w:szCs w:val="24"/>
        </w:rPr>
      </w:pPr>
      <w:r w:rsidRPr="00284D16">
        <w:rPr>
          <w:rFonts w:ascii="Arial" w:hAnsi="Arial" w:cs="Arial"/>
          <w:sz w:val="24"/>
          <w:szCs w:val="24"/>
        </w:rPr>
        <w:t>On the part of the European Union, adrenaline is at play with regional synergies between legislation and the shipping industry. The general public will make cruise companies financially account for their carbon emissions resulting from their activities with the inclusion of maritime transport in the EU Emissions Trading System (ETS) effective 2025 (EEA, 2025). Other initiatives are the FuelEU Maritime Regulation, which is a regulatory initiative that will gradually lower the greenhouse gas intensity of marine fuels.</w:t>
      </w:r>
    </w:p>
    <w:p w:rsidR="005D22E2" w:rsidRPr="00284D16" w:rsidRDefault="005D22E2" w:rsidP="00284D16">
      <w:pPr>
        <w:spacing w:line="360" w:lineRule="auto"/>
        <w:jc w:val="both"/>
        <w:rPr>
          <w:rFonts w:ascii="Arial" w:hAnsi="Arial" w:cs="Arial"/>
          <w:sz w:val="24"/>
          <w:szCs w:val="24"/>
        </w:rPr>
      </w:pPr>
      <w:r w:rsidRPr="00284D16">
        <w:rPr>
          <w:rFonts w:ascii="Arial" w:hAnsi="Arial" w:cs="Arial"/>
          <w:sz w:val="24"/>
          <w:szCs w:val="24"/>
        </w:rPr>
        <w:t>At the level of the European Union, regional synergy in terms of legislation and the shipping operators is stressed by the Decouplement. The attachment of maritime transport to the EU Emissions Trading System (ETS) will require cruise companies to financially account for their carbon discharges (EEA, 2025). On the other hand, similar initiatives such as the FuelEU Maritime Regulation significantly decreased greenhouse gas intensity in marine fuels.</w:t>
      </w:r>
    </w:p>
    <w:p w:rsidR="008137FB" w:rsidRPr="00284D16" w:rsidRDefault="008137FB" w:rsidP="00284D16">
      <w:pPr>
        <w:spacing w:line="360" w:lineRule="auto"/>
        <w:jc w:val="both"/>
        <w:rPr>
          <w:rFonts w:ascii="Arial" w:hAnsi="Arial" w:cs="Arial"/>
          <w:sz w:val="24"/>
          <w:szCs w:val="24"/>
        </w:rPr>
      </w:pPr>
    </w:p>
    <w:p w:rsidR="008137FB" w:rsidRPr="00284D16" w:rsidRDefault="008137FB" w:rsidP="00284D16">
      <w:pPr>
        <w:spacing w:line="360" w:lineRule="auto"/>
        <w:jc w:val="both"/>
        <w:rPr>
          <w:rFonts w:ascii="Arial" w:hAnsi="Arial" w:cs="Arial"/>
          <w:b/>
          <w:sz w:val="24"/>
          <w:szCs w:val="24"/>
        </w:rPr>
      </w:pPr>
      <w:r w:rsidRPr="00284D16">
        <w:rPr>
          <w:rFonts w:ascii="Arial" w:hAnsi="Arial" w:cs="Arial"/>
          <w:b/>
          <w:sz w:val="24"/>
          <w:szCs w:val="24"/>
        </w:rPr>
        <w:t>Localised Policy Measures</w:t>
      </w:r>
    </w:p>
    <w:p w:rsidR="008137FB" w:rsidRPr="00284D16" w:rsidRDefault="008137FB" w:rsidP="00284D16">
      <w:pPr>
        <w:spacing w:line="360" w:lineRule="auto"/>
        <w:jc w:val="both"/>
        <w:rPr>
          <w:rFonts w:ascii="Arial" w:hAnsi="Arial" w:cs="Arial"/>
          <w:sz w:val="24"/>
          <w:szCs w:val="24"/>
        </w:rPr>
      </w:pPr>
      <w:r w:rsidRPr="00284D16">
        <w:rPr>
          <w:rFonts w:ascii="Arial" w:hAnsi="Arial" w:cs="Arial"/>
          <w:sz w:val="24"/>
          <w:szCs w:val="24"/>
        </w:rPr>
        <w:t>Cities strongly affected by cruise ships have started putting limits on the number of passengers allowed to disembark or restrictin</w:t>
      </w:r>
      <w:r w:rsidR="00F27FE4" w:rsidRPr="00284D16">
        <w:rPr>
          <w:rFonts w:ascii="Arial" w:hAnsi="Arial" w:cs="Arial"/>
          <w:sz w:val="24"/>
          <w:szCs w:val="24"/>
        </w:rPr>
        <w:t>g docking to smaller vessels (On the  L</w:t>
      </w:r>
      <w:r w:rsidRPr="00284D16">
        <w:rPr>
          <w:rFonts w:ascii="Arial" w:hAnsi="Arial" w:cs="Arial"/>
          <w:sz w:val="24"/>
          <w:szCs w:val="24"/>
        </w:rPr>
        <w:t>uce, 2024) thus, Venice has banned the entry of large-scale cruise liners into its central lagoon, citing delay threats to environmental and architectural interests. Some port authorities impose surcharges on operators who fail to meet eco-</w:t>
      </w:r>
      <w:r w:rsidRPr="00284D16">
        <w:rPr>
          <w:rFonts w:ascii="Arial" w:hAnsi="Arial" w:cs="Arial"/>
          <w:sz w:val="24"/>
          <w:szCs w:val="24"/>
        </w:rPr>
        <w:lastRenderedPageBreak/>
        <w:t>standards (Unescap, 2024). These measures actually provoke lines to tolerate greener practices or risk being denied access to highly demanded ports.</w:t>
      </w:r>
    </w:p>
    <w:p w:rsidR="008137FB" w:rsidRPr="00284D16" w:rsidRDefault="008137FB" w:rsidP="00284D16">
      <w:pPr>
        <w:spacing w:line="360" w:lineRule="auto"/>
        <w:jc w:val="both"/>
        <w:rPr>
          <w:rFonts w:ascii="Arial" w:hAnsi="Arial" w:cs="Arial"/>
          <w:sz w:val="24"/>
          <w:szCs w:val="24"/>
        </w:rPr>
      </w:pPr>
    </w:p>
    <w:p w:rsidR="008137FB" w:rsidRPr="00284D16" w:rsidRDefault="008137FB" w:rsidP="00284D16">
      <w:pPr>
        <w:spacing w:line="360" w:lineRule="auto"/>
        <w:jc w:val="both"/>
        <w:rPr>
          <w:rFonts w:ascii="Arial" w:hAnsi="Arial" w:cs="Arial"/>
          <w:b/>
          <w:sz w:val="24"/>
          <w:szCs w:val="24"/>
        </w:rPr>
      </w:pPr>
      <w:r w:rsidRPr="00284D16">
        <w:rPr>
          <w:rFonts w:ascii="Arial" w:hAnsi="Arial" w:cs="Arial"/>
          <w:b/>
          <w:sz w:val="24"/>
          <w:szCs w:val="24"/>
        </w:rPr>
        <w:t>Corporate Social Responsibility and Stakeholder Collaboration</w:t>
      </w:r>
    </w:p>
    <w:p w:rsidR="00EE7EA4" w:rsidRDefault="00EE7EA4" w:rsidP="00284D16">
      <w:pPr>
        <w:spacing w:line="360" w:lineRule="auto"/>
        <w:jc w:val="both"/>
        <w:rPr>
          <w:rFonts w:ascii="Arial" w:hAnsi="Arial" w:cs="Arial"/>
          <w:sz w:val="24"/>
          <w:szCs w:val="24"/>
        </w:rPr>
      </w:pPr>
      <w:r w:rsidRPr="00284D16">
        <w:rPr>
          <w:rFonts w:ascii="Arial" w:hAnsi="Arial" w:cs="Arial"/>
          <w:sz w:val="24"/>
          <w:szCs w:val="24"/>
        </w:rPr>
        <w:t>Cruise planning with coastal communities' involvement engenders equity in benefits while countering externalities. Cooperation between cruise lines and local authorities resolves issues of waste handling, tourist flows, and cultural preservation (</w:t>
      </w:r>
      <w:r w:rsidR="00F27FE4" w:rsidRPr="00284D16">
        <w:rPr>
          <w:rFonts w:ascii="Arial" w:hAnsi="Arial" w:cs="Arial"/>
          <w:sz w:val="24"/>
          <w:szCs w:val="24"/>
        </w:rPr>
        <w:t>Columbia-cs</w:t>
      </w:r>
      <w:r w:rsidRPr="00284D16">
        <w:rPr>
          <w:rFonts w:ascii="Arial" w:hAnsi="Arial" w:cs="Arial"/>
          <w:sz w:val="24"/>
          <w:szCs w:val="24"/>
        </w:rPr>
        <w:t xml:space="preserve">, 2025). Some operators, for example, make a financial contribution to local environmental programs supporting either mangrove restoration or beach clean-up operations, </w:t>
      </w:r>
      <w:r w:rsidR="00FE392D" w:rsidRPr="00284D16">
        <w:rPr>
          <w:rFonts w:ascii="Arial" w:hAnsi="Arial" w:cs="Arial"/>
          <w:sz w:val="24"/>
          <w:szCs w:val="24"/>
        </w:rPr>
        <w:t xml:space="preserve">also another step towards sustainability is to banned single use </w:t>
      </w:r>
      <w:r w:rsidR="00991E89" w:rsidRPr="00284D16">
        <w:rPr>
          <w:rFonts w:ascii="Arial" w:hAnsi="Arial" w:cs="Arial"/>
          <w:sz w:val="24"/>
          <w:szCs w:val="24"/>
        </w:rPr>
        <w:t>plastic (DFDS,2025)</w:t>
      </w:r>
    </w:p>
    <w:p w:rsidR="001A0641" w:rsidRPr="00284D16" w:rsidRDefault="001A0641" w:rsidP="00284D16">
      <w:pPr>
        <w:spacing w:line="360" w:lineRule="auto"/>
        <w:jc w:val="both"/>
        <w:rPr>
          <w:rFonts w:ascii="Arial" w:hAnsi="Arial" w:cs="Arial"/>
          <w:sz w:val="24"/>
          <w:szCs w:val="24"/>
        </w:rPr>
      </w:pPr>
    </w:p>
    <w:p w:rsidR="00EE7EA4" w:rsidRPr="00284D16" w:rsidRDefault="00EE7EA4" w:rsidP="00284D16">
      <w:pPr>
        <w:spacing w:line="360" w:lineRule="auto"/>
        <w:jc w:val="both"/>
        <w:rPr>
          <w:rFonts w:ascii="Arial" w:hAnsi="Arial" w:cs="Arial"/>
          <w:b/>
          <w:sz w:val="24"/>
          <w:szCs w:val="24"/>
        </w:rPr>
      </w:pPr>
      <w:r w:rsidRPr="00284D16">
        <w:rPr>
          <w:rFonts w:ascii="Arial" w:hAnsi="Arial" w:cs="Arial"/>
          <w:b/>
          <w:sz w:val="24"/>
          <w:szCs w:val="24"/>
        </w:rPr>
        <w:t>Circular Economy Approaches</w:t>
      </w:r>
    </w:p>
    <w:p w:rsidR="00EE7EA4" w:rsidRPr="00284D16" w:rsidRDefault="00EE7EA4" w:rsidP="00284D16">
      <w:pPr>
        <w:spacing w:line="360" w:lineRule="auto"/>
        <w:jc w:val="both"/>
        <w:rPr>
          <w:rFonts w:ascii="Arial" w:hAnsi="Arial" w:cs="Arial"/>
          <w:sz w:val="24"/>
          <w:szCs w:val="24"/>
        </w:rPr>
      </w:pPr>
      <w:r w:rsidRPr="00284D16">
        <w:rPr>
          <w:rFonts w:ascii="Arial" w:hAnsi="Arial" w:cs="Arial"/>
          <w:sz w:val="24"/>
          <w:szCs w:val="24"/>
        </w:rPr>
        <w:t>Resource efficiency, reuse and recycling are elements of the circular economy conc</w:t>
      </w:r>
      <w:r w:rsidR="00A85A72" w:rsidRPr="00284D16">
        <w:rPr>
          <w:rFonts w:ascii="Arial" w:hAnsi="Arial" w:cs="Arial"/>
          <w:sz w:val="24"/>
          <w:szCs w:val="24"/>
        </w:rPr>
        <w:t>ept well suited to cruise ships.</w:t>
      </w:r>
      <w:r w:rsidRPr="00284D16">
        <w:rPr>
          <w:rFonts w:ascii="Arial" w:hAnsi="Arial" w:cs="Arial"/>
          <w:sz w:val="24"/>
          <w:szCs w:val="24"/>
        </w:rPr>
        <w:t xml:space="preserve">Operators can contribute to reduced waste and thus extended life cycles of ships by designing modular systems that make ships easier to maintain and upgrade. Collaborating with suppliers to ensure minimalism in packaging is complemented with closed loops in supply chains to further limit resource </w:t>
      </w:r>
      <w:r w:rsidR="004D6712" w:rsidRPr="00284D16">
        <w:rPr>
          <w:rFonts w:ascii="Arial" w:hAnsi="Arial" w:cs="Arial"/>
          <w:sz w:val="24"/>
          <w:szCs w:val="24"/>
        </w:rPr>
        <w:t>extraction (Sea Trade News,2025)</w:t>
      </w:r>
    </w:p>
    <w:p w:rsidR="001A0641" w:rsidRDefault="001A0641" w:rsidP="00284D16">
      <w:pPr>
        <w:spacing w:line="360" w:lineRule="auto"/>
        <w:jc w:val="both"/>
        <w:rPr>
          <w:rFonts w:ascii="Arial" w:hAnsi="Arial" w:cs="Arial"/>
          <w:b/>
          <w:sz w:val="24"/>
          <w:szCs w:val="24"/>
        </w:rPr>
      </w:pPr>
    </w:p>
    <w:p w:rsidR="00EE7EA4" w:rsidRPr="00284D16" w:rsidRDefault="00EE7EA4" w:rsidP="00284D16">
      <w:pPr>
        <w:spacing w:line="360" w:lineRule="auto"/>
        <w:jc w:val="both"/>
        <w:rPr>
          <w:rFonts w:ascii="Arial" w:hAnsi="Arial" w:cs="Arial"/>
          <w:b/>
          <w:sz w:val="24"/>
          <w:szCs w:val="24"/>
        </w:rPr>
      </w:pPr>
      <w:r w:rsidRPr="00284D16">
        <w:rPr>
          <w:rFonts w:ascii="Arial" w:hAnsi="Arial" w:cs="Arial"/>
          <w:b/>
          <w:sz w:val="24"/>
          <w:szCs w:val="24"/>
        </w:rPr>
        <w:t>Guest Education</w:t>
      </w:r>
    </w:p>
    <w:p w:rsidR="005775C4" w:rsidRPr="00284D16" w:rsidRDefault="00EE7EA4" w:rsidP="00284D16">
      <w:pPr>
        <w:spacing w:line="360" w:lineRule="auto"/>
        <w:jc w:val="both"/>
        <w:rPr>
          <w:rFonts w:ascii="Arial" w:hAnsi="Arial" w:cs="Arial"/>
          <w:sz w:val="24"/>
          <w:szCs w:val="24"/>
        </w:rPr>
      </w:pPr>
      <w:r w:rsidRPr="00284D16">
        <w:rPr>
          <w:rFonts w:ascii="Arial" w:hAnsi="Arial" w:cs="Arial"/>
          <w:sz w:val="24"/>
          <w:szCs w:val="24"/>
        </w:rPr>
        <w:t xml:space="preserve">Ultimately, educational campaigns would create environmental conscience among passengers. The ship's ecological footprint can be greatly reduced through visual reminders for saving water, reusing towels, or participating in port-based conservation tours </w:t>
      </w:r>
      <w:r w:rsidR="002D2E7A" w:rsidRPr="00284D16">
        <w:rPr>
          <w:rFonts w:ascii="Arial" w:hAnsi="Arial" w:cs="Arial"/>
          <w:sz w:val="24"/>
          <w:szCs w:val="24"/>
        </w:rPr>
        <w:t>.</w:t>
      </w:r>
      <w:r w:rsidRPr="00284D16">
        <w:rPr>
          <w:rFonts w:ascii="Arial" w:hAnsi="Arial" w:cs="Arial"/>
          <w:sz w:val="24"/>
          <w:szCs w:val="24"/>
        </w:rPr>
        <w:t xml:space="preserve"> Such awareness will increase in </w:t>
      </w:r>
      <w:r w:rsidR="002D2E7A" w:rsidRPr="00284D16">
        <w:rPr>
          <w:rFonts w:ascii="Arial" w:hAnsi="Arial" w:cs="Arial"/>
          <w:sz w:val="24"/>
          <w:szCs w:val="24"/>
        </w:rPr>
        <w:t>guests</w:t>
      </w:r>
      <w:r w:rsidRPr="00284D16">
        <w:rPr>
          <w:rFonts w:ascii="Arial" w:hAnsi="Arial" w:cs="Arial"/>
          <w:sz w:val="24"/>
          <w:szCs w:val="24"/>
        </w:rPr>
        <w:t xml:space="preserve"> about the fragility of marine habitats, which eventually leads to increased willingness to pay premiums on green voyages for more sustainable cruising market demand</w:t>
      </w:r>
      <w:r w:rsidR="005775C4" w:rsidRPr="00284D16">
        <w:rPr>
          <w:rFonts w:ascii="Arial" w:hAnsi="Arial" w:cs="Arial"/>
          <w:sz w:val="24"/>
          <w:szCs w:val="24"/>
        </w:rPr>
        <w:t xml:space="preserve"> (Columbia-cs ,2025)</w:t>
      </w:r>
      <w:r w:rsidR="002D2E7A" w:rsidRPr="00284D16">
        <w:rPr>
          <w:rFonts w:ascii="Arial" w:hAnsi="Arial" w:cs="Arial"/>
          <w:sz w:val="24"/>
          <w:szCs w:val="24"/>
        </w:rPr>
        <w:t>.</w:t>
      </w:r>
    </w:p>
    <w:p w:rsidR="001A0641" w:rsidRDefault="001A0641" w:rsidP="00284D16">
      <w:pPr>
        <w:spacing w:line="360" w:lineRule="auto"/>
        <w:jc w:val="both"/>
        <w:rPr>
          <w:rFonts w:ascii="Arial" w:hAnsi="Arial" w:cs="Arial"/>
          <w:b/>
          <w:sz w:val="24"/>
          <w:szCs w:val="24"/>
        </w:rPr>
      </w:pPr>
    </w:p>
    <w:p w:rsidR="00373D52" w:rsidRPr="00284D16" w:rsidRDefault="002E09AC" w:rsidP="00284D16">
      <w:pPr>
        <w:spacing w:line="360" w:lineRule="auto"/>
        <w:jc w:val="both"/>
        <w:rPr>
          <w:rFonts w:ascii="Arial" w:hAnsi="Arial" w:cs="Arial"/>
          <w:b/>
          <w:sz w:val="24"/>
          <w:szCs w:val="24"/>
        </w:rPr>
      </w:pPr>
      <w:r w:rsidRPr="00284D16">
        <w:rPr>
          <w:rFonts w:ascii="Arial" w:hAnsi="Arial" w:cs="Arial"/>
          <w:b/>
          <w:sz w:val="24"/>
          <w:szCs w:val="24"/>
        </w:rPr>
        <w:lastRenderedPageBreak/>
        <w:t>C</w:t>
      </w:r>
      <w:r w:rsidR="00F94F15" w:rsidRPr="00284D16">
        <w:rPr>
          <w:rFonts w:ascii="Arial" w:hAnsi="Arial" w:cs="Arial"/>
          <w:b/>
          <w:sz w:val="24"/>
          <w:szCs w:val="24"/>
        </w:rPr>
        <w:t>onclusion</w:t>
      </w:r>
    </w:p>
    <w:p w:rsidR="002E09AC" w:rsidRPr="00284D16" w:rsidRDefault="002E09AC" w:rsidP="00284D16">
      <w:pPr>
        <w:spacing w:line="360" w:lineRule="auto"/>
        <w:jc w:val="both"/>
        <w:rPr>
          <w:rFonts w:ascii="Arial" w:hAnsi="Arial" w:cs="Arial"/>
          <w:sz w:val="24"/>
          <w:szCs w:val="24"/>
        </w:rPr>
      </w:pPr>
      <w:r w:rsidRPr="00284D16">
        <w:rPr>
          <w:rFonts w:ascii="Arial" w:hAnsi="Arial" w:cs="Arial"/>
          <w:sz w:val="24"/>
          <w:szCs w:val="24"/>
        </w:rPr>
        <w:t xml:space="preserve">The cruise industry is undeniably an influential segment of transport within the hospitality sector, providing an immersive experience and a multi-destination journey to its clientele. However, this convenience comes at devastating environmental and social costs: from greenhouse gases and marine destruction to community pressure and </w:t>
      </w:r>
      <w:r w:rsidR="00CF39E1" w:rsidRPr="00284D16">
        <w:rPr>
          <w:rFonts w:ascii="Arial" w:hAnsi="Arial" w:cs="Arial"/>
          <w:sz w:val="24"/>
          <w:szCs w:val="24"/>
        </w:rPr>
        <w:t>over tourism</w:t>
      </w:r>
      <w:r w:rsidRPr="00284D16">
        <w:rPr>
          <w:rFonts w:ascii="Arial" w:hAnsi="Arial" w:cs="Arial"/>
          <w:sz w:val="24"/>
          <w:szCs w:val="24"/>
        </w:rPr>
        <w:t xml:space="preserve"> (GreenMatch, 2024; EEA, 2025). Given the magnitude of these implications, outcomes necessitate urgent concerted action. </w:t>
      </w:r>
    </w:p>
    <w:p w:rsidR="002E09AC" w:rsidRPr="00284D16" w:rsidRDefault="002E09AC" w:rsidP="00284D16">
      <w:pPr>
        <w:spacing w:line="360" w:lineRule="auto"/>
        <w:jc w:val="both"/>
        <w:rPr>
          <w:rFonts w:ascii="Arial" w:hAnsi="Arial" w:cs="Arial"/>
          <w:sz w:val="24"/>
          <w:szCs w:val="24"/>
        </w:rPr>
      </w:pPr>
    </w:p>
    <w:p w:rsidR="002E09AC" w:rsidRDefault="002E09AC" w:rsidP="00284D16">
      <w:pPr>
        <w:spacing w:line="360" w:lineRule="auto"/>
        <w:jc w:val="both"/>
        <w:rPr>
          <w:rFonts w:ascii="Arial" w:hAnsi="Arial" w:cs="Arial"/>
          <w:sz w:val="24"/>
          <w:szCs w:val="24"/>
        </w:rPr>
      </w:pPr>
      <w:r w:rsidRPr="00284D16">
        <w:rPr>
          <w:rFonts w:ascii="Arial" w:hAnsi="Arial" w:cs="Arial"/>
          <w:sz w:val="24"/>
          <w:szCs w:val="24"/>
        </w:rPr>
        <w:t>From a technology perspective, moving toward cleaner fuels, such as LNG, along with state-of-the-art waste</w:t>
      </w:r>
      <w:r w:rsidR="00C727FD" w:rsidRPr="00284D16">
        <w:rPr>
          <w:rFonts w:ascii="Arial" w:hAnsi="Arial" w:cs="Arial"/>
          <w:sz w:val="24"/>
          <w:szCs w:val="24"/>
        </w:rPr>
        <w:t xml:space="preserve"> </w:t>
      </w:r>
      <w:r w:rsidR="005D2214" w:rsidRPr="00284D16">
        <w:rPr>
          <w:rFonts w:ascii="Arial" w:hAnsi="Arial" w:cs="Arial"/>
          <w:sz w:val="24"/>
          <w:szCs w:val="24"/>
        </w:rPr>
        <w:t>water treatment</w:t>
      </w:r>
      <w:r w:rsidRPr="00284D16">
        <w:rPr>
          <w:rFonts w:ascii="Arial" w:hAnsi="Arial" w:cs="Arial"/>
          <w:sz w:val="24"/>
          <w:szCs w:val="24"/>
        </w:rPr>
        <w:t>, can be seen as a way forward within Sintef (2025). These modifications require solid regulatory frameworks; the direction of the IMO and regional policies such as emission control areas will encourage the transition to low-sulphur</w:t>
      </w:r>
      <w:r w:rsidR="00C727FD" w:rsidRPr="00284D16">
        <w:rPr>
          <w:rFonts w:ascii="Arial" w:hAnsi="Arial" w:cs="Arial"/>
          <w:sz w:val="24"/>
          <w:szCs w:val="24"/>
        </w:rPr>
        <w:t xml:space="preserve"> and low-carbon operations (</w:t>
      </w:r>
      <w:r w:rsidR="005F0F64">
        <w:rPr>
          <w:rFonts w:ascii="Arial" w:hAnsi="Arial" w:cs="Arial"/>
          <w:sz w:val="24"/>
          <w:szCs w:val="24"/>
        </w:rPr>
        <w:t>IMO</w:t>
      </w:r>
      <w:r w:rsidR="00C727FD" w:rsidRPr="00284D16">
        <w:rPr>
          <w:rFonts w:ascii="Arial" w:hAnsi="Arial" w:cs="Arial"/>
          <w:sz w:val="24"/>
          <w:szCs w:val="24"/>
        </w:rPr>
        <w:t>,</w:t>
      </w:r>
      <w:r w:rsidRPr="00284D16">
        <w:rPr>
          <w:rFonts w:ascii="Arial" w:hAnsi="Arial" w:cs="Arial"/>
          <w:sz w:val="24"/>
          <w:szCs w:val="24"/>
        </w:rPr>
        <w:t xml:space="preserve">2023). Industry sustainability should also include circular economy concepts, training of crew members, and genuine stakeholder engagement. </w:t>
      </w:r>
    </w:p>
    <w:p w:rsidR="001A0641" w:rsidRPr="00284D16" w:rsidRDefault="001A0641" w:rsidP="00284D16">
      <w:pPr>
        <w:spacing w:line="360" w:lineRule="auto"/>
        <w:jc w:val="both"/>
        <w:rPr>
          <w:rFonts w:ascii="Arial" w:hAnsi="Arial" w:cs="Arial"/>
          <w:sz w:val="24"/>
          <w:szCs w:val="24"/>
        </w:rPr>
      </w:pPr>
    </w:p>
    <w:p w:rsidR="002E09AC" w:rsidRPr="001A0641" w:rsidRDefault="001A0641" w:rsidP="00284D16">
      <w:pPr>
        <w:spacing w:line="360" w:lineRule="auto"/>
        <w:jc w:val="both"/>
        <w:rPr>
          <w:rFonts w:ascii="Arial" w:hAnsi="Arial" w:cs="Arial"/>
          <w:b/>
          <w:sz w:val="24"/>
          <w:szCs w:val="24"/>
        </w:rPr>
      </w:pPr>
      <w:r w:rsidRPr="001A0641">
        <w:rPr>
          <w:rFonts w:ascii="Arial" w:hAnsi="Arial" w:cs="Arial"/>
          <w:b/>
          <w:sz w:val="24"/>
          <w:szCs w:val="24"/>
        </w:rPr>
        <w:t>Recommendations</w:t>
      </w:r>
    </w:p>
    <w:p w:rsidR="002E09AC" w:rsidRPr="00284D16" w:rsidRDefault="002E09AC" w:rsidP="00284D16">
      <w:pPr>
        <w:spacing w:line="360" w:lineRule="auto"/>
        <w:jc w:val="both"/>
        <w:rPr>
          <w:rFonts w:ascii="Arial" w:hAnsi="Arial" w:cs="Arial"/>
          <w:sz w:val="24"/>
          <w:szCs w:val="24"/>
        </w:rPr>
      </w:pPr>
      <w:r w:rsidRPr="00284D16">
        <w:rPr>
          <w:rFonts w:ascii="Arial" w:hAnsi="Arial" w:cs="Arial"/>
          <w:sz w:val="24"/>
          <w:szCs w:val="24"/>
        </w:rPr>
        <w:t xml:space="preserve">From these, cruise lines shall consistently cooperate with port authorities and reinvest in local infrastructure, ensuring real benefits accrue to local </w:t>
      </w:r>
      <w:r w:rsidR="00483647" w:rsidRPr="00284D16">
        <w:rPr>
          <w:rFonts w:ascii="Arial" w:hAnsi="Arial" w:cs="Arial"/>
          <w:sz w:val="24"/>
          <w:szCs w:val="24"/>
        </w:rPr>
        <w:t>community’s</w:t>
      </w:r>
      <w:r w:rsidRPr="00284D16">
        <w:rPr>
          <w:rFonts w:ascii="Arial" w:hAnsi="Arial" w:cs="Arial"/>
          <w:sz w:val="24"/>
          <w:szCs w:val="24"/>
        </w:rPr>
        <w:t xml:space="preserve"> </w:t>
      </w:r>
      <w:r w:rsidR="00483647" w:rsidRPr="00284D16">
        <w:rPr>
          <w:rFonts w:ascii="Arial" w:hAnsi="Arial" w:cs="Arial"/>
          <w:sz w:val="24"/>
          <w:szCs w:val="24"/>
        </w:rPr>
        <w:t>.</w:t>
      </w:r>
      <w:r w:rsidRPr="00284D16">
        <w:rPr>
          <w:rFonts w:ascii="Arial" w:hAnsi="Arial" w:cs="Arial"/>
          <w:sz w:val="24"/>
          <w:szCs w:val="24"/>
        </w:rPr>
        <w:t xml:space="preserve">Fair caps on visitors and mechanisms to share revenue with local communities interact with cultural sensitivity to ensure that tourism is welcome. Education of passengers plays a key role; when guests understand the environmental implications of their cruise, they become part of the solution rather than accidental participants in environmental degradation. </w:t>
      </w:r>
      <w:r w:rsidR="00483647" w:rsidRPr="00284D16">
        <w:rPr>
          <w:rFonts w:ascii="Arial" w:hAnsi="Arial" w:cs="Arial"/>
          <w:sz w:val="24"/>
          <w:szCs w:val="24"/>
        </w:rPr>
        <w:t xml:space="preserve">Involve more voluntarism from the local people and also request tourist to be </w:t>
      </w:r>
      <w:r w:rsidR="00B06089" w:rsidRPr="00284D16">
        <w:rPr>
          <w:rFonts w:ascii="Arial" w:hAnsi="Arial" w:cs="Arial"/>
          <w:sz w:val="24"/>
          <w:szCs w:val="24"/>
        </w:rPr>
        <w:t>involved. This</w:t>
      </w:r>
      <w:r w:rsidRPr="00284D16">
        <w:rPr>
          <w:rFonts w:ascii="Arial" w:hAnsi="Arial" w:cs="Arial"/>
          <w:sz w:val="24"/>
          <w:szCs w:val="24"/>
        </w:rPr>
        <w:t xml:space="preserve"> integrated endeavor offers a more sustainable and responsible approach toward hospitality transport, enabling the cruise secto</w:t>
      </w:r>
      <w:r w:rsidR="00FF587B" w:rsidRPr="00284D16">
        <w:rPr>
          <w:rFonts w:ascii="Arial" w:hAnsi="Arial" w:cs="Arial"/>
          <w:sz w:val="24"/>
          <w:szCs w:val="24"/>
        </w:rPr>
        <w:t>r to flourish in sustainability (Institute of sustainability studies, 2025).</w:t>
      </w:r>
    </w:p>
    <w:p w:rsidR="00EE7EA4" w:rsidRPr="00284D16" w:rsidRDefault="00EE7EA4" w:rsidP="00284D16">
      <w:pPr>
        <w:spacing w:line="360" w:lineRule="auto"/>
        <w:jc w:val="both"/>
        <w:rPr>
          <w:rFonts w:ascii="Arial" w:hAnsi="Arial" w:cs="Arial"/>
          <w:sz w:val="24"/>
          <w:szCs w:val="24"/>
        </w:rPr>
      </w:pPr>
    </w:p>
    <w:p w:rsidR="000225E4" w:rsidRDefault="000225E4" w:rsidP="00284D16">
      <w:pPr>
        <w:spacing w:line="360" w:lineRule="auto"/>
        <w:jc w:val="both"/>
        <w:rPr>
          <w:rFonts w:ascii="Arial" w:hAnsi="Arial" w:cs="Arial"/>
          <w:sz w:val="24"/>
          <w:szCs w:val="24"/>
        </w:rPr>
      </w:pPr>
    </w:p>
    <w:p w:rsidR="00007C35" w:rsidRPr="001A0641" w:rsidRDefault="00007C35" w:rsidP="00284D16">
      <w:pPr>
        <w:spacing w:line="360" w:lineRule="auto"/>
        <w:jc w:val="both"/>
        <w:rPr>
          <w:rFonts w:ascii="Arial" w:hAnsi="Arial" w:cs="Arial"/>
          <w:b/>
          <w:sz w:val="24"/>
          <w:szCs w:val="24"/>
        </w:rPr>
      </w:pPr>
      <w:r w:rsidRPr="001A0641">
        <w:rPr>
          <w:rFonts w:ascii="Arial" w:hAnsi="Arial" w:cs="Arial"/>
          <w:b/>
          <w:sz w:val="24"/>
          <w:szCs w:val="24"/>
        </w:rPr>
        <w:lastRenderedPageBreak/>
        <w:t>References:</w:t>
      </w:r>
    </w:p>
    <w:p w:rsidR="00007C35" w:rsidRDefault="00007C35" w:rsidP="00046B57">
      <w:pPr>
        <w:spacing w:after="160" w:line="360" w:lineRule="auto"/>
        <w:jc w:val="both"/>
        <w:rPr>
          <w:rFonts w:ascii="Arial" w:hAnsi="Arial" w:cs="Arial"/>
          <w:sz w:val="24"/>
          <w:szCs w:val="24"/>
        </w:rPr>
      </w:pPr>
      <w:r w:rsidRPr="00284D16">
        <w:rPr>
          <w:rFonts w:ascii="Arial" w:hAnsi="Arial" w:cs="Arial"/>
          <w:sz w:val="24"/>
          <w:szCs w:val="24"/>
        </w:rPr>
        <w:t xml:space="preserve">AAA (2024). </w:t>
      </w:r>
      <w:r w:rsidRPr="00284D16">
        <w:rPr>
          <w:rFonts w:ascii="Arial" w:hAnsi="Arial" w:cs="Arial"/>
          <w:i/>
          <w:iCs/>
          <w:sz w:val="24"/>
          <w:szCs w:val="24"/>
        </w:rPr>
        <w:t>7 ways cruise ships are becoming more sustainable.</w:t>
      </w:r>
      <w:r w:rsidRPr="00284D16">
        <w:rPr>
          <w:rFonts w:ascii="Arial" w:hAnsi="Arial" w:cs="Arial"/>
          <w:sz w:val="24"/>
          <w:szCs w:val="24"/>
        </w:rPr>
        <w:t xml:space="preserve"> Available at: </w:t>
      </w:r>
      <w:hyperlink r:id="rId9" w:tgtFrame="_new" w:history="1">
        <w:r w:rsidRPr="00284D16">
          <w:rPr>
            <w:rStyle w:val="Hyperlink"/>
            <w:rFonts w:ascii="Arial" w:hAnsi="Arial" w:cs="Arial"/>
            <w:sz w:val="24"/>
            <w:szCs w:val="24"/>
          </w:rPr>
          <w:t>https://www.ace.aaa.com/publications/cruising/sustainable-cruising.html</w:t>
        </w:r>
      </w:hyperlink>
      <w:r w:rsidR="00553800">
        <w:rPr>
          <w:rFonts w:ascii="Arial" w:hAnsi="Arial" w:cs="Arial"/>
          <w:sz w:val="24"/>
          <w:szCs w:val="24"/>
        </w:rPr>
        <w:t xml:space="preserve"> Accessed 10 March 2025</w:t>
      </w:r>
    </w:p>
    <w:p w:rsidR="009A503B" w:rsidRPr="00284D16" w:rsidRDefault="009A503B" w:rsidP="00046B57">
      <w:pPr>
        <w:spacing w:after="160" w:line="360" w:lineRule="auto"/>
        <w:ind w:left="720"/>
        <w:jc w:val="both"/>
        <w:rPr>
          <w:rFonts w:ascii="Arial" w:hAnsi="Arial" w:cs="Arial"/>
          <w:sz w:val="24"/>
          <w:szCs w:val="24"/>
        </w:rPr>
      </w:pPr>
    </w:p>
    <w:p w:rsidR="00553800" w:rsidRDefault="00007C35" w:rsidP="00046B57">
      <w:pPr>
        <w:spacing w:after="160" w:line="360" w:lineRule="auto"/>
        <w:jc w:val="both"/>
        <w:rPr>
          <w:rFonts w:ascii="Arial" w:hAnsi="Arial" w:cs="Arial"/>
          <w:sz w:val="24"/>
          <w:szCs w:val="24"/>
        </w:rPr>
      </w:pPr>
      <w:r w:rsidRPr="00284D16">
        <w:rPr>
          <w:rFonts w:ascii="Arial" w:hAnsi="Arial" w:cs="Arial"/>
          <w:sz w:val="24"/>
          <w:szCs w:val="24"/>
        </w:rPr>
        <w:t xml:space="preserve">Columbia-cs (2025). </w:t>
      </w:r>
      <w:r w:rsidRPr="00284D16">
        <w:rPr>
          <w:rFonts w:ascii="Arial" w:hAnsi="Arial" w:cs="Arial"/>
          <w:i/>
          <w:iCs/>
          <w:sz w:val="24"/>
          <w:szCs w:val="24"/>
        </w:rPr>
        <w:t>Cruise ships implementing greener practices on board and shoreside.</w:t>
      </w:r>
      <w:r w:rsidRPr="00284D16">
        <w:rPr>
          <w:rFonts w:ascii="Arial" w:hAnsi="Arial" w:cs="Arial"/>
          <w:sz w:val="24"/>
          <w:szCs w:val="24"/>
        </w:rPr>
        <w:t xml:space="preserve"> Available at: </w:t>
      </w:r>
      <w:hyperlink r:id="rId10" w:tgtFrame="_new" w:history="1">
        <w:r w:rsidRPr="00284D16">
          <w:rPr>
            <w:rStyle w:val="Hyperlink"/>
            <w:rFonts w:ascii="Arial" w:hAnsi="Arial" w:cs="Arial"/>
            <w:sz w:val="24"/>
            <w:szCs w:val="24"/>
          </w:rPr>
          <w:t>https://columbia-cs.com/cruise-ships-implementing-greener-practices-on-board-and-shoreside/</w:t>
        </w:r>
      </w:hyperlink>
      <w:r w:rsidR="00553800">
        <w:rPr>
          <w:rFonts w:ascii="Arial" w:hAnsi="Arial" w:cs="Arial"/>
          <w:sz w:val="24"/>
          <w:szCs w:val="24"/>
        </w:rPr>
        <w:t xml:space="preserve">  Accessed 12 March 2025</w:t>
      </w:r>
    </w:p>
    <w:p w:rsidR="00007C35" w:rsidRPr="00284D16" w:rsidRDefault="00007C35" w:rsidP="00046B57">
      <w:pPr>
        <w:spacing w:after="160" w:line="360" w:lineRule="auto"/>
        <w:jc w:val="both"/>
        <w:rPr>
          <w:rFonts w:ascii="Arial" w:hAnsi="Arial" w:cs="Arial"/>
          <w:sz w:val="24"/>
          <w:szCs w:val="24"/>
        </w:rPr>
      </w:pPr>
    </w:p>
    <w:p w:rsidR="00553800" w:rsidRDefault="00007C35" w:rsidP="00046B57">
      <w:pPr>
        <w:spacing w:after="160" w:line="360" w:lineRule="auto"/>
        <w:jc w:val="both"/>
        <w:rPr>
          <w:rFonts w:ascii="Arial" w:hAnsi="Arial" w:cs="Arial"/>
          <w:sz w:val="24"/>
          <w:szCs w:val="24"/>
        </w:rPr>
      </w:pPr>
      <w:r w:rsidRPr="00284D16">
        <w:rPr>
          <w:rFonts w:ascii="Arial" w:hAnsi="Arial" w:cs="Arial"/>
          <w:sz w:val="24"/>
          <w:szCs w:val="24"/>
        </w:rPr>
        <w:t xml:space="preserve">Cruise Critic (2022). </w:t>
      </w:r>
      <w:r w:rsidRPr="00284D16">
        <w:rPr>
          <w:rFonts w:ascii="Arial" w:hAnsi="Arial" w:cs="Arial"/>
          <w:i/>
          <w:iCs/>
          <w:sz w:val="24"/>
          <w:szCs w:val="24"/>
        </w:rPr>
        <w:t>What Is Sustainable Cruising, and Why Should I Care?</w:t>
      </w:r>
      <w:r w:rsidRPr="00284D16">
        <w:rPr>
          <w:rFonts w:ascii="Arial" w:hAnsi="Arial" w:cs="Arial"/>
          <w:sz w:val="24"/>
          <w:szCs w:val="24"/>
        </w:rPr>
        <w:t xml:space="preserve"> Available at: </w:t>
      </w:r>
      <w:hyperlink r:id="rId11" w:tgtFrame="_new" w:history="1">
        <w:r w:rsidRPr="00284D16">
          <w:rPr>
            <w:rStyle w:val="Hyperlink"/>
            <w:rFonts w:ascii="Arial" w:hAnsi="Arial" w:cs="Arial"/>
            <w:sz w:val="24"/>
            <w:szCs w:val="24"/>
          </w:rPr>
          <w:t>https://www.cruisecritic.co.uk/articles/what-is-sustainable-cruising-and-why-should-i-care</w:t>
        </w:r>
      </w:hyperlink>
      <w:r w:rsidR="00553800">
        <w:rPr>
          <w:rFonts w:ascii="Arial" w:hAnsi="Arial" w:cs="Arial"/>
          <w:sz w:val="24"/>
          <w:szCs w:val="24"/>
        </w:rPr>
        <w:t xml:space="preserve"> Accessed 11 March 2025</w:t>
      </w:r>
    </w:p>
    <w:p w:rsidR="00007C35" w:rsidRDefault="00007C35" w:rsidP="00046B57">
      <w:pPr>
        <w:spacing w:after="160" w:line="360" w:lineRule="auto"/>
        <w:jc w:val="both"/>
        <w:rPr>
          <w:rFonts w:ascii="Arial" w:hAnsi="Arial" w:cs="Arial"/>
          <w:sz w:val="24"/>
          <w:szCs w:val="24"/>
        </w:rPr>
      </w:pPr>
    </w:p>
    <w:p w:rsidR="00553800" w:rsidRDefault="00007C35" w:rsidP="00046B57">
      <w:pPr>
        <w:spacing w:after="160" w:line="360" w:lineRule="auto"/>
        <w:jc w:val="both"/>
        <w:rPr>
          <w:rFonts w:ascii="Arial" w:hAnsi="Arial" w:cs="Arial"/>
          <w:sz w:val="24"/>
          <w:szCs w:val="24"/>
        </w:rPr>
      </w:pPr>
      <w:r w:rsidRPr="00284D16">
        <w:rPr>
          <w:rFonts w:ascii="Arial" w:hAnsi="Arial" w:cs="Arial"/>
          <w:sz w:val="24"/>
          <w:szCs w:val="24"/>
        </w:rPr>
        <w:t xml:space="preserve">Cruise Line (2024). </w:t>
      </w:r>
      <w:r w:rsidRPr="00284D16">
        <w:rPr>
          <w:rFonts w:ascii="Arial" w:hAnsi="Arial" w:cs="Arial"/>
          <w:i/>
          <w:iCs/>
          <w:sz w:val="24"/>
          <w:szCs w:val="24"/>
        </w:rPr>
        <w:t>Cruise Sustainability.</w:t>
      </w:r>
      <w:r w:rsidRPr="00284D16">
        <w:rPr>
          <w:rFonts w:ascii="Arial" w:hAnsi="Arial" w:cs="Arial"/>
          <w:sz w:val="24"/>
          <w:szCs w:val="24"/>
        </w:rPr>
        <w:t xml:space="preserve"> Available at: </w:t>
      </w:r>
      <w:hyperlink r:id="rId12" w:tgtFrame="_new" w:history="1">
        <w:r w:rsidRPr="00284D16">
          <w:rPr>
            <w:rStyle w:val="Hyperlink"/>
            <w:rFonts w:ascii="Arial" w:hAnsi="Arial" w:cs="Arial"/>
            <w:sz w:val="24"/>
            <w:szCs w:val="24"/>
          </w:rPr>
          <w:t>https://www.cruiseline.co.uk/cruise-info/cruise-sustainability/</w:t>
        </w:r>
      </w:hyperlink>
      <w:r w:rsidR="00553800">
        <w:rPr>
          <w:rFonts w:ascii="Arial" w:hAnsi="Arial" w:cs="Arial"/>
          <w:sz w:val="24"/>
          <w:szCs w:val="24"/>
        </w:rPr>
        <w:t xml:space="preserve"> Accessed</w:t>
      </w:r>
      <w:r w:rsidR="00672E93">
        <w:rPr>
          <w:rFonts w:ascii="Arial" w:hAnsi="Arial" w:cs="Arial"/>
          <w:sz w:val="24"/>
          <w:szCs w:val="24"/>
        </w:rPr>
        <w:t xml:space="preserve"> 13</w:t>
      </w:r>
      <w:r w:rsidR="00553800">
        <w:rPr>
          <w:rFonts w:ascii="Arial" w:hAnsi="Arial" w:cs="Arial"/>
          <w:sz w:val="24"/>
          <w:szCs w:val="24"/>
        </w:rPr>
        <w:t xml:space="preserve"> March 2025</w:t>
      </w:r>
    </w:p>
    <w:p w:rsidR="00007C35" w:rsidRPr="00284D16" w:rsidRDefault="00007C35" w:rsidP="00046B57">
      <w:pPr>
        <w:spacing w:after="160" w:line="360" w:lineRule="auto"/>
        <w:jc w:val="both"/>
        <w:rPr>
          <w:rFonts w:ascii="Arial" w:hAnsi="Arial" w:cs="Arial"/>
          <w:sz w:val="24"/>
          <w:szCs w:val="24"/>
        </w:rPr>
      </w:pPr>
    </w:p>
    <w:p w:rsidR="00672E93" w:rsidRDefault="00007C35" w:rsidP="00046B57">
      <w:pPr>
        <w:spacing w:after="160" w:line="360" w:lineRule="auto"/>
        <w:jc w:val="both"/>
        <w:rPr>
          <w:rFonts w:ascii="Arial" w:hAnsi="Arial" w:cs="Arial"/>
          <w:sz w:val="24"/>
          <w:szCs w:val="24"/>
        </w:rPr>
      </w:pPr>
      <w:r w:rsidRPr="00284D16">
        <w:rPr>
          <w:rFonts w:ascii="Arial" w:hAnsi="Arial" w:cs="Arial"/>
          <w:sz w:val="24"/>
          <w:szCs w:val="24"/>
        </w:rPr>
        <w:t xml:space="preserve">Cruise Mummy (2024). </w:t>
      </w:r>
      <w:r w:rsidRPr="00284D16">
        <w:rPr>
          <w:rFonts w:ascii="Arial" w:hAnsi="Arial" w:cs="Arial"/>
          <w:i/>
          <w:iCs/>
          <w:sz w:val="24"/>
          <w:szCs w:val="24"/>
        </w:rPr>
        <w:t>Cruise Ship Waste Management.</w:t>
      </w:r>
      <w:r w:rsidRPr="00284D16">
        <w:rPr>
          <w:rFonts w:ascii="Arial" w:hAnsi="Arial" w:cs="Arial"/>
          <w:sz w:val="24"/>
          <w:szCs w:val="24"/>
        </w:rPr>
        <w:t xml:space="preserve"> Available at: </w:t>
      </w:r>
      <w:hyperlink r:id="rId13" w:tgtFrame="_new" w:history="1">
        <w:r w:rsidRPr="00284D16">
          <w:rPr>
            <w:rStyle w:val="Hyperlink"/>
            <w:rFonts w:ascii="Arial" w:hAnsi="Arial" w:cs="Arial"/>
            <w:sz w:val="24"/>
            <w:szCs w:val="24"/>
          </w:rPr>
          <w:t>https://www.cruisemummy.co.uk/cruise-ship-waste-managemet/</w:t>
        </w:r>
      </w:hyperlink>
      <w:r w:rsidR="00672E93">
        <w:rPr>
          <w:rFonts w:ascii="Arial" w:hAnsi="Arial" w:cs="Arial"/>
          <w:sz w:val="24"/>
          <w:szCs w:val="24"/>
        </w:rPr>
        <w:t xml:space="preserve"> Accessed 10 March 2025</w:t>
      </w:r>
    </w:p>
    <w:p w:rsidR="00007C35" w:rsidRDefault="00007C35" w:rsidP="00046B57">
      <w:pPr>
        <w:spacing w:after="160" w:line="360" w:lineRule="auto"/>
        <w:jc w:val="both"/>
        <w:rPr>
          <w:rFonts w:ascii="Arial" w:hAnsi="Arial" w:cs="Arial"/>
          <w:sz w:val="24"/>
          <w:szCs w:val="24"/>
        </w:rPr>
      </w:pPr>
    </w:p>
    <w:p w:rsidR="00672E93" w:rsidRPr="00284D16" w:rsidRDefault="00672E93" w:rsidP="00046B57">
      <w:pPr>
        <w:spacing w:after="160" w:line="360" w:lineRule="auto"/>
        <w:jc w:val="both"/>
        <w:rPr>
          <w:rFonts w:ascii="Arial" w:hAnsi="Arial" w:cs="Arial"/>
          <w:sz w:val="24"/>
          <w:szCs w:val="24"/>
        </w:rPr>
      </w:pPr>
    </w:p>
    <w:p w:rsidR="00672E93" w:rsidRDefault="00007C35" w:rsidP="00046B57">
      <w:pPr>
        <w:spacing w:after="160" w:line="360" w:lineRule="auto"/>
        <w:jc w:val="both"/>
        <w:rPr>
          <w:rFonts w:ascii="Arial" w:hAnsi="Arial" w:cs="Arial"/>
          <w:sz w:val="24"/>
          <w:szCs w:val="24"/>
        </w:rPr>
      </w:pPr>
      <w:r w:rsidRPr="00284D16">
        <w:rPr>
          <w:rFonts w:ascii="Arial" w:hAnsi="Arial" w:cs="Arial"/>
          <w:sz w:val="24"/>
          <w:szCs w:val="24"/>
        </w:rPr>
        <w:t xml:space="preserve">DFDS (2025). </w:t>
      </w:r>
      <w:r w:rsidRPr="00284D16">
        <w:rPr>
          <w:rFonts w:ascii="Arial" w:hAnsi="Arial" w:cs="Arial"/>
          <w:i/>
          <w:iCs/>
          <w:sz w:val="24"/>
          <w:szCs w:val="24"/>
        </w:rPr>
        <w:t>Reduction of Plastic Onboard.</w:t>
      </w:r>
      <w:r w:rsidRPr="00284D16">
        <w:rPr>
          <w:rFonts w:ascii="Arial" w:hAnsi="Arial" w:cs="Arial"/>
          <w:sz w:val="24"/>
          <w:szCs w:val="24"/>
        </w:rPr>
        <w:t xml:space="preserve"> Available at: </w:t>
      </w:r>
      <w:hyperlink r:id="rId14" w:tgtFrame="_new" w:history="1">
        <w:r w:rsidRPr="00284D16">
          <w:rPr>
            <w:rStyle w:val="Hyperlink"/>
            <w:rFonts w:ascii="Arial" w:hAnsi="Arial" w:cs="Arial"/>
            <w:sz w:val="24"/>
            <w:szCs w:val="24"/>
          </w:rPr>
          <w:t>https://www.dfds.com/en/passenger-ferries/press/reduction-of-plastic-onboard</w:t>
        </w:r>
      </w:hyperlink>
      <w:r w:rsidR="00672E93">
        <w:rPr>
          <w:rFonts w:ascii="Arial" w:hAnsi="Arial" w:cs="Arial"/>
          <w:sz w:val="24"/>
          <w:szCs w:val="24"/>
        </w:rPr>
        <w:t xml:space="preserve"> Accessed 13 March 2025</w:t>
      </w:r>
    </w:p>
    <w:p w:rsidR="00007C35" w:rsidRPr="00284D16" w:rsidRDefault="00007C35" w:rsidP="00046B57">
      <w:pPr>
        <w:spacing w:after="160" w:line="360" w:lineRule="auto"/>
        <w:jc w:val="both"/>
        <w:rPr>
          <w:rFonts w:ascii="Arial" w:hAnsi="Arial" w:cs="Arial"/>
          <w:sz w:val="24"/>
          <w:szCs w:val="24"/>
        </w:rPr>
      </w:pPr>
    </w:p>
    <w:p w:rsidR="00672E93" w:rsidRDefault="00007C35" w:rsidP="00046B57">
      <w:pPr>
        <w:spacing w:after="160" w:line="360" w:lineRule="auto"/>
        <w:jc w:val="both"/>
        <w:rPr>
          <w:rFonts w:ascii="Arial" w:hAnsi="Arial" w:cs="Arial"/>
          <w:sz w:val="24"/>
          <w:szCs w:val="24"/>
        </w:rPr>
      </w:pPr>
      <w:r w:rsidRPr="00284D16">
        <w:rPr>
          <w:rFonts w:ascii="Arial" w:hAnsi="Arial" w:cs="Arial"/>
          <w:sz w:val="24"/>
          <w:szCs w:val="24"/>
        </w:rPr>
        <w:t xml:space="preserve">Earth-Changers (2024). </w:t>
      </w:r>
      <w:r w:rsidRPr="00284D16">
        <w:rPr>
          <w:rFonts w:ascii="Arial" w:hAnsi="Arial" w:cs="Arial"/>
          <w:i/>
          <w:iCs/>
          <w:sz w:val="24"/>
          <w:szCs w:val="24"/>
        </w:rPr>
        <w:t>Marine conservation.</w:t>
      </w:r>
      <w:r w:rsidRPr="00284D16">
        <w:rPr>
          <w:rFonts w:ascii="Arial" w:hAnsi="Arial" w:cs="Arial"/>
          <w:sz w:val="24"/>
          <w:szCs w:val="24"/>
        </w:rPr>
        <w:t xml:space="preserve"> Available at: </w:t>
      </w:r>
      <w:hyperlink r:id="rId15" w:tgtFrame="_new" w:history="1">
        <w:r w:rsidRPr="00284D16">
          <w:rPr>
            <w:rStyle w:val="Hyperlink"/>
            <w:rFonts w:ascii="Arial" w:hAnsi="Arial" w:cs="Arial"/>
            <w:sz w:val="24"/>
            <w:szCs w:val="24"/>
          </w:rPr>
          <w:t>https://www.earth-changers.com/purpose/marine-conservation/</w:t>
        </w:r>
      </w:hyperlink>
      <w:r w:rsidR="00672E93">
        <w:rPr>
          <w:rFonts w:ascii="Arial" w:hAnsi="Arial" w:cs="Arial"/>
          <w:sz w:val="24"/>
          <w:szCs w:val="24"/>
        </w:rPr>
        <w:t xml:space="preserve"> Accessed 14 March 2025</w:t>
      </w:r>
    </w:p>
    <w:p w:rsidR="00007C35" w:rsidRPr="00284D16" w:rsidRDefault="00007C35" w:rsidP="00046B57">
      <w:pPr>
        <w:spacing w:after="160" w:line="360" w:lineRule="auto"/>
        <w:jc w:val="both"/>
        <w:rPr>
          <w:rFonts w:ascii="Arial" w:hAnsi="Arial" w:cs="Arial"/>
          <w:sz w:val="24"/>
          <w:szCs w:val="24"/>
        </w:rPr>
      </w:pPr>
    </w:p>
    <w:p w:rsidR="00007C35" w:rsidRDefault="00007C35" w:rsidP="00046B57">
      <w:pPr>
        <w:spacing w:after="160" w:line="360" w:lineRule="auto"/>
        <w:jc w:val="both"/>
        <w:rPr>
          <w:rFonts w:ascii="Arial" w:hAnsi="Arial" w:cs="Arial"/>
          <w:sz w:val="24"/>
          <w:szCs w:val="24"/>
        </w:rPr>
      </w:pPr>
      <w:r w:rsidRPr="00284D16">
        <w:rPr>
          <w:rFonts w:ascii="Arial" w:hAnsi="Arial" w:cs="Arial"/>
          <w:sz w:val="24"/>
          <w:szCs w:val="24"/>
        </w:rPr>
        <w:t xml:space="preserve">EEA (2025). </w:t>
      </w:r>
      <w:r w:rsidRPr="00284D16">
        <w:rPr>
          <w:rFonts w:ascii="Arial" w:hAnsi="Arial" w:cs="Arial"/>
          <w:i/>
          <w:iCs/>
          <w:sz w:val="24"/>
          <w:szCs w:val="24"/>
        </w:rPr>
        <w:t>EU maritime transport first environmental.</w:t>
      </w:r>
      <w:r w:rsidRPr="00284D16">
        <w:rPr>
          <w:rFonts w:ascii="Arial" w:hAnsi="Arial" w:cs="Arial"/>
          <w:sz w:val="24"/>
          <w:szCs w:val="24"/>
        </w:rPr>
        <w:t xml:space="preserve"> Available at: </w:t>
      </w:r>
      <w:hyperlink r:id="rId16" w:tgtFrame="_new" w:history="1">
        <w:r w:rsidRPr="00284D16">
          <w:rPr>
            <w:rStyle w:val="Hyperlink"/>
            <w:rFonts w:ascii="Arial" w:hAnsi="Arial" w:cs="Arial"/>
            <w:sz w:val="24"/>
            <w:szCs w:val="24"/>
          </w:rPr>
          <w:t>https://www.eea.europa.eu/highlights/eu-maritime-transport-first-environmental</w:t>
        </w:r>
      </w:hyperlink>
    </w:p>
    <w:p w:rsidR="00672E93" w:rsidRDefault="00672E93" w:rsidP="00046B57">
      <w:pPr>
        <w:spacing w:after="160" w:line="360" w:lineRule="auto"/>
        <w:jc w:val="both"/>
        <w:rPr>
          <w:rFonts w:ascii="Arial" w:hAnsi="Arial" w:cs="Arial"/>
          <w:sz w:val="24"/>
          <w:szCs w:val="24"/>
        </w:rPr>
      </w:pPr>
      <w:r>
        <w:rPr>
          <w:rFonts w:ascii="Arial" w:hAnsi="Arial" w:cs="Arial"/>
          <w:sz w:val="24"/>
          <w:szCs w:val="24"/>
        </w:rPr>
        <w:t>Accessed 12 March 2025</w:t>
      </w:r>
    </w:p>
    <w:p w:rsidR="00672E93" w:rsidRPr="00284D16" w:rsidRDefault="00672E93" w:rsidP="00046B57">
      <w:pPr>
        <w:spacing w:after="160" w:line="360" w:lineRule="auto"/>
        <w:jc w:val="both"/>
        <w:rPr>
          <w:rFonts w:ascii="Arial" w:hAnsi="Arial" w:cs="Arial"/>
          <w:sz w:val="24"/>
          <w:szCs w:val="24"/>
        </w:rPr>
      </w:pPr>
    </w:p>
    <w:p w:rsidR="00672E93" w:rsidRDefault="00007C35" w:rsidP="00046B57">
      <w:pPr>
        <w:spacing w:after="160" w:line="360" w:lineRule="auto"/>
        <w:jc w:val="both"/>
        <w:rPr>
          <w:rFonts w:ascii="Arial" w:hAnsi="Arial" w:cs="Arial"/>
          <w:sz w:val="24"/>
          <w:szCs w:val="24"/>
        </w:rPr>
      </w:pPr>
      <w:r w:rsidRPr="00284D16">
        <w:rPr>
          <w:rFonts w:ascii="Arial" w:hAnsi="Arial" w:cs="Arial"/>
          <w:sz w:val="24"/>
          <w:szCs w:val="24"/>
        </w:rPr>
        <w:t xml:space="preserve">Environment &amp; Energy Leader (2024). </w:t>
      </w:r>
      <w:r w:rsidRPr="00284D16">
        <w:rPr>
          <w:rFonts w:ascii="Arial" w:hAnsi="Arial" w:cs="Arial"/>
          <w:i/>
          <w:iCs/>
          <w:sz w:val="24"/>
          <w:szCs w:val="24"/>
        </w:rPr>
        <w:t>Cruise Ship Pollution Exceeds Urban Emission Levels.</w:t>
      </w:r>
      <w:r w:rsidRPr="00284D16">
        <w:rPr>
          <w:rFonts w:ascii="Arial" w:hAnsi="Arial" w:cs="Arial"/>
          <w:sz w:val="24"/>
          <w:szCs w:val="24"/>
        </w:rPr>
        <w:t xml:space="preserve"> Available at: </w:t>
      </w:r>
      <w:hyperlink r:id="rId17" w:tgtFrame="_new" w:history="1">
        <w:r w:rsidRPr="00284D16">
          <w:rPr>
            <w:rStyle w:val="Hyperlink"/>
            <w:rFonts w:ascii="Arial" w:hAnsi="Arial" w:cs="Arial"/>
            <w:sz w:val="24"/>
            <w:szCs w:val="24"/>
          </w:rPr>
          <w:t>https://www.environmentenergyleader.com/stories/cruise-ship-pollution-exceeds-urban-emission-levels,59797</w:t>
        </w:r>
      </w:hyperlink>
      <w:r w:rsidR="00672E93">
        <w:rPr>
          <w:rFonts w:ascii="Arial" w:hAnsi="Arial" w:cs="Arial"/>
          <w:sz w:val="24"/>
          <w:szCs w:val="24"/>
        </w:rPr>
        <w:t xml:space="preserve">  Accessed 12 March 2025</w:t>
      </w:r>
    </w:p>
    <w:p w:rsidR="00007C35" w:rsidRPr="00284D16" w:rsidRDefault="00007C35" w:rsidP="00046B57">
      <w:pPr>
        <w:spacing w:after="160" w:line="360" w:lineRule="auto"/>
        <w:jc w:val="both"/>
        <w:rPr>
          <w:rFonts w:ascii="Arial" w:hAnsi="Arial" w:cs="Arial"/>
          <w:sz w:val="24"/>
          <w:szCs w:val="24"/>
        </w:rPr>
      </w:pPr>
    </w:p>
    <w:p w:rsidR="00672E93" w:rsidRDefault="00007C35" w:rsidP="00046B57">
      <w:pPr>
        <w:spacing w:after="160" w:line="360" w:lineRule="auto"/>
        <w:jc w:val="both"/>
        <w:rPr>
          <w:rFonts w:ascii="Arial" w:hAnsi="Arial" w:cs="Arial"/>
          <w:sz w:val="24"/>
          <w:szCs w:val="24"/>
        </w:rPr>
      </w:pPr>
      <w:r w:rsidRPr="00284D16">
        <w:rPr>
          <w:rFonts w:ascii="Arial" w:hAnsi="Arial" w:cs="Arial"/>
          <w:sz w:val="24"/>
          <w:szCs w:val="24"/>
        </w:rPr>
        <w:t xml:space="preserve">Friends of the Earth (2024). </w:t>
      </w:r>
      <w:r w:rsidRPr="00284D16">
        <w:rPr>
          <w:rFonts w:ascii="Arial" w:hAnsi="Arial" w:cs="Arial"/>
          <w:i/>
          <w:iCs/>
          <w:sz w:val="24"/>
          <w:szCs w:val="24"/>
        </w:rPr>
        <w:t>Cruise Ships’ Environmental Impact.</w:t>
      </w:r>
      <w:r w:rsidRPr="00284D16">
        <w:rPr>
          <w:rFonts w:ascii="Arial" w:hAnsi="Arial" w:cs="Arial"/>
          <w:sz w:val="24"/>
          <w:szCs w:val="24"/>
        </w:rPr>
        <w:t xml:space="preserve"> Available at: </w:t>
      </w:r>
      <w:hyperlink r:id="rId18" w:tgtFrame="_new" w:history="1">
        <w:r w:rsidRPr="00284D16">
          <w:rPr>
            <w:rStyle w:val="Hyperlink"/>
            <w:rFonts w:ascii="Arial" w:hAnsi="Arial" w:cs="Arial"/>
            <w:sz w:val="24"/>
            <w:szCs w:val="24"/>
          </w:rPr>
          <w:t>https://foe.org/blog/cruise-ships-environmental-impact/</w:t>
        </w:r>
      </w:hyperlink>
      <w:r w:rsidR="00672E93">
        <w:rPr>
          <w:rFonts w:ascii="Arial" w:hAnsi="Arial" w:cs="Arial"/>
          <w:sz w:val="24"/>
          <w:szCs w:val="24"/>
        </w:rPr>
        <w:t xml:space="preserve"> Accessed 14 March 2025</w:t>
      </w:r>
    </w:p>
    <w:p w:rsidR="00007C35" w:rsidRPr="00284D16" w:rsidRDefault="00007C35" w:rsidP="00046B57">
      <w:pPr>
        <w:spacing w:after="160" w:line="360" w:lineRule="auto"/>
        <w:jc w:val="both"/>
        <w:rPr>
          <w:rFonts w:ascii="Arial" w:hAnsi="Arial" w:cs="Arial"/>
          <w:sz w:val="24"/>
          <w:szCs w:val="24"/>
        </w:rPr>
      </w:pPr>
    </w:p>
    <w:p w:rsidR="00672E93" w:rsidRDefault="00007C35" w:rsidP="00046B57">
      <w:pPr>
        <w:spacing w:after="160" w:line="360" w:lineRule="auto"/>
        <w:jc w:val="both"/>
        <w:rPr>
          <w:rFonts w:ascii="Arial" w:hAnsi="Arial" w:cs="Arial"/>
          <w:sz w:val="24"/>
          <w:szCs w:val="24"/>
        </w:rPr>
      </w:pPr>
      <w:r w:rsidRPr="00284D16">
        <w:rPr>
          <w:rFonts w:ascii="Arial" w:hAnsi="Arial" w:cs="Arial"/>
          <w:sz w:val="24"/>
          <w:szCs w:val="24"/>
        </w:rPr>
        <w:t xml:space="preserve">GreenMatch (2024). </w:t>
      </w:r>
      <w:r w:rsidRPr="00284D16">
        <w:rPr>
          <w:rFonts w:ascii="Arial" w:hAnsi="Arial" w:cs="Arial"/>
          <w:i/>
          <w:iCs/>
          <w:sz w:val="24"/>
          <w:szCs w:val="24"/>
        </w:rPr>
        <w:t>Can the Large Cruise Ships Drive Systemic Change in Maritime Sustainability?</w:t>
      </w:r>
      <w:r w:rsidRPr="00284D16">
        <w:rPr>
          <w:rFonts w:ascii="Arial" w:hAnsi="Arial" w:cs="Arial"/>
          <w:sz w:val="24"/>
          <w:szCs w:val="24"/>
        </w:rPr>
        <w:t xml:space="preserve"> Available at: </w:t>
      </w:r>
      <w:hyperlink r:id="rId19" w:tgtFrame="_new" w:history="1">
        <w:r w:rsidRPr="00284D16">
          <w:rPr>
            <w:rStyle w:val="Hyperlink"/>
            <w:rFonts w:ascii="Arial" w:hAnsi="Arial" w:cs="Arial"/>
            <w:sz w:val="24"/>
            <w:szCs w:val="24"/>
          </w:rPr>
          <w:t>https://www.greenmatch.co.uk/blog/maritime-sustainability</w:t>
        </w:r>
      </w:hyperlink>
      <w:r w:rsidR="00672E93">
        <w:rPr>
          <w:rFonts w:ascii="Arial" w:hAnsi="Arial" w:cs="Arial"/>
          <w:sz w:val="24"/>
          <w:szCs w:val="24"/>
        </w:rPr>
        <w:t xml:space="preserve"> Accessed 10 March 2025</w:t>
      </w:r>
    </w:p>
    <w:p w:rsidR="00007C35" w:rsidRPr="00284D16" w:rsidRDefault="00007C35" w:rsidP="00046B57">
      <w:pPr>
        <w:spacing w:after="160" w:line="360" w:lineRule="auto"/>
        <w:jc w:val="both"/>
        <w:rPr>
          <w:rFonts w:ascii="Arial" w:hAnsi="Arial" w:cs="Arial"/>
          <w:sz w:val="24"/>
          <w:szCs w:val="24"/>
        </w:rPr>
      </w:pPr>
    </w:p>
    <w:p w:rsidR="00672E93" w:rsidRDefault="00007C35" w:rsidP="00046B57">
      <w:pPr>
        <w:spacing w:after="160" w:line="360" w:lineRule="auto"/>
        <w:jc w:val="both"/>
        <w:rPr>
          <w:rFonts w:ascii="Arial" w:hAnsi="Arial" w:cs="Arial"/>
          <w:sz w:val="24"/>
          <w:szCs w:val="24"/>
        </w:rPr>
      </w:pPr>
      <w:r w:rsidRPr="00284D16">
        <w:rPr>
          <w:rFonts w:ascii="Arial" w:hAnsi="Arial" w:cs="Arial"/>
          <w:sz w:val="24"/>
          <w:szCs w:val="24"/>
        </w:rPr>
        <w:t xml:space="preserve">IMO (2023). </w:t>
      </w:r>
      <w:r w:rsidRPr="00284D16">
        <w:rPr>
          <w:rFonts w:ascii="Arial" w:hAnsi="Arial" w:cs="Arial"/>
          <w:i/>
          <w:iCs/>
          <w:sz w:val="24"/>
          <w:szCs w:val="24"/>
        </w:rPr>
        <w:t>2023 IMO Strategy on Reduction of GHG Emissions from Ships.</w:t>
      </w:r>
      <w:r w:rsidRPr="00284D16">
        <w:rPr>
          <w:rFonts w:ascii="Arial" w:hAnsi="Arial" w:cs="Arial"/>
          <w:sz w:val="24"/>
          <w:szCs w:val="24"/>
        </w:rPr>
        <w:t xml:space="preserve"> Available at: </w:t>
      </w:r>
      <w:hyperlink r:id="rId20" w:tgtFrame="_new" w:history="1">
        <w:r w:rsidRPr="00284D16">
          <w:rPr>
            <w:rStyle w:val="Hyperlink"/>
            <w:rFonts w:ascii="Arial" w:hAnsi="Arial" w:cs="Arial"/>
            <w:sz w:val="24"/>
            <w:szCs w:val="24"/>
          </w:rPr>
          <w:t>https://www.imo.org/en/OurWork/Environment/Pages/2023-IMO-Strategy-on-Reduction-of-GHG-Emissions-from-Ships.aspx</w:t>
        </w:r>
      </w:hyperlink>
      <w:r w:rsidR="00672E93">
        <w:rPr>
          <w:rFonts w:ascii="Arial" w:hAnsi="Arial" w:cs="Arial"/>
          <w:sz w:val="24"/>
          <w:szCs w:val="24"/>
        </w:rPr>
        <w:t xml:space="preserve"> Accessed 11 March 2025</w:t>
      </w:r>
    </w:p>
    <w:p w:rsidR="00007C35" w:rsidRPr="00284D16" w:rsidRDefault="00007C35" w:rsidP="00046B57">
      <w:pPr>
        <w:spacing w:after="160" w:line="360" w:lineRule="auto"/>
        <w:jc w:val="both"/>
        <w:rPr>
          <w:rFonts w:ascii="Arial" w:hAnsi="Arial" w:cs="Arial"/>
          <w:sz w:val="24"/>
          <w:szCs w:val="24"/>
        </w:rPr>
      </w:pPr>
    </w:p>
    <w:p w:rsidR="00672E93" w:rsidRDefault="00007C35" w:rsidP="00046B57">
      <w:pPr>
        <w:spacing w:after="160" w:line="360" w:lineRule="auto"/>
        <w:jc w:val="both"/>
        <w:rPr>
          <w:rFonts w:ascii="Arial" w:hAnsi="Arial" w:cs="Arial"/>
          <w:sz w:val="24"/>
          <w:szCs w:val="24"/>
        </w:rPr>
      </w:pPr>
      <w:r w:rsidRPr="00284D16">
        <w:rPr>
          <w:rFonts w:ascii="Arial" w:hAnsi="Arial" w:cs="Arial"/>
          <w:sz w:val="24"/>
          <w:szCs w:val="24"/>
        </w:rPr>
        <w:t xml:space="preserve">Institute of sustainability studies (2025). </w:t>
      </w:r>
      <w:r w:rsidRPr="00284D16">
        <w:rPr>
          <w:rFonts w:ascii="Arial" w:hAnsi="Arial" w:cs="Arial"/>
          <w:i/>
          <w:iCs/>
          <w:sz w:val="24"/>
          <w:szCs w:val="24"/>
        </w:rPr>
        <w:t>How Responsible Tourism Can Aid Marine Life Conservation.</w:t>
      </w:r>
      <w:r w:rsidRPr="00284D16">
        <w:rPr>
          <w:rFonts w:ascii="Arial" w:hAnsi="Arial" w:cs="Arial"/>
          <w:sz w:val="24"/>
          <w:szCs w:val="24"/>
        </w:rPr>
        <w:t xml:space="preserve"> Available at: </w:t>
      </w:r>
      <w:hyperlink r:id="rId21" w:tgtFrame="_new" w:history="1">
        <w:r w:rsidRPr="00284D16">
          <w:rPr>
            <w:rStyle w:val="Hyperlink"/>
            <w:rFonts w:ascii="Arial" w:hAnsi="Arial" w:cs="Arial"/>
            <w:sz w:val="24"/>
            <w:szCs w:val="24"/>
          </w:rPr>
          <w:t>https://instituteofsustainabilitystudies.com/insights/lexicon/how-responsible-tourism-can-aid-marine-life-conservation/</w:t>
        </w:r>
      </w:hyperlink>
      <w:r w:rsidR="00672E93">
        <w:rPr>
          <w:rFonts w:ascii="Arial" w:hAnsi="Arial" w:cs="Arial"/>
          <w:sz w:val="24"/>
          <w:szCs w:val="24"/>
        </w:rPr>
        <w:t xml:space="preserve"> Accessed 14 March 2025</w:t>
      </w:r>
    </w:p>
    <w:p w:rsidR="00007C35" w:rsidRPr="00284D16" w:rsidRDefault="00007C35" w:rsidP="00046B57">
      <w:pPr>
        <w:spacing w:after="160" w:line="360" w:lineRule="auto"/>
        <w:jc w:val="both"/>
        <w:rPr>
          <w:rFonts w:ascii="Arial" w:hAnsi="Arial" w:cs="Arial"/>
          <w:sz w:val="24"/>
          <w:szCs w:val="24"/>
        </w:rPr>
      </w:pPr>
    </w:p>
    <w:p w:rsidR="00672E93" w:rsidRDefault="00007C35" w:rsidP="00046B57">
      <w:pPr>
        <w:spacing w:after="160" w:line="360" w:lineRule="auto"/>
        <w:jc w:val="both"/>
        <w:rPr>
          <w:rFonts w:ascii="Arial" w:hAnsi="Arial" w:cs="Arial"/>
          <w:sz w:val="24"/>
          <w:szCs w:val="24"/>
        </w:rPr>
      </w:pPr>
      <w:r w:rsidRPr="00284D16">
        <w:rPr>
          <w:rFonts w:ascii="Arial" w:hAnsi="Arial" w:cs="Arial"/>
          <w:sz w:val="24"/>
          <w:szCs w:val="24"/>
        </w:rPr>
        <w:lastRenderedPageBreak/>
        <w:t xml:space="preserve">Legrand, W., Chen, J.S., &amp; Laeis, G.C. (2023). </w:t>
      </w:r>
      <w:r w:rsidRPr="00284D16">
        <w:rPr>
          <w:rFonts w:ascii="Arial" w:hAnsi="Arial" w:cs="Arial"/>
          <w:i/>
          <w:iCs/>
          <w:sz w:val="24"/>
          <w:szCs w:val="24"/>
        </w:rPr>
        <w:t>Sustainability in the Hospitality Industry: Principles of Sustainable Operations</w:t>
      </w:r>
      <w:r w:rsidRPr="00284D16">
        <w:rPr>
          <w:rFonts w:ascii="Arial" w:hAnsi="Arial" w:cs="Arial"/>
          <w:sz w:val="24"/>
          <w:szCs w:val="24"/>
        </w:rPr>
        <w:t xml:space="preserve"> (4th ed.). Routledge.</w:t>
      </w:r>
      <w:r w:rsidR="00672E93">
        <w:rPr>
          <w:rFonts w:ascii="Arial" w:hAnsi="Arial" w:cs="Arial"/>
          <w:sz w:val="24"/>
          <w:szCs w:val="24"/>
        </w:rPr>
        <w:t xml:space="preserve"> Accessed 9 March 2025 </w:t>
      </w:r>
    </w:p>
    <w:p w:rsidR="00007C35" w:rsidRPr="00284D16" w:rsidRDefault="00007C35" w:rsidP="00046B57">
      <w:pPr>
        <w:spacing w:after="160" w:line="360" w:lineRule="auto"/>
        <w:jc w:val="both"/>
        <w:rPr>
          <w:rFonts w:ascii="Arial" w:hAnsi="Arial" w:cs="Arial"/>
          <w:sz w:val="24"/>
          <w:szCs w:val="24"/>
        </w:rPr>
      </w:pPr>
    </w:p>
    <w:p w:rsidR="00672E93" w:rsidRDefault="00007C35" w:rsidP="00046B57">
      <w:pPr>
        <w:spacing w:after="160" w:line="360" w:lineRule="auto"/>
        <w:jc w:val="both"/>
        <w:rPr>
          <w:rFonts w:ascii="Arial" w:hAnsi="Arial" w:cs="Arial"/>
          <w:sz w:val="24"/>
          <w:szCs w:val="24"/>
        </w:rPr>
      </w:pPr>
      <w:r w:rsidRPr="00284D16">
        <w:rPr>
          <w:rFonts w:ascii="Arial" w:hAnsi="Arial" w:cs="Arial"/>
          <w:sz w:val="24"/>
          <w:szCs w:val="24"/>
        </w:rPr>
        <w:t xml:space="preserve">On the Luce (2024). </w:t>
      </w:r>
      <w:r w:rsidRPr="00284D16">
        <w:rPr>
          <w:rFonts w:ascii="Arial" w:hAnsi="Arial" w:cs="Arial"/>
          <w:i/>
          <w:iCs/>
          <w:sz w:val="24"/>
          <w:szCs w:val="24"/>
        </w:rPr>
        <w:t>Cruise environmental impact.</w:t>
      </w:r>
      <w:r w:rsidRPr="00284D16">
        <w:rPr>
          <w:rFonts w:ascii="Arial" w:hAnsi="Arial" w:cs="Arial"/>
          <w:sz w:val="24"/>
          <w:szCs w:val="24"/>
        </w:rPr>
        <w:t xml:space="preserve"> Available at: </w:t>
      </w:r>
      <w:hyperlink r:id="rId22" w:tgtFrame="_new" w:history="1">
        <w:r w:rsidRPr="00284D16">
          <w:rPr>
            <w:rStyle w:val="Hyperlink"/>
            <w:rFonts w:ascii="Arial" w:hAnsi="Arial" w:cs="Arial"/>
            <w:sz w:val="24"/>
            <w:szCs w:val="24"/>
          </w:rPr>
          <w:t>https://www.ontheluce.com/cruise-environmental-impact/</w:t>
        </w:r>
      </w:hyperlink>
      <w:r w:rsidR="00672E93">
        <w:rPr>
          <w:rFonts w:ascii="Arial" w:hAnsi="Arial" w:cs="Arial"/>
          <w:sz w:val="24"/>
          <w:szCs w:val="24"/>
        </w:rPr>
        <w:t xml:space="preserve">  Accessed 10 March 2025</w:t>
      </w:r>
    </w:p>
    <w:p w:rsidR="00007C35" w:rsidRPr="00284D16" w:rsidRDefault="00007C35" w:rsidP="00046B57">
      <w:pPr>
        <w:spacing w:after="160" w:line="360" w:lineRule="auto"/>
        <w:jc w:val="both"/>
        <w:rPr>
          <w:rFonts w:ascii="Arial" w:hAnsi="Arial" w:cs="Arial"/>
          <w:sz w:val="24"/>
          <w:szCs w:val="24"/>
        </w:rPr>
      </w:pPr>
    </w:p>
    <w:p w:rsidR="00672E93" w:rsidRDefault="00007C35" w:rsidP="00046B57">
      <w:pPr>
        <w:spacing w:after="160" w:line="360" w:lineRule="auto"/>
        <w:jc w:val="both"/>
        <w:rPr>
          <w:rFonts w:ascii="Arial" w:hAnsi="Arial" w:cs="Arial"/>
          <w:sz w:val="24"/>
          <w:szCs w:val="24"/>
        </w:rPr>
      </w:pPr>
      <w:r w:rsidRPr="00284D16">
        <w:rPr>
          <w:rFonts w:ascii="Arial" w:hAnsi="Arial" w:cs="Arial"/>
          <w:sz w:val="24"/>
          <w:szCs w:val="24"/>
        </w:rPr>
        <w:t xml:space="preserve">My Project Circuits (2024). The role of Transportation In Hospitality Industry . Available at: </w:t>
      </w:r>
      <w:hyperlink r:id="rId23" w:history="1">
        <w:r w:rsidRPr="00284D16">
          <w:rPr>
            <w:rStyle w:val="Hyperlink"/>
            <w:rFonts w:ascii="Arial" w:hAnsi="Arial" w:cs="Arial"/>
            <w:sz w:val="24"/>
            <w:szCs w:val="24"/>
          </w:rPr>
          <w:t>https://www.myprojectcircuits.com/materials/the-role-of-transportation-in-hospitality-industry/</w:t>
        </w:r>
      </w:hyperlink>
      <w:r w:rsidRPr="00284D16">
        <w:rPr>
          <w:rFonts w:ascii="Arial" w:hAnsi="Arial" w:cs="Arial"/>
          <w:sz w:val="24"/>
          <w:szCs w:val="24"/>
        </w:rPr>
        <w:t xml:space="preserve"> </w:t>
      </w:r>
      <w:r w:rsidR="00672E93">
        <w:rPr>
          <w:rFonts w:ascii="Arial" w:hAnsi="Arial" w:cs="Arial"/>
          <w:sz w:val="24"/>
          <w:szCs w:val="24"/>
        </w:rPr>
        <w:t>Accessed 14 March 2025</w:t>
      </w:r>
    </w:p>
    <w:p w:rsidR="00007C35" w:rsidRPr="00284D16" w:rsidRDefault="00007C35" w:rsidP="00046B57">
      <w:pPr>
        <w:spacing w:after="160" w:line="360" w:lineRule="auto"/>
        <w:jc w:val="both"/>
        <w:rPr>
          <w:rFonts w:ascii="Arial" w:hAnsi="Arial" w:cs="Arial"/>
          <w:sz w:val="24"/>
          <w:szCs w:val="24"/>
        </w:rPr>
      </w:pPr>
    </w:p>
    <w:p w:rsidR="00672E93" w:rsidRDefault="00007C35" w:rsidP="00046B57">
      <w:pPr>
        <w:spacing w:after="160" w:line="360" w:lineRule="auto"/>
        <w:jc w:val="both"/>
        <w:rPr>
          <w:rFonts w:ascii="Arial" w:hAnsi="Arial" w:cs="Arial"/>
          <w:sz w:val="24"/>
          <w:szCs w:val="24"/>
        </w:rPr>
      </w:pPr>
      <w:r w:rsidRPr="00284D16">
        <w:rPr>
          <w:rFonts w:ascii="Arial" w:hAnsi="Arial" w:cs="Arial"/>
          <w:sz w:val="24"/>
          <w:szCs w:val="24"/>
        </w:rPr>
        <w:t xml:space="preserve">PressReader Team (2024). </w:t>
      </w:r>
      <w:r w:rsidRPr="00284D16">
        <w:rPr>
          <w:rFonts w:ascii="Arial" w:hAnsi="Arial" w:cs="Arial"/>
          <w:i/>
          <w:iCs/>
          <w:sz w:val="24"/>
          <w:szCs w:val="24"/>
        </w:rPr>
        <w:t>9 Things Cruises Do to Be More Sustainable.</w:t>
      </w:r>
      <w:r w:rsidRPr="00284D16">
        <w:rPr>
          <w:rFonts w:ascii="Arial" w:hAnsi="Arial" w:cs="Arial"/>
          <w:sz w:val="24"/>
          <w:szCs w:val="24"/>
        </w:rPr>
        <w:t xml:space="preserve"> Available at: </w:t>
      </w:r>
      <w:hyperlink r:id="rId24" w:tgtFrame="_new" w:history="1">
        <w:r w:rsidRPr="00284D16">
          <w:rPr>
            <w:rStyle w:val="Hyperlink"/>
            <w:rFonts w:ascii="Arial" w:hAnsi="Arial" w:cs="Arial"/>
            <w:sz w:val="24"/>
            <w:szCs w:val="24"/>
          </w:rPr>
          <w:t>https://blog.pressreader.com/news/2019/05/9-things-cruises-do-to-be-more-sustainable</w:t>
        </w:r>
      </w:hyperlink>
      <w:r w:rsidR="00672E93">
        <w:rPr>
          <w:rFonts w:ascii="Arial" w:hAnsi="Arial" w:cs="Arial"/>
          <w:sz w:val="24"/>
          <w:szCs w:val="24"/>
        </w:rPr>
        <w:t xml:space="preserve"> Accessed 11 March 2025</w:t>
      </w:r>
    </w:p>
    <w:p w:rsidR="00007C35" w:rsidRPr="00284D16" w:rsidRDefault="00007C35" w:rsidP="00046B57">
      <w:pPr>
        <w:spacing w:after="160" w:line="360" w:lineRule="auto"/>
        <w:jc w:val="both"/>
        <w:rPr>
          <w:rFonts w:ascii="Arial" w:hAnsi="Arial" w:cs="Arial"/>
          <w:sz w:val="24"/>
          <w:szCs w:val="24"/>
        </w:rPr>
      </w:pPr>
    </w:p>
    <w:p w:rsidR="00672E93" w:rsidRDefault="00007C35" w:rsidP="00046B57">
      <w:pPr>
        <w:spacing w:after="160" w:line="360" w:lineRule="auto"/>
        <w:jc w:val="both"/>
        <w:rPr>
          <w:rFonts w:ascii="Arial" w:hAnsi="Arial" w:cs="Arial"/>
          <w:sz w:val="24"/>
          <w:szCs w:val="24"/>
        </w:rPr>
      </w:pPr>
      <w:r w:rsidRPr="00284D16">
        <w:rPr>
          <w:rFonts w:ascii="Arial" w:hAnsi="Arial" w:cs="Arial"/>
          <w:sz w:val="24"/>
          <w:szCs w:val="24"/>
        </w:rPr>
        <w:t xml:space="preserve">Regenerative Travel (2024). </w:t>
      </w:r>
      <w:r w:rsidRPr="00284D16">
        <w:rPr>
          <w:rFonts w:ascii="Arial" w:hAnsi="Arial" w:cs="Arial"/>
          <w:i/>
          <w:iCs/>
          <w:sz w:val="24"/>
          <w:szCs w:val="24"/>
        </w:rPr>
        <w:t>How marine conservation and tourism can save our planet.</w:t>
      </w:r>
      <w:r w:rsidRPr="00284D16">
        <w:rPr>
          <w:rFonts w:ascii="Arial" w:hAnsi="Arial" w:cs="Arial"/>
          <w:sz w:val="24"/>
          <w:szCs w:val="24"/>
        </w:rPr>
        <w:t xml:space="preserve"> Available at: </w:t>
      </w:r>
      <w:hyperlink r:id="rId25" w:tgtFrame="_new" w:history="1">
        <w:r w:rsidRPr="00284D16">
          <w:rPr>
            <w:rStyle w:val="Hyperlink"/>
            <w:rFonts w:ascii="Arial" w:hAnsi="Arial" w:cs="Arial"/>
            <w:sz w:val="24"/>
            <w:szCs w:val="24"/>
          </w:rPr>
          <w:t>https://www.regenerativetravel.com/impact/how-marine-conservation-and-tourism-can-save-our-planet/</w:t>
        </w:r>
      </w:hyperlink>
      <w:r w:rsidR="00672E93">
        <w:rPr>
          <w:rFonts w:ascii="Arial" w:hAnsi="Arial" w:cs="Arial"/>
          <w:sz w:val="24"/>
          <w:szCs w:val="24"/>
        </w:rPr>
        <w:t xml:space="preserve"> Accessed 13 March 2025</w:t>
      </w:r>
    </w:p>
    <w:p w:rsidR="00007C35" w:rsidRPr="00284D16" w:rsidRDefault="00007C35" w:rsidP="00046B57">
      <w:pPr>
        <w:spacing w:after="160" w:line="360" w:lineRule="auto"/>
        <w:jc w:val="both"/>
        <w:rPr>
          <w:rFonts w:ascii="Arial" w:hAnsi="Arial" w:cs="Arial"/>
          <w:sz w:val="24"/>
          <w:szCs w:val="24"/>
        </w:rPr>
      </w:pPr>
    </w:p>
    <w:p w:rsidR="00672E93" w:rsidRDefault="00007C35" w:rsidP="00046B57">
      <w:pPr>
        <w:spacing w:after="160" w:line="360" w:lineRule="auto"/>
        <w:jc w:val="both"/>
        <w:rPr>
          <w:rFonts w:ascii="Arial" w:hAnsi="Arial" w:cs="Arial"/>
          <w:sz w:val="24"/>
          <w:szCs w:val="24"/>
        </w:rPr>
      </w:pPr>
      <w:r w:rsidRPr="00284D16">
        <w:rPr>
          <w:rFonts w:ascii="Arial" w:hAnsi="Arial" w:cs="Arial"/>
          <w:sz w:val="24"/>
          <w:szCs w:val="24"/>
        </w:rPr>
        <w:t xml:space="preserve">Seatrade-cruise.com (2024). </w:t>
      </w:r>
      <w:r w:rsidRPr="00284D16">
        <w:rPr>
          <w:rFonts w:ascii="Arial" w:hAnsi="Arial" w:cs="Arial"/>
          <w:i/>
          <w:iCs/>
          <w:sz w:val="24"/>
          <w:szCs w:val="24"/>
        </w:rPr>
        <w:t>The Circular Economy: Is the Cruise Industry Ready?</w:t>
      </w:r>
      <w:r w:rsidRPr="00284D16">
        <w:rPr>
          <w:rFonts w:ascii="Arial" w:hAnsi="Arial" w:cs="Arial"/>
          <w:sz w:val="24"/>
          <w:szCs w:val="24"/>
        </w:rPr>
        <w:t xml:space="preserve"> Available at: </w:t>
      </w:r>
      <w:hyperlink r:id="rId26" w:tgtFrame="_new" w:history="1">
        <w:r w:rsidRPr="00284D16">
          <w:rPr>
            <w:rStyle w:val="Hyperlink"/>
            <w:rFonts w:ascii="Arial" w:hAnsi="Arial" w:cs="Arial"/>
            <w:sz w:val="24"/>
            <w:szCs w:val="24"/>
          </w:rPr>
          <w:t>https://www.seatrade-cruise.com/environmental-health/the-circular-economy-is-the-cruise-industry-ready-</w:t>
        </w:r>
      </w:hyperlink>
      <w:r w:rsidR="00672E93">
        <w:rPr>
          <w:rFonts w:ascii="Arial" w:hAnsi="Arial" w:cs="Arial"/>
          <w:sz w:val="24"/>
          <w:szCs w:val="24"/>
        </w:rPr>
        <w:t xml:space="preserve"> Accessed 10 March 2025</w:t>
      </w:r>
    </w:p>
    <w:p w:rsidR="00007C35" w:rsidRPr="00284D16" w:rsidRDefault="00007C35" w:rsidP="00046B57">
      <w:pPr>
        <w:spacing w:after="160" w:line="360" w:lineRule="auto"/>
        <w:jc w:val="both"/>
        <w:rPr>
          <w:rFonts w:ascii="Arial" w:hAnsi="Arial" w:cs="Arial"/>
          <w:sz w:val="24"/>
          <w:szCs w:val="24"/>
        </w:rPr>
      </w:pPr>
    </w:p>
    <w:p w:rsidR="00672E93" w:rsidRDefault="00007C35" w:rsidP="00046B57">
      <w:pPr>
        <w:spacing w:after="160" w:line="360" w:lineRule="auto"/>
        <w:jc w:val="both"/>
        <w:rPr>
          <w:rFonts w:ascii="Arial" w:hAnsi="Arial" w:cs="Arial"/>
          <w:sz w:val="24"/>
          <w:szCs w:val="24"/>
        </w:rPr>
      </w:pPr>
      <w:r w:rsidRPr="00284D16">
        <w:rPr>
          <w:rFonts w:ascii="Arial" w:hAnsi="Arial" w:cs="Arial"/>
          <w:sz w:val="24"/>
          <w:szCs w:val="24"/>
        </w:rPr>
        <w:t xml:space="preserve">Sintef (2025). </w:t>
      </w:r>
      <w:r w:rsidRPr="00284D16">
        <w:rPr>
          <w:rFonts w:ascii="Arial" w:hAnsi="Arial" w:cs="Arial"/>
          <w:i/>
          <w:iCs/>
          <w:sz w:val="24"/>
          <w:szCs w:val="24"/>
        </w:rPr>
        <w:t>Cruising Towards Zero Emissions.</w:t>
      </w:r>
      <w:r w:rsidRPr="00284D16">
        <w:rPr>
          <w:rFonts w:ascii="Arial" w:hAnsi="Arial" w:cs="Arial"/>
          <w:sz w:val="24"/>
          <w:szCs w:val="24"/>
        </w:rPr>
        <w:t xml:space="preserve"> Available at: </w:t>
      </w:r>
      <w:hyperlink r:id="rId27" w:tgtFrame="_new" w:history="1">
        <w:r w:rsidRPr="00284D16">
          <w:rPr>
            <w:rStyle w:val="Hyperlink"/>
            <w:rFonts w:ascii="Arial" w:hAnsi="Arial" w:cs="Arial"/>
            <w:sz w:val="24"/>
            <w:szCs w:val="24"/>
          </w:rPr>
          <w:t>https://blog.sintef.com/energy/cruising-towards-zero-emissions/</w:t>
        </w:r>
      </w:hyperlink>
      <w:r w:rsidR="00672E93">
        <w:rPr>
          <w:rFonts w:ascii="Arial" w:hAnsi="Arial" w:cs="Arial"/>
          <w:sz w:val="24"/>
          <w:szCs w:val="24"/>
        </w:rPr>
        <w:t xml:space="preserve"> Accessed 11 March 2025</w:t>
      </w:r>
    </w:p>
    <w:p w:rsidR="00007C35" w:rsidRPr="00284D16" w:rsidRDefault="00007C35" w:rsidP="00046B57">
      <w:pPr>
        <w:spacing w:after="160" w:line="360" w:lineRule="auto"/>
        <w:jc w:val="both"/>
        <w:rPr>
          <w:rFonts w:ascii="Arial" w:hAnsi="Arial" w:cs="Arial"/>
          <w:sz w:val="24"/>
          <w:szCs w:val="24"/>
        </w:rPr>
      </w:pPr>
    </w:p>
    <w:p w:rsidR="00672E93" w:rsidRDefault="00007C35" w:rsidP="00672E93">
      <w:pPr>
        <w:spacing w:after="160" w:line="360" w:lineRule="auto"/>
        <w:jc w:val="both"/>
        <w:rPr>
          <w:rFonts w:ascii="Arial" w:hAnsi="Arial" w:cs="Arial"/>
          <w:sz w:val="24"/>
          <w:szCs w:val="24"/>
        </w:rPr>
      </w:pPr>
      <w:r w:rsidRPr="00284D16">
        <w:rPr>
          <w:rFonts w:ascii="Arial" w:hAnsi="Arial" w:cs="Arial"/>
          <w:sz w:val="24"/>
          <w:szCs w:val="24"/>
        </w:rPr>
        <w:lastRenderedPageBreak/>
        <w:t xml:space="preserve">Unescap (2024). </w:t>
      </w:r>
      <w:r w:rsidRPr="00284D16">
        <w:rPr>
          <w:rFonts w:ascii="Arial" w:hAnsi="Arial" w:cs="Arial"/>
          <w:i/>
          <w:iCs/>
          <w:sz w:val="24"/>
          <w:szCs w:val="24"/>
        </w:rPr>
        <w:t>Sustainable port infrastructure development strategies in the Pacific Islands.</w:t>
      </w:r>
      <w:r w:rsidRPr="00284D16">
        <w:rPr>
          <w:rFonts w:ascii="Arial" w:hAnsi="Arial" w:cs="Arial"/>
          <w:sz w:val="24"/>
          <w:szCs w:val="24"/>
        </w:rPr>
        <w:t xml:space="preserve"> Available at: </w:t>
      </w:r>
      <w:hyperlink r:id="rId28" w:tgtFrame="_new" w:history="1">
        <w:r w:rsidRPr="00284D16">
          <w:rPr>
            <w:rStyle w:val="Hyperlink"/>
            <w:rFonts w:ascii="Arial" w:hAnsi="Arial" w:cs="Arial"/>
            <w:sz w:val="24"/>
            <w:szCs w:val="24"/>
          </w:rPr>
          <w:t>https://www.unescap.org/sites/default/d8files/event-documents/Session%201.3%20Sustainable%20port%20infrastructure%20development%20strategies%20and%20plans%20in%20the%20Pacific%20Islands.pdf</w:t>
        </w:r>
      </w:hyperlink>
      <w:r w:rsidR="00672E93">
        <w:rPr>
          <w:rFonts w:ascii="Arial" w:hAnsi="Arial" w:cs="Arial"/>
          <w:sz w:val="24"/>
          <w:szCs w:val="24"/>
        </w:rPr>
        <w:t xml:space="preserve"> Accessed 13 March 2025</w:t>
      </w:r>
    </w:p>
    <w:p w:rsidR="00007C35" w:rsidRPr="00284D16" w:rsidRDefault="00007C35" w:rsidP="009A503B">
      <w:pPr>
        <w:spacing w:after="160" w:line="360" w:lineRule="auto"/>
        <w:jc w:val="both"/>
        <w:rPr>
          <w:rFonts w:ascii="Arial" w:hAnsi="Arial" w:cs="Arial"/>
          <w:sz w:val="24"/>
          <w:szCs w:val="24"/>
        </w:rPr>
      </w:pPr>
    </w:p>
    <w:p w:rsidR="00007C35" w:rsidRPr="00284D16" w:rsidRDefault="00007C35" w:rsidP="00284D16">
      <w:pPr>
        <w:spacing w:line="360" w:lineRule="auto"/>
        <w:jc w:val="both"/>
        <w:rPr>
          <w:rFonts w:ascii="Arial" w:hAnsi="Arial" w:cs="Arial"/>
          <w:sz w:val="24"/>
          <w:szCs w:val="24"/>
        </w:rPr>
      </w:pPr>
    </w:p>
    <w:p w:rsidR="00007C35" w:rsidRPr="00284D16" w:rsidRDefault="00007C35" w:rsidP="00284D16">
      <w:pPr>
        <w:spacing w:line="360" w:lineRule="auto"/>
        <w:jc w:val="both"/>
        <w:rPr>
          <w:rFonts w:ascii="Arial" w:hAnsi="Arial" w:cs="Arial"/>
          <w:sz w:val="24"/>
          <w:szCs w:val="24"/>
        </w:rPr>
      </w:pPr>
    </w:p>
    <w:p w:rsidR="008137FB" w:rsidRPr="00284D16" w:rsidRDefault="008137FB" w:rsidP="00284D16">
      <w:pPr>
        <w:spacing w:line="360" w:lineRule="auto"/>
        <w:jc w:val="both"/>
        <w:rPr>
          <w:rFonts w:ascii="Arial" w:hAnsi="Arial" w:cs="Arial"/>
          <w:sz w:val="24"/>
          <w:szCs w:val="24"/>
        </w:rPr>
      </w:pPr>
    </w:p>
    <w:p w:rsidR="008137FB" w:rsidRPr="00284D16" w:rsidRDefault="008137FB" w:rsidP="00284D16">
      <w:pPr>
        <w:spacing w:line="360" w:lineRule="auto"/>
        <w:jc w:val="both"/>
        <w:rPr>
          <w:rFonts w:ascii="Arial" w:hAnsi="Arial" w:cs="Arial"/>
          <w:sz w:val="24"/>
          <w:szCs w:val="24"/>
        </w:rPr>
      </w:pPr>
    </w:p>
    <w:p w:rsidR="005D22E2" w:rsidRPr="00284D16" w:rsidRDefault="005D22E2" w:rsidP="00284D16">
      <w:pPr>
        <w:spacing w:line="360" w:lineRule="auto"/>
        <w:jc w:val="both"/>
        <w:rPr>
          <w:rFonts w:ascii="Arial" w:hAnsi="Arial" w:cs="Arial"/>
          <w:sz w:val="24"/>
          <w:szCs w:val="24"/>
        </w:rPr>
      </w:pPr>
    </w:p>
    <w:p w:rsidR="00B659F5" w:rsidRPr="00284D16" w:rsidRDefault="00B659F5" w:rsidP="00284D16">
      <w:pPr>
        <w:spacing w:line="360" w:lineRule="auto"/>
        <w:jc w:val="both"/>
        <w:rPr>
          <w:rFonts w:ascii="Arial" w:hAnsi="Arial" w:cs="Arial"/>
          <w:sz w:val="24"/>
          <w:szCs w:val="24"/>
        </w:rPr>
      </w:pPr>
    </w:p>
    <w:p w:rsidR="00B659F5" w:rsidRPr="00284D16" w:rsidRDefault="00B659F5" w:rsidP="00284D16">
      <w:pPr>
        <w:spacing w:line="360" w:lineRule="auto"/>
        <w:jc w:val="both"/>
        <w:rPr>
          <w:rFonts w:ascii="Arial" w:hAnsi="Arial" w:cs="Arial"/>
          <w:sz w:val="24"/>
          <w:szCs w:val="24"/>
        </w:rPr>
      </w:pPr>
    </w:p>
    <w:p w:rsidR="00B659F5" w:rsidRPr="00284D16" w:rsidRDefault="00B659F5" w:rsidP="00284D16">
      <w:pPr>
        <w:spacing w:line="360" w:lineRule="auto"/>
        <w:jc w:val="both"/>
        <w:rPr>
          <w:rFonts w:ascii="Arial" w:hAnsi="Arial" w:cs="Arial"/>
          <w:sz w:val="24"/>
          <w:szCs w:val="24"/>
        </w:rPr>
      </w:pPr>
    </w:p>
    <w:p w:rsidR="00DD7E87" w:rsidRPr="00284D16" w:rsidRDefault="00DD7E87" w:rsidP="00284D16">
      <w:pPr>
        <w:spacing w:line="360" w:lineRule="auto"/>
        <w:jc w:val="both"/>
        <w:rPr>
          <w:rFonts w:ascii="Arial" w:hAnsi="Arial" w:cs="Arial"/>
          <w:sz w:val="24"/>
          <w:szCs w:val="24"/>
        </w:rPr>
      </w:pPr>
    </w:p>
    <w:sectPr w:rsidR="00DD7E87" w:rsidRPr="00284D16" w:rsidSect="00414557">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00E89" w:rsidRDefault="00D00E89" w:rsidP="005F0F64">
      <w:pPr>
        <w:spacing w:after="0" w:line="240" w:lineRule="auto"/>
      </w:pPr>
      <w:r>
        <w:separator/>
      </w:r>
    </w:p>
  </w:endnote>
  <w:endnote w:type="continuationSeparator" w:id="0">
    <w:p w:rsidR="00D00E89" w:rsidRDefault="00D00E89" w:rsidP="005F0F6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40627694"/>
      <w:docPartObj>
        <w:docPartGallery w:val="Page Numbers (Bottom of Page)"/>
        <w:docPartUnique/>
      </w:docPartObj>
    </w:sdtPr>
    <w:sdtContent>
      <w:p w:rsidR="005F0F64" w:rsidRDefault="00E22EF3">
        <w:pPr>
          <w:pStyle w:val="Footer"/>
          <w:jc w:val="center"/>
        </w:pPr>
        <w:fldSimple w:instr=" PAGE   \* MERGEFORMAT ">
          <w:r w:rsidR="003A676C">
            <w:rPr>
              <w:noProof/>
            </w:rPr>
            <w:t>4</w:t>
          </w:r>
        </w:fldSimple>
      </w:p>
    </w:sdtContent>
  </w:sdt>
  <w:p w:rsidR="005F0F64" w:rsidRDefault="005F0F6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00E89" w:rsidRDefault="00D00E89" w:rsidP="005F0F64">
      <w:pPr>
        <w:spacing w:after="0" w:line="240" w:lineRule="auto"/>
      </w:pPr>
      <w:r>
        <w:separator/>
      </w:r>
    </w:p>
  </w:footnote>
  <w:footnote w:type="continuationSeparator" w:id="0">
    <w:p w:rsidR="00D00E89" w:rsidRDefault="00D00E89" w:rsidP="005F0F6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6B77A37"/>
    <w:multiLevelType w:val="multilevel"/>
    <w:tmpl w:val="C32AD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FD2D20"/>
    <w:rsid w:val="00007C35"/>
    <w:rsid w:val="000225E4"/>
    <w:rsid w:val="00026661"/>
    <w:rsid w:val="00046080"/>
    <w:rsid w:val="00046B57"/>
    <w:rsid w:val="000801CE"/>
    <w:rsid w:val="000B0057"/>
    <w:rsid w:val="00116065"/>
    <w:rsid w:val="001A0641"/>
    <w:rsid w:val="001D785B"/>
    <w:rsid w:val="001F6101"/>
    <w:rsid w:val="00272588"/>
    <w:rsid w:val="002779B7"/>
    <w:rsid w:val="00284D16"/>
    <w:rsid w:val="002C78A4"/>
    <w:rsid w:val="002D2E7A"/>
    <w:rsid w:val="002E09AC"/>
    <w:rsid w:val="00373D52"/>
    <w:rsid w:val="003912D1"/>
    <w:rsid w:val="003A676C"/>
    <w:rsid w:val="004425A7"/>
    <w:rsid w:val="00483647"/>
    <w:rsid w:val="004D6712"/>
    <w:rsid w:val="004F1F53"/>
    <w:rsid w:val="005010CB"/>
    <w:rsid w:val="00522104"/>
    <w:rsid w:val="00532D0C"/>
    <w:rsid w:val="00553800"/>
    <w:rsid w:val="005775C4"/>
    <w:rsid w:val="0059237D"/>
    <w:rsid w:val="005D2214"/>
    <w:rsid w:val="005D22E2"/>
    <w:rsid w:val="005F0F64"/>
    <w:rsid w:val="006319DF"/>
    <w:rsid w:val="00631EB8"/>
    <w:rsid w:val="00631EFD"/>
    <w:rsid w:val="006433B5"/>
    <w:rsid w:val="00672E93"/>
    <w:rsid w:val="006E78A4"/>
    <w:rsid w:val="0070025E"/>
    <w:rsid w:val="00726E86"/>
    <w:rsid w:val="007471C1"/>
    <w:rsid w:val="00787701"/>
    <w:rsid w:val="007961B0"/>
    <w:rsid w:val="007974E8"/>
    <w:rsid w:val="007D75CC"/>
    <w:rsid w:val="007E38DF"/>
    <w:rsid w:val="008137FB"/>
    <w:rsid w:val="008301C9"/>
    <w:rsid w:val="00845E22"/>
    <w:rsid w:val="008A011C"/>
    <w:rsid w:val="008A0F35"/>
    <w:rsid w:val="008C71E6"/>
    <w:rsid w:val="009840A3"/>
    <w:rsid w:val="00985588"/>
    <w:rsid w:val="00991E89"/>
    <w:rsid w:val="009960E3"/>
    <w:rsid w:val="009A503B"/>
    <w:rsid w:val="009F7DA5"/>
    <w:rsid w:val="00A0791E"/>
    <w:rsid w:val="00A43B76"/>
    <w:rsid w:val="00A85A72"/>
    <w:rsid w:val="00AC774C"/>
    <w:rsid w:val="00AF660C"/>
    <w:rsid w:val="00B06089"/>
    <w:rsid w:val="00B659F5"/>
    <w:rsid w:val="00B85014"/>
    <w:rsid w:val="00B910A5"/>
    <w:rsid w:val="00C727FD"/>
    <w:rsid w:val="00CD43A4"/>
    <w:rsid w:val="00CF39E1"/>
    <w:rsid w:val="00D00E89"/>
    <w:rsid w:val="00D427D6"/>
    <w:rsid w:val="00D80D81"/>
    <w:rsid w:val="00D90ED5"/>
    <w:rsid w:val="00D91D57"/>
    <w:rsid w:val="00DD4FF4"/>
    <w:rsid w:val="00DD7E87"/>
    <w:rsid w:val="00E02D63"/>
    <w:rsid w:val="00E22EF3"/>
    <w:rsid w:val="00E26CCB"/>
    <w:rsid w:val="00E35353"/>
    <w:rsid w:val="00E65C45"/>
    <w:rsid w:val="00E70474"/>
    <w:rsid w:val="00EC3E74"/>
    <w:rsid w:val="00ED505A"/>
    <w:rsid w:val="00EE7EA4"/>
    <w:rsid w:val="00F27FE4"/>
    <w:rsid w:val="00F52566"/>
    <w:rsid w:val="00F548C6"/>
    <w:rsid w:val="00F553CE"/>
    <w:rsid w:val="00F80469"/>
    <w:rsid w:val="00F87BB3"/>
    <w:rsid w:val="00F94F15"/>
    <w:rsid w:val="00FD2D20"/>
    <w:rsid w:val="00FE392D"/>
    <w:rsid w:val="00FF587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72E93"/>
  </w:style>
  <w:style w:type="paragraph" w:styleId="Heading1">
    <w:name w:val="heading 1"/>
    <w:basedOn w:val="Normal"/>
    <w:next w:val="Normal"/>
    <w:link w:val="Heading1Char"/>
    <w:uiPriority w:val="9"/>
    <w:qFormat/>
    <w:rsid w:val="00FD2D2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D2D20"/>
    <w:pPr>
      <w:spacing w:after="0" w:line="240" w:lineRule="auto"/>
    </w:pPr>
    <w:rPr>
      <w:rFonts w:eastAsiaTheme="minorEastAsia"/>
    </w:rPr>
  </w:style>
  <w:style w:type="character" w:customStyle="1" w:styleId="NoSpacingChar">
    <w:name w:val="No Spacing Char"/>
    <w:basedOn w:val="DefaultParagraphFont"/>
    <w:link w:val="NoSpacing"/>
    <w:uiPriority w:val="1"/>
    <w:rsid w:val="00FD2D20"/>
    <w:rPr>
      <w:rFonts w:eastAsiaTheme="minorEastAsia"/>
    </w:rPr>
  </w:style>
  <w:style w:type="character" w:customStyle="1" w:styleId="Heading1Char">
    <w:name w:val="Heading 1 Char"/>
    <w:basedOn w:val="DefaultParagraphFont"/>
    <w:link w:val="Heading1"/>
    <w:uiPriority w:val="9"/>
    <w:rsid w:val="00FD2D2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FD2D20"/>
    <w:pPr>
      <w:outlineLvl w:val="9"/>
    </w:pPr>
  </w:style>
  <w:style w:type="character" w:styleId="Hyperlink">
    <w:name w:val="Hyperlink"/>
    <w:basedOn w:val="DefaultParagraphFont"/>
    <w:uiPriority w:val="99"/>
    <w:unhideWhenUsed/>
    <w:rsid w:val="00FD2D20"/>
    <w:rPr>
      <w:color w:val="0000FF" w:themeColor="hyperlink"/>
      <w:u w:val="single"/>
    </w:rPr>
  </w:style>
  <w:style w:type="paragraph" w:styleId="BalloonText">
    <w:name w:val="Balloon Text"/>
    <w:basedOn w:val="Normal"/>
    <w:link w:val="BalloonTextChar"/>
    <w:uiPriority w:val="99"/>
    <w:semiHidden/>
    <w:unhideWhenUsed/>
    <w:rsid w:val="00FD2D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2D20"/>
    <w:rPr>
      <w:rFonts w:ascii="Tahoma" w:hAnsi="Tahoma" w:cs="Tahoma"/>
      <w:sz w:val="16"/>
      <w:szCs w:val="16"/>
    </w:rPr>
  </w:style>
  <w:style w:type="character" w:styleId="FollowedHyperlink">
    <w:name w:val="FollowedHyperlink"/>
    <w:basedOn w:val="DefaultParagraphFont"/>
    <w:uiPriority w:val="99"/>
    <w:semiHidden/>
    <w:unhideWhenUsed/>
    <w:rsid w:val="00007C35"/>
    <w:rPr>
      <w:color w:val="800080" w:themeColor="followedHyperlink"/>
      <w:u w:val="single"/>
    </w:rPr>
  </w:style>
  <w:style w:type="paragraph" w:styleId="TOC2">
    <w:name w:val="toc 2"/>
    <w:basedOn w:val="Normal"/>
    <w:next w:val="Normal"/>
    <w:autoRedefine/>
    <w:uiPriority w:val="39"/>
    <w:semiHidden/>
    <w:unhideWhenUsed/>
    <w:qFormat/>
    <w:rsid w:val="00ED505A"/>
    <w:pPr>
      <w:spacing w:after="100"/>
      <w:ind w:left="220"/>
    </w:pPr>
    <w:rPr>
      <w:rFonts w:eastAsiaTheme="minorEastAsia"/>
    </w:rPr>
  </w:style>
  <w:style w:type="paragraph" w:styleId="TOC1">
    <w:name w:val="toc 1"/>
    <w:basedOn w:val="Normal"/>
    <w:next w:val="Normal"/>
    <w:autoRedefine/>
    <w:uiPriority w:val="39"/>
    <w:semiHidden/>
    <w:unhideWhenUsed/>
    <w:qFormat/>
    <w:rsid w:val="00ED505A"/>
    <w:pPr>
      <w:spacing w:after="100"/>
    </w:pPr>
    <w:rPr>
      <w:rFonts w:eastAsiaTheme="minorEastAsia"/>
    </w:rPr>
  </w:style>
  <w:style w:type="paragraph" w:styleId="TOC3">
    <w:name w:val="toc 3"/>
    <w:basedOn w:val="Normal"/>
    <w:next w:val="Normal"/>
    <w:autoRedefine/>
    <w:uiPriority w:val="39"/>
    <w:semiHidden/>
    <w:unhideWhenUsed/>
    <w:qFormat/>
    <w:rsid w:val="00ED505A"/>
    <w:pPr>
      <w:spacing w:after="100"/>
      <w:ind w:left="440"/>
    </w:pPr>
    <w:rPr>
      <w:rFonts w:eastAsiaTheme="minorEastAsia"/>
    </w:rPr>
  </w:style>
  <w:style w:type="paragraph" w:styleId="Header">
    <w:name w:val="header"/>
    <w:basedOn w:val="Normal"/>
    <w:link w:val="HeaderChar"/>
    <w:uiPriority w:val="99"/>
    <w:semiHidden/>
    <w:unhideWhenUsed/>
    <w:rsid w:val="005F0F6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F0F64"/>
  </w:style>
  <w:style w:type="paragraph" w:styleId="Footer">
    <w:name w:val="footer"/>
    <w:basedOn w:val="Normal"/>
    <w:link w:val="FooterChar"/>
    <w:uiPriority w:val="99"/>
    <w:unhideWhenUsed/>
    <w:rsid w:val="005F0F6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0F64"/>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yperlink" Target="https://www.cruisemummy.co.uk/cruise-ship-waste-managemet/" TargetMode="External"/><Relationship Id="rId18" Type="http://schemas.openxmlformats.org/officeDocument/2006/relationships/hyperlink" Target="https://foe.org/blog/cruise-ships-environmental-impact/" TargetMode="External"/><Relationship Id="rId26" Type="http://schemas.openxmlformats.org/officeDocument/2006/relationships/hyperlink" Target="https://www.seatrade-cruise.com/environmental-health/the-circular-economy-is-the-cruise-industry-ready-" TargetMode="External"/><Relationship Id="rId3" Type="http://schemas.openxmlformats.org/officeDocument/2006/relationships/styles" Target="styles.xml"/><Relationship Id="rId21" Type="http://schemas.openxmlformats.org/officeDocument/2006/relationships/hyperlink" Target="https://instituteofsustainabilitystudies.com/insights/lexicon/how-responsible-tourism-can-aid-marine-life-conservation/" TargetMode="External"/><Relationship Id="rId7" Type="http://schemas.openxmlformats.org/officeDocument/2006/relationships/endnotes" Target="endnotes.xml"/><Relationship Id="rId12" Type="http://schemas.openxmlformats.org/officeDocument/2006/relationships/hyperlink" Target="https://www.cruiseline.co.uk/cruise-info/cruise-sustainability/" TargetMode="External"/><Relationship Id="rId17" Type="http://schemas.openxmlformats.org/officeDocument/2006/relationships/hyperlink" Target="https://www.environmentenergyleader.com/stories/cruise-ship-pollution-exceeds-urban-emission-levels,59797" TargetMode="External"/><Relationship Id="rId25" Type="http://schemas.openxmlformats.org/officeDocument/2006/relationships/hyperlink" Target="https://www.regenerativetravel.com/impact/how-marine-conservation-and-tourism-can-save-our-planet/" TargetMode="External"/><Relationship Id="rId2" Type="http://schemas.openxmlformats.org/officeDocument/2006/relationships/numbering" Target="numbering.xml"/><Relationship Id="rId16" Type="http://schemas.openxmlformats.org/officeDocument/2006/relationships/hyperlink" Target="https://www.eea.europa.eu/highlights/eu-maritime-transport-first-environmental" TargetMode="External"/><Relationship Id="rId20" Type="http://schemas.openxmlformats.org/officeDocument/2006/relationships/hyperlink" Target="https://www.imo.org/en/OurWork/Environment/Pages/2023-IMO-Strategy-on-Reduction-of-GHG-Emissions-from-Ships.aspx"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ruisecritic.co.uk/articles/what-is-sustainable-cruising-and-why-should-i-care" TargetMode="External"/><Relationship Id="rId24" Type="http://schemas.openxmlformats.org/officeDocument/2006/relationships/hyperlink" Target="https://blog.pressreader.com/news/2019/05/9-things-cruises-do-to-be-more-sustainable" TargetMode="External"/><Relationship Id="rId5" Type="http://schemas.openxmlformats.org/officeDocument/2006/relationships/webSettings" Target="webSettings.xml"/><Relationship Id="rId15" Type="http://schemas.openxmlformats.org/officeDocument/2006/relationships/hyperlink" Target="https://www.earth-changers.com/purpose/marine-conservation/" TargetMode="External"/><Relationship Id="rId23" Type="http://schemas.openxmlformats.org/officeDocument/2006/relationships/hyperlink" Target="https://www.myprojectcircuits.com/materials/the-role-of-transportation-in-hospitality-industry/" TargetMode="External"/><Relationship Id="rId28" Type="http://schemas.openxmlformats.org/officeDocument/2006/relationships/hyperlink" Target="https://www.unescap.org/sites/default/d8files/event-documents/Session%201.3%20Sustainable%20port%20infrastructure%20development%20strategies%20and%20plans%20in%20the%20Pacific%20Islands.pdf" TargetMode="External"/><Relationship Id="rId10" Type="http://schemas.openxmlformats.org/officeDocument/2006/relationships/hyperlink" Target="https://columbia-cs.com/cruise-ships-implementing-greener-practices-on-board-and-shoreside/" TargetMode="External"/><Relationship Id="rId19" Type="http://schemas.openxmlformats.org/officeDocument/2006/relationships/hyperlink" Target="https://www.greenmatch.co.uk/blog/maritime-sustainability"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ce.aaa.com/publications/cruising/sustainable-cruising.html" TargetMode="External"/><Relationship Id="rId14" Type="http://schemas.openxmlformats.org/officeDocument/2006/relationships/hyperlink" Target="https://www.dfds.com/en/passenger-ferries/press/reduction-of-plastic-onboard" TargetMode="External"/><Relationship Id="rId22" Type="http://schemas.openxmlformats.org/officeDocument/2006/relationships/hyperlink" Target="https://www.ontheluce.com/cruise-environmental-impact/" TargetMode="External"/><Relationship Id="rId27" Type="http://schemas.openxmlformats.org/officeDocument/2006/relationships/hyperlink" Target="https://blog.sintef.com/energy/cruising-towards-zero-emission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D667151-CB37-4932-8019-8D261B7615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15</Pages>
  <Words>3545</Words>
  <Characters>20212</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23710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92</cp:revision>
  <dcterms:created xsi:type="dcterms:W3CDTF">2025-03-08T10:21:00Z</dcterms:created>
  <dcterms:modified xsi:type="dcterms:W3CDTF">2025-03-14T18:46:00Z</dcterms:modified>
</cp:coreProperties>
</file>