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0851522"/>
        <w:docPartObj>
          <w:docPartGallery w:val="Cover Pages"/>
          <w:docPartUnique/>
        </w:docPartObj>
      </w:sdtPr>
      <w:sdtEndPr>
        <w:rPr>
          <w:rStyle w:val="Hyperlink"/>
          <w:b/>
          <w:bCs/>
          <w:i/>
          <w:iCs/>
          <w:noProof/>
          <w:color w:val="467886" w:themeColor="hyperlink"/>
          <w:u w:val="single"/>
        </w:rPr>
      </w:sdtEndPr>
      <w:sdtContent>
        <w:p w14:paraId="4D77B47E" w14:textId="4F835047" w:rsidR="001F0AE1" w:rsidRDefault="001F0AE1">
          <w:r>
            <w:rPr>
              <w:noProof/>
            </w:rPr>
            <mc:AlternateContent>
              <mc:Choice Requires="wpg">
                <w:drawing>
                  <wp:anchor distT="0" distB="0" distL="114300" distR="114300" simplePos="0" relativeHeight="251660288" behindDoc="0" locked="0" layoutInCell="1" allowOverlap="1" wp14:anchorId="36F87B48" wp14:editId="7200BD1E">
                    <wp:simplePos x="0" y="0"/>
                    <wp:positionH relativeFrom="page">
                      <wp:align>left</wp:align>
                    </wp:positionH>
                    <wp:positionV relativeFrom="page">
                      <wp:align>top</wp:align>
                    </wp:positionV>
                    <wp:extent cx="6656832" cy="4544568"/>
                    <wp:effectExtent l="0" t="0" r="0"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656832" cy="4544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79FEA33" w14:textId="461310CA" w:rsidR="001F0AE1" w:rsidRDefault="001F0AE1">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BMSW5009_SWAN</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CE87907" w14:textId="7657E405" w:rsidR="001F0AE1" w:rsidRDefault="001F0AE1">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Managing Projects in the Organisation</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F87B48" id="Group 39" o:spid="_x0000_s1026" alt="Title: Title and subtitle with crop mark graphic" style="position:absolute;margin-left:0;margin-top:0;width:524.15pt;height:35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79FEA33" w14:textId="461310CA" w:rsidR="001F0AE1" w:rsidRDefault="001F0AE1">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BMSW5009_SWAN</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CE87907" w14:textId="7657E405" w:rsidR="001F0AE1" w:rsidRDefault="001F0AE1">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Managing Projects in the Organisation</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04543366" wp14:editId="50BBA95B">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0C01F8F" w14:textId="31BD138D" w:rsidR="001F0AE1" w:rsidRDefault="001F0AE1">
                                      <w:pPr>
                                        <w:pStyle w:val="NoSpacing"/>
                                        <w:spacing w:after="240"/>
                                        <w:jc w:val="right"/>
                                        <w:rPr>
                                          <w:color w:val="0E2841" w:themeColor="text2"/>
                                          <w:spacing w:val="10"/>
                                          <w:sz w:val="36"/>
                                          <w:szCs w:val="36"/>
                                        </w:rPr>
                                      </w:pPr>
                                      <w:r>
                                        <w:rPr>
                                          <w:color w:val="0E2841" w:themeColor="text2"/>
                                          <w:spacing w:val="10"/>
                                          <w:sz w:val="36"/>
                                          <w:szCs w:val="36"/>
                                        </w:rPr>
                                        <w:t>Marcin Soja</w:t>
                                      </w:r>
                                    </w:p>
                                  </w:sdtContent>
                                </w:sdt>
                                <w:p w14:paraId="05876E52" w14:textId="76CDDEBC" w:rsidR="001F0AE1" w:rsidRDefault="001F0AE1" w:rsidP="001F0AE1">
                                  <w:pPr>
                                    <w:pStyle w:val="NoSpacing"/>
                                    <w:jc w:val="right"/>
                                    <w:rPr>
                                      <w:color w:val="0E2841" w:themeColor="text2"/>
                                      <w:spacing w:val="10"/>
                                      <w:sz w:val="28"/>
                                      <w:szCs w:val="28"/>
                                    </w:rPr>
                                  </w:pPr>
                                  <w:r w:rsidRPr="001F0AE1">
                                    <w:rPr>
                                      <w:color w:val="0E2841" w:themeColor="text2"/>
                                      <w:spacing w:val="10"/>
                                      <w:sz w:val="28"/>
                                      <w:szCs w:val="28"/>
                                    </w:rPr>
                                    <w:t>2219080@student.uwtsd.ac.uk</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543366" id="Group 38"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0C01F8F" w14:textId="31BD138D" w:rsidR="001F0AE1" w:rsidRDefault="001F0AE1">
                                <w:pPr>
                                  <w:pStyle w:val="NoSpacing"/>
                                  <w:spacing w:after="240"/>
                                  <w:jc w:val="right"/>
                                  <w:rPr>
                                    <w:color w:val="0E2841" w:themeColor="text2"/>
                                    <w:spacing w:val="10"/>
                                    <w:sz w:val="36"/>
                                    <w:szCs w:val="36"/>
                                  </w:rPr>
                                </w:pPr>
                                <w:r>
                                  <w:rPr>
                                    <w:color w:val="0E2841" w:themeColor="text2"/>
                                    <w:spacing w:val="10"/>
                                    <w:sz w:val="36"/>
                                    <w:szCs w:val="36"/>
                                  </w:rPr>
                                  <w:t>Marcin Soja</w:t>
                                </w:r>
                              </w:p>
                            </w:sdtContent>
                          </w:sdt>
                          <w:p w14:paraId="05876E52" w14:textId="76CDDEBC" w:rsidR="001F0AE1" w:rsidRDefault="001F0AE1" w:rsidP="001F0AE1">
                            <w:pPr>
                              <w:pStyle w:val="NoSpacing"/>
                              <w:jc w:val="right"/>
                              <w:rPr>
                                <w:color w:val="0E2841" w:themeColor="text2"/>
                                <w:spacing w:val="10"/>
                                <w:sz w:val="28"/>
                                <w:szCs w:val="28"/>
                              </w:rPr>
                            </w:pPr>
                            <w:r w:rsidRPr="001F0AE1">
                              <w:rPr>
                                <w:color w:val="0E2841" w:themeColor="text2"/>
                                <w:spacing w:val="10"/>
                                <w:sz w:val="28"/>
                                <w:szCs w:val="28"/>
                              </w:rPr>
                              <w:t>2219080@student.uwtsd.ac.uk</w:t>
                            </w:r>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51B8624A" wp14:editId="299F84BB">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7D3EE6C"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2F0D8E88" w14:textId="56AF0E1C" w:rsidR="001F0AE1" w:rsidRDefault="001F0AE1">
          <w:pPr>
            <w:rPr>
              <w:rStyle w:val="Hyperlink"/>
              <w:b/>
              <w:bCs/>
              <w:i/>
              <w:iCs/>
              <w:noProof/>
            </w:rPr>
          </w:pPr>
          <w:r>
            <w:rPr>
              <w:rStyle w:val="Hyperlink"/>
              <w:b/>
              <w:bCs/>
              <w:i/>
              <w:iCs/>
              <w:noProof/>
            </w:rPr>
            <w:br w:type="page"/>
          </w:r>
        </w:p>
      </w:sdtContent>
    </w:sdt>
    <w:p w14:paraId="6D13841C" w14:textId="77777777" w:rsidR="003C2486" w:rsidRDefault="003C2486" w:rsidP="00002BBF">
      <w:pPr>
        <w:pStyle w:val="Heading1"/>
        <w:jc w:val="both"/>
        <w:rPr>
          <w:rFonts w:ascii="Times New Roman" w:hAnsi="Times New Roman" w:cs="Times New Roman"/>
          <w:sz w:val="24"/>
          <w:szCs w:val="24"/>
          <w:highlight w:val="lightGray"/>
        </w:rPr>
      </w:pPr>
    </w:p>
    <w:p w14:paraId="0C16451E" w14:textId="60A9DC41" w:rsidR="00175AA1" w:rsidRPr="00002BBF" w:rsidRDefault="00175AA1" w:rsidP="00002BBF">
      <w:pPr>
        <w:pStyle w:val="Heading1"/>
        <w:jc w:val="both"/>
        <w:rPr>
          <w:rFonts w:ascii="Times New Roman" w:hAnsi="Times New Roman" w:cs="Times New Roman"/>
          <w:sz w:val="24"/>
          <w:szCs w:val="24"/>
          <w:highlight w:val="lightGray"/>
        </w:rPr>
      </w:pPr>
      <w:bookmarkStart w:id="0" w:name="_Toc170426683"/>
      <w:r w:rsidRPr="00002BBF">
        <w:rPr>
          <w:rFonts w:ascii="Times New Roman" w:hAnsi="Times New Roman" w:cs="Times New Roman"/>
          <w:sz w:val="24"/>
          <w:szCs w:val="24"/>
          <w:highlight w:val="lightGray"/>
        </w:rPr>
        <w:t>Executive summary</w:t>
      </w:r>
      <w:bookmarkEnd w:id="0"/>
    </w:p>
    <w:p w14:paraId="6A6A2B04" w14:textId="0B621374" w:rsidR="00C348D2" w:rsidRDefault="00D36F8B" w:rsidP="00142F8B">
      <w:pPr>
        <w:jc w:val="both"/>
        <w:rPr>
          <w:rStyle w:val="Strong"/>
          <w:rFonts w:ascii="Times New Roman" w:hAnsi="Times New Roman" w:cs="Times New Roman"/>
          <w:b w:val="0"/>
          <w:bCs w:val="0"/>
          <w:color w:val="0E101A"/>
        </w:rPr>
      </w:pPr>
      <w:r w:rsidRPr="00D36F8B">
        <w:rPr>
          <w:rStyle w:val="Strong"/>
          <w:rFonts w:ascii="Times New Roman" w:hAnsi="Times New Roman" w:cs="Times New Roman"/>
          <w:b w:val="0"/>
          <w:bCs w:val="0"/>
          <w:color w:val="0E101A"/>
        </w:rPr>
        <w:t xml:space="preserve">This comprehensive report delves into the fundamental tools and methodologies for successful project management. It provides an in-depth analysis of various strategies and best practices </w:t>
      </w:r>
      <w:r w:rsidR="00971B3D">
        <w:rPr>
          <w:rStyle w:val="Strong"/>
          <w:rFonts w:ascii="Times New Roman" w:hAnsi="Times New Roman" w:cs="Times New Roman"/>
          <w:b w:val="0"/>
          <w:bCs w:val="0"/>
          <w:color w:val="0E101A"/>
        </w:rPr>
        <w:t>crucial</w:t>
      </w:r>
      <w:r w:rsidRPr="00D36F8B">
        <w:rPr>
          <w:rStyle w:val="Strong"/>
          <w:rFonts w:ascii="Times New Roman" w:hAnsi="Times New Roman" w:cs="Times New Roman"/>
          <w:b w:val="0"/>
          <w:bCs w:val="0"/>
          <w:color w:val="0E101A"/>
        </w:rPr>
        <w:t xml:space="preserve"> in effective project planning, execution, monitoring, and closure. Drawing from reputable academic journals and credible internet sources, the report offers valuable insights into the significance of employing suitable project management tools and techniques to enhance project results, optimi</w:t>
      </w:r>
      <w:r>
        <w:rPr>
          <w:rStyle w:val="Strong"/>
          <w:rFonts w:ascii="Times New Roman" w:hAnsi="Times New Roman" w:cs="Times New Roman"/>
          <w:b w:val="0"/>
          <w:bCs w:val="0"/>
          <w:color w:val="0E101A"/>
        </w:rPr>
        <w:t>s</w:t>
      </w:r>
      <w:r w:rsidRPr="00D36F8B">
        <w:rPr>
          <w:rStyle w:val="Strong"/>
          <w:rFonts w:ascii="Times New Roman" w:hAnsi="Times New Roman" w:cs="Times New Roman"/>
          <w:b w:val="0"/>
          <w:bCs w:val="0"/>
          <w:color w:val="0E101A"/>
        </w:rPr>
        <w:t>e processes, and ensure timely and cost-effective delivery. The report emphasi</w:t>
      </w:r>
      <w:r>
        <w:rPr>
          <w:rStyle w:val="Strong"/>
          <w:rFonts w:ascii="Times New Roman" w:hAnsi="Times New Roman" w:cs="Times New Roman"/>
          <w:b w:val="0"/>
          <w:bCs w:val="0"/>
          <w:color w:val="0E101A"/>
        </w:rPr>
        <w:t>s</w:t>
      </w:r>
      <w:r w:rsidRPr="00D36F8B">
        <w:rPr>
          <w:rStyle w:val="Strong"/>
          <w:rFonts w:ascii="Times New Roman" w:hAnsi="Times New Roman" w:cs="Times New Roman"/>
          <w:b w:val="0"/>
          <w:bCs w:val="0"/>
          <w:color w:val="0E101A"/>
        </w:rPr>
        <w:t xml:space="preserve">es the importance of clear communication and active stakeholder engagement in driving project success. </w:t>
      </w:r>
      <w:r w:rsidR="00C53F50" w:rsidRPr="00C53F50">
        <w:rPr>
          <w:rStyle w:val="Strong"/>
          <w:rFonts w:ascii="Times New Roman" w:hAnsi="Times New Roman" w:cs="Times New Roman"/>
          <w:b w:val="0"/>
          <w:bCs w:val="0"/>
          <w:color w:val="0E101A"/>
        </w:rPr>
        <w:t>Effective communication is vital for project success, and addressing this issue promptly is crucial to prevent further adverse effects. Unclear project deliverables or scope can lead to project schedule delays.</w:t>
      </w:r>
      <w:r w:rsidR="00AC2E8D">
        <w:rPr>
          <w:rStyle w:val="Strong"/>
          <w:rFonts w:ascii="Times New Roman" w:hAnsi="Times New Roman" w:cs="Times New Roman"/>
          <w:b w:val="0"/>
          <w:bCs w:val="0"/>
          <w:color w:val="0E101A"/>
        </w:rPr>
        <w:t xml:space="preserve"> </w:t>
      </w:r>
      <w:r w:rsidRPr="00D36F8B">
        <w:rPr>
          <w:rStyle w:val="Strong"/>
          <w:rFonts w:ascii="Times New Roman" w:hAnsi="Times New Roman" w:cs="Times New Roman"/>
          <w:b w:val="0"/>
          <w:bCs w:val="0"/>
          <w:color w:val="0E101A"/>
        </w:rPr>
        <w:t>By focusing on these critical aspects, organi</w:t>
      </w:r>
      <w:r>
        <w:rPr>
          <w:rStyle w:val="Strong"/>
          <w:rFonts w:ascii="Times New Roman" w:hAnsi="Times New Roman" w:cs="Times New Roman"/>
          <w:b w:val="0"/>
          <w:bCs w:val="0"/>
          <w:color w:val="0E101A"/>
        </w:rPr>
        <w:t>s</w:t>
      </w:r>
      <w:r w:rsidRPr="00D36F8B">
        <w:rPr>
          <w:rStyle w:val="Strong"/>
          <w:rFonts w:ascii="Times New Roman" w:hAnsi="Times New Roman" w:cs="Times New Roman"/>
          <w:b w:val="0"/>
          <w:bCs w:val="0"/>
          <w:color w:val="0E101A"/>
        </w:rPr>
        <w:t>ations can enhance their project management capabilities, leading to increased rates of successful project completion, heightened stakeholder satisfaction, and overall organi</w:t>
      </w:r>
      <w:r>
        <w:rPr>
          <w:rStyle w:val="Strong"/>
          <w:rFonts w:ascii="Times New Roman" w:hAnsi="Times New Roman" w:cs="Times New Roman"/>
          <w:b w:val="0"/>
          <w:bCs w:val="0"/>
          <w:color w:val="0E101A"/>
        </w:rPr>
        <w:t>s</w:t>
      </w:r>
      <w:r w:rsidRPr="00D36F8B">
        <w:rPr>
          <w:rStyle w:val="Strong"/>
          <w:rFonts w:ascii="Times New Roman" w:hAnsi="Times New Roman" w:cs="Times New Roman"/>
          <w:b w:val="0"/>
          <w:bCs w:val="0"/>
          <w:color w:val="0E101A"/>
        </w:rPr>
        <w:t>ational growth and advancement</w:t>
      </w:r>
      <w:r w:rsidRPr="00D36F8B">
        <w:rPr>
          <w:rStyle w:val="Strong"/>
          <w:rFonts w:ascii="Times New Roman" w:hAnsi="Times New Roman" w:cs="Times New Roman"/>
          <w:color w:val="0E101A"/>
        </w:rPr>
        <w:t>.</w:t>
      </w:r>
      <w:r w:rsidR="00971B3D" w:rsidRPr="00971B3D">
        <w:t xml:space="preserve"> </w:t>
      </w:r>
      <w:r w:rsidR="00142F8B" w:rsidRPr="00142F8B">
        <w:rPr>
          <w:rStyle w:val="Strong"/>
          <w:rFonts w:ascii="Times New Roman" w:hAnsi="Times New Roman" w:cs="Times New Roman"/>
          <w:b w:val="0"/>
          <w:bCs w:val="0"/>
          <w:color w:val="0E101A"/>
        </w:rPr>
        <w:t xml:space="preserve">Project management is crucial for achieving strategic objectives and ensuring organisational success in today's business environment. Effective project management allows businesses to improve performance, streamline workflows, and enhance operational efficiency. A clear definition of project objectives, ongoing progress tracking, and regular evaluation of areas for improvement are crucial to ensuring successful project execution, which is vital for growth and success. </w:t>
      </w:r>
      <w:r w:rsidR="00142F8B">
        <w:rPr>
          <w:rStyle w:val="Strong"/>
          <w:rFonts w:ascii="Times New Roman" w:hAnsi="Times New Roman" w:cs="Times New Roman"/>
          <w:b w:val="0"/>
          <w:bCs w:val="0"/>
          <w:color w:val="0E101A"/>
        </w:rPr>
        <w:t xml:space="preserve"> </w:t>
      </w:r>
      <w:r w:rsidR="00142F8B" w:rsidRPr="00142F8B">
        <w:rPr>
          <w:rStyle w:val="Strong"/>
          <w:rFonts w:ascii="Times New Roman" w:hAnsi="Times New Roman" w:cs="Times New Roman"/>
          <w:b w:val="0"/>
          <w:bCs w:val="0"/>
          <w:color w:val="0E101A"/>
        </w:rPr>
        <w:t>Integrating project management into organisational operations ensures that projects are temporary, have a well-defined beginning and end, and have a clear scope and resources. This approach sets accurate expectations regarding deliverables, timelines, and costs, preventing projects from derailing, missing deadlines, or exceeding scope.</w:t>
      </w:r>
      <w:r w:rsidR="00C53F50">
        <w:rPr>
          <w:rStyle w:val="Strong"/>
          <w:rFonts w:ascii="Times New Roman" w:hAnsi="Times New Roman" w:cs="Times New Roman"/>
          <w:b w:val="0"/>
          <w:bCs w:val="0"/>
          <w:color w:val="0E101A"/>
        </w:rPr>
        <w:t xml:space="preserve"> </w:t>
      </w:r>
      <w:r w:rsidR="00792AD0">
        <w:rPr>
          <w:rStyle w:val="Strong"/>
          <w:rFonts w:ascii="Times New Roman" w:hAnsi="Times New Roman" w:cs="Times New Roman"/>
          <w:b w:val="0"/>
          <w:bCs w:val="0"/>
          <w:color w:val="0E101A"/>
        </w:rPr>
        <w:t xml:space="preserve"> </w:t>
      </w:r>
    </w:p>
    <w:p w14:paraId="7A40DC15" w14:textId="77777777" w:rsidR="00C53F50" w:rsidRDefault="00C53F50" w:rsidP="00142F8B">
      <w:pPr>
        <w:jc w:val="both"/>
        <w:rPr>
          <w:rStyle w:val="Strong"/>
          <w:rFonts w:ascii="Times New Roman" w:hAnsi="Times New Roman" w:cs="Times New Roman"/>
          <w:b w:val="0"/>
          <w:bCs w:val="0"/>
          <w:color w:val="0E101A"/>
        </w:rPr>
      </w:pPr>
    </w:p>
    <w:p w14:paraId="566E4651" w14:textId="77777777" w:rsidR="00C53F50" w:rsidRDefault="00C53F50" w:rsidP="00142F8B">
      <w:pPr>
        <w:jc w:val="both"/>
        <w:rPr>
          <w:rStyle w:val="Strong"/>
          <w:rFonts w:ascii="Times New Roman" w:hAnsi="Times New Roman" w:cs="Times New Roman"/>
          <w:b w:val="0"/>
          <w:bCs w:val="0"/>
          <w:color w:val="0E101A"/>
        </w:rPr>
      </w:pPr>
    </w:p>
    <w:p w14:paraId="0B81AD20" w14:textId="08DB6E49" w:rsidR="00C53F50" w:rsidRPr="00142F8B" w:rsidRDefault="00C53F50" w:rsidP="00C53F50">
      <w:pPr>
        <w:rPr>
          <w:rStyle w:val="Strong"/>
          <w:rFonts w:ascii="Times New Roman" w:hAnsi="Times New Roman" w:cs="Times New Roman"/>
          <w:b w:val="0"/>
          <w:bCs w:val="0"/>
          <w:color w:val="0E101A"/>
        </w:rPr>
      </w:pPr>
      <w:r>
        <w:rPr>
          <w:rStyle w:val="Strong"/>
          <w:rFonts w:ascii="Times New Roman" w:hAnsi="Times New Roman" w:cs="Times New Roman"/>
          <w:b w:val="0"/>
          <w:bCs w:val="0"/>
          <w:color w:val="0E101A"/>
        </w:rPr>
        <w:br w:type="page"/>
      </w:r>
    </w:p>
    <w:sdt>
      <w:sdtPr>
        <w:rPr>
          <w:rFonts w:asciiTheme="minorHAnsi" w:eastAsiaTheme="minorHAnsi" w:hAnsiTheme="minorHAnsi" w:cstheme="minorBidi"/>
          <w:b w:val="0"/>
          <w:bCs w:val="0"/>
          <w:color w:val="auto"/>
          <w:kern w:val="2"/>
          <w:sz w:val="24"/>
          <w:szCs w:val="24"/>
          <w:lang w:val="en-GB"/>
          <w14:ligatures w14:val="standardContextual"/>
        </w:rPr>
        <w:id w:val="1556738622"/>
        <w:docPartObj>
          <w:docPartGallery w:val="Table of Contents"/>
          <w:docPartUnique/>
        </w:docPartObj>
      </w:sdtPr>
      <w:sdtEndPr>
        <w:rPr>
          <w:noProof/>
        </w:rPr>
      </w:sdtEndPr>
      <w:sdtContent>
        <w:p w14:paraId="1EE3F9B8" w14:textId="6CB31CCF" w:rsidR="00585906" w:rsidRDefault="00585906">
          <w:pPr>
            <w:pStyle w:val="TOCHeading"/>
          </w:pPr>
          <w:r>
            <w:t>Table of Contents</w:t>
          </w:r>
        </w:p>
        <w:p w14:paraId="7C6781AC" w14:textId="13CEC277" w:rsidR="00AC2E8D" w:rsidRDefault="00585906">
          <w:pPr>
            <w:pStyle w:val="TOC1"/>
            <w:tabs>
              <w:tab w:val="right" w:leader="dot" w:pos="9016"/>
            </w:tabs>
            <w:rPr>
              <w:rFonts w:eastAsiaTheme="minorEastAsia"/>
              <w:b w:val="0"/>
              <w:bCs w:val="0"/>
              <w:i w:val="0"/>
              <w:iCs w:val="0"/>
              <w:noProof/>
              <w:lang w:val="en-US"/>
            </w:rPr>
          </w:pPr>
          <w:r>
            <w:rPr>
              <w:b w:val="0"/>
              <w:bCs w:val="0"/>
            </w:rPr>
            <w:fldChar w:fldCharType="begin"/>
          </w:r>
          <w:r>
            <w:instrText xml:space="preserve"> TOC \o "1-3" \h \z \u </w:instrText>
          </w:r>
          <w:r>
            <w:rPr>
              <w:b w:val="0"/>
              <w:bCs w:val="0"/>
            </w:rPr>
            <w:fldChar w:fldCharType="separate"/>
          </w:r>
          <w:hyperlink w:anchor="_Toc170426683" w:history="1">
            <w:r w:rsidR="00AC2E8D" w:rsidRPr="00C47F8E">
              <w:rPr>
                <w:rStyle w:val="Hyperlink"/>
                <w:rFonts w:ascii="Times New Roman" w:hAnsi="Times New Roman" w:cs="Times New Roman"/>
                <w:noProof/>
                <w:highlight w:val="lightGray"/>
              </w:rPr>
              <w:t>Executive summary</w:t>
            </w:r>
            <w:r w:rsidR="00AC2E8D">
              <w:rPr>
                <w:noProof/>
                <w:webHidden/>
              </w:rPr>
              <w:tab/>
            </w:r>
            <w:r w:rsidR="00AC2E8D">
              <w:rPr>
                <w:noProof/>
                <w:webHidden/>
              </w:rPr>
              <w:fldChar w:fldCharType="begin"/>
            </w:r>
            <w:r w:rsidR="00AC2E8D">
              <w:rPr>
                <w:noProof/>
                <w:webHidden/>
              </w:rPr>
              <w:instrText xml:space="preserve"> PAGEREF _Toc170426683 \h </w:instrText>
            </w:r>
            <w:r w:rsidR="00AC2E8D">
              <w:rPr>
                <w:noProof/>
                <w:webHidden/>
              </w:rPr>
            </w:r>
            <w:r w:rsidR="00AC2E8D">
              <w:rPr>
                <w:noProof/>
                <w:webHidden/>
              </w:rPr>
              <w:fldChar w:fldCharType="separate"/>
            </w:r>
            <w:r w:rsidR="00AC2E8D">
              <w:rPr>
                <w:noProof/>
                <w:webHidden/>
              </w:rPr>
              <w:t>1</w:t>
            </w:r>
            <w:r w:rsidR="00AC2E8D">
              <w:rPr>
                <w:noProof/>
                <w:webHidden/>
              </w:rPr>
              <w:fldChar w:fldCharType="end"/>
            </w:r>
          </w:hyperlink>
        </w:p>
        <w:p w14:paraId="29E68FE8" w14:textId="25CD791D" w:rsidR="00AC2E8D" w:rsidRDefault="00AC2E8D">
          <w:pPr>
            <w:pStyle w:val="TOC1"/>
            <w:tabs>
              <w:tab w:val="left" w:pos="720"/>
              <w:tab w:val="right" w:leader="dot" w:pos="9016"/>
            </w:tabs>
            <w:rPr>
              <w:rFonts w:eastAsiaTheme="minorEastAsia"/>
              <w:b w:val="0"/>
              <w:bCs w:val="0"/>
              <w:i w:val="0"/>
              <w:iCs w:val="0"/>
              <w:noProof/>
              <w:lang w:val="en-US"/>
            </w:rPr>
          </w:pPr>
          <w:hyperlink w:anchor="_Toc170426684" w:history="1">
            <w:r w:rsidRPr="00C47F8E">
              <w:rPr>
                <w:rStyle w:val="Hyperlink"/>
                <w:noProof/>
              </w:rPr>
              <w:t>1.0</w:t>
            </w:r>
            <w:r>
              <w:rPr>
                <w:rFonts w:eastAsiaTheme="minorEastAsia"/>
                <w:b w:val="0"/>
                <w:bCs w:val="0"/>
                <w:i w:val="0"/>
                <w:iCs w:val="0"/>
                <w:noProof/>
                <w:lang w:val="en-US"/>
              </w:rPr>
              <w:tab/>
            </w:r>
            <w:r w:rsidRPr="00C47F8E">
              <w:rPr>
                <w:rStyle w:val="Hyperlink"/>
                <w:noProof/>
              </w:rPr>
              <w:t>I</w:t>
            </w:r>
            <w:r w:rsidRPr="00C47F8E">
              <w:rPr>
                <w:rStyle w:val="Hyperlink"/>
                <w:noProof/>
              </w:rPr>
              <w:t>ntroduction</w:t>
            </w:r>
            <w:r>
              <w:rPr>
                <w:noProof/>
                <w:webHidden/>
              </w:rPr>
              <w:tab/>
            </w:r>
            <w:r>
              <w:rPr>
                <w:noProof/>
                <w:webHidden/>
              </w:rPr>
              <w:fldChar w:fldCharType="begin"/>
            </w:r>
            <w:r>
              <w:rPr>
                <w:noProof/>
                <w:webHidden/>
              </w:rPr>
              <w:instrText xml:space="preserve"> PAGEREF _Toc170426684 \h </w:instrText>
            </w:r>
            <w:r>
              <w:rPr>
                <w:noProof/>
                <w:webHidden/>
              </w:rPr>
            </w:r>
            <w:r>
              <w:rPr>
                <w:noProof/>
                <w:webHidden/>
              </w:rPr>
              <w:fldChar w:fldCharType="separate"/>
            </w:r>
            <w:r>
              <w:rPr>
                <w:noProof/>
                <w:webHidden/>
              </w:rPr>
              <w:t>3</w:t>
            </w:r>
            <w:r>
              <w:rPr>
                <w:noProof/>
                <w:webHidden/>
              </w:rPr>
              <w:fldChar w:fldCharType="end"/>
            </w:r>
          </w:hyperlink>
        </w:p>
        <w:p w14:paraId="0D2B8AD4" w14:textId="10382B24" w:rsidR="00AC2E8D" w:rsidRDefault="00AC2E8D">
          <w:pPr>
            <w:pStyle w:val="TOC1"/>
            <w:tabs>
              <w:tab w:val="right" w:leader="dot" w:pos="9016"/>
            </w:tabs>
            <w:rPr>
              <w:rFonts w:eastAsiaTheme="minorEastAsia"/>
              <w:b w:val="0"/>
              <w:bCs w:val="0"/>
              <w:i w:val="0"/>
              <w:iCs w:val="0"/>
              <w:noProof/>
              <w:lang w:val="en-US"/>
            </w:rPr>
          </w:pPr>
          <w:hyperlink w:anchor="_Toc170426685" w:history="1">
            <w:r w:rsidRPr="00C47F8E">
              <w:rPr>
                <w:rStyle w:val="Hyperlink"/>
                <w:noProof/>
              </w:rPr>
              <w:t>2.0 Findings</w:t>
            </w:r>
            <w:r>
              <w:rPr>
                <w:noProof/>
                <w:webHidden/>
              </w:rPr>
              <w:tab/>
            </w:r>
            <w:r>
              <w:rPr>
                <w:noProof/>
                <w:webHidden/>
              </w:rPr>
              <w:fldChar w:fldCharType="begin"/>
            </w:r>
            <w:r>
              <w:rPr>
                <w:noProof/>
                <w:webHidden/>
              </w:rPr>
              <w:instrText xml:space="preserve"> PAGEREF _Toc170426685 \h </w:instrText>
            </w:r>
            <w:r>
              <w:rPr>
                <w:noProof/>
                <w:webHidden/>
              </w:rPr>
            </w:r>
            <w:r>
              <w:rPr>
                <w:noProof/>
                <w:webHidden/>
              </w:rPr>
              <w:fldChar w:fldCharType="separate"/>
            </w:r>
            <w:r>
              <w:rPr>
                <w:noProof/>
                <w:webHidden/>
              </w:rPr>
              <w:t>4</w:t>
            </w:r>
            <w:r>
              <w:rPr>
                <w:noProof/>
                <w:webHidden/>
              </w:rPr>
              <w:fldChar w:fldCharType="end"/>
            </w:r>
          </w:hyperlink>
        </w:p>
        <w:p w14:paraId="5A79AECC" w14:textId="4BF06FDC" w:rsidR="00AC2E8D" w:rsidRDefault="00AC2E8D">
          <w:pPr>
            <w:pStyle w:val="TOC1"/>
            <w:tabs>
              <w:tab w:val="right" w:leader="dot" w:pos="9016"/>
            </w:tabs>
            <w:rPr>
              <w:rFonts w:eastAsiaTheme="minorEastAsia"/>
              <w:b w:val="0"/>
              <w:bCs w:val="0"/>
              <w:i w:val="0"/>
              <w:iCs w:val="0"/>
              <w:noProof/>
              <w:lang w:val="en-US"/>
            </w:rPr>
          </w:pPr>
          <w:hyperlink w:anchor="_Toc170426686" w:history="1">
            <w:r w:rsidRPr="00C47F8E">
              <w:rPr>
                <w:rStyle w:val="Hyperlink"/>
                <w:noProof/>
              </w:rPr>
              <w:t>2.1 Project management tools</w:t>
            </w:r>
            <w:r>
              <w:rPr>
                <w:noProof/>
                <w:webHidden/>
              </w:rPr>
              <w:tab/>
            </w:r>
            <w:r>
              <w:rPr>
                <w:noProof/>
                <w:webHidden/>
              </w:rPr>
              <w:fldChar w:fldCharType="begin"/>
            </w:r>
            <w:r>
              <w:rPr>
                <w:noProof/>
                <w:webHidden/>
              </w:rPr>
              <w:instrText xml:space="preserve"> PAGEREF _Toc170426686 \h </w:instrText>
            </w:r>
            <w:r>
              <w:rPr>
                <w:noProof/>
                <w:webHidden/>
              </w:rPr>
            </w:r>
            <w:r>
              <w:rPr>
                <w:noProof/>
                <w:webHidden/>
              </w:rPr>
              <w:fldChar w:fldCharType="separate"/>
            </w:r>
            <w:r>
              <w:rPr>
                <w:noProof/>
                <w:webHidden/>
              </w:rPr>
              <w:t>5</w:t>
            </w:r>
            <w:r>
              <w:rPr>
                <w:noProof/>
                <w:webHidden/>
              </w:rPr>
              <w:fldChar w:fldCharType="end"/>
            </w:r>
          </w:hyperlink>
        </w:p>
        <w:p w14:paraId="0933A267" w14:textId="52F75C59" w:rsidR="00AC2E8D" w:rsidRDefault="00AC2E8D">
          <w:pPr>
            <w:pStyle w:val="TOC1"/>
            <w:tabs>
              <w:tab w:val="right" w:leader="dot" w:pos="9016"/>
            </w:tabs>
            <w:rPr>
              <w:rFonts w:eastAsiaTheme="minorEastAsia"/>
              <w:b w:val="0"/>
              <w:bCs w:val="0"/>
              <w:i w:val="0"/>
              <w:iCs w:val="0"/>
              <w:noProof/>
              <w:lang w:val="en-US"/>
            </w:rPr>
          </w:pPr>
          <w:hyperlink w:anchor="_Toc170426687" w:history="1">
            <w:r w:rsidRPr="00C47F8E">
              <w:rPr>
                <w:rStyle w:val="Hyperlink"/>
                <w:rFonts w:ascii="Times New Roman" w:hAnsi="Times New Roman" w:cs="Times New Roman"/>
                <w:noProof/>
              </w:rPr>
              <w:t>2.2 Tools and techniques used in the project.</w:t>
            </w:r>
            <w:r>
              <w:rPr>
                <w:noProof/>
                <w:webHidden/>
              </w:rPr>
              <w:tab/>
            </w:r>
            <w:r>
              <w:rPr>
                <w:noProof/>
                <w:webHidden/>
              </w:rPr>
              <w:fldChar w:fldCharType="begin"/>
            </w:r>
            <w:r>
              <w:rPr>
                <w:noProof/>
                <w:webHidden/>
              </w:rPr>
              <w:instrText xml:space="preserve"> PAGEREF _Toc170426687 \h </w:instrText>
            </w:r>
            <w:r>
              <w:rPr>
                <w:noProof/>
                <w:webHidden/>
              </w:rPr>
            </w:r>
            <w:r>
              <w:rPr>
                <w:noProof/>
                <w:webHidden/>
              </w:rPr>
              <w:fldChar w:fldCharType="separate"/>
            </w:r>
            <w:r>
              <w:rPr>
                <w:noProof/>
                <w:webHidden/>
              </w:rPr>
              <w:t>7</w:t>
            </w:r>
            <w:r>
              <w:rPr>
                <w:noProof/>
                <w:webHidden/>
              </w:rPr>
              <w:fldChar w:fldCharType="end"/>
            </w:r>
          </w:hyperlink>
        </w:p>
        <w:p w14:paraId="1CE9F82D" w14:textId="487C0356" w:rsidR="00AC2E8D" w:rsidRDefault="00AC2E8D">
          <w:pPr>
            <w:pStyle w:val="TOC1"/>
            <w:tabs>
              <w:tab w:val="right" w:leader="dot" w:pos="9016"/>
            </w:tabs>
            <w:rPr>
              <w:rFonts w:eastAsiaTheme="minorEastAsia"/>
              <w:b w:val="0"/>
              <w:bCs w:val="0"/>
              <w:i w:val="0"/>
              <w:iCs w:val="0"/>
              <w:noProof/>
              <w:lang w:val="en-US"/>
            </w:rPr>
          </w:pPr>
          <w:hyperlink w:anchor="_Toc170426688" w:history="1">
            <w:r w:rsidRPr="00C47F8E">
              <w:rPr>
                <w:rStyle w:val="Hyperlink"/>
                <w:noProof/>
              </w:rPr>
              <w:t>2.3 Communication and Stakeholders</w:t>
            </w:r>
            <w:r>
              <w:rPr>
                <w:noProof/>
                <w:webHidden/>
              </w:rPr>
              <w:tab/>
            </w:r>
            <w:r>
              <w:rPr>
                <w:noProof/>
                <w:webHidden/>
              </w:rPr>
              <w:fldChar w:fldCharType="begin"/>
            </w:r>
            <w:r>
              <w:rPr>
                <w:noProof/>
                <w:webHidden/>
              </w:rPr>
              <w:instrText xml:space="preserve"> PAGEREF _Toc170426688 \h </w:instrText>
            </w:r>
            <w:r>
              <w:rPr>
                <w:noProof/>
                <w:webHidden/>
              </w:rPr>
            </w:r>
            <w:r>
              <w:rPr>
                <w:noProof/>
                <w:webHidden/>
              </w:rPr>
              <w:fldChar w:fldCharType="separate"/>
            </w:r>
            <w:r>
              <w:rPr>
                <w:noProof/>
                <w:webHidden/>
              </w:rPr>
              <w:t>9</w:t>
            </w:r>
            <w:r>
              <w:rPr>
                <w:noProof/>
                <w:webHidden/>
              </w:rPr>
              <w:fldChar w:fldCharType="end"/>
            </w:r>
          </w:hyperlink>
        </w:p>
        <w:p w14:paraId="56E29702" w14:textId="3180604A" w:rsidR="00AC2E8D" w:rsidRDefault="00AC2E8D">
          <w:pPr>
            <w:pStyle w:val="TOC1"/>
            <w:tabs>
              <w:tab w:val="right" w:leader="dot" w:pos="9016"/>
            </w:tabs>
            <w:rPr>
              <w:rFonts w:eastAsiaTheme="minorEastAsia"/>
              <w:b w:val="0"/>
              <w:bCs w:val="0"/>
              <w:i w:val="0"/>
              <w:iCs w:val="0"/>
              <w:noProof/>
              <w:lang w:val="en-US"/>
            </w:rPr>
          </w:pPr>
          <w:hyperlink w:anchor="_Toc170426689" w:history="1">
            <w:r w:rsidRPr="00C47F8E">
              <w:rPr>
                <w:rStyle w:val="Hyperlink"/>
                <w:noProof/>
              </w:rPr>
              <w:t>3.0 Conclusion</w:t>
            </w:r>
            <w:r>
              <w:rPr>
                <w:noProof/>
                <w:webHidden/>
              </w:rPr>
              <w:tab/>
            </w:r>
            <w:r>
              <w:rPr>
                <w:noProof/>
                <w:webHidden/>
              </w:rPr>
              <w:fldChar w:fldCharType="begin"/>
            </w:r>
            <w:r>
              <w:rPr>
                <w:noProof/>
                <w:webHidden/>
              </w:rPr>
              <w:instrText xml:space="preserve"> PAGEREF _Toc170426689 \h </w:instrText>
            </w:r>
            <w:r>
              <w:rPr>
                <w:noProof/>
                <w:webHidden/>
              </w:rPr>
            </w:r>
            <w:r>
              <w:rPr>
                <w:noProof/>
                <w:webHidden/>
              </w:rPr>
              <w:fldChar w:fldCharType="separate"/>
            </w:r>
            <w:r>
              <w:rPr>
                <w:noProof/>
                <w:webHidden/>
              </w:rPr>
              <w:t>10</w:t>
            </w:r>
            <w:r>
              <w:rPr>
                <w:noProof/>
                <w:webHidden/>
              </w:rPr>
              <w:fldChar w:fldCharType="end"/>
            </w:r>
          </w:hyperlink>
        </w:p>
        <w:p w14:paraId="4DC81E90" w14:textId="2C9623B2" w:rsidR="00AC2E8D" w:rsidRDefault="00AC2E8D">
          <w:pPr>
            <w:pStyle w:val="TOC1"/>
            <w:tabs>
              <w:tab w:val="right" w:leader="dot" w:pos="9016"/>
            </w:tabs>
            <w:rPr>
              <w:rFonts w:eastAsiaTheme="minorEastAsia"/>
              <w:b w:val="0"/>
              <w:bCs w:val="0"/>
              <w:i w:val="0"/>
              <w:iCs w:val="0"/>
              <w:noProof/>
              <w:lang w:val="en-US"/>
            </w:rPr>
          </w:pPr>
          <w:hyperlink w:anchor="_Toc170426690" w:history="1">
            <w:r w:rsidRPr="00C47F8E">
              <w:rPr>
                <w:rStyle w:val="Hyperlink"/>
                <w:noProof/>
              </w:rPr>
              <w:t>Reference list</w:t>
            </w:r>
            <w:r>
              <w:rPr>
                <w:noProof/>
                <w:webHidden/>
              </w:rPr>
              <w:tab/>
            </w:r>
            <w:r>
              <w:rPr>
                <w:noProof/>
                <w:webHidden/>
              </w:rPr>
              <w:fldChar w:fldCharType="begin"/>
            </w:r>
            <w:r>
              <w:rPr>
                <w:noProof/>
                <w:webHidden/>
              </w:rPr>
              <w:instrText xml:space="preserve"> PAGEREF _Toc170426690 \h </w:instrText>
            </w:r>
            <w:r>
              <w:rPr>
                <w:noProof/>
                <w:webHidden/>
              </w:rPr>
            </w:r>
            <w:r>
              <w:rPr>
                <w:noProof/>
                <w:webHidden/>
              </w:rPr>
              <w:fldChar w:fldCharType="separate"/>
            </w:r>
            <w:r>
              <w:rPr>
                <w:noProof/>
                <w:webHidden/>
              </w:rPr>
              <w:t>11</w:t>
            </w:r>
            <w:r>
              <w:rPr>
                <w:noProof/>
                <w:webHidden/>
              </w:rPr>
              <w:fldChar w:fldCharType="end"/>
            </w:r>
          </w:hyperlink>
        </w:p>
        <w:p w14:paraId="2AEFD300" w14:textId="1149574D" w:rsidR="00585906" w:rsidRDefault="00585906">
          <w:r>
            <w:rPr>
              <w:b/>
              <w:bCs/>
              <w:noProof/>
            </w:rPr>
            <w:fldChar w:fldCharType="end"/>
          </w:r>
        </w:p>
      </w:sdtContent>
    </w:sdt>
    <w:p w14:paraId="70CF4B26" w14:textId="18B75B87" w:rsidR="00C14EB2" w:rsidRPr="00002BBF" w:rsidRDefault="00C14EB2" w:rsidP="00C53F50">
      <w:pPr>
        <w:rPr>
          <w:rStyle w:val="Strong"/>
          <w:rFonts w:ascii="Times New Roman" w:hAnsi="Times New Roman" w:cs="Times New Roman"/>
          <w:color w:val="0E101A"/>
          <w:highlight w:val="lightGray"/>
        </w:rPr>
      </w:pPr>
      <w:r>
        <w:rPr>
          <w:rStyle w:val="Strong"/>
          <w:rFonts w:ascii="Times New Roman" w:hAnsi="Times New Roman" w:cs="Times New Roman"/>
          <w:color w:val="0E101A"/>
          <w:highlight w:val="lightGray"/>
        </w:rPr>
        <w:br w:type="page"/>
      </w:r>
    </w:p>
    <w:p w14:paraId="258F6678" w14:textId="135E3FBC" w:rsidR="00180046" w:rsidRPr="00585906" w:rsidRDefault="00180046" w:rsidP="00787BE7">
      <w:pPr>
        <w:pStyle w:val="Heading1"/>
        <w:numPr>
          <w:ilvl w:val="0"/>
          <w:numId w:val="8"/>
        </w:numPr>
        <w:ind w:left="709" w:hanging="709"/>
        <w:rPr>
          <w:rStyle w:val="Strong"/>
          <w:b w:val="0"/>
          <w:bCs w:val="0"/>
        </w:rPr>
      </w:pPr>
      <w:bookmarkStart w:id="1" w:name="_Toc170426684"/>
      <w:r w:rsidRPr="00585906">
        <w:rPr>
          <w:rStyle w:val="Strong"/>
          <w:b w:val="0"/>
          <w:bCs w:val="0"/>
        </w:rPr>
        <w:lastRenderedPageBreak/>
        <w:t>Introduction</w:t>
      </w:r>
      <w:bookmarkEnd w:id="1"/>
    </w:p>
    <w:p w14:paraId="02DA6447" w14:textId="77777777" w:rsidR="001161CC" w:rsidRPr="00002BBF" w:rsidRDefault="001161CC" w:rsidP="00002BBF">
      <w:pPr>
        <w:pStyle w:val="NormalWeb"/>
        <w:spacing w:before="0" w:beforeAutospacing="0" w:after="0" w:afterAutospacing="0"/>
        <w:ind w:left="360"/>
        <w:jc w:val="both"/>
        <w:rPr>
          <w:color w:val="0E101A"/>
        </w:rPr>
      </w:pPr>
    </w:p>
    <w:p w14:paraId="095ADCC5" w14:textId="5D7A9498" w:rsidR="00180046" w:rsidRPr="00002BBF" w:rsidRDefault="00180046" w:rsidP="00002BBF">
      <w:pPr>
        <w:pStyle w:val="NormalWeb"/>
        <w:spacing w:before="0" w:beforeAutospacing="0" w:after="0" w:afterAutospacing="0"/>
        <w:jc w:val="both"/>
        <w:rPr>
          <w:color w:val="0E101A"/>
        </w:rPr>
      </w:pPr>
      <w:r w:rsidRPr="00002BBF">
        <w:rPr>
          <w:color w:val="0E101A"/>
        </w:rPr>
        <w:t>On 24</w:t>
      </w:r>
      <w:r w:rsidR="005F7943">
        <w:rPr>
          <w:color w:val="0E101A"/>
        </w:rPr>
        <w:t xml:space="preserve"> April, Maria </w:t>
      </w:r>
      <w:proofErr w:type="spellStart"/>
      <w:r w:rsidR="005F7943">
        <w:rPr>
          <w:color w:val="0E101A"/>
        </w:rPr>
        <w:t>Hefferman</w:t>
      </w:r>
      <w:proofErr w:type="spellEnd"/>
      <w:r w:rsidR="005F7943">
        <w:rPr>
          <w:color w:val="0E101A"/>
        </w:rPr>
        <w:t xml:space="preserve">, a member of UWTSD, requested this report </w:t>
      </w:r>
      <w:r w:rsidR="0000794E">
        <w:rPr>
          <w:color w:val="0E101A"/>
        </w:rPr>
        <w:t xml:space="preserve">to </w:t>
      </w:r>
      <w:r w:rsidR="005F7943">
        <w:rPr>
          <w:color w:val="0E101A"/>
        </w:rPr>
        <w:t>examine various project management tools and techniques essential for effectively managing a project. Project management assistant Marcin Soja completed the report on 28 June 2024</w:t>
      </w:r>
      <w:r w:rsidRPr="00002BBF">
        <w:rPr>
          <w:color w:val="0E101A"/>
        </w:rPr>
        <w:t>.</w:t>
      </w:r>
    </w:p>
    <w:p w14:paraId="7DD41681" w14:textId="62B3ED67" w:rsidR="00180046" w:rsidRPr="00002BBF" w:rsidRDefault="00180046" w:rsidP="00002BBF">
      <w:pPr>
        <w:pStyle w:val="NormalWeb"/>
        <w:spacing w:before="0" w:beforeAutospacing="0" w:after="0" w:afterAutospacing="0"/>
        <w:jc w:val="both"/>
        <w:rPr>
          <w:color w:val="0E101A"/>
        </w:rPr>
      </w:pPr>
      <w:r w:rsidRPr="00002BBF">
        <w:rPr>
          <w:color w:val="0E101A"/>
        </w:rPr>
        <w:t>This report explores the critical tools and techniques</w:t>
      </w:r>
      <w:r w:rsidRPr="00002BBF">
        <w:rPr>
          <w:rStyle w:val="apple-converted-space"/>
          <w:rFonts w:eastAsiaTheme="majorEastAsia"/>
          <w:color w:val="0E101A"/>
        </w:rPr>
        <w:t> </w:t>
      </w:r>
      <w:r w:rsidRPr="00002BBF">
        <w:rPr>
          <w:color w:val="0E101A"/>
        </w:rPr>
        <w:t>used in project management to ensure successful project</w:t>
      </w:r>
      <w:r w:rsidRPr="00002BBF">
        <w:rPr>
          <w:rStyle w:val="apple-converted-space"/>
          <w:rFonts w:eastAsiaTheme="majorEastAsia"/>
          <w:color w:val="0E101A"/>
        </w:rPr>
        <w:t> </w:t>
      </w:r>
      <w:r w:rsidRPr="00002BBF">
        <w:rPr>
          <w:color w:val="0E101A"/>
        </w:rPr>
        <w:t>execution. Specifically, it examines how different methodologies and best practices contribute to efficient project planning, execution, monitoring, and closure. Research materials, such as textbooks, academic journals, and reliable internet sources, were used to accomplish this. These resources offered extensive insights into the importance of using appropriate project management tools and techniques to improve project results, streamline processes, and ensure on-time delivery within budget constraints.</w:t>
      </w:r>
    </w:p>
    <w:p w14:paraId="0122F0B2" w14:textId="09CD8AE3" w:rsidR="00CE23A7" w:rsidRPr="00002BBF" w:rsidRDefault="00CE23A7" w:rsidP="00002BBF">
      <w:pPr>
        <w:jc w:val="both"/>
        <w:rPr>
          <w:rFonts w:ascii="Times New Roman" w:hAnsi="Times New Roman" w:cs="Times New Roman"/>
        </w:rPr>
      </w:pPr>
    </w:p>
    <w:p w14:paraId="19E3BF05" w14:textId="49A6CD07" w:rsidR="00D214FD" w:rsidRPr="00002BBF" w:rsidRDefault="00D214FD" w:rsidP="00002BBF">
      <w:pPr>
        <w:jc w:val="both"/>
        <w:rPr>
          <w:rFonts w:ascii="Times New Roman" w:hAnsi="Times New Roman" w:cs="Times New Roman"/>
        </w:rPr>
      </w:pPr>
      <w:r w:rsidRPr="00002BBF">
        <w:rPr>
          <w:rFonts w:ascii="Times New Roman" w:hAnsi="Times New Roman" w:cs="Times New Roman"/>
        </w:rPr>
        <w:br w:type="page"/>
      </w:r>
    </w:p>
    <w:p w14:paraId="7D771EA8" w14:textId="77777777" w:rsidR="001161CC" w:rsidRPr="00C14EB2" w:rsidRDefault="001161CC" w:rsidP="00C14EB2">
      <w:pPr>
        <w:pStyle w:val="Heading1"/>
        <w:rPr>
          <w:rStyle w:val="Strong"/>
          <w:b w:val="0"/>
          <w:bCs w:val="0"/>
        </w:rPr>
      </w:pPr>
      <w:bookmarkStart w:id="2" w:name="_Toc170426685"/>
      <w:r w:rsidRPr="00C14EB2">
        <w:rPr>
          <w:rStyle w:val="Strong"/>
          <w:b w:val="0"/>
          <w:bCs w:val="0"/>
        </w:rPr>
        <w:lastRenderedPageBreak/>
        <w:t>2.0 Findings</w:t>
      </w:r>
      <w:bookmarkEnd w:id="2"/>
    </w:p>
    <w:p w14:paraId="7EEE7523" w14:textId="4D33635A" w:rsidR="001161CC" w:rsidRPr="00B111B5" w:rsidRDefault="00B111B5" w:rsidP="00317247">
      <w:pPr>
        <w:pStyle w:val="NormalWeb"/>
        <w:spacing w:after="0"/>
        <w:jc w:val="center"/>
        <w:rPr>
          <w:i/>
          <w:iCs/>
          <w:color w:val="0E101A"/>
        </w:rPr>
      </w:pPr>
      <w:r>
        <w:rPr>
          <w:i/>
          <w:iCs/>
          <w:spacing w:val="8"/>
          <w:shd w:val="clear" w:color="auto" w:fill="FFFFFF"/>
        </w:rPr>
        <w:t>“</w:t>
      </w:r>
      <w:r w:rsidRPr="00B111B5">
        <w:rPr>
          <w:i/>
          <w:iCs/>
          <w:spacing w:val="8"/>
          <w:shd w:val="clear" w:color="auto" w:fill="FFFFFF"/>
        </w:rPr>
        <w:t>Project management is the process of organi</w:t>
      </w:r>
      <w:r>
        <w:rPr>
          <w:i/>
          <w:iCs/>
          <w:spacing w:val="8"/>
          <w:shd w:val="clear" w:color="auto" w:fill="FFFFFF"/>
        </w:rPr>
        <w:t>s</w:t>
      </w:r>
      <w:r w:rsidRPr="00B111B5">
        <w:rPr>
          <w:i/>
          <w:iCs/>
          <w:spacing w:val="8"/>
          <w:shd w:val="clear" w:color="auto" w:fill="FFFFFF"/>
        </w:rPr>
        <w:t>ing the way that changes are implemented efficiently within an organi</w:t>
      </w:r>
      <w:r>
        <w:rPr>
          <w:i/>
          <w:iCs/>
          <w:spacing w:val="8"/>
          <w:shd w:val="clear" w:color="auto" w:fill="FFFFFF"/>
        </w:rPr>
        <w:t>s</w:t>
      </w:r>
      <w:r w:rsidRPr="00B111B5">
        <w:rPr>
          <w:i/>
          <w:iCs/>
          <w:spacing w:val="8"/>
          <w:shd w:val="clear" w:color="auto" w:fill="FFFFFF"/>
        </w:rPr>
        <w:t>ation</w:t>
      </w:r>
      <w:r>
        <w:rPr>
          <w:i/>
          <w:iCs/>
          <w:spacing w:val="8"/>
          <w:shd w:val="clear" w:color="auto" w:fill="FFFFFF"/>
        </w:rPr>
        <w:t>”.</w:t>
      </w:r>
      <w:r>
        <w:rPr>
          <w:i/>
          <w:iCs/>
          <w:spacing w:val="8"/>
          <w:shd w:val="clear" w:color="auto" w:fill="FFFFFF"/>
        </w:rPr>
        <w:br/>
      </w:r>
      <w:r w:rsidR="00317247" w:rsidRPr="00317247">
        <w:rPr>
          <w:i/>
          <w:iCs/>
          <w:color w:val="0E101A"/>
          <w:sz w:val="16"/>
          <w:szCs w:val="16"/>
        </w:rPr>
        <w:t xml:space="preserve">MindTools, (2024) What Is Project </w:t>
      </w:r>
      <w:proofErr w:type="gramStart"/>
      <w:r w:rsidR="00317247" w:rsidRPr="00317247">
        <w:rPr>
          <w:i/>
          <w:iCs/>
          <w:color w:val="0E101A"/>
          <w:sz w:val="16"/>
          <w:szCs w:val="16"/>
        </w:rPr>
        <w:t>Management?.</w:t>
      </w:r>
      <w:proofErr w:type="gramEnd"/>
      <w:r w:rsidR="00317247" w:rsidRPr="00317247">
        <w:rPr>
          <w:i/>
          <w:iCs/>
          <w:color w:val="0E101A"/>
          <w:sz w:val="16"/>
          <w:szCs w:val="16"/>
        </w:rPr>
        <w:t xml:space="preserve"> Available at: </w:t>
      </w:r>
      <w:hyperlink r:id="rId8" w:history="1">
        <w:r w:rsidR="00317247" w:rsidRPr="00317247">
          <w:rPr>
            <w:rStyle w:val="Hyperlink"/>
            <w:i/>
            <w:iCs/>
            <w:sz w:val="16"/>
            <w:szCs w:val="16"/>
          </w:rPr>
          <w:t>https://www.mindtools.com/aoam5ps/what-is-project-management</w:t>
        </w:r>
      </w:hyperlink>
      <w:r w:rsidR="00317247" w:rsidRPr="00317247">
        <w:rPr>
          <w:i/>
          <w:iCs/>
          <w:color w:val="0E101A"/>
          <w:sz w:val="16"/>
          <w:szCs w:val="16"/>
        </w:rPr>
        <w:t xml:space="preserve"> (Accessed 21 06 2024).</w:t>
      </w:r>
    </w:p>
    <w:p w14:paraId="5DE00E5D" w14:textId="77777777" w:rsidR="001161CC" w:rsidRPr="00002BBF" w:rsidRDefault="001161CC" w:rsidP="00002BBF">
      <w:pPr>
        <w:pStyle w:val="NormalWeb"/>
        <w:spacing w:before="0" w:beforeAutospacing="0" w:after="0" w:afterAutospacing="0"/>
        <w:jc w:val="both"/>
        <w:rPr>
          <w:color w:val="0E101A"/>
        </w:rPr>
      </w:pPr>
      <w:r w:rsidRPr="00002BBF">
        <w:rPr>
          <w:color w:val="0E101A"/>
        </w:rPr>
        <w:t>Project management is crucial for almost every business initiative. It is a way to accomplish a strategic objective and is essential for organisational success. In today's competitive and chaotic economy and business environment, effective project management is necessary for businesses to improve their performance, accelerate their work, and operate more efficiently. Projects are critical to companies' success and growth, making efficient execution imperative. Companies can succeed by clearly delineating project objectives, tracking progress, and consistently assessing improvement areas (IAPM, 2024). So, project management is something that should be part of the organisation. It should be part of the organisation's operations. The project is temporary, has a clear beginning and end, and as a result, it also has a defined scope and resources.</w:t>
      </w:r>
      <w:r w:rsidRPr="00002BBF">
        <w:rPr>
          <w:rStyle w:val="apple-converted-space"/>
          <w:rFonts w:eastAsiaTheme="majorEastAsia"/>
          <w:color w:val="0E101A"/>
        </w:rPr>
        <w:t> </w:t>
      </w:r>
      <w:r w:rsidRPr="00002BBF">
        <w:rPr>
          <w:color w:val="0E101A"/>
        </w:rPr>
        <w:t>This</w:t>
      </w:r>
      <w:r w:rsidRPr="00002BBF">
        <w:rPr>
          <w:rStyle w:val="apple-converted-space"/>
          <w:rFonts w:eastAsiaTheme="majorEastAsia"/>
          <w:color w:val="0E101A"/>
        </w:rPr>
        <w:t> </w:t>
      </w:r>
      <w:r w:rsidRPr="00002BBF">
        <w:rPr>
          <w:color w:val="0E101A"/>
        </w:rPr>
        <w:t>helps to set proper expectations around what can be delivered,</w:t>
      </w:r>
      <w:r w:rsidRPr="00002BBF">
        <w:rPr>
          <w:rStyle w:val="apple-converted-space"/>
          <w:rFonts w:eastAsiaTheme="majorEastAsia"/>
          <w:color w:val="0E101A"/>
        </w:rPr>
        <w:t> </w:t>
      </w:r>
      <w:r w:rsidRPr="00002BBF">
        <w:rPr>
          <w:color w:val="0E101A"/>
        </w:rPr>
        <w:t>by</w:t>
      </w:r>
      <w:r w:rsidRPr="00002BBF">
        <w:rPr>
          <w:rStyle w:val="apple-converted-space"/>
          <w:rFonts w:eastAsiaTheme="majorEastAsia"/>
          <w:color w:val="0E101A"/>
        </w:rPr>
        <w:t> </w:t>
      </w:r>
      <w:r w:rsidRPr="00002BBF">
        <w:rPr>
          <w:color w:val="0E101A"/>
        </w:rPr>
        <w:t>when, and at what cost, preventing projects from getting derailed, veering off deadlines, or stretching out of scope.</w:t>
      </w:r>
    </w:p>
    <w:p w14:paraId="1F145E7C" w14:textId="77777777" w:rsidR="00111FBB" w:rsidRPr="00002BBF" w:rsidRDefault="00111FBB" w:rsidP="00002BBF">
      <w:pPr>
        <w:jc w:val="both"/>
        <w:rPr>
          <w:rFonts w:ascii="Times New Roman" w:hAnsi="Times New Roman" w:cs="Times New Roman"/>
        </w:rPr>
      </w:pPr>
    </w:p>
    <w:p w14:paraId="057D543E" w14:textId="77777777" w:rsidR="00C15A9E" w:rsidRDefault="00C15A9E">
      <w:pPr>
        <w:rPr>
          <w:rStyle w:val="Strong"/>
          <w:rFonts w:asciiTheme="majorHAnsi" w:eastAsiaTheme="majorEastAsia" w:hAnsiTheme="majorHAnsi" w:cstheme="majorBidi"/>
          <w:b w:val="0"/>
          <w:bCs w:val="0"/>
          <w:color w:val="0F4761" w:themeColor="accent1" w:themeShade="BF"/>
          <w:sz w:val="40"/>
          <w:szCs w:val="40"/>
        </w:rPr>
      </w:pPr>
      <w:r>
        <w:rPr>
          <w:rStyle w:val="Strong"/>
          <w:b w:val="0"/>
          <w:bCs w:val="0"/>
        </w:rPr>
        <w:br w:type="page"/>
      </w:r>
    </w:p>
    <w:p w14:paraId="6938AF34" w14:textId="23BC2FAA" w:rsidR="00002BBF" w:rsidRPr="00C14EB2" w:rsidRDefault="00002BBF" w:rsidP="00C14EB2">
      <w:pPr>
        <w:pStyle w:val="Heading1"/>
        <w:rPr>
          <w:rStyle w:val="Strong"/>
          <w:b w:val="0"/>
          <w:bCs w:val="0"/>
        </w:rPr>
      </w:pPr>
      <w:bookmarkStart w:id="3" w:name="_Toc170426686"/>
      <w:r w:rsidRPr="00C14EB2">
        <w:rPr>
          <w:rStyle w:val="Strong"/>
          <w:b w:val="0"/>
          <w:bCs w:val="0"/>
        </w:rPr>
        <w:lastRenderedPageBreak/>
        <w:t>2.1 Project management tools</w:t>
      </w:r>
      <w:bookmarkEnd w:id="3"/>
    </w:p>
    <w:p w14:paraId="287029D8" w14:textId="77777777" w:rsidR="00A06963" w:rsidRPr="00002BBF" w:rsidRDefault="00A06963" w:rsidP="00002BBF">
      <w:pPr>
        <w:pStyle w:val="NormalWeb"/>
        <w:spacing w:before="0" w:beforeAutospacing="0" w:after="0" w:afterAutospacing="0"/>
        <w:jc w:val="both"/>
        <w:rPr>
          <w:color w:val="0E101A"/>
        </w:rPr>
      </w:pPr>
    </w:p>
    <w:p w14:paraId="3EA6491D" w14:textId="01463627" w:rsidR="00002BBF" w:rsidRPr="00002BBF" w:rsidRDefault="00002BBF" w:rsidP="00002BBF">
      <w:pPr>
        <w:pStyle w:val="NormalWeb"/>
        <w:spacing w:before="0" w:beforeAutospacing="0" w:after="0" w:afterAutospacing="0"/>
        <w:jc w:val="both"/>
        <w:rPr>
          <w:color w:val="0E101A"/>
        </w:rPr>
      </w:pPr>
      <w:r w:rsidRPr="00002BBF">
        <w:rPr>
          <w:color w:val="0E101A"/>
        </w:rPr>
        <w:t>Effective project management relies on various tools and techniques to ensure successful initiation, planning, implementation, and review phases (HBR, 2024). From start to finish, a project progresses through various stages that collectively form the project life cycle. According to</w:t>
      </w:r>
      <w:r w:rsidRPr="00002BBF">
        <w:rPr>
          <w:rStyle w:val="apple-converted-space"/>
          <w:rFonts w:eastAsiaTheme="majorEastAsia"/>
          <w:color w:val="0E101A"/>
        </w:rPr>
        <w:t> </w:t>
      </w:r>
      <w:r w:rsidR="00585906">
        <w:rPr>
          <w:rStyle w:val="apple-converted-space"/>
          <w:rFonts w:eastAsiaTheme="majorEastAsia"/>
          <w:color w:val="0E101A"/>
        </w:rPr>
        <w:t xml:space="preserve">the </w:t>
      </w:r>
      <w:r w:rsidRPr="00002BBF">
        <w:rPr>
          <w:color w:val="0E101A"/>
        </w:rPr>
        <w:t>Project</w:t>
      </w:r>
      <w:r w:rsidRPr="00002BBF">
        <w:rPr>
          <w:rStyle w:val="apple-converted-space"/>
          <w:rFonts w:eastAsiaTheme="majorEastAsia"/>
          <w:color w:val="0E101A"/>
        </w:rPr>
        <w:t> </w:t>
      </w:r>
      <w:r w:rsidRPr="00002BBF">
        <w:rPr>
          <w:color w:val="0E101A"/>
        </w:rPr>
        <w:t>Management Institute (2013), in its most basic form, the project management process includes the following phases:</w:t>
      </w:r>
      <w:r w:rsidRPr="00002BBF">
        <w:rPr>
          <w:rStyle w:val="apple-converted-space"/>
          <w:rFonts w:eastAsiaTheme="majorEastAsia"/>
          <w:color w:val="0E101A"/>
        </w:rPr>
        <w:t> </w:t>
      </w:r>
    </w:p>
    <w:p w14:paraId="0C4FB49B" w14:textId="5A2A4780" w:rsidR="00002BBF" w:rsidRPr="00002BBF" w:rsidRDefault="00002BBF" w:rsidP="00002BBF">
      <w:pPr>
        <w:pStyle w:val="NormalWeb"/>
        <w:spacing w:before="0" w:beforeAutospacing="0" w:after="0" w:afterAutospacing="0"/>
        <w:jc w:val="both"/>
        <w:rPr>
          <w:color w:val="0E101A"/>
        </w:rPr>
      </w:pPr>
      <w:r w:rsidRPr="00002BBF">
        <w:rPr>
          <w:color w:val="0E101A"/>
        </w:rPr>
        <w:t>Initiation</w:t>
      </w:r>
      <w:r w:rsidRPr="00002BBF">
        <w:rPr>
          <w:rStyle w:val="apple-converted-space"/>
          <w:rFonts w:eastAsiaTheme="majorEastAsia"/>
          <w:b/>
          <w:bCs/>
          <w:color w:val="0E101A"/>
        </w:rPr>
        <w:t> </w:t>
      </w:r>
      <w:r w:rsidRPr="00002BBF">
        <w:rPr>
          <w:color w:val="0E101A"/>
        </w:rPr>
        <w:t xml:space="preserve">is the phase </w:t>
      </w:r>
      <w:r w:rsidR="00737A19">
        <w:rPr>
          <w:color w:val="0E101A"/>
        </w:rPr>
        <w:t>in which</w:t>
      </w:r>
      <w:r w:rsidRPr="00002BBF">
        <w:rPr>
          <w:color w:val="0E101A"/>
        </w:rPr>
        <w:t xml:space="preserve"> our team </w:t>
      </w:r>
      <w:r w:rsidR="00737A19">
        <w:rPr>
          <w:color w:val="0E101A"/>
        </w:rPr>
        <w:t>was created</w:t>
      </w:r>
      <w:r w:rsidRPr="00002BBF">
        <w:rPr>
          <w:color w:val="0E101A"/>
        </w:rPr>
        <w:t xml:space="preserve">. Time estimates become schedules, and cost estimates become budgets. </w:t>
      </w:r>
      <w:r w:rsidR="00737A19">
        <w:rPr>
          <w:color w:val="0E101A"/>
        </w:rPr>
        <w:t>Gathering resources and making commitments obligates us to follow through on them.</w:t>
      </w:r>
    </w:p>
    <w:p w14:paraId="68D05454" w14:textId="77777777" w:rsidR="00002BBF" w:rsidRPr="00002BBF" w:rsidRDefault="00002BBF" w:rsidP="00002BBF">
      <w:pPr>
        <w:pStyle w:val="NormalWeb"/>
        <w:spacing w:before="0" w:beforeAutospacing="0" w:after="0" w:afterAutospacing="0"/>
        <w:jc w:val="both"/>
        <w:rPr>
          <w:color w:val="0E101A"/>
        </w:rPr>
      </w:pPr>
      <w:r w:rsidRPr="00002BBF">
        <w:rPr>
          <w:color w:val="0E101A"/>
        </w:rPr>
        <w:t>Planning involves defining fundamentals: identifying the problem, involved parties, and actions to</w:t>
      </w:r>
      <w:r w:rsidRPr="00002BBF">
        <w:rPr>
          <w:rStyle w:val="apple-converted-space"/>
          <w:rFonts w:eastAsiaTheme="majorEastAsia"/>
          <w:color w:val="0E101A"/>
        </w:rPr>
        <w:t> </w:t>
      </w:r>
      <w:r w:rsidRPr="00002BBF">
        <w:rPr>
          <w:color w:val="0E101A"/>
        </w:rPr>
        <w:t>be taken.</w:t>
      </w:r>
    </w:p>
    <w:p w14:paraId="1B40194C" w14:textId="77777777" w:rsidR="00002BBF" w:rsidRPr="00002BBF" w:rsidRDefault="00002BBF" w:rsidP="00002BBF">
      <w:pPr>
        <w:pStyle w:val="NormalWeb"/>
        <w:spacing w:before="0" w:beforeAutospacing="0" w:after="0" w:afterAutospacing="0"/>
        <w:jc w:val="both"/>
        <w:rPr>
          <w:color w:val="0E101A"/>
        </w:rPr>
      </w:pPr>
      <w:r w:rsidRPr="00002BBF">
        <w:rPr>
          <w:color w:val="0E101A"/>
        </w:rPr>
        <w:t>The implementation phase marks the</w:t>
      </w:r>
      <w:r w:rsidRPr="00002BBF">
        <w:rPr>
          <w:rStyle w:val="apple-converted-space"/>
          <w:rFonts w:eastAsiaTheme="majorEastAsia"/>
          <w:color w:val="0E101A"/>
        </w:rPr>
        <w:t> </w:t>
      </w:r>
      <w:r w:rsidRPr="00002BBF">
        <w:rPr>
          <w:color w:val="0E101A"/>
        </w:rPr>
        <w:t>change</w:t>
      </w:r>
      <w:r w:rsidRPr="00002BBF">
        <w:rPr>
          <w:rStyle w:val="apple-converted-space"/>
          <w:rFonts w:eastAsiaTheme="majorEastAsia"/>
          <w:color w:val="0E101A"/>
        </w:rPr>
        <w:t> </w:t>
      </w:r>
      <w:r w:rsidRPr="00002BBF">
        <w:rPr>
          <w:color w:val="0E101A"/>
        </w:rPr>
        <w:t>from planning to action. It is a stage where progress is made, bringing a sense of achievement and satisfaction. However, it can also be challenging due to the particular attention to detail and the occasional feeling</w:t>
      </w:r>
      <w:r w:rsidRPr="00002BBF">
        <w:rPr>
          <w:rStyle w:val="apple-converted-space"/>
          <w:rFonts w:eastAsiaTheme="majorEastAsia"/>
          <w:color w:val="0E101A"/>
        </w:rPr>
        <w:t> </w:t>
      </w:r>
      <w:r w:rsidRPr="00002BBF">
        <w:rPr>
          <w:color w:val="0E101A"/>
        </w:rPr>
        <w:t>overwhelmed.</w:t>
      </w:r>
    </w:p>
    <w:p w14:paraId="051738FA" w14:textId="77777777" w:rsidR="00002BBF" w:rsidRPr="00002BBF" w:rsidRDefault="00002BBF" w:rsidP="00002BBF">
      <w:pPr>
        <w:pStyle w:val="NormalWeb"/>
        <w:spacing w:before="0" w:beforeAutospacing="0" w:after="0" w:afterAutospacing="0"/>
        <w:jc w:val="both"/>
        <w:rPr>
          <w:color w:val="0E101A"/>
        </w:rPr>
      </w:pPr>
      <w:r w:rsidRPr="00002BBF">
        <w:rPr>
          <w:color w:val="0E101A"/>
        </w:rPr>
        <w:t>Before closing out a project, it's vital to evaluate its performance. The team needs to meet its goals or determine, along with key stakeholders, if those goals no longer apply.</w:t>
      </w:r>
      <w:r w:rsidRPr="00002BBF">
        <w:rPr>
          <w:rStyle w:val="apple-converted-space"/>
          <w:rFonts w:eastAsiaTheme="majorEastAsia"/>
          <w:color w:val="0E101A"/>
        </w:rPr>
        <w:t> </w:t>
      </w:r>
      <w:r w:rsidRPr="00002BBF">
        <w:rPr>
          <w:color w:val="0E101A"/>
        </w:rPr>
        <w:t>Effective</w:t>
      </w:r>
      <w:r w:rsidRPr="00002BBF">
        <w:rPr>
          <w:rStyle w:val="apple-converted-space"/>
          <w:rFonts w:eastAsiaTheme="majorEastAsia"/>
          <w:color w:val="0E101A"/>
        </w:rPr>
        <w:t> </w:t>
      </w:r>
      <w:r w:rsidRPr="00002BBF">
        <w:rPr>
          <w:color w:val="0E101A"/>
        </w:rPr>
        <w:t xml:space="preserve">project management objectives are crucial for successful project execution. It is essential to start by clearly communicating the project's purpose concisely and ensuring it aligns with the broader organisational goals. </w:t>
      </w:r>
      <w:proofErr w:type="spellStart"/>
      <w:r w:rsidRPr="00002BBF">
        <w:rPr>
          <w:color w:val="0E101A"/>
        </w:rPr>
        <w:t>Timespro</w:t>
      </w:r>
      <w:proofErr w:type="spellEnd"/>
      <w:r w:rsidRPr="00002BBF">
        <w:rPr>
          <w:color w:val="0E101A"/>
        </w:rPr>
        <w:t xml:space="preserve"> (2024) says that breaking down the objectives into Specific, Measurable, Achievable, Relevant, and Time-bound (SMART) criteria provides a structured and actionable framework for the project.</w:t>
      </w:r>
      <w:r w:rsidRPr="00002BBF">
        <w:rPr>
          <w:rStyle w:val="apple-converted-space"/>
          <w:rFonts w:eastAsiaTheme="majorEastAsia"/>
          <w:color w:val="0E101A"/>
        </w:rPr>
        <w:t> </w:t>
      </w:r>
      <w:r w:rsidRPr="00002BBF">
        <w:rPr>
          <w:color w:val="0E101A"/>
        </w:rPr>
        <w:t>This</w:t>
      </w:r>
      <w:r w:rsidRPr="00002BBF">
        <w:rPr>
          <w:rStyle w:val="apple-converted-space"/>
          <w:rFonts w:eastAsiaTheme="majorEastAsia"/>
          <w:color w:val="0E101A"/>
        </w:rPr>
        <w:t> </w:t>
      </w:r>
      <w:r w:rsidRPr="00002BBF">
        <w:rPr>
          <w:color w:val="0E101A"/>
        </w:rPr>
        <w:t xml:space="preserve">helps clarify expectations and empowers the project team to work towards well-defined outcomes. Early engagement with stakeholders is crucial for project success. </w:t>
      </w:r>
      <w:proofErr w:type="spellStart"/>
      <w:r w:rsidRPr="00002BBF">
        <w:rPr>
          <w:color w:val="0E101A"/>
        </w:rPr>
        <w:t>Timespro</w:t>
      </w:r>
      <w:proofErr w:type="spellEnd"/>
      <w:r w:rsidRPr="00002BBF">
        <w:rPr>
          <w:color w:val="0E101A"/>
        </w:rPr>
        <w:t xml:space="preserve"> (2024),</w:t>
      </w:r>
      <w:r w:rsidRPr="00002BBF">
        <w:rPr>
          <w:rStyle w:val="apple-converted-space"/>
          <w:rFonts w:eastAsiaTheme="majorEastAsia"/>
          <w:color w:val="0E101A"/>
        </w:rPr>
        <w:t> </w:t>
      </w:r>
      <w:r w:rsidRPr="00002BBF">
        <w:rPr>
          <w:color w:val="0E101A"/>
        </w:rPr>
        <w:t>also noticed that incorporating the diverse insights of</w:t>
      </w:r>
      <w:r w:rsidRPr="00002BBF">
        <w:rPr>
          <w:rStyle w:val="apple-converted-space"/>
          <w:rFonts w:eastAsiaTheme="majorEastAsia"/>
          <w:color w:val="0E101A"/>
        </w:rPr>
        <w:t> </w:t>
      </w:r>
      <w:r w:rsidRPr="00002BBF">
        <w:rPr>
          <w:color w:val="0E101A"/>
        </w:rPr>
        <w:t>key</w:t>
      </w:r>
      <w:r w:rsidRPr="00002BBF">
        <w:rPr>
          <w:rStyle w:val="apple-converted-space"/>
          <w:rFonts w:eastAsiaTheme="majorEastAsia"/>
          <w:color w:val="0E101A"/>
        </w:rPr>
        <w:t> </w:t>
      </w:r>
      <w:r w:rsidRPr="00002BBF">
        <w:rPr>
          <w:color w:val="0E101A"/>
        </w:rPr>
        <w:t>stakeholders contributes significantly to</w:t>
      </w:r>
      <w:r w:rsidRPr="00002BBF">
        <w:rPr>
          <w:rStyle w:val="apple-converted-space"/>
          <w:rFonts w:eastAsiaTheme="majorEastAsia"/>
          <w:color w:val="0E101A"/>
        </w:rPr>
        <w:t> </w:t>
      </w:r>
      <w:r w:rsidRPr="00002BBF">
        <w:rPr>
          <w:color w:val="0E101A"/>
        </w:rPr>
        <w:t>achieving a more thorough and nuanced understanding of the</w:t>
      </w:r>
      <w:r w:rsidRPr="00002BBF">
        <w:rPr>
          <w:rStyle w:val="apple-converted-space"/>
          <w:rFonts w:eastAsiaTheme="majorEastAsia"/>
          <w:color w:val="0E101A"/>
        </w:rPr>
        <w:t> </w:t>
      </w:r>
      <w:r w:rsidRPr="00002BBF">
        <w:rPr>
          <w:color w:val="0E101A"/>
        </w:rPr>
        <w:t>project's requirements.</w:t>
      </w:r>
      <w:r w:rsidRPr="00002BBF">
        <w:rPr>
          <w:rStyle w:val="apple-converted-space"/>
          <w:rFonts w:eastAsiaTheme="majorEastAsia"/>
          <w:color w:val="0E101A"/>
        </w:rPr>
        <w:t> </w:t>
      </w:r>
      <w:r w:rsidRPr="00002BBF">
        <w:rPr>
          <w:color w:val="0E101A"/>
        </w:rPr>
        <w:t>This inclusive approach fosters a sense of ownership and</w:t>
      </w:r>
      <w:r w:rsidRPr="00002BBF">
        <w:rPr>
          <w:rStyle w:val="apple-converted-space"/>
          <w:rFonts w:eastAsiaTheme="majorEastAsia"/>
          <w:color w:val="0E101A"/>
        </w:rPr>
        <w:t> </w:t>
      </w:r>
      <w:r w:rsidRPr="00002BBF">
        <w:rPr>
          <w:color w:val="0E101A"/>
        </w:rPr>
        <w:t>commitment among the stakeholders. Furthermore, involving key stakeholders right from the beginning guarantees that their perspectives</w:t>
      </w:r>
      <w:r w:rsidRPr="00002BBF">
        <w:rPr>
          <w:rStyle w:val="apple-converted-space"/>
          <w:rFonts w:eastAsiaTheme="majorEastAsia"/>
          <w:color w:val="0E101A"/>
        </w:rPr>
        <w:t> </w:t>
      </w:r>
      <w:r w:rsidRPr="00002BBF">
        <w:rPr>
          <w:color w:val="0E101A"/>
        </w:rPr>
        <w:t>are given</w:t>
      </w:r>
      <w:r w:rsidRPr="00002BBF">
        <w:rPr>
          <w:rStyle w:val="apple-converted-space"/>
          <w:rFonts w:eastAsiaTheme="majorEastAsia"/>
          <w:color w:val="0E101A"/>
        </w:rPr>
        <w:t> </w:t>
      </w:r>
      <w:r w:rsidRPr="00002BBF">
        <w:rPr>
          <w:color w:val="0E101A"/>
        </w:rPr>
        <w:t>due consideration, thus enhancing the overall quality and success of the project., ultimately increasing the likelihood of project success.</w:t>
      </w:r>
    </w:p>
    <w:p w14:paraId="66F1836B" w14:textId="77777777" w:rsidR="00002BBF" w:rsidRPr="00002BBF" w:rsidRDefault="00002BBF" w:rsidP="00002BBF">
      <w:pPr>
        <w:pStyle w:val="NormalWeb"/>
        <w:spacing w:before="0" w:beforeAutospacing="0" w:after="0" w:afterAutospacing="0"/>
        <w:jc w:val="both"/>
        <w:rPr>
          <w:color w:val="0E101A"/>
        </w:rPr>
      </w:pPr>
      <w:r w:rsidRPr="00002BBF">
        <w:rPr>
          <w:color w:val="0E101A"/>
        </w:rPr>
        <w:t>A highly effective tool employed for various purposes of planning and communication is called a Quad chart. They assist in clearly defining the essence of a project by providing a visual and descriptive one-page summary. Quad charts are instrumental in structuring concepts or ideas into manageable segments, allowing for a clear definition of the project before it begins. Typically used to introduce new products or propose solutions to problems, quad charts encompass aspects such as Project Scoping, Stakeholders, Desired Outcomes (Critical Success Factors), and Measures of Success (Secondary Benefits). According to MindTools (2024), the Iron Triangle refers to the three key constraints that affect a project: budget, scope, and schedule. These constraints</w:t>
      </w:r>
      <w:r w:rsidRPr="00002BBF">
        <w:rPr>
          <w:rStyle w:val="apple-converted-space"/>
          <w:rFonts w:eastAsiaTheme="majorEastAsia"/>
          <w:color w:val="0E101A"/>
        </w:rPr>
        <w:t> </w:t>
      </w:r>
      <w:r w:rsidRPr="00002BBF">
        <w:rPr>
          <w:color w:val="0E101A"/>
        </w:rPr>
        <w:t>are termed</w:t>
      </w:r>
      <w:r w:rsidRPr="00002BBF">
        <w:rPr>
          <w:rStyle w:val="apple-converted-space"/>
          <w:rFonts w:eastAsiaTheme="majorEastAsia"/>
          <w:color w:val="0E101A"/>
        </w:rPr>
        <w:t> </w:t>
      </w:r>
      <w:r w:rsidRPr="00002BBF">
        <w:rPr>
          <w:color w:val="0E101A"/>
        </w:rPr>
        <w:t>the 'iron triangle' because it is only possible to change one without affecting the others or compromising the quality of the overall project. Maintaining balance in the iron triangle requires ongoing monitoring and adjustments</w:t>
      </w:r>
      <w:r w:rsidRPr="00002BBF">
        <w:rPr>
          <w:rStyle w:val="apple-converted-space"/>
          <w:rFonts w:eastAsiaTheme="majorEastAsia"/>
          <w:color w:val="0E101A"/>
        </w:rPr>
        <w:t> </w:t>
      </w:r>
      <w:r w:rsidRPr="00002BBF">
        <w:rPr>
          <w:color w:val="0E101A"/>
        </w:rPr>
        <w:t>(Toor, 2010). For example, if the content creation phase exceeds the expected duration, we may need to redistribute resources or modify the scope by prioritising the most impactful content. Shortening the timeframe or reducing the project's scope could compromise the final content's thoroughness and quality, potentially negatively impacting its effectiveness and reception</w:t>
      </w:r>
      <w:r w:rsidRPr="00002BBF">
        <w:rPr>
          <w:rStyle w:val="apple-converted-space"/>
          <w:rFonts w:eastAsiaTheme="majorEastAsia"/>
          <w:color w:val="0E101A"/>
        </w:rPr>
        <w:t> </w:t>
      </w:r>
      <w:r w:rsidRPr="00002BBF">
        <w:rPr>
          <w:color w:val="0E101A"/>
        </w:rPr>
        <w:t>(Hassan, 2021).</w:t>
      </w:r>
    </w:p>
    <w:p w14:paraId="5A4B8D57" w14:textId="77777777" w:rsidR="00002BBF" w:rsidRPr="00002BBF" w:rsidRDefault="00002BBF" w:rsidP="00002BBF">
      <w:pPr>
        <w:pStyle w:val="NormalWeb"/>
        <w:spacing w:before="0" w:beforeAutospacing="0" w:after="0" w:afterAutospacing="0"/>
        <w:jc w:val="both"/>
        <w:rPr>
          <w:color w:val="0E101A"/>
        </w:rPr>
      </w:pPr>
      <w:r w:rsidRPr="00002BBF">
        <w:rPr>
          <w:color w:val="0E101A"/>
        </w:rPr>
        <w:t xml:space="preserve">Burgan (2014) noticed that every project is different in complexity and risk. Therefore, it's crucial to approach each project individually rather than using the same project management method for all. Unfortunately, many organisations and project managers tend to apply a rigid </w:t>
      </w:r>
      <w:r w:rsidRPr="00002BBF">
        <w:rPr>
          <w:color w:val="0E101A"/>
        </w:rPr>
        <w:lastRenderedPageBreak/>
        <w:t>project management methodology without considering tailoring it to the specific project requirements. According to Cobb (2011), project managers who are well-versed in a particular methodology may need help considering alternative approaches.</w:t>
      </w:r>
      <w:r w:rsidRPr="00002BBF">
        <w:rPr>
          <w:rStyle w:val="apple-converted-space"/>
          <w:rFonts w:eastAsiaTheme="majorEastAsia"/>
          <w:color w:val="0E101A"/>
        </w:rPr>
        <w:t> </w:t>
      </w:r>
      <w:r w:rsidRPr="00002BBF">
        <w:rPr>
          <w:color w:val="0E101A"/>
        </w:rPr>
        <w:t>This</w:t>
      </w:r>
      <w:r w:rsidRPr="00002BBF">
        <w:rPr>
          <w:rStyle w:val="apple-converted-space"/>
          <w:rFonts w:eastAsiaTheme="majorEastAsia"/>
          <w:color w:val="0E101A"/>
        </w:rPr>
        <w:t> </w:t>
      </w:r>
      <w:r w:rsidRPr="00002BBF">
        <w:rPr>
          <w:color w:val="0E101A"/>
        </w:rPr>
        <w:t>can force a project into an existing method, even if it's not the best fit. Instead, project managers should be open to different project management approaches and adjust their strategies to fit each project's specific business environment, risks, and complexity.</w:t>
      </w:r>
    </w:p>
    <w:p w14:paraId="187DA9B5" w14:textId="77777777" w:rsidR="00756C08" w:rsidRDefault="00756C08" w:rsidP="00002BBF">
      <w:pPr>
        <w:jc w:val="both"/>
        <w:rPr>
          <w:rFonts w:ascii="Times New Roman" w:hAnsi="Times New Roman" w:cs="Times New Roman"/>
        </w:rPr>
      </w:pPr>
    </w:p>
    <w:p w14:paraId="1A1CC4D8" w14:textId="77777777" w:rsidR="00C32044" w:rsidRDefault="00C32044" w:rsidP="00C32044">
      <w:pPr>
        <w:pStyle w:val="NormalWeb"/>
        <w:spacing w:before="0" w:beforeAutospacing="0" w:after="0" w:afterAutospacing="0"/>
        <w:jc w:val="center"/>
        <w:rPr>
          <w:color w:val="0E101A"/>
        </w:rPr>
      </w:pPr>
      <w:r>
        <w:rPr>
          <w:rStyle w:val="Emphasis"/>
          <w:rFonts w:eastAsiaTheme="majorEastAsia"/>
          <w:color w:val="0E101A"/>
        </w:rPr>
        <w:t>A work breakdown structure (WBS) is a visual, hierarchical and deliverable-oriented deconstruction of a project".</w:t>
      </w:r>
    </w:p>
    <w:p w14:paraId="28E3B299" w14:textId="1C0D1661" w:rsidR="00C32044" w:rsidRPr="00C32044" w:rsidRDefault="00C32044" w:rsidP="00C32044">
      <w:pPr>
        <w:pStyle w:val="NormalWeb"/>
        <w:spacing w:before="0" w:beforeAutospacing="0" w:after="0" w:afterAutospacing="0"/>
        <w:rPr>
          <w:color w:val="0E101A"/>
          <w:sz w:val="16"/>
          <w:szCs w:val="16"/>
        </w:rPr>
      </w:pPr>
      <w:r w:rsidRPr="00C32044">
        <w:rPr>
          <w:color w:val="0E101A"/>
          <w:sz w:val="16"/>
          <w:szCs w:val="16"/>
        </w:rPr>
        <w:t>PM, (2024) Work Breakdown Structure (WBS)</w:t>
      </w:r>
      <w:r>
        <w:rPr>
          <w:color w:val="0E101A"/>
          <w:sz w:val="16"/>
          <w:szCs w:val="16"/>
        </w:rPr>
        <w:t xml:space="preserve"> </w:t>
      </w:r>
      <w:r w:rsidRPr="00C32044">
        <w:rPr>
          <w:color w:val="0E101A"/>
          <w:sz w:val="16"/>
          <w:szCs w:val="16"/>
        </w:rPr>
        <w:t>Available at: https://moodle.uwtsd.ac.uk/course/view.php?id=10965&amp;section=5 (Accessed 21 06 2024).</w:t>
      </w:r>
    </w:p>
    <w:p w14:paraId="1C563AAB" w14:textId="77777777" w:rsidR="00C32044" w:rsidRDefault="00C32044" w:rsidP="00C32044">
      <w:pPr>
        <w:pStyle w:val="NormalWeb"/>
        <w:spacing w:before="0" w:beforeAutospacing="0" w:after="0" w:afterAutospacing="0"/>
        <w:rPr>
          <w:color w:val="0E101A"/>
        </w:rPr>
      </w:pPr>
    </w:p>
    <w:p w14:paraId="424769EE" w14:textId="2E58CDE7" w:rsidR="00C32044" w:rsidRDefault="00C32044" w:rsidP="00C32044">
      <w:pPr>
        <w:pStyle w:val="NormalWeb"/>
        <w:spacing w:before="0" w:beforeAutospacing="0" w:after="0" w:afterAutospacing="0"/>
        <w:jc w:val="both"/>
        <w:rPr>
          <w:color w:val="0E101A"/>
        </w:rPr>
      </w:pPr>
      <w:r>
        <w:rPr>
          <w:color w:val="0E101A"/>
        </w:rPr>
        <w:t xml:space="preserve">The Work Breakdown Structure (WBS) is a vital tool in project management. It serves as a comprehensive list of all the deliverables and activities required to complete the project. It is the first step in creating a project schedule, outlining all the tasks that need to be accomplished in sequence to achieve the project's goals and objectives (PM, 2024). Understanding and utilising the WBS is crucial for effective project scheduling, ensuring that all necessary tasks are identified and sequenced correctly. </w:t>
      </w:r>
    </w:p>
    <w:p w14:paraId="38E95CAE" w14:textId="77777777" w:rsidR="00CE3D44" w:rsidRDefault="00CE3D44" w:rsidP="00C32044">
      <w:pPr>
        <w:pStyle w:val="NormalWeb"/>
        <w:spacing w:before="0" w:beforeAutospacing="0" w:after="0" w:afterAutospacing="0"/>
        <w:jc w:val="both"/>
        <w:rPr>
          <w:color w:val="0E101A"/>
        </w:rPr>
      </w:pPr>
    </w:p>
    <w:p w14:paraId="48B79AD7" w14:textId="77777777" w:rsidR="00C32044" w:rsidRDefault="00C32044" w:rsidP="00C32044">
      <w:pPr>
        <w:pStyle w:val="NormalWeb"/>
        <w:spacing w:before="0" w:beforeAutospacing="0" w:after="0" w:afterAutospacing="0"/>
        <w:jc w:val="center"/>
        <w:rPr>
          <w:color w:val="0E101A"/>
        </w:rPr>
      </w:pPr>
      <w:r>
        <w:rPr>
          <w:rStyle w:val="Emphasis"/>
          <w:rFonts w:eastAsiaTheme="majorEastAsia"/>
          <w:color w:val="0E101A"/>
        </w:rPr>
        <w:t>"PEST Analysis looks at "big picture" factors that might influence a decision, a market, or a potential new business. SWOT Analysis explores these factors at a business, product-line or product level".</w:t>
      </w:r>
    </w:p>
    <w:p w14:paraId="34637E6F" w14:textId="635F5035" w:rsidR="00C32044" w:rsidRPr="00CE3D44" w:rsidRDefault="00C32044" w:rsidP="00C32044">
      <w:pPr>
        <w:pStyle w:val="NormalWeb"/>
        <w:spacing w:before="0" w:beforeAutospacing="0" w:after="0" w:afterAutospacing="0"/>
        <w:rPr>
          <w:color w:val="0E101A"/>
          <w:sz w:val="16"/>
          <w:szCs w:val="16"/>
        </w:rPr>
      </w:pPr>
      <w:r w:rsidRPr="00CE3D44">
        <w:rPr>
          <w:color w:val="0E101A"/>
          <w:sz w:val="16"/>
          <w:szCs w:val="16"/>
        </w:rPr>
        <w:t xml:space="preserve">MindTools, (2024) PEST Analysis. Available at: </w:t>
      </w:r>
      <w:hyperlink r:id="rId9" w:history="1">
        <w:r w:rsidR="00CE3D44" w:rsidRPr="00CE3D44">
          <w:rPr>
            <w:rStyle w:val="Hyperlink"/>
            <w:sz w:val="16"/>
            <w:szCs w:val="16"/>
          </w:rPr>
          <w:t>https://www.mindtools.com/aqa3q37/pest-analysis</w:t>
        </w:r>
      </w:hyperlink>
      <w:r w:rsidR="00CE3D44" w:rsidRPr="00CE3D44">
        <w:rPr>
          <w:color w:val="0E101A"/>
          <w:sz w:val="16"/>
          <w:szCs w:val="16"/>
        </w:rPr>
        <w:t xml:space="preserve"> </w:t>
      </w:r>
      <w:r w:rsidRPr="00CE3D44">
        <w:rPr>
          <w:color w:val="0E101A"/>
          <w:sz w:val="16"/>
          <w:szCs w:val="16"/>
        </w:rPr>
        <w:t>(Accessed 22 06 2024).</w:t>
      </w:r>
    </w:p>
    <w:p w14:paraId="761FE141" w14:textId="77777777" w:rsidR="00C32044" w:rsidRDefault="00C32044" w:rsidP="00002BBF">
      <w:pPr>
        <w:jc w:val="both"/>
        <w:rPr>
          <w:rFonts w:ascii="Times New Roman" w:hAnsi="Times New Roman" w:cs="Times New Roman"/>
        </w:rPr>
      </w:pPr>
    </w:p>
    <w:p w14:paraId="5CAB4C34" w14:textId="60A4CC51" w:rsidR="00CE3D44" w:rsidRDefault="00CE3D44" w:rsidP="00002BBF">
      <w:pPr>
        <w:jc w:val="both"/>
        <w:rPr>
          <w:rFonts w:ascii="Times New Roman" w:hAnsi="Times New Roman" w:cs="Times New Roman"/>
        </w:rPr>
      </w:pPr>
      <w:r w:rsidRPr="00CE3D44">
        <w:rPr>
          <w:rFonts w:ascii="Times New Roman" w:hAnsi="Times New Roman" w:cs="Times New Roman"/>
        </w:rPr>
        <w:t>SWOT (Strengths, Weaknesses, Opportunities, and Threats) and PESTLE (Political, Economic, Social, Technological, Legal, and Environmental) analyses are crucial tools in project management for evaluating internal and external factors that influence organi</w:t>
      </w:r>
      <w:r>
        <w:rPr>
          <w:rFonts w:ascii="Times New Roman" w:hAnsi="Times New Roman" w:cs="Times New Roman"/>
        </w:rPr>
        <w:t>s</w:t>
      </w:r>
      <w:r w:rsidRPr="00CE3D44">
        <w:rPr>
          <w:rFonts w:ascii="Times New Roman" w:hAnsi="Times New Roman" w:cs="Times New Roman"/>
        </w:rPr>
        <w:t xml:space="preserve">ational strategies. These methods aid in decision-making, risk management, and strategic planning by </w:t>
      </w:r>
      <w:r>
        <w:rPr>
          <w:rFonts w:ascii="Times New Roman" w:hAnsi="Times New Roman" w:cs="Times New Roman"/>
        </w:rPr>
        <w:t>comprehensively understanding</w:t>
      </w:r>
      <w:r w:rsidRPr="00CE3D44">
        <w:rPr>
          <w:rFonts w:ascii="Times New Roman" w:hAnsi="Times New Roman" w:cs="Times New Roman"/>
        </w:rPr>
        <w:t xml:space="preserve"> the business environment.</w:t>
      </w:r>
    </w:p>
    <w:p w14:paraId="2C9A233A" w14:textId="5782FC1A" w:rsidR="00913A75" w:rsidRDefault="00913A75" w:rsidP="00DC0409">
      <w:pPr>
        <w:jc w:val="center"/>
        <w:rPr>
          <w:rFonts w:ascii="Times New Roman" w:hAnsi="Times New Roman" w:cs="Times New Roman"/>
          <w:i/>
          <w:iCs/>
        </w:rPr>
      </w:pPr>
      <w:r>
        <w:rPr>
          <w:rFonts w:ascii="Times New Roman" w:hAnsi="Times New Roman" w:cs="Times New Roman"/>
          <w:i/>
          <w:iCs/>
        </w:rPr>
        <w:t>“</w:t>
      </w:r>
      <w:r w:rsidRPr="00913A75">
        <w:rPr>
          <w:rFonts w:ascii="Times New Roman" w:hAnsi="Times New Roman" w:cs="Times New Roman"/>
          <w:i/>
          <w:iCs/>
        </w:rPr>
        <w:t>Risk has two aspects: downside risk or threats, which if they occurred would adversely affect project objectives</w:t>
      </w:r>
      <w:r>
        <w:rPr>
          <w:rFonts w:ascii="Times New Roman" w:hAnsi="Times New Roman" w:cs="Times New Roman"/>
          <w:i/>
          <w:iCs/>
        </w:rPr>
        <w:t>”</w:t>
      </w:r>
    </w:p>
    <w:p w14:paraId="7502A245" w14:textId="43CB4ABE" w:rsidR="00E835FA" w:rsidRPr="00DC0409" w:rsidRDefault="00DC0409" w:rsidP="00DC0409">
      <w:pPr>
        <w:pStyle w:val="NoSpacing"/>
        <w:rPr>
          <w:rFonts w:ascii="Times New Roman" w:hAnsi="Times New Roman" w:cs="Times New Roman"/>
          <w:sz w:val="16"/>
          <w:szCs w:val="16"/>
        </w:rPr>
      </w:pPr>
      <w:bookmarkStart w:id="4" w:name="_Hlk170424790"/>
      <w:r w:rsidRPr="00DC0409">
        <w:rPr>
          <w:rFonts w:ascii="Times New Roman" w:hAnsi="Times New Roman" w:cs="Times New Roman"/>
          <w:sz w:val="16"/>
          <w:szCs w:val="16"/>
        </w:rPr>
        <w:t xml:space="preserve">APM, (2018) Project risk analysis and management. Available at: </w:t>
      </w:r>
      <w:hyperlink r:id="rId10" w:history="1">
        <w:r w:rsidRPr="00CA1236">
          <w:rPr>
            <w:rStyle w:val="Hyperlink"/>
            <w:rFonts w:ascii="Times New Roman" w:hAnsi="Times New Roman" w:cs="Times New Roman"/>
            <w:sz w:val="16"/>
            <w:szCs w:val="16"/>
          </w:rPr>
          <w:t>https://www.apm.org.uk/media/10466/pram_web.pdf</w:t>
        </w:r>
      </w:hyperlink>
      <w:r>
        <w:rPr>
          <w:rFonts w:ascii="Times New Roman" w:hAnsi="Times New Roman" w:cs="Times New Roman"/>
          <w:sz w:val="16"/>
          <w:szCs w:val="16"/>
        </w:rPr>
        <w:t xml:space="preserve"> </w:t>
      </w:r>
      <w:r w:rsidRPr="00DC0409">
        <w:rPr>
          <w:rFonts w:ascii="Times New Roman" w:hAnsi="Times New Roman" w:cs="Times New Roman"/>
          <w:sz w:val="16"/>
          <w:szCs w:val="16"/>
        </w:rPr>
        <w:t>(Accessed 23 06 2024).</w:t>
      </w:r>
    </w:p>
    <w:bookmarkEnd w:id="4"/>
    <w:p w14:paraId="590118A2" w14:textId="77777777" w:rsidR="00312654" w:rsidRDefault="00312654" w:rsidP="00002BBF">
      <w:pPr>
        <w:jc w:val="both"/>
        <w:rPr>
          <w:rFonts w:ascii="Times New Roman" w:hAnsi="Times New Roman" w:cs="Times New Roman"/>
          <w:i/>
          <w:iCs/>
        </w:rPr>
      </w:pPr>
    </w:p>
    <w:p w14:paraId="699DF966" w14:textId="0BB99D19" w:rsidR="00266952" w:rsidRPr="00266952" w:rsidRDefault="00266952" w:rsidP="00002BBF">
      <w:pPr>
        <w:jc w:val="both"/>
        <w:rPr>
          <w:rFonts w:ascii="Times New Roman" w:hAnsi="Times New Roman" w:cs="Times New Roman"/>
        </w:rPr>
      </w:pPr>
      <w:r w:rsidRPr="00266952">
        <w:rPr>
          <w:rFonts w:ascii="Times New Roman" w:hAnsi="Times New Roman" w:cs="Times New Roman"/>
        </w:rPr>
        <w:t>Risk analysis in project management is the structured monitoring of potential risks that could impact the deadlines and quality of a project. It involves identifying and defining risks, evaluating the likelihood of their occurrence, establishing measures to mitigate them, and devising strategies to address them if they materialise.</w:t>
      </w:r>
    </w:p>
    <w:p w14:paraId="69678FD1" w14:textId="77777777" w:rsidR="00111FBB" w:rsidRPr="00C14EB2" w:rsidRDefault="00111FBB" w:rsidP="00002BBF">
      <w:pPr>
        <w:jc w:val="both"/>
        <w:rPr>
          <w:rFonts w:ascii="Times New Roman" w:hAnsi="Times New Roman" w:cs="Times New Roman"/>
        </w:rPr>
      </w:pPr>
    </w:p>
    <w:p w14:paraId="39CCB8CA" w14:textId="77777777" w:rsidR="00C15A9E" w:rsidRDefault="00C15A9E">
      <w:pPr>
        <w:rPr>
          <w:rFonts w:ascii="Times New Roman" w:eastAsiaTheme="majorEastAsia" w:hAnsi="Times New Roman" w:cs="Times New Roman"/>
          <w:color w:val="0F4761" w:themeColor="accent1" w:themeShade="BF"/>
          <w:sz w:val="40"/>
          <w:szCs w:val="40"/>
        </w:rPr>
      </w:pPr>
      <w:r>
        <w:rPr>
          <w:rFonts w:ascii="Times New Roman" w:hAnsi="Times New Roman" w:cs="Times New Roman"/>
        </w:rPr>
        <w:br w:type="page"/>
      </w:r>
    </w:p>
    <w:p w14:paraId="40727E09" w14:textId="34158CF1" w:rsidR="00DA0945" w:rsidRPr="00C14EB2" w:rsidRDefault="00DA0945" w:rsidP="00DA0945">
      <w:pPr>
        <w:pStyle w:val="Heading1"/>
        <w:rPr>
          <w:rFonts w:ascii="Times New Roman" w:hAnsi="Times New Roman" w:cs="Times New Roman"/>
        </w:rPr>
      </w:pPr>
      <w:bookmarkStart w:id="5" w:name="_Toc170426687"/>
      <w:r w:rsidRPr="00C14EB2">
        <w:rPr>
          <w:rFonts w:ascii="Times New Roman" w:hAnsi="Times New Roman" w:cs="Times New Roman"/>
        </w:rPr>
        <w:lastRenderedPageBreak/>
        <w:t xml:space="preserve">2.2 Tools and techniques used in the </w:t>
      </w:r>
      <w:r w:rsidR="00C14EB2" w:rsidRPr="00C14EB2">
        <w:rPr>
          <w:rFonts w:ascii="Times New Roman" w:hAnsi="Times New Roman" w:cs="Times New Roman"/>
        </w:rPr>
        <w:t>project.</w:t>
      </w:r>
      <w:bookmarkEnd w:id="5"/>
      <w:r w:rsidRPr="00C14EB2">
        <w:rPr>
          <w:rFonts w:ascii="Times New Roman" w:hAnsi="Times New Roman" w:cs="Times New Roman"/>
        </w:rPr>
        <w:t> </w:t>
      </w:r>
    </w:p>
    <w:p w14:paraId="68477B66" w14:textId="30E9D047" w:rsidR="00856385" w:rsidRPr="003D6BC4" w:rsidRDefault="00DA0945" w:rsidP="003D6BC4">
      <w:pPr>
        <w:jc w:val="both"/>
        <w:rPr>
          <w:rFonts w:ascii="Times New Roman" w:hAnsi="Times New Roman" w:cs="Times New Roman"/>
          <w:color w:val="0E101A"/>
        </w:rPr>
      </w:pPr>
      <w:r w:rsidRPr="003D6BC4">
        <w:rPr>
          <w:rFonts w:ascii="Times New Roman" w:hAnsi="Times New Roman" w:cs="Times New Roman"/>
        </w:rPr>
        <w:t>During the initial stage of our project, we focused on team formation. At this point, we utili</w:t>
      </w:r>
      <w:r w:rsidR="00A85519" w:rsidRPr="003D6BC4">
        <w:rPr>
          <w:rFonts w:ascii="Times New Roman" w:hAnsi="Times New Roman" w:cs="Times New Roman"/>
        </w:rPr>
        <w:t>s</w:t>
      </w:r>
      <w:r w:rsidRPr="003D6BC4">
        <w:rPr>
          <w:rFonts w:ascii="Times New Roman" w:hAnsi="Times New Roman" w:cs="Times New Roman"/>
        </w:rPr>
        <w:t>ed the Belbin questionnaire to pinpoint and understand our respective roles within the team and ensure that we had a diverse range of roles to cover all aspects of the project effectively. Utili</w:t>
      </w:r>
      <w:r w:rsidR="00A85519" w:rsidRPr="003D6BC4">
        <w:rPr>
          <w:rFonts w:ascii="Times New Roman" w:hAnsi="Times New Roman" w:cs="Times New Roman"/>
        </w:rPr>
        <w:t>s</w:t>
      </w:r>
      <w:r w:rsidRPr="003D6BC4">
        <w:rPr>
          <w:rFonts w:ascii="Times New Roman" w:hAnsi="Times New Roman" w:cs="Times New Roman"/>
        </w:rPr>
        <w:t xml:space="preserve">ing Belbin reports can enhance individuals' awareness of their strengths, resulting in improved communication within the team (Belbin, 2023). Belbin (2023) says that a Team Role comes with its strengths and weaknesses, and each one is vital to the team's success - not all roles are needed every time to gain success in the project. </w:t>
      </w:r>
      <w:r w:rsidR="00856385" w:rsidRPr="003D6BC4">
        <w:rPr>
          <w:rFonts w:ascii="Times New Roman" w:hAnsi="Times New Roman" w:cs="Times New Roman"/>
          <w:color w:val="0E101A"/>
        </w:rPr>
        <w:t xml:space="preserve">While Belbin's reports highlighted team roles, they did not provide a complete picture of specific technical or domain-specific skills. </w:t>
      </w:r>
    </w:p>
    <w:p w14:paraId="1955F4AA" w14:textId="77777777" w:rsidR="00856385" w:rsidRDefault="00856385" w:rsidP="00856385">
      <w:pPr>
        <w:pStyle w:val="NormalWeb"/>
        <w:spacing w:before="0" w:beforeAutospacing="0" w:after="0" w:afterAutospacing="0"/>
        <w:rPr>
          <w:color w:val="0E101A"/>
        </w:rPr>
      </w:pPr>
      <w:r>
        <w:rPr>
          <w:rStyle w:val="Emphasis"/>
          <w:rFonts w:eastAsiaTheme="majorEastAsia"/>
          <w:color w:val="0E101A"/>
        </w:rPr>
        <w:t>"A skills matrix is a grid that helps you to audit and record the skills of members of a team."</w:t>
      </w:r>
    </w:p>
    <w:p w14:paraId="08A757F2" w14:textId="431941D6" w:rsidR="00856385" w:rsidRPr="00856385" w:rsidRDefault="00856385" w:rsidP="00856385">
      <w:pPr>
        <w:pStyle w:val="NormalWeb"/>
        <w:spacing w:before="0" w:beforeAutospacing="0" w:after="0" w:afterAutospacing="0"/>
        <w:rPr>
          <w:color w:val="0E101A"/>
          <w:sz w:val="16"/>
          <w:szCs w:val="16"/>
        </w:rPr>
      </w:pPr>
      <w:r w:rsidRPr="00856385">
        <w:rPr>
          <w:color w:val="0E101A"/>
          <w:sz w:val="16"/>
          <w:szCs w:val="16"/>
        </w:rPr>
        <w:t>MindTools, (2024) The Skills Matrix.  Available at: https://www.mindtools.com/a1towvb/the-skills-matrix (Accessed 26 06 2024)</w:t>
      </w:r>
      <w:r w:rsidR="00E25B8E">
        <w:rPr>
          <w:color w:val="0E101A"/>
          <w:sz w:val="16"/>
          <w:szCs w:val="16"/>
        </w:rPr>
        <w:t>.</w:t>
      </w:r>
    </w:p>
    <w:p w14:paraId="7CBCD75A" w14:textId="77777777" w:rsidR="00A46E65" w:rsidRDefault="00A46E65" w:rsidP="00856385">
      <w:pPr>
        <w:pStyle w:val="NormalWeb"/>
        <w:spacing w:before="0" w:beforeAutospacing="0" w:after="0" w:afterAutospacing="0"/>
        <w:rPr>
          <w:color w:val="0E101A"/>
        </w:rPr>
      </w:pPr>
    </w:p>
    <w:p w14:paraId="35C7FD70" w14:textId="243C3B11" w:rsidR="00A46E65" w:rsidRDefault="00856385" w:rsidP="00833AA7">
      <w:pPr>
        <w:pStyle w:val="NormalWeb"/>
        <w:spacing w:before="0" w:beforeAutospacing="0" w:after="0" w:afterAutospacing="0"/>
        <w:jc w:val="both"/>
        <w:rPr>
          <w:color w:val="0E101A"/>
        </w:rPr>
      </w:pPr>
      <w:r>
        <w:rPr>
          <w:color w:val="0E101A"/>
        </w:rPr>
        <w:t>The skills matrix provided a clear overview of the team's skills, enhancing the team's organi</w:t>
      </w:r>
      <w:r w:rsidR="00A46E65">
        <w:rPr>
          <w:color w:val="0E101A"/>
        </w:rPr>
        <w:t>s</w:t>
      </w:r>
      <w:r>
        <w:rPr>
          <w:color w:val="0E101A"/>
        </w:rPr>
        <w:t xml:space="preserve">ation and efficiency in identifying who could take on specific tasks and where. The team </w:t>
      </w:r>
      <w:r w:rsidR="00A46E65">
        <w:rPr>
          <w:color w:val="0E101A"/>
        </w:rPr>
        <w:t>noticed no</w:t>
      </w:r>
      <w:r>
        <w:rPr>
          <w:color w:val="0E101A"/>
        </w:rPr>
        <w:t xml:space="preserve"> disadvantages in this technique, as we </w:t>
      </w:r>
      <w:r w:rsidR="00A46E65">
        <w:rPr>
          <w:color w:val="0E101A"/>
        </w:rPr>
        <w:t>could</w:t>
      </w:r>
      <w:r>
        <w:rPr>
          <w:color w:val="0E101A"/>
        </w:rPr>
        <w:t xml:space="preserve"> allocate skills to tasks.</w:t>
      </w:r>
    </w:p>
    <w:p w14:paraId="16E59B29" w14:textId="236A082A" w:rsidR="00856385" w:rsidRDefault="00856385" w:rsidP="00856385">
      <w:pPr>
        <w:pStyle w:val="NormalWeb"/>
        <w:spacing w:before="0" w:beforeAutospacing="0" w:after="0" w:afterAutospacing="0"/>
        <w:rPr>
          <w:color w:val="0E101A"/>
        </w:rPr>
      </w:pPr>
      <w:r>
        <w:rPr>
          <w:color w:val="0E101A"/>
        </w:rPr>
        <w:t xml:space="preserve"> </w:t>
      </w:r>
    </w:p>
    <w:p w14:paraId="6906DB36" w14:textId="36F6801D" w:rsidR="00022AF3" w:rsidRPr="0051221A" w:rsidRDefault="00DA0945" w:rsidP="00D12762">
      <w:pPr>
        <w:pStyle w:val="NormalWeb"/>
        <w:spacing w:before="0" w:beforeAutospacing="0" w:after="0" w:afterAutospacing="0"/>
        <w:jc w:val="both"/>
        <w:rPr>
          <w:b/>
          <w:bCs/>
          <w:color w:val="0E101A"/>
        </w:rPr>
      </w:pPr>
      <w:r w:rsidRPr="00DA0945">
        <w:t xml:space="preserve">In the planning phase, we have placed a strong emphasis on stakeholder collaboration. We have focused on defining the details of our project's deliverables, with the key objective of facilitating more detailed requirements. This approach ensures stakeholders' input is valued and integral to our project's success. The Gantt chart is a powerful tool that brings clarity and efficiency to our project (Mau, 2020). It presents the schedule in a readable format, allowing us to easily see overlapping tasks and their order and the duration of individual tasks. This transparency is critical to keeping everyone informed and confident about the project's progress. However, FORBES (2024) noticed that it is essential to note that it is not suitable for detailed duration planning, especially for long-term projects with many tasks. In such cases, network planning methods are more appropriate. The Gantt chart was an excellent choice to monitor the progress of our project, but at one point, we started having issues with communication, which put our project in danger of not being accomplished on time. According to IMP (2023), effective communication among team members fosters better teamwork, collaboration, idea exchange, and problem-solving. Project managers must establish communication norms, tools, and platforms to ensure smooth interactions. On the other hand, too much information leads to </w:t>
      </w:r>
      <w:r w:rsidR="00A8060E">
        <w:t>missing crucial details</w:t>
      </w:r>
      <w:r w:rsidRPr="00DA0945">
        <w:t xml:space="preserve"> (Arnold, 2023).</w:t>
      </w:r>
      <w:r w:rsidR="001215AA">
        <w:t xml:space="preserve"> </w:t>
      </w:r>
      <w:r w:rsidRPr="00DA0945">
        <w:t xml:space="preserve">Unfortunately, our project has not been implemented in a vacuum, and we need the support of the stakeholders, sponsors, and team members to implement it successfully. Delayed decisions, unavailability of the sponsor or team members' </w:t>
      </w:r>
      <w:r w:rsidR="00A8060E" w:rsidRPr="00DA0945">
        <w:t>holidays caused</w:t>
      </w:r>
      <w:r w:rsidRPr="00DA0945">
        <w:t xml:space="preserve"> </w:t>
      </w:r>
      <w:r w:rsidR="00C41D4A">
        <w:t>poor communication for a</w:t>
      </w:r>
      <w:r w:rsidRPr="00DA0945">
        <w:t xml:space="preserve"> certain </w:t>
      </w:r>
      <w:proofErr w:type="gramStart"/>
      <w:r w:rsidRPr="00DA0945">
        <w:t>period of time</w:t>
      </w:r>
      <w:proofErr w:type="gramEnd"/>
      <w:r w:rsidRPr="00DA0945">
        <w:t>. Lack of communication put one of the constraints on the iron triangle at risk. Adjustments have been made to the other constraints to maintain project quality. In our case, to manage time-related risks, we reduced the project scope. This involved removing or postponing certain deliverables or features to concentrate on completing the most essential parts within the given timeframe.</w:t>
      </w:r>
      <w:r w:rsidR="00022AF3">
        <w:t xml:space="preserve"> </w:t>
      </w:r>
      <w:r w:rsidR="00022AF3" w:rsidRPr="0051221A">
        <w:rPr>
          <w:rStyle w:val="Strong"/>
          <w:rFonts w:eastAsiaTheme="majorEastAsia"/>
          <w:b w:val="0"/>
          <w:bCs w:val="0"/>
          <w:color w:val="0E101A"/>
        </w:rPr>
        <w:t>WBS helps us break down our project into manageable sections, making organising tasks and assigning responsibilities easier.</w:t>
      </w:r>
      <w:r w:rsidR="0051221A">
        <w:rPr>
          <w:b/>
          <w:bCs/>
          <w:color w:val="0E101A"/>
        </w:rPr>
        <w:t xml:space="preserve"> </w:t>
      </w:r>
      <w:r w:rsidR="00022AF3">
        <w:rPr>
          <w:color w:val="0E101A"/>
        </w:rPr>
        <w:t>Each team member gains a clear understanding of their specific roles and tasks, significantly reducing confusion and overlap.</w:t>
      </w:r>
      <w:r w:rsidR="0051221A">
        <w:rPr>
          <w:b/>
          <w:bCs/>
          <w:color w:val="0E101A"/>
        </w:rPr>
        <w:t xml:space="preserve"> </w:t>
      </w:r>
      <w:r w:rsidR="00022AF3">
        <w:rPr>
          <w:color w:val="0E101A"/>
        </w:rPr>
        <w:t>We could allocate resources effectively, ensuring that critical tasks were completed in a timely manner.</w:t>
      </w:r>
      <w:r w:rsidR="00D12762">
        <w:rPr>
          <w:color w:val="0E101A"/>
        </w:rPr>
        <w:t xml:space="preserve"> </w:t>
      </w:r>
      <w:r w:rsidR="00D12762" w:rsidRPr="00D12762">
        <w:rPr>
          <w:color w:val="0E101A"/>
        </w:rPr>
        <w:t xml:space="preserve">We utilized SWOT and PESTLE analyses to evaluate both the internal and external environments. For example, the team has strong relationships with local businesses, which is an internal strength that can be leveraged to ensure sufficient workforce and resources for events. Risk </w:t>
      </w:r>
      <w:r w:rsidR="00D12762" w:rsidRPr="00D12762">
        <w:rPr>
          <w:color w:val="0E101A"/>
        </w:rPr>
        <w:lastRenderedPageBreak/>
        <w:t>analysis helped us identify potential events or conditions that could negatively impact the project's success, and we devised strategies to mitigate these risks. The main risk identified was the weather, which could create significant challenges for event organization and attendance. By implementing these tools, the charity event could improve its resilience, adaptability, and overall effectiveness</w:t>
      </w:r>
      <w:r w:rsidR="00D12762">
        <w:rPr>
          <w:color w:val="0E101A"/>
        </w:rPr>
        <w:t>.</w:t>
      </w:r>
    </w:p>
    <w:p w14:paraId="752E80AF" w14:textId="47148DF1" w:rsidR="00111FBB" w:rsidRPr="00002BBF" w:rsidRDefault="00111FBB" w:rsidP="00D12762">
      <w:pPr>
        <w:jc w:val="both"/>
        <w:rPr>
          <w:rFonts w:ascii="Times New Roman" w:hAnsi="Times New Roman" w:cs="Times New Roman"/>
        </w:rPr>
      </w:pPr>
    </w:p>
    <w:p w14:paraId="20C33A64" w14:textId="77777777" w:rsidR="00111FBB" w:rsidRDefault="00111FBB" w:rsidP="00D12762">
      <w:pPr>
        <w:jc w:val="both"/>
        <w:rPr>
          <w:rFonts w:ascii="Times New Roman" w:hAnsi="Times New Roman" w:cs="Times New Roman"/>
        </w:rPr>
      </w:pPr>
    </w:p>
    <w:p w14:paraId="6CA95D0E" w14:textId="77777777" w:rsidR="005522FE" w:rsidRDefault="005522FE" w:rsidP="00002BBF">
      <w:pPr>
        <w:jc w:val="both"/>
        <w:rPr>
          <w:rFonts w:ascii="Times New Roman" w:hAnsi="Times New Roman" w:cs="Times New Roman"/>
        </w:rPr>
      </w:pPr>
    </w:p>
    <w:p w14:paraId="2FAE8335" w14:textId="77777777" w:rsidR="00C15A9E" w:rsidRDefault="00C15A9E">
      <w:pPr>
        <w:rPr>
          <w:rFonts w:asciiTheme="majorHAnsi" w:eastAsiaTheme="majorEastAsia" w:hAnsiTheme="majorHAnsi" w:cstheme="majorBidi"/>
          <w:color w:val="0F4761" w:themeColor="accent1" w:themeShade="BF"/>
          <w:sz w:val="40"/>
          <w:szCs w:val="40"/>
        </w:rPr>
      </w:pPr>
      <w:r>
        <w:br w:type="page"/>
      </w:r>
    </w:p>
    <w:p w14:paraId="0FE373C7" w14:textId="7DDA02E8" w:rsidR="00C15A9E" w:rsidRPr="00C15A9E" w:rsidRDefault="00C15A9E" w:rsidP="00C15A9E">
      <w:pPr>
        <w:pStyle w:val="Heading1"/>
      </w:pPr>
      <w:bookmarkStart w:id="6" w:name="_Toc170426688"/>
      <w:r>
        <w:lastRenderedPageBreak/>
        <w:t xml:space="preserve">2.3 </w:t>
      </w:r>
      <w:r w:rsidRPr="00C15A9E">
        <w:t>Communication and Stakeholders</w:t>
      </w:r>
      <w:bookmarkEnd w:id="6"/>
    </w:p>
    <w:p w14:paraId="23DD4CEC" w14:textId="22D45B06" w:rsidR="00C15A9E" w:rsidRPr="00C15A9E" w:rsidRDefault="00C15A9E" w:rsidP="00C15A9E">
      <w:pPr>
        <w:jc w:val="both"/>
        <w:rPr>
          <w:rFonts w:ascii="Times New Roman" w:hAnsi="Times New Roman" w:cs="Times New Roman"/>
        </w:rPr>
      </w:pPr>
      <w:r w:rsidRPr="00C15A9E">
        <w:rPr>
          <w:rFonts w:ascii="Times New Roman" w:hAnsi="Times New Roman" w:cs="Times New Roman"/>
        </w:rPr>
        <w:t>Before initiating our project, our Project Manager, Chris, took a proactive approach to stakeholder engagement. He understood the critical importance of early communication in laying a solid foundation for the project’s success. Chris embarked on a comprehensive outreach effort to connect with all key stakeholders and sponsors. His objective was to present the idea clearly and gather valuable insights and feedback to shape the project’s direction and implementation strategy. The communication plan was implemented using various channels, including email updates, meetings, presentations, and reports. Each communication was tailored to the specific needs and preferences of the stakeholder</w:t>
      </w:r>
      <w:r>
        <w:rPr>
          <w:rFonts w:ascii="Times New Roman" w:hAnsi="Times New Roman" w:cs="Times New Roman"/>
        </w:rPr>
        <w:t>s</w:t>
      </w:r>
      <w:r w:rsidRPr="00C15A9E">
        <w:rPr>
          <w:rFonts w:ascii="Times New Roman" w:hAnsi="Times New Roman" w:cs="Times New Roman"/>
        </w:rPr>
        <w:t xml:space="preserve"> and sponsors, ensuring that the information was relevant and useful. This adaptability was a key aspect of our approach, designed to make every stakeholder feel considered and reassured.</w:t>
      </w:r>
    </w:p>
    <w:p w14:paraId="6AFB61E8" w14:textId="773D51E8" w:rsidR="005522FE" w:rsidRDefault="00C15A9E" w:rsidP="00C15A9E">
      <w:pPr>
        <w:jc w:val="both"/>
        <w:rPr>
          <w:rFonts w:ascii="Times New Roman" w:hAnsi="Times New Roman" w:cs="Times New Roman"/>
        </w:rPr>
      </w:pPr>
      <w:r w:rsidRPr="00C15A9E">
        <w:rPr>
          <w:rFonts w:ascii="Times New Roman" w:hAnsi="Times New Roman" w:cs="Times New Roman"/>
        </w:rPr>
        <w:t xml:space="preserve">Our initial communication attempts were met with resounding success. We began with a thorough stakeholder analysis to identify our key stakeholders </w:t>
      </w:r>
      <w:r>
        <w:rPr>
          <w:rFonts w:ascii="Times New Roman" w:hAnsi="Times New Roman" w:cs="Times New Roman"/>
        </w:rPr>
        <w:t>–</w:t>
      </w:r>
      <w:r w:rsidRPr="00C15A9E">
        <w:rPr>
          <w:rFonts w:ascii="Times New Roman" w:hAnsi="Times New Roman" w:cs="Times New Roman"/>
        </w:rPr>
        <w:t xml:space="preserve"> that</w:t>
      </w:r>
      <w:r>
        <w:rPr>
          <w:rFonts w:ascii="Times New Roman" w:hAnsi="Times New Roman" w:cs="Times New Roman"/>
        </w:rPr>
        <w:t xml:space="preserve"> i</w:t>
      </w:r>
      <w:r w:rsidRPr="00C15A9E">
        <w:rPr>
          <w:rFonts w:ascii="Times New Roman" w:hAnsi="Times New Roman" w:cs="Times New Roman"/>
        </w:rPr>
        <w:t xml:space="preserve">s the stage where we begin to understand our most important stakeholders (MindTools, 2024). Then, we evaluated their power, influence, and interest to determine our focus. We made concerted efforts to engage with influential individuals, fully involving them and striving to meet their expectations. Unfortunately, after several attempts to contact them via email to continue communication, we experienced a sudden halt in their responses, resulting in a significant lack of ongoing communication. Lack of communication in the project leads to delays, </w:t>
      </w:r>
      <w:r w:rsidR="00A85519">
        <w:rPr>
          <w:rFonts w:ascii="Times New Roman" w:hAnsi="Times New Roman" w:cs="Times New Roman"/>
        </w:rPr>
        <w:t>potentially leading</w:t>
      </w:r>
      <w:r w:rsidRPr="00C15A9E">
        <w:rPr>
          <w:rFonts w:ascii="Times New Roman" w:hAnsi="Times New Roman" w:cs="Times New Roman"/>
        </w:rPr>
        <w:t xml:space="preserve"> to client loss, frustration, and decreased morale (IAPM, 2024).</w:t>
      </w:r>
      <w:r w:rsidR="00F34F04">
        <w:rPr>
          <w:rFonts w:ascii="Times New Roman" w:hAnsi="Times New Roman" w:cs="Times New Roman"/>
        </w:rPr>
        <w:t xml:space="preserve"> </w:t>
      </w:r>
      <w:r w:rsidR="00BC2701" w:rsidRPr="00BC2701">
        <w:rPr>
          <w:rFonts w:ascii="Times New Roman" w:hAnsi="Times New Roman" w:cs="Times New Roman"/>
        </w:rPr>
        <w:t xml:space="preserve">Welsh Air </w:t>
      </w:r>
      <w:r w:rsidR="00BC2701">
        <w:rPr>
          <w:rFonts w:ascii="Times New Roman" w:hAnsi="Times New Roman" w:cs="Times New Roman"/>
        </w:rPr>
        <w:t>A</w:t>
      </w:r>
      <w:r w:rsidR="00BC2701" w:rsidRPr="00BC2701">
        <w:rPr>
          <w:rFonts w:ascii="Times New Roman" w:hAnsi="Times New Roman" w:cs="Times New Roman"/>
        </w:rPr>
        <w:t>mbulance contact persons, unfortunately, disappointed us. However, from the other side, our team worked closely with authorities and legal advisors to ensure adherence to all regulations and standards, demonstrating our commitment to legal and operational excellence - regulations were non-negotiable. It was essential to create a positive participant experience. We achieved this by focusing on logistics, clearly marked hiking routes, safety measures, and appropriate event activities. Volunteer support and recognition were also crucial. We assigned roles, provided required training, and acknowledged volunteer efforts. We ensured that sponsor branding did not overshadow the charity's goals by providing clear guidelines and agreements. This balance allowed both parties to benefit from the partnerships. The site authority at Brecon Beacons emphasi</w:t>
      </w:r>
      <w:r w:rsidR="00BC2701">
        <w:rPr>
          <w:rFonts w:ascii="Times New Roman" w:hAnsi="Times New Roman" w:cs="Times New Roman"/>
        </w:rPr>
        <w:t>s</w:t>
      </w:r>
      <w:r w:rsidR="00BC2701" w:rsidRPr="00BC2701">
        <w:rPr>
          <w:rFonts w:ascii="Times New Roman" w:hAnsi="Times New Roman" w:cs="Times New Roman"/>
        </w:rPr>
        <w:t xml:space="preserve">ed the importance of environmental protection. We actively collaborated with them to implement practical, eco-friendly solutions. Open communication with the Charity Commission and government bodies regarding public events and fundraising was essential. We aimed appropriate advice to ensure compliance with legal and administrative regulations. Careful planning and proactive issue resolution </w:t>
      </w:r>
      <w:r w:rsidR="00BC2701">
        <w:rPr>
          <w:rFonts w:ascii="Times New Roman" w:hAnsi="Times New Roman" w:cs="Times New Roman"/>
        </w:rPr>
        <w:t>ensured</w:t>
      </w:r>
      <w:r w:rsidR="00BC2701" w:rsidRPr="00BC2701">
        <w:rPr>
          <w:rFonts w:ascii="Times New Roman" w:hAnsi="Times New Roman" w:cs="Times New Roman"/>
        </w:rPr>
        <w:t xml:space="preserve"> a smooth and impactful event.</w:t>
      </w:r>
    </w:p>
    <w:p w14:paraId="04660810" w14:textId="77777777" w:rsidR="005522FE" w:rsidRDefault="005522FE" w:rsidP="00002BBF">
      <w:pPr>
        <w:jc w:val="both"/>
        <w:rPr>
          <w:rFonts w:ascii="Times New Roman" w:hAnsi="Times New Roman" w:cs="Times New Roman"/>
        </w:rPr>
      </w:pPr>
    </w:p>
    <w:p w14:paraId="6E4E1A0B" w14:textId="30F5C9C3" w:rsidR="001937A7" w:rsidRDefault="001937A7">
      <w:pPr>
        <w:rPr>
          <w:rFonts w:ascii="Times New Roman" w:hAnsi="Times New Roman" w:cs="Times New Roman"/>
        </w:rPr>
      </w:pPr>
      <w:r>
        <w:rPr>
          <w:rFonts w:ascii="Times New Roman" w:hAnsi="Times New Roman" w:cs="Times New Roman"/>
        </w:rPr>
        <w:br w:type="page"/>
      </w:r>
    </w:p>
    <w:p w14:paraId="48982114" w14:textId="7DB61B4A" w:rsidR="001937A7" w:rsidRPr="001937A7" w:rsidRDefault="001937A7" w:rsidP="001937A7">
      <w:pPr>
        <w:pStyle w:val="Heading1"/>
      </w:pPr>
      <w:bookmarkStart w:id="7" w:name="_Toc170426689"/>
      <w:r>
        <w:lastRenderedPageBreak/>
        <w:t xml:space="preserve">3.0 </w:t>
      </w:r>
      <w:r w:rsidRPr="001937A7">
        <w:t>Conclusion</w:t>
      </w:r>
      <w:bookmarkEnd w:id="7"/>
    </w:p>
    <w:p w14:paraId="0F39C759" w14:textId="77777777" w:rsidR="001937A7" w:rsidRPr="001937A7" w:rsidRDefault="001937A7" w:rsidP="001937A7">
      <w:pPr>
        <w:jc w:val="both"/>
        <w:rPr>
          <w:rFonts w:ascii="Times New Roman" w:hAnsi="Times New Roman" w:cs="Times New Roman"/>
        </w:rPr>
      </w:pPr>
      <w:r w:rsidRPr="001937A7">
        <w:rPr>
          <w:rFonts w:ascii="Times New Roman" w:hAnsi="Times New Roman" w:cs="Times New Roman"/>
        </w:rPr>
        <w:t>The report highlights the critical role of effective project management in achieving organisational success. It highlights that projects are crucial for a company's growth and require clear objectives, consistent progress tracking, and ongoing assessment for improvement. Various project management tools and techniques, such as Belbin's team roles, Gantt charts, and Quad charts, have been crucial for facilitating successful project outcomes. However, the analysis also identifies areas where future improvements can be made to enhance organisational project management practices. The main areas for improvement in future projects include stakeholder collaboration and strengthening initial communication. Future projects should prioritise creating explicit communication norms, utilising channels to ensure consistent updates, and actively seeking feedback to maintain stakeholder engagement. Encouraging stakeholders to commit to regular participation and establishing clear accountability measures can enhance their involvement and contribution to the project's success.</w:t>
      </w:r>
    </w:p>
    <w:p w14:paraId="66407FA8" w14:textId="27282E31" w:rsidR="00BB5315" w:rsidRDefault="001937A7" w:rsidP="00BB5315">
      <w:pPr>
        <w:jc w:val="both"/>
        <w:rPr>
          <w:rFonts w:ascii="Times New Roman" w:hAnsi="Times New Roman" w:cs="Times New Roman"/>
        </w:rPr>
      </w:pPr>
      <w:r w:rsidRPr="001937A7">
        <w:rPr>
          <w:rFonts w:ascii="Times New Roman" w:hAnsi="Times New Roman" w:cs="Times New Roman"/>
        </w:rPr>
        <w:t xml:space="preserve">By prioritising team communication, projects are more likely to stay on track, meet deadlines, and achieve their goals. Improved communication fosters a collaborative and efficient working environment, ultimately contributing to the project's and the organisation's success. </w:t>
      </w:r>
      <w:r w:rsidR="00BB5315" w:rsidRPr="00BB5315">
        <w:rPr>
          <w:rFonts w:ascii="Times New Roman" w:hAnsi="Times New Roman" w:cs="Times New Roman"/>
        </w:rPr>
        <w:t>Thorough risk analysis is essential for identifying and mitigating potential challenges. The ability to adapt and make necessary adjustments, such as modifying project scope in response to time-related risks, is vital for maintaining project quality and ensuring successful completion.</w:t>
      </w:r>
      <w:r w:rsidR="00BB5315">
        <w:rPr>
          <w:rFonts w:ascii="Times New Roman" w:hAnsi="Times New Roman" w:cs="Times New Roman"/>
        </w:rPr>
        <w:t xml:space="preserve"> </w:t>
      </w:r>
      <w:r w:rsidR="00BB5315" w:rsidRPr="00BB5315">
        <w:rPr>
          <w:rFonts w:ascii="Times New Roman" w:hAnsi="Times New Roman" w:cs="Times New Roman"/>
        </w:rPr>
        <w:t>By adopting these best practices, organizations can significantly enhance their project outcomes, ensuring timely delivery within budget constraints and to the satisfaction of all stakeholders.</w:t>
      </w:r>
    </w:p>
    <w:p w14:paraId="3248E242" w14:textId="181AE1D4" w:rsidR="00111FBB" w:rsidRPr="00002BBF" w:rsidRDefault="00111FBB" w:rsidP="00002BBF">
      <w:pPr>
        <w:jc w:val="both"/>
        <w:rPr>
          <w:rFonts w:ascii="Times New Roman" w:hAnsi="Times New Roman" w:cs="Times New Roman"/>
        </w:rPr>
      </w:pPr>
    </w:p>
    <w:p w14:paraId="24478F7B" w14:textId="77777777" w:rsidR="001238A1" w:rsidRPr="001238A1" w:rsidRDefault="001937A7" w:rsidP="001238A1">
      <w:pPr>
        <w:pStyle w:val="Heading1"/>
      </w:pPr>
      <w:r>
        <w:br w:type="page"/>
      </w:r>
      <w:bookmarkStart w:id="8" w:name="_Toc170426690"/>
      <w:r w:rsidR="001238A1" w:rsidRPr="001238A1">
        <w:lastRenderedPageBreak/>
        <w:t>Reference list</w:t>
      </w:r>
      <w:bookmarkEnd w:id="8"/>
    </w:p>
    <w:p w14:paraId="38A0533B" w14:textId="77777777" w:rsidR="00DC0409" w:rsidRPr="00DC0409" w:rsidRDefault="00DC0409" w:rsidP="00DC0409">
      <w:pPr>
        <w:pStyle w:val="NoSpacing"/>
        <w:rPr>
          <w:rFonts w:ascii="Times New Roman" w:hAnsi="Times New Roman" w:cs="Times New Roman"/>
          <w:sz w:val="24"/>
          <w:szCs w:val="24"/>
        </w:rPr>
      </w:pPr>
      <w:r w:rsidRPr="00DC0409">
        <w:rPr>
          <w:rFonts w:ascii="Times New Roman" w:hAnsi="Times New Roman" w:cs="Times New Roman"/>
          <w:sz w:val="24"/>
          <w:szCs w:val="24"/>
        </w:rPr>
        <w:t>APM, (2018) Project risk analysis and management. Available at: https://www.apm.org.uk/media/10466/pram_web.pdf</w:t>
      </w:r>
    </w:p>
    <w:p w14:paraId="79A5CB02" w14:textId="77777777" w:rsidR="00DC0409" w:rsidRPr="00DC0409" w:rsidRDefault="00DC0409" w:rsidP="00DC0409">
      <w:pPr>
        <w:pStyle w:val="NoSpacing"/>
        <w:rPr>
          <w:rFonts w:ascii="Times New Roman" w:hAnsi="Times New Roman" w:cs="Times New Roman"/>
          <w:sz w:val="24"/>
          <w:szCs w:val="24"/>
        </w:rPr>
      </w:pPr>
      <w:r w:rsidRPr="00DC0409">
        <w:rPr>
          <w:rFonts w:ascii="Times New Roman" w:hAnsi="Times New Roman" w:cs="Times New Roman"/>
          <w:sz w:val="24"/>
          <w:szCs w:val="24"/>
        </w:rPr>
        <w:t>(Accessed 23 06 2024).</w:t>
      </w:r>
    </w:p>
    <w:p w14:paraId="685820C5" w14:textId="77777777" w:rsidR="001238A1" w:rsidRPr="00DC0409" w:rsidRDefault="001238A1" w:rsidP="00B52CA1">
      <w:pPr>
        <w:pStyle w:val="NoSpacing"/>
        <w:rPr>
          <w:b/>
          <w:bCs/>
        </w:rPr>
      </w:pPr>
    </w:p>
    <w:p w14:paraId="17EE2386" w14:textId="77777777" w:rsidR="001238A1" w:rsidRPr="00B52CA1" w:rsidRDefault="001238A1" w:rsidP="00B52CA1">
      <w:pPr>
        <w:pStyle w:val="NoSpacing"/>
      </w:pPr>
      <w:r w:rsidRPr="00B52CA1">
        <w:t xml:space="preserve">Arnold, M. (2023) Dealing with information overload: a comprehensive review. </w:t>
      </w:r>
    </w:p>
    <w:p w14:paraId="25D58C1F" w14:textId="77777777" w:rsidR="001238A1" w:rsidRPr="00B52CA1" w:rsidRDefault="001238A1" w:rsidP="00B52CA1">
      <w:pPr>
        <w:pStyle w:val="NoSpacing"/>
      </w:pPr>
      <w:r w:rsidRPr="00B52CA1">
        <w:t>Available at: https://www.ncbi.nlm.nih.gov/pmc/articles/PMC10322198/#</w:t>
      </w:r>
    </w:p>
    <w:p w14:paraId="0C6D3CD5" w14:textId="77777777" w:rsidR="001238A1" w:rsidRPr="00B52CA1" w:rsidRDefault="001238A1" w:rsidP="00B52CA1">
      <w:pPr>
        <w:pStyle w:val="NoSpacing"/>
      </w:pPr>
      <w:r w:rsidRPr="00B52CA1">
        <w:t>(Accessed 20 06 2024).</w:t>
      </w:r>
    </w:p>
    <w:p w14:paraId="55C37A5D" w14:textId="77777777" w:rsidR="001238A1" w:rsidRPr="00B52CA1" w:rsidRDefault="001238A1" w:rsidP="00B52CA1">
      <w:pPr>
        <w:pStyle w:val="NoSpacing"/>
      </w:pPr>
    </w:p>
    <w:p w14:paraId="473A2A76" w14:textId="77777777" w:rsidR="001238A1" w:rsidRPr="00B52CA1" w:rsidRDefault="001238A1" w:rsidP="00B52CA1">
      <w:pPr>
        <w:pStyle w:val="NoSpacing"/>
      </w:pPr>
      <w:r w:rsidRPr="00B52CA1">
        <w:t xml:space="preserve">Belbin, (2023) The Nine Belbin Team Roles.  </w:t>
      </w:r>
    </w:p>
    <w:p w14:paraId="1D7BC131" w14:textId="77777777" w:rsidR="001238A1" w:rsidRPr="00B52CA1" w:rsidRDefault="001238A1" w:rsidP="00B52CA1">
      <w:pPr>
        <w:pStyle w:val="NoSpacing"/>
      </w:pPr>
      <w:r w:rsidRPr="00B52CA1">
        <w:t>Available at: https://www.belbin.com/about/belbin-team-roles</w:t>
      </w:r>
    </w:p>
    <w:p w14:paraId="2FAF43DA" w14:textId="77777777" w:rsidR="001238A1" w:rsidRPr="00B52CA1" w:rsidRDefault="001238A1" w:rsidP="00B52CA1">
      <w:pPr>
        <w:pStyle w:val="NoSpacing"/>
      </w:pPr>
      <w:r w:rsidRPr="00B52CA1">
        <w:t>(Accessed 03 02 2023).</w:t>
      </w:r>
    </w:p>
    <w:p w14:paraId="71CACDDF" w14:textId="77777777" w:rsidR="001238A1" w:rsidRPr="00B52CA1" w:rsidRDefault="001238A1" w:rsidP="00B52CA1">
      <w:pPr>
        <w:pStyle w:val="NoSpacing"/>
      </w:pPr>
    </w:p>
    <w:p w14:paraId="0C48CF63" w14:textId="77777777" w:rsidR="001238A1" w:rsidRPr="00B52CA1" w:rsidRDefault="001238A1" w:rsidP="00B52CA1">
      <w:pPr>
        <w:pStyle w:val="NoSpacing"/>
      </w:pPr>
      <w:r w:rsidRPr="00B52CA1">
        <w:t>Burgan, S. C. &amp;. B. D. S. (2014) One size does not fit all: Choosing the right project approach. PMI Global Congress.</w:t>
      </w:r>
    </w:p>
    <w:p w14:paraId="6048C7AE" w14:textId="77777777" w:rsidR="001238A1" w:rsidRPr="00B52CA1" w:rsidRDefault="001238A1" w:rsidP="00B52CA1">
      <w:pPr>
        <w:pStyle w:val="NoSpacing"/>
      </w:pPr>
    </w:p>
    <w:p w14:paraId="63213952" w14:textId="77777777" w:rsidR="001238A1" w:rsidRPr="00B52CA1" w:rsidRDefault="001238A1" w:rsidP="00B52CA1">
      <w:pPr>
        <w:pStyle w:val="NoSpacing"/>
      </w:pPr>
      <w:r w:rsidRPr="00B52CA1">
        <w:t>Cobb, C. G. (2011) Making sense of agile project management: Balancing control and agility. New York: John Wiley &amp; Sons.</w:t>
      </w:r>
    </w:p>
    <w:p w14:paraId="0CA0FA33" w14:textId="77777777" w:rsidR="001238A1" w:rsidRPr="00B52CA1" w:rsidRDefault="001238A1" w:rsidP="00B52CA1">
      <w:pPr>
        <w:pStyle w:val="NoSpacing"/>
      </w:pPr>
    </w:p>
    <w:p w14:paraId="16AB303A" w14:textId="77777777" w:rsidR="001238A1" w:rsidRPr="00B52CA1" w:rsidRDefault="001238A1" w:rsidP="00B52CA1">
      <w:pPr>
        <w:pStyle w:val="NoSpacing"/>
      </w:pPr>
      <w:r w:rsidRPr="00B52CA1">
        <w:t xml:space="preserve">FORBES, (2024) What Is </w:t>
      </w:r>
      <w:proofErr w:type="gramStart"/>
      <w:r w:rsidRPr="00B52CA1">
        <w:t>A</w:t>
      </w:r>
      <w:proofErr w:type="gramEnd"/>
      <w:r w:rsidRPr="00B52CA1">
        <w:t xml:space="preserve"> Gantt Chart? The Ultimate Guide.  </w:t>
      </w:r>
    </w:p>
    <w:p w14:paraId="4065CF4D" w14:textId="77777777" w:rsidR="001238A1" w:rsidRPr="00B52CA1" w:rsidRDefault="001238A1" w:rsidP="00B52CA1">
      <w:pPr>
        <w:pStyle w:val="NoSpacing"/>
      </w:pPr>
      <w:r w:rsidRPr="00B52CA1">
        <w:t>Available at: https://www.forbes.com/advisor/business/software/what-is-a-gantt-chart/</w:t>
      </w:r>
    </w:p>
    <w:p w14:paraId="1CCE9996" w14:textId="77777777" w:rsidR="001238A1" w:rsidRPr="00B52CA1" w:rsidRDefault="001238A1" w:rsidP="00B52CA1">
      <w:pPr>
        <w:pStyle w:val="NoSpacing"/>
      </w:pPr>
      <w:r w:rsidRPr="00B52CA1">
        <w:t>(Accessed 20 06 2024).</w:t>
      </w:r>
    </w:p>
    <w:p w14:paraId="3CE6D673" w14:textId="77777777" w:rsidR="001238A1" w:rsidRPr="00B52CA1" w:rsidRDefault="001238A1" w:rsidP="00B52CA1">
      <w:pPr>
        <w:pStyle w:val="NoSpacing"/>
      </w:pPr>
    </w:p>
    <w:p w14:paraId="7EBDD423" w14:textId="77777777" w:rsidR="001238A1" w:rsidRPr="00B52CA1" w:rsidRDefault="001238A1" w:rsidP="00B52CA1">
      <w:pPr>
        <w:pStyle w:val="NoSpacing"/>
      </w:pPr>
      <w:r w:rsidRPr="00B52CA1">
        <w:t>Hassan, I. &amp;. A. S. (2021) A Framework of Software Project Scope Definition Elements. Issue 9, pp. 26839-26870.</w:t>
      </w:r>
    </w:p>
    <w:p w14:paraId="558F6828" w14:textId="77777777" w:rsidR="001238A1" w:rsidRPr="00B52CA1" w:rsidRDefault="001238A1" w:rsidP="00B52CA1">
      <w:pPr>
        <w:pStyle w:val="NoSpacing"/>
      </w:pPr>
    </w:p>
    <w:p w14:paraId="5380452A" w14:textId="77777777" w:rsidR="001238A1" w:rsidRPr="00B52CA1" w:rsidRDefault="001238A1" w:rsidP="00B52CA1">
      <w:pPr>
        <w:pStyle w:val="NoSpacing"/>
      </w:pPr>
      <w:r w:rsidRPr="00B52CA1">
        <w:t xml:space="preserve">HBR, (2024) The Four Phases of Project Management.  </w:t>
      </w:r>
    </w:p>
    <w:p w14:paraId="7AEA3F3C" w14:textId="77777777" w:rsidR="001238A1" w:rsidRPr="00B52CA1" w:rsidRDefault="001238A1" w:rsidP="00B52CA1">
      <w:pPr>
        <w:pStyle w:val="NoSpacing"/>
      </w:pPr>
      <w:r w:rsidRPr="00B52CA1">
        <w:t>Available at: https://hbr.org/2016/11/the-four-phases-of-project-management</w:t>
      </w:r>
    </w:p>
    <w:p w14:paraId="0788DEFB" w14:textId="77777777" w:rsidR="001238A1" w:rsidRPr="00B52CA1" w:rsidRDefault="001238A1" w:rsidP="00B52CA1">
      <w:pPr>
        <w:pStyle w:val="NoSpacing"/>
      </w:pPr>
      <w:r w:rsidRPr="00B52CA1">
        <w:t>(Accessed 17 06 2024).</w:t>
      </w:r>
    </w:p>
    <w:p w14:paraId="28DEF22A" w14:textId="77777777" w:rsidR="001238A1" w:rsidRPr="00B52CA1" w:rsidRDefault="001238A1" w:rsidP="00B52CA1">
      <w:pPr>
        <w:pStyle w:val="NoSpacing"/>
      </w:pPr>
    </w:p>
    <w:p w14:paraId="0BFD0AD4" w14:textId="77777777" w:rsidR="001238A1" w:rsidRPr="00B52CA1" w:rsidRDefault="001238A1" w:rsidP="00B52CA1">
      <w:pPr>
        <w:pStyle w:val="NoSpacing"/>
      </w:pPr>
      <w:r w:rsidRPr="00B52CA1">
        <w:t xml:space="preserve">IAPM, (2024) Efficient project management at the workplace.  </w:t>
      </w:r>
    </w:p>
    <w:p w14:paraId="05952B21" w14:textId="77777777" w:rsidR="001238A1" w:rsidRPr="00B52CA1" w:rsidRDefault="001238A1" w:rsidP="00B52CA1">
      <w:pPr>
        <w:pStyle w:val="NoSpacing"/>
      </w:pPr>
      <w:r w:rsidRPr="00B52CA1">
        <w:t>Available at: https://www.iapm.net/en/blog/efficient-project-management-at-the-workplace/</w:t>
      </w:r>
    </w:p>
    <w:p w14:paraId="46A448BC" w14:textId="77777777" w:rsidR="001238A1" w:rsidRPr="00B52CA1" w:rsidRDefault="001238A1" w:rsidP="00B52CA1">
      <w:pPr>
        <w:pStyle w:val="NoSpacing"/>
      </w:pPr>
      <w:r w:rsidRPr="00B52CA1">
        <w:t>(Accessed 10 06 2024).</w:t>
      </w:r>
    </w:p>
    <w:p w14:paraId="27873388" w14:textId="77777777" w:rsidR="001238A1" w:rsidRPr="00B52CA1" w:rsidRDefault="001238A1" w:rsidP="00B52CA1">
      <w:pPr>
        <w:pStyle w:val="NoSpacing"/>
      </w:pPr>
    </w:p>
    <w:p w14:paraId="08D0BD14" w14:textId="77777777" w:rsidR="001238A1" w:rsidRPr="00B52CA1" w:rsidRDefault="001238A1" w:rsidP="00B52CA1">
      <w:pPr>
        <w:pStyle w:val="NoSpacing"/>
      </w:pPr>
      <w:r w:rsidRPr="00B52CA1">
        <w:t xml:space="preserve">IAPM, (2024) Thoughts of a project manager about "Stakeholder engagement and effective communication”.  </w:t>
      </w:r>
    </w:p>
    <w:p w14:paraId="4AF2657B" w14:textId="77777777" w:rsidR="001238A1" w:rsidRPr="00B52CA1" w:rsidRDefault="001238A1" w:rsidP="00B52CA1">
      <w:pPr>
        <w:pStyle w:val="NoSpacing"/>
      </w:pPr>
      <w:r w:rsidRPr="00B52CA1">
        <w:t>Available at: https://www.iapm.net/en/blog/thoughts-of-a-pm-stakeholder/</w:t>
      </w:r>
    </w:p>
    <w:p w14:paraId="502C08E2" w14:textId="77777777" w:rsidR="001238A1" w:rsidRPr="00B52CA1" w:rsidRDefault="001238A1" w:rsidP="00B52CA1">
      <w:pPr>
        <w:pStyle w:val="NoSpacing"/>
      </w:pPr>
      <w:r w:rsidRPr="00B52CA1">
        <w:t>(Accessed 20 06 2024).</w:t>
      </w:r>
    </w:p>
    <w:p w14:paraId="445DA0D7" w14:textId="77777777" w:rsidR="001238A1" w:rsidRPr="00B52CA1" w:rsidRDefault="001238A1" w:rsidP="00B52CA1">
      <w:pPr>
        <w:pStyle w:val="NoSpacing"/>
      </w:pPr>
    </w:p>
    <w:p w14:paraId="56F030AB" w14:textId="77777777" w:rsidR="001238A1" w:rsidRPr="00B52CA1" w:rsidRDefault="001238A1" w:rsidP="00B52CA1">
      <w:pPr>
        <w:pStyle w:val="NoSpacing"/>
      </w:pPr>
      <w:r w:rsidRPr="00B52CA1">
        <w:t xml:space="preserve">IPM, (2023) The Importance of Communication in Project Management.  </w:t>
      </w:r>
    </w:p>
    <w:p w14:paraId="578804C9" w14:textId="77777777" w:rsidR="001238A1" w:rsidRPr="00B52CA1" w:rsidRDefault="001238A1" w:rsidP="00B52CA1">
      <w:pPr>
        <w:pStyle w:val="NoSpacing"/>
      </w:pPr>
      <w:r w:rsidRPr="00B52CA1">
        <w:t>Available at: https://instituteprojectmanagement.com/blog/the-crucial-role-of-communication-in-project-management/</w:t>
      </w:r>
    </w:p>
    <w:p w14:paraId="182C65BE" w14:textId="77777777" w:rsidR="001238A1" w:rsidRPr="00B52CA1" w:rsidRDefault="001238A1" w:rsidP="00B52CA1">
      <w:pPr>
        <w:pStyle w:val="NoSpacing"/>
      </w:pPr>
      <w:r w:rsidRPr="00B52CA1">
        <w:t>(Accessed 20 06 2024).</w:t>
      </w:r>
    </w:p>
    <w:p w14:paraId="7A47F1E0" w14:textId="77777777" w:rsidR="001238A1" w:rsidRPr="00B52CA1" w:rsidRDefault="001238A1" w:rsidP="00B52CA1">
      <w:pPr>
        <w:pStyle w:val="NoSpacing"/>
      </w:pPr>
    </w:p>
    <w:p w14:paraId="351725FF" w14:textId="77777777" w:rsidR="001238A1" w:rsidRPr="00B52CA1" w:rsidRDefault="001238A1" w:rsidP="00B52CA1">
      <w:pPr>
        <w:pStyle w:val="NoSpacing"/>
      </w:pPr>
      <w:r w:rsidRPr="00B52CA1">
        <w:t xml:space="preserve">Mau, D. (2020) The ultimate guide to Gantt charts.  </w:t>
      </w:r>
    </w:p>
    <w:p w14:paraId="541978A2" w14:textId="77777777" w:rsidR="001238A1" w:rsidRPr="00B52CA1" w:rsidRDefault="001238A1" w:rsidP="00B52CA1">
      <w:pPr>
        <w:pStyle w:val="NoSpacing"/>
      </w:pPr>
      <w:r w:rsidRPr="00B52CA1">
        <w:t>Available at: https://www.microsoft.com/en-us/microsoft-365/business-insights-ideas/resources/gantt-chart-guide</w:t>
      </w:r>
    </w:p>
    <w:p w14:paraId="7035C640" w14:textId="77777777" w:rsidR="001238A1" w:rsidRPr="00B52CA1" w:rsidRDefault="001238A1" w:rsidP="00B52CA1">
      <w:pPr>
        <w:pStyle w:val="NoSpacing"/>
      </w:pPr>
      <w:r w:rsidRPr="00B52CA1">
        <w:t>(Accessed 20 06 2024).</w:t>
      </w:r>
    </w:p>
    <w:p w14:paraId="5A037890" w14:textId="77777777" w:rsidR="001238A1" w:rsidRPr="00B52CA1" w:rsidRDefault="001238A1" w:rsidP="00B52CA1">
      <w:pPr>
        <w:pStyle w:val="NoSpacing"/>
      </w:pPr>
    </w:p>
    <w:p w14:paraId="6E2EE4F8" w14:textId="77777777" w:rsidR="00B52CA1" w:rsidRDefault="00B52CA1" w:rsidP="00B52CA1">
      <w:pPr>
        <w:pStyle w:val="NoSpacing"/>
      </w:pPr>
    </w:p>
    <w:p w14:paraId="52351B21" w14:textId="2E7589A9" w:rsidR="001238A1" w:rsidRPr="00B52CA1" w:rsidRDefault="001238A1" w:rsidP="00B52CA1">
      <w:pPr>
        <w:pStyle w:val="NoSpacing"/>
      </w:pPr>
      <w:r w:rsidRPr="00B52CA1">
        <w:lastRenderedPageBreak/>
        <w:t>MindTools, (2024) PEST Analysis.  Available at: https://www.mindtools.com/aqa3q37/pest-analysis</w:t>
      </w:r>
    </w:p>
    <w:p w14:paraId="5A5EB3A1" w14:textId="77777777" w:rsidR="001238A1" w:rsidRPr="00B52CA1" w:rsidRDefault="001238A1" w:rsidP="00B52CA1">
      <w:pPr>
        <w:pStyle w:val="NoSpacing"/>
      </w:pPr>
      <w:r w:rsidRPr="00B52CA1">
        <w:t>(Accessed 22 06 2024).</w:t>
      </w:r>
    </w:p>
    <w:p w14:paraId="7E1DFDE1" w14:textId="77777777" w:rsidR="001238A1" w:rsidRPr="00B52CA1" w:rsidRDefault="001238A1" w:rsidP="00B52CA1">
      <w:pPr>
        <w:pStyle w:val="NoSpacing"/>
      </w:pPr>
    </w:p>
    <w:p w14:paraId="5FA18B23" w14:textId="77777777" w:rsidR="001238A1" w:rsidRPr="00B52CA1" w:rsidRDefault="001238A1" w:rsidP="00B52CA1">
      <w:pPr>
        <w:pStyle w:val="NoSpacing"/>
      </w:pPr>
    </w:p>
    <w:p w14:paraId="536394DB" w14:textId="77777777" w:rsidR="001238A1" w:rsidRPr="00B52CA1" w:rsidRDefault="001238A1" w:rsidP="00B52CA1">
      <w:pPr>
        <w:pStyle w:val="NoSpacing"/>
      </w:pPr>
      <w:r w:rsidRPr="00B52CA1">
        <w:t xml:space="preserve">MindTools, (2024) Stakeholder Analysis.  </w:t>
      </w:r>
    </w:p>
    <w:p w14:paraId="2E5278EA" w14:textId="77777777" w:rsidR="001238A1" w:rsidRPr="00B52CA1" w:rsidRDefault="001238A1" w:rsidP="00B52CA1">
      <w:pPr>
        <w:pStyle w:val="NoSpacing"/>
      </w:pPr>
      <w:r w:rsidRPr="00B52CA1">
        <w:t>Available at: https://www.mindtools.com/aol0rms/stakeholder-analysis</w:t>
      </w:r>
    </w:p>
    <w:p w14:paraId="2CF57D4E" w14:textId="77777777" w:rsidR="001238A1" w:rsidRPr="00B52CA1" w:rsidRDefault="001238A1" w:rsidP="00B52CA1">
      <w:pPr>
        <w:pStyle w:val="NoSpacing"/>
      </w:pPr>
      <w:r w:rsidRPr="00B52CA1">
        <w:t>(Accessed 20 06 2024).</w:t>
      </w:r>
    </w:p>
    <w:p w14:paraId="60D4DA13" w14:textId="77777777" w:rsidR="001238A1" w:rsidRPr="00B52CA1" w:rsidRDefault="001238A1" w:rsidP="00B52CA1">
      <w:pPr>
        <w:pStyle w:val="NoSpacing"/>
      </w:pPr>
    </w:p>
    <w:p w14:paraId="60BEE258" w14:textId="77777777" w:rsidR="001238A1" w:rsidRPr="00B52CA1" w:rsidRDefault="001238A1" w:rsidP="00B52CA1">
      <w:pPr>
        <w:pStyle w:val="NoSpacing"/>
      </w:pPr>
      <w:r w:rsidRPr="00B52CA1">
        <w:t xml:space="preserve">MindTools, (2024) The Iron Triangle of Project Management.  </w:t>
      </w:r>
    </w:p>
    <w:p w14:paraId="15FE22D6" w14:textId="77777777" w:rsidR="001238A1" w:rsidRPr="00B52CA1" w:rsidRDefault="001238A1" w:rsidP="00B52CA1">
      <w:pPr>
        <w:pStyle w:val="NoSpacing"/>
      </w:pPr>
      <w:r w:rsidRPr="00B52CA1">
        <w:t>Available at: https://www.mindtools.com/aa9j1zc/the-iron-triangle-of-project-management</w:t>
      </w:r>
    </w:p>
    <w:p w14:paraId="518B2F8D" w14:textId="77777777" w:rsidR="001238A1" w:rsidRPr="00B52CA1" w:rsidRDefault="001238A1" w:rsidP="00B52CA1">
      <w:pPr>
        <w:pStyle w:val="NoSpacing"/>
      </w:pPr>
      <w:r w:rsidRPr="00B52CA1">
        <w:t>(Accessed 17 06 2024).</w:t>
      </w:r>
    </w:p>
    <w:p w14:paraId="63AC1CD2" w14:textId="77777777" w:rsidR="001238A1" w:rsidRPr="00B52CA1" w:rsidRDefault="001238A1" w:rsidP="00B52CA1">
      <w:pPr>
        <w:pStyle w:val="NoSpacing"/>
      </w:pPr>
    </w:p>
    <w:p w14:paraId="5CDA9401" w14:textId="77777777" w:rsidR="001238A1" w:rsidRPr="00B52CA1" w:rsidRDefault="001238A1" w:rsidP="00B52CA1">
      <w:pPr>
        <w:pStyle w:val="NoSpacing"/>
      </w:pPr>
      <w:r w:rsidRPr="00B52CA1">
        <w:t xml:space="preserve">MindTools, (2024) The Skills Matrix.  </w:t>
      </w:r>
    </w:p>
    <w:p w14:paraId="486CE3E6" w14:textId="77777777" w:rsidR="001238A1" w:rsidRPr="00B52CA1" w:rsidRDefault="001238A1" w:rsidP="00B52CA1">
      <w:pPr>
        <w:pStyle w:val="NoSpacing"/>
      </w:pPr>
      <w:r w:rsidRPr="00B52CA1">
        <w:t xml:space="preserve">Available at: https://www.mindtools.com/a1towvb/the-skills-matrix </w:t>
      </w:r>
      <w:proofErr w:type="gramStart"/>
      <w:r w:rsidRPr="00B52CA1">
        <w:t xml:space="preserve">   (</w:t>
      </w:r>
      <w:proofErr w:type="gramEnd"/>
      <w:r w:rsidRPr="00B52CA1">
        <w:t>Accessed 26 06 2024).</w:t>
      </w:r>
    </w:p>
    <w:p w14:paraId="146FB9DC" w14:textId="77777777" w:rsidR="001238A1" w:rsidRPr="00B52CA1" w:rsidRDefault="001238A1" w:rsidP="00B52CA1">
      <w:pPr>
        <w:pStyle w:val="NoSpacing"/>
      </w:pPr>
    </w:p>
    <w:p w14:paraId="1D39F574" w14:textId="77777777" w:rsidR="001238A1" w:rsidRPr="00B52CA1" w:rsidRDefault="001238A1" w:rsidP="00B52CA1">
      <w:pPr>
        <w:pStyle w:val="NoSpacing"/>
      </w:pPr>
      <w:r w:rsidRPr="00B52CA1">
        <w:t xml:space="preserve">MindTools, (2024) What Is Project </w:t>
      </w:r>
      <w:proofErr w:type="gramStart"/>
      <w:r w:rsidRPr="00B52CA1">
        <w:t>Management?.</w:t>
      </w:r>
      <w:proofErr w:type="gramEnd"/>
      <w:r w:rsidRPr="00B52CA1">
        <w:t xml:space="preserve"> </w:t>
      </w:r>
    </w:p>
    <w:p w14:paraId="538A3663" w14:textId="77777777" w:rsidR="001238A1" w:rsidRPr="00B52CA1" w:rsidRDefault="001238A1" w:rsidP="00B52CA1">
      <w:pPr>
        <w:pStyle w:val="NoSpacing"/>
      </w:pPr>
      <w:r w:rsidRPr="00B52CA1">
        <w:t>Available at: https://www.mindtools.com/aoam5ps/what-is-project-management</w:t>
      </w:r>
    </w:p>
    <w:p w14:paraId="7855463C" w14:textId="77777777" w:rsidR="001238A1" w:rsidRPr="00B52CA1" w:rsidRDefault="001238A1" w:rsidP="00B52CA1">
      <w:pPr>
        <w:pStyle w:val="NoSpacing"/>
      </w:pPr>
      <w:r w:rsidRPr="00B52CA1">
        <w:t>(Accessed 21 06 2024).</w:t>
      </w:r>
    </w:p>
    <w:p w14:paraId="7A745691" w14:textId="77777777" w:rsidR="001238A1" w:rsidRPr="00B52CA1" w:rsidRDefault="001238A1" w:rsidP="00B52CA1">
      <w:pPr>
        <w:pStyle w:val="NoSpacing"/>
      </w:pPr>
    </w:p>
    <w:p w14:paraId="5C29F2BC" w14:textId="77777777" w:rsidR="001238A1" w:rsidRPr="00B52CA1" w:rsidRDefault="001238A1" w:rsidP="00B52CA1">
      <w:pPr>
        <w:pStyle w:val="NoSpacing"/>
      </w:pPr>
      <w:r w:rsidRPr="00B52CA1">
        <w:t>PM, (2024) Work Breakdown Structure (WBS)</w:t>
      </w:r>
    </w:p>
    <w:p w14:paraId="5051EC17" w14:textId="77777777" w:rsidR="001238A1" w:rsidRPr="00B52CA1" w:rsidRDefault="001238A1" w:rsidP="00B52CA1">
      <w:pPr>
        <w:pStyle w:val="NoSpacing"/>
      </w:pPr>
      <w:r w:rsidRPr="00B52CA1">
        <w:t>Available at: https://www.projectmanager.com/guides/work-breakdown-structure</w:t>
      </w:r>
    </w:p>
    <w:p w14:paraId="71DB075E" w14:textId="77777777" w:rsidR="001238A1" w:rsidRPr="00B52CA1" w:rsidRDefault="001238A1" w:rsidP="00B52CA1">
      <w:pPr>
        <w:pStyle w:val="NoSpacing"/>
      </w:pPr>
      <w:r w:rsidRPr="00B52CA1">
        <w:t>(Accessed 21 06 2024).</w:t>
      </w:r>
    </w:p>
    <w:p w14:paraId="7AB69941" w14:textId="77777777" w:rsidR="001238A1" w:rsidRPr="00B52CA1" w:rsidRDefault="001238A1" w:rsidP="00B52CA1">
      <w:pPr>
        <w:pStyle w:val="NoSpacing"/>
      </w:pPr>
    </w:p>
    <w:p w14:paraId="4A225969" w14:textId="77777777" w:rsidR="001238A1" w:rsidRPr="00B52CA1" w:rsidRDefault="001238A1" w:rsidP="00B52CA1">
      <w:pPr>
        <w:pStyle w:val="NoSpacing"/>
      </w:pPr>
      <w:r w:rsidRPr="00B52CA1">
        <w:t>PMI, (2013) A guide to the project management body of knowledge (PMBOK guide). 5 ed. Pennsylvania: Newtown Square.</w:t>
      </w:r>
    </w:p>
    <w:p w14:paraId="22CCE24B" w14:textId="77777777" w:rsidR="001238A1" w:rsidRPr="00B52CA1" w:rsidRDefault="001238A1" w:rsidP="00B52CA1">
      <w:pPr>
        <w:pStyle w:val="NoSpacing"/>
      </w:pPr>
    </w:p>
    <w:p w14:paraId="29122639" w14:textId="77777777" w:rsidR="001238A1" w:rsidRPr="00B52CA1" w:rsidRDefault="001238A1" w:rsidP="00B52CA1">
      <w:pPr>
        <w:pStyle w:val="NoSpacing"/>
      </w:pPr>
      <w:proofErr w:type="spellStart"/>
      <w:r w:rsidRPr="00B52CA1">
        <w:t>TimesPro</w:t>
      </w:r>
      <w:proofErr w:type="spellEnd"/>
      <w:r w:rsidRPr="00B52CA1">
        <w:t xml:space="preserve">, (2024) What Are The Objectives Of Project </w:t>
      </w:r>
      <w:proofErr w:type="gramStart"/>
      <w:r w:rsidRPr="00B52CA1">
        <w:t>Management?.</w:t>
      </w:r>
      <w:proofErr w:type="gramEnd"/>
      <w:r w:rsidRPr="00B52CA1">
        <w:t xml:space="preserve">  </w:t>
      </w:r>
    </w:p>
    <w:p w14:paraId="38511D6B" w14:textId="77777777" w:rsidR="001238A1" w:rsidRPr="00B52CA1" w:rsidRDefault="001238A1" w:rsidP="00B52CA1">
      <w:pPr>
        <w:pStyle w:val="NoSpacing"/>
      </w:pPr>
      <w:r w:rsidRPr="00B52CA1">
        <w:t>Available at: https://timespro.com/blog/what-are-the-objectives-of-project-management</w:t>
      </w:r>
    </w:p>
    <w:p w14:paraId="1AE25B01" w14:textId="77777777" w:rsidR="001238A1" w:rsidRPr="00B52CA1" w:rsidRDefault="001238A1" w:rsidP="00B52CA1">
      <w:pPr>
        <w:pStyle w:val="NoSpacing"/>
      </w:pPr>
      <w:r w:rsidRPr="00B52CA1">
        <w:t>(Accessed 17 06 2024).</w:t>
      </w:r>
    </w:p>
    <w:p w14:paraId="78C9F3A0" w14:textId="77777777" w:rsidR="001238A1" w:rsidRPr="00B52CA1" w:rsidRDefault="001238A1" w:rsidP="00B52CA1">
      <w:pPr>
        <w:pStyle w:val="NoSpacing"/>
      </w:pPr>
    </w:p>
    <w:p w14:paraId="76943F27" w14:textId="77777777" w:rsidR="001238A1" w:rsidRPr="00B52CA1" w:rsidRDefault="001238A1" w:rsidP="00B52CA1">
      <w:pPr>
        <w:pStyle w:val="NoSpacing"/>
      </w:pPr>
      <w:r w:rsidRPr="00B52CA1">
        <w:t>Toor, S.-R. a. O. S. (2010) 'Beyond the "iron triangle": Stakeholder perception of key performance indicators (KPIs) for large-scale public sector development projects'. International Journal of Project Management, 28(3), p. 228–236.</w:t>
      </w:r>
    </w:p>
    <w:p w14:paraId="3047A8F0" w14:textId="77777777" w:rsidR="001238A1" w:rsidRPr="00B52CA1" w:rsidRDefault="001238A1" w:rsidP="00B52CA1">
      <w:pPr>
        <w:pStyle w:val="NoSpacing"/>
      </w:pPr>
    </w:p>
    <w:p w14:paraId="4828DD13" w14:textId="77777777" w:rsidR="001238A1" w:rsidRPr="00B52CA1" w:rsidRDefault="001238A1" w:rsidP="00B52CA1">
      <w:pPr>
        <w:pStyle w:val="NoSpacing"/>
      </w:pPr>
      <w:r w:rsidRPr="00B52CA1">
        <w:t xml:space="preserve">UCL, (2017) Planning and evaluating your work: Some definitions.  </w:t>
      </w:r>
    </w:p>
    <w:p w14:paraId="62B5EC3B" w14:textId="2A804C99" w:rsidR="001238A1" w:rsidRPr="00B52CA1" w:rsidRDefault="001238A1" w:rsidP="00B52CA1">
      <w:pPr>
        <w:pStyle w:val="NoSpacing"/>
      </w:pPr>
      <w:r w:rsidRPr="00B52CA1">
        <w:t>Available</w:t>
      </w:r>
      <w:r w:rsidR="00B52CA1">
        <w:t xml:space="preserve"> </w:t>
      </w:r>
      <w:r w:rsidRPr="00B52CA1">
        <w:t>at: https://www.ucl.ac.uk/culture/sites/culture/files/planning_and_evaluating_you_work_-_some_definitions.pdf</w:t>
      </w:r>
    </w:p>
    <w:p w14:paraId="4C42708C" w14:textId="78347476" w:rsidR="00111FBB" w:rsidRPr="00B52CA1" w:rsidRDefault="001238A1" w:rsidP="00B52CA1">
      <w:pPr>
        <w:pStyle w:val="NoSpacing"/>
      </w:pPr>
      <w:r w:rsidRPr="00B52CA1">
        <w:t>(Accessed 10 06 2024).</w:t>
      </w:r>
    </w:p>
    <w:sdt>
      <w:sdtPr>
        <w:rPr>
          <w:rFonts w:eastAsiaTheme="minorHAnsi"/>
        </w:rPr>
        <w:id w:val="-1023004996"/>
        <w:docPartObj>
          <w:docPartGallery w:val="Bibliographies"/>
          <w:docPartUnique/>
        </w:docPartObj>
      </w:sdtPr>
      <w:sdtEndPr/>
      <w:sdtContent>
        <w:p w14:paraId="475A01C7" w14:textId="77777777" w:rsidR="00111FBB" w:rsidRPr="00B52CA1" w:rsidRDefault="0022599D" w:rsidP="00B52CA1">
          <w:pPr>
            <w:pStyle w:val="NoSpacing"/>
          </w:pPr>
        </w:p>
      </w:sdtContent>
    </w:sdt>
    <w:sectPr w:rsidR="00111FBB" w:rsidRPr="00B52CA1" w:rsidSect="003C248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C31A6" w14:textId="77777777" w:rsidR="00545FDA" w:rsidRDefault="00545FDA" w:rsidP="00617EDE">
      <w:pPr>
        <w:spacing w:after="0" w:line="240" w:lineRule="auto"/>
      </w:pPr>
      <w:r>
        <w:separator/>
      </w:r>
    </w:p>
  </w:endnote>
  <w:endnote w:type="continuationSeparator" w:id="0">
    <w:p w14:paraId="7780B6E9" w14:textId="77777777" w:rsidR="00545FDA" w:rsidRDefault="00545FDA" w:rsidP="00617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B62F1" w14:textId="77777777" w:rsidR="00545FDA" w:rsidRDefault="00545FDA" w:rsidP="00617EDE">
      <w:pPr>
        <w:spacing w:after="0" w:line="240" w:lineRule="auto"/>
      </w:pPr>
      <w:r>
        <w:separator/>
      </w:r>
    </w:p>
  </w:footnote>
  <w:footnote w:type="continuationSeparator" w:id="0">
    <w:p w14:paraId="3C2E8E9A" w14:textId="77777777" w:rsidR="00545FDA" w:rsidRDefault="00545FDA" w:rsidP="00617E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02B68"/>
    <w:multiLevelType w:val="multilevel"/>
    <w:tmpl w:val="C10437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34C6608"/>
    <w:multiLevelType w:val="multilevel"/>
    <w:tmpl w:val="FB4AD026"/>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440"/>
      </w:pPr>
      <w:rPr>
        <w:rFonts w:hint="default"/>
      </w:rPr>
    </w:lvl>
    <w:lvl w:ilvl="4">
      <w:start w:val="1"/>
      <w:numFmt w:val="decimal"/>
      <w:lvlText w:val="%1.%2.%3.%4.%5"/>
      <w:lvlJc w:val="left"/>
      <w:pPr>
        <w:ind w:left="5400" w:hanging="180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7200" w:hanging="2160"/>
      </w:pPr>
      <w:rPr>
        <w:rFonts w:hint="default"/>
      </w:rPr>
    </w:lvl>
    <w:lvl w:ilvl="7">
      <w:start w:val="1"/>
      <w:numFmt w:val="decimal"/>
      <w:lvlText w:val="%1.%2.%3.%4.%5.%6.%7.%8"/>
      <w:lvlJc w:val="left"/>
      <w:pPr>
        <w:ind w:left="8280" w:hanging="2520"/>
      </w:pPr>
      <w:rPr>
        <w:rFonts w:hint="default"/>
      </w:rPr>
    </w:lvl>
    <w:lvl w:ilvl="8">
      <w:start w:val="1"/>
      <w:numFmt w:val="decimal"/>
      <w:lvlText w:val="%1.%2.%3.%4.%5.%6.%7.%8.%9"/>
      <w:lvlJc w:val="left"/>
      <w:pPr>
        <w:ind w:left="9360" w:hanging="2880"/>
      </w:pPr>
      <w:rPr>
        <w:rFonts w:hint="default"/>
      </w:rPr>
    </w:lvl>
  </w:abstractNum>
  <w:abstractNum w:abstractNumId="2" w15:restartNumberingAfterBreak="0">
    <w:nsid w:val="2F7558E1"/>
    <w:multiLevelType w:val="hybridMultilevel"/>
    <w:tmpl w:val="07A48C60"/>
    <w:lvl w:ilvl="0" w:tplc="E47617A8">
      <w:start w:val="1"/>
      <w:numFmt w:val="bullet"/>
      <w:lvlText w:val="•"/>
      <w:lvlJc w:val="left"/>
      <w:pPr>
        <w:tabs>
          <w:tab w:val="num" w:pos="720"/>
        </w:tabs>
        <w:ind w:left="720" w:hanging="360"/>
      </w:pPr>
      <w:rPr>
        <w:rFonts w:ascii="Arial" w:hAnsi="Arial" w:hint="default"/>
      </w:rPr>
    </w:lvl>
    <w:lvl w:ilvl="1" w:tplc="0388D3FE" w:tentative="1">
      <w:start w:val="1"/>
      <w:numFmt w:val="bullet"/>
      <w:lvlText w:val="•"/>
      <w:lvlJc w:val="left"/>
      <w:pPr>
        <w:tabs>
          <w:tab w:val="num" w:pos="1440"/>
        </w:tabs>
        <w:ind w:left="1440" w:hanging="360"/>
      </w:pPr>
      <w:rPr>
        <w:rFonts w:ascii="Arial" w:hAnsi="Arial" w:hint="default"/>
      </w:rPr>
    </w:lvl>
    <w:lvl w:ilvl="2" w:tplc="73DE85C8" w:tentative="1">
      <w:start w:val="1"/>
      <w:numFmt w:val="bullet"/>
      <w:lvlText w:val="•"/>
      <w:lvlJc w:val="left"/>
      <w:pPr>
        <w:tabs>
          <w:tab w:val="num" w:pos="2160"/>
        </w:tabs>
        <w:ind w:left="2160" w:hanging="360"/>
      </w:pPr>
      <w:rPr>
        <w:rFonts w:ascii="Arial" w:hAnsi="Arial" w:hint="default"/>
      </w:rPr>
    </w:lvl>
    <w:lvl w:ilvl="3" w:tplc="C5CA5E96" w:tentative="1">
      <w:start w:val="1"/>
      <w:numFmt w:val="bullet"/>
      <w:lvlText w:val="•"/>
      <w:lvlJc w:val="left"/>
      <w:pPr>
        <w:tabs>
          <w:tab w:val="num" w:pos="2880"/>
        </w:tabs>
        <w:ind w:left="2880" w:hanging="360"/>
      </w:pPr>
      <w:rPr>
        <w:rFonts w:ascii="Arial" w:hAnsi="Arial" w:hint="default"/>
      </w:rPr>
    </w:lvl>
    <w:lvl w:ilvl="4" w:tplc="023C32A8" w:tentative="1">
      <w:start w:val="1"/>
      <w:numFmt w:val="bullet"/>
      <w:lvlText w:val="•"/>
      <w:lvlJc w:val="left"/>
      <w:pPr>
        <w:tabs>
          <w:tab w:val="num" w:pos="3600"/>
        </w:tabs>
        <w:ind w:left="3600" w:hanging="360"/>
      </w:pPr>
      <w:rPr>
        <w:rFonts w:ascii="Arial" w:hAnsi="Arial" w:hint="default"/>
      </w:rPr>
    </w:lvl>
    <w:lvl w:ilvl="5" w:tplc="DC3CADB6" w:tentative="1">
      <w:start w:val="1"/>
      <w:numFmt w:val="bullet"/>
      <w:lvlText w:val="•"/>
      <w:lvlJc w:val="left"/>
      <w:pPr>
        <w:tabs>
          <w:tab w:val="num" w:pos="4320"/>
        </w:tabs>
        <w:ind w:left="4320" w:hanging="360"/>
      </w:pPr>
      <w:rPr>
        <w:rFonts w:ascii="Arial" w:hAnsi="Arial" w:hint="default"/>
      </w:rPr>
    </w:lvl>
    <w:lvl w:ilvl="6" w:tplc="997E1628" w:tentative="1">
      <w:start w:val="1"/>
      <w:numFmt w:val="bullet"/>
      <w:lvlText w:val="•"/>
      <w:lvlJc w:val="left"/>
      <w:pPr>
        <w:tabs>
          <w:tab w:val="num" w:pos="5040"/>
        </w:tabs>
        <w:ind w:left="5040" w:hanging="360"/>
      </w:pPr>
      <w:rPr>
        <w:rFonts w:ascii="Arial" w:hAnsi="Arial" w:hint="default"/>
      </w:rPr>
    </w:lvl>
    <w:lvl w:ilvl="7" w:tplc="47749D48" w:tentative="1">
      <w:start w:val="1"/>
      <w:numFmt w:val="bullet"/>
      <w:lvlText w:val="•"/>
      <w:lvlJc w:val="left"/>
      <w:pPr>
        <w:tabs>
          <w:tab w:val="num" w:pos="5760"/>
        </w:tabs>
        <w:ind w:left="5760" w:hanging="360"/>
      </w:pPr>
      <w:rPr>
        <w:rFonts w:ascii="Arial" w:hAnsi="Arial" w:hint="default"/>
      </w:rPr>
    </w:lvl>
    <w:lvl w:ilvl="8" w:tplc="4512311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5F23DAB"/>
    <w:multiLevelType w:val="multilevel"/>
    <w:tmpl w:val="200CD5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A434150"/>
    <w:multiLevelType w:val="hybridMultilevel"/>
    <w:tmpl w:val="A77CAF2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6031046A"/>
    <w:multiLevelType w:val="hybridMultilevel"/>
    <w:tmpl w:val="3EB4E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E04E9E"/>
    <w:multiLevelType w:val="hybridMultilevel"/>
    <w:tmpl w:val="DD06D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832827"/>
    <w:multiLevelType w:val="hybridMultilevel"/>
    <w:tmpl w:val="7A2C4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6976012">
    <w:abstractNumId w:val="0"/>
  </w:num>
  <w:num w:numId="2" w16cid:durableId="1283417917">
    <w:abstractNumId w:val="6"/>
  </w:num>
  <w:num w:numId="3" w16cid:durableId="1183663345">
    <w:abstractNumId w:val="2"/>
  </w:num>
  <w:num w:numId="4" w16cid:durableId="1878470400">
    <w:abstractNumId w:val="4"/>
  </w:num>
  <w:num w:numId="5" w16cid:durableId="474298527">
    <w:abstractNumId w:val="3"/>
  </w:num>
  <w:num w:numId="6" w16cid:durableId="1945923209">
    <w:abstractNumId w:val="7"/>
  </w:num>
  <w:num w:numId="7" w16cid:durableId="1892884428">
    <w:abstractNumId w:val="5"/>
  </w:num>
  <w:num w:numId="8" w16cid:durableId="1881556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3A7"/>
    <w:rsid w:val="00002BBF"/>
    <w:rsid w:val="0000794E"/>
    <w:rsid w:val="00022AF3"/>
    <w:rsid w:val="00035B78"/>
    <w:rsid w:val="00053F8B"/>
    <w:rsid w:val="00074834"/>
    <w:rsid w:val="00111FBB"/>
    <w:rsid w:val="001161CC"/>
    <w:rsid w:val="001215AA"/>
    <w:rsid w:val="001238A1"/>
    <w:rsid w:val="00142F8B"/>
    <w:rsid w:val="00145754"/>
    <w:rsid w:val="00175AA1"/>
    <w:rsid w:val="001766F7"/>
    <w:rsid w:val="00180046"/>
    <w:rsid w:val="001937A7"/>
    <w:rsid w:val="001F0AE1"/>
    <w:rsid w:val="002002BC"/>
    <w:rsid w:val="0022599D"/>
    <w:rsid w:val="00266952"/>
    <w:rsid w:val="00312654"/>
    <w:rsid w:val="00317247"/>
    <w:rsid w:val="003C2486"/>
    <w:rsid w:val="003C6428"/>
    <w:rsid w:val="003D6BC4"/>
    <w:rsid w:val="004428CD"/>
    <w:rsid w:val="004704BE"/>
    <w:rsid w:val="0048117E"/>
    <w:rsid w:val="004909B9"/>
    <w:rsid w:val="00511C40"/>
    <w:rsid w:val="0051221A"/>
    <w:rsid w:val="00545FDA"/>
    <w:rsid w:val="005522FE"/>
    <w:rsid w:val="00564B74"/>
    <w:rsid w:val="005803C9"/>
    <w:rsid w:val="00580FDC"/>
    <w:rsid w:val="00581FBD"/>
    <w:rsid w:val="00585906"/>
    <w:rsid w:val="005F096B"/>
    <w:rsid w:val="005F7943"/>
    <w:rsid w:val="00617EDE"/>
    <w:rsid w:val="00652F0E"/>
    <w:rsid w:val="00662B60"/>
    <w:rsid w:val="006740A2"/>
    <w:rsid w:val="006D36A9"/>
    <w:rsid w:val="007013CD"/>
    <w:rsid w:val="0073234D"/>
    <w:rsid w:val="00737A19"/>
    <w:rsid w:val="00756C08"/>
    <w:rsid w:val="00787BE7"/>
    <w:rsid w:val="00792AD0"/>
    <w:rsid w:val="007D62D1"/>
    <w:rsid w:val="007F269D"/>
    <w:rsid w:val="00823E5F"/>
    <w:rsid w:val="00833AA7"/>
    <w:rsid w:val="00856385"/>
    <w:rsid w:val="008F3758"/>
    <w:rsid w:val="008F7169"/>
    <w:rsid w:val="009078E2"/>
    <w:rsid w:val="00913A75"/>
    <w:rsid w:val="00971B3D"/>
    <w:rsid w:val="00977D03"/>
    <w:rsid w:val="00994D4B"/>
    <w:rsid w:val="009D4F76"/>
    <w:rsid w:val="00A06963"/>
    <w:rsid w:val="00A46E65"/>
    <w:rsid w:val="00A8060E"/>
    <w:rsid w:val="00A82CC8"/>
    <w:rsid w:val="00A85519"/>
    <w:rsid w:val="00AC2E8D"/>
    <w:rsid w:val="00AD5154"/>
    <w:rsid w:val="00AE4106"/>
    <w:rsid w:val="00B10121"/>
    <w:rsid w:val="00B111B5"/>
    <w:rsid w:val="00B2623D"/>
    <w:rsid w:val="00B37D5E"/>
    <w:rsid w:val="00B52CA1"/>
    <w:rsid w:val="00B70376"/>
    <w:rsid w:val="00B710D6"/>
    <w:rsid w:val="00BB5315"/>
    <w:rsid w:val="00BC2701"/>
    <w:rsid w:val="00C14EB2"/>
    <w:rsid w:val="00C15A9E"/>
    <w:rsid w:val="00C32044"/>
    <w:rsid w:val="00C348D2"/>
    <w:rsid w:val="00C41D4A"/>
    <w:rsid w:val="00C52131"/>
    <w:rsid w:val="00C53F50"/>
    <w:rsid w:val="00C87A38"/>
    <w:rsid w:val="00CC71E0"/>
    <w:rsid w:val="00CE23A7"/>
    <w:rsid w:val="00CE3D44"/>
    <w:rsid w:val="00D12762"/>
    <w:rsid w:val="00D214FD"/>
    <w:rsid w:val="00D312C0"/>
    <w:rsid w:val="00D36F8B"/>
    <w:rsid w:val="00D57752"/>
    <w:rsid w:val="00DA0945"/>
    <w:rsid w:val="00DC0409"/>
    <w:rsid w:val="00DC7F90"/>
    <w:rsid w:val="00E25B8E"/>
    <w:rsid w:val="00E74B34"/>
    <w:rsid w:val="00E835FA"/>
    <w:rsid w:val="00EA35E9"/>
    <w:rsid w:val="00EB594C"/>
    <w:rsid w:val="00ED216B"/>
    <w:rsid w:val="00ED2230"/>
    <w:rsid w:val="00EE01D9"/>
    <w:rsid w:val="00F20810"/>
    <w:rsid w:val="00F34F04"/>
    <w:rsid w:val="00F868ED"/>
    <w:rsid w:val="00FB4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79FAE"/>
  <w15:chartTrackingRefBased/>
  <w15:docId w15:val="{312D0EEA-A567-364C-9472-C659A32CF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BB"/>
  </w:style>
  <w:style w:type="paragraph" w:styleId="Heading1">
    <w:name w:val="heading 1"/>
    <w:basedOn w:val="Normal"/>
    <w:next w:val="Normal"/>
    <w:link w:val="Heading1Char"/>
    <w:uiPriority w:val="9"/>
    <w:qFormat/>
    <w:rsid w:val="00CE23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23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23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23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23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23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23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23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23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3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23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23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23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23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23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23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23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23A7"/>
    <w:rPr>
      <w:rFonts w:eastAsiaTheme="majorEastAsia" w:cstheme="majorBidi"/>
      <w:color w:val="272727" w:themeColor="text1" w:themeTint="D8"/>
    </w:rPr>
  </w:style>
  <w:style w:type="paragraph" w:styleId="Title">
    <w:name w:val="Title"/>
    <w:basedOn w:val="Normal"/>
    <w:next w:val="Normal"/>
    <w:link w:val="TitleChar"/>
    <w:uiPriority w:val="10"/>
    <w:qFormat/>
    <w:rsid w:val="00CE23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23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23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23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23A7"/>
    <w:pPr>
      <w:spacing w:before="160"/>
      <w:jc w:val="center"/>
    </w:pPr>
    <w:rPr>
      <w:i/>
      <w:iCs/>
      <w:color w:val="404040" w:themeColor="text1" w:themeTint="BF"/>
    </w:rPr>
  </w:style>
  <w:style w:type="character" w:customStyle="1" w:styleId="QuoteChar">
    <w:name w:val="Quote Char"/>
    <w:basedOn w:val="DefaultParagraphFont"/>
    <w:link w:val="Quote"/>
    <w:uiPriority w:val="29"/>
    <w:rsid w:val="00CE23A7"/>
    <w:rPr>
      <w:i/>
      <w:iCs/>
      <w:color w:val="404040" w:themeColor="text1" w:themeTint="BF"/>
    </w:rPr>
  </w:style>
  <w:style w:type="paragraph" w:styleId="ListParagraph">
    <w:name w:val="List Paragraph"/>
    <w:basedOn w:val="Normal"/>
    <w:uiPriority w:val="34"/>
    <w:qFormat/>
    <w:rsid w:val="00CE23A7"/>
    <w:pPr>
      <w:ind w:left="720"/>
      <w:contextualSpacing/>
    </w:pPr>
  </w:style>
  <w:style w:type="character" w:styleId="IntenseEmphasis">
    <w:name w:val="Intense Emphasis"/>
    <w:basedOn w:val="DefaultParagraphFont"/>
    <w:uiPriority w:val="21"/>
    <w:qFormat/>
    <w:rsid w:val="00CE23A7"/>
    <w:rPr>
      <w:i/>
      <w:iCs/>
      <w:color w:val="0F4761" w:themeColor="accent1" w:themeShade="BF"/>
    </w:rPr>
  </w:style>
  <w:style w:type="paragraph" w:styleId="IntenseQuote">
    <w:name w:val="Intense Quote"/>
    <w:basedOn w:val="Normal"/>
    <w:next w:val="Normal"/>
    <w:link w:val="IntenseQuoteChar"/>
    <w:uiPriority w:val="30"/>
    <w:qFormat/>
    <w:rsid w:val="00CE23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23A7"/>
    <w:rPr>
      <w:i/>
      <w:iCs/>
      <w:color w:val="0F4761" w:themeColor="accent1" w:themeShade="BF"/>
    </w:rPr>
  </w:style>
  <w:style w:type="character" w:styleId="IntenseReference">
    <w:name w:val="Intense Reference"/>
    <w:basedOn w:val="DefaultParagraphFont"/>
    <w:uiPriority w:val="32"/>
    <w:qFormat/>
    <w:rsid w:val="00CE23A7"/>
    <w:rPr>
      <w:b/>
      <w:bCs/>
      <w:smallCaps/>
      <w:color w:val="0F4761" w:themeColor="accent1" w:themeShade="BF"/>
      <w:spacing w:val="5"/>
    </w:rPr>
  </w:style>
  <w:style w:type="paragraph" w:styleId="Header">
    <w:name w:val="header"/>
    <w:basedOn w:val="Normal"/>
    <w:link w:val="HeaderChar"/>
    <w:uiPriority w:val="99"/>
    <w:unhideWhenUsed/>
    <w:rsid w:val="00617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EDE"/>
  </w:style>
  <w:style w:type="paragraph" w:styleId="Footer">
    <w:name w:val="footer"/>
    <w:basedOn w:val="Normal"/>
    <w:link w:val="FooterChar"/>
    <w:uiPriority w:val="99"/>
    <w:unhideWhenUsed/>
    <w:rsid w:val="00617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EDE"/>
  </w:style>
  <w:style w:type="paragraph" w:styleId="NormalWeb">
    <w:name w:val="Normal (Web)"/>
    <w:basedOn w:val="Normal"/>
    <w:uiPriority w:val="99"/>
    <w:semiHidden/>
    <w:unhideWhenUsed/>
    <w:rsid w:val="004428C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428CD"/>
    <w:rPr>
      <w:b/>
      <w:bCs/>
    </w:rPr>
  </w:style>
  <w:style w:type="character" w:customStyle="1" w:styleId="apple-converted-space">
    <w:name w:val="apple-converted-space"/>
    <w:basedOn w:val="DefaultParagraphFont"/>
    <w:rsid w:val="004428CD"/>
  </w:style>
  <w:style w:type="paragraph" w:styleId="TOCHeading">
    <w:name w:val="TOC Heading"/>
    <w:basedOn w:val="Heading1"/>
    <w:next w:val="Normal"/>
    <w:uiPriority w:val="39"/>
    <w:unhideWhenUsed/>
    <w:qFormat/>
    <w:rsid w:val="0058590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85906"/>
    <w:pPr>
      <w:spacing w:before="120" w:after="0"/>
    </w:pPr>
    <w:rPr>
      <w:b/>
      <w:bCs/>
      <w:i/>
      <w:iCs/>
    </w:rPr>
  </w:style>
  <w:style w:type="character" w:styleId="Hyperlink">
    <w:name w:val="Hyperlink"/>
    <w:basedOn w:val="DefaultParagraphFont"/>
    <w:uiPriority w:val="99"/>
    <w:unhideWhenUsed/>
    <w:rsid w:val="00585906"/>
    <w:rPr>
      <w:color w:val="467886" w:themeColor="hyperlink"/>
      <w:u w:val="single"/>
    </w:rPr>
  </w:style>
  <w:style w:type="paragraph" w:styleId="TOC2">
    <w:name w:val="toc 2"/>
    <w:basedOn w:val="Normal"/>
    <w:next w:val="Normal"/>
    <w:autoRedefine/>
    <w:uiPriority w:val="39"/>
    <w:semiHidden/>
    <w:unhideWhenUsed/>
    <w:rsid w:val="00585906"/>
    <w:pPr>
      <w:spacing w:before="120" w:after="0"/>
      <w:ind w:left="240"/>
    </w:pPr>
    <w:rPr>
      <w:b/>
      <w:bCs/>
      <w:sz w:val="22"/>
      <w:szCs w:val="22"/>
    </w:rPr>
  </w:style>
  <w:style w:type="paragraph" w:styleId="TOC3">
    <w:name w:val="toc 3"/>
    <w:basedOn w:val="Normal"/>
    <w:next w:val="Normal"/>
    <w:autoRedefine/>
    <w:uiPriority w:val="39"/>
    <w:semiHidden/>
    <w:unhideWhenUsed/>
    <w:rsid w:val="00585906"/>
    <w:pPr>
      <w:spacing w:after="0"/>
      <w:ind w:left="480"/>
    </w:pPr>
    <w:rPr>
      <w:sz w:val="20"/>
      <w:szCs w:val="20"/>
    </w:rPr>
  </w:style>
  <w:style w:type="paragraph" w:styleId="TOC4">
    <w:name w:val="toc 4"/>
    <w:basedOn w:val="Normal"/>
    <w:next w:val="Normal"/>
    <w:autoRedefine/>
    <w:uiPriority w:val="39"/>
    <w:semiHidden/>
    <w:unhideWhenUsed/>
    <w:rsid w:val="00585906"/>
    <w:pPr>
      <w:spacing w:after="0"/>
      <w:ind w:left="720"/>
    </w:pPr>
    <w:rPr>
      <w:sz w:val="20"/>
      <w:szCs w:val="20"/>
    </w:rPr>
  </w:style>
  <w:style w:type="paragraph" w:styleId="TOC5">
    <w:name w:val="toc 5"/>
    <w:basedOn w:val="Normal"/>
    <w:next w:val="Normal"/>
    <w:autoRedefine/>
    <w:uiPriority w:val="39"/>
    <w:semiHidden/>
    <w:unhideWhenUsed/>
    <w:rsid w:val="00585906"/>
    <w:pPr>
      <w:spacing w:after="0"/>
      <w:ind w:left="960"/>
    </w:pPr>
    <w:rPr>
      <w:sz w:val="20"/>
      <w:szCs w:val="20"/>
    </w:rPr>
  </w:style>
  <w:style w:type="paragraph" w:styleId="TOC6">
    <w:name w:val="toc 6"/>
    <w:basedOn w:val="Normal"/>
    <w:next w:val="Normal"/>
    <w:autoRedefine/>
    <w:uiPriority w:val="39"/>
    <w:semiHidden/>
    <w:unhideWhenUsed/>
    <w:rsid w:val="00585906"/>
    <w:pPr>
      <w:spacing w:after="0"/>
      <w:ind w:left="1200"/>
    </w:pPr>
    <w:rPr>
      <w:sz w:val="20"/>
      <w:szCs w:val="20"/>
    </w:rPr>
  </w:style>
  <w:style w:type="paragraph" w:styleId="TOC7">
    <w:name w:val="toc 7"/>
    <w:basedOn w:val="Normal"/>
    <w:next w:val="Normal"/>
    <w:autoRedefine/>
    <w:uiPriority w:val="39"/>
    <w:semiHidden/>
    <w:unhideWhenUsed/>
    <w:rsid w:val="00585906"/>
    <w:pPr>
      <w:spacing w:after="0"/>
      <w:ind w:left="1440"/>
    </w:pPr>
    <w:rPr>
      <w:sz w:val="20"/>
      <w:szCs w:val="20"/>
    </w:rPr>
  </w:style>
  <w:style w:type="paragraph" w:styleId="TOC8">
    <w:name w:val="toc 8"/>
    <w:basedOn w:val="Normal"/>
    <w:next w:val="Normal"/>
    <w:autoRedefine/>
    <w:uiPriority w:val="39"/>
    <w:semiHidden/>
    <w:unhideWhenUsed/>
    <w:rsid w:val="00585906"/>
    <w:pPr>
      <w:spacing w:after="0"/>
      <w:ind w:left="1680"/>
    </w:pPr>
    <w:rPr>
      <w:sz w:val="20"/>
      <w:szCs w:val="20"/>
    </w:rPr>
  </w:style>
  <w:style w:type="paragraph" w:styleId="TOC9">
    <w:name w:val="toc 9"/>
    <w:basedOn w:val="Normal"/>
    <w:next w:val="Normal"/>
    <w:autoRedefine/>
    <w:uiPriority w:val="39"/>
    <w:semiHidden/>
    <w:unhideWhenUsed/>
    <w:rsid w:val="00585906"/>
    <w:pPr>
      <w:spacing w:after="0"/>
      <w:ind w:left="1920"/>
    </w:pPr>
    <w:rPr>
      <w:sz w:val="20"/>
      <w:szCs w:val="20"/>
    </w:rPr>
  </w:style>
  <w:style w:type="paragraph" w:styleId="NoSpacing">
    <w:name w:val="No Spacing"/>
    <w:link w:val="NoSpacingChar"/>
    <w:uiPriority w:val="1"/>
    <w:qFormat/>
    <w:rsid w:val="003C2486"/>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C2486"/>
    <w:rPr>
      <w:rFonts w:eastAsiaTheme="minorEastAsia"/>
      <w:kern w:val="0"/>
      <w:sz w:val="22"/>
      <w:szCs w:val="22"/>
      <w:lang w:val="en-US" w:eastAsia="zh-CN"/>
      <w14:ligatures w14:val="none"/>
    </w:rPr>
  </w:style>
  <w:style w:type="paragraph" w:styleId="Bibliography">
    <w:name w:val="Bibliography"/>
    <w:basedOn w:val="Normal"/>
    <w:next w:val="Normal"/>
    <w:uiPriority w:val="37"/>
    <w:unhideWhenUsed/>
    <w:rsid w:val="001937A7"/>
  </w:style>
  <w:style w:type="character" w:styleId="Emphasis">
    <w:name w:val="Emphasis"/>
    <w:basedOn w:val="DefaultParagraphFont"/>
    <w:uiPriority w:val="20"/>
    <w:qFormat/>
    <w:rsid w:val="00856385"/>
    <w:rPr>
      <w:i/>
      <w:iCs/>
    </w:rPr>
  </w:style>
  <w:style w:type="character" w:styleId="UnresolvedMention">
    <w:name w:val="Unresolved Mention"/>
    <w:basedOn w:val="DefaultParagraphFont"/>
    <w:uiPriority w:val="99"/>
    <w:semiHidden/>
    <w:unhideWhenUsed/>
    <w:rsid w:val="003172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5330">
      <w:bodyDiv w:val="1"/>
      <w:marLeft w:val="0"/>
      <w:marRight w:val="0"/>
      <w:marTop w:val="0"/>
      <w:marBottom w:val="0"/>
      <w:divBdr>
        <w:top w:val="none" w:sz="0" w:space="0" w:color="auto"/>
        <w:left w:val="none" w:sz="0" w:space="0" w:color="auto"/>
        <w:bottom w:val="none" w:sz="0" w:space="0" w:color="auto"/>
        <w:right w:val="none" w:sz="0" w:space="0" w:color="auto"/>
      </w:divBdr>
    </w:div>
    <w:div w:id="63988667">
      <w:bodyDiv w:val="1"/>
      <w:marLeft w:val="0"/>
      <w:marRight w:val="0"/>
      <w:marTop w:val="0"/>
      <w:marBottom w:val="0"/>
      <w:divBdr>
        <w:top w:val="none" w:sz="0" w:space="0" w:color="auto"/>
        <w:left w:val="none" w:sz="0" w:space="0" w:color="auto"/>
        <w:bottom w:val="none" w:sz="0" w:space="0" w:color="auto"/>
        <w:right w:val="none" w:sz="0" w:space="0" w:color="auto"/>
      </w:divBdr>
    </w:div>
    <w:div w:id="71313999">
      <w:bodyDiv w:val="1"/>
      <w:marLeft w:val="0"/>
      <w:marRight w:val="0"/>
      <w:marTop w:val="0"/>
      <w:marBottom w:val="0"/>
      <w:divBdr>
        <w:top w:val="none" w:sz="0" w:space="0" w:color="auto"/>
        <w:left w:val="none" w:sz="0" w:space="0" w:color="auto"/>
        <w:bottom w:val="none" w:sz="0" w:space="0" w:color="auto"/>
        <w:right w:val="none" w:sz="0" w:space="0" w:color="auto"/>
      </w:divBdr>
    </w:div>
    <w:div w:id="78917018">
      <w:bodyDiv w:val="1"/>
      <w:marLeft w:val="0"/>
      <w:marRight w:val="0"/>
      <w:marTop w:val="0"/>
      <w:marBottom w:val="0"/>
      <w:divBdr>
        <w:top w:val="none" w:sz="0" w:space="0" w:color="auto"/>
        <w:left w:val="none" w:sz="0" w:space="0" w:color="auto"/>
        <w:bottom w:val="none" w:sz="0" w:space="0" w:color="auto"/>
        <w:right w:val="none" w:sz="0" w:space="0" w:color="auto"/>
      </w:divBdr>
    </w:div>
    <w:div w:id="108280634">
      <w:bodyDiv w:val="1"/>
      <w:marLeft w:val="0"/>
      <w:marRight w:val="0"/>
      <w:marTop w:val="0"/>
      <w:marBottom w:val="0"/>
      <w:divBdr>
        <w:top w:val="none" w:sz="0" w:space="0" w:color="auto"/>
        <w:left w:val="none" w:sz="0" w:space="0" w:color="auto"/>
        <w:bottom w:val="none" w:sz="0" w:space="0" w:color="auto"/>
        <w:right w:val="none" w:sz="0" w:space="0" w:color="auto"/>
      </w:divBdr>
    </w:div>
    <w:div w:id="165637487">
      <w:bodyDiv w:val="1"/>
      <w:marLeft w:val="0"/>
      <w:marRight w:val="0"/>
      <w:marTop w:val="0"/>
      <w:marBottom w:val="0"/>
      <w:divBdr>
        <w:top w:val="none" w:sz="0" w:space="0" w:color="auto"/>
        <w:left w:val="none" w:sz="0" w:space="0" w:color="auto"/>
        <w:bottom w:val="none" w:sz="0" w:space="0" w:color="auto"/>
        <w:right w:val="none" w:sz="0" w:space="0" w:color="auto"/>
      </w:divBdr>
    </w:div>
    <w:div w:id="196622408">
      <w:bodyDiv w:val="1"/>
      <w:marLeft w:val="0"/>
      <w:marRight w:val="0"/>
      <w:marTop w:val="0"/>
      <w:marBottom w:val="0"/>
      <w:divBdr>
        <w:top w:val="none" w:sz="0" w:space="0" w:color="auto"/>
        <w:left w:val="none" w:sz="0" w:space="0" w:color="auto"/>
        <w:bottom w:val="none" w:sz="0" w:space="0" w:color="auto"/>
        <w:right w:val="none" w:sz="0" w:space="0" w:color="auto"/>
      </w:divBdr>
    </w:div>
    <w:div w:id="287203526">
      <w:bodyDiv w:val="1"/>
      <w:marLeft w:val="0"/>
      <w:marRight w:val="0"/>
      <w:marTop w:val="0"/>
      <w:marBottom w:val="0"/>
      <w:divBdr>
        <w:top w:val="none" w:sz="0" w:space="0" w:color="auto"/>
        <w:left w:val="none" w:sz="0" w:space="0" w:color="auto"/>
        <w:bottom w:val="none" w:sz="0" w:space="0" w:color="auto"/>
        <w:right w:val="none" w:sz="0" w:space="0" w:color="auto"/>
      </w:divBdr>
    </w:div>
    <w:div w:id="336536747">
      <w:bodyDiv w:val="1"/>
      <w:marLeft w:val="0"/>
      <w:marRight w:val="0"/>
      <w:marTop w:val="0"/>
      <w:marBottom w:val="0"/>
      <w:divBdr>
        <w:top w:val="none" w:sz="0" w:space="0" w:color="auto"/>
        <w:left w:val="none" w:sz="0" w:space="0" w:color="auto"/>
        <w:bottom w:val="none" w:sz="0" w:space="0" w:color="auto"/>
        <w:right w:val="none" w:sz="0" w:space="0" w:color="auto"/>
      </w:divBdr>
    </w:div>
    <w:div w:id="360781985">
      <w:bodyDiv w:val="1"/>
      <w:marLeft w:val="0"/>
      <w:marRight w:val="0"/>
      <w:marTop w:val="0"/>
      <w:marBottom w:val="0"/>
      <w:divBdr>
        <w:top w:val="none" w:sz="0" w:space="0" w:color="auto"/>
        <w:left w:val="none" w:sz="0" w:space="0" w:color="auto"/>
        <w:bottom w:val="none" w:sz="0" w:space="0" w:color="auto"/>
        <w:right w:val="none" w:sz="0" w:space="0" w:color="auto"/>
      </w:divBdr>
    </w:div>
    <w:div w:id="379406234">
      <w:bodyDiv w:val="1"/>
      <w:marLeft w:val="0"/>
      <w:marRight w:val="0"/>
      <w:marTop w:val="0"/>
      <w:marBottom w:val="0"/>
      <w:divBdr>
        <w:top w:val="none" w:sz="0" w:space="0" w:color="auto"/>
        <w:left w:val="none" w:sz="0" w:space="0" w:color="auto"/>
        <w:bottom w:val="none" w:sz="0" w:space="0" w:color="auto"/>
        <w:right w:val="none" w:sz="0" w:space="0" w:color="auto"/>
      </w:divBdr>
    </w:div>
    <w:div w:id="391736142">
      <w:bodyDiv w:val="1"/>
      <w:marLeft w:val="0"/>
      <w:marRight w:val="0"/>
      <w:marTop w:val="0"/>
      <w:marBottom w:val="0"/>
      <w:divBdr>
        <w:top w:val="none" w:sz="0" w:space="0" w:color="auto"/>
        <w:left w:val="none" w:sz="0" w:space="0" w:color="auto"/>
        <w:bottom w:val="none" w:sz="0" w:space="0" w:color="auto"/>
        <w:right w:val="none" w:sz="0" w:space="0" w:color="auto"/>
      </w:divBdr>
    </w:div>
    <w:div w:id="451486756">
      <w:bodyDiv w:val="1"/>
      <w:marLeft w:val="0"/>
      <w:marRight w:val="0"/>
      <w:marTop w:val="0"/>
      <w:marBottom w:val="0"/>
      <w:divBdr>
        <w:top w:val="none" w:sz="0" w:space="0" w:color="auto"/>
        <w:left w:val="none" w:sz="0" w:space="0" w:color="auto"/>
        <w:bottom w:val="none" w:sz="0" w:space="0" w:color="auto"/>
        <w:right w:val="none" w:sz="0" w:space="0" w:color="auto"/>
      </w:divBdr>
    </w:div>
    <w:div w:id="550774163">
      <w:bodyDiv w:val="1"/>
      <w:marLeft w:val="0"/>
      <w:marRight w:val="0"/>
      <w:marTop w:val="0"/>
      <w:marBottom w:val="0"/>
      <w:divBdr>
        <w:top w:val="none" w:sz="0" w:space="0" w:color="auto"/>
        <w:left w:val="none" w:sz="0" w:space="0" w:color="auto"/>
        <w:bottom w:val="none" w:sz="0" w:space="0" w:color="auto"/>
        <w:right w:val="none" w:sz="0" w:space="0" w:color="auto"/>
      </w:divBdr>
    </w:div>
    <w:div w:id="558321138">
      <w:bodyDiv w:val="1"/>
      <w:marLeft w:val="0"/>
      <w:marRight w:val="0"/>
      <w:marTop w:val="0"/>
      <w:marBottom w:val="0"/>
      <w:divBdr>
        <w:top w:val="none" w:sz="0" w:space="0" w:color="auto"/>
        <w:left w:val="none" w:sz="0" w:space="0" w:color="auto"/>
        <w:bottom w:val="none" w:sz="0" w:space="0" w:color="auto"/>
        <w:right w:val="none" w:sz="0" w:space="0" w:color="auto"/>
      </w:divBdr>
    </w:div>
    <w:div w:id="629408124">
      <w:bodyDiv w:val="1"/>
      <w:marLeft w:val="0"/>
      <w:marRight w:val="0"/>
      <w:marTop w:val="0"/>
      <w:marBottom w:val="0"/>
      <w:divBdr>
        <w:top w:val="none" w:sz="0" w:space="0" w:color="auto"/>
        <w:left w:val="none" w:sz="0" w:space="0" w:color="auto"/>
        <w:bottom w:val="none" w:sz="0" w:space="0" w:color="auto"/>
        <w:right w:val="none" w:sz="0" w:space="0" w:color="auto"/>
      </w:divBdr>
    </w:div>
    <w:div w:id="647129030">
      <w:bodyDiv w:val="1"/>
      <w:marLeft w:val="0"/>
      <w:marRight w:val="0"/>
      <w:marTop w:val="0"/>
      <w:marBottom w:val="0"/>
      <w:divBdr>
        <w:top w:val="none" w:sz="0" w:space="0" w:color="auto"/>
        <w:left w:val="none" w:sz="0" w:space="0" w:color="auto"/>
        <w:bottom w:val="none" w:sz="0" w:space="0" w:color="auto"/>
        <w:right w:val="none" w:sz="0" w:space="0" w:color="auto"/>
      </w:divBdr>
    </w:div>
    <w:div w:id="758646695">
      <w:bodyDiv w:val="1"/>
      <w:marLeft w:val="0"/>
      <w:marRight w:val="0"/>
      <w:marTop w:val="0"/>
      <w:marBottom w:val="0"/>
      <w:divBdr>
        <w:top w:val="none" w:sz="0" w:space="0" w:color="auto"/>
        <w:left w:val="none" w:sz="0" w:space="0" w:color="auto"/>
        <w:bottom w:val="none" w:sz="0" w:space="0" w:color="auto"/>
        <w:right w:val="none" w:sz="0" w:space="0" w:color="auto"/>
      </w:divBdr>
    </w:div>
    <w:div w:id="786043364">
      <w:bodyDiv w:val="1"/>
      <w:marLeft w:val="0"/>
      <w:marRight w:val="0"/>
      <w:marTop w:val="0"/>
      <w:marBottom w:val="0"/>
      <w:divBdr>
        <w:top w:val="none" w:sz="0" w:space="0" w:color="auto"/>
        <w:left w:val="none" w:sz="0" w:space="0" w:color="auto"/>
        <w:bottom w:val="none" w:sz="0" w:space="0" w:color="auto"/>
        <w:right w:val="none" w:sz="0" w:space="0" w:color="auto"/>
      </w:divBdr>
    </w:div>
    <w:div w:id="868879123">
      <w:bodyDiv w:val="1"/>
      <w:marLeft w:val="0"/>
      <w:marRight w:val="0"/>
      <w:marTop w:val="0"/>
      <w:marBottom w:val="0"/>
      <w:divBdr>
        <w:top w:val="none" w:sz="0" w:space="0" w:color="auto"/>
        <w:left w:val="none" w:sz="0" w:space="0" w:color="auto"/>
        <w:bottom w:val="none" w:sz="0" w:space="0" w:color="auto"/>
        <w:right w:val="none" w:sz="0" w:space="0" w:color="auto"/>
      </w:divBdr>
      <w:divsChild>
        <w:div w:id="828978861">
          <w:marLeft w:val="360"/>
          <w:marRight w:val="0"/>
          <w:marTop w:val="200"/>
          <w:marBottom w:val="0"/>
          <w:divBdr>
            <w:top w:val="none" w:sz="0" w:space="0" w:color="auto"/>
            <w:left w:val="none" w:sz="0" w:space="0" w:color="auto"/>
            <w:bottom w:val="none" w:sz="0" w:space="0" w:color="auto"/>
            <w:right w:val="none" w:sz="0" w:space="0" w:color="auto"/>
          </w:divBdr>
        </w:div>
      </w:divsChild>
    </w:div>
    <w:div w:id="1085223216">
      <w:bodyDiv w:val="1"/>
      <w:marLeft w:val="0"/>
      <w:marRight w:val="0"/>
      <w:marTop w:val="0"/>
      <w:marBottom w:val="0"/>
      <w:divBdr>
        <w:top w:val="none" w:sz="0" w:space="0" w:color="auto"/>
        <w:left w:val="none" w:sz="0" w:space="0" w:color="auto"/>
        <w:bottom w:val="none" w:sz="0" w:space="0" w:color="auto"/>
        <w:right w:val="none" w:sz="0" w:space="0" w:color="auto"/>
      </w:divBdr>
    </w:div>
    <w:div w:id="1092628490">
      <w:bodyDiv w:val="1"/>
      <w:marLeft w:val="0"/>
      <w:marRight w:val="0"/>
      <w:marTop w:val="0"/>
      <w:marBottom w:val="0"/>
      <w:divBdr>
        <w:top w:val="none" w:sz="0" w:space="0" w:color="auto"/>
        <w:left w:val="none" w:sz="0" w:space="0" w:color="auto"/>
        <w:bottom w:val="none" w:sz="0" w:space="0" w:color="auto"/>
        <w:right w:val="none" w:sz="0" w:space="0" w:color="auto"/>
      </w:divBdr>
    </w:div>
    <w:div w:id="1129780169">
      <w:bodyDiv w:val="1"/>
      <w:marLeft w:val="0"/>
      <w:marRight w:val="0"/>
      <w:marTop w:val="0"/>
      <w:marBottom w:val="0"/>
      <w:divBdr>
        <w:top w:val="none" w:sz="0" w:space="0" w:color="auto"/>
        <w:left w:val="none" w:sz="0" w:space="0" w:color="auto"/>
        <w:bottom w:val="none" w:sz="0" w:space="0" w:color="auto"/>
        <w:right w:val="none" w:sz="0" w:space="0" w:color="auto"/>
      </w:divBdr>
    </w:div>
    <w:div w:id="1322848732">
      <w:bodyDiv w:val="1"/>
      <w:marLeft w:val="0"/>
      <w:marRight w:val="0"/>
      <w:marTop w:val="0"/>
      <w:marBottom w:val="0"/>
      <w:divBdr>
        <w:top w:val="none" w:sz="0" w:space="0" w:color="auto"/>
        <w:left w:val="none" w:sz="0" w:space="0" w:color="auto"/>
        <w:bottom w:val="none" w:sz="0" w:space="0" w:color="auto"/>
        <w:right w:val="none" w:sz="0" w:space="0" w:color="auto"/>
      </w:divBdr>
    </w:div>
    <w:div w:id="1356271116">
      <w:bodyDiv w:val="1"/>
      <w:marLeft w:val="0"/>
      <w:marRight w:val="0"/>
      <w:marTop w:val="0"/>
      <w:marBottom w:val="0"/>
      <w:divBdr>
        <w:top w:val="none" w:sz="0" w:space="0" w:color="auto"/>
        <w:left w:val="none" w:sz="0" w:space="0" w:color="auto"/>
        <w:bottom w:val="none" w:sz="0" w:space="0" w:color="auto"/>
        <w:right w:val="none" w:sz="0" w:space="0" w:color="auto"/>
      </w:divBdr>
    </w:div>
    <w:div w:id="1363360231">
      <w:bodyDiv w:val="1"/>
      <w:marLeft w:val="0"/>
      <w:marRight w:val="0"/>
      <w:marTop w:val="0"/>
      <w:marBottom w:val="0"/>
      <w:divBdr>
        <w:top w:val="none" w:sz="0" w:space="0" w:color="auto"/>
        <w:left w:val="none" w:sz="0" w:space="0" w:color="auto"/>
        <w:bottom w:val="none" w:sz="0" w:space="0" w:color="auto"/>
        <w:right w:val="none" w:sz="0" w:space="0" w:color="auto"/>
      </w:divBdr>
    </w:div>
    <w:div w:id="1429961906">
      <w:bodyDiv w:val="1"/>
      <w:marLeft w:val="0"/>
      <w:marRight w:val="0"/>
      <w:marTop w:val="0"/>
      <w:marBottom w:val="0"/>
      <w:divBdr>
        <w:top w:val="none" w:sz="0" w:space="0" w:color="auto"/>
        <w:left w:val="none" w:sz="0" w:space="0" w:color="auto"/>
        <w:bottom w:val="none" w:sz="0" w:space="0" w:color="auto"/>
        <w:right w:val="none" w:sz="0" w:space="0" w:color="auto"/>
      </w:divBdr>
    </w:div>
    <w:div w:id="1599176045">
      <w:bodyDiv w:val="1"/>
      <w:marLeft w:val="0"/>
      <w:marRight w:val="0"/>
      <w:marTop w:val="0"/>
      <w:marBottom w:val="0"/>
      <w:divBdr>
        <w:top w:val="none" w:sz="0" w:space="0" w:color="auto"/>
        <w:left w:val="none" w:sz="0" w:space="0" w:color="auto"/>
        <w:bottom w:val="none" w:sz="0" w:space="0" w:color="auto"/>
        <w:right w:val="none" w:sz="0" w:space="0" w:color="auto"/>
      </w:divBdr>
    </w:div>
    <w:div w:id="1680499468">
      <w:bodyDiv w:val="1"/>
      <w:marLeft w:val="0"/>
      <w:marRight w:val="0"/>
      <w:marTop w:val="0"/>
      <w:marBottom w:val="0"/>
      <w:divBdr>
        <w:top w:val="none" w:sz="0" w:space="0" w:color="auto"/>
        <w:left w:val="none" w:sz="0" w:space="0" w:color="auto"/>
        <w:bottom w:val="none" w:sz="0" w:space="0" w:color="auto"/>
        <w:right w:val="none" w:sz="0" w:space="0" w:color="auto"/>
      </w:divBdr>
    </w:div>
    <w:div w:id="1740328894">
      <w:bodyDiv w:val="1"/>
      <w:marLeft w:val="0"/>
      <w:marRight w:val="0"/>
      <w:marTop w:val="0"/>
      <w:marBottom w:val="0"/>
      <w:divBdr>
        <w:top w:val="none" w:sz="0" w:space="0" w:color="auto"/>
        <w:left w:val="none" w:sz="0" w:space="0" w:color="auto"/>
        <w:bottom w:val="none" w:sz="0" w:space="0" w:color="auto"/>
        <w:right w:val="none" w:sz="0" w:space="0" w:color="auto"/>
      </w:divBdr>
    </w:div>
    <w:div w:id="1985157642">
      <w:bodyDiv w:val="1"/>
      <w:marLeft w:val="0"/>
      <w:marRight w:val="0"/>
      <w:marTop w:val="0"/>
      <w:marBottom w:val="0"/>
      <w:divBdr>
        <w:top w:val="none" w:sz="0" w:space="0" w:color="auto"/>
        <w:left w:val="none" w:sz="0" w:space="0" w:color="auto"/>
        <w:bottom w:val="none" w:sz="0" w:space="0" w:color="auto"/>
        <w:right w:val="none" w:sz="0" w:space="0" w:color="auto"/>
      </w:divBdr>
    </w:div>
    <w:div w:id="1989743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aoam5ps/what-is-project-manage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pm.org.uk/media/10466/pram_web.pdf" TargetMode="External"/><Relationship Id="rId4" Type="http://schemas.openxmlformats.org/officeDocument/2006/relationships/settings" Target="settings.xml"/><Relationship Id="rId9" Type="http://schemas.openxmlformats.org/officeDocument/2006/relationships/hyperlink" Target="https://www.mindtools.com/aqa3q37/pes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IAP24</b:Tag>
    <b:SourceType>InternetSite</b:SourceType>
    <b:Guid>{154F1D05-81A2-3148-AE7C-0E85ED86CE44}</b:Guid>
    <b:Title>Efficient project management at the workplace </b:Title>
    <b:URL>https://www.iapm.net/en/blog/efficient-project-management-at-the-workplace/</b:URL>
    <b:Year>2024</b:Year>
    <b:YearAccessed>2024</b:YearAccessed>
    <b:MonthAccessed>06</b:MonthAccessed>
    <b:DayAccessed>10</b:DayAccessed>
    <b:Author>
      <b:Author>
        <b:NameList>
          <b:Person>
            <b:Last>IAPM</b:Last>
          </b:Person>
        </b:NameList>
      </b:Author>
    </b:Author>
    <b:RefOrder>2</b:RefOrder>
  </b:Source>
  <b:Source>
    <b:Tag>HBR24</b:Tag>
    <b:SourceType>InternetSite</b:SourceType>
    <b:Guid>{7464ACEB-899A-974E-A056-06E9EF904449}</b:Guid>
    <b:Author>
      <b:Author>
        <b:NameList>
          <b:Person>
            <b:Last>HBR</b:Last>
          </b:Person>
        </b:NameList>
      </b:Author>
    </b:Author>
    <b:Title>The Four Phases of Project Management </b:Title>
    <b:URL>https://hbr.org/2016/11/the-four-phases-of-project-management</b:URL>
    <b:Year>2024</b:Year>
    <b:YearAccessed>2024</b:YearAccessed>
    <b:MonthAccessed>06</b:MonthAccessed>
    <b:DayAccessed>17</b:DayAccessed>
    <b:RefOrder>3</b:RefOrder>
  </b:Source>
  <b:Source>
    <b:Tag>UCL17</b:Tag>
    <b:SourceType>InternetSite</b:SourceType>
    <b:Guid>{C20F4993-4290-374A-954A-3D0446EC9B10}</b:Guid>
    <b:Author>
      <b:Author>
        <b:NameList>
          <b:Person>
            <b:Last>UCL</b:Last>
          </b:Person>
        </b:NameList>
      </b:Author>
    </b:Author>
    <b:Title>Planning and evaluating your work: Some definitions</b:Title>
    <b:URL>https://www.ucl.ac.uk/culture/sites/culture/files/planning_and_evaluating_you_work_-_some_definitions.pdf</b:URL>
    <b:Year>2017</b:Year>
    <b:YearAccessed>2024</b:YearAccessed>
    <b:MonthAccessed>06</b:MonthAccessed>
    <b:DayAccessed>10</b:DayAccessed>
    <b:RefOrder>4</b:RefOrder>
  </b:Source>
  <b:Source>
    <b:Tag>PMI13</b:Tag>
    <b:SourceType>Book</b:SourceType>
    <b:Guid>{388A0BBC-B439-794E-8829-B5962577CA89}</b:Guid>
    <b:Title>A guide to the project management body of knowledge (PMBOK guide)</b:Title>
    <b:Year>2013</b:Year>
    <b:Author>
      <b:Author>
        <b:NameList>
          <b:Person>
            <b:Last>PMI</b:Last>
          </b:Person>
        </b:NameList>
      </b:Author>
    </b:Author>
    <b:City>Pennsylvania</b:City>
    <b:Publisher>Newtown Square</b:Publisher>
    <b:Edition>5</b:Edition>
    <b:RefOrder>5</b:RefOrder>
  </b:Source>
  <b:Source>
    <b:Tag>Min242</b:Tag>
    <b:SourceType>InternetSite</b:SourceType>
    <b:Guid>{45C7BF6E-6A86-D44D-9B17-B412571EFCF9}</b:Guid>
    <b:Title>The Iron Triangle of Project Management</b:Title>
    <b:Year>2024</b:Year>
    <b:Author>
      <b:Author>
        <b:NameList>
          <b:Person>
            <b:Last>MindTools</b:Last>
          </b:Person>
        </b:NameList>
      </b:Author>
    </b:Author>
    <b:URL>https://www.mindtools.com/aa9j1zc/the-iron-triangle-of-project-management</b:URL>
    <b:YearAccessed>2024</b:YearAccessed>
    <b:MonthAccessed>06</b:MonthAccessed>
    <b:DayAccessed>17</b:DayAccessed>
    <b:RefOrder>6</b:RefOrder>
  </b:Source>
  <b:Source>
    <b:Tag>Cob11</b:Tag>
    <b:SourceType>Book</b:SourceType>
    <b:Guid>{0271C642-F6B2-6F4C-98E3-9E3AD764E5DE}</b:Guid>
    <b:Title>Making sense of agile project management: Balancing control and agility</b:Title>
    <b:Year>2011</b:Year>
    <b:Author>
      <b:Author>
        <b:NameList>
          <b:Person>
            <b:Last>Cobb</b:Last>
            <b:First>C.</b:First>
            <b:Middle>G</b:Middle>
          </b:Person>
        </b:NameList>
      </b:Author>
    </b:Author>
    <b:City>New Yor</b:City>
    <b:Publisher>John Wiley &amp; Sons</b:Publisher>
    <b:RefOrder>7</b:RefOrder>
  </b:Source>
  <b:Source>
    <b:Tag>Bur14</b:Tag>
    <b:SourceType>JournalArticle</b:SourceType>
    <b:Guid>{BA8D2829-C952-DF48-BFB3-CD01241518FE}</b:Guid>
    <b:Title>One size does not fit all: Choosing the right project approach.</b:Title>
    <b:Year>2014</b:Year>
    <b:Author>
      <b:Author>
        <b:NameList>
          <b:Person>
            <b:Last>Burgan</b:Last>
            <b:First>S.</b:First>
            <b:Middle>C. &amp; Burgan, D. S.</b:Middle>
          </b:Person>
        </b:NameList>
      </b:Author>
    </b:Author>
    <b:JournalName>PMI Global Congress</b:JournalName>
    <b:RefOrder>8</b:RefOrder>
  </b:Source>
  <b:Source>
    <b:Tag>Tim24</b:Tag>
    <b:SourceType>InternetSite</b:SourceType>
    <b:Guid>{2D08D320-4595-3643-BA7B-17DB8174E4DB}</b:Guid>
    <b:Title>What Are The Objectives Of Project Management?  </b:Title>
    <b:Year>2024</b:Year>
    <b:Author>
      <b:Author>
        <b:NameList>
          <b:Person>
            <b:Last>TimesPro</b:Last>
          </b:Person>
        </b:NameList>
      </b:Author>
    </b:Author>
    <b:URL>https://timespro.com/blog/what-are-the-objectives-of-project-management</b:URL>
    <b:YearAccessed>2024</b:YearAccessed>
    <b:MonthAccessed>06</b:MonthAccessed>
    <b:DayAccessed>17</b:DayAccessed>
    <b:RefOrder>9</b:RefOrder>
  </b:Source>
  <b:Source>
    <b:Tag>Has21</b:Tag>
    <b:SourceType>JournalArticle</b:SourceType>
    <b:Guid>{5367B9F9-5F80-7842-9048-7B59985DA067}</b:Guid>
    <b:Author>
      <b:Author>
        <b:NameList>
          <b:Person>
            <b:Last>Hassan</b:Last>
            <b:First>I.,</b:First>
            <b:Middle>&amp; Asghar, S</b:Middle>
          </b:Person>
        </b:NameList>
      </b:Author>
    </b:Author>
    <b:Title>A Framework of Software Project Scope Definition Elements</b:Title>
    <b:Year>2021</b:Year>
    <b:Issue>9</b:Issue>
    <b:Pages>26839-26870</b:Pages>
    <b:RefOrder>10</b:RefOrder>
  </b:Source>
  <b:Source>
    <b:Tag>Too10</b:Tag>
    <b:SourceType>JournalArticle</b:SourceType>
    <b:Guid>{B053A5A8-BB14-3A41-BFA7-573808498376}</b:Guid>
    <b:Author>
      <b:Author>
        <b:NameList>
          <b:Person>
            <b:Last>Toor</b:Last>
            <b:First>S.-R.</b:First>
            <b:Middle>and Ogunlana, S.O.</b:Middle>
          </b:Person>
        </b:NameList>
      </b:Author>
    </b:Author>
    <b:Title>'Beyond the "iron triangle": Stakeholder perception of key performance indicators (KPIs) for large-scale public sector development projects'</b:Title>
    <b:JournalName>International Journal of project management</b:JournalName>
    <b:Year>2010</b:Year>
    <b:Volume>28</b:Volume>
    <b:Issue>3</b:Issue>
    <b:Pages> 228–236</b:Pages>
    <b:RefOrder>11</b:RefOrder>
  </b:Source>
  <b:Source>
    <b:Tag>Ano23</b:Tag>
    <b:SourceType>InternetSite</b:SourceType>
    <b:Guid>{AA6C5585-ACAC-423B-B424-F4527D825E87}</b:Guid>
    <b:Title>The Nine Belbin Team Roles</b:Title>
    <b:Year>2023</b:Year>
    <b:Author>
      <b:Author>
        <b:NameList>
          <b:Person>
            <b:Last>Belbin</b:Last>
          </b:Person>
        </b:NameList>
      </b:Author>
    </b:Author>
    <b:YearAccessed>2023</b:YearAccessed>
    <b:MonthAccessed>02</b:MonthAccessed>
    <b:DayAccessed>03</b:DayAccessed>
    <b:URL>https://www.belbin.com/about/belbin-team-roles</b:URL>
    <b:RefOrder>12</b:RefOrder>
  </b:Source>
  <b:Source>
    <b:Tag>FOR24</b:Tag>
    <b:SourceType>InternetSite</b:SourceType>
    <b:Guid>{DAA37AAF-0E78-4F4E-8854-3F6D92D52865}</b:Guid>
    <b:Author>
      <b:Author>
        <b:NameList>
          <b:Person>
            <b:Last>FORBES</b:Last>
          </b:Person>
        </b:NameList>
      </b:Author>
    </b:Author>
    <b:Title>What Is A Gantt Chart? The Ultimate Guide</b:Title>
    <b:URL>https://www.forbes.com/advisor/business/software/what-is-a-gantt-chart/</b:URL>
    <b:Year>2024</b:Year>
    <b:YearAccessed>2024</b:YearAccessed>
    <b:MonthAccessed>06</b:MonthAccessed>
    <b:DayAccessed>20</b:DayAccessed>
    <b:RefOrder>13</b:RefOrder>
  </b:Source>
  <b:Source>
    <b:Tag>IPM23</b:Tag>
    <b:SourceType>InternetSite</b:SourceType>
    <b:Guid>{27D143C9-D843-3A4B-BD98-2B5A9A197B07}</b:Guid>
    <b:Author>
      <b:Author>
        <b:NameList>
          <b:Person>
            <b:Last>IPM</b:Last>
          </b:Person>
        </b:NameList>
      </b:Author>
    </b:Author>
    <b:Title>The Importance of Communication in Project Management</b:Title>
    <b:URL>https://instituteprojectmanagement.com/blog/the-crucial-role-of-communication-in-project-management/</b:URL>
    <b:Year>2023</b:Year>
    <b:YearAccessed>2024</b:YearAccessed>
    <b:MonthAccessed>06</b:MonthAccessed>
    <b:DayAccessed>20</b:DayAccessed>
    <b:RefOrder>14</b:RefOrder>
  </b:Source>
  <b:Source>
    <b:Tag>Arn23</b:Tag>
    <b:SourceType>InternetSite</b:SourceType>
    <b:Guid>{0EEE403F-4D07-4F41-AABD-86D0A4A169D7}</b:Guid>
    <b:Title>Dealing with information overload: a comprehensive review</b:Title>
    <b:URL>https://www.ncbi.nlm.nih.gov/pmc/articles/PMC10322198/#</b:URL>
    <b:Year>2023</b:Year>
    <b:YearAccessed>2024</b:YearAccessed>
    <b:MonthAccessed>06</b:MonthAccessed>
    <b:DayAccessed>20</b:DayAccessed>
    <b:Author>
      <b:Author>
        <b:NameList>
          <b:Person>
            <b:Last>Arnold</b:Last>
            <b:First>Miriam</b:First>
          </b:Person>
        </b:NameList>
      </b:Author>
    </b:Author>
    <b:Volume>2023</b:Volume>
    <b:Issue>14</b:Issue>
    <b:RefOrder>15</b:RefOrder>
  </b:Source>
  <b:Source>
    <b:Tag>Der20</b:Tag>
    <b:SourceType>InternetSite</b:SourceType>
    <b:Guid>{A4CE2D63-F28E-8342-B03C-40B71BF199DF}</b:Guid>
    <b:Author>
      <b:Author>
        <b:NameList>
          <b:Person>
            <b:Last>Mau</b:Last>
            <b:First>Derek</b:First>
          </b:Person>
        </b:NameList>
      </b:Author>
    </b:Author>
    <b:Title>The ultimate guide to Gantt charts  </b:Title>
    <b:URL>https://www.microsoft.com/en-us/microsoft-365/business-insights-ideas/resources/gantt-chart-guide</b:URL>
    <b:Year>2020</b:Year>
    <b:YearAccessed>2024</b:YearAccessed>
    <b:MonthAccessed>06</b:MonthAccessed>
    <b:DayAccessed>20</b:DayAccessed>
    <b:RefOrder>16</b:RefOrder>
  </b:Source>
  <b:Source>
    <b:Tag>IAP241</b:Tag>
    <b:SourceType>InternetSite</b:SourceType>
    <b:Guid>{1937056C-790A-994F-9CA2-1F43C7D24492}</b:Guid>
    <b:Author>
      <b:Author>
        <b:NameList>
          <b:Person>
            <b:Last>IAPM</b:Last>
          </b:Person>
        </b:NameList>
      </b:Author>
    </b:Author>
    <b:Title>Thoughts of a project manager about "Stakeholder engagement and effective communication”</b:Title>
    <b:URL>https://www.iapm.net/en/blog/thoughts-of-a-pm-stakeholder/</b:URL>
    <b:Year>2024</b:Year>
    <b:YearAccessed>2024</b:YearAccessed>
    <b:MonthAccessed>06</b:MonthAccessed>
    <b:DayAccessed>20</b:DayAccessed>
    <b:RefOrder>17</b:RefOrder>
  </b:Source>
  <b:Source>
    <b:Tag>Min243</b:Tag>
    <b:SourceType>InternetSite</b:SourceType>
    <b:Guid>{5C11B780-5C4D-5149-B398-53CE9999878D}</b:Guid>
    <b:Author>
      <b:Author>
        <b:NameList>
          <b:Person>
            <b:Last>MindTools</b:Last>
          </b:Person>
        </b:NameList>
      </b:Author>
    </b:Author>
    <b:Title>Stakeholder Analysis </b:Title>
    <b:URL>https://www.mindtools.com/aol0rms/stakeholder-analysis</b:URL>
    <b:Year>2024</b:Year>
    <b:YearAccessed>2024</b:YearAccessed>
    <b:MonthAccessed>06</b:MonthAccessed>
    <b:DayAccessed>20</b:DayAccessed>
    <b:RefOrder>18</b:RefOrder>
  </b:Source>
  <b:Source>
    <b:Tag>Min245</b:Tag>
    <b:SourceType>InternetSite</b:SourceType>
    <b:Guid>{682DAFF1-98CA-E84C-A69B-79ED1A41331B}</b:Guid>
    <b:Author>
      <b:Author>
        <b:NameList>
          <b:Person>
            <b:Last>MindTools</b:Last>
          </b:Person>
        </b:NameList>
      </b:Author>
    </b:Author>
    <b:Title>What Is Project Management? </b:Title>
    <b:URL>https://www.mindtools.com/aoam5ps/what-is-project-management</b:URL>
    <b:Year>2024</b:Year>
    <b:YearAccessed>2024</b:YearAccessed>
    <b:MonthAccessed>06</b:MonthAccessed>
    <b:DayAccessed>21</b:DayAccessed>
    <b:RefOrder>1</b:RefOrder>
  </b:Source>
  <b:Source>
    <b:Tag>APM18</b:Tag>
    <b:SourceType>InternetSite</b:SourceType>
    <b:Guid>{BE33B1F1-3416-AA42-AB3C-C33ECB40EC9A}</b:Guid>
    <b:Title>Project risk analysis and management</b:Title>
    <b:Year>2018</b:Year>
    <b:Author>
      <b:Author>
        <b:NameList>
          <b:Person>
            <b:Last>APM</b:Last>
          </b:Person>
        </b:NameList>
      </b:Author>
    </b:Author>
    <b:URL>https://www.apm.org.uk/media/10466/pram_web.pdf</b:URL>
    <b:RefOrder>1</b:RefOrder>
  </b:Source>
  <b:Source>
    <b:Tag>Placeholder1</b:Tag>
    <b:SourceType>InternetSite</b:SourceType>
    <b:Guid>{DDA8B29F-FDCD-3E4F-9BD5-7D2361372FB4}</b:Guid>
    <b:Title>Project risk analysis and management</b:Title>
    <b:Year>2018</b:Year>
    <b:Author>
      <b:Author>
        <b:NameList>
          <b:Person>
            <b:Last>APM</b:Last>
          </b:Person>
        </b:NameList>
      </b:Author>
    </b:Author>
    <b:URL>https://www.apm.org.uk/media/10466/pram_web.pdf</b:URL>
    <b:YearAccessed>2024</b:YearAccessed>
    <b:MonthAccessed>06</b:MonthAccessed>
    <b:DayAccessed>23</b:DayAccessed>
    <b:RefOrder>1</b:RefOrder>
  </b:Source>
</b:Sources>
</file>

<file path=customXml/itemProps1.xml><?xml version="1.0" encoding="utf-8"?>
<ds:datastoreItem xmlns:ds="http://schemas.openxmlformats.org/officeDocument/2006/customXml" ds:itemID="{DC2FB864-0CB3-AB45-9EB3-839C91FCF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3673</Words>
  <Characters>20940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Managing Projects in the Organisation</vt:lpstr>
    </vt:vector>
  </TitlesOfParts>
  <Company/>
  <LinksUpToDate>false</LinksUpToDate>
  <CharactersWithSpaces>24564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Organisation</dc:title>
  <dc:subject>BMSW5009_SWAN</dc:subject>
  <dc:creator>Marcin Soja</dc:creator>
  <cp:keywords/>
  <dc:description/>
  <cp:lastModifiedBy>Marcin Soja</cp:lastModifiedBy>
  <cp:revision>2</cp:revision>
  <dcterms:created xsi:type="dcterms:W3CDTF">2024-06-27T23:27:00Z</dcterms:created>
  <dcterms:modified xsi:type="dcterms:W3CDTF">2024-06-27T23:27:00Z</dcterms:modified>
</cp:coreProperties>
</file>