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0E281E">
      <w:r>
        <w:t>Hugh William Conway</w:t>
      </w:r>
    </w:p>
    <w:p w:rsidR="007E4409" w:rsidRDefault="000E281E">
      <w:r w:rsidRPr="000E281E">
        <w:rPr>
          <w:b/>
        </w:rPr>
        <w:t>PC 6632</w:t>
      </w:r>
      <w:r w:rsidR="007E4409">
        <w:t xml:space="preserve"> South Wales Police</w:t>
      </w:r>
    </w:p>
    <w:p w:rsidR="00F7747E" w:rsidRDefault="007E4409">
      <w:r w:rsidRPr="000E281E">
        <w:rPr>
          <w:b/>
        </w:rPr>
        <w:t>Student Number</w:t>
      </w:r>
      <w:r>
        <w:t xml:space="preserve">: </w:t>
      </w:r>
      <w:r w:rsidR="000E281E">
        <w:t>1920597</w:t>
      </w:r>
    </w:p>
    <w:p w:rsidR="007E4409" w:rsidRDefault="000E281E">
      <w:r>
        <w:t>Exam 2 – 17</w:t>
      </w:r>
      <w:r w:rsidR="007E4409">
        <w:t>/</w:t>
      </w:r>
      <w:r>
        <w:t>08/</w:t>
      </w:r>
      <w:r w:rsidR="007E4409">
        <w:t>2020</w:t>
      </w:r>
    </w:p>
    <w:p w:rsidR="00682F3B" w:rsidRPr="000E281E" w:rsidRDefault="00682F3B">
      <w:pPr>
        <w:rPr>
          <w:sz w:val="24"/>
          <w:szCs w:val="24"/>
        </w:rPr>
      </w:pPr>
    </w:p>
    <w:p w:rsidR="00682F3B" w:rsidRPr="000E281E" w:rsidRDefault="00682F3B">
      <w:pPr>
        <w:rPr>
          <w:sz w:val="24"/>
          <w:szCs w:val="24"/>
          <w:u w:val="single"/>
        </w:rPr>
      </w:pPr>
      <w:r w:rsidRPr="000E281E">
        <w:rPr>
          <w:sz w:val="24"/>
          <w:szCs w:val="24"/>
          <w:u w:val="single"/>
        </w:rPr>
        <w:t>Question 1</w:t>
      </w:r>
    </w:p>
    <w:p w:rsidR="00472DC8" w:rsidRDefault="00472DC8">
      <w:pPr>
        <w:rPr>
          <w:sz w:val="24"/>
          <w:szCs w:val="24"/>
        </w:rPr>
      </w:pPr>
      <w:r>
        <w:rPr>
          <w:sz w:val="24"/>
          <w:szCs w:val="24"/>
        </w:rPr>
        <w:t>Section 163 Road Traffic Act 1988:</w:t>
      </w:r>
    </w:p>
    <w:p w:rsidR="00A94A58" w:rsidRDefault="00F7747E">
      <w:pPr>
        <w:rPr>
          <w:sz w:val="24"/>
          <w:szCs w:val="24"/>
        </w:rPr>
      </w:pPr>
      <w:r>
        <w:rPr>
          <w:sz w:val="24"/>
          <w:szCs w:val="24"/>
        </w:rPr>
        <w:t>A person must stop a mechanically propelled vehicle</w:t>
      </w:r>
      <w:r w:rsidR="00A94A58">
        <w:rPr>
          <w:sz w:val="24"/>
          <w:szCs w:val="24"/>
        </w:rPr>
        <w:t xml:space="preserve"> on a road</w:t>
      </w:r>
      <w:r w:rsidR="00F4418F">
        <w:rPr>
          <w:sz w:val="24"/>
          <w:szCs w:val="24"/>
        </w:rPr>
        <w:t xml:space="preserve"> or other public place</w:t>
      </w:r>
      <w:r w:rsidR="00A94A58">
        <w:rPr>
          <w:sz w:val="24"/>
          <w:szCs w:val="24"/>
        </w:rPr>
        <w:t xml:space="preserve"> if required to do so by a constable in uniform or traffic officer.</w:t>
      </w:r>
    </w:p>
    <w:p w:rsidR="00A94A58" w:rsidRDefault="00A94A58">
      <w:pPr>
        <w:rPr>
          <w:sz w:val="24"/>
          <w:szCs w:val="24"/>
        </w:rPr>
      </w:pPr>
      <w:r>
        <w:rPr>
          <w:sz w:val="24"/>
          <w:szCs w:val="24"/>
        </w:rPr>
        <w:t xml:space="preserve">A person riding a bicycle </w:t>
      </w:r>
      <w:r w:rsidR="00F4418F">
        <w:rPr>
          <w:sz w:val="24"/>
          <w:szCs w:val="24"/>
        </w:rPr>
        <w:t xml:space="preserve">on a road or other public place </w:t>
      </w:r>
      <w:r>
        <w:rPr>
          <w:sz w:val="24"/>
          <w:szCs w:val="24"/>
        </w:rPr>
        <w:t xml:space="preserve">must stop that bicycle on being required to do so by a constable in uniform or traffic officer. </w:t>
      </w:r>
    </w:p>
    <w:p w:rsidR="00682F3B" w:rsidRPr="000E281E" w:rsidRDefault="00A94A58">
      <w:pPr>
        <w:rPr>
          <w:sz w:val="24"/>
          <w:szCs w:val="24"/>
        </w:rPr>
      </w:pPr>
      <w:r>
        <w:rPr>
          <w:sz w:val="24"/>
          <w:szCs w:val="24"/>
        </w:rPr>
        <w:t xml:space="preserve">A person in breach of this section is guilty of an offence. </w:t>
      </w:r>
      <w:r w:rsidR="00F7747E">
        <w:rPr>
          <w:sz w:val="24"/>
          <w:szCs w:val="24"/>
        </w:rPr>
        <w:t xml:space="preserve"> </w:t>
      </w:r>
    </w:p>
    <w:p w:rsidR="00682F3B" w:rsidRPr="000E281E" w:rsidRDefault="00682F3B">
      <w:pPr>
        <w:rPr>
          <w:sz w:val="24"/>
          <w:szCs w:val="24"/>
        </w:rPr>
      </w:pPr>
    </w:p>
    <w:p w:rsidR="00682F3B" w:rsidRPr="000E281E" w:rsidRDefault="00682F3B">
      <w:pPr>
        <w:rPr>
          <w:sz w:val="24"/>
          <w:szCs w:val="24"/>
          <w:u w:val="single"/>
        </w:rPr>
      </w:pPr>
      <w:r w:rsidRPr="00F4418F">
        <w:rPr>
          <w:sz w:val="24"/>
          <w:szCs w:val="24"/>
          <w:u w:val="single"/>
        </w:rPr>
        <w:t>Question 2</w:t>
      </w:r>
    </w:p>
    <w:p w:rsidR="00682F3B" w:rsidRPr="000E281E" w:rsidRDefault="00A94A58">
      <w:pPr>
        <w:rPr>
          <w:sz w:val="24"/>
          <w:szCs w:val="24"/>
        </w:rPr>
      </w:pPr>
      <w:r>
        <w:rPr>
          <w:sz w:val="24"/>
          <w:szCs w:val="24"/>
        </w:rPr>
        <w:t xml:space="preserve">Section 6(4) Road Traffic Act 1988 </w:t>
      </w:r>
      <w:r w:rsidR="00472DC8">
        <w:rPr>
          <w:sz w:val="24"/>
          <w:szCs w:val="24"/>
        </w:rPr>
        <w:t>states</w:t>
      </w:r>
      <w:r>
        <w:rPr>
          <w:sz w:val="24"/>
          <w:szCs w:val="24"/>
        </w:rPr>
        <w:t xml:space="preserve"> when a person is suspected to be under the influence of drink and drugs and they commit a moving traffic offence. </w:t>
      </w:r>
      <w:r w:rsidR="00472DC8">
        <w:rPr>
          <w:sz w:val="24"/>
          <w:szCs w:val="24"/>
        </w:rPr>
        <w:t xml:space="preserve">The officer must have reasonable believe that the driver was under the influence of drink/drugs when the moving traffic offence occurred. </w:t>
      </w:r>
      <w:bookmarkStart w:id="0" w:name="_GoBack"/>
      <w:bookmarkEnd w:id="0"/>
    </w:p>
    <w:p w:rsidR="00682F3B" w:rsidRPr="000E281E" w:rsidRDefault="00682F3B">
      <w:pPr>
        <w:rPr>
          <w:sz w:val="24"/>
          <w:szCs w:val="24"/>
        </w:rPr>
      </w:pPr>
    </w:p>
    <w:p w:rsidR="00682F3B" w:rsidRPr="000E281E" w:rsidRDefault="00682F3B" w:rsidP="00682F3B">
      <w:pPr>
        <w:rPr>
          <w:sz w:val="24"/>
          <w:szCs w:val="24"/>
          <w:u w:val="single"/>
        </w:rPr>
      </w:pPr>
      <w:r w:rsidRPr="000E281E">
        <w:rPr>
          <w:sz w:val="24"/>
          <w:szCs w:val="24"/>
          <w:u w:val="single"/>
        </w:rPr>
        <w:t>Question 3</w:t>
      </w:r>
    </w:p>
    <w:p w:rsidR="00682F3B" w:rsidRPr="000E281E" w:rsidRDefault="00A94A58">
      <w:pPr>
        <w:rPr>
          <w:sz w:val="24"/>
          <w:szCs w:val="24"/>
        </w:rPr>
      </w:pPr>
      <w:r>
        <w:rPr>
          <w:sz w:val="24"/>
          <w:szCs w:val="24"/>
        </w:rPr>
        <w:t xml:space="preserve">A person who drives a mechanically propelled vehicle on a road or other public place and drives without due care and attention or without reasonable consideration for other persons using the road or public place is guilty of an offence. </w:t>
      </w:r>
    </w:p>
    <w:p w:rsidR="00682F3B" w:rsidRPr="000E281E" w:rsidRDefault="00682F3B">
      <w:pPr>
        <w:rPr>
          <w:sz w:val="24"/>
          <w:szCs w:val="24"/>
        </w:rPr>
      </w:pPr>
    </w:p>
    <w:p w:rsidR="00682F3B" w:rsidRPr="000E281E" w:rsidRDefault="00682F3B" w:rsidP="00682F3B">
      <w:pPr>
        <w:rPr>
          <w:sz w:val="24"/>
          <w:szCs w:val="24"/>
          <w:u w:val="single"/>
        </w:rPr>
      </w:pPr>
      <w:r w:rsidRPr="009D7CA0">
        <w:rPr>
          <w:sz w:val="24"/>
          <w:szCs w:val="24"/>
          <w:u w:val="single"/>
        </w:rPr>
        <w:t>Question 4</w:t>
      </w:r>
    </w:p>
    <w:p w:rsidR="009D7CA0" w:rsidRPr="000E281E" w:rsidRDefault="00A94A58">
      <w:pPr>
        <w:rPr>
          <w:sz w:val="24"/>
          <w:szCs w:val="24"/>
        </w:rPr>
      </w:pPr>
      <w:r>
        <w:rPr>
          <w:sz w:val="24"/>
          <w:szCs w:val="24"/>
        </w:rPr>
        <w:t xml:space="preserve">Effectively using roads policing powers help proactively deter criminals from using the road networks. Section 59 Police Reform Act 2002 tackles the anti-social use of the roads. </w:t>
      </w:r>
      <w:r w:rsidR="00472DC8">
        <w:rPr>
          <w:sz w:val="24"/>
          <w:szCs w:val="24"/>
        </w:rPr>
        <w:t xml:space="preserve">This gives the police the opportunity to caution and seize vehicles that are using the roads </w:t>
      </w:r>
      <w:r w:rsidR="009D7CA0">
        <w:rPr>
          <w:sz w:val="24"/>
          <w:szCs w:val="24"/>
        </w:rPr>
        <w:t xml:space="preserve">anti-socially. Section 163 Road Traffic Act 1988 give the powers to officers to pull over any vehicle. They do not need any suspicion or reasonable grounds before pulling over that vehicle. Section 4 PACE can give powers to officers to stop any vehicle in a certain area if they have any reasonable lines of enquiry, this could involve stopping vehicles to find a suspect or stopping vehicles to find witnesses of an indictable offence. The police have the power to use ANPR cameras, and thus could proactively deter and tackle those criminals who are using the road network to conduct unlawful activity. Automatic Number Plate </w:t>
      </w:r>
      <w:r w:rsidR="009D7CA0">
        <w:rPr>
          <w:sz w:val="24"/>
          <w:szCs w:val="24"/>
        </w:rPr>
        <w:lastRenderedPageBreak/>
        <w:t xml:space="preserve">Recognition cameras aid the police in locating vehicles and to which direction they are travelling in. They can also ping alerts in the police vehicles if there is any markers on the vehicle e.g. no insurance, no tax, weapons, stolen vehicle or wanted persons. </w:t>
      </w:r>
    </w:p>
    <w:p w:rsidR="00682F3B" w:rsidRPr="000E281E" w:rsidRDefault="00682F3B">
      <w:pPr>
        <w:rPr>
          <w:sz w:val="24"/>
          <w:szCs w:val="24"/>
        </w:rPr>
      </w:pPr>
    </w:p>
    <w:p w:rsidR="00682F3B" w:rsidRPr="000E281E" w:rsidRDefault="00682F3B" w:rsidP="00682F3B">
      <w:pPr>
        <w:rPr>
          <w:sz w:val="24"/>
          <w:szCs w:val="24"/>
          <w:u w:val="single"/>
        </w:rPr>
      </w:pPr>
      <w:r w:rsidRPr="00F93FE2">
        <w:rPr>
          <w:sz w:val="24"/>
          <w:szCs w:val="24"/>
          <w:u w:val="single"/>
        </w:rPr>
        <w:t>Question 5</w:t>
      </w:r>
    </w:p>
    <w:p w:rsidR="00682F3B" w:rsidRDefault="00A94A58">
      <w:pPr>
        <w:rPr>
          <w:sz w:val="24"/>
          <w:szCs w:val="24"/>
        </w:rPr>
      </w:pPr>
      <w:r>
        <w:rPr>
          <w:sz w:val="24"/>
          <w:szCs w:val="24"/>
        </w:rPr>
        <w:t>Section 165(a) Road Traffic Act 1988 defines the seizure of vehicles under certain circumstances. These are:</w:t>
      </w:r>
    </w:p>
    <w:p w:rsidR="00F93FE2" w:rsidRDefault="00A94A58" w:rsidP="00A94A58">
      <w:pPr>
        <w:pStyle w:val="ListParagraph"/>
        <w:numPr>
          <w:ilvl w:val="0"/>
          <w:numId w:val="1"/>
        </w:numPr>
        <w:rPr>
          <w:sz w:val="24"/>
          <w:szCs w:val="24"/>
        </w:rPr>
      </w:pPr>
      <w:r>
        <w:rPr>
          <w:sz w:val="24"/>
          <w:szCs w:val="24"/>
        </w:rPr>
        <w:t>Failure to produce licence</w:t>
      </w:r>
      <w:r w:rsidR="00F93FE2">
        <w:rPr>
          <w:sz w:val="24"/>
          <w:szCs w:val="24"/>
        </w:rPr>
        <w:t xml:space="preserve"> </w:t>
      </w:r>
    </w:p>
    <w:p w:rsidR="00A94A58" w:rsidRDefault="00F93FE2" w:rsidP="00F93FE2">
      <w:pPr>
        <w:pStyle w:val="ListParagraph"/>
        <w:numPr>
          <w:ilvl w:val="1"/>
          <w:numId w:val="1"/>
        </w:numPr>
        <w:rPr>
          <w:sz w:val="24"/>
          <w:szCs w:val="24"/>
        </w:rPr>
      </w:pPr>
      <w:r>
        <w:rPr>
          <w:sz w:val="24"/>
          <w:szCs w:val="24"/>
        </w:rPr>
        <w:t>when requested to do so</w:t>
      </w:r>
    </w:p>
    <w:p w:rsidR="00F93FE2" w:rsidRDefault="00F93FE2" w:rsidP="00F93FE2">
      <w:pPr>
        <w:pStyle w:val="ListParagraph"/>
        <w:numPr>
          <w:ilvl w:val="1"/>
          <w:numId w:val="1"/>
        </w:numPr>
        <w:rPr>
          <w:sz w:val="24"/>
          <w:szCs w:val="24"/>
        </w:rPr>
      </w:pPr>
      <w:r>
        <w:rPr>
          <w:sz w:val="24"/>
          <w:szCs w:val="24"/>
        </w:rPr>
        <w:t>disqualified driver</w:t>
      </w:r>
    </w:p>
    <w:p w:rsidR="00A94A58" w:rsidRDefault="00A94A58" w:rsidP="00A94A58">
      <w:pPr>
        <w:pStyle w:val="ListParagraph"/>
        <w:numPr>
          <w:ilvl w:val="0"/>
          <w:numId w:val="1"/>
        </w:numPr>
        <w:rPr>
          <w:sz w:val="24"/>
          <w:szCs w:val="24"/>
        </w:rPr>
      </w:pPr>
      <w:r>
        <w:rPr>
          <w:sz w:val="24"/>
          <w:szCs w:val="24"/>
        </w:rPr>
        <w:t>Failure to produce insurance</w:t>
      </w:r>
    </w:p>
    <w:p w:rsidR="00F93FE2" w:rsidRDefault="00F93FE2" w:rsidP="00F93FE2">
      <w:pPr>
        <w:pStyle w:val="ListParagraph"/>
        <w:numPr>
          <w:ilvl w:val="1"/>
          <w:numId w:val="1"/>
        </w:numPr>
        <w:rPr>
          <w:sz w:val="24"/>
          <w:szCs w:val="24"/>
        </w:rPr>
      </w:pPr>
      <w:r>
        <w:rPr>
          <w:sz w:val="24"/>
          <w:szCs w:val="24"/>
        </w:rPr>
        <w:t>Failure to produce appropriate documents</w:t>
      </w:r>
    </w:p>
    <w:p w:rsidR="00F93FE2" w:rsidRDefault="00F93FE2" w:rsidP="00F93FE2">
      <w:pPr>
        <w:pStyle w:val="ListParagraph"/>
        <w:numPr>
          <w:ilvl w:val="1"/>
          <w:numId w:val="1"/>
        </w:numPr>
        <w:rPr>
          <w:sz w:val="24"/>
          <w:szCs w:val="24"/>
        </w:rPr>
      </w:pPr>
      <w:r>
        <w:rPr>
          <w:sz w:val="24"/>
          <w:szCs w:val="24"/>
        </w:rPr>
        <w:t>No insurance in place for the person using the vehicle</w:t>
      </w:r>
    </w:p>
    <w:p w:rsidR="00A94A58" w:rsidRDefault="00A94A58" w:rsidP="00A94A58">
      <w:pPr>
        <w:pStyle w:val="ListParagraph"/>
        <w:numPr>
          <w:ilvl w:val="0"/>
          <w:numId w:val="1"/>
        </w:numPr>
        <w:rPr>
          <w:sz w:val="24"/>
          <w:szCs w:val="24"/>
        </w:rPr>
      </w:pPr>
      <w:r>
        <w:rPr>
          <w:sz w:val="24"/>
          <w:szCs w:val="24"/>
        </w:rPr>
        <w:t>Serious traffic offences</w:t>
      </w:r>
    </w:p>
    <w:p w:rsidR="00F93FE2" w:rsidRPr="00A94A58" w:rsidRDefault="00F93FE2" w:rsidP="00F93FE2">
      <w:pPr>
        <w:pStyle w:val="ListParagraph"/>
        <w:numPr>
          <w:ilvl w:val="1"/>
          <w:numId w:val="1"/>
        </w:numPr>
        <w:rPr>
          <w:sz w:val="24"/>
          <w:szCs w:val="24"/>
        </w:rPr>
      </w:pPr>
      <w:r>
        <w:rPr>
          <w:sz w:val="24"/>
          <w:szCs w:val="24"/>
        </w:rPr>
        <w:t>Involved in an accident where serious injury or death has been the result</w:t>
      </w:r>
    </w:p>
    <w:p w:rsidR="00682F3B" w:rsidRPr="000E281E" w:rsidRDefault="00682F3B">
      <w:pPr>
        <w:rPr>
          <w:sz w:val="24"/>
          <w:szCs w:val="24"/>
        </w:rPr>
      </w:pPr>
    </w:p>
    <w:p w:rsidR="00682F3B" w:rsidRPr="000E281E" w:rsidRDefault="00682F3B" w:rsidP="00682F3B">
      <w:pPr>
        <w:rPr>
          <w:sz w:val="24"/>
          <w:szCs w:val="24"/>
          <w:u w:val="single"/>
        </w:rPr>
      </w:pPr>
      <w:r w:rsidRPr="000E281E">
        <w:rPr>
          <w:sz w:val="24"/>
          <w:szCs w:val="24"/>
          <w:u w:val="single"/>
        </w:rPr>
        <w:t>Question 6</w:t>
      </w:r>
    </w:p>
    <w:p w:rsidR="00682F3B" w:rsidRDefault="00A94A58">
      <w:pPr>
        <w:rPr>
          <w:sz w:val="24"/>
          <w:szCs w:val="24"/>
        </w:rPr>
      </w:pPr>
      <w:r>
        <w:rPr>
          <w:sz w:val="24"/>
          <w:szCs w:val="24"/>
        </w:rPr>
        <w:t>Owing to the presence of a mechanically propelled vehicle on a road or other public place an accident occurs whereby:</w:t>
      </w:r>
    </w:p>
    <w:p w:rsidR="00A94A58" w:rsidRDefault="00A94A58">
      <w:pPr>
        <w:rPr>
          <w:sz w:val="24"/>
          <w:szCs w:val="24"/>
        </w:rPr>
      </w:pPr>
      <w:r>
        <w:rPr>
          <w:sz w:val="24"/>
          <w:szCs w:val="24"/>
        </w:rPr>
        <w:t>Injury is caused to another person (other than the driver of that MPV)</w:t>
      </w:r>
    </w:p>
    <w:p w:rsidR="00A94A58" w:rsidRDefault="00A04CB4">
      <w:pPr>
        <w:rPr>
          <w:sz w:val="24"/>
          <w:szCs w:val="24"/>
        </w:rPr>
      </w:pPr>
      <w:r>
        <w:rPr>
          <w:sz w:val="24"/>
          <w:szCs w:val="24"/>
        </w:rPr>
        <w:t>Damage is caused to:</w:t>
      </w:r>
    </w:p>
    <w:p w:rsidR="00A04CB4" w:rsidRDefault="00A04CB4">
      <w:pPr>
        <w:rPr>
          <w:sz w:val="24"/>
          <w:szCs w:val="24"/>
        </w:rPr>
      </w:pPr>
      <w:r>
        <w:rPr>
          <w:sz w:val="24"/>
          <w:szCs w:val="24"/>
        </w:rPr>
        <w:t>Vehicle (other than the vehicle being driven by the driver)</w:t>
      </w:r>
    </w:p>
    <w:p w:rsidR="00F93FE2" w:rsidRDefault="00F93FE2">
      <w:pPr>
        <w:rPr>
          <w:sz w:val="24"/>
          <w:szCs w:val="24"/>
        </w:rPr>
      </w:pPr>
      <w:r>
        <w:rPr>
          <w:sz w:val="24"/>
          <w:szCs w:val="24"/>
        </w:rPr>
        <w:t>or</w:t>
      </w:r>
    </w:p>
    <w:p w:rsidR="00A04CB4" w:rsidRDefault="00A04CB4">
      <w:pPr>
        <w:rPr>
          <w:sz w:val="24"/>
          <w:szCs w:val="24"/>
        </w:rPr>
      </w:pPr>
      <w:r>
        <w:rPr>
          <w:sz w:val="24"/>
          <w:szCs w:val="24"/>
        </w:rPr>
        <w:t>Animal (other than any animal carried in or on the MPV</w:t>
      </w:r>
      <w:r w:rsidR="00F93FE2">
        <w:rPr>
          <w:sz w:val="24"/>
          <w:szCs w:val="24"/>
        </w:rPr>
        <w:t xml:space="preserve"> – animals include Cattle, Horse, Ass, Mule, Pig, Sheep, Dog and goat</w:t>
      </w:r>
      <w:r>
        <w:rPr>
          <w:sz w:val="24"/>
          <w:szCs w:val="24"/>
        </w:rPr>
        <w:t>)</w:t>
      </w:r>
    </w:p>
    <w:p w:rsidR="00F93FE2" w:rsidRDefault="00F93FE2">
      <w:pPr>
        <w:rPr>
          <w:sz w:val="24"/>
          <w:szCs w:val="24"/>
        </w:rPr>
      </w:pPr>
      <w:r>
        <w:rPr>
          <w:sz w:val="24"/>
          <w:szCs w:val="24"/>
        </w:rPr>
        <w:t>or</w:t>
      </w:r>
    </w:p>
    <w:p w:rsidR="00A04CB4" w:rsidRPr="000E281E" w:rsidRDefault="00A04CB4">
      <w:pPr>
        <w:rPr>
          <w:sz w:val="24"/>
          <w:szCs w:val="24"/>
        </w:rPr>
      </w:pPr>
      <w:r>
        <w:rPr>
          <w:sz w:val="24"/>
          <w:szCs w:val="24"/>
        </w:rPr>
        <w:t>Property (fixed, growing, attached/forming part of the land</w:t>
      </w:r>
      <w:r w:rsidR="00F93FE2">
        <w:rPr>
          <w:sz w:val="24"/>
          <w:szCs w:val="24"/>
        </w:rPr>
        <w:t xml:space="preserve"> e.g. signage, fences</w:t>
      </w:r>
      <w:r>
        <w:rPr>
          <w:sz w:val="24"/>
          <w:szCs w:val="24"/>
        </w:rPr>
        <w:t>)</w:t>
      </w:r>
    </w:p>
    <w:p w:rsidR="00682F3B" w:rsidRPr="000E281E" w:rsidRDefault="00682F3B">
      <w:pPr>
        <w:rPr>
          <w:sz w:val="24"/>
          <w:szCs w:val="24"/>
        </w:rPr>
      </w:pPr>
    </w:p>
    <w:p w:rsidR="00682F3B" w:rsidRPr="000E281E" w:rsidRDefault="00682F3B" w:rsidP="00682F3B">
      <w:pPr>
        <w:rPr>
          <w:sz w:val="24"/>
          <w:szCs w:val="24"/>
          <w:u w:val="single"/>
        </w:rPr>
      </w:pPr>
      <w:r w:rsidRPr="000E281E">
        <w:rPr>
          <w:sz w:val="24"/>
          <w:szCs w:val="24"/>
          <w:u w:val="single"/>
        </w:rPr>
        <w:t>Question 7</w:t>
      </w:r>
    </w:p>
    <w:p w:rsidR="00682F3B" w:rsidRDefault="00A04CB4">
      <w:pPr>
        <w:rPr>
          <w:sz w:val="24"/>
          <w:szCs w:val="24"/>
        </w:rPr>
      </w:pPr>
      <w:r>
        <w:rPr>
          <w:sz w:val="24"/>
          <w:szCs w:val="24"/>
        </w:rPr>
        <w:t xml:space="preserve">Family Liaison Officers are they key bridge between the police and families during road traffic fatalities. It’s vital that the families have guidance, support and direction during times of distress. The impact of a fatality on a road is enormous, and thus it is vital for the police to have family liaison officers in place for support and guidance. FLO’s communicate with the family and help explain the investigation process. Moreover the family will want answers to what and why this fatality has happened. FLOs are experienced (College of </w:t>
      </w:r>
      <w:r>
        <w:rPr>
          <w:sz w:val="24"/>
          <w:szCs w:val="24"/>
        </w:rPr>
        <w:lastRenderedPageBreak/>
        <w:t xml:space="preserve">policing, 2019), they have experienced fatalities on the road and thus it is their job to guide the current victims of road traffic fatalities through the immediate aftermath. </w:t>
      </w:r>
      <w:r w:rsidR="00F93FE2">
        <w:rPr>
          <w:sz w:val="24"/>
          <w:szCs w:val="24"/>
        </w:rPr>
        <w:t xml:space="preserve">The person who may have been killed may be a victim of a road traffic offence and thus this makes the family victims too. </w:t>
      </w:r>
    </w:p>
    <w:p w:rsidR="00F93FE2" w:rsidRDefault="00F93FE2">
      <w:pPr>
        <w:rPr>
          <w:sz w:val="24"/>
          <w:szCs w:val="24"/>
        </w:rPr>
      </w:pPr>
      <w:r>
        <w:rPr>
          <w:sz w:val="24"/>
          <w:szCs w:val="24"/>
        </w:rPr>
        <w:t xml:space="preserve">FLO’s can speak to the families and discuss victimology. This is where the families can give crucial information regarding the individual to the police, which could in turn aid and proceed the investigation. Examples could include information regarding the behaviour of the victim or possible medical conditions that the driver may have been suffering from. </w:t>
      </w:r>
    </w:p>
    <w:p w:rsidR="00A04CB4" w:rsidRDefault="00A04CB4" w:rsidP="00A04CB4">
      <w:pPr>
        <w:pStyle w:val="ListParagraph"/>
        <w:numPr>
          <w:ilvl w:val="0"/>
          <w:numId w:val="2"/>
        </w:numPr>
        <w:rPr>
          <w:sz w:val="24"/>
          <w:szCs w:val="24"/>
        </w:rPr>
      </w:pPr>
      <w:r>
        <w:rPr>
          <w:sz w:val="24"/>
          <w:szCs w:val="24"/>
        </w:rPr>
        <w:t>Point of contact for families</w:t>
      </w:r>
    </w:p>
    <w:p w:rsidR="00A04CB4" w:rsidRDefault="00A04CB4" w:rsidP="00A04CB4">
      <w:pPr>
        <w:pStyle w:val="ListParagraph"/>
        <w:numPr>
          <w:ilvl w:val="0"/>
          <w:numId w:val="2"/>
        </w:numPr>
        <w:rPr>
          <w:sz w:val="24"/>
          <w:szCs w:val="24"/>
        </w:rPr>
      </w:pPr>
      <w:r>
        <w:rPr>
          <w:sz w:val="24"/>
          <w:szCs w:val="24"/>
        </w:rPr>
        <w:t>Support through the court process</w:t>
      </w:r>
    </w:p>
    <w:p w:rsidR="00F93FE2" w:rsidRDefault="00F93FE2" w:rsidP="00A04CB4">
      <w:pPr>
        <w:pStyle w:val="ListParagraph"/>
        <w:numPr>
          <w:ilvl w:val="0"/>
          <w:numId w:val="2"/>
        </w:numPr>
        <w:rPr>
          <w:sz w:val="24"/>
          <w:szCs w:val="24"/>
        </w:rPr>
      </w:pPr>
      <w:r>
        <w:rPr>
          <w:sz w:val="24"/>
          <w:szCs w:val="24"/>
        </w:rPr>
        <w:t>Implement counselling and signpost to relevant agencies who can assist</w:t>
      </w:r>
    </w:p>
    <w:p w:rsidR="00682F3B" w:rsidRPr="000E281E" w:rsidRDefault="00682F3B">
      <w:pPr>
        <w:rPr>
          <w:sz w:val="24"/>
          <w:szCs w:val="24"/>
        </w:rPr>
      </w:pPr>
    </w:p>
    <w:p w:rsidR="00682F3B" w:rsidRPr="000E281E" w:rsidRDefault="00682F3B" w:rsidP="00682F3B">
      <w:pPr>
        <w:rPr>
          <w:sz w:val="24"/>
          <w:szCs w:val="24"/>
          <w:u w:val="single"/>
        </w:rPr>
      </w:pPr>
      <w:r w:rsidRPr="000E281E">
        <w:rPr>
          <w:sz w:val="24"/>
          <w:szCs w:val="24"/>
          <w:u w:val="single"/>
        </w:rPr>
        <w:t>Question 8</w:t>
      </w:r>
    </w:p>
    <w:p w:rsidR="00682F3B" w:rsidRPr="000E281E" w:rsidRDefault="00F6328C">
      <w:pPr>
        <w:rPr>
          <w:sz w:val="24"/>
          <w:szCs w:val="24"/>
        </w:rPr>
      </w:pPr>
      <w:r>
        <w:rPr>
          <w:sz w:val="24"/>
          <w:szCs w:val="24"/>
        </w:rPr>
        <w:t>Section 170 Road Traffic Act 1988 deals with the driver</w:t>
      </w:r>
      <w:r w:rsidR="00626F4D">
        <w:rPr>
          <w:sz w:val="24"/>
          <w:szCs w:val="24"/>
        </w:rPr>
        <w:t>’</w:t>
      </w:r>
      <w:r>
        <w:rPr>
          <w:sz w:val="24"/>
          <w:szCs w:val="24"/>
        </w:rPr>
        <w:t xml:space="preserve">s responsibility during a road traffic collision. </w:t>
      </w:r>
      <w:r w:rsidR="00F93FE2">
        <w:rPr>
          <w:sz w:val="24"/>
          <w:szCs w:val="24"/>
        </w:rPr>
        <w:t>The d</w:t>
      </w:r>
      <w:r>
        <w:rPr>
          <w:sz w:val="24"/>
          <w:szCs w:val="24"/>
        </w:rPr>
        <w:t xml:space="preserve">river must STOP and give his details to anyone who has the reasonable need of acquiring them. If the driver fails to give his details, he must report it to a police officer or go to a police station whenever is reasonably practical. </w:t>
      </w:r>
      <w:r w:rsidR="00626F4D">
        <w:rPr>
          <w:sz w:val="24"/>
          <w:szCs w:val="24"/>
        </w:rPr>
        <w:t xml:space="preserve">The person involved has 24 </w:t>
      </w:r>
      <w:r w:rsidR="00F93FE2">
        <w:rPr>
          <w:sz w:val="24"/>
          <w:szCs w:val="24"/>
        </w:rPr>
        <w:t>hours</w:t>
      </w:r>
      <w:r w:rsidR="00626F4D">
        <w:rPr>
          <w:sz w:val="24"/>
          <w:szCs w:val="24"/>
        </w:rPr>
        <w:t xml:space="preserve"> to report this to the police. </w:t>
      </w:r>
      <w:r w:rsidR="00BF1E84">
        <w:rPr>
          <w:sz w:val="24"/>
          <w:szCs w:val="24"/>
        </w:rPr>
        <w:t xml:space="preserve">If there is no personal injury, the driver must give his name, registration of the vehicle, address and contact details. </w:t>
      </w:r>
      <w:r w:rsidR="00626F4D">
        <w:rPr>
          <w:sz w:val="24"/>
          <w:szCs w:val="24"/>
        </w:rPr>
        <w:t xml:space="preserve">If there is personal injury to </w:t>
      </w:r>
      <w:r w:rsidR="00BF1E84">
        <w:rPr>
          <w:sz w:val="24"/>
          <w:szCs w:val="24"/>
        </w:rPr>
        <w:t>a person</w:t>
      </w:r>
      <w:r w:rsidR="00626F4D">
        <w:rPr>
          <w:sz w:val="24"/>
          <w:szCs w:val="24"/>
        </w:rPr>
        <w:t xml:space="preserve">, the driver MUST give his insurance details. </w:t>
      </w:r>
      <w:r>
        <w:rPr>
          <w:sz w:val="24"/>
          <w:szCs w:val="24"/>
        </w:rPr>
        <w:t xml:space="preserve">Furthermore, </w:t>
      </w:r>
      <w:r w:rsidR="00626F4D">
        <w:rPr>
          <w:sz w:val="24"/>
          <w:szCs w:val="24"/>
        </w:rPr>
        <w:t>if there is injury to any person</w:t>
      </w:r>
      <w:r w:rsidR="00BF1E84">
        <w:rPr>
          <w:sz w:val="24"/>
          <w:szCs w:val="24"/>
        </w:rPr>
        <w:t>, or if there is any damage to property</w:t>
      </w:r>
      <w:r w:rsidR="00626F4D">
        <w:rPr>
          <w:sz w:val="24"/>
          <w:szCs w:val="24"/>
        </w:rPr>
        <w:t xml:space="preserve"> at a road traffic collision, the incident must be reported to the police. </w:t>
      </w:r>
    </w:p>
    <w:p w:rsidR="00682F3B" w:rsidRDefault="00682F3B">
      <w:pPr>
        <w:rPr>
          <w:sz w:val="24"/>
          <w:szCs w:val="24"/>
        </w:rPr>
      </w:pPr>
    </w:p>
    <w:p w:rsidR="00626F4D" w:rsidRDefault="00626F4D">
      <w:pPr>
        <w:rPr>
          <w:sz w:val="24"/>
          <w:szCs w:val="24"/>
        </w:rPr>
      </w:pPr>
    </w:p>
    <w:p w:rsidR="00626F4D" w:rsidRPr="000E281E" w:rsidRDefault="00626F4D">
      <w:pPr>
        <w:rPr>
          <w:sz w:val="24"/>
          <w:szCs w:val="24"/>
        </w:rPr>
      </w:pPr>
    </w:p>
    <w:p w:rsidR="00682F3B" w:rsidRPr="000E281E" w:rsidRDefault="00682F3B" w:rsidP="00682F3B">
      <w:pPr>
        <w:rPr>
          <w:sz w:val="24"/>
          <w:szCs w:val="24"/>
          <w:u w:val="single"/>
        </w:rPr>
      </w:pPr>
      <w:r w:rsidRPr="000E281E">
        <w:rPr>
          <w:sz w:val="24"/>
          <w:szCs w:val="24"/>
          <w:u w:val="single"/>
        </w:rPr>
        <w:t>Question 9</w:t>
      </w:r>
    </w:p>
    <w:p w:rsidR="00682F3B" w:rsidRDefault="00A40289">
      <w:pPr>
        <w:rPr>
          <w:sz w:val="24"/>
          <w:szCs w:val="24"/>
        </w:rPr>
      </w:pPr>
      <w:r>
        <w:rPr>
          <w:sz w:val="24"/>
          <w:szCs w:val="24"/>
        </w:rPr>
        <w:t>A constable can enter any premises without warrant if he has reasonable suspicion that inside the premises, there is a person who:</w:t>
      </w:r>
    </w:p>
    <w:p w:rsidR="00A40289" w:rsidRDefault="00A40289">
      <w:pPr>
        <w:rPr>
          <w:sz w:val="24"/>
          <w:szCs w:val="24"/>
        </w:rPr>
      </w:pPr>
      <w:r>
        <w:rPr>
          <w:sz w:val="24"/>
          <w:szCs w:val="24"/>
        </w:rPr>
        <w:t>Has been driving whilst over the prescribed limit</w:t>
      </w:r>
    </w:p>
    <w:p w:rsidR="00A40289" w:rsidRDefault="00A40289">
      <w:pPr>
        <w:rPr>
          <w:sz w:val="24"/>
          <w:szCs w:val="24"/>
        </w:rPr>
      </w:pPr>
      <w:r>
        <w:rPr>
          <w:sz w:val="24"/>
          <w:szCs w:val="24"/>
        </w:rPr>
        <w:t>Or</w:t>
      </w:r>
    </w:p>
    <w:p w:rsidR="00A40289" w:rsidRDefault="00A40289">
      <w:pPr>
        <w:rPr>
          <w:sz w:val="24"/>
          <w:szCs w:val="24"/>
        </w:rPr>
      </w:pPr>
      <w:r>
        <w:rPr>
          <w:sz w:val="24"/>
          <w:szCs w:val="24"/>
        </w:rPr>
        <w:t>A person has been involved in a collision and needs to provide a preliminary test</w:t>
      </w:r>
    </w:p>
    <w:p w:rsidR="00A40289" w:rsidRDefault="00A40289">
      <w:pPr>
        <w:rPr>
          <w:sz w:val="24"/>
          <w:szCs w:val="24"/>
        </w:rPr>
      </w:pPr>
      <w:r>
        <w:rPr>
          <w:sz w:val="24"/>
          <w:szCs w:val="24"/>
        </w:rPr>
        <w:t>Or</w:t>
      </w:r>
    </w:p>
    <w:p w:rsidR="00A40289" w:rsidRDefault="00A40289">
      <w:pPr>
        <w:rPr>
          <w:sz w:val="24"/>
          <w:szCs w:val="24"/>
        </w:rPr>
      </w:pPr>
      <w:r>
        <w:rPr>
          <w:sz w:val="24"/>
          <w:szCs w:val="24"/>
        </w:rPr>
        <w:t xml:space="preserve">To arrest a person </w:t>
      </w:r>
      <w:r w:rsidR="00BF1E84">
        <w:rPr>
          <w:sz w:val="24"/>
          <w:szCs w:val="24"/>
        </w:rPr>
        <w:t xml:space="preserve">who </w:t>
      </w:r>
      <w:r>
        <w:rPr>
          <w:sz w:val="24"/>
          <w:szCs w:val="24"/>
        </w:rPr>
        <w:t>has blown a positive result on the preliminary roadside test</w:t>
      </w:r>
    </w:p>
    <w:p w:rsidR="00A40289" w:rsidRDefault="00A40289">
      <w:pPr>
        <w:rPr>
          <w:sz w:val="24"/>
          <w:szCs w:val="24"/>
        </w:rPr>
      </w:pPr>
      <w:r>
        <w:rPr>
          <w:sz w:val="24"/>
          <w:szCs w:val="24"/>
        </w:rPr>
        <w:t>Or</w:t>
      </w:r>
    </w:p>
    <w:p w:rsidR="00A40289" w:rsidRPr="000E281E" w:rsidRDefault="00A40289">
      <w:pPr>
        <w:rPr>
          <w:sz w:val="24"/>
          <w:szCs w:val="24"/>
        </w:rPr>
      </w:pPr>
      <w:r>
        <w:rPr>
          <w:sz w:val="24"/>
          <w:szCs w:val="24"/>
        </w:rPr>
        <w:t>To arrest a person who has failed to co-operate with a preliminary test (Section 6.6)</w:t>
      </w:r>
    </w:p>
    <w:p w:rsidR="00682F3B" w:rsidRDefault="00682F3B">
      <w:pPr>
        <w:rPr>
          <w:sz w:val="24"/>
          <w:szCs w:val="24"/>
        </w:rPr>
      </w:pPr>
    </w:p>
    <w:p w:rsidR="00682F3B" w:rsidRPr="000E281E" w:rsidRDefault="00682F3B" w:rsidP="00682F3B">
      <w:pPr>
        <w:rPr>
          <w:sz w:val="24"/>
          <w:szCs w:val="24"/>
          <w:u w:val="single"/>
        </w:rPr>
      </w:pPr>
      <w:r w:rsidRPr="000E281E">
        <w:rPr>
          <w:sz w:val="24"/>
          <w:szCs w:val="24"/>
          <w:u w:val="single"/>
        </w:rPr>
        <w:t>Question 10</w:t>
      </w:r>
    </w:p>
    <w:p w:rsidR="00682F3B" w:rsidRPr="000E281E" w:rsidRDefault="00875D9E">
      <w:pPr>
        <w:rPr>
          <w:sz w:val="24"/>
          <w:szCs w:val="24"/>
        </w:rPr>
      </w:pPr>
      <w:r>
        <w:rPr>
          <w:sz w:val="24"/>
          <w:szCs w:val="24"/>
        </w:rPr>
        <w:t xml:space="preserve">A person who causes the death of another person by driving a mechanically propelled vehicle dangerously on a road or other public place is guilty of an offence. </w:t>
      </w:r>
    </w:p>
    <w:p w:rsidR="00682F3B" w:rsidRPr="000E281E" w:rsidRDefault="00682F3B">
      <w:pPr>
        <w:rPr>
          <w:sz w:val="24"/>
          <w:szCs w:val="24"/>
        </w:rPr>
      </w:pPr>
    </w:p>
    <w:p w:rsidR="00682F3B" w:rsidRPr="000E281E" w:rsidRDefault="00682F3B" w:rsidP="00682F3B">
      <w:pPr>
        <w:rPr>
          <w:sz w:val="24"/>
          <w:szCs w:val="24"/>
          <w:u w:val="single"/>
        </w:rPr>
      </w:pPr>
      <w:r w:rsidRPr="000E281E">
        <w:rPr>
          <w:sz w:val="24"/>
          <w:szCs w:val="24"/>
          <w:u w:val="single"/>
        </w:rPr>
        <w:t>Question 11</w:t>
      </w:r>
    </w:p>
    <w:p w:rsidR="00682F3B" w:rsidRPr="00BF1E84" w:rsidRDefault="00D04E92">
      <w:pPr>
        <w:rPr>
          <w:sz w:val="24"/>
          <w:szCs w:val="24"/>
          <w:u w:val="single"/>
        </w:rPr>
      </w:pPr>
      <w:r w:rsidRPr="00BF1E84">
        <w:rPr>
          <w:sz w:val="24"/>
          <w:szCs w:val="24"/>
          <w:u w:val="single"/>
        </w:rPr>
        <w:t xml:space="preserve">Alcohol </w:t>
      </w:r>
    </w:p>
    <w:p w:rsidR="00D04E92" w:rsidRDefault="00D04E92">
      <w:pPr>
        <w:rPr>
          <w:sz w:val="24"/>
          <w:szCs w:val="24"/>
        </w:rPr>
      </w:pPr>
      <w:r>
        <w:rPr>
          <w:sz w:val="24"/>
          <w:szCs w:val="24"/>
        </w:rPr>
        <w:t>Breath: 35mg per 100ml breath</w:t>
      </w:r>
    </w:p>
    <w:p w:rsidR="00D04E92" w:rsidRDefault="00D04E92">
      <w:pPr>
        <w:rPr>
          <w:sz w:val="24"/>
          <w:szCs w:val="24"/>
        </w:rPr>
      </w:pPr>
      <w:r>
        <w:rPr>
          <w:sz w:val="24"/>
          <w:szCs w:val="24"/>
        </w:rPr>
        <w:t>Blood: 80 ml per 100ml breath</w:t>
      </w:r>
    </w:p>
    <w:p w:rsidR="00D04E92" w:rsidRDefault="00D04E92">
      <w:pPr>
        <w:rPr>
          <w:sz w:val="24"/>
          <w:szCs w:val="24"/>
        </w:rPr>
      </w:pPr>
      <w:r>
        <w:rPr>
          <w:sz w:val="24"/>
          <w:szCs w:val="24"/>
        </w:rPr>
        <w:t>Urine: 107ml per 100ml breath</w:t>
      </w:r>
    </w:p>
    <w:p w:rsidR="00D04E92" w:rsidRDefault="00D04E92">
      <w:pPr>
        <w:rPr>
          <w:sz w:val="24"/>
          <w:szCs w:val="24"/>
        </w:rPr>
      </w:pPr>
    </w:p>
    <w:p w:rsidR="00D04E92" w:rsidRPr="00BF1E84" w:rsidRDefault="00D04E92">
      <w:pPr>
        <w:rPr>
          <w:sz w:val="24"/>
          <w:szCs w:val="24"/>
          <w:u w:val="single"/>
        </w:rPr>
      </w:pPr>
      <w:r w:rsidRPr="00BF1E84">
        <w:rPr>
          <w:sz w:val="24"/>
          <w:szCs w:val="24"/>
          <w:u w:val="single"/>
        </w:rPr>
        <w:t>Drugs</w:t>
      </w:r>
    </w:p>
    <w:p w:rsidR="00D04E92" w:rsidRDefault="00D04E92">
      <w:pPr>
        <w:rPr>
          <w:sz w:val="24"/>
          <w:szCs w:val="24"/>
        </w:rPr>
      </w:pPr>
      <w:r>
        <w:rPr>
          <w:sz w:val="24"/>
          <w:szCs w:val="24"/>
        </w:rPr>
        <w:t>Cannabis</w:t>
      </w:r>
    </w:p>
    <w:p w:rsidR="00D04E92" w:rsidRDefault="00D04E92">
      <w:pPr>
        <w:rPr>
          <w:sz w:val="24"/>
          <w:szCs w:val="24"/>
        </w:rPr>
      </w:pPr>
      <w:r>
        <w:rPr>
          <w:sz w:val="24"/>
          <w:szCs w:val="24"/>
        </w:rPr>
        <w:t>Cocaine</w:t>
      </w:r>
    </w:p>
    <w:p w:rsidR="00BF1E84" w:rsidRPr="000E281E" w:rsidRDefault="00BF1E84">
      <w:pPr>
        <w:rPr>
          <w:sz w:val="24"/>
          <w:szCs w:val="24"/>
        </w:rPr>
      </w:pPr>
      <w:r>
        <w:rPr>
          <w:sz w:val="24"/>
          <w:szCs w:val="24"/>
        </w:rPr>
        <w:t>Roadside Swabs</w:t>
      </w:r>
    </w:p>
    <w:p w:rsidR="00682F3B" w:rsidRPr="000E281E" w:rsidRDefault="00682F3B">
      <w:pPr>
        <w:rPr>
          <w:sz w:val="24"/>
          <w:szCs w:val="24"/>
        </w:rPr>
      </w:pPr>
    </w:p>
    <w:p w:rsidR="002D08C9" w:rsidRDefault="002D08C9">
      <w:pPr>
        <w:rPr>
          <w:sz w:val="24"/>
          <w:szCs w:val="24"/>
          <w:u w:val="single"/>
        </w:rPr>
      </w:pPr>
      <w:r>
        <w:rPr>
          <w:sz w:val="24"/>
          <w:szCs w:val="24"/>
          <w:u w:val="single"/>
        </w:rPr>
        <w:t>Question 12</w:t>
      </w:r>
    </w:p>
    <w:p w:rsidR="00682F3B" w:rsidRDefault="002D08C9">
      <w:pPr>
        <w:rPr>
          <w:sz w:val="24"/>
          <w:szCs w:val="24"/>
        </w:rPr>
      </w:pPr>
      <w:r w:rsidRPr="002D08C9">
        <w:rPr>
          <w:sz w:val="24"/>
          <w:szCs w:val="24"/>
        </w:rPr>
        <w:t>R</w:t>
      </w:r>
      <w:r>
        <w:rPr>
          <w:sz w:val="24"/>
          <w:szCs w:val="24"/>
        </w:rPr>
        <w:t>elevant people during interviews could include an appropriate adult</w:t>
      </w:r>
      <w:r w:rsidR="00943E74">
        <w:rPr>
          <w:sz w:val="24"/>
          <w:szCs w:val="24"/>
        </w:rPr>
        <w:t xml:space="preserve">. Their role is to support the suspect who may be under the age of 18, has any disabilities or trouble reading/writing or retaining information. It’s vital that the appropriate adult is there to support and aid the victim in understanding, and its imperative that they do not answer questions for the suspect. It’s also important to note that all ‘relevant others’ must NOT have any involvement with the case in question. </w:t>
      </w:r>
    </w:p>
    <w:p w:rsidR="00BF1E84" w:rsidRDefault="00943E74">
      <w:pPr>
        <w:rPr>
          <w:sz w:val="24"/>
          <w:szCs w:val="24"/>
        </w:rPr>
      </w:pPr>
      <w:r>
        <w:rPr>
          <w:sz w:val="24"/>
          <w:szCs w:val="24"/>
        </w:rPr>
        <w:t>Solicitors could also be present to represent the suspect. It is the suspect’</w:t>
      </w:r>
      <w:r w:rsidR="00BF1E84">
        <w:rPr>
          <w:sz w:val="24"/>
          <w:szCs w:val="24"/>
        </w:rPr>
        <w:t>s choice as to whether they want</w:t>
      </w:r>
      <w:r>
        <w:rPr>
          <w:sz w:val="24"/>
          <w:szCs w:val="24"/>
        </w:rPr>
        <w:t xml:space="preserve"> legal advice from a solicitor. Solicitors are there to aid the suspects through the process. They prove expert legal advice and support to the suspect who may be unsure of the processes in court.</w:t>
      </w:r>
    </w:p>
    <w:p w:rsidR="00943E74" w:rsidRPr="002D08C9" w:rsidRDefault="00BF1E84">
      <w:pPr>
        <w:rPr>
          <w:sz w:val="24"/>
          <w:szCs w:val="24"/>
          <w:u w:val="single"/>
        </w:rPr>
      </w:pPr>
      <w:r>
        <w:rPr>
          <w:sz w:val="24"/>
          <w:szCs w:val="24"/>
        </w:rPr>
        <w:t xml:space="preserve">Translators may also be present at an interview. These are impartial and their role is to ensure that language is not an issue, and that the suspect is communicating in their chosen first language.  </w:t>
      </w:r>
      <w:r w:rsidR="00943E74">
        <w:rPr>
          <w:sz w:val="24"/>
          <w:szCs w:val="24"/>
        </w:rPr>
        <w:t xml:space="preserve"> </w:t>
      </w:r>
    </w:p>
    <w:p w:rsidR="00682F3B" w:rsidRDefault="00682F3B">
      <w:pPr>
        <w:rPr>
          <w:sz w:val="24"/>
          <w:szCs w:val="24"/>
        </w:rPr>
      </w:pPr>
    </w:p>
    <w:p w:rsidR="00BF1E84" w:rsidRDefault="00BF1E84">
      <w:pPr>
        <w:rPr>
          <w:sz w:val="24"/>
          <w:szCs w:val="24"/>
        </w:rPr>
      </w:pPr>
    </w:p>
    <w:p w:rsidR="00BF1E84" w:rsidRPr="000E281E" w:rsidRDefault="00BF1E84">
      <w:pPr>
        <w:rPr>
          <w:sz w:val="24"/>
          <w:szCs w:val="24"/>
        </w:rPr>
      </w:pPr>
    </w:p>
    <w:p w:rsidR="00682F3B" w:rsidRPr="000E281E" w:rsidRDefault="00682F3B" w:rsidP="00682F3B">
      <w:pPr>
        <w:rPr>
          <w:sz w:val="24"/>
          <w:szCs w:val="24"/>
          <w:u w:val="single"/>
        </w:rPr>
      </w:pPr>
      <w:r w:rsidRPr="000E281E">
        <w:rPr>
          <w:sz w:val="24"/>
          <w:szCs w:val="24"/>
          <w:u w:val="single"/>
        </w:rPr>
        <w:lastRenderedPageBreak/>
        <w:t>Question 13</w:t>
      </w:r>
    </w:p>
    <w:p w:rsidR="003D60B9" w:rsidRDefault="00D04E92" w:rsidP="003D60B9">
      <w:pPr>
        <w:rPr>
          <w:sz w:val="24"/>
          <w:szCs w:val="24"/>
        </w:rPr>
      </w:pPr>
      <w:r w:rsidRPr="003D60B9">
        <w:rPr>
          <w:sz w:val="24"/>
          <w:szCs w:val="24"/>
          <w:u w:val="single"/>
        </w:rPr>
        <w:t>P</w:t>
      </w:r>
      <w:r w:rsidR="003D60B9" w:rsidRPr="003D60B9">
        <w:rPr>
          <w:sz w:val="24"/>
          <w:szCs w:val="24"/>
          <w:u w:val="single"/>
        </w:rPr>
        <w:t>reparation and planning</w:t>
      </w:r>
    </w:p>
    <w:p w:rsidR="003D60B9" w:rsidRDefault="003D60B9" w:rsidP="003D60B9">
      <w:pPr>
        <w:pStyle w:val="ListParagraph"/>
        <w:numPr>
          <w:ilvl w:val="0"/>
          <w:numId w:val="5"/>
        </w:numPr>
        <w:rPr>
          <w:sz w:val="24"/>
          <w:szCs w:val="24"/>
        </w:rPr>
      </w:pPr>
      <w:r>
        <w:rPr>
          <w:sz w:val="24"/>
          <w:szCs w:val="24"/>
        </w:rPr>
        <w:t xml:space="preserve">Interviewer must prepare all details prior to the interview </w:t>
      </w:r>
    </w:p>
    <w:p w:rsidR="00DF3AEA" w:rsidRDefault="00DF3AEA" w:rsidP="003D60B9">
      <w:pPr>
        <w:pStyle w:val="ListParagraph"/>
        <w:numPr>
          <w:ilvl w:val="0"/>
          <w:numId w:val="5"/>
        </w:numPr>
        <w:rPr>
          <w:sz w:val="24"/>
          <w:szCs w:val="24"/>
        </w:rPr>
      </w:pPr>
      <w:r>
        <w:rPr>
          <w:sz w:val="24"/>
          <w:szCs w:val="24"/>
        </w:rPr>
        <w:t xml:space="preserve">Must ensure they have the correct person in the interview </w:t>
      </w:r>
      <w:r w:rsidRPr="00DF3AEA">
        <w:rPr>
          <w:sz w:val="24"/>
          <w:szCs w:val="24"/>
        </w:rPr>
        <w:sym w:font="Wingdings" w:char="F0E0"/>
      </w:r>
      <w:r>
        <w:rPr>
          <w:sz w:val="24"/>
          <w:szCs w:val="24"/>
        </w:rPr>
        <w:t xml:space="preserve"> confirm details</w:t>
      </w:r>
    </w:p>
    <w:p w:rsidR="003D60B9" w:rsidRDefault="003D60B9" w:rsidP="003D60B9">
      <w:pPr>
        <w:pStyle w:val="ListParagraph"/>
        <w:numPr>
          <w:ilvl w:val="0"/>
          <w:numId w:val="5"/>
        </w:numPr>
        <w:rPr>
          <w:sz w:val="24"/>
          <w:szCs w:val="24"/>
        </w:rPr>
      </w:pPr>
      <w:r>
        <w:rPr>
          <w:sz w:val="24"/>
          <w:szCs w:val="24"/>
        </w:rPr>
        <w:t xml:space="preserve">Interview must consider any special measures needed for the individual who is subject to the interview. This could range from </w:t>
      </w:r>
      <w:r w:rsidR="00BF1E84">
        <w:rPr>
          <w:sz w:val="24"/>
          <w:szCs w:val="24"/>
        </w:rPr>
        <w:t>accessibility to</w:t>
      </w:r>
      <w:r>
        <w:rPr>
          <w:sz w:val="24"/>
          <w:szCs w:val="24"/>
        </w:rPr>
        <w:t xml:space="preserve"> the need for a translator. It is vital that the interview organises and plans these things before the interview commences. </w:t>
      </w:r>
    </w:p>
    <w:p w:rsidR="003D60B9" w:rsidRDefault="003D60B9" w:rsidP="003D60B9">
      <w:pPr>
        <w:pStyle w:val="ListParagraph"/>
        <w:numPr>
          <w:ilvl w:val="0"/>
          <w:numId w:val="5"/>
        </w:numPr>
        <w:rPr>
          <w:sz w:val="24"/>
          <w:szCs w:val="24"/>
        </w:rPr>
      </w:pPr>
      <w:r>
        <w:rPr>
          <w:sz w:val="24"/>
          <w:szCs w:val="24"/>
        </w:rPr>
        <w:t xml:space="preserve">Interviewer must plan and prepare the room and ensure that all things are in place. </w:t>
      </w:r>
    </w:p>
    <w:p w:rsidR="005B3688" w:rsidRPr="003D60B9" w:rsidRDefault="005B3688" w:rsidP="003D60B9">
      <w:pPr>
        <w:pStyle w:val="ListParagraph"/>
        <w:numPr>
          <w:ilvl w:val="0"/>
          <w:numId w:val="5"/>
        </w:numPr>
        <w:rPr>
          <w:sz w:val="24"/>
          <w:szCs w:val="24"/>
        </w:rPr>
      </w:pPr>
      <w:r>
        <w:rPr>
          <w:sz w:val="24"/>
          <w:szCs w:val="24"/>
        </w:rPr>
        <w:t>Ensuring person being interviewed is able to carry out the interview</w:t>
      </w:r>
    </w:p>
    <w:p w:rsidR="00D04E92" w:rsidRDefault="00D04E92">
      <w:pPr>
        <w:rPr>
          <w:sz w:val="24"/>
          <w:szCs w:val="24"/>
          <w:u w:val="single"/>
        </w:rPr>
      </w:pPr>
      <w:r w:rsidRPr="003D60B9">
        <w:rPr>
          <w:sz w:val="24"/>
          <w:szCs w:val="24"/>
          <w:u w:val="single"/>
        </w:rPr>
        <w:t>E</w:t>
      </w:r>
      <w:r w:rsidR="003D60B9" w:rsidRPr="003D60B9">
        <w:rPr>
          <w:sz w:val="24"/>
          <w:szCs w:val="24"/>
          <w:u w:val="single"/>
        </w:rPr>
        <w:t>ngage and Explain</w:t>
      </w:r>
    </w:p>
    <w:p w:rsidR="003D60B9" w:rsidRPr="003D60B9" w:rsidRDefault="003D60B9" w:rsidP="003D60B9">
      <w:pPr>
        <w:pStyle w:val="ListParagraph"/>
        <w:numPr>
          <w:ilvl w:val="0"/>
          <w:numId w:val="6"/>
        </w:numPr>
        <w:rPr>
          <w:sz w:val="24"/>
          <w:szCs w:val="24"/>
        </w:rPr>
      </w:pPr>
      <w:r w:rsidRPr="003D60B9">
        <w:rPr>
          <w:sz w:val="24"/>
          <w:szCs w:val="24"/>
        </w:rPr>
        <w:t>Engaging with the individual who is being interviewed is vital to ensure that the person is relaxed and understanding of what is happening</w:t>
      </w:r>
      <w:r>
        <w:rPr>
          <w:sz w:val="24"/>
          <w:szCs w:val="24"/>
        </w:rPr>
        <w:t xml:space="preserve">. Could offer a drink or ensuring the room is adequately heated. </w:t>
      </w:r>
    </w:p>
    <w:p w:rsidR="003D60B9" w:rsidRPr="003D60B9" w:rsidRDefault="003D60B9" w:rsidP="003D60B9">
      <w:pPr>
        <w:pStyle w:val="ListParagraph"/>
        <w:numPr>
          <w:ilvl w:val="0"/>
          <w:numId w:val="6"/>
        </w:numPr>
        <w:rPr>
          <w:sz w:val="24"/>
          <w:szCs w:val="24"/>
        </w:rPr>
      </w:pPr>
      <w:r w:rsidRPr="003D60B9">
        <w:rPr>
          <w:sz w:val="24"/>
          <w:szCs w:val="24"/>
        </w:rPr>
        <w:t>They must ensure that the person understands the reason for why they are being interviewed</w:t>
      </w:r>
    </w:p>
    <w:p w:rsidR="003D60B9" w:rsidRDefault="003D60B9" w:rsidP="003D60B9">
      <w:pPr>
        <w:pStyle w:val="ListParagraph"/>
        <w:numPr>
          <w:ilvl w:val="0"/>
          <w:numId w:val="6"/>
        </w:numPr>
        <w:rPr>
          <w:sz w:val="24"/>
          <w:szCs w:val="24"/>
        </w:rPr>
      </w:pPr>
      <w:r w:rsidRPr="003D60B9">
        <w:rPr>
          <w:sz w:val="24"/>
          <w:szCs w:val="24"/>
        </w:rPr>
        <w:t xml:space="preserve">The person must understand the process of the interview and what format the interview will be </w:t>
      </w:r>
      <w:r w:rsidR="005B3688">
        <w:rPr>
          <w:sz w:val="24"/>
          <w:szCs w:val="24"/>
        </w:rPr>
        <w:t>carried out</w:t>
      </w:r>
      <w:r w:rsidRPr="003D60B9">
        <w:rPr>
          <w:sz w:val="24"/>
          <w:szCs w:val="24"/>
        </w:rPr>
        <w:t xml:space="preserve"> in</w:t>
      </w:r>
      <w:r>
        <w:rPr>
          <w:sz w:val="24"/>
          <w:szCs w:val="24"/>
        </w:rPr>
        <w:t>.</w:t>
      </w:r>
    </w:p>
    <w:p w:rsidR="003D60B9" w:rsidRDefault="003D60B9" w:rsidP="003D60B9">
      <w:pPr>
        <w:pStyle w:val="ListParagraph"/>
        <w:numPr>
          <w:ilvl w:val="0"/>
          <w:numId w:val="6"/>
        </w:numPr>
        <w:rPr>
          <w:sz w:val="24"/>
          <w:szCs w:val="24"/>
        </w:rPr>
      </w:pPr>
      <w:r>
        <w:rPr>
          <w:sz w:val="24"/>
          <w:szCs w:val="24"/>
        </w:rPr>
        <w:t>The person must be made aware that they are</w:t>
      </w:r>
      <w:r w:rsidR="00DF3AEA">
        <w:rPr>
          <w:sz w:val="24"/>
          <w:szCs w:val="24"/>
        </w:rPr>
        <w:t xml:space="preserve"> no under pressure. If they do no</w:t>
      </w:r>
      <w:r>
        <w:rPr>
          <w:sz w:val="24"/>
          <w:szCs w:val="24"/>
        </w:rPr>
        <w:t xml:space="preserve">t know an answer they should say so. </w:t>
      </w:r>
      <w:r w:rsidR="005B3688">
        <w:rPr>
          <w:sz w:val="24"/>
          <w:szCs w:val="24"/>
        </w:rPr>
        <w:t>The Interviewer wants the truth</w:t>
      </w:r>
    </w:p>
    <w:p w:rsidR="003D60B9" w:rsidRPr="003D60B9" w:rsidRDefault="003D60B9" w:rsidP="003D60B9">
      <w:pPr>
        <w:pStyle w:val="ListParagraph"/>
        <w:numPr>
          <w:ilvl w:val="0"/>
          <w:numId w:val="6"/>
        </w:numPr>
        <w:rPr>
          <w:sz w:val="24"/>
          <w:szCs w:val="24"/>
        </w:rPr>
      </w:pPr>
      <w:r>
        <w:rPr>
          <w:sz w:val="24"/>
          <w:szCs w:val="24"/>
        </w:rPr>
        <w:t>The person must know their legal rights e.g. solicitor</w:t>
      </w:r>
    </w:p>
    <w:p w:rsidR="00D04E92" w:rsidRDefault="00D04E92">
      <w:pPr>
        <w:rPr>
          <w:sz w:val="24"/>
          <w:szCs w:val="24"/>
          <w:u w:val="single"/>
        </w:rPr>
      </w:pPr>
      <w:r w:rsidRPr="003D60B9">
        <w:rPr>
          <w:sz w:val="24"/>
          <w:szCs w:val="24"/>
          <w:u w:val="single"/>
        </w:rPr>
        <w:t>A</w:t>
      </w:r>
      <w:r w:rsidR="003D60B9" w:rsidRPr="003D60B9">
        <w:rPr>
          <w:sz w:val="24"/>
          <w:szCs w:val="24"/>
          <w:u w:val="single"/>
        </w:rPr>
        <w:t>ccount, Clarification and Challenge</w:t>
      </w:r>
    </w:p>
    <w:p w:rsidR="003D60B9" w:rsidRDefault="003D60B9" w:rsidP="003D60B9">
      <w:pPr>
        <w:pStyle w:val="ListParagraph"/>
        <w:numPr>
          <w:ilvl w:val="0"/>
          <w:numId w:val="7"/>
        </w:numPr>
        <w:rPr>
          <w:sz w:val="24"/>
          <w:szCs w:val="24"/>
        </w:rPr>
      </w:pPr>
      <w:r>
        <w:rPr>
          <w:sz w:val="24"/>
          <w:szCs w:val="24"/>
        </w:rPr>
        <w:t>Main bulk of the interview whereby open questions by the interviewer (Tell me, explain, describe) give way for the account given by the person being interviewed.</w:t>
      </w:r>
    </w:p>
    <w:p w:rsidR="003D60B9" w:rsidRDefault="003D60B9" w:rsidP="003D60B9">
      <w:pPr>
        <w:pStyle w:val="ListParagraph"/>
        <w:numPr>
          <w:ilvl w:val="0"/>
          <w:numId w:val="7"/>
        </w:numPr>
        <w:rPr>
          <w:sz w:val="24"/>
          <w:szCs w:val="24"/>
        </w:rPr>
      </w:pPr>
      <w:r>
        <w:rPr>
          <w:sz w:val="24"/>
          <w:szCs w:val="24"/>
        </w:rPr>
        <w:t>This is where the interviewer can then go and questions certain elements of the account given by the person.</w:t>
      </w:r>
    </w:p>
    <w:p w:rsidR="003D60B9" w:rsidRDefault="003D60B9" w:rsidP="003D60B9">
      <w:pPr>
        <w:pStyle w:val="ListParagraph"/>
        <w:numPr>
          <w:ilvl w:val="0"/>
          <w:numId w:val="7"/>
        </w:numPr>
        <w:rPr>
          <w:sz w:val="24"/>
          <w:szCs w:val="24"/>
        </w:rPr>
      </w:pPr>
      <w:r>
        <w:rPr>
          <w:sz w:val="24"/>
          <w:szCs w:val="24"/>
        </w:rPr>
        <w:t>Challenging and questioning the account given is to aid understanding and to further enhance detail given</w:t>
      </w:r>
    </w:p>
    <w:p w:rsidR="003D60B9" w:rsidRDefault="003D60B9" w:rsidP="003D60B9">
      <w:pPr>
        <w:pStyle w:val="ListParagraph"/>
        <w:numPr>
          <w:ilvl w:val="0"/>
          <w:numId w:val="7"/>
        </w:numPr>
        <w:rPr>
          <w:sz w:val="24"/>
          <w:szCs w:val="24"/>
        </w:rPr>
      </w:pPr>
      <w:r>
        <w:rPr>
          <w:sz w:val="24"/>
          <w:szCs w:val="24"/>
        </w:rPr>
        <w:t>5WH Questions – Who, what ,where, why, when, How</w:t>
      </w:r>
      <w:r w:rsidR="005B3688">
        <w:rPr>
          <w:sz w:val="24"/>
          <w:szCs w:val="24"/>
        </w:rPr>
        <w:t xml:space="preserve"> – probing questions</w:t>
      </w:r>
    </w:p>
    <w:p w:rsidR="002F0F19" w:rsidRDefault="002F0F19" w:rsidP="003D60B9">
      <w:pPr>
        <w:pStyle w:val="ListParagraph"/>
        <w:numPr>
          <w:ilvl w:val="0"/>
          <w:numId w:val="7"/>
        </w:numPr>
        <w:rPr>
          <w:sz w:val="24"/>
          <w:szCs w:val="24"/>
        </w:rPr>
      </w:pPr>
      <w:r>
        <w:rPr>
          <w:sz w:val="24"/>
          <w:szCs w:val="24"/>
        </w:rPr>
        <w:t>Interviewer to take notes through means of a spider graph to ensure understanding and main topics to explore</w:t>
      </w:r>
    </w:p>
    <w:p w:rsidR="00DF3AEA" w:rsidRDefault="00DF3AEA" w:rsidP="003D60B9">
      <w:pPr>
        <w:pStyle w:val="ListParagraph"/>
        <w:numPr>
          <w:ilvl w:val="0"/>
          <w:numId w:val="7"/>
        </w:numPr>
        <w:rPr>
          <w:sz w:val="24"/>
          <w:szCs w:val="24"/>
        </w:rPr>
      </w:pPr>
      <w:r>
        <w:rPr>
          <w:sz w:val="24"/>
          <w:szCs w:val="24"/>
        </w:rPr>
        <w:t>Any evidence? Exhibits handed in by person</w:t>
      </w:r>
    </w:p>
    <w:p w:rsidR="00BF1E84" w:rsidRDefault="00BF1E84" w:rsidP="003D60B9">
      <w:pPr>
        <w:pStyle w:val="ListParagraph"/>
        <w:numPr>
          <w:ilvl w:val="0"/>
          <w:numId w:val="7"/>
        </w:numPr>
        <w:rPr>
          <w:sz w:val="24"/>
          <w:szCs w:val="24"/>
        </w:rPr>
      </w:pPr>
      <w:r>
        <w:rPr>
          <w:sz w:val="24"/>
          <w:szCs w:val="24"/>
        </w:rPr>
        <w:t>Key Topics to explore may include:</w:t>
      </w:r>
    </w:p>
    <w:p w:rsidR="00BF1E84" w:rsidRDefault="00BF1E84" w:rsidP="00BF1E84">
      <w:pPr>
        <w:pStyle w:val="ListParagraph"/>
        <w:numPr>
          <w:ilvl w:val="1"/>
          <w:numId w:val="7"/>
        </w:numPr>
        <w:rPr>
          <w:sz w:val="24"/>
          <w:szCs w:val="24"/>
        </w:rPr>
      </w:pPr>
      <w:r>
        <w:rPr>
          <w:sz w:val="24"/>
          <w:szCs w:val="24"/>
        </w:rPr>
        <w:t>Time</w:t>
      </w:r>
    </w:p>
    <w:p w:rsidR="00BF1E84" w:rsidRDefault="00BF1E84" w:rsidP="00BF1E84">
      <w:pPr>
        <w:pStyle w:val="ListParagraph"/>
        <w:numPr>
          <w:ilvl w:val="1"/>
          <w:numId w:val="7"/>
        </w:numPr>
        <w:rPr>
          <w:sz w:val="24"/>
          <w:szCs w:val="24"/>
        </w:rPr>
      </w:pPr>
      <w:r>
        <w:rPr>
          <w:sz w:val="24"/>
          <w:szCs w:val="24"/>
        </w:rPr>
        <w:t>Place</w:t>
      </w:r>
    </w:p>
    <w:p w:rsidR="00BF1E84" w:rsidRDefault="00BF1E84" w:rsidP="00BF1E84">
      <w:pPr>
        <w:pStyle w:val="ListParagraph"/>
        <w:numPr>
          <w:ilvl w:val="1"/>
          <w:numId w:val="7"/>
        </w:numPr>
        <w:rPr>
          <w:sz w:val="24"/>
          <w:szCs w:val="24"/>
        </w:rPr>
      </w:pPr>
      <w:r>
        <w:rPr>
          <w:sz w:val="24"/>
          <w:szCs w:val="24"/>
        </w:rPr>
        <w:t>People</w:t>
      </w:r>
    </w:p>
    <w:p w:rsidR="005B3688" w:rsidRDefault="005B3688" w:rsidP="005B3688">
      <w:pPr>
        <w:pStyle w:val="ListParagraph"/>
        <w:rPr>
          <w:sz w:val="24"/>
          <w:szCs w:val="24"/>
        </w:rPr>
      </w:pPr>
    </w:p>
    <w:p w:rsidR="00BF1E84" w:rsidRPr="00BF1E84" w:rsidRDefault="00BF1E84" w:rsidP="00BF1E84">
      <w:pPr>
        <w:ind w:left="1080"/>
        <w:rPr>
          <w:sz w:val="24"/>
          <w:szCs w:val="24"/>
        </w:rPr>
      </w:pPr>
    </w:p>
    <w:p w:rsidR="002F0F19" w:rsidRDefault="002F0F19" w:rsidP="002F0F19">
      <w:pPr>
        <w:pStyle w:val="ListParagraph"/>
        <w:rPr>
          <w:sz w:val="24"/>
          <w:szCs w:val="24"/>
        </w:rPr>
      </w:pPr>
    </w:p>
    <w:p w:rsidR="00DF3AEA" w:rsidRDefault="00DF3AEA" w:rsidP="002F0F19">
      <w:pPr>
        <w:pStyle w:val="ListParagraph"/>
        <w:rPr>
          <w:sz w:val="24"/>
          <w:szCs w:val="24"/>
        </w:rPr>
      </w:pPr>
    </w:p>
    <w:p w:rsidR="00DF3AEA" w:rsidRDefault="00DF3AEA" w:rsidP="002F0F19">
      <w:pPr>
        <w:pStyle w:val="ListParagraph"/>
        <w:rPr>
          <w:sz w:val="24"/>
          <w:szCs w:val="24"/>
        </w:rPr>
      </w:pPr>
    </w:p>
    <w:p w:rsidR="00DF3AEA" w:rsidRPr="003D60B9" w:rsidRDefault="00DF3AEA" w:rsidP="002F0F19">
      <w:pPr>
        <w:pStyle w:val="ListParagraph"/>
        <w:rPr>
          <w:sz w:val="24"/>
          <w:szCs w:val="24"/>
        </w:rPr>
      </w:pPr>
    </w:p>
    <w:p w:rsidR="00D04E92" w:rsidRDefault="00D04E92">
      <w:pPr>
        <w:rPr>
          <w:sz w:val="24"/>
          <w:szCs w:val="24"/>
          <w:u w:val="single"/>
        </w:rPr>
      </w:pPr>
      <w:r w:rsidRPr="003D60B9">
        <w:rPr>
          <w:sz w:val="24"/>
          <w:szCs w:val="24"/>
          <w:u w:val="single"/>
        </w:rPr>
        <w:t>C</w:t>
      </w:r>
      <w:r w:rsidR="003D60B9" w:rsidRPr="003D60B9">
        <w:rPr>
          <w:sz w:val="24"/>
          <w:szCs w:val="24"/>
          <w:u w:val="single"/>
        </w:rPr>
        <w:t>losure</w:t>
      </w:r>
    </w:p>
    <w:p w:rsidR="00DF3AEA" w:rsidRPr="00DF3AEA" w:rsidRDefault="00DF3AEA" w:rsidP="00DF3AEA">
      <w:pPr>
        <w:pStyle w:val="ListParagraph"/>
        <w:numPr>
          <w:ilvl w:val="0"/>
          <w:numId w:val="8"/>
        </w:numPr>
        <w:rPr>
          <w:sz w:val="24"/>
          <w:szCs w:val="24"/>
        </w:rPr>
      </w:pPr>
      <w:r>
        <w:rPr>
          <w:sz w:val="24"/>
          <w:szCs w:val="24"/>
        </w:rPr>
        <w:t>Must not end abruptly</w:t>
      </w:r>
    </w:p>
    <w:p w:rsidR="00DF3AEA" w:rsidRDefault="00DF3AEA" w:rsidP="00DF3AEA">
      <w:pPr>
        <w:pStyle w:val="ListParagraph"/>
        <w:numPr>
          <w:ilvl w:val="0"/>
          <w:numId w:val="8"/>
        </w:numPr>
        <w:rPr>
          <w:sz w:val="24"/>
          <w:szCs w:val="24"/>
        </w:rPr>
      </w:pPr>
      <w:r w:rsidRPr="00DF3AEA">
        <w:rPr>
          <w:sz w:val="24"/>
          <w:szCs w:val="24"/>
        </w:rPr>
        <w:t>Good practice to summarise on key points of interview to further aid understanding and to ensure all avenues have been explored</w:t>
      </w:r>
    </w:p>
    <w:p w:rsidR="00DF3AEA" w:rsidRDefault="00DF3AEA" w:rsidP="00DF3AEA">
      <w:pPr>
        <w:pStyle w:val="ListParagraph"/>
        <w:numPr>
          <w:ilvl w:val="0"/>
          <w:numId w:val="8"/>
        </w:numPr>
        <w:rPr>
          <w:sz w:val="24"/>
          <w:szCs w:val="24"/>
        </w:rPr>
      </w:pPr>
      <w:r>
        <w:rPr>
          <w:sz w:val="24"/>
          <w:szCs w:val="24"/>
        </w:rPr>
        <w:t>Contact details must be confirmed</w:t>
      </w:r>
    </w:p>
    <w:p w:rsidR="00DF3AEA" w:rsidRDefault="00DF3AEA" w:rsidP="00DF3AEA">
      <w:pPr>
        <w:pStyle w:val="ListParagraph"/>
        <w:numPr>
          <w:ilvl w:val="0"/>
          <w:numId w:val="8"/>
        </w:numPr>
        <w:rPr>
          <w:sz w:val="24"/>
          <w:szCs w:val="24"/>
        </w:rPr>
      </w:pPr>
      <w:r>
        <w:rPr>
          <w:sz w:val="24"/>
          <w:szCs w:val="24"/>
        </w:rPr>
        <w:t>Police must ensure clarity and person understands what happens next</w:t>
      </w:r>
    </w:p>
    <w:p w:rsidR="00DF3AEA" w:rsidRPr="00DF3AEA" w:rsidRDefault="00DF3AEA" w:rsidP="00DF3AEA">
      <w:pPr>
        <w:pStyle w:val="ListParagraph"/>
        <w:numPr>
          <w:ilvl w:val="0"/>
          <w:numId w:val="8"/>
        </w:numPr>
        <w:rPr>
          <w:sz w:val="24"/>
          <w:szCs w:val="24"/>
        </w:rPr>
      </w:pPr>
      <w:r>
        <w:rPr>
          <w:sz w:val="24"/>
          <w:szCs w:val="24"/>
        </w:rPr>
        <w:t>Police must ensure they give their details to the individual</w:t>
      </w:r>
    </w:p>
    <w:p w:rsidR="00D04E92" w:rsidRDefault="00D04E92">
      <w:pPr>
        <w:rPr>
          <w:sz w:val="24"/>
          <w:szCs w:val="24"/>
          <w:u w:val="single"/>
        </w:rPr>
      </w:pPr>
      <w:r w:rsidRPr="00DF3AEA">
        <w:rPr>
          <w:sz w:val="24"/>
          <w:szCs w:val="24"/>
          <w:u w:val="single"/>
        </w:rPr>
        <w:t>E</w:t>
      </w:r>
      <w:r w:rsidR="003D60B9" w:rsidRPr="00DF3AEA">
        <w:rPr>
          <w:sz w:val="24"/>
          <w:szCs w:val="24"/>
          <w:u w:val="single"/>
        </w:rPr>
        <w:t>valuation</w:t>
      </w:r>
    </w:p>
    <w:p w:rsidR="00DF3AEA" w:rsidRPr="00DF3AEA" w:rsidRDefault="00DF3AEA" w:rsidP="00DF3AEA">
      <w:pPr>
        <w:pStyle w:val="ListParagraph"/>
        <w:numPr>
          <w:ilvl w:val="0"/>
          <w:numId w:val="9"/>
        </w:numPr>
        <w:rPr>
          <w:sz w:val="24"/>
          <w:szCs w:val="24"/>
          <w:u w:val="single"/>
        </w:rPr>
      </w:pPr>
      <w:r>
        <w:rPr>
          <w:sz w:val="24"/>
          <w:szCs w:val="24"/>
        </w:rPr>
        <w:t>Interviewer to assess their performance</w:t>
      </w:r>
    </w:p>
    <w:p w:rsidR="00DF3AEA" w:rsidRPr="00DF3AEA" w:rsidRDefault="00DF3AEA" w:rsidP="00DF3AEA">
      <w:pPr>
        <w:pStyle w:val="ListParagraph"/>
        <w:numPr>
          <w:ilvl w:val="0"/>
          <w:numId w:val="9"/>
        </w:numPr>
        <w:rPr>
          <w:sz w:val="24"/>
          <w:szCs w:val="24"/>
          <w:u w:val="single"/>
        </w:rPr>
      </w:pPr>
      <w:r>
        <w:rPr>
          <w:sz w:val="24"/>
          <w:szCs w:val="24"/>
        </w:rPr>
        <w:t>Moving forward – charge? More evidence required? CPS advice?</w:t>
      </w:r>
    </w:p>
    <w:p w:rsidR="00DF3AEA" w:rsidRPr="00DF3AEA" w:rsidRDefault="00DF3AEA" w:rsidP="00DF3AEA">
      <w:pPr>
        <w:pStyle w:val="ListParagraph"/>
        <w:numPr>
          <w:ilvl w:val="0"/>
          <w:numId w:val="9"/>
        </w:numPr>
        <w:rPr>
          <w:sz w:val="24"/>
          <w:szCs w:val="24"/>
        </w:rPr>
      </w:pPr>
      <w:r w:rsidRPr="00DF3AEA">
        <w:rPr>
          <w:sz w:val="24"/>
          <w:szCs w:val="24"/>
        </w:rPr>
        <w:t xml:space="preserve">Interviewing style </w:t>
      </w:r>
      <w:r w:rsidRPr="00DF3AEA">
        <w:rPr>
          <w:sz w:val="24"/>
          <w:szCs w:val="24"/>
        </w:rPr>
        <w:sym w:font="Wingdings" w:char="F0E0"/>
      </w:r>
      <w:r w:rsidRPr="00DF3AEA">
        <w:rPr>
          <w:sz w:val="24"/>
          <w:szCs w:val="24"/>
        </w:rPr>
        <w:t xml:space="preserve"> further avenues to explore?</w:t>
      </w:r>
    </w:p>
    <w:p w:rsidR="00682F3B" w:rsidRPr="000E281E" w:rsidRDefault="00682F3B">
      <w:pPr>
        <w:rPr>
          <w:sz w:val="24"/>
          <w:szCs w:val="24"/>
        </w:rPr>
      </w:pPr>
    </w:p>
    <w:p w:rsidR="00682F3B" w:rsidRPr="000E281E" w:rsidRDefault="00682F3B" w:rsidP="00682F3B">
      <w:pPr>
        <w:rPr>
          <w:sz w:val="24"/>
          <w:szCs w:val="24"/>
          <w:u w:val="single"/>
        </w:rPr>
      </w:pPr>
      <w:r w:rsidRPr="000E281E">
        <w:rPr>
          <w:sz w:val="24"/>
          <w:szCs w:val="24"/>
          <w:u w:val="single"/>
        </w:rPr>
        <w:t>Question 14</w:t>
      </w:r>
    </w:p>
    <w:p w:rsidR="00682F3B" w:rsidRDefault="002D08C9">
      <w:pPr>
        <w:rPr>
          <w:sz w:val="24"/>
          <w:szCs w:val="24"/>
        </w:rPr>
      </w:pPr>
      <w:r>
        <w:rPr>
          <w:sz w:val="24"/>
          <w:szCs w:val="24"/>
        </w:rPr>
        <w:t>Section 76 Serious Crime Act 2015</w:t>
      </w:r>
    </w:p>
    <w:p w:rsidR="002D08C9" w:rsidRDefault="002D08C9">
      <w:pPr>
        <w:rPr>
          <w:sz w:val="24"/>
          <w:szCs w:val="24"/>
        </w:rPr>
      </w:pPr>
      <w:r>
        <w:rPr>
          <w:sz w:val="24"/>
          <w:szCs w:val="24"/>
        </w:rPr>
        <w:t>Person A is guilty of an offence if in an intimate or family relationship he:</w:t>
      </w:r>
    </w:p>
    <w:p w:rsidR="002D08C9" w:rsidRDefault="002D08C9" w:rsidP="002D08C9">
      <w:pPr>
        <w:pStyle w:val="ListParagraph"/>
        <w:numPr>
          <w:ilvl w:val="0"/>
          <w:numId w:val="3"/>
        </w:numPr>
        <w:rPr>
          <w:sz w:val="24"/>
          <w:szCs w:val="24"/>
        </w:rPr>
      </w:pPr>
      <w:r w:rsidRPr="002D08C9">
        <w:rPr>
          <w:sz w:val="24"/>
          <w:szCs w:val="24"/>
        </w:rPr>
        <w:t xml:space="preserve">Engages in behaviour which is controlling </w:t>
      </w:r>
      <w:r>
        <w:rPr>
          <w:sz w:val="24"/>
          <w:szCs w:val="24"/>
        </w:rPr>
        <w:t xml:space="preserve">or coercive </w:t>
      </w:r>
    </w:p>
    <w:p w:rsidR="002D08C9" w:rsidRDefault="00DF3AEA" w:rsidP="002D08C9">
      <w:pPr>
        <w:pStyle w:val="ListParagraph"/>
        <w:numPr>
          <w:ilvl w:val="0"/>
          <w:numId w:val="3"/>
        </w:numPr>
        <w:rPr>
          <w:sz w:val="24"/>
          <w:szCs w:val="24"/>
        </w:rPr>
      </w:pPr>
      <w:r>
        <w:rPr>
          <w:sz w:val="24"/>
          <w:szCs w:val="24"/>
        </w:rPr>
        <w:t>Person A and Person B are</w:t>
      </w:r>
      <w:r w:rsidR="002D08C9">
        <w:rPr>
          <w:sz w:val="24"/>
          <w:szCs w:val="24"/>
        </w:rPr>
        <w:t xml:space="preserve"> personally connected</w:t>
      </w:r>
    </w:p>
    <w:p w:rsidR="002D08C9" w:rsidRDefault="00DF3AEA" w:rsidP="002D08C9">
      <w:pPr>
        <w:pStyle w:val="ListParagraph"/>
        <w:numPr>
          <w:ilvl w:val="0"/>
          <w:numId w:val="3"/>
        </w:numPr>
        <w:rPr>
          <w:sz w:val="24"/>
          <w:szCs w:val="24"/>
        </w:rPr>
      </w:pPr>
      <w:r>
        <w:rPr>
          <w:sz w:val="24"/>
          <w:szCs w:val="24"/>
        </w:rPr>
        <w:t>Person A’s behaviour has</w:t>
      </w:r>
      <w:r w:rsidR="002D08C9">
        <w:rPr>
          <w:sz w:val="24"/>
          <w:szCs w:val="24"/>
        </w:rPr>
        <w:t xml:space="preserve"> a serious effect on person B</w:t>
      </w:r>
    </w:p>
    <w:p w:rsidR="002D08C9" w:rsidRPr="002D08C9" w:rsidRDefault="002D08C9" w:rsidP="002D08C9">
      <w:pPr>
        <w:pStyle w:val="ListParagraph"/>
        <w:numPr>
          <w:ilvl w:val="0"/>
          <w:numId w:val="3"/>
        </w:numPr>
        <w:rPr>
          <w:sz w:val="24"/>
          <w:szCs w:val="24"/>
        </w:rPr>
      </w:pPr>
      <w:r>
        <w:rPr>
          <w:sz w:val="24"/>
          <w:szCs w:val="24"/>
        </w:rPr>
        <w:t>Person A knows or ought to know that his/her behaviour has a serious effect on person B</w:t>
      </w:r>
    </w:p>
    <w:p w:rsidR="00682F3B" w:rsidRPr="000E281E" w:rsidRDefault="00682F3B">
      <w:pPr>
        <w:rPr>
          <w:sz w:val="24"/>
          <w:szCs w:val="24"/>
        </w:rPr>
      </w:pPr>
    </w:p>
    <w:p w:rsidR="00682F3B" w:rsidRPr="000E281E" w:rsidRDefault="00682F3B" w:rsidP="00682F3B">
      <w:pPr>
        <w:rPr>
          <w:sz w:val="24"/>
          <w:szCs w:val="24"/>
          <w:u w:val="single"/>
        </w:rPr>
      </w:pPr>
      <w:r w:rsidRPr="000E281E">
        <w:rPr>
          <w:sz w:val="24"/>
          <w:szCs w:val="24"/>
          <w:u w:val="single"/>
        </w:rPr>
        <w:t>Question 15</w:t>
      </w:r>
    </w:p>
    <w:p w:rsidR="00682F3B" w:rsidRPr="000E281E" w:rsidRDefault="00DF3AEA">
      <w:pPr>
        <w:rPr>
          <w:sz w:val="24"/>
          <w:szCs w:val="24"/>
        </w:rPr>
      </w:pPr>
      <w:r>
        <w:rPr>
          <w:sz w:val="24"/>
          <w:szCs w:val="24"/>
        </w:rPr>
        <w:t xml:space="preserve">The new offence of coercive control is important because it can aid understanding of victims. For example, during domestic abuse incidents victims may be manipulated, threatened and made to feel isolated by the perpetrator. They may control the victim and make them feel powerless. Coercive behaviour isn’t a one off event. It happens over a period of time involving continuous emotional abuse on the victim. Psychological abuse is difficult to prosecute and to recognise and thus </w:t>
      </w:r>
      <w:r w:rsidR="00BF1E84">
        <w:rPr>
          <w:sz w:val="24"/>
          <w:szCs w:val="24"/>
        </w:rPr>
        <w:t>it is</w:t>
      </w:r>
      <w:r>
        <w:rPr>
          <w:sz w:val="24"/>
          <w:szCs w:val="24"/>
        </w:rPr>
        <w:t xml:space="preserve"> vital that the police seek to furth</w:t>
      </w:r>
      <w:r w:rsidR="00BF1E84">
        <w:rPr>
          <w:sz w:val="24"/>
          <w:szCs w:val="24"/>
        </w:rPr>
        <w:t xml:space="preserve">er risk assess victims of crime through means of understanding the signs of coercion. </w:t>
      </w:r>
    </w:p>
    <w:p w:rsidR="00682F3B" w:rsidRPr="000E281E" w:rsidRDefault="00682F3B">
      <w:pPr>
        <w:rPr>
          <w:sz w:val="24"/>
          <w:szCs w:val="24"/>
        </w:rPr>
      </w:pPr>
    </w:p>
    <w:p w:rsidR="00682F3B" w:rsidRPr="000E281E" w:rsidRDefault="00682F3B" w:rsidP="00682F3B">
      <w:pPr>
        <w:rPr>
          <w:sz w:val="24"/>
          <w:szCs w:val="24"/>
          <w:u w:val="single"/>
        </w:rPr>
      </w:pPr>
      <w:r w:rsidRPr="000E281E">
        <w:rPr>
          <w:sz w:val="24"/>
          <w:szCs w:val="24"/>
          <w:u w:val="single"/>
        </w:rPr>
        <w:t>Question 16</w:t>
      </w:r>
    </w:p>
    <w:p w:rsidR="00DF3AEA" w:rsidRDefault="00DF3AEA">
      <w:pPr>
        <w:rPr>
          <w:sz w:val="24"/>
          <w:szCs w:val="24"/>
        </w:rPr>
      </w:pPr>
      <w:r>
        <w:rPr>
          <w:sz w:val="24"/>
          <w:szCs w:val="24"/>
        </w:rPr>
        <w:t xml:space="preserve">Section 46 of the Children Act 1989 gives the authority for an officer who reasonably suspects that a child is in danger of </w:t>
      </w:r>
      <w:r w:rsidR="00F10B04">
        <w:rPr>
          <w:sz w:val="24"/>
          <w:szCs w:val="24"/>
        </w:rPr>
        <w:t xml:space="preserve">significant </w:t>
      </w:r>
      <w:r>
        <w:rPr>
          <w:sz w:val="24"/>
          <w:szCs w:val="24"/>
        </w:rPr>
        <w:t>harm</w:t>
      </w:r>
      <w:r w:rsidR="00F10B04">
        <w:rPr>
          <w:sz w:val="24"/>
          <w:szCs w:val="24"/>
        </w:rPr>
        <w:t>, to</w:t>
      </w:r>
      <w:r>
        <w:rPr>
          <w:sz w:val="24"/>
          <w:szCs w:val="24"/>
        </w:rPr>
        <w:t>:</w:t>
      </w:r>
    </w:p>
    <w:p w:rsidR="00DF3AEA" w:rsidRDefault="00DF3AEA" w:rsidP="00DF3AEA">
      <w:pPr>
        <w:pStyle w:val="ListParagraph"/>
        <w:numPr>
          <w:ilvl w:val="0"/>
          <w:numId w:val="10"/>
        </w:numPr>
        <w:rPr>
          <w:sz w:val="24"/>
          <w:szCs w:val="24"/>
        </w:rPr>
      </w:pPr>
      <w:r>
        <w:rPr>
          <w:sz w:val="24"/>
          <w:szCs w:val="24"/>
        </w:rPr>
        <w:lastRenderedPageBreak/>
        <w:t>Remove that child to a</w:t>
      </w:r>
      <w:r w:rsidR="00BF1E84">
        <w:rPr>
          <w:sz w:val="24"/>
          <w:szCs w:val="24"/>
        </w:rPr>
        <w:t>n appropriate</w:t>
      </w:r>
      <w:r>
        <w:rPr>
          <w:sz w:val="24"/>
          <w:szCs w:val="24"/>
        </w:rPr>
        <w:t xml:space="preserve"> place of safety</w:t>
      </w:r>
    </w:p>
    <w:p w:rsidR="00682F3B" w:rsidRPr="00DF3AEA" w:rsidRDefault="00DF3AEA" w:rsidP="00DF3AEA">
      <w:pPr>
        <w:pStyle w:val="ListParagraph"/>
        <w:numPr>
          <w:ilvl w:val="0"/>
          <w:numId w:val="10"/>
        </w:numPr>
        <w:rPr>
          <w:sz w:val="24"/>
          <w:szCs w:val="24"/>
        </w:rPr>
      </w:pPr>
      <w:r>
        <w:rPr>
          <w:sz w:val="24"/>
          <w:szCs w:val="24"/>
        </w:rPr>
        <w:t xml:space="preserve">Prevent the removal of that child from an establishment e.g. Being taken home from a hospital. </w:t>
      </w:r>
      <w:r w:rsidRPr="00DF3AEA">
        <w:rPr>
          <w:sz w:val="24"/>
          <w:szCs w:val="24"/>
        </w:rPr>
        <w:t xml:space="preserve"> </w:t>
      </w:r>
    </w:p>
    <w:p w:rsidR="00682F3B" w:rsidRPr="000E281E" w:rsidRDefault="00F10B04">
      <w:pPr>
        <w:rPr>
          <w:sz w:val="24"/>
          <w:szCs w:val="24"/>
        </w:rPr>
      </w:pPr>
      <w:r>
        <w:rPr>
          <w:sz w:val="24"/>
          <w:szCs w:val="24"/>
        </w:rPr>
        <w:t>In terms of a child, a place of safety should never be the police station. Relevant locations include social services, children homes and approved family members who have been checked/vetted.</w:t>
      </w:r>
    </w:p>
    <w:p w:rsidR="00682F3B" w:rsidRPr="000E281E" w:rsidRDefault="00682F3B" w:rsidP="00682F3B">
      <w:pPr>
        <w:rPr>
          <w:sz w:val="24"/>
          <w:szCs w:val="24"/>
          <w:u w:val="single"/>
        </w:rPr>
      </w:pPr>
      <w:r w:rsidRPr="000E281E">
        <w:rPr>
          <w:sz w:val="24"/>
          <w:szCs w:val="24"/>
          <w:u w:val="single"/>
        </w:rPr>
        <w:t>Question 17</w:t>
      </w:r>
    </w:p>
    <w:p w:rsidR="00682F3B" w:rsidRDefault="00F10B04">
      <w:pPr>
        <w:rPr>
          <w:sz w:val="24"/>
          <w:szCs w:val="24"/>
        </w:rPr>
      </w:pPr>
      <w:r>
        <w:rPr>
          <w:sz w:val="24"/>
          <w:szCs w:val="24"/>
        </w:rPr>
        <w:t>Section 1 Children and Young Persons Act 1933 defines child cruelty as:</w:t>
      </w:r>
    </w:p>
    <w:p w:rsidR="00F10B04" w:rsidRPr="000E281E" w:rsidRDefault="00F10B04">
      <w:pPr>
        <w:rPr>
          <w:sz w:val="24"/>
          <w:szCs w:val="24"/>
        </w:rPr>
      </w:pPr>
      <w:r>
        <w:rPr>
          <w:sz w:val="24"/>
          <w:szCs w:val="24"/>
        </w:rPr>
        <w:t xml:space="preserve">A person who is 18 years or over who having responsibility for a child under 16 wilfully assaults, ill-treats, neglects, abandons or exposes the child in a way that is likely to cause them unnecessary suffering or harm or injury to health. </w:t>
      </w:r>
    </w:p>
    <w:p w:rsidR="00682F3B" w:rsidRPr="000E281E" w:rsidRDefault="00682F3B">
      <w:pPr>
        <w:rPr>
          <w:sz w:val="24"/>
          <w:szCs w:val="24"/>
        </w:rPr>
      </w:pPr>
    </w:p>
    <w:p w:rsidR="00682F3B" w:rsidRPr="000E281E" w:rsidRDefault="00682F3B" w:rsidP="00682F3B">
      <w:pPr>
        <w:rPr>
          <w:sz w:val="24"/>
          <w:szCs w:val="24"/>
          <w:u w:val="single"/>
        </w:rPr>
      </w:pPr>
      <w:r w:rsidRPr="00A83280">
        <w:rPr>
          <w:sz w:val="24"/>
          <w:szCs w:val="24"/>
          <w:u w:val="single"/>
        </w:rPr>
        <w:t>Question 18</w:t>
      </w:r>
    </w:p>
    <w:p w:rsidR="00682F3B" w:rsidRDefault="00093E38">
      <w:pPr>
        <w:rPr>
          <w:sz w:val="24"/>
          <w:szCs w:val="24"/>
        </w:rPr>
      </w:pPr>
      <w:r>
        <w:rPr>
          <w:sz w:val="24"/>
          <w:szCs w:val="24"/>
        </w:rPr>
        <w:t>Officers responding to calls or concerns of child cruelty must ensure they do the relevant checks and observations on individuals.</w:t>
      </w:r>
      <w:r w:rsidR="00BF1E84">
        <w:rPr>
          <w:sz w:val="24"/>
          <w:szCs w:val="24"/>
        </w:rPr>
        <w:t xml:space="preserve"> Officers must recognise the possible signs of child cruelty. This could include:</w:t>
      </w:r>
    </w:p>
    <w:p w:rsidR="00BF1E84" w:rsidRDefault="00BF1E84" w:rsidP="00BF1E84">
      <w:pPr>
        <w:pStyle w:val="ListParagraph"/>
        <w:numPr>
          <w:ilvl w:val="0"/>
          <w:numId w:val="15"/>
        </w:numPr>
        <w:rPr>
          <w:sz w:val="24"/>
          <w:szCs w:val="24"/>
        </w:rPr>
      </w:pPr>
      <w:r>
        <w:rPr>
          <w:sz w:val="24"/>
          <w:szCs w:val="24"/>
        </w:rPr>
        <w:t>Missing school</w:t>
      </w:r>
    </w:p>
    <w:p w:rsidR="00BF1E84" w:rsidRDefault="00BF1E84" w:rsidP="00BF1E84">
      <w:pPr>
        <w:pStyle w:val="ListParagraph"/>
        <w:numPr>
          <w:ilvl w:val="0"/>
          <w:numId w:val="15"/>
        </w:numPr>
        <w:rPr>
          <w:sz w:val="24"/>
          <w:szCs w:val="24"/>
        </w:rPr>
      </w:pPr>
      <w:r>
        <w:rPr>
          <w:sz w:val="24"/>
          <w:szCs w:val="24"/>
        </w:rPr>
        <w:t>Lack of confidence</w:t>
      </w:r>
    </w:p>
    <w:p w:rsidR="00BF1E84" w:rsidRDefault="00BF1E84" w:rsidP="00BF1E84">
      <w:pPr>
        <w:pStyle w:val="ListParagraph"/>
        <w:numPr>
          <w:ilvl w:val="0"/>
          <w:numId w:val="15"/>
        </w:numPr>
        <w:rPr>
          <w:sz w:val="24"/>
          <w:szCs w:val="24"/>
        </w:rPr>
      </w:pPr>
      <w:r>
        <w:rPr>
          <w:sz w:val="24"/>
          <w:szCs w:val="24"/>
        </w:rPr>
        <w:t>Fear when approaching or talking to the police</w:t>
      </w:r>
    </w:p>
    <w:p w:rsidR="00BF1E84" w:rsidRDefault="00BF1E84" w:rsidP="00BF1E84">
      <w:pPr>
        <w:pStyle w:val="ListParagraph"/>
        <w:numPr>
          <w:ilvl w:val="0"/>
          <w:numId w:val="15"/>
        </w:numPr>
        <w:rPr>
          <w:sz w:val="24"/>
          <w:szCs w:val="24"/>
        </w:rPr>
      </w:pPr>
      <w:r>
        <w:rPr>
          <w:sz w:val="24"/>
          <w:szCs w:val="24"/>
        </w:rPr>
        <w:t>Bruising, signs of physical abuse</w:t>
      </w:r>
    </w:p>
    <w:p w:rsidR="00BF1E84" w:rsidRDefault="00BF1E84" w:rsidP="00BF1E84">
      <w:pPr>
        <w:pStyle w:val="ListParagraph"/>
        <w:numPr>
          <w:ilvl w:val="0"/>
          <w:numId w:val="15"/>
        </w:numPr>
        <w:rPr>
          <w:sz w:val="24"/>
          <w:szCs w:val="24"/>
        </w:rPr>
      </w:pPr>
      <w:r>
        <w:rPr>
          <w:sz w:val="24"/>
          <w:szCs w:val="24"/>
        </w:rPr>
        <w:t>Being aware that children may have been coerced in to saying certain things to the police</w:t>
      </w:r>
    </w:p>
    <w:p w:rsidR="00BF1E84" w:rsidRDefault="00BF1E84" w:rsidP="00BF1E84">
      <w:pPr>
        <w:pStyle w:val="ListParagraph"/>
        <w:numPr>
          <w:ilvl w:val="0"/>
          <w:numId w:val="15"/>
        </w:numPr>
        <w:rPr>
          <w:sz w:val="24"/>
          <w:szCs w:val="24"/>
        </w:rPr>
      </w:pPr>
      <w:r>
        <w:rPr>
          <w:sz w:val="24"/>
          <w:szCs w:val="24"/>
        </w:rPr>
        <w:t>Clothing on the child – sufficient? Condition?</w:t>
      </w:r>
    </w:p>
    <w:p w:rsidR="00BF1E84" w:rsidRDefault="00BF1E84" w:rsidP="00BF1E84">
      <w:pPr>
        <w:pStyle w:val="ListParagraph"/>
        <w:numPr>
          <w:ilvl w:val="0"/>
          <w:numId w:val="15"/>
        </w:numPr>
        <w:rPr>
          <w:sz w:val="24"/>
          <w:szCs w:val="24"/>
        </w:rPr>
      </w:pPr>
      <w:r>
        <w:rPr>
          <w:sz w:val="24"/>
          <w:szCs w:val="24"/>
        </w:rPr>
        <w:t xml:space="preserve">Conditions of the house – sanitary, clean, food, </w:t>
      </w:r>
    </w:p>
    <w:p w:rsidR="00A83280" w:rsidRPr="00A83280" w:rsidRDefault="00A83280" w:rsidP="00A83280">
      <w:pPr>
        <w:rPr>
          <w:sz w:val="24"/>
          <w:szCs w:val="24"/>
        </w:rPr>
      </w:pPr>
      <w:r>
        <w:rPr>
          <w:sz w:val="24"/>
          <w:szCs w:val="24"/>
        </w:rPr>
        <w:t xml:space="preserve">If the police have any concerns regarding a child they should liaise with social services and other agencies. They could work with schools to seek greater evidence of whether a child is being subject to cruelty. Children are ALWAYS vulnerable, thus the police may put in place a PPN in order to safeguard the child in the best possible manner. The police have the powers to remove a child to a place of safety under Section 46 Children Act 1989, so if the risk is immediate, officers have the power to safeguard a child through using this act. </w:t>
      </w:r>
    </w:p>
    <w:p w:rsidR="00682F3B" w:rsidRPr="000E281E" w:rsidRDefault="00682F3B">
      <w:pPr>
        <w:rPr>
          <w:sz w:val="24"/>
          <w:szCs w:val="24"/>
        </w:rPr>
      </w:pPr>
    </w:p>
    <w:p w:rsidR="00682F3B" w:rsidRPr="000E281E" w:rsidRDefault="00682F3B" w:rsidP="00682F3B">
      <w:pPr>
        <w:rPr>
          <w:sz w:val="24"/>
          <w:szCs w:val="24"/>
          <w:u w:val="single"/>
        </w:rPr>
      </w:pPr>
      <w:r w:rsidRPr="000E281E">
        <w:rPr>
          <w:sz w:val="24"/>
          <w:szCs w:val="24"/>
          <w:u w:val="single"/>
        </w:rPr>
        <w:t>Question 19</w:t>
      </w:r>
    </w:p>
    <w:p w:rsidR="00682F3B" w:rsidRPr="000E281E" w:rsidRDefault="00DF580B">
      <w:pPr>
        <w:rPr>
          <w:sz w:val="24"/>
          <w:szCs w:val="24"/>
        </w:rPr>
      </w:pPr>
      <w:r>
        <w:rPr>
          <w:sz w:val="24"/>
          <w:szCs w:val="24"/>
        </w:rPr>
        <w:t xml:space="preserve"> A Public Protection Notification (PPN) should be attached to persons who are victims of crime. It should be used if the person is vulnerable. If a person is a victim of domestic abuse, stalking, harassment or ‘honour’ based abuse, the police officer should go through and attach a PPN to the person involved. </w:t>
      </w:r>
      <w:r w:rsidR="003D1E7D">
        <w:rPr>
          <w:sz w:val="24"/>
          <w:szCs w:val="24"/>
        </w:rPr>
        <w:t xml:space="preserve">They should do the required DASH risk assessment and proactively seek to safeguard that individual. </w:t>
      </w:r>
      <w:r>
        <w:rPr>
          <w:sz w:val="24"/>
          <w:szCs w:val="24"/>
        </w:rPr>
        <w:t xml:space="preserve">PPN’s are vital as it gives the police the </w:t>
      </w:r>
      <w:r>
        <w:rPr>
          <w:sz w:val="24"/>
          <w:szCs w:val="24"/>
        </w:rPr>
        <w:lastRenderedPageBreak/>
        <w:t xml:space="preserve">opportunity to risk assess individuals and grade their risk. They do this by asking questions about the offence and the perpetrator in order to aid their understanding of what has happened and the relationship. There are 29 questions to which the responses will result in a score that could be graded from Standard, Medium (serious risk if change to circumstances) to High (high risk with current circumstances). The resulting PPN could then be submitted and shared with the Public Protection Unit who have specific officers who can investigate the case and safeguard the victim. Moreover, the PPN can be shared with other agencies including MARAC (Multi-Agency Risk Assessment Conference) whereby many agencies can get together and discuss safeguarding the victim and means of dealing with the perpetrator. </w:t>
      </w:r>
    </w:p>
    <w:p w:rsidR="00682F3B" w:rsidRPr="000E281E" w:rsidRDefault="00682F3B">
      <w:pPr>
        <w:rPr>
          <w:sz w:val="24"/>
          <w:szCs w:val="24"/>
        </w:rPr>
      </w:pPr>
    </w:p>
    <w:p w:rsidR="00682F3B" w:rsidRPr="000E281E" w:rsidRDefault="00682F3B" w:rsidP="00682F3B">
      <w:pPr>
        <w:rPr>
          <w:sz w:val="24"/>
          <w:szCs w:val="24"/>
          <w:u w:val="single"/>
        </w:rPr>
      </w:pPr>
      <w:r w:rsidRPr="000E281E">
        <w:rPr>
          <w:sz w:val="24"/>
          <w:szCs w:val="24"/>
          <w:u w:val="single"/>
        </w:rPr>
        <w:t>Question 20</w:t>
      </w:r>
    </w:p>
    <w:p w:rsidR="00682F3B" w:rsidRPr="000E281E" w:rsidRDefault="00C63B36">
      <w:pPr>
        <w:rPr>
          <w:sz w:val="24"/>
          <w:szCs w:val="24"/>
        </w:rPr>
      </w:pPr>
      <w:r>
        <w:rPr>
          <w:sz w:val="24"/>
          <w:szCs w:val="24"/>
        </w:rPr>
        <w:t xml:space="preserve">Where there is not sufficient evidence to charge a suspect following violence or a threat of violence the police </w:t>
      </w:r>
      <w:r w:rsidR="00EB2264">
        <w:rPr>
          <w:sz w:val="24"/>
          <w:szCs w:val="24"/>
        </w:rPr>
        <w:t xml:space="preserve">should apply for a DVPN. DVPN </w:t>
      </w:r>
      <w:r>
        <w:rPr>
          <w:sz w:val="24"/>
          <w:szCs w:val="24"/>
        </w:rPr>
        <w:t>stand</w:t>
      </w:r>
      <w:r w:rsidR="00EB2264">
        <w:rPr>
          <w:sz w:val="24"/>
          <w:szCs w:val="24"/>
        </w:rPr>
        <w:t>s</w:t>
      </w:r>
      <w:r>
        <w:rPr>
          <w:sz w:val="24"/>
          <w:szCs w:val="24"/>
        </w:rPr>
        <w:t xml:space="preserve"> for a Domestic Violence Protection Notice, </w:t>
      </w:r>
      <w:r w:rsidR="00237C9E">
        <w:rPr>
          <w:sz w:val="24"/>
          <w:szCs w:val="24"/>
        </w:rPr>
        <w:t xml:space="preserve">and it is issued by the police on a perpetrator of domestic violence. </w:t>
      </w:r>
      <w:r w:rsidR="00DE5C44">
        <w:rPr>
          <w:sz w:val="24"/>
          <w:szCs w:val="24"/>
        </w:rPr>
        <w:t xml:space="preserve">This is a victimless process, whereby the police DO NOT need the victim to consent and pursue a DVPN. </w:t>
      </w:r>
      <w:r w:rsidR="00237C9E">
        <w:rPr>
          <w:sz w:val="24"/>
          <w:szCs w:val="24"/>
        </w:rPr>
        <w:t xml:space="preserve">The officer must get authorisation from an officer of the rank Superintendent. The DVPN is issued on the suspect, and thus must be given to them, in person, by the police. From the time given, the notice is valid for 48 hours, and could prohibit that individual from contacting, visiting or going near the victim. The overall aim of the DVPN is to give the victim space and time in order for them to decide on the next best course of action. During this time, the police then apply to the magistrate’s court for Domestic Violence Protection Order, which can then be used and implemented for a duration up to 28 days. A breach of the DVPN is an arrestable offence, and thus gives the officers the power to arrest without warrant any individual who breaches the terms of the notice. </w:t>
      </w:r>
    </w:p>
    <w:p w:rsidR="00682F3B" w:rsidRPr="000E281E" w:rsidRDefault="00682F3B">
      <w:pPr>
        <w:rPr>
          <w:sz w:val="24"/>
          <w:szCs w:val="24"/>
        </w:rPr>
      </w:pPr>
    </w:p>
    <w:p w:rsidR="00682F3B" w:rsidRPr="000E281E" w:rsidRDefault="00682F3B" w:rsidP="00682F3B">
      <w:pPr>
        <w:rPr>
          <w:sz w:val="24"/>
          <w:szCs w:val="24"/>
          <w:u w:val="single"/>
        </w:rPr>
      </w:pPr>
      <w:r w:rsidRPr="000E281E">
        <w:rPr>
          <w:sz w:val="24"/>
          <w:szCs w:val="24"/>
          <w:u w:val="single"/>
        </w:rPr>
        <w:t>Question 21</w:t>
      </w:r>
    </w:p>
    <w:p w:rsidR="00682F3B" w:rsidRDefault="00EA0D3D">
      <w:pPr>
        <w:rPr>
          <w:sz w:val="24"/>
          <w:szCs w:val="24"/>
        </w:rPr>
      </w:pPr>
      <w:r>
        <w:rPr>
          <w:sz w:val="24"/>
          <w:szCs w:val="24"/>
        </w:rPr>
        <w:t>Child Sexual Exploitation is a form of child sex abuse. It occurs when an adult</w:t>
      </w:r>
      <w:r w:rsidR="00DE5C44">
        <w:rPr>
          <w:sz w:val="24"/>
          <w:szCs w:val="24"/>
        </w:rPr>
        <w:t xml:space="preserve"> takes an advantage of an imbalance of power to manipulate, deceive and coerce</w:t>
      </w:r>
      <w:r>
        <w:rPr>
          <w:sz w:val="24"/>
          <w:szCs w:val="24"/>
        </w:rPr>
        <w:t xml:space="preserve"> a child in to sexual activity. This could be</w:t>
      </w:r>
      <w:r w:rsidR="00DE5C44">
        <w:rPr>
          <w:sz w:val="24"/>
          <w:szCs w:val="24"/>
        </w:rPr>
        <w:t xml:space="preserve"> done</w:t>
      </w:r>
      <w:r>
        <w:rPr>
          <w:sz w:val="24"/>
          <w:szCs w:val="24"/>
        </w:rPr>
        <w:t xml:space="preserve"> for the following reasons:</w:t>
      </w:r>
    </w:p>
    <w:p w:rsidR="00EA0D3D" w:rsidRDefault="00EA0D3D" w:rsidP="00EA0D3D">
      <w:pPr>
        <w:pStyle w:val="ListParagraph"/>
        <w:numPr>
          <w:ilvl w:val="0"/>
          <w:numId w:val="11"/>
        </w:numPr>
        <w:rPr>
          <w:sz w:val="24"/>
          <w:szCs w:val="24"/>
        </w:rPr>
      </w:pPr>
      <w:r>
        <w:rPr>
          <w:sz w:val="24"/>
          <w:szCs w:val="24"/>
        </w:rPr>
        <w:t>In exchange for something that child wants or needs</w:t>
      </w:r>
    </w:p>
    <w:p w:rsidR="00EA0D3D" w:rsidRDefault="00EA0D3D" w:rsidP="00EA0D3D">
      <w:pPr>
        <w:pStyle w:val="ListParagraph"/>
        <w:numPr>
          <w:ilvl w:val="0"/>
          <w:numId w:val="11"/>
        </w:numPr>
        <w:rPr>
          <w:sz w:val="24"/>
          <w:szCs w:val="24"/>
        </w:rPr>
      </w:pPr>
      <w:r>
        <w:rPr>
          <w:sz w:val="24"/>
          <w:szCs w:val="24"/>
        </w:rPr>
        <w:t>To give greater e</w:t>
      </w:r>
      <w:r w:rsidR="00DE5C44">
        <w:rPr>
          <w:sz w:val="24"/>
          <w:szCs w:val="24"/>
        </w:rPr>
        <w:t>mpowerment or financial gain to</w:t>
      </w:r>
      <w:r>
        <w:rPr>
          <w:sz w:val="24"/>
          <w:szCs w:val="24"/>
        </w:rPr>
        <w:t xml:space="preserve"> the perpetrator </w:t>
      </w:r>
    </w:p>
    <w:p w:rsidR="00EA0D3D" w:rsidRDefault="00EA0D3D" w:rsidP="00EA0D3D">
      <w:pPr>
        <w:rPr>
          <w:sz w:val="24"/>
          <w:szCs w:val="24"/>
        </w:rPr>
      </w:pPr>
    </w:p>
    <w:p w:rsidR="00EA0D3D" w:rsidRDefault="00EA0D3D" w:rsidP="00EA0D3D">
      <w:pPr>
        <w:rPr>
          <w:sz w:val="24"/>
          <w:szCs w:val="24"/>
        </w:rPr>
      </w:pPr>
      <w:r>
        <w:rPr>
          <w:sz w:val="24"/>
          <w:szCs w:val="24"/>
        </w:rPr>
        <w:t xml:space="preserve">Children cannot consent to sex and thus sexual offences are committed. It’s critical to note that not all exploitation is done in person. Child Sexual Exploitation could be committed online, especially through means of online webcams, chat rooms and picture sending applications. </w:t>
      </w:r>
    </w:p>
    <w:p w:rsidR="00DE5C44" w:rsidRPr="00EA0D3D" w:rsidRDefault="00DE5C44" w:rsidP="00EA0D3D">
      <w:pPr>
        <w:rPr>
          <w:sz w:val="24"/>
          <w:szCs w:val="24"/>
        </w:rPr>
      </w:pPr>
    </w:p>
    <w:p w:rsidR="00682F3B" w:rsidRDefault="00682F3B">
      <w:pPr>
        <w:rPr>
          <w:sz w:val="24"/>
          <w:szCs w:val="24"/>
        </w:rPr>
      </w:pPr>
    </w:p>
    <w:p w:rsidR="00DE5C44" w:rsidRDefault="00DE5C44">
      <w:pPr>
        <w:rPr>
          <w:sz w:val="24"/>
          <w:szCs w:val="24"/>
        </w:rPr>
      </w:pPr>
    </w:p>
    <w:p w:rsidR="00DE5C44" w:rsidRPr="000E281E" w:rsidRDefault="00DE5C44">
      <w:pPr>
        <w:rPr>
          <w:sz w:val="24"/>
          <w:szCs w:val="24"/>
        </w:rPr>
      </w:pPr>
    </w:p>
    <w:p w:rsidR="00682F3B" w:rsidRPr="000E281E" w:rsidRDefault="00682F3B" w:rsidP="00682F3B">
      <w:pPr>
        <w:rPr>
          <w:sz w:val="24"/>
          <w:szCs w:val="24"/>
          <w:u w:val="single"/>
        </w:rPr>
      </w:pPr>
      <w:r w:rsidRPr="000E281E">
        <w:rPr>
          <w:sz w:val="24"/>
          <w:szCs w:val="24"/>
          <w:u w:val="single"/>
        </w:rPr>
        <w:t>Question 22</w:t>
      </w:r>
    </w:p>
    <w:p w:rsidR="00682F3B" w:rsidRDefault="00923DB8">
      <w:pPr>
        <w:rPr>
          <w:sz w:val="24"/>
          <w:szCs w:val="24"/>
        </w:rPr>
      </w:pPr>
      <w:r>
        <w:rPr>
          <w:sz w:val="24"/>
          <w:szCs w:val="24"/>
        </w:rPr>
        <w:t>Child Sexual Offender Disclosure Scheme is also referred to as Sarah’s Law and was introduced in 2007</w:t>
      </w:r>
      <w:r w:rsidR="00093E38">
        <w:rPr>
          <w:sz w:val="24"/>
          <w:szCs w:val="24"/>
        </w:rPr>
        <w:t xml:space="preserve"> </w:t>
      </w:r>
      <w:r>
        <w:rPr>
          <w:sz w:val="24"/>
          <w:szCs w:val="24"/>
        </w:rPr>
        <w:t xml:space="preserve"> following the brutal murder of Sarah Payne. It gives parents/guardians or any person who has responsibility of a child to request a c</w:t>
      </w:r>
      <w:r w:rsidR="003C1A17">
        <w:rPr>
          <w:sz w:val="24"/>
          <w:szCs w:val="24"/>
        </w:rPr>
        <w:t xml:space="preserve">riminal record check on any person who may have contact or a relationship with that child. If all the relevant details are correct, the police can disclose information regarding a person of interest to the individuals who requested them. The disclosure will tell the person whether that individual has had previous convictions (or current ongoing investigations) for child sexual offences. The disclosure is strictly confidential and the person being told must keep all information private. The person who wants to make the request must go through specific stages in order to obtain a disclosure. The police must ensure that details are correct, circumstances are relevant and that disclosure is necessary for the protection of that child. </w:t>
      </w:r>
      <w:r w:rsidR="00DE5C44">
        <w:rPr>
          <w:sz w:val="24"/>
          <w:szCs w:val="24"/>
        </w:rPr>
        <w:t>The CSODS or Sarah’s Law is a proactive measure, whereby the police are attempting to safeguard children from individuals who may be looking to exploit them.</w:t>
      </w:r>
    </w:p>
    <w:p w:rsidR="003C1A17" w:rsidRPr="000E281E" w:rsidRDefault="00093E38">
      <w:pPr>
        <w:rPr>
          <w:sz w:val="24"/>
          <w:szCs w:val="24"/>
        </w:rPr>
      </w:pPr>
      <w:r>
        <w:rPr>
          <w:sz w:val="24"/>
          <w:szCs w:val="24"/>
        </w:rPr>
        <w:t>It has</w:t>
      </w:r>
      <w:r w:rsidR="003C1A17">
        <w:rPr>
          <w:sz w:val="24"/>
          <w:szCs w:val="24"/>
        </w:rPr>
        <w:t xml:space="preserve"> been critically published online that the percentage</w:t>
      </w:r>
      <w:r>
        <w:rPr>
          <w:sz w:val="24"/>
          <w:szCs w:val="24"/>
        </w:rPr>
        <w:t xml:space="preserve"> of requests to disclosures are l</w:t>
      </w:r>
      <w:r w:rsidR="003C1A17">
        <w:rPr>
          <w:sz w:val="24"/>
          <w:szCs w:val="24"/>
        </w:rPr>
        <w:t xml:space="preserve">ow. There have been calls stating that the police are not doing enough in protecting and safeguarding children who may be at risk from those who have a record of Child Sexual offences. </w:t>
      </w:r>
    </w:p>
    <w:p w:rsidR="00682F3B" w:rsidRDefault="00682F3B">
      <w:pPr>
        <w:rPr>
          <w:sz w:val="24"/>
          <w:szCs w:val="24"/>
        </w:rPr>
      </w:pPr>
    </w:p>
    <w:p w:rsidR="00093E38" w:rsidRPr="000E281E" w:rsidRDefault="00093E38">
      <w:pPr>
        <w:rPr>
          <w:sz w:val="24"/>
          <w:szCs w:val="24"/>
        </w:rPr>
      </w:pPr>
    </w:p>
    <w:p w:rsidR="00682F3B" w:rsidRPr="000E281E" w:rsidRDefault="00682F3B" w:rsidP="00682F3B">
      <w:pPr>
        <w:rPr>
          <w:sz w:val="24"/>
          <w:szCs w:val="24"/>
          <w:u w:val="single"/>
        </w:rPr>
      </w:pPr>
      <w:r w:rsidRPr="000E281E">
        <w:rPr>
          <w:sz w:val="24"/>
          <w:szCs w:val="24"/>
          <w:u w:val="single"/>
        </w:rPr>
        <w:t>Question 23</w:t>
      </w:r>
    </w:p>
    <w:p w:rsidR="00682F3B" w:rsidRDefault="003442B7">
      <w:pPr>
        <w:rPr>
          <w:sz w:val="24"/>
          <w:szCs w:val="24"/>
        </w:rPr>
      </w:pPr>
      <w:r>
        <w:rPr>
          <w:sz w:val="24"/>
          <w:szCs w:val="24"/>
        </w:rPr>
        <w:t>Evidential Consumptions in terms of whether a victim consented</w:t>
      </w:r>
      <w:r w:rsidR="00187E6B">
        <w:rPr>
          <w:sz w:val="24"/>
          <w:szCs w:val="24"/>
        </w:rPr>
        <w:t xml:space="preserve"> to sexual activity is dependant</w:t>
      </w:r>
      <w:r>
        <w:rPr>
          <w:sz w:val="24"/>
          <w:szCs w:val="24"/>
        </w:rPr>
        <w:t xml:space="preserve"> on the defence given.</w:t>
      </w:r>
    </w:p>
    <w:p w:rsidR="00187E6B" w:rsidRDefault="00187E6B">
      <w:pPr>
        <w:rPr>
          <w:sz w:val="24"/>
          <w:szCs w:val="24"/>
        </w:rPr>
      </w:pPr>
      <w:r>
        <w:rPr>
          <w:sz w:val="24"/>
          <w:szCs w:val="24"/>
        </w:rPr>
        <w:t>a)The perpetrator did the rape</w:t>
      </w:r>
    </w:p>
    <w:p w:rsidR="00187E6B" w:rsidRDefault="00187E6B">
      <w:pPr>
        <w:rPr>
          <w:sz w:val="24"/>
          <w:szCs w:val="24"/>
        </w:rPr>
      </w:pPr>
      <w:r>
        <w:rPr>
          <w:sz w:val="24"/>
          <w:szCs w:val="24"/>
        </w:rPr>
        <w:t>b) any of the circumstances listed below are present</w:t>
      </w:r>
    </w:p>
    <w:p w:rsidR="00187E6B" w:rsidRDefault="00187E6B">
      <w:pPr>
        <w:rPr>
          <w:sz w:val="24"/>
          <w:szCs w:val="24"/>
        </w:rPr>
      </w:pPr>
      <w:r>
        <w:rPr>
          <w:sz w:val="24"/>
          <w:szCs w:val="24"/>
        </w:rPr>
        <w:t>Evidential Consumptions circumstances:</w:t>
      </w:r>
    </w:p>
    <w:p w:rsidR="003442B7" w:rsidRDefault="00187E6B" w:rsidP="00187E6B">
      <w:pPr>
        <w:pStyle w:val="ListParagraph"/>
        <w:numPr>
          <w:ilvl w:val="0"/>
          <w:numId w:val="12"/>
        </w:numPr>
        <w:rPr>
          <w:sz w:val="24"/>
          <w:szCs w:val="24"/>
        </w:rPr>
      </w:pPr>
      <w:r>
        <w:rPr>
          <w:sz w:val="24"/>
          <w:szCs w:val="24"/>
        </w:rPr>
        <w:t xml:space="preserve">Violence </w:t>
      </w:r>
    </w:p>
    <w:p w:rsidR="00187E6B" w:rsidRDefault="00187E6B" w:rsidP="00187E6B">
      <w:pPr>
        <w:pStyle w:val="ListParagraph"/>
        <w:numPr>
          <w:ilvl w:val="0"/>
          <w:numId w:val="12"/>
        </w:numPr>
        <w:rPr>
          <w:sz w:val="24"/>
          <w:szCs w:val="24"/>
        </w:rPr>
      </w:pPr>
      <w:r>
        <w:rPr>
          <w:sz w:val="24"/>
          <w:szCs w:val="24"/>
        </w:rPr>
        <w:t>Threat of Violence</w:t>
      </w:r>
    </w:p>
    <w:p w:rsidR="00187E6B" w:rsidRDefault="00187E6B" w:rsidP="00187E6B">
      <w:pPr>
        <w:pStyle w:val="ListParagraph"/>
        <w:numPr>
          <w:ilvl w:val="0"/>
          <w:numId w:val="12"/>
        </w:numPr>
        <w:rPr>
          <w:sz w:val="24"/>
          <w:szCs w:val="24"/>
        </w:rPr>
      </w:pPr>
      <w:r>
        <w:rPr>
          <w:sz w:val="24"/>
          <w:szCs w:val="24"/>
        </w:rPr>
        <w:t>Substances</w:t>
      </w:r>
    </w:p>
    <w:p w:rsidR="00187E6B" w:rsidRDefault="00187E6B" w:rsidP="00187E6B">
      <w:pPr>
        <w:pStyle w:val="ListParagraph"/>
        <w:numPr>
          <w:ilvl w:val="0"/>
          <w:numId w:val="12"/>
        </w:numPr>
        <w:rPr>
          <w:sz w:val="24"/>
          <w:szCs w:val="24"/>
        </w:rPr>
      </w:pPr>
      <w:r>
        <w:rPr>
          <w:sz w:val="24"/>
          <w:szCs w:val="24"/>
        </w:rPr>
        <w:t xml:space="preserve">Sleeping/Unconsciousness </w:t>
      </w:r>
    </w:p>
    <w:p w:rsidR="00187E6B" w:rsidRDefault="00187E6B" w:rsidP="00187E6B">
      <w:pPr>
        <w:pStyle w:val="ListParagraph"/>
        <w:numPr>
          <w:ilvl w:val="0"/>
          <w:numId w:val="12"/>
        </w:numPr>
        <w:rPr>
          <w:sz w:val="24"/>
          <w:szCs w:val="24"/>
        </w:rPr>
      </w:pPr>
      <w:r>
        <w:rPr>
          <w:sz w:val="24"/>
          <w:szCs w:val="24"/>
        </w:rPr>
        <w:t>Detained</w:t>
      </w:r>
    </w:p>
    <w:p w:rsidR="00187E6B" w:rsidRPr="00187E6B" w:rsidRDefault="00187E6B" w:rsidP="00187E6B">
      <w:pPr>
        <w:pStyle w:val="ListParagraph"/>
        <w:numPr>
          <w:ilvl w:val="0"/>
          <w:numId w:val="12"/>
        </w:numPr>
        <w:rPr>
          <w:sz w:val="24"/>
          <w:szCs w:val="24"/>
        </w:rPr>
      </w:pPr>
      <w:r>
        <w:rPr>
          <w:sz w:val="24"/>
          <w:szCs w:val="24"/>
        </w:rPr>
        <w:t>Disability</w:t>
      </w:r>
    </w:p>
    <w:p w:rsidR="00187E6B" w:rsidRPr="00187E6B" w:rsidRDefault="00187E6B" w:rsidP="00187E6B">
      <w:pPr>
        <w:rPr>
          <w:sz w:val="24"/>
          <w:szCs w:val="24"/>
        </w:rPr>
      </w:pPr>
      <w:r w:rsidRPr="00187E6B">
        <w:rPr>
          <w:sz w:val="24"/>
          <w:szCs w:val="24"/>
        </w:rPr>
        <w:t xml:space="preserve">It is </w:t>
      </w:r>
      <w:r w:rsidR="00DE5C44">
        <w:rPr>
          <w:sz w:val="24"/>
          <w:szCs w:val="24"/>
        </w:rPr>
        <w:t xml:space="preserve">concluded </w:t>
      </w:r>
      <w:r w:rsidRPr="00187E6B">
        <w:rPr>
          <w:sz w:val="24"/>
          <w:szCs w:val="24"/>
        </w:rPr>
        <w:t xml:space="preserve">that the </w:t>
      </w:r>
      <w:r w:rsidRPr="00DE5C44">
        <w:rPr>
          <w:b/>
          <w:sz w:val="24"/>
          <w:szCs w:val="24"/>
        </w:rPr>
        <w:t>victim did not consent</w:t>
      </w:r>
      <w:r w:rsidRPr="00187E6B">
        <w:rPr>
          <w:sz w:val="24"/>
          <w:szCs w:val="24"/>
        </w:rPr>
        <w:t xml:space="preserve"> unless the court can be proved otherwise.</w:t>
      </w:r>
    </w:p>
    <w:p w:rsidR="00682F3B" w:rsidRPr="000E281E" w:rsidRDefault="00682F3B">
      <w:pPr>
        <w:rPr>
          <w:sz w:val="24"/>
          <w:szCs w:val="24"/>
        </w:rPr>
      </w:pPr>
    </w:p>
    <w:p w:rsidR="00682F3B" w:rsidRPr="000E281E" w:rsidRDefault="00682F3B" w:rsidP="00682F3B">
      <w:pPr>
        <w:rPr>
          <w:sz w:val="24"/>
          <w:szCs w:val="24"/>
          <w:u w:val="single"/>
        </w:rPr>
      </w:pPr>
      <w:r w:rsidRPr="000E281E">
        <w:rPr>
          <w:sz w:val="24"/>
          <w:szCs w:val="24"/>
          <w:u w:val="single"/>
        </w:rPr>
        <w:t>Question 24</w:t>
      </w:r>
    </w:p>
    <w:p w:rsidR="00682F3B" w:rsidRDefault="00187E6B">
      <w:pPr>
        <w:rPr>
          <w:sz w:val="24"/>
          <w:szCs w:val="24"/>
        </w:rPr>
      </w:pPr>
      <w:r>
        <w:rPr>
          <w:sz w:val="24"/>
          <w:szCs w:val="24"/>
        </w:rPr>
        <w:t>Overriding objectives of the procedural code regarding justice:</w:t>
      </w:r>
    </w:p>
    <w:p w:rsidR="00187E6B" w:rsidRDefault="00187E6B" w:rsidP="00187E6B">
      <w:pPr>
        <w:pStyle w:val="ListParagraph"/>
        <w:numPr>
          <w:ilvl w:val="0"/>
          <w:numId w:val="14"/>
        </w:numPr>
        <w:rPr>
          <w:sz w:val="24"/>
          <w:szCs w:val="24"/>
        </w:rPr>
      </w:pPr>
      <w:r>
        <w:rPr>
          <w:sz w:val="24"/>
          <w:szCs w:val="24"/>
        </w:rPr>
        <w:t>Fair and legitimate trial</w:t>
      </w:r>
    </w:p>
    <w:p w:rsidR="00187E6B" w:rsidRDefault="00187E6B" w:rsidP="00187E6B">
      <w:pPr>
        <w:pStyle w:val="ListParagraph"/>
        <w:numPr>
          <w:ilvl w:val="0"/>
          <w:numId w:val="14"/>
        </w:numPr>
        <w:rPr>
          <w:sz w:val="24"/>
          <w:szCs w:val="24"/>
        </w:rPr>
      </w:pPr>
      <w:r>
        <w:rPr>
          <w:sz w:val="24"/>
          <w:szCs w:val="24"/>
        </w:rPr>
        <w:t>Defence and prosecution have been given all information</w:t>
      </w:r>
    </w:p>
    <w:p w:rsidR="00187E6B" w:rsidRDefault="00187E6B" w:rsidP="00187E6B">
      <w:pPr>
        <w:pStyle w:val="ListParagraph"/>
        <w:numPr>
          <w:ilvl w:val="0"/>
          <w:numId w:val="14"/>
        </w:numPr>
        <w:rPr>
          <w:sz w:val="24"/>
          <w:szCs w:val="24"/>
        </w:rPr>
      </w:pPr>
      <w:r>
        <w:rPr>
          <w:sz w:val="24"/>
          <w:szCs w:val="24"/>
        </w:rPr>
        <w:t>Suspects, Victims and Witnesses are aware of their role</w:t>
      </w:r>
    </w:p>
    <w:p w:rsidR="00187E6B" w:rsidRDefault="00187E6B" w:rsidP="00187E6B">
      <w:pPr>
        <w:pStyle w:val="ListParagraph"/>
        <w:numPr>
          <w:ilvl w:val="0"/>
          <w:numId w:val="14"/>
        </w:numPr>
        <w:rPr>
          <w:sz w:val="24"/>
          <w:szCs w:val="24"/>
        </w:rPr>
      </w:pPr>
      <w:r>
        <w:rPr>
          <w:sz w:val="24"/>
          <w:szCs w:val="24"/>
        </w:rPr>
        <w:t>Legitimacy, transparency and just trial</w:t>
      </w:r>
    </w:p>
    <w:p w:rsidR="00BF1E84" w:rsidRDefault="00BF1E84" w:rsidP="00187E6B">
      <w:pPr>
        <w:pStyle w:val="ListParagraph"/>
        <w:numPr>
          <w:ilvl w:val="0"/>
          <w:numId w:val="14"/>
        </w:numPr>
        <w:rPr>
          <w:sz w:val="24"/>
          <w:szCs w:val="24"/>
        </w:rPr>
      </w:pPr>
      <w:r>
        <w:rPr>
          <w:sz w:val="24"/>
          <w:szCs w:val="24"/>
        </w:rPr>
        <w:t>Impartial Jury</w:t>
      </w:r>
    </w:p>
    <w:p w:rsidR="002D51E7" w:rsidRDefault="002D51E7" w:rsidP="00187E6B">
      <w:pPr>
        <w:pStyle w:val="ListParagraph"/>
        <w:numPr>
          <w:ilvl w:val="0"/>
          <w:numId w:val="14"/>
        </w:numPr>
        <w:rPr>
          <w:sz w:val="24"/>
          <w:szCs w:val="24"/>
        </w:rPr>
      </w:pPr>
      <w:r>
        <w:rPr>
          <w:sz w:val="24"/>
          <w:szCs w:val="24"/>
        </w:rPr>
        <w:t>All measures are in place e.g. Vulnerable or intimidated witnesses</w:t>
      </w:r>
    </w:p>
    <w:p w:rsidR="002D51E7" w:rsidRPr="002D51E7" w:rsidRDefault="002D51E7" w:rsidP="002D51E7">
      <w:pPr>
        <w:ind w:left="360"/>
        <w:rPr>
          <w:sz w:val="24"/>
          <w:szCs w:val="24"/>
        </w:rPr>
      </w:pPr>
    </w:p>
    <w:p w:rsidR="00187E6B" w:rsidRPr="00187E6B" w:rsidRDefault="00187E6B" w:rsidP="00187E6B">
      <w:pPr>
        <w:ind w:left="360"/>
        <w:rPr>
          <w:sz w:val="24"/>
          <w:szCs w:val="24"/>
        </w:rPr>
      </w:pPr>
    </w:p>
    <w:p w:rsidR="00682F3B" w:rsidRPr="000E281E" w:rsidRDefault="00682F3B" w:rsidP="00682F3B">
      <w:pPr>
        <w:rPr>
          <w:sz w:val="24"/>
          <w:szCs w:val="24"/>
          <w:u w:val="single"/>
        </w:rPr>
      </w:pPr>
      <w:r w:rsidRPr="000E281E">
        <w:rPr>
          <w:sz w:val="24"/>
          <w:szCs w:val="24"/>
          <w:u w:val="single"/>
        </w:rPr>
        <w:t>Question 25</w:t>
      </w:r>
    </w:p>
    <w:p w:rsidR="00187E6B" w:rsidRDefault="00187E6B" w:rsidP="00682F3B">
      <w:pPr>
        <w:rPr>
          <w:sz w:val="24"/>
          <w:szCs w:val="24"/>
        </w:rPr>
      </w:pPr>
      <w:r>
        <w:rPr>
          <w:sz w:val="24"/>
          <w:szCs w:val="24"/>
        </w:rPr>
        <w:t xml:space="preserve">The Full Code Test must be required for prosecutors to start or continue with a prosecution. </w:t>
      </w:r>
    </w:p>
    <w:p w:rsidR="00682F3B" w:rsidRDefault="00187E6B" w:rsidP="00682F3B">
      <w:pPr>
        <w:rPr>
          <w:sz w:val="24"/>
          <w:szCs w:val="24"/>
        </w:rPr>
      </w:pPr>
      <w:r>
        <w:rPr>
          <w:sz w:val="24"/>
          <w:szCs w:val="24"/>
        </w:rPr>
        <w:t>The Full Code Test is in two parts:</w:t>
      </w:r>
    </w:p>
    <w:p w:rsidR="00187E6B" w:rsidRDefault="00187E6B" w:rsidP="00187E6B">
      <w:pPr>
        <w:pStyle w:val="ListParagraph"/>
        <w:numPr>
          <w:ilvl w:val="0"/>
          <w:numId w:val="13"/>
        </w:numPr>
        <w:rPr>
          <w:sz w:val="24"/>
          <w:szCs w:val="24"/>
        </w:rPr>
      </w:pPr>
      <w:r>
        <w:rPr>
          <w:sz w:val="24"/>
          <w:szCs w:val="24"/>
        </w:rPr>
        <w:t>Evidence is sufficient enough so that the prosecution is confident of a conviction</w:t>
      </w:r>
    </w:p>
    <w:p w:rsidR="00187E6B" w:rsidRDefault="00187E6B" w:rsidP="00187E6B">
      <w:pPr>
        <w:pStyle w:val="ListParagraph"/>
        <w:numPr>
          <w:ilvl w:val="0"/>
          <w:numId w:val="13"/>
        </w:numPr>
        <w:rPr>
          <w:sz w:val="24"/>
          <w:szCs w:val="24"/>
        </w:rPr>
      </w:pPr>
      <w:r>
        <w:rPr>
          <w:sz w:val="24"/>
          <w:szCs w:val="24"/>
        </w:rPr>
        <w:t>It is in the public interest to continue with the prosecution</w:t>
      </w:r>
    </w:p>
    <w:p w:rsidR="002D51E7" w:rsidRPr="002D51E7" w:rsidRDefault="002D51E7" w:rsidP="002D51E7">
      <w:pPr>
        <w:rPr>
          <w:sz w:val="24"/>
          <w:szCs w:val="24"/>
        </w:rPr>
      </w:pPr>
      <w:r>
        <w:rPr>
          <w:sz w:val="24"/>
          <w:szCs w:val="24"/>
        </w:rPr>
        <w:t xml:space="preserve">If any of the circumstances change during the investigation, or new evidence comes to light, the CPS prosecutors must re-asses and conduct a Full Code test to ensure that the prosecution is likely to bring a conviction. </w:t>
      </w:r>
    </w:p>
    <w:p w:rsidR="00682F3B" w:rsidRPr="000E281E" w:rsidRDefault="00682F3B" w:rsidP="00682F3B">
      <w:pPr>
        <w:rPr>
          <w:sz w:val="24"/>
          <w:szCs w:val="24"/>
        </w:rPr>
      </w:pPr>
    </w:p>
    <w:sectPr w:rsidR="00682F3B" w:rsidRPr="000E281E" w:rsidSect="00A94A5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1E84" w:rsidRDefault="00BF1E84" w:rsidP="00A94A58">
      <w:pPr>
        <w:spacing w:after="0" w:line="240" w:lineRule="auto"/>
      </w:pPr>
      <w:r>
        <w:separator/>
      </w:r>
    </w:p>
  </w:endnote>
  <w:endnote w:type="continuationSeparator" w:id="0">
    <w:p w:rsidR="00BF1E84" w:rsidRDefault="00BF1E84" w:rsidP="00A94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E84" w:rsidRDefault="003D1537" w:rsidP="003D1537">
    <w:pPr>
      <w:pStyle w:val="Footer"/>
      <w:rPr>
        <w:color w:val="000000"/>
        <w:sz w:val="17"/>
      </w:rPr>
    </w:pPr>
    <w:bookmarkStart w:id="3" w:name="TITUS1FooterEvenPages"/>
    <w:r>
      <w:rPr>
        <w:color w:val="000000"/>
        <w:sz w:val="17"/>
      </w:rPr>
      <w:t> </w:t>
    </w:r>
  </w:p>
  <w:bookmarkEnd w:id="3"/>
  <w:p w:rsidR="00BF1E84" w:rsidRDefault="00BF1E84" w:rsidP="00A04CB4">
    <w:pPr>
      <w:pStyle w:val="Footer"/>
    </w:pPr>
  </w:p>
  <w:p w:rsidR="00BF1E84" w:rsidRDefault="00BF1E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E84" w:rsidRDefault="003D1537" w:rsidP="003D1537">
    <w:pPr>
      <w:pStyle w:val="Footer"/>
      <w:rPr>
        <w:color w:val="000000"/>
        <w:sz w:val="17"/>
      </w:rPr>
    </w:pPr>
    <w:bookmarkStart w:id="4" w:name="TITUS1FooterPrimary"/>
    <w:r>
      <w:rPr>
        <w:color w:val="000000"/>
        <w:sz w:val="17"/>
      </w:rPr>
      <w:t> </w:t>
    </w:r>
  </w:p>
  <w:bookmarkEnd w:id="4"/>
  <w:p w:rsidR="00BF1E84" w:rsidRDefault="00BF1E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E84" w:rsidRDefault="003D1537" w:rsidP="003D1537">
    <w:pPr>
      <w:pStyle w:val="Footer"/>
      <w:rPr>
        <w:color w:val="000000"/>
        <w:sz w:val="17"/>
      </w:rPr>
    </w:pPr>
    <w:bookmarkStart w:id="6" w:name="TITUS1FooterFirstPage"/>
    <w:r>
      <w:rPr>
        <w:color w:val="000000"/>
        <w:sz w:val="17"/>
      </w:rPr>
      <w:t> </w:t>
    </w:r>
  </w:p>
  <w:bookmarkEnd w:id="6"/>
  <w:p w:rsidR="00BF1E84" w:rsidRDefault="00BF1E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1E84" w:rsidRDefault="00BF1E84" w:rsidP="00A94A58">
      <w:pPr>
        <w:spacing w:after="0" w:line="240" w:lineRule="auto"/>
      </w:pPr>
      <w:r>
        <w:separator/>
      </w:r>
    </w:p>
  </w:footnote>
  <w:footnote w:type="continuationSeparator" w:id="0">
    <w:p w:rsidR="00BF1E84" w:rsidRDefault="00BF1E84" w:rsidP="00A94A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E84" w:rsidRDefault="003D1537" w:rsidP="003D1537">
    <w:pPr>
      <w:pStyle w:val="Header"/>
      <w:rPr>
        <w:color w:val="000000"/>
        <w:sz w:val="17"/>
      </w:rPr>
    </w:pPr>
    <w:bookmarkStart w:id="1" w:name="TITUS1HeaderEvenPages"/>
    <w:r>
      <w:rPr>
        <w:color w:val="000000"/>
        <w:sz w:val="17"/>
      </w:rPr>
      <w:t> </w:t>
    </w:r>
  </w:p>
  <w:bookmarkEnd w:id="1"/>
  <w:p w:rsidR="00BF1E84" w:rsidRDefault="00BF1E84" w:rsidP="00A04CB4">
    <w:pPr>
      <w:pStyle w:val="Header"/>
    </w:pPr>
  </w:p>
  <w:p w:rsidR="00BF1E84" w:rsidRDefault="00BF1E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E84" w:rsidRDefault="003D1537" w:rsidP="003D1537">
    <w:pPr>
      <w:pStyle w:val="Header"/>
      <w:rPr>
        <w:color w:val="000000"/>
        <w:sz w:val="17"/>
      </w:rPr>
    </w:pPr>
    <w:bookmarkStart w:id="2" w:name="TITUS1HeaderPrimary"/>
    <w:r>
      <w:rPr>
        <w:color w:val="000000"/>
        <w:sz w:val="17"/>
      </w:rPr>
      <w:t> </w:t>
    </w:r>
  </w:p>
  <w:bookmarkEnd w:id="2"/>
  <w:p w:rsidR="00BF1E84" w:rsidRDefault="00BF1E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E84" w:rsidRDefault="003D1537" w:rsidP="003D1537">
    <w:pPr>
      <w:pStyle w:val="Header"/>
      <w:rPr>
        <w:color w:val="000000"/>
        <w:sz w:val="17"/>
      </w:rPr>
    </w:pPr>
    <w:bookmarkStart w:id="5" w:name="TITUS1HeaderFirstPage"/>
    <w:r>
      <w:rPr>
        <w:color w:val="000000"/>
        <w:sz w:val="17"/>
      </w:rPr>
      <w:t> </w:t>
    </w:r>
  </w:p>
  <w:bookmarkEnd w:id="5"/>
  <w:p w:rsidR="00BF1E84" w:rsidRDefault="00BF1E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C510B"/>
    <w:multiLevelType w:val="hybridMultilevel"/>
    <w:tmpl w:val="8F4C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B43A2"/>
    <w:multiLevelType w:val="hybridMultilevel"/>
    <w:tmpl w:val="DFF0AC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0B3D8D"/>
    <w:multiLevelType w:val="hybridMultilevel"/>
    <w:tmpl w:val="6C9AD81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ED7A95"/>
    <w:multiLevelType w:val="hybridMultilevel"/>
    <w:tmpl w:val="DFA42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16648D"/>
    <w:multiLevelType w:val="hybridMultilevel"/>
    <w:tmpl w:val="5D1A0E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763A85"/>
    <w:multiLevelType w:val="hybridMultilevel"/>
    <w:tmpl w:val="70EA4A2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6" w15:restartNumberingAfterBreak="0">
    <w:nsid w:val="392A2F11"/>
    <w:multiLevelType w:val="hybridMultilevel"/>
    <w:tmpl w:val="BBAE9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895182"/>
    <w:multiLevelType w:val="hybridMultilevel"/>
    <w:tmpl w:val="470289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F12D7D"/>
    <w:multiLevelType w:val="hybridMultilevel"/>
    <w:tmpl w:val="4C2476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A901CB"/>
    <w:multiLevelType w:val="hybridMultilevel"/>
    <w:tmpl w:val="CD5CF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B62479"/>
    <w:multiLevelType w:val="hybridMultilevel"/>
    <w:tmpl w:val="EF5C6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B33382"/>
    <w:multiLevelType w:val="hybridMultilevel"/>
    <w:tmpl w:val="5C127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0E1EE4"/>
    <w:multiLevelType w:val="hybridMultilevel"/>
    <w:tmpl w:val="8DDE0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017B1C"/>
    <w:multiLevelType w:val="hybridMultilevel"/>
    <w:tmpl w:val="4A202B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DC6A41"/>
    <w:multiLevelType w:val="hybridMultilevel"/>
    <w:tmpl w:val="1CB6E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7"/>
  </w:num>
  <w:num w:numId="4">
    <w:abstractNumId w:val="11"/>
  </w:num>
  <w:num w:numId="5">
    <w:abstractNumId w:val="6"/>
  </w:num>
  <w:num w:numId="6">
    <w:abstractNumId w:val="3"/>
  </w:num>
  <w:num w:numId="7">
    <w:abstractNumId w:val="13"/>
  </w:num>
  <w:num w:numId="8">
    <w:abstractNumId w:val="12"/>
  </w:num>
  <w:num w:numId="9">
    <w:abstractNumId w:val="14"/>
  </w:num>
  <w:num w:numId="10">
    <w:abstractNumId w:val="8"/>
  </w:num>
  <w:num w:numId="11">
    <w:abstractNumId w:val="2"/>
  </w:num>
  <w:num w:numId="12">
    <w:abstractNumId w:val="5"/>
  </w:num>
  <w:num w:numId="13">
    <w:abstractNumId w:val="4"/>
  </w:num>
  <w:num w:numId="14">
    <w:abstractNumId w:val="9"/>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93E38"/>
    <w:rsid w:val="000E281E"/>
    <w:rsid w:val="00121DF7"/>
    <w:rsid w:val="00187E6B"/>
    <w:rsid w:val="00237C9E"/>
    <w:rsid w:val="002D08C9"/>
    <w:rsid w:val="002D51E7"/>
    <w:rsid w:val="002F0F19"/>
    <w:rsid w:val="003442B7"/>
    <w:rsid w:val="00373762"/>
    <w:rsid w:val="003C1A17"/>
    <w:rsid w:val="003D1537"/>
    <w:rsid w:val="003D1E7D"/>
    <w:rsid w:val="003D60B9"/>
    <w:rsid w:val="00472DC8"/>
    <w:rsid w:val="004E07BB"/>
    <w:rsid w:val="005B3688"/>
    <w:rsid w:val="00626F4D"/>
    <w:rsid w:val="00682F3B"/>
    <w:rsid w:val="007E4409"/>
    <w:rsid w:val="00875D9E"/>
    <w:rsid w:val="00877432"/>
    <w:rsid w:val="00923DB8"/>
    <w:rsid w:val="00943E74"/>
    <w:rsid w:val="009D7CA0"/>
    <w:rsid w:val="00A04CB4"/>
    <w:rsid w:val="00A40289"/>
    <w:rsid w:val="00A7443C"/>
    <w:rsid w:val="00A83280"/>
    <w:rsid w:val="00A94A58"/>
    <w:rsid w:val="00BF1E84"/>
    <w:rsid w:val="00C63B36"/>
    <w:rsid w:val="00D04E92"/>
    <w:rsid w:val="00DE5C44"/>
    <w:rsid w:val="00DF3AEA"/>
    <w:rsid w:val="00DF580B"/>
    <w:rsid w:val="00EA0D3D"/>
    <w:rsid w:val="00EB2264"/>
    <w:rsid w:val="00F10B04"/>
    <w:rsid w:val="00F4418F"/>
    <w:rsid w:val="00F6328C"/>
    <w:rsid w:val="00F7747E"/>
    <w:rsid w:val="00F93F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4EEB6C"/>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4A58"/>
    <w:pPr>
      <w:ind w:left="720"/>
      <w:contextualSpacing/>
    </w:pPr>
  </w:style>
  <w:style w:type="paragraph" w:styleId="Header">
    <w:name w:val="header"/>
    <w:basedOn w:val="Normal"/>
    <w:link w:val="HeaderChar"/>
    <w:uiPriority w:val="99"/>
    <w:unhideWhenUsed/>
    <w:rsid w:val="00A94A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4A58"/>
  </w:style>
  <w:style w:type="paragraph" w:styleId="Footer">
    <w:name w:val="footer"/>
    <w:basedOn w:val="Normal"/>
    <w:link w:val="FooterChar"/>
    <w:uiPriority w:val="99"/>
    <w:unhideWhenUsed/>
    <w:rsid w:val="00A94A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4A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10</Pages>
  <Words>2709</Words>
  <Characters>15442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Conway,Hugh swp6632</cp:lastModifiedBy>
  <cp:revision>29</cp:revision>
  <dcterms:created xsi:type="dcterms:W3CDTF">2020-08-16T10:08:00Z</dcterms:created>
  <dcterms:modified xsi:type="dcterms:W3CDTF">2020-08-17T14:02:00Z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9ad0d244-2538-445b-b92e-793e3d781cbd</vt:lpwstr>
  </property>
  <property fmtid="{D5CDD505-2E9C-101B-9397-08002B2CF9AE}" pid="3" name="Classification">
    <vt:lpwstr>OFFICIAL</vt:lpwstr>
  </property>
  <property fmtid="{D5CDD505-2E9C-101B-9397-08002B2CF9AE}" pid="4" name="Visibility">
    <vt:lpwstr>NOT VISIBLE</vt:lpwstr>
  </property>
</Properties>
</file>