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F4E420" w14:textId="14D7229E" w:rsidR="005227EC" w:rsidRPr="007B2A29" w:rsidRDefault="005227EC">
      <w:pPr>
        <w:rPr>
          <w:rFonts w:asciiTheme="majorHAnsi" w:hAnsiTheme="majorHAnsi"/>
        </w:rPr>
      </w:pPr>
      <w:bookmarkStart w:id="0" w:name="_GoBack"/>
      <w:bookmarkEnd w:id="0"/>
    </w:p>
    <w:p w14:paraId="2475DB7E" w14:textId="070D1E27" w:rsidR="00A44C34" w:rsidRPr="00A34D6F" w:rsidRDefault="00A34D6F" w:rsidP="00A34D6F">
      <w:pPr>
        <w:jc w:val="center"/>
        <w:rPr>
          <w:rFonts w:asciiTheme="majorHAnsi" w:eastAsiaTheme="majorEastAsia" w:hAnsiTheme="majorHAnsi" w:cstheme="majorBidi"/>
          <w:b/>
          <w:bCs/>
          <w:color w:val="000000" w:themeColor="text1"/>
          <w:kern w:val="24"/>
          <w:sz w:val="44"/>
          <w:szCs w:val="44"/>
          <w:u w:val="single"/>
        </w:rPr>
      </w:pPr>
      <w:r w:rsidRPr="00A34D6F">
        <w:rPr>
          <w:rFonts w:asciiTheme="majorHAnsi" w:eastAsiaTheme="majorEastAsia" w:hAnsiTheme="majorHAnsi" w:cstheme="majorBidi"/>
          <w:b/>
          <w:bCs/>
          <w:color w:val="000000" w:themeColor="text1"/>
          <w:kern w:val="24"/>
          <w:sz w:val="44"/>
          <w:szCs w:val="44"/>
          <w:u w:val="single"/>
        </w:rPr>
        <w:t>Supplementary Notes</w:t>
      </w:r>
    </w:p>
    <w:p w14:paraId="138A5C67" w14:textId="1579B793" w:rsidR="00125C73" w:rsidRPr="004F46C6" w:rsidRDefault="00125C73" w:rsidP="00125C73">
      <w:pPr>
        <w:rPr>
          <w:rFonts w:eastAsiaTheme="majorEastAsia" w:cstheme="majorBidi"/>
          <w:color w:val="000000" w:themeColor="text1"/>
          <w:kern w:val="24"/>
          <w:sz w:val="24"/>
          <w:szCs w:val="24"/>
        </w:rPr>
      </w:pPr>
      <w:r w:rsidRPr="004F46C6">
        <w:rPr>
          <w:rFonts w:eastAsiaTheme="majorEastAsia" w:cstheme="majorBidi"/>
          <w:color w:val="000000" w:themeColor="text1"/>
          <w:kern w:val="24"/>
          <w:sz w:val="24"/>
          <w:szCs w:val="24"/>
        </w:rPr>
        <w:t xml:space="preserve">This presentation will be looking at the workplace culture within Virgin Media and how it improves workplace efficiency as well as the </w:t>
      </w:r>
      <w:r w:rsidR="009003D7" w:rsidRPr="004F46C6">
        <w:rPr>
          <w:rFonts w:eastAsiaTheme="majorEastAsia" w:cstheme="majorBidi"/>
          <w:color w:val="000000" w:themeColor="text1"/>
          <w:kern w:val="24"/>
          <w:sz w:val="24"/>
          <w:szCs w:val="24"/>
        </w:rPr>
        <w:t>negative impact culture has had on the organisation. The presentation will also analyse</w:t>
      </w:r>
      <w:r w:rsidR="00A44C34">
        <w:rPr>
          <w:rFonts w:eastAsiaTheme="majorEastAsia" w:cstheme="majorBidi"/>
          <w:color w:val="000000" w:themeColor="text1"/>
          <w:kern w:val="24"/>
          <w:sz w:val="24"/>
          <w:szCs w:val="24"/>
        </w:rPr>
        <w:t xml:space="preserve"> </w:t>
      </w:r>
      <w:r w:rsidR="009003D7" w:rsidRPr="004F46C6">
        <w:rPr>
          <w:rFonts w:eastAsiaTheme="majorEastAsia" w:cstheme="majorBidi"/>
          <w:color w:val="000000" w:themeColor="text1"/>
          <w:kern w:val="24"/>
          <w:sz w:val="24"/>
          <w:szCs w:val="24"/>
        </w:rPr>
        <w:t xml:space="preserve">the different models such as the cultural web, Handy and Deal and Kennedy model. At last there will be a comparison of two other organisations culture with virgin media and recommendations on how they can improve workplace efficiency. </w:t>
      </w:r>
    </w:p>
    <w:p w14:paraId="53121F24" w14:textId="18A659D3" w:rsidR="009003D7" w:rsidRDefault="009003D7" w:rsidP="00125C73">
      <w:pPr>
        <w:rPr>
          <w:rFonts w:cs="Arial"/>
          <w:noProof/>
          <w:sz w:val="24"/>
          <w:szCs w:val="24"/>
        </w:rPr>
      </w:pPr>
      <w:r w:rsidRPr="004F46C6">
        <w:rPr>
          <w:rFonts w:eastAsiaTheme="majorEastAsia" w:cstheme="majorBidi"/>
          <w:color w:val="000000" w:themeColor="text1"/>
          <w:kern w:val="24"/>
          <w:sz w:val="24"/>
          <w:szCs w:val="24"/>
        </w:rPr>
        <w:t xml:space="preserve">Workplace culture defines the personality of the organisation. Values, beliefs, behaviours and attitude is what sums up the culture within an organisation. Having a positive workplace culture, it motivates, drives engagement and improves performance. </w:t>
      </w:r>
      <w:r w:rsidR="004F46C6" w:rsidRPr="004F46C6">
        <w:rPr>
          <w:rFonts w:cs="Arial"/>
          <w:noProof/>
          <w:sz w:val="24"/>
          <w:szCs w:val="24"/>
        </w:rPr>
        <w:t>(Agarwal, 2018).</w:t>
      </w:r>
    </w:p>
    <w:p w14:paraId="269BFBED" w14:textId="77777777" w:rsidR="00125C73" w:rsidRDefault="00125C73" w:rsidP="00E05FB5">
      <w:pPr>
        <w:rPr>
          <w:rFonts w:asciiTheme="majorHAnsi" w:eastAsiaTheme="majorEastAsia" w:hAnsiTheme="majorHAnsi" w:cstheme="majorBidi"/>
          <w:b/>
          <w:bCs/>
          <w:color w:val="000000" w:themeColor="text1"/>
          <w:kern w:val="24"/>
          <w:sz w:val="44"/>
          <w:szCs w:val="44"/>
          <w:u w:val="single"/>
        </w:rPr>
      </w:pPr>
    </w:p>
    <w:p w14:paraId="1C57CC43" w14:textId="53D2A2F6" w:rsidR="005227EC" w:rsidRPr="007B2A29" w:rsidRDefault="005227EC" w:rsidP="005227EC">
      <w:pPr>
        <w:jc w:val="center"/>
        <w:rPr>
          <w:rFonts w:asciiTheme="majorHAnsi" w:eastAsiaTheme="majorEastAsia" w:hAnsiTheme="majorHAnsi" w:cstheme="majorBidi"/>
          <w:b/>
          <w:bCs/>
          <w:color w:val="000000" w:themeColor="text1"/>
          <w:kern w:val="24"/>
          <w:sz w:val="44"/>
          <w:szCs w:val="44"/>
          <w:u w:val="single"/>
        </w:rPr>
      </w:pPr>
      <w:r w:rsidRPr="007B2A29">
        <w:rPr>
          <w:rFonts w:asciiTheme="majorHAnsi" w:eastAsiaTheme="majorEastAsia" w:hAnsiTheme="majorHAnsi" w:cstheme="majorBidi"/>
          <w:b/>
          <w:bCs/>
          <w:color w:val="000000" w:themeColor="text1"/>
          <w:kern w:val="24"/>
          <w:sz w:val="44"/>
          <w:szCs w:val="44"/>
          <w:u w:val="single"/>
        </w:rPr>
        <w:t>Deal and Kennedy</w:t>
      </w:r>
    </w:p>
    <w:p w14:paraId="1142DEA0" w14:textId="3595C6A0" w:rsidR="00E05FB5" w:rsidRDefault="00E05FB5" w:rsidP="007F650C">
      <w:pPr>
        <w:rPr>
          <w:sz w:val="24"/>
          <w:szCs w:val="24"/>
          <w:lang w:val="en"/>
        </w:rPr>
      </w:pPr>
      <w:r>
        <w:rPr>
          <w:sz w:val="24"/>
          <w:szCs w:val="24"/>
          <w:lang w:val="en"/>
        </w:rPr>
        <w:t xml:space="preserve">In 1982 Terrence Deal and Alan Kennedy outlined the model of workplace culture. The model defines culture in four categories taking into consideration the feedback, reward and the risks that are involved. </w:t>
      </w:r>
      <w:sdt>
        <w:sdtPr>
          <w:rPr>
            <w:sz w:val="24"/>
            <w:szCs w:val="24"/>
            <w:lang w:val="en"/>
          </w:rPr>
          <w:id w:val="-1538574573"/>
          <w:citation/>
        </w:sdtPr>
        <w:sdtEndPr/>
        <w:sdtContent>
          <w:r>
            <w:rPr>
              <w:sz w:val="24"/>
              <w:szCs w:val="24"/>
              <w:lang w:val="en"/>
            </w:rPr>
            <w:fldChar w:fldCharType="begin"/>
          </w:r>
          <w:r>
            <w:rPr>
              <w:sz w:val="24"/>
              <w:szCs w:val="24"/>
            </w:rPr>
            <w:instrText xml:space="preserve"> CITATION The191 \l 2057 </w:instrText>
          </w:r>
          <w:r>
            <w:rPr>
              <w:sz w:val="24"/>
              <w:szCs w:val="24"/>
              <w:lang w:val="en"/>
            </w:rPr>
            <w:fldChar w:fldCharType="separate"/>
          </w:r>
          <w:r w:rsidRPr="00E05FB5">
            <w:rPr>
              <w:noProof/>
              <w:sz w:val="24"/>
              <w:szCs w:val="24"/>
            </w:rPr>
            <w:t>(The Open University, 2019)</w:t>
          </w:r>
          <w:r>
            <w:rPr>
              <w:sz w:val="24"/>
              <w:szCs w:val="24"/>
              <w:lang w:val="en"/>
            </w:rPr>
            <w:fldChar w:fldCharType="end"/>
          </w:r>
        </w:sdtContent>
      </w:sdt>
      <w:r>
        <w:rPr>
          <w:sz w:val="24"/>
          <w:szCs w:val="24"/>
          <w:lang w:val="en"/>
        </w:rPr>
        <w:t>.</w:t>
      </w:r>
    </w:p>
    <w:p w14:paraId="7A0064C8" w14:textId="62BC3044" w:rsidR="00E05FB5" w:rsidRDefault="00761862" w:rsidP="007F650C">
      <w:pPr>
        <w:rPr>
          <w:sz w:val="24"/>
          <w:szCs w:val="24"/>
          <w:lang w:val="en"/>
        </w:rPr>
      </w:pPr>
      <w:r>
        <w:rPr>
          <w:noProof/>
        </w:rPr>
        <w:drawing>
          <wp:anchor distT="0" distB="0" distL="114300" distR="114300" simplePos="0" relativeHeight="251658240" behindDoc="0" locked="0" layoutInCell="1" allowOverlap="1" wp14:anchorId="11CF9A45" wp14:editId="54FBFE27">
            <wp:simplePos x="0" y="0"/>
            <wp:positionH relativeFrom="column">
              <wp:posOffset>1114425</wp:posOffset>
            </wp:positionH>
            <wp:positionV relativeFrom="paragraph">
              <wp:posOffset>5080</wp:posOffset>
            </wp:positionV>
            <wp:extent cx="3943350" cy="2777490"/>
            <wp:effectExtent l="0" t="0" r="0" b="3810"/>
            <wp:wrapSquare wrapText="bothSides"/>
            <wp:docPr id="1" name="Picture 1" descr="Describ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bed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43350" cy="27774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2CAC23" w14:textId="395DE8E3" w:rsidR="00E05FB5" w:rsidRDefault="00E05FB5" w:rsidP="007F650C">
      <w:pPr>
        <w:rPr>
          <w:sz w:val="24"/>
          <w:szCs w:val="24"/>
          <w:lang w:val="en"/>
        </w:rPr>
      </w:pPr>
    </w:p>
    <w:p w14:paraId="44E492CE" w14:textId="0FE0B27E" w:rsidR="00E05FB5" w:rsidRDefault="00E05FB5" w:rsidP="007F650C">
      <w:pPr>
        <w:rPr>
          <w:rFonts w:asciiTheme="majorHAnsi" w:eastAsiaTheme="majorEastAsia" w:hAnsiTheme="majorHAnsi" w:cstheme="majorBidi"/>
          <w:color w:val="000000" w:themeColor="text1"/>
          <w:kern w:val="24"/>
          <w:sz w:val="28"/>
          <w:szCs w:val="28"/>
        </w:rPr>
      </w:pPr>
    </w:p>
    <w:p w14:paraId="3A2C5474" w14:textId="51B0C752" w:rsidR="00E05FB5" w:rsidRDefault="00E05FB5" w:rsidP="007F650C">
      <w:pPr>
        <w:rPr>
          <w:rFonts w:asciiTheme="majorHAnsi" w:eastAsiaTheme="majorEastAsia" w:hAnsiTheme="majorHAnsi" w:cstheme="majorBidi"/>
          <w:color w:val="000000" w:themeColor="text1"/>
          <w:kern w:val="24"/>
          <w:sz w:val="28"/>
          <w:szCs w:val="28"/>
        </w:rPr>
      </w:pPr>
    </w:p>
    <w:p w14:paraId="05DB852F" w14:textId="5191213B" w:rsidR="00E05FB5" w:rsidRDefault="00E05FB5" w:rsidP="007F650C">
      <w:pPr>
        <w:rPr>
          <w:rFonts w:asciiTheme="majorHAnsi" w:eastAsiaTheme="majorEastAsia" w:hAnsiTheme="majorHAnsi" w:cstheme="majorBidi"/>
          <w:color w:val="000000" w:themeColor="text1"/>
          <w:kern w:val="24"/>
          <w:sz w:val="28"/>
          <w:szCs w:val="28"/>
        </w:rPr>
      </w:pPr>
    </w:p>
    <w:p w14:paraId="47B4C760" w14:textId="7D5179C6" w:rsidR="00E05FB5" w:rsidRDefault="00E05FB5" w:rsidP="007F650C">
      <w:pPr>
        <w:rPr>
          <w:rFonts w:asciiTheme="majorHAnsi" w:eastAsiaTheme="majorEastAsia" w:hAnsiTheme="majorHAnsi" w:cstheme="majorBidi"/>
          <w:color w:val="000000" w:themeColor="text1"/>
          <w:kern w:val="24"/>
          <w:sz w:val="28"/>
          <w:szCs w:val="28"/>
        </w:rPr>
      </w:pPr>
    </w:p>
    <w:p w14:paraId="39B9A135" w14:textId="77777777" w:rsidR="00E05FB5" w:rsidRDefault="00E05FB5" w:rsidP="007F650C">
      <w:pPr>
        <w:rPr>
          <w:rFonts w:asciiTheme="majorHAnsi" w:eastAsiaTheme="majorEastAsia" w:hAnsiTheme="majorHAnsi" w:cstheme="majorBidi"/>
          <w:color w:val="000000" w:themeColor="text1"/>
          <w:kern w:val="24"/>
          <w:sz w:val="28"/>
          <w:szCs w:val="28"/>
        </w:rPr>
      </w:pPr>
    </w:p>
    <w:p w14:paraId="7DC9A02E" w14:textId="77777777" w:rsidR="00761862" w:rsidRDefault="00761862" w:rsidP="007F650C">
      <w:pPr>
        <w:rPr>
          <w:rFonts w:asciiTheme="majorHAnsi" w:eastAsiaTheme="majorEastAsia" w:hAnsiTheme="majorHAnsi" w:cstheme="majorBidi"/>
          <w:color w:val="000000" w:themeColor="text1"/>
          <w:kern w:val="24"/>
          <w:sz w:val="28"/>
          <w:szCs w:val="28"/>
        </w:rPr>
      </w:pPr>
    </w:p>
    <w:p w14:paraId="6023FF9F" w14:textId="77777777" w:rsidR="00761862" w:rsidRPr="00C87C3F" w:rsidRDefault="00761862" w:rsidP="007F650C">
      <w:pPr>
        <w:rPr>
          <w:rFonts w:eastAsiaTheme="majorEastAsia" w:cstheme="majorBidi"/>
          <w:color w:val="000000" w:themeColor="text1"/>
          <w:kern w:val="24"/>
          <w:sz w:val="24"/>
          <w:szCs w:val="24"/>
        </w:rPr>
      </w:pPr>
    </w:p>
    <w:p w14:paraId="6F059A92" w14:textId="770ACA39" w:rsidR="00761862" w:rsidRPr="00C87C3F" w:rsidRDefault="00761862" w:rsidP="00761862">
      <w:pPr>
        <w:tabs>
          <w:tab w:val="left" w:pos="3660"/>
        </w:tabs>
        <w:rPr>
          <w:rFonts w:eastAsiaTheme="majorEastAsia" w:cstheme="majorBidi"/>
          <w:b/>
          <w:bCs/>
          <w:color w:val="000000" w:themeColor="text1"/>
          <w:kern w:val="24"/>
          <w:sz w:val="24"/>
          <w:szCs w:val="24"/>
        </w:rPr>
      </w:pPr>
      <w:r w:rsidRPr="00C87C3F">
        <w:rPr>
          <w:rFonts w:eastAsiaTheme="majorEastAsia" w:cstheme="majorBidi"/>
          <w:b/>
          <w:bCs/>
          <w:color w:val="000000" w:themeColor="text1"/>
          <w:kern w:val="24"/>
          <w:sz w:val="24"/>
          <w:szCs w:val="24"/>
        </w:rPr>
        <w:t xml:space="preserve">Work hard/Play hard Culture: </w:t>
      </w:r>
      <w:r w:rsidRPr="00C87C3F">
        <w:rPr>
          <w:rFonts w:eastAsiaTheme="majorEastAsia" w:cstheme="majorBidi"/>
          <w:color w:val="000000" w:themeColor="text1"/>
          <w:kern w:val="24"/>
          <w:sz w:val="24"/>
          <w:szCs w:val="24"/>
        </w:rPr>
        <w:t>According to Branson 2017 Virgin media never shy away from the unpredictable and dismiss business. According to Richard Branson the founder of Virgin Media Group he stated that teamwork makes the dream work and it also contributes towards the organisational success as well as accomplishing the vision and mission of the organisation.</w:t>
      </w:r>
      <w:r w:rsidRPr="00C87C3F">
        <w:rPr>
          <w:sz w:val="20"/>
          <w:szCs w:val="20"/>
        </w:rPr>
        <w:t xml:space="preserve"> </w:t>
      </w:r>
      <w:r w:rsidRPr="00C87C3F">
        <w:rPr>
          <w:rFonts w:eastAsiaTheme="majorEastAsia" w:cstheme="majorBidi"/>
          <w:color w:val="000000" w:themeColor="text1"/>
          <w:kern w:val="24"/>
          <w:sz w:val="24"/>
          <w:szCs w:val="24"/>
        </w:rPr>
        <w:t xml:space="preserve">(Branson, 2017).  </w:t>
      </w:r>
    </w:p>
    <w:p w14:paraId="4B223F38" w14:textId="77777777" w:rsidR="005505CB" w:rsidRPr="00C87C3F" w:rsidRDefault="005505CB" w:rsidP="007F650C">
      <w:pPr>
        <w:rPr>
          <w:rFonts w:eastAsiaTheme="majorEastAsia" w:cstheme="majorBidi"/>
          <w:b/>
          <w:bCs/>
          <w:color w:val="000000" w:themeColor="text1"/>
          <w:kern w:val="24"/>
          <w:sz w:val="24"/>
          <w:szCs w:val="24"/>
        </w:rPr>
      </w:pPr>
    </w:p>
    <w:p w14:paraId="444DBEB0" w14:textId="77777777" w:rsidR="00C87C3F" w:rsidRDefault="00C87C3F" w:rsidP="007F650C">
      <w:pPr>
        <w:rPr>
          <w:rFonts w:eastAsiaTheme="majorEastAsia" w:cstheme="majorBidi"/>
          <w:b/>
          <w:bCs/>
          <w:color w:val="000000" w:themeColor="text1"/>
          <w:kern w:val="24"/>
          <w:sz w:val="24"/>
          <w:szCs w:val="24"/>
        </w:rPr>
      </w:pPr>
    </w:p>
    <w:p w14:paraId="7ACBBCD8" w14:textId="192B57FF" w:rsidR="005505CB" w:rsidRDefault="005505CB" w:rsidP="007F650C">
      <w:pPr>
        <w:rPr>
          <w:rFonts w:eastAsiaTheme="majorEastAsia" w:cstheme="majorBidi"/>
          <w:b/>
          <w:bCs/>
          <w:color w:val="000000" w:themeColor="text1"/>
          <w:kern w:val="24"/>
          <w:sz w:val="24"/>
          <w:szCs w:val="24"/>
        </w:rPr>
      </w:pPr>
      <w:r w:rsidRPr="00C87C3F">
        <w:rPr>
          <w:rFonts w:eastAsiaTheme="majorEastAsia" w:cstheme="majorBidi"/>
          <w:b/>
          <w:bCs/>
          <w:color w:val="000000" w:themeColor="text1"/>
          <w:kern w:val="24"/>
          <w:sz w:val="24"/>
          <w:szCs w:val="24"/>
        </w:rPr>
        <w:t>Tough-Guy Macho Culture:</w:t>
      </w:r>
      <w:r w:rsidRPr="00C87C3F">
        <w:rPr>
          <w:rFonts w:eastAsiaTheme="majorEastAsia" w:cstheme="majorBidi"/>
          <w:color w:val="000000" w:themeColor="text1"/>
          <w:kern w:val="24"/>
          <w:sz w:val="24"/>
          <w:szCs w:val="24"/>
        </w:rPr>
        <w:t xml:space="preserve"> At Virgin Media all employees get their individual freedom and responsibilities to do their tasks and take risks without being hesitant to failure. According to John </w:t>
      </w:r>
      <w:proofErr w:type="spellStart"/>
      <w:r w:rsidRPr="00C87C3F">
        <w:rPr>
          <w:rFonts w:eastAsiaTheme="majorEastAsia" w:cstheme="majorBidi"/>
          <w:color w:val="000000" w:themeColor="text1"/>
          <w:kern w:val="24"/>
          <w:sz w:val="24"/>
          <w:szCs w:val="24"/>
        </w:rPr>
        <w:t>Dudovskiy</w:t>
      </w:r>
      <w:proofErr w:type="spellEnd"/>
      <w:r w:rsidRPr="00C87C3F">
        <w:rPr>
          <w:rFonts w:eastAsiaTheme="majorEastAsia" w:cstheme="majorBidi"/>
          <w:color w:val="000000" w:themeColor="text1"/>
          <w:kern w:val="24"/>
          <w:sz w:val="24"/>
          <w:szCs w:val="24"/>
        </w:rPr>
        <w:t xml:space="preserve"> Virgin Media has a low power distance culture where employees are encouraged by Richard Branson to leave feedback at all level. (</w:t>
      </w:r>
      <w:proofErr w:type="spellStart"/>
      <w:r w:rsidRPr="00C87C3F">
        <w:rPr>
          <w:rFonts w:eastAsiaTheme="majorEastAsia" w:cstheme="majorBidi"/>
          <w:color w:val="000000" w:themeColor="text1"/>
          <w:kern w:val="24"/>
          <w:sz w:val="24"/>
          <w:szCs w:val="24"/>
        </w:rPr>
        <w:t>Dudovskiy</w:t>
      </w:r>
      <w:proofErr w:type="spellEnd"/>
      <w:r w:rsidRPr="00C87C3F">
        <w:rPr>
          <w:rFonts w:eastAsiaTheme="majorEastAsia" w:cstheme="majorBidi"/>
          <w:color w:val="000000" w:themeColor="text1"/>
          <w:kern w:val="24"/>
          <w:sz w:val="24"/>
          <w:szCs w:val="24"/>
        </w:rPr>
        <w:t>, 2012).</w:t>
      </w:r>
    </w:p>
    <w:p w14:paraId="415354CF" w14:textId="77777777" w:rsidR="00E70B99" w:rsidRDefault="00E70B99" w:rsidP="004830DA">
      <w:pPr>
        <w:jc w:val="center"/>
        <w:rPr>
          <w:rFonts w:eastAsiaTheme="majorEastAsia" w:cstheme="majorBidi"/>
          <w:b/>
          <w:bCs/>
          <w:color w:val="000000" w:themeColor="text1"/>
          <w:kern w:val="24"/>
          <w:sz w:val="24"/>
          <w:szCs w:val="24"/>
        </w:rPr>
      </w:pPr>
    </w:p>
    <w:p w14:paraId="5C9D9BC1" w14:textId="6368AA1F" w:rsidR="004830DA" w:rsidRPr="007B4279" w:rsidRDefault="004830DA" w:rsidP="004830DA">
      <w:pPr>
        <w:jc w:val="center"/>
        <w:rPr>
          <w:rFonts w:asciiTheme="majorHAnsi" w:eastAsiaTheme="majorEastAsia" w:hAnsiTheme="majorHAnsi" w:cstheme="majorBidi"/>
          <w:b/>
          <w:bCs/>
          <w:color w:val="000000" w:themeColor="text1"/>
          <w:kern w:val="24"/>
          <w:sz w:val="40"/>
          <w:szCs w:val="40"/>
          <w:u w:val="single"/>
        </w:rPr>
      </w:pPr>
      <w:r w:rsidRPr="007B4279">
        <w:rPr>
          <w:rFonts w:asciiTheme="majorHAnsi" w:eastAsiaTheme="majorEastAsia" w:hAnsiTheme="majorHAnsi" w:cstheme="majorBidi"/>
          <w:b/>
          <w:bCs/>
          <w:color w:val="000000" w:themeColor="text1"/>
          <w:kern w:val="24"/>
          <w:sz w:val="40"/>
          <w:szCs w:val="40"/>
          <w:u w:val="single"/>
        </w:rPr>
        <w:t>How culture effects organisational efficiency</w:t>
      </w:r>
    </w:p>
    <w:p w14:paraId="6CD6E287" w14:textId="362A674E" w:rsidR="005F6B79" w:rsidRPr="00C87C3F" w:rsidRDefault="00785C40" w:rsidP="005F6B79">
      <w:pPr>
        <w:pStyle w:val="NormalWeb"/>
        <w:shd w:val="clear" w:color="auto" w:fill="FFFFFF"/>
        <w:spacing w:before="0" w:beforeAutospacing="0" w:after="0" w:afterAutospacing="0"/>
        <w:rPr>
          <w:rFonts w:asciiTheme="minorHAnsi" w:hAnsiTheme="minorHAnsi"/>
        </w:rPr>
      </w:pPr>
      <w:r w:rsidRPr="00C87C3F">
        <w:rPr>
          <w:rFonts w:asciiTheme="minorHAnsi" w:eastAsiaTheme="majorEastAsia" w:hAnsiTheme="minorHAnsi" w:cstheme="majorBidi"/>
          <w:color w:val="000000" w:themeColor="text1"/>
          <w:kern w:val="24"/>
        </w:rPr>
        <w:t>The culture of Virgin media Group is influenced by its founder</w:t>
      </w:r>
      <w:r w:rsidR="00706000" w:rsidRPr="00C87C3F">
        <w:rPr>
          <w:rFonts w:asciiTheme="minorHAnsi" w:eastAsiaTheme="majorEastAsia" w:hAnsiTheme="minorHAnsi" w:cstheme="majorBidi"/>
          <w:color w:val="000000" w:themeColor="text1"/>
          <w:kern w:val="24"/>
        </w:rPr>
        <w:t xml:space="preserve"> </w:t>
      </w:r>
      <w:r w:rsidR="00065E10" w:rsidRPr="00C87C3F">
        <w:rPr>
          <w:rFonts w:asciiTheme="minorHAnsi" w:eastAsiaTheme="majorEastAsia" w:hAnsiTheme="minorHAnsi" w:cstheme="majorBidi"/>
          <w:color w:val="000000" w:themeColor="text1"/>
          <w:kern w:val="24"/>
        </w:rPr>
        <w:t>S</w:t>
      </w:r>
      <w:r w:rsidR="00706000" w:rsidRPr="00C87C3F">
        <w:rPr>
          <w:rFonts w:asciiTheme="minorHAnsi" w:eastAsiaTheme="majorEastAsia" w:hAnsiTheme="minorHAnsi" w:cstheme="majorBidi"/>
          <w:color w:val="000000" w:themeColor="text1"/>
          <w:kern w:val="24"/>
        </w:rPr>
        <w:t>ir</w:t>
      </w:r>
      <w:r w:rsidRPr="00C87C3F">
        <w:rPr>
          <w:rFonts w:asciiTheme="minorHAnsi" w:eastAsiaTheme="majorEastAsia" w:hAnsiTheme="minorHAnsi" w:cstheme="majorBidi"/>
          <w:color w:val="000000" w:themeColor="text1"/>
          <w:kern w:val="24"/>
        </w:rPr>
        <w:t xml:space="preserve"> Richard Branson’s personal philosophies</w:t>
      </w:r>
      <w:r w:rsidR="008457EC" w:rsidRPr="00C87C3F">
        <w:rPr>
          <w:rFonts w:asciiTheme="minorHAnsi" w:eastAsiaTheme="majorEastAsia" w:hAnsiTheme="minorHAnsi" w:cstheme="majorBidi"/>
          <w:color w:val="000000" w:themeColor="text1"/>
          <w:kern w:val="24"/>
        </w:rPr>
        <w:t xml:space="preserve"> where he has a disrespect for chain of command and formal authority, commitment to employees and consumers and his belief in working hard and responsibility.</w:t>
      </w:r>
      <w:r w:rsidRPr="00C87C3F">
        <w:rPr>
          <w:rFonts w:asciiTheme="minorHAnsi" w:eastAsiaTheme="majorEastAsia" w:hAnsiTheme="minorHAnsi" w:cstheme="majorBidi"/>
          <w:color w:val="000000" w:themeColor="text1"/>
          <w:kern w:val="24"/>
        </w:rPr>
        <w:t xml:space="preserve"> According to </w:t>
      </w:r>
      <w:r w:rsidR="005F6B79" w:rsidRPr="00C87C3F">
        <w:rPr>
          <w:rFonts w:asciiTheme="minorHAnsi" w:eastAsiaTheme="majorEastAsia" w:hAnsiTheme="minorHAnsi" w:cstheme="majorBidi"/>
          <w:color w:val="000000" w:themeColor="text1"/>
          <w:kern w:val="24"/>
        </w:rPr>
        <w:t>Richard Branson it’s really essential to recognise that every employee is individual and every individual has different needs accordingly.</w:t>
      </w:r>
      <w:r w:rsidR="00706000" w:rsidRPr="00C87C3F">
        <w:rPr>
          <w:rFonts w:asciiTheme="minorHAnsi" w:eastAsiaTheme="majorEastAsia" w:hAnsiTheme="minorHAnsi" w:cstheme="majorBidi"/>
          <w:color w:val="000000" w:themeColor="text1"/>
          <w:kern w:val="24"/>
        </w:rPr>
        <w:t xml:space="preserve"> He also stated that</w:t>
      </w:r>
      <w:r w:rsidR="00FB064A" w:rsidRPr="00C87C3F">
        <w:rPr>
          <w:rFonts w:asciiTheme="minorHAnsi" w:eastAsiaTheme="majorEastAsia" w:hAnsiTheme="minorHAnsi" w:cstheme="majorBidi"/>
          <w:color w:val="000000" w:themeColor="text1"/>
          <w:kern w:val="24"/>
        </w:rPr>
        <w:t xml:space="preserve"> </w:t>
      </w:r>
      <w:r w:rsidR="00706000" w:rsidRPr="00C87C3F">
        <w:rPr>
          <w:rFonts w:asciiTheme="minorHAnsi" w:eastAsiaTheme="majorEastAsia" w:hAnsiTheme="minorHAnsi" w:cstheme="majorBidi"/>
          <w:color w:val="000000" w:themeColor="text1"/>
          <w:kern w:val="24"/>
        </w:rPr>
        <w:t>f</w:t>
      </w:r>
      <w:r w:rsidR="00FB064A" w:rsidRPr="00C87C3F">
        <w:rPr>
          <w:rFonts w:asciiTheme="minorHAnsi" w:eastAsiaTheme="majorEastAsia" w:hAnsiTheme="minorHAnsi" w:cstheme="majorBidi"/>
          <w:color w:val="000000" w:themeColor="text1"/>
          <w:kern w:val="24"/>
        </w:rPr>
        <w:t xml:space="preserve">lexible working environment encourages individuals to develop a better balance between their work and personal lives, and by implementing this balance individuals become more happier at work and they can be more productive. </w:t>
      </w:r>
      <w:sdt>
        <w:sdtPr>
          <w:rPr>
            <w:rFonts w:asciiTheme="minorHAnsi" w:eastAsiaTheme="majorEastAsia" w:hAnsiTheme="minorHAnsi" w:cstheme="majorBidi"/>
            <w:color w:val="000000" w:themeColor="text1"/>
            <w:kern w:val="24"/>
          </w:rPr>
          <w:id w:val="981740424"/>
          <w:citation/>
        </w:sdtPr>
        <w:sdtEndPr/>
        <w:sdtContent>
          <w:r w:rsidR="00065E10" w:rsidRPr="00C87C3F">
            <w:rPr>
              <w:rFonts w:asciiTheme="minorHAnsi" w:eastAsiaTheme="majorEastAsia" w:hAnsiTheme="minorHAnsi" w:cstheme="majorBidi"/>
              <w:color w:val="000000" w:themeColor="text1"/>
              <w:kern w:val="24"/>
            </w:rPr>
            <w:fldChar w:fldCharType="begin"/>
          </w:r>
          <w:r w:rsidR="00065E10" w:rsidRPr="00C87C3F">
            <w:rPr>
              <w:rFonts w:asciiTheme="minorHAnsi" w:eastAsiaTheme="majorEastAsia" w:hAnsiTheme="minorHAnsi" w:cstheme="majorBidi"/>
              <w:color w:val="000000" w:themeColor="text1"/>
              <w:kern w:val="24"/>
            </w:rPr>
            <w:instrText xml:space="preserve"> CITATION Ric171 \l 2057 </w:instrText>
          </w:r>
          <w:r w:rsidR="00065E10" w:rsidRPr="00C87C3F">
            <w:rPr>
              <w:rFonts w:asciiTheme="minorHAnsi" w:eastAsiaTheme="majorEastAsia" w:hAnsiTheme="minorHAnsi" w:cstheme="majorBidi"/>
              <w:color w:val="000000" w:themeColor="text1"/>
              <w:kern w:val="24"/>
            </w:rPr>
            <w:fldChar w:fldCharType="separate"/>
          </w:r>
          <w:r w:rsidR="00065E10" w:rsidRPr="00C87C3F">
            <w:rPr>
              <w:rFonts w:asciiTheme="minorHAnsi" w:eastAsiaTheme="majorEastAsia" w:hAnsiTheme="minorHAnsi" w:cstheme="majorBidi"/>
              <w:noProof/>
              <w:color w:val="000000" w:themeColor="text1"/>
              <w:kern w:val="24"/>
            </w:rPr>
            <w:t>(Branson, 2017)</w:t>
          </w:r>
          <w:r w:rsidR="00065E10" w:rsidRPr="00C87C3F">
            <w:rPr>
              <w:rFonts w:asciiTheme="minorHAnsi" w:eastAsiaTheme="majorEastAsia" w:hAnsiTheme="minorHAnsi" w:cstheme="majorBidi"/>
              <w:color w:val="000000" w:themeColor="text1"/>
              <w:kern w:val="24"/>
            </w:rPr>
            <w:fldChar w:fldCharType="end"/>
          </w:r>
        </w:sdtContent>
      </w:sdt>
      <w:r w:rsidR="00065E10" w:rsidRPr="00C87C3F">
        <w:rPr>
          <w:rFonts w:asciiTheme="minorHAnsi" w:hAnsiTheme="minorHAnsi"/>
        </w:rPr>
        <w:t>.</w:t>
      </w:r>
    </w:p>
    <w:p w14:paraId="1F393CB2" w14:textId="27D9301F" w:rsidR="00DC25AB" w:rsidRPr="00C87C3F" w:rsidRDefault="00DC25AB" w:rsidP="007F650C">
      <w:pPr>
        <w:rPr>
          <w:rFonts w:eastAsiaTheme="majorEastAsia" w:cstheme="majorBidi"/>
          <w:color w:val="000000" w:themeColor="text1"/>
          <w:kern w:val="24"/>
          <w:sz w:val="24"/>
          <w:szCs w:val="24"/>
        </w:rPr>
      </w:pPr>
      <w:r w:rsidRPr="00C87C3F">
        <w:rPr>
          <w:rFonts w:eastAsiaTheme="majorEastAsia" w:cstheme="majorBidi"/>
          <w:color w:val="000000" w:themeColor="text1"/>
          <w:kern w:val="24"/>
          <w:sz w:val="24"/>
          <w:szCs w:val="24"/>
        </w:rPr>
        <w:t xml:space="preserve">In 2015 </w:t>
      </w:r>
      <w:r w:rsidR="00065E10" w:rsidRPr="00C87C3F">
        <w:rPr>
          <w:rFonts w:eastAsiaTheme="majorEastAsia" w:cstheme="majorBidi"/>
          <w:color w:val="000000" w:themeColor="text1"/>
          <w:kern w:val="24"/>
          <w:sz w:val="24"/>
          <w:szCs w:val="24"/>
        </w:rPr>
        <w:t xml:space="preserve">Richard </w:t>
      </w:r>
      <w:r w:rsidRPr="00C87C3F">
        <w:rPr>
          <w:rFonts w:eastAsiaTheme="majorEastAsia" w:cstheme="majorBidi"/>
          <w:color w:val="000000" w:themeColor="text1"/>
          <w:kern w:val="24"/>
          <w:sz w:val="24"/>
          <w:szCs w:val="24"/>
        </w:rPr>
        <w:t xml:space="preserve">Branson stated that </w:t>
      </w:r>
      <w:r w:rsidR="0010574B" w:rsidRPr="00C87C3F">
        <w:rPr>
          <w:rFonts w:eastAsiaTheme="majorEastAsia" w:cstheme="majorBidi"/>
          <w:color w:val="000000" w:themeColor="text1"/>
          <w:kern w:val="24"/>
          <w:sz w:val="24"/>
          <w:szCs w:val="24"/>
        </w:rPr>
        <w:t xml:space="preserve">employees are the major part of an organisation and individuals should be treated with respect. </w:t>
      </w:r>
      <w:r w:rsidR="00065E10" w:rsidRPr="00C87C3F">
        <w:rPr>
          <w:rFonts w:eastAsiaTheme="majorEastAsia" w:cstheme="majorBidi"/>
          <w:color w:val="000000" w:themeColor="text1"/>
          <w:kern w:val="24"/>
          <w:sz w:val="24"/>
          <w:szCs w:val="24"/>
        </w:rPr>
        <w:t xml:space="preserve">According to him </w:t>
      </w:r>
      <w:r w:rsidR="0010574B" w:rsidRPr="00C87C3F">
        <w:rPr>
          <w:rFonts w:eastAsiaTheme="majorEastAsia" w:cstheme="majorBidi"/>
          <w:color w:val="000000" w:themeColor="text1"/>
          <w:kern w:val="24"/>
          <w:sz w:val="24"/>
          <w:szCs w:val="24"/>
        </w:rPr>
        <w:t>there</w:t>
      </w:r>
      <w:r w:rsidR="00065E10" w:rsidRPr="00C87C3F">
        <w:rPr>
          <w:rFonts w:eastAsiaTheme="majorEastAsia" w:cstheme="majorBidi"/>
          <w:color w:val="000000" w:themeColor="text1"/>
          <w:kern w:val="24"/>
          <w:sz w:val="24"/>
          <w:szCs w:val="24"/>
        </w:rPr>
        <w:t xml:space="preserve"> is </w:t>
      </w:r>
      <w:r w:rsidR="0010574B" w:rsidRPr="00C87C3F">
        <w:rPr>
          <w:rFonts w:eastAsiaTheme="majorEastAsia" w:cstheme="majorBidi"/>
          <w:color w:val="000000" w:themeColor="text1"/>
          <w:kern w:val="24"/>
          <w:sz w:val="24"/>
          <w:szCs w:val="24"/>
        </w:rPr>
        <w:t xml:space="preserve">no special method for </w:t>
      </w:r>
      <w:r w:rsidR="0044780F" w:rsidRPr="00C87C3F">
        <w:rPr>
          <w:rFonts w:eastAsiaTheme="majorEastAsia" w:cstheme="majorBidi"/>
          <w:color w:val="000000" w:themeColor="text1"/>
          <w:kern w:val="24"/>
          <w:sz w:val="24"/>
          <w:szCs w:val="24"/>
        </w:rPr>
        <w:t>a</w:t>
      </w:r>
      <w:r w:rsidR="0010574B" w:rsidRPr="00C87C3F">
        <w:rPr>
          <w:rFonts w:eastAsiaTheme="majorEastAsia" w:cstheme="majorBidi"/>
          <w:color w:val="000000" w:themeColor="text1"/>
          <w:kern w:val="24"/>
          <w:sz w:val="24"/>
          <w:szCs w:val="24"/>
        </w:rPr>
        <w:t xml:space="preserve"> successful organisation culture. The essential part of the organisation culture is </w:t>
      </w:r>
      <w:r w:rsidR="00065E10" w:rsidRPr="00C87C3F">
        <w:rPr>
          <w:rFonts w:eastAsiaTheme="majorEastAsia" w:cstheme="majorBidi"/>
          <w:color w:val="000000" w:themeColor="text1"/>
          <w:kern w:val="24"/>
          <w:sz w:val="24"/>
          <w:szCs w:val="24"/>
        </w:rPr>
        <w:t>to</w:t>
      </w:r>
      <w:r w:rsidR="0010574B" w:rsidRPr="00C87C3F">
        <w:rPr>
          <w:rFonts w:eastAsiaTheme="majorEastAsia" w:cstheme="majorBidi"/>
          <w:color w:val="000000" w:themeColor="text1"/>
          <w:kern w:val="24"/>
          <w:sz w:val="24"/>
          <w:szCs w:val="24"/>
        </w:rPr>
        <w:t xml:space="preserve"> treat your employees the way you would want to be treated. (Branson, 2015).</w:t>
      </w:r>
    </w:p>
    <w:p w14:paraId="316ACE04" w14:textId="0380F476" w:rsidR="00706000" w:rsidRPr="00C87C3F" w:rsidRDefault="004144FF" w:rsidP="00706000">
      <w:pPr>
        <w:rPr>
          <w:rFonts w:eastAsiaTheme="majorEastAsia" w:cstheme="majorBidi"/>
          <w:color w:val="000000" w:themeColor="text1"/>
          <w:kern w:val="24"/>
          <w:sz w:val="24"/>
          <w:szCs w:val="24"/>
        </w:rPr>
      </w:pPr>
      <w:r w:rsidRPr="00C87C3F">
        <w:rPr>
          <w:rFonts w:eastAsiaTheme="majorEastAsia" w:cstheme="majorBidi"/>
          <w:color w:val="000000" w:themeColor="text1"/>
          <w:kern w:val="24"/>
          <w:sz w:val="24"/>
          <w:szCs w:val="24"/>
        </w:rPr>
        <w:t xml:space="preserve">There is a high demand in recruiting people at </w:t>
      </w:r>
      <w:r w:rsidR="00065E10" w:rsidRPr="00C87C3F">
        <w:rPr>
          <w:rFonts w:eastAsiaTheme="majorEastAsia" w:cstheme="majorBidi"/>
          <w:color w:val="000000" w:themeColor="text1"/>
          <w:kern w:val="24"/>
          <w:sz w:val="24"/>
          <w:szCs w:val="24"/>
        </w:rPr>
        <w:t>Vi</w:t>
      </w:r>
      <w:r w:rsidRPr="00C87C3F">
        <w:rPr>
          <w:rFonts w:eastAsiaTheme="majorEastAsia" w:cstheme="majorBidi"/>
          <w:color w:val="000000" w:themeColor="text1"/>
          <w:kern w:val="24"/>
          <w:sz w:val="24"/>
          <w:szCs w:val="24"/>
        </w:rPr>
        <w:t xml:space="preserve">rgin </w:t>
      </w:r>
      <w:r w:rsidR="00065E10" w:rsidRPr="00C87C3F">
        <w:rPr>
          <w:rFonts w:eastAsiaTheme="majorEastAsia" w:cstheme="majorBidi"/>
          <w:color w:val="000000" w:themeColor="text1"/>
          <w:kern w:val="24"/>
          <w:sz w:val="24"/>
          <w:szCs w:val="24"/>
        </w:rPr>
        <w:t>M</w:t>
      </w:r>
      <w:r w:rsidRPr="00C87C3F">
        <w:rPr>
          <w:rFonts w:eastAsiaTheme="majorEastAsia" w:cstheme="majorBidi"/>
          <w:color w:val="000000" w:themeColor="text1"/>
          <w:kern w:val="24"/>
          <w:sz w:val="24"/>
          <w:szCs w:val="24"/>
        </w:rPr>
        <w:t xml:space="preserve">edia in order to fit their workplace culture. </w:t>
      </w:r>
      <w:r w:rsidR="0044780F" w:rsidRPr="00C87C3F">
        <w:rPr>
          <w:rFonts w:eastAsiaTheme="majorEastAsia" w:cstheme="majorBidi"/>
          <w:color w:val="000000" w:themeColor="text1"/>
          <w:kern w:val="24"/>
          <w:sz w:val="24"/>
          <w:szCs w:val="24"/>
        </w:rPr>
        <w:t xml:space="preserve">Richard Branson </w:t>
      </w:r>
      <w:r w:rsidR="00065E10" w:rsidRPr="00C87C3F">
        <w:rPr>
          <w:rFonts w:eastAsiaTheme="majorEastAsia" w:cstheme="majorBidi"/>
          <w:color w:val="000000" w:themeColor="text1"/>
          <w:kern w:val="24"/>
          <w:sz w:val="24"/>
          <w:szCs w:val="24"/>
        </w:rPr>
        <w:t>believes in inspiring</w:t>
      </w:r>
      <w:r w:rsidR="0044780F" w:rsidRPr="00C87C3F">
        <w:rPr>
          <w:rFonts w:eastAsiaTheme="majorEastAsia" w:cstheme="majorBidi"/>
          <w:color w:val="000000" w:themeColor="text1"/>
          <w:kern w:val="24"/>
          <w:sz w:val="24"/>
          <w:szCs w:val="24"/>
        </w:rPr>
        <w:t xml:space="preserve"> all his employees with his confident workplace culture and this has motivated his work force to strive </w:t>
      </w:r>
      <w:r w:rsidR="00065E10" w:rsidRPr="00C87C3F">
        <w:rPr>
          <w:rFonts w:eastAsiaTheme="majorEastAsia" w:cstheme="majorBidi"/>
          <w:color w:val="000000" w:themeColor="text1"/>
          <w:kern w:val="24"/>
          <w:sz w:val="24"/>
          <w:szCs w:val="24"/>
        </w:rPr>
        <w:t>for success</w:t>
      </w:r>
      <w:r w:rsidR="0044780F" w:rsidRPr="00C87C3F">
        <w:rPr>
          <w:rFonts w:eastAsiaTheme="majorEastAsia" w:cstheme="majorBidi"/>
          <w:color w:val="000000" w:themeColor="text1"/>
          <w:kern w:val="24"/>
          <w:sz w:val="24"/>
          <w:szCs w:val="24"/>
        </w:rPr>
        <w:t>.</w:t>
      </w:r>
      <w:r w:rsidR="003844EF" w:rsidRPr="00C87C3F">
        <w:rPr>
          <w:rFonts w:eastAsiaTheme="majorEastAsia" w:cstheme="majorBidi"/>
          <w:color w:val="000000" w:themeColor="text1"/>
          <w:kern w:val="24"/>
          <w:sz w:val="24"/>
          <w:szCs w:val="24"/>
        </w:rPr>
        <w:t xml:space="preserve"> Richard Branson </w:t>
      </w:r>
      <w:r w:rsidR="00065E10" w:rsidRPr="00C87C3F">
        <w:rPr>
          <w:rFonts w:eastAsiaTheme="majorEastAsia" w:cstheme="majorBidi"/>
          <w:color w:val="000000" w:themeColor="text1"/>
          <w:kern w:val="24"/>
          <w:sz w:val="24"/>
          <w:szCs w:val="24"/>
        </w:rPr>
        <w:t>believes</w:t>
      </w:r>
      <w:r w:rsidR="003844EF" w:rsidRPr="00C87C3F">
        <w:rPr>
          <w:rFonts w:eastAsiaTheme="majorEastAsia" w:cstheme="majorBidi"/>
          <w:color w:val="000000" w:themeColor="text1"/>
          <w:kern w:val="24"/>
          <w:sz w:val="24"/>
          <w:szCs w:val="24"/>
        </w:rPr>
        <w:t xml:space="preserve"> that happy individuals means a more successful brand</w:t>
      </w:r>
      <w:r w:rsidR="00065E10" w:rsidRPr="00C87C3F">
        <w:rPr>
          <w:rFonts w:eastAsiaTheme="majorEastAsia" w:cstheme="majorBidi"/>
          <w:color w:val="000000" w:themeColor="text1"/>
          <w:kern w:val="24"/>
          <w:sz w:val="24"/>
          <w:szCs w:val="24"/>
        </w:rPr>
        <w:t xml:space="preserve">. He </w:t>
      </w:r>
      <w:r w:rsidR="003844EF" w:rsidRPr="00C87C3F">
        <w:rPr>
          <w:rFonts w:eastAsiaTheme="majorEastAsia" w:cstheme="majorBidi"/>
          <w:color w:val="000000" w:themeColor="text1"/>
          <w:kern w:val="24"/>
          <w:sz w:val="24"/>
          <w:szCs w:val="24"/>
        </w:rPr>
        <w:t>belie</w:t>
      </w:r>
      <w:r w:rsidR="00065E10" w:rsidRPr="00C87C3F">
        <w:rPr>
          <w:rFonts w:eastAsiaTheme="majorEastAsia" w:cstheme="majorBidi"/>
          <w:color w:val="000000" w:themeColor="text1"/>
          <w:kern w:val="24"/>
          <w:sz w:val="24"/>
          <w:szCs w:val="24"/>
        </w:rPr>
        <w:t>ves</w:t>
      </w:r>
      <w:r w:rsidR="003844EF" w:rsidRPr="00C87C3F">
        <w:rPr>
          <w:rFonts w:eastAsiaTheme="majorEastAsia" w:cstheme="majorBidi"/>
          <w:color w:val="000000" w:themeColor="text1"/>
          <w:kern w:val="24"/>
          <w:sz w:val="24"/>
          <w:szCs w:val="24"/>
        </w:rPr>
        <w:t xml:space="preserve"> in excellent customer practice which leads to an organisational success.</w:t>
      </w:r>
      <w:sdt>
        <w:sdtPr>
          <w:rPr>
            <w:rFonts w:eastAsiaTheme="majorEastAsia" w:cstheme="majorBidi"/>
            <w:color w:val="000000" w:themeColor="text1"/>
            <w:kern w:val="24"/>
            <w:sz w:val="24"/>
            <w:szCs w:val="24"/>
          </w:rPr>
          <w:id w:val="802430193"/>
          <w:citation/>
        </w:sdtPr>
        <w:sdtEndPr/>
        <w:sdtContent>
          <w:r w:rsidR="00604A87" w:rsidRPr="00C87C3F">
            <w:rPr>
              <w:rFonts w:eastAsiaTheme="majorEastAsia" w:cstheme="majorBidi"/>
              <w:color w:val="000000" w:themeColor="text1"/>
              <w:kern w:val="24"/>
              <w:sz w:val="24"/>
              <w:szCs w:val="24"/>
            </w:rPr>
            <w:fldChar w:fldCharType="begin"/>
          </w:r>
          <w:r w:rsidR="00604A87" w:rsidRPr="00C87C3F">
            <w:rPr>
              <w:rFonts w:eastAsiaTheme="majorEastAsia" w:cstheme="majorBidi"/>
              <w:color w:val="000000" w:themeColor="text1"/>
              <w:kern w:val="24"/>
              <w:sz w:val="24"/>
              <w:szCs w:val="24"/>
            </w:rPr>
            <w:instrText xml:space="preserve"> CITATION Und19 \l 2057 </w:instrText>
          </w:r>
          <w:r w:rsidR="00604A87" w:rsidRPr="00C87C3F">
            <w:rPr>
              <w:rFonts w:eastAsiaTheme="majorEastAsia" w:cstheme="majorBidi"/>
              <w:color w:val="000000" w:themeColor="text1"/>
              <w:kern w:val="24"/>
              <w:sz w:val="24"/>
              <w:szCs w:val="24"/>
            </w:rPr>
            <w:fldChar w:fldCharType="separate"/>
          </w:r>
          <w:r w:rsidR="00604A87" w:rsidRPr="00C87C3F">
            <w:rPr>
              <w:rFonts w:eastAsiaTheme="majorEastAsia" w:cstheme="majorBidi"/>
              <w:noProof/>
              <w:color w:val="000000" w:themeColor="text1"/>
              <w:kern w:val="24"/>
              <w:sz w:val="24"/>
              <w:szCs w:val="24"/>
            </w:rPr>
            <w:t xml:space="preserve"> (Undecover Recruiter, 2019)</w:t>
          </w:r>
          <w:r w:rsidR="00604A87" w:rsidRPr="00C87C3F">
            <w:rPr>
              <w:rFonts w:eastAsiaTheme="majorEastAsia" w:cstheme="majorBidi"/>
              <w:color w:val="000000" w:themeColor="text1"/>
              <w:kern w:val="24"/>
              <w:sz w:val="24"/>
              <w:szCs w:val="24"/>
            </w:rPr>
            <w:fldChar w:fldCharType="end"/>
          </w:r>
        </w:sdtContent>
      </w:sdt>
      <w:r w:rsidR="00604A87" w:rsidRPr="00C87C3F">
        <w:rPr>
          <w:rFonts w:eastAsiaTheme="majorEastAsia" w:cstheme="majorBidi"/>
          <w:color w:val="000000" w:themeColor="text1"/>
          <w:kern w:val="24"/>
          <w:sz w:val="24"/>
          <w:szCs w:val="24"/>
        </w:rPr>
        <w:t>.</w:t>
      </w:r>
    </w:p>
    <w:p w14:paraId="7C121216" w14:textId="352F3E75" w:rsidR="00E55DE8" w:rsidRPr="00C87C3F" w:rsidRDefault="00E55DE8" w:rsidP="00706000">
      <w:pPr>
        <w:rPr>
          <w:sz w:val="24"/>
          <w:szCs w:val="24"/>
        </w:rPr>
      </w:pPr>
      <w:r w:rsidRPr="00C87C3F">
        <w:rPr>
          <w:rFonts w:eastAsiaTheme="majorEastAsia" w:cstheme="majorBidi"/>
          <w:color w:val="000000" w:themeColor="text1"/>
          <w:kern w:val="24"/>
          <w:sz w:val="24"/>
          <w:szCs w:val="24"/>
        </w:rPr>
        <w:t xml:space="preserve">Virgin Media group introduced a program called “employees voice” where every employee gets a chance to discuss any issues or problem. According to Moira Jennings the employee voice lead </w:t>
      </w:r>
      <w:r w:rsidR="008716AA" w:rsidRPr="00C87C3F">
        <w:rPr>
          <w:rFonts w:eastAsiaTheme="majorEastAsia" w:cstheme="majorBidi"/>
          <w:color w:val="000000" w:themeColor="text1"/>
          <w:kern w:val="24"/>
          <w:sz w:val="24"/>
          <w:szCs w:val="24"/>
        </w:rPr>
        <w:t xml:space="preserve">she </w:t>
      </w:r>
      <w:r w:rsidRPr="00C87C3F">
        <w:rPr>
          <w:rFonts w:eastAsiaTheme="majorEastAsia" w:cstheme="majorBidi"/>
          <w:color w:val="000000" w:themeColor="text1"/>
          <w:kern w:val="24"/>
          <w:sz w:val="24"/>
          <w:szCs w:val="24"/>
        </w:rPr>
        <w:t>stated that. “It’s vital to do everything you can to create a safe environment. The reps are not afraid to speak up – but at the same time, you need people who are vocal for the right reasons. If you are too militant about it, it won’t work.”</w:t>
      </w:r>
      <w:r w:rsidR="00C87C3F" w:rsidRPr="00C87C3F">
        <w:rPr>
          <w:rFonts w:eastAsiaTheme="majorEastAsia" w:cstheme="majorBidi"/>
          <w:color w:val="000000" w:themeColor="text1"/>
          <w:kern w:val="24"/>
          <w:sz w:val="24"/>
          <w:szCs w:val="24"/>
        </w:rPr>
        <w:t xml:space="preserve"> </w:t>
      </w:r>
      <w:r w:rsidR="00C87C3F" w:rsidRPr="00C87C3F">
        <w:rPr>
          <w:noProof/>
          <w:sz w:val="24"/>
          <w:szCs w:val="24"/>
        </w:rPr>
        <w:t>(Voice, 2018).</w:t>
      </w:r>
    </w:p>
    <w:p w14:paraId="7A478961" w14:textId="63B21932" w:rsidR="005319A6" w:rsidRPr="00C87C3F" w:rsidRDefault="005319A6" w:rsidP="005319A6">
      <w:pPr>
        <w:rPr>
          <w:rFonts w:eastAsiaTheme="majorEastAsia" w:cstheme="majorBidi"/>
          <w:color w:val="000000" w:themeColor="text1"/>
          <w:kern w:val="24"/>
          <w:sz w:val="24"/>
          <w:szCs w:val="24"/>
        </w:rPr>
      </w:pPr>
      <w:r w:rsidRPr="00C87C3F">
        <w:rPr>
          <w:rFonts w:eastAsiaTheme="majorEastAsia" w:cstheme="majorBidi"/>
          <w:color w:val="000000" w:themeColor="text1"/>
          <w:kern w:val="24"/>
          <w:sz w:val="24"/>
          <w:szCs w:val="24"/>
        </w:rPr>
        <w:t xml:space="preserve">According to The Guardian Virgin Media has three objectives one of which is to create </w:t>
      </w:r>
      <w:r w:rsidR="00C87C3F" w:rsidRPr="00C87C3F">
        <w:rPr>
          <w:rFonts w:eastAsiaTheme="majorEastAsia" w:cstheme="majorBidi"/>
          <w:color w:val="000000" w:themeColor="text1"/>
          <w:kern w:val="24"/>
          <w:sz w:val="24"/>
          <w:szCs w:val="24"/>
        </w:rPr>
        <w:t>a comprehensive</w:t>
      </w:r>
      <w:r w:rsidRPr="00C87C3F">
        <w:rPr>
          <w:rFonts w:eastAsiaTheme="majorEastAsia" w:cstheme="majorBidi"/>
          <w:color w:val="000000" w:themeColor="text1"/>
          <w:kern w:val="24"/>
          <w:sz w:val="24"/>
          <w:szCs w:val="24"/>
        </w:rPr>
        <w:t xml:space="preserve"> workplace</w:t>
      </w:r>
      <w:r w:rsidR="00C87C3F" w:rsidRPr="00C87C3F">
        <w:rPr>
          <w:rFonts w:eastAsiaTheme="majorEastAsia" w:cstheme="majorBidi"/>
          <w:color w:val="000000" w:themeColor="text1"/>
          <w:kern w:val="24"/>
          <w:sz w:val="24"/>
          <w:szCs w:val="24"/>
        </w:rPr>
        <w:t xml:space="preserve"> where</w:t>
      </w:r>
      <w:r w:rsidRPr="00C87C3F">
        <w:rPr>
          <w:rFonts w:eastAsiaTheme="majorEastAsia" w:cstheme="majorBidi"/>
          <w:color w:val="000000" w:themeColor="text1"/>
          <w:kern w:val="24"/>
          <w:sz w:val="24"/>
          <w:szCs w:val="24"/>
        </w:rPr>
        <w:t xml:space="preserve"> employee</w:t>
      </w:r>
      <w:r w:rsidR="00C87C3F" w:rsidRPr="00C87C3F">
        <w:rPr>
          <w:rFonts w:eastAsiaTheme="majorEastAsia" w:cstheme="majorBidi"/>
          <w:color w:val="000000" w:themeColor="text1"/>
          <w:kern w:val="24"/>
          <w:sz w:val="24"/>
          <w:szCs w:val="24"/>
        </w:rPr>
        <w:t>s</w:t>
      </w:r>
      <w:r w:rsidRPr="00C87C3F">
        <w:rPr>
          <w:rFonts w:eastAsiaTheme="majorEastAsia" w:cstheme="majorBidi"/>
          <w:color w:val="000000" w:themeColor="text1"/>
          <w:kern w:val="24"/>
          <w:sz w:val="24"/>
          <w:szCs w:val="24"/>
        </w:rPr>
        <w:t xml:space="preserve"> are encouraged to make their voices heard. </w:t>
      </w:r>
      <w:sdt>
        <w:sdtPr>
          <w:rPr>
            <w:rFonts w:eastAsiaTheme="majorEastAsia" w:cstheme="majorBidi"/>
            <w:color w:val="000000" w:themeColor="text1"/>
            <w:kern w:val="24"/>
            <w:sz w:val="24"/>
            <w:szCs w:val="24"/>
          </w:rPr>
          <w:id w:val="-1349560072"/>
          <w:citation/>
        </w:sdtPr>
        <w:sdtEndPr/>
        <w:sdtContent>
          <w:r w:rsidRPr="00C87C3F">
            <w:rPr>
              <w:rFonts w:eastAsiaTheme="majorEastAsia" w:cstheme="majorBidi"/>
              <w:color w:val="000000" w:themeColor="text1"/>
              <w:kern w:val="24"/>
              <w:sz w:val="24"/>
              <w:szCs w:val="24"/>
            </w:rPr>
            <w:fldChar w:fldCharType="begin"/>
          </w:r>
          <w:r w:rsidRPr="00C87C3F">
            <w:rPr>
              <w:rFonts w:eastAsiaTheme="majorEastAsia" w:cstheme="majorBidi"/>
              <w:color w:val="000000" w:themeColor="text1"/>
              <w:kern w:val="24"/>
              <w:sz w:val="24"/>
              <w:szCs w:val="24"/>
            </w:rPr>
            <w:instrText xml:space="preserve"> CITATION Lyn12 \l 2057 </w:instrText>
          </w:r>
          <w:r w:rsidRPr="00C87C3F">
            <w:rPr>
              <w:rFonts w:eastAsiaTheme="majorEastAsia" w:cstheme="majorBidi"/>
              <w:color w:val="000000" w:themeColor="text1"/>
              <w:kern w:val="24"/>
              <w:sz w:val="24"/>
              <w:szCs w:val="24"/>
            </w:rPr>
            <w:fldChar w:fldCharType="separate"/>
          </w:r>
          <w:r w:rsidRPr="00C87C3F">
            <w:rPr>
              <w:rFonts w:eastAsiaTheme="majorEastAsia" w:cstheme="majorBidi"/>
              <w:noProof/>
              <w:color w:val="000000" w:themeColor="text1"/>
              <w:kern w:val="24"/>
              <w:sz w:val="24"/>
              <w:szCs w:val="24"/>
            </w:rPr>
            <w:t>(Beavis, 2012)</w:t>
          </w:r>
          <w:r w:rsidRPr="00C87C3F">
            <w:rPr>
              <w:rFonts w:eastAsiaTheme="majorEastAsia" w:cstheme="majorBidi"/>
              <w:color w:val="000000" w:themeColor="text1"/>
              <w:kern w:val="24"/>
              <w:sz w:val="24"/>
              <w:szCs w:val="24"/>
            </w:rPr>
            <w:fldChar w:fldCharType="end"/>
          </w:r>
        </w:sdtContent>
      </w:sdt>
      <w:r w:rsidRPr="00C87C3F">
        <w:rPr>
          <w:rFonts w:eastAsiaTheme="majorEastAsia" w:cstheme="majorBidi"/>
          <w:color w:val="000000" w:themeColor="text1"/>
          <w:kern w:val="24"/>
          <w:sz w:val="24"/>
          <w:szCs w:val="24"/>
        </w:rPr>
        <w:t>.</w:t>
      </w:r>
    </w:p>
    <w:p w14:paraId="0F4B3F07" w14:textId="0CF7EAEF" w:rsidR="007B782D" w:rsidRPr="00C87C3F" w:rsidRDefault="007B782D" w:rsidP="007B782D">
      <w:pPr>
        <w:rPr>
          <w:rFonts w:eastAsiaTheme="majorEastAsia" w:cstheme="majorBidi"/>
          <w:color w:val="000000" w:themeColor="text1"/>
          <w:kern w:val="24"/>
          <w:sz w:val="24"/>
          <w:szCs w:val="24"/>
        </w:rPr>
      </w:pPr>
      <w:r w:rsidRPr="00C87C3F">
        <w:rPr>
          <w:rFonts w:eastAsiaTheme="majorEastAsia" w:cstheme="majorBidi"/>
          <w:color w:val="000000" w:themeColor="text1"/>
          <w:kern w:val="24"/>
          <w:sz w:val="24"/>
          <w:szCs w:val="24"/>
        </w:rPr>
        <w:t>The employee voice network has resulted to business-wide improvements, such as ATMs installed at locations with no neighbouring stores, and a day off for everyone in recognition of continuing allegiance on their birthday.</w:t>
      </w:r>
    </w:p>
    <w:p w14:paraId="17915AD3" w14:textId="1DFC9823" w:rsidR="005319A6" w:rsidRPr="00C87C3F" w:rsidRDefault="007B782D" w:rsidP="007B782D">
      <w:pPr>
        <w:rPr>
          <w:rFonts w:eastAsiaTheme="majorEastAsia" w:cstheme="majorBidi"/>
          <w:color w:val="000000" w:themeColor="text1"/>
          <w:kern w:val="24"/>
          <w:sz w:val="24"/>
          <w:szCs w:val="24"/>
        </w:rPr>
      </w:pPr>
      <w:r w:rsidRPr="00C87C3F">
        <w:rPr>
          <w:rFonts w:eastAsiaTheme="majorEastAsia" w:cstheme="majorBidi"/>
          <w:color w:val="000000" w:themeColor="text1"/>
          <w:kern w:val="24"/>
          <w:sz w:val="24"/>
          <w:szCs w:val="24"/>
        </w:rPr>
        <w:t>Moira ensures that every part of the company, not least the communications team, is fully involved with the employee voice network.</w:t>
      </w:r>
    </w:p>
    <w:p w14:paraId="272F1DFB" w14:textId="19AB2534" w:rsidR="003C5032" w:rsidRDefault="003C5032" w:rsidP="004144FF">
      <w:pPr>
        <w:jc w:val="center"/>
        <w:rPr>
          <w:rFonts w:asciiTheme="majorHAnsi" w:eastAsiaTheme="majorEastAsia" w:hAnsiTheme="majorHAnsi" w:cstheme="majorBidi"/>
          <w:b/>
          <w:bCs/>
          <w:color w:val="000000" w:themeColor="text1"/>
          <w:kern w:val="24"/>
          <w:sz w:val="44"/>
          <w:szCs w:val="44"/>
          <w:u w:val="single"/>
        </w:rPr>
      </w:pPr>
    </w:p>
    <w:p w14:paraId="55BF03D2" w14:textId="77777777" w:rsidR="00A34D6F" w:rsidRPr="007B2A29" w:rsidRDefault="00A34D6F" w:rsidP="004144FF">
      <w:pPr>
        <w:jc w:val="center"/>
        <w:rPr>
          <w:rFonts w:asciiTheme="majorHAnsi" w:eastAsiaTheme="majorEastAsia" w:hAnsiTheme="majorHAnsi" w:cstheme="majorBidi"/>
          <w:b/>
          <w:bCs/>
          <w:color w:val="000000" w:themeColor="text1"/>
          <w:kern w:val="24"/>
          <w:sz w:val="44"/>
          <w:szCs w:val="44"/>
          <w:u w:val="single"/>
        </w:rPr>
      </w:pPr>
    </w:p>
    <w:p w14:paraId="74611C0E" w14:textId="0D7E42D4" w:rsidR="004144FF" w:rsidRPr="007B4279" w:rsidRDefault="004144FF" w:rsidP="004144FF">
      <w:pPr>
        <w:jc w:val="center"/>
        <w:rPr>
          <w:rFonts w:asciiTheme="majorHAnsi" w:eastAsiaTheme="majorEastAsia" w:hAnsiTheme="majorHAnsi" w:cstheme="majorBidi"/>
          <w:b/>
          <w:bCs/>
          <w:color w:val="000000" w:themeColor="text1"/>
          <w:kern w:val="24"/>
          <w:sz w:val="40"/>
          <w:szCs w:val="40"/>
          <w:u w:val="single"/>
        </w:rPr>
      </w:pPr>
      <w:r w:rsidRPr="007B4279">
        <w:rPr>
          <w:rFonts w:asciiTheme="majorHAnsi" w:eastAsiaTheme="majorEastAsia" w:hAnsiTheme="majorHAnsi" w:cstheme="majorBidi"/>
          <w:b/>
          <w:bCs/>
          <w:color w:val="000000" w:themeColor="text1"/>
          <w:kern w:val="24"/>
          <w:sz w:val="40"/>
          <w:szCs w:val="40"/>
          <w:u w:val="single"/>
        </w:rPr>
        <w:t xml:space="preserve">The negative impact </w:t>
      </w:r>
      <w:r w:rsidR="00A34D6F">
        <w:rPr>
          <w:rFonts w:asciiTheme="majorHAnsi" w:eastAsiaTheme="majorEastAsia" w:hAnsiTheme="majorHAnsi" w:cstheme="majorBidi"/>
          <w:b/>
          <w:bCs/>
          <w:color w:val="000000" w:themeColor="text1"/>
          <w:kern w:val="24"/>
          <w:sz w:val="40"/>
          <w:szCs w:val="40"/>
          <w:u w:val="single"/>
        </w:rPr>
        <w:t>of</w:t>
      </w:r>
      <w:r w:rsidRPr="007B4279">
        <w:rPr>
          <w:rFonts w:asciiTheme="majorHAnsi" w:eastAsiaTheme="majorEastAsia" w:hAnsiTheme="majorHAnsi" w:cstheme="majorBidi"/>
          <w:b/>
          <w:bCs/>
          <w:color w:val="000000" w:themeColor="text1"/>
          <w:kern w:val="24"/>
          <w:sz w:val="40"/>
          <w:szCs w:val="40"/>
          <w:u w:val="single"/>
        </w:rPr>
        <w:t xml:space="preserve"> culture</w:t>
      </w:r>
      <w:r w:rsidR="00A34D6F">
        <w:rPr>
          <w:rFonts w:asciiTheme="majorHAnsi" w:eastAsiaTheme="majorEastAsia" w:hAnsiTheme="majorHAnsi" w:cstheme="majorBidi"/>
          <w:b/>
          <w:bCs/>
          <w:color w:val="000000" w:themeColor="text1"/>
          <w:kern w:val="24"/>
          <w:sz w:val="40"/>
          <w:szCs w:val="40"/>
          <w:u w:val="single"/>
        </w:rPr>
        <w:t xml:space="preserve"> on Virgin Media</w:t>
      </w:r>
    </w:p>
    <w:p w14:paraId="15795B77" w14:textId="2F8D9231" w:rsidR="007B2A29" w:rsidRPr="007B4279" w:rsidRDefault="00321624" w:rsidP="007F650C">
      <w:pPr>
        <w:rPr>
          <w:sz w:val="24"/>
          <w:szCs w:val="24"/>
        </w:rPr>
      </w:pPr>
      <w:r w:rsidRPr="007B4279">
        <w:rPr>
          <w:rFonts w:eastAsiaTheme="majorEastAsia" w:cstheme="majorBidi"/>
          <w:color w:val="000000" w:themeColor="text1"/>
          <w:kern w:val="24"/>
          <w:sz w:val="24"/>
          <w:szCs w:val="24"/>
        </w:rPr>
        <w:t>Interviewees may feel that during the recruitment process they are under the spotlight, but the companies conducting the interview are under just as much scrutiny</w:t>
      </w:r>
      <w:r w:rsidR="00030976">
        <w:rPr>
          <w:rFonts w:eastAsiaTheme="majorEastAsia" w:cstheme="majorBidi"/>
          <w:color w:val="000000" w:themeColor="text1"/>
          <w:kern w:val="24"/>
          <w:sz w:val="24"/>
          <w:szCs w:val="24"/>
        </w:rPr>
        <w:t>.</w:t>
      </w:r>
      <w:r w:rsidRPr="007B4279">
        <w:rPr>
          <w:rFonts w:eastAsiaTheme="majorEastAsia" w:cstheme="majorBidi"/>
          <w:color w:val="000000" w:themeColor="text1"/>
          <w:kern w:val="24"/>
          <w:sz w:val="24"/>
          <w:szCs w:val="24"/>
        </w:rPr>
        <w:t xml:space="preserve"> </w:t>
      </w:r>
      <w:r w:rsidR="00030976">
        <w:rPr>
          <w:rFonts w:eastAsiaTheme="majorEastAsia" w:cstheme="majorBidi"/>
          <w:color w:val="000000" w:themeColor="text1"/>
          <w:kern w:val="24"/>
          <w:sz w:val="24"/>
          <w:szCs w:val="24"/>
        </w:rPr>
        <w:t>A</w:t>
      </w:r>
      <w:r w:rsidRPr="007B4279">
        <w:rPr>
          <w:rFonts w:eastAsiaTheme="majorEastAsia" w:cstheme="majorBidi"/>
          <w:color w:val="000000" w:themeColor="text1"/>
          <w:kern w:val="24"/>
          <w:sz w:val="24"/>
          <w:szCs w:val="24"/>
        </w:rPr>
        <w:t>s recent studies indicate that a bad recruitment experience could switch applicants off that brand for</w:t>
      </w:r>
      <w:r w:rsidR="007B2A29" w:rsidRPr="007B4279">
        <w:rPr>
          <w:rFonts w:eastAsiaTheme="majorEastAsia" w:cstheme="majorBidi"/>
          <w:color w:val="000000" w:themeColor="text1"/>
          <w:kern w:val="24"/>
          <w:sz w:val="24"/>
          <w:szCs w:val="24"/>
        </w:rPr>
        <w:t xml:space="preserve"> </w:t>
      </w:r>
      <w:r w:rsidRPr="007B4279">
        <w:rPr>
          <w:rFonts w:eastAsiaTheme="majorEastAsia" w:cstheme="majorBidi"/>
          <w:color w:val="000000" w:themeColor="text1"/>
          <w:kern w:val="24"/>
          <w:sz w:val="24"/>
          <w:szCs w:val="24"/>
        </w:rPr>
        <w:t>life</w:t>
      </w:r>
      <w:r w:rsidR="007B2A29" w:rsidRPr="007B4279">
        <w:rPr>
          <w:sz w:val="24"/>
          <w:szCs w:val="24"/>
        </w:rPr>
        <w:t xml:space="preserve">. The report by employer branding agency Ph. Attraction shows that one in four British jobseekers either completely stopped purchasing </w:t>
      </w:r>
      <w:r w:rsidR="007B4279" w:rsidRPr="007B4279">
        <w:rPr>
          <w:sz w:val="24"/>
          <w:szCs w:val="24"/>
        </w:rPr>
        <w:t>1</w:t>
      </w:r>
      <w:r w:rsidR="007B2A29" w:rsidRPr="007B4279">
        <w:rPr>
          <w:sz w:val="24"/>
          <w:szCs w:val="24"/>
        </w:rPr>
        <w:t xml:space="preserve">2% or bought less 11.5% from </w:t>
      </w:r>
      <w:r w:rsidR="00435DEF" w:rsidRPr="007B4279">
        <w:rPr>
          <w:sz w:val="24"/>
          <w:szCs w:val="24"/>
        </w:rPr>
        <w:t>V</w:t>
      </w:r>
      <w:r w:rsidR="007B2A29" w:rsidRPr="007B4279">
        <w:rPr>
          <w:sz w:val="24"/>
          <w:szCs w:val="24"/>
        </w:rPr>
        <w:t xml:space="preserve">irgin </w:t>
      </w:r>
      <w:r w:rsidR="00435DEF" w:rsidRPr="007B4279">
        <w:rPr>
          <w:sz w:val="24"/>
          <w:szCs w:val="24"/>
        </w:rPr>
        <w:t xml:space="preserve">Media </w:t>
      </w:r>
      <w:r w:rsidR="007B2A29" w:rsidRPr="007B4279">
        <w:rPr>
          <w:sz w:val="24"/>
          <w:szCs w:val="24"/>
        </w:rPr>
        <w:t>due to adverse applicant experience.</w:t>
      </w:r>
      <w:r w:rsidR="00435DEF" w:rsidRPr="007B4279">
        <w:rPr>
          <w:sz w:val="24"/>
          <w:szCs w:val="24"/>
        </w:rPr>
        <w:t xml:space="preserve"> In 2014, the study claims, poor candidate experience cost Virgin Media £ 4.4 million. That year, more than 130,000 applicants applied for job at Virgin Media, 18% of which were current Virgin Media clients. However, as a direct consequence of bad applicant experience, more than 7,500 applicants have cancelled their subscriptions and turned to a rival, leading to millions of pounds of lost income.</w:t>
      </w:r>
      <w:sdt>
        <w:sdtPr>
          <w:rPr>
            <w:sz w:val="24"/>
            <w:szCs w:val="24"/>
          </w:rPr>
          <w:id w:val="-724218747"/>
          <w:citation/>
        </w:sdtPr>
        <w:sdtEndPr/>
        <w:sdtContent>
          <w:r w:rsidR="007B4279" w:rsidRPr="007B4279">
            <w:rPr>
              <w:sz w:val="24"/>
              <w:szCs w:val="24"/>
            </w:rPr>
            <w:fldChar w:fldCharType="begin"/>
          </w:r>
          <w:r w:rsidR="007B4279" w:rsidRPr="007B4279">
            <w:rPr>
              <w:sz w:val="24"/>
              <w:szCs w:val="24"/>
            </w:rPr>
            <w:instrText xml:space="preserve"> CITATION Min16 \l 2057 </w:instrText>
          </w:r>
          <w:r w:rsidR="007B4279" w:rsidRPr="007B4279">
            <w:rPr>
              <w:sz w:val="24"/>
              <w:szCs w:val="24"/>
            </w:rPr>
            <w:fldChar w:fldCharType="separate"/>
          </w:r>
          <w:r w:rsidR="007B4279" w:rsidRPr="007B4279">
            <w:rPr>
              <w:noProof/>
              <w:sz w:val="24"/>
              <w:szCs w:val="24"/>
            </w:rPr>
            <w:t xml:space="preserve"> (Chahal, 2016)</w:t>
          </w:r>
          <w:r w:rsidR="007B4279" w:rsidRPr="007B4279">
            <w:rPr>
              <w:sz w:val="24"/>
              <w:szCs w:val="24"/>
            </w:rPr>
            <w:fldChar w:fldCharType="end"/>
          </w:r>
        </w:sdtContent>
      </w:sdt>
      <w:r w:rsidR="007B4279" w:rsidRPr="007B4279">
        <w:rPr>
          <w:sz w:val="24"/>
          <w:szCs w:val="24"/>
        </w:rPr>
        <w:t>.</w:t>
      </w:r>
    </w:p>
    <w:p w14:paraId="4036C222" w14:textId="5798D6B8" w:rsidR="007F650C" w:rsidRPr="007B4279" w:rsidRDefault="002F264D" w:rsidP="007F650C">
      <w:pPr>
        <w:rPr>
          <w:sz w:val="24"/>
          <w:szCs w:val="24"/>
        </w:rPr>
      </w:pPr>
      <w:r w:rsidRPr="007B4279">
        <w:rPr>
          <w:sz w:val="24"/>
          <w:szCs w:val="24"/>
        </w:rPr>
        <w:t xml:space="preserve">In 2018 Virgin Media has confirmed that by July 2019 </w:t>
      </w:r>
      <w:r w:rsidR="00A22A7C" w:rsidRPr="007B4279">
        <w:rPr>
          <w:sz w:val="24"/>
          <w:szCs w:val="24"/>
        </w:rPr>
        <w:t>they will close down the call centre in Swansea with the loss of almost 800 jobs</w:t>
      </w:r>
      <w:r w:rsidR="00743A1F" w:rsidRPr="007B4279">
        <w:rPr>
          <w:sz w:val="24"/>
          <w:szCs w:val="24"/>
        </w:rPr>
        <w:t xml:space="preserve"> as result some employees facing redundancy and other have been offered relocating to other virgin media sites across the UK. Swansea council’s leader Rob Stewart stated that </w:t>
      </w:r>
      <w:r w:rsidR="00435DEF" w:rsidRPr="007B4279">
        <w:rPr>
          <w:sz w:val="24"/>
          <w:szCs w:val="24"/>
        </w:rPr>
        <w:t xml:space="preserve">the business owes a debt to the city and called for an urgent conference to address llansamlet job </w:t>
      </w:r>
      <w:r w:rsidR="00EE13B4" w:rsidRPr="007B4279">
        <w:rPr>
          <w:sz w:val="24"/>
          <w:szCs w:val="24"/>
        </w:rPr>
        <w:t>retention.</w:t>
      </w:r>
      <w:r w:rsidR="00EE13B4" w:rsidRPr="00030976">
        <w:rPr>
          <w:noProof/>
          <w:sz w:val="24"/>
          <w:szCs w:val="24"/>
        </w:rPr>
        <w:t xml:space="preserve"> (</w:t>
      </w:r>
      <w:r w:rsidR="00030976" w:rsidRPr="00030976">
        <w:rPr>
          <w:noProof/>
          <w:sz w:val="24"/>
          <w:szCs w:val="24"/>
        </w:rPr>
        <w:t>Dickinson,</w:t>
      </w:r>
      <w:r w:rsidR="00030976">
        <w:rPr>
          <w:noProof/>
          <w:sz w:val="24"/>
          <w:szCs w:val="24"/>
        </w:rPr>
        <w:t xml:space="preserve"> </w:t>
      </w:r>
      <w:r w:rsidR="00030976" w:rsidRPr="00030976">
        <w:rPr>
          <w:noProof/>
          <w:sz w:val="24"/>
          <w:szCs w:val="24"/>
        </w:rPr>
        <w:t>2018)</w:t>
      </w:r>
      <w:r w:rsidR="00030976">
        <w:t>.</w:t>
      </w:r>
      <w:r w:rsidR="00030976" w:rsidRPr="007B4279">
        <w:rPr>
          <w:sz w:val="24"/>
          <w:szCs w:val="24"/>
        </w:rPr>
        <w:t xml:space="preserve"> </w:t>
      </w:r>
    </w:p>
    <w:p w14:paraId="1E14490A" w14:textId="3C7364FC" w:rsidR="00FF2F40" w:rsidRPr="007B4279" w:rsidRDefault="00FF2F40" w:rsidP="00FF2F40">
      <w:pPr>
        <w:pStyle w:val="NormalWeb"/>
        <w:spacing w:before="0" w:beforeAutospacing="0" w:after="0" w:afterAutospacing="0"/>
        <w:rPr>
          <w:rFonts w:asciiTheme="minorHAnsi" w:hAnsiTheme="minorHAnsi"/>
        </w:rPr>
      </w:pPr>
      <w:r w:rsidRPr="007B4279">
        <w:rPr>
          <w:rFonts w:asciiTheme="minorHAnsi" w:hAnsiTheme="minorHAnsi"/>
        </w:rPr>
        <w:t>According to glassdoor one of the employees stated that at Virgin Media there is cons</w:t>
      </w:r>
      <w:r w:rsidR="007B4279" w:rsidRPr="007B4279">
        <w:rPr>
          <w:rFonts w:asciiTheme="minorHAnsi" w:hAnsiTheme="minorHAnsi"/>
        </w:rPr>
        <w:t>tant</w:t>
      </w:r>
      <w:r w:rsidRPr="007B4279">
        <w:rPr>
          <w:rFonts w:asciiTheme="minorHAnsi" w:hAnsiTheme="minorHAnsi"/>
        </w:rPr>
        <w:t xml:space="preserve"> long working hours</w:t>
      </w:r>
      <w:r w:rsidR="00EE13B4">
        <w:rPr>
          <w:rFonts w:asciiTheme="minorHAnsi" w:hAnsiTheme="minorHAnsi"/>
        </w:rPr>
        <w:t xml:space="preserve"> w</w:t>
      </w:r>
      <w:r w:rsidR="006503E2" w:rsidRPr="007B4279">
        <w:rPr>
          <w:rFonts w:asciiTheme="minorHAnsi" w:hAnsiTheme="minorHAnsi"/>
        </w:rPr>
        <w:t>here they have to s</w:t>
      </w:r>
      <w:r w:rsidR="007B4279" w:rsidRPr="007B4279">
        <w:rPr>
          <w:rFonts w:asciiTheme="minorHAnsi" w:hAnsiTheme="minorHAnsi"/>
        </w:rPr>
        <w:t>i</w:t>
      </w:r>
      <w:r w:rsidR="006503E2" w:rsidRPr="007B4279">
        <w:rPr>
          <w:rFonts w:asciiTheme="minorHAnsi" w:hAnsiTheme="minorHAnsi"/>
        </w:rPr>
        <w:t xml:space="preserve">t down in one place and work. All </w:t>
      </w:r>
      <w:r w:rsidR="00BA5D71" w:rsidRPr="007B4279">
        <w:rPr>
          <w:rFonts w:asciiTheme="minorHAnsi" w:hAnsiTheme="minorHAnsi"/>
        </w:rPr>
        <w:t>personal time</w:t>
      </w:r>
      <w:r w:rsidR="006503E2" w:rsidRPr="007B4279">
        <w:rPr>
          <w:rFonts w:asciiTheme="minorHAnsi" w:hAnsiTheme="minorHAnsi"/>
        </w:rPr>
        <w:t xml:space="preserve"> were capped such as toilet breaks.</w:t>
      </w:r>
      <w:r w:rsidR="00EE13B4">
        <w:rPr>
          <w:rFonts w:asciiTheme="minorHAnsi" w:hAnsiTheme="minorHAnsi"/>
        </w:rPr>
        <w:t xml:space="preserve"> </w:t>
      </w:r>
      <w:r w:rsidR="00EE13B4" w:rsidRPr="00EE13B4">
        <w:rPr>
          <w:rFonts w:asciiTheme="minorHAnsi" w:hAnsiTheme="minorHAnsi"/>
          <w:noProof/>
        </w:rPr>
        <w:t>(Glas</w:t>
      </w:r>
      <w:r w:rsidR="00EE13B4">
        <w:rPr>
          <w:rFonts w:asciiTheme="minorHAnsi" w:hAnsiTheme="minorHAnsi"/>
          <w:noProof/>
        </w:rPr>
        <w:t>s</w:t>
      </w:r>
      <w:r w:rsidR="00EE13B4" w:rsidRPr="00EE13B4">
        <w:rPr>
          <w:rFonts w:asciiTheme="minorHAnsi" w:hAnsiTheme="minorHAnsi"/>
          <w:noProof/>
        </w:rPr>
        <w:t>door , 2019)</w:t>
      </w:r>
      <w:r w:rsidR="00EE13B4">
        <w:rPr>
          <w:rFonts w:asciiTheme="minorHAnsi" w:hAnsiTheme="minorHAnsi"/>
        </w:rPr>
        <w:t>.</w:t>
      </w:r>
    </w:p>
    <w:p w14:paraId="705BC304" w14:textId="0A92358C" w:rsidR="00FF2F40" w:rsidRPr="007B4279" w:rsidRDefault="00FF2F40" w:rsidP="00FF2F40">
      <w:pPr>
        <w:pStyle w:val="NormalWeb"/>
        <w:spacing w:before="0" w:beforeAutospacing="0" w:after="0" w:afterAutospacing="0"/>
        <w:rPr>
          <w:rFonts w:asciiTheme="minorHAnsi" w:hAnsiTheme="minorHAnsi"/>
        </w:rPr>
      </w:pPr>
    </w:p>
    <w:p w14:paraId="634A3763" w14:textId="7386DA5E" w:rsidR="006F383C" w:rsidRPr="006F383C" w:rsidRDefault="00FF2F40" w:rsidP="007F650C">
      <w:pPr>
        <w:rPr>
          <w:sz w:val="24"/>
          <w:szCs w:val="24"/>
          <w:u w:val="single"/>
        </w:rPr>
      </w:pPr>
      <w:r w:rsidRPr="007B4279">
        <w:rPr>
          <w:sz w:val="24"/>
          <w:szCs w:val="24"/>
        </w:rPr>
        <w:t xml:space="preserve">A 2012 article in The Guardian stated that sitting for over three hours a day decreases the life expectancy of a person by about two years. By implementing wellness programs with exercise courses and facilities, some businesses are attempting to fight the implications of seated job. </w:t>
      </w:r>
      <w:r w:rsidR="00A26E54">
        <w:rPr>
          <w:sz w:val="24"/>
          <w:szCs w:val="24"/>
        </w:rPr>
        <w:t>Organisations should</w:t>
      </w:r>
      <w:r w:rsidRPr="007B4279">
        <w:rPr>
          <w:sz w:val="24"/>
          <w:szCs w:val="24"/>
        </w:rPr>
        <w:t xml:space="preserve"> attempt to encourage employees to take whatever opportunities they have to keep their self-moving. </w:t>
      </w:r>
      <w:sdt>
        <w:sdtPr>
          <w:rPr>
            <w:sz w:val="24"/>
            <w:szCs w:val="24"/>
          </w:rPr>
          <w:id w:val="-1964258923"/>
          <w:citation/>
        </w:sdtPr>
        <w:sdtContent>
          <w:r w:rsidR="006F383C">
            <w:rPr>
              <w:sz w:val="24"/>
              <w:szCs w:val="24"/>
            </w:rPr>
            <w:fldChar w:fldCharType="begin"/>
          </w:r>
          <w:r w:rsidR="006F383C">
            <w:rPr>
              <w:sz w:val="24"/>
              <w:szCs w:val="24"/>
            </w:rPr>
            <w:instrText xml:space="preserve"> CITATION Dav182 \l 2057 </w:instrText>
          </w:r>
          <w:r w:rsidR="006F383C">
            <w:rPr>
              <w:sz w:val="24"/>
              <w:szCs w:val="24"/>
            </w:rPr>
            <w:fldChar w:fldCharType="separate"/>
          </w:r>
          <w:r w:rsidR="006F383C" w:rsidRPr="006F383C">
            <w:rPr>
              <w:noProof/>
              <w:sz w:val="24"/>
              <w:szCs w:val="24"/>
            </w:rPr>
            <w:t>(Spence, 2018)</w:t>
          </w:r>
          <w:r w:rsidR="006F383C">
            <w:rPr>
              <w:sz w:val="24"/>
              <w:szCs w:val="24"/>
            </w:rPr>
            <w:fldChar w:fldCharType="end"/>
          </w:r>
        </w:sdtContent>
      </w:sdt>
      <w:r w:rsidR="006F383C" w:rsidRPr="006F383C">
        <w:rPr>
          <w:sz w:val="24"/>
          <w:szCs w:val="24"/>
        </w:rPr>
        <w:t>.</w:t>
      </w:r>
    </w:p>
    <w:p w14:paraId="6F4B083A" w14:textId="3AC4A828" w:rsidR="00BA5D71" w:rsidRPr="007B4279" w:rsidRDefault="00BA5D71" w:rsidP="007F650C">
      <w:pPr>
        <w:rPr>
          <w:sz w:val="24"/>
          <w:szCs w:val="24"/>
        </w:rPr>
      </w:pPr>
      <w:r w:rsidRPr="007B4279">
        <w:rPr>
          <w:sz w:val="24"/>
          <w:szCs w:val="24"/>
        </w:rPr>
        <w:t xml:space="preserve">According to </w:t>
      </w:r>
      <w:r w:rsidR="00FA52B0" w:rsidRPr="007B4279">
        <w:rPr>
          <w:sz w:val="24"/>
          <w:szCs w:val="24"/>
        </w:rPr>
        <w:t>Indeed one of the employees stated that “I work in field sales, standing outside supermarkets, shopping centres and on high streets in a region where Virgin Media availability is ridiculously low, so, in the winter this job is no fun whatsoever.”</w:t>
      </w:r>
      <w:r w:rsidR="006F383C">
        <w:rPr>
          <w:sz w:val="24"/>
          <w:szCs w:val="24"/>
        </w:rPr>
        <w:t xml:space="preserve"> </w:t>
      </w:r>
      <w:sdt>
        <w:sdtPr>
          <w:rPr>
            <w:sz w:val="24"/>
            <w:szCs w:val="24"/>
          </w:rPr>
          <w:id w:val="2017184300"/>
          <w:citation/>
        </w:sdtPr>
        <w:sdtContent>
          <w:r w:rsidR="006F383C">
            <w:rPr>
              <w:sz w:val="24"/>
              <w:szCs w:val="24"/>
            </w:rPr>
            <w:fldChar w:fldCharType="begin"/>
          </w:r>
          <w:r w:rsidR="006F383C">
            <w:rPr>
              <w:sz w:val="24"/>
              <w:szCs w:val="24"/>
            </w:rPr>
            <w:instrText xml:space="preserve"> CITATION Ind16 \l 2057 </w:instrText>
          </w:r>
          <w:r w:rsidR="006F383C">
            <w:rPr>
              <w:sz w:val="24"/>
              <w:szCs w:val="24"/>
            </w:rPr>
            <w:fldChar w:fldCharType="separate"/>
          </w:r>
          <w:r w:rsidR="006F383C" w:rsidRPr="006F383C">
            <w:rPr>
              <w:noProof/>
              <w:sz w:val="24"/>
              <w:szCs w:val="24"/>
            </w:rPr>
            <w:t>(Indeed.co.uk, 2016)</w:t>
          </w:r>
          <w:r w:rsidR="006F383C">
            <w:rPr>
              <w:sz w:val="24"/>
              <w:szCs w:val="24"/>
            </w:rPr>
            <w:fldChar w:fldCharType="end"/>
          </w:r>
        </w:sdtContent>
      </w:sdt>
      <w:r w:rsidR="006F383C">
        <w:rPr>
          <w:sz w:val="24"/>
          <w:szCs w:val="24"/>
        </w:rPr>
        <w:t>.</w:t>
      </w:r>
    </w:p>
    <w:p w14:paraId="63702689" w14:textId="0073BA91" w:rsidR="00FA52B0" w:rsidRPr="007B4279" w:rsidRDefault="00FA52B0" w:rsidP="007F650C">
      <w:pPr>
        <w:rPr>
          <w:sz w:val="24"/>
          <w:szCs w:val="24"/>
        </w:rPr>
      </w:pPr>
      <w:r w:rsidRPr="007B4279">
        <w:rPr>
          <w:sz w:val="24"/>
          <w:szCs w:val="24"/>
        </w:rPr>
        <w:t>Lack of availability, hitting or exceeding the expected 28 sign-ups per month is almost impossible, and if you don't hit 80% of your target which is 23 sign-ups, you won't get a commission at all, with only 53% of the sales force exceeding over 80% in November 2015.</w:t>
      </w:r>
    </w:p>
    <w:p w14:paraId="7907E409" w14:textId="64DD2CDB" w:rsidR="006F383C" w:rsidRPr="007B4279" w:rsidRDefault="00635886" w:rsidP="006F383C">
      <w:pPr>
        <w:rPr>
          <w:sz w:val="24"/>
          <w:szCs w:val="24"/>
        </w:rPr>
      </w:pPr>
      <w:r w:rsidRPr="007B4279">
        <w:rPr>
          <w:sz w:val="24"/>
          <w:szCs w:val="24"/>
        </w:rPr>
        <w:t>If the goals are not met, the organisation removes calls but expects employees to continue hitting the initial targets by taking up to 80 percent less calls. After finishing an anonymous staff survey, the findings were published in detail to the executives and prompted a witch hunt to discover the employees who left poor reviews.</w:t>
      </w:r>
      <w:r w:rsidR="006F383C">
        <w:rPr>
          <w:sz w:val="24"/>
          <w:szCs w:val="24"/>
        </w:rPr>
        <w:t xml:space="preserve"> </w:t>
      </w:r>
      <w:sdt>
        <w:sdtPr>
          <w:rPr>
            <w:sz w:val="24"/>
            <w:szCs w:val="24"/>
          </w:rPr>
          <w:id w:val="827480502"/>
          <w:citation/>
        </w:sdtPr>
        <w:sdtContent>
          <w:r w:rsidR="006F383C">
            <w:rPr>
              <w:sz w:val="24"/>
              <w:szCs w:val="24"/>
            </w:rPr>
            <w:fldChar w:fldCharType="begin"/>
          </w:r>
          <w:r w:rsidR="006F383C">
            <w:rPr>
              <w:sz w:val="24"/>
              <w:szCs w:val="24"/>
            </w:rPr>
            <w:instrText xml:space="preserve"> CITATION Ind16 \l 2057 </w:instrText>
          </w:r>
          <w:r w:rsidR="006F383C">
            <w:rPr>
              <w:sz w:val="24"/>
              <w:szCs w:val="24"/>
            </w:rPr>
            <w:fldChar w:fldCharType="separate"/>
          </w:r>
          <w:r w:rsidR="006F383C" w:rsidRPr="006F383C">
            <w:rPr>
              <w:noProof/>
              <w:sz w:val="24"/>
              <w:szCs w:val="24"/>
            </w:rPr>
            <w:t>(Indeed.co.uk, 2016)</w:t>
          </w:r>
          <w:r w:rsidR="006F383C">
            <w:rPr>
              <w:sz w:val="24"/>
              <w:szCs w:val="24"/>
            </w:rPr>
            <w:fldChar w:fldCharType="end"/>
          </w:r>
        </w:sdtContent>
      </w:sdt>
      <w:r w:rsidR="006F383C">
        <w:rPr>
          <w:sz w:val="24"/>
          <w:szCs w:val="24"/>
        </w:rPr>
        <w:t>.</w:t>
      </w:r>
    </w:p>
    <w:p w14:paraId="015FC182" w14:textId="2573E4DE" w:rsidR="00635886" w:rsidRPr="007B4279" w:rsidRDefault="00635886" w:rsidP="00635886">
      <w:pPr>
        <w:rPr>
          <w:sz w:val="24"/>
          <w:szCs w:val="24"/>
        </w:rPr>
      </w:pPr>
    </w:p>
    <w:sdt>
      <w:sdtPr>
        <w:rPr>
          <w:rFonts w:asciiTheme="minorHAnsi" w:eastAsiaTheme="minorHAnsi" w:hAnsiTheme="minorHAnsi" w:cstheme="minorBidi"/>
          <w:color w:val="auto"/>
          <w:sz w:val="22"/>
          <w:szCs w:val="22"/>
          <w:lang w:val="en-GB"/>
        </w:rPr>
        <w:id w:val="-696928332"/>
        <w:docPartObj>
          <w:docPartGallery w:val="Bibliographies"/>
          <w:docPartUnique/>
        </w:docPartObj>
      </w:sdtPr>
      <w:sdtEndPr/>
      <w:sdtContent>
        <w:p w14:paraId="4A965ACC" w14:textId="71231DCD" w:rsidR="00D24BFF" w:rsidRDefault="00D24BFF">
          <w:pPr>
            <w:pStyle w:val="Heading1"/>
          </w:pPr>
          <w:r>
            <w:t>References</w:t>
          </w:r>
        </w:p>
        <w:sdt>
          <w:sdtPr>
            <w:id w:val="-573587230"/>
            <w:bibliography/>
          </w:sdtPr>
          <w:sdtEndPr/>
          <w:sdtContent>
            <w:p w14:paraId="5C58AA2D" w14:textId="6F4ABFF5" w:rsidR="00D24BFF" w:rsidRDefault="00D24BFF" w:rsidP="00D24BFF">
              <w:pPr>
                <w:pStyle w:val="Bibliography"/>
                <w:rPr>
                  <w:noProof/>
                  <w:sz w:val="24"/>
                  <w:szCs w:val="24"/>
                  <w:lang w:val="en-US"/>
                </w:rPr>
              </w:pPr>
              <w:r>
                <w:fldChar w:fldCharType="begin"/>
              </w:r>
              <w:r>
                <w:instrText xml:space="preserve"> BIBLIOGRAPHY </w:instrText>
              </w:r>
              <w:r>
                <w:fldChar w:fldCharType="separate"/>
              </w:r>
              <w:r>
                <w:rPr>
                  <w:noProof/>
                  <w:lang w:val="en-US"/>
                </w:rPr>
                <w:t xml:space="preserve">Beavis, L. (2012). </w:t>
              </w:r>
              <w:r>
                <w:rPr>
                  <w:i/>
                  <w:iCs/>
                  <w:noProof/>
                  <w:lang w:val="en-US"/>
                </w:rPr>
                <w:t xml:space="preserve">The Guardian: Virgin Media putting employees in the picture. </w:t>
              </w:r>
              <w:r>
                <w:rPr>
                  <w:noProof/>
                  <w:lang w:val="en-US"/>
                </w:rPr>
                <w:t xml:space="preserve">[Online] </w:t>
              </w:r>
              <w:r>
                <w:rPr>
                  <w:noProof/>
                  <w:lang w:val="en-US"/>
                </w:rPr>
                <w:br/>
                <w:t xml:space="preserve">Available at: </w:t>
              </w:r>
              <w:r>
                <w:rPr>
                  <w:noProof/>
                  <w:u w:val="single"/>
                  <w:lang w:val="en-US"/>
                </w:rPr>
                <w:t>https://www.theguardian.com/sustainable-business/best-practice-exchange/virgin-media-putting-employees-picture</w:t>
              </w:r>
              <w:r>
                <w:rPr>
                  <w:noProof/>
                  <w:lang w:val="en-US"/>
                </w:rPr>
                <w:br/>
                <w:t>[Accessed 20 06 2019].</w:t>
              </w:r>
            </w:p>
            <w:p w14:paraId="50855AB6" w14:textId="73A81C93" w:rsidR="00D24BFF" w:rsidRDefault="00D24BFF" w:rsidP="00D24BFF">
              <w:pPr>
                <w:pStyle w:val="Bibliography"/>
                <w:rPr>
                  <w:noProof/>
                  <w:lang w:val="en-US"/>
                </w:rPr>
              </w:pPr>
              <w:r>
                <w:rPr>
                  <w:noProof/>
                  <w:lang w:val="en-US"/>
                </w:rPr>
                <w:t xml:space="preserve">Branson, R. (2017). </w:t>
              </w:r>
              <w:r>
                <w:rPr>
                  <w:i/>
                  <w:iCs/>
                  <w:noProof/>
                  <w:lang w:val="en-US"/>
                </w:rPr>
                <w:t xml:space="preserve">Adventure as a culture. </w:t>
              </w:r>
              <w:r>
                <w:rPr>
                  <w:noProof/>
                  <w:lang w:val="en-US"/>
                </w:rPr>
                <w:t xml:space="preserve">[Online] </w:t>
              </w:r>
              <w:r>
                <w:rPr>
                  <w:noProof/>
                  <w:lang w:val="en-US"/>
                </w:rPr>
                <w:br/>
                <w:t xml:space="preserve">Available at: </w:t>
              </w:r>
              <w:r>
                <w:rPr>
                  <w:noProof/>
                  <w:u w:val="single"/>
                  <w:lang w:val="en-US"/>
                </w:rPr>
                <w:t>https://www.virgin.com/richard-branson/adventure-culture</w:t>
              </w:r>
              <w:r>
                <w:rPr>
                  <w:noProof/>
                  <w:lang w:val="en-US"/>
                </w:rPr>
                <w:br/>
                <w:t>[Accessed 21 06 2019].</w:t>
              </w:r>
            </w:p>
            <w:p w14:paraId="6532CD74" w14:textId="36D9AB24" w:rsidR="008F561A" w:rsidRDefault="008F561A" w:rsidP="008F561A">
              <w:pPr>
                <w:kinsoku w:val="0"/>
                <w:overflowPunct w:val="0"/>
                <w:spacing w:after="0" w:line="240" w:lineRule="auto"/>
                <w:textAlignment w:val="baseline"/>
                <w:rPr>
                  <w:rFonts w:eastAsiaTheme="minorEastAsia" w:hAnsi="Calibri"/>
                  <w:color w:val="000000" w:themeColor="text1"/>
                  <w:kern w:val="24"/>
                  <w:sz w:val="24"/>
                  <w:szCs w:val="24"/>
                  <w:lang w:val="en-US" w:eastAsia="en-GB"/>
                </w:rPr>
              </w:pPr>
              <w:r w:rsidRPr="008F561A">
                <w:rPr>
                  <w:rFonts w:eastAsiaTheme="minorEastAsia" w:hAnsi="Calibri"/>
                  <w:color w:val="000000" w:themeColor="text1"/>
                  <w:kern w:val="24"/>
                  <w:sz w:val="24"/>
                  <w:szCs w:val="24"/>
                  <w:lang w:val="en-US" w:eastAsia="en-GB"/>
                </w:rPr>
                <w:t xml:space="preserve">Branson, R. (2015). </w:t>
              </w:r>
              <w:r w:rsidRPr="008F561A">
                <w:rPr>
                  <w:rFonts w:eastAsiaTheme="minorEastAsia" w:hAnsi="Calibri"/>
                  <w:i/>
                  <w:iCs/>
                  <w:color w:val="000000" w:themeColor="text1"/>
                  <w:kern w:val="24"/>
                  <w:sz w:val="24"/>
                  <w:szCs w:val="24"/>
                  <w:lang w:val="en-US" w:eastAsia="en-GB"/>
                </w:rPr>
                <w:t xml:space="preserve">Cultivating culture. </w:t>
              </w:r>
              <w:r w:rsidRPr="008F561A">
                <w:rPr>
                  <w:rFonts w:eastAsiaTheme="minorEastAsia" w:hAnsi="Calibri"/>
                  <w:color w:val="000000" w:themeColor="text1"/>
                  <w:kern w:val="24"/>
                  <w:sz w:val="24"/>
                  <w:szCs w:val="24"/>
                  <w:lang w:val="en-US" w:eastAsia="en-GB"/>
                </w:rPr>
                <w:t xml:space="preserve">[Online] </w:t>
              </w:r>
              <w:r w:rsidRPr="008F561A">
                <w:rPr>
                  <w:rFonts w:eastAsiaTheme="minorEastAsia" w:hAnsi="Calibri"/>
                  <w:color w:val="000000" w:themeColor="text1"/>
                  <w:kern w:val="24"/>
                  <w:sz w:val="24"/>
                  <w:szCs w:val="24"/>
                  <w:lang w:val="en-US" w:eastAsia="en-GB"/>
                </w:rPr>
                <w:br/>
                <w:t xml:space="preserve">Available at: </w:t>
              </w:r>
              <w:r w:rsidRPr="008F561A">
                <w:rPr>
                  <w:rFonts w:eastAsiaTheme="minorEastAsia" w:hAnsi="Calibri"/>
                  <w:color w:val="000000" w:themeColor="text1"/>
                  <w:kern w:val="24"/>
                  <w:sz w:val="24"/>
                  <w:szCs w:val="24"/>
                  <w:u w:val="single"/>
                  <w:lang w:val="en-US" w:eastAsia="en-GB"/>
                </w:rPr>
                <w:t>https://www.virgin.com/richard-branson/cultivating-culture</w:t>
              </w:r>
              <w:r w:rsidRPr="008F561A">
                <w:rPr>
                  <w:rFonts w:eastAsiaTheme="minorEastAsia" w:hAnsi="Calibri"/>
                  <w:color w:val="000000" w:themeColor="text1"/>
                  <w:kern w:val="24"/>
                  <w:sz w:val="24"/>
                  <w:szCs w:val="24"/>
                  <w:lang w:val="en-US" w:eastAsia="en-GB"/>
                </w:rPr>
                <w:br/>
                <w:t>[Accessed 17 06 2019].</w:t>
              </w:r>
            </w:p>
            <w:p w14:paraId="57875A9F" w14:textId="77777777" w:rsidR="008F561A" w:rsidRPr="008F561A" w:rsidRDefault="008F561A" w:rsidP="008F561A">
              <w:pPr>
                <w:kinsoku w:val="0"/>
                <w:overflowPunct w:val="0"/>
                <w:spacing w:after="0" w:line="240" w:lineRule="auto"/>
                <w:textAlignment w:val="baseline"/>
                <w:rPr>
                  <w:rFonts w:ascii="Times New Roman" w:eastAsia="Times New Roman" w:hAnsi="Times New Roman" w:cs="Times New Roman"/>
                  <w:sz w:val="24"/>
                  <w:szCs w:val="24"/>
                  <w:lang w:eastAsia="en-GB"/>
                </w:rPr>
              </w:pPr>
            </w:p>
            <w:p w14:paraId="6EB23C06" w14:textId="77777777" w:rsidR="008F561A" w:rsidRDefault="008F561A" w:rsidP="00D24BFF">
              <w:pPr>
                <w:pStyle w:val="Bibliography"/>
                <w:rPr>
                  <w:rFonts w:eastAsiaTheme="minorEastAsia" w:hAnsi="Calibri"/>
                  <w:color w:val="000000" w:themeColor="text1"/>
                  <w:kern w:val="24"/>
                  <w:sz w:val="24"/>
                  <w:szCs w:val="24"/>
                </w:rPr>
              </w:pPr>
              <w:r w:rsidRPr="008F561A">
                <w:rPr>
                  <w:rFonts w:eastAsiaTheme="minorEastAsia" w:hAnsi="Calibri"/>
                  <w:color w:val="000000" w:themeColor="text1"/>
                  <w:kern w:val="24"/>
                  <w:sz w:val="24"/>
                  <w:szCs w:val="24"/>
                </w:rPr>
                <w:t xml:space="preserve">Branson, R. (2019). </w:t>
              </w:r>
              <w:r w:rsidRPr="008F561A">
                <w:rPr>
                  <w:rFonts w:eastAsiaTheme="minorEastAsia" w:hAnsi="Calibri"/>
                  <w:i/>
                  <w:iCs/>
                  <w:color w:val="000000" w:themeColor="text1"/>
                  <w:kern w:val="24"/>
                  <w:sz w:val="24"/>
                  <w:szCs w:val="24"/>
                </w:rPr>
                <w:t>Virgin Media. [Online]</w:t>
              </w:r>
              <w:r w:rsidRPr="008F561A">
                <w:rPr>
                  <w:rFonts w:eastAsiaTheme="minorEastAsia" w:hAnsi="Calibri"/>
                  <w:color w:val="000000" w:themeColor="text1"/>
                  <w:kern w:val="24"/>
                  <w:sz w:val="24"/>
                  <w:szCs w:val="24"/>
                </w:rPr>
                <w:t xml:space="preserve"> </w:t>
              </w:r>
            </w:p>
            <w:p w14:paraId="3EE8E0A2" w14:textId="77777777" w:rsidR="008F561A" w:rsidRDefault="008F561A" w:rsidP="00D24BFF">
              <w:pPr>
                <w:pStyle w:val="Bibliography"/>
                <w:rPr>
                  <w:rFonts w:eastAsiaTheme="minorEastAsia" w:hAnsi="Calibri"/>
                  <w:color w:val="000000" w:themeColor="text1"/>
                  <w:kern w:val="24"/>
                  <w:sz w:val="24"/>
                  <w:szCs w:val="24"/>
                </w:rPr>
              </w:pPr>
              <w:r w:rsidRPr="008F561A">
                <w:rPr>
                  <w:rFonts w:eastAsiaTheme="minorEastAsia" w:hAnsi="Calibri"/>
                  <w:color w:val="000000" w:themeColor="text1"/>
                  <w:kern w:val="24"/>
                  <w:sz w:val="24"/>
                  <w:szCs w:val="24"/>
                </w:rPr>
                <w:t xml:space="preserve">Available at: </w:t>
              </w:r>
              <w:r w:rsidRPr="008F561A">
                <w:rPr>
                  <w:rFonts w:eastAsiaTheme="minorEastAsia" w:hAnsi="Calibri"/>
                  <w:color w:val="000000" w:themeColor="text1"/>
                  <w:kern w:val="24"/>
                  <w:sz w:val="24"/>
                  <w:szCs w:val="24"/>
                  <w:u w:val="single"/>
                </w:rPr>
                <w:t>https://www.virgin.com/richard-branson/virgin-logo.co.uk</w:t>
              </w:r>
              <w:r w:rsidRPr="008F561A">
                <w:rPr>
                  <w:rFonts w:eastAsiaTheme="minorEastAsia" w:hAnsi="Calibri"/>
                  <w:color w:val="000000" w:themeColor="text1"/>
                  <w:kern w:val="24"/>
                  <w:sz w:val="24"/>
                  <w:szCs w:val="24"/>
                </w:rPr>
                <w:t xml:space="preserve"> </w:t>
              </w:r>
            </w:p>
            <w:p w14:paraId="24E12C46" w14:textId="46B59383" w:rsidR="008F561A" w:rsidRDefault="008F561A" w:rsidP="00D24BFF">
              <w:pPr>
                <w:pStyle w:val="Bibliography"/>
                <w:rPr>
                  <w:rFonts w:eastAsiaTheme="minorEastAsia" w:hAnsi="Calibri"/>
                  <w:color w:val="000000" w:themeColor="text1"/>
                  <w:kern w:val="24"/>
                  <w:sz w:val="36"/>
                  <w:szCs w:val="36"/>
                </w:rPr>
              </w:pPr>
              <w:r w:rsidRPr="008F561A">
                <w:rPr>
                  <w:rFonts w:eastAsiaTheme="minorEastAsia" w:hAnsi="Calibri"/>
                  <w:color w:val="000000" w:themeColor="text1"/>
                  <w:kern w:val="24"/>
                  <w:sz w:val="24"/>
                  <w:szCs w:val="24"/>
                </w:rPr>
                <w:t>[Accessed: 22 06 2019].  </w:t>
              </w:r>
              <w:r>
                <w:rPr>
                  <w:rFonts w:eastAsiaTheme="minorEastAsia" w:hAnsi="Calibri"/>
                  <w:color w:val="000000" w:themeColor="text1"/>
                  <w:kern w:val="24"/>
                  <w:sz w:val="36"/>
                  <w:szCs w:val="36"/>
                </w:rPr>
                <w:t> </w:t>
              </w:r>
            </w:p>
            <w:p w14:paraId="26F5D435" w14:textId="1036E44E" w:rsidR="00D24BFF" w:rsidRDefault="00D24BFF" w:rsidP="00D24BFF">
              <w:pPr>
                <w:pStyle w:val="Bibliography"/>
                <w:rPr>
                  <w:noProof/>
                  <w:lang w:val="en-US"/>
                </w:rPr>
              </w:pPr>
              <w:r>
                <w:rPr>
                  <w:noProof/>
                  <w:lang w:val="en-US"/>
                </w:rPr>
                <w:t xml:space="preserve">Chahal, M. (2016). </w:t>
              </w:r>
              <w:r>
                <w:rPr>
                  <w:i/>
                  <w:iCs/>
                  <w:noProof/>
                  <w:lang w:val="en-US"/>
                </w:rPr>
                <w:t xml:space="preserve">Bad recruitment experiences cost brands millions. </w:t>
              </w:r>
              <w:r>
                <w:rPr>
                  <w:noProof/>
                  <w:lang w:val="en-US"/>
                </w:rPr>
                <w:t xml:space="preserve">[Online] </w:t>
              </w:r>
              <w:r>
                <w:rPr>
                  <w:noProof/>
                  <w:lang w:val="en-US"/>
                </w:rPr>
                <w:br/>
                <w:t xml:space="preserve">Available at: </w:t>
              </w:r>
              <w:r>
                <w:rPr>
                  <w:noProof/>
                  <w:u w:val="single"/>
                  <w:lang w:val="en-US"/>
                </w:rPr>
                <w:t>https://www.marketingweek.com/2016/10/14/bad-recruitment-experiences-could-cost-brands-millions-in-lost-customers/</w:t>
              </w:r>
              <w:r>
                <w:rPr>
                  <w:noProof/>
                  <w:lang w:val="en-US"/>
                </w:rPr>
                <w:br/>
                <w:t>[Accessed 21 06 2019].</w:t>
              </w:r>
            </w:p>
            <w:p w14:paraId="34664B22" w14:textId="04737EE0" w:rsidR="006650EF" w:rsidRDefault="006650EF" w:rsidP="006650EF">
              <w:pPr>
                <w:pStyle w:val="Bibliography"/>
                <w:rPr>
                  <w:noProof/>
                  <w:lang w:val="en-US"/>
                </w:rPr>
              </w:pPr>
              <w:r>
                <w:rPr>
                  <w:noProof/>
                  <w:lang w:val="en-US"/>
                </w:rPr>
                <w:t xml:space="preserve">Dickinson, S. </w:t>
              </w:r>
              <w:r>
                <w:rPr>
                  <w:noProof/>
                  <w:lang w:val="en-US"/>
                </w:rPr>
                <w:t>(</w:t>
              </w:r>
              <w:r>
                <w:rPr>
                  <w:noProof/>
                  <w:lang w:val="en-US"/>
                </w:rPr>
                <w:t>2018</w:t>
              </w:r>
              <w:r>
                <w:rPr>
                  <w:noProof/>
                  <w:lang w:val="en-US"/>
                </w:rPr>
                <w:t>)</w:t>
              </w:r>
              <w:r>
                <w:rPr>
                  <w:noProof/>
                  <w:lang w:val="en-US"/>
                </w:rPr>
                <w:t xml:space="preserve">. </w:t>
              </w:r>
              <w:r>
                <w:rPr>
                  <w:i/>
                  <w:iCs/>
                  <w:noProof/>
                  <w:lang w:val="en-US"/>
                </w:rPr>
                <w:t xml:space="preserve">BBC: 800 jobs cut as Virgin Media to shut Swansea call centre. </w:t>
              </w:r>
              <w:r>
                <w:rPr>
                  <w:noProof/>
                  <w:lang w:val="en-US"/>
                </w:rPr>
                <w:t xml:space="preserve">[Online] </w:t>
              </w:r>
              <w:r>
                <w:rPr>
                  <w:noProof/>
                  <w:lang w:val="en-US"/>
                </w:rPr>
                <w:br/>
                <w:t xml:space="preserve">Available at: </w:t>
              </w:r>
              <w:r>
                <w:rPr>
                  <w:noProof/>
                  <w:u w:val="single"/>
                  <w:lang w:val="en-US"/>
                </w:rPr>
                <w:t>https://www.bbc.co.uk/news/uk-wales-south-west-wales-43987314</w:t>
              </w:r>
              <w:r>
                <w:rPr>
                  <w:noProof/>
                  <w:lang w:val="en-US"/>
                </w:rPr>
                <w:br/>
                <w:t>[Accessed 21 06 2019].</w:t>
              </w:r>
            </w:p>
            <w:p w14:paraId="2840168F" w14:textId="77777777" w:rsidR="008F561A" w:rsidRPr="008F561A" w:rsidRDefault="008F561A" w:rsidP="008F561A">
              <w:pPr>
                <w:kinsoku w:val="0"/>
                <w:overflowPunct w:val="0"/>
                <w:spacing w:after="0" w:line="216" w:lineRule="auto"/>
                <w:textAlignment w:val="baseline"/>
                <w:rPr>
                  <w:rFonts w:ascii="Times New Roman" w:eastAsia="Times New Roman" w:hAnsi="Times New Roman" w:cs="Times New Roman"/>
                  <w:sz w:val="24"/>
                  <w:szCs w:val="24"/>
                  <w:lang w:eastAsia="en-GB"/>
                </w:rPr>
              </w:pPr>
              <w:proofErr w:type="spellStart"/>
              <w:r w:rsidRPr="008F561A">
                <w:rPr>
                  <w:rFonts w:eastAsia="Calibri" w:hAnsi="Calibri" w:cs="Times New Roman"/>
                  <w:color w:val="000000" w:themeColor="text1"/>
                  <w:kern w:val="24"/>
                  <w:sz w:val="24"/>
                  <w:szCs w:val="24"/>
                  <w:lang w:val="en-US" w:eastAsia="en-GB"/>
                </w:rPr>
                <w:t>Dudovskiy</w:t>
              </w:r>
              <w:proofErr w:type="spellEnd"/>
              <w:r w:rsidRPr="008F561A">
                <w:rPr>
                  <w:rFonts w:eastAsia="Calibri" w:hAnsi="Calibri" w:cs="Times New Roman"/>
                  <w:color w:val="000000" w:themeColor="text1"/>
                  <w:kern w:val="24"/>
                  <w:sz w:val="24"/>
                  <w:szCs w:val="24"/>
                  <w:lang w:val="en-US" w:eastAsia="en-GB"/>
                </w:rPr>
                <w:t xml:space="preserve">, J. (2012). </w:t>
              </w:r>
              <w:r w:rsidRPr="008F561A">
                <w:rPr>
                  <w:rFonts w:eastAsia="Calibri" w:hAnsi="Calibri" w:cs="Times New Roman"/>
                  <w:i/>
                  <w:iCs/>
                  <w:color w:val="000000" w:themeColor="text1"/>
                  <w:kern w:val="24"/>
                  <w:sz w:val="24"/>
                  <w:szCs w:val="24"/>
                  <w:lang w:val="en-US" w:eastAsia="en-GB"/>
                </w:rPr>
                <w:t xml:space="preserve">Virgin Atlantic Airlines: employee motivation, leadership and </w:t>
              </w:r>
              <w:proofErr w:type="spellStart"/>
              <w:r w:rsidRPr="008F561A">
                <w:rPr>
                  <w:rFonts w:eastAsia="Calibri" w:hAnsi="Calibri" w:cs="Times New Roman"/>
                  <w:i/>
                  <w:iCs/>
                  <w:color w:val="000000" w:themeColor="text1"/>
                  <w:kern w:val="24"/>
                  <w:sz w:val="24"/>
                  <w:szCs w:val="24"/>
                  <w:lang w:val="en-US" w:eastAsia="en-GB"/>
                </w:rPr>
                <w:t>organisational</w:t>
              </w:r>
              <w:proofErr w:type="spellEnd"/>
              <w:r w:rsidRPr="008F561A">
                <w:rPr>
                  <w:rFonts w:eastAsia="Calibri" w:hAnsi="Calibri" w:cs="Times New Roman"/>
                  <w:i/>
                  <w:iCs/>
                  <w:color w:val="000000" w:themeColor="text1"/>
                  <w:kern w:val="24"/>
                  <w:sz w:val="24"/>
                  <w:szCs w:val="24"/>
                  <w:lang w:val="en-US" w:eastAsia="en-GB"/>
                </w:rPr>
                <w:t xml:space="preserve"> culture. </w:t>
              </w:r>
              <w:r w:rsidRPr="008F561A">
                <w:rPr>
                  <w:rFonts w:eastAsia="Calibri" w:hAnsi="Calibri" w:cs="Times New Roman"/>
                  <w:color w:val="000000" w:themeColor="text1"/>
                  <w:kern w:val="24"/>
                  <w:sz w:val="24"/>
                  <w:szCs w:val="24"/>
                  <w:lang w:val="en-US" w:eastAsia="en-GB"/>
                </w:rPr>
                <w:t xml:space="preserve">[Online] </w:t>
              </w:r>
              <w:r w:rsidRPr="008F561A">
                <w:rPr>
                  <w:rFonts w:eastAsia="Calibri" w:hAnsi="Calibri" w:cs="Times New Roman"/>
                  <w:color w:val="000000" w:themeColor="text1"/>
                  <w:kern w:val="24"/>
                  <w:sz w:val="24"/>
                  <w:szCs w:val="24"/>
                  <w:lang w:val="en-US" w:eastAsia="en-GB"/>
                </w:rPr>
                <w:br/>
                <w:t xml:space="preserve">Available at: </w:t>
              </w:r>
              <w:r w:rsidRPr="008F561A">
                <w:rPr>
                  <w:rFonts w:eastAsia="Calibri" w:hAnsi="Calibri" w:cs="Times New Roman"/>
                  <w:color w:val="000000" w:themeColor="text1"/>
                  <w:kern w:val="24"/>
                  <w:sz w:val="24"/>
                  <w:szCs w:val="24"/>
                  <w:u w:val="single"/>
                  <w:lang w:val="en-US" w:eastAsia="en-GB"/>
                </w:rPr>
                <w:t>https://research-methodology.net/virgin-atlantic-airlines-employee-motivation-leadership-and-</w:t>
              </w:r>
            </w:p>
            <w:p w14:paraId="3DAE2472" w14:textId="0C7E9D1F" w:rsidR="008F561A" w:rsidRDefault="008F561A" w:rsidP="008F561A">
              <w:pPr>
                <w:kinsoku w:val="0"/>
                <w:overflowPunct w:val="0"/>
                <w:spacing w:after="0" w:line="216" w:lineRule="auto"/>
                <w:textAlignment w:val="baseline"/>
                <w:rPr>
                  <w:rFonts w:eastAsia="Calibri" w:hAnsi="Calibri" w:cs="Times New Roman"/>
                  <w:color w:val="000000" w:themeColor="text1"/>
                  <w:kern w:val="24"/>
                  <w:sz w:val="24"/>
                  <w:szCs w:val="24"/>
                  <w:lang w:val="en-US" w:eastAsia="en-GB"/>
                </w:rPr>
              </w:pPr>
              <w:proofErr w:type="spellStart"/>
              <w:r w:rsidRPr="008F561A">
                <w:rPr>
                  <w:rFonts w:eastAsia="Calibri" w:hAnsi="Calibri" w:cs="Times New Roman"/>
                  <w:color w:val="000000" w:themeColor="text1"/>
                  <w:kern w:val="24"/>
                  <w:sz w:val="24"/>
                  <w:szCs w:val="24"/>
                  <w:u w:val="single"/>
                  <w:lang w:val="en-US" w:eastAsia="en-GB"/>
                </w:rPr>
                <w:t>organisational</w:t>
              </w:r>
              <w:proofErr w:type="spellEnd"/>
              <w:r w:rsidRPr="008F561A">
                <w:rPr>
                  <w:rFonts w:eastAsia="Calibri" w:hAnsi="Calibri" w:cs="Times New Roman"/>
                  <w:color w:val="000000" w:themeColor="text1"/>
                  <w:kern w:val="24"/>
                  <w:sz w:val="24"/>
                  <w:szCs w:val="24"/>
                  <w:u w:val="single"/>
                  <w:lang w:val="en-US" w:eastAsia="en-GB"/>
                </w:rPr>
                <w:t>-culture/</w:t>
              </w:r>
              <w:r w:rsidRPr="008F561A">
                <w:rPr>
                  <w:rFonts w:eastAsia="Calibri" w:hAnsi="Calibri" w:cs="Times New Roman"/>
                  <w:color w:val="000000" w:themeColor="text1"/>
                  <w:kern w:val="24"/>
                  <w:sz w:val="24"/>
                  <w:szCs w:val="24"/>
                  <w:lang w:val="en-US" w:eastAsia="en-GB"/>
                </w:rPr>
                <w:br/>
                <w:t>[Accessed 19 06 2019].</w:t>
              </w:r>
            </w:p>
            <w:p w14:paraId="705E578B" w14:textId="77777777" w:rsidR="008F561A" w:rsidRPr="008F561A" w:rsidRDefault="008F561A" w:rsidP="008F561A">
              <w:pPr>
                <w:kinsoku w:val="0"/>
                <w:overflowPunct w:val="0"/>
                <w:spacing w:after="0" w:line="216" w:lineRule="auto"/>
                <w:textAlignment w:val="baseline"/>
                <w:rPr>
                  <w:rFonts w:ascii="Times New Roman" w:eastAsia="Times New Roman" w:hAnsi="Times New Roman" w:cs="Times New Roman"/>
                  <w:sz w:val="24"/>
                  <w:szCs w:val="24"/>
                  <w:lang w:eastAsia="en-GB"/>
                </w:rPr>
              </w:pPr>
            </w:p>
            <w:p w14:paraId="535D2B1F" w14:textId="1B96C6B1" w:rsidR="006650EF" w:rsidRDefault="006650EF" w:rsidP="006650EF">
              <w:pPr>
                <w:pStyle w:val="Bibliography"/>
                <w:rPr>
                  <w:noProof/>
                  <w:lang w:val="en-US"/>
                </w:rPr>
              </w:pPr>
              <w:r>
                <w:rPr>
                  <w:noProof/>
                  <w:lang w:val="en-US"/>
                </w:rPr>
                <w:t>Glas</w:t>
              </w:r>
              <w:r>
                <w:rPr>
                  <w:noProof/>
                  <w:lang w:val="en-US"/>
                </w:rPr>
                <w:t>s</w:t>
              </w:r>
              <w:r>
                <w:rPr>
                  <w:noProof/>
                  <w:lang w:val="en-US"/>
                </w:rPr>
                <w:t xml:space="preserve">door, </w:t>
              </w:r>
              <w:r>
                <w:rPr>
                  <w:noProof/>
                  <w:lang w:val="en-US"/>
                </w:rPr>
                <w:t>(</w:t>
              </w:r>
              <w:r>
                <w:rPr>
                  <w:noProof/>
                  <w:lang w:val="en-US"/>
                </w:rPr>
                <w:t>2019</w:t>
              </w:r>
              <w:r>
                <w:rPr>
                  <w:noProof/>
                  <w:lang w:val="en-US"/>
                </w:rPr>
                <w:t>)</w:t>
              </w:r>
              <w:r>
                <w:rPr>
                  <w:noProof/>
                  <w:lang w:val="en-US"/>
                </w:rPr>
                <w:t xml:space="preserve">. </w:t>
              </w:r>
              <w:r>
                <w:rPr>
                  <w:i/>
                  <w:iCs/>
                  <w:noProof/>
                  <w:lang w:val="en-US"/>
                </w:rPr>
                <w:t xml:space="preserve">Virgin Media Review. </w:t>
              </w:r>
              <w:r>
                <w:rPr>
                  <w:noProof/>
                  <w:lang w:val="en-US"/>
                </w:rPr>
                <w:t xml:space="preserve">[Online] </w:t>
              </w:r>
              <w:r>
                <w:rPr>
                  <w:noProof/>
                  <w:lang w:val="en-US"/>
                </w:rPr>
                <w:br/>
                <w:t xml:space="preserve">Available at: </w:t>
              </w:r>
              <w:r>
                <w:rPr>
                  <w:noProof/>
                  <w:u w:val="single"/>
                  <w:lang w:val="en-US"/>
                </w:rPr>
                <w:t>https://www.glassdoor.co.uk/Jobs/Virgin-Media-Jobs-E36248.htm?irs=C2J_TAB_REVIEWS</w:t>
              </w:r>
              <w:r>
                <w:rPr>
                  <w:noProof/>
                  <w:lang w:val="en-US"/>
                </w:rPr>
                <w:br/>
                <w:t>[Accessed 21 06 2019].</w:t>
              </w:r>
            </w:p>
            <w:p w14:paraId="384C20F3" w14:textId="75B8EA98" w:rsidR="006650EF" w:rsidRDefault="006650EF" w:rsidP="006650EF">
              <w:pPr>
                <w:pStyle w:val="Bibliography"/>
                <w:rPr>
                  <w:noProof/>
                  <w:lang w:val="en-US"/>
                </w:rPr>
              </w:pPr>
              <w:r>
                <w:rPr>
                  <w:noProof/>
                  <w:lang w:val="en-US"/>
                </w:rPr>
                <w:t xml:space="preserve">Indeed.co.uk, </w:t>
              </w:r>
              <w:r>
                <w:rPr>
                  <w:noProof/>
                  <w:lang w:val="en-US"/>
                </w:rPr>
                <w:t>(</w:t>
              </w:r>
              <w:r>
                <w:rPr>
                  <w:noProof/>
                  <w:lang w:val="en-US"/>
                </w:rPr>
                <w:t>2016</w:t>
              </w:r>
              <w:r>
                <w:rPr>
                  <w:noProof/>
                  <w:lang w:val="en-US"/>
                </w:rPr>
                <w:t>)</w:t>
              </w:r>
              <w:r>
                <w:rPr>
                  <w:noProof/>
                  <w:lang w:val="en-US"/>
                </w:rPr>
                <w:t xml:space="preserve">. </w:t>
              </w:r>
              <w:r>
                <w:rPr>
                  <w:i/>
                  <w:iCs/>
                  <w:noProof/>
                  <w:lang w:val="en-US"/>
                </w:rPr>
                <w:t xml:space="preserve">VIRGINMEDIA Employee Reviews. </w:t>
              </w:r>
              <w:r>
                <w:rPr>
                  <w:noProof/>
                  <w:lang w:val="en-US"/>
                </w:rPr>
                <w:t xml:space="preserve">[Online] </w:t>
              </w:r>
              <w:r>
                <w:rPr>
                  <w:noProof/>
                  <w:lang w:val="en-US"/>
                </w:rPr>
                <w:br/>
                <w:t xml:space="preserve">Available at: </w:t>
              </w:r>
              <w:r>
                <w:rPr>
                  <w:noProof/>
                  <w:u w:val="single"/>
                  <w:lang w:val="en-US"/>
                </w:rPr>
                <w:t>https://www.indeed.co.uk/cmp/Virginmedia/reviews</w:t>
              </w:r>
              <w:r>
                <w:rPr>
                  <w:noProof/>
                  <w:lang w:val="en-US"/>
                </w:rPr>
                <w:br/>
                <w:t>[Accessed 21 06 2019].</w:t>
              </w:r>
            </w:p>
            <w:p w14:paraId="5B98D834" w14:textId="7EAC57BB" w:rsidR="006650EF" w:rsidRDefault="006650EF" w:rsidP="006650EF">
              <w:pPr>
                <w:pStyle w:val="Bibliography"/>
                <w:rPr>
                  <w:noProof/>
                  <w:lang w:val="en-US"/>
                </w:rPr>
              </w:pPr>
              <w:r>
                <w:rPr>
                  <w:noProof/>
                  <w:lang w:val="en-US"/>
                </w:rPr>
                <w:t>Spence, D.</w:t>
              </w:r>
              <w:r>
                <w:rPr>
                  <w:noProof/>
                  <w:lang w:val="en-US"/>
                </w:rPr>
                <w:t xml:space="preserve"> (</w:t>
              </w:r>
              <w:r>
                <w:rPr>
                  <w:noProof/>
                  <w:lang w:val="en-US"/>
                </w:rPr>
                <w:t>2018</w:t>
              </w:r>
              <w:r>
                <w:rPr>
                  <w:noProof/>
                  <w:lang w:val="en-US"/>
                </w:rPr>
                <w:t>)</w:t>
              </w:r>
              <w:r>
                <w:rPr>
                  <w:noProof/>
                  <w:lang w:val="en-US"/>
                </w:rPr>
                <w:t xml:space="preserve">. </w:t>
              </w:r>
              <w:r>
                <w:rPr>
                  <w:i/>
                  <w:iCs/>
                  <w:noProof/>
                  <w:lang w:val="en-US"/>
                </w:rPr>
                <w:t xml:space="preserve">6 ways a bad office design stresses out workers. </w:t>
              </w:r>
              <w:r>
                <w:rPr>
                  <w:noProof/>
                  <w:lang w:val="en-US"/>
                </w:rPr>
                <w:t xml:space="preserve">[Online] </w:t>
              </w:r>
              <w:r>
                <w:rPr>
                  <w:noProof/>
                  <w:lang w:val="en-US"/>
                </w:rPr>
                <w:br/>
                <w:t xml:space="preserve">Available at: </w:t>
              </w:r>
              <w:r>
                <w:rPr>
                  <w:noProof/>
                  <w:u w:val="single"/>
                  <w:lang w:val="en-US"/>
                </w:rPr>
                <w:t>https://www.officespacesoftware.com/blog/6-ways-a-bad-office-design-stresses-out-workers</w:t>
              </w:r>
              <w:r>
                <w:rPr>
                  <w:noProof/>
                  <w:lang w:val="en-US"/>
                </w:rPr>
                <w:br/>
                <w:t>[Accessed 21 06 2019].</w:t>
              </w:r>
            </w:p>
            <w:p w14:paraId="34AE9633" w14:textId="28C4E058" w:rsidR="008F561A" w:rsidRDefault="008F561A" w:rsidP="008F561A">
              <w:pPr>
                <w:rPr>
                  <w:lang w:val="en-US"/>
                </w:rPr>
              </w:pPr>
            </w:p>
            <w:p w14:paraId="23DF6431" w14:textId="77777777" w:rsidR="008F561A" w:rsidRPr="008F561A" w:rsidRDefault="008F561A" w:rsidP="008F561A">
              <w:pPr>
                <w:rPr>
                  <w:lang w:val="en-US"/>
                </w:rPr>
              </w:pPr>
            </w:p>
            <w:p w14:paraId="3FDAB1CC" w14:textId="308459A1" w:rsidR="00D24BFF" w:rsidRDefault="00D24BFF" w:rsidP="00D24BFF">
              <w:pPr>
                <w:pStyle w:val="Bibliography"/>
                <w:rPr>
                  <w:noProof/>
                  <w:lang w:val="en-US"/>
                </w:rPr>
              </w:pPr>
              <w:r>
                <w:rPr>
                  <w:noProof/>
                  <w:lang w:val="en-US"/>
                </w:rPr>
                <w:t xml:space="preserve">The Open University, (2019). </w:t>
              </w:r>
              <w:r>
                <w:rPr>
                  <w:i/>
                  <w:iCs/>
                  <w:noProof/>
                  <w:lang w:val="en-US"/>
                </w:rPr>
                <w:t xml:space="preserve">Organisational Culture. </w:t>
              </w:r>
              <w:r>
                <w:rPr>
                  <w:noProof/>
                  <w:lang w:val="en-US"/>
                </w:rPr>
                <w:t xml:space="preserve">[Online] </w:t>
              </w:r>
              <w:r>
                <w:rPr>
                  <w:noProof/>
                  <w:lang w:val="en-US"/>
                </w:rPr>
                <w:br/>
                <w:t xml:space="preserve">Available at: </w:t>
              </w:r>
              <w:r>
                <w:rPr>
                  <w:noProof/>
                  <w:u w:val="single"/>
                  <w:lang w:val="en-US"/>
                </w:rPr>
                <w:t>https://www.open.edu/openlearn/money-business/leadership-management/management-perspective-and-practice/content-section-3.5.1</w:t>
              </w:r>
              <w:r>
                <w:rPr>
                  <w:noProof/>
                  <w:lang w:val="en-US"/>
                </w:rPr>
                <w:br/>
                <w:t>[Accessed 21 06 2019].</w:t>
              </w:r>
            </w:p>
            <w:p w14:paraId="43E3AFF5" w14:textId="27BC2CC7" w:rsidR="00D24BFF" w:rsidRDefault="00D24BFF" w:rsidP="00D24BFF">
              <w:pPr>
                <w:pStyle w:val="Bibliography"/>
                <w:rPr>
                  <w:noProof/>
                  <w:lang w:val="en-US"/>
                </w:rPr>
              </w:pPr>
              <w:r>
                <w:rPr>
                  <w:noProof/>
                  <w:lang w:val="en-US"/>
                </w:rPr>
                <w:t xml:space="preserve">Undecover Recruiter, (2019). </w:t>
              </w:r>
              <w:r>
                <w:rPr>
                  <w:i/>
                  <w:iCs/>
                  <w:noProof/>
                  <w:lang w:val="en-US"/>
                </w:rPr>
                <w:t xml:space="preserve">The 5 Secrets of Motivation from The Virgin Group. </w:t>
              </w:r>
              <w:r>
                <w:rPr>
                  <w:noProof/>
                  <w:lang w:val="en-US"/>
                </w:rPr>
                <w:t xml:space="preserve">[Online] </w:t>
              </w:r>
              <w:r>
                <w:rPr>
                  <w:noProof/>
                  <w:lang w:val="en-US"/>
                </w:rPr>
                <w:br/>
                <w:t xml:space="preserve">Available at: </w:t>
              </w:r>
              <w:r>
                <w:rPr>
                  <w:noProof/>
                  <w:u w:val="single"/>
                  <w:lang w:val="en-US"/>
                </w:rPr>
                <w:t>https://theundercoverrecruiter.com/virgin-branson-motivation/</w:t>
              </w:r>
              <w:r>
                <w:rPr>
                  <w:noProof/>
                  <w:lang w:val="en-US"/>
                </w:rPr>
                <w:br/>
                <w:t>[Accessed 21 06 2019].</w:t>
              </w:r>
            </w:p>
            <w:p w14:paraId="2CC769A2" w14:textId="5F090D9D" w:rsidR="008F561A" w:rsidRDefault="008F561A" w:rsidP="008F561A">
              <w:pPr>
                <w:spacing w:after="0" w:line="240" w:lineRule="auto"/>
                <w:rPr>
                  <w:rFonts w:eastAsiaTheme="minorEastAsia" w:hAnsi="Calibri"/>
                  <w:color w:val="000000" w:themeColor="text1"/>
                  <w:kern w:val="24"/>
                  <w:sz w:val="24"/>
                  <w:szCs w:val="24"/>
                  <w:lang w:val="en-US" w:eastAsia="en-GB"/>
                </w:rPr>
              </w:pPr>
              <w:r w:rsidRPr="008F561A">
                <w:rPr>
                  <w:rFonts w:eastAsiaTheme="minorEastAsia" w:hAnsi="Calibri"/>
                  <w:color w:val="000000" w:themeColor="text1"/>
                  <w:kern w:val="24"/>
                  <w:sz w:val="24"/>
                  <w:szCs w:val="24"/>
                  <w:lang w:val="en-US" w:eastAsia="en-GB"/>
                </w:rPr>
                <w:t xml:space="preserve">Virgin Media, (2019). </w:t>
              </w:r>
              <w:r w:rsidRPr="008F561A">
                <w:rPr>
                  <w:rFonts w:eastAsiaTheme="minorEastAsia" w:hAnsi="Calibri"/>
                  <w:i/>
                  <w:iCs/>
                  <w:color w:val="000000" w:themeColor="text1"/>
                  <w:kern w:val="24"/>
                  <w:sz w:val="24"/>
                  <w:szCs w:val="24"/>
                  <w:lang w:val="en-US" w:eastAsia="en-GB"/>
                </w:rPr>
                <w:t xml:space="preserve">Our Purpose and Values. </w:t>
              </w:r>
              <w:r w:rsidRPr="008F561A">
                <w:rPr>
                  <w:rFonts w:eastAsiaTheme="minorEastAsia" w:hAnsi="Calibri"/>
                  <w:color w:val="000000" w:themeColor="text1"/>
                  <w:kern w:val="24"/>
                  <w:sz w:val="24"/>
                  <w:szCs w:val="24"/>
                  <w:lang w:val="en-US" w:eastAsia="en-GB"/>
                </w:rPr>
                <w:t xml:space="preserve">[Online] </w:t>
              </w:r>
              <w:r w:rsidRPr="008F561A">
                <w:rPr>
                  <w:rFonts w:eastAsiaTheme="minorEastAsia" w:hAnsi="Calibri"/>
                  <w:color w:val="000000" w:themeColor="text1"/>
                  <w:kern w:val="24"/>
                  <w:sz w:val="24"/>
                  <w:szCs w:val="24"/>
                  <w:lang w:val="en-US" w:eastAsia="en-GB"/>
                </w:rPr>
                <w:br/>
                <w:t xml:space="preserve">Available at: </w:t>
              </w:r>
              <w:r w:rsidRPr="008F561A">
                <w:rPr>
                  <w:rFonts w:eastAsiaTheme="minorEastAsia" w:hAnsi="Calibri"/>
                  <w:color w:val="000000" w:themeColor="text1"/>
                  <w:kern w:val="24"/>
                  <w:sz w:val="24"/>
                  <w:szCs w:val="24"/>
                  <w:u w:val="single"/>
                  <w:lang w:val="en-US" w:eastAsia="en-GB"/>
                </w:rPr>
                <w:t>https://careers.virginmedia.com/about-us/our-values/</w:t>
              </w:r>
              <w:r w:rsidRPr="008F561A">
                <w:rPr>
                  <w:rFonts w:eastAsiaTheme="minorEastAsia" w:hAnsi="Calibri"/>
                  <w:color w:val="000000" w:themeColor="text1"/>
                  <w:kern w:val="24"/>
                  <w:sz w:val="24"/>
                  <w:szCs w:val="24"/>
                  <w:lang w:val="en-US" w:eastAsia="en-GB"/>
                </w:rPr>
                <w:br/>
                <w:t>[Accessed 22 06 2019].</w:t>
              </w:r>
            </w:p>
            <w:p w14:paraId="7A7469BA" w14:textId="77777777" w:rsidR="008F561A" w:rsidRPr="008F561A" w:rsidRDefault="008F561A" w:rsidP="008F561A">
              <w:pPr>
                <w:spacing w:after="0" w:line="240" w:lineRule="auto"/>
                <w:rPr>
                  <w:rFonts w:ascii="Times New Roman" w:eastAsia="Times New Roman" w:hAnsi="Times New Roman" w:cs="Times New Roman"/>
                  <w:sz w:val="24"/>
                  <w:szCs w:val="24"/>
                  <w:lang w:eastAsia="en-GB"/>
                </w:rPr>
              </w:pPr>
            </w:p>
            <w:p w14:paraId="10E22379" w14:textId="4004CCAA" w:rsidR="00D24BFF" w:rsidRDefault="00D24BFF" w:rsidP="00D24BFF">
              <w:pPr>
                <w:pStyle w:val="Bibliography"/>
                <w:rPr>
                  <w:noProof/>
                  <w:lang w:val="en-US"/>
                </w:rPr>
              </w:pPr>
              <w:r>
                <w:rPr>
                  <w:noProof/>
                  <w:lang w:val="en-US"/>
                </w:rPr>
                <w:t xml:space="preserve">Voice, (2018). </w:t>
              </w:r>
              <w:r>
                <w:rPr>
                  <w:i/>
                  <w:iCs/>
                  <w:noProof/>
                  <w:lang w:val="en-US"/>
                </w:rPr>
                <w:t xml:space="preserve">RAISING YOUR VOICE IN THE WORKPLACE. </w:t>
              </w:r>
              <w:r>
                <w:rPr>
                  <w:noProof/>
                  <w:lang w:val="en-US"/>
                </w:rPr>
                <w:t xml:space="preserve">[Online] </w:t>
              </w:r>
              <w:r>
                <w:rPr>
                  <w:noProof/>
                  <w:lang w:val="en-US"/>
                </w:rPr>
                <w:br/>
                <w:t xml:space="preserve">Available at: </w:t>
              </w:r>
              <w:r>
                <w:rPr>
                  <w:noProof/>
                  <w:u w:val="single"/>
                  <w:lang w:val="en-US"/>
                </w:rPr>
                <w:t>https://voice.ioic.org.uk/item/695-raising-your-voice-in-the-workplace</w:t>
              </w:r>
              <w:r>
                <w:rPr>
                  <w:noProof/>
                  <w:lang w:val="en-US"/>
                </w:rPr>
                <w:br/>
                <w:t>[Accessed 21 06 2019].</w:t>
              </w:r>
            </w:p>
            <w:p w14:paraId="0526242C" w14:textId="5AA11803" w:rsidR="00D24BFF" w:rsidRDefault="00D24BFF" w:rsidP="00D24BFF">
              <w:r>
                <w:rPr>
                  <w:b/>
                  <w:bCs/>
                  <w:noProof/>
                </w:rPr>
                <w:fldChar w:fldCharType="end"/>
              </w:r>
            </w:p>
          </w:sdtContent>
        </w:sdt>
      </w:sdtContent>
    </w:sdt>
    <w:p w14:paraId="49091189" w14:textId="77777777" w:rsidR="00743A1F" w:rsidRPr="007B4279" w:rsidRDefault="00743A1F" w:rsidP="007F650C">
      <w:pPr>
        <w:rPr>
          <w:sz w:val="24"/>
          <w:szCs w:val="24"/>
        </w:rPr>
      </w:pPr>
    </w:p>
    <w:sectPr w:rsidR="00743A1F" w:rsidRPr="007B4279">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7AD2D0" w14:textId="77777777" w:rsidR="0053468C" w:rsidRDefault="0053468C" w:rsidP="005227EC">
      <w:pPr>
        <w:spacing w:after="0" w:line="240" w:lineRule="auto"/>
      </w:pPr>
      <w:r>
        <w:separator/>
      </w:r>
    </w:p>
  </w:endnote>
  <w:endnote w:type="continuationSeparator" w:id="0">
    <w:p w14:paraId="37A24A05" w14:textId="77777777" w:rsidR="0053468C" w:rsidRDefault="0053468C" w:rsidP="005227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0DF5C3" w14:textId="77777777" w:rsidR="0053468C" w:rsidRDefault="0053468C" w:rsidP="005227EC">
      <w:pPr>
        <w:spacing w:after="0" w:line="240" w:lineRule="auto"/>
      </w:pPr>
      <w:r>
        <w:separator/>
      </w:r>
    </w:p>
  </w:footnote>
  <w:footnote w:type="continuationSeparator" w:id="0">
    <w:p w14:paraId="438D876E" w14:textId="77777777" w:rsidR="0053468C" w:rsidRDefault="0053468C" w:rsidP="005227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2527A6" w14:textId="56CC8C74" w:rsidR="005227EC" w:rsidRDefault="005227EC">
    <w:pPr>
      <w:pStyle w:val="Header"/>
    </w:pPr>
    <w:r>
      <w:t>Name: Samad Uddin</w:t>
    </w:r>
  </w:p>
  <w:p w14:paraId="5090C5E0" w14:textId="2E4E81D2" w:rsidR="005227EC" w:rsidRDefault="005227EC">
    <w:pPr>
      <w:pStyle w:val="Header"/>
    </w:pPr>
    <w:r>
      <w:t>Student number: 1710009</w:t>
    </w:r>
  </w:p>
  <w:p w14:paraId="06593CDF" w14:textId="48704318" w:rsidR="005227EC" w:rsidRDefault="005227EC">
    <w:pPr>
      <w:pStyle w:val="Header"/>
    </w:pPr>
    <w:r>
      <w:t>Slide number:</w:t>
    </w:r>
    <w:r w:rsidR="008743F4">
      <w:t xml:space="preserve"> 11 - 15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7EC"/>
    <w:rsid w:val="00030976"/>
    <w:rsid w:val="00065E10"/>
    <w:rsid w:val="0010574B"/>
    <w:rsid w:val="00125C73"/>
    <w:rsid w:val="00136BF4"/>
    <w:rsid w:val="001C63E9"/>
    <w:rsid w:val="00257844"/>
    <w:rsid w:val="0029025A"/>
    <w:rsid w:val="002F264D"/>
    <w:rsid w:val="00321624"/>
    <w:rsid w:val="00355713"/>
    <w:rsid w:val="003844EF"/>
    <w:rsid w:val="003C5032"/>
    <w:rsid w:val="003D4828"/>
    <w:rsid w:val="004144FF"/>
    <w:rsid w:val="00435DEF"/>
    <w:rsid w:val="0044780F"/>
    <w:rsid w:val="004830DA"/>
    <w:rsid w:val="004F46C6"/>
    <w:rsid w:val="00506197"/>
    <w:rsid w:val="005227EC"/>
    <w:rsid w:val="005319A6"/>
    <w:rsid w:val="0053468C"/>
    <w:rsid w:val="005505CB"/>
    <w:rsid w:val="005C45AB"/>
    <w:rsid w:val="005F6B79"/>
    <w:rsid w:val="00604A87"/>
    <w:rsid w:val="00635886"/>
    <w:rsid w:val="006503E2"/>
    <w:rsid w:val="006650EF"/>
    <w:rsid w:val="006B4B65"/>
    <w:rsid w:val="006E14E8"/>
    <w:rsid w:val="006F383C"/>
    <w:rsid w:val="00706000"/>
    <w:rsid w:val="00743A1F"/>
    <w:rsid w:val="00761862"/>
    <w:rsid w:val="00785C40"/>
    <w:rsid w:val="007B2A29"/>
    <w:rsid w:val="007B4279"/>
    <w:rsid w:val="007B782D"/>
    <w:rsid w:val="007F650C"/>
    <w:rsid w:val="008457EC"/>
    <w:rsid w:val="008716AA"/>
    <w:rsid w:val="008743F4"/>
    <w:rsid w:val="008F561A"/>
    <w:rsid w:val="009003D7"/>
    <w:rsid w:val="00A22A7C"/>
    <w:rsid w:val="00A26E54"/>
    <w:rsid w:val="00A34D6F"/>
    <w:rsid w:val="00A44C34"/>
    <w:rsid w:val="00BA5D71"/>
    <w:rsid w:val="00C76412"/>
    <w:rsid w:val="00C87C3F"/>
    <w:rsid w:val="00D16982"/>
    <w:rsid w:val="00D24BFF"/>
    <w:rsid w:val="00DC25AB"/>
    <w:rsid w:val="00E05FB5"/>
    <w:rsid w:val="00E55DE8"/>
    <w:rsid w:val="00E61122"/>
    <w:rsid w:val="00E70B99"/>
    <w:rsid w:val="00EE13B4"/>
    <w:rsid w:val="00EF12A6"/>
    <w:rsid w:val="00EF78CF"/>
    <w:rsid w:val="00FA52B0"/>
    <w:rsid w:val="00FB064A"/>
    <w:rsid w:val="00FF2F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41C63"/>
  <w15:chartTrackingRefBased/>
  <w15:docId w15:val="{2F765ABE-4543-4FFE-B0E2-AF146D1BE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4BF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27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27EC"/>
  </w:style>
  <w:style w:type="paragraph" w:styleId="Footer">
    <w:name w:val="footer"/>
    <w:basedOn w:val="Normal"/>
    <w:link w:val="FooterChar"/>
    <w:uiPriority w:val="99"/>
    <w:unhideWhenUsed/>
    <w:rsid w:val="005227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27EC"/>
  </w:style>
  <w:style w:type="paragraph" w:styleId="NormalWeb">
    <w:name w:val="Normal (Web)"/>
    <w:basedOn w:val="Normal"/>
    <w:uiPriority w:val="99"/>
    <w:semiHidden/>
    <w:unhideWhenUsed/>
    <w:rsid w:val="005F6B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F6B79"/>
    <w:rPr>
      <w:rFonts w:cs="Times New Roman"/>
      <w:color w:val="0000FF"/>
      <w:u w:val="single"/>
    </w:rPr>
  </w:style>
  <w:style w:type="character" w:styleId="UnresolvedMention">
    <w:name w:val="Unresolved Mention"/>
    <w:basedOn w:val="DefaultParagraphFont"/>
    <w:uiPriority w:val="99"/>
    <w:semiHidden/>
    <w:unhideWhenUsed/>
    <w:rsid w:val="00FB064A"/>
    <w:rPr>
      <w:color w:val="605E5C"/>
      <w:shd w:val="clear" w:color="auto" w:fill="E1DFDD"/>
    </w:rPr>
  </w:style>
  <w:style w:type="character" w:styleId="FollowedHyperlink">
    <w:name w:val="FollowedHyperlink"/>
    <w:basedOn w:val="DefaultParagraphFont"/>
    <w:uiPriority w:val="99"/>
    <w:semiHidden/>
    <w:unhideWhenUsed/>
    <w:rsid w:val="00065E10"/>
    <w:rPr>
      <w:color w:val="954F72" w:themeColor="followedHyperlink"/>
      <w:u w:val="single"/>
    </w:rPr>
  </w:style>
  <w:style w:type="character" w:customStyle="1" w:styleId="Heading1Char">
    <w:name w:val="Heading 1 Char"/>
    <w:basedOn w:val="DefaultParagraphFont"/>
    <w:link w:val="Heading1"/>
    <w:uiPriority w:val="9"/>
    <w:rsid w:val="00D24BF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24B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1009">
      <w:bodyDiv w:val="1"/>
      <w:marLeft w:val="0"/>
      <w:marRight w:val="0"/>
      <w:marTop w:val="0"/>
      <w:marBottom w:val="0"/>
      <w:divBdr>
        <w:top w:val="none" w:sz="0" w:space="0" w:color="auto"/>
        <w:left w:val="none" w:sz="0" w:space="0" w:color="auto"/>
        <w:bottom w:val="none" w:sz="0" w:space="0" w:color="auto"/>
        <w:right w:val="none" w:sz="0" w:space="0" w:color="auto"/>
      </w:divBdr>
    </w:div>
    <w:div w:id="163788076">
      <w:bodyDiv w:val="1"/>
      <w:marLeft w:val="0"/>
      <w:marRight w:val="0"/>
      <w:marTop w:val="0"/>
      <w:marBottom w:val="0"/>
      <w:divBdr>
        <w:top w:val="none" w:sz="0" w:space="0" w:color="auto"/>
        <w:left w:val="none" w:sz="0" w:space="0" w:color="auto"/>
        <w:bottom w:val="none" w:sz="0" w:space="0" w:color="auto"/>
        <w:right w:val="none" w:sz="0" w:space="0" w:color="auto"/>
      </w:divBdr>
    </w:div>
    <w:div w:id="265314374">
      <w:bodyDiv w:val="1"/>
      <w:marLeft w:val="0"/>
      <w:marRight w:val="0"/>
      <w:marTop w:val="0"/>
      <w:marBottom w:val="0"/>
      <w:divBdr>
        <w:top w:val="none" w:sz="0" w:space="0" w:color="auto"/>
        <w:left w:val="none" w:sz="0" w:space="0" w:color="auto"/>
        <w:bottom w:val="none" w:sz="0" w:space="0" w:color="auto"/>
        <w:right w:val="none" w:sz="0" w:space="0" w:color="auto"/>
      </w:divBdr>
    </w:div>
    <w:div w:id="591813888">
      <w:bodyDiv w:val="1"/>
      <w:marLeft w:val="0"/>
      <w:marRight w:val="0"/>
      <w:marTop w:val="0"/>
      <w:marBottom w:val="0"/>
      <w:divBdr>
        <w:top w:val="none" w:sz="0" w:space="0" w:color="auto"/>
        <w:left w:val="none" w:sz="0" w:space="0" w:color="auto"/>
        <w:bottom w:val="none" w:sz="0" w:space="0" w:color="auto"/>
        <w:right w:val="none" w:sz="0" w:space="0" w:color="auto"/>
      </w:divBdr>
    </w:div>
    <w:div w:id="685792732">
      <w:bodyDiv w:val="1"/>
      <w:marLeft w:val="0"/>
      <w:marRight w:val="0"/>
      <w:marTop w:val="0"/>
      <w:marBottom w:val="0"/>
      <w:divBdr>
        <w:top w:val="none" w:sz="0" w:space="0" w:color="auto"/>
        <w:left w:val="none" w:sz="0" w:space="0" w:color="auto"/>
        <w:bottom w:val="none" w:sz="0" w:space="0" w:color="auto"/>
        <w:right w:val="none" w:sz="0" w:space="0" w:color="auto"/>
      </w:divBdr>
    </w:div>
    <w:div w:id="723263159">
      <w:bodyDiv w:val="1"/>
      <w:marLeft w:val="0"/>
      <w:marRight w:val="0"/>
      <w:marTop w:val="0"/>
      <w:marBottom w:val="0"/>
      <w:divBdr>
        <w:top w:val="none" w:sz="0" w:space="0" w:color="auto"/>
        <w:left w:val="none" w:sz="0" w:space="0" w:color="auto"/>
        <w:bottom w:val="none" w:sz="0" w:space="0" w:color="auto"/>
        <w:right w:val="none" w:sz="0" w:space="0" w:color="auto"/>
      </w:divBdr>
    </w:div>
    <w:div w:id="1046031264">
      <w:bodyDiv w:val="1"/>
      <w:marLeft w:val="0"/>
      <w:marRight w:val="0"/>
      <w:marTop w:val="0"/>
      <w:marBottom w:val="0"/>
      <w:divBdr>
        <w:top w:val="none" w:sz="0" w:space="0" w:color="auto"/>
        <w:left w:val="none" w:sz="0" w:space="0" w:color="auto"/>
        <w:bottom w:val="none" w:sz="0" w:space="0" w:color="auto"/>
        <w:right w:val="none" w:sz="0" w:space="0" w:color="auto"/>
      </w:divBdr>
    </w:div>
    <w:div w:id="1104961912">
      <w:bodyDiv w:val="1"/>
      <w:marLeft w:val="0"/>
      <w:marRight w:val="0"/>
      <w:marTop w:val="0"/>
      <w:marBottom w:val="0"/>
      <w:divBdr>
        <w:top w:val="none" w:sz="0" w:space="0" w:color="auto"/>
        <w:left w:val="none" w:sz="0" w:space="0" w:color="auto"/>
        <w:bottom w:val="none" w:sz="0" w:space="0" w:color="auto"/>
        <w:right w:val="none" w:sz="0" w:space="0" w:color="auto"/>
      </w:divBdr>
    </w:div>
    <w:div w:id="1120605547">
      <w:bodyDiv w:val="1"/>
      <w:marLeft w:val="0"/>
      <w:marRight w:val="0"/>
      <w:marTop w:val="0"/>
      <w:marBottom w:val="0"/>
      <w:divBdr>
        <w:top w:val="none" w:sz="0" w:space="0" w:color="auto"/>
        <w:left w:val="none" w:sz="0" w:space="0" w:color="auto"/>
        <w:bottom w:val="none" w:sz="0" w:space="0" w:color="auto"/>
        <w:right w:val="none" w:sz="0" w:space="0" w:color="auto"/>
      </w:divBdr>
    </w:div>
    <w:div w:id="1248885129">
      <w:bodyDiv w:val="1"/>
      <w:marLeft w:val="0"/>
      <w:marRight w:val="0"/>
      <w:marTop w:val="0"/>
      <w:marBottom w:val="0"/>
      <w:divBdr>
        <w:top w:val="none" w:sz="0" w:space="0" w:color="auto"/>
        <w:left w:val="none" w:sz="0" w:space="0" w:color="auto"/>
        <w:bottom w:val="none" w:sz="0" w:space="0" w:color="auto"/>
        <w:right w:val="none" w:sz="0" w:space="0" w:color="auto"/>
      </w:divBdr>
    </w:div>
    <w:div w:id="1364550272">
      <w:bodyDiv w:val="1"/>
      <w:marLeft w:val="0"/>
      <w:marRight w:val="0"/>
      <w:marTop w:val="0"/>
      <w:marBottom w:val="0"/>
      <w:divBdr>
        <w:top w:val="none" w:sz="0" w:space="0" w:color="auto"/>
        <w:left w:val="none" w:sz="0" w:space="0" w:color="auto"/>
        <w:bottom w:val="none" w:sz="0" w:space="0" w:color="auto"/>
        <w:right w:val="none" w:sz="0" w:space="0" w:color="auto"/>
      </w:divBdr>
    </w:div>
    <w:div w:id="1453547747">
      <w:bodyDiv w:val="1"/>
      <w:marLeft w:val="0"/>
      <w:marRight w:val="0"/>
      <w:marTop w:val="0"/>
      <w:marBottom w:val="0"/>
      <w:divBdr>
        <w:top w:val="none" w:sz="0" w:space="0" w:color="auto"/>
        <w:left w:val="none" w:sz="0" w:space="0" w:color="auto"/>
        <w:bottom w:val="none" w:sz="0" w:space="0" w:color="auto"/>
        <w:right w:val="none" w:sz="0" w:space="0" w:color="auto"/>
      </w:divBdr>
    </w:div>
    <w:div w:id="1526990116">
      <w:bodyDiv w:val="1"/>
      <w:marLeft w:val="0"/>
      <w:marRight w:val="0"/>
      <w:marTop w:val="0"/>
      <w:marBottom w:val="0"/>
      <w:divBdr>
        <w:top w:val="none" w:sz="0" w:space="0" w:color="auto"/>
        <w:left w:val="none" w:sz="0" w:space="0" w:color="auto"/>
        <w:bottom w:val="none" w:sz="0" w:space="0" w:color="auto"/>
        <w:right w:val="none" w:sz="0" w:space="0" w:color="auto"/>
      </w:divBdr>
    </w:div>
    <w:div w:id="1657026308">
      <w:bodyDiv w:val="1"/>
      <w:marLeft w:val="0"/>
      <w:marRight w:val="0"/>
      <w:marTop w:val="0"/>
      <w:marBottom w:val="0"/>
      <w:divBdr>
        <w:top w:val="none" w:sz="0" w:space="0" w:color="auto"/>
        <w:left w:val="none" w:sz="0" w:space="0" w:color="auto"/>
        <w:bottom w:val="none" w:sz="0" w:space="0" w:color="auto"/>
        <w:right w:val="none" w:sz="0" w:space="0" w:color="auto"/>
      </w:divBdr>
    </w:div>
    <w:div w:id="1856142322">
      <w:bodyDiv w:val="1"/>
      <w:marLeft w:val="0"/>
      <w:marRight w:val="0"/>
      <w:marTop w:val="0"/>
      <w:marBottom w:val="0"/>
      <w:divBdr>
        <w:top w:val="none" w:sz="0" w:space="0" w:color="auto"/>
        <w:left w:val="none" w:sz="0" w:space="0" w:color="auto"/>
        <w:bottom w:val="none" w:sz="0" w:space="0" w:color="auto"/>
        <w:right w:val="none" w:sz="0" w:space="0" w:color="auto"/>
      </w:divBdr>
    </w:div>
    <w:div w:id="1878083471">
      <w:bodyDiv w:val="1"/>
      <w:marLeft w:val="0"/>
      <w:marRight w:val="0"/>
      <w:marTop w:val="0"/>
      <w:marBottom w:val="0"/>
      <w:divBdr>
        <w:top w:val="none" w:sz="0" w:space="0" w:color="auto"/>
        <w:left w:val="none" w:sz="0" w:space="0" w:color="auto"/>
        <w:bottom w:val="none" w:sz="0" w:space="0" w:color="auto"/>
        <w:right w:val="none" w:sz="0" w:space="0" w:color="auto"/>
      </w:divBdr>
    </w:div>
    <w:div w:id="1892689793">
      <w:bodyDiv w:val="1"/>
      <w:marLeft w:val="0"/>
      <w:marRight w:val="0"/>
      <w:marTop w:val="0"/>
      <w:marBottom w:val="0"/>
      <w:divBdr>
        <w:top w:val="none" w:sz="0" w:space="0" w:color="auto"/>
        <w:left w:val="none" w:sz="0" w:space="0" w:color="auto"/>
        <w:bottom w:val="none" w:sz="0" w:space="0" w:color="auto"/>
        <w:right w:val="none" w:sz="0" w:space="0" w:color="auto"/>
      </w:divBdr>
    </w:div>
    <w:div w:id="2021933750">
      <w:bodyDiv w:val="1"/>
      <w:marLeft w:val="0"/>
      <w:marRight w:val="0"/>
      <w:marTop w:val="0"/>
      <w:marBottom w:val="0"/>
      <w:divBdr>
        <w:top w:val="none" w:sz="0" w:space="0" w:color="auto"/>
        <w:left w:val="none" w:sz="0" w:space="0" w:color="auto"/>
        <w:bottom w:val="none" w:sz="0" w:space="0" w:color="auto"/>
        <w:right w:val="none" w:sz="0" w:space="0" w:color="auto"/>
      </w:divBdr>
    </w:div>
    <w:div w:id="2035881217">
      <w:bodyDiv w:val="1"/>
      <w:marLeft w:val="0"/>
      <w:marRight w:val="0"/>
      <w:marTop w:val="0"/>
      <w:marBottom w:val="0"/>
      <w:divBdr>
        <w:top w:val="none" w:sz="0" w:space="0" w:color="auto"/>
        <w:left w:val="none" w:sz="0" w:space="0" w:color="auto"/>
        <w:bottom w:val="none" w:sz="0" w:space="0" w:color="auto"/>
        <w:right w:val="none" w:sz="0" w:space="0" w:color="auto"/>
      </w:divBdr>
    </w:div>
    <w:div w:id="2080203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Lyn12</b:Tag>
    <b:SourceType>InternetSite</b:SourceType>
    <b:Guid>{CAC18AC8-0E36-4FD2-8F11-B2B79A7B0597}</b:Guid>
    <b:Title>The Guardian: Virgin Media putting employees in the picture</b:Title>
    <b:Year>2012</b:Year>
    <b:Author>
      <b:Author>
        <b:NameList>
          <b:Person>
            <b:Last>Beavis</b:Last>
            <b:First>Lynn</b:First>
          </b:Person>
        </b:NameList>
      </b:Author>
    </b:Author>
    <b:YearAccessed>2019</b:YearAccessed>
    <b:MonthAccessed>06</b:MonthAccessed>
    <b:DayAccessed>20</b:DayAccessed>
    <b:URL>https://www.theguardian.com/sustainable-business/best-practice-exchange/virgin-media-putting-employees-picture</b:URL>
    <b:RefOrder>4</b:RefOrder>
  </b:Source>
  <b:Source>
    <b:Tag>The191</b:Tag>
    <b:SourceType>InternetSite</b:SourceType>
    <b:Guid>{65F184E3-44CA-4664-BE9F-555783FC6D8D}</b:Guid>
    <b:Author>
      <b:Author>
        <b:Corporate>The Open University</b:Corporate>
      </b:Author>
    </b:Author>
    <b:Title>Organisational Culture</b:Title>
    <b:Year>2019</b:Year>
    <b:YearAccessed>2019</b:YearAccessed>
    <b:MonthAccessed>06</b:MonthAccessed>
    <b:DayAccessed>21</b:DayAccessed>
    <b:URL>https://www.open.edu/openlearn/money-business/leadership-management/management-perspective-and-practice/content-section-3.5.1</b:URL>
    <b:RefOrder>1</b:RefOrder>
  </b:Source>
  <b:Source>
    <b:Tag>Ric171</b:Tag>
    <b:SourceType>InternetSite</b:SourceType>
    <b:Guid>{7AFBD313-40F8-4D80-A0A9-86234221A725}</b:Guid>
    <b:Author>
      <b:Author>
        <b:NameList>
          <b:Person>
            <b:Last>Branson</b:Last>
            <b:First>Richard</b:First>
          </b:Person>
        </b:NameList>
      </b:Author>
    </b:Author>
    <b:Title>Adventure as a culture</b:Title>
    <b:Year>2017</b:Year>
    <b:YearAccessed>2019</b:YearAccessed>
    <b:MonthAccessed>06</b:MonthAccessed>
    <b:DayAccessed>21</b:DayAccessed>
    <b:URL>https://www.virgin.com/richard-branson/adventure-culture</b:URL>
    <b:RefOrder>2</b:RefOrder>
  </b:Source>
  <b:Source>
    <b:Tag>Und19</b:Tag>
    <b:SourceType>InternetSite</b:SourceType>
    <b:Guid>{DDE40AE1-CB6E-44ED-A177-46F684D1C49A}</b:Guid>
    <b:Author>
      <b:Author>
        <b:Corporate>Undecover Recruiter</b:Corporate>
      </b:Author>
    </b:Author>
    <b:Title>The 5 Secrets of Motivation from The Virgin Group </b:Title>
    <b:Year>2019</b:Year>
    <b:YearAccessed>2019</b:YearAccessed>
    <b:MonthAccessed>06</b:MonthAccessed>
    <b:DayAccessed>21</b:DayAccessed>
    <b:URL>https://theundercoverrecruiter.com/virgin-branson-motivation/</b:URL>
    <b:RefOrder>3</b:RefOrder>
  </b:Source>
  <b:Source>
    <b:Tag>Voi18</b:Tag>
    <b:SourceType>InternetSite</b:SourceType>
    <b:Guid>{05D05293-2B10-4FA0-94CB-E39C28BB8294}</b:Guid>
    <b:Author>
      <b:Author>
        <b:Corporate>Voice</b:Corporate>
      </b:Author>
    </b:Author>
    <b:Title>RAISING YOUR VOICE IN THE WORKPLACE</b:Title>
    <b:Year>2018</b:Year>
    <b:YearAccessed>2019</b:YearAccessed>
    <b:MonthAccessed>06</b:MonthAccessed>
    <b:DayAccessed>21</b:DayAccessed>
    <b:URL>https://voice.ioic.org.uk/item/695-raising-your-voice-in-the-workplace</b:URL>
    <b:RefOrder>8</b:RefOrder>
  </b:Source>
  <b:Source>
    <b:Tag>Min16</b:Tag>
    <b:SourceType>InternetSite</b:SourceType>
    <b:Guid>{A4453DD5-9098-462B-8137-500C39E09943}</b:Guid>
    <b:Author>
      <b:Author>
        <b:NameList>
          <b:Person>
            <b:Last>Chahal</b:Last>
            <b:First>Mindi</b:First>
          </b:Person>
        </b:NameList>
      </b:Author>
    </b:Author>
    <b:Title>Bad recruitment experiences cost brands millions</b:Title>
    <b:Year>2016</b:Year>
    <b:YearAccessed>2019</b:YearAccessed>
    <b:MonthAccessed>06</b:MonthAccessed>
    <b:DayAccessed>21</b:DayAccessed>
    <b:URL>https://www.marketingweek.com/2016/10/14/bad-recruitment-experiences-could-cost-brands-millions-in-lost-customers/</b:URL>
    <b:RefOrder>5</b:RefOrder>
  </b:Source>
  <b:Source>
    <b:Tag>Sar182</b:Tag>
    <b:SourceType>InternetSite</b:SourceType>
    <b:Guid>{20F8DDA3-2E06-4067-9ED3-B895D04FCA4D}</b:Guid>
    <b:Author>
      <b:Author>
        <b:NameList>
          <b:Person>
            <b:Last>Dickinson</b:Last>
            <b:First>Sarah</b:First>
          </b:Person>
        </b:NameList>
      </b:Author>
    </b:Author>
    <b:Title>BBC: 800 jobs cut as Virgin Media to shut Swansea call centre</b:Title>
    <b:Year>2018</b:Year>
    <b:YearAccessed>2019</b:YearAccessed>
    <b:MonthAccessed>06</b:MonthAccessed>
    <b:DayAccessed>21</b:DayAccessed>
    <b:URL>https://www.bbc.co.uk/news/uk-wales-south-west-wales-43987314</b:URL>
    <b:RefOrder>9</b:RefOrder>
  </b:Source>
  <b:Source>
    <b:Tag>Gla191</b:Tag>
    <b:SourceType>InternetSite</b:SourceType>
    <b:Guid>{8B8F100B-AE8F-462E-9F40-72BC8285345A}</b:Guid>
    <b:Author>
      <b:Author>
        <b:Corporate>Glasdoor </b:Corporate>
      </b:Author>
    </b:Author>
    <b:Title>Virgin Media Review</b:Title>
    <b:Year>2019</b:Year>
    <b:YearAccessed>2019</b:YearAccessed>
    <b:MonthAccessed>06</b:MonthAccessed>
    <b:DayAccessed>21</b:DayAccessed>
    <b:URL>https://www.glassdoor.co.uk/Jobs/Virgin-Media-Jobs-E36248.htm?irs=C2J_TAB_REVIEWS</b:URL>
    <b:RefOrder>10</b:RefOrder>
  </b:Source>
  <b:Source>
    <b:Tag>Dav182</b:Tag>
    <b:SourceType>InternetSite</b:SourceType>
    <b:Guid>{7B3A9D7E-F850-4BF8-8F0E-8B1B19F6E832}</b:Guid>
    <b:Author>
      <b:Author>
        <b:NameList>
          <b:Person>
            <b:Last>Spence</b:Last>
            <b:First>David</b:First>
          </b:Person>
        </b:NameList>
      </b:Author>
    </b:Author>
    <b:Title>6 ways a bad office design stresses out workers</b:Title>
    <b:Year>2018</b:Year>
    <b:YearAccessed>2019</b:YearAccessed>
    <b:MonthAccessed>06</b:MonthAccessed>
    <b:DayAccessed>21</b:DayAccessed>
    <b:URL>https://www.officespacesoftware.com/blog/6-ways-a-bad-office-design-stresses-out-workers</b:URL>
    <b:RefOrder>6</b:RefOrder>
  </b:Source>
  <b:Source>
    <b:Tag>Ind16</b:Tag>
    <b:SourceType>InternetSite</b:SourceType>
    <b:Guid>{271D31E5-0E09-43E0-B86C-2D2C3C097EAD}</b:Guid>
    <b:Author>
      <b:Author>
        <b:Corporate>Indeed.co.uk</b:Corporate>
      </b:Author>
    </b:Author>
    <b:Title>VIRGINMEDIA Employee Reviews</b:Title>
    <b:Year>2016</b:Year>
    <b:YearAccessed>2019</b:YearAccessed>
    <b:MonthAccessed>06</b:MonthAccessed>
    <b:DayAccessed>21</b:DayAccessed>
    <b:URL>https://www.indeed.co.uk/cmp/Virginmedia/reviews</b:URL>
    <b:RefOrder>7</b:RefOrder>
  </b:Source>
  <b:Source>
    <b:Tag>Vir19</b:Tag>
    <b:SourceType>InternetSite</b:SourceType>
    <b:Guid>{C41D53A0-4385-4AE1-93F3-DDA622853729}</b:Guid>
    <b:Author>
      <b:Author>
        <b:Corporate>Virgin Media </b:Corporate>
      </b:Author>
    </b:Author>
    <b:Title>Our Purpose and Values</b:Title>
    <b:Year>2019</b:Year>
    <b:YearAccessed>2019</b:YearAccessed>
    <b:MonthAccessed>06</b:MonthAccessed>
    <b:DayAccessed>22</b:DayAccessed>
    <b:URL>https://careers.virginmedia.com/about-us/our-values/</b:URL>
    <b:RefOrder>11</b:RefOrder>
  </b:Source>
</b:Sources>
</file>

<file path=customXml/itemProps1.xml><?xml version="1.0" encoding="utf-8"?>
<ds:datastoreItem xmlns:ds="http://schemas.openxmlformats.org/officeDocument/2006/customXml" ds:itemID="{CEDE7968-579E-443A-B4D6-91E4EAC87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717</TotalTime>
  <Pages>5</Pages>
  <Words>1507</Words>
  <Characters>8591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Samad Uddin (1710009)</dc:creator>
  <cp:keywords/>
  <dc:description/>
  <cp:lastModifiedBy>Samad Uddin (1710009)</cp:lastModifiedBy>
  <cp:revision>22</cp:revision>
  <dcterms:created xsi:type="dcterms:W3CDTF">2019-06-21T01:22:00Z</dcterms:created>
  <dcterms:modified xsi:type="dcterms:W3CDTF">2019-06-22T19:34:00Z</dcterms:modified>
</cp:coreProperties>
</file>