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CAB3F" w14:textId="77777777" w:rsidR="00E439B9" w:rsidRPr="00740D7F" w:rsidRDefault="00E439B9" w:rsidP="00E439B9">
      <w:pPr>
        <w:spacing w:after="160" w:line="259" w:lineRule="auto"/>
        <w:jc w:val="center"/>
        <w:rPr>
          <w:rFonts w:ascii="Arial" w:hAnsi="Arial" w:cs="Arial"/>
          <w:b/>
          <w:bCs/>
          <w:sz w:val="32"/>
          <w:szCs w:val="32"/>
        </w:rPr>
      </w:pPr>
    </w:p>
    <w:p w14:paraId="22F25A38" w14:textId="77777777" w:rsidR="00E439B9" w:rsidRPr="00740D7F" w:rsidRDefault="00E439B9" w:rsidP="00E439B9">
      <w:pPr>
        <w:spacing w:after="160" w:line="259" w:lineRule="auto"/>
        <w:jc w:val="center"/>
        <w:rPr>
          <w:rFonts w:ascii="Arial" w:hAnsi="Arial" w:cs="Arial"/>
          <w:b/>
          <w:bCs/>
          <w:sz w:val="32"/>
          <w:szCs w:val="32"/>
        </w:rPr>
      </w:pPr>
    </w:p>
    <w:p w14:paraId="467BD103" w14:textId="77777777" w:rsidR="00E439B9" w:rsidRPr="00740D7F" w:rsidRDefault="00E439B9" w:rsidP="00E439B9">
      <w:pPr>
        <w:spacing w:after="160" w:line="259" w:lineRule="auto"/>
        <w:jc w:val="center"/>
        <w:rPr>
          <w:rFonts w:ascii="Arial" w:hAnsi="Arial" w:cs="Arial"/>
          <w:b/>
          <w:bCs/>
          <w:sz w:val="32"/>
          <w:szCs w:val="32"/>
        </w:rPr>
      </w:pPr>
      <w:r w:rsidRPr="00740D7F">
        <w:rPr>
          <w:rFonts w:ascii="Arial" w:hAnsi="Arial" w:cs="Arial"/>
          <w:b/>
          <w:bCs/>
          <w:sz w:val="32"/>
          <w:szCs w:val="32"/>
        </w:rPr>
        <w:t>BMIH5004</w:t>
      </w:r>
    </w:p>
    <w:p w14:paraId="170E428C" w14:textId="77777777" w:rsidR="00E439B9" w:rsidRPr="00740D7F" w:rsidRDefault="00E439B9" w:rsidP="00E439B9">
      <w:pPr>
        <w:spacing w:after="160" w:line="259" w:lineRule="auto"/>
        <w:jc w:val="center"/>
        <w:rPr>
          <w:rFonts w:ascii="Arial" w:hAnsi="Arial" w:cs="Arial"/>
          <w:b/>
          <w:bCs/>
          <w:sz w:val="32"/>
          <w:szCs w:val="32"/>
        </w:rPr>
      </w:pPr>
      <w:r w:rsidRPr="00740D7F">
        <w:rPr>
          <w:rFonts w:ascii="Arial" w:hAnsi="Arial" w:cs="Arial"/>
          <w:b/>
          <w:bCs/>
          <w:sz w:val="32"/>
          <w:szCs w:val="32"/>
        </w:rPr>
        <w:t>Management and Organisational Behaviour</w:t>
      </w:r>
    </w:p>
    <w:p w14:paraId="191BC243" w14:textId="77777777" w:rsidR="00E439B9" w:rsidRPr="00740D7F" w:rsidRDefault="00E439B9" w:rsidP="00E439B9">
      <w:pPr>
        <w:spacing w:after="160" w:line="259" w:lineRule="auto"/>
        <w:jc w:val="center"/>
        <w:rPr>
          <w:rFonts w:ascii="Arial" w:hAnsi="Arial" w:cs="Arial"/>
          <w:b/>
          <w:bCs/>
          <w:sz w:val="32"/>
          <w:szCs w:val="32"/>
        </w:rPr>
      </w:pPr>
      <w:r w:rsidRPr="00740D7F">
        <w:rPr>
          <w:rFonts w:ascii="Arial" w:hAnsi="Arial" w:cs="Arial"/>
          <w:b/>
          <w:bCs/>
          <w:sz w:val="32"/>
          <w:szCs w:val="32"/>
        </w:rPr>
        <w:t>LEVEL 5</w:t>
      </w:r>
    </w:p>
    <w:p w14:paraId="58F8502B" w14:textId="77777777" w:rsidR="00E439B9" w:rsidRPr="00871DA8" w:rsidRDefault="00E439B9" w:rsidP="00E439B9">
      <w:pPr>
        <w:spacing w:after="160" w:line="259" w:lineRule="auto"/>
        <w:jc w:val="center"/>
        <w:rPr>
          <w:rFonts w:ascii="Arial" w:hAnsi="Arial" w:cs="Arial"/>
          <w:b/>
          <w:bCs/>
          <w:sz w:val="32"/>
          <w:szCs w:val="32"/>
          <w:lang w:val="fr-FR"/>
        </w:rPr>
      </w:pPr>
      <w:proofErr w:type="gramStart"/>
      <w:r w:rsidRPr="00871DA8">
        <w:rPr>
          <w:rFonts w:ascii="Arial" w:hAnsi="Arial" w:cs="Arial"/>
          <w:b/>
          <w:bCs/>
          <w:sz w:val="32"/>
          <w:szCs w:val="32"/>
          <w:lang w:val="fr-FR"/>
        </w:rPr>
        <w:t>Lecturer:</w:t>
      </w:r>
      <w:proofErr w:type="gramEnd"/>
      <w:r w:rsidRPr="00871DA8">
        <w:rPr>
          <w:rFonts w:ascii="Arial" w:hAnsi="Arial" w:cs="Arial"/>
          <w:b/>
          <w:bCs/>
          <w:sz w:val="32"/>
          <w:szCs w:val="32"/>
          <w:lang w:val="fr-FR"/>
        </w:rPr>
        <w:t xml:space="preserve"> Lola Villard-Coles</w:t>
      </w:r>
    </w:p>
    <w:p w14:paraId="49285491" w14:textId="77777777" w:rsidR="00E439B9" w:rsidRPr="00871DA8" w:rsidRDefault="00E439B9" w:rsidP="00E439B9">
      <w:pPr>
        <w:spacing w:after="160" w:line="259" w:lineRule="auto"/>
        <w:jc w:val="center"/>
        <w:rPr>
          <w:rFonts w:ascii="Arial" w:hAnsi="Arial" w:cs="Arial"/>
          <w:b/>
          <w:bCs/>
          <w:sz w:val="32"/>
          <w:szCs w:val="32"/>
          <w:lang w:val="fr-FR"/>
        </w:rPr>
      </w:pPr>
      <w:r w:rsidRPr="00871DA8">
        <w:rPr>
          <w:rFonts w:ascii="Arial" w:hAnsi="Arial" w:cs="Arial"/>
          <w:b/>
          <w:bCs/>
          <w:sz w:val="32"/>
          <w:szCs w:val="32"/>
          <w:lang w:val="fr-FR"/>
        </w:rPr>
        <w:t>Component 1</w:t>
      </w:r>
    </w:p>
    <w:p w14:paraId="2B411B70" w14:textId="77777777" w:rsidR="00E439B9" w:rsidRPr="00740D7F" w:rsidRDefault="00E439B9" w:rsidP="00E439B9">
      <w:pPr>
        <w:spacing w:after="160" w:line="259" w:lineRule="auto"/>
        <w:jc w:val="center"/>
        <w:rPr>
          <w:rFonts w:ascii="Arial" w:hAnsi="Arial" w:cs="Arial"/>
          <w:sz w:val="32"/>
          <w:szCs w:val="32"/>
        </w:rPr>
      </w:pPr>
      <w:r w:rsidRPr="00740D7F">
        <w:rPr>
          <w:rFonts w:ascii="Arial" w:hAnsi="Arial" w:cs="Arial"/>
          <w:b/>
          <w:bCs/>
          <w:sz w:val="32"/>
          <w:szCs w:val="32"/>
        </w:rPr>
        <w:t>Assignment Title: Academic Essay</w:t>
      </w:r>
      <w:r w:rsidRPr="00740D7F">
        <w:rPr>
          <w:rFonts w:ascii="Arial" w:hAnsi="Arial" w:cs="Arial"/>
          <w:sz w:val="32"/>
          <w:szCs w:val="32"/>
        </w:rPr>
        <w:t xml:space="preserve"> </w:t>
      </w:r>
    </w:p>
    <w:p w14:paraId="7BC66C94" w14:textId="09B5A6BF" w:rsidR="00E439B9" w:rsidRPr="00B15719" w:rsidRDefault="00E439B9" w:rsidP="00E439B9">
      <w:pPr>
        <w:spacing w:after="160" w:line="259" w:lineRule="auto"/>
        <w:jc w:val="center"/>
        <w:rPr>
          <w:rFonts w:ascii="Arial" w:hAnsi="Arial" w:cs="Arial"/>
          <w:b/>
          <w:bCs/>
          <w:sz w:val="32"/>
          <w:szCs w:val="32"/>
        </w:rPr>
      </w:pPr>
      <w:r w:rsidRPr="00B15719">
        <w:rPr>
          <w:rFonts w:ascii="Arial" w:hAnsi="Arial" w:cs="Arial"/>
          <w:b/>
          <w:bCs/>
          <w:sz w:val="32"/>
          <w:szCs w:val="32"/>
        </w:rPr>
        <w:t>Student Name:</w:t>
      </w:r>
      <w:r>
        <w:rPr>
          <w:rFonts w:ascii="Arial" w:hAnsi="Arial" w:cs="Arial"/>
          <w:b/>
          <w:bCs/>
          <w:sz w:val="32"/>
          <w:szCs w:val="32"/>
        </w:rPr>
        <w:t xml:space="preserve"> Tatiana Raileanu</w:t>
      </w:r>
    </w:p>
    <w:p w14:paraId="06406241" w14:textId="77777777" w:rsidR="00E439B9" w:rsidRPr="00740D7F" w:rsidRDefault="00E439B9" w:rsidP="00E439B9">
      <w:pPr>
        <w:spacing w:after="160" w:line="259" w:lineRule="auto"/>
        <w:jc w:val="center"/>
        <w:rPr>
          <w:rFonts w:ascii="Arial" w:eastAsiaTheme="majorEastAsia" w:hAnsi="Arial" w:cs="Arial"/>
          <w:b/>
          <w:kern w:val="2"/>
          <w:sz w:val="28"/>
          <w:szCs w:val="32"/>
          <w:lang w:val="en-IN"/>
          <w14:ligatures w14:val="standardContextual"/>
        </w:rPr>
      </w:pPr>
      <w:r w:rsidRPr="00B15719">
        <w:rPr>
          <w:rFonts w:ascii="Arial" w:hAnsi="Arial" w:cs="Arial"/>
          <w:b/>
          <w:bCs/>
          <w:sz w:val="32"/>
          <w:szCs w:val="32"/>
        </w:rPr>
        <w:t>Student ID:</w:t>
      </w:r>
      <w:r>
        <w:rPr>
          <w:rFonts w:ascii="Arial" w:hAnsi="Arial" w:cs="Arial"/>
          <w:b/>
          <w:bCs/>
          <w:sz w:val="32"/>
          <w:szCs w:val="32"/>
        </w:rPr>
        <w:t>2211942</w:t>
      </w:r>
      <w:r w:rsidRPr="00740D7F">
        <w:rPr>
          <w:rFonts w:ascii="Arial" w:hAnsi="Arial" w:cs="Arial"/>
        </w:rPr>
        <w:br w:type="page"/>
      </w:r>
    </w:p>
    <w:p w14:paraId="6F060E15" w14:textId="77777777" w:rsidR="00E439B9" w:rsidRPr="00740D7F" w:rsidRDefault="00E439B9" w:rsidP="00E439B9">
      <w:pPr>
        <w:pStyle w:val="1"/>
        <w:rPr>
          <w:rFonts w:ascii="Arial" w:hAnsi="Arial" w:cs="Arial"/>
        </w:rPr>
      </w:pPr>
      <w:r w:rsidRPr="00740D7F">
        <w:rPr>
          <w:rFonts w:ascii="Arial" w:hAnsi="Arial" w:cs="Arial"/>
        </w:rPr>
        <w:lastRenderedPageBreak/>
        <w:t>Introduction</w:t>
      </w:r>
    </w:p>
    <w:p w14:paraId="56573DDA" w14:textId="77777777" w:rsidR="00E439B9" w:rsidRPr="00740D7F" w:rsidRDefault="00E439B9" w:rsidP="00E439B9">
      <w:pPr>
        <w:rPr>
          <w:rFonts w:ascii="Arial" w:hAnsi="Arial" w:cs="Arial"/>
        </w:rPr>
      </w:pPr>
      <w:r w:rsidRPr="00740D7F">
        <w:rPr>
          <w:rFonts w:ascii="Arial" w:hAnsi="Arial" w:cs="Arial"/>
        </w:rPr>
        <w:t>Effective leadership is essential for every organisation to achieve success and ensure customer happiness in the context of the hotel industry. Hence in this essay, several leadership theories will be portrayed with their unique viewpoint on the way leaders ought to act and communicate with their teams. The advantages and disadvantages of these theories will also be demonstrated with their effectiveness across the hospitality industry. Blake and Mouton, Adair’s Model of ACL, and McGregor’s X and Y Theory will be the leadership notions that will be focused on. Then the essay will focus on managerial styles which can be applied to this sector. This essay will also provide specific examples of hotel industry leaders who portray a particular style for achieving success. Lastly, it will provide an analysis while linking the efficiency of leadership approaches to the significant purposes of managerial leadership.</w:t>
      </w:r>
    </w:p>
    <w:p w14:paraId="6BECC8B5" w14:textId="77777777" w:rsidR="00E439B9" w:rsidRPr="00740D7F" w:rsidRDefault="00E439B9" w:rsidP="00E439B9">
      <w:pPr>
        <w:spacing w:after="160" w:line="259" w:lineRule="auto"/>
        <w:jc w:val="left"/>
        <w:rPr>
          <w:rFonts w:ascii="Arial" w:hAnsi="Arial" w:cs="Arial"/>
        </w:rPr>
      </w:pPr>
      <w:r w:rsidRPr="00740D7F">
        <w:rPr>
          <w:rFonts w:ascii="Arial" w:hAnsi="Arial" w:cs="Arial"/>
        </w:rPr>
        <w:br w:type="page"/>
      </w:r>
    </w:p>
    <w:p w14:paraId="75DCB2E6" w14:textId="77777777" w:rsidR="00E439B9" w:rsidRPr="00740D7F" w:rsidRDefault="00E439B9" w:rsidP="00E439B9">
      <w:pPr>
        <w:pStyle w:val="1"/>
        <w:rPr>
          <w:rFonts w:ascii="Arial" w:hAnsi="Arial" w:cs="Arial"/>
        </w:rPr>
      </w:pPr>
      <w:r w:rsidRPr="00740D7F">
        <w:rPr>
          <w:rFonts w:ascii="Arial" w:hAnsi="Arial" w:cs="Arial"/>
        </w:rPr>
        <w:lastRenderedPageBreak/>
        <w:t>Discussion</w:t>
      </w:r>
    </w:p>
    <w:p w14:paraId="2EC8182B" w14:textId="77777777" w:rsidR="00E439B9" w:rsidRPr="00740D7F" w:rsidRDefault="00E439B9" w:rsidP="00E439B9">
      <w:pPr>
        <w:rPr>
          <w:rFonts w:ascii="Arial" w:hAnsi="Arial" w:cs="Arial"/>
        </w:rPr>
      </w:pPr>
      <w:r w:rsidRPr="00740D7F">
        <w:rPr>
          <w:rFonts w:ascii="Arial" w:hAnsi="Arial" w:cs="Arial"/>
        </w:rPr>
        <w:t xml:space="preserve">The hospitality industry demands executives to exercise versatile leadership with a range of tactics. It will help leaders and managers to effectively navigate a dynamic and customer-centric environment. The Managerial Grid by Blake and Mouton, the Model of Action-Centred Leadership (ACL) by Adair, and the X and Y Theory by McGregor are some prominent leadership theories. All these notions provide frameworks for comprehending and applying leadership in diversified hospitality settings. </w:t>
      </w:r>
    </w:p>
    <w:p w14:paraId="4D53F1C7" w14:textId="77777777" w:rsidR="00E439B9" w:rsidRPr="00740D7F" w:rsidRDefault="00E439B9" w:rsidP="00E439B9">
      <w:pPr>
        <w:rPr>
          <w:rFonts w:ascii="Arial" w:hAnsi="Arial" w:cs="Arial"/>
          <w:shd w:val="clear" w:color="auto" w:fill="FFFFFF"/>
        </w:rPr>
      </w:pPr>
      <w:r w:rsidRPr="00740D7F">
        <w:rPr>
          <w:rFonts w:ascii="Arial" w:hAnsi="Arial" w:cs="Arial"/>
        </w:rPr>
        <w:t xml:space="preserve">The managerial greet model is a well-known leadership concept created by Jane S. Mouton and Robert R. Blake. Based on differing degrees of care for people and production this </w:t>
      </w:r>
      <w:proofErr w:type="gramStart"/>
      <w:r w:rsidRPr="00740D7F">
        <w:rPr>
          <w:rFonts w:ascii="Arial" w:hAnsi="Arial" w:cs="Arial"/>
        </w:rPr>
        <w:t>particular approach</w:t>
      </w:r>
      <w:proofErr w:type="gramEnd"/>
      <w:r w:rsidRPr="00740D7F">
        <w:rPr>
          <w:rFonts w:ascii="Arial" w:hAnsi="Arial" w:cs="Arial"/>
        </w:rPr>
        <w:t xml:space="preserve"> recognises five distinct leadership styles. It varies from team management (with great concern for both individuals and output) to impoverishment (with limited regard for both). Across the hotel industries, a team-based management approach is frequently preferred which prioritises visitors' pleasure and employee well-being simultaneously (</w:t>
      </w:r>
      <w:r w:rsidRPr="00740D7F">
        <w:rPr>
          <w:rFonts w:ascii="Arial" w:hAnsi="Arial" w:cs="Arial"/>
          <w:shd w:val="clear" w:color="auto" w:fill="FFFFFF"/>
        </w:rPr>
        <w:t>Turyahebwa et al., 2022)</w:t>
      </w:r>
      <w:r w:rsidRPr="00740D7F">
        <w:rPr>
          <w:rFonts w:ascii="Arial" w:hAnsi="Arial" w:cs="Arial"/>
        </w:rPr>
        <w:t xml:space="preserve">. Therefore, to provide outstanding hospitality experiences, this method encourages collaboration communication and employee engagement. Hence, it is easier for leaders to foster a great working environment and provide outstanding services when they primarily leverage employee well-being and operational efficiency (Robbins et al., 2008). This managerial grid theory offers a transparent framework to recognise and apply various leadership philosophies. It motivates executives to consider the demands of the company and its workers for smoother operations. Sometimes team management strategy seems convenient for hotel industries. However, it cannot be always workable in specific hospitality scenarios. This theory sometimes oversimplifies the difficulties of real-world leadership and ignores contextual elements </w:t>
      </w:r>
      <w:r w:rsidRPr="00740D7F">
        <w:rPr>
          <w:rFonts w:ascii="Arial" w:hAnsi="Arial" w:cs="Arial"/>
        </w:rPr>
        <w:lastRenderedPageBreak/>
        <w:t xml:space="preserve">that could affect the efficacy of leadership applications. As this theory assumes a linear relationship between output concerns for employees, it seems convenient (Mullins and Dosser, 2013). Hence, the team management strategy cannot always be workable in specific hotel business scenarios. Leaders can have to take a more task-oriented or authoritative position during emergencies or crises. Thus, it can guarantee prompt and efficient resolution. Consequently, the Managerial Grid's applicability in the dynamic and fast-paced hotel environment may vary based on contextual factors, even if it offers valuable insights into various leadership styles </w:t>
      </w:r>
      <w:r w:rsidRPr="00740D7F">
        <w:rPr>
          <w:rFonts w:ascii="Arial" w:hAnsi="Arial" w:cs="Arial"/>
          <w:shd w:val="clear" w:color="auto" w:fill="FFFFFF"/>
        </w:rPr>
        <w:t>(Burke, 2021)</w:t>
      </w:r>
      <w:r w:rsidRPr="00740D7F">
        <w:rPr>
          <w:rFonts w:ascii="Arial" w:hAnsi="Arial" w:cs="Arial"/>
        </w:rPr>
        <w:t xml:space="preserve">. Overall, this theory is quite effective in hospitality industry scenarios as it suggests strategic alignment of team management style with the service-oriented nature of the hotels. Leaders must be adaptable and modify themselves as per the specific demands of unique situations. For example, to ensure effective operations during peak times, managers </w:t>
      </w:r>
      <w:proofErr w:type="gramStart"/>
      <w:r w:rsidRPr="00740D7F">
        <w:rPr>
          <w:rFonts w:ascii="Arial" w:hAnsi="Arial" w:cs="Arial"/>
        </w:rPr>
        <w:t>have to</w:t>
      </w:r>
      <w:proofErr w:type="gramEnd"/>
      <w:r w:rsidRPr="00740D7F">
        <w:rPr>
          <w:rFonts w:ascii="Arial" w:hAnsi="Arial" w:cs="Arial"/>
        </w:rPr>
        <w:t xml:space="preserve"> prioritise excellent productivity while also fostering a positive work atmosphere for the staff members. Thus, they do not feel born out and are able to work happily for the organisational goals (Mullins, 2020).</w:t>
      </w:r>
    </w:p>
    <w:p w14:paraId="286F3610" w14:textId="77777777" w:rsidR="00E439B9" w:rsidRPr="00740D7F" w:rsidRDefault="00E439B9" w:rsidP="00E439B9">
      <w:pPr>
        <w:rPr>
          <w:rFonts w:ascii="Arial" w:hAnsi="Arial" w:cs="Arial"/>
        </w:rPr>
      </w:pPr>
      <w:r w:rsidRPr="00740D7F">
        <w:rPr>
          <w:rFonts w:ascii="Arial" w:hAnsi="Arial" w:cs="Arial"/>
        </w:rPr>
        <w:t xml:space="preserve">John Adair’s action-centred leadership approach highlighted that maintaining equilibrium between task completion, team development, and individual growth is decisive. This approach is especially significant for the hotel segment as managers </w:t>
      </w:r>
      <w:proofErr w:type="gramStart"/>
      <w:r w:rsidRPr="00740D7F">
        <w:rPr>
          <w:rFonts w:ascii="Arial" w:hAnsi="Arial" w:cs="Arial"/>
        </w:rPr>
        <w:t>have to</w:t>
      </w:r>
      <w:proofErr w:type="gramEnd"/>
      <w:r w:rsidRPr="00740D7F">
        <w:rPr>
          <w:rFonts w:ascii="Arial" w:hAnsi="Arial" w:cs="Arial"/>
        </w:rPr>
        <w:t xml:space="preserve"> equalise providing outstanding customer service, encouraging a positive working culture and developing each employee’s unique aptitudes. John Adair’s approach has the advantage of being flexible enough to adapt to a variety of leadership scenarios. Hotel managers frequently contend with a variety of issues, such as handling visitor expectations, and staff conflict resolution (Huczynski and Buchanan, 2013). Adair's model offers an efficient framework for setting priorities and dealing with these issues. Leaders in the hotel business can foster a successful </w:t>
      </w:r>
      <w:r w:rsidRPr="00740D7F">
        <w:rPr>
          <w:rFonts w:ascii="Arial" w:hAnsi="Arial" w:cs="Arial"/>
        </w:rPr>
        <w:lastRenderedPageBreak/>
        <w:t>workplace by emphasising task completion, team building, and personal development. Though this approach emphasises the significance of maintaining multiple priorities efficiently, it can be challenging in a real-world scenario for leaders to manage several goals at once. Thus, executives may not be able to address unique challenges adequately which may create hindrances for long-term development (Mullins, 2020). Moreover, achieving the ideal balance between people-focused projects and task-focused operations in the bustling and demanding world of hospitality. Furthermore, Adair's model may not work properly, if a leader cannot adjust their strategy according to the demands of the moment. This calls for a high level of emotional intelligence and flexibility (</w:t>
      </w:r>
      <w:proofErr w:type="spellStart"/>
      <w:r w:rsidRPr="00740D7F">
        <w:rPr>
          <w:rFonts w:ascii="Arial" w:hAnsi="Arial" w:cs="Arial"/>
        </w:rPr>
        <w:t>Bloisi</w:t>
      </w:r>
      <w:proofErr w:type="spellEnd"/>
      <w:r w:rsidRPr="00740D7F">
        <w:rPr>
          <w:rFonts w:ascii="Arial" w:hAnsi="Arial" w:cs="Arial"/>
        </w:rPr>
        <w:t xml:space="preserve"> et al., 2007). </w:t>
      </w:r>
    </w:p>
    <w:p w14:paraId="4D79C453" w14:textId="77777777" w:rsidR="00E439B9" w:rsidRPr="00740D7F" w:rsidRDefault="00E439B9" w:rsidP="00E439B9">
      <w:pPr>
        <w:rPr>
          <w:rFonts w:ascii="Arial" w:hAnsi="Arial" w:cs="Arial"/>
        </w:rPr>
      </w:pPr>
      <w:r w:rsidRPr="00740D7F">
        <w:rPr>
          <w:rFonts w:ascii="Arial" w:hAnsi="Arial" w:cs="Arial"/>
        </w:rPr>
        <w:t xml:space="preserve">The opposing theories presented by Douglas McGregor regarding employee motivation and human nature in the workplace are known as theory X and theory Y. According to Theory X, employees are indeed sluggish and discouraged which requires constant monitoring and external control </w:t>
      </w:r>
      <w:r w:rsidRPr="00740D7F">
        <w:rPr>
          <w:rFonts w:ascii="Arial" w:hAnsi="Arial" w:cs="Arial"/>
          <w:shd w:val="clear" w:color="auto" w:fill="FFFFFF"/>
        </w:rPr>
        <w:t>(Galani and Galanakis, 2022)</w:t>
      </w:r>
      <w:r w:rsidRPr="00740D7F">
        <w:rPr>
          <w:rFonts w:ascii="Arial" w:hAnsi="Arial" w:cs="Arial"/>
        </w:rPr>
        <w:t>. Contrarily, Theory Y states that workers are naturally motivated and competent in self-direction given the correct circumstances. Theory Y’s assumptions more closely reflect the reality of the workplace across hotel industries where frontline employees are indispensable to providing individualised care to clients (Rollinson et al., 2008). Theory Y adherents are more inclined to empower their colleagues, assign tasks, and promote a climate of cooperation and trust. However, theory Y leadership may not be appropriate in all circumstances particularly in extremely regulated environments or during times of crisis where complete compliance with protocols and procedures is necessary (</w:t>
      </w:r>
      <w:r w:rsidRPr="00740D7F">
        <w:rPr>
          <w:rFonts w:ascii="Arial" w:hAnsi="Arial" w:cs="Arial"/>
          <w:shd w:val="clear" w:color="auto" w:fill="FFFFFF"/>
        </w:rPr>
        <w:t>Touma, 2021)</w:t>
      </w:r>
      <w:r w:rsidRPr="00740D7F">
        <w:rPr>
          <w:rFonts w:ascii="Arial" w:hAnsi="Arial" w:cs="Arial"/>
        </w:rPr>
        <w:t xml:space="preserve">. Certain staff members may require further direction and guidance mostly those who are new to the industry or lack expertise in this field. Consequently, while theory Y fundamentals can promote a positive atmosphere at </w:t>
      </w:r>
      <w:r w:rsidRPr="00740D7F">
        <w:rPr>
          <w:rFonts w:ascii="Arial" w:hAnsi="Arial" w:cs="Arial"/>
        </w:rPr>
        <w:lastRenderedPageBreak/>
        <w:t>work and increase employee engagement in hotels, managers should be vigilant when implementing this strategy (Mullins, 2016).</w:t>
      </w:r>
    </w:p>
    <w:p w14:paraId="536D8D0D" w14:textId="77777777" w:rsidR="00E439B9" w:rsidRPr="00740D7F" w:rsidRDefault="00E439B9" w:rsidP="00E439B9">
      <w:pPr>
        <w:rPr>
          <w:rFonts w:ascii="Arial" w:hAnsi="Arial" w:cs="Arial"/>
        </w:rPr>
      </w:pPr>
      <w:r w:rsidRPr="00740D7F">
        <w:rPr>
          <w:rFonts w:ascii="Arial" w:hAnsi="Arial" w:cs="Arial"/>
        </w:rPr>
        <w:t>Certain management philosophies have proven successful across the UK industry of hospitality which fosters success and ensures customer satisfaction. Servant leadership is one of the preferred approaches that emphasises meeting needs of both guests and employees. This kind of managerial style prioritises employee demands for their growth and professional development which ultimately improves the organisational efficiency. The CEO of Dorchester, a prominent London hotel, is renowned for actively interacting with both workers and visitors which showcases the CEO’s dedication to service and modesty (Armstrong, 2012).</w:t>
      </w:r>
    </w:p>
    <w:p w14:paraId="2CC910F4" w14:textId="77777777" w:rsidR="00E439B9" w:rsidRPr="00740D7F" w:rsidRDefault="00E439B9" w:rsidP="00E439B9">
      <w:pPr>
        <w:rPr>
          <w:rFonts w:ascii="Arial" w:hAnsi="Arial" w:cs="Arial"/>
        </w:rPr>
      </w:pPr>
      <w:r w:rsidRPr="00740D7F">
        <w:rPr>
          <w:rFonts w:ascii="Arial" w:hAnsi="Arial" w:cs="Arial"/>
        </w:rPr>
        <w:t xml:space="preserve">Therefore, another ideal managerial style is the democratic management style which prioritises the inclusion of corporation and employee engagement in decision-making. This strategy encourages staff to have a feeling of ownership and dedication. These are important across the hospitality industry of the UK where teamwork and excellent customer service offering are key priorities. </w:t>
      </w:r>
    </w:p>
    <w:p w14:paraId="389C2354" w14:textId="77777777" w:rsidR="00E439B9" w:rsidRPr="00740D7F" w:rsidRDefault="00E439B9" w:rsidP="00E439B9">
      <w:pPr>
        <w:rPr>
          <w:rFonts w:ascii="Arial" w:hAnsi="Arial" w:cs="Arial"/>
        </w:rPr>
      </w:pPr>
      <w:r w:rsidRPr="00740D7F">
        <w:rPr>
          <w:rFonts w:ascii="Arial" w:hAnsi="Arial" w:cs="Arial"/>
        </w:rPr>
        <w:t xml:space="preserve">Consistency and effectiveness in operations are ensured by the bureaucratic managerial style that can be also followed by the hotels of the UK. This style places a strong emphasis on adhering to protocols, </w:t>
      </w:r>
      <w:proofErr w:type="gramStart"/>
      <w:r w:rsidRPr="00740D7F">
        <w:rPr>
          <w:rFonts w:ascii="Arial" w:hAnsi="Arial" w:cs="Arial"/>
        </w:rPr>
        <w:t>regulations</w:t>
      </w:r>
      <w:proofErr w:type="gramEnd"/>
      <w:r w:rsidRPr="00740D7F">
        <w:rPr>
          <w:rFonts w:ascii="Arial" w:hAnsi="Arial" w:cs="Arial"/>
        </w:rPr>
        <w:t xml:space="preserve"> and hierarchy. Moreover, this approach helps maintain quality standards and brand reputation in large Hotel chains located in major cities like Edinburgh or Glasgow, especially those, that have standardised procedures and conventions. Hence if flexibility and responsiveness to customer demands are not aligned it may hinder innovation and adaptability (Mullins, 2016).</w:t>
      </w:r>
    </w:p>
    <w:p w14:paraId="59041A51" w14:textId="77777777" w:rsidR="00E439B9" w:rsidRPr="00740D7F" w:rsidRDefault="00E439B9" w:rsidP="00E439B9">
      <w:pPr>
        <w:rPr>
          <w:rFonts w:ascii="Arial" w:hAnsi="Arial" w:cs="Arial"/>
        </w:rPr>
      </w:pPr>
      <w:r w:rsidRPr="00740D7F">
        <w:rPr>
          <w:rFonts w:ascii="Arial" w:hAnsi="Arial" w:cs="Arial"/>
        </w:rPr>
        <w:t xml:space="preserve">Transformational approach to management is another common aspect across the UK hospitality industry. Adapting this managerial style allows managers and executives to </w:t>
      </w:r>
      <w:r w:rsidRPr="00740D7F">
        <w:rPr>
          <w:rFonts w:ascii="Arial" w:hAnsi="Arial" w:cs="Arial"/>
        </w:rPr>
        <w:lastRenderedPageBreak/>
        <w:t xml:space="preserve">create a culture of creativity and excellence that inspires and drives their teams to accomplish amazing achievements. Furthermore, situational leadership can also be followed by the managers who are required to modify their strategies according to the </w:t>
      </w:r>
      <w:proofErr w:type="gramStart"/>
      <w:r w:rsidRPr="00740D7F">
        <w:rPr>
          <w:rFonts w:ascii="Arial" w:hAnsi="Arial" w:cs="Arial"/>
        </w:rPr>
        <w:t>particular requirements</w:t>
      </w:r>
      <w:proofErr w:type="gramEnd"/>
      <w:r w:rsidRPr="00740D7F">
        <w:rPr>
          <w:rFonts w:ascii="Arial" w:hAnsi="Arial" w:cs="Arial"/>
        </w:rPr>
        <w:t xml:space="preserve"> of each scenario and the degree of team maturity (</w:t>
      </w:r>
      <w:r w:rsidRPr="00740D7F">
        <w:rPr>
          <w:rFonts w:ascii="Arial" w:hAnsi="Arial" w:cs="Arial"/>
          <w:shd w:val="clear" w:color="auto" w:fill="FFFFFF"/>
        </w:rPr>
        <w:t>Krumins, 2022)</w:t>
      </w:r>
      <w:r w:rsidRPr="00740D7F">
        <w:rPr>
          <w:rFonts w:ascii="Arial" w:hAnsi="Arial" w:cs="Arial"/>
        </w:rPr>
        <w:t>. Due to their adaptability, these managers and leaders can constantly provide outstanding service and react quickly to the ever-changing demands of the hospitality sector. Managers in the UK hotel industry may foster an excellent culture and promote long-term growth in their companies by embracing these methods and coordinating their activities with the principles of assistance innovation and adaptability</w:t>
      </w:r>
      <w:sdt>
        <w:sdtPr>
          <w:rPr>
            <w:rFonts w:ascii="Arial" w:hAnsi="Arial" w:cs="Arial"/>
          </w:rPr>
          <w:id w:val="-1180895747"/>
          <w:citation/>
        </w:sdtPr>
        <w:sdtContent>
          <w:r w:rsidRPr="00740D7F">
            <w:rPr>
              <w:rFonts w:ascii="Arial" w:hAnsi="Arial" w:cs="Arial"/>
            </w:rPr>
            <w:fldChar w:fldCharType="begin"/>
          </w:r>
          <w:r w:rsidRPr="00740D7F">
            <w:rPr>
              <w:rFonts w:ascii="Arial" w:hAnsi="Arial" w:cs="Arial"/>
            </w:rPr>
            <w:instrText xml:space="preserve"> CITATION Dan239 \l 2057 </w:instrText>
          </w:r>
          <w:r w:rsidRPr="00740D7F">
            <w:rPr>
              <w:rFonts w:ascii="Arial" w:hAnsi="Arial" w:cs="Arial"/>
            </w:rPr>
            <w:fldChar w:fldCharType="separate"/>
          </w:r>
          <w:r w:rsidRPr="00740D7F">
            <w:rPr>
              <w:rFonts w:ascii="Arial" w:hAnsi="Arial" w:cs="Arial"/>
              <w:noProof/>
            </w:rPr>
            <w:t xml:space="preserve"> (Miranda, 2023)</w:t>
          </w:r>
          <w:r w:rsidRPr="00740D7F">
            <w:rPr>
              <w:rFonts w:ascii="Arial" w:hAnsi="Arial" w:cs="Arial"/>
            </w:rPr>
            <w:fldChar w:fldCharType="end"/>
          </w:r>
        </w:sdtContent>
      </w:sdt>
      <w:r w:rsidRPr="00740D7F">
        <w:rPr>
          <w:rFonts w:ascii="Arial" w:hAnsi="Arial" w:cs="Arial"/>
        </w:rPr>
        <w:t>.</w:t>
      </w:r>
    </w:p>
    <w:p w14:paraId="0D72763D" w14:textId="77777777" w:rsidR="00E439B9" w:rsidRPr="00740D7F" w:rsidRDefault="00E439B9" w:rsidP="00E439B9">
      <w:pPr>
        <w:rPr>
          <w:rFonts w:ascii="Arial" w:hAnsi="Arial" w:cs="Arial"/>
        </w:rPr>
      </w:pPr>
      <w:r w:rsidRPr="00740D7F">
        <w:rPr>
          <w:rFonts w:ascii="Arial" w:hAnsi="Arial" w:cs="Arial"/>
        </w:rPr>
        <w:t xml:space="preserve">An article from Franklin Covey emphasised the servant leadership qualities of Horst Schulze, president of The Ritz-Carlton Hotel Company. Schulze’s Sincere concern and assistance for his employees and management are clear indications of his real leadership style. The servant leadership values that the Ritz-Carlton hotels uphold include listening to and taking care of their employees significantly. The demonstration of Schulze's leadership dispels the myth that servant leadership is sentimental or supple. He concentrates on creating performance agreements and </w:t>
      </w:r>
      <w:proofErr w:type="gramStart"/>
      <w:r w:rsidRPr="00740D7F">
        <w:rPr>
          <w:rFonts w:ascii="Arial" w:hAnsi="Arial" w:cs="Arial"/>
        </w:rPr>
        <w:t>offering assistance to</w:t>
      </w:r>
      <w:proofErr w:type="gramEnd"/>
      <w:r w:rsidRPr="00740D7F">
        <w:rPr>
          <w:rFonts w:ascii="Arial" w:hAnsi="Arial" w:cs="Arial"/>
        </w:rPr>
        <w:t xml:space="preserve"> encourage workers. It helps to develop an attitude of responsibility and self-improvement. Schulze's leadership reflects his instilled way regarding the workforce's remarkable cleanliness and professionalism imitated the culture of quality and service. The unwavering pursuit of customer service quality, sometimes known as the ‘Gold Standards,’ was fundamental to Schulze's leadership ethos. Schulze established the standard for luxurious hospitality and motivated several generations of hoteliers with his hands-on style and uncompromising dedication to quality</w:t>
      </w:r>
      <w:sdt>
        <w:sdtPr>
          <w:rPr>
            <w:rFonts w:ascii="Arial" w:hAnsi="Arial" w:cs="Arial"/>
          </w:rPr>
          <w:id w:val="-911620288"/>
          <w:citation/>
        </w:sdtPr>
        <w:sdtContent>
          <w:r w:rsidRPr="00740D7F">
            <w:rPr>
              <w:rFonts w:ascii="Arial" w:hAnsi="Arial" w:cs="Arial"/>
            </w:rPr>
            <w:fldChar w:fldCharType="begin"/>
          </w:r>
          <w:r w:rsidRPr="00740D7F">
            <w:rPr>
              <w:rFonts w:ascii="Arial" w:hAnsi="Arial" w:cs="Arial"/>
            </w:rPr>
            <w:instrText xml:space="preserve"> CITATION Ste223 \l 2057 </w:instrText>
          </w:r>
          <w:r w:rsidRPr="00740D7F">
            <w:rPr>
              <w:rFonts w:ascii="Arial" w:hAnsi="Arial" w:cs="Arial"/>
            </w:rPr>
            <w:fldChar w:fldCharType="separate"/>
          </w:r>
          <w:r w:rsidRPr="00740D7F">
            <w:rPr>
              <w:rFonts w:ascii="Arial" w:hAnsi="Arial" w:cs="Arial"/>
              <w:noProof/>
            </w:rPr>
            <w:t xml:space="preserve"> (Covey, 2022)</w:t>
          </w:r>
          <w:r w:rsidRPr="00740D7F">
            <w:rPr>
              <w:rFonts w:ascii="Arial" w:hAnsi="Arial" w:cs="Arial"/>
            </w:rPr>
            <w:fldChar w:fldCharType="end"/>
          </w:r>
        </w:sdtContent>
      </w:sdt>
      <w:r w:rsidRPr="00740D7F">
        <w:rPr>
          <w:rFonts w:ascii="Arial" w:hAnsi="Arial" w:cs="Arial"/>
        </w:rPr>
        <w:t>.</w:t>
      </w:r>
    </w:p>
    <w:p w14:paraId="7B2EA958" w14:textId="77777777" w:rsidR="00E439B9" w:rsidRPr="00740D7F" w:rsidRDefault="00E439B9" w:rsidP="00E439B9">
      <w:pPr>
        <w:rPr>
          <w:rFonts w:ascii="Arial" w:hAnsi="Arial" w:cs="Arial"/>
        </w:rPr>
      </w:pPr>
      <w:r w:rsidRPr="00740D7F">
        <w:rPr>
          <w:rFonts w:ascii="Arial" w:hAnsi="Arial" w:cs="Arial"/>
        </w:rPr>
        <w:lastRenderedPageBreak/>
        <w:t xml:space="preserve">Another from the UK industry is </w:t>
      </w:r>
      <w:proofErr w:type="spellStart"/>
      <w:r w:rsidRPr="00740D7F">
        <w:rPr>
          <w:rFonts w:ascii="Arial" w:hAnsi="Arial" w:cs="Arial"/>
        </w:rPr>
        <w:t>Eljesa</w:t>
      </w:r>
      <w:proofErr w:type="spellEnd"/>
      <w:r w:rsidRPr="00740D7F">
        <w:rPr>
          <w:rFonts w:ascii="Arial" w:hAnsi="Arial" w:cs="Arial"/>
        </w:rPr>
        <w:t xml:space="preserve"> </w:t>
      </w:r>
      <w:proofErr w:type="spellStart"/>
      <w:r w:rsidRPr="00740D7F">
        <w:rPr>
          <w:rFonts w:ascii="Arial" w:hAnsi="Arial" w:cs="Arial"/>
        </w:rPr>
        <w:t>Saciri</w:t>
      </w:r>
      <w:proofErr w:type="spellEnd"/>
      <w:r w:rsidRPr="00740D7F">
        <w:rPr>
          <w:rFonts w:ascii="Arial" w:hAnsi="Arial" w:cs="Arial"/>
        </w:rPr>
        <w:t xml:space="preserve">, who is the General Manager of ‘The Zetter Townhouse’ in Marylebone, London. </w:t>
      </w:r>
      <w:proofErr w:type="spellStart"/>
      <w:r w:rsidRPr="00740D7F">
        <w:rPr>
          <w:rFonts w:ascii="Arial" w:hAnsi="Arial" w:cs="Arial"/>
        </w:rPr>
        <w:t>Saciri</w:t>
      </w:r>
      <w:proofErr w:type="spellEnd"/>
      <w:r w:rsidRPr="00740D7F">
        <w:rPr>
          <w:rFonts w:ascii="Arial" w:hAnsi="Arial" w:cs="Arial"/>
        </w:rPr>
        <w:t xml:space="preserve"> Is a knowledgeable professional with almost 10 years of experience and holds a managerial position at the Doyle Collection. She has a thorough understanding of the complexities of this hotel industry. </w:t>
      </w:r>
      <w:proofErr w:type="spellStart"/>
      <w:r w:rsidRPr="00740D7F">
        <w:rPr>
          <w:rFonts w:ascii="Arial" w:hAnsi="Arial" w:cs="Arial"/>
        </w:rPr>
        <w:t>Saciri’s</w:t>
      </w:r>
      <w:proofErr w:type="spellEnd"/>
      <w:r w:rsidRPr="00740D7F">
        <w:rPr>
          <w:rFonts w:ascii="Arial" w:hAnsi="Arial" w:cs="Arial"/>
        </w:rPr>
        <w:t xml:space="preserve"> approach to leadership incorporates the fundamentals of transformational leadership. She motivates her staff to put organisational success ahead of personal gain while leveraging organisational vision (Adair, 2009). </w:t>
      </w:r>
      <w:proofErr w:type="spellStart"/>
      <w:r w:rsidRPr="00740D7F">
        <w:rPr>
          <w:rFonts w:ascii="Arial" w:hAnsi="Arial" w:cs="Arial"/>
        </w:rPr>
        <w:t>Saciri</w:t>
      </w:r>
      <w:proofErr w:type="spellEnd"/>
      <w:r w:rsidRPr="00740D7F">
        <w:rPr>
          <w:rFonts w:ascii="Arial" w:hAnsi="Arial" w:cs="Arial"/>
        </w:rPr>
        <w:t xml:space="preserve"> encourages individualism, and trust building and conveys a clear sense of purpose to her team members through her visionary leadership and managerial abilities</w:t>
      </w:r>
      <w:sdt>
        <w:sdtPr>
          <w:rPr>
            <w:rFonts w:ascii="Arial" w:hAnsi="Arial" w:cs="Arial"/>
          </w:rPr>
          <w:id w:val="-1546288923"/>
          <w:citation/>
        </w:sdtPr>
        <w:sdtContent>
          <w:r w:rsidRPr="00740D7F">
            <w:rPr>
              <w:rFonts w:ascii="Arial" w:hAnsi="Arial" w:cs="Arial"/>
            </w:rPr>
            <w:fldChar w:fldCharType="begin"/>
          </w:r>
          <w:r w:rsidRPr="00740D7F">
            <w:rPr>
              <w:rFonts w:ascii="Arial" w:hAnsi="Arial" w:cs="Arial"/>
            </w:rPr>
            <w:instrText xml:space="preserve"> CITATION She211 \l 2057 </w:instrText>
          </w:r>
          <w:r w:rsidRPr="00740D7F">
            <w:rPr>
              <w:rFonts w:ascii="Arial" w:hAnsi="Arial" w:cs="Arial"/>
            </w:rPr>
            <w:fldChar w:fldCharType="separate"/>
          </w:r>
          <w:r w:rsidRPr="00740D7F">
            <w:rPr>
              <w:rFonts w:ascii="Arial" w:hAnsi="Arial" w:cs="Arial"/>
              <w:noProof/>
            </w:rPr>
            <w:t xml:space="preserve"> (Suski, 2021)</w:t>
          </w:r>
          <w:r w:rsidRPr="00740D7F">
            <w:rPr>
              <w:rFonts w:ascii="Arial" w:hAnsi="Arial" w:cs="Arial"/>
            </w:rPr>
            <w:fldChar w:fldCharType="end"/>
          </w:r>
        </w:sdtContent>
      </w:sdt>
      <w:r w:rsidRPr="00740D7F">
        <w:rPr>
          <w:rFonts w:ascii="Arial" w:hAnsi="Arial" w:cs="Arial"/>
        </w:rPr>
        <w:t xml:space="preserve">. Furthermore, </w:t>
      </w:r>
      <w:proofErr w:type="spellStart"/>
      <w:r w:rsidRPr="00740D7F">
        <w:rPr>
          <w:rFonts w:ascii="Arial" w:hAnsi="Arial" w:cs="Arial"/>
        </w:rPr>
        <w:t>Saciri</w:t>
      </w:r>
      <w:proofErr w:type="spellEnd"/>
      <w:r w:rsidRPr="00740D7F">
        <w:rPr>
          <w:rFonts w:ascii="Arial" w:hAnsi="Arial" w:cs="Arial"/>
        </w:rPr>
        <w:t xml:space="preserve"> has performed remarkably well in her capacity as a general manager she aimed at meeting difficult goals and KPIs while maintaining high standards for visitor happiness and service. She also revived Seymour's Parlour, the hotel’s cocktail bar and made it a desired attraction. It has solidified the Zetter Town House Marylebone’s place as one of London’s best hotels. She influences the hotel sector and serves as an example of transformational leadership with visionary power</w:t>
      </w:r>
      <w:sdt>
        <w:sdtPr>
          <w:rPr>
            <w:rFonts w:ascii="Arial" w:hAnsi="Arial" w:cs="Arial"/>
          </w:rPr>
          <w:id w:val="-1233006544"/>
          <w:citation/>
        </w:sdtPr>
        <w:sdtContent>
          <w:r w:rsidRPr="00740D7F">
            <w:rPr>
              <w:rFonts w:ascii="Arial" w:hAnsi="Arial" w:cs="Arial"/>
            </w:rPr>
            <w:fldChar w:fldCharType="begin"/>
          </w:r>
          <w:r w:rsidRPr="00740D7F">
            <w:rPr>
              <w:rFonts w:ascii="Arial" w:hAnsi="Arial" w:cs="Arial"/>
            </w:rPr>
            <w:instrText xml:space="preserve"> CITATION HAM23 \l 2057 </w:instrText>
          </w:r>
          <w:r w:rsidRPr="00740D7F">
            <w:rPr>
              <w:rFonts w:ascii="Arial" w:hAnsi="Arial" w:cs="Arial"/>
            </w:rPr>
            <w:fldChar w:fldCharType="separate"/>
          </w:r>
          <w:r w:rsidRPr="00740D7F">
            <w:rPr>
              <w:rFonts w:ascii="Arial" w:hAnsi="Arial" w:cs="Arial"/>
              <w:noProof/>
            </w:rPr>
            <w:t xml:space="preserve"> (KILBURN, 2023)</w:t>
          </w:r>
          <w:r w:rsidRPr="00740D7F">
            <w:rPr>
              <w:rFonts w:ascii="Arial" w:hAnsi="Arial" w:cs="Arial"/>
            </w:rPr>
            <w:fldChar w:fldCharType="end"/>
          </w:r>
        </w:sdtContent>
      </w:sdt>
      <w:r w:rsidRPr="00740D7F">
        <w:rPr>
          <w:rFonts w:ascii="Arial" w:hAnsi="Arial" w:cs="Arial"/>
        </w:rPr>
        <w:t>.</w:t>
      </w:r>
    </w:p>
    <w:p w14:paraId="48239519" w14:textId="77777777" w:rsidR="00E439B9" w:rsidRPr="00740D7F" w:rsidRDefault="00E439B9" w:rsidP="00E439B9">
      <w:pPr>
        <w:rPr>
          <w:rFonts w:ascii="Arial" w:hAnsi="Arial" w:cs="Arial"/>
        </w:rPr>
      </w:pPr>
      <w:r w:rsidRPr="00740D7F">
        <w:rPr>
          <w:rFonts w:ascii="Arial" w:hAnsi="Arial" w:cs="Arial"/>
        </w:rPr>
        <w:t xml:space="preserve">The ability to direct, inspire, and influence people and groups towards accomplishing organisational objectives is a critical managerial leadership role. Moreover, it is closely related to the efficacy of leadership approaches. Several academic resources emphasised the importance of aligning managerial responsibilities with leadership styles for promoting organisational success. Transformational leadership has been thoroughly researched concerning management efficacy. Transformational leaders are skilled at creating a compelling vision, encouraging employee commitment, and driving innovation within organisations. Moreover, they have the power to dramatically improve organisational behaviour, </w:t>
      </w:r>
      <w:proofErr w:type="gramStart"/>
      <w:r w:rsidRPr="00740D7F">
        <w:rPr>
          <w:rFonts w:ascii="Arial" w:hAnsi="Arial" w:cs="Arial"/>
        </w:rPr>
        <w:t>outputs</w:t>
      </w:r>
      <w:proofErr w:type="gramEnd"/>
      <w:r w:rsidRPr="00740D7F">
        <w:rPr>
          <w:rFonts w:ascii="Arial" w:hAnsi="Arial" w:cs="Arial"/>
        </w:rPr>
        <w:t xml:space="preserve"> and team performance by motivating </w:t>
      </w:r>
      <w:r w:rsidRPr="00740D7F">
        <w:rPr>
          <w:rFonts w:ascii="Arial" w:hAnsi="Arial" w:cs="Arial"/>
        </w:rPr>
        <w:lastRenderedPageBreak/>
        <w:t>followers to put aside their own self-interest and work towards common goals (Buchanan and Huczynski, 2007). The Managerial Grid theory provides insights into various leadership philosophies and highlights the significance of striking a balance between concern for people and productivity. This theory somewhere reflects the servant managerial style that prioritises organising people and leading productivity for creating an innovative and happy workplace. This boosts employee happiness and improves organisational success simultaneously (Armstrong, 2012). The ACL model of Adair embraces the importance for leaders to equalise Job accomplishment team development and individual growth. The leaders who prioritise transformational managerial approach and ACL leadership endeavours can proficiently handle intricate situations. Applying Adair’s approach also helps to cultivate collaboration and advance professional development for their staff members. X and Y theory of leadership reflects the employee motivation and human nature that helps in creativity, job satisfaction and innovation within teams as well as organisations. All these leadership approaches and managerial styles combinedly highlight that employee satisfaction as well as team performance propels overall organisational success. These adherences help in leading, planning and organising teams and workplaces to leverage sustainable growth while meeting the changing demands of the hotel industry environment (Boddy, 2014).</w:t>
      </w:r>
    </w:p>
    <w:p w14:paraId="181BAAF0" w14:textId="77777777" w:rsidR="00E439B9" w:rsidRPr="00740D7F" w:rsidRDefault="00E439B9" w:rsidP="00E439B9">
      <w:pPr>
        <w:spacing w:after="160" w:line="259" w:lineRule="auto"/>
        <w:jc w:val="left"/>
        <w:rPr>
          <w:rFonts w:ascii="Arial" w:eastAsiaTheme="majorEastAsia" w:hAnsi="Arial" w:cs="Arial"/>
          <w:b/>
          <w:kern w:val="2"/>
          <w:sz w:val="28"/>
          <w:szCs w:val="32"/>
          <w:lang w:val="en-IN"/>
          <w14:ligatures w14:val="standardContextual"/>
        </w:rPr>
      </w:pPr>
      <w:r w:rsidRPr="00740D7F">
        <w:rPr>
          <w:rFonts w:ascii="Arial" w:hAnsi="Arial" w:cs="Arial"/>
        </w:rPr>
        <w:br w:type="page"/>
      </w:r>
    </w:p>
    <w:p w14:paraId="78797E45" w14:textId="77777777" w:rsidR="00E439B9" w:rsidRPr="00740D7F" w:rsidRDefault="00E439B9" w:rsidP="00E439B9">
      <w:pPr>
        <w:pStyle w:val="1"/>
        <w:rPr>
          <w:rFonts w:ascii="Arial" w:hAnsi="Arial" w:cs="Arial"/>
        </w:rPr>
      </w:pPr>
      <w:r w:rsidRPr="00740D7F">
        <w:rPr>
          <w:rFonts w:ascii="Arial" w:hAnsi="Arial" w:cs="Arial"/>
        </w:rPr>
        <w:lastRenderedPageBreak/>
        <w:t>Conclusion</w:t>
      </w:r>
    </w:p>
    <w:p w14:paraId="67EE0909" w14:textId="77777777" w:rsidR="00E439B9" w:rsidRPr="00740D7F" w:rsidRDefault="00E439B9" w:rsidP="00E439B9">
      <w:pPr>
        <w:rPr>
          <w:rFonts w:ascii="Arial" w:hAnsi="Arial" w:cs="Arial"/>
        </w:rPr>
      </w:pPr>
      <w:r w:rsidRPr="00740D7F">
        <w:rPr>
          <w:rFonts w:ascii="Arial" w:hAnsi="Arial" w:cs="Arial"/>
        </w:rPr>
        <w:t xml:space="preserve">The above essay has discussed several leadership theories including Blake and Mouton’s Managerial Grid theory, Adair’s Model of ACL, and McGregor’s X and Y Theory. Both the benefits and drawbacks have been provided for each theory. Then it focused on some managerial styles including Servant leadership, Transformational leadership, and democratic and bureaucratic managerial styles. An example of Horst Schulze, president of The Ritz-Carlton Hotel Company, has been provided as he follows servant managerial leadership to embrace success. An illustration of </w:t>
      </w:r>
      <w:proofErr w:type="spellStart"/>
      <w:r w:rsidRPr="00740D7F">
        <w:rPr>
          <w:rFonts w:ascii="Arial" w:hAnsi="Arial" w:cs="Arial"/>
        </w:rPr>
        <w:t>Eljesa</w:t>
      </w:r>
      <w:proofErr w:type="spellEnd"/>
      <w:r w:rsidRPr="00740D7F">
        <w:rPr>
          <w:rFonts w:ascii="Arial" w:hAnsi="Arial" w:cs="Arial"/>
        </w:rPr>
        <w:t xml:space="preserve"> </w:t>
      </w:r>
      <w:proofErr w:type="spellStart"/>
      <w:r w:rsidRPr="00740D7F">
        <w:rPr>
          <w:rFonts w:ascii="Arial" w:hAnsi="Arial" w:cs="Arial"/>
        </w:rPr>
        <w:t>Saciri</w:t>
      </w:r>
      <w:proofErr w:type="spellEnd"/>
      <w:r w:rsidRPr="00740D7F">
        <w:rPr>
          <w:rFonts w:ascii="Arial" w:hAnsi="Arial" w:cs="Arial"/>
        </w:rPr>
        <w:t xml:space="preserve"> has also been mentioned who is a successful General Manager of The Zetter Townhouse, Marylebone, London and follows transformational leadership. In the end, this essay has linked the leadership approaches’ efficacy with the substantial managerial leadership significantly.</w:t>
      </w:r>
    </w:p>
    <w:p w14:paraId="31DD94BB" w14:textId="77777777" w:rsidR="00E439B9" w:rsidRPr="00740D7F" w:rsidRDefault="00E439B9" w:rsidP="00E439B9">
      <w:pPr>
        <w:spacing w:after="160" w:line="259" w:lineRule="auto"/>
        <w:jc w:val="left"/>
        <w:rPr>
          <w:rFonts w:ascii="Arial" w:hAnsi="Arial" w:cs="Arial"/>
        </w:rPr>
      </w:pPr>
      <w:r w:rsidRPr="00740D7F">
        <w:rPr>
          <w:rFonts w:ascii="Arial" w:hAnsi="Arial" w:cs="Arial"/>
        </w:rPr>
        <w:br w:type="page"/>
      </w:r>
    </w:p>
    <w:p w14:paraId="1C9FAA72" w14:textId="77777777" w:rsidR="00E439B9" w:rsidRPr="00740D7F" w:rsidRDefault="00E439B9" w:rsidP="00E439B9">
      <w:pPr>
        <w:pStyle w:val="1"/>
        <w:rPr>
          <w:rFonts w:ascii="Arial" w:hAnsi="Arial" w:cs="Arial"/>
        </w:rPr>
      </w:pPr>
      <w:r w:rsidRPr="00740D7F">
        <w:rPr>
          <w:rFonts w:ascii="Arial" w:hAnsi="Arial" w:cs="Arial"/>
        </w:rPr>
        <w:lastRenderedPageBreak/>
        <w:t>References</w:t>
      </w:r>
    </w:p>
    <w:p w14:paraId="345A8918" w14:textId="77777777" w:rsidR="00E439B9" w:rsidRPr="00740D7F" w:rsidRDefault="00E439B9" w:rsidP="00E439B9">
      <w:pPr>
        <w:rPr>
          <w:rFonts w:ascii="Arial" w:hAnsi="Arial" w:cs="Arial"/>
        </w:rPr>
      </w:pPr>
      <w:r w:rsidRPr="00740D7F">
        <w:rPr>
          <w:rFonts w:ascii="Arial" w:hAnsi="Arial" w:cs="Arial"/>
        </w:rPr>
        <w:t xml:space="preserve">Adair, J. (2009) </w:t>
      </w:r>
      <w:r w:rsidRPr="00740D7F">
        <w:rPr>
          <w:rFonts w:ascii="Arial" w:hAnsi="Arial" w:cs="Arial"/>
          <w:i/>
          <w:iCs/>
        </w:rPr>
        <w:t>The Inspirational Leader</w:t>
      </w:r>
      <w:r w:rsidRPr="00740D7F">
        <w:rPr>
          <w:rFonts w:ascii="Arial" w:hAnsi="Arial" w:cs="Arial"/>
        </w:rPr>
        <w:t xml:space="preserve"> (2nd Ed), London: Kogan Page </w:t>
      </w:r>
    </w:p>
    <w:p w14:paraId="104A219B" w14:textId="77777777" w:rsidR="00E439B9" w:rsidRPr="00740D7F" w:rsidRDefault="00E439B9" w:rsidP="00E439B9">
      <w:pPr>
        <w:rPr>
          <w:rFonts w:ascii="Arial" w:hAnsi="Arial" w:cs="Arial"/>
        </w:rPr>
      </w:pPr>
      <w:r w:rsidRPr="00740D7F">
        <w:rPr>
          <w:rFonts w:ascii="Arial" w:hAnsi="Arial" w:cs="Arial"/>
        </w:rPr>
        <w:t xml:space="preserve">Armstrong, M. (2012) </w:t>
      </w:r>
      <w:r w:rsidRPr="00740D7F">
        <w:rPr>
          <w:rFonts w:ascii="Arial" w:hAnsi="Arial" w:cs="Arial"/>
          <w:i/>
          <w:iCs/>
        </w:rPr>
        <w:t>Armstrong’s Handbook of Management and Leadership</w:t>
      </w:r>
      <w:r w:rsidRPr="00740D7F">
        <w:rPr>
          <w:rFonts w:ascii="Arial" w:hAnsi="Arial" w:cs="Arial"/>
        </w:rPr>
        <w:t xml:space="preserve"> (3rd Ed), London: Kogan Page. Arnold, J. (2005) Work Psychology (4th edition) Harlow: Prentice Hall. </w:t>
      </w:r>
    </w:p>
    <w:p w14:paraId="06F80084" w14:textId="77777777" w:rsidR="00E439B9" w:rsidRPr="00740D7F" w:rsidRDefault="00E439B9" w:rsidP="00E439B9">
      <w:pPr>
        <w:rPr>
          <w:rFonts w:ascii="Arial" w:hAnsi="Arial" w:cs="Arial"/>
        </w:rPr>
      </w:pPr>
      <w:proofErr w:type="spellStart"/>
      <w:r w:rsidRPr="00740D7F">
        <w:rPr>
          <w:rFonts w:ascii="Arial" w:hAnsi="Arial" w:cs="Arial"/>
        </w:rPr>
        <w:t>Bloisi</w:t>
      </w:r>
      <w:proofErr w:type="spellEnd"/>
      <w:r w:rsidRPr="00740D7F">
        <w:rPr>
          <w:rFonts w:ascii="Arial" w:hAnsi="Arial" w:cs="Arial"/>
        </w:rPr>
        <w:t xml:space="preserve">, W. et al., (2007) </w:t>
      </w:r>
      <w:r w:rsidRPr="00740D7F">
        <w:rPr>
          <w:rFonts w:ascii="Arial" w:hAnsi="Arial" w:cs="Arial"/>
          <w:i/>
          <w:iCs/>
        </w:rPr>
        <w:t>Management and Organisational Behaviour</w:t>
      </w:r>
      <w:r w:rsidRPr="00740D7F">
        <w:rPr>
          <w:rFonts w:ascii="Arial" w:hAnsi="Arial" w:cs="Arial"/>
        </w:rPr>
        <w:t>, (2nd edition) Maidenhead: McGraw-Hill.</w:t>
      </w:r>
    </w:p>
    <w:p w14:paraId="73388D2F" w14:textId="77777777" w:rsidR="00E439B9" w:rsidRPr="00740D7F" w:rsidRDefault="00E439B9" w:rsidP="00E439B9">
      <w:pPr>
        <w:rPr>
          <w:rFonts w:ascii="Arial" w:hAnsi="Arial" w:cs="Arial"/>
        </w:rPr>
      </w:pPr>
      <w:r w:rsidRPr="00740D7F">
        <w:rPr>
          <w:rFonts w:ascii="Arial" w:hAnsi="Arial" w:cs="Arial"/>
        </w:rPr>
        <w:t xml:space="preserve">Boddy, D. (2014) </w:t>
      </w:r>
      <w:r w:rsidRPr="00740D7F">
        <w:rPr>
          <w:rFonts w:ascii="Arial" w:hAnsi="Arial" w:cs="Arial"/>
          <w:i/>
          <w:iCs/>
        </w:rPr>
        <w:t>Management: An Introduction</w:t>
      </w:r>
      <w:r w:rsidRPr="00740D7F">
        <w:rPr>
          <w:rFonts w:ascii="Arial" w:hAnsi="Arial" w:cs="Arial"/>
        </w:rPr>
        <w:t xml:space="preserve"> (6th Ed), Harlow, Pearson </w:t>
      </w:r>
    </w:p>
    <w:p w14:paraId="5B8D3DFB" w14:textId="77777777" w:rsidR="00E439B9" w:rsidRPr="00740D7F" w:rsidRDefault="00E439B9" w:rsidP="00E439B9">
      <w:pPr>
        <w:rPr>
          <w:rFonts w:ascii="Arial" w:hAnsi="Arial" w:cs="Arial"/>
        </w:rPr>
      </w:pPr>
      <w:r w:rsidRPr="00740D7F">
        <w:rPr>
          <w:rFonts w:ascii="Arial" w:hAnsi="Arial" w:cs="Arial"/>
        </w:rPr>
        <w:t xml:space="preserve">Buchanan, D. And Huczynski, A. (2007) </w:t>
      </w:r>
      <w:r w:rsidRPr="00740D7F">
        <w:rPr>
          <w:rFonts w:ascii="Arial" w:hAnsi="Arial" w:cs="Arial"/>
          <w:i/>
          <w:iCs/>
        </w:rPr>
        <w:t>Organisational Behaviour: An Introductory Text</w:t>
      </w:r>
      <w:r w:rsidRPr="00740D7F">
        <w:rPr>
          <w:rFonts w:ascii="Arial" w:hAnsi="Arial" w:cs="Arial"/>
        </w:rPr>
        <w:t xml:space="preserve"> (6th edition), Harlow: Prentice Hall. </w:t>
      </w:r>
    </w:p>
    <w:p w14:paraId="548FB467" w14:textId="77777777" w:rsidR="00E439B9" w:rsidRPr="00740D7F" w:rsidRDefault="00E439B9" w:rsidP="00E439B9">
      <w:pPr>
        <w:rPr>
          <w:rFonts w:ascii="Arial" w:hAnsi="Arial" w:cs="Arial"/>
          <w:shd w:val="clear" w:color="auto" w:fill="FFFFFF"/>
        </w:rPr>
      </w:pPr>
      <w:r w:rsidRPr="00740D7F">
        <w:rPr>
          <w:rFonts w:ascii="Arial" w:hAnsi="Arial" w:cs="Arial"/>
          <w:shd w:val="clear" w:color="auto" w:fill="FFFFFF"/>
        </w:rPr>
        <w:t>Burke, W.W., (2021). Blake, Robert R., and Jane S. Mouton: Concern for people and production. </w:t>
      </w:r>
      <w:r w:rsidRPr="00740D7F">
        <w:rPr>
          <w:rFonts w:ascii="Arial" w:hAnsi="Arial" w:cs="Arial"/>
          <w:i/>
          <w:iCs/>
          <w:shd w:val="clear" w:color="auto" w:fill="FFFFFF"/>
        </w:rPr>
        <w:t>The Palgrave handbook of organizational change thinkers</w:t>
      </w:r>
      <w:r w:rsidRPr="00740D7F">
        <w:rPr>
          <w:rFonts w:ascii="Arial" w:hAnsi="Arial" w:cs="Arial"/>
          <w:shd w:val="clear" w:color="auto" w:fill="FFFFFF"/>
        </w:rPr>
        <w:t>, pp.213-222.</w:t>
      </w:r>
    </w:p>
    <w:p w14:paraId="2808B4AD" w14:textId="77777777" w:rsidR="00E439B9" w:rsidRPr="00740D7F" w:rsidRDefault="00E439B9" w:rsidP="00E439B9">
      <w:pPr>
        <w:pStyle w:val="ac"/>
        <w:rPr>
          <w:rFonts w:ascii="Arial" w:hAnsi="Arial" w:cs="Arial"/>
          <w:noProof/>
        </w:rPr>
      </w:pPr>
      <w:r w:rsidRPr="00740D7F">
        <w:rPr>
          <w:rFonts w:ascii="Arial" w:hAnsi="Arial" w:cs="Arial"/>
          <w:noProof/>
        </w:rPr>
        <w:t xml:space="preserve">Covey, S. R., (2022). </w:t>
      </w:r>
      <w:r w:rsidRPr="00740D7F">
        <w:rPr>
          <w:rFonts w:ascii="Arial" w:hAnsi="Arial" w:cs="Arial"/>
          <w:i/>
          <w:iCs/>
          <w:noProof/>
        </w:rPr>
        <w:t xml:space="preserve">Examples of Servant Leaders. </w:t>
      </w:r>
      <w:r w:rsidRPr="00740D7F">
        <w:rPr>
          <w:rFonts w:ascii="Arial" w:hAnsi="Arial" w:cs="Arial"/>
          <w:noProof/>
        </w:rPr>
        <w:t>[Online] Available at: https://www.franklincovey.co.uk/blog/2022/02/07/examples-of-servant-leaders/#:~:text=Later%20in%20life%2C%20I%20served,He's%20a%20very%20authentic%20person. [Accessed 3 May 2024].</w:t>
      </w:r>
    </w:p>
    <w:p w14:paraId="710821D8" w14:textId="77777777" w:rsidR="00E439B9" w:rsidRPr="00740D7F" w:rsidRDefault="00E439B9" w:rsidP="00E439B9">
      <w:pPr>
        <w:rPr>
          <w:rFonts w:ascii="Arial" w:hAnsi="Arial" w:cs="Arial"/>
          <w:shd w:val="clear" w:color="auto" w:fill="FFFFFF"/>
        </w:rPr>
      </w:pPr>
      <w:r w:rsidRPr="00740D7F">
        <w:rPr>
          <w:rFonts w:ascii="Arial" w:hAnsi="Arial" w:cs="Arial"/>
          <w:shd w:val="clear" w:color="auto" w:fill="FFFFFF"/>
        </w:rPr>
        <w:t>Galani, A. and Galanakis, M., (2022). Organizational Psychology on the Rise—McGregor’s X and Y Theory: A Systematic Literature Review. </w:t>
      </w:r>
      <w:r w:rsidRPr="00740D7F">
        <w:rPr>
          <w:rFonts w:ascii="Arial" w:hAnsi="Arial" w:cs="Arial"/>
          <w:i/>
          <w:iCs/>
          <w:shd w:val="clear" w:color="auto" w:fill="FFFFFF"/>
        </w:rPr>
        <w:t>Psychology</w:t>
      </w:r>
      <w:r w:rsidRPr="00740D7F">
        <w:rPr>
          <w:rFonts w:ascii="Arial" w:hAnsi="Arial" w:cs="Arial"/>
          <w:shd w:val="clear" w:color="auto" w:fill="FFFFFF"/>
        </w:rPr>
        <w:t>, </w:t>
      </w:r>
      <w:r w:rsidRPr="00740D7F">
        <w:rPr>
          <w:rFonts w:ascii="Arial" w:hAnsi="Arial" w:cs="Arial"/>
          <w:i/>
          <w:iCs/>
          <w:shd w:val="clear" w:color="auto" w:fill="FFFFFF"/>
        </w:rPr>
        <w:t>13</w:t>
      </w:r>
      <w:r w:rsidRPr="00740D7F">
        <w:rPr>
          <w:rFonts w:ascii="Arial" w:hAnsi="Arial" w:cs="Arial"/>
          <w:shd w:val="clear" w:color="auto" w:fill="FFFFFF"/>
        </w:rPr>
        <w:t>(5), pp.782-789.</w:t>
      </w:r>
    </w:p>
    <w:p w14:paraId="600742DE" w14:textId="77777777" w:rsidR="00E439B9" w:rsidRPr="00740D7F" w:rsidRDefault="00E439B9" w:rsidP="00E439B9">
      <w:pPr>
        <w:rPr>
          <w:rFonts w:ascii="Arial" w:hAnsi="Arial" w:cs="Arial"/>
        </w:rPr>
      </w:pPr>
      <w:r w:rsidRPr="00740D7F">
        <w:rPr>
          <w:rFonts w:ascii="Arial" w:hAnsi="Arial" w:cs="Arial"/>
        </w:rPr>
        <w:t xml:space="preserve">Huczynski, A. &amp; Buchanan, D. (2013) </w:t>
      </w:r>
      <w:r w:rsidRPr="00740D7F">
        <w:rPr>
          <w:rFonts w:ascii="Arial" w:hAnsi="Arial" w:cs="Arial"/>
          <w:i/>
          <w:iCs/>
        </w:rPr>
        <w:t>Organisational Behaviour</w:t>
      </w:r>
      <w:r w:rsidRPr="00740D7F">
        <w:rPr>
          <w:rFonts w:ascii="Arial" w:hAnsi="Arial" w:cs="Arial"/>
        </w:rPr>
        <w:t xml:space="preserve"> (8th Ed), Harlow: Pearson</w:t>
      </w:r>
    </w:p>
    <w:p w14:paraId="119D31F7" w14:textId="77777777" w:rsidR="00E439B9" w:rsidRPr="00740D7F" w:rsidRDefault="00E439B9" w:rsidP="00E439B9">
      <w:pPr>
        <w:pStyle w:val="ac"/>
        <w:rPr>
          <w:rFonts w:ascii="Arial" w:hAnsi="Arial" w:cs="Arial"/>
          <w:noProof/>
        </w:rPr>
      </w:pPr>
      <w:r w:rsidRPr="00740D7F">
        <w:rPr>
          <w:rFonts w:ascii="Arial" w:hAnsi="Arial" w:cs="Arial"/>
          <w:noProof/>
        </w:rPr>
        <w:t xml:space="preserve">KILBURN, H., (2023). </w:t>
      </w:r>
      <w:r w:rsidRPr="00740D7F">
        <w:rPr>
          <w:rFonts w:ascii="Arial" w:hAnsi="Arial" w:cs="Arial"/>
          <w:i/>
          <w:iCs/>
          <w:noProof/>
        </w:rPr>
        <w:t xml:space="preserve">Introducing the top 25 Brit List Hoteliers of 2023. </w:t>
      </w:r>
      <w:r w:rsidRPr="00740D7F">
        <w:rPr>
          <w:rFonts w:ascii="Arial" w:hAnsi="Arial" w:cs="Arial"/>
          <w:noProof/>
        </w:rPr>
        <w:t>[Online] Available at: https://hoteldesigns.net/2023/introducing-the-top-25-brit-list-hoteliers-of-2023/#:~:text=Eljesa%20Saciri%2C%20General%20Manager%20of%20The%20Zett</w:t>
      </w:r>
      <w:r w:rsidRPr="00740D7F">
        <w:rPr>
          <w:rFonts w:ascii="Arial" w:hAnsi="Arial" w:cs="Arial"/>
          <w:noProof/>
        </w:rPr>
        <w:lastRenderedPageBreak/>
        <w:t>er,the%20way%20in%20the%20British%20hospitality%20sector. [Accessed 3 May 2024].</w:t>
      </w:r>
    </w:p>
    <w:p w14:paraId="5692991C" w14:textId="77777777" w:rsidR="00E439B9" w:rsidRPr="00740D7F" w:rsidRDefault="00E439B9" w:rsidP="00E439B9">
      <w:pPr>
        <w:rPr>
          <w:rFonts w:ascii="Arial" w:hAnsi="Arial" w:cs="Arial"/>
          <w:shd w:val="clear" w:color="auto" w:fill="FFFFFF"/>
        </w:rPr>
      </w:pPr>
      <w:r w:rsidRPr="00740D7F">
        <w:rPr>
          <w:rFonts w:ascii="Arial" w:hAnsi="Arial" w:cs="Arial"/>
          <w:shd w:val="clear" w:color="auto" w:fill="FFFFFF"/>
        </w:rPr>
        <w:t>Krumins, M., (2022). Leadership development through team sports and its implementation in business organizations.</w:t>
      </w:r>
    </w:p>
    <w:p w14:paraId="5108B2D8" w14:textId="77777777" w:rsidR="00E439B9" w:rsidRPr="00740D7F" w:rsidRDefault="00E439B9" w:rsidP="00E439B9">
      <w:pPr>
        <w:pStyle w:val="ac"/>
        <w:rPr>
          <w:rFonts w:ascii="Arial" w:hAnsi="Arial" w:cs="Arial"/>
          <w:noProof/>
        </w:rPr>
      </w:pPr>
      <w:r w:rsidRPr="00740D7F">
        <w:rPr>
          <w:rFonts w:ascii="Arial" w:hAnsi="Arial" w:cs="Arial"/>
          <w:noProof/>
        </w:rPr>
        <w:t xml:space="preserve">Miranda, D., (2023). </w:t>
      </w:r>
      <w:r w:rsidRPr="00740D7F">
        <w:rPr>
          <w:rFonts w:ascii="Arial" w:hAnsi="Arial" w:cs="Arial"/>
          <w:i/>
          <w:iCs/>
          <w:noProof/>
        </w:rPr>
        <w:t xml:space="preserve">10 Management Styles Of Effective Leaders. </w:t>
      </w:r>
      <w:r w:rsidRPr="00740D7F">
        <w:rPr>
          <w:rFonts w:ascii="Arial" w:hAnsi="Arial" w:cs="Arial"/>
          <w:noProof/>
        </w:rPr>
        <w:t>[Online] Available at: https://www.forbes.com/advisor/business/management-styles/ [Accessed 3 May 2024].</w:t>
      </w:r>
    </w:p>
    <w:p w14:paraId="55C1E2FB" w14:textId="77777777" w:rsidR="00E439B9" w:rsidRPr="00740D7F" w:rsidRDefault="00E439B9" w:rsidP="00E439B9">
      <w:pPr>
        <w:rPr>
          <w:rFonts w:ascii="Arial" w:hAnsi="Arial" w:cs="Arial"/>
        </w:rPr>
      </w:pPr>
      <w:r w:rsidRPr="00740D7F">
        <w:rPr>
          <w:rFonts w:ascii="Arial" w:hAnsi="Arial" w:cs="Arial"/>
        </w:rPr>
        <w:t>Mullins, L &amp; Dosser, P. (2013</w:t>
      </w:r>
      <w:r w:rsidRPr="00740D7F">
        <w:rPr>
          <w:rFonts w:ascii="Arial" w:hAnsi="Arial" w:cs="Arial"/>
          <w:i/>
          <w:iCs/>
        </w:rPr>
        <w:t>) Hospitality Management and Organisational Behaviour</w:t>
      </w:r>
      <w:r w:rsidRPr="00740D7F">
        <w:rPr>
          <w:rFonts w:ascii="Arial" w:hAnsi="Arial" w:cs="Arial"/>
        </w:rPr>
        <w:t xml:space="preserve"> (5th Ed) Harlow, Pearson. </w:t>
      </w:r>
    </w:p>
    <w:p w14:paraId="0A2DA136" w14:textId="77777777" w:rsidR="00E439B9" w:rsidRPr="00740D7F" w:rsidRDefault="00E439B9" w:rsidP="00E439B9">
      <w:pPr>
        <w:rPr>
          <w:rFonts w:ascii="Arial" w:hAnsi="Arial" w:cs="Arial"/>
        </w:rPr>
      </w:pPr>
      <w:r w:rsidRPr="00740D7F">
        <w:rPr>
          <w:rFonts w:ascii="Arial" w:hAnsi="Arial" w:cs="Arial"/>
        </w:rPr>
        <w:t xml:space="preserve">Mullins, L. (2016) </w:t>
      </w:r>
      <w:r w:rsidRPr="00740D7F">
        <w:rPr>
          <w:rFonts w:ascii="Arial" w:hAnsi="Arial" w:cs="Arial"/>
          <w:i/>
          <w:iCs/>
        </w:rPr>
        <w:t>Management and Organisational Behaviour</w:t>
      </w:r>
      <w:r w:rsidRPr="00740D7F">
        <w:rPr>
          <w:rFonts w:ascii="Arial" w:hAnsi="Arial" w:cs="Arial"/>
        </w:rPr>
        <w:t xml:space="preserve"> (11th edition) Harlow: Pearson</w:t>
      </w:r>
    </w:p>
    <w:p w14:paraId="138E48EC" w14:textId="77777777" w:rsidR="00E439B9" w:rsidRPr="00740D7F" w:rsidRDefault="00E439B9" w:rsidP="00E439B9">
      <w:pPr>
        <w:rPr>
          <w:rFonts w:ascii="Arial" w:hAnsi="Arial" w:cs="Arial"/>
        </w:rPr>
      </w:pPr>
      <w:r w:rsidRPr="00740D7F">
        <w:rPr>
          <w:rFonts w:ascii="Arial" w:hAnsi="Arial" w:cs="Arial"/>
        </w:rPr>
        <w:t xml:space="preserve">Mullins, L. (2020) </w:t>
      </w:r>
      <w:r w:rsidRPr="00740D7F">
        <w:rPr>
          <w:rFonts w:ascii="Arial" w:hAnsi="Arial" w:cs="Arial"/>
          <w:i/>
          <w:iCs/>
        </w:rPr>
        <w:t>Organisational Behaviour in the Workplace</w:t>
      </w:r>
      <w:r w:rsidRPr="00740D7F">
        <w:rPr>
          <w:rFonts w:ascii="Arial" w:hAnsi="Arial" w:cs="Arial"/>
        </w:rPr>
        <w:t xml:space="preserve"> (12th edition) Harlow: Pearson</w:t>
      </w:r>
    </w:p>
    <w:p w14:paraId="549030F8" w14:textId="77777777" w:rsidR="00E439B9" w:rsidRPr="00740D7F" w:rsidRDefault="00E439B9" w:rsidP="00E439B9">
      <w:pPr>
        <w:rPr>
          <w:rFonts w:ascii="Arial" w:hAnsi="Arial" w:cs="Arial"/>
        </w:rPr>
      </w:pPr>
      <w:r w:rsidRPr="00740D7F">
        <w:rPr>
          <w:rFonts w:ascii="Arial" w:hAnsi="Arial" w:cs="Arial"/>
        </w:rPr>
        <w:t xml:space="preserve">Robbins, S. et al., (2008) </w:t>
      </w:r>
      <w:r w:rsidRPr="00740D7F">
        <w:rPr>
          <w:rFonts w:ascii="Arial" w:hAnsi="Arial" w:cs="Arial"/>
          <w:i/>
          <w:iCs/>
        </w:rPr>
        <w:t>Organizational Behaviour</w:t>
      </w:r>
      <w:r w:rsidRPr="00740D7F">
        <w:rPr>
          <w:rFonts w:ascii="Arial" w:hAnsi="Arial" w:cs="Arial"/>
        </w:rPr>
        <w:t xml:space="preserve"> (5th edition) Harlow: Pearson Education Limited. </w:t>
      </w:r>
    </w:p>
    <w:p w14:paraId="3AB36C84" w14:textId="77777777" w:rsidR="00E439B9" w:rsidRPr="00740D7F" w:rsidRDefault="00E439B9" w:rsidP="00E439B9">
      <w:pPr>
        <w:rPr>
          <w:rFonts w:ascii="Arial" w:hAnsi="Arial" w:cs="Arial"/>
        </w:rPr>
      </w:pPr>
      <w:r w:rsidRPr="00740D7F">
        <w:rPr>
          <w:rFonts w:ascii="Arial" w:hAnsi="Arial" w:cs="Arial"/>
        </w:rPr>
        <w:t xml:space="preserve">Rollinson, D. et al (2008) </w:t>
      </w:r>
      <w:r w:rsidRPr="00740D7F">
        <w:rPr>
          <w:rFonts w:ascii="Arial" w:hAnsi="Arial" w:cs="Arial"/>
          <w:i/>
          <w:iCs/>
        </w:rPr>
        <w:t>Organisational Behaviour and Analysis</w:t>
      </w:r>
      <w:r w:rsidRPr="00740D7F">
        <w:rPr>
          <w:rFonts w:ascii="Arial" w:hAnsi="Arial" w:cs="Arial"/>
        </w:rPr>
        <w:t xml:space="preserve"> (4 </w:t>
      </w:r>
      <w:proofErr w:type="spellStart"/>
      <w:r w:rsidRPr="00740D7F">
        <w:rPr>
          <w:rFonts w:ascii="Arial" w:hAnsi="Arial" w:cs="Arial"/>
        </w:rPr>
        <w:t>th</w:t>
      </w:r>
      <w:proofErr w:type="spellEnd"/>
      <w:r w:rsidRPr="00740D7F">
        <w:rPr>
          <w:rFonts w:ascii="Arial" w:hAnsi="Arial" w:cs="Arial"/>
        </w:rPr>
        <w:t xml:space="preserve"> edition) Harlow: Addison-Wesley Longman.</w:t>
      </w:r>
    </w:p>
    <w:p w14:paraId="1056D64D" w14:textId="77777777" w:rsidR="00E439B9" w:rsidRPr="00740D7F" w:rsidRDefault="00E439B9" w:rsidP="00E439B9">
      <w:pPr>
        <w:pStyle w:val="ac"/>
        <w:rPr>
          <w:rFonts w:ascii="Arial" w:hAnsi="Arial" w:cs="Arial"/>
          <w:noProof/>
        </w:rPr>
      </w:pPr>
      <w:r w:rsidRPr="00740D7F">
        <w:rPr>
          <w:rFonts w:ascii="Arial" w:hAnsi="Arial" w:cs="Arial"/>
          <w:noProof/>
        </w:rPr>
        <w:t xml:space="preserve">Suski, S., (2021). </w:t>
      </w:r>
      <w:r w:rsidRPr="00740D7F">
        <w:rPr>
          <w:rFonts w:ascii="Arial" w:hAnsi="Arial" w:cs="Arial"/>
          <w:i/>
          <w:iCs/>
          <w:noProof/>
        </w:rPr>
        <w:t xml:space="preserve">Inspirational Or Visionary: Which Leader Are You?. </w:t>
      </w:r>
      <w:r w:rsidRPr="00740D7F">
        <w:rPr>
          <w:rFonts w:ascii="Arial" w:hAnsi="Arial" w:cs="Arial"/>
          <w:noProof/>
        </w:rPr>
        <w:t>[Online] Available at: https://www.forbes.com/sites/forbeshumanresourcescouncil/2021/03/01/inspirational-or-visionary-which-leader-are-you/?sh=14eedf542c91 [Accessed 3 May 2024].</w:t>
      </w:r>
    </w:p>
    <w:p w14:paraId="6E681359" w14:textId="77777777" w:rsidR="00E439B9" w:rsidRPr="00740D7F" w:rsidRDefault="00E439B9" w:rsidP="00E439B9">
      <w:pPr>
        <w:rPr>
          <w:rFonts w:ascii="Arial" w:hAnsi="Arial" w:cs="Arial"/>
          <w:shd w:val="clear" w:color="auto" w:fill="FFFFFF"/>
        </w:rPr>
      </w:pPr>
      <w:r w:rsidRPr="00740D7F">
        <w:rPr>
          <w:rFonts w:ascii="Arial" w:hAnsi="Arial" w:cs="Arial"/>
          <w:shd w:val="clear" w:color="auto" w:fill="FFFFFF"/>
        </w:rPr>
        <w:t>Touma, J., (2021). Theories X and Y in combination for effective change during economic crisis. </w:t>
      </w:r>
      <w:r w:rsidRPr="00740D7F">
        <w:rPr>
          <w:rFonts w:ascii="Arial" w:hAnsi="Arial" w:cs="Arial"/>
          <w:i/>
          <w:iCs/>
          <w:shd w:val="clear" w:color="auto" w:fill="FFFFFF"/>
        </w:rPr>
        <w:t>Journal of Human Resource and Sustainability Studies</w:t>
      </w:r>
      <w:r w:rsidRPr="00740D7F">
        <w:rPr>
          <w:rFonts w:ascii="Arial" w:hAnsi="Arial" w:cs="Arial"/>
          <w:shd w:val="clear" w:color="auto" w:fill="FFFFFF"/>
        </w:rPr>
        <w:t>, </w:t>
      </w:r>
      <w:r w:rsidRPr="00740D7F">
        <w:rPr>
          <w:rFonts w:ascii="Arial" w:hAnsi="Arial" w:cs="Arial"/>
          <w:i/>
          <w:iCs/>
          <w:shd w:val="clear" w:color="auto" w:fill="FFFFFF"/>
        </w:rPr>
        <w:t>9</w:t>
      </w:r>
      <w:r w:rsidRPr="00740D7F">
        <w:rPr>
          <w:rFonts w:ascii="Arial" w:hAnsi="Arial" w:cs="Arial"/>
          <w:shd w:val="clear" w:color="auto" w:fill="FFFFFF"/>
        </w:rPr>
        <w:t>(01), p.20.</w:t>
      </w:r>
    </w:p>
    <w:p w14:paraId="29BB3332" w14:textId="77777777" w:rsidR="00E439B9" w:rsidRPr="00740D7F" w:rsidRDefault="00E439B9" w:rsidP="00E439B9">
      <w:pPr>
        <w:rPr>
          <w:rFonts w:ascii="Arial" w:hAnsi="Arial" w:cs="Arial"/>
          <w:shd w:val="clear" w:color="auto" w:fill="FFFFFF"/>
        </w:rPr>
      </w:pPr>
      <w:r w:rsidRPr="00740D7F">
        <w:rPr>
          <w:rFonts w:ascii="Arial" w:hAnsi="Arial" w:cs="Arial"/>
          <w:shd w:val="clear" w:color="auto" w:fill="FFFFFF"/>
        </w:rPr>
        <w:lastRenderedPageBreak/>
        <w:t xml:space="preserve">Turyahebwa, A., Agaba, M., Sunday, A., Byamukama, E. and </w:t>
      </w:r>
      <w:proofErr w:type="spellStart"/>
      <w:r w:rsidRPr="00740D7F">
        <w:rPr>
          <w:rFonts w:ascii="Arial" w:hAnsi="Arial" w:cs="Arial"/>
          <w:shd w:val="clear" w:color="auto" w:fill="FFFFFF"/>
        </w:rPr>
        <w:t>Kalembe</w:t>
      </w:r>
      <w:proofErr w:type="spellEnd"/>
      <w:r w:rsidRPr="00740D7F">
        <w:rPr>
          <w:rFonts w:ascii="Arial" w:hAnsi="Arial" w:cs="Arial"/>
          <w:shd w:val="clear" w:color="auto" w:fill="FFFFFF"/>
        </w:rPr>
        <w:t>, S., (2022). Leadership styles, talent management and employee performance in the hotel industry in Uganda. </w:t>
      </w:r>
      <w:r w:rsidRPr="00740D7F">
        <w:rPr>
          <w:rFonts w:ascii="Arial" w:hAnsi="Arial" w:cs="Arial"/>
          <w:i/>
          <w:iCs/>
          <w:shd w:val="clear" w:color="auto" w:fill="FFFFFF"/>
        </w:rPr>
        <w:t>Kabale University Interdisciplinary Research Journal</w:t>
      </w:r>
      <w:r w:rsidRPr="00740D7F">
        <w:rPr>
          <w:rFonts w:ascii="Arial" w:hAnsi="Arial" w:cs="Arial"/>
          <w:shd w:val="clear" w:color="auto" w:fill="FFFFFF"/>
        </w:rPr>
        <w:t>, </w:t>
      </w:r>
      <w:r w:rsidRPr="00740D7F">
        <w:rPr>
          <w:rFonts w:ascii="Arial" w:hAnsi="Arial" w:cs="Arial"/>
          <w:i/>
          <w:iCs/>
          <w:shd w:val="clear" w:color="auto" w:fill="FFFFFF"/>
        </w:rPr>
        <w:t>1</w:t>
      </w:r>
      <w:r w:rsidRPr="00740D7F">
        <w:rPr>
          <w:rFonts w:ascii="Arial" w:hAnsi="Arial" w:cs="Arial"/>
          <w:shd w:val="clear" w:color="auto" w:fill="FFFFFF"/>
        </w:rPr>
        <w:t>(2), pp.49-66.</w:t>
      </w:r>
    </w:p>
    <w:p w14:paraId="0DA7D45E" w14:textId="77777777" w:rsidR="00E439B9" w:rsidRPr="00740D7F" w:rsidRDefault="00E439B9" w:rsidP="00E439B9">
      <w:pPr>
        <w:rPr>
          <w:rFonts w:ascii="Arial" w:hAnsi="Arial" w:cs="Arial"/>
        </w:rPr>
      </w:pPr>
    </w:p>
    <w:p w14:paraId="4BB498A8" w14:textId="77777777" w:rsidR="00302F73" w:rsidRDefault="00302F73"/>
    <w:sectPr w:rsidR="00302F73" w:rsidSect="00F45566">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97ACD" w14:textId="77777777" w:rsidR="00EB405F" w:rsidRDefault="00EB405F">
      <w:pPr>
        <w:spacing w:line="240" w:lineRule="auto"/>
      </w:pPr>
      <w:r>
        <w:separator/>
      </w:r>
    </w:p>
  </w:endnote>
  <w:endnote w:type="continuationSeparator" w:id="0">
    <w:p w14:paraId="6E0BCE3E" w14:textId="77777777" w:rsidR="00EB405F" w:rsidRDefault="00EB40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b/>
        <w:bCs/>
      </w:rPr>
      <w:id w:val="-1666160079"/>
      <w:docPartObj>
        <w:docPartGallery w:val="Page Numbers (Bottom of Page)"/>
        <w:docPartUnique/>
      </w:docPartObj>
    </w:sdtPr>
    <w:sdtContent>
      <w:sdt>
        <w:sdtPr>
          <w:rPr>
            <w:rFonts w:ascii="Arial" w:hAnsi="Arial" w:cs="Arial"/>
            <w:b/>
            <w:bCs/>
          </w:rPr>
          <w:id w:val="-1769616900"/>
          <w:docPartObj>
            <w:docPartGallery w:val="Page Numbers (Top of Page)"/>
            <w:docPartUnique/>
          </w:docPartObj>
        </w:sdtPr>
        <w:sdtContent>
          <w:p w14:paraId="1C862EFD" w14:textId="77777777" w:rsidR="0069168E" w:rsidRPr="00F1527C" w:rsidRDefault="00000000">
            <w:pPr>
              <w:pStyle w:val="af"/>
              <w:jc w:val="right"/>
              <w:rPr>
                <w:rFonts w:ascii="Arial" w:hAnsi="Arial" w:cs="Arial"/>
                <w:b/>
                <w:bCs/>
              </w:rPr>
            </w:pPr>
            <w:r w:rsidRPr="00F1527C">
              <w:rPr>
                <w:rFonts w:ascii="Arial" w:hAnsi="Arial" w:cs="Arial"/>
                <w:b/>
                <w:bCs/>
              </w:rPr>
              <w:t xml:space="preserve">Page </w:t>
            </w:r>
            <w:r w:rsidRPr="00F1527C">
              <w:rPr>
                <w:rFonts w:ascii="Arial" w:hAnsi="Arial" w:cs="Arial"/>
                <w:b/>
                <w:bCs/>
              </w:rPr>
              <w:fldChar w:fldCharType="begin"/>
            </w:r>
            <w:r w:rsidRPr="00F1527C">
              <w:rPr>
                <w:rFonts w:ascii="Arial" w:hAnsi="Arial" w:cs="Arial"/>
                <w:b/>
                <w:bCs/>
              </w:rPr>
              <w:instrText xml:space="preserve"> PAGE </w:instrText>
            </w:r>
            <w:r w:rsidRPr="00F1527C">
              <w:rPr>
                <w:rFonts w:ascii="Arial" w:hAnsi="Arial" w:cs="Arial"/>
                <w:b/>
                <w:bCs/>
              </w:rPr>
              <w:fldChar w:fldCharType="separate"/>
            </w:r>
            <w:r w:rsidRPr="00F1527C">
              <w:rPr>
                <w:rFonts w:ascii="Arial" w:hAnsi="Arial" w:cs="Arial"/>
                <w:b/>
                <w:bCs/>
                <w:noProof/>
              </w:rPr>
              <w:t>2</w:t>
            </w:r>
            <w:r w:rsidRPr="00F1527C">
              <w:rPr>
                <w:rFonts w:ascii="Arial" w:hAnsi="Arial" w:cs="Arial"/>
                <w:b/>
                <w:bCs/>
              </w:rPr>
              <w:fldChar w:fldCharType="end"/>
            </w:r>
            <w:r w:rsidRPr="00F1527C">
              <w:rPr>
                <w:rFonts w:ascii="Arial" w:hAnsi="Arial" w:cs="Arial"/>
                <w:b/>
                <w:bCs/>
              </w:rPr>
              <w:t xml:space="preserve"> of </w:t>
            </w:r>
            <w:r w:rsidRPr="00F1527C">
              <w:rPr>
                <w:rFonts w:ascii="Arial" w:hAnsi="Arial" w:cs="Arial"/>
                <w:b/>
                <w:bCs/>
              </w:rPr>
              <w:fldChar w:fldCharType="begin"/>
            </w:r>
            <w:r w:rsidRPr="00F1527C">
              <w:rPr>
                <w:rFonts w:ascii="Arial" w:hAnsi="Arial" w:cs="Arial"/>
                <w:b/>
                <w:bCs/>
              </w:rPr>
              <w:instrText xml:space="preserve"> NUMPAGES  </w:instrText>
            </w:r>
            <w:r w:rsidRPr="00F1527C">
              <w:rPr>
                <w:rFonts w:ascii="Arial" w:hAnsi="Arial" w:cs="Arial"/>
                <w:b/>
                <w:bCs/>
              </w:rPr>
              <w:fldChar w:fldCharType="separate"/>
            </w:r>
            <w:r w:rsidRPr="00F1527C">
              <w:rPr>
                <w:rFonts w:ascii="Arial" w:hAnsi="Arial" w:cs="Arial"/>
                <w:b/>
                <w:bCs/>
                <w:noProof/>
              </w:rPr>
              <w:t>2</w:t>
            </w:r>
            <w:r w:rsidRPr="00F1527C">
              <w:rPr>
                <w:rFonts w:ascii="Arial" w:hAnsi="Arial" w:cs="Arial"/>
                <w:b/>
                <w:bCs/>
              </w:rPr>
              <w:fldChar w:fldCharType="end"/>
            </w:r>
          </w:p>
        </w:sdtContent>
      </w:sdt>
    </w:sdtContent>
  </w:sdt>
  <w:p w14:paraId="62C5721B" w14:textId="77777777" w:rsidR="0069168E" w:rsidRPr="00F1527C" w:rsidRDefault="0069168E">
    <w:pPr>
      <w:pStyle w:val="af"/>
      <w:rPr>
        <w:rFonts w:ascii="Arial" w:hAnsi="Arial" w:cs="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04A33" w14:textId="77777777" w:rsidR="00EB405F" w:rsidRDefault="00EB405F">
      <w:pPr>
        <w:spacing w:line="240" w:lineRule="auto"/>
      </w:pPr>
      <w:r>
        <w:separator/>
      </w:r>
    </w:p>
  </w:footnote>
  <w:footnote w:type="continuationSeparator" w:id="0">
    <w:p w14:paraId="7B076980" w14:textId="77777777" w:rsidR="00EB405F" w:rsidRDefault="00EB40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ACD65" w14:textId="77777777" w:rsidR="0069168E" w:rsidRPr="00F1527C" w:rsidRDefault="00000000" w:rsidP="0095483B">
    <w:pPr>
      <w:spacing w:after="160" w:line="259" w:lineRule="auto"/>
      <w:jc w:val="right"/>
      <w:rPr>
        <w:rFonts w:ascii="Arial" w:hAnsi="Arial" w:cs="Arial"/>
        <w:b/>
        <w:bCs/>
      </w:rPr>
    </w:pPr>
    <w:r w:rsidRPr="00F1527C">
      <w:rPr>
        <w:rFonts w:ascii="Arial" w:hAnsi="Arial" w:cs="Arial"/>
        <w:b/>
        <w:bCs/>
      </w:rPr>
      <w:t xml:space="preserve">Management and Organisational Behaviour </w:t>
    </w:r>
  </w:p>
  <w:p w14:paraId="39F6A52F" w14:textId="77777777" w:rsidR="0069168E" w:rsidRDefault="0069168E" w:rsidP="0095483B">
    <w:pPr>
      <w:pStyle w:val="ad"/>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9B9"/>
    <w:rsid w:val="00302F73"/>
    <w:rsid w:val="00360841"/>
    <w:rsid w:val="0069168E"/>
    <w:rsid w:val="00720405"/>
    <w:rsid w:val="00871DA8"/>
    <w:rsid w:val="00954CF9"/>
    <w:rsid w:val="00E439B9"/>
    <w:rsid w:val="00EB405F"/>
    <w:rsid w:val="00F45566"/>
  </w:rsids>
  <m:mathPr>
    <m:mathFont m:val="Cambria Math"/>
    <m:brkBin m:val="before"/>
    <m:brkBinSub m:val="--"/>
    <m:smallFrac m:val="0"/>
    <m:dispDef/>
    <m:lMargin m:val="0"/>
    <m:rMargin m:val="0"/>
    <m:defJc m:val="centerGroup"/>
    <m:wrapIndent m:val="1440"/>
    <m:intLim m:val="subSup"/>
    <m:naryLim m:val="undOvr"/>
  </m:mathPr>
  <w:themeFontLang w:val="ru-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98F40"/>
  <w15:chartTrackingRefBased/>
  <w15:docId w15:val="{DCDEB82B-FCC2-B840-9DDF-A7D65F7D9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39B9"/>
    <w:pPr>
      <w:spacing w:line="480" w:lineRule="auto"/>
      <w:jc w:val="both"/>
    </w:pPr>
    <w:rPr>
      <w:rFonts w:ascii="Times New Roman" w:eastAsia="Times New Roman" w:hAnsi="Times New Roman" w:cs="Times New Roman"/>
      <w:kern w:val="0"/>
      <w:lang w:val="en-GB"/>
      <w14:ligatures w14:val="none"/>
    </w:rPr>
  </w:style>
  <w:style w:type="paragraph" w:styleId="1">
    <w:name w:val="heading 1"/>
    <w:basedOn w:val="a"/>
    <w:next w:val="a"/>
    <w:link w:val="10"/>
    <w:uiPriority w:val="9"/>
    <w:qFormat/>
    <w:rsid w:val="00E439B9"/>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2">
    <w:name w:val="heading 2"/>
    <w:basedOn w:val="a"/>
    <w:next w:val="a"/>
    <w:link w:val="20"/>
    <w:uiPriority w:val="9"/>
    <w:semiHidden/>
    <w:unhideWhenUsed/>
    <w:qFormat/>
    <w:rsid w:val="00E439B9"/>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3">
    <w:name w:val="heading 3"/>
    <w:basedOn w:val="a"/>
    <w:next w:val="a"/>
    <w:link w:val="30"/>
    <w:uiPriority w:val="9"/>
    <w:semiHidden/>
    <w:unhideWhenUsed/>
    <w:qFormat/>
    <w:rsid w:val="00E439B9"/>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4">
    <w:name w:val="heading 4"/>
    <w:basedOn w:val="a"/>
    <w:next w:val="a"/>
    <w:link w:val="40"/>
    <w:uiPriority w:val="9"/>
    <w:semiHidden/>
    <w:unhideWhenUsed/>
    <w:qFormat/>
    <w:rsid w:val="00E439B9"/>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14:ligatures w14:val="standardContextual"/>
    </w:rPr>
  </w:style>
  <w:style w:type="paragraph" w:styleId="5">
    <w:name w:val="heading 5"/>
    <w:basedOn w:val="a"/>
    <w:next w:val="a"/>
    <w:link w:val="50"/>
    <w:uiPriority w:val="9"/>
    <w:semiHidden/>
    <w:unhideWhenUsed/>
    <w:qFormat/>
    <w:rsid w:val="00E439B9"/>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14:ligatures w14:val="standardContextual"/>
    </w:rPr>
  </w:style>
  <w:style w:type="paragraph" w:styleId="6">
    <w:name w:val="heading 6"/>
    <w:basedOn w:val="a"/>
    <w:next w:val="a"/>
    <w:link w:val="60"/>
    <w:uiPriority w:val="9"/>
    <w:semiHidden/>
    <w:unhideWhenUsed/>
    <w:qFormat/>
    <w:rsid w:val="00E439B9"/>
    <w:pPr>
      <w:keepNext/>
      <w:keepLines/>
      <w:spacing w:before="40" w:line="240" w:lineRule="auto"/>
      <w:jc w:val="left"/>
      <w:outlineLvl w:val="5"/>
    </w:pPr>
    <w:rPr>
      <w:rFonts w:asciiTheme="minorHAnsi" w:eastAsiaTheme="majorEastAsia" w:hAnsiTheme="minorHAnsi" w:cstheme="majorBidi"/>
      <w:i/>
      <w:iCs/>
      <w:color w:val="595959" w:themeColor="text1" w:themeTint="A6"/>
      <w:kern w:val="2"/>
      <w14:ligatures w14:val="standardContextual"/>
    </w:rPr>
  </w:style>
  <w:style w:type="paragraph" w:styleId="7">
    <w:name w:val="heading 7"/>
    <w:basedOn w:val="a"/>
    <w:next w:val="a"/>
    <w:link w:val="70"/>
    <w:uiPriority w:val="9"/>
    <w:semiHidden/>
    <w:unhideWhenUsed/>
    <w:qFormat/>
    <w:rsid w:val="00E439B9"/>
    <w:pPr>
      <w:keepNext/>
      <w:keepLines/>
      <w:spacing w:before="40" w:line="240" w:lineRule="auto"/>
      <w:jc w:val="left"/>
      <w:outlineLvl w:val="6"/>
    </w:pPr>
    <w:rPr>
      <w:rFonts w:asciiTheme="minorHAnsi" w:eastAsiaTheme="majorEastAsia" w:hAnsiTheme="minorHAnsi" w:cstheme="majorBidi"/>
      <w:color w:val="595959" w:themeColor="text1" w:themeTint="A6"/>
      <w:kern w:val="2"/>
      <w14:ligatures w14:val="standardContextual"/>
    </w:rPr>
  </w:style>
  <w:style w:type="paragraph" w:styleId="8">
    <w:name w:val="heading 8"/>
    <w:basedOn w:val="a"/>
    <w:next w:val="a"/>
    <w:link w:val="80"/>
    <w:uiPriority w:val="9"/>
    <w:semiHidden/>
    <w:unhideWhenUsed/>
    <w:qFormat/>
    <w:rsid w:val="00E439B9"/>
    <w:pPr>
      <w:keepNext/>
      <w:keepLines/>
      <w:spacing w:line="240" w:lineRule="auto"/>
      <w:jc w:val="left"/>
      <w:outlineLvl w:val="7"/>
    </w:pPr>
    <w:rPr>
      <w:rFonts w:asciiTheme="minorHAnsi" w:eastAsiaTheme="majorEastAsia" w:hAnsiTheme="minorHAnsi" w:cstheme="majorBidi"/>
      <w:i/>
      <w:iCs/>
      <w:color w:val="272727" w:themeColor="text1" w:themeTint="D8"/>
      <w:kern w:val="2"/>
      <w14:ligatures w14:val="standardContextual"/>
    </w:rPr>
  </w:style>
  <w:style w:type="paragraph" w:styleId="9">
    <w:name w:val="heading 9"/>
    <w:basedOn w:val="a"/>
    <w:next w:val="a"/>
    <w:link w:val="90"/>
    <w:uiPriority w:val="9"/>
    <w:semiHidden/>
    <w:unhideWhenUsed/>
    <w:qFormat/>
    <w:rsid w:val="00E439B9"/>
    <w:pPr>
      <w:keepNext/>
      <w:keepLines/>
      <w:spacing w:line="240" w:lineRule="auto"/>
      <w:jc w:val="left"/>
      <w:outlineLvl w:val="8"/>
    </w:pPr>
    <w:rPr>
      <w:rFonts w:asciiTheme="minorHAnsi" w:eastAsiaTheme="majorEastAsia" w:hAnsiTheme="minorHAnsi"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439B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E439B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E439B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E439B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E439B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E439B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439B9"/>
    <w:rPr>
      <w:rFonts w:eastAsiaTheme="majorEastAsia" w:cstheme="majorBidi"/>
      <w:color w:val="595959" w:themeColor="text1" w:themeTint="A6"/>
    </w:rPr>
  </w:style>
  <w:style w:type="character" w:customStyle="1" w:styleId="80">
    <w:name w:val="Заголовок 8 Знак"/>
    <w:basedOn w:val="a0"/>
    <w:link w:val="8"/>
    <w:uiPriority w:val="9"/>
    <w:semiHidden/>
    <w:rsid w:val="00E439B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439B9"/>
    <w:rPr>
      <w:rFonts w:eastAsiaTheme="majorEastAsia" w:cstheme="majorBidi"/>
      <w:color w:val="272727" w:themeColor="text1" w:themeTint="D8"/>
    </w:rPr>
  </w:style>
  <w:style w:type="paragraph" w:styleId="a3">
    <w:name w:val="Title"/>
    <w:basedOn w:val="a"/>
    <w:next w:val="a"/>
    <w:link w:val="a4"/>
    <w:uiPriority w:val="10"/>
    <w:qFormat/>
    <w:rsid w:val="00E439B9"/>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a4">
    <w:name w:val="Заголовок Знак"/>
    <w:basedOn w:val="a0"/>
    <w:link w:val="a3"/>
    <w:uiPriority w:val="10"/>
    <w:rsid w:val="00E439B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39B9"/>
    <w:pPr>
      <w:numPr>
        <w:ilvl w:val="1"/>
      </w:numPr>
      <w:spacing w:after="160" w:line="240"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a6">
    <w:name w:val="Подзаголовок Знак"/>
    <w:basedOn w:val="a0"/>
    <w:link w:val="a5"/>
    <w:uiPriority w:val="11"/>
    <w:rsid w:val="00E439B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439B9"/>
    <w:pPr>
      <w:spacing w:before="160" w:after="160" w:line="240"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22">
    <w:name w:val="Цитата 2 Знак"/>
    <w:basedOn w:val="a0"/>
    <w:link w:val="21"/>
    <w:uiPriority w:val="29"/>
    <w:rsid w:val="00E439B9"/>
    <w:rPr>
      <w:i/>
      <w:iCs/>
      <w:color w:val="404040" w:themeColor="text1" w:themeTint="BF"/>
    </w:rPr>
  </w:style>
  <w:style w:type="paragraph" w:styleId="a7">
    <w:name w:val="List Paragraph"/>
    <w:basedOn w:val="a"/>
    <w:uiPriority w:val="34"/>
    <w:qFormat/>
    <w:rsid w:val="00E439B9"/>
    <w:pPr>
      <w:spacing w:line="240" w:lineRule="auto"/>
      <w:ind w:left="720"/>
      <w:contextualSpacing/>
      <w:jc w:val="left"/>
    </w:pPr>
    <w:rPr>
      <w:rFonts w:asciiTheme="minorHAnsi" w:eastAsiaTheme="minorHAnsi" w:hAnsiTheme="minorHAnsi" w:cstheme="minorBidi"/>
      <w:kern w:val="2"/>
      <w14:ligatures w14:val="standardContextual"/>
    </w:rPr>
  </w:style>
  <w:style w:type="character" w:styleId="a8">
    <w:name w:val="Intense Emphasis"/>
    <w:basedOn w:val="a0"/>
    <w:uiPriority w:val="21"/>
    <w:qFormat/>
    <w:rsid w:val="00E439B9"/>
    <w:rPr>
      <w:i/>
      <w:iCs/>
      <w:color w:val="0F4761" w:themeColor="accent1" w:themeShade="BF"/>
    </w:rPr>
  </w:style>
  <w:style w:type="paragraph" w:styleId="a9">
    <w:name w:val="Intense Quote"/>
    <w:basedOn w:val="a"/>
    <w:next w:val="a"/>
    <w:link w:val="aa"/>
    <w:uiPriority w:val="30"/>
    <w:qFormat/>
    <w:rsid w:val="00E439B9"/>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aa">
    <w:name w:val="Выделенная цитата Знак"/>
    <w:basedOn w:val="a0"/>
    <w:link w:val="a9"/>
    <w:uiPriority w:val="30"/>
    <w:rsid w:val="00E439B9"/>
    <w:rPr>
      <w:i/>
      <w:iCs/>
      <w:color w:val="0F4761" w:themeColor="accent1" w:themeShade="BF"/>
    </w:rPr>
  </w:style>
  <w:style w:type="character" w:styleId="ab">
    <w:name w:val="Intense Reference"/>
    <w:basedOn w:val="a0"/>
    <w:uiPriority w:val="32"/>
    <w:qFormat/>
    <w:rsid w:val="00E439B9"/>
    <w:rPr>
      <w:b/>
      <w:bCs/>
      <w:smallCaps/>
      <w:color w:val="0F4761" w:themeColor="accent1" w:themeShade="BF"/>
      <w:spacing w:val="5"/>
    </w:rPr>
  </w:style>
  <w:style w:type="paragraph" w:styleId="ac">
    <w:name w:val="Bibliography"/>
    <w:basedOn w:val="a"/>
    <w:next w:val="a"/>
    <w:uiPriority w:val="37"/>
    <w:unhideWhenUsed/>
    <w:rsid w:val="00E439B9"/>
  </w:style>
  <w:style w:type="paragraph" w:styleId="ad">
    <w:name w:val="header"/>
    <w:basedOn w:val="a"/>
    <w:link w:val="ae"/>
    <w:uiPriority w:val="99"/>
    <w:unhideWhenUsed/>
    <w:rsid w:val="00E439B9"/>
    <w:pPr>
      <w:tabs>
        <w:tab w:val="center" w:pos="4513"/>
        <w:tab w:val="right" w:pos="9026"/>
      </w:tabs>
      <w:spacing w:line="240" w:lineRule="auto"/>
    </w:pPr>
  </w:style>
  <w:style w:type="character" w:customStyle="1" w:styleId="ae">
    <w:name w:val="Верхний колонтитул Знак"/>
    <w:basedOn w:val="a0"/>
    <w:link w:val="ad"/>
    <w:uiPriority w:val="99"/>
    <w:rsid w:val="00E439B9"/>
    <w:rPr>
      <w:rFonts w:ascii="Times New Roman" w:eastAsia="Times New Roman" w:hAnsi="Times New Roman" w:cs="Times New Roman"/>
      <w:kern w:val="0"/>
      <w:lang w:val="en-GB"/>
      <w14:ligatures w14:val="none"/>
    </w:rPr>
  </w:style>
  <w:style w:type="paragraph" w:styleId="af">
    <w:name w:val="footer"/>
    <w:basedOn w:val="a"/>
    <w:link w:val="af0"/>
    <w:uiPriority w:val="99"/>
    <w:unhideWhenUsed/>
    <w:rsid w:val="00E439B9"/>
    <w:pPr>
      <w:tabs>
        <w:tab w:val="center" w:pos="4513"/>
        <w:tab w:val="right" w:pos="9026"/>
      </w:tabs>
      <w:spacing w:line="240" w:lineRule="auto"/>
    </w:pPr>
  </w:style>
  <w:style w:type="character" w:customStyle="1" w:styleId="af0">
    <w:name w:val="Нижний колонтитул Знак"/>
    <w:basedOn w:val="a0"/>
    <w:link w:val="af"/>
    <w:uiPriority w:val="99"/>
    <w:rsid w:val="00E439B9"/>
    <w:rPr>
      <w:rFonts w:ascii="Times New Roman" w:eastAsia="Times New Roman" w:hAnsi="Times New Roman" w:cs="Times New Roman"/>
      <w:kern w:val="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Dan239</b:Tag>
    <b:SourceType>InternetSite</b:SourceType>
    <b:Guid>{2EE5F2B7-DBF4-43B9-82C6-2B99E5188CA7}</b:Guid>
    <b:Author>
      <b:Author>
        <b:NameList>
          <b:Person>
            <b:Last>Miranda</b:Last>
            <b:First>Dana</b:First>
          </b:Person>
        </b:NameList>
      </b:Author>
    </b:Author>
    <b:Title>10 Management Styles Of Effective Leaders</b:Title>
    <b:Year> 2023</b:Year>
    <b:YearAccessed> 2024</b:YearAccessed>
    <b:MonthAccessed>May</b:MonthAccessed>
    <b:DayAccessed>3</b:DayAccessed>
    <b:URL>https://www.forbes.com/advisor/business/management-styles/</b:URL>
    <b:RefOrder>1</b:RefOrder>
  </b:Source>
  <b:Source>
    <b:Tag>Ste223</b:Tag>
    <b:SourceType>InternetSite</b:SourceType>
    <b:Guid>{E0AFA682-EEDC-4F12-9DB0-FCC75D88D392}</b:Guid>
    <b:Author>
      <b:Author>
        <b:NameList>
          <b:Person>
            <b:Last>Covey</b:Last>
            <b:First>Stephen</b:First>
            <b:Middle>R.</b:Middle>
          </b:Person>
        </b:NameList>
      </b:Author>
    </b:Author>
    <b:Title>Examples of Servant Leaders</b:Title>
    <b:Year>2022</b:Year>
    <b:YearAccessed>2024</b:YearAccessed>
    <b:MonthAccessed>May</b:MonthAccessed>
    <b:DayAccessed>3</b:DayAccessed>
    <b:URL>https://www.franklincovey.co.uk/blog/2022/02/07/examples-of-servant-leaders/#:~:text=Later%20in%20life%2C%20I%20served,He's%20a%20very%20authentic%20person.</b:URL>
    <b:RefOrder>2</b:RefOrder>
  </b:Source>
  <b:Source>
    <b:Tag>She211</b:Tag>
    <b:SourceType>InternetSite</b:SourceType>
    <b:Guid>{0314B915-CAC9-41EA-B2A7-7305C381E3DC}</b:Guid>
    <b:Author>
      <b:Author>
        <b:NameList>
          <b:Person>
            <b:Last>Suski</b:Last>
            <b:First>Sherrie</b:First>
          </b:Person>
        </b:NameList>
      </b:Author>
    </b:Author>
    <b:Title>Inspirational Or Visionary: Which Leader Are You?</b:Title>
    <b:Year>2021</b:Year>
    <b:YearAccessed>2024</b:YearAccessed>
    <b:MonthAccessed>May</b:MonthAccessed>
    <b:DayAccessed>3</b:DayAccessed>
    <b:URL>https://www.forbes.com/sites/forbeshumanresourcescouncil/2021/03/01/inspirational-or-visionary-which-leader-are-you/?sh=14eedf542c91</b:URL>
    <b:RefOrder>3</b:RefOrder>
  </b:Source>
  <b:Source>
    <b:Tag>HAM23</b:Tag>
    <b:SourceType>InternetSite</b:SourceType>
    <b:Guid>{1EB95D77-B317-4A46-BB5A-64BDB6A48F35}</b:Guid>
    <b:Author>
      <b:Author>
        <b:NameList>
          <b:Person>
            <b:Last>KILBURN</b:Last>
            <b:First>HAMISH</b:First>
          </b:Person>
        </b:NameList>
      </b:Author>
    </b:Author>
    <b:Title>Introducing the top 25 Brit List Hoteliers of 2023</b:Title>
    <b:Year> 2023</b:Year>
    <b:YearAccessed> 2024</b:YearAccessed>
    <b:MonthAccessed>May</b:MonthAccessed>
    <b:DayAccessed>3</b:DayAccessed>
    <b:URL>https://hoteldesigns.net/2023/introducing-the-top-25-brit-list-hoteliers-of-2023/#:~:text=Eljesa%20Saciri%2C%20General%20Manager%20of%20The%20Zetter,the%20way%20in%20the%20British%20hospitality%20sector.</b:URL>
    <b:RefOrder>4</b:RefOrder>
  </b:Source>
</b:Sources>
</file>

<file path=customXml/itemProps1.xml><?xml version="1.0" encoding="utf-8"?>
<ds:datastoreItem xmlns:ds="http://schemas.openxmlformats.org/officeDocument/2006/customXml" ds:itemID="{ABEEB75F-C6DA-AF41-96E7-180F8C14B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2739</Words>
  <Characters>15617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premierstarqi@yahoo.com</dc:creator>
  <cp:keywords/>
  <dc:description/>
  <cp:lastModifiedBy>premierstarqi@yahoo.com</cp:lastModifiedBy>
  <cp:revision>2</cp:revision>
  <cp:lastPrinted>2024-05-14T12:50:00Z</cp:lastPrinted>
  <dcterms:created xsi:type="dcterms:W3CDTF">2024-05-14T13:49:00Z</dcterms:created>
  <dcterms:modified xsi:type="dcterms:W3CDTF">2024-05-14T13:49:00Z</dcterms:modified>
</cp:coreProperties>
</file>